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509F" w:rsidRPr="00515102" w:rsidRDefault="000E3C44">
      <w:pPr>
        <w:rPr>
          <w:rFonts w:asciiTheme="minorHAnsi" w:hAnsiTheme="minorHAnsi"/>
          <w:noProof/>
          <w:sz w:val="72"/>
          <w:szCs w:val="72"/>
          <w:lang w:val="en-GB"/>
        </w:rPr>
      </w:pPr>
      <w:bookmarkStart w:id="0" w:name="_GoBack"/>
      <w:bookmarkEnd w:id="0"/>
      <w:r w:rsidRPr="00515102">
        <w:rPr>
          <w:rFonts w:asciiTheme="minorHAnsi" w:hAnsiTheme="minorHAnsi"/>
          <w:noProof/>
          <w:sz w:val="72"/>
          <w:szCs w:val="72"/>
          <w:lang w:val="en-GB"/>
        </w:rPr>
        <w:t xml:space="preserve">Emotional &amp; Physical Stimulation for </w:t>
      </w:r>
      <w:r w:rsidR="00520378" w:rsidRPr="00515102">
        <w:rPr>
          <w:rFonts w:asciiTheme="minorHAnsi" w:hAnsiTheme="minorHAnsi"/>
          <w:noProof/>
          <w:sz w:val="72"/>
          <w:szCs w:val="72"/>
          <w:lang w:val="en-GB"/>
        </w:rPr>
        <w:t>Children</w:t>
      </w:r>
    </w:p>
    <w:p w:rsidR="006B7325" w:rsidRPr="00455675" w:rsidRDefault="00A862E1">
      <w:pPr>
        <w:rPr>
          <w:rFonts w:asciiTheme="minorHAnsi" w:hAnsiTheme="minorHAnsi"/>
          <w:i/>
          <w:noProof/>
          <w:lang w:val="en-GB"/>
        </w:rPr>
      </w:pPr>
      <w:r>
        <w:rPr>
          <w:rFonts w:asciiTheme="minorHAnsi" w:hAnsiTheme="minorHAnsi"/>
          <w:b/>
          <w:i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5398770</wp:posOffset>
                </wp:positionH>
                <wp:positionV relativeFrom="paragraph">
                  <wp:posOffset>89535</wp:posOffset>
                </wp:positionV>
                <wp:extent cx="3911600" cy="777875"/>
                <wp:effectExtent l="0" t="381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1600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3C44" w:rsidRPr="000E3C44" w:rsidRDefault="000E3C44" w:rsidP="000E3C44">
                            <w:pPr>
                              <w:rPr>
                                <w:rFonts w:ascii="Calibri" w:hAnsi="Calibri"/>
                                <w:b/>
                                <w:i/>
                                <w:noProof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b/>
                                <w:i/>
                                <w:noProof/>
                                <w:sz w:val="28"/>
                                <w:szCs w:val="28"/>
                                <w:lang w:val="en-GB"/>
                              </w:rPr>
                              <w:t>For Children Who Cannot Easily Move:</w:t>
                            </w:r>
                          </w:p>
                          <w:p w:rsidR="000E3C44" w:rsidRPr="000E3C44" w:rsidRDefault="000E3C44" w:rsidP="000E3C44">
                            <w:pPr>
                              <w:numPr>
                                <w:ilvl w:val="0"/>
                                <w:numId w:val="13"/>
                              </w:numPr>
                              <w:ind w:left="432"/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  <w:t>Passive limb movements</w:t>
                            </w:r>
                          </w:p>
                          <w:p w:rsidR="000E3C44" w:rsidRPr="000E3C44" w:rsidRDefault="000E3C44" w:rsidP="000E3C44">
                            <w:pPr>
                              <w:numPr>
                                <w:ilvl w:val="0"/>
                                <w:numId w:val="13"/>
                              </w:numPr>
                              <w:ind w:left="432"/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  <w:t>Splashing in a warm bath</w:t>
                            </w:r>
                          </w:p>
                          <w:p w:rsidR="000E3C44" w:rsidRDefault="000E3C44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25.1pt;margin-top:7.05pt;width:308pt;height:61.25pt;z-index:25165772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DttswIAALo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" filled="f" stroked="f">
                <v:textbox style="mso-fit-shape-to-text:t">
                  <w:txbxContent>
                    <w:p w:rsidR="000E3C44" w:rsidRPr="000E3C44" w:rsidRDefault="000E3C44" w:rsidP="000E3C44">
                      <w:pPr>
                        <w:rPr>
                          <w:rFonts w:ascii="Calibri" w:hAnsi="Calibri"/>
                          <w:b/>
                          <w:i/>
                          <w:noProof/>
                          <w:sz w:val="28"/>
                          <w:szCs w:val="28"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b/>
                          <w:i/>
                          <w:noProof/>
                          <w:sz w:val="28"/>
                          <w:szCs w:val="28"/>
                          <w:lang w:val="en-GB"/>
                        </w:rPr>
                        <w:t>For Children Who Cannot Easily Move:</w:t>
                      </w:r>
                    </w:p>
                    <w:p w:rsidR="000E3C44" w:rsidRPr="000E3C44" w:rsidRDefault="000E3C44" w:rsidP="000E3C44">
                      <w:pPr>
                        <w:numPr>
                          <w:ilvl w:val="0"/>
                          <w:numId w:val="13"/>
                        </w:numPr>
                        <w:ind w:left="432"/>
                        <w:rPr>
                          <w:rFonts w:ascii="Calibri" w:hAnsi="Calibri"/>
                          <w:noProof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noProof/>
                          <w:lang w:val="en-GB"/>
                        </w:rPr>
                        <w:t>Passive limb movements</w:t>
                      </w:r>
                    </w:p>
                    <w:p w:rsidR="000E3C44" w:rsidRPr="000E3C44" w:rsidRDefault="000E3C44" w:rsidP="000E3C44">
                      <w:pPr>
                        <w:numPr>
                          <w:ilvl w:val="0"/>
                          <w:numId w:val="13"/>
                        </w:numPr>
                        <w:ind w:left="432"/>
                        <w:rPr>
                          <w:rFonts w:ascii="Calibri" w:hAnsi="Calibri"/>
                          <w:noProof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noProof/>
                          <w:lang w:val="en-GB"/>
                        </w:rPr>
                        <w:t>Splashing in a warm bath</w:t>
                      </w:r>
                    </w:p>
                    <w:p w:rsidR="000E3C44" w:rsidRDefault="000E3C44"/>
                  </w:txbxContent>
                </v:textbox>
              </v:shape>
            </w:pict>
          </mc:Fallback>
        </mc:AlternateContent>
      </w:r>
      <w:r w:rsidR="0038483B" w:rsidRPr="00C73EA9">
        <w:rPr>
          <w:rFonts w:asciiTheme="minorHAnsi" w:hAnsiTheme="minorHAnsi"/>
          <w:i/>
          <w:noProof/>
          <w:lang w:val="en-GB"/>
        </w:rPr>
        <w:t xml:space="preserve">Adapted from </w:t>
      </w:r>
      <w:r w:rsidR="00C73EA9">
        <w:rPr>
          <w:rFonts w:asciiTheme="minorHAnsi" w:hAnsiTheme="minorHAnsi"/>
          <w:i/>
          <w:noProof/>
          <w:lang w:val="en-GB"/>
        </w:rPr>
        <w:t xml:space="preserve">WHO </w:t>
      </w:r>
      <w:r w:rsidR="00C73EA9" w:rsidRPr="00C73EA9">
        <w:rPr>
          <w:rFonts w:asciiTheme="minorHAnsi" w:hAnsiTheme="minorHAnsi"/>
          <w:i/>
          <w:noProof/>
          <w:lang w:val="en-GB"/>
        </w:rPr>
        <w:t>Management of</w:t>
      </w:r>
      <w:r w:rsidR="00C73EA9">
        <w:rPr>
          <w:rFonts w:asciiTheme="minorHAnsi" w:hAnsiTheme="minorHAnsi"/>
          <w:i/>
          <w:noProof/>
          <w:lang w:val="en-GB"/>
        </w:rPr>
        <w:t xml:space="preserve"> S</w:t>
      </w:r>
      <w:r w:rsidR="00C73EA9" w:rsidRPr="00C73EA9">
        <w:rPr>
          <w:rFonts w:asciiTheme="minorHAnsi" w:hAnsiTheme="minorHAnsi"/>
          <w:i/>
          <w:noProof/>
          <w:lang w:val="en-GB"/>
        </w:rPr>
        <w:t xml:space="preserve">evere </w:t>
      </w:r>
      <w:r w:rsidR="00C73EA9">
        <w:rPr>
          <w:rFonts w:asciiTheme="minorHAnsi" w:hAnsiTheme="minorHAnsi"/>
          <w:i/>
          <w:color w:val="000000"/>
        </w:rPr>
        <w:t>Malnutrition: A</w:t>
      </w:r>
      <w:r w:rsidR="00C73EA9" w:rsidRPr="00C73EA9">
        <w:rPr>
          <w:rFonts w:asciiTheme="minorHAnsi" w:hAnsiTheme="minorHAnsi"/>
          <w:i/>
          <w:color w:val="000000"/>
        </w:rPr>
        <w:t xml:space="preserve"> </w:t>
      </w:r>
      <w:r w:rsidR="00C73EA9">
        <w:rPr>
          <w:rFonts w:asciiTheme="minorHAnsi" w:hAnsiTheme="minorHAnsi"/>
          <w:i/>
          <w:color w:val="000000"/>
        </w:rPr>
        <w:t>M</w:t>
      </w:r>
      <w:r w:rsidR="00C73EA9" w:rsidRPr="00C73EA9">
        <w:rPr>
          <w:rFonts w:asciiTheme="minorHAnsi" w:hAnsiTheme="minorHAnsi"/>
          <w:i/>
          <w:color w:val="000000"/>
        </w:rPr>
        <w:t xml:space="preserve">anual for </w:t>
      </w:r>
      <w:r w:rsidR="00C73EA9">
        <w:rPr>
          <w:rFonts w:asciiTheme="minorHAnsi" w:hAnsiTheme="minorHAnsi"/>
          <w:i/>
          <w:color w:val="000000"/>
        </w:rPr>
        <w:t>P</w:t>
      </w:r>
      <w:r w:rsidR="00C73EA9" w:rsidRPr="00C73EA9">
        <w:rPr>
          <w:rFonts w:asciiTheme="minorHAnsi" w:hAnsiTheme="minorHAnsi"/>
          <w:i/>
          <w:color w:val="000000"/>
        </w:rPr>
        <w:t>hysicians</w:t>
      </w:r>
      <w:r w:rsidR="00C73EA9">
        <w:rPr>
          <w:rFonts w:asciiTheme="minorHAnsi" w:hAnsiTheme="minorHAnsi"/>
          <w:i/>
          <w:color w:val="000000"/>
        </w:rPr>
        <w:t xml:space="preserve"> and Other Senior Health Workers 1999</w:t>
      </w:r>
    </w:p>
    <w:p w:rsidR="000E3C44" w:rsidRPr="00B949C6" w:rsidRDefault="000E3C44" w:rsidP="00B949C6">
      <w:pPr>
        <w:keepNext/>
        <w:framePr w:dropCap="drop" w:lines="4" w:h="1033" w:hRule="exact" w:wrap="around" w:vAnchor="text" w:hAnchor="text"/>
        <w:spacing w:line="1033" w:lineRule="exact"/>
        <w:textAlignment w:val="baseline"/>
        <w:rPr>
          <w:rFonts w:asciiTheme="minorHAnsi" w:hAnsiTheme="minorHAnsi"/>
          <w:b/>
          <w:noProof/>
          <w:color w:val="365F91"/>
          <w:position w:val="-13"/>
          <w:sz w:val="130"/>
          <w:szCs w:val="144"/>
          <w:lang w:val="en-GB"/>
        </w:rPr>
      </w:pPr>
      <w:r w:rsidRPr="00B949C6">
        <w:rPr>
          <w:rFonts w:asciiTheme="minorHAnsi" w:hAnsiTheme="minorHAnsi"/>
          <w:b/>
          <w:noProof/>
          <w:color w:val="365F91"/>
          <w:position w:val="-13"/>
          <w:sz w:val="130"/>
          <w:szCs w:val="144"/>
          <w:lang w:val="en-GB"/>
        </w:rPr>
        <w:t>*</w:t>
      </w:r>
    </w:p>
    <w:p w:rsidR="000E3C44" w:rsidRPr="00537235" w:rsidRDefault="000E3C44" w:rsidP="000E3C44">
      <w:pPr>
        <w:ind w:firstLine="180"/>
        <w:rPr>
          <w:rFonts w:asciiTheme="minorHAnsi" w:hAnsiTheme="minorHAnsi"/>
          <w:b/>
          <w:i/>
          <w:noProof/>
          <w:sz w:val="28"/>
          <w:szCs w:val="28"/>
          <w:lang w:val="en-GB"/>
        </w:rPr>
      </w:pPr>
      <w:r>
        <w:rPr>
          <w:rFonts w:asciiTheme="minorHAnsi" w:hAnsiTheme="minorHAnsi"/>
          <w:b/>
          <w:i/>
          <w:noProof/>
          <w:sz w:val="28"/>
          <w:szCs w:val="28"/>
          <w:lang w:val="en-GB"/>
        </w:rPr>
        <w:t>At each play session and for all ages:</w:t>
      </w:r>
      <w:r w:rsidRPr="00537235">
        <w:rPr>
          <w:rFonts w:asciiTheme="minorHAnsi" w:hAnsiTheme="minorHAnsi"/>
          <w:b/>
          <w:i/>
          <w:noProof/>
          <w:sz w:val="28"/>
          <w:szCs w:val="28"/>
          <w:lang w:val="en-GB"/>
        </w:rPr>
        <w:t xml:space="preserve"> 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Teach local songs and finger and toe games.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Have the child vocalise/repeat what he/she hears.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Describe all activites.</w:t>
      </w:r>
    </w:p>
    <w:p w:rsidR="000E3C44" w:rsidRPr="006B7325" w:rsidRDefault="000E3C44" w:rsidP="00B949C6">
      <w:pPr>
        <w:numPr>
          <w:ilvl w:val="0"/>
          <w:numId w:val="2"/>
        </w:numPr>
        <w:ind w:left="1440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Teach action words with activities (e.g., say “bang bang” while beating a drum).</w:t>
      </w:r>
    </w:p>
    <w:p w:rsidR="000E3C44" w:rsidRPr="000E3C44" w:rsidRDefault="000E3C44" w:rsidP="00B949C6">
      <w:pPr>
        <w:numPr>
          <w:ilvl w:val="0"/>
          <w:numId w:val="2"/>
        </w:numPr>
        <w:ind w:left="1440" w:hanging="187"/>
        <w:rPr>
          <w:rFonts w:asciiTheme="minorHAnsi" w:hAnsiTheme="minorHAnsi"/>
          <w:i/>
          <w:noProof/>
          <w:sz w:val="16"/>
          <w:szCs w:val="16"/>
          <w:lang w:val="en-GB"/>
        </w:rPr>
      </w:pPr>
      <w:r>
        <w:rPr>
          <w:rFonts w:asciiTheme="minorHAnsi" w:hAnsiTheme="minorHAnsi"/>
          <w:noProof/>
          <w:lang w:val="en-GB"/>
        </w:rPr>
        <w:t xml:space="preserve">  </w:t>
      </w:r>
      <w:r w:rsidRPr="006B7325">
        <w:rPr>
          <w:rFonts w:asciiTheme="minorHAnsi" w:hAnsiTheme="minorHAnsi"/>
          <w:noProof/>
          <w:lang w:val="en-GB"/>
        </w:rPr>
        <w:t>Encourage next motor milestone while playing: bouncing, crawling, standing, walking.</w:t>
      </w:r>
    </w:p>
    <w:p w:rsidR="000E3C44" w:rsidRDefault="000E3C44" w:rsidP="000E3C44">
      <w:pPr>
        <w:ind w:left="634"/>
        <w:rPr>
          <w:rFonts w:asciiTheme="minorHAnsi" w:hAnsiTheme="minorHAnsi"/>
          <w:i/>
          <w:noProof/>
          <w:sz w:val="16"/>
          <w:szCs w:val="16"/>
          <w:lang w:val="en-GB"/>
        </w:rPr>
      </w:pPr>
    </w:p>
    <w:tbl>
      <w:tblPr>
        <w:tblW w:w="15790" w:type="dxa"/>
        <w:tblInd w:w="-162" w:type="dxa"/>
        <w:tblBorders>
          <w:top w:val="single" w:sz="2" w:space="0" w:color="365F91"/>
          <w:bottom w:val="single" w:sz="2" w:space="0" w:color="365F91"/>
          <w:insideH w:val="single" w:sz="2" w:space="0" w:color="365F91"/>
        </w:tblBorders>
        <w:tblLayout w:type="fixed"/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720"/>
        <w:gridCol w:w="2020"/>
        <w:gridCol w:w="5310"/>
        <w:gridCol w:w="7740"/>
      </w:tblGrid>
      <w:tr w:rsidR="00E7509F" w:rsidRPr="00E7509F" w:rsidTr="00B949C6">
        <w:trPr>
          <w:tblHeader/>
        </w:trPr>
        <w:tc>
          <w:tcPr>
            <w:tcW w:w="720" w:type="dxa"/>
            <w:vAlign w:val="bottom"/>
          </w:tcPr>
          <w:p w:rsidR="00E7509F" w:rsidRPr="00B949C6" w:rsidRDefault="006B7325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AGE</w:t>
            </w:r>
          </w:p>
        </w:tc>
        <w:tc>
          <w:tcPr>
            <w:tcW w:w="202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TOY</w:t>
            </w:r>
          </w:p>
        </w:tc>
        <w:tc>
          <w:tcPr>
            <w:tcW w:w="531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 MAKE</w:t>
            </w:r>
          </w:p>
        </w:tc>
        <w:tc>
          <w:tcPr>
            <w:tcW w:w="774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 USE</w:t>
            </w:r>
          </w:p>
        </w:tc>
      </w:tr>
      <w:tr w:rsidR="00E7509F" w:rsidRPr="00E7509F" w:rsidTr="00B949C6">
        <w:trPr>
          <w:cantSplit/>
          <w:trHeight w:val="1178"/>
        </w:trPr>
        <w:tc>
          <w:tcPr>
            <w:tcW w:w="720" w:type="dxa"/>
          </w:tcPr>
          <w:p w:rsidR="00E7509F" w:rsidRPr="000E3C44" w:rsidRDefault="006B7325" w:rsidP="000A1B0C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6</w:t>
            </w:r>
            <w:r w:rsidR="00E7509F"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+</w:t>
            </w:r>
          </w:p>
          <w:p w:rsidR="006B7325" w:rsidRPr="000E3C44" w:rsidRDefault="006B7325" w:rsidP="000A1B0C">
            <w:pPr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E7509F" w:rsidRPr="000E3C44" w:rsidRDefault="00E7509F" w:rsidP="00E7509F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Ring on a string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781050" cy="581025"/>
                  <wp:effectExtent l="0" t="0" r="0" b="9525"/>
                  <wp:docPr id="1" name="Picture 1" descr="string_to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ring_to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E7509F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String together cotton reels and other small objects with holes. Tie the string in a ring, leaving a long piece of string hanging. </w:t>
            </w:r>
          </w:p>
        </w:tc>
        <w:tc>
          <w:tcPr>
            <w:tcW w:w="7740" w:type="dxa"/>
          </w:tcPr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Swing or suspend ring within child’s reach; encourage child to knock and grab it. </w:t>
            </w:r>
          </w:p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Place ring at a distance. Teach child to retrieve ring by dragging it. </w:t>
            </w:r>
          </w:p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Teach child to dangle ring. </w:t>
            </w:r>
          </w:p>
        </w:tc>
      </w:tr>
      <w:tr w:rsidR="00E7509F" w:rsidRPr="00E7509F" w:rsidTr="00B949C6">
        <w:trPr>
          <w:cantSplit/>
          <w:trHeight w:val="1673"/>
        </w:trPr>
        <w:tc>
          <w:tcPr>
            <w:tcW w:w="720" w:type="dxa"/>
          </w:tcPr>
          <w:p w:rsidR="00771E23" w:rsidRPr="000E3C44" w:rsidRDefault="00771E23" w:rsidP="00771E23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6B7325" w:rsidRPr="000E3C44" w:rsidRDefault="006B7325" w:rsidP="000E3C44">
            <w:pPr>
              <w:jc w:val="both"/>
              <w:rPr>
                <w:rFonts w:asciiTheme="minorHAnsi" w:hAnsiTheme="minorHAnsi"/>
                <w:noProof/>
                <w:sz w:val="32"/>
                <w:szCs w:val="32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E7509F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In-and-out</w:t>
            </w:r>
            <w:r w:rsidR="00B949C6">
              <w:rPr>
                <w:rFonts w:asciiTheme="minorHAnsi" w:hAnsiTheme="minorHAnsi"/>
                <w:b/>
                <w:lang w:val="en-GB"/>
              </w:rPr>
              <w:t xml:space="preserve"> </w:t>
            </w:r>
            <w:r w:rsidR="00E7509F" w:rsidRPr="000E3C44">
              <w:rPr>
                <w:rFonts w:asciiTheme="minorHAnsi" w:hAnsiTheme="minorHAnsi"/>
                <w:b/>
                <w:lang w:val="en-GB"/>
              </w:rPr>
              <w:t>toy</w:t>
            </w:r>
          </w:p>
          <w:p w:rsidR="0059211E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09625" cy="561975"/>
                  <wp:effectExtent l="0" t="0" r="9525" b="9525"/>
                  <wp:docPr id="2" name="Picture 2" descr="in_ou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_ou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E7509F" w:rsidP="00E7509F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Use</w:t>
            </w:r>
            <w:r w:rsidRPr="000E3C44">
              <w:rPr>
                <w:rFonts w:asciiTheme="minorHAnsi" w:hAnsiTheme="minorHAnsi"/>
                <w:i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lang w:val="en-GB"/>
              </w:rPr>
              <w:t>plastic or cardboard container and small objects that child can’t swallow.</w:t>
            </w:r>
          </w:p>
        </w:tc>
        <w:tc>
          <w:tcPr>
            <w:tcW w:w="7740" w:type="dxa"/>
          </w:tcPr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explore objects and container.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Put objects in container and shake.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take objects out of container one at a time while saying “out” and “give me.”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turn container upside down to take objects out.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Turn container upside down and teach child to put objects on top of container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Cover objects with container and ask  “Where are they?” Let child find them.</w:t>
            </w:r>
          </w:p>
        </w:tc>
      </w:tr>
      <w:tr w:rsidR="00E7509F" w:rsidRPr="00E7509F" w:rsidTr="00B949C6">
        <w:trPr>
          <w:cantSplit/>
          <w:trHeight w:val="1610"/>
        </w:trPr>
        <w:tc>
          <w:tcPr>
            <w:tcW w:w="720" w:type="dxa"/>
          </w:tcPr>
          <w:p w:rsidR="00771E23" w:rsidRPr="000E3C44" w:rsidRDefault="00771E23" w:rsidP="00771E23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6B7325" w:rsidRPr="000E3C44" w:rsidRDefault="006B7325" w:rsidP="000A1B0C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B</w:t>
            </w:r>
            <w:r w:rsidR="000A1B0C" w:rsidRPr="000E3C44">
              <w:rPr>
                <w:rFonts w:asciiTheme="minorHAnsi" w:hAnsiTheme="minorHAnsi"/>
                <w:b/>
                <w:lang w:val="en-GB"/>
              </w:rPr>
              <w:t>locks</w:t>
            </w:r>
            <w:r w:rsidRPr="000E3C44">
              <w:rPr>
                <w:rFonts w:asciiTheme="minorHAnsi" w:hAnsiTheme="minorHAnsi"/>
                <w:b/>
                <w:lang w:val="en-GB"/>
              </w:rPr>
              <w:t xml:space="preserve">             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657225" cy="476250"/>
                  <wp:effectExtent l="0" t="0" r="9525" b="0"/>
                  <wp:docPr id="3" name="Picture 3" descr="block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lock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Use small wood blocks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and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sanded smooth</w:t>
            </w:r>
            <w:r w:rsidR="00892A5B">
              <w:rPr>
                <w:rFonts w:asciiTheme="minorHAnsi" w:hAnsiTheme="minorHAnsi"/>
                <w:noProof/>
                <w:lang w:val="en-GB"/>
              </w:rPr>
              <w:t>. Decorate with carving or non-toxic paint if possible.</w:t>
            </w:r>
          </w:p>
          <w:p w:rsidR="00E7509F" w:rsidRPr="000E3C44" w:rsidRDefault="00E7509F" w:rsidP="00E7509F">
            <w:pPr>
              <w:rPr>
                <w:rFonts w:asciiTheme="minorHAnsi" w:hAnsiTheme="minorHAnsi"/>
                <w:lang w:val="en-GB"/>
              </w:rPr>
            </w:pP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hold a block in each hand and bang them together.</w:t>
            </w:r>
          </w:p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stack 2 blocks, then gradually increase the number. Knock them down while saying “down.” Make a game of stacking and knocking down the blocks.</w:t>
            </w:r>
          </w:p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Line up blocks; teach child to push them along while making train or car noises; teach older children words such as “stop,” “go,” “fast” and “slow.”</w:t>
            </w:r>
          </w:p>
          <w:p w:rsidR="00E7509F" w:rsidRPr="000E3C44" w:rsidRDefault="000A1B0C" w:rsidP="00892A5B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Teach child to sort </w:t>
            </w:r>
            <w:r w:rsidR="00892A5B">
              <w:rPr>
                <w:rFonts w:asciiTheme="minorHAnsi" w:hAnsiTheme="minorHAnsi"/>
                <w:noProof/>
                <w:lang w:val="en-GB"/>
              </w:rPr>
              <w:t>blocks by size or by decoration</w:t>
            </w:r>
            <w:r w:rsidRPr="000E3C44">
              <w:rPr>
                <w:rFonts w:asciiTheme="minorHAnsi" w:hAnsiTheme="minorHAnsi"/>
                <w:noProof/>
                <w:lang w:val="en-GB"/>
              </w:rPr>
              <w:t>.</w:t>
            </w:r>
          </w:p>
        </w:tc>
      </w:tr>
      <w:tr w:rsidR="00E7509F" w:rsidRPr="00E7509F" w:rsidTr="00B949C6">
        <w:trPr>
          <w:cantSplit/>
          <w:trHeight w:val="899"/>
        </w:trPr>
        <w:tc>
          <w:tcPr>
            <w:tcW w:w="720" w:type="dxa"/>
          </w:tcPr>
          <w:p w:rsidR="006B7325" w:rsidRPr="000E3C44" w:rsidRDefault="006B7325" w:rsidP="006B7325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E7509F" w:rsidRPr="000E3C44" w:rsidRDefault="006B7325" w:rsidP="006B7325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Nesting toys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38150" cy="600075"/>
                  <wp:effectExtent l="0" t="0" r="0" b="9525"/>
                  <wp:docPr id="4" name="Picture 4" descr="stacking_cu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tacking_cu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0A1B0C" w:rsidP="000A1B0C">
            <w:pPr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off bottom of two containers of identical shape but different size. </w:t>
            </w:r>
          </w:p>
        </w:tc>
        <w:tc>
          <w:tcPr>
            <w:tcW w:w="7740" w:type="dxa"/>
          </w:tcPr>
          <w:p w:rsidR="00E7509F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Place smaller container inside larger container.</w:t>
            </w:r>
          </w:p>
        </w:tc>
      </w:tr>
      <w:tr w:rsidR="000A1B0C" w:rsidRPr="00E7509F" w:rsidTr="00B949C6">
        <w:trPr>
          <w:cantSplit/>
          <w:trHeight w:val="1070"/>
        </w:trPr>
        <w:tc>
          <w:tcPr>
            <w:tcW w:w="720" w:type="dxa"/>
          </w:tcPr>
          <w:p w:rsidR="000A1B0C" w:rsidRPr="000E3C44" w:rsidRDefault="000A1B0C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12+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months</w:t>
            </w:r>
          </w:p>
        </w:tc>
        <w:tc>
          <w:tcPr>
            <w:tcW w:w="2020" w:type="dxa"/>
          </w:tcPr>
          <w:p w:rsidR="004B14B0" w:rsidRPr="000E3C44" w:rsidRDefault="000A1B0C" w:rsidP="004B14B0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Rattle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09625" cy="409575"/>
                  <wp:effectExtent l="0" t="0" r="9525" b="9525"/>
                  <wp:docPr id="5" name="Picture 5" descr="rat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rat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892A5B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long strips of plastic from coloured plastic bottles. Place in small clear plastic bottle. </w:t>
            </w:r>
            <w:r w:rsidR="00892A5B">
              <w:rPr>
                <w:rFonts w:asciiTheme="minorHAnsi" w:hAnsiTheme="minorHAnsi"/>
                <w:noProof/>
                <w:lang w:val="en-GB"/>
              </w:rPr>
              <w:t>If available, use non-toxic g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lue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to secure the </w:t>
            </w:r>
            <w:r w:rsidRPr="000E3C44">
              <w:rPr>
                <w:rFonts w:asciiTheme="minorHAnsi" w:hAnsiTheme="minorHAnsi"/>
                <w:noProof/>
                <w:lang w:val="en-GB"/>
              </w:rPr>
              <w:t>top on firmly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noProof/>
                <w:lang w:val="en-GB"/>
              </w:rPr>
              <w:t>.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 Do not use this toy if the child is at risk of choking on the rattle’s contents. 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explore rattle.</w:t>
            </w:r>
          </w:p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Show child how to shake rattle while saying “shake shake.”</w:t>
            </w:r>
          </w:p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beat rattle on a surface while saying “bang bang.”</w:t>
            </w:r>
          </w:p>
        </w:tc>
      </w:tr>
      <w:tr w:rsidR="000A1B0C" w:rsidRPr="00E7509F" w:rsidTr="00B949C6">
        <w:trPr>
          <w:cantSplit/>
          <w:trHeight w:val="935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lastRenderedPageBreak/>
              <w:t>12+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771E23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Drum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552450" cy="352425"/>
                  <wp:effectExtent l="0" t="0" r="0" b="9525"/>
                  <wp:docPr id="6" name="Picture 6" descr="dr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r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Use a tin with a tight lid.</w:t>
            </w:r>
          </w:p>
        </w:tc>
        <w:tc>
          <w:tcPr>
            <w:tcW w:w="7740" w:type="dxa"/>
          </w:tcPr>
          <w:p w:rsidR="000752F0" w:rsidRDefault="000A1B0C">
            <w:pPr>
              <w:numPr>
                <w:ilvl w:val="0"/>
                <w:numId w:val="7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Roll drum out of reach and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encourage the child to go </w:t>
            </w:r>
            <w:r w:rsidRPr="000E3C44">
              <w:rPr>
                <w:rFonts w:asciiTheme="minorHAnsi" w:hAnsiTheme="minorHAnsi"/>
                <w:noProof/>
                <w:lang w:val="en-GB"/>
              </w:rPr>
              <w:t>after it</w:t>
            </w:r>
            <w:r w:rsidR="00892A5B">
              <w:rPr>
                <w:rFonts w:asciiTheme="minorHAnsi" w:hAnsiTheme="minorHAnsi"/>
                <w:noProof/>
                <w:lang w:val="en-GB"/>
              </w:rPr>
              <w:t>.</w:t>
            </w:r>
          </w:p>
        </w:tc>
      </w:tr>
      <w:tr w:rsidR="000A1B0C" w:rsidRPr="00E7509F" w:rsidTr="00B949C6">
        <w:trPr>
          <w:cantSplit/>
          <w:trHeight w:val="1223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Posting Bottle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66725" cy="666750"/>
                  <wp:effectExtent l="0" t="0" r="9525" b="0"/>
                  <wp:docPr id="7" name="Picture 7" descr="posting_bot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osting_bot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892A5B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Use a large clear  plastic bottle with a small neck and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place 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objects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like spools </w:t>
            </w:r>
            <w:r w:rsidRPr="000E3C44">
              <w:rPr>
                <w:rFonts w:asciiTheme="minorHAnsi" w:hAnsiTheme="minorHAnsi"/>
                <w:noProof/>
                <w:lang w:val="en-GB"/>
              </w:rPr>
              <w:t>that child can’t swallow but can fit through the neck.   Don’t seal lid.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Put an object in bottle and shake it.</w:t>
            </w:r>
          </w:p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turn bottle upside down and take object out while asking “Can you get it?”</w:t>
            </w:r>
          </w:p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put object in bottle and take it out; try with several objects.</w:t>
            </w:r>
          </w:p>
        </w:tc>
      </w:tr>
      <w:tr w:rsidR="000A1B0C" w:rsidRPr="00E7509F" w:rsidTr="00B949C6">
        <w:trPr>
          <w:cantSplit/>
          <w:trHeight w:val="1070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6B7325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Pull-along toy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1276350" cy="600075"/>
                  <wp:effectExtent l="0" t="0" r="0" b="9525"/>
                  <wp:docPr id="8" name="Picture 8" descr="roll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roll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6B7325" w:rsidRPr="000E3C44" w:rsidRDefault="000A1B0C" w:rsidP="00892A5B">
            <w:pPr>
              <w:numPr>
                <w:ilvl w:val="0"/>
                <w:numId w:val="12"/>
              </w:numPr>
              <w:ind w:left="162" w:hanging="198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Make a hole in the centre of top and bottom  of a round tin. Thread </w:t>
            </w:r>
            <w:r w:rsidR="00892A5B">
              <w:rPr>
                <w:rFonts w:asciiTheme="minorHAnsi" w:hAnsiTheme="minorHAnsi"/>
                <w:noProof/>
                <w:lang w:val="en-GB"/>
              </w:rPr>
              <w:t>string</w:t>
            </w:r>
            <w:r w:rsidR="00892A5B" w:rsidRPr="000E3C44">
              <w:rPr>
                <w:rFonts w:asciiTheme="minorHAnsi" w:hAnsiTheme="minorHAnsi"/>
                <w:noProof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(about 60 cm long) through the holes and tie the ends inside the tin. </w:t>
            </w:r>
            <w:r w:rsidR="00892A5B">
              <w:rPr>
                <w:rFonts w:asciiTheme="minorHAnsi" w:hAnsiTheme="minorHAnsi"/>
                <w:noProof/>
                <w:lang w:val="en-GB"/>
              </w:rPr>
              <w:t>To make noise while pulling, p</w:t>
            </w:r>
            <w:r w:rsidRPr="000E3C44">
              <w:rPr>
                <w:rFonts w:asciiTheme="minorHAnsi" w:hAnsiTheme="minorHAnsi"/>
                <w:noProof/>
                <w:lang w:val="en-GB"/>
              </w:rPr>
              <w:t>ut metal bottle tops in</w:t>
            </w:r>
            <w:r w:rsidR="00892A5B">
              <w:rPr>
                <w:rFonts w:asciiTheme="minorHAnsi" w:hAnsiTheme="minorHAnsi"/>
                <w:noProof/>
                <w:lang w:val="en-GB"/>
              </w:rPr>
              <w:t>side of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the tin and close lid.</w:t>
            </w:r>
          </w:p>
        </w:tc>
        <w:tc>
          <w:tcPr>
            <w:tcW w:w="7740" w:type="dxa"/>
          </w:tcPr>
          <w:p w:rsidR="000A1B0C" w:rsidRPr="000E3C44" w:rsidRDefault="00520378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>Pull the toy and show the child how to make it roll and make noise.</w:t>
            </w: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Doll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66775" cy="533400"/>
                  <wp:effectExtent l="0" t="0" r="9525" b="0"/>
                  <wp:docPr id="9" name="Picture 9" descr="do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o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Cut out two doll shapes from a piece of cloth and sew the edges together, leaving a small opening. Turn doll inside out and stuff with scraps of materials. Stitch opening closed and draw or sew a face on doll.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the word “baby.”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cuddle doll and sing to it.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his/her body parts and those of the doll.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Make a bed for doll with a box and cloth  scraps; teach words “bed” and “sleep.”</w:t>
            </w:r>
          </w:p>
          <w:p w:rsidR="000A1B0C" w:rsidRPr="000E3C44" w:rsidRDefault="000A1B0C" w:rsidP="000E3C44">
            <w:p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F10B8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Stacking bottle tops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628650" cy="561975"/>
                  <wp:effectExtent l="0" t="0" r="0" b="9525"/>
                  <wp:docPr id="10" name="Picture 10" descr="stacking_li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tacking_li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Cut at least 3 same-sized round plastic bottles in half and stack tops.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10"/>
              </w:numPr>
              <w:ind w:left="173" w:hanging="187"/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child play with 2 tops; teach child to stack them while saying, “I’m going to put one on top of the other.” Increase number of tops.</w:t>
            </w:r>
          </w:p>
          <w:p w:rsidR="000A1B0C" w:rsidRPr="000E3C44" w:rsidRDefault="000A1B0C" w:rsidP="000E3C44">
            <w:pPr>
              <w:numPr>
                <w:ilvl w:val="0"/>
                <w:numId w:val="10"/>
              </w:numPr>
              <w:ind w:left="173" w:hanging="187"/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Older children can sort tops by colour and learn concepts such as high and low.</w:t>
            </w:r>
          </w:p>
        </w:tc>
      </w:tr>
      <w:tr w:rsidR="000A1B0C" w:rsidRPr="00E7509F" w:rsidTr="00B949C6">
        <w:trPr>
          <w:cantSplit/>
          <w:trHeight w:val="926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Mirror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09575" cy="409575"/>
                  <wp:effectExtent l="0" t="0" r="9525" b="9525"/>
                  <wp:docPr id="11" name="Picture 11" descr="mirr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irr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A tin lid with no sharp edges</w:t>
            </w:r>
            <w:r w:rsidR="00892A5B">
              <w:rPr>
                <w:rFonts w:asciiTheme="minorHAnsi" w:hAnsiTheme="minorHAnsi"/>
                <w:lang w:val="en-GB"/>
              </w:rPr>
              <w:t>.  If you can not smooth the edges of the tin lid, do not use this toy as it could harm the child.</w:t>
            </w:r>
          </w:p>
        </w:tc>
        <w:tc>
          <w:tcPr>
            <w:tcW w:w="7740" w:type="dxa"/>
          </w:tcPr>
          <w:p w:rsidR="000A1B0C" w:rsidRDefault="00892A5B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>Let child look at his/her face and talk about the different things that he/she can see like “eyes”, “nose”, and “mouth”.</w:t>
            </w:r>
          </w:p>
          <w:p w:rsidR="000752F0" w:rsidRDefault="000752F0">
            <w:pPr>
              <w:ind w:left="173"/>
              <w:rPr>
                <w:rFonts w:asciiTheme="minorHAnsi" w:hAnsiTheme="minorHAnsi"/>
                <w:noProof/>
                <w:lang w:val="en-GB"/>
              </w:rPr>
            </w:pP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4B14B0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Puzzle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66725" cy="552450"/>
                  <wp:effectExtent l="0" t="0" r="9525" b="0"/>
                  <wp:docPr id="12" name="Picture 12" descr="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uzz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Draw a figure (e.g., a doll) in color on a square or rectangular piece of cardboard. Cut the figure into a few larger pieces.</w:t>
            </w:r>
          </w:p>
        </w:tc>
        <w:tc>
          <w:tcPr>
            <w:tcW w:w="7740" w:type="dxa"/>
          </w:tcPr>
          <w:p w:rsidR="000A1B0C" w:rsidRPr="000E3C44" w:rsidRDefault="00892A5B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 xml:space="preserve">Show the child the puzzle pieces make a picture. Then </w:t>
            </w:r>
            <w:r w:rsidR="00520378">
              <w:rPr>
                <w:rFonts w:asciiTheme="minorHAnsi" w:hAnsiTheme="minorHAnsi"/>
                <w:noProof/>
                <w:lang w:val="en-GB"/>
              </w:rPr>
              <w:t>take the puzzle apart and encourage the child to make the picture again.</w:t>
            </w:r>
          </w:p>
        </w:tc>
      </w:tr>
      <w:tr w:rsidR="000A1B0C" w:rsidRPr="00E7509F" w:rsidTr="00B949C6">
        <w:trPr>
          <w:cantSplit/>
          <w:trHeight w:val="1169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Book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504825" cy="685800"/>
                  <wp:effectExtent l="0" t="0" r="9525" b="0"/>
                  <wp:docPr id="13" name="Picture 13" descr="boo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oo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out 3 equal-sized rectangular pieces of cardboard. Glue or draw simple and familiar pictures on both sides of each piece. Make 2 holes on one side of each piece and thread string through.  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Go through book with child on your lap. 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Have child turn pages, pat pictures and vocalise what he/she sees.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child point to a picture you name.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older children name pictures and talk about them.</w:t>
            </w:r>
          </w:p>
          <w:p w:rsidR="000A1B0C" w:rsidRPr="000E3C44" w:rsidRDefault="000A1B0C" w:rsidP="000E3C44">
            <w:p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</w:p>
        </w:tc>
      </w:tr>
    </w:tbl>
    <w:p w:rsidR="00E7509F" w:rsidRDefault="00E7509F" w:rsidP="000A1B0C">
      <w:pPr>
        <w:rPr>
          <w:rFonts w:asciiTheme="minorHAnsi" w:hAnsiTheme="minorHAnsi"/>
          <w:b/>
          <w:noProof/>
          <w:lang w:val="en-GB"/>
        </w:rPr>
      </w:pPr>
    </w:p>
    <w:sectPr w:rsidR="00E7509F" w:rsidSect="000E3C44">
      <w:headerReference w:type="default" r:id="rId21"/>
      <w:headerReference w:type="first" r:id="rId22"/>
      <w:pgSz w:w="16839" w:h="11907" w:code="9"/>
      <w:pgMar w:top="720" w:right="720" w:bottom="720" w:left="720" w:header="432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570E" w:rsidRDefault="0089570E" w:rsidP="00E03CD3">
      <w:r>
        <w:separator/>
      </w:r>
    </w:p>
  </w:endnote>
  <w:endnote w:type="continuationSeparator" w:id="0">
    <w:p w:rsidR="0089570E" w:rsidRDefault="0089570E" w:rsidP="00E03C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570E" w:rsidRDefault="0089570E" w:rsidP="00E03CD3">
      <w:r>
        <w:separator/>
      </w:r>
    </w:p>
  </w:footnote>
  <w:footnote w:type="continuationSeparator" w:id="0">
    <w:p w:rsidR="0089570E" w:rsidRDefault="0089570E" w:rsidP="00E03C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C44" w:rsidRDefault="000E3C44" w:rsidP="000E3C44">
    <w:pPr>
      <w:pStyle w:val="Header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C44" w:rsidRPr="00C73EA9" w:rsidRDefault="00C73EA9" w:rsidP="00C73EA9">
    <w:pPr>
      <w:pStyle w:val="Header"/>
      <w:ind w:left="-360" w:right="-333"/>
      <w:jc w:val="center"/>
      <w:rPr>
        <w:rFonts w:ascii="Calibri" w:hAnsi="Calibri"/>
        <w:color w:val="365F91"/>
        <w:sz w:val="16"/>
        <w:szCs w:val="16"/>
      </w:rPr>
    </w:pPr>
    <w:r w:rsidRPr="00FD00F7">
      <w:rPr>
        <w:rFonts w:ascii="Calibri" w:hAnsi="Calibri"/>
        <w:color w:val="365F91"/>
        <w:sz w:val="16"/>
        <w:szCs w:val="16"/>
      </w:rPr>
      <w:t xml:space="preserve">FANTA-2 Generic CMAM Job Aids, </w:t>
    </w:r>
    <w:r w:rsidRPr="00FD00F7">
      <w:rPr>
        <w:rFonts w:ascii="Calibri" w:hAnsi="Calibri"/>
        <w:b/>
        <w:color w:val="365F91"/>
        <w:sz w:val="16"/>
        <w:szCs w:val="16"/>
      </w:rPr>
      <w:t>July 2010 Version</w:t>
    </w:r>
    <w:r w:rsidRPr="00FD00F7">
      <w:rPr>
        <w:rFonts w:ascii="Calibri" w:hAnsi="Calibri"/>
        <w:color w:val="365F91"/>
        <w:sz w:val="16"/>
        <w:szCs w:val="16"/>
      </w:rPr>
      <w:t xml:space="preserve">. Adapt to your national context and visit </w:t>
    </w:r>
    <w:hyperlink r:id="rId1" w:history="1">
      <w:r w:rsidR="00863641">
        <w:rPr>
          <w:rStyle w:val="Hyperlink"/>
          <w:rFonts w:ascii="Calibri" w:hAnsi="Calibri"/>
          <w:color w:val="365F91"/>
          <w:sz w:val="16"/>
          <w:szCs w:val="16"/>
        </w:rPr>
        <w:t>www.fantaproject</w:t>
      </w:r>
      <w:r w:rsidRPr="00FD00F7">
        <w:rPr>
          <w:rStyle w:val="Hyperlink"/>
          <w:rFonts w:ascii="Calibri" w:hAnsi="Calibri"/>
          <w:color w:val="365F91"/>
          <w:sz w:val="16"/>
          <w:szCs w:val="16"/>
        </w:rPr>
        <w:t>.org</w:t>
      </w:r>
    </w:hyperlink>
    <w:r w:rsidRPr="00FD00F7">
      <w:rPr>
        <w:rFonts w:ascii="Calibri" w:hAnsi="Calibri"/>
        <w:color w:val="365F91"/>
        <w:sz w:val="16"/>
        <w:szCs w:val="16"/>
      </w:rPr>
      <w:t xml:space="preserve"> for </w:t>
    </w:r>
    <w:r>
      <w:rPr>
        <w:rFonts w:ascii="Calibri" w:hAnsi="Calibri"/>
        <w:color w:val="365F91"/>
        <w:sz w:val="16"/>
        <w:szCs w:val="16"/>
      </w:rPr>
      <w:t>updates</w:t>
    </w:r>
    <w:r w:rsidRPr="00FD00F7">
      <w:rPr>
        <w:rFonts w:ascii="Calibri" w:hAnsi="Calibri"/>
        <w:color w:val="365F91"/>
        <w:sz w:val="16"/>
        <w:szCs w:val="16"/>
      </w:rPr>
      <w:t xml:space="preserve"> as available.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B3807"/>
    <w:multiLevelType w:val="hybridMultilevel"/>
    <w:tmpl w:val="37DC5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B73304"/>
    <w:multiLevelType w:val="hybridMultilevel"/>
    <w:tmpl w:val="C8B69B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644BAB"/>
    <w:multiLevelType w:val="hybridMultilevel"/>
    <w:tmpl w:val="58AADA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781AF9"/>
    <w:multiLevelType w:val="hybridMultilevel"/>
    <w:tmpl w:val="E04A21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7C1FBE"/>
    <w:multiLevelType w:val="hybridMultilevel"/>
    <w:tmpl w:val="DE7CDC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382561"/>
    <w:multiLevelType w:val="hybridMultilevel"/>
    <w:tmpl w:val="800A93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B74EDE"/>
    <w:multiLevelType w:val="hybridMultilevel"/>
    <w:tmpl w:val="9D52D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B7338A7"/>
    <w:multiLevelType w:val="hybridMultilevel"/>
    <w:tmpl w:val="3300D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D7E1EA0"/>
    <w:multiLevelType w:val="hybridMultilevel"/>
    <w:tmpl w:val="7714DF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F8A260E"/>
    <w:multiLevelType w:val="hybridMultilevel"/>
    <w:tmpl w:val="D51400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4143B0"/>
    <w:multiLevelType w:val="hybridMultilevel"/>
    <w:tmpl w:val="0720CB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BB6DF7"/>
    <w:multiLevelType w:val="hybridMultilevel"/>
    <w:tmpl w:val="F410C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F040FEC"/>
    <w:multiLevelType w:val="hybridMultilevel"/>
    <w:tmpl w:val="E1924D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4"/>
  </w:num>
  <w:num w:numId="4">
    <w:abstractNumId w:val="10"/>
  </w:num>
  <w:num w:numId="5">
    <w:abstractNumId w:val="8"/>
  </w:num>
  <w:num w:numId="6">
    <w:abstractNumId w:val="11"/>
  </w:num>
  <w:num w:numId="7">
    <w:abstractNumId w:val="6"/>
  </w:num>
  <w:num w:numId="8">
    <w:abstractNumId w:val="12"/>
  </w:num>
  <w:num w:numId="9">
    <w:abstractNumId w:val="7"/>
  </w:num>
  <w:num w:numId="10">
    <w:abstractNumId w:val="1"/>
  </w:num>
  <w:num w:numId="11">
    <w:abstractNumId w:val="0"/>
  </w:num>
  <w:num w:numId="12">
    <w:abstractNumId w:val="5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2ABB"/>
    <w:rsid w:val="000063A3"/>
    <w:rsid w:val="00011DEC"/>
    <w:rsid w:val="000152FF"/>
    <w:rsid w:val="00024B47"/>
    <w:rsid w:val="0004071B"/>
    <w:rsid w:val="000500BD"/>
    <w:rsid w:val="0005574C"/>
    <w:rsid w:val="000564D0"/>
    <w:rsid w:val="000634CD"/>
    <w:rsid w:val="00065959"/>
    <w:rsid w:val="000707BC"/>
    <w:rsid w:val="000752F0"/>
    <w:rsid w:val="000755CA"/>
    <w:rsid w:val="00087A04"/>
    <w:rsid w:val="00095EFB"/>
    <w:rsid w:val="000961D7"/>
    <w:rsid w:val="000A0F1F"/>
    <w:rsid w:val="000A1B0C"/>
    <w:rsid w:val="000A2492"/>
    <w:rsid w:val="000B0554"/>
    <w:rsid w:val="000B66C1"/>
    <w:rsid w:val="000D35F6"/>
    <w:rsid w:val="000D7A1E"/>
    <w:rsid w:val="000E24FE"/>
    <w:rsid w:val="000E3C44"/>
    <w:rsid w:val="000E70D1"/>
    <w:rsid w:val="001015FB"/>
    <w:rsid w:val="0010483A"/>
    <w:rsid w:val="0010652A"/>
    <w:rsid w:val="001075DD"/>
    <w:rsid w:val="00125C56"/>
    <w:rsid w:val="00127A95"/>
    <w:rsid w:val="00136B15"/>
    <w:rsid w:val="00137B88"/>
    <w:rsid w:val="0014103D"/>
    <w:rsid w:val="00144F1B"/>
    <w:rsid w:val="0015566E"/>
    <w:rsid w:val="00156E58"/>
    <w:rsid w:val="00160422"/>
    <w:rsid w:val="0017770D"/>
    <w:rsid w:val="00187CA9"/>
    <w:rsid w:val="00190CF7"/>
    <w:rsid w:val="001A6CFC"/>
    <w:rsid w:val="001A7DB7"/>
    <w:rsid w:val="001B31FF"/>
    <w:rsid w:val="001B7652"/>
    <w:rsid w:val="001C0D9C"/>
    <w:rsid w:val="001C4205"/>
    <w:rsid w:val="001C6C63"/>
    <w:rsid w:val="001C6F17"/>
    <w:rsid w:val="001C74FB"/>
    <w:rsid w:val="001E29EB"/>
    <w:rsid w:val="002036C9"/>
    <w:rsid w:val="0021429B"/>
    <w:rsid w:val="00215D98"/>
    <w:rsid w:val="0022002B"/>
    <w:rsid w:val="00220B32"/>
    <w:rsid w:val="00223710"/>
    <w:rsid w:val="002242B4"/>
    <w:rsid w:val="002317BA"/>
    <w:rsid w:val="002326F7"/>
    <w:rsid w:val="002328A5"/>
    <w:rsid w:val="00235299"/>
    <w:rsid w:val="00242D03"/>
    <w:rsid w:val="002434D1"/>
    <w:rsid w:val="00251ABA"/>
    <w:rsid w:val="00262D43"/>
    <w:rsid w:val="002643F6"/>
    <w:rsid w:val="002666C9"/>
    <w:rsid w:val="00297935"/>
    <w:rsid w:val="002B3CE2"/>
    <w:rsid w:val="002B4664"/>
    <w:rsid w:val="002B538A"/>
    <w:rsid w:val="002C0828"/>
    <w:rsid w:val="002C707D"/>
    <w:rsid w:val="002D3B2E"/>
    <w:rsid w:val="002D6FE1"/>
    <w:rsid w:val="002E58F5"/>
    <w:rsid w:val="002F0EBC"/>
    <w:rsid w:val="002F2D3D"/>
    <w:rsid w:val="002F4403"/>
    <w:rsid w:val="0030527A"/>
    <w:rsid w:val="003101BE"/>
    <w:rsid w:val="00315B38"/>
    <w:rsid w:val="00315DC2"/>
    <w:rsid w:val="003175D5"/>
    <w:rsid w:val="00322F51"/>
    <w:rsid w:val="00323534"/>
    <w:rsid w:val="00325FED"/>
    <w:rsid w:val="00330A79"/>
    <w:rsid w:val="00331D3D"/>
    <w:rsid w:val="00334E59"/>
    <w:rsid w:val="003367F6"/>
    <w:rsid w:val="00340BDB"/>
    <w:rsid w:val="00341507"/>
    <w:rsid w:val="00342A27"/>
    <w:rsid w:val="00344CCC"/>
    <w:rsid w:val="00346D45"/>
    <w:rsid w:val="003515A8"/>
    <w:rsid w:val="0035432E"/>
    <w:rsid w:val="003652EF"/>
    <w:rsid w:val="003666DC"/>
    <w:rsid w:val="003667B8"/>
    <w:rsid w:val="00375952"/>
    <w:rsid w:val="00380ACA"/>
    <w:rsid w:val="00384166"/>
    <w:rsid w:val="0038483B"/>
    <w:rsid w:val="00387A50"/>
    <w:rsid w:val="00390ACF"/>
    <w:rsid w:val="003969BB"/>
    <w:rsid w:val="003A7555"/>
    <w:rsid w:val="003B3EF5"/>
    <w:rsid w:val="003B4DF4"/>
    <w:rsid w:val="003B57A6"/>
    <w:rsid w:val="003C0524"/>
    <w:rsid w:val="003C4305"/>
    <w:rsid w:val="003D1970"/>
    <w:rsid w:val="003D2599"/>
    <w:rsid w:val="003D5E9C"/>
    <w:rsid w:val="003D7558"/>
    <w:rsid w:val="003E1C0C"/>
    <w:rsid w:val="003E36ED"/>
    <w:rsid w:val="003F6C24"/>
    <w:rsid w:val="003F727E"/>
    <w:rsid w:val="004057BB"/>
    <w:rsid w:val="004070BF"/>
    <w:rsid w:val="0041145F"/>
    <w:rsid w:val="00413361"/>
    <w:rsid w:val="00414BD3"/>
    <w:rsid w:val="0041568A"/>
    <w:rsid w:val="00422A6F"/>
    <w:rsid w:val="00433855"/>
    <w:rsid w:val="00441E6D"/>
    <w:rsid w:val="004454B3"/>
    <w:rsid w:val="00455675"/>
    <w:rsid w:val="00457B45"/>
    <w:rsid w:val="00474505"/>
    <w:rsid w:val="00474B78"/>
    <w:rsid w:val="0047732C"/>
    <w:rsid w:val="00492D27"/>
    <w:rsid w:val="004951DE"/>
    <w:rsid w:val="00497E60"/>
    <w:rsid w:val="004A58F6"/>
    <w:rsid w:val="004A62BA"/>
    <w:rsid w:val="004A6A36"/>
    <w:rsid w:val="004B0947"/>
    <w:rsid w:val="004B14B0"/>
    <w:rsid w:val="004B5EFE"/>
    <w:rsid w:val="004C0705"/>
    <w:rsid w:val="004C6F23"/>
    <w:rsid w:val="004D266D"/>
    <w:rsid w:val="004D26F3"/>
    <w:rsid w:val="004D48E3"/>
    <w:rsid w:val="004E08B7"/>
    <w:rsid w:val="004E1C45"/>
    <w:rsid w:val="004E37DA"/>
    <w:rsid w:val="004E7916"/>
    <w:rsid w:val="004F3BCA"/>
    <w:rsid w:val="004F597D"/>
    <w:rsid w:val="004F715C"/>
    <w:rsid w:val="00500DDD"/>
    <w:rsid w:val="0050539F"/>
    <w:rsid w:val="00511B2D"/>
    <w:rsid w:val="00515102"/>
    <w:rsid w:val="00517D73"/>
    <w:rsid w:val="00520378"/>
    <w:rsid w:val="00522BB5"/>
    <w:rsid w:val="00527CEB"/>
    <w:rsid w:val="00530072"/>
    <w:rsid w:val="0053221A"/>
    <w:rsid w:val="0053405E"/>
    <w:rsid w:val="00537235"/>
    <w:rsid w:val="00540328"/>
    <w:rsid w:val="00550783"/>
    <w:rsid w:val="00553FCD"/>
    <w:rsid w:val="00554E84"/>
    <w:rsid w:val="0055545E"/>
    <w:rsid w:val="005645CC"/>
    <w:rsid w:val="00567CA8"/>
    <w:rsid w:val="00572490"/>
    <w:rsid w:val="00577616"/>
    <w:rsid w:val="0058484F"/>
    <w:rsid w:val="00584A7C"/>
    <w:rsid w:val="00585185"/>
    <w:rsid w:val="00590948"/>
    <w:rsid w:val="0059144E"/>
    <w:rsid w:val="0059211E"/>
    <w:rsid w:val="005941F9"/>
    <w:rsid w:val="005A5967"/>
    <w:rsid w:val="005B2E30"/>
    <w:rsid w:val="005C263B"/>
    <w:rsid w:val="005C51D6"/>
    <w:rsid w:val="005D24D6"/>
    <w:rsid w:val="005E0A7D"/>
    <w:rsid w:val="005E402A"/>
    <w:rsid w:val="005E70EF"/>
    <w:rsid w:val="005F7723"/>
    <w:rsid w:val="00603EDF"/>
    <w:rsid w:val="0060651A"/>
    <w:rsid w:val="00610B5E"/>
    <w:rsid w:val="006126AA"/>
    <w:rsid w:val="00612C5C"/>
    <w:rsid w:val="006153EF"/>
    <w:rsid w:val="00617D72"/>
    <w:rsid w:val="00620C5E"/>
    <w:rsid w:val="006274B3"/>
    <w:rsid w:val="00634A06"/>
    <w:rsid w:val="006364A6"/>
    <w:rsid w:val="00647A3E"/>
    <w:rsid w:val="00650040"/>
    <w:rsid w:val="00656C4E"/>
    <w:rsid w:val="006662D7"/>
    <w:rsid w:val="00672CF7"/>
    <w:rsid w:val="00674B73"/>
    <w:rsid w:val="006771AB"/>
    <w:rsid w:val="00684355"/>
    <w:rsid w:val="006849AF"/>
    <w:rsid w:val="00685A75"/>
    <w:rsid w:val="00690E85"/>
    <w:rsid w:val="0069593C"/>
    <w:rsid w:val="006A0D75"/>
    <w:rsid w:val="006A0E35"/>
    <w:rsid w:val="006A3893"/>
    <w:rsid w:val="006A42E4"/>
    <w:rsid w:val="006A662C"/>
    <w:rsid w:val="006A797B"/>
    <w:rsid w:val="006B2539"/>
    <w:rsid w:val="006B709E"/>
    <w:rsid w:val="006B7325"/>
    <w:rsid w:val="006C2954"/>
    <w:rsid w:val="006D0205"/>
    <w:rsid w:val="006D5784"/>
    <w:rsid w:val="006D6165"/>
    <w:rsid w:val="006E629F"/>
    <w:rsid w:val="006F22D8"/>
    <w:rsid w:val="006F325A"/>
    <w:rsid w:val="006F5ED1"/>
    <w:rsid w:val="00701D2B"/>
    <w:rsid w:val="00713973"/>
    <w:rsid w:val="00720B0C"/>
    <w:rsid w:val="007251FA"/>
    <w:rsid w:val="0072717F"/>
    <w:rsid w:val="0072760D"/>
    <w:rsid w:val="00727ECC"/>
    <w:rsid w:val="00730AD4"/>
    <w:rsid w:val="00735576"/>
    <w:rsid w:val="0074004B"/>
    <w:rsid w:val="0074173E"/>
    <w:rsid w:val="00742B84"/>
    <w:rsid w:val="00750A17"/>
    <w:rsid w:val="00752305"/>
    <w:rsid w:val="00756E4F"/>
    <w:rsid w:val="007646A6"/>
    <w:rsid w:val="007713BB"/>
    <w:rsid w:val="0077176D"/>
    <w:rsid w:val="00771E23"/>
    <w:rsid w:val="00773887"/>
    <w:rsid w:val="00775B29"/>
    <w:rsid w:val="007853FD"/>
    <w:rsid w:val="00790B9C"/>
    <w:rsid w:val="00793177"/>
    <w:rsid w:val="0079545C"/>
    <w:rsid w:val="007A210A"/>
    <w:rsid w:val="007B255A"/>
    <w:rsid w:val="007B7040"/>
    <w:rsid w:val="007C31DF"/>
    <w:rsid w:val="007C66D8"/>
    <w:rsid w:val="007D113A"/>
    <w:rsid w:val="007D4248"/>
    <w:rsid w:val="007D62B4"/>
    <w:rsid w:val="007E03FB"/>
    <w:rsid w:val="007E2F8E"/>
    <w:rsid w:val="008000F9"/>
    <w:rsid w:val="00803A5C"/>
    <w:rsid w:val="00806535"/>
    <w:rsid w:val="00806CA5"/>
    <w:rsid w:val="008103BC"/>
    <w:rsid w:val="00810EE7"/>
    <w:rsid w:val="00817559"/>
    <w:rsid w:val="00826186"/>
    <w:rsid w:val="0082726F"/>
    <w:rsid w:val="00831445"/>
    <w:rsid w:val="00840401"/>
    <w:rsid w:val="008405AE"/>
    <w:rsid w:val="0084780F"/>
    <w:rsid w:val="00861C7F"/>
    <w:rsid w:val="00861DB6"/>
    <w:rsid w:val="00862EC8"/>
    <w:rsid w:val="00863641"/>
    <w:rsid w:val="00864684"/>
    <w:rsid w:val="008730AB"/>
    <w:rsid w:val="0087425D"/>
    <w:rsid w:val="00882499"/>
    <w:rsid w:val="0088535E"/>
    <w:rsid w:val="00892A5B"/>
    <w:rsid w:val="0089570E"/>
    <w:rsid w:val="008A014F"/>
    <w:rsid w:val="008A2ECA"/>
    <w:rsid w:val="008A3631"/>
    <w:rsid w:val="008C3CBA"/>
    <w:rsid w:val="008D0A8A"/>
    <w:rsid w:val="008D4EE9"/>
    <w:rsid w:val="008D62E6"/>
    <w:rsid w:val="008D7220"/>
    <w:rsid w:val="008E7BA9"/>
    <w:rsid w:val="00903320"/>
    <w:rsid w:val="009063FD"/>
    <w:rsid w:val="009071FA"/>
    <w:rsid w:val="009106E8"/>
    <w:rsid w:val="0092323E"/>
    <w:rsid w:val="00923C17"/>
    <w:rsid w:val="009268E0"/>
    <w:rsid w:val="0093230C"/>
    <w:rsid w:val="00940CD5"/>
    <w:rsid w:val="0094478D"/>
    <w:rsid w:val="00946A99"/>
    <w:rsid w:val="009534CD"/>
    <w:rsid w:val="00961058"/>
    <w:rsid w:val="00963FFB"/>
    <w:rsid w:val="009664F6"/>
    <w:rsid w:val="009747CD"/>
    <w:rsid w:val="00974983"/>
    <w:rsid w:val="009766A1"/>
    <w:rsid w:val="009809B4"/>
    <w:rsid w:val="009A1870"/>
    <w:rsid w:val="009A27A1"/>
    <w:rsid w:val="009B4EA4"/>
    <w:rsid w:val="009B5F6B"/>
    <w:rsid w:val="009C0031"/>
    <w:rsid w:val="009C38AA"/>
    <w:rsid w:val="009D49E7"/>
    <w:rsid w:val="009D6C49"/>
    <w:rsid w:val="009D7DF9"/>
    <w:rsid w:val="009E17A5"/>
    <w:rsid w:val="009E259F"/>
    <w:rsid w:val="009E487D"/>
    <w:rsid w:val="009E6225"/>
    <w:rsid w:val="009E7DD1"/>
    <w:rsid w:val="009F0C47"/>
    <w:rsid w:val="009F1597"/>
    <w:rsid w:val="009F491F"/>
    <w:rsid w:val="009F6771"/>
    <w:rsid w:val="00A0105F"/>
    <w:rsid w:val="00A035B5"/>
    <w:rsid w:val="00A10A41"/>
    <w:rsid w:val="00A10CD3"/>
    <w:rsid w:val="00A12033"/>
    <w:rsid w:val="00A133BA"/>
    <w:rsid w:val="00A21C2C"/>
    <w:rsid w:val="00A30B81"/>
    <w:rsid w:val="00A33C74"/>
    <w:rsid w:val="00A36F7F"/>
    <w:rsid w:val="00A37144"/>
    <w:rsid w:val="00A60219"/>
    <w:rsid w:val="00A64784"/>
    <w:rsid w:val="00A7298D"/>
    <w:rsid w:val="00A770BD"/>
    <w:rsid w:val="00A80AB6"/>
    <w:rsid w:val="00A81339"/>
    <w:rsid w:val="00A830D0"/>
    <w:rsid w:val="00A85755"/>
    <w:rsid w:val="00A85C21"/>
    <w:rsid w:val="00A862E1"/>
    <w:rsid w:val="00A9108F"/>
    <w:rsid w:val="00A9125C"/>
    <w:rsid w:val="00A92B2C"/>
    <w:rsid w:val="00A95C03"/>
    <w:rsid w:val="00A96D1A"/>
    <w:rsid w:val="00AA2E93"/>
    <w:rsid w:val="00AA45F3"/>
    <w:rsid w:val="00AB1886"/>
    <w:rsid w:val="00AB1EB2"/>
    <w:rsid w:val="00AB3A9A"/>
    <w:rsid w:val="00AB4348"/>
    <w:rsid w:val="00AD4893"/>
    <w:rsid w:val="00AD526F"/>
    <w:rsid w:val="00AE0173"/>
    <w:rsid w:val="00AE268C"/>
    <w:rsid w:val="00AE4E08"/>
    <w:rsid w:val="00AF03CC"/>
    <w:rsid w:val="00AF1DD0"/>
    <w:rsid w:val="00AF1FAB"/>
    <w:rsid w:val="00AF5F1A"/>
    <w:rsid w:val="00AF62D8"/>
    <w:rsid w:val="00AF6766"/>
    <w:rsid w:val="00AF6E12"/>
    <w:rsid w:val="00B008D4"/>
    <w:rsid w:val="00B10BCC"/>
    <w:rsid w:val="00B1740D"/>
    <w:rsid w:val="00B17465"/>
    <w:rsid w:val="00B23909"/>
    <w:rsid w:val="00B24378"/>
    <w:rsid w:val="00B309A5"/>
    <w:rsid w:val="00B3504A"/>
    <w:rsid w:val="00B359AD"/>
    <w:rsid w:val="00B46884"/>
    <w:rsid w:val="00B50FF6"/>
    <w:rsid w:val="00B63B19"/>
    <w:rsid w:val="00B72B27"/>
    <w:rsid w:val="00B745D8"/>
    <w:rsid w:val="00B8039C"/>
    <w:rsid w:val="00B82737"/>
    <w:rsid w:val="00B82EF8"/>
    <w:rsid w:val="00B84171"/>
    <w:rsid w:val="00B866D0"/>
    <w:rsid w:val="00B949C6"/>
    <w:rsid w:val="00B97D74"/>
    <w:rsid w:val="00BA2FCA"/>
    <w:rsid w:val="00BB0D0F"/>
    <w:rsid w:val="00BB1CF5"/>
    <w:rsid w:val="00BC30D0"/>
    <w:rsid w:val="00BD4E19"/>
    <w:rsid w:val="00BD5ABA"/>
    <w:rsid w:val="00BE3EB3"/>
    <w:rsid w:val="00C0583C"/>
    <w:rsid w:val="00C074BA"/>
    <w:rsid w:val="00C075A4"/>
    <w:rsid w:val="00C11C9E"/>
    <w:rsid w:val="00C13D7F"/>
    <w:rsid w:val="00C15423"/>
    <w:rsid w:val="00C20101"/>
    <w:rsid w:val="00C24C9A"/>
    <w:rsid w:val="00C2526C"/>
    <w:rsid w:val="00C31328"/>
    <w:rsid w:val="00C4301B"/>
    <w:rsid w:val="00C45AE3"/>
    <w:rsid w:val="00C511E6"/>
    <w:rsid w:val="00C55E1F"/>
    <w:rsid w:val="00C607DA"/>
    <w:rsid w:val="00C73EA9"/>
    <w:rsid w:val="00C867B8"/>
    <w:rsid w:val="00C86D39"/>
    <w:rsid w:val="00C8776E"/>
    <w:rsid w:val="00C87F6D"/>
    <w:rsid w:val="00C92CB2"/>
    <w:rsid w:val="00C97D3E"/>
    <w:rsid w:val="00CB050B"/>
    <w:rsid w:val="00CB1A63"/>
    <w:rsid w:val="00CC689B"/>
    <w:rsid w:val="00CD776C"/>
    <w:rsid w:val="00CD78B0"/>
    <w:rsid w:val="00CE5CC7"/>
    <w:rsid w:val="00CF4CB0"/>
    <w:rsid w:val="00D018C7"/>
    <w:rsid w:val="00D01D37"/>
    <w:rsid w:val="00D03585"/>
    <w:rsid w:val="00D16ED5"/>
    <w:rsid w:val="00D17D2E"/>
    <w:rsid w:val="00D2011E"/>
    <w:rsid w:val="00D42514"/>
    <w:rsid w:val="00D45C0D"/>
    <w:rsid w:val="00D460EE"/>
    <w:rsid w:val="00D552FF"/>
    <w:rsid w:val="00D568E5"/>
    <w:rsid w:val="00D64B0A"/>
    <w:rsid w:val="00D74252"/>
    <w:rsid w:val="00D80898"/>
    <w:rsid w:val="00D80A50"/>
    <w:rsid w:val="00D9148C"/>
    <w:rsid w:val="00D93721"/>
    <w:rsid w:val="00D96BFE"/>
    <w:rsid w:val="00DB0796"/>
    <w:rsid w:val="00DB3ACF"/>
    <w:rsid w:val="00DB66C1"/>
    <w:rsid w:val="00DC3298"/>
    <w:rsid w:val="00DC62B0"/>
    <w:rsid w:val="00DC7E2B"/>
    <w:rsid w:val="00DD538F"/>
    <w:rsid w:val="00DD54E7"/>
    <w:rsid w:val="00DE0F8B"/>
    <w:rsid w:val="00DE4933"/>
    <w:rsid w:val="00E03CD3"/>
    <w:rsid w:val="00E15845"/>
    <w:rsid w:val="00E1616C"/>
    <w:rsid w:val="00E2482E"/>
    <w:rsid w:val="00E24AF7"/>
    <w:rsid w:val="00E25070"/>
    <w:rsid w:val="00E274ED"/>
    <w:rsid w:val="00E31A85"/>
    <w:rsid w:val="00E40770"/>
    <w:rsid w:val="00E42A73"/>
    <w:rsid w:val="00E63209"/>
    <w:rsid w:val="00E657BD"/>
    <w:rsid w:val="00E72528"/>
    <w:rsid w:val="00E726DC"/>
    <w:rsid w:val="00E7481D"/>
    <w:rsid w:val="00E7509F"/>
    <w:rsid w:val="00E75729"/>
    <w:rsid w:val="00E77A98"/>
    <w:rsid w:val="00E809AB"/>
    <w:rsid w:val="00EA0618"/>
    <w:rsid w:val="00EB58D0"/>
    <w:rsid w:val="00EB598A"/>
    <w:rsid w:val="00EC1899"/>
    <w:rsid w:val="00EC397E"/>
    <w:rsid w:val="00ED00B4"/>
    <w:rsid w:val="00ED0A15"/>
    <w:rsid w:val="00EE004C"/>
    <w:rsid w:val="00EE31D2"/>
    <w:rsid w:val="00EE3FF5"/>
    <w:rsid w:val="00EF10CF"/>
    <w:rsid w:val="00EF1B15"/>
    <w:rsid w:val="00EF1BCB"/>
    <w:rsid w:val="00EF2B3C"/>
    <w:rsid w:val="00F01DD3"/>
    <w:rsid w:val="00F0334D"/>
    <w:rsid w:val="00F04A5D"/>
    <w:rsid w:val="00F10B8C"/>
    <w:rsid w:val="00F1531A"/>
    <w:rsid w:val="00F17494"/>
    <w:rsid w:val="00F22F20"/>
    <w:rsid w:val="00F327BD"/>
    <w:rsid w:val="00F45F52"/>
    <w:rsid w:val="00F56BA2"/>
    <w:rsid w:val="00F57D68"/>
    <w:rsid w:val="00F72829"/>
    <w:rsid w:val="00F94E94"/>
    <w:rsid w:val="00F951E2"/>
    <w:rsid w:val="00F95E85"/>
    <w:rsid w:val="00FC22C1"/>
    <w:rsid w:val="00FC405F"/>
    <w:rsid w:val="00FC7F80"/>
    <w:rsid w:val="00FD59D6"/>
    <w:rsid w:val="00FE371C"/>
    <w:rsid w:val="00FE5C1D"/>
    <w:rsid w:val="00FF2ABB"/>
    <w:rsid w:val="00FF3F02"/>
    <w:rsid w:val="00FF5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31D2"/>
  </w:style>
  <w:style w:type="paragraph" w:styleId="Heading1">
    <w:name w:val="heading 1"/>
    <w:basedOn w:val="Normal"/>
    <w:next w:val="Normal"/>
    <w:link w:val="Heading1Char"/>
    <w:uiPriority w:val="9"/>
    <w:qFormat/>
    <w:rsid w:val="000A0F1F"/>
    <w:pPr>
      <w:keepNext/>
      <w:outlineLvl w:val="0"/>
    </w:pPr>
    <w:rPr>
      <w:rFonts w:eastAsia="Times New Roman" w:cs="Times New Roman"/>
      <w:b/>
      <w:bCs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0A0F1F"/>
    <w:pPr>
      <w:keepNext/>
      <w:outlineLvl w:val="1"/>
    </w:pPr>
    <w:rPr>
      <w:rFonts w:eastAsia="Times New Roman" w:cs="Times New Roman"/>
      <w:b/>
      <w:bCs/>
      <w:iCs/>
      <w:caps/>
      <w:sz w:val="22"/>
      <w:szCs w:val="28"/>
    </w:rPr>
  </w:style>
  <w:style w:type="paragraph" w:styleId="Heading3">
    <w:name w:val="heading 3"/>
    <w:basedOn w:val="Normal"/>
    <w:next w:val="Normal"/>
    <w:link w:val="Heading3Char"/>
    <w:qFormat/>
    <w:rsid w:val="0084780F"/>
    <w:pPr>
      <w:keepNext/>
      <w:outlineLvl w:val="2"/>
    </w:pPr>
    <w:rPr>
      <w:rFonts w:eastAsia="Times New Roman" w:cs="Times New Roman"/>
      <w:b/>
      <w:bCs/>
      <w:sz w:val="22"/>
      <w:szCs w:val="26"/>
    </w:rPr>
  </w:style>
  <w:style w:type="paragraph" w:styleId="Heading4">
    <w:name w:val="heading 4"/>
    <w:basedOn w:val="Normal"/>
    <w:next w:val="Normal"/>
    <w:link w:val="Heading4Char"/>
    <w:qFormat/>
    <w:rsid w:val="0084780F"/>
    <w:pPr>
      <w:keepNext/>
      <w:outlineLvl w:val="3"/>
    </w:pPr>
    <w:rPr>
      <w:rFonts w:eastAsia="Times New Roman" w:cs="Times New Roman"/>
      <w:bCs/>
      <w:i/>
      <w:iCs/>
      <w:sz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84780F"/>
    <w:pPr>
      <w:keepNext/>
      <w:keepLines/>
      <w:outlineLvl w:val="4"/>
    </w:pPr>
    <w:rPr>
      <w:rFonts w:eastAsia="Times New Roman" w:cs="Times New Roman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uiPriority w:val="39"/>
    <w:rsid w:val="00B46884"/>
    <w:pPr>
      <w:ind w:left="1080" w:hanging="720"/>
      <w:outlineLvl w:val="1"/>
    </w:pPr>
    <w:rPr>
      <w:rFonts w:eastAsia="Times New Roman" w:cs="Times New Roman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0A0F1F"/>
    <w:rPr>
      <w:rFonts w:eastAsia="Times New Roman" w:cs="Times New Roman"/>
      <w:b/>
      <w:bCs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F1F"/>
    <w:rPr>
      <w:rFonts w:eastAsia="Times New Roman" w:cs="Times New Roman"/>
      <w:b/>
      <w:bCs/>
      <w:iCs/>
      <w:caps/>
      <w:sz w:val="22"/>
      <w:szCs w:val="28"/>
    </w:rPr>
  </w:style>
  <w:style w:type="paragraph" w:customStyle="1" w:styleId="TableTitle">
    <w:name w:val="Table Title"/>
    <w:basedOn w:val="Normal"/>
    <w:qFormat/>
    <w:rsid w:val="00EE31D2"/>
    <w:pPr>
      <w:keepNext/>
    </w:pPr>
    <w:rPr>
      <w:rFonts w:eastAsia="Times New Roman"/>
      <w:b/>
    </w:rPr>
  </w:style>
  <w:style w:type="character" w:customStyle="1" w:styleId="Heading3Char">
    <w:name w:val="Heading 3 Char"/>
    <w:basedOn w:val="DefaultParagraphFont"/>
    <w:link w:val="Heading3"/>
    <w:rsid w:val="0084780F"/>
    <w:rPr>
      <w:rFonts w:eastAsia="Times New Roman" w:cs="Times New Roman"/>
      <w:b/>
      <w:bCs/>
      <w:sz w:val="22"/>
      <w:szCs w:val="26"/>
    </w:rPr>
  </w:style>
  <w:style w:type="paragraph" w:customStyle="1" w:styleId="BoxTitle">
    <w:name w:val="Box Title"/>
    <w:basedOn w:val="Normal"/>
    <w:qFormat/>
    <w:rsid w:val="00EE31D2"/>
    <w:pPr>
      <w:keepNext/>
    </w:pPr>
    <w:rPr>
      <w:rFonts w:eastAsia="Times New Roman"/>
      <w:b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2317BA"/>
    <w:pPr>
      <w:spacing w:before="60" w:after="60"/>
      <w:ind w:left="720" w:hanging="720"/>
    </w:pPr>
    <w:rPr>
      <w:rFonts w:eastAsia="Times New Roman" w:cs="Times New Roman"/>
      <w:b/>
      <w:szCs w:val="24"/>
    </w:rPr>
  </w:style>
  <w:style w:type="character" w:customStyle="1" w:styleId="Heading4Char">
    <w:name w:val="Heading 4 Char"/>
    <w:basedOn w:val="DefaultParagraphFont"/>
    <w:link w:val="Heading4"/>
    <w:rsid w:val="0084780F"/>
    <w:rPr>
      <w:rFonts w:eastAsia="Times New Roman" w:cs="Times New Roman"/>
      <w:bCs/>
      <w:i/>
      <w:iCs/>
      <w:sz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780F"/>
    <w:rPr>
      <w:rFonts w:eastAsia="Times New Roman" w:cs="Times New Roman"/>
      <w:u w:val="single"/>
    </w:rPr>
  </w:style>
  <w:style w:type="paragraph" w:customStyle="1" w:styleId="FigureTitle">
    <w:name w:val="Figure Title"/>
    <w:basedOn w:val="Normal"/>
    <w:qFormat/>
    <w:rsid w:val="0084780F"/>
    <w:rPr>
      <w:b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2317BA"/>
    <w:pPr>
      <w:ind w:left="1440" w:hanging="720"/>
      <w:outlineLvl w:val="2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2AB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2ABB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03CD3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03CD3"/>
  </w:style>
  <w:style w:type="character" w:styleId="EndnoteReference">
    <w:name w:val="endnote reference"/>
    <w:basedOn w:val="DefaultParagraphFont"/>
    <w:uiPriority w:val="99"/>
    <w:semiHidden/>
    <w:unhideWhenUsed/>
    <w:rsid w:val="00E03CD3"/>
    <w:rPr>
      <w:vertAlign w:val="superscript"/>
    </w:rPr>
  </w:style>
  <w:style w:type="character" w:styleId="CommentReference">
    <w:name w:val="annotation reference"/>
    <w:basedOn w:val="DefaultParagraphFont"/>
    <w:semiHidden/>
    <w:rsid w:val="00474B78"/>
    <w:rPr>
      <w:sz w:val="16"/>
      <w:szCs w:val="16"/>
    </w:rPr>
  </w:style>
  <w:style w:type="paragraph" w:styleId="CommentText">
    <w:name w:val="annotation text"/>
    <w:basedOn w:val="Normal"/>
    <w:semiHidden/>
    <w:rsid w:val="00474B78"/>
  </w:style>
  <w:style w:type="paragraph" w:styleId="CommentSubject">
    <w:name w:val="annotation subject"/>
    <w:basedOn w:val="CommentText"/>
    <w:next w:val="CommentText"/>
    <w:semiHidden/>
    <w:rsid w:val="00474B78"/>
    <w:rPr>
      <w:b/>
      <w:bCs/>
    </w:rPr>
  </w:style>
  <w:style w:type="table" w:styleId="TableGrid">
    <w:name w:val="Table Grid"/>
    <w:basedOn w:val="TableNormal"/>
    <w:uiPriority w:val="59"/>
    <w:rsid w:val="00E7509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E3C4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E3C44"/>
  </w:style>
  <w:style w:type="paragraph" w:styleId="Footer">
    <w:name w:val="footer"/>
    <w:basedOn w:val="Normal"/>
    <w:link w:val="FooterChar"/>
    <w:uiPriority w:val="99"/>
    <w:unhideWhenUsed/>
    <w:rsid w:val="000E3C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E3C44"/>
  </w:style>
  <w:style w:type="character" w:styleId="Hyperlink">
    <w:name w:val="Hyperlink"/>
    <w:basedOn w:val="DefaultParagraphFont"/>
    <w:uiPriority w:val="99"/>
    <w:rsid w:val="00C73EA9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31D2"/>
  </w:style>
  <w:style w:type="paragraph" w:styleId="Heading1">
    <w:name w:val="heading 1"/>
    <w:basedOn w:val="Normal"/>
    <w:next w:val="Normal"/>
    <w:link w:val="Heading1Char"/>
    <w:uiPriority w:val="9"/>
    <w:qFormat/>
    <w:rsid w:val="000A0F1F"/>
    <w:pPr>
      <w:keepNext/>
      <w:outlineLvl w:val="0"/>
    </w:pPr>
    <w:rPr>
      <w:rFonts w:eastAsia="Times New Roman" w:cs="Times New Roman"/>
      <w:b/>
      <w:bCs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0A0F1F"/>
    <w:pPr>
      <w:keepNext/>
      <w:outlineLvl w:val="1"/>
    </w:pPr>
    <w:rPr>
      <w:rFonts w:eastAsia="Times New Roman" w:cs="Times New Roman"/>
      <w:b/>
      <w:bCs/>
      <w:iCs/>
      <w:caps/>
      <w:sz w:val="22"/>
      <w:szCs w:val="28"/>
    </w:rPr>
  </w:style>
  <w:style w:type="paragraph" w:styleId="Heading3">
    <w:name w:val="heading 3"/>
    <w:basedOn w:val="Normal"/>
    <w:next w:val="Normal"/>
    <w:link w:val="Heading3Char"/>
    <w:qFormat/>
    <w:rsid w:val="0084780F"/>
    <w:pPr>
      <w:keepNext/>
      <w:outlineLvl w:val="2"/>
    </w:pPr>
    <w:rPr>
      <w:rFonts w:eastAsia="Times New Roman" w:cs="Times New Roman"/>
      <w:b/>
      <w:bCs/>
      <w:sz w:val="22"/>
      <w:szCs w:val="26"/>
    </w:rPr>
  </w:style>
  <w:style w:type="paragraph" w:styleId="Heading4">
    <w:name w:val="heading 4"/>
    <w:basedOn w:val="Normal"/>
    <w:next w:val="Normal"/>
    <w:link w:val="Heading4Char"/>
    <w:qFormat/>
    <w:rsid w:val="0084780F"/>
    <w:pPr>
      <w:keepNext/>
      <w:outlineLvl w:val="3"/>
    </w:pPr>
    <w:rPr>
      <w:rFonts w:eastAsia="Times New Roman" w:cs="Times New Roman"/>
      <w:bCs/>
      <w:i/>
      <w:iCs/>
      <w:sz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84780F"/>
    <w:pPr>
      <w:keepNext/>
      <w:keepLines/>
      <w:outlineLvl w:val="4"/>
    </w:pPr>
    <w:rPr>
      <w:rFonts w:eastAsia="Times New Roman" w:cs="Times New Roman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uiPriority w:val="39"/>
    <w:rsid w:val="00B46884"/>
    <w:pPr>
      <w:ind w:left="1080" w:hanging="720"/>
      <w:outlineLvl w:val="1"/>
    </w:pPr>
    <w:rPr>
      <w:rFonts w:eastAsia="Times New Roman" w:cs="Times New Roman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0A0F1F"/>
    <w:rPr>
      <w:rFonts w:eastAsia="Times New Roman" w:cs="Times New Roman"/>
      <w:b/>
      <w:bCs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F1F"/>
    <w:rPr>
      <w:rFonts w:eastAsia="Times New Roman" w:cs="Times New Roman"/>
      <w:b/>
      <w:bCs/>
      <w:iCs/>
      <w:caps/>
      <w:sz w:val="22"/>
      <w:szCs w:val="28"/>
    </w:rPr>
  </w:style>
  <w:style w:type="paragraph" w:customStyle="1" w:styleId="TableTitle">
    <w:name w:val="Table Title"/>
    <w:basedOn w:val="Normal"/>
    <w:qFormat/>
    <w:rsid w:val="00EE31D2"/>
    <w:pPr>
      <w:keepNext/>
    </w:pPr>
    <w:rPr>
      <w:rFonts w:eastAsia="Times New Roman"/>
      <w:b/>
    </w:rPr>
  </w:style>
  <w:style w:type="character" w:customStyle="1" w:styleId="Heading3Char">
    <w:name w:val="Heading 3 Char"/>
    <w:basedOn w:val="DefaultParagraphFont"/>
    <w:link w:val="Heading3"/>
    <w:rsid w:val="0084780F"/>
    <w:rPr>
      <w:rFonts w:eastAsia="Times New Roman" w:cs="Times New Roman"/>
      <w:b/>
      <w:bCs/>
      <w:sz w:val="22"/>
      <w:szCs w:val="26"/>
    </w:rPr>
  </w:style>
  <w:style w:type="paragraph" w:customStyle="1" w:styleId="BoxTitle">
    <w:name w:val="Box Title"/>
    <w:basedOn w:val="Normal"/>
    <w:qFormat/>
    <w:rsid w:val="00EE31D2"/>
    <w:pPr>
      <w:keepNext/>
    </w:pPr>
    <w:rPr>
      <w:rFonts w:eastAsia="Times New Roman"/>
      <w:b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2317BA"/>
    <w:pPr>
      <w:spacing w:before="60" w:after="60"/>
      <w:ind w:left="720" w:hanging="720"/>
    </w:pPr>
    <w:rPr>
      <w:rFonts w:eastAsia="Times New Roman" w:cs="Times New Roman"/>
      <w:b/>
      <w:szCs w:val="24"/>
    </w:rPr>
  </w:style>
  <w:style w:type="character" w:customStyle="1" w:styleId="Heading4Char">
    <w:name w:val="Heading 4 Char"/>
    <w:basedOn w:val="DefaultParagraphFont"/>
    <w:link w:val="Heading4"/>
    <w:rsid w:val="0084780F"/>
    <w:rPr>
      <w:rFonts w:eastAsia="Times New Roman" w:cs="Times New Roman"/>
      <w:bCs/>
      <w:i/>
      <w:iCs/>
      <w:sz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780F"/>
    <w:rPr>
      <w:rFonts w:eastAsia="Times New Roman" w:cs="Times New Roman"/>
      <w:u w:val="single"/>
    </w:rPr>
  </w:style>
  <w:style w:type="paragraph" w:customStyle="1" w:styleId="FigureTitle">
    <w:name w:val="Figure Title"/>
    <w:basedOn w:val="Normal"/>
    <w:qFormat/>
    <w:rsid w:val="0084780F"/>
    <w:rPr>
      <w:b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2317BA"/>
    <w:pPr>
      <w:ind w:left="1440" w:hanging="720"/>
      <w:outlineLvl w:val="2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2AB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2ABB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03CD3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03CD3"/>
  </w:style>
  <w:style w:type="character" w:styleId="EndnoteReference">
    <w:name w:val="endnote reference"/>
    <w:basedOn w:val="DefaultParagraphFont"/>
    <w:uiPriority w:val="99"/>
    <w:semiHidden/>
    <w:unhideWhenUsed/>
    <w:rsid w:val="00E03CD3"/>
    <w:rPr>
      <w:vertAlign w:val="superscript"/>
    </w:rPr>
  </w:style>
  <w:style w:type="character" w:styleId="CommentReference">
    <w:name w:val="annotation reference"/>
    <w:basedOn w:val="DefaultParagraphFont"/>
    <w:semiHidden/>
    <w:rsid w:val="00474B78"/>
    <w:rPr>
      <w:sz w:val="16"/>
      <w:szCs w:val="16"/>
    </w:rPr>
  </w:style>
  <w:style w:type="paragraph" w:styleId="CommentText">
    <w:name w:val="annotation text"/>
    <w:basedOn w:val="Normal"/>
    <w:semiHidden/>
    <w:rsid w:val="00474B78"/>
  </w:style>
  <w:style w:type="paragraph" w:styleId="CommentSubject">
    <w:name w:val="annotation subject"/>
    <w:basedOn w:val="CommentText"/>
    <w:next w:val="CommentText"/>
    <w:semiHidden/>
    <w:rsid w:val="00474B78"/>
    <w:rPr>
      <w:b/>
      <w:bCs/>
    </w:rPr>
  </w:style>
  <w:style w:type="table" w:styleId="TableGrid">
    <w:name w:val="Table Grid"/>
    <w:basedOn w:val="TableNormal"/>
    <w:uiPriority w:val="59"/>
    <w:rsid w:val="00E7509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E3C4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E3C44"/>
  </w:style>
  <w:style w:type="paragraph" w:styleId="Footer">
    <w:name w:val="footer"/>
    <w:basedOn w:val="Normal"/>
    <w:link w:val="FooterChar"/>
    <w:uiPriority w:val="99"/>
    <w:unhideWhenUsed/>
    <w:rsid w:val="000E3C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E3C44"/>
  </w:style>
  <w:style w:type="character" w:styleId="Hyperlink">
    <w:name w:val="Hyperlink"/>
    <w:basedOn w:val="DefaultParagraphFont"/>
    <w:uiPriority w:val="99"/>
    <w:rsid w:val="00C73EA9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ntTable" Target="fontTable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fanta-2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747</Words>
  <Characters>4262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At each play session…</vt:lpstr>
    </vt:vector>
  </TitlesOfParts>
  <Company>AED</Company>
  <LinksUpToDate>false</LinksUpToDate>
  <CharactersWithSpaces>5000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At each play session…</dc:title>
  <dc:creator>Rachel Elrom</dc:creator>
  <cp:lastModifiedBy>Juliana Kluge</cp:lastModifiedBy>
  <cp:revision>3</cp:revision>
  <cp:lastPrinted>2010-05-05T12:48:00Z</cp:lastPrinted>
  <dcterms:created xsi:type="dcterms:W3CDTF">2013-03-18T15:25:00Z</dcterms:created>
  <dcterms:modified xsi:type="dcterms:W3CDTF">2013-03-18T15:26:00Z</dcterms:modified>
</cp:coreProperties>
</file>