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customXml/itemProps5.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7AA09E"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noProof/>
          <w:sz w:val="24"/>
          <w:szCs w:val="24"/>
        </w:rPr>
        <w:drawing>
          <wp:anchor distT="0" distB="0" distL="114300" distR="114300" simplePos="0" relativeHeight="251660288" behindDoc="0" locked="0" layoutInCell="1" hidden="0" allowOverlap="1" wp14:anchorId="57429E0B" wp14:editId="31B5F978">
            <wp:simplePos x="0" y="0"/>
            <wp:positionH relativeFrom="column">
              <wp:posOffset>729615</wp:posOffset>
            </wp:positionH>
            <wp:positionV relativeFrom="paragraph">
              <wp:posOffset>-121920</wp:posOffset>
            </wp:positionV>
            <wp:extent cx="3916045" cy="1953260"/>
            <wp:effectExtent l="0" t="0" r="0" b="0"/>
            <wp:wrapSquare wrapText="bothSides" distT="0" distB="0" distL="114300" distR="114300"/>
            <wp:docPr id="1110" name="image52.jpg"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2.jpg" descr="A picture containing text, clipart&#10;&#10;Description automatically generated"/>
                    <pic:cNvPicPr preferRelativeResize="0"/>
                  </pic:nvPicPr>
                  <pic:blipFill>
                    <a:blip r:embed="rId7"/>
                    <a:srcRect/>
                    <a:stretch>
                      <a:fillRect/>
                    </a:stretch>
                  </pic:blipFill>
                  <pic:spPr>
                    <a:xfrm>
                      <a:off x="0" y="0"/>
                      <a:ext cx="3916045" cy="1953260"/>
                    </a:xfrm>
                    <a:prstGeom prst="rect">
                      <a:avLst/>
                    </a:prstGeom>
                    <a:ln/>
                  </pic:spPr>
                </pic:pic>
              </a:graphicData>
            </a:graphic>
          </wp:anchor>
        </w:drawing>
      </w:r>
    </w:p>
    <w:p w14:paraId="0A70BD92" w14:textId="77777777" w:rsidR="008C0726" w:rsidRPr="00D83D62" w:rsidRDefault="008C0726" w:rsidP="008C0726">
      <w:pPr>
        <w:bidi/>
        <w:ind w:left="720"/>
        <w:jc w:val="both"/>
        <w:rPr>
          <w:rFonts w:ascii="Sakkal Majalla" w:hAnsi="Sakkal Majalla" w:cs="Sakkal Majalla"/>
          <w:sz w:val="24"/>
          <w:szCs w:val="24"/>
          <w:rtl/>
        </w:rPr>
      </w:pPr>
    </w:p>
    <w:p w14:paraId="22253A4C" w14:textId="77777777" w:rsidR="008C0726" w:rsidRPr="00D83D62" w:rsidRDefault="008C0726" w:rsidP="008C0726">
      <w:pPr>
        <w:bidi/>
        <w:ind w:left="720"/>
        <w:jc w:val="both"/>
        <w:rPr>
          <w:rFonts w:ascii="Sakkal Majalla" w:hAnsi="Sakkal Majalla" w:cs="Sakkal Majalla"/>
          <w:sz w:val="24"/>
          <w:szCs w:val="24"/>
          <w:rtl/>
        </w:rPr>
      </w:pPr>
    </w:p>
    <w:p w14:paraId="093A2831" w14:textId="77777777" w:rsidR="008C0726" w:rsidRPr="00D83D62" w:rsidRDefault="008C0726" w:rsidP="008C0726">
      <w:pPr>
        <w:bidi/>
        <w:ind w:left="720"/>
        <w:jc w:val="both"/>
        <w:rPr>
          <w:rFonts w:ascii="Sakkal Majalla" w:hAnsi="Sakkal Majalla" w:cs="Sakkal Majalla"/>
          <w:sz w:val="24"/>
          <w:szCs w:val="24"/>
          <w:rtl/>
        </w:rPr>
      </w:pPr>
    </w:p>
    <w:p w14:paraId="17248438" w14:textId="77777777" w:rsidR="008C0726" w:rsidRPr="00D83D62" w:rsidRDefault="008C0726" w:rsidP="008C0726">
      <w:pPr>
        <w:bidi/>
        <w:ind w:left="720"/>
        <w:jc w:val="both"/>
        <w:rPr>
          <w:rFonts w:ascii="Sakkal Majalla" w:hAnsi="Sakkal Majalla" w:cs="Sakkal Majalla"/>
          <w:sz w:val="24"/>
          <w:szCs w:val="24"/>
          <w:rtl/>
        </w:rPr>
      </w:pPr>
    </w:p>
    <w:p w14:paraId="6EF11675" w14:textId="77777777" w:rsidR="008C0726" w:rsidRPr="00D83D62" w:rsidRDefault="008C0726" w:rsidP="008C0726">
      <w:pPr>
        <w:bidi/>
        <w:ind w:left="720"/>
        <w:jc w:val="both"/>
        <w:rPr>
          <w:rFonts w:ascii="Sakkal Majalla" w:hAnsi="Sakkal Majalla" w:cs="Sakkal Majalla"/>
          <w:sz w:val="24"/>
          <w:szCs w:val="24"/>
          <w:rtl/>
        </w:rPr>
      </w:pPr>
    </w:p>
    <w:p w14:paraId="31F77699" w14:textId="77777777" w:rsidR="008C0726" w:rsidRPr="00D83D62" w:rsidRDefault="008C0726" w:rsidP="008C0726">
      <w:pPr>
        <w:pStyle w:val="Title"/>
        <w:spacing w:after="0"/>
        <w:ind w:left="720"/>
        <w:jc w:val="center"/>
        <w:rPr>
          <w:rFonts w:ascii="Sakkal Majalla" w:eastAsia="Calibri" w:hAnsi="Sakkal Majalla" w:cs="Sakkal Majalla"/>
        </w:rPr>
      </w:pPr>
      <w:r w:rsidRPr="00D83D62">
        <w:rPr>
          <w:rFonts w:ascii="Sakkal Majalla" w:eastAsia="Calibri" w:hAnsi="Sakkal Majalla" w:cs="Sakkal Majalla"/>
          <w:rtl/>
        </w:rPr>
        <w:t xml:space="preserve">دليل عملي بشأن تغذية الرضع وصغار الأطفال </w:t>
      </w:r>
      <w:r>
        <w:rPr>
          <w:rFonts w:ascii="Sakkal Majalla" w:eastAsia="Calibri" w:hAnsi="Sakkal Majalla" w:cs="Sakkal Majalla" w:hint="cs"/>
          <w:rtl/>
        </w:rPr>
        <w:t xml:space="preserve">في </w:t>
      </w:r>
      <w:r w:rsidRPr="00D83D62">
        <w:rPr>
          <w:rFonts w:ascii="Sakkal Majalla" w:eastAsia="Calibri" w:hAnsi="Sakkal Majalla" w:cs="Sakkal Majalla"/>
          <w:rtl/>
        </w:rPr>
        <w:t>حالات الطوارئ بالسودان</w:t>
      </w:r>
    </w:p>
    <w:p w14:paraId="7D8D9B3A" w14:textId="77777777" w:rsidR="008C0726" w:rsidRPr="00D83D62" w:rsidRDefault="008C0726" w:rsidP="008C0726">
      <w:pPr>
        <w:spacing w:after="0" w:line="240" w:lineRule="auto"/>
        <w:ind w:left="720"/>
        <w:jc w:val="center"/>
        <w:rPr>
          <w:rFonts w:ascii="Sakkal Majalla" w:eastAsia="Calibri" w:hAnsi="Sakkal Majalla" w:cs="Sakkal Majalla"/>
          <w:sz w:val="40"/>
          <w:szCs w:val="40"/>
        </w:rPr>
      </w:pPr>
      <w:r w:rsidRPr="00D83D62">
        <w:rPr>
          <w:rFonts w:ascii="Sakkal Majalla" w:eastAsia="Calibri" w:hAnsi="Sakkal Majalla" w:cs="Sakkal Majalla"/>
          <w:sz w:val="36"/>
          <w:szCs w:val="36"/>
          <w:rtl/>
        </w:rPr>
        <w:t xml:space="preserve">أغسطس </w:t>
      </w:r>
      <w:r w:rsidRPr="00D83D62">
        <w:rPr>
          <w:rFonts w:ascii="Sakkal Majalla" w:eastAsia="Calibri" w:hAnsi="Sakkal Majalla" w:cs="Sakkal Majalla"/>
          <w:sz w:val="40"/>
          <w:szCs w:val="40"/>
          <w:rtl/>
        </w:rPr>
        <w:t>2021</w:t>
      </w:r>
    </w:p>
    <w:p w14:paraId="3C89037F" w14:textId="77777777" w:rsidR="008C0726" w:rsidRDefault="008C0726" w:rsidP="008C0726">
      <w:pPr>
        <w:bidi/>
        <w:ind w:left="720"/>
        <w:jc w:val="both"/>
        <w:rPr>
          <w:rFonts w:ascii="Sakkal Majalla" w:hAnsi="Sakkal Majalla" w:cs="Sakkal Majalla"/>
          <w:sz w:val="24"/>
          <w:szCs w:val="24"/>
          <w:rtl/>
        </w:rPr>
      </w:pPr>
    </w:p>
    <w:p w14:paraId="6F57E9B0" w14:textId="77777777" w:rsidR="008C0726"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قطاع تغذية السودان</w:t>
      </w:r>
    </w:p>
    <w:p w14:paraId="1AACFAE1"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الوكالة الأمريكية للتنمية الدولية</w:t>
      </w:r>
    </w:p>
    <w:p w14:paraId="7921399D"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دعم من الشعب الأمريكي</w:t>
      </w:r>
    </w:p>
    <w:p w14:paraId="0AAC3EDD"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التحالف الفني لمجموعة التغذية العالمية</w:t>
      </w:r>
    </w:p>
    <w:p w14:paraId="0CF45D75"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منظمة اليونيسف</w:t>
      </w:r>
    </w:p>
    <w:p w14:paraId="15B21BB0" w14:textId="77777777" w:rsidR="008C0726" w:rsidRDefault="008C0726" w:rsidP="008C0726">
      <w:pPr>
        <w:pStyle w:val="Heading1"/>
        <w:bidi/>
        <w:ind w:left="720"/>
        <w:rPr>
          <w:rFonts w:ascii="Sakkal Majalla" w:hAnsi="Sakkal Majalla" w:cs="Sakkal Majalla"/>
          <w:sz w:val="36"/>
          <w:szCs w:val="36"/>
          <w:rtl/>
        </w:rPr>
      </w:pPr>
      <w:r>
        <w:rPr>
          <w:rFonts w:ascii="Sakkal Majalla" w:hAnsi="Sakkal Majalla" w:cs="Sakkal Majalla"/>
          <w:sz w:val="36"/>
          <w:szCs w:val="36"/>
          <w:rtl/>
        </w:rPr>
        <w:br w:type="page"/>
      </w:r>
    </w:p>
    <w:p w14:paraId="6CDCDBAB" w14:textId="77777777" w:rsidR="008C0726" w:rsidRPr="00D83D62" w:rsidRDefault="008C0726" w:rsidP="008C0726">
      <w:pPr>
        <w:pStyle w:val="Heading1"/>
        <w:bidi/>
        <w:ind w:left="720"/>
        <w:rPr>
          <w:rFonts w:ascii="Sakkal Majalla" w:hAnsi="Sakkal Majalla" w:cs="Sakkal Majalla"/>
          <w:sz w:val="36"/>
          <w:szCs w:val="36"/>
          <w:rtl/>
        </w:rPr>
      </w:pPr>
      <w:r>
        <w:rPr>
          <w:rFonts w:ascii="Sakkal Majalla" w:hAnsi="Sakkal Majalla" w:cs="Sakkal Majalla"/>
          <w:sz w:val="36"/>
          <w:szCs w:val="36"/>
          <w:rtl/>
        </w:rPr>
        <w:lastRenderedPageBreak/>
        <w:t>شكر وتقدير</w:t>
      </w:r>
    </w:p>
    <w:p w14:paraId="6FE419D1"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sz w:val="24"/>
          <w:szCs w:val="24"/>
          <w:rtl/>
        </w:rPr>
        <w:t xml:space="preserve">لقد </w:t>
      </w:r>
      <w:r w:rsidRPr="00D83D62">
        <w:rPr>
          <w:rFonts w:ascii="Sakkal Majalla" w:hAnsi="Sakkal Majalla" w:cs="Sakkal Majalla"/>
          <w:sz w:val="24"/>
          <w:szCs w:val="24"/>
          <w:rtl/>
        </w:rPr>
        <w:t xml:space="preserve">وُضعت هذه الإرشادات العملية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من قبل </w:t>
      </w:r>
      <w:r w:rsidRPr="00D83D62">
        <w:rPr>
          <w:rFonts w:ascii="Sakkal Majalla" w:hAnsi="Sakkal Majalla" w:cs="Sakkal Majalla"/>
          <w:sz w:val="24"/>
          <w:szCs w:val="24"/>
          <w:rtl/>
        </w:rPr>
        <w:t>فريق الدعم الفني</w:t>
      </w:r>
      <w:r>
        <w:rPr>
          <w:rFonts w:ascii="Sakkal Majalla" w:hAnsi="Sakkal Majalla" w:cs="Sakkal Majalla" w:hint="cs"/>
          <w:sz w:val="24"/>
          <w:szCs w:val="24"/>
          <w:rtl/>
        </w:rPr>
        <w:t xml:space="preserve"> في التحالف </w:t>
      </w:r>
      <w:r w:rsidRPr="00D83D62">
        <w:rPr>
          <w:rFonts w:ascii="Sakkal Majalla" w:hAnsi="Sakkal Majalla" w:cs="Sakkal Majalla"/>
          <w:sz w:val="24"/>
          <w:szCs w:val="24"/>
          <w:rtl/>
        </w:rPr>
        <w:t xml:space="preserve">الفني لمجموعة التغذية العالمية، </w:t>
      </w:r>
      <w:r>
        <w:rPr>
          <w:rFonts w:ascii="Sakkal Majalla" w:hAnsi="Sakkal Majalla" w:cs="Sakkal Majalla" w:hint="cs"/>
          <w:sz w:val="24"/>
          <w:szCs w:val="24"/>
          <w:rtl/>
        </w:rPr>
        <w:t>و</w:t>
      </w:r>
      <w:r w:rsidRPr="00D83D62">
        <w:rPr>
          <w:rFonts w:ascii="Sakkal Majalla" w:hAnsi="Sakkal Majalla" w:cs="Sakkal Majalla"/>
          <w:sz w:val="24"/>
          <w:szCs w:val="24"/>
          <w:rtl/>
        </w:rPr>
        <w:t>قطاع تغذية السودان وشركا</w:t>
      </w:r>
      <w:r>
        <w:rPr>
          <w:rFonts w:ascii="Sakkal Majalla" w:hAnsi="Sakkal Majalla" w:cs="Sakkal Majalla" w:hint="cs"/>
          <w:sz w:val="24"/>
          <w:szCs w:val="24"/>
          <w:rtl/>
        </w:rPr>
        <w:t>ئ</w:t>
      </w:r>
      <w:r w:rsidRPr="00D83D62">
        <w:rPr>
          <w:rFonts w:ascii="Sakkal Majalla" w:hAnsi="Sakkal Majalla" w:cs="Sakkal Majalla"/>
          <w:sz w:val="24"/>
          <w:szCs w:val="24"/>
          <w:rtl/>
        </w:rPr>
        <w:t>ه، وكذلك مجموعة العمل الفني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المعنية ب</w:t>
      </w:r>
      <w:r w:rsidRPr="00D83D62">
        <w:rPr>
          <w:rFonts w:ascii="Sakkal Majalla" w:hAnsi="Sakkal Majalla" w:cs="Sakkal Majalla"/>
          <w:sz w:val="24"/>
          <w:szCs w:val="24"/>
          <w:rtl/>
        </w:rPr>
        <w:t xml:space="preserve">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بالسودان</w:t>
      </w:r>
      <w:r>
        <w:rPr>
          <w:rFonts w:ascii="Sakkal Majalla" w:hAnsi="Sakkal Majalla" w:cs="Sakkal Majalla" w:hint="cs"/>
          <w:sz w:val="24"/>
          <w:szCs w:val="24"/>
          <w:rtl/>
        </w:rPr>
        <w:t xml:space="preserve"> ب</w:t>
      </w:r>
      <w:r w:rsidRPr="00D83D62">
        <w:rPr>
          <w:rFonts w:ascii="Sakkal Majalla" w:hAnsi="Sakkal Majalla" w:cs="Sakkal Majalla"/>
          <w:sz w:val="24"/>
          <w:szCs w:val="24"/>
          <w:rtl/>
        </w:rPr>
        <w:t xml:space="preserve">قيادة وزارة الصحة الاتحادية بجمهورية السودان. </w:t>
      </w:r>
      <w:r>
        <w:rPr>
          <w:rFonts w:ascii="Sakkal Majalla" w:hAnsi="Sakkal Majalla" w:cs="Sakkal Majalla" w:hint="cs"/>
          <w:sz w:val="24"/>
          <w:szCs w:val="24"/>
          <w:rtl/>
        </w:rPr>
        <w:t xml:space="preserve">وتستند </w:t>
      </w:r>
      <w:r w:rsidRPr="00D83D62">
        <w:rPr>
          <w:rFonts w:ascii="Sakkal Majalla" w:hAnsi="Sakkal Majalla" w:cs="Sakkal Majalla"/>
          <w:sz w:val="24"/>
          <w:szCs w:val="24"/>
          <w:rtl/>
        </w:rPr>
        <w:t xml:space="preserve">هذه الإرشادات العملية المتعلقة بتغذية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إلى</w:t>
      </w:r>
      <w:r w:rsidRPr="00D83D62">
        <w:rPr>
          <w:rFonts w:ascii="Sakkal Majalla" w:hAnsi="Sakkal Majalla" w:cs="Sakkal Majalla"/>
          <w:sz w:val="24"/>
          <w:szCs w:val="24"/>
          <w:rtl/>
        </w:rPr>
        <w:t xml:space="preserve"> استراتيجية التغذية الوطنية للرضع وصغار الأطفال ل</w:t>
      </w:r>
      <w:r>
        <w:rPr>
          <w:rFonts w:ascii="Sakkal Majalla" w:hAnsi="Sakkal Majalla" w:cs="Sakkal Majalla" w:hint="cs"/>
          <w:sz w:val="24"/>
          <w:szCs w:val="24"/>
          <w:rtl/>
        </w:rPr>
        <w:t>لفترة</w:t>
      </w:r>
      <w:r w:rsidRPr="00D83D62">
        <w:rPr>
          <w:rFonts w:ascii="Sakkal Majalla" w:hAnsi="Sakkal Majalla" w:cs="Sakkal Majalla"/>
          <w:sz w:val="24"/>
          <w:szCs w:val="24"/>
          <w:rtl/>
        </w:rPr>
        <w:t>2015-2024</w:t>
      </w:r>
      <w:r>
        <w:rPr>
          <w:rStyle w:val="FootnoteReference"/>
          <w:rFonts w:ascii="Sakkal Majalla" w:hAnsi="Sakkal Majalla" w:cs="Sakkal Majalla"/>
          <w:sz w:val="24"/>
          <w:szCs w:val="24"/>
          <w:rtl/>
        </w:rPr>
        <w:footnoteReference w:id="1"/>
      </w:r>
      <w:r w:rsidRPr="00D83D62">
        <w:rPr>
          <w:rFonts w:ascii="Sakkal Majalla" w:hAnsi="Sakkal Majalla" w:cs="Sakkal Majalla"/>
          <w:sz w:val="24"/>
          <w:szCs w:val="24"/>
          <w:rtl/>
        </w:rPr>
        <w:t>، وتقوم على التوجيهات الصادرة من أدوات</w:t>
      </w:r>
      <w:r>
        <w:rPr>
          <w:rFonts w:ascii="Sakkal Majalla" w:hAnsi="Sakkal Majalla" w:cs="Sakkal Majalla" w:hint="cs"/>
          <w:sz w:val="24"/>
          <w:szCs w:val="24"/>
          <w:rtl/>
        </w:rPr>
        <w:t xml:space="preserve"> تغذية الرضع وصغار الأطفال في حالات الطوارئ</w:t>
      </w:r>
      <w:r>
        <w:rPr>
          <w:rStyle w:val="FootnoteReference"/>
          <w:rFonts w:ascii="Sakkal Majalla" w:hAnsi="Sakkal Majalla" w:cs="Sakkal Majalla"/>
          <w:sz w:val="24"/>
          <w:szCs w:val="24"/>
          <w:rtl/>
        </w:rPr>
        <w:footnoteReference w:id="2"/>
      </w:r>
      <w:r w:rsidRPr="00D83D62">
        <w:rPr>
          <w:rFonts w:ascii="Sakkal Majalla" w:hAnsi="Sakkal Majalla" w:cs="Sakkal Majalla"/>
          <w:sz w:val="24"/>
          <w:szCs w:val="24"/>
          <w:rtl/>
        </w:rPr>
        <w:t xml:space="preserve"> م</w:t>
      </w:r>
      <w:r>
        <w:rPr>
          <w:rFonts w:ascii="Sakkal Majalla" w:hAnsi="Sakkal Majalla" w:cs="Sakkal Majalla" w:hint="cs"/>
          <w:sz w:val="24"/>
          <w:szCs w:val="24"/>
          <w:rtl/>
        </w:rPr>
        <w:t>ن إعداد م</w:t>
      </w:r>
      <w:r w:rsidRPr="00D83D62">
        <w:rPr>
          <w:rFonts w:ascii="Sakkal Majalla" w:hAnsi="Sakkal Majalla" w:cs="Sakkal Majalla"/>
          <w:sz w:val="24"/>
          <w:szCs w:val="24"/>
          <w:rtl/>
        </w:rPr>
        <w:t xml:space="preserve">نظمة إنقاذ الطفل، وحزمة </w:t>
      </w:r>
      <w:r>
        <w:rPr>
          <w:rFonts w:ascii="Sakkal Majalla" w:hAnsi="Sakkal Majalla" w:cs="Sakkal Majalla" w:hint="cs"/>
          <w:sz w:val="24"/>
          <w:szCs w:val="24"/>
          <w:rtl/>
        </w:rPr>
        <w:t>إرشادات اليونيسف</w:t>
      </w:r>
      <w:r>
        <w:rPr>
          <w:rStyle w:val="FootnoteReference"/>
          <w:rFonts w:ascii="Sakkal Majalla" w:hAnsi="Sakkal Majalla" w:cs="Sakkal Majalla"/>
          <w:sz w:val="24"/>
          <w:szCs w:val="24"/>
          <w:rtl/>
        </w:rPr>
        <w:footnoteReference w:id="3"/>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حول </w:t>
      </w:r>
      <w:r w:rsidRPr="00D83D62">
        <w:rPr>
          <w:rFonts w:ascii="Sakkal Majalla" w:hAnsi="Sakkal Majalla" w:cs="Sakkal Majalla"/>
          <w:sz w:val="24"/>
          <w:szCs w:val="24"/>
          <w:rtl/>
        </w:rPr>
        <w:t>تغذية الرضع وصغار الأطفال، والدليل التنفيذي العالمي المحد</w:t>
      </w:r>
      <w:r>
        <w:rPr>
          <w:rFonts w:ascii="Sakkal Majalla" w:hAnsi="Sakkal Majalla" w:cs="Sakkal Majalla" w:hint="cs"/>
          <w:sz w:val="24"/>
          <w:szCs w:val="24"/>
          <w:rtl/>
        </w:rPr>
        <w:t>ّ</w:t>
      </w:r>
      <w:r w:rsidRPr="00D83D62">
        <w:rPr>
          <w:rFonts w:ascii="Sakkal Majalla" w:hAnsi="Sakkal Majalla" w:cs="Sakkal Majalla"/>
          <w:sz w:val="24"/>
          <w:szCs w:val="24"/>
          <w:rtl/>
        </w:rPr>
        <w:t>ث بشأن الوقاية من الهزال والرصد المبكر له ومعالجته بين الأطفال الذين تتراوح أعمارهم ما بين 0 إلى 59 شه</w:t>
      </w:r>
      <w:r>
        <w:rPr>
          <w:rFonts w:ascii="Sakkal Majalla" w:hAnsi="Sakkal Majalla" w:cs="Sakkal Majalla" w:hint="cs"/>
          <w:sz w:val="24"/>
          <w:szCs w:val="24"/>
          <w:rtl/>
        </w:rPr>
        <w:t xml:space="preserve">راً </w:t>
      </w:r>
      <w:r w:rsidRPr="00D83D62">
        <w:rPr>
          <w:rFonts w:ascii="Sakkal Majalla" w:hAnsi="Sakkal Majalla" w:cs="Sakkal Majalla"/>
          <w:sz w:val="24"/>
          <w:szCs w:val="24"/>
          <w:rtl/>
        </w:rPr>
        <w:t xml:space="preserve">من خلال أنظمة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صحة </w:t>
      </w:r>
      <w:r>
        <w:rPr>
          <w:rFonts w:ascii="Sakkal Majalla" w:hAnsi="Sakkal Majalla" w:cs="Sakkal Majalla" w:hint="cs"/>
          <w:sz w:val="24"/>
          <w:szCs w:val="24"/>
          <w:rtl/>
        </w:rPr>
        <w:t>الوطنية</w:t>
      </w:r>
      <w:r w:rsidRPr="00D83D62">
        <w:rPr>
          <w:rFonts w:ascii="Sakkal Majalla" w:hAnsi="Sakkal Majalla" w:cs="Sakkal Majalla"/>
          <w:sz w:val="24"/>
          <w:szCs w:val="24"/>
          <w:rtl/>
        </w:rPr>
        <w:t xml:space="preserve"> في ظل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وباء كوفيد-19</w:t>
      </w:r>
      <w:r>
        <w:rPr>
          <w:rStyle w:val="FootnoteReference"/>
          <w:rFonts w:ascii="Sakkal Majalla" w:hAnsi="Sakkal Majalla" w:cs="Sakkal Majalla"/>
          <w:sz w:val="24"/>
          <w:szCs w:val="24"/>
          <w:rtl/>
        </w:rPr>
        <w:footnoteReference w:id="4"/>
      </w:r>
      <w:r w:rsidRPr="00D83D62">
        <w:rPr>
          <w:rFonts w:ascii="Sakkal Majalla" w:hAnsi="Sakkal Majalla" w:cs="Sakkal Majalla"/>
          <w:sz w:val="24"/>
          <w:szCs w:val="24"/>
          <w:rtl/>
        </w:rPr>
        <w:t>، وكذلك الإرشادات المتعلقة بتغذية الرضع في ظل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وباء كوفيد-19</w:t>
      </w:r>
      <w:r>
        <w:rPr>
          <w:rStyle w:val="FootnoteReference"/>
          <w:rFonts w:ascii="Sakkal Majalla" w:hAnsi="Sakkal Majalla" w:cs="Sakkal Majalla"/>
          <w:sz w:val="24"/>
          <w:szCs w:val="24"/>
          <w:rtl/>
        </w:rPr>
        <w:footnoteReference w:id="5"/>
      </w:r>
      <w:r w:rsidRPr="00D83D62">
        <w:rPr>
          <w:rFonts w:ascii="Sakkal Majalla" w:hAnsi="Sakkal Majalla" w:cs="Sakkal Majalla"/>
          <w:sz w:val="24"/>
          <w:szCs w:val="24"/>
          <w:rtl/>
        </w:rPr>
        <w:t>، وحزمة ال</w:t>
      </w:r>
      <w:r>
        <w:rPr>
          <w:rFonts w:ascii="Sakkal Majalla" w:hAnsi="Sakkal Majalla" w:cs="Sakkal Majalla" w:hint="cs"/>
          <w:sz w:val="24"/>
          <w:szCs w:val="24"/>
          <w:rtl/>
        </w:rPr>
        <w:t xml:space="preserve">إرشادات </w:t>
      </w:r>
      <w:r w:rsidRPr="00D83D62">
        <w:rPr>
          <w:rFonts w:ascii="Sakkal Majalla" w:hAnsi="Sakkal Majalla" w:cs="Sakkal Majalla"/>
          <w:sz w:val="24"/>
          <w:szCs w:val="24"/>
          <w:rtl/>
        </w:rPr>
        <w:t>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توصيات </w:t>
      </w:r>
      <w:r>
        <w:rPr>
          <w:rFonts w:ascii="Sakkal Majalla" w:hAnsi="Sakkal Majalla" w:cs="Sakkal Majalla" w:hint="cs"/>
          <w:sz w:val="24"/>
          <w:szCs w:val="24"/>
          <w:rtl/>
        </w:rPr>
        <w:t>الخاصة ب</w:t>
      </w:r>
      <w:r w:rsidRPr="00D83D62">
        <w:rPr>
          <w:rFonts w:ascii="Sakkal Majalla" w:hAnsi="Sakkal Majalla" w:cs="Sakkal Majalla"/>
          <w:sz w:val="24"/>
          <w:szCs w:val="24"/>
          <w:rtl/>
        </w:rPr>
        <w:t>تغذية الرضع وصغار الأطفال</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عندما يكون الطفل مشتبه أو مؤكد إصابته ب</w:t>
      </w:r>
      <w:r>
        <w:rPr>
          <w:rFonts w:ascii="Sakkal Majalla" w:hAnsi="Sakkal Majalla" w:cs="Sakkal Majalla" w:hint="cs"/>
          <w:sz w:val="24"/>
          <w:szCs w:val="24"/>
          <w:rtl/>
          <w:lang w:bidi="ar-EG"/>
        </w:rPr>
        <w:t xml:space="preserve">وباء </w:t>
      </w:r>
      <w:r w:rsidRPr="00D83D62">
        <w:rPr>
          <w:rFonts w:ascii="Sakkal Majalla" w:hAnsi="Sakkal Majalla" w:cs="Sakkal Majalla"/>
          <w:sz w:val="24"/>
          <w:szCs w:val="24"/>
          <w:rtl/>
        </w:rPr>
        <w:t>كوفي</w:t>
      </w:r>
      <w:r>
        <w:rPr>
          <w:rFonts w:ascii="Sakkal Majalla" w:hAnsi="Sakkal Majalla" w:cs="Sakkal Majalla" w:hint="cs"/>
          <w:sz w:val="24"/>
          <w:szCs w:val="24"/>
          <w:rtl/>
        </w:rPr>
        <w:t>د-</w:t>
      </w:r>
      <w:r w:rsidRPr="00D83D62">
        <w:rPr>
          <w:rFonts w:ascii="Sakkal Majalla" w:hAnsi="Sakkal Majalla" w:cs="Sakkal Majalla"/>
          <w:sz w:val="24"/>
          <w:szCs w:val="24"/>
          <w:rtl/>
        </w:rPr>
        <w:t>19</w:t>
      </w:r>
      <w:r>
        <w:rPr>
          <w:rStyle w:val="FootnoteReference"/>
          <w:rFonts w:ascii="Sakkal Majalla" w:hAnsi="Sakkal Majalla" w:cs="Sakkal Majalla"/>
          <w:sz w:val="24"/>
          <w:szCs w:val="24"/>
          <w:rtl/>
        </w:rPr>
        <w:footnoteReference w:id="6"/>
      </w:r>
      <w:r w:rsidRPr="00D83D62">
        <w:rPr>
          <w:rFonts w:ascii="Sakkal Majalla" w:hAnsi="Sakkal Majalla" w:cs="Sakkal Majalla"/>
          <w:sz w:val="24"/>
          <w:szCs w:val="24"/>
          <w:rtl/>
        </w:rPr>
        <w:t>.</w:t>
      </w:r>
    </w:p>
    <w:p w14:paraId="1CBF59F1"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ونود أن نعرب عن امتناننا وتقديرنا للأعضاء التالية أسماءهم، ونوجه لهم شكر</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خاص</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على إسهاماتهم الفنية وتقديمهم الدعم والزيارات الميدانية، ومراجعتهم للعمليات بجميع مراحلها:</w:t>
      </w:r>
    </w:p>
    <w:p w14:paraId="73EA457E"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د. علي عربي، جامعة الخرطوم</w:t>
      </w:r>
    </w:p>
    <w:p w14:paraId="7D78F5E5"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د. الأمين عثمان، جامعة الخرطوم</w:t>
      </w:r>
    </w:p>
    <w:p w14:paraId="247E4D9A"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د. إيمان صالح، </w:t>
      </w:r>
      <w:r>
        <w:rPr>
          <w:rFonts w:ascii="Sakkal Majalla" w:hAnsi="Sakkal Majalla" w:cs="Sakkal Majalla" w:hint="cs"/>
          <w:sz w:val="24"/>
          <w:szCs w:val="24"/>
          <w:rtl/>
        </w:rPr>
        <w:t>مكتب</w:t>
      </w:r>
      <w:r w:rsidRPr="00D83D62">
        <w:rPr>
          <w:rFonts w:ascii="Sakkal Majalla" w:hAnsi="Sakkal Majalla" w:cs="Sakkal Majalla"/>
          <w:sz w:val="24"/>
          <w:szCs w:val="24"/>
          <w:rtl/>
        </w:rPr>
        <w:t xml:space="preserve"> برنامج التغذية الوطني</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بوزارة الصحة الاتحادية بجمهورية السودان</w:t>
      </w:r>
    </w:p>
    <w:p w14:paraId="1C73C6B8"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د. هدى كامبال، </w:t>
      </w:r>
      <w:r>
        <w:rPr>
          <w:rFonts w:ascii="Sakkal Majalla" w:hAnsi="Sakkal Majalla" w:cs="Sakkal Majalla" w:hint="cs"/>
          <w:sz w:val="24"/>
          <w:szCs w:val="24"/>
          <w:rtl/>
        </w:rPr>
        <w:t xml:space="preserve">مكتب </w:t>
      </w:r>
      <w:r w:rsidRPr="00D83D62">
        <w:rPr>
          <w:rFonts w:ascii="Sakkal Majalla" w:hAnsi="Sakkal Majalla" w:cs="Sakkal Majalla"/>
          <w:sz w:val="24"/>
          <w:szCs w:val="24"/>
          <w:rtl/>
        </w:rPr>
        <w:t>برنامج التغذية الوطني بوزارة الصحة الاتحادية بجمهورية السودان</w:t>
      </w:r>
    </w:p>
    <w:p w14:paraId="209B360C"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أسامة إم إسماعيل، </w:t>
      </w:r>
      <w:r>
        <w:rPr>
          <w:rFonts w:ascii="Sakkal Majalla" w:hAnsi="Sakkal Majalla" w:cs="Sakkal Majalla" w:hint="cs"/>
          <w:sz w:val="24"/>
          <w:szCs w:val="24"/>
          <w:rtl/>
        </w:rPr>
        <w:t xml:space="preserve">مكتب </w:t>
      </w:r>
      <w:r w:rsidRPr="00D83D62">
        <w:rPr>
          <w:rFonts w:ascii="Sakkal Majalla" w:hAnsi="Sakkal Majalla" w:cs="Sakkal Majalla"/>
          <w:sz w:val="24"/>
          <w:szCs w:val="24"/>
          <w:rtl/>
        </w:rPr>
        <w:t>برنامج التغذية الوطني بوزارة الصحة الاتحادية بجمهورية السودان</w:t>
      </w:r>
    </w:p>
    <w:p w14:paraId="7D751C7C"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وجدان محمد، </w:t>
      </w:r>
      <w:r>
        <w:rPr>
          <w:rFonts w:ascii="Sakkal Majalla" w:hAnsi="Sakkal Majalla" w:cs="Sakkal Majalla" w:hint="cs"/>
          <w:sz w:val="24"/>
          <w:szCs w:val="24"/>
          <w:rtl/>
        </w:rPr>
        <w:t>مكتب</w:t>
      </w:r>
      <w:r w:rsidRPr="00D83D62">
        <w:rPr>
          <w:rFonts w:ascii="Sakkal Majalla" w:hAnsi="Sakkal Majalla" w:cs="Sakkal Majalla"/>
          <w:sz w:val="24"/>
          <w:szCs w:val="24"/>
          <w:rtl/>
        </w:rPr>
        <w:t xml:space="preserve"> برنامج التغذية الوطني بوزارة الصحة الاتحادية بجمهورية السودان</w:t>
      </w:r>
    </w:p>
    <w:p w14:paraId="10D2AEBF"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نسيبة الطيب، </w:t>
      </w:r>
      <w:r>
        <w:rPr>
          <w:rFonts w:ascii="Sakkal Majalla" w:hAnsi="Sakkal Majalla" w:cs="Sakkal Majalla" w:hint="cs"/>
          <w:sz w:val="24"/>
          <w:szCs w:val="24"/>
          <w:rtl/>
        </w:rPr>
        <w:t xml:space="preserve">مكتب </w:t>
      </w:r>
      <w:r w:rsidRPr="00D83D62">
        <w:rPr>
          <w:rFonts w:ascii="Sakkal Majalla" w:hAnsi="Sakkal Majalla" w:cs="Sakkal Majalla"/>
          <w:sz w:val="24"/>
          <w:szCs w:val="24"/>
          <w:rtl/>
        </w:rPr>
        <w:t>برنامج التغذية الوطني بوزارة الصحة الاتحادية بجمهورية السودان</w:t>
      </w:r>
    </w:p>
    <w:p w14:paraId="7D8685DD"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بهجة صدي</w:t>
      </w:r>
      <w:r>
        <w:rPr>
          <w:rFonts w:ascii="Sakkal Majalla" w:hAnsi="Sakkal Majalla" w:cs="Sakkal Majalla" w:hint="cs"/>
          <w:sz w:val="24"/>
          <w:szCs w:val="24"/>
          <w:rtl/>
        </w:rPr>
        <w:t>ق</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مكتب </w:t>
      </w:r>
      <w:r w:rsidRPr="00D83D62">
        <w:rPr>
          <w:rFonts w:ascii="Sakkal Majalla" w:hAnsi="Sakkal Majalla" w:cs="Sakkal Majalla"/>
          <w:sz w:val="24"/>
          <w:szCs w:val="24"/>
          <w:rtl/>
        </w:rPr>
        <w:t>برنامج التغذية الوطني بوزارة الصحة الاتحادية بجمهورية السودان</w:t>
      </w:r>
    </w:p>
    <w:p w14:paraId="2CCA5D22"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وفاء محمد أحمد، جامعة الأحفاد للبنات</w:t>
      </w:r>
    </w:p>
    <w:p w14:paraId="6A639FEA"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نجلاء خضر، </w:t>
      </w:r>
      <w:r>
        <w:rPr>
          <w:rFonts w:ascii="Sakkal Majalla" w:hAnsi="Sakkal Majalla" w:cs="Sakkal Majalla" w:hint="cs"/>
          <w:sz w:val="24"/>
          <w:szCs w:val="24"/>
          <w:rtl/>
        </w:rPr>
        <w:t>وحدة الطوارئ بالسودان</w:t>
      </w:r>
    </w:p>
    <w:p w14:paraId="0AFAC78D"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د. رشا العرضي، يونيسف</w:t>
      </w:r>
    </w:p>
    <w:p w14:paraId="51C62325" w14:textId="77777777" w:rsidR="008C0726" w:rsidRDefault="008C0726" w:rsidP="008C0726">
      <w:pPr>
        <w:pStyle w:val="ListParagraph"/>
        <w:numPr>
          <w:ilvl w:val="0"/>
          <w:numId w:val="1"/>
        </w:numPr>
        <w:bidi/>
        <w:ind w:left="1440"/>
        <w:jc w:val="both"/>
        <w:rPr>
          <w:rFonts w:ascii="Sakkal Majalla" w:hAnsi="Sakkal Majalla" w:cs="Sakkal Majalla"/>
          <w:sz w:val="24"/>
          <w:szCs w:val="24"/>
        </w:rPr>
      </w:pPr>
      <w:r>
        <w:rPr>
          <w:rFonts w:ascii="Sakkal Majalla" w:hAnsi="Sakkal Majalla" w:cs="Sakkal Majalla" w:hint="cs"/>
          <w:sz w:val="24"/>
          <w:szCs w:val="24"/>
          <w:rtl/>
        </w:rPr>
        <w:t>منى مامان، يونيسف</w:t>
      </w:r>
    </w:p>
    <w:p w14:paraId="393F21C0"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سارة سامي يوسف محمد سالم، يونيسف</w:t>
      </w:r>
    </w:p>
    <w:p w14:paraId="45FE9E63"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سفيان حماد، يونيسف</w:t>
      </w:r>
    </w:p>
    <w:p w14:paraId="540F1B6C"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إسحاق مانياما، يونيسف</w:t>
      </w:r>
    </w:p>
    <w:p w14:paraId="629BE7CE"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د. ميادة بدوي، يونيسف</w:t>
      </w:r>
    </w:p>
    <w:p w14:paraId="1218C76B"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محمد عبد الحافظ، يونيسف</w:t>
      </w:r>
    </w:p>
    <w:p w14:paraId="5BA717D4"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محمد أحمد، المفوضية السامية للأمم المتحدة لش</w:t>
      </w:r>
      <w:r>
        <w:rPr>
          <w:rFonts w:ascii="Sakkal Majalla" w:hAnsi="Sakkal Majalla" w:cs="Sakkal Majalla" w:hint="cs"/>
          <w:sz w:val="24"/>
          <w:szCs w:val="24"/>
          <w:rtl/>
        </w:rPr>
        <w:t>ؤ</w:t>
      </w:r>
      <w:r w:rsidRPr="00D83D62">
        <w:rPr>
          <w:rFonts w:ascii="Sakkal Majalla" w:hAnsi="Sakkal Majalla" w:cs="Sakkal Majalla"/>
          <w:sz w:val="24"/>
          <w:szCs w:val="24"/>
          <w:rtl/>
        </w:rPr>
        <w:t>ون اللاجئين</w:t>
      </w:r>
    </w:p>
    <w:p w14:paraId="344A168E"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أمل عبد الله، برنامج الأغذية العالمي</w:t>
      </w:r>
    </w:p>
    <w:p w14:paraId="195006B4"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أميرة علي، منظمة الصحة العالمية</w:t>
      </w:r>
    </w:p>
    <w:p w14:paraId="2E1DD4F3"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محمد محمد علي، منظمة الصحة العالمية</w:t>
      </w:r>
    </w:p>
    <w:p w14:paraId="497F3289"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بروك بوير، فريق الدعم الفني </w:t>
      </w:r>
      <w:r>
        <w:rPr>
          <w:rFonts w:ascii="Sakkal Majalla" w:hAnsi="Sakkal Majalla" w:cs="Sakkal Majalla" w:hint="cs"/>
          <w:sz w:val="24"/>
          <w:szCs w:val="24"/>
          <w:rtl/>
        </w:rPr>
        <w:t xml:space="preserve">في التحالف </w:t>
      </w:r>
      <w:r w:rsidRPr="00D83D62">
        <w:rPr>
          <w:rFonts w:ascii="Sakkal Majalla" w:hAnsi="Sakkal Majalla" w:cs="Sakkal Majalla"/>
          <w:sz w:val="24"/>
          <w:szCs w:val="24"/>
          <w:rtl/>
        </w:rPr>
        <w:t>الفني لمجموعة التغذية العالمية</w:t>
      </w:r>
    </w:p>
    <w:p w14:paraId="2FC29DD1"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د. الزاهر محمد علي، </w:t>
      </w:r>
      <w:r>
        <w:rPr>
          <w:rFonts w:ascii="Sakkal Majalla" w:hAnsi="Sakkal Majalla" w:cs="Sakkal Majalla" w:hint="cs"/>
          <w:sz w:val="24"/>
          <w:szCs w:val="24"/>
          <w:rtl/>
        </w:rPr>
        <w:t>بلان إنترناشونال</w:t>
      </w:r>
    </w:p>
    <w:p w14:paraId="582D31EB"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عفاف إبراهيم فضل، منظمة الرؤية العالمية</w:t>
      </w:r>
    </w:p>
    <w:p w14:paraId="58E0D9CA"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Pr>
          <w:rFonts w:ascii="Sakkal Majalla" w:hAnsi="Sakkal Majalla" w:cs="Sakkal Majalla" w:hint="cs"/>
          <w:sz w:val="24"/>
          <w:szCs w:val="24"/>
          <w:rtl/>
        </w:rPr>
        <w:t>جيفري</w:t>
      </w:r>
      <w:r w:rsidRPr="00D83D62">
        <w:rPr>
          <w:rFonts w:ascii="Sakkal Majalla" w:hAnsi="Sakkal Majalla" w:cs="Sakkal Majalla"/>
          <w:sz w:val="24"/>
          <w:szCs w:val="24"/>
          <w:rtl/>
        </w:rPr>
        <w:t xml:space="preserve"> بابوغيرانا، منظمة الرؤية ال</w:t>
      </w:r>
      <w:r>
        <w:rPr>
          <w:rFonts w:ascii="Sakkal Majalla" w:hAnsi="Sakkal Majalla" w:cs="Sakkal Majalla" w:hint="cs"/>
          <w:sz w:val="24"/>
          <w:szCs w:val="24"/>
          <w:rtl/>
        </w:rPr>
        <w:t>عالمية</w:t>
      </w:r>
    </w:p>
    <w:p w14:paraId="450FF6EB"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إيزابيل موديغيل، منظمة إنقاذ الطفل بالمملكة المتحدة</w:t>
      </w:r>
    </w:p>
    <w:p w14:paraId="10807BBA"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يعقوب أوبوابو، منظمة الإغاثة الإسلامية</w:t>
      </w:r>
    </w:p>
    <w:p w14:paraId="2C1746B1"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راكيش راتنا شريفاستافا، منظمة كونسيرن وورلدوايد</w:t>
      </w:r>
    </w:p>
    <w:p w14:paraId="13FFD004"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hAnsi="Sakkal Majalla" w:cs="Sakkal Majalla"/>
          <w:sz w:val="24"/>
          <w:szCs w:val="24"/>
          <w:rtl/>
        </w:rPr>
        <w:t xml:space="preserve">سامية أحمد الحسين، وكالة </w:t>
      </w:r>
      <w:r w:rsidRPr="00D83D62">
        <w:rPr>
          <w:rFonts w:ascii="Sakkal Majalla" w:eastAsia="Calibri" w:hAnsi="Sakkal Majalla" w:cs="Sakkal Majalla"/>
          <w:sz w:val="24"/>
          <w:szCs w:val="24"/>
        </w:rPr>
        <w:t>Welthungerhilfe</w:t>
      </w:r>
      <w:r w:rsidRPr="00D83D62">
        <w:rPr>
          <w:rFonts w:ascii="Sakkal Majalla" w:eastAsia="Calibri" w:hAnsi="Sakkal Majalla" w:cs="Sakkal Majalla"/>
          <w:sz w:val="24"/>
          <w:szCs w:val="24"/>
          <w:rtl/>
        </w:rPr>
        <w:t xml:space="preserve"> الألمانية</w:t>
      </w:r>
    </w:p>
    <w:p w14:paraId="57DBE984" w14:textId="77777777" w:rsidR="008C0726" w:rsidRPr="00D83D62" w:rsidRDefault="008C0726" w:rsidP="008C0726">
      <w:pPr>
        <w:pStyle w:val="ListParagraph"/>
        <w:numPr>
          <w:ilvl w:val="0"/>
          <w:numId w:val="1"/>
        </w:numPr>
        <w:bidi/>
        <w:ind w:left="1440"/>
        <w:jc w:val="both"/>
        <w:rPr>
          <w:rFonts w:ascii="Sakkal Majalla" w:hAnsi="Sakkal Majalla" w:cs="Sakkal Majalla"/>
          <w:sz w:val="24"/>
          <w:szCs w:val="24"/>
        </w:rPr>
      </w:pPr>
      <w:r w:rsidRPr="00D83D62">
        <w:rPr>
          <w:rFonts w:ascii="Sakkal Majalla" w:eastAsia="Calibri" w:hAnsi="Sakkal Majalla" w:cs="Sakkal Majalla"/>
          <w:sz w:val="24"/>
          <w:szCs w:val="24"/>
          <w:rtl/>
        </w:rPr>
        <w:t xml:space="preserve">سوزان مبويا، </w:t>
      </w:r>
      <w:r w:rsidRPr="00B64E85">
        <w:rPr>
          <w:rFonts w:ascii="Sakkal Majalla" w:hAnsi="Sakkal Majalla" w:cs="Sakkal Majalla"/>
          <w:sz w:val="24"/>
          <w:szCs w:val="24"/>
          <w:rtl/>
        </w:rPr>
        <w:t>المفوضية الأوروبية للمساعدات الإنسانية والحماية المدنية</w:t>
      </w:r>
      <w:r>
        <w:rPr>
          <w:rFonts w:ascii="Sakkal Majalla" w:hAnsi="Sakkal Majalla" w:cs="Sakkal Majalla" w:hint="cs"/>
          <w:sz w:val="24"/>
          <w:szCs w:val="24"/>
          <w:rtl/>
        </w:rPr>
        <w:t xml:space="preserve"> (إيكو)</w:t>
      </w:r>
    </w:p>
    <w:p w14:paraId="2A9A5268"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كما أننا نتوجه بجزيل الشكر لل</w:t>
      </w:r>
      <w:r>
        <w:rPr>
          <w:rFonts w:ascii="Sakkal Majalla" w:hAnsi="Sakkal Majalla" w:cs="Sakkal Majalla" w:hint="cs"/>
          <w:sz w:val="24"/>
          <w:szCs w:val="24"/>
          <w:rtl/>
        </w:rPr>
        <w:t xml:space="preserve">تحالف </w:t>
      </w:r>
      <w:r w:rsidRPr="00D83D62">
        <w:rPr>
          <w:rFonts w:ascii="Sakkal Majalla" w:hAnsi="Sakkal Majalla" w:cs="Sakkal Majalla"/>
          <w:sz w:val="24"/>
          <w:szCs w:val="24"/>
          <w:rtl/>
        </w:rPr>
        <w:t>الفني لمجموعة التغذية العالمية (أو التحالف) الذي لم ي</w:t>
      </w:r>
      <w:r>
        <w:rPr>
          <w:rFonts w:ascii="Sakkal Majalla" w:hAnsi="Sakkal Majalla" w:cs="Sakkal Majalla" w:hint="cs"/>
          <w:sz w:val="24"/>
          <w:szCs w:val="24"/>
          <w:rtl/>
        </w:rPr>
        <w:t>دخر</w:t>
      </w:r>
      <w:r w:rsidRPr="00D83D62">
        <w:rPr>
          <w:rFonts w:ascii="Sakkal Majalla" w:hAnsi="Sakkal Majalla" w:cs="Sakkal Majalla"/>
          <w:sz w:val="24"/>
          <w:szCs w:val="24"/>
          <w:rtl/>
        </w:rPr>
        <w:t xml:space="preserve"> جهدا</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في تقديم دعم</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فني ومالي منقطع النظير لوضع هذه المبادئ التوجيهية. وشكر خاص ل</w:t>
      </w:r>
      <w:r>
        <w:rPr>
          <w:rFonts w:ascii="Sakkal Majalla" w:hAnsi="Sakkal Majalla" w:cs="Sakkal Majalla" w:hint="cs"/>
          <w:sz w:val="24"/>
          <w:szCs w:val="24"/>
          <w:rtl/>
        </w:rPr>
        <w:t xml:space="preserve">كل من </w:t>
      </w:r>
      <w:r w:rsidRPr="00D83D62">
        <w:rPr>
          <w:rFonts w:ascii="Sakkal Majalla" w:hAnsi="Sakkal Majalla" w:cs="Sakkal Majalla"/>
          <w:sz w:val="24"/>
          <w:szCs w:val="24"/>
          <w:rtl/>
        </w:rPr>
        <w:t>بين آلن وبروك بوير.</w:t>
      </w:r>
    </w:p>
    <w:p w14:paraId="7D58375E" w14:textId="77777777" w:rsidR="008C0726" w:rsidRPr="00D83D62" w:rsidRDefault="008C0726" w:rsidP="008C0726">
      <w:pPr>
        <w:bidi/>
        <w:ind w:left="720"/>
        <w:jc w:val="both"/>
        <w:rPr>
          <w:rFonts w:ascii="Sakkal Majalla" w:hAnsi="Sakkal Majalla" w:cs="Sakkal Majalla"/>
          <w:sz w:val="24"/>
          <w:szCs w:val="24"/>
          <w:rtl/>
        </w:rPr>
      </w:pPr>
    </w:p>
    <w:p w14:paraId="3C511E50" w14:textId="77777777" w:rsidR="008C0726" w:rsidRPr="00D83D62" w:rsidRDefault="008C0726" w:rsidP="008C0726">
      <w:pPr>
        <w:bidi/>
        <w:ind w:left="720"/>
        <w:jc w:val="both"/>
        <w:rPr>
          <w:rFonts w:ascii="Sakkal Majalla" w:hAnsi="Sakkal Majalla" w:cs="Sakkal Majalla"/>
          <w:sz w:val="24"/>
          <w:szCs w:val="24"/>
          <w:rtl/>
        </w:rPr>
      </w:pPr>
    </w:p>
    <w:p w14:paraId="0F04C4FF" w14:textId="77777777" w:rsidR="008C0726" w:rsidRPr="00D83D62" w:rsidRDefault="008C0726" w:rsidP="008C0726">
      <w:pPr>
        <w:bidi/>
        <w:ind w:left="720"/>
        <w:jc w:val="both"/>
        <w:rPr>
          <w:rFonts w:ascii="Sakkal Majalla" w:hAnsi="Sakkal Majalla" w:cs="Sakkal Majalla"/>
          <w:sz w:val="24"/>
          <w:szCs w:val="24"/>
          <w:rtl/>
        </w:rPr>
      </w:pPr>
    </w:p>
    <w:p w14:paraId="45062D9F" w14:textId="77777777" w:rsidR="008C0726" w:rsidRPr="00D83D62" w:rsidRDefault="008C0726" w:rsidP="008C0726">
      <w:pPr>
        <w:bidi/>
        <w:ind w:left="720"/>
        <w:jc w:val="both"/>
        <w:rPr>
          <w:rFonts w:ascii="Sakkal Majalla" w:hAnsi="Sakkal Majalla" w:cs="Sakkal Majalla"/>
          <w:sz w:val="24"/>
          <w:szCs w:val="24"/>
          <w:rtl/>
        </w:rPr>
      </w:pPr>
    </w:p>
    <w:p w14:paraId="19111570"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د. نهى عبد الفتاح عباس صالحين</w:t>
      </w:r>
    </w:p>
    <w:p w14:paraId="3F703A03"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مديرة برنامج التغذية الوطني</w:t>
      </w:r>
    </w:p>
    <w:p w14:paraId="4F6E5423" w14:textId="77777777" w:rsidR="008C0726" w:rsidRPr="00D83D62" w:rsidRDefault="008C0726" w:rsidP="008C0726">
      <w:pPr>
        <w:bidi/>
        <w:ind w:left="720"/>
        <w:jc w:val="both"/>
        <w:rPr>
          <w:rFonts w:ascii="Sakkal Majalla" w:hAnsi="Sakkal Majalla" w:cs="Sakkal Majalla"/>
          <w:sz w:val="24"/>
          <w:szCs w:val="24"/>
          <w:rtl/>
        </w:rPr>
      </w:pPr>
    </w:p>
    <w:p w14:paraId="569EB4C1" w14:textId="77777777" w:rsidR="008C0726" w:rsidRPr="00D83D62" w:rsidRDefault="008C0726" w:rsidP="008C0726">
      <w:pPr>
        <w:bidi/>
        <w:ind w:left="720"/>
        <w:jc w:val="both"/>
        <w:rPr>
          <w:rFonts w:ascii="Sakkal Majalla" w:hAnsi="Sakkal Majalla" w:cs="Sakkal Majalla"/>
          <w:sz w:val="24"/>
          <w:szCs w:val="24"/>
          <w:rtl/>
        </w:rPr>
      </w:pPr>
    </w:p>
    <w:p w14:paraId="21893B7D" w14:textId="77777777" w:rsidR="008C0726" w:rsidRPr="00D83D62" w:rsidRDefault="008C0726" w:rsidP="008C0726">
      <w:pPr>
        <w:bidi/>
        <w:ind w:left="720"/>
        <w:jc w:val="both"/>
        <w:rPr>
          <w:rFonts w:ascii="Sakkal Majalla" w:hAnsi="Sakkal Majalla" w:cs="Sakkal Majalla"/>
          <w:sz w:val="24"/>
          <w:szCs w:val="24"/>
          <w:rtl/>
        </w:rPr>
      </w:pPr>
    </w:p>
    <w:p w14:paraId="28BBE90D" w14:textId="77777777" w:rsidR="008C0726" w:rsidRDefault="008C0726" w:rsidP="008C0726">
      <w:pPr>
        <w:pStyle w:val="Heading2"/>
        <w:bidi/>
        <w:ind w:left="720"/>
        <w:rPr>
          <w:rFonts w:ascii="Sakkal Majalla" w:hAnsi="Sakkal Majalla" w:cs="Sakkal Majalla"/>
          <w:b/>
          <w:sz w:val="32"/>
          <w:szCs w:val="32"/>
          <w:rtl/>
        </w:rPr>
      </w:pPr>
      <w:r>
        <w:rPr>
          <w:rFonts w:ascii="Sakkal Majalla" w:hAnsi="Sakkal Majalla" w:cs="Sakkal Majalla"/>
          <w:b/>
          <w:sz w:val="32"/>
          <w:szCs w:val="32"/>
          <w:rtl/>
        </w:rPr>
        <w:br w:type="page"/>
      </w:r>
    </w:p>
    <w:p w14:paraId="4BE86BDE" w14:textId="77777777" w:rsidR="008C0726" w:rsidRPr="00D83D62" w:rsidRDefault="008C0726" w:rsidP="008C0726">
      <w:pPr>
        <w:pStyle w:val="Heading2"/>
        <w:bidi/>
        <w:ind w:left="84"/>
        <w:rPr>
          <w:rFonts w:ascii="Sakkal Majalla" w:hAnsi="Sakkal Majalla" w:cs="Sakkal Majalla"/>
          <w:b/>
          <w:sz w:val="32"/>
          <w:szCs w:val="32"/>
          <w:rtl/>
        </w:rPr>
      </w:pPr>
      <w:r w:rsidRPr="00D83D62">
        <w:rPr>
          <w:rFonts w:ascii="Sakkal Majalla" w:hAnsi="Sakkal Majalla" w:cs="Sakkal Majalla"/>
          <w:b/>
          <w:sz w:val="32"/>
          <w:szCs w:val="32"/>
          <w:rtl/>
        </w:rPr>
        <w:t>نبذة عن ال</w:t>
      </w:r>
      <w:r>
        <w:rPr>
          <w:rFonts w:ascii="Sakkal Majalla" w:hAnsi="Sakkal Majalla" w:cs="Sakkal Majalla" w:hint="cs"/>
          <w:b/>
          <w:sz w:val="32"/>
          <w:szCs w:val="32"/>
          <w:rtl/>
        </w:rPr>
        <w:t>تحالف</w:t>
      </w:r>
      <w:r w:rsidRPr="00D83D62">
        <w:rPr>
          <w:rFonts w:ascii="Sakkal Majalla" w:hAnsi="Sakkal Majalla" w:cs="Sakkal Majalla"/>
          <w:b/>
          <w:sz w:val="32"/>
          <w:szCs w:val="32"/>
          <w:rtl/>
        </w:rPr>
        <w:t xml:space="preserve"> الفني لمجموعة التغذية العالمية</w:t>
      </w:r>
    </w:p>
    <w:p w14:paraId="2E7EFCD1" w14:textId="77777777" w:rsidR="008C0726" w:rsidRPr="00D83D62" w:rsidRDefault="008C0726" w:rsidP="008C0726">
      <w:pPr>
        <w:bidi/>
        <w:ind w:left="84"/>
        <w:jc w:val="both"/>
        <w:rPr>
          <w:rFonts w:ascii="Sakkal Majalla" w:hAnsi="Sakkal Majalla" w:cs="Sakkal Majalla"/>
          <w:sz w:val="24"/>
          <w:szCs w:val="24"/>
          <w:rtl/>
        </w:rPr>
      </w:pPr>
      <w:r w:rsidRPr="00D83D62">
        <w:rPr>
          <w:rFonts w:ascii="Sakkal Majalla" w:hAnsi="Sakkal Majalla" w:cs="Sakkal Majalla"/>
          <w:sz w:val="24"/>
          <w:szCs w:val="24"/>
          <w:rtl/>
        </w:rPr>
        <w:t>الت</w:t>
      </w:r>
      <w:r>
        <w:rPr>
          <w:rFonts w:ascii="Sakkal Majalla" w:hAnsi="Sakkal Majalla" w:cs="Sakkal Majalla" w:hint="cs"/>
          <w:sz w:val="24"/>
          <w:szCs w:val="24"/>
          <w:rtl/>
        </w:rPr>
        <w:t xml:space="preserve">حالف </w:t>
      </w:r>
      <w:r w:rsidRPr="00D83D62">
        <w:rPr>
          <w:rFonts w:ascii="Sakkal Majalla" w:hAnsi="Sakkal Majalla" w:cs="Sakkal Majalla"/>
          <w:sz w:val="24"/>
          <w:szCs w:val="24"/>
          <w:rtl/>
        </w:rPr>
        <w:t>الفني لمجموعة التغذية العالمية</w:t>
      </w:r>
      <w:r>
        <w:rPr>
          <w:rFonts w:ascii="Sakkal Majalla" w:hAnsi="Sakkal Majalla" w:cs="Sakkal Majalla" w:hint="cs"/>
          <w:sz w:val="24"/>
          <w:szCs w:val="24"/>
          <w:rtl/>
        </w:rPr>
        <w:t xml:space="preserve"> (التحالف)</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هو </w:t>
      </w:r>
      <w:r w:rsidRPr="00D83D62">
        <w:rPr>
          <w:rFonts w:ascii="Sakkal Majalla" w:hAnsi="Sakkal Majalla" w:cs="Sakkal Majalla"/>
          <w:sz w:val="24"/>
          <w:szCs w:val="24"/>
          <w:rtl/>
        </w:rPr>
        <w:t>عبارة عن مبادرة</w:t>
      </w:r>
      <w:r>
        <w:rPr>
          <w:rFonts w:ascii="Sakkal Majalla" w:hAnsi="Sakkal Majalla" w:cs="Sakkal Majalla" w:hint="cs"/>
          <w:sz w:val="24"/>
          <w:szCs w:val="24"/>
          <w:rtl/>
        </w:rPr>
        <w:t xml:space="preserve"> ل</w:t>
      </w:r>
      <w:r w:rsidRPr="00D83D62">
        <w:rPr>
          <w:rFonts w:ascii="Sakkal Majalla" w:hAnsi="Sakkal Majalla" w:cs="Sakkal Majalla"/>
          <w:sz w:val="24"/>
          <w:szCs w:val="24"/>
          <w:rtl/>
        </w:rPr>
        <w:t>تحق</w:t>
      </w:r>
      <w:r>
        <w:rPr>
          <w:rFonts w:ascii="Sakkal Majalla" w:hAnsi="Sakkal Majalla" w:cs="Sakkal Majalla" w:hint="cs"/>
          <w:sz w:val="24"/>
          <w:szCs w:val="24"/>
          <w:rtl/>
        </w:rPr>
        <w:t>ي</w:t>
      </w:r>
      <w:r w:rsidRPr="00D83D62">
        <w:rPr>
          <w:rFonts w:ascii="Sakkal Majalla" w:hAnsi="Sakkal Majalla" w:cs="Sakkal Majalla"/>
          <w:sz w:val="24"/>
          <w:szCs w:val="24"/>
          <w:rtl/>
        </w:rPr>
        <w:t>ق منفعة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مشتركة لك</w:t>
      </w:r>
      <w:r>
        <w:rPr>
          <w:rFonts w:ascii="Sakkal Majalla" w:hAnsi="Sakkal Majalla" w:cs="Sakkal Majalla" w:hint="cs"/>
          <w:sz w:val="24"/>
          <w:szCs w:val="24"/>
          <w:rtl/>
        </w:rPr>
        <w:t xml:space="preserve">لاً </w:t>
      </w:r>
      <w:r w:rsidRPr="00D83D62">
        <w:rPr>
          <w:rFonts w:ascii="Sakkal Majalla" w:hAnsi="Sakkal Majalla" w:cs="Sakkal Majalla"/>
          <w:sz w:val="24"/>
          <w:szCs w:val="24"/>
          <w:rtl/>
        </w:rPr>
        <w:t>من ال</w:t>
      </w:r>
      <w:r>
        <w:rPr>
          <w:rFonts w:ascii="Sakkal Majalla" w:hAnsi="Sakkal Majalla" w:cs="Sakkal Majalla" w:hint="cs"/>
          <w:sz w:val="24"/>
          <w:szCs w:val="24"/>
          <w:rtl/>
        </w:rPr>
        <w:t xml:space="preserve">جهات القائمة على التغذية </w:t>
      </w:r>
      <w:r w:rsidRPr="00D83D62">
        <w:rPr>
          <w:rFonts w:ascii="Sakkal Majalla" w:hAnsi="Sakkal Majalla" w:cs="Sakkal Majalla"/>
          <w:sz w:val="24"/>
          <w:szCs w:val="24"/>
          <w:rtl/>
        </w:rPr>
        <w:t>والشعوب المنكوبة المتضررة من حالات الطوارئ</w:t>
      </w:r>
      <w:r>
        <w:rPr>
          <w:rFonts w:ascii="Sakkal Majalla" w:hAnsi="Sakkal Majalla" w:cs="Sakkal Majalla" w:hint="cs"/>
          <w:sz w:val="24"/>
          <w:szCs w:val="24"/>
          <w:rtl/>
        </w:rPr>
        <w:t xml:space="preserve"> ل</w:t>
      </w:r>
      <w:r w:rsidRPr="00D83D62">
        <w:rPr>
          <w:rFonts w:ascii="Sakkal Majalla" w:hAnsi="Sakkal Majalla" w:cs="Sakkal Majalla"/>
          <w:sz w:val="24"/>
          <w:szCs w:val="24"/>
          <w:rtl/>
        </w:rPr>
        <w:t>تحسين جودة التغذية</w:t>
      </w:r>
      <w:r>
        <w:rPr>
          <w:rFonts w:ascii="Sakkal Majalla" w:hAnsi="Sakkal Majalla" w:cs="Sakkal Majalla" w:hint="cs"/>
          <w:sz w:val="24"/>
          <w:szCs w:val="24"/>
          <w:rtl/>
        </w:rPr>
        <w:t xml:space="preserve"> في </w:t>
      </w:r>
      <w:r w:rsidRPr="00D83D62">
        <w:rPr>
          <w:rFonts w:ascii="Sakkal Majalla" w:hAnsi="Sakkal Majalla" w:cs="Sakkal Majalla"/>
          <w:sz w:val="24"/>
          <w:szCs w:val="24"/>
          <w:rtl/>
        </w:rPr>
        <w:t>التأهب لحالات الطوارئ والاستجابة لها والتعافي منها. ويتألف شركاء ال</w:t>
      </w:r>
      <w:r>
        <w:rPr>
          <w:rFonts w:ascii="Sakkal Majalla" w:hAnsi="Sakkal Majalla" w:cs="Sakkal Majalla" w:hint="cs"/>
          <w:sz w:val="24"/>
          <w:szCs w:val="24"/>
          <w:rtl/>
        </w:rPr>
        <w:t xml:space="preserve">تحالف </w:t>
      </w:r>
      <w:r w:rsidRPr="00D83D62">
        <w:rPr>
          <w:rFonts w:ascii="Sakkal Majalla" w:hAnsi="Sakkal Majalla" w:cs="Sakkal Majalla"/>
          <w:sz w:val="24"/>
          <w:szCs w:val="24"/>
          <w:rtl/>
        </w:rPr>
        <w:t xml:space="preserve">من عدد من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شركاء </w:t>
      </w:r>
      <w:r>
        <w:rPr>
          <w:rFonts w:ascii="Sakkal Majalla" w:hAnsi="Sakkal Majalla" w:cs="Sakkal Majalla" w:hint="cs"/>
          <w:sz w:val="24"/>
          <w:szCs w:val="24"/>
          <w:rtl/>
        </w:rPr>
        <w:t xml:space="preserve">في مجموعة </w:t>
      </w:r>
      <w:r w:rsidRPr="00D83D62">
        <w:rPr>
          <w:rFonts w:ascii="Sakkal Majalla" w:hAnsi="Sakkal Majalla" w:cs="Sakkal Majalla"/>
          <w:sz w:val="24"/>
          <w:szCs w:val="24"/>
          <w:rtl/>
        </w:rPr>
        <w:t>التغذية ال</w:t>
      </w:r>
      <w:r>
        <w:rPr>
          <w:rFonts w:ascii="Sakkal Majalla" w:hAnsi="Sakkal Majalla" w:cs="Sakkal Majalla" w:hint="cs"/>
          <w:sz w:val="24"/>
          <w:szCs w:val="24"/>
          <w:rtl/>
        </w:rPr>
        <w:t xml:space="preserve">عالمية </w:t>
      </w:r>
      <w:r w:rsidRPr="00D83D62">
        <w:rPr>
          <w:rFonts w:ascii="Sakkal Majalla" w:hAnsi="Sakkal Majalla" w:cs="Sakkal Majalla"/>
          <w:sz w:val="24"/>
          <w:szCs w:val="24"/>
          <w:rtl/>
        </w:rPr>
        <w:t>وغيرهم من الأفراد والمنظمات والمبادرات وال</w:t>
      </w:r>
      <w:r>
        <w:rPr>
          <w:rFonts w:ascii="Sakkal Majalla" w:hAnsi="Sakkal Majalla" w:cs="Sakkal Majalla" w:hint="cs"/>
          <w:sz w:val="24"/>
          <w:szCs w:val="24"/>
          <w:rtl/>
        </w:rPr>
        <w:t xml:space="preserve">أوساط </w:t>
      </w:r>
      <w:r w:rsidRPr="00D83D62">
        <w:rPr>
          <w:rFonts w:ascii="Sakkal Majalla" w:hAnsi="Sakkal Majalla" w:cs="Sakkal Majalla"/>
          <w:sz w:val="24"/>
          <w:szCs w:val="24"/>
          <w:rtl/>
        </w:rPr>
        <w:t>الأكاديمية على المستو</w:t>
      </w:r>
      <w:r>
        <w:rPr>
          <w:rFonts w:ascii="Sakkal Majalla" w:hAnsi="Sakkal Majalla" w:cs="Sakkal Majalla" w:hint="cs"/>
          <w:sz w:val="24"/>
          <w:szCs w:val="24"/>
          <w:rtl/>
        </w:rPr>
        <w:t>يات</w:t>
      </w:r>
      <w:r w:rsidRPr="00D83D62">
        <w:rPr>
          <w:rFonts w:ascii="Sakkal Majalla" w:hAnsi="Sakkal Majalla" w:cs="Sakkal Majalla"/>
          <w:sz w:val="24"/>
          <w:szCs w:val="24"/>
          <w:rtl/>
        </w:rPr>
        <w:t xml:space="preserve"> العالمي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والإقليمي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والمحلي</w:t>
      </w:r>
      <w:r>
        <w:rPr>
          <w:rFonts w:ascii="Sakkal Majalla" w:hAnsi="Sakkal Majalla" w:cs="Sakkal Majalla" w:hint="cs"/>
          <w:sz w:val="24"/>
          <w:szCs w:val="24"/>
          <w:rtl/>
        </w:rPr>
        <w:t xml:space="preserve">ة التي تمتلك الخبرة الفنية في مجال التغذية عبر </w:t>
      </w:r>
      <w:r w:rsidRPr="00D83D62">
        <w:rPr>
          <w:rFonts w:ascii="Sakkal Majalla" w:hAnsi="Sakkal Majalla" w:cs="Sakkal Majalla"/>
          <w:sz w:val="24"/>
          <w:szCs w:val="24"/>
          <w:rtl/>
        </w:rPr>
        <w:t>المجالات الإنسانية والإنمائية. تجدر الإشارة إلى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فريق </w:t>
      </w:r>
      <w:r>
        <w:rPr>
          <w:rFonts w:ascii="Sakkal Majalla" w:hAnsi="Sakkal Majalla" w:cs="Sakkal Majalla" w:hint="cs"/>
          <w:sz w:val="24"/>
          <w:szCs w:val="24"/>
          <w:rtl/>
        </w:rPr>
        <w:t xml:space="preserve">التحالف </w:t>
      </w:r>
      <w:r w:rsidRPr="00D83D62">
        <w:rPr>
          <w:rFonts w:ascii="Sakkal Majalla" w:hAnsi="Sakkal Majalla" w:cs="Sakkal Majalla"/>
          <w:sz w:val="24"/>
          <w:szCs w:val="24"/>
          <w:rtl/>
        </w:rPr>
        <w:t>هو خليفة فريق الاستجابة الفنية السريعة، وأن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هما يشتركان في كونهما تحت إدارة وقيادة الهيئة </w:t>
      </w:r>
      <w:r>
        <w:rPr>
          <w:rFonts w:ascii="Sakkal Majalla" w:hAnsi="Sakkal Majalla" w:cs="Sakkal Majalla" w:hint="cs"/>
          <w:sz w:val="24"/>
          <w:szCs w:val="24"/>
          <w:rtl/>
        </w:rPr>
        <w:t xml:space="preserve">الطبية </w:t>
      </w:r>
      <w:r w:rsidRPr="00D83D62">
        <w:rPr>
          <w:rFonts w:ascii="Sakkal Majalla" w:hAnsi="Sakkal Majalla" w:cs="Sakkal Majalla"/>
          <w:sz w:val="24"/>
          <w:szCs w:val="24"/>
          <w:rtl/>
        </w:rPr>
        <w:t>الدولية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ب</w:t>
      </w:r>
      <w:r w:rsidRPr="00D83D62">
        <w:rPr>
          <w:rFonts w:ascii="Sakkal Majalla" w:hAnsi="Sakkal Majalla" w:cs="Sakkal Majalla"/>
          <w:sz w:val="24"/>
          <w:szCs w:val="24"/>
          <w:rtl/>
        </w:rPr>
        <w:t xml:space="preserve">تمويل </w:t>
      </w:r>
      <w:r>
        <w:rPr>
          <w:rFonts w:ascii="Sakkal Majalla" w:hAnsi="Sakkal Majalla" w:cs="Sakkal Majalla" w:hint="cs"/>
          <w:sz w:val="24"/>
          <w:szCs w:val="24"/>
          <w:rtl/>
        </w:rPr>
        <w:t xml:space="preserve">من </w:t>
      </w:r>
      <w:r w:rsidRPr="00D83D62">
        <w:rPr>
          <w:rFonts w:ascii="Sakkal Majalla" w:hAnsi="Sakkal Majalla" w:cs="Sakkal Majalla"/>
          <w:sz w:val="24"/>
          <w:szCs w:val="24"/>
          <w:rtl/>
        </w:rPr>
        <w:t>الوكالة الأمريكية للتنمية الدولية/</w:t>
      </w:r>
      <w:r>
        <w:rPr>
          <w:rFonts w:ascii="Sakkal Majalla" w:hAnsi="Sakkal Majalla" w:cs="Sakkal Majalla" w:hint="cs"/>
          <w:sz w:val="24"/>
          <w:szCs w:val="24"/>
          <w:rtl/>
        </w:rPr>
        <w:t xml:space="preserve">مكتب </w:t>
      </w:r>
      <w:r w:rsidRPr="00D83D62">
        <w:rPr>
          <w:rFonts w:ascii="Sakkal Majalla" w:hAnsi="Sakkal Majalla" w:cs="Sakkal Majalla"/>
          <w:sz w:val="24"/>
          <w:szCs w:val="24"/>
          <w:rtl/>
        </w:rPr>
        <w:t xml:space="preserve">المساعدة الإنسانية، والوكالة السويدية للتعاون الإنمائي الدولي، وبرنامج </w:t>
      </w:r>
      <w:r w:rsidRPr="00D83D62">
        <w:rPr>
          <w:rFonts w:ascii="Sakkal Majalla" w:hAnsi="Sakkal Majalla" w:cs="Sakkal Majalla" w:hint="cs"/>
          <w:sz w:val="24"/>
          <w:szCs w:val="24"/>
          <w:rtl/>
        </w:rPr>
        <w:t>إيرلندا</w:t>
      </w:r>
      <w:r w:rsidRPr="00D83D62">
        <w:rPr>
          <w:rFonts w:ascii="Sakkal Majalla" w:hAnsi="Sakkal Majalla" w:cs="Sakkal Majalla"/>
          <w:sz w:val="24"/>
          <w:szCs w:val="24"/>
          <w:rtl/>
        </w:rPr>
        <w:t xml:space="preserve"> للتنمية، واليونيسف، ومنظمة إنقاذ الطفل. بإمكانك الحصول على مزيد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من المعلومات من هنا </w:t>
      </w:r>
      <w:r w:rsidRPr="00D83D62">
        <w:rPr>
          <w:rFonts w:ascii="Sakkal Majalla" w:hAnsi="Sakkal Majalla" w:cs="Sakkal Majalla"/>
          <w:sz w:val="24"/>
          <w:szCs w:val="24"/>
        </w:rPr>
        <w:t xml:space="preserve">ta.nutritioncluster.net. </w:t>
      </w:r>
    </w:p>
    <w:p w14:paraId="58B5973F" w14:textId="77777777" w:rsidR="008C0726" w:rsidRPr="00D83D62" w:rsidRDefault="008C0726" w:rsidP="008C0726">
      <w:pPr>
        <w:pStyle w:val="Heading2"/>
        <w:bidi/>
        <w:ind w:left="84"/>
        <w:rPr>
          <w:rFonts w:ascii="Sakkal Majalla" w:hAnsi="Sakkal Majalla" w:cs="Sakkal Majalla"/>
          <w:b/>
          <w:sz w:val="32"/>
          <w:szCs w:val="32"/>
          <w:rtl/>
        </w:rPr>
      </w:pPr>
      <w:r>
        <w:rPr>
          <w:rFonts w:ascii="Sakkal Majalla" w:hAnsi="Sakkal Majalla" w:cs="Sakkal Majalla"/>
          <w:b/>
          <w:sz w:val="32"/>
          <w:szCs w:val="32"/>
          <w:rtl/>
        </w:rPr>
        <w:t>إخلاء المسؤولية</w:t>
      </w:r>
    </w:p>
    <w:p w14:paraId="49782401" w14:textId="77777777" w:rsidR="008C0726" w:rsidRPr="00D83D62" w:rsidRDefault="008C0726" w:rsidP="008C0726">
      <w:pPr>
        <w:bidi/>
        <w:ind w:left="84"/>
        <w:jc w:val="both"/>
        <w:rPr>
          <w:rFonts w:ascii="Sakkal Majalla" w:hAnsi="Sakkal Majalla" w:cs="Sakkal Majalla"/>
          <w:sz w:val="24"/>
          <w:szCs w:val="24"/>
          <w:rtl/>
        </w:rPr>
      </w:pPr>
      <w:r w:rsidRPr="00D83D62">
        <w:rPr>
          <w:rFonts w:ascii="Sakkal Majalla" w:hAnsi="Sakkal Majalla" w:cs="Sakkal Majalla"/>
          <w:sz w:val="24"/>
          <w:szCs w:val="24"/>
          <w:rtl/>
        </w:rPr>
        <w:t>لم يكن إعداد هذا الدليل العملي لتغذية الرضع وصغار الأطفال ممك</w:t>
      </w:r>
      <w:r>
        <w:rPr>
          <w:rFonts w:ascii="Sakkal Majalla" w:hAnsi="Sakkal Majalla" w:cs="Sakkal Majalla" w:hint="cs"/>
          <w:sz w:val="24"/>
          <w:szCs w:val="24"/>
          <w:rtl/>
        </w:rPr>
        <w:t>ناً</w:t>
      </w:r>
      <w:r w:rsidRPr="00D83D62">
        <w:rPr>
          <w:rFonts w:ascii="Sakkal Majalla" w:hAnsi="Sakkal Majalla" w:cs="Sakkal Majalla"/>
          <w:sz w:val="24"/>
          <w:szCs w:val="24"/>
          <w:rtl/>
        </w:rPr>
        <w:t xml:space="preserve"> لولا جهود </w:t>
      </w:r>
      <w:r>
        <w:rPr>
          <w:rFonts w:ascii="Sakkal Majalla" w:hAnsi="Sakkal Majalla" w:cs="Sakkal Majalla" w:hint="cs"/>
          <w:sz w:val="24"/>
          <w:szCs w:val="24"/>
          <w:rtl/>
        </w:rPr>
        <w:t>منظمة</w:t>
      </w:r>
      <w:r w:rsidRPr="00D83D62">
        <w:rPr>
          <w:rFonts w:ascii="Sakkal Majalla" w:hAnsi="Sakkal Majalla" w:cs="Sakkal Majalla"/>
          <w:sz w:val="24"/>
          <w:szCs w:val="24"/>
          <w:rtl/>
        </w:rPr>
        <w:t xml:space="preserve"> الأمم المتحدة للطفولة (يونيسف) و</w:t>
      </w:r>
      <w:r>
        <w:rPr>
          <w:rFonts w:ascii="Sakkal Majalla" w:hAnsi="Sakkal Majalla" w:cs="Sakkal Majalla" w:hint="cs"/>
          <w:sz w:val="24"/>
          <w:szCs w:val="24"/>
          <w:rtl/>
        </w:rPr>
        <w:t xml:space="preserve">مكتب </w:t>
      </w:r>
      <w:r w:rsidRPr="00D83D62">
        <w:rPr>
          <w:rFonts w:ascii="Sakkal Majalla" w:hAnsi="Sakkal Majalla" w:cs="Sakkal Majalla"/>
          <w:sz w:val="24"/>
          <w:szCs w:val="24"/>
          <w:rtl/>
        </w:rPr>
        <w:t>المساعدة الإنسانية التابع للوكالة الأمريكية للتنمية الدولية. ومع ذلك فإن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فريق الدعم الفني التابع لل</w:t>
      </w:r>
      <w:r>
        <w:rPr>
          <w:rFonts w:ascii="Sakkal Majalla" w:hAnsi="Sakkal Majalla" w:cs="Sakkal Majalla" w:hint="cs"/>
          <w:sz w:val="24"/>
          <w:szCs w:val="24"/>
          <w:rtl/>
        </w:rPr>
        <w:t xml:space="preserve">تحالف </w:t>
      </w:r>
      <w:r w:rsidRPr="00D83D62">
        <w:rPr>
          <w:rFonts w:ascii="Sakkal Majalla" w:hAnsi="Sakkal Majalla" w:cs="Sakkal Majalla"/>
          <w:sz w:val="24"/>
          <w:szCs w:val="24"/>
          <w:rtl/>
        </w:rPr>
        <w:t>الفني لمجموعة التغذية العالمية هو وحده المس</w:t>
      </w:r>
      <w:r>
        <w:rPr>
          <w:rFonts w:ascii="Sakkal Majalla" w:hAnsi="Sakkal Majalla" w:cs="Sakkal Majalla" w:hint="cs"/>
          <w:sz w:val="24"/>
          <w:szCs w:val="24"/>
          <w:rtl/>
        </w:rPr>
        <w:t>ؤ</w:t>
      </w:r>
      <w:r w:rsidRPr="00D83D62">
        <w:rPr>
          <w:rFonts w:ascii="Sakkal Majalla" w:hAnsi="Sakkal Majalla" w:cs="Sakkal Majalla"/>
          <w:sz w:val="24"/>
          <w:szCs w:val="24"/>
          <w:rtl/>
        </w:rPr>
        <w:t xml:space="preserve">ول عما ورد بهذا الدليل العملي، الذي لا يعكس بالضرورة ولا يمثل وجهات نظر أو سياسات اليونيسف أو </w:t>
      </w:r>
      <w:r>
        <w:rPr>
          <w:rFonts w:ascii="Sakkal Majalla" w:hAnsi="Sakkal Majalla" w:cs="Sakkal Majalla" w:hint="cs"/>
          <w:sz w:val="24"/>
          <w:szCs w:val="24"/>
          <w:rtl/>
        </w:rPr>
        <w:t xml:space="preserve">مكتب </w:t>
      </w:r>
      <w:r w:rsidRPr="00D83D62">
        <w:rPr>
          <w:rFonts w:ascii="Sakkal Majalla" w:hAnsi="Sakkal Majalla" w:cs="Sakkal Majalla"/>
          <w:sz w:val="24"/>
          <w:szCs w:val="24"/>
          <w:rtl/>
        </w:rPr>
        <w:t>المساعدة الإنسانية.</w:t>
      </w:r>
    </w:p>
    <w:p w14:paraId="210A0538" w14:textId="77777777" w:rsidR="008C0726" w:rsidRDefault="008C0726" w:rsidP="008C0726">
      <w:pPr>
        <w:pStyle w:val="Heading2"/>
        <w:bidi/>
        <w:ind w:left="720"/>
        <w:rPr>
          <w:rFonts w:ascii="Sakkal Majalla" w:hAnsi="Sakkal Majalla" w:cs="Sakkal Majalla"/>
          <w:b/>
          <w:sz w:val="32"/>
          <w:szCs w:val="32"/>
          <w:rtl/>
        </w:rPr>
      </w:pPr>
      <w:r>
        <w:rPr>
          <w:rFonts w:ascii="Sakkal Majalla" w:hAnsi="Sakkal Majalla" w:cs="Sakkal Majalla"/>
          <w:b/>
          <w:sz w:val="32"/>
          <w:szCs w:val="32"/>
          <w:rtl/>
        </w:rPr>
        <w:br w:type="page"/>
      </w:r>
    </w:p>
    <w:p w14:paraId="1876FA6E" w14:textId="77777777" w:rsidR="008C0726" w:rsidRPr="00D83D62" w:rsidRDefault="008C0726" w:rsidP="008C0726">
      <w:pPr>
        <w:pStyle w:val="Heading2"/>
        <w:bidi/>
        <w:ind w:left="720"/>
        <w:rPr>
          <w:rFonts w:ascii="Sakkal Majalla" w:hAnsi="Sakkal Majalla" w:cs="Sakkal Majalla"/>
          <w:b/>
          <w:sz w:val="32"/>
          <w:szCs w:val="32"/>
          <w:rtl/>
        </w:rPr>
      </w:pPr>
      <w:r w:rsidRPr="00D83D62">
        <w:rPr>
          <w:rFonts w:ascii="Sakkal Majalla" w:hAnsi="Sakkal Majalla" w:cs="Sakkal Majalla"/>
          <w:b/>
          <w:sz w:val="32"/>
          <w:szCs w:val="32"/>
          <w:rtl/>
        </w:rPr>
        <w:t>جدول المحتويات</w:t>
      </w:r>
    </w:p>
    <w:tbl>
      <w:tblPr>
        <w:tblStyle w:val="TableGrid"/>
        <w:bidiVisual/>
        <w:tblW w:w="8522" w:type="dxa"/>
        <w:tblInd w:w="720" w:type="dxa"/>
        <w:tblLook w:val="04A0" w:firstRow="1" w:lastRow="0" w:firstColumn="1" w:lastColumn="0" w:noHBand="0" w:noVBand="1"/>
      </w:tblPr>
      <w:tblGrid>
        <w:gridCol w:w="7981"/>
        <w:gridCol w:w="541"/>
      </w:tblGrid>
      <w:tr w:rsidR="008C0726" w:rsidRPr="00D83D62" w14:paraId="7A877759" w14:textId="77777777" w:rsidTr="0097611A">
        <w:tc>
          <w:tcPr>
            <w:tcW w:w="7981" w:type="dxa"/>
          </w:tcPr>
          <w:p w14:paraId="27721392" w14:textId="77777777" w:rsidR="008C0726" w:rsidRPr="00D83D62" w:rsidRDefault="008C0726" w:rsidP="0097611A">
            <w:pPr>
              <w:bidi/>
              <w:jc w:val="both"/>
              <w:rPr>
                <w:rFonts w:ascii="Sakkal Majalla" w:hAnsi="Sakkal Majalla" w:cs="Sakkal Majalla"/>
                <w:b/>
                <w:bCs/>
                <w:sz w:val="24"/>
                <w:szCs w:val="24"/>
                <w:rtl/>
              </w:rPr>
            </w:pPr>
          </w:p>
        </w:tc>
        <w:tc>
          <w:tcPr>
            <w:tcW w:w="541" w:type="dxa"/>
          </w:tcPr>
          <w:p w14:paraId="5E65981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w:t>
            </w:r>
          </w:p>
        </w:tc>
      </w:tr>
      <w:tr w:rsidR="008C0726" w:rsidRPr="00D83D62" w14:paraId="75C688CA" w14:textId="77777777" w:rsidTr="0097611A">
        <w:tc>
          <w:tcPr>
            <w:tcW w:w="7981" w:type="dxa"/>
          </w:tcPr>
          <w:p w14:paraId="39FA93DC" w14:textId="77777777" w:rsidR="008C0726" w:rsidRPr="00D83D62" w:rsidRDefault="008C0726" w:rsidP="0097611A">
            <w:pPr>
              <w:bidi/>
              <w:jc w:val="both"/>
              <w:rPr>
                <w:rFonts w:ascii="Sakkal Majalla" w:hAnsi="Sakkal Majalla" w:cs="Sakkal Majalla"/>
                <w:b/>
                <w:bCs/>
                <w:sz w:val="24"/>
                <w:szCs w:val="24"/>
                <w:rtl/>
              </w:rPr>
            </w:pPr>
            <w:r>
              <w:rPr>
                <w:rFonts w:ascii="Sakkal Majalla" w:hAnsi="Sakkal Majalla" w:cs="Sakkal Majalla"/>
                <w:b/>
                <w:bCs/>
                <w:sz w:val="24"/>
                <w:szCs w:val="24"/>
                <w:rtl/>
              </w:rPr>
              <w:t>شكر وتقدير</w:t>
            </w:r>
          </w:p>
        </w:tc>
        <w:tc>
          <w:tcPr>
            <w:tcW w:w="541" w:type="dxa"/>
          </w:tcPr>
          <w:p w14:paraId="5D072295"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w:t>
            </w:r>
          </w:p>
        </w:tc>
      </w:tr>
      <w:tr w:rsidR="008C0726" w:rsidRPr="00D83D62" w14:paraId="12F9F58C" w14:textId="77777777" w:rsidTr="0097611A">
        <w:tc>
          <w:tcPr>
            <w:tcW w:w="7981" w:type="dxa"/>
          </w:tcPr>
          <w:p w14:paraId="5C7AA557"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نبذة عن ال</w:t>
            </w:r>
            <w:r>
              <w:rPr>
                <w:rFonts w:ascii="Sakkal Majalla" w:hAnsi="Sakkal Majalla" w:cs="Sakkal Majalla" w:hint="cs"/>
                <w:b/>
                <w:bCs/>
                <w:sz w:val="24"/>
                <w:szCs w:val="24"/>
                <w:rtl/>
              </w:rPr>
              <w:t>تحالف</w:t>
            </w:r>
            <w:r w:rsidRPr="00D83D62">
              <w:rPr>
                <w:rFonts w:ascii="Sakkal Majalla" w:hAnsi="Sakkal Majalla" w:cs="Sakkal Majalla"/>
                <w:b/>
                <w:bCs/>
                <w:sz w:val="24"/>
                <w:szCs w:val="24"/>
                <w:rtl/>
              </w:rPr>
              <w:t xml:space="preserve"> الفني لمجموعة التغذية العالمية</w:t>
            </w:r>
          </w:p>
        </w:tc>
        <w:tc>
          <w:tcPr>
            <w:tcW w:w="541" w:type="dxa"/>
          </w:tcPr>
          <w:p w14:paraId="6825F37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4</w:t>
            </w:r>
          </w:p>
        </w:tc>
      </w:tr>
      <w:tr w:rsidR="008C0726" w:rsidRPr="00D83D62" w14:paraId="0F0CE889" w14:textId="77777777" w:rsidTr="0097611A">
        <w:tc>
          <w:tcPr>
            <w:tcW w:w="7981" w:type="dxa"/>
          </w:tcPr>
          <w:p w14:paraId="1A4DC31E" w14:textId="77777777" w:rsidR="008C0726" w:rsidRPr="00D83D62" w:rsidRDefault="008C0726" w:rsidP="008C0726">
            <w:pPr>
              <w:bidi/>
              <w:jc w:val="both"/>
              <w:rPr>
                <w:rFonts w:ascii="Sakkal Majalla" w:hAnsi="Sakkal Majalla" w:cs="Sakkal Majalla"/>
                <w:b/>
                <w:bCs/>
                <w:sz w:val="24"/>
                <w:szCs w:val="24"/>
                <w:rtl/>
              </w:rPr>
            </w:pPr>
            <w:r>
              <w:rPr>
                <w:rFonts w:ascii="Sakkal Majalla" w:hAnsi="Sakkal Majalla" w:cs="Sakkal Majalla"/>
                <w:b/>
                <w:bCs/>
                <w:sz w:val="24"/>
                <w:szCs w:val="24"/>
                <w:rtl/>
              </w:rPr>
              <w:t>إخلاء المسؤولية</w:t>
            </w:r>
          </w:p>
        </w:tc>
        <w:tc>
          <w:tcPr>
            <w:tcW w:w="541" w:type="dxa"/>
          </w:tcPr>
          <w:p w14:paraId="344325C6" w14:textId="77777777" w:rsidR="008C0726" w:rsidRPr="00D83D62" w:rsidRDefault="008C0726" w:rsidP="0097611A">
            <w:pPr>
              <w:bidi/>
              <w:jc w:val="both"/>
              <w:rPr>
                <w:rFonts w:ascii="Sakkal Majalla" w:hAnsi="Sakkal Majalla" w:cs="Sakkal Majalla"/>
                <w:b/>
                <w:bCs/>
                <w:sz w:val="24"/>
                <w:szCs w:val="24"/>
              </w:rPr>
            </w:pPr>
            <w:r w:rsidRPr="00D83D62">
              <w:rPr>
                <w:rFonts w:ascii="Sakkal Majalla" w:hAnsi="Sakkal Majalla" w:cs="Sakkal Majalla"/>
                <w:b/>
                <w:bCs/>
                <w:sz w:val="24"/>
                <w:szCs w:val="24"/>
                <w:rtl/>
              </w:rPr>
              <w:t>4</w:t>
            </w:r>
          </w:p>
        </w:tc>
      </w:tr>
      <w:tr w:rsidR="008C0726" w:rsidRPr="00D83D62" w14:paraId="6FF36EFF" w14:textId="77777777" w:rsidTr="0097611A">
        <w:tc>
          <w:tcPr>
            <w:tcW w:w="7981" w:type="dxa"/>
          </w:tcPr>
          <w:p w14:paraId="7D418DC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المصطلحات</w:t>
            </w:r>
          </w:p>
        </w:tc>
        <w:tc>
          <w:tcPr>
            <w:tcW w:w="541" w:type="dxa"/>
          </w:tcPr>
          <w:p w14:paraId="56EA275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9</w:t>
            </w:r>
          </w:p>
        </w:tc>
      </w:tr>
      <w:tr w:rsidR="008C0726" w:rsidRPr="00D83D62" w14:paraId="06DBA416" w14:textId="77777777" w:rsidTr="0097611A">
        <w:tc>
          <w:tcPr>
            <w:tcW w:w="7981" w:type="dxa"/>
          </w:tcPr>
          <w:p w14:paraId="68F6104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الاختصارات</w:t>
            </w:r>
          </w:p>
        </w:tc>
        <w:tc>
          <w:tcPr>
            <w:tcW w:w="541" w:type="dxa"/>
          </w:tcPr>
          <w:p w14:paraId="42DBD73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14</w:t>
            </w:r>
          </w:p>
        </w:tc>
      </w:tr>
      <w:tr w:rsidR="008C0726" w:rsidRPr="00D83D62" w14:paraId="3063776F" w14:textId="77777777" w:rsidTr="0097611A">
        <w:tc>
          <w:tcPr>
            <w:tcW w:w="7981" w:type="dxa"/>
          </w:tcPr>
          <w:p w14:paraId="33328A5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الفصل </w:t>
            </w:r>
            <w:r>
              <w:rPr>
                <w:rFonts w:ascii="Sakkal Majalla" w:hAnsi="Sakkal Majalla" w:cs="Sakkal Majalla" w:hint="cs"/>
                <w:b/>
                <w:bCs/>
                <w:sz w:val="24"/>
                <w:szCs w:val="24"/>
                <w:rtl/>
              </w:rPr>
              <w:t>الأول</w:t>
            </w:r>
            <w:r w:rsidRPr="00D83D62">
              <w:rPr>
                <w:rFonts w:ascii="Sakkal Majalla" w:hAnsi="Sakkal Majalla" w:cs="Sakkal Majalla"/>
                <w:b/>
                <w:bCs/>
                <w:sz w:val="24"/>
                <w:szCs w:val="24"/>
                <w:rtl/>
              </w:rPr>
              <w:t>: نظرة عامة ومقدمة الدليل</w:t>
            </w:r>
          </w:p>
        </w:tc>
        <w:tc>
          <w:tcPr>
            <w:tcW w:w="541" w:type="dxa"/>
          </w:tcPr>
          <w:p w14:paraId="34F1840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w:t>
            </w:r>
          </w:p>
        </w:tc>
      </w:tr>
      <w:tr w:rsidR="008C0726" w:rsidRPr="00D83D62" w14:paraId="1A4EB897" w14:textId="77777777" w:rsidTr="0097611A">
        <w:tc>
          <w:tcPr>
            <w:tcW w:w="7981" w:type="dxa"/>
          </w:tcPr>
          <w:p w14:paraId="72E9A43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 نظرة عامة ع</w:t>
            </w:r>
            <w:r>
              <w:rPr>
                <w:rFonts w:ascii="Sakkal Majalla" w:hAnsi="Sakkal Majalla" w:cs="Sakkal Majalla" w:hint="cs"/>
                <w:b/>
                <w:bCs/>
                <w:sz w:val="24"/>
                <w:szCs w:val="24"/>
                <w:rtl/>
              </w:rPr>
              <w:t>لى</w:t>
            </w:r>
            <w:r w:rsidRPr="00D83D62">
              <w:rPr>
                <w:rFonts w:ascii="Sakkal Majalla" w:hAnsi="Sakkal Majalla" w:cs="Sakkal Majalla"/>
                <w:b/>
                <w:bCs/>
                <w:sz w:val="24"/>
                <w:szCs w:val="24"/>
                <w:rtl/>
              </w:rPr>
              <w:t xml:space="preserve"> ال</w:t>
            </w:r>
            <w:r>
              <w:rPr>
                <w:rFonts w:ascii="Sakkal Majalla" w:hAnsi="Sakkal Majalla" w:cs="Sakkal Majalla" w:hint="cs"/>
                <w:b/>
                <w:bCs/>
                <w:sz w:val="24"/>
                <w:szCs w:val="24"/>
                <w:rtl/>
              </w:rPr>
              <w:t>وضع</w:t>
            </w:r>
            <w:r w:rsidRPr="00D83D62">
              <w:rPr>
                <w:rFonts w:ascii="Sakkal Majalla" w:hAnsi="Sakkal Majalla" w:cs="Sakkal Majalla"/>
                <w:b/>
                <w:bCs/>
                <w:sz w:val="24"/>
                <w:szCs w:val="24"/>
                <w:rtl/>
              </w:rPr>
              <w:t xml:space="preserve"> الإنساني </w:t>
            </w:r>
            <w:r>
              <w:rPr>
                <w:rFonts w:ascii="Sakkal Majalla" w:hAnsi="Sakkal Majalla" w:cs="Sakkal Majalla" w:hint="cs"/>
                <w:b/>
                <w:bCs/>
                <w:sz w:val="24"/>
                <w:szCs w:val="24"/>
                <w:rtl/>
              </w:rPr>
              <w:t>في</w:t>
            </w:r>
            <w:r w:rsidRPr="00D83D62">
              <w:rPr>
                <w:rFonts w:ascii="Sakkal Majalla" w:hAnsi="Sakkal Majalla" w:cs="Sakkal Majalla"/>
                <w:b/>
                <w:bCs/>
                <w:sz w:val="24"/>
                <w:szCs w:val="24"/>
                <w:rtl/>
              </w:rPr>
              <w:t xml:space="preserve"> السودان</w:t>
            </w:r>
          </w:p>
        </w:tc>
        <w:tc>
          <w:tcPr>
            <w:tcW w:w="541" w:type="dxa"/>
          </w:tcPr>
          <w:p w14:paraId="084D58A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w:t>
            </w:r>
          </w:p>
        </w:tc>
      </w:tr>
      <w:tr w:rsidR="008C0726" w:rsidRPr="00D83D62" w14:paraId="01058FC4" w14:textId="77777777" w:rsidTr="0097611A">
        <w:tc>
          <w:tcPr>
            <w:tcW w:w="7981" w:type="dxa"/>
          </w:tcPr>
          <w:p w14:paraId="590C3BF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1.2 نظرة عامة </w:t>
            </w:r>
            <w:r>
              <w:rPr>
                <w:rFonts w:ascii="Sakkal Majalla" w:hAnsi="Sakkal Majalla" w:cs="Sakkal Majalla" w:hint="cs"/>
                <w:b/>
                <w:bCs/>
                <w:sz w:val="24"/>
                <w:szCs w:val="24"/>
                <w:rtl/>
              </w:rPr>
              <w:t xml:space="preserve">على </w:t>
            </w:r>
            <w:r w:rsidRPr="00D83D62">
              <w:rPr>
                <w:rFonts w:ascii="Sakkal Majalla" w:hAnsi="Sakkal Majalla" w:cs="Sakkal Majalla"/>
                <w:b/>
                <w:bCs/>
                <w:sz w:val="24"/>
                <w:szCs w:val="24"/>
                <w:rtl/>
              </w:rPr>
              <w:t>ال</w:t>
            </w:r>
            <w:r>
              <w:rPr>
                <w:rFonts w:ascii="Sakkal Majalla" w:hAnsi="Sakkal Majalla" w:cs="Sakkal Majalla" w:hint="cs"/>
                <w:b/>
                <w:bCs/>
                <w:sz w:val="24"/>
                <w:szCs w:val="24"/>
                <w:rtl/>
              </w:rPr>
              <w:t>ا</w:t>
            </w:r>
            <w:r w:rsidRPr="00D83D62">
              <w:rPr>
                <w:rFonts w:ascii="Sakkal Majalla" w:hAnsi="Sakkal Majalla" w:cs="Sakkal Majalla"/>
                <w:b/>
                <w:bCs/>
                <w:sz w:val="24"/>
                <w:szCs w:val="24"/>
                <w:rtl/>
              </w:rPr>
              <w:t xml:space="preserve">ستراتيجية </w:t>
            </w:r>
            <w:r>
              <w:rPr>
                <w:rFonts w:ascii="Sakkal Majalla" w:hAnsi="Sakkal Majalla" w:cs="Sakkal Majalla" w:hint="cs"/>
                <w:b/>
                <w:bCs/>
                <w:sz w:val="24"/>
                <w:szCs w:val="24"/>
                <w:rtl/>
              </w:rPr>
              <w:t xml:space="preserve">ووثائق السياسة </w:t>
            </w:r>
            <w:r w:rsidRPr="00D83D62">
              <w:rPr>
                <w:rFonts w:ascii="Sakkal Majalla" w:hAnsi="Sakkal Majalla" w:cs="Sakkal Majalla"/>
                <w:b/>
                <w:bCs/>
                <w:sz w:val="24"/>
                <w:szCs w:val="24"/>
                <w:rtl/>
              </w:rPr>
              <w:t>ذات الصلة</w:t>
            </w:r>
          </w:p>
        </w:tc>
        <w:tc>
          <w:tcPr>
            <w:tcW w:w="541" w:type="dxa"/>
          </w:tcPr>
          <w:p w14:paraId="45664F8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17</w:t>
            </w:r>
          </w:p>
        </w:tc>
      </w:tr>
      <w:tr w:rsidR="008C0726" w:rsidRPr="00D83D62" w14:paraId="1072169C" w14:textId="77777777" w:rsidTr="0097611A">
        <w:tc>
          <w:tcPr>
            <w:tcW w:w="7981" w:type="dxa"/>
          </w:tcPr>
          <w:p w14:paraId="4D68FBA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1.3 مقدمة </w:t>
            </w:r>
            <w:r>
              <w:rPr>
                <w:rFonts w:ascii="Sakkal Majalla" w:hAnsi="Sakkal Majalla" w:cs="Sakkal Majalla" w:hint="cs"/>
                <w:b/>
                <w:bCs/>
                <w:sz w:val="24"/>
                <w:szCs w:val="24"/>
                <w:rtl/>
              </w:rPr>
              <w:t>إلى الدليل العملي ل</w:t>
            </w:r>
            <w:r w:rsidRPr="00D83D62">
              <w:rPr>
                <w:rFonts w:ascii="Sakkal Majalla" w:hAnsi="Sakkal Majalla" w:cs="Sakkal Majalla"/>
                <w:b/>
                <w:bCs/>
                <w:sz w:val="24"/>
                <w:szCs w:val="24"/>
                <w:rtl/>
              </w:rPr>
              <w:t xml:space="preserve">تغذية الرضع وصغار الأطفال </w:t>
            </w:r>
            <w:r>
              <w:rPr>
                <w:rFonts w:ascii="Sakkal Majalla" w:hAnsi="Sakkal Majalla" w:cs="Sakkal Majalla"/>
                <w:b/>
                <w:bCs/>
                <w:sz w:val="24"/>
                <w:szCs w:val="24"/>
                <w:rtl/>
              </w:rPr>
              <w:t>في حالات الطوارئ</w:t>
            </w:r>
            <w:r w:rsidRPr="00D83D62">
              <w:rPr>
                <w:rFonts w:ascii="Sakkal Majalla" w:hAnsi="Sakkal Majalla" w:cs="Sakkal Majalla"/>
                <w:b/>
                <w:bCs/>
                <w:sz w:val="24"/>
                <w:szCs w:val="24"/>
                <w:rtl/>
              </w:rPr>
              <w:t xml:space="preserve"> </w:t>
            </w:r>
          </w:p>
        </w:tc>
        <w:tc>
          <w:tcPr>
            <w:tcW w:w="541" w:type="dxa"/>
          </w:tcPr>
          <w:p w14:paraId="4F8A873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18</w:t>
            </w:r>
          </w:p>
        </w:tc>
      </w:tr>
      <w:tr w:rsidR="008C0726" w:rsidRPr="00D83D62" w14:paraId="451AE8A7" w14:textId="77777777" w:rsidTr="0097611A">
        <w:tc>
          <w:tcPr>
            <w:tcW w:w="7981" w:type="dxa"/>
          </w:tcPr>
          <w:p w14:paraId="03DA190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1.4 هدف الدليل العملي لتغذية الرضع وصغار الأطفال </w:t>
            </w:r>
            <w:r>
              <w:rPr>
                <w:rFonts w:ascii="Sakkal Majalla" w:hAnsi="Sakkal Majalla" w:cs="Sakkal Majalla"/>
                <w:b/>
                <w:bCs/>
                <w:sz w:val="24"/>
                <w:szCs w:val="24"/>
                <w:rtl/>
              </w:rPr>
              <w:t>في حالات الطوارئ</w:t>
            </w:r>
          </w:p>
        </w:tc>
        <w:tc>
          <w:tcPr>
            <w:tcW w:w="541" w:type="dxa"/>
          </w:tcPr>
          <w:p w14:paraId="60FF819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18</w:t>
            </w:r>
          </w:p>
        </w:tc>
      </w:tr>
      <w:tr w:rsidR="008C0726" w:rsidRPr="00D83D62" w14:paraId="1426B594" w14:textId="77777777" w:rsidTr="0097611A">
        <w:tc>
          <w:tcPr>
            <w:tcW w:w="7981" w:type="dxa"/>
          </w:tcPr>
          <w:p w14:paraId="345C18F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1.5 نطاق الدليل العملي لتغذية الرضع وصغار الأطفال </w:t>
            </w:r>
            <w:r>
              <w:rPr>
                <w:rFonts w:ascii="Sakkal Majalla" w:hAnsi="Sakkal Majalla" w:cs="Sakkal Majalla"/>
                <w:b/>
                <w:bCs/>
                <w:sz w:val="24"/>
                <w:szCs w:val="24"/>
                <w:rtl/>
              </w:rPr>
              <w:t>في حالات الطوارئ</w:t>
            </w:r>
          </w:p>
        </w:tc>
        <w:tc>
          <w:tcPr>
            <w:tcW w:w="541" w:type="dxa"/>
          </w:tcPr>
          <w:p w14:paraId="4C37CFA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18</w:t>
            </w:r>
          </w:p>
        </w:tc>
      </w:tr>
      <w:tr w:rsidR="008C0726" w:rsidRPr="00D83D62" w14:paraId="0418D3BA" w14:textId="77777777" w:rsidTr="0097611A">
        <w:tc>
          <w:tcPr>
            <w:tcW w:w="7981" w:type="dxa"/>
          </w:tcPr>
          <w:p w14:paraId="2C10BC2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1.6 </w:t>
            </w:r>
            <w:r>
              <w:rPr>
                <w:rFonts w:ascii="Sakkal Majalla" w:hAnsi="Sakkal Majalla" w:cs="Sakkal Majalla" w:hint="cs"/>
                <w:b/>
                <w:bCs/>
                <w:sz w:val="24"/>
                <w:szCs w:val="24"/>
                <w:rtl/>
              </w:rPr>
              <w:t>إعداد</w:t>
            </w:r>
            <w:r w:rsidRPr="00D83D62">
              <w:rPr>
                <w:rFonts w:ascii="Sakkal Majalla" w:hAnsi="Sakkal Majalla" w:cs="Sakkal Majalla"/>
                <w:b/>
                <w:bCs/>
                <w:sz w:val="24"/>
                <w:szCs w:val="24"/>
                <w:rtl/>
              </w:rPr>
              <w:t xml:space="preserve"> ال</w:t>
            </w:r>
            <w:r>
              <w:rPr>
                <w:rFonts w:ascii="Sakkal Majalla" w:hAnsi="Sakkal Majalla" w:cs="Sakkal Majalla" w:hint="cs"/>
                <w:b/>
                <w:bCs/>
                <w:sz w:val="24"/>
                <w:szCs w:val="24"/>
                <w:rtl/>
              </w:rPr>
              <w:t>دليل العملي</w:t>
            </w:r>
          </w:p>
        </w:tc>
        <w:tc>
          <w:tcPr>
            <w:tcW w:w="541" w:type="dxa"/>
          </w:tcPr>
          <w:p w14:paraId="190F897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19</w:t>
            </w:r>
          </w:p>
        </w:tc>
      </w:tr>
      <w:tr w:rsidR="008C0726" w:rsidRPr="00D83D62" w14:paraId="3E421E08" w14:textId="77777777" w:rsidTr="0097611A">
        <w:tc>
          <w:tcPr>
            <w:tcW w:w="7981" w:type="dxa"/>
          </w:tcPr>
          <w:p w14:paraId="477F3CF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1.7 الجمهور المستهدف</w:t>
            </w:r>
          </w:p>
        </w:tc>
        <w:tc>
          <w:tcPr>
            <w:tcW w:w="541" w:type="dxa"/>
          </w:tcPr>
          <w:p w14:paraId="7752CAF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19</w:t>
            </w:r>
          </w:p>
        </w:tc>
      </w:tr>
      <w:tr w:rsidR="008C0726" w:rsidRPr="00D83D62" w14:paraId="0481B378" w14:textId="77777777" w:rsidTr="0097611A">
        <w:tc>
          <w:tcPr>
            <w:tcW w:w="7981" w:type="dxa"/>
          </w:tcPr>
          <w:p w14:paraId="0986F5B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الفصل </w:t>
            </w:r>
            <w:r>
              <w:rPr>
                <w:rFonts w:ascii="Sakkal Majalla" w:hAnsi="Sakkal Majalla" w:cs="Sakkal Majalla" w:hint="cs"/>
                <w:b/>
                <w:bCs/>
                <w:sz w:val="24"/>
                <w:szCs w:val="24"/>
                <w:rtl/>
              </w:rPr>
              <w:t>الثاني</w:t>
            </w:r>
            <w:r w:rsidRPr="00D83D62">
              <w:rPr>
                <w:rFonts w:ascii="Sakkal Majalla" w:hAnsi="Sakkal Majalla" w:cs="Sakkal Majalla"/>
                <w:b/>
                <w:bCs/>
                <w:sz w:val="24"/>
                <w:szCs w:val="24"/>
                <w:rtl/>
              </w:rPr>
              <w:t xml:space="preserve">: </w:t>
            </w:r>
            <w:r>
              <w:rPr>
                <w:rFonts w:ascii="Sakkal Majalla" w:hAnsi="Sakkal Majalla" w:cs="Sakkal Majalla" w:hint="cs"/>
                <w:b/>
                <w:bCs/>
                <w:sz w:val="24"/>
                <w:szCs w:val="24"/>
                <w:rtl/>
              </w:rPr>
              <w:t xml:space="preserve">إقرار </w:t>
            </w:r>
            <w:r w:rsidRPr="00D83D62">
              <w:rPr>
                <w:rFonts w:ascii="Sakkal Majalla" w:hAnsi="Sakkal Majalla" w:cs="Sakkal Majalla"/>
                <w:b/>
                <w:bCs/>
                <w:sz w:val="24"/>
                <w:szCs w:val="24"/>
                <w:rtl/>
              </w:rPr>
              <w:t>السياسات وإعدادها و</w:t>
            </w:r>
            <w:r>
              <w:rPr>
                <w:rFonts w:ascii="Sakkal Majalla" w:hAnsi="Sakkal Majalla" w:cs="Sakkal Majalla" w:hint="cs"/>
                <w:b/>
                <w:bCs/>
                <w:sz w:val="24"/>
                <w:szCs w:val="24"/>
                <w:rtl/>
              </w:rPr>
              <w:t xml:space="preserve">جاهزية </w:t>
            </w:r>
            <w:r w:rsidRPr="00D83D62">
              <w:rPr>
                <w:rFonts w:ascii="Sakkal Majalla" w:hAnsi="Sakkal Majalla" w:cs="Sakkal Majalla"/>
                <w:b/>
                <w:bCs/>
                <w:sz w:val="24"/>
                <w:szCs w:val="24"/>
                <w:rtl/>
              </w:rPr>
              <w:t>ال</w:t>
            </w:r>
            <w:r>
              <w:rPr>
                <w:rFonts w:ascii="Sakkal Majalla" w:hAnsi="Sakkal Majalla" w:cs="Sakkal Majalla" w:hint="cs"/>
                <w:b/>
                <w:bCs/>
                <w:sz w:val="24"/>
                <w:szCs w:val="24"/>
                <w:rtl/>
              </w:rPr>
              <w:t>برنامج</w:t>
            </w:r>
          </w:p>
        </w:tc>
        <w:tc>
          <w:tcPr>
            <w:tcW w:w="541" w:type="dxa"/>
          </w:tcPr>
          <w:p w14:paraId="198E55E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19</w:t>
            </w:r>
          </w:p>
        </w:tc>
      </w:tr>
      <w:tr w:rsidR="008C0726" w:rsidRPr="00D83D62" w14:paraId="165B682A" w14:textId="77777777" w:rsidTr="0097611A">
        <w:tc>
          <w:tcPr>
            <w:tcW w:w="7981" w:type="dxa"/>
          </w:tcPr>
          <w:p w14:paraId="7ECEB97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2.1 </w:t>
            </w:r>
            <w:r>
              <w:rPr>
                <w:rFonts w:ascii="Sakkal Majalla" w:hAnsi="Sakkal Majalla" w:cs="Sakkal Majalla" w:hint="cs"/>
                <w:b/>
                <w:bCs/>
                <w:sz w:val="24"/>
                <w:szCs w:val="24"/>
                <w:rtl/>
              </w:rPr>
              <w:t>اعتماد</w:t>
            </w:r>
            <w:r w:rsidRPr="00D83D62">
              <w:rPr>
                <w:rFonts w:ascii="Sakkal Majalla" w:hAnsi="Sakkal Majalla" w:cs="Sakkal Majalla"/>
                <w:b/>
                <w:bCs/>
                <w:sz w:val="24"/>
                <w:szCs w:val="24"/>
                <w:rtl/>
              </w:rPr>
              <w:t xml:space="preserve"> السياسات الحالية</w:t>
            </w:r>
          </w:p>
        </w:tc>
        <w:tc>
          <w:tcPr>
            <w:tcW w:w="541" w:type="dxa"/>
          </w:tcPr>
          <w:p w14:paraId="5BACFC6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20</w:t>
            </w:r>
          </w:p>
        </w:tc>
      </w:tr>
      <w:tr w:rsidR="008C0726" w:rsidRPr="00D83D62" w14:paraId="1FF1CEAA" w14:textId="77777777" w:rsidTr="0097611A">
        <w:tc>
          <w:tcPr>
            <w:tcW w:w="7981" w:type="dxa"/>
          </w:tcPr>
          <w:p w14:paraId="4BB7D2F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2.2 </w:t>
            </w:r>
            <w:r>
              <w:rPr>
                <w:rFonts w:ascii="Sakkal Majalla" w:hAnsi="Sakkal Majalla" w:cs="Sakkal Majalla" w:hint="cs"/>
                <w:b/>
                <w:bCs/>
                <w:sz w:val="24"/>
                <w:szCs w:val="24"/>
                <w:rtl/>
              </w:rPr>
              <w:t>إعداد</w:t>
            </w:r>
            <w:r w:rsidRPr="00D83D62">
              <w:rPr>
                <w:rFonts w:ascii="Sakkal Majalla" w:hAnsi="Sakkal Majalla" w:cs="Sakkal Majalla"/>
                <w:b/>
                <w:bCs/>
                <w:sz w:val="24"/>
                <w:szCs w:val="24"/>
                <w:rtl/>
              </w:rPr>
              <w:t xml:space="preserve"> السياسات</w:t>
            </w:r>
          </w:p>
        </w:tc>
        <w:tc>
          <w:tcPr>
            <w:tcW w:w="541" w:type="dxa"/>
          </w:tcPr>
          <w:p w14:paraId="662476E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20</w:t>
            </w:r>
          </w:p>
        </w:tc>
      </w:tr>
      <w:tr w:rsidR="008C0726" w:rsidRPr="00D83D62" w14:paraId="55559ACD" w14:textId="77777777" w:rsidTr="0097611A">
        <w:tc>
          <w:tcPr>
            <w:tcW w:w="7981" w:type="dxa"/>
          </w:tcPr>
          <w:p w14:paraId="1A920E5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2.3 جاهزية برنامج تغذية الرضع وصغار الأطفال </w:t>
            </w:r>
            <w:r>
              <w:rPr>
                <w:rFonts w:ascii="Sakkal Majalla" w:hAnsi="Sakkal Majalla" w:cs="Sakkal Majalla"/>
                <w:b/>
                <w:bCs/>
                <w:sz w:val="24"/>
                <w:szCs w:val="24"/>
                <w:rtl/>
              </w:rPr>
              <w:t>في حالات الطوارئ</w:t>
            </w:r>
          </w:p>
        </w:tc>
        <w:tc>
          <w:tcPr>
            <w:tcW w:w="541" w:type="dxa"/>
          </w:tcPr>
          <w:p w14:paraId="703C535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20</w:t>
            </w:r>
          </w:p>
        </w:tc>
      </w:tr>
      <w:tr w:rsidR="008C0726" w:rsidRPr="00D83D62" w14:paraId="69161B98" w14:textId="77777777" w:rsidTr="0097611A">
        <w:tc>
          <w:tcPr>
            <w:tcW w:w="7981" w:type="dxa"/>
          </w:tcPr>
          <w:p w14:paraId="502089D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الفصل </w:t>
            </w:r>
            <w:r>
              <w:rPr>
                <w:rFonts w:ascii="Sakkal Majalla" w:hAnsi="Sakkal Majalla" w:cs="Sakkal Majalla" w:hint="cs"/>
                <w:b/>
                <w:bCs/>
                <w:sz w:val="24"/>
                <w:szCs w:val="24"/>
                <w:rtl/>
              </w:rPr>
              <w:t>الثالث</w:t>
            </w:r>
            <w:r w:rsidRPr="00D83D62">
              <w:rPr>
                <w:rFonts w:ascii="Sakkal Majalla" w:hAnsi="Sakkal Majalla" w:cs="Sakkal Majalla"/>
                <w:b/>
                <w:bCs/>
                <w:sz w:val="24"/>
                <w:szCs w:val="24"/>
                <w:rtl/>
              </w:rPr>
              <w:t>: تنسيق العمليات والمس</w:t>
            </w:r>
            <w:r>
              <w:rPr>
                <w:rFonts w:ascii="Sakkal Majalla" w:hAnsi="Sakkal Majalla" w:cs="Sakkal Majalla" w:hint="cs"/>
                <w:b/>
                <w:bCs/>
                <w:sz w:val="24"/>
                <w:szCs w:val="24"/>
                <w:rtl/>
              </w:rPr>
              <w:t>ؤ</w:t>
            </w:r>
            <w:r w:rsidRPr="00D83D62">
              <w:rPr>
                <w:rFonts w:ascii="Sakkal Majalla" w:hAnsi="Sakkal Majalla" w:cs="Sakkal Majalla"/>
                <w:b/>
                <w:bCs/>
                <w:sz w:val="24"/>
                <w:szCs w:val="24"/>
                <w:rtl/>
              </w:rPr>
              <w:t>وليات</w:t>
            </w:r>
          </w:p>
        </w:tc>
        <w:tc>
          <w:tcPr>
            <w:tcW w:w="541" w:type="dxa"/>
          </w:tcPr>
          <w:p w14:paraId="0B55792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21</w:t>
            </w:r>
          </w:p>
        </w:tc>
      </w:tr>
      <w:tr w:rsidR="008C0726" w:rsidRPr="00D83D62" w14:paraId="18908A25" w14:textId="77777777" w:rsidTr="0097611A">
        <w:tc>
          <w:tcPr>
            <w:tcW w:w="7981" w:type="dxa"/>
          </w:tcPr>
          <w:p w14:paraId="102D802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3.1 ال</w:t>
            </w:r>
            <w:r>
              <w:rPr>
                <w:rFonts w:ascii="Sakkal Majalla" w:hAnsi="Sakkal Majalla" w:cs="Sakkal Majalla" w:hint="cs"/>
                <w:b/>
                <w:bCs/>
                <w:sz w:val="24"/>
                <w:szCs w:val="24"/>
                <w:rtl/>
              </w:rPr>
              <w:t>مناصرة</w:t>
            </w:r>
            <w:r w:rsidRPr="00D83D62">
              <w:rPr>
                <w:rFonts w:ascii="Sakkal Majalla" w:hAnsi="Sakkal Majalla" w:cs="Sakkal Majalla"/>
                <w:b/>
                <w:bCs/>
                <w:sz w:val="24"/>
                <w:szCs w:val="24"/>
                <w:rtl/>
              </w:rPr>
              <w:t xml:space="preserve"> والتواصل</w:t>
            </w:r>
          </w:p>
        </w:tc>
        <w:tc>
          <w:tcPr>
            <w:tcW w:w="541" w:type="dxa"/>
          </w:tcPr>
          <w:p w14:paraId="3C9AC55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21</w:t>
            </w:r>
          </w:p>
        </w:tc>
      </w:tr>
      <w:tr w:rsidR="008C0726" w:rsidRPr="00D83D62" w14:paraId="7CCBE7EC" w14:textId="77777777" w:rsidTr="0097611A">
        <w:tc>
          <w:tcPr>
            <w:tcW w:w="7981" w:type="dxa"/>
          </w:tcPr>
          <w:p w14:paraId="7C107F7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3.2 </w:t>
            </w:r>
            <w:r>
              <w:rPr>
                <w:rFonts w:ascii="Sakkal Majalla" w:hAnsi="Sakkal Majalla" w:cs="Sakkal Majalla" w:hint="cs"/>
                <w:b/>
                <w:bCs/>
                <w:sz w:val="24"/>
                <w:szCs w:val="24"/>
                <w:rtl/>
              </w:rPr>
              <w:t>م</w:t>
            </w:r>
            <w:r w:rsidRPr="00D83D62">
              <w:rPr>
                <w:rFonts w:ascii="Sakkal Majalla" w:hAnsi="Sakkal Majalla" w:cs="Sakkal Majalla"/>
                <w:b/>
                <w:bCs/>
                <w:sz w:val="24"/>
                <w:szCs w:val="24"/>
                <w:rtl/>
              </w:rPr>
              <w:t>خ</w:t>
            </w:r>
            <w:r>
              <w:rPr>
                <w:rFonts w:ascii="Sakkal Majalla" w:hAnsi="Sakkal Majalla" w:cs="Sakkal Majalla" w:hint="cs"/>
                <w:b/>
                <w:bCs/>
                <w:sz w:val="24"/>
                <w:szCs w:val="24"/>
                <w:rtl/>
              </w:rPr>
              <w:t>طط</w:t>
            </w:r>
            <w:r w:rsidRPr="00D83D62">
              <w:rPr>
                <w:rFonts w:ascii="Sakkal Majalla" w:hAnsi="Sakkal Majalla" w:cs="Sakkal Majalla"/>
                <w:b/>
                <w:bCs/>
                <w:sz w:val="24"/>
                <w:szCs w:val="24"/>
                <w:rtl/>
              </w:rPr>
              <w:t xml:space="preserve"> </w:t>
            </w:r>
            <w:r>
              <w:rPr>
                <w:rFonts w:ascii="Sakkal Majalla" w:hAnsi="Sakkal Majalla" w:cs="Sakkal Majalla" w:hint="cs"/>
                <w:b/>
                <w:bCs/>
                <w:sz w:val="24"/>
                <w:szCs w:val="24"/>
                <w:rtl/>
              </w:rPr>
              <w:t>أصحاب</w:t>
            </w:r>
            <w:r w:rsidRPr="00D83D62">
              <w:rPr>
                <w:rFonts w:ascii="Sakkal Majalla" w:hAnsi="Sakkal Majalla" w:cs="Sakkal Majalla"/>
                <w:b/>
                <w:bCs/>
                <w:sz w:val="24"/>
                <w:szCs w:val="24"/>
                <w:rtl/>
              </w:rPr>
              <w:t xml:space="preserve"> الم</w:t>
            </w:r>
            <w:r>
              <w:rPr>
                <w:rFonts w:ascii="Sakkal Majalla" w:hAnsi="Sakkal Majalla" w:cs="Sakkal Majalla" w:hint="cs"/>
                <w:b/>
                <w:bCs/>
                <w:sz w:val="24"/>
                <w:szCs w:val="24"/>
                <w:rtl/>
              </w:rPr>
              <w:t>صلحة</w:t>
            </w:r>
          </w:p>
        </w:tc>
        <w:tc>
          <w:tcPr>
            <w:tcW w:w="541" w:type="dxa"/>
          </w:tcPr>
          <w:p w14:paraId="1FF7B44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22</w:t>
            </w:r>
          </w:p>
        </w:tc>
      </w:tr>
      <w:tr w:rsidR="008C0726" w:rsidRPr="00D83D62" w14:paraId="3405448A" w14:textId="77777777" w:rsidTr="0097611A">
        <w:tc>
          <w:tcPr>
            <w:tcW w:w="7981" w:type="dxa"/>
          </w:tcPr>
          <w:p w14:paraId="358D4AA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3.3 قنوات التواصل وال</w:t>
            </w:r>
            <w:r>
              <w:rPr>
                <w:rFonts w:ascii="Sakkal Majalla" w:hAnsi="Sakkal Majalla" w:cs="Sakkal Majalla" w:hint="cs"/>
                <w:b/>
                <w:bCs/>
                <w:sz w:val="24"/>
                <w:szCs w:val="24"/>
                <w:rtl/>
              </w:rPr>
              <w:t>مناصرة</w:t>
            </w:r>
          </w:p>
        </w:tc>
        <w:tc>
          <w:tcPr>
            <w:tcW w:w="541" w:type="dxa"/>
          </w:tcPr>
          <w:p w14:paraId="08760E0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22</w:t>
            </w:r>
          </w:p>
        </w:tc>
      </w:tr>
      <w:tr w:rsidR="008C0726" w:rsidRPr="00D83D62" w14:paraId="444A6CC7" w14:textId="77777777" w:rsidTr="0097611A">
        <w:tc>
          <w:tcPr>
            <w:tcW w:w="7981" w:type="dxa"/>
          </w:tcPr>
          <w:p w14:paraId="492330B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3.4 الجمهور المستهدف </w:t>
            </w:r>
            <w:r>
              <w:rPr>
                <w:rFonts w:ascii="Sakkal Majalla" w:hAnsi="Sakkal Majalla" w:cs="Sakkal Majalla" w:hint="cs"/>
                <w:b/>
                <w:bCs/>
                <w:sz w:val="24"/>
                <w:szCs w:val="24"/>
                <w:rtl/>
              </w:rPr>
              <w:t xml:space="preserve">من </w:t>
            </w:r>
            <w:r w:rsidRPr="00D83D62">
              <w:rPr>
                <w:rFonts w:ascii="Sakkal Majalla" w:hAnsi="Sakkal Majalla" w:cs="Sakkal Majalla"/>
                <w:b/>
                <w:bCs/>
                <w:sz w:val="24"/>
                <w:szCs w:val="24"/>
                <w:rtl/>
              </w:rPr>
              <w:t>رسائل تغذية الرضع وصغار الأطفال</w:t>
            </w:r>
          </w:p>
        </w:tc>
        <w:tc>
          <w:tcPr>
            <w:tcW w:w="541" w:type="dxa"/>
          </w:tcPr>
          <w:p w14:paraId="6611648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23</w:t>
            </w:r>
          </w:p>
        </w:tc>
      </w:tr>
      <w:tr w:rsidR="008C0726" w:rsidRPr="00D83D62" w14:paraId="035822A3" w14:textId="77777777" w:rsidTr="0097611A">
        <w:tc>
          <w:tcPr>
            <w:tcW w:w="7981" w:type="dxa"/>
          </w:tcPr>
          <w:p w14:paraId="763BF10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3.5 أدوار ومس</w:t>
            </w:r>
            <w:r>
              <w:rPr>
                <w:rFonts w:ascii="Sakkal Majalla" w:hAnsi="Sakkal Majalla" w:cs="Sakkal Majalla" w:hint="cs"/>
                <w:b/>
                <w:bCs/>
                <w:sz w:val="24"/>
                <w:szCs w:val="24"/>
                <w:rtl/>
              </w:rPr>
              <w:t>ؤ</w:t>
            </w:r>
            <w:r w:rsidRPr="00D83D62">
              <w:rPr>
                <w:rFonts w:ascii="Sakkal Majalla" w:hAnsi="Sakkal Majalla" w:cs="Sakkal Majalla"/>
                <w:b/>
                <w:bCs/>
                <w:sz w:val="24"/>
                <w:szCs w:val="24"/>
                <w:rtl/>
              </w:rPr>
              <w:t xml:space="preserve">وليات لجان ومجموعات تغذية الرضع وصغار الأطفال </w:t>
            </w:r>
          </w:p>
        </w:tc>
        <w:tc>
          <w:tcPr>
            <w:tcW w:w="541" w:type="dxa"/>
          </w:tcPr>
          <w:p w14:paraId="749B42A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26</w:t>
            </w:r>
          </w:p>
        </w:tc>
      </w:tr>
      <w:tr w:rsidR="008C0726" w:rsidRPr="00D83D62" w14:paraId="5382A871" w14:textId="77777777" w:rsidTr="0097611A">
        <w:tc>
          <w:tcPr>
            <w:tcW w:w="7981" w:type="dxa"/>
          </w:tcPr>
          <w:p w14:paraId="67357C5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3.6 أدوار الشركاء في </w:t>
            </w:r>
            <w:r>
              <w:rPr>
                <w:rFonts w:ascii="Sakkal Majalla" w:hAnsi="Sakkal Majalla" w:cs="Sakkal Majalla" w:hint="cs"/>
                <w:b/>
                <w:bCs/>
                <w:sz w:val="24"/>
                <w:szCs w:val="24"/>
                <w:rtl/>
              </w:rPr>
              <w:t>تعزيز</w:t>
            </w:r>
            <w:r w:rsidRPr="00D83D62">
              <w:rPr>
                <w:rFonts w:ascii="Sakkal Majalla" w:hAnsi="Sakkal Majalla" w:cs="Sakkal Majalla"/>
                <w:b/>
                <w:bCs/>
                <w:sz w:val="24"/>
                <w:szCs w:val="24"/>
                <w:rtl/>
              </w:rPr>
              <w:t xml:space="preserve"> تغذية الرضع وصغار الأطفال</w:t>
            </w:r>
          </w:p>
        </w:tc>
        <w:tc>
          <w:tcPr>
            <w:tcW w:w="541" w:type="dxa"/>
          </w:tcPr>
          <w:p w14:paraId="09EFE72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28</w:t>
            </w:r>
          </w:p>
        </w:tc>
      </w:tr>
      <w:tr w:rsidR="008C0726" w:rsidRPr="00D83D62" w14:paraId="3E1046CF" w14:textId="77777777" w:rsidTr="0097611A">
        <w:tc>
          <w:tcPr>
            <w:tcW w:w="7981" w:type="dxa"/>
          </w:tcPr>
          <w:p w14:paraId="5684CD8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3.7 حزمة تغذية الرضع وصغار الأطفال حسب السياق</w:t>
            </w:r>
          </w:p>
        </w:tc>
        <w:tc>
          <w:tcPr>
            <w:tcW w:w="541" w:type="dxa"/>
          </w:tcPr>
          <w:p w14:paraId="3FCD325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29</w:t>
            </w:r>
          </w:p>
        </w:tc>
      </w:tr>
      <w:tr w:rsidR="008C0726" w:rsidRPr="00D83D62" w14:paraId="24B7054C" w14:textId="77777777" w:rsidTr="0097611A">
        <w:tc>
          <w:tcPr>
            <w:tcW w:w="7981" w:type="dxa"/>
          </w:tcPr>
          <w:p w14:paraId="117956E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الفصل </w:t>
            </w:r>
            <w:r>
              <w:rPr>
                <w:rFonts w:ascii="Sakkal Majalla" w:hAnsi="Sakkal Majalla" w:cs="Sakkal Majalla" w:hint="cs"/>
                <w:b/>
                <w:bCs/>
                <w:sz w:val="24"/>
                <w:szCs w:val="24"/>
                <w:rtl/>
              </w:rPr>
              <w:t>الرابع</w:t>
            </w:r>
            <w:r w:rsidRPr="00D83D62">
              <w:rPr>
                <w:rFonts w:ascii="Sakkal Majalla" w:hAnsi="Sakkal Majalla" w:cs="Sakkal Majalla"/>
                <w:b/>
                <w:bCs/>
                <w:sz w:val="24"/>
                <w:szCs w:val="24"/>
                <w:rtl/>
              </w:rPr>
              <w:t>: تغذية الرضع وصغار الأطفال وتقليل مخاطر العنف ال</w:t>
            </w:r>
            <w:r>
              <w:rPr>
                <w:rFonts w:ascii="Sakkal Majalla" w:hAnsi="Sakkal Majalla" w:cs="Sakkal Majalla" w:hint="cs"/>
                <w:b/>
                <w:bCs/>
                <w:sz w:val="24"/>
                <w:szCs w:val="24"/>
                <w:rtl/>
              </w:rPr>
              <w:t>جنساني</w:t>
            </w:r>
          </w:p>
        </w:tc>
        <w:tc>
          <w:tcPr>
            <w:tcW w:w="541" w:type="dxa"/>
          </w:tcPr>
          <w:p w14:paraId="7708B93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31</w:t>
            </w:r>
          </w:p>
        </w:tc>
      </w:tr>
      <w:tr w:rsidR="008C0726" w:rsidRPr="00D83D62" w14:paraId="490888CE" w14:textId="77777777" w:rsidTr="0097611A">
        <w:tc>
          <w:tcPr>
            <w:tcW w:w="7981" w:type="dxa"/>
          </w:tcPr>
          <w:p w14:paraId="1C52E7A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الفصل </w:t>
            </w:r>
            <w:r>
              <w:rPr>
                <w:rFonts w:ascii="Sakkal Majalla" w:hAnsi="Sakkal Majalla" w:cs="Sakkal Majalla" w:hint="cs"/>
                <w:b/>
                <w:bCs/>
                <w:sz w:val="24"/>
                <w:szCs w:val="24"/>
                <w:rtl/>
              </w:rPr>
              <w:t>الخامس</w:t>
            </w:r>
            <w:r w:rsidRPr="00D83D62">
              <w:rPr>
                <w:rFonts w:ascii="Sakkal Majalla" w:hAnsi="Sakkal Majalla" w:cs="Sakkal Majalla"/>
                <w:b/>
                <w:bCs/>
                <w:sz w:val="24"/>
                <w:szCs w:val="24"/>
                <w:rtl/>
              </w:rPr>
              <w:t>: القوى العاملة وتعزيز الإمكانات</w:t>
            </w:r>
          </w:p>
        </w:tc>
        <w:tc>
          <w:tcPr>
            <w:tcW w:w="541" w:type="dxa"/>
          </w:tcPr>
          <w:p w14:paraId="338D267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33</w:t>
            </w:r>
          </w:p>
        </w:tc>
      </w:tr>
      <w:tr w:rsidR="008C0726" w:rsidRPr="00D83D62" w14:paraId="1B1B67F0" w14:textId="77777777" w:rsidTr="0097611A">
        <w:tc>
          <w:tcPr>
            <w:tcW w:w="7981" w:type="dxa"/>
          </w:tcPr>
          <w:p w14:paraId="677512D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5.1 النوع </w:t>
            </w:r>
            <w:r>
              <w:rPr>
                <w:rFonts w:ascii="Sakkal Majalla" w:hAnsi="Sakkal Majalla" w:cs="Sakkal Majalla" w:hint="cs"/>
                <w:b/>
                <w:bCs/>
                <w:sz w:val="24"/>
                <w:szCs w:val="24"/>
                <w:rtl/>
              </w:rPr>
              <w:t xml:space="preserve">الجنساني </w:t>
            </w:r>
            <w:r w:rsidRPr="00D83D62">
              <w:rPr>
                <w:rFonts w:ascii="Sakkal Majalla" w:hAnsi="Sakkal Majalla" w:cs="Sakkal Majalla"/>
                <w:b/>
                <w:bCs/>
                <w:sz w:val="24"/>
                <w:szCs w:val="24"/>
                <w:rtl/>
              </w:rPr>
              <w:t>والتوظيف</w:t>
            </w:r>
          </w:p>
        </w:tc>
        <w:tc>
          <w:tcPr>
            <w:tcW w:w="541" w:type="dxa"/>
          </w:tcPr>
          <w:p w14:paraId="115F967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33</w:t>
            </w:r>
          </w:p>
        </w:tc>
      </w:tr>
      <w:tr w:rsidR="008C0726" w:rsidRPr="00D83D62" w14:paraId="7979E778" w14:textId="77777777" w:rsidTr="0097611A">
        <w:tc>
          <w:tcPr>
            <w:tcW w:w="7981" w:type="dxa"/>
          </w:tcPr>
          <w:p w14:paraId="056F117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5.2 بناء ال</w:t>
            </w:r>
            <w:r>
              <w:rPr>
                <w:rFonts w:ascii="Sakkal Majalla" w:hAnsi="Sakkal Majalla" w:cs="Sakkal Majalla" w:hint="cs"/>
                <w:b/>
                <w:bCs/>
                <w:sz w:val="24"/>
                <w:szCs w:val="24"/>
                <w:rtl/>
              </w:rPr>
              <w:t>قدرات</w:t>
            </w:r>
            <w:r w:rsidRPr="00D83D62">
              <w:rPr>
                <w:rFonts w:ascii="Sakkal Majalla" w:hAnsi="Sakkal Majalla" w:cs="Sakkal Majalla"/>
                <w:b/>
                <w:bCs/>
                <w:sz w:val="24"/>
                <w:szCs w:val="24"/>
                <w:rtl/>
              </w:rPr>
              <w:t xml:space="preserve"> وتعزيز الخدمات</w:t>
            </w:r>
          </w:p>
        </w:tc>
        <w:tc>
          <w:tcPr>
            <w:tcW w:w="541" w:type="dxa"/>
          </w:tcPr>
          <w:p w14:paraId="10FDF3A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34</w:t>
            </w:r>
          </w:p>
        </w:tc>
      </w:tr>
      <w:tr w:rsidR="008C0726" w:rsidRPr="00D83D62" w14:paraId="064938A1" w14:textId="77777777" w:rsidTr="0097611A">
        <w:tc>
          <w:tcPr>
            <w:tcW w:w="7981" w:type="dxa"/>
          </w:tcPr>
          <w:p w14:paraId="54B1EC9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5.3 الإشراف الداعم </w:t>
            </w:r>
            <w:r>
              <w:rPr>
                <w:rFonts w:ascii="Sakkal Majalla" w:hAnsi="Sakkal Majalla" w:cs="Sakkal Majalla" w:hint="cs"/>
                <w:b/>
                <w:bCs/>
                <w:sz w:val="24"/>
                <w:szCs w:val="24"/>
                <w:rtl/>
              </w:rPr>
              <w:t>و</w:t>
            </w:r>
            <w:r w:rsidRPr="00D83D62">
              <w:rPr>
                <w:rFonts w:ascii="Sakkal Majalla" w:hAnsi="Sakkal Majalla" w:cs="Sakkal Majalla"/>
                <w:b/>
                <w:bCs/>
                <w:sz w:val="24"/>
                <w:szCs w:val="24"/>
                <w:rtl/>
              </w:rPr>
              <w:t>التدريب والتوجيه أثناء العمل</w:t>
            </w:r>
          </w:p>
        </w:tc>
        <w:tc>
          <w:tcPr>
            <w:tcW w:w="541" w:type="dxa"/>
          </w:tcPr>
          <w:p w14:paraId="48CD47D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40</w:t>
            </w:r>
          </w:p>
        </w:tc>
      </w:tr>
      <w:tr w:rsidR="008C0726" w:rsidRPr="00D83D62" w14:paraId="5CF68FA9" w14:textId="77777777" w:rsidTr="0097611A">
        <w:tc>
          <w:tcPr>
            <w:tcW w:w="7981" w:type="dxa"/>
          </w:tcPr>
          <w:p w14:paraId="420E3D3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الفصل </w:t>
            </w:r>
            <w:r>
              <w:rPr>
                <w:rFonts w:ascii="Sakkal Majalla" w:hAnsi="Sakkal Majalla" w:cs="Sakkal Majalla" w:hint="cs"/>
                <w:b/>
                <w:bCs/>
                <w:sz w:val="24"/>
                <w:szCs w:val="24"/>
                <w:rtl/>
              </w:rPr>
              <w:t>السادس</w:t>
            </w:r>
            <w:r w:rsidRPr="00D83D62">
              <w:rPr>
                <w:rFonts w:ascii="Sakkal Majalla" w:hAnsi="Sakkal Majalla" w:cs="Sakkal Majalla"/>
                <w:b/>
                <w:bCs/>
                <w:sz w:val="24"/>
                <w:szCs w:val="24"/>
                <w:rtl/>
              </w:rPr>
              <w:t>: فحص الحالة التغذوية</w:t>
            </w:r>
          </w:p>
        </w:tc>
        <w:tc>
          <w:tcPr>
            <w:tcW w:w="541" w:type="dxa"/>
          </w:tcPr>
          <w:p w14:paraId="374E96A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41</w:t>
            </w:r>
          </w:p>
        </w:tc>
      </w:tr>
      <w:tr w:rsidR="008C0726" w:rsidRPr="00D83D62" w14:paraId="1186293B" w14:textId="77777777" w:rsidTr="0097611A">
        <w:tc>
          <w:tcPr>
            <w:tcW w:w="7981" w:type="dxa"/>
          </w:tcPr>
          <w:p w14:paraId="79F21E0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6.1 قياس محيط </w:t>
            </w:r>
            <w:r>
              <w:rPr>
                <w:rFonts w:ascii="Sakkal Majalla" w:hAnsi="Sakkal Majalla" w:cs="Sakkal Majalla" w:hint="cs"/>
                <w:b/>
                <w:bCs/>
                <w:sz w:val="24"/>
                <w:szCs w:val="24"/>
                <w:rtl/>
              </w:rPr>
              <w:t>منتصف العضد و</w:t>
            </w:r>
            <w:r w:rsidRPr="00D83D62">
              <w:rPr>
                <w:rFonts w:ascii="Sakkal Majalla" w:hAnsi="Sakkal Majalla" w:cs="Sakkal Majalla"/>
                <w:b/>
                <w:bCs/>
                <w:sz w:val="24"/>
                <w:szCs w:val="24"/>
                <w:rtl/>
              </w:rPr>
              <w:t>الوذمة ال</w:t>
            </w:r>
            <w:r>
              <w:rPr>
                <w:rFonts w:ascii="Sakkal Majalla" w:hAnsi="Sakkal Majalla" w:cs="Sakkal Majalla" w:hint="cs"/>
                <w:b/>
                <w:bCs/>
                <w:sz w:val="24"/>
                <w:szCs w:val="24"/>
                <w:rtl/>
              </w:rPr>
              <w:t>انطباعية</w:t>
            </w:r>
          </w:p>
        </w:tc>
        <w:tc>
          <w:tcPr>
            <w:tcW w:w="541" w:type="dxa"/>
          </w:tcPr>
          <w:p w14:paraId="5878133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42</w:t>
            </w:r>
          </w:p>
        </w:tc>
      </w:tr>
      <w:tr w:rsidR="008C0726" w:rsidRPr="00D83D62" w14:paraId="06AE9879" w14:textId="77777777" w:rsidTr="0097611A">
        <w:tc>
          <w:tcPr>
            <w:tcW w:w="7981" w:type="dxa"/>
          </w:tcPr>
          <w:p w14:paraId="62E886C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6.2 قياس محيط </w:t>
            </w:r>
            <w:r>
              <w:rPr>
                <w:rFonts w:ascii="Sakkal Majalla" w:hAnsi="Sakkal Majalla" w:cs="Sakkal Majalla" w:hint="cs"/>
                <w:b/>
                <w:bCs/>
                <w:sz w:val="24"/>
                <w:szCs w:val="24"/>
                <w:rtl/>
              </w:rPr>
              <w:t>منتصف العضد من قبل الأم أو العائلة</w:t>
            </w:r>
            <w:r w:rsidRPr="00D83D62">
              <w:rPr>
                <w:rFonts w:ascii="Sakkal Majalla" w:hAnsi="Sakkal Majalla" w:cs="Sakkal Majalla"/>
                <w:b/>
                <w:bCs/>
                <w:sz w:val="24"/>
                <w:szCs w:val="24"/>
                <w:rtl/>
              </w:rPr>
              <w:t xml:space="preserve"> </w:t>
            </w:r>
          </w:p>
        </w:tc>
        <w:tc>
          <w:tcPr>
            <w:tcW w:w="541" w:type="dxa"/>
          </w:tcPr>
          <w:p w14:paraId="0D86C7E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43</w:t>
            </w:r>
          </w:p>
        </w:tc>
      </w:tr>
      <w:tr w:rsidR="008C0726" w:rsidRPr="00D83D62" w14:paraId="1BEE622E" w14:textId="77777777" w:rsidTr="0097611A">
        <w:tc>
          <w:tcPr>
            <w:tcW w:w="7981" w:type="dxa"/>
          </w:tcPr>
          <w:p w14:paraId="731C00F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6.3 فحص الحالة التغذوية للأطفال دون </w:t>
            </w:r>
            <w:r w:rsidRPr="00D83D62">
              <w:rPr>
                <w:rFonts w:ascii="Sakkal Majalla" w:hAnsi="Sakkal Majalla" w:cs="Sakkal Majalla" w:hint="cs"/>
                <w:b/>
                <w:bCs/>
                <w:sz w:val="24"/>
                <w:szCs w:val="24"/>
                <w:rtl/>
              </w:rPr>
              <w:t>ال</w:t>
            </w:r>
            <w:r>
              <w:rPr>
                <w:rFonts w:ascii="Sakkal Majalla" w:hAnsi="Sakkal Majalla" w:cs="Sakkal Majalla" w:hint="cs"/>
                <w:b/>
                <w:bCs/>
                <w:sz w:val="24"/>
                <w:szCs w:val="24"/>
                <w:rtl/>
              </w:rPr>
              <w:t>ـ</w:t>
            </w:r>
            <w:r w:rsidRPr="00D83D62">
              <w:rPr>
                <w:rFonts w:ascii="Sakkal Majalla" w:hAnsi="Sakkal Majalla" w:cs="Sakkal Majalla" w:hint="cs"/>
                <w:b/>
                <w:bCs/>
                <w:sz w:val="24"/>
                <w:szCs w:val="24"/>
                <w:rtl/>
              </w:rPr>
              <w:t xml:space="preserve"> </w:t>
            </w:r>
            <w:r w:rsidRPr="00D83D62">
              <w:rPr>
                <w:rFonts w:ascii="Sakkal Majalla" w:hAnsi="Sakkal Majalla" w:cs="Sakkal Majalla"/>
                <w:b/>
                <w:bCs/>
                <w:sz w:val="24"/>
                <w:szCs w:val="24"/>
                <w:rtl/>
              </w:rPr>
              <w:t>6 أشهر</w:t>
            </w:r>
          </w:p>
        </w:tc>
        <w:tc>
          <w:tcPr>
            <w:tcW w:w="541" w:type="dxa"/>
          </w:tcPr>
          <w:p w14:paraId="145F027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44</w:t>
            </w:r>
          </w:p>
        </w:tc>
      </w:tr>
      <w:tr w:rsidR="008C0726" w:rsidRPr="00D83D62" w14:paraId="6654864C" w14:textId="77777777" w:rsidTr="0097611A">
        <w:tc>
          <w:tcPr>
            <w:tcW w:w="7981" w:type="dxa"/>
          </w:tcPr>
          <w:p w14:paraId="2339351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6.4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تقييمات </w:t>
            </w:r>
            <w:r>
              <w:rPr>
                <w:rFonts w:ascii="Sakkal Majalla" w:hAnsi="Sakkal Majalla" w:cs="Sakkal Majalla" w:hint="cs"/>
                <w:b/>
                <w:bCs/>
                <w:sz w:val="24"/>
                <w:szCs w:val="24"/>
                <w:rtl/>
              </w:rPr>
              <w:t>الخاصة ب</w:t>
            </w:r>
            <w:r w:rsidRPr="00D83D62">
              <w:rPr>
                <w:rFonts w:ascii="Sakkal Majalla" w:hAnsi="Sakkal Majalla" w:cs="Sakkal Majalla"/>
                <w:b/>
                <w:bCs/>
                <w:sz w:val="24"/>
                <w:szCs w:val="24"/>
                <w:rtl/>
              </w:rPr>
              <w:t>تغذية الرضع وصغار الأطفال</w:t>
            </w:r>
          </w:p>
        </w:tc>
        <w:tc>
          <w:tcPr>
            <w:tcW w:w="541" w:type="dxa"/>
          </w:tcPr>
          <w:p w14:paraId="64B7481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45</w:t>
            </w:r>
          </w:p>
        </w:tc>
      </w:tr>
      <w:tr w:rsidR="008C0726" w:rsidRPr="00D83D62" w14:paraId="4E5EDCCB" w14:textId="77777777" w:rsidTr="0097611A">
        <w:tc>
          <w:tcPr>
            <w:tcW w:w="7981" w:type="dxa"/>
          </w:tcPr>
          <w:p w14:paraId="53B0EE7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6.5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تقييم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سريع و</w:t>
            </w:r>
            <w:r>
              <w:rPr>
                <w:rFonts w:ascii="Sakkal Majalla" w:hAnsi="Sakkal Majalla" w:cs="Sakkal Majalla" w:hint="cs"/>
                <w:b/>
                <w:bCs/>
                <w:sz w:val="24"/>
                <w:szCs w:val="24"/>
                <w:rtl/>
              </w:rPr>
              <w:t>الم</w:t>
            </w:r>
            <w:r w:rsidRPr="00D83D62">
              <w:rPr>
                <w:rFonts w:ascii="Sakkal Majalla" w:hAnsi="Sakkal Majalla" w:cs="Sakkal Majalla"/>
                <w:b/>
                <w:bCs/>
                <w:sz w:val="24"/>
                <w:szCs w:val="24"/>
                <w:rtl/>
              </w:rPr>
              <w:t>بسط</w:t>
            </w:r>
          </w:p>
        </w:tc>
        <w:tc>
          <w:tcPr>
            <w:tcW w:w="541" w:type="dxa"/>
          </w:tcPr>
          <w:p w14:paraId="45B8674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48</w:t>
            </w:r>
          </w:p>
        </w:tc>
      </w:tr>
      <w:tr w:rsidR="008C0726" w:rsidRPr="00D83D62" w14:paraId="5032D6BA" w14:textId="77777777" w:rsidTr="0097611A">
        <w:tc>
          <w:tcPr>
            <w:tcW w:w="7981" w:type="dxa"/>
          </w:tcPr>
          <w:p w14:paraId="284934F5"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6.6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تقييم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شامل</w:t>
            </w:r>
          </w:p>
        </w:tc>
        <w:tc>
          <w:tcPr>
            <w:tcW w:w="541" w:type="dxa"/>
          </w:tcPr>
          <w:p w14:paraId="1B81735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50</w:t>
            </w:r>
          </w:p>
        </w:tc>
      </w:tr>
      <w:tr w:rsidR="008C0726" w:rsidRPr="00D83D62" w14:paraId="6D76C7A9" w14:textId="77777777" w:rsidTr="0097611A">
        <w:tc>
          <w:tcPr>
            <w:tcW w:w="7981" w:type="dxa"/>
          </w:tcPr>
          <w:p w14:paraId="49647CA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6.7 خطط </w:t>
            </w:r>
            <w:r>
              <w:rPr>
                <w:rFonts w:ascii="Sakkal Majalla" w:hAnsi="Sakkal Majalla" w:cs="Sakkal Majalla" w:hint="cs"/>
                <w:b/>
                <w:bCs/>
                <w:sz w:val="24"/>
                <w:szCs w:val="24"/>
                <w:rtl/>
              </w:rPr>
              <w:t>عمل</w:t>
            </w:r>
            <w:r w:rsidRPr="00D83D62">
              <w:rPr>
                <w:rFonts w:ascii="Sakkal Majalla" w:hAnsi="Sakkal Majalla" w:cs="Sakkal Majalla"/>
                <w:b/>
                <w:bCs/>
                <w:sz w:val="24"/>
                <w:szCs w:val="24"/>
                <w:rtl/>
              </w:rPr>
              <w:t xml:space="preserve"> الرعاية</w:t>
            </w:r>
          </w:p>
        </w:tc>
        <w:tc>
          <w:tcPr>
            <w:tcW w:w="541" w:type="dxa"/>
          </w:tcPr>
          <w:p w14:paraId="2F0EFFC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51</w:t>
            </w:r>
          </w:p>
        </w:tc>
      </w:tr>
      <w:tr w:rsidR="008C0726" w:rsidRPr="00D83D62" w14:paraId="3569A868" w14:textId="77777777" w:rsidTr="0097611A">
        <w:tc>
          <w:tcPr>
            <w:tcW w:w="7981" w:type="dxa"/>
          </w:tcPr>
          <w:p w14:paraId="00D686D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الفصل </w:t>
            </w:r>
            <w:r>
              <w:rPr>
                <w:rFonts w:ascii="Sakkal Majalla" w:hAnsi="Sakkal Majalla" w:cs="Sakkal Majalla" w:hint="cs"/>
                <w:b/>
                <w:bCs/>
                <w:sz w:val="24"/>
                <w:szCs w:val="24"/>
                <w:rtl/>
              </w:rPr>
              <w:t>السابع</w:t>
            </w:r>
            <w:r w:rsidRPr="00D83D62">
              <w:rPr>
                <w:rFonts w:ascii="Sakkal Majalla" w:hAnsi="Sakkal Majalla" w:cs="Sakkal Majalla"/>
                <w:b/>
                <w:bCs/>
                <w:sz w:val="24"/>
                <w:szCs w:val="24"/>
                <w:rtl/>
              </w:rPr>
              <w:t>: الدعم الأساسي لتغذية الرضع وصغار الأطفال</w:t>
            </w:r>
          </w:p>
        </w:tc>
        <w:tc>
          <w:tcPr>
            <w:tcW w:w="541" w:type="dxa"/>
          </w:tcPr>
          <w:p w14:paraId="40FFEE6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52</w:t>
            </w:r>
          </w:p>
        </w:tc>
      </w:tr>
      <w:tr w:rsidR="008C0726" w:rsidRPr="00D83D62" w14:paraId="34394351" w14:textId="77777777" w:rsidTr="0097611A">
        <w:tc>
          <w:tcPr>
            <w:tcW w:w="7981" w:type="dxa"/>
          </w:tcPr>
          <w:p w14:paraId="316E6B8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7.1 الدعم الأساسي للرضاعة الطبيعية</w:t>
            </w:r>
          </w:p>
        </w:tc>
        <w:tc>
          <w:tcPr>
            <w:tcW w:w="541" w:type="dxa"/>
          </w:tcPr>
          <w:p w14:paraId="7421154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52</w:t>
            </w:r>
          </w:p>
        </w:tc>
      </w:tr>
      <w:tr w:rsidR="008C0726" w:rsidRPr="00D83D62" w14:paraId="653B6344" w14:textId="77777777" w:rsidTr="0097611A">
        <w:tc>
          <w:tcPr>
            <w:tcW w:w="7981" w:type="dxa"/>
          </w:tcPr>
          <w:p w14:paraId="13D8591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7.2 دعم تغذية الرضع وصغار الأطفال </w:t>
            </w:r>
            <w:r>
              <w:rPr>
                <w:rFonts w:ascii="Sakkal Majalla" w:hAnsi="Sakkal Majalla" w:cs="Sakkal Majalla" w:hint="cs"/>
                <w:b/>
                <w:bCs/>
                <w:sz w:val="24"/>
                <w:szCs w:val="24"/>
                <w:rtl/>
              </w:rPr>
              <w:t xml:space="preserve">حتى بلوغهم </w:t>
            </w:r>
            <w:r w:rsidRPr="00D83D62">
              <w:rPr>
                <w:rFonts w:ascii="Sakkal Majalla" w:hAnsi="Sakkal Majalla" w:cs="Sakkal Majalla"/>
                <w:b/>
                <w:bCs/>
                <w:sz w:val="24"/>
                <w:szCs w:val="24"/>
                <w:rtl/>
              </w:rPr>
              <w:t xml:space="preserve"> سن 5 شهور</w:t>
            </w:r>
          </w:p>
        </w:tc>
        <w:tc>
          <w:tcPr>
            <w:tcW w:w="541" w:type="dxa"/>
          </w:tcPr>
          <w:p w14:paraId="6DDD7E1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52</w:t>
            </w:r>
          </w:p>
        </w:tc>
      </w:tr>
      <w:tr w:rsidR="008C0726" w:rsidRPr="00D83D62" w14:paraId="2C930BDD" w14:textId="77777777" w:rsidTr="0097611A">
        <w:tc>
          <w:tcPr>
            <w:tcW w:w="7981" w:type="dxa"/>
          </w:tcPr>
          <w:p w14:paraId="325C0DF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7.3 دعم تغذية الرضع وصغار الأطفال من عمر 6 </w:t>
            </w:r>
            <w:r>
              <w:rPr>
                <w:rFonts w:ascii="Sakkal Majalla" w:hAnsi="Sakkal Majalla" w:cs="Sakkal Majalla" w:hint="cs"/>
                <w:b/>
                <w:bCs/>
                <w:sz w:val="24"/>
                <w:szCs w:val="24"/>
                <w:rtl/>
              </w:rPr>
              <w:t>إلى</w:t>
            </w:r>
            <w:r w:rsidRPr="00D83D62">
              <w:rPr>
                <w:rFonts w:ascii="Sakkal Majalla" w:hAnsi="Sakkal Majalla" w:cs="Sakkal Majalla"/>
                <w:b/>
                <w:bCs/>
                <w:sz w:val="24"/>
                <w:szCs w:val="24"/>
                <w:rtl/>
              </w:rPr>
              <w:t>59 شه</w:t>
            </w:r>
            <w:r>
              <w:rPr>
                <w:rFonts w:ascii="Sakkal Majalla" w:hAnsi="Sakkal Majalla" w:cs="Sakkal Majalla" w:hint="cs"/>
                <w:b/>
                <w:bCs/>
                <w:sz w:val="24"/>
                <w:szCs w:val="24"/>
                <w:rtl/>
              </w:rPr>
              <w:t>راً</w:t>
            </w:r>
          </w:p>
        </w:tc>
        <w:tc>
          <w:tcPr>
            <w:tcW w:w="541" w:type="dxa"/>
          </w:tcPr>
          <w:p w14:paraId="10912DB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55</w:t>
            </w:r>
          </w:p>
        </w:tc>
      </w:tr>
      <w:tr w:rsidR="008C0726" w:rsidRPr="00D83D62" w14:paraId="5774D928" w14:textId="77777777" w:rsidTr="0097611A">
        <w:tc>
          <w:tcPr>
            <w:tcW w:w="7981" w:type="dxa"/>
          </w:tcPr>
          <w:p w14:paraId="203ADCF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7.4 التغذية التكميلية</w:t>
            </w:r>
          </w:p>
        </w:tc>
        <w:tc>
          <w:tcPr>
            <w:tcW w:w="541" w:type="dxa"/>
          </w:tcPr>
          <w:p w14:paraId="0D3C256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56</w:t>
            </w:r>
          </w:p>
        </w:tc>
      </w:tr>
      <w:tr w:rsidR="008C0726" w:rsidRPr="00D83D62" w14:paraId="65C50748" w14:textId="77777777" w:rsidTr="0097611A">
        <w:tc>
          <w:tcPr>
            <w:tcW w:w="7981" w:type="dxa"/>
          </w:tcPr>
          <w:p w14:paraId="38BBB87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7.5 </w:t>
            </w:r>
            <w:r>
              <w:rPr>
                <w:rFonts w:ascii="Sakkal Majalla" w:hAnsi="Sakkal Majalla" w:cs="Sakkal Majalla" w:hint="cs"/>
                <w:b/>
                <w:bCs/>
                <w:sz w:val="24"/>
                <w:szCs w:val="24"/>
                <w:rtl/>
              </w:rPr>
              <w:t>العروض ال</w:t>
            </w:r>
            <w:r w:rsidRPr="00D83D62">
              <w:rPr>
                <w:rFonts w:ascii="Sakkal Majalla" w:hAnsi="Sakkal Majalla" w:cs="Sakkal Majalla"/>
                <w:b/>
                <w:bCs/>
                <w:sz w:val="24"/>
                <w:szCs w:val="24"/>
                <w:rtl/>
              </w:rPr>
              <w:t>توضيح</w:t>
            </w:r>
            <w:r>
              <w:rPr>
                <w:rFonts w:ascii="Sakkal Majalla" w:hAnsi="Sakkal Majalla" w:cs="Sakkal Majalla" w:hint="cs"/>
                <w:b/>
                <w:bCs/>
                <w:sz w:val="24"/>
                <w:szCs w:val="24"/>
                <w:rtl/>
              </w:rPr>
              <w:t>ية</w:t>
            </w:r>
            <w:r w:rsidRPr="00D83D62">
              <w:rPr>
                <w:rFonts w:ascii="Sakkal Majalla" w:hAnsi="Sakkal Majalla" w:cs="Sakkal Majalla"/>
                <w:b/>
                <w:bCs/>
                <w:sz w:val="24"/>
                <w:szCs w:val="24"/>
                <w:rtl/>
              </w:rPr>
              <w:t xml:space="preserve"> </w:t>
            </w:r>
            <w:r>
              <w:rPr>
                <w:rFonts w:ascii="Sakkal Majalla" w:hAnsi="Sakkal Majalla" w:cs="Sakkal Majalla" w:hint="cs"/>
                <w:b/>
                <w:bCs/>
                <w:sz w:val="24"/>
                <w:szCs w:val="24"/>
                <w:rtl/>
              </w:rPr>
              <w:t>ل</w:t>
            </w:r>
            <w:r w:rsidRPr="00D83D62">
              <w:rPr>
                <w:rFonts w:ascii="Sakkal Majalla" w:hAnsi="Sakkal Majalla" w:cs="Sakkal Majalla"/>
                <w:b/>
                <w:bCs/>
                <w:sz w:val="24"/>
                <w:szCs w:val="24"/>
                <w:rtl/>
              </w:rPr>
              <w:t>لأطعمة</w:t>
            </w:r>
          </w:p>
        </w:tc>
        <w:tc>
          <w:tcPr>
            <w:tcW w:w="541" w:type="dxa"/>
          </w:tcPr>
          <w:p w14:paraId="14A0540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63</w:t>
            </w:r>
          </w:p>
        </w:tc>
      </w:tr>
      <w:tr w:rsidR="008C0726" w:rsidRPr="00D83D62" w14:paraId="071DE81C" w14:textId="77777777" w:rsidTr="0097611A">
        <w:tc>
          <w:tcPr>
            <w:tcW w:w="7981" w:type="dxa"/>
          </w:tcPr>
          <w:p w14:paraId="52B5347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7.6 المشورة </w:t>
            </w:r>
            <w:r>
              <w:rPr>
                <w:rFonts w:ascii="Sakkal Majalla" w:hAnsi="Sakkal Majalla" w:cs="Sakkal Majalla" w:hint="cs"/>
                <w:b/>
                <w:bCs/>
                <w:sz w:val="24"/>
                <w:szCs w:val="24"/>
                <w:rtl/>
              </w:rPr>
              <w:t xml:space="preserve">بشأن </w:t>
            </w:r>
            <w:r w:rsidRPr="00D83D62">
              <w:rPr>
                <w:rFonts w:ascii="Sakkal Majalla" w:hAnsi="Sakkal Majalla" w:cs="Sakkal Majalla"/>
                <w:b/>
                <w:bCs/>
                <w:sz w:val="24"/>
                <w:szCs w:val="24"/>
                <w:rtl/>
              </w:rPr>
              <w:t>تغذية الرضع وصغار الأطفال</w:t>
            </w:r>
          </w:p>
        </w:tc>
        <w:tc>
          <w:tcPr>
            <w:tcW w:w="541" w:type="dxa"/>
          </w:tcPr>
          <w:p w14:paraId="0CAA94D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65</w:t>
            </w:r>
          </w:p>
        </w:tc>
      </w:tr>
      <w:tr w:rsidR="008C0726" w:rsidRPr="00D83D62" w14:paraId="5316CF40" w14:textId="77777777" w:rsidTr="0097611A">
        <w:tc>
          <w:tcPr>
            <w:tcW w:w="7981" w:type="dxa"/>
          </w:tcPr>
          <w:p w14:paraId="215E3D6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7.7 مراقبة الرضاعة الطبيعية</w:t>
            </w:r>
          </w:p>
        </w:tc>
        <w:tc>
          <w:tcPr>
            <w:tcW w:w="541" w:type="dxa"/>
          </w:tcPr>
          <w:p w14:paraId="3765AFD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66</w:t>
            </w:r>
          </w:p>
        </w:tc>
      </w:tr>
      <w:tr w:rsidR="008C0726" w:rsidRPr="00D83D62" w14:paraId="7BC90209" w14:textId="77777777" w:rsidTr="0097611A">
        <w:tc>
          <w:tcPr>
            <w:tcW w:w="7981" w:type="dxa"/>
          </w:tcPr>
          <w:p w14:paraId="2D199A6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7.8 المشورة </w:t>
            </w:r>
            <w:r>
              <w:rPr>
                <w:rFonts w:ascii="Sakkal Majalla" w:hAnsi="Sakkal Majalla" w:cs="Sakkal Majalla" w:hint="cs"/>
                <w:b/>
                <w:bCs/>
                <w:sz w:val="24"/>
                <w:szCs w:val="24"/>
                <w:rtl/>
              </w:rPr>
              <w:t>بثلاث خطوات</w:t>
            </w:r>
          </w:p>
        </w:tc>
        <w:tc>
          <w:tcPr>
            <w:tcW w:w="541" w:type="dxa"/>
          </w:tcPr>
          <w:p w14:paraId="4A4608B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67</w:t>
            </w:r>
          </w:p>
        </w:tc>
      </w:tr>
      <w:tr w:rsidR="008C0726" w:rsidRPr="00D83D62" w14:paraId="55B6EB3D" w14:textId="77777777" w:rsidTr="0097611A">
        <w:tc>
          <w:tcPr>
            <w:tcW w:w="7981" w:type="dxa"/>
          </w:tcPr>
          <w:p w14:paraId="695FFDE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7.9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أماكن الد</w:t>
            </w:r>
            <w:r>
              <w:rPr>
                <w:rFonts w:ascii="Sakkal Majalla" w:hAnsi="Sakkal Majalla" w:cs="Sakkal Majalla" w:hint="cs"/>
                <w:b/>
                <w:bCs/>
                <w:sz w:val="24"/>
                <w:szCs w:val="24"/>
                <w:rtl/>
              </w:rPr>
              <w:t>ا</w:t>
            </w:r>
            <w:r w:rsidRPr="00D83D62">
              <w:rPr>
                <w:rFonts w:ascii="Sakkal Majalla" w:hAnsi="Sakkal Majalla" w:cs="Sakkal Majalla"/>
                <w:b/>
                <w:bCs/>
                <w:sz w:val="24"/>
                <w:szCs w:val="24"/>
                <w:rtl/>
              </w:rPr>
              <w:t>عم</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w:t>
            </w:r>
            <w:r>
              <w:rPr>
                <w:rFonts w:ascii="Sakkal Majalla" w:hAnsi="Sakkal Majalla" w:cs="Sakkal Majalla" w:hint="cs"/>
                <w:b/>
                <w:bCs/>
                <w:sz w:val="24"/>
                <w:szCs w:val="24"/>
                <w:rtl/>
              </w:rPr>
              <w:t>ل</w:t>
            </w:r>
            <w:r w:rsidRPr="00D83D62">
              <w:rPr>
                <w:rFonts w:ascii="Sakkal Majalla" w:hAnsi="Sakkal Majalla" w:cs="Sakkal Majalla"/>
                <w:b/>
                <w:bCs/>
                <w:sz w:val="24"/>
                <w:szCs w:val="24"/>
                <w:rtl/>
              </w:rPr>
              <w:t>تغذية الرضع وصغار الأطفال</w:t>
            </w:r>
          </w:p>
        </w:tc>
        <w:tc>
          <w:tcPr>
            <w:tcW w:w="541" w:type="dxa"/>
          </w:tcPr>
          <w:p w14:paraId="229BFFF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68</w:t>
            </w:r>
          </w:p>
        </w:tc>
      </w:tr>
      <w:tr w:rsidR="008C0726" w:rsidRPr="00D83D62" w14:paraId="026E6A58" w14:textId="77777777" w:rsidTr="0097611A">
        <w:tc>
          <w:tcPr>
            <w:tcW w:w="7981" w:type="dxa"/>
          </w:tcPr>
          <w:p w14:paraId="656B5475"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7.10 زوايا تغذية الرضع وصغار الأطفال</w:t>
            </w:r>
          </w:p>
        </w:tc>
        <w:tc>
          <w:tcPr>
            <w:tcW w:w="541" w:type="dxa"/>
          </w:tcPr>
          <w:p w14:paraId="6193E96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69</w:t>
            </w:r>
          </w:p>
        </w:tc>
      </w:tr>
      <w:tr w:rsidR="008C0726" w:rsidRPr="00D83D62" w14:paraId="128359AD" w14:textId="77777777" w:rsidTr="0097611A">
        <w:tc>
          <w:tcPr>
            <w:tcW w:w="7981" w:type="dxa"/>
          </w:tcPr>
          <w:p w14:paraId="60F2557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7.11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أماكن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خاصة بالأم والرضيع</w:t>
            </w:r>
          </w:p>
        </w:tc>
        <w:tc>
          <w:tcPr>
            <w:tcW w:w="541" w:type="dxa"/>
          </w:tcPr>
          <w:p w14:paraId="4BC653A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70</w:t>
            </w:r>
          </w:p>
        </w:tc>
      </w:tr>
      <w:tr w:rsidR="008C0726" w:rsidRPr="00D83D62" w14:paraId="3D2E1AB9" w14:textId="77777777" w:rsidTr="0097611A">
        <w:tc>
          <w:tcPr>
            <w:tcW w:w="7981" w:type="dxa"/>
          </w:tcPr>
          <w:p w14:paraId="541403E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7.12 </w:t>
            </w:r>
            <w:r>
              <w:rPr>
                <w:rFonts w:ascii="Sakkal Majalla" w:hAnsi="Sakkal Majalla" w:cs="Sakkal Majalla" w:hint="cs"/>
                <w:b/>
                <w:bCs/>
                <w:sz w:val="24"/>
                <w:szCs w:val="24"/>
                <w:rtl/>
              </w:rPr>
              <w:t>إنشاء ال</w:t>
            </w:r>
            <w:r w:rsidRPr="00D83D62">
              <w:rPr>
                <w:rFonts w:ascii="Sakkal Majalla" w:hAnsi="Sakkal Majalla" w:cs="Sakkal Majalla"/>
                <w:b/>
                <w:bCs/>
                <w:sz w:val="24"/>
                <w:szCs w:val="24"/>
                <w:rtl/>
              </w:rPr>
              <w:t>أماكن الد</w:t>
            </w:r>
            <w:r>
              <w:rPr>
                <w:rFonts w:ascii="Sakkal Majalla" w:hAnsi="Sakkal Majalla" w:cs="Sakkal Majalla" w:hint="cs"/>
                <w:b/>
                <w:bCs/>
                <w:sz w:val="24"/>
                <w:szCs w:val="24"/>
                <w:rtl/>
              </w:rPr>
              <w:t>ا</w:t>
            </w:r>
            <w:r w:rsidRPr="00D83D62">
              <w:rPr>
                <w:rFonts w:ascii="Sakkal Majalla" w:hAnsi="Sakkal Majalla" w:cs="Sakkal Majalla"/>
                <w:b/>
                <w:bCs/>
                <w:sz w:val="24"/>
                <w:szCs w:val="24"/>
                <w:rtl/>
              </w:rPr>
              <w:t>عم</w:t>
            </w:r>
            <w:r>
              <w:rPr>
                <w:rFonts w:ascii="Sakkal Majalla" w:hAnsi="Sakkal Majalla" w:cs="Sakkal Majalla" w:hint="cs"/>
                <w:b/>
                <w:bCs/>
                <w:sz w:val="24"/>
                <w:szCs w:val="24"/>
                <w:rtl/>
              </w:rPr>
              <w:t>ة</w:t>
            </w:r>
          </w:p>
        </w:tc>
        <w:tc>
          <w:tcPr>
            <w:tcW w:w="541" w:type="dxa"/>
          </w:tcPr>
          <w:p w14:paraId="1EE7C99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72</w:t>
            </w:r>
          </w:p>
        </w:tc>
      </w:tr>
      <w:tr w:rsidR="008C0726" w:rsidRPr="00D83D62" w14:paraId="534DFD99" w14:textId="77777777" w:rsidTr="0097611A">
        <w:tc>
          <w:tcPr>
            <w:tcW w:w="7981" w:type="dxa"/>
          </w:tcPr>
          <w:p w14:paraId="2CC3F5C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7.13 مجموعات الرعاية ومجموعات دعم ال</w:t>
            </w:r>
            <w:r>
              <w:rPr>
                <w:rFonts w:ascii="Sakkal Majalla" w:hAnsi="Sakkal Majalla" w:cs="Sakkal Majalla" w:hint="cs"/>
                <w:b/>
                <w:bCs/>
                <w:sz w:val="24"/>
                <w:szCs w:val="24"/>
                <w:rtl/>
              </w:rPr>
              <w:t>أقران</w:t>
            </w:r>
          </w:p>
        </w:tc>
        <w:tc>
          <w:tcPr>
            <w:tcW w:w="541" w:type="dxa"/>
          </w:tcPr>
          <w:p w14:paraId="74B8096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73</w:t>
            </w:r>
          </w:p>
        </w:tc>
      </w:tr>
      <w:tr w:rsidR="008C0726" w:rsidRPr="00D83D62" w14:paraId="797A8A16" w14:textId="77777777" w:rsidTr="0097611A">
        <w:tc>
          <w:tcPr>
            <w:tcW w:w="7981" w:type="dxa"/>
          </w:tcPr>
          <w:p w14:paraId="7206CB8B" w14:textId="77777777" w:rsidR="008C0726" w:rsidRPr="00D83D62" w:rsidRDefault="008C0726" w:rsidP="0097611A">
            <w:pPr>
              <w:bidi/>
              <w:jc w:val="both"/>
              <w:rPr>
                <w:rFonts w:ascii="Sakkal Majalla" w:hAnsi="Sakkal Majalla" w:cs="Sakkal Majalla"/>
                <w:b/>
                <w:bCs/>
                <w:sz w:val="24"/>
                <w:szCs w:val="24"/>
                <w:rtl/>
              </w:rPr>
            </w:pPr>
            <w:r>
              <w:rPr>
                <w:rFonts w:ascii="Sakkal Majalla" w:hAnsi="Sakkal Majalla" w:cs="Sakkal Majalla" w:hint="cs"/>
                <w:b/>
                <w:bCs/>
                <w:sz w:val="24"/>
                <w:szCs w:val="24"/>
                <w:rtl/>
              </w:rPr>
              <w:t>الفصل الثامن:</w:t>
            </w:r>
            <w:r w:rsidRPr="00D83D62">
              <w:rPr>
                <w:rFonts w:ascii="Sakkal Majalla" w:hAnsi="Sakkal Majalla" w:cs="Sakkal Majalla"/>
                <w:b/>
                <w:bCs/>
                <w:sz w:val="24"/>
                <w:szCs w:val="24"/>
                <w:rtl/>
              </w:rPr>
              <w:t xml:space="preserve"> الدعم الفني للرضاعة الطبيعية</w:t>
            </w:r>
          </w:p>
        </w:tc>
        <w:tc>
          <w:tcPr>
            <w:tcW w:w="541" w:type="dxa"/>
          </w:tcPr>
          <w:p w14:paraId="09BB821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78</w:t>
            </w:r>
          </w:p>
        </w:tc>
      </w:tr>
      <w:tr w:rsidR="008C0726" w:rsidRPr="00D83D62" w14:paraId="0D24F4F1" w14:textId="77777777" w:rsidTr="0097611A">
        <w:tc>
          <w:tcPr>
            <w:tcW w:w="7981" w:type="dxa"/>
          </w:tcPr>
          <w:p w14:paraId="6D10771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8.1 مدى التغيير الذي يطرأ على الرضاعة الطبيعية أثناء حالة الطوارئ</w:t>
            </w:r>
          </w:p>
        </w:tc>
        <w:tc>
          <w:tcPr>
            <w:tcW w:w="541" w:type="dxa"/>
          </w:tcPr>
          <w:p w14:paraId="2BB6569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79</w:t>
            </w:r>
          </w:p>
        </w:tc>
      </w:tr>
      <w:tr w:rsidR="008C0726" w:rsidRPr="00D83D62" w14:paraId="3691CA1A" w14:textId="77777777" w:rsidTr="0097611A">
        <w:tc>
          <w:tcPr>
            <w:tcW w:w="7981" w:type="dxa"/>
          </w:tcPr>
          <w:p w14:paraId="5DD56E5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8.2 </w:t>
            </w:r>
            <w:r>
              <w:rPr>
                <w:rFonts w:ascii="Sakkal Majalla" w:hAnsi="Sakkal Majalla" w:cs="Sakkal Majalla" w:hint="cs"/>
                <w:b/>
                <w:bCs/>
                <w:sz w:val="24"/>
                <w:szCs w:val="24"/>
                <w:rtl/>
              </w:rPr>
              <w:t xml:space="preserve">تشقق </w:t>
            </w:r>
            <w:r w:rsidRPr="00D83D62">
              <w:rPr>
                <w:rFonts w:ascii="Sakkal Majalla" w:hAnsi="Sakkal Majalla" w:cs="Sakkal Majalla"/>
                <w:b/>
                <w:bCs/>
                <w:sz w:val="24"/>
                <w:szCs w:val="24"/>
                <w:rtl/>
              </w:rPr>
              <w:t>حلم</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ال</w:t>
            </w:r>
            <w:r>
              <w:rPr>
                <w:rFonts w:ascii="Sakkal Majalla" w:hAnsi="Sakkal Majalla" w:cs="Sakkal Majalla" w:hint="cs"/>
                <w:b/>
                <w:bCs/>
                <w:sz w:val="24"/>
                <w:szCs w:val="24"/>
                <w:rtl/>
              </w:rPr>
              <w:t>ثدي</w:t>
            </w:r>
          </w:p>
        </w:tc>
        <w:tc>
          <w:tcPr>
            <w:tcW w:w="541" w:type="dxa"/>
          </w:tcPr>
          <w:p w14:paraId="5FF78AB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80</w:t>
            </w:r>
          </w:p>
        </w:tc>
      </w:tr>
      <w:tr w:rsidR="008C0726" w:rsidRPr="00D83D62" w14:paraId="241F2DD0" w14:textId="77777777" w:rsidTr="0097611A">
        <w:tc>
          <w:tcPr>
            <w:tcW w:w="7981" w:type="dxa"/>
          </w:tcPr>
          <w:p w14:paraId="12031AB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8.3 داء المبيضات (</w:t>
            </w:r>
            <w:r>
              <w:rPr>
                <w:rFonts w:ascii="Sakkal Majalla" w:hAnsi="Sakkal Majalla" w:cs="Sakkal Majalla" w:hint="cs"/>
                <w:b/>
                <w:bCs/>
                <w:sz w:val="24"/>
                <w:szCs w:val="24"/>
                <w:rtl/>
              </w:rPr>
              <w:t>القلاع الفموي</w:t>
            </w:r>
            <w:r w:rsidRPr="00D83D62">
              <w:rPr>
                <w:rFonts w:ascii="Sakkal Majalla" w:hAnsi="Sakkal Majalla" w:cs="Sakkal Majalla"/>
                <w:b/>
                <w:bCs/>
                <w:sz w:val="24"/>
                <w:szCs w:val="24"/>
                <w:rtl/>
              </w:rPr>
              <w:t>)</w:t>
            </w:r>
          </w:p>
        </w:tc>
        <w:tc>
          <w:tcPr>
            <w:tcW w:w="541" w:type="dxa"/>
          </w:tcPr>
          <w:p w14:paraId="1C23CA9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81</w:t>
            </w:r>
          </w:p>
        </w:tc>
      </w:tr>
      <w:tr w:rsidR="008C0726" w:rsidRPr="00D83D62" w14:paraId="1C2A61D3" w14:textId="77777777" w:rsidTr="0097611A">
        <w:tc>
          <w:tcPr>
            <w:tcW w:w="7981" w:type="dxa"/>
          </w:tcPr>
          <w:p w14:paraId="5B2D582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8.4 احتقان ال</w:t>
            </w:r>
            <w:r>
              <w:rPr>
                <w:rFonts w:ascii="Sakkal Majalla" w:hAnsi="Sakkal Majalla" w:cs="Sakkal Majalla" w:hint="cs"/>
                <w:b/>
                <w:bCs/>
                <w:sz w:val="24"/>
                <w:szCs w:val="24"/>
                <w:rtl/>
              </w:rPr>
              <w:t>ثدي</w:t>
            </w:r>
          </w:p>
        </w:tc>
        <w:tc>
          <w:tcPr>
            <w:tcW w:w="541" w:type="dxa"/>
          </w:tcPr>
          <w:p w14:paraId="759CD1D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82</w:t>
            </w:r>
          </w:p>
        </w:tc>
      </w:tr>
      <w:tr w:rsidR="008C0726" w:rsidRPr="00D83D62" w14:paraId="4C1720E8" w14:textId="77777777" w:rsidTr="0097611A">
        <w:tc>
          <w:tcPr>
            <w:tcW w:w="7981" w:type="dxa"/>
          </w:tcPr>
          <w:p w14:paraId="20F78AE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8.5 انسداد مجرى ال</w:t>
            </w:r>
            <w:r>
              <w:rPr>
                <w:rFonts w:ascii="Sakkal Majalla" w:hAnsi="Sakkal Majalla" w:cs="Sakkal Majalla"/>
                <w:b/>
                <w:bCs/>
                <w:sz w:val="24"/>
                <w:szCs w:val="24"/>
                <w:rtl/>
              </w:rPr>
              <w:t>لبن</w:t>
            </w:r>
          </w:p>
        </w:tc>
        <w:tc>
          <w:tcPr>
            <w:tcW w:w="541" w:type="dxa"/>
          </w:tcPr>
          <w:p w14:paraId="5399BDE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83</w:t>
            </w:r>
          </w:p>
        </w:tc>
      </w:tr>
      <w:tr w:rsidR="008C0726" w:rsidRPr="00D83D62" w14:paraId="02B70FCC" w14:textId="77777777" w:rsidTr="0097611A">
        <w:tc>
          <w:tcPr>
            <w:tcW w:w="7981" w:type="dxa"/>
          </w:tcPr>
          <w:p w14:paraId="2E5643E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8.6 التهاب الثدي</w:t>
            </w:r>
          </w:p>
        </w:tc>
        <w:tc>
          <w:tcPr>
            <w:tcW w:w="541" w:type="dxa"/>
          </w:tcPr>
          <w:p w14:paraId="3E7752F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84</w:t>
            </w:r>
          </w:p>
        </w:tc>
      </w:tr>
      <w:tr w:rsidR="008C0726" w:rsidRPr="00D83D62" w14:paraId="77A67280" w14:textId="77777777" w:rsidTr="0097611A">
        <w:tc>
          <w:tcPr>
            <w:tcW w:w="7981" w:type="dxa"/>
          </w:tcPr>
          <w:p w14:paraId="43E5C9D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8.7 حلمات مسطحة وم</w:t>
            </w:r>
            <w:r>
              <w:rPr>
                <w:rFonts w:ascii="Sakkal Majalla" w:hAnsi="Sakkal Majalla" w:cs="Sakkal Majalla" w:hint="cs"/>
                <w:b/>
                <w:bCs/>
                <w:sz w:val="24"/>
                <w:szCs w:val="24"/>
                <w:rtl/>
              </w:rPr>
              <w:t>دمّلة</w:t>
            </w:r>
            <w:r w:rsidRPr="00D83D62">
              <w:rPr>
                <w:rFonts w:ascii="Sakkal Majalla" w:hAnsi="Sakkal Majalla" w:cs="Sakkal Majalla"/>
                <w:b/>
                <w:bCs/>
                <w:sz w:val="24"/>
                <w:szCs w:val="24"/>
                <w:rtl/>
              </w:rPr>
              <w:t xml:space="preserve"> ومقلوبة</w:t>
            </w:r>
          </w:p>
        </w:tc>
        <w:tc>
          <w:tcPr>
            <w:tcW w:w="541" w:type="dxa"/>
          </w:tcPr>
          <w:p w14:paraId="617C466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87</w:t>
            </w:r>
          </w:p>
        </w:tc>
      </w:tr>
      <w:tr w:rsidR="008C0726" w:rsidRPr="00D83D62" w14:paraId="78F12A78" w14:textId="77777777" w:rsidTr="0097611A">
        <w:tc>
          <w:tcPr>
            <w:tcW w:w="7981" w:type="dxa"/>
          </w:tcPr>
          <w:p w14:paraId="47838D7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الفصل</w:t>
            </w:r>
            <w:r>
              <w:rPr>
                <w:rFonts w:ascii="Sakkal Majalla" w:hAnsi="Sakkal Majalla" w:cs="Sakkal Majalla" w:hint="cs"/>
                <w:b/>
                <w:bCs/>
                <w:sz w:val="24"/>
                <w:szCs w:val="24"/>
                <w:rtl/>
              </w:rPr>
              <w:t xml:space="preserve"> التاسع:</w:t>
            </w:r>
            <w:r w:rsidRPr="00D83D62">
              <w:rPr>
                <w:rFonts w:ascii="Sakkal Majalla" w:hAnsi="Sakkal Majalla" w:cs="Sakkal Majalla"/>
                <w:b/>
                <w:bCs/>
                <w:sz w:val="24"/>
                <w:szCs w:val="24"/>
                <w:rtl/>
              </w:rPr>
              <w:t xml:space="preserve"> ظروف خاصة</w:t>
            </w:r>
          </w:p>
        </w:tc>
        <w:tc>
          <w:tcPr>
            <w:tcW w:w="541" w:type="dxa"/>
          </w:tcPr>
          <w:p w14:paraId="1CD6D68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93</w:t>
            </w:r>
          </w:p>
        </w:tc>
      </w:tr>
      <w:tr w:rsidR="008C0726" w:rsidRPr="00D83D62" w14:paraId="4F6506EB" w14:textId="77777777" w:rsidTr="0097611A">
        <w:tc>
          <w:tcPr>
            <w:tcW w:w="7981" w:type="dxa"/>
          </w:tcPr>
          <w:p w14:paraId="56F7429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9.1 </w:t>
            </w:r>
            <w:r>
              <w:rPr>
                <w:rFonts w:ascii="Sakkal Majalla" w:hAnsi="Sakkal Majalla" w:cs="Sakkal Majalla" w:hint="cs"/>
                <w:b/>
                <w:bCs/>
                <w:sz w:val="24"/>
                <w:szCs w:val="24"/>
                <w:rtl/>
              </w:rPr>
              <w:t>مرضعة بديلة</w:t>
            </w:r>
          </w:p>
        </w:tc>
        <w:tc>
          <w:tcPr>
            <w:tcW w:w="541" w:type="dxa"/>
          </w:tcPr>
          <w:p w14:paraId="66C2849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93</w:t>
            </w:r>
          </w:p>
        </w:tc>
      </w:tr>
      <w:tr w:rsidR="008C0726" w:rsidRPr="00D83D62" w14:paraId="5E7B8C3E" w14:textId="77777777" w:rsidTr="0097611A">
        <w:tc>
          <w:tcPr>
            <w:tcW w:w="7981" w:type="dxa"/>
          </w:tcPr>
          <w:p w14:paraId="71C7477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9.2 </w:t>
            </w:r>
            <w:r>
              <w:rPr>
                <w:rFonts w:ascii="Sakkal Majalla" w:hAnsi="Sakkal Majalla" w:cs="Sakkal Majalla" w:hint="cs"/>
                <w:b/>
                <w:bCs/>
                <w:sz w:val="24"/>
                <w:szCs w:val="24"/>
                <w:rtl/>
              </w:rPr>
              <w:t>استئناف الرضاعة</w:t>
            </w:r>
          </w:p>
        </w:tc>
        <w:tc>
          <w:tcPr>
            <w:tcW w:w="541" w:type="dxa"/>
          </w:tcPr>
          <w:p w14:paraId="050CFE1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95</w:t>
            </w:r>
          </w:p>
        </w:tc>
      </w:tr>
      <w:tr w:rsidR="008C0726" w:rsidRPr="00D83D62" w14:paraId="4DE1E1B4" w14:textId="77777777" w:rsidTr="0097611A">
        <w:tc>
          <w:tcPr>
            <w:tcW w:w="7981" w:type="dxa"/>
          </w:tcPr>
          <w:p w14:paraId="44C01DF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9.3 تغذية الرضيع </w:t>
            </w:r>
            <w:r>
              <w:rPr>
                <w:rFonts w:ascii="Sakkal Majalla" w:hAnsi="Sakkal Majalla" w:cs="Sakkal Majalla" w:hint="cs"/>
                <w:b/>
                <w:bCs/>
                <w:sz w:val="24"/>
                <w:szCs w:val="24"/>
                <w:rtl/>
              </w:rPr>
              <w:t xml:space="preserve">في سياق </w:t>
            </w:r>
            <w:r w:rsidRPr="00D83D62">
              <w:rPr>
                <w:rFonts w:ascii="Sakkal Majalla" w:hAnsi="Sakkal Majalla" w:cs="Sakkal Majalla"/>
                <w:b/>
                <w:bCs/>
                <w:sz w:val="24"/>
                <w:szCs w:val="24"/>
                <w:rtl/>
              </w:rPr>
              <w:t xml:space="preserve">فيروس </w:t>
            </w:r>
            <w:r>
              <w:rPr>
                <w:rFonts w:ascii="Sakkal Majalla" w:hAnsi="Sakkal Majalla" w:cs="Sakkal Majalla" w:hint="cs"/>
                <w:b/>
                <w:bCs/>
                <w:sz w:val="24"/>
                <w:szCs w:val="24"/>
                <w:rtl/>
              </w:rPr>
              <w:t>نقص</w:t>
            </w:r>
            <w:r w:rsidRPr="00D83D62">
              <w:rPr>
                <w:rFonts w:ascii="Sakkal Majalla" w:hAnsi="Sakkal Majalla" w:cs="Sakkal Majalla"/>
                <w:b/>
                <w:bCs/>
                <w:sz w:val="24"/>
                <w:szCs w:val="24"/>
                <w:rtl/>
              </w:rPr>
              <w:t xml:space="preserve"> المناع</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البشري</w:t>
            </w:r>
            <w:r>
              <w:rPr>
                <w:rFonts w:ascii="Sakkal Majalla" w:hAnsi="Sakkal Majalla" w:cs="Sakkal Majalla" w:hint="cs"/>
                <w:b/>
                <w:bCs/>
                <w:sz w:val="24"/>
                <w:szCs w:val="24"/>
                <w:rtl/>
              </w:rPr>
              <w:t>ة</w:t>
            </w:r>
          </w:p>
        </w:tc>
        <w:tc>
          <w:tcPr>
            <w:tcW w:w="541" w:type="dxa"/>
          </w:tcPr>
          <w:p w14:paraId="194A2E6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100</w:t>
            </w:r>
          </w:p>
        </w:tc>
      </w:tr>
      <w:tr w:rsidR="008C0726" w:rsidRPr="00D83D62" w14:paraId="155FD34D" w14:textId="77777777" w:rsidTr="0097611A">
        <w:tc>
          <w:tcPr>
            <w:tcW w:w="7981" w:type="dxa"/>
          </w:tcPr>
          <w:p w14:paraId="6D9CA58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9.4 ال</w:t>
            </w:r>
            <w:r>
              <w:rPr>
                <w:rFonts w:ascii="Sakkal Majalla" w:hAnsi="Sakkal Majalla" w:cs="Sakkal Majalla" w:hint="cs"/>
                <w:b/>
                <w:bCs/>
                <w:sz w:val="24"/>
                <w:szCs w:val="24"/>
                <w:rtl/>
              </w:rPr>
              <w:t>أ</w:t>
            </w:r>
            <w:r w:rsidRPr="00D83D62">
              <w:rPr>
                <w:rFonts w:ascii="Sakkal Majalla" w:hAnsi="Sakkal Majalla" w:cs="Sakkal Majalla"/>
                <w:b/>
                <w:bCs/>
                <w:sz w:val="24"/>
                <w:szCs w:val="24"/>
                <w:rtl/>
              </w:rPr>
              <w:t>مر</w:t>
            </w:r>
            <w:r>
              <w:rPr>
                <w:rFonts w:ascii="Sakkal Majalla" w:hAnsi="Sakkal Majalla" w:cs="Sakkal Majalla" w:hint="cs"/>
                <w:b/>
                <w:bCs/>
                <w:sz w:val="24"/>
                <w:szCs w:val="24"/>
                <w:rtl/>
              </w:rPr>
              <w:t>ا</w:t>
            </w:r>
            <w:r w:rsidRPr="00D83D62">
              <w:rPr>
                <w:rFonts w:ascii="Sakkal Majalla" w:hAnsi="Sakkal Majalla" w:cs="Sakkal Majalla"/>
                <w:b/>
                <w:bCs/>
                <w:sz w:val="24"/>
                <w:szCs w:val="24"/>
                <w:rtl/>
              </w:rPr>
              <w:t>ض المعدي</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وتفشي</w:t>
            </w:r>
            <w:r>
              <w:rPr>
                <w:rFonts w:ascii="Sakkal Majalla" w:hAnsi="Sakkal Majalla" w:cs="Sakkal Majalla" w:hint="cs"/>
                <w:b/>
                <w:bCs/>
                <w:sz w:val="24"/>
                <w:szCs w:val="24"/>
                <w:rtl/>
              </w:rPr>
              <w:t>ها</w:t>
            </w:r>
          </w:p>
        </w:tc>
        <w:tc>
          <w:tcPr>
            <w:tcW w:w="541" w:type="dxa"/>
          </w:tcPr>
          <w:p w14:paraId="2D86546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102</w:t>
            </w:r>
          </w:p>
        </w:tc>
      </w:tr>
      <w:tr w:rsidR="008C0726" w:rsidRPr="00D83D62" w14:paraId="2C5DA976" w14:textId="77777777" w:rsidTr="0097611A">
        <w:tc>
          <w:tcPr>
            <w:tcW w:w="7981" w:type="dxa"/>
          </w:tcPr>
          <w:p w14:paraId="1839DE15"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9.5 تغذية الطفل المريض</w:t>
            </w:r>
          </w:p>
        </w:tc>
        <w:tc>
          <w:tcPr>
            <w:tcW w:w="541" w:type="dxa"/>
          </w:tcPr>
          <w:p w14:paraId="7F098C7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104</w:t>
            </w:r>
          </w:p>
        </w:tc>
      </w:tr>
      <w:tr w:rsidR="008C0726" w:rsidRPr="00D83D62" w14:paraId="3DEEB06C" w14:textId="77777777" w:rsidTr="0097611A">
        <w:tc>
          <w:tcPr>
            <w:tcW w:w="7981" w:type="dxa"/>
          </w:tcPr>
          <w:p w14:paraId="203AE89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الفصل </w:t>
            </w:r>
            <w:r>
              <w:rPr>
                <w:rFonts w:ascii="Sakkal Majalla" w:hAnsi="Sakkal Majalla" w:cs="Sakkal Majalla" w:hint="cs"/>
                <w:b/>
                <w:bCs/>
                <w:sz w:val="24"/>
                <w:szCs w:val="24"/>
                <w:rtl/>
              </w:rPr>
              <w:t>العاشر</w:t>
            </w:r>
            <w:r w:rsidRPr="00D83D62">
              <w:rPr>
                <w:rFonts w:ascii="Sakkal Majalla" w:hAnsi="Sakkal Majalla" w:cs="Sakkal Majalla"/>
                <w:b/>
                <w:bCs/>
                <w:sz w:val="24"/>
                <w:szCs w:val="24"/>
                <w:rtl/>
              </w:rPr>
              <w:t>: الرضاعة الصناعية الم</w:t>
            </w:r>
            <w:r>
              <w:rPr>
                <w:rFonts w:ascii="Sakkal Majalla" w:hAnsi="Sakkal Majalla" w:cs="Sakkal Majalla" w:hint="cs"/>
                <w:b/>
                <w:bCs/>
                <w:sz w:val="24"/>
                <w:szCs w:val="24"/>
                <w:rtl/>
              </w:rPr>
              <w:t>وجهة</w:t>
            </w:r>
            <w:r w:rsidRPr="00D83D62">
              <w:rPr>
                <w:rFonts w:ascii="Sakkal Majalla" w:hAnsi="Sakkal Majalla" w:cs="Sakkal Majalla"/>
                <w:b/>
                <w:bCs/>
                <w:sz w:val="24"/>
                <w:szCs w:val="24"/>
                <w:rtl/>
              </w:rPr>
              <w:t xml:space="preserve"> والم</w:t>
            </w:r>
            <w:r>
              <w:rPr>
                <w:rFonts w:ascii="Sakkal Majalla" w:hAnsi="Sakkal Majalla" w:cs="Sakkal Majalla" w:hint="cs"/>
                <w:b/>
                <w:bCs/>
                <w:sz w:val="24"/>
                <w:szCs w:val="24"/>
                <w:rtl/>
              </w:rPr>
              <w:t xml:space="preserve">ضبوطة </w:t>
            </w:r>
            <w:r w:rsidRPr="00D83D62">
              <w:rPr>
                <w:rFonts w:ascii="Sakkal Majalla" w:hAnsi="Sakkal Majalla" w:cs="Sakkal Majalla"/>
                <w:b/>
                <w:bCs/>
                <w:sz w:val="24"/>
                <w:szCs w:val="24"/>
                <w:rtl/>
              </w:rPr>
              <w:t xml:space="preserve">باستخدام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0EFA933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104</w:t>
            </w:r>
          </w:p>
        </w:tc>
      </w:tr>
      <w:tr w:rsidR="008C0726" w:rsidRPr="00D83D62" w14:paraId="45572BEF" w14:textId="77777777" w:rsidTr="0097611A">
        <w:tc>
          <w:tcPr>
            <w:tcW w:w="7981" w:type="dxa"/>
          </w:tcPr>
          <w:p w14:paraId="08F2FA5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10.1 تقييم الاحتياج</w:t>
            </w:r>
            <w:r>
              <w:rPr>
                <w:rFonts w:ascii="Sakkal Majalla" w:hAnsi="Sakkal Majalla" w:cs="Sakkal Majalla" w:hint="cs"/>
                <w:b/>
                <w:bCs/>
                <w:sz w:val="24"/>
                <w:szCs w:val="24"/>
                <w:rtl/>
              </w:rPr>
              <w:t>ات</w:t>
            </w:r>
          </w:p>
        </w:tc>
        <w:tc>
          <w:tcPr>
            <w:tcW w:w="541" w:type="dxa"/>
          </w:tcPr>
          <w:p w14:paraId="6C7AFD6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105</w:t>
            </w:r>
          </w:p>
        </w:tc>
      </w:tr>
      <w:tr w:rsidR="008C0726" w:rsidRPr="00D83D62" w14:paraId="5E77C4C9" w14:textId="77777777" w:rsidTr="0097611A">
        <w:tc>
          <w:tcPr>
            <w:tcW w:w="7981" w:type="dxa"/>
          </w:tcPr>
          <w:p w14:paraId="3C3D449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10.2 عملية </w:t>
            </w:r>
            <w:r>
              <w:rPr>
                <w:rFonts w:ascii="Sakkal Majalla" w:hAnsi="Sakkal Majalla" w:cs="Sakkal Majalla" w:hint="cs"/>
                <w:b/>
                <w:bCs/>
                <w:sz w:val="24"/>
                <w:szCs w:val="24"/>
                <w:rtl/>
              </w:rPr>
              <w:t>شراء</w:t>
            </w:r>
            <w:r w:rsidRPr="00D83D62">
              <w:rPr>
                <w:rFonts w:ascii="Sakkal Majalla" w:hAnsi="Sakkal Majalla" w:cs="Sakkal Majalla"/>
                <w:b/>
                <w:bCs/>
                <w:sz w:val="24"/>
                <w:szCs w:val="24"/>
                <w:rtl/>
              </w:rPr>
              <w:t xml:space="preserve">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157C593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106</w:t>
            </w:r>
          </w:p>
        </w:tc>
      </w:tr>
      <w:tr w:rsidR="008C0726" w:rsidRPr="00D83D62" w14:paraId="249439C0" w14:textId="77777777" w:rsidTr="0097611A">
        <w:tc>
          <w:tcPr>
            <w:tcW w:w="7981" w:type="dxa"/>
          </w:tcPr>
          <w:p w14:paraId="33C52E2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10.4 تخزين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 ونقله</w:t>
            </w:r>
            <w:r>
              <w:rPr>
                <w:rFonts w:ascii="Sakkal Majalla" w:hAnsi="Sakkal Majalla" w:cs="Sakkal Majalla" w:hint="cs"/>
                <w:b/>
                <w:bCs/>
                <w:sz w:val="24"/>
                <w:szCs w:val="24"/>
                <w:rtl/>
              </w:rPr>
              <w:t>ا</w:t>
            </w:r>
          </w:p>
        </w:tc>
        <w:tc>
          <w:tcPr>
            <w:tcW w:w="541" w:type="dxa"/>
          </w:tcPr>
          <w:p w14:paraId="2E87A36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108</w:t>
            </w:r>
          </w:p>
        </w:tc>
      </w:tr>
      <w:tr w:rsidR="008C0726" w:rsidRPr="00D83D62" w14:paraId="402A7E16" w14:textId="77777777" w:rsidTr="0097611A">
        <w:tc>
          <w:tcPr>
            <w:tcW w:w="7981" w:type="dxa"/>
          </w:tcPr>
          <w:p w14:paraId="65784F5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10.5 التعامل مع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تبرعات و</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واردات </w:t>
            </w:r>
            <w:r>
              <w:rPr>
                <w:rFonts w:ascii="Sakkal Majalla" w:hAnsi="Sakkal Majalla" w:cs="Sakkal Majalla" w:hint="cs"/>
                <w:b/>
                <w:bCs/>
                <w:sz w:val="24"/>
                <w:szCs w:val="24"/>
                <w:rtl/>
              </w:rPr>
              <w:t xml:space="preserve">من </w:t>
            </w:r>
            <w:r w:rsidRPr="00D83D62">
              <w:rPr>
                <w:rFonts w:ascii="Sakkal Majalla" w:hAnsi="Sakkal Majalla" w:cs="Sakkal Majalla"/>
                <w:b/>
                <w:bCs/>
                <w:sz w:val="24"/>
                <w:szCs w:val="24"/>
                <w:rtl/>
              </w:rPr>
              <w:t xml:space="preserve">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5388BF9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108</w:t>
            </w:r>
          </w:p>
        </w:tc>
      </w:tr>
      <w:tr w:rsidR="008C0726" w:rsidRPr="00D83D62" w14:paraId="358CDD59" w14:textId="77777777" w:rsidTr="0097611A">
        <w:tc>
          <w:tcPr>
            <w:tcW w:w="7981" w:type="dxa"/>
          </w:tcPr>
          <w:p w14:paraId="3933EC5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11. عملية صرف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17FF3B2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109</w:t>
            </w:r>
          </w:p>
        </w:tc>
      </w:tr>
      <w:tr w:rsidR="008C0726" w:rsidRPr="00D83D62" w14:paraId="4E2F89B1" w14:textId="77777777" w:rsidTr="0097611A">
        <w:tc>
          <w:tcPr>
            <w:tcW w:w="7981" w:type="dxa"/>
          </w:tcPr>
          <w:p w14:paraId="7814702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11.1 عملية الموافقة على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43206E2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111</w:t>
            </w:r>
          </w:p>
        </w:tc>
      </w:tr>
      <w:tr w:rsidR="008C0726" w:rsidRPr="00D83D62" w14:paraId="2FDDB65F" w14:textId="77777777" w:rsidTr="0097611A">
        <w:tc>
          <w:tcPr>
            <w:tcW w:w="7981" w:type="dxa"/>
          </w:tcPr>
          <w:p w14:paraId="10C220D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11.2 إرشادات ت</w:t>
            </w:r>
            <w:r>
              <w:rPr>
                <w:rFonts w:ascii="Sakkal Majalla" w:hAnsi="Sakkal Majalla" w:cs="Sakkal Majalla" w:hint="cs"/>
                <w:b/>
                <w:bCs/>
                <w:sz w:val="24"/>
                <w:szCs w:val="24"/>
                <w:rtl/>
              </w:rPr>
              <w:t>وفير</w:t>
            </w:r>
            <w:r w:rsidRPr="00D83D62">
              <w:rPr>
                <w:rFonts w:ascii="Sakkal Majalla" w:hAnsi="Sakkal Majalla" w:cs="Sakkal Majalla"/>
                <w:b/>
                <w:bCs/>
                <w:sz w:val="24"/>
                <w:szCs w:val="24"/>
                <w:rtl/>
              </w:rPr>
              <w:t xml:space="preserve">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0273CF2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111</w:t>
            </w:r>
          </w:p>
        </w:tc>
      </w:tr>
      <w:tr w:rsidR="008C0726" w:rsidRPr="00D83D62" w14:paraId="3B8459F7" w14:textId="77777777" w:rsidTr="0097611A">
        <w:tc>
          <w:tcPr>
            <w:tcW w:w="7981" w:type="dxa"/>
          </w:tcPr>
          <w:p w14:paraId="67AA39B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11.3 التوعية </w:t>
            </w:r>
            <w:r>
              <w:rPr>
                <w:rFonts w:ascii="Sakkal Majalla" w:hAnsi="Sakkal Majalla" w:cs="Sakkal Majalla" w:hint="cs"/>
                <w:b/>
                <w:bCs/>
                <w:sz w:val="24"/>
                <w:szCs w:val="24"/>
                <w:rtl/>
              </w:rPr>
              <w:t>حول</w:t>
            </w:r>
            <w:r w:rsidRPr="00D83D62">
              <w:rPr>
                <w:rFonts w:ascii="Sakkal Majalla" w:hAnsi="Sakkal Majalla" w:cs="Sakkal Majalla"/>
                <w:b/>
                <w:bCs/>
                <w:sz w:val="24"/>
                <w:szCs w:val="24"/>
                <w:rtl/>
              </w:rPr>
              <w:t xml:space="preserve"> تحضير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 واستخدامه</w:t>
            </w:r>
            <w:r>
              <w:rPr>
                <w:rFonts w:ascii="Sakkal Majalla" w:hAnsi="Sakkal Majalla" w:cs="Sakkal Majalla" w:hint="cs"/>
                <w:b/>
                <w:bCs/>
                <w:sz w:val="24"/>
                <w:szCs w:val="24"/>
                <w:rtl/>
              </w:rPr>
              <w:t>ا</w:t>
            </w:r>
          </w:p>
        </w:tc>
        <w:tc>
          <w:tcPr>
            <w:tcW w:w="541" w:type="dxa"/>
          </w:tcPr>
          <w:p w14:paraId="0876401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113</w:t>
            </w:r>
          </w:p>
        </w:tc>
      </w:tr>
      <w:tr w:rsidR="008C0726" w:rsidRPr="00D83D62" w14:paraId="13319BE0" w14:textId="77777777" w:rsidTr="0097611A">
        <w:tc>
          <w:tcPr>
            <w:tcW w:w="7981" w:type="dxa"/>
          </w:tcPr>
          <w:p w14:paraId="5F7C1C6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11.4 إجراءات متابعة صرف بدائل ال</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375A02F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113</w:t>
            </w:r>
          </w:p>
        </w:tc>
      </w:tr>
      <w:tr w:rsidR="008C0726" w:rsidRPr="00D83D62" w14:paraId="3378A1F0" w14:textId="77777777" w:rsidTr="0097611A">
        <w:tc>
          <w:tcPr>
            <w:tcW w:w="7981" w:type="dxa"/>
          </w:tcPr>
          <w:p w14:paraId="71358C6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11.5 مدة التزويد</w:t>
            </w:r>
          </w:p>
        </w:tc>
        <w:tc>
          <w:tcPr>
            <w:tcW w:w="541" w:type="dxa"/>
          </w:tcPr>
          <w:p w14:paraId="2E5950A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113</w:t>
            </w:r>
          </w:p>
        </w:tc>
      </w:tr>
      <w:tr w:rsidR="008C0726" w:rsidRPr="00D83D62" w14:paraId="60765E4A" w14:textId="77777777" w:rsidTr="0097611A">
        <w:tc>
          <w:tcPr>
            <w:tcW w:w="7981" w:type="dxa"/>
          </w:tcPr>
          <w:p w14:paraId="35E94AA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11.6 تجنب صرف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 في غير محله</w:t>
            </w:r>
            <w:r>
              <w:rPr>
                <w:rFonts w:ascii="Sakkal Majalla" w:hAnsi="Sakkal Majalla" w:cs="Sakkal Majalla" w:hint="cs"/>
                <w:b/>
                <w:bCs/>
                <w:sz w:val="24"/>
                <w:szCs w:val="24"/>
                <w:rtl/>
              </w:rPr>
              <w:t>ا</w:t>
            </w:r>
          </w:p>
        </w:tc>
        <w:tc>
          <w:tcPr>
            <w:tcW w:w="541" w:type="dxa"/>
          </w:tcPr>
          <w:p w14:paraId="51E1DA0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114</w:t>
            </w:r>
          </w:p>
        </w:tc>
      </w:tr>
      <w:tr w:rsidR="008C0726" w:rsidRPr="00D83D62" w14:paraId="316E92B2" w14:textId="77777777" w:rsidTr="0097611A">
        <w:tc>
          <w:tcPr>
            <w:tcW w:w="7981" w:type="dxa"/>
          </w:tcPr>
          <w:p w14:paraId="380C209D" w14:textId="77777777" w:rsidR="008C0726" w:rsidRPr="00D83D62" w:rsidRDefault="008C0726" w:rsidP="0097611A">
            <w:pPr>
              <w:bidi/>
              <w:jc w:val="both"/>
              <w:rPr>
                <w:rFonts w:ascii="Sakkal Majalla" w:hAnsi="Sakkal Majalla" w:cs="Sakkal Majalla"/>
                <w:b/>
                <w:bCs/>
                <w:sz w:val="24"/>
                <w:szCs w:val="24"/>
                <w:rtl/>
              </w:rPr>
            </w:pPr>
            <w:r>
              <w:rPr>
                <w:rFonts w:ascii="Sakkal Majalla" w:hAnsi="Sakkal Majalla" w:cs="Sakkal Majalla" w:hint="cs"/>
                <w:b/>
                <w:bCs/>
                <w:sz w:val="24"/>
                <w:szCs w:val="24"/>
                <w:rtl/>
              </w:rPr>
              <w:t>الفصل الثاني عشر:</w:t>
            </w:r>
            <w:r w:rsidRPr="00D83D62">
              <w:rPr>
                <w:rFonts w:ascii="Sakkal Majalla" w:hAnsi="Sakkal Majalla" w:cs="Sakkal Majalla"/>
                <w:b/>
                <w:bCs/>
                <w:sz w:val="24"/>
                <w:szCs w:val="24"/>
                <w:rtl/>
              </w:rPr>
              <w:t xml:space="preserve"> ال</w:t>
            </w:r>
            <w:r>
              <w:rPr>
                <w:rFonts w:ascii="Sakkal Majalla" w:hAnsi="Sakkal Majalla" w:cs="Sakkal Majalla" w:hint="cs"/>
                <w:b/>
                <w:bCs/>
                <w:sz w:val="24"/>
                <w:szCs w:val="24"/>
                <w:rtl/>
              </w:rPr>
              <w:t>يافعات</w:t>
            </w:r>
            <w:r w:rsidRPr="00D83D62">
              <w:rPr>
                <w:rFonts w:ascii="Sakkal Majalla" w:hAnsi="Sakkal Majalla" w:cs="Sakkal Majalla"/>
                <w:b/>
                <w:bCs/>
                <w:sz w:val="24"/>
                <w:szCs w:val="24"/>
                <w:rtl/>
              </w:rPr>
              <w:t xml:space="preserve"> وتغذية الأمهات</w:t>
            </w:r>
          </w:p>
        </w:tc>
        <w:tc>
          <w:tcPr>
            <w:tcW w:w="541" w:type="dxa"/>
          </w:tcPr>
          <w:p w14:paraId="444BF7C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115</w:t>
            </w:r>
          </w:p>
        </w:tc>
      </w:tr>
      <w:tr w:rsidR="008C0726" w:rsidRPr="00D83D62" w14:paraId="60B559FF" w14:textId="77777777" w:rsidTr="0097611A">
        <w:tc>
          <w:tcPr>
            <w:tcW w:w="7981" w:type="dxa"/>
          </w:tcPr>
          <w:p w14:paraId="79FE8FF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12.1 المشورة أثناء فتر</w:t>
            </w:r>
            <w:r>
              <w:rPr>
                <w:rFonts w:ascii="Sakkal Majalla" w:hAnsi="Sakkal Majalla" w:cs="Sakkal Majalla" w:hint="cs"/>
                <w:b/>
                <w:bCs/>
                <w:sz w:val="24"/>
                <w:szCs w:val="24"/>
                <w:rtl/>
              </w:rPr>
              <w:t>تي</w:t>
            </w:r>
            <w:r w:rsidRPr="00D83D62">
              <w:rPr>
                <w:rFonts w:ascii="Sakkal Majalla" w:hAnsi="Sakkal Majalla" w:cs="Sakkal Majalla"/>
                <w:b/>
                <w:bCs/>
                <w:sz w:val="24"/>
                <w:szCs w:val="24"/>
                <w:rtl/>
              </w:rPr>
              <w:t xml:space="preserve"> المراهقة والحمل</w:t>
            </w:r>
          </w:p>
        </w:tc>
        <w:tc>
          <w:tcPr>
            <w:tcW w:w="541" w:type="dxa"/>
          </w:tcPr>
          <w:p w14:paraId="35E6577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115</w:t>
            </w:r>
          </w:p>
        </w:tc>
      </w:tr>
      <w:tr w:rsidR="008C0726" w:rsidRPr="00D83D62" w14:paraId="4154F44A" w14:textId="77777777" w:rsidTr="0097611A">
        <w:tc>
          <w:tcPr>
            <w:tcW w:w="7981" w:type="dxa"/>
          </w:tcPr>
          <w:p w14:paraId="284A849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w:t>
            </w:r>
            <w:r>
              <w:rPr>
                <w:rFonts w:ascii="Sakkal Majalla" w:hAnsi="Sakkal Majalla" w:cs="Sakkal Majalla" w:hint="cs"/>
                <w:b/>
                <w:bCs/>
                <w:sz w:val="24"/>
                <w:szCs w:val="24"/>
                <w:rtl/>
              </w:rPr>
              <w:t>2</w:t>
            </w:r>
            <w:r w:rsidRPr="00D83D62">
              <w:rPr>
                <w:rFonts w:ascii="Sakkal Majalla" w:hAnsi="Sakkal Majalla" w:cs="Sakkal Majalla"/>
                <w:b/>
                <w:bCs/>
                <w:sz w:val="24"/>
                <w:szCs w:val="24"/>
                <w:rtl/>
              </w:rPr>
              <w:t>.2 زيادة الوزن أثناء الحمل</w:t>
            </w:r>
          </w:p>
        </w:tc>
        <w:tc>
          <w:tcPr>
            <w:tcW w:w="541" w:type="dxa"/>
          </w:tcPr>
          <w:p w14:paraId="4DCCB55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116</w:t>
            </w:r>
          </w:p>
        </w:tc>
      </w:tr>
      <w:tr w:rsidR="008C0726" w:rsidRPr="00D83D62" w14:paraId="1D73F546" w14:textId="77777777" w:rsidTr="0097611A">
        <w:tc>
          <w:tcPr>
            <w:tcW w:w="7981" w:type="dxa"/>
          </w:tcPr>
          <w:p w14:paraId="732C8B2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12.2 قياس محيط </w:t>
            </w:r>
            <w:r>
              <w:rPr>
                <w:rFonts w:ascii="Sakkal Majalla" w:hAnsi="Sakkal Majalla" w:cs="Sakkal Majalla" w:hint="cs"/>
                <w:b/>
                <w:bCs/>
                <w:sz w:val="24"/>
                <w:szCs w:val="24"/>
                <w:rtl/>
              </w:rPr>
              <w:t xml:space="preserve">منتصف العضد لليافعات والنساء </w:t>
            </w:r>
            <w:r w:rsidRPr="00D83D62">
              <w:rPr>
                <w:rFonts w:ascii="Sakkal Majalla" w:hAnsi="Sakkal Majalla" w:cs="Sakkal Majalla"/>
                <w:b/>
                <w:bCs/>
                <w:sz w:val="24"/>
                <w:szCs w:val="24"/>
                <w:rtl/>
              </w:rPr>
              <w:t xml:space="preserve">الحوامل </w:t>
            </w:r>
          </w:p>
        </w:tc>
        <w:tc>
          <w:tcPr>
            <w:tcW w:w="541" w:type="dxa"/>
          </w:tcPr>
          <w:p w14:paraId="0EE25F7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117</w:t>
            </w:r>
          </w:p>
        </w:tc>
      </w:tr>
      <w:tr w:rsidR="008C0726" w:rsidRPr="00D83D62" w14:paraId="1D0EACA8" w14:textId="77777777" w:rsidTr="0097611A">
        <w:tc>
          <w:tcPr>
            <w:tcW w:w="7981" w:type="dxa"/>
          </w:tcPr>
          <w:p w14:paraId="0495510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12.3 </w:t>
            </w:r>
            <w:r>
              <w:rPr>
                <w:rFonts w:ascii="Sakkal Majalla" w:hAnsi="Sakkal Majalla" w:cs="Sakkal Majalla" w:hint="cs"/>
                <w:b/>
                <w:bCs/>
                <w:sz w:val="24"/>
                <w:szCs w:val="24"/>
                <w:rtl/>
              </w:rPr>
              <w:t xml:space="preserve">مكملات </w:t>
            </w:r>
            <w:r w:rsidRPr="00D83D62">
              <w:rPr>
                <w:rFonts w:ascii="Sakkal Majalla" w:hAnsi="Sakkal Majalla" w:cs="Sakkal Majalla"/>
                <w:b/>
                <w:bCs/>
                <w:sz w:val="24"/>
                <w:szCs w:val="24"/>
                <w:rtl/>
              </w:rPr>
              <w:t>الحديد و</w:t>
            </w:r>
            <w:r>
              <w:rPr>
                <w:rFonts w:ascii="Sakkal Majalla" w:hAnsi="Sakkal Majalla" w:cs="Sakkal Majalla" w:hint="cs"/>
                <w:b/>
                <w:bCs/>
                <w:sz w:val="24"/>
                <w:szCs w:val="24"/>
                <w:rtl/>
              </w:rPr>
              <w:t>حمض ال</w:t>
            </w:r>
            <w:r w:rsidRPr="00D83D62">
              <w:rPr>
                <w:rFonts w:ascii="Sakkal Majalla" w:hAnsi="Sakkal Majalla" w:cs="Sakkal Majalla"/>
                <w:b/>
                <w:bCs/>
                <w:sz w:val="24"/>
                <w:szCs w:val="24"/>
                <w:rtl/>
              </w:rPr>
              <w:t>فوليك</w:t>
            </w:r>
          </w:p>
        </w:tc>
        <w:tc>
          <w:tcPr>
            <w:tcW w:w="541" w:type="dxa"/>
          </w:tcPr>
          <w:p w14:paraId="6F514D4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117</w:t>
            </w:r>
          </w:p>
        </w:tc>
      </w:tr>
      <w:tr w:rsidR="008C0726" w:rsidRPr="00D83D62" w14:paraId="5D97FEF5" w14:textId="77777777" w:rsidTr="0097611A">
        <w:tc>
          <w:tcPr>
            <w:tcW w:w="7981" w:type="dxa"/>
          </w:tcPr>
          <w:p w14:paraId="5702794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12.4 </w:t>
            </w:r>
            <w:r>
              <w:rPr>
                <w:rFonts w:ascii="Sakkal Majalla" w:hAnsi="Sakkal Majalla" w:cs="Sakkal Majalla" w:hint="cs"/>
                <w:b/>
                <w:bCs/>
                <w:sz w:val="24"/>
                <w:szCs w:val="24"/>
                <w:rtl/>
              </w:rPr>
              <w:t xml:space="preserve">مكملات </w:t>
            </w:r>
            <w:r w:rsidRPr="00D83D62">
              <w:rPr>
                <w:rFonts w:ascii="Sakkal Majalla" w:hAnsi="Sakkal Majalla" w:cs="Sakkal Majalla"/>
                <w:b/>
                <w:bCs/>
                <w:sz w:val="24"/>
                <w:szCs w:val="24"/>
                <w:rtl/>
              </w:rPr>
              <w:t xml:space="preserve">فيتامين </w:t>
            </w:r>
            <w:r>
              <w:rPr>
                <w:rFonts w:ascii="Sakkal Majalla" w:hAnsi="Sakkal Majalla" w:cs="Sakkal Majalla" w:hint="cs"/>
                <w:b/>
                <w:bCs/>
                <w:sz w:val="24"/>
                <w:szCs w:val="24"/>
                <w:rtl/>
              </w:rPr>
              <w:t>(</w:t>
            </w:r>
            <w:r w:rsidRPr="00D83D62">
              <w:rPr>
                <w:rFonts w:ascii="Sakkal Majalla" w:hAnsi="Sakkal Majalla" w:cs="Sakkal Majalla"/>
                <w:b/>
                <w:bCs/>
                <w:sz w:val="24"/>
                <w:szCs w:val="24"/>
                <w:rtl/>
              </w:rPr>
              <w:t>أ</w:t>
            </w:r>
            <w:r>
              <w:rPr>
                <w:rFonts w:ascii="Sakkal Majalla" w:hAnsi="Sakkal Majalla" w:cs="Sakkal Majalla" w:hint="cs"/>
                <w:b/>
                <w:bCs/>
                <w:sz w:val="24"/>
                <w:szCs w:val="24"/>
                <w:rtl/>
              </w:rPr>
              <w:t>)</w:t>
            </w:r>
          </w:p>
        </w:tc>
        <w:tc>
          <w:tcPr>
            <w:tcW w:w="541" w:type="dxa"/>
          </w:tcPr>
          <w:p w14:paraId="14F3873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120</w:t>
            </w:r>
          </w:p>
        </w:tc>
      </w:tr>
      <w:tr w:rsidR="008C0726" w:rsidRPr="00D83D62" w14:paraId="223B6D6E" w14:textId="77777777" w:rsidTr="0097611A">
        <w:tc>
          <w:tcPr>
            <w:tcW w:w="7981" w:type="dxa"/>
          </w:tcPr>
          <w:p w14:paraId="2B1CE80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12.5 إدارة التخلص من الديدان</w:t>
            </w:r>
          </w:p>
        </w:tc>
        <w:tc>
          <w:tcPr>
            <w:tcW w:w="541" w:type="dxa"/>
          </w:tcPr>
          <w:p w14:paraId="0EFD308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121</w:t>
            </w:r>
          </w:p>
        </w:tc>
      </w:tr>
      <w:tr w:rsidR="008C0726" w:rsidRPr="00D83D62" w14:paraId="171F548D" w14:textId="77777777" w:rsidTr="0097611A">
        <w:tc>
          <w:tcPr>
            <w:tcW w:w="7981" w:type="dxa"/>
          </w:tcPr>
          <w:p w14:paraId="5CE1EC40"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12.6 ممارسات الرعاية </w:t>
            </w:r>
            <w:r w:rsidRPr="00D83D62">
              <w:rPr>
                <w:rFonts w:ascii="Sakkal Majalla" w:hAnsi="Sakkal Majalla" w:cs="Sakkal Majalla" w:hint="cs"/>
                <w:b/>
                <w:bCs/>
                <w:sz w:val="24"/>
                <w:szCs w:val="24"/>
                <w:rtl/>
              </w:rPr>
              <w:t>الموص</w:t>
            </w:r>
            <w:r>
              <w:rPr>
                <w:rFonts w:ascii="Sakkal Majalla" w:hAnsi="Sakkal Majalla" w:cs="Sakkal Majalla" w:hint="cs"/>
                <w:b/>
                <w:bCs/>
                <w:sz w:val="24"/>
                <w:szCs w:val="24"/>
                <w:rtl/>
              </w:rPr>
              <w:t>ى</w:t>
            </w:r>
            <w:r w:rsidRPr="00D83D62">
              <w:rPr>
                <w:rFonts w:ascii="Sakkal Majalla" w:hAnsi="Sakkal Majalla" w:cs="Sakkal Majalla"/>
                <w:b/>
                <w:bCs/>
                <w:sz w:val="24"/>
                <w:szCs w:val="24"/>
                <w:rtl/>
              </w:rPr>
              <w:t xml:space="preserve"> بها للأشخاص المصابين بمرض </w:t>
            </w:r>
            <w:r>
              <w:rPr>
                <w:rFonts w:ascii="Sakkal Majalla" w:hAnsi="Sakkal Majalla" w:cs="Sakkal Majalla" w:hint="cs"/>
                <w:b/>
                <w:bCs/>
                <w:sz w:val="24"/>
                <w:szCs w:val="24"/>
                <w:rtl/>
              </w:rPr>
              <w:t>نقص</w:t>
            </w:r>
            <w:r w:rsidRPr="00D83D62">
              <w:rPr>
                <w:rFonts w:ascii="Sakkal Majalla" w:hAnsi="Sakkal Majalla" w:cs="Sakkal Majalla"/>
                <w:b/>
                <w:bCs/>
                <w:sz w:val="24"/>
                <w:szCs w:val="24"/>
                <w:rtl/>
              </w:rPr>
              <w:t xml:space="preserve"> المناع</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البشري</w:t>
            </w:r>
            <w:r>
              <w:rPr>
                <w:rFonts w:ascii="Sakkal Majalla" w:hAnsi="Sakkal Majalla" w:cs="Sakkal Majalla" w:hint="cs"/>
                <w:b/>
                <w:bCs/>
                <w:sz w:val="24"/>
                <w:szCs w:val="24"/>
                <w:rtl/>
              </w:rPr>
              <w:t>ة</w:t>
            </w:r>
          </w:p>
        </w:tc>
        <w:tc>
          <w:tcPr>
            <w:tcW w:w="541" w:type="dxa"/>
          </w:tcPr>
          <w:p w14:paraId="6231448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121</w:t>
            </w:r>
          </w:p>
        </w:tc>
      </w:tr>
      <w:tr w:rsidR="008C0726" w:rsidRPr="00D83D62" w14:paraId="04A5B1FA" w14:textId="77777777" w:rsidTr="0097611A">
        <w:tc>
          <w:tcPr>
            <w:tcW w:w="7981" w:type="dxa"/>
          </w:tcPr>
          <w:p w14:paraId="27FB66B6" w14:textId="77777777" w:rsidR="008C0726" w:rsidRPr="00D83D62" w:rsidRDefault="008C0726" w:rsidP="0097611A">
            <w:pPr>
              <w:bidi/>
              <w:jc w:val="both"/>
              <w:rPr>
                <w:rFonts w:ascii="Sakkal Majalla" w:hAnsi="Sakkal Majalla" w:cs="Sakkal Majalla"/>
                <w:b/>
                <w:bCs/>
                <w:sz w:val="24"/>
                <w:szCs w:val="24"/>
                <w:rtl/>
              </w:rPr>
            </w:pPr>
            <w:r>
              <w:rPr>
                <w:rFonts w:ascii="Sakkal Majalla" w:hAnsi="Sakkal Majalla" w:cs="Sakkal Majalla" w:hint="cs"/>
                <w:b/>
                <w:bCs/>
                <w:sz w:val="24"/>
                <w:szCs w:val="24"/>
                <w:rtl/>
              </w:rPr>
              <w:t xml:space="preserve">الفصل الثالث عشر: </w:t>
            </w:r>
            <w:r w:rsidRPr="00D83D62">
              <w:rPr>
                <w:rFonts w:ascii="Sakkal Majalla" w:hAnsi="Sakkal Majalla" w:cs="Sakkal Majalla"/>
                <w:b/>
                <w:bCs/>
                <w:sz w:val="24"/>
                <w:szCs w:val="24"/>
                <w:rtl/>
              </w:rPr>
              <w:t>أنظمة الإحالة لبرنامج تغذية الرضع وصغار الأطفال</w:t>
            </w:r>
          </w:p>
        </w:tc>
        <w:tc>
          <w:tcPr>
            <w:tcW w:w="541" w:type="dxa"/>
          </w:tcPr>
          <w:p w14:paraId="72A0248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121</w:t>
            </w:r>
          </w:p>
        </w:tc>
      </w:tr>
      <w:tr w:rsidR="008C0726" w:rsidRPr="00D83D62" w14:paraId="158D663A" w14:textId="77777777" w:rsidTr="0097611A">
        <w:tc>
          <w:tcPr>
            <w:tcW w:w="7981" w:type="dxa"/>
          </w:tcPr>
          <w:p w14:paraId="63A9650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13.1 الإحالات إلى </w:t>
            </w:r>
            <w:r>
              <w:rPr>
                <w:rFonts w:ascii="Sakkal Majalla" w:hAnsi="Sakkal Majalla" w:cs="Sakkal Majalla" w:hint="cs"/>
                <w:b/>
                <w:bCs/>
                <w:sz w:val="24"/>
                <w:szCs w:val="24"/>
                <w:rtl/>
              </w:rPr>
              <w:t>خدمات</w:t>
            </w:r>
            <w:r w:rsidRPr="00D83D62">
              <w:rPr>
                <w:rFonts w:ascii="Sakkal Majalla" w:hAnsi="Sakkal Majalla" w:cs="Sakkal Majalla"/>
                <w:b/>
                <w:bCs/>
                <w:sz w:val="24"/>
                <w:szCs w:val="24"/>
                <w:rtl/>
              </w:rPr>
              <w:t xml:space="preserve"> الصحة الإنجابية</w:t>
            </w:r>
          </w:p>
        </w:tc>
        <w:tc>
          <w:tcPr>
            <w:tcW w:w="541" w:type="dxa"/>
          </w:tcPr>
          <w:p w14:paraId="74950FD5"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122</w:t>
            </w:r>
          </w:p>
        </w:tc>
      </w:tr>
      <w:tr w:rsidR="008C0726" w:rsidRPr="00D83D62" w14:paraId="6351DB15" w14:textId="77777777" w:rsidTr="0097611A">
        <w:tc>
          <w:tcPr>
            <w:tcW w:w="7981" w:type="dxa"/>
          </w:tcPr>
          <w:p w14:paraId="6C977EA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13.2 الإحالات إلى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م</w:t>
            </w:r>
            <w:r>
              <w:rPr>
                <w:rFonts w:ascii="Sakkal Majalla" w:hAnsi="Sakkal Majalla" w:cs="Sakkal Majalla" w:hint="cs"/>
                <w:b/>
                <w:bCs/>
                <w:sz w:val="24"/>
                <w:szCs w:val="24"/>
                <w:rtl/>
              </w:rPr>
              <w:t xml:space="preserve">عونات الغذائية </w:t>
            </w:r>
            <w:r w:rsidRPr="00D83D62">
              <w:rPr>
                <w:rFonts w:ascii="Sakkal Majalla" w:hAnsi="Sakkal Majalla" w:cs="Sakkal Majalla"/>
                <w:b/>
                <w:bCs/>
                <w:sz w:val="24"/>
                <w:szCs w:val="24"/>
                <w:rtl/>
              </w:rPr>
              <w:t>الإضافية</w:t>
            </w:r>
          </w:p>
        </w:tc>
        <w:tc>
          <w:tcPr>
            <w:tcW w:w="541" w:type="dxa"/>
          </w:tcPr>
          <w:p w14:paraId="0AE3E19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122</w:t>
            </w:r>
          </w:p>
        </w:tc>
      </w:tr>
      <w:tr w:rsidR="008C0726" w:rsidRPr="00D83D62" w14:paraId="558E2775" w14:textId="77777777" w:rsidTr="0097611A">
        <w:tc>
          <w:tcPr>
            <w:tcW w:w="7981" w:type="dxa"/>
          </w:tcPr>
          <w:p w14:paraId="564E992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13.3 الصحة ال</w:t>
            </w:r>
            <w:r>
              <w:rPr>
                <w:rFonts w:ascii="Sakkal Majalla" w:hAnsi="Sakkal Majalla" w:cs="Sakkal Majalla" w:hint="cs"/>
                <w:b/>
                <w:bCs/>
                <w:sz w:val="24"/>
                <w:szCs w:val="24"/>
                <w:rtl/>
              </w:rPr>
              <w:t>نفسية</w:t>
            </w:r>
            <w:r w:rsidRPr="00D83D62">
              <w:rPr>
                <w:rFonts w:ascii="Sakkal Majalla" w:hAnsi="Sakkal Majalla" w:cs="Sakkal Majalla"/>
                <w:b/>
                <w:bCs/>
                <w:sz w:val="24"/>
                <w:szCs w:val="24"/>
                <w:rtl/>
              </w:rPr>
              <w:t xml:space="preserve"> والخدمات النفسية والاجتماعية</w:t>
            </w:r>
          </w:p>
        </w:tc>
        <w:tc>
          <w:tcPr>
            <w:tcW w:w="541" w:type="dxa"/>
          </w:tcPr>
          <w:p w14:paraId="205770C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122</w:t>
            </w:r>
          </w:p>
        </w:tc>
      </w:tr>
      <w:tr w:rsidR="008C0726" w:rsidRPr="00D83D62" w14:paraId="336559B8" w14:textId="77777777" w:rsidTr="0097611A">
        <w:tc>
          <w:tcPr>
            <w:tcW w:w="7981" w:type="dxa"/>
          </w:tcPr>
          <w:p w14:paraId="498C90F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13.4 إحالات </w:t>
            </w:r>
            <w:r>
              <w:rPr>
                <w:rFonts w:ascii="Sakkal Majalla" w:hAnsi="Sakkal Majalla" w:cs="Sakkal Majalla" w:hint="cs"/>
                <w:b/>
                <w:bCs/>
                <w:sz w:val="24"/>
                <w:szCs w:val="24"/>
                <w:rtl/>
              </w:rPr>
              <w:t>ا</w:t>
            </w:r>
            <w:r w:rsidRPr="00D83D62">
              <w:rPr>
                <w:rFonts w:ascii="Sakkal Majalla" w:hAnsi="Sakkal Majalla" w:cs="Sakkal Majalla"/>
                <w:b/>
                <w:bCs/>
                <w:sz w:val="24"/>
                <w:szCs w:val="24"/>
                <w:rtl/>
              </w:rPr>
              <w:t>لناجي</w:t>
            </w:r>
            <w:r>
              <w:rPr>
                <w:rFonts w:ascii="Sakkal Majalla" w:hAnsi="Sakkal Majalla" w:cs="Sakkal Majalla" w:hint="cs"/>
                <w:b/>
                <w:bCs/>
                <w:sz w:val="24"/>
                <w:szCs w:val="24"/>
                <w:rtl/>
              </w:rPr>
              <w:t>ات</w:t>
            </w:r>
            <w:r w:rsidRPr="00D83D62">
              <w:rPr>
                <w:rFonts w:ascii="Sakkal Majalla" w:hAnsi="Sakkal Majalla" w:cs="Sakkal Majalla"/>
                <w:b/>
                <w:bCs/>
                <w:sz w:val="24"/>
                <w:szCs w:val="24"/>
                <w:rtl/>
              </w:rPr>
              <w:t xml:space="preserve"> من العنف القائم على النوع ال</w:t>
            </w:r>
            <w:r>
              <w:rPr>
                <w:rFonts w:ascii="Sakkal Majalla" w:hAnsi="Sakkal Majalla" w:cs="Sakkal Majalla" w:hint="cs"/>
                <w:b/>
                <w:bCs/>
                <w:sz w:val="24"/>
                <w:szCs w:val="24"/>
                <w:rtl/>
              </w:rPr>
              <w:t>جنساني</w:t>
            </w:r>
          </w:p>
        </w:tc>
        <w:tc>
          <w:tcPr>
            <w:tcW w:w="541" w:type="dxa"/>
          </w:tcPr>
          <w:p w14:paraId="30A1346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122</w:t>
            </w:r>
          </w:p>
        </w:tc>
      </w:tr>
      <w:tr w:rsidR="008C0726" w:rsidRPr="00D83D62" w14:paraId="2943FAFC" w14:textId="77777777" w:rsidTr="0097611A">
        <w:tc>
          <w:tcPr>
            <w:tcW w:w="7981" w:type="dxa"/>
          </w:tcPr>
          <w:p w14:paraId="522FC80D" w14:textId="77777777" w:rsidR="008C0726" w:rsidRPr="00D83D62" w:rsidRDefault="008C0726" w:rsidP="0097611A">
            <w:pPr>
              <w:bidi/>
              <w:jc w:val="both"/>
              <w:rPr>
                <w:rFonts w:ascii="Sakkal Majalla" w:hAnsi="Sakkal Majalla" w:cs="Sakkal Majalla"/>
                <w:b/>
                <w:bCs/>
                <w:sz w:val="24"/>
                <w:szCs w:val="24"/>
                <w:rtl/>
              </w:rPr>
            </w:pPr>
            <w:r>
              <w:rPr>
                <w:rFonts w:ascii="Sakkal Majalla" w:hAnsi="Sakkal Majalla" w:cs="Sakkal Majalla" w:hint="cs"/>
                <w:b/>
                <w:bCs/>
                <w:sz w:val="24"/>
                <w:szCs w:val="24"/>
                <w:rtl/>
              </w:rPr>
              <w:t>الفصل الرابع عشر: ال</w:t>
            </w:r>
            <w:r w:rsidRPr="00D83D62">
              <w:rPr>
                <w:rFonts w:ascii="Sakkal Majalla" w:hAnsi="Sakkal Majalla" w:cs="Sakkal Majalla"/>
                <w:b/>
                <w:bCs/>
                <w:sz w:val="24"/>
                <w:szCs w:val="24"/>
                <w:rtl/>
              </w:rPr>
              <w:t xml:space="preserve">دمج </w:t>
            </w:r>
            <w:r>
              <w:rPr>
                <w:rFonts w:ascii="Sakkal Majalla" w:hAnsi="Sakkal Majalla" w:cs="Sakkal Majalla" w:hint="cs"/>
                <w:b/>
                <w:bCs/>
                <w:sz w:val="24"/>
                <w:szCs w:val="24"/>
                <w:rtl/>
              </w:rPr>
              <w:t>المتعدد ال</w:t>
            </w:r>
            <w:r w:rsidRPr="00D83D62">
              <w:rPr>
                <w:rFonts w:ascii="Sakkal Majalla" w:hAnsi="Sakkal Majalla" w:cs="Sakkal Majalla"/>
                <w:b/>
                <w:bCs/>
                <w:sz w:val="24"/>
                <w:szCs w:val="24"/>
                <w:rtl/>
              </w:rPr>
              <w:t xml:space="preserve">قطاعات </w:t>
            </w:r>
            <w:r>
              <w:rPr>
                <w:rFonts w:ascii="Sakkal Majalla" w:hAnsi="Sakkal Majalla" w:cs="Sakkal Majalla" w:hint="cs"/>
                <w:b/>
                <w:bCs/>
                <w:sz w:val="24"/>
                <w:szCs w:val="24"/>
                <w:rtl/>
              </w:rPr>
              <w:t>ل</w:t>
            </w:r>
            <w:r w:rsidRPr="00D83D62">
              <w:rPr>
                <w:rFonts w:ascii="Sakkal Majalla" w:hAnsi="Sakkal Majalla" w:cs="Sakkal Majalla"/>
                <w:b/>
                <w:bCs/>
                <w:sz w:val="24"/>
                <w:szCs w:val="24"/>
                <w:rtl/>
              </w:rPr>
              <w:t xml:space="preserve">تغذية الرضع وصغار الأطفال </w:t>
            </w:r>
            <w:r>
              <w:rPr>
                <w:rFonts w:ascii="Sakkal Majalla" w:hAnsi="Sakkal Majalla" w:cs="Sakkal Majalla"/>
                <w:b/>
                <w:bCs/>
                <w:sz w:val="24"/>
                <w:szCs w:val="24"/>
                <w:rtl/>
              </w:rPr>
              <w:t>في حالات الطوارئ</w:t>
            </w:r>
          </w:p>
        </w:tc>
        <w:tc>
          <w:tcPr>
            <w:tcW w:w="541" w:type="dxa"/>
          </w:tcPr>
          <w:p w14:paraId="0E1A7D4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122</w:t>
            </w:r>
          </w:p>
        </w:tc>
      </w:tr>
      <w:tr w:rsidR="008C0726" w:rsidRPr="00D83D62" w14:paraId="23B4FF11" w14:textId="77777777" w:rsidTr="0097611A">
        <w:tc>
          <w:tcPr>
            <w:tcW w:w="7981" w:type="dxa"/>
          </w:tcPr>
          <w:p w14:paraId="30005D4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14.1 دمج تغذية الرضع وصغار الأطفال أثناء الطوارئ، مع خدمات الفحص المجتمعي لسوء التغذية الحاد</w:t>
            </w:r>
          </w:p>
        </w:tc>
        <w:tc>
          <w:tcPr>
            <w:tcW w:w="541" w:type="dxa"/>
          </w:tcPr>
          <w:p w14:paraId="190659F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122</w:t>
            </w:r>
          </w:p>
        </w:tc>
      </w:tr>
      <w:tr w:rsidR="008C0726" w:rsidRPr="00D83D62" w14:paraId="072E8861" w14:textId="77777777" w:rsidTr="0097611A">
        <w:tc>
          <w:tcPr>
            <w:tcW w:w="7981" w:type="dxa"/>
          </w:tcPr>
          <w:p w14:paraId="71A9EF7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14.2 </w:t>
            </w:r>
            <w:r>
              <w:rPr>
                <w:rFonts w:ascii="Sakkal Majalla" w:hAnsi="Sakkal Majalla" w:cs="Sakkal Majalla" w:hint="cs"/>
                <w:b/>
                <w:bCs/>
                <w:sz w:val="24"/>
                <w:szCs w:val="24"/>
                <w:rtl/>
              </w:rPr>
              <w:t>الدمج المتعدد القطاعات ل</w:t>
            </w:r>
            <w:r w:rsidRPr="00D83D62">
              <w:rPr>
                <w:rFonts w:ascii="Sakkal Majalla" w:hAnsi="Sakkal Majalla" w:cs="Sakkal Majalla"/>
                <w:b/>
                <w:bCs/>
                <w:sz w:val="24"/>
                <w:szCs w:val="24"/>
                <w:rtl/>
              </w:rPr>
              <w:t xml:space="preserve">تغذية الرضع وصغار الأطفال </w:t>
            </w:r>
            <w:r>
              <w:rPr>
                <w:rFonts w:ascii="Sakkal Majalla" w:hAnsi="Sakkal Majalla" w:cs="Sakkal Majalla"/>
                <w:b/>
                <w:bCs/>
                <w:sz w:val="24"/>
                <w:szCs w:val="24"/>
                <w:rtl/>
              </w:rPr>
              <w:t>في حالات الطوارئ</w:t>
            </w:r>
            <w:r w:rsidRPr="00D83D62">
              <w:rPr>
                <w:rFonts w:ascii="Sakkal Majalla" w:hAnsi="Sakkal Majalla" w:cs="Sakkal Majalla"/>
                <w:b/>
                <w:bCs/>
                <w:sz w:val="24"/>
                <w:szCs w:val="24"/>
                <w:rtl/>
              </w:rPr>
              <w:t xml:space="preserve"> </w:t>
            </w:r>
          </w:p>
        </w:tc>
        <w:tc>
          <w:tcPr>
            <w:tcW w:w="541" w:type="dxa"/>
          </w:tcPr>
          <w:p w14:paraId="1F547C3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123</w:t>
            </w:r>
          </w:p>
        </w:tc>
      </w:tr>
      <w:tr w:rsidR="008C0726" w:rsidRPr="00D83D62" w14:paraId="2E326ED1" w14:textId="77777777" w:rsidTr="0097611A">
        <w:tc>
          <w:tcPr>
            <w:tcW w:w="7981" w:type="dxa"/>
          </w:tcPr>
          <w:p w14:paraId="1F329368" w14:textId="77777777" w:rsidR="008C0726" w:rsidRPr="00D83D62" w:rsidRDefault="008C0726" w:rsidP="0097611A">
            <w:pPr>
              <w:bidi/>
              <w:jc w:val="both"/>
              <w:rPr>
                <w:rFonts w:ascii="Sakkal Majalla" w:hAnsi="Sakkal Majalla" w:cs="Sakkal Majalla"/>
                <w:b/>
                <w:bCs/>
                <w:sz w:val="24"/>
                <w:szCs w:val="24"/>
                <w:rtl/>
              </w:rPr>
            </w:pPr>
            <w:r>
              <w:rPr>
                <w:rFonts w:ascii="Sakkal Majalla" w:hAnsi="Sakkal Majalla" w:cs="Sakkal Majalla" w:hint="cs"/>
                <w:b/>
                <w:bCs/>
                <w:sz w:val="24"/>
                <w:szCs w:val="24"/>
                <w:rtl/>
              </w:rPr>
              <w:t xml:space="preserve">الفصل الخامس عشر: </w:t>
            </w:r>
            <w:r w:rsidRPr="00D83D62">
              <w:rPr>
                <w:rFonts w:ascii="Sakkal Majalla" w:hAnsi="Sakkal Majalla" w:cs="Sakkal Majalla"/>
                <w:b/>
                <w:bCs/>
                <w:sz w:val="24"/>
                <w:szCs w:val="24"/>
                <w:rtl/>
              </w:rPr>
              <w:t>الرصد و</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إ</w:t>
            </w:r>
            <w:r>
              <w:rPr>
                <w:rFonts w:ascii="Sakkal Majalla" w:hAnsi="Sakkal Majalla" w:cs="Sakkal Majalla" w:hint="cs"/>
                <w:b/>
                <w:bCs/>
                <w:sz w:val="24"/>
                <w:szCs w:val="24"/>
                <w:rtl/>
              </w:rPr>
              <w:t>بلاغ</w:t>
            </w:r>
          </w:p>
        </w:tc>
        <w:tc>
          <w:tcPr>
            <w:tcW w:w="541" w:type="dxa"/>
          </w:tcPr>
          <w:p w14:paraId="724DD00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125</w:t>
            </w:r>
          </w:p>
        </w:tc>
      </w:tr>
      <w:tr w:rsidR="008C0726" w:rsidRPr="00D83D62" w14:paraId="63DD4AD0" w14:textId="77777777" w:rsidTr="0097611A">
        <w:tc>
          <w:tcPr>
            <w:tcW w:w="7981" w:type="dxa"/>
          </w:tcPr>
          <w:p w14:paraId="5FD20C7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15.1تق</w:t>
            </w:r>
            <w:r>
              <w:rPr>
                <w:rFonts w:ascii="Sakkal Majalla" w:hAnsi="Sakkal Majalla" w:cs="Sakkal Majalla" w:hint="cs"/>
                <w:b/>
                <w:bCs/>
                <w:sz w:val="24"/>
                <w:szCs w:val="24"/>
                <w:rtl/>
              </w:rPr>
              <w:t>ييمات</w:t>
            </w:r>
            <w:r w:rsidRPr="00D83D62">
              <w:rPr>
                <w:rFonts w:ascii="Sakkal Majalla" w:hAnsi="Sakkal Majalla" w:cs="Sakkal Majalla"/>
                <w:b/>
                <w:bCs/>
                <w:sz w:val="24"/>
                <w:szCs w:val="24"/>
                <w:rtl/>
              </w:rPr>
              <w:t xml:space="preserve"> حالة الطوارئ و</w:t>
            </w:r>
            <w:r>
              <w:rPr>
                <w:rFonts w:ascii="Sakkal Majalla" w:hAnsi="Sakkal Majalla" w:cs="Sakkal Majalla" w:hint="cs"/>
                <w:b/>
                <w:bCs/>
                <w:sz w:val="24"/>
                <w:szCs w:val="24"/>
                <w:rtl/>
              </w:rPr>
              <w:t>عمليات ال</w:t>
            </w:r>
            <w:r w:rsidRPr="00D83D62">
              <w:rPr>
                <w:rFonts w:ascii="Sakkal Majalla" w:hAnsi="Sakkal Majalla" w:cs="Sakkal Majalla"/>
                <w:b/>
                <w:bCs/>
                <w:sz w:val="24"/>
                <w:szCs w:val="24"/>
                <w:rtl/>
              </w:rPr>
              <w:t>رصد و</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تقييم والم</w:t>
            </w:r>
            <w:r>
              <w:rPr>
                <w:rFonts w:ascii="Sakkal Majalla" w:hAnsi="Sakkal Majalla" w:cs="Sakkal Majalla" w:hint="cs"/>
                <w:b/>
                <w:bCs/>
                <w:sz w:val="24"/>
                <w:szCs w:val="24"/>
                <w:rtl/>
              </w:rPr>
              <w:t>ساءلة</w:t>
            </w:r>
            <w:r w:rsidRPr="00D83D62">
              <w:rPr>
                <w:rFonts w:ascii="Sakkal Majalla" w:hAnsi="Sakkal Majalla" w:cs="Sakkal Majalla"/>
                <w:b/>
                <w:bCs/>
                <w:sz w:val="24"/>
                <w:szCs w:val="24"/>
                <w:rtl/>
              </w:rPr>
              <w:t xml:space="preserve"> و</w:t>
            </w:r>
            <w:r>
              <w:rPr>
                <w:rFonts w:ascii="Sakkal Majalla" w:hAnsi="Sakkal Majalla" w:cs="Sakkal Majalla" w:hint="cs"/>
                <w:b/>
                <w:bCs/>
                <w:sz w:val="24"/>
                <w:szCs w:val="24"/>
                <w:rtl/>
              </w:rPr>
              <w:t>التعلم</w:t>
            </w:r>
          </w:p>
        </w:tc>
        <w:tc>
          <w:tcPr>
            <w:tcW w:w="541" w:type="dxa"/>
          </w:tcPr>
          <w:p w14:paraId="1835D29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126</w:t>
            </w:r>
          </w:p>
        </w:tc>
      </w:tr>
      <w:tr w:rsidR="008C0726" w:rsidRPr="00D83D62" w14:paraId="4976EE07" w14:textId="77777777" w:rsidTr="0097611A">
        <w:tc>
          <w:tcPr>
            <w:tcW w:w="7981" w:type="dxa"/>
          </w:tcPr>
          <w:p w14:paraId="3B8C0AD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15.2 حزمة المؤشرات</w:t>
            </w:r>
          </w:p>
        </w:tc>
        <w:tc>
          <w:tcPr>
            <w:tcW w:w="541" w:type="dxa"/>
          </w:tcPr>
          <w:p w14:paraId="0688CEE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128</w:t>
            </w:r>
          </w:p>
        </w:tc>
      </w:tr>
      <w:tr w:rsidR="008C0726" w:rsidRPr="00D83D62" w14:paraId="6FC4721B" w14:textId="77777777" w:rsidTr="0097611A">
        <w:tc>
          <w:tcPr>
            <w:tcW w:w="7981" w:type="dxa"/>
          </w:tcPr>
          <w:p w14:paraId="72966885"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15.3 رصد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 و</w:t>
            </w:r>
            <w:r>
              <w:rPr>
                <w:rFonts w:ascii="Sakkal Majalla" w:hAnsi="Sakkal Majalla" w:cs="Sakkal Majalla" w:hint="cs"/>
                <w:b/>
                <w:bCs/>
                <w:sz w:val="24"/>
                <w:szCs w:val="24"/>
                <w:rtl/>
              </w:rPr>
              <w:t>الإبلاغ</w:t>
            </w:r>
            <w:r w:rsidRPr="00D83D62">
              <w:rPr>
                <w:rFonts w:ascii="Sakkal Majalla" w:hAnsi="Sakkal Majalla" w:cs="Sakkal Majalla"/>
                <w:b/>
                <w:bCs/>
                <w:sz w:val="24"/>
                <w:szCs w:val="24"/>
                <w:rtl/>
              </w:rPr>
              <w:t xml:space="preserve"> عنها</w:t>
            </w:r>
          </w:p>
        </w:tc>
        <w:tc>
          <w:tcPr>
            <w:tcW w:w="541" w:type="dxa"/>
          </w:tcPr>
          <w:p w14:paraId="0F34985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131</w:t>
            </w:r>
          </w:p>
        </w:tc>
      </w:tr>
      <w:tr w:rsidR="008C0726" w:rsidRPr="00D83D62" w14:paraId="5BBF8A51" w14:textId="77777777" w:rsidTr="0097611A">
        <w:tc>
          <w:tcPr>
            <w:tcW w:w="7981" w:type="dxa"/>
          </w:tcPr>
          <w:p w14:paraId="5E5A5A5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فهرس الملحقات</w:t>
            </w:r>
          </w:p>
        </w:tc>
        <w:tc>
          <w:tcPr>
            <w:tcW w:w="541" w:type="dxa"/>
          </w:tcPr>
          <w:p w14:paraId="4B4972A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132</w:t>
            </w:r>
          </w:p>
        </w:tc>
      </w:tr>
      <w:tr w:rsidR="008C0726" w:rsidRPr="00D83D62" w14:paraId="50AAA80B" w14:textId="77777777" w:rsidTr="0097611A">
        <w:tc>
          <w:tcPr>
            <w:tcW w:w="7981" w:type="dxa"/>
          </w:tcPr>
          <w:p w14:paraId="5E2A1A9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 دليل </w:t>
            </w:r>
            <w:r>
              <w:rPr>
                <w:rFonts w:ascii="Sakkal Majalla" w:hAnsi="Sakkal Majalla" w:cs="Sakkal Majalla" w:hint="cs"/>
                <w:b/>
                <w:bCs/>
                <w:sz w:val="24"/>
                <w:szCs w:val="24"/>
                <w:rtl/>
              </w:rPr>
              <w:t xml:space="preserve">التواصل بشأن </w:t>
            </w:r>
            <w:r w:rsidRPr="00D83D62">
              <w:rPr>
                <w:rFonts w:ascii="Sakkal Majalla" w:hAnsi="Sakkal Majalla" w:cs="Sakkal Majalla"/>
                <w:b/>
                <w:bCs/>
                <w:sz w:val="24"/>
                <w:szCs w:val="24"/>
                <w:rtl/>
              </w:rPr>
              <w:t xml:space="preserve">تغذية الرضع وصغار الأطفال </w:t>
            </w:r>
            <w:r>
              <w:rPr>
                <w:rFonts w:ascii="Sakkal Majalla" w:hAnsi="Sakkal Majalla" w:cs="Sakkal Majalla"/>
                <w:b/>
                <w:bCs/>
                <w:sz w:val="24"/>
                <w:szCs w:val="24"/>
                <w:rtl/>
              </w:rPr>
              <w:t>في حالات الطوارئ</w:t>
            </w:r>
          </w:p>
        </w:tc>
        <w:tc>
          <w:tcPr>
            <w:tcW w:w="541" w:type="dxa"/>
          </w:tcPr>
          <w:p w14:paraId="104C0D65"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133</w:t>
            </w:r>
          </w:p>
        </w:tc>
      </w:tr>
      <w:tr w:rsidR="008C0726" w:rsidRPr="00D83D62" w14:paraId="74C4A2C1" w14:textId="77777777" w:rsidTr="0097611A">
        <w:tc>
          <w:tcPr>
            <w:tcW w:w="7981" w:type="dxa"/>
          </w:tcPr>
          <w:p w14:paraId="3DFD8B5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2: تقييم </w:t>
            </w:r>
            <w:r>
              <w:rPr>
                <w:rFonts w:ascii="Sakkal Majalla" w:hAnsi="Sakkal Majalla" w:cs="Sakkal Majalla" w:hint="cs"/>
                <w:b/>
                <w:bCs/>
                <w:sz w:val="24"/>
                <w:szCs w:val="24"/>
                <w:rtl/>
              </w:rPr>
              <w:t>عروض</w:t>
            </w:r>
            <w:r w:rsidRPr="00D83D62">
              <w:rPr>
                <w:rFonts w:ascii="Sakkal Majalla" w:hAnsi="Sakkal Majalla" w:cs="Sakkal Majalla"/>
                <w:b/>
                <w:bCs/>
                <w:sz w:val="24"/>
                <w:szCs w:val="24"/>
                <w:rtl/>
              </w:rPr>
              <w:t xml:space="preserve"> </w:t>
            </w:r>
            <w:r>
              <w:rPr>
                <w:rFonts w:ascii="Sakkal Majalla" w:hAnsi="Sakkal Majalla" w:cs="Sakkal Majalla" w:hint="cs"/>
                <w:b/>
                <w:bCs/>
                <w:sz w:val="24"/>
                <w:szCs w:val="24"/>
                <w:rtl/>
              </w:rPr>
              <w:t>ا</w:t>
            </w:r>
            <w:r w:rsidRPr="00D83D62">
              <w:rPr>
                <w:rFonts w:ascii="Sakkal Majalla" w:hAnsi="Sakkal Majalla" w:cs="Sakkal Majalla"/>
                <w:b/>
                <w:bCs/>
                <w:sz w:val="24"/>
                <w:szCs w:val="24"/>
                <w:rtl/>
              </w:rPr>
              <w:t>لطعام</w:t>
            </w:r>
          </w:p>
        </w:tc>
        <w:tc>
          <w:tcPr>
            <w:tcW w:w="541" w:type="dxa"/>
          </w:tcPr>
          <w:p w14:paraId="42D8085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137</w:t>
            </w:r>
          </w:p>
        </w:tc>
      </w:tr>
      <w:tr w:rsidR="008C0726" w:rsidRPr="00D83D62" w14:paraId="65110698" w14:textId="77777777" w:rsidTr="0097611A">
        <w:tc>
          <w:tcPr>
            <w:tcW w:w="7981" w:type="dxa"/>
          </w:tcPr>
          <w:p w14:paraId="36A4CC5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3: الأسئلة </w:t>
            </w:r>
            <w:r>
              <w:rPr>
                <w:rFonts w:ascii="Sakkal Majalla" w:hAnsi="Sakkal Majalla" w:cs="Sakkal Majalla" w:hint="cs"/>
                <w:b/>
                <w:bCs/>
                <w:sz w:val="24"/>
                <w:szCs w:val="24"/>
                <w:rtl/>
              </w:rPr>
              <w:t>الشائعة</w:t>
            </w:r>
            <w:r w:rsidRPr="00D83D62">
              <w:rPr>
                <w:rFonts w:ascii="Sakkal Majalla" w:hAnsi="Sakkal Majalla" w:cs="Sakkal Majalla"/>
                <w:b/>
                <w:bCs/>
                <w:sz w:val="24"/>
                <w:szCs w:val="24"/>
                <w:rtl/>
              </w:rPr>
              <w:t xml:space="preserve"> حول مساحيق المغذيات الدقيقة</w:t>
            </w:r>
          </w:p>
        </w:tc>
        <w:tc>
          <w:tcPr>
            <w:tcW w:w="541" w:type="dxa"/>
          </w:tcPr>
          <w:p w14:paraId="6B3ED8D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138</w:t>
            </w:r>
          </w:p>
        </w:tc>
      </w:tr>
      <w:tr w:rsidR="008C0726" w:rsidRPr="00D83D62" w14:paraId="54BB9DA8" w14:textId="77777777" w:rsidTr="0097611A">
        <w:tc>
          <w:tcPr>
            <w:tcW w:w="7981" w:type="dxa"/>
          </w:tcPr>
          <w:p w14:paraId="5936DD7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4: سجل الإحالة </w:t>
            </w:r>
            <w:r>
              <w:rPr>
                <w:rFonts w:ascii="Sakkal Majalla" w:hAnsi="Sakkal Majalla" w:cs="Sakkal Majalla" w:hint="cs"/>
                <w:b/>
                <w:bCs/>
                <w:sz w:val="24"/>
                <w:szCs w:val="24"/>
                <w:rtl/>
              </w:rPr>
              <w:t>الخاص ب</w:t>
            </w:r>
            <w:r w:rsidRPr="00D83D62">
              <w:rPr>
                <w:rFonts w:ascii="Sakkal Majalla" w:hAnsi="Sakkal Majalla" w:cs="Sakkal Majalla"/>
                <w:b/>
                <w:bCs/>
                <w:sz w:val="24"/>
                <w:szCs w:val="24"/>
                <w:rtl/>
              </w:rPr>
              <w:t>تغذية الرضع وصغار الأطفال</w:t>
            </w:r>
          </w:p>
        </w:tc>
        <w:tc>
          <w:tcPr>
            <w:tcW w:w="541" w:type="dxa"/>
          </w:tcPr>
          <w:p w14:paraId="28DA2B4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140</w:t>
            </w:r>
          </w:p>
        </w:tc>
      </w:tr>
      <w:tr w:rsidR="008C0726" w:rsidRPr="00D83D62" w14:paraId="0D0CD7EE" w14:textId="77777777" w:rsidTr="0097611A">
        <w:tc>
          <w:tcPr>
            <w:tcW w:w="7981" w:type="dxa"/>
          </w:tcPr>
          <w:p w14:paraId="3C9C25D3"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5: نموذج </w:t>
            </w:r>
            <w:r>
              <w:rPr>
                <w:rFonts w:ascii="Sakkal Majalla" w:hAnsi="Sakkal Majalla" w:cs="Sakkal Majalla" w:hint="cs"/>
                <w:b/>
                <w:bCs/>
                <w:sz w:val="24"/>
                <w:szCs w:val="24"/>
                <w:rtl/>
              </w:rPr>
              <w:t>إحالة لإجراء تقييم سريع و</w:t>
            </w:r>
            <w:r w:rsidRPr="00D83D62">
              <w:rPr>
                <w:rFonts w:ascii="Sakkal Majalla" w:hAnsi="Sakkal Majalla" w:cs="Sakkal Majalla"/>
                <w:b/>
                <w:bCs/>
                <w:sz w:val="24"/>
                <w:szCs w:val="24"/>
                <w:rtl/>
              </w:rPr>
              <w:t>بسيط</w:t>
            </w:r>
          </w:p>
        </w:tc>
        <w:tc>
          <w:tcPr>
            <w:tcW w:w="541" w:type="dxa"/>
          </w:tcPr>
          <w:p w14:paraId="4D63E9C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141</w:t>
            </w:r>
          </w:p>
        </w:tc>
      </w:tr>
      <w:tr w:rsidR="008C0726" w:rsidRPr="00D83D62" w14:paraId="5B1AFE0A" w14:textId="77777777" w:rsidTr="0097611A">
        <w:tc>
          <w:tcPr>
            <w:tcW w:w="7981" w:type="dxa"/>
          </w:tcPr>
          <w:p w14:paraId="40C48E5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6: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تقييم </w:t>
            </w:r>
            <w:r>
              <w:rPr>
                <w:rFonts w:ascii="Sakkal Majalla" w:hAnsi="Sakkal Majalla" w:cs="Sakkal Majalla" w:hint="cs"/>
                <w:b/>
                <w:bCs/>
                <w:sz w:val="24"/>
                <w:szCs w:val="24"/>
                <w:rtl/>
              </w:rPr>
              <w:t>الكامل</w:t>
            </w:r>
            <w:r w:rsidRPr="00D83D62">
              <w:rPr>
                <w:rFonts w:ascii="Sakkal Majalla" w:hAnsi="Sakkal Majalla" w:cs="Sakkal Majalla"/>
                <w:b/>
                <w:bCs/>
                <w:sz w:val="24"/>
                <w:szCs w:val="24"/>
                <w:rtl/>
              </w:rPr>
              <w:t xml:space="preserve"> للأم/مقدم</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الرعاية</w:t>
            </w:r>
            <w:r>
              <w:rPr>
                <w:rFonts w:ascii="Sakkal Majalla" w:hAnsi="Sakkal Majalla" w:cs="Sakkal Majalla" w:hint="cs"/>
                <w:b/>
                <w:bCs/>
                <w:sz w:val="24"/>
                <w:szCs w:val="24"/>
                <w:rtl/>
              </w:rPr>
              <w:t xml:space="preserve"> </w:t>
            </w:r>
            <w:r>
              <w:rPr>
                <w:rFonts w:ascii="Sakkal Majalla" w:hAnsi="Sakkal Majalla" w:cs="Sakkal Majalla"/>
                <w:b/>
                <w:bCs/>
                <w:sz w:val="24"/>
                <w:szCs w:val="24"/>
                <w:rtl/>
              </w:rPr>
              <w:t>–</w:t>
            </w:r>
            <w:r w:rsidRPr="00D83D62">
              <w:rPr>
                <w:rFonts w:ascii="Sakkal Majalla" w:hAnsi="Sakkal Majalla" w:cs="Sakkal Majalla"/>
                <w:b/>
                <w:bCs/>
                <w:sz w:val="24"/>
                <w:szCs w:val="24"/>
                <w:rtl/>
              </w:rPr>
              <w:t xml:space="preserve"> م</w:t>
            </w:r>
            <w:r>
              <w:rPr>
                <w:rFonts w:ascii="Sakkal Majalla" w:hAnsi="Sakkal Majalla" w:cs="Sakkal Majalla" w:hint="cs"/>
                <w:b/>
                <w:bCs/>
                <w:sz w:val="24"/>
                <w:szCs w:val="24"/>
                <w:rtl/>
              </w:rPr>
              <w:t>جموعة من زوجين</w:t>
            </w:r>
          </w:p>
        </w:tc>
        <w:tc>
          <w:tcPr>
            <w:tcW w:w="541" w:type="dxa"/>
          </w:tcPr>
          <w:p w14:paraId="4F967BD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142</w:t>
            </w:r>
          </w:p>
        </w:tc>
      </w:tr>
      <w:tr w:rsidR="008C0726" w:rsidRPr="00D83D62" w14:paraId="216EEA70" w14:textId="77777777" w:rsidTr="0097611A">
        <w:tc>
          <w:tcPr>
            <w:tcW w:w="7981" w:type="dxa"/>
          </w:tcPr>
          <w:p w14:paraId="3590B24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7: نموذج الإحالة إلى برنامج تغذية الرضع وصغار الأطفال </w:t>
            </w:r>
            <w:r>
              <w:rPr>
                <w:rFonts w:ascii="Sakkal Majalla" w:hAnsi="Sakkal Majalla" w:cs="Sakkal Majalla"/>
                <w:b/>
                <w:bCs/>
                <w:sz w:val="24"/>
                <w:szCs w:val="24"/>
                <w:rtl/>
              </w:rPr>
              <w:t>في حالات الطوارئ</w:t>
            </w:r>
          </w:p>
        </w:tc>
        <w:tc>
          <w:tcPr>
            <w:tcW w:w="541" w:type="dxa"/>
          </w:tcPr>
          <w:p w14:paraId="0B14362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147</w:t>
            </w:r>
          </w:p>
        </w:tc>
      </w:tr>
      <w:tr w:rsidR="008C0726" w:rsidRPr="00D83D62" w14:paraId="42DE0D8A" w14:textId="77777777" w:rsidTr="0097611A">
        <w:tc>
          <w:tcPr>
            <w:tcW w:w="7981" w:type="dxa"/>
          </w:tcPr>
          <w:p w14:paraId="372483D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الملحق 8: نموذج رصد الرضاعة الطبيعية</w:t>
            </w:r>
          </w:p>
        </w:tc>
        <w:tc>
          <w:tcPr>
            <w:tcW w:w="541" w:type="dxa"/>
          </w:tcPr>
          <w:p w14:paraId="0EE3591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148</w:t>
            </w:r>
          </w:p>
        </w:tc>
      </w:tr>
      <w:tr w:rsidR="008C0726" w:rsidRPr="00D83D62" w14:paraId="1FB376C7" w14:textId="77777777" w:rsidTr="0097611A">
        <w:tc>
          <w:tcPr>
            <w:tcW w:w="7981" w:type="dxa"/>
          </w:tcPr>
          <w:p w14:paraId="5BBA51D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9: </w:t>
            </w:r>
            <w:r>
              <w:rPr>
                <w:rFonts w:ascii="Sakkal Majalla" w:hAnsi="Sakkal Majalla" w:cs="Sakkal Majalla" w:hint="cs"/>
                <w:b/>
                <w:bCs/>
                <w:sz w:val="24"/>
                <w:szCs w:val="24"/>
                <w:rtl/>
              </w:rPr>
              <w:t>تقديم</w:t>
            </w:r>
            <w:r w:rsidRPr="00D83D62">
              <w:rPr>
                <w:rFonts w:ascii="Sakkal Majalla" w:hAnsi="Sakkal Majalla" w:cs="Sakkal Majalla"/>
                <w:b/>
                <w:bCs/>
                <w:sz w:val="24"/>
                <w:szCs w:val="24"/>
                <w:rtl/>
              </w:rPr>
              <w:t xml:space="preserve"> المشورة </w:t>
            </w:r>
            <w:r>
              <w:rPr>
                <w:rFonts w:ascii="Sakkal Majalla" w:hAnsi="Sakkal Majalla" w:cs="Sakkal Majalla" w:hint="cs"/>
                <w:b/>
                <w:bCs/>
                <w:sz w:val="24"/>
                <w:szCs w:val="24"/>
                <w:rtl/>
              </w:rPr>
              <w:t>ب</w:t>
            </w:r>
            <w:r w:rsidRPr="00D83D62">
              <w:rPr>
                <w:rFonts w:ascii="Sakkal Majalla" w:hAnsi="Sakkal Majalla" w:cs="Sakkal Majalla"/>
                <w:b/>
                <w:bCs/>
                <w:sz w:val="24"/>
                <w:szCs w:val="24"/>
                <w:rtl/>
              </w:rPr>
              <w:t xml:space="preserve">ثلاث </w:t>
            </w:r>
            <w:r>
              <w:rPr>
                <w:rFonts w:ascii="Sakkal Majalla" w:hAnsi="Sakkal Majalla" w:cs="Sakkal Majalla" w:hint="cs"/>
                <w:b/>
                <w:bCs/>
                <w:sz w:val="24"/>
                <w:szCs w:val="24"/>
                <w:rtl/>
              </w:rPr>
              <w:t>خطوات</w:t>
            </w:r>
          </w:p>
        </w:tc>
        <w:tc>
          <w:tcPr>
            <w:tcW w:w="541" w:type="dxa"/>
          </w:tcPr>
          <w:p w14:paraId="15E2250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149</w:t>
            </w:r>
          </w:p>
        </w:tc>
      </w:tr>
      <w:tr w:rsidR="008C0726" w:rsidRPr="00D83D62" w14:paraId="149FC57A" w14:textId="77777777" w:rsidTr="0097611A">
        <w:tc>
          <w:tcPr>
            <w:tcW w:w="7981" w:type="dxa"/>
          </w:tcPr>
          <w:p w14:paraId="42E0861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10: خطة </w:t>
            </w:r>
            <w:r>
              <w:rPr>
                <w:rFonts w:ascii="Sakkal Majalla" w:hAnsi="Sakkal Majalla" w:cs="Sakkal Majalla" w:hint="cs"/>
                <w:b/>
                <w:bCs/>
                <w:sz w:val="24"/>
                <w:szCs w:val="24"/>
                <w:rtl/>
              </w:rPr>
              <w:t xml:space="preserve">عمل </w:t>
            </w:r>
            <w:r w:rsidRPr="00D83D62">
              <w:rPr>
                <w:rFonts w:ascii="Sakkal Majalla" w:hAnsi="Sakkal Majalla" w:cs="Sakkal Majalla"/>
                <w:b/>
                <w:bCs/>
                <w:sz w:val="24"/>
                <w:szCs w:val="24"/>
                <w:rtl/>
              </w:rPr>
              <w:t>الرعاية للأم/مقدم</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الرعاية و</w:t>
            </w:r>
            <w:r>
              <w:rPr>
                <w:rFonts w:ascii="Sakkal Majalla" w:hAnsi="Sakkal Majalla" w:cs="Sakkal Majalla" w:hint="cs"/>
                <w:b/>
                <w:bCs/>
                <w:sz w:val="24"/>
                <w:szCs w:val="24"/>
                <w:rtl/>
              </w:rPr>
              <w:t>الطفل المتلقي ل</w:t>
            </w:r>
            <w:r w:rsidRPr="00D83D62">
              <w:rPr>
                <w:rFonts w:ascii="Sakkal Majalla" w:hAnsi="Sakkal Majalla" w:cs="Sakkal Majalla"/>
                <w:b/>
                <w:bCs/>
                <w:sz w:val="24"/>
                <w:szCs w:val="24"/>
                <w:rtl/>
              </w:rPr>
              <w:t>لدعم المت</w:t>
            </w:r>
            <w:r>
              <w:rPr>
                <w:rFonts w:ascii="Sakkal Majalla" w:hAnsi="Sakkal Majalla" w:cs="Sakkal Majalla" w:hint="cs"/>
                <w:b/>
                <w:bCs/>
                <w:sz w:val="24"/>
                <w:szCs w:val="24"/>
                <w:rtl/>
              </w:rPr>
              <w:t>خصص</w:t>
            </w:r>
          </w:p>
        </w:tc>
        <w:tc>
          <w:tcPr>
            <w:tcW w:w="541" w:type="dxa"/>
          </w:tcPr>
          <w:p w14:paraId="3A84D30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151</w:t>
            </w:r>
          </w:p>
        </w:tc>
      </w:tr>
      <w:tr w:rsidR="008C0726" w:rsidRPr="00D83D62" w14:paraId="6C36B188" w14:textId="77777777" w:rsidTr="0097611A">
        <w:tc>
          <w:tcPr>
            <w:tcW w:w="7981" w:type="dxa"/>
          </w:tcPr>
          <w:p w14:paraId="5067935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11: خطة </w:t>
            </w:r>
            <w:r>
              <w:rPr>
                <w:rFonts w:ascii="Sakkal Majalla" w:hAnsi="Sakkal Majalla" w:cs="Sakkal Majalla" w:hint="cs"/>
                <w:b/>
                <w:bCs/>
                <w:sz w:val="24"/>
                <w:szCs w:val="24"/>
                <w:rtl/>
              </w:rPr>
              <w:t>عمل</w:t>
            </w:r>
            <w:r w:rsidRPr="00D83D62">
              <w:rPr>
                <w:rFonts w:ascii="Sakkal Majalla" w:hAnsi="Sakkal Majalla" w:cs="Sakkal Majalla"/>
                <w:b/>
                <w:bCs/>
                <w:sz w:val="24"/>
                <w:szCs w:val="24"/>
                <w:rtl/>
              </w:rPr>
              <w:t xml:space="preserve"> الرعاية للأم/مقدم</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الرعاية و</w:t>
            </w:r>
            <w:r>
              <w:rPr>
                <w:rFonts w:ascii="Sakkal Majalla" w:hAnsi="Sakkal Majalla" w:cs="Sakkal Majalla" w:hint="cs"/>
                <w:b/>
                <w:bCs/>
                <w:sz w:val="24"/>
                <w:szCs w:val="24"/>
                <w:rtl/>
              </w:rPr>
              <w:t>الطفل المتلقي ل</w:t>
            </w:r>
            <w:r w:rsidRPr="00D83D62">
              <w:rPr>
                <w:rFonts w:ascii="Sakkal Majalla" w:hAnsi="Sakkal Majalla" w:cs="Sakkal Majalla"/>
                <w:b/>
                <w:bCs/>
                <w:sz w:val="24"/>
                <w:szCs w:val="24"/>
                <w:rtl/>
              </w:rPr>
              <w:t xml:space="preserve">لدعم المتعمق وبدائل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308B5488"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153</w:t>
            </w:r>
          </w:p>
        </w:tc>
      </w:tr>
      <w:tr w:rsidR="008C0726" w:rsidRPr="00D83D62" w14:paraId="720ABA98" w14:textId="77777777" w:rsidTr="0097611A">
        <w:tc>
          <w:tcPr>
            <w:tcW w:w="7981" w:type="dxa"/>
          </w:tcPr>
          <w:p w14:paraId="09459D3B"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12: اتفاقية الوكالة الخاصة ببدائل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4EAD866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156</w:t>
            </w:r>
          </w:p>
        </w:tc>
      </w:tr>
      <w:tr w:rsidR="008C0726" w:rsidRPr="00D83D62" w14:paraId="5318405F" w14:textId="77777777" w:rsidTr="0097611A">
        <w:tc>
          <w:tcPr>
            <w:tcW w:w="7981" w:type="dxa"/>
          </w:tcPr>
          <w:p w14:paraId="20A53F8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13: نموذج الإحالة لصرف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7E81C2B9"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157</w:t>
            </w:r>
          </w:p>
        </w:tc>
      </w:tr>
      <w:tr w:rsidR="008C0726" w:rsidRPr="00D83D62" w14:paraId="63ED77BA" w14:textId="77777777" w:rsidTr="0097611A">
        <w:tc>
          <w:tcPr>
            <w:tcW w:w="7981" w:type="dxa"/>
          </w:tcPr>
          <w:p w14:paraId="646A5E71"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الملحق 14: مجموعة الموا</w:t>
            </w:r>
            <w:r>
              <w:rPr>
                <w:rFonts w:ascii="Sakkal Majalla" w:hAnsi="Sakkal Majalla" w:cs="Sakkal Majalla" w:hint="cs"/>
                <w:b/>
                <w:bCs/>
                <w:sz w:val="24"/>
                <w:szCs w:val="24"/>
                <w:rtl/>
              </w:rPr>
              <w:t>ر</w:t>
            </w:r>
            <w:r w:rsidRPr="00D83D62">
              <w:rPr>
                <w:rFonts w:ascii="Sakkal Majalla" w:hAnsi="Sakkal Majalla" w:cs="Sakkal Majalla"/>
                <w:b/>
                <w:bCs/>
                <w:sz w:val="24"/>
                <w:szCs w:val="24"/>
                <w:rtl/>
              </w:rPr>
              <w:t>د ال</w:t>
            </w:r>
            <w:r>
              <w:rPr>
                <w:rFonts w:ascii="Sakkal Majalla" w:hAnsi="Sakkal Majalla" w:cs="Sakkal Majalla" w:hint="cs"/>
                <w:b/>
                <w:bCs/>
                <w:sz w:val="24"/>
                <w:szCs w:val="24"/>
                <w:rtl/>
              </w:rPr>
              <w:t>خاصة</w:t>
            </w:r>
            <w:r w:rsidRPr="00D83D62">
              <w:rPr>
                <w:rFonts w:ascii="Sakkal Majalla" w:hAnsi="Sakkal Majalla" w:cs="Sakkal Majalla"/>
                <w:b/>
                <w:bCs/>
                <w:sz w:val="24"/>
                <w:szCs w:val="24"/>
                <w:rtl/>
              </w:rPr>
              <w:t xml:space="preserve">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5FB5FE6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159</w:t>
            </w:r>
          </w:p>
        </w:tc>
      </w:tr>
      <w:tr w:rsidR="008C0726" w:rsidRPr="00D83D62" w14:paraId="0188383A" w14:textId="77777777" w:rsidTr="0097611A">
        <w:tc>
          <w:tcPr>
            <w:tcW w:w="7981" w:type="dxa"/>
          </w:tcPr>
          <w:p w14:paraId="28171142"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15: بطاقة صرف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17FDE00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161</w:t>
            </w:r>
          </w:p>
        </w:tc>
      </w:tr>
      <w:tr w:rsidR="008C0726" w:rsidRPr="00D83D62" w14:paraId="004200A9" w14:textId="77777777" w:rsidTr="0097611A">
        <w:tc>
          <w:tcPr>
            <w:tcW w:w="7981" w:type="dxa"/>
          </w:tcPr>
          <w:p w14:paraId="61E1A7B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16: </w:t>
            </w:r>
            <w:r>
              <w:rPr>
                <w:rFonts w:ascii="Sakkal Majalla" w:hAnsi="Sakkal Majalla" w:cs="Sakkal Majalla" w:hint="cs"/>
                <w:b/>
                <w:bCs/>
                <w:sz w:val="24"/>
                <w:szCs w:val="24"/>
                <w:rtl/>
              </w:rPr>
              <w:t>ملصقات وأدوات التثقيف العامة الخاصة ب</w:t>
            </w:r>
            <w:r w:rsidRPr="00D83D62">
              <w:rPr>
                <w:rFonts w:ascii="Sakkal Majalla" w:hAnsi="Sakkal Majalla" w:cs="Sakkal Majalla"/>
                <w:b/>
                <w:bCs/>
                <w:sz w:val="24"/>
                <w:szCs w:val="24"/>
                <w:rtl/>
              </w:rPr>
              <w:t xml:space="preserve">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28EBFC7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163</w:t>
            </w:r>
          </w:p>
        </w:tc>
      </w:tr>
      <w:tr w:rsidR="008C0726" w:rsidRPr="00D83D62" w14:paraId="4E85A808" w14:textId="77777777" w:rsidTr="0097611A">
        <w:tc>
          <w:tcPr>
            <w:tcW w:w="7981" w:type="dxa"/>
          </w:tcPr>
          <w:p w14:paraId="7F1FFE2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17: نموذج متابعة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زيار</w:t>
            </w:r>
            <w:r>
              <w:rPr>
                <w:rFonts w:ascii="Sakkal Majalla" w:hAnsi="Sakkal Majalla" w:cs="Sakkal Majalla" w:hint="cs"/>
                <w:b/>
                <w:bCs/>
                <w:sz w:val="24"/>
                <w:szCs w:val="24"/>
                <w:rtl/>
              </w:rPr>
              <w:t>ات</w:t>
            </w:r>
            <w:r w:rsidRPr="00D83D62">
              <w:rPr>
                <w:rFonts w:ascii="Sakkal Majalla" w:hAnsi="Sakkal Majalla" w:cs="Sakkal Majalla"/>
                <w:b/>
                <w:bCs/>
                <w:sz w:val="24"/>
                <w:szCs w:val="24"/>
                <w:rtl/>
              </w:rPr>
              <w:t xml:space="preserve"> المنزل</w:t>
            </w:r>
            <w:r>
              <w:rPr>
                <w:rFonts w:ascii="Sakkal Majalla" w:hAnsi="Sakkal Majalla" w:cs="Sakkal Majalla" w:hint="cs"/>
                <w:b/>
                <w:bCs/>
                <w:sz w:val="24"/>
                <w:szCs w:val="24"/>
                <w:rtl/>
              </w:rPr>
              <w:t>ية</w:t>
            </w:r>
            <w:r w:rsidRPr="00D83D62">
              <w:rPr>
                <w:rFonts w:ascii="Sakkal Majalla" w:hAnsi="Sakkal Majalla" w:cs="Sakkal Majalla"/>
                <w:b/>
                <w:bCs/>
                <w:sz w:val="24"/>
                <w:szCs w:val="24"/>
                <w:rtl/>
              </w:rPr>
              <w:t xml:space="preserve"> لتوفير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0966F9B1"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167</w:t>
            </w:r>
          </w:p>
        </w:tc>
      </w:tr>
      <w:tr w:rsidR="008C0726" w:rsidRPr="00D83D62" w14:paraId="0885EB51" w14:textId="77777777" w:rsidTr="0097611A">
        <w:tc>
          <w:tcPr>
            <w:tcW w:w="7981" w:type="dxa"/>
          </w:tcPr>
          <w:p w14:paraId="788C259A"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الملحق 18: م</w:t>
            </w:r>
            <w:r>
              <w:rPr>
                <w:rFonts w:ascii="Sakkal Majalla" w:hAnsi="Sakkal Majalla" w:cs="Sakkal Majalla" w:hint="cs"/>
                <w:b/>
                <w:bCs/>
                <w:sz w:val="24"/>
                <w:szCs w:val="24"/>
                <w:rtl/>
              </w:rPr>
              <w:t>سودة</w:t>
            </w:r>
            <w:r w:rsidRPr="00D83D62">
              <w:rPr>
                <w:rFonts w:ascii="Sakkal Majalla" w:hAnsi="Sakkal Majalla" w:cs="Sakkal Majalla"/>
                <w:b/>
                <w:bCs/>
                <w:sz w:val="24"/>
                <w:szCs w:val="24"/>
                <w:rtl/>
              </w:rPr>
              <w:t xml:space="preserve"> البيان المشترك </w:t>
            </w:r>
            <w:r>
              <w:rPr>
                <w:rFonts w:ascii="Sakkal Majalla" w:hAnsi="Sakkal Majalla" w:cs="Sakkal Majalla" w:hint="cs"/>
                <w:b/>
                <w:bCs/>
                <w:sz w:val="24"/>
                <w:szCs w:val="24"/>
                <w:rtl/>
              </w:rPr>
              <w:t>حول</w:t>
            </w:r>
            <w:r w:rsidRPr="00D83D62">
              <w:rPr>
                <w:rFonts w:ascii="Sakkal Majalla" w:hAnsi="Sakkal Majalla" w:cs="Sakkal Majalla"/>
                <w:b/>
                <w:bCs/>
                <w:sz w:val="24"/>
                <w:szCs w:val="24"/>
                <w:rtl/>
              </w:rPr>
              <w:t xml:space="preserve"> تغذية الرضع وصغار الأطفال</w:t>
            </w:r>
          </w:p>
        </w:tc>
        <w:tc>
          <w:tcPr>
            <w:tcW w:w="541" w:type="dxa"/>
          </w:tcPr>
          <w:p w14:paraId="338B77F6"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169</w:t>
            </w:r>
          </w:p>
        </w:tc>
      </w:tr>
      <w:tr w:rsidR="008C0726" w:rsidRPr="00D83D62" w14:paraId="14468BFC" w14:textId="77777777" w:rsidTr="0097611A">
        <w:tc>
          <w:tcPr>
            <w:tcW w:w="7981" w:type="dxa"/>
          </w:tcPr>
          <w:p w14:paraId="14A138D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19: نموذج رصد </w:t>
            </w:r>
            <w:r>
              <w:rPr>
                <w:rFonts w:ascii="Sakkal Majalla" w:hAnsi="Sakkal Majalla" w:cs="Sakkal Majalla" w:hint="cs"/>
                <w:b/>
                <w:bCs/>
                <w:sz w:val="24"/>
                <w:szCs w:val="24"/>
                <w:rtl/>
              </w:rPr>
              <w:t>مدونة</w:t>
            </w:r>
            <w:r w:rsidRPr="00D83D62">
              <w:rPr>
                <w:rFonts w:ascii="Sakkal Majalla" w:hAnsi="Sakkal Majalla" w:cs="Sakkal Majalla"/>
                <w:b/>
                <w:bCs/>
                <w:sz w:val="24"/>
                <w:szCs w:val="24"/>
                <w:rtl/>
              </w:rPr>
              <w:t xml:space="preserve">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p>
        </w:tc>
        <w:tc>
          <w:tcPr>
            <w:tcW w:w="541" w:type="dxa"/>
          </w:tcPr>
          <w:p w14:paraId="080DCB8D"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171</w:t>
            </w:r>
          </w:p>
        </w:tc>
      </w:tr>
      <w:tr w:rsidR="008C0726" w:rsidRPr="00D83D62" w14:paraId="2BC6B15D" w14:textId="77777777" w:rsidTr="0097611A">
        <w:tc>
          <w:tcPr>
            <w:tcW w:w="7981" w:type="dxa"/>
          </w:tcPr>
          <w:p w14:paraId="7174F904"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الملحق 20: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مؤشرات </w:t>
            </w:r>
            <w:r>
              <w:rPr>
                <w:rFonts w:ascii="Sakkal Majalla" w:hAnsi="Sakkal Majalla" w:cs="Sakkal Majalla" w:hint="cs"/>
                <w:b/>
                <w:bCs/>
                <w:sz w:val="24"/>
                <w:szCs w:val="24"/>
                <w:rtl/>
              </w:rPr>
              <w:t>المقترحة ل</w:t>
            </w:r>
            <w:r w:rsidRPr="00D83D62">
              <w:rPr>
                <w:rFonts w:ascii="Sakkal Majalla" w:hAnsi="Sakkal Majalla" w:cs="Sakkal Majalla"/>
                <w:b/>
                <w:bCs/>
                <w:sz w:val="24"/>
                <w:szCs w:val="24"/>
                <w:rtl/>
              </w:rPr>
              <w:t>تغذية الرضع وصغار الأطفال</w:t>
            </w:r>
          </w:p>
        </w:tc>
        <w:tc>
          <w:tcPr>
            <w:tcW w:w="541" w:type="dxa"/>
          </w:tcPr>
          <w:p w14:paraId="2F8210A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174</w:t>
            </w:r>
          </w:p>
        </w:tc>
      </w:tr>
    </w:tbl>
    <w:p w14:paraId="008F0193" w14:textId="77777777" w:rsidR="008C0726" w:rsidRPr="00D83D62" w:rsidRDefault="008C0726" w:rsidP="008C0726">
      <w:pPr>
        <w:bidi/>
        <w:ind w:left="720"/>
        <w:jc w:val="both"/>
        <w:rPr>
          <w:rFonts w:ascii="Sakkal Majalla" w:hAnsi="Sakkal Majalla" w:cs="Sakkal Majalla"/>
          <w:sz w:val="24"/>
          <w:szCs w:val="24"/>
          <w:rtl/>
        </w:rPr>
      </w:pPr>
    </w:p>
    <w:p w14:paraId="093C0E24" w14:textId="77777777" w:rsidR="008C0726" w:rsidRDefault="008C0726" w:rsidP="008C0726">
      <w:pPr>
        <w:pStyle w:val="Heading1"/>
        <w:bidi/>
        <w:ind w:left="720"/>
        <w:rPr>
          <w:rFonts w:ascii="Sakkal Majalla" w:hAnsi="Sakkal Majalla" w:cs="Sakkal Majalla"/>
          <w:sz w:val="36"/>
          <w:szCs w:val="36"/>
          <w:rtl/>
        </w:rPr>
      </w:pPr>
      <w:r>
        <w:rPr>
          <w:rFonts w:ascii="Sakkal Majalla" w:hAnsi="Sakkal Majalla" w:cs="Sakkal Majalla"/>
          <w:sz w:val="36"/>
          <w:szCs w:val="36"/>
          <w:rtl/>
        </w:rPr>
        <w:br w:type="page"/>
      </w:r>
    </w:p>
    <w:p w14:paraId="5FF73539" w14:textId="77777777" w:rsidR="008C0726" w:rsidRPr="00D83D62" w:rsidRDefault="008C0726" w:rsidP="008C0726">
      <w:pPr>
        <w:pStyle w:val="Heading1"/>
        <w:bidi/>
        <w:ind w:left="720"/>
        <w:rPr>
          <w:rFonts w:ascii="Sakkal Majalla" w:hAnsi="Sakkal Majalla" w:cs="Sakkal Majalla"/>
          <w:sz w:val="36"/>
          <w:szCs w:val="36"/>
          <w:rtl/>
        </w:rPr>
      </w:pPr>
      <w:r w:rsidRPr="00D83D62">
        <w:rPr>
          <w:rFonts w:ascii="Sakkal Majalla" w:hAnsi="Sakkal Majalla" w:cs="Sakkal Majalla"/>
          <w:sz w:val="36"/>
          <w:szCs w:val="36"/>
          <w:rtl/>
        </w:rPr>
        <w:t>المصطلحات</w:t>
      </w:r>
    </w:p>
    <w:p w14:paraId="29C1AF40"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سوء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تغذية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حاد:</w:t>
      </w:r>
      <w:r w:rsidRPr="00D83D62">
        <w:rPr>
          <w:rFonts w:ascii="Sakkal Majalla" w:hAnsi="Sakkal Majalla" w:cs="Sakkal Majalla"/>
          <w:sz w:val="24"/>
          <w:szCs w:val="24"/>
          <w:rtl/>
        </w:rPr>
        <w:t xml:space="preserve"> ويعرف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باسم "</w:t>
      </w:r>
      <w:r w:rsidRPr="00D83D62">
        <w:rPr>
          <w:rFonts w:ascii="Sakkal Majalla" w:hAnsi="Sakkal Majalla" w:cs="Sakkal Majalla"/>
          <w:b/>
          <w:bCs/>
          <w:sz w:val="24"/>
          <w:szCs w:val="24"/>
          <w:rtl/>
        </w:rPr>
        <w:t>الهزال</w:t>
      </w:r>
      <w:r w:rsidRPr="00D83D62">
        <w:rPr>
          <w:rFonts w:ascii="Sakkal Majalla" w:hAnsi="Sakkal Majalla" w:cs="Sakkal Majalla"/>
          <w:sz w:val="24"/>
          <w:szCs w:val="24"/>
          <w:rtl/>
        </w:rPr>
        <w:t xml:space="preserve">". يمكن تعريف سوء التغذية الحاد بأنه تدهور سريع في الحالة </w:t>
      </w:r>
      <w:r>
        <w:rPr>
          <w:rFonts w:ascii="Sakkal Majalla" w:hAnsi="Sakkal Majalla" w:cs="Sakkal Majalla" w:hint="cs"/>
          <w:sz w:val="24"/>
          <w:szCs w:val="24"/>
          <w:rtl/>
        </w:rPr>
        <w:t>التغذوية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خلال</w:t>
      </w:r>
      <w:r w:rsidRPr="00D83D62">
        <w:rPr>
          <w:rFonts w:ascii="Sakkal Majalla" w:hAnsi="Sakkal Majalla" w:cs="Sakkal Majalla"/>
          <w:sz w:val="24"/>
          <w:szCs w:val="24"/>
          <w:rtl/>
        </w:rPr>
        <w:t xml:space="preserve"> فترة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زمنية قصيرة. بالنسبة للأطفال، يمكن قياس سوء التغذية </w:t>
      </w:r>
      <w:r>
        <w:rPr>
          <w:rFonts w:ascii="Sakkal Majalla" w:hAnsi="Sakkal Majalla" w:cs="Sakkal Majalla" w:hint="cs"/>
          <w:sz w:val="24"/>
          <w:szCs w:val="24"/>
          <w:rtl/>
        </w:rPr>
        <w:t xml:space="preserve">من خلال </w:t>
      </w:r>
      <w:r w:rsidRPr="00D83D62">
        <w:rPr>
          <w:rFonts w:ascii="Sakkal Majalla" w:hAnsi="Sakkal Majalla" w:cs="Sakkal Majalla"/>
          <w:sz w:val="24"/>
          <w:szCs w:val="24"/>
          <w:rtl/>
        </w:rPr>
        <w:t xml:space="preserve">مؤشر </w:t>
      </w:r>
      <w:r>
        <w:rPr>
          <w:rFonts w:ascii="Sakkal Majalla" w:hAnsi="Sakkal Majalla" w:cs="Sakkal Majalla" w:hint="cs"/>
          <w:sz w:val="24"/>
          <w:szCs w:val="24"/>
          <w:rtl/>
        </w:rPr>
        <w:t>التغذية ل</w:t>
      </w:r>
      <w:r w:rsidRPr="00D83D62">
        <w:rPr>
          <w:rFonts w:ascii="Sakkal Majalla" w:hAnsi="Sakkal Majalla" w:cs="Sakkal Majalla"/>
          <w:sz w:val="24"/>
          <w:szCs w:val="24"/>
          <w:rtl/>
        </w:rPr>
        <w:t xml:space="preserve">لوزن </w:t>
      </w:r>
      <w:r>
        <w:rPr>
          <w:rFonts w:ascii="Sakkal Majalla" w:hAnsi="Sakkal Majalla" w:cs="Sakkal Majalla" w:hint="cs"/>
          <w:sz w:val="24"/>
          <w:szCs w:val="24"/>
          <w:rtl/>
        </w:rPr>
        <w:t xml:space="preserve">مقابل </w:t>
      </w:r>
      <w:r w:rsidRPr="00D83D62">
        <w:rPr>
          <w:rFonts w:ascii="Sakkal Majalla" w:hAnsi="Sakkal Majalla" w:cs="Sakkal Majalla"/>
          <w:sz w:val="24"/>
          <w:szCs w:val="24"/>
          <w:rtl/>
        </w:rPr>
        <w:t xml:space="preserve">الطول، أو محيط </w:t>
      </w:r>
      <w:r>
        <w:rPr>
          <w:rFonts w:ascii="Sakkal Majalla" w:hAnsi="Sakkal Majalla" w:cs="Sakkal Majalla" w:hint="cs"/>
          <w:sz w:val="24"/>
          <w:szCs w:val="24"/>
          <w:rtl/>
        </w:rPr>
        <w:t>منتصف العضد،</w:t>
      </w:r>
      <w:r w:rsidRPr="00D83D62">
        <w:rPr>
          <w:rFonts w:ascii="Sakkal Majalla" w:hAnsi="Sakkal Majalla" w:cs="Sakkal Majalla"/>
          <w:sz w:val="24"/>
          <w:szCs w:val="24"/>
          <w:rtl/>
        </w:rPr>
        <w:t xml:space="preserve"> وهناك درجات مختلفة من الخطورة التي ينطوي عليها سوء التغذية الحاد</w:t>
      </w:r>
      <w:r>
        <w:rPr>
          <w:rFonts w:ascii="Sakkal Majalla" w:hAnsi="Sakkal Majalla" w:cs="Sakkal Majalla" w:hint="cs"/>
          <w:sz w:val="24"/>
          <w:szCs w:val="24"/>
          <w:rtl/>
        </w:rPr>
        <w:t xml:space="preserve">، بما في ذلك </w:t>
      </w:r>
      <w:r w:rsidRPr="00D83D62">
        <w:rPr>
          <w:rFonts w:ascii="Sakkal Majalla" w:hAnsi="Sakkal Majalla" w:cs="Sakkal Majalla"/>
          <w:sz w:val="24"/>
          <w:szCs w:val="24"/>
          <w:rtl/>
        </w:rPr>
        <w:t xml:space="preserve">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ال</w:t>
      </w:r>
      <w:r w:rsidRPr="00D83D62">
        <w:rPr>
          <w:rFonts w:ascii="Sakkal Majalla" w:hAnsi="Sakkal Majalla" w:cs="Sakkal Majalla"/>
          <w:sz w:val="24"/>
          <w:szCs w:val="24"/>
          <w:rtl/>
        </w:rPr>
        <w:t>متوسط</w:t>
      </w:r>
      <w:r>
        <w:rPr>
          <w:rFonts w:ascii="Sakkal Majalla" w:hAnsi="Sakkal Majalla" w:cs="Sakkal Majalla" w:hint="cs"/>
          <w:sz w:val="24"/>
          <w:szCs w:val="24"/>
          <w:rtl/>
        </w:rPr>
        <w:t>، و</w:t>
      </w:r>
      <w:r w:rsidRPr="00D83D62">
        <w:rPr>
          <w:rFonts w:ascii="Sakkal Majalla" w:hAnsi="Sakkal Majalla" w:cs="Sakkal Majalla"/>
          <w:sz w:val="24"/>
          <w:szCs w:val="24"/>
          <w:rtl/>
        </w:rPr>
        <w:t xml:space="preserve">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ال</w:t>
      </w:r>
      <w:r w:rsidRPr="00D83D62">
        <w:rPr>
          <w:rFonts w:ascii="Sakkal Majalla" w:hAnsi="Sakkal Majalla" w:cs="Sakkal Majalla"/>
          <w:sz w:val="24"/>
          <w:szCs w:val="24"/>
          <w:rtl/>
        </w:rPr>
        <w:t>وخيم.</w:t>
      </w:r>
    </w:p>
    <w:p w14:paraId="066CFCD3"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w:t>
      </w:r>
      <w:r>
        <w:rPr>
          <w:rFonts w:ascii="Sakkal Majalla" w:hAnsi="Sakkal Majalla" w:cs="Sakkal Majalla" w:hint="cs"/>
          <w:b/>
          <w:bCs/>
          <w:sz w:val="24"/>
          <w:szCs w:val="24"/>
          <w:rtl/>
        </w:rPr>
        <w:t>يافع</w:t>
      </w:r>
      <w:r w:rsidRPr="00D83D62">
        <w:rPr>
          <w:rFonts w:ascii="Sakkal Majalla" w:hAnsi="Sakkal Majalla" w:cs="Sakkal Majalla"/>
          <w:sz w:val="24"/>
          <w:szCs w:val="24"/>
          <w:rtl/>
        </w:rPr>
        <w:t>: وضعت الأمم المتحدة تعري</w:t>
      </w:r>
      <w:r>
        <w:rPr>
          <w:rFonts w:ascii="Sakkal Majalla" w:hAnsi="Sakkal Majalla" w:cs="Sakkal Majalla" w:hint="cs"/>
          <w:sz w:val="24"/>
          <w:szCs w:val="24"/>
          <w:rtl/>
        </w:rPr>
        <w:t>فاً</w:t>
      </w:r>
      <w:r w:rsidRPr="00D83D62">
        <w:rPr>
          <w:rFonts w:ascii="Sakkal Majalla" w:hAnsi="Sakkal Majalla" w:cs="Sakkal Majalla"/>
          <w:sz w:val="24"/>
          <w:szCs w:val="24"/>
          <w:rtl/>
        </w:rPr>
        <w:t xml:space="preserve"> لهذا المصطلح بأن</w:t>
      </w:r>
      <w:r>
        <w:rPr>
          <w:rFonts w:ascii="Sakkal Majalla" w:hAnsi="Sakkal Majalla" w:cs="Sakkal Majalla" w:hint="cs"/>
          <w:sz w:val="24"/>
          <w:szCs w:val="24"/>
          <w:rtl/>
        </w:rPr>
        <w:t>ّ</w:t>
      </w:r>
      <w:r w:rsidRPr="00D83D62">
        <w:rPr>
          <w:rFonts w:ascii="Sakkal Majalla" w:hAnsi="Sakkal Majalla" w:cs="Sakkal Majalla"/>
          <w:sz w:val="24"/>
          <w:szCs w:val="24"/>
          <w:rtl/>
        </w:rPr>
        <w:t>هم جميع البشر الذين تتراوح أعمارهم من 10 إلى 19 سنة، وهم مجموعة من السكان يتأثرون بشدة بأي</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أزمة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أو كارثة، وحياتهم معرضة لخطر الموت أو الإصابة بشكل كبير، </w:t>
      </w:r>
      <w:r>
        <w:rPr>
          <w:rFonts w:ascii="Sakkal Majalla" w:hAnsi="Sakkal Majalla" w:cs="Sakkal Majalla" w:hint="cs"/>
          <w:sz w:val="24"/>
          <w:szCs w:val="24"/>
          <w:rtl/>
        </w:rPr>
        <w:t xml:space="preserve">وعدم إعمال </w:t>
      </w:r>
      <w:r w:rsidRPr="00D83D62">
        <w:rPr>
          <w:rFonts w:ascii="Sakkal Majalla" w:hAnsi="Sakkal Majalla" w:cs="Sakkal Majalla"/>
          <w:sz w:val="24"/>
          <w:szCs w:val="24"/>
          <w:rtl/>
        </w:rPr>
        <w:t>حقوقهم في الحصول على الحماية والتعليم والمشاركة.</w:t>
      </w:r>
    </w:p>
    <w:p w14:paraId="1E2BE493"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حزمة التغذية الأساسية</w:t>
      </w:r>
      <w:r w:rsidRPr="00D83D62">
        <w:rPr>
          <w:rFonts w:ascii="Sakkal Majalla" w:hAnsi="Sakkal Majalla" w:cs="Sakkal Majalla"/>
          <w:sz w:val="24"/>
          <w:szCs w:val="24"/>
          <w:rtl/>
        </w:rPr>
        <w:t>: حزمة خدمات التغذية الأساسية: تدابير لعلاج سوء التغذية والوقاية منه وكذلك لتعزيز السلوكيات والممارسات التغذوية المثل</w:t>
      </w:r>
      <w:r>
        <w:rPr>
          <w:rFonts w:ascii="Sakkal Majalla" w:hAnsi="Sakkal Majalla" w:cs="Sakkal Majalla" w:hint="cs"/>
          <w:sz w:val="24"/>
          <w:szCs w:val="24"/>
          <w:rtl/>
        </w:rPr>
        <w:t xml:space="preserve">ى، </w:t>
      </w:r>
      <w:r w:rsidRPr="00D83D62">
        <w:rPr>
          <w:rFonts w:ascii="Sakkal Majalla" w:hAnsi="Sakkal Majalla" w:cs="Sakkal Majalla"/>
          <w:sz w:val="24"/>
          <w:szCs w:val="24"/>
          <w:rtl/>
        </w:rPr>
        <w:t>بما في ذلك إدارة سوء التغذية الحاد، ودعم المغذيات الدقيقة، والتحصين، والتخلص من الديدان.</w:t>
      </w:r>
    </w:p>
    <w:p w14:paraId="14EC9E8B"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مؤشر كتلة الجسم</w:t>
      </w:r>
      <w:r w:rsidRPr="00D83D62">
        <w:rPr>
          <w:rFonts w:ascii="Sakkal Majalla" w:hAnsi="Sakkal Majalla" w:cs="Sakkal Majalla"/>
          <w:sz w:val="24"/>
          <w:szCs w:val="24"/>
          <w:rtl/>
        </w:rPr>
        <w:t>: يعرف هذا المصطلح بأنه كتلة جسم الفرد (بالكيلو</w:t>
      </w:r>
      <w:r>
        <w:rPr>
          <w:rFonts w:ascii="Sakkal Majalla" w:hAnsi="Sakkal Majalla" w:cs="Sakkal Majalla" w:hint="cs"/>
          <w:sz w:val="24"/>
          <w:szCs w:val="24"/>
          <w:rtl/>
        </w:rPr>
        <w:t>غ</w:t>
      </w:r>
      <w:r w:rsidRPr="00D83D62">
        <w:rPr>
          <w:rFonts w:ascii="Sakkal Majalla" w:hAnsi="Sakkal Majalla" w:cs="Sakkal Majalla"/>
          <w:sz w:val="24"/>
          <w:szCs w:val="24"/>
          <w:rtl/>
        </w:rPr>
        <w:t>رامات) مقسومة على الطول (بالمتر المربع): و</w:t>
      </w:r>
      <w:r>
        <w:rPr>
          <w:rFonts w:ascii="Sakkal Majalla" w:hAnsi="Sakkal Majalla" w:cs="Sakkal Majalla" w:hint="cs"/>
          <w:sz w:val="24"/>
          <w:szCs w:val="24"/>
          <w:rtl/>
        </w:rPr>
        <w:t>ح</w:t>
      </w:r>
      <w:r w:rsidRPr="00D83D62">
        <w:rPr>
          <w:rFonts w:ascii="Sakkal Majalla" w:hAnsi="Sakkal Majalla" w:cs="Sakkal Majalla"/>
          <w:sz w:val="24"/>
          <w:szCs w:val="24"/>
          <w:rtl/>
        </w:rPr>
        <w:t>دات كتلة الجسم= ك</w:t>
      </w:r>
      <w:r>
        <w:rPr>
          <w:rFonts w:ascii="Sakkal Majalla" w:hAnsi="Sakkal Majalla" w:cs="Sakkal Majalla" w:hint="cs"/>
          <w:sz w:val="24"/>
          <w:szCs w:val="24"/>
          <w:rtl/>
        </w:rPr>
        <w:t>غم</w:t>
      </w:r>
      <w:r w:rsidRPr="00D83D62">
        <w:rPr>
          <w:rFonts w:ascii="Sakkal Majalla" w:hAnsi="Sakkal Majalla" w:cs="Sakkal Majalla"/>
          <w:sz w:val="24"/>
          <w:szCs w:val="24"/>
          <w:rtl/>
        </w:rPr>
        <w:t xml:space="preserve">/م2. </w:t>
      </w:r>
      <w:r>
        <w:rPr>
          <w:rFonts w:ascii="Sakkal Majalla" w:hAnsi="Sakkal Majalla" w:cs="Sakkal Majalla" w:hint="cs"/>
          <w:sz w:val="24"/>
          <w:szCs w:val="24"/>
          <w:rtl/>
        </w:rPr>
        <w:t>يقاس</w:t>
      </w:r>
      <w:r w:rsidRPr="00D83D62">
        <w:rPr>
          <w:rFonts w:ascii="Sakkal Majalla" w:hAnsi="Sakkal Majalla" w:cs="Sakkal Majalla"/>
          <w:sz w:val="24"/>
          <w:szCs w:val="24"/>
          <w:rtl/>
        </w:rPr>
        <w:t xml:space="preserve"> سوء التغذية الحاد بين البالغين عبر استخدام مؤشر كتلة الجسم.</w:t>
      </w:r>
    </w:p>
    <w:p w14:paraId="548AE461"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r w:rsidRPr="00D83D62">
        <w:rPr>
          <w:rFonts w:ascii="Sakkal Majalla" w:hAnsi="Sakkal Majalla" w:cs="Sakkal Majalla"/>
          <w:sz w:val="24"/>
          <w:szCs w:val="24"/>
          <w:rtl/>
        </w:rPr>
        <w:t xml:space="preserve"> أي طعام يتم تسويقه أو تقديمه على أن</w:t>
      </w:r>
      <w:r>
        <w:rPr>
          <w:rFonts w:ascii="Sakkal Majalla" w:hAnsi="Sakkal Majalla" w:cs="Sakkal Majalla" w:hint="cs"/>
          <w:sz w:val="24"/>
          <w:szCs w:val="24"/>
          <w:rtl/>
        </w:rPr>
        <w:t>ّ</w:t>
      </w:r>
      <w:r w:rsidRPr="00D83D62">
        <w:rPr>
          <w:rFonts w:ascii="Sakkal Majalla" w:hAnsi="Sakkal Majalla" w:cs="Sakkal Majalla"/>
          <w:sz w:val="24"/>
          <w:szCs w:val="24"/>
          <w:rtl/>
        </w:rPr>
        <w:t>ه بديل كلي أو جزئي للبن الأم، سواء كان مناس</w:t>
      </w:r>
      <w:r>
        <w:rPr>
          <w:rFonts w:ascii="Sakkal Majalla" w:hAnsi="Sakkal Majalla" w:cs="Sakkal Majalla" w:hint="cs"/>
          <w:sz w:val="24"/>
          <w:szCs w:val="24"/>
          <w:rtl/>
        </w:rPr>
        <w:t>باً</w:t>
      </w:r>
      <w:r w:rsidRPr="00D83D62">
        <w:rPr>
          <w:rFonts w:ascii="Sakkal Majalla" w:hAnsi="Sakkal Majalla" w:cs="Sakkal Majalla"/>
          <w:sz w:val="24"/>
          <w:szCs w:val="24"/>
          <w:rtl/>
        </w:rPr>
        <w:t xml:space="preserve"> لهذا الغرض أم لا.</w:t>
      </w:r>
    </w:p>
    <w:p w14:paraId="6F684BAE"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سوء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 xml:space="preserve">تغذية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مزمن</w:t>
      </w:r>
      <w:r w:rsidRPr="00D83D62">
        <w:rPr>
          <w:rFonts w:ascii="Sakkal Majalla" w:hAnsi="Sakkal Majalla" w:cs="Sakkal Majalla"/>
          <w:sz w:val="24"/>
          <w:szCs w:val="24"/>
          <w:rtl/>
        </w:rPr>
        <w:t>: يعرف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باسم "التقزم" وهو شكل من أشكال قصور النمو، يتطور على مدار فترة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زمنية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طويلة. فالتغذية غير الكافية لفترات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مديدة (بما في ذلك سوء تغذية الأم وممارسات سوء تغذية الرضع وصغار الأطفال) </w:t>
      </w:r>
      <w:r>
        <w:rPr>
          <w:rFonts w:ascii="Sakkal Majalla" w:hAnsi="Sakkal Majalla" w:cs="Sakkal Majalla" w:hint="cs"/>
          <w:sz w:val="24"/>
          <w:szCs w:val="24"/>
          <w:rtl/>
        </w:rPr>
        <w:t>و/</w:t>
      </w:r>
      <w:r w:rsidRPr="00D83D62">
        <w:rPr>
          <w:rFonts w:ascii="Sakkal Majalla" w:hAnsi="Sakkal Majalla" w:cs="Sakkal Majalla"/>
          <w:sz w:val="24"/>
          <w:szCs w:val="24"/>
          <w:rtl/>
        </w:rPr>
        <w:t>أ</w:t>
      </w:r>
      <w:r>
        <w:rPr>
          <w:rFonts w:ascii="Sakkal Majalla" w:hAnsi="Sakkal Majalla" w:cs="Sakkal Majalla" w:hint="cs"/>
          <w:sz w:val="24"/>
          <w:szCs w:val="24"/>
          <w:rtl/>
        </w:rPr>
        <w:t xml:space="preserve">و </w:t>
      </w:r>
      <w:r w:rsidRPr="00D83D62">
        <w:rPr>
          <w:rFonts w:ascii="Sakkal Majalla" w:hAnsi="Sakkal Majalla" w:cs="Sakkal Majalla"/>
          <w:sz w:val="24"/>
          <w:szCs w:val="24"/>
          <w:rtl/>
        </w:rPr>
        <w:t xml:space="preserve">الإصابة المتكررة بالعدوى قد </w:t>
      </w:r>
      <w:r>
        <w:rPr>
          <w:rFonts w:ascii="Sakkal Majalla" w:hAnsi="Sakkal Majalla" w:cs="Sakkal Majalla" w:hint="cs"/>
          <w:sz w:val="24"/>
          <w:szCs w:val="24"/>
          <w:rtl/>
        </w:rPr>
        <w:t>ت</w:t>
      </w:r>
      <w:r w:rsidRPr="00D83D62">
        <w:rPr>
          <w:rFonts w:ascii="Sakkal Majalla" w:hAnsi="Sakkal Majalla" w:cs="Sakkal Majalla"/>
          <w:sz w:val="24"/>
          <w:szCs w:val="24"/>
          <w:rtl/>
        </w:rPr>
        <w:t xml:space="preserve">ؤدي إلى التقزم. ويمكن قياس هذا التقزم بين الأطفال عبر استخدام مؤشر </w:t>
      </w:r>
      <w:r>
        <w:rPr>
          <w:rFonts w:ascii="Sakkal Majalla" w:hAnsi="Sakkal Majalla" w:cs="Sakkal Majalla" w:hint="cs"/>
          <w:sz w:val="24"/>
          <w:szCs w:val="24"/>
          <w:rtl/>
        </w:rPr>
        <w:t>التغذية الخاص ب</w:t>
      </w:r>
      <w:r w:rsidRPr="00D83D62">
        <w:rPr>
          <w:rFonts w:ascii="Sakkal Majalla" w:hAnsi="Sakkal Majalla" w:cs="Sakkal Majalla"/>
          <w:sz w:val="24"/>
          <w:szCs w:val="24"/>
          <w:rtl/>
        </w:rPr>
        <w:t xml:space="preserve">الطول </w:t>
      </w:r>
      <w:r>
        <w:rPr>
          <w:rFonts w:ascii="Sakkal Majalla" w:hAnsi="Sakkal Majalla" w:cs="Sakkal Majalla" w:hint="cs"/>
          <w:sz w:val="24"/>
          <w:szCs w:val="24"/>
          <w:rtl/>
        </w:rPr>
        <w:t xml:space="preserve">مقابل </w:t>
      </w:r>
      <w:r w:rsidRPr="00D83D62">
        <w:rPr>
          <w:rFonts w:ascii="Sakkal Majalla" w:hAnsi="Sakkal Majalla" w:cs="Sakkal Majalla"/>
          <w:sz w:val="24"/>
          <w:szCs w:val="24"/>
          <w:rtl/>
        </w:rPr>
        <w:t>العمر.</w:t>
      </w:r>
    </w:p>
    <w:p w14:paraId="0F2C4860"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b/>
          <w:bCs/>
          <w:sz w:val="24"/>
          <w:szCs w:val="24"/>
          <w:rtl/>
        </w:rPr>
        <w:t>المدونة: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المدونة</w:t>
      </w:r>
      <w:r w:rsidRPr="00D83D62">
        <w:rPr>
          <w:rFonts w:ascii="Sakkal Majalla" w:hAnsi="Sakkal Majalla" w:cs="Sakkal Majalla"/>
          <w:sz w:val="24"/>
          <w:szCs w:val="24"/>
          <w:rtl/>
        </w:rPr>
        <w:t xml:space="preserve"> الدولية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تسويق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والتي اعتمدتها جمعية الصحة العالمية عام 1981، وكذلك أي قرارات لاحقة تتخذها جمعية الصحة العالمية.</w:t>
      </w:r>
    </w:p>
    <w:p w14:paraId="30E14F96"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b/>
          <w:bCs/>
          <w:sz w:val="24"/>
          <w:szCs w:val="24"/>
          <w:rtl/>
        </w:rPr>
        <w:t xml:space="preserve">التواصل </w:t>
      </w:r>
      <w:r w:rsidRPr="00D83D62">
        <w:rPr>
          <w:rFonts w:ascii="Sakkal Majalla" w:hAnsi="Sakkal Majalla" w:cs="Sakkal Majalla"/>
          <w:b/>
          <w:bCs/>
          <w:sz w:val="24"/>
          <w:szCs w:val="24"/>
          <w:rtl/>
        </w:rPr>
        <w:t>المجتمعي:</w:t>
      </w:r>
      <w:r w:rsidRPr="00D83D62">
        <w:rPr>
          <w:rFonts w:ascii="Sakkal Majalla" w:hAnsi="Sakkal Majalla" w:cs="Sakkal Majalla"/>
          <w:sz w:val="24"/>
          <w:szCs w:val="24"/>
          <w:rtl/>
        </w:rPr>
        <w:t xml:space="preserve"> يتألف فريق </w:t>
      </w:r>
      <w:r>
        <w:rPr>
          <w:rFonts w:ascii="Sakkal Majalla" w:hAnsi="Sakkal Majalla" w:cs="Sakkal Majalla" w:hint="cs"/>
          <w:sz w:val="24"/>
          <w:szCs w:val="24"/>
          <w:rtl/>
        </w:rPr>
        <w:t xml:space="preserve">التواصل </w:t>
      </w:r>
      <w:r w:rsidRPr="00D83D62">
        <w:rPr>
          <w:rFonts w:ascii="Sakkal Majalla" w:hAnsi="Sakkal Majalla" w:cs="Sakkal Majalla"/>
          <w:sz w:val="24"/>
          <w:szCs w:val="24"/>
          <w:rtl/>
        </w:rPr>
        <w:t xml:space="preserve">المجتمعي من شخصين يتمتعان بالمهارة (أحدهما </w:t>
      </w:r>
      <w:r>
        <w:rPr>
          <w:rFonts w:ascii="Sakkal Majalla" w:hAnsi="Sakkal Majalla" w:cs="Sakkal Majalla" w:hint="cs"/>
          <w:sz w:val="24"/>
          <w:szCs w:val="24"/>
          <w:rtl/>
        </w:rPr>
        <w:t xml:space="preserve">مسؤول عن الإدارة المجتمعية </w:t>
      </w:r>
      <w:r w:rsidRPr="00D83D62">
        <w:rPr>
          <w:rFonts w:ascii="Sakkal Majalla" w:hAnsi="Sakkal Majalla" w:cs="Sakkal Majalla"/>
          <w:sz w:val="24"/>
          <w:szCs w:val="24"/>
          <w:rtl/>
        </w:rPr>
        <w:t>لسوء التغذية الحاد، والآخر يفحص الحالة التغذوية)، يقوما</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بتحديد ومعالجة الأطفال الذين يعانوا من 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حاد </w:t>
      </w:r>
      <w:r>
        <w:rPr>
          <w:rFonts w:ascii="Sakkal Majalla" w:hAnsi="Sakkal Majalla" w:cs="Sakkal Majalla" w:hint="cs"/>
          <w:sz w:val="24"/>
          <w:szCs w:val="24"/>
          <w:rtl/>
        </w:rPr>
        <w:t>ال</w:t>
      </w:r>
      <w:r w:rsidRPr="00D83D62">
        <w:rPr>
          <w:rFonts w:ascii="Sakkal Majalla" w:hAnsi="Sakkal Majalla" w:cs="Sakkal Majalla"/>
          <w:sz w:val="24"/>
          <w:szCs w:val="24"/>
          <w:rtl/>
        </w:rPr>
        <w:t>وخيم داخل المن</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طق المكتظة </w:t>
      </w:r>
      <w:r>
        <w:rPr>
          <w:rFonts w:ascii="Sakkal Majalla" w:hAnsi="Sakkal Majalla" w:cs="Sakkal Majalla" w:hint="cs"/>
          <w:sz w:val="24"/>
          <w:szCs w:val="24"/>
          <w:rtl/>
        </w:rPr>
        <w:t>بال</w:t>
      </w:r>
      <w:r w:rsidRPr="00D83D62">
        <w:rPr>
          <w:rFonts w:ascii="Sakkal Majalla" w:hAnsi="Sakkal Majalla" w:cs="Sakkal Majalla"/>
          <w:sz w:val="24"/>
          <w:szCs w:val="24"/>
          <w:rtl/>
        </w:rPr>
        <w:t>سك</w:t>
      </w:r>
      <w:r>
        <w:rPr>
          <w:rFonts w:ascii="Sakkal Majalla" w:hAnsi="Sakkal Majalla" w:cs="Sakkal Majalla" w:hint="cs"/>
          <w:sz w:val="24"/>
          <w:szCs w:val="24"/>
          <w:rtl/>
        </w:rPr>
        <w:t xml:space="preserve">ان، </w:t>
      </w:r>
      <w:r w:rsidRPr="00D83D62">
        <w:rPr>
          <w:rFonts w:ascii="Sakkal Majalla" w:hAnsi="Sakkal Majalla" w:cs="Sakkal Majalla"/>
          <w:sz w:val="24"/>
          <w:szCs w:val="24"/>
          <w:rtl/>
        </w:rPr>
        <w:t>وبشكل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أساسي في المجتمعات الم</w:t>
      </w:r>
      <w:r>
        <w:rPr>
          <w:rFonts w:ascii="Sakkal Majalla" w:hAnsi="Sakkal Majalla" w:cs="Sakkal Majalla" w:hint="cs"/>
          <w:sz w:val="24"/>
          <w:szCs w:val="24"/>
          <w:rtl/>
        </w:rPr>
        <w:t>ست</w:t>
      </w:r>
      <w:r w:rsidRPr="00D83D62">
        <w:rPr>
          <w:rFonts w:ascii="Sakkal Majalla" w:hAnsi="Sakkal Majalla" w:cs="Sakkal Majalla"/>
          <w:sz w:val="24"/>
          <w:szCs w:val="24"/>
          <w:rtl/>
        </w:rPr>
        <w:t>ضيفة.</w:t>
      </w:r>
    </w:p>
    <w:p w14:paraId="4EB6F69F"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التغذية التكميلية:</w:t>
      </w:r>
      <w:r w:rsidRPr="00D83D62">
        <w:rPr>
          <w:rFonts w:ascii="Sakkal Majalla" w:hAnsi="Sakkal Majalla" w:cs="Sakkal Majalla"/>
          <w:sz w:val="24"/>
          <w:szCs w:val="24"/>
          <w:rtl/>
        </w:rPr>
        <w:t xml:space="preserve"> استخدام أطعمة صلبة أو شبه صلبة</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مناسبة لعمر الرضيع وبكمية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كافية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وآمنة، لتكون إلى جانب الرضاعة الطبيعية أو بديل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وتبدأ هذه العملية بعمر </w:t>
      </w:r>
      <w:r w:rsidRPr="00D83D62">
        <w:rPr>
          <w:rFonts w:ascii="Sakkal Majalla" w:hAnsi="Sakkal Majalla" w:cs="Sakkal Majalla" w:hint="cs"/>
          <w:sz w:val="24"/>
          <w:szCs w:val="24"/>
          <w:rtl/>
        </w:rPr>
        <w:t xml:space="preserve">ال </w:t>
      </w:r>
      <w:r w:rsidRPr="00D83D62">
        <w:rPr>
          <w:rFonts w:ascii="Sakkal Majalla" w:hAnsi="Sakkal Majalla" w:cs="Sakkal Majalla"/>
          <w:sz w:val="24"/>
          <w:szCs w:val="24"/>
          <w:rtl/>
        </w:rPr>
        <w:t xml:space="preserve">6 أشهر عندما يكون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أو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الأطفال وحده غير كافٍ لاستيفاء المتطلبات الغذائية للرضيع. ويعتبر النطاق المستهدف للتغذية التكميلية بشكل عام من 6 إلى 23 شه</w:t>
      </w:r>
      <w:r>
        <w:rPr>
          <w:rFonts w:ascii="Sakkal Majalla" w:hAnsi="Sakkal Majalla" w:cs="Sakkal Majalla" w:hint="cs"/>
          <w:sz w:val="24"/>
          <w:szCs w:val="24"/>
          <w:rtl/>
        </w:rPr>
        <w:t>راً</w:t>
      </w:r>
      <w:r w:rsidRPr="00D83D62">
        <w:rPr>
          <w:rFonts w:ascii="Sakkal Majalla" w:hAnsi="Sakkal Majalla" w:cs="Sakkal Majalla"/>
          <w:sz w:val="24"/>
          <w:szCs w:val="24"/>
          <w:rtl/>
        </w:rPr>
        <w:t>.</w:t>
      </w:r>
    </w:p>
    <w:p w14:paraId="5C201664" w14:textId="77777777" w:rsidR="008C0726" w:rsidRPr="00D83D62" w:rsidRDefault="008C0726" w:rsidP="00B252EF">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المضاعفات</w:t>
      </w:r>
      <w:r w:rsidRPr="00D83D62">
        <w:rPr>
          <w:rFonts w:ascii="Sakkal Majalla" w:hAnsi="Sakkal Majalla" w:cs="Sakkal Majalla"/>
          <w:sz w:val="24"/>
          <w:szCs w:val="24"/>
          <w:rtl/>
        </w:rPr>
        <w:t>: الأعراض المصاحبة لسوء التغذية الحاد التي تتطلب علا</w:t>
      </w:r>
      <w:r>
        <w:rPr>
          <w:rFonts w:ascii="Sakkal Majalla" w:hAnsi="Sakkal Majalla" w:cs="Sakkal Majalla" w:hint="cs"/>
          <w:sz w:val="24"/>
          <w:szCs w:val="24"/>
          <w:rtl/>
        </w:rPr>
        <w:t>جاً</w:t>
      </w:r>
      <w:r w:rsidRPr="00D83D62">
        <w:rPr>
          <w:rFonts w:ascii="Sakkal Majalla" w:hAnsi="Sakkal Majalla" w:cs="Sakkal Majalla"/>
          <w:sz w:val="24"/>
          <w:szCs w:val="24"/>
          <w:rtl/>
        </w:rPr>
        <w:t xml:space="preserve"> متخص</w:t>
      </w:r>
      <w:r>
        <w:rPr>
          <w:rFonts w:ascii="Sakkal Majalla" w:hAnsi="Sakkal Majalla" w:cs="Sakkal Majalla" w:hint="cs"/>
          <w:sz w:val="24"/>
          <w:szCs w:val="24"/>
          <w:rtl/>
        </w:rPr>
        <w:t>صاً</w:t>
      </w:r>
      <w:r w:rsidRPr="00D83D62">
        <w:rPr>
          <w:rFonts w:ascii="Sakkal Majalla" w:hAnsi="Sakkal Majalla" w:cs="Sakkal Majalla"/>
          <w:sz w:val="24"/>
          <w:szCs w:val="24"/>
          <w:rtl/>
        </w:rPr>
        <w:t xml:space="preserve"> للمرضى الداخليين. وتشمل هذه المضاعفات: التورم (الوذمة) والحمى والتهاب الجهاز التنفسي السفلي والجفاف الشديد وفقر الدم وقلة الانتباه وضعف الشهية للمنتجات المستخدمة في العلاج في العيادات الخارجية.</w:t>
      </w:r>
    </w:p>
    <w:p w14:paraId="5607D1FE"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البداية المبكرة للرضاعة الطبيعية</w:t>
      </w:r>
      <w:r w:rsidRPr="00D83D62">
        <w:rPr>
          <w:rFonts w:ascii="Sakkal Majalla" w:hAnsi="Sakkal Majalla" w:cs="Sakkal Majalla"/>
          <w:sz w:val="24"/>
          <w:szCs w:val="24"/>
          <w:rtl/>
        </w:rPr>
        <w:t xml:space="preserve">: يشار إلى عملية تقديم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للرضيع في غضون الساعة الأولى من الولادة بأنها "البداية المبكرة للرضاعة الطبيعية"، وتضمن هذه العملية أن يستفيد الرضيع من اللبأ الغني بالعناصر الوقائية التي ترفع المناعة.</w:t>
      </w:r>
    </w:p>
    <w:p w14:paraId="050FEB0C"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 الرضاعة الطبيعية</w:t>
      </w:r>
      <w:r w:rsidRPr="00D83D62">
        <w:rPr>
          <w:rFonts w:ascii="Sakkal Majalla" w:hAnsi="Sakkal Majalla" w:cs="Sakkal Majalla"/>
          <w:sz w:val="24"/>
          <w:szCs w:val="24"/>
          <w:rtl/>
        </w:rPr>
        <w:t xml:space="preserve"> </w:t>
      </w:r>
      <w:r w:rsidRPr="00D83D62">
        <w:rPr>
          <w:rFonts w:ascii="Sakkal Majalla" w:hAnsi="Sakkal Majalla" w:cs="Sakkal Majalla"/>
          <w:b/>
          <w:bCs/>
          <w:sz w:val="24"/>
          <w:szCs w:val="24"/>
          <w:rtl/>
        </w:rPr>
        <w:t>الحصرية</w:t>
      </w:r>
      <w:r w:rsidRPr="00D83D62">
        <w:rPr>
          <w:rFonts w:ascii="Sakkal Majalla" w:hAnsi="Sakkal Majalla" w:cs="Sakkal Majalla"/>
          <w:sz w:val="24"/>
          <w:szCs w:val="24"/>
          <w:rtl/>
        </w:rPr>
        <w:t xml:space="preserve">: أن يعتمد الرضيع على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فقط، دون أي أطعمة أخرى سواء صلبة أم سائلة، ولا حتى الماء، باستثناء أملاح معالجة الجفاف عن طريق الفم، أو قطرات أو شراب يتكون من فيتامينات ومكملات معدنية أو أدوية. </w:t>
      </w:r>
      <w:r>
        <w:rPr>
          <w:rFonts w:ascii="Sakkal Majalla" w:hAnsi="Sakkal Majalla" w:cs="Sakkal Majalla" w:hint="cs"/>
          <w:sz w:val="24"/>
          <w:szCs w:val="24"/>
          <w:rtl/>
        </w:rPr>
        <w:t>حيث</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توصي </w:t>
      </w:r>
      <w:r w:rsidRPr="00D83D62">
        <w:rPr>
          <w:rFonts w:ascii="Sakkal Majalla" w:hAnsi="Sakkal Majalla" w:cs="Sakkal Majalla"/>
          <w:sz w:val="24"/>
          <w:szCs w:val="24"/>
          <w:rtl/>
        </w:rPr>
        <w:t>اليونيسف بالاقتصار على الرضاعة الطبيعية فقط للرضع الذين تبلغ أعمارهم من 0 إلى 6 أشهر.</w:t>
      </w:r>
    </w:p>
    <w:p w14:paraId="4EB8E2CE"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المرافق الصحية المحد</w:t>
      </w:r>
      <w:r>
        <w:rPr>
          <w:rFonts w:ascii="Sakkal Majalla" w:hAnsi="Sakkal Majalla" w:cs="Sakkal Majalla" w:hint="cs"/>
          <w:b/>
          <w:bCs/>
          <w:sz w:val="24"/>
          <w:szCs w:val="24"/>
          <w:rtl/>
        </w:rPr>
        <w:t>ّ</w:t>
      </w:r>
      <w:r w:rsidRPr="00D83D62">
        <w:rPr>
          <w:rFonts w:ascii="Sakkal Majalla" w:hAnsi="Sakkal Majalla" w:cs="Sakkal Majalla"/>
          <w:b/>
          <w:bCs/>
          <w:sz w:val="24"/>
          <w:szCs w:val="24"/>
          <w:rtl/>
        </w:rPr>
        <w:t>دة</w:t>
      </w:r>
      <w:r w:rsidRPr="00D83D62">
        <w:rPr>
          <w:rFonts w:ascii="Sakkal Majalla" w:hAnsi="Sakkal Majalla" w:cs="Sakkal Majalla"/>
          <w:sz w:val="24"/>
          <w:szCs w:val="24"/>
          <w:rtl/>
        </w:rPr>
        <w:t>: تعد المرافق الصحية المحددة جز</w:t>
      </w:r>
      <w:r>
        <w:rPr>
          <w:rFonts w:ascii="Sakkal Majalla" w:hAnsi="Sakkal Majalla" w:cs="Sakkal Majalla" w:hint="cs"/>
          <w:sz w:val="24"/>
          <w:szCs w:val="24"/>
          <w:rtl/>
        </w:rPr>
        <w:t xml:space="preserve">ءاً </w:t>
      </w:r>
      <w:r w:rsidRPr="00D83D62">
        <w:rPr>
          <w:rFonts w:ascii="Sakkal Majalla" w:hAnsi="Sakkal Majalla" w:cs="Sakkal Majalla"/>
          <w:sz w:val="24"/>
          <w:szCs w:val="24"/>
          <w:rtl/>
        </w:rPr>
        <w:t>من النظام الصحي الروتيني الحكومي في المجتمعات الم</w:t>
      </w:r>
      <w:r>
        <w:rPr>
          <w:rFonts w:ascii="Sakkal Majalla" w:hAnsi="Sakkal Majalla" w:cs="Sakkal Majalla" w:hint="cs"/>
          <w:sz w:val="24"/>
          <w:szCs w:val="24"/>
          <w:rtl/>
        </w:rPr>
        <w:t>ست</w:t>
      </w:r>
      <w:r w:rsidRPr="00D83D62">
        <w:rPr>
          <w:rFonts w:ascii="Sakkal Majalla" w:hAnsi="Sakkal Majalla" w:cs="Sakkal Majalla"/>
          <w:sz w:val="24"/>
          <w:szCs w:val="24"/>
          <w:rtl/>
        </w:rPr>
        <w:t>ضيفة قبل حدوث أزمة</w:t>
      </w:r>
      <w:r>
        <w:rPr>
          <w:rFonts w:ascii="Sakkal Majalla" w:hAnsi="Sakkal Majalla" w:cs="Sakkal Majalla" w:hint="cs"/>
          <w:sz w:val="24"/>
          <w:szCs w:val="24"/>
          <w:rtl/>
        </w:rPr>
        <w:t xml:space="preserve">ٍ ما، حيث </w:t>
      </w:r>
      <w:r w:rsidRPr="00D83D62">
        <w:rPr>
          <w:rFonts w:ascii="Sakkal Majalla" w:hAnsi="Sakkal Majalla" w:cs="Sakkal Majalla"/>
          <w:sz w:val="24"/>
          <w:szCs w:val="24"/>
          <w:rtl/>
        </w:rPr>
        <w:t>يتم دمج خدمات التغذية، بما في ذلك مراكز تحقيق الاستقرار والبرامج العلاجية للمرضى الخارجيين، في مرافق الرعاية الصحية المحددة كمكون من مكونات حزمة الرعاية الصحية الأولية.</w:t>
      </w:r>
    </w:p>
    <w:p w14:paraId="25E1E290"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المرحلة التالية/المرحلة المتقدمة</w:t>
      </w:r>
      <w:r w:rsidRPr="00D83D62">
        <w:rPr>
          <w:rFonts w:ascii="Sakkal Majalla" w:hAnsi="Sakkal Majalla" w:cs="Sakkal Majalla"/>
          <w:sz w:val="24"/>
          <w:szCs w:val="24"/>
          <w:rtl/>
        </w:rPr>
        <w:t>: هو منتج بديل ل</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يتم ت</w:t>
      </w:r>
      <w:r>
        <w:rPr>
          <w:rFonts w:ascii="Sakkal Majalla" w:hAnsi="Sakkal Majalla" w:cs="Sakkal Majalla" w:hint="cs"/>
          <w:sz w:val="24"/>
          <w:szCs w:val="24"/>
          <w:rtl/>
        </w:rPr>
        <w:t xml:space="preserve">صنيعه </w:t>
      </w:r>
      <w:r w:rsidRPr="00D83D62">
        <w:rPr>
          <w:rFonts w:ascii="Sakkal Majalla" w:hAnsi="Sakkal Majalla" w:cs="Sakkal Majalla"/>
          <w:sz w:val="24"/>
          <w:szCs w:val="24"/>
          <w:rtl/>
        </w:rPr>
        <w:t>ليكون مناس</w:t>
      </w:r>
      <w:r>
        <w:rPr>
          <w:rFonts w:ascii="Sakkal Majalla" w:hAnsi="Sakkal Majalla" w:cs="Sakkal Majalla" w:hint="cs"/>
          <w:sz w:val="24"/>
          <w:szCs w:val="24"/>
          <w:rtl/>
        </w:rPr>
        <w:t xml:space="preserve">باً </w:t>
      </w:r>
      <w:r w:rsidRPr="00D83D62">
        <w:rPr>
          <w:rFonts w:ascii="Sakkal Majalla" w:hAnsi="Sakkal Majalla" w:cs="Sakkal Majalla"/>
          <w:sz w:val="24"/>
          <w:szCs w:val="24"/>
          <w:rtl/>
        </w:rPr>
        <w:t>لعمر 6 أشهر فما فوق.</w:t>
      </w:r>
    </w:p>
    <w:p w14:paraId="65BD6D1A"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إثراء الأ</w:t>
      </w:r>
      <w:r>
        <w:rPr>
          <w:rFonts w:ascii="Sakkal Majalla" w:hAnsi="Sakkal Majalla" w:cs="Sakkal Majalla" w:hint="cs"/>
          <w:b/>
          <w:bCs/>
          <w:sz w:val="24"/>
          <w:szCs w:val="24"/>
          <w:rtl/>
        </w:rPr>
        <w:t>غذية</w:t>
      </w:r>
      <w:r w:rsidRPr="00D83D62">
        <w:rPr>
          <w:rFonts w:ascii="Sakkal Majalla" w:hAnsi="Sakkal Majalla" w:cs="Sakkal Majalla"/>
          <w:b/>
          <w:bCs/>
          <w:sz w:val="24"/>
          <w:szCs w:val="24"/>
          <w:rtl/>
        </w:rPr>
        <w:t>:</w:t>
      </w:r>
      <w:r w:rsidRPr="00D83D62">
        <w:rPr>
          <w:rFonts w:ascii="Sakkal Majalla" w:hAnsi="Sakkal Majalla" w:cs="Sakkal Majalla"/>
          <w:sz w:val="24"/>
          <w:szCs w:val="24"/>
          <w:rtl/>
        </w:rPr>
        <w:t xml:space="preserve"> عملية إضافة المغذيات الدقيقة إلى الطعام، سواء أثناء أو بعد التصنيع، بكميات أكبر مما كانت موجودة بالمنتج الغذائي الأصلي. وتعرف هذه العملية أيضًا باسم "الإغناء". </w:t>
      </w:r>
    </w:p>
    <w:p w14:paraId="2F0F6087"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الأمن الغذائي:</w:t>
      </w:r>
      <w:r w:rsidRPr="00D83D62">
        <w:rPr>
          <w:rFonts w:ascii="Sakkal Majalla" w:hAnsi="Sakkal Majalla" w:cs="Sakkal Majalla"/>
          <w:sz w:val="24"/>
          <w:szCs w:val="24"/>
          <w:rtl/>
        </w:rPr>
        <w:t xml:space="preserve"> حصول </w:t>
      </w:r>
      <w:r>
        <w:rPr>
          <w:rFonts w:ascii="Sakkal Majalla" w:hAnsi="Sakkal Majalla" w:cs="Sakkal Majalla" w:hint="cs"/>
          <w:sz w:val="24"/>
          <w:szCs w:val="24"/>
          <w:rtl/>
        </w:rPr>
        <w:t>جميع</w:t>
      </w:r>
      <w:r w:rsidR="00B252EF">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البشر في </w:t>
      </w:r>
      <w:r>
        <w:rPr>
          <w:rFonts w:ascii="Sakkal Majalla" w:hAnsi="Sakkal Majalla" w:cs="Sakkal Majalla" w:hint="cs"/>
          <w:sz w:val="24"/>
          <w:szCs w:val="24"/>
          <w:rtl/>
        </w:rPr>
        <w:t xml:space="preserve">جميع الأوقات </w:t>
      </w:r>
      <w:r w:rsidRPr="00D83D62">
        <w:rPr>
          <w:rFonts w:ascii="Sakkal Majalla" w:hAnsi="Sakkal Majalla" w:cs="Sakkal Majalla"/>
          <w:sz w:val="24"/>
          <w:szCs w:val="24"/>
          <w:rtl/>
        </w:rPr>
        <w:t>على كمية طعام كافية وآمنة و</w:t>
      </w:r>
      <w:r>
        <w:rPr>
          <w:rFonts w:ascii="Sakkal Majalla" w:hAnsi="Sakkal Majalla" w:cs="Sakkal Majalla" w:hint="cs"/>
          <w:sz w:val="24"/>
          <w:szCs w:val="24"/>
          <w:rtl/>
        </w:rPr>
        <w:t>مغذية و</w:t>
      </w:r>
      <w:r w:rsidRPr="00D83D62">
        <w:rPr>
          <w:rFonts w:ascii="Sakkal Majalla" w:hAnsi="Sakkal Majalla" w:cs="Sakkal Majalla"/>
          <w:sz w:val="24"/>
          <w:szCs w:val="24"/>
          <w:rtl/>
        </w:rPr>
        <w:t>لازمة لحياة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صحية ومفعمة بالنشاط. (بحسب تعريف مؤتمر القمة العالمية للأغذية عام 1996).</w:t>
      </w:r>
    </w:p>
    <w:p w14:paraId="7BF6EBF6"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التوزيع العام لل</w:t>
      </w:r>
      <w:r>
        <w:rPr>
          <w:rFonts w:ascii="Sakkal Majalla" w:hAnsi="Sakkal Majalla" w:cs="Sakkal Majalla" w:hint="cs"/>
          <w:b/>
          <w:bCs/>
          <w:sz w:val="24"/>
          <w:szCs w:val="24"/>
          <w:rtl/>
        </w:rPr>
        <w:t>غذاء</w:t>
      </w:r>
      <w:r w:rsidRPr="00D83D62">
        <w:rPr>
          <w:rFonts w:ascii="Sakkal Majalla" w:hAnsi="Sakkal Majalla" w:cs="Sakkal Majalla"/>
          <w:b/>
          <w:bCs/>
          <w:sz w:val="24"/>
          <w:szCs w:val="24"/>
          <w:rtl/>
        </w:rPr>
        <w:t>:</w:t>
      </w:r>
      <w:r w:rsidRPr="00D83D62">
        <w:rPr>
          <w:rFonts w:ascii="Sakkal Majalla" w:hAnsi="Sakkal Majalla" w:cs="Sakkal Majalla"/>
          <w:sz w:val="24"/>
          <w:szCs w:val="24"/>
          <w:rtl/>
        </w:rPr>
        <w:t xml:space="preserve"> التوزيع المجاني لسلال أ</w:t>
      </w:r>
      <w:r>
        <w:rPr>
          <w:rFonts w:ascii="Sakkal Majalla" w:hAnsi="Sakkal Majalla" w:cs="Sakkal Majalla" w:hint="cs"/>
          <w:sz w:val="24"/>
          <w:szCs w:val="24"/>
          <w:rtl/>
        </w:rPr>
        <w:t>غذية</w:t>
      </w:r>
      <w:r w:rsidRPr="00D83D62">
        <w:rPr>
          <w:rFonts w:ascii="Sakkal Majalla" w:hAnsi="Sakkal Majalla" w:cs="Sakkal Majalla"/>
          <w:sz w:val="24"/>
          <w:szCs w:val="24"/>
          <w:rtl/>
        </w:rPr>
        <w:t xml:space="preserve"> بها العديد من أنواع الطعام، والتي عادةً ما تحتوي على الحبوب والبقوليات والزيوت النباتية، وإيصالها إلى مجموعة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معينة من السكان تفتقر إلى مصادر الطعام المعتادة نظ</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لوجود أزمة أو كارثة. والغرض من هذا التوزيع العام لل</w:t>
      </w:r>
      <w:r>
        <w:rPr>
          <w:rFonts w:ascii="Sakkal Majalla" w:hAnsi="Sakkal Majalla" w:cs="Sakkal Majalla" w:hint="cs"/>
          <w:sz w:val="24"/>
          <w:szCs w:val="24"/>
          <w:rtl/>
        </w:rPr>
        <w:t>غذاء</w:t>
      </w:r>
      <w:r w:rsidRPr="00D83D62">
        <w:rPr>
          <w:rFonts w:ascii="Sakkal Majalla" w:hAnsi="Sakkal Majalla" w:cs="Sakkal Majalla"/>
          <w:sz w:val="24"/>
          <w:szCs w:val="24"/>
          <w:rtl/>
        </w:rPr>
        <w:t xml:space="preserve"> هو تلبية الحاجة الملحة للطعام</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وحماية سبل العيش.</w:t>
      </w:r>
    </w:p>
    <w:p w14:paraId="4AC7432A"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سوء التغذية الحاد العام</w:t>
      </w:r>
      <w:r w:rsidRPr="00D83D62">
        <w:rPr>
          <w:rFonts w:ascii="Sakkal Majalla" w:hAnsi="Sakkal Majalla" w:cs="Sakkal Majalla"/>
          <w:sz w:val="24"/>
          <w:szCs w:val="24"/>
          <w:rtl/>
        </w:rPr>
        <w:t>: إجمالي عدد الأطفال الذين تتراوح أعمارهم من 6 إلى 59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وسط مجموعة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معينة من السكان</w:t>
      </w:r>
      <w:r>
        <w:rPr>
          <w:rFonts w:ascii="Sakkal Majalla" w:hAnsi="Sakkal Majalla" w:cs="Sakkal Majalla" w:hint="cs"/>
          <w:sz w:val="24"/>
          <w:szCs w:val="24"/>
          <w:rtl/>
        </w:rPr>
        <w:t xml:space="preserve"> الذين </w:t>
      </w:r>
      <w:r w:rsidRPr="00D83D62">
        <w:rPr>
          <w:rFonts w:ascii="Sakkal Majalla" w:hAnsi="Sakkal Majalla" w:cs="Sakkal Majalla"/>
          <w:sz w:val="24"/>
          <w:szCs w:val="24"/>
          <w:rtl/>
        </w:rPr>
        <w:t xml:space="preserve">يعانون من 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 xml:space="preserve">الحاد المتوسط، </w:t>
      </w:r>
      <w:r w:rsidRPr="00D83D62">
        <w:rPr>
          <w:rFonts w:ascii="Sakkal Majalla" w:hAnsi="Sakkal Majalla" w:cs="Sakkal Majalla"/>
          <w:sz w:val="24"/>
          <w:szCs w:val="24"/>
          <w:rtl/>
        </w:rPr>
        <w:t xml:space="preserve">وكذلك أولئك الأشخاص الذين يعانون من 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حاد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وخيم. (ملحوظة: كلمة "عام" لا تشير إلى نطاق جغرافي معين). مع العلم أن منظمة الصحة العالمية تصف الوضع الغذائي بأنه "حرج" عندما تمثل حالات سوء التغذية الحاد العام نسبة 15% أو أكثر من السكان. كما أنه في حالات الطوارئ، </w:t>
      </w:r>
      <w:r>
        <w:rPr>
          <w:rFonts w:ascii="Sakkal Majalla" w:hAnsi="Sakkal Majalla" w:cs="Sakkal Majalla" w:hint="cs"/>
          <w:sz w:val="24"/>
          <w:szCs w:val="24"/>
          <w:rtl/>
        </w:rPr>
        <w:t xml:space="preserve">تستخدم الحالة التغذوية </w:t>
      </w:r>
      <w:r w:rsidRPr="00D83D62">
        <w:rPr>
          <w:rFonts w:ascii="Sakkal Majalla" w:hAnsi="Sakkal Majalla" w:cs="Sakkal Majalla"/>
          <w:sz w:val="24"/>
          <w:szCs w:val="24"/>
          <w:rtl/>
        </w:rPr>
        <w:t xml:space="preserve">للأطفال </w:t>
      </w:r>
      <w:r>
        <w:rPr>
          <w:rFonts w:ascii="Sakkal Majalla" w:hAnsi="Sakkal Majalla" w:cs="Sakkal Majalla" w:hint="cs"/>
          <w:sz w:val="24"/>
          <w:szCs w:val="24"/>
          <w:rtl/>
        </w:rPr>
        <w:t>بعمر 6 إلى 59 شهراً ك</w:t>
      </w:r>
      <w:r w:rsidRPr="00D83D62">
        <w:rPr>
          <w:rFonts w:ascii="Sakkal Majalla" w:hAnsi="Sakkal Majalla" w:cs="Sakkal Majalla"/>
          <w:sz w:val="24"/>
          <w:szCs w:val="24"/>
          <w:rtl/>
        </w:rPr>
        <w:t>معيار</w:t>
      </w:r>
      <w:r>
        <w:rPr>
          <w:rFonts w:ascii="Sakkal Majalla" w:hAnsi="Sakkal Majalla" w:cs="Sakkal Majalla" w:hint="cs"/>
          <w:sz w:val="24"/>
          <w:szCs w:val="24"/>
          <w:rtl/>
        </w:rPr>
        <w:t xml:space="preserve"> بديل </w:t>
      </w:r>
      <w:r w:rsidRPr="00D83D62">
        <w:rPr>
          <w:rFonts w:ascii="Sakkal Majalla" w:hAnsi="Sakkal Majalla" w:cs="Sakkal Majalla"/>
          <w:sz w:val="24"/>
          <w:szCs w:val="24"/>
          <w:rtl/>
        </w:rPr>
        <w:t>لتقييم صحة السكان ككل.</w:t>
      </w:r>
    </w:p>
    <w:p w14:paraId="59687367"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رصد النمو وتعزيزه</w:t>
      </w:r>
      <w:r w:rsidRPr="00D83D62">
        <w:rPr>
          <w:rFonts w:ascii="Sakkal Majalla" w:hAnsi="Sakkal Majalla" w:cs="Sakkal Majalla"/>
          <w:sz w:val="24"/>
          <w:szCs w:val="24"/>
          <w:rtl/>
        </w:rPr>
        <w:t>: عملية تقييم على المستوى الفردي لكل طفل</w:t>
      </w:r>
      <w:r>
        <w:rPr>
          <w:rFonts w:ascii="Sakkal Majalla" w:hAnsi="Sakkal Majalla" w:cs="Sakkal Majalla" w:hint="cs"/>
          <w:sz w:val="24"/>
          <w:szCs w:val="24"/>
          <w:rtl/>
        </w:rPr>
        <w:t xml:space="preserve"> حيث</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يتم </w:t>
      </w:r>
      <w:r w:rsidRPr="00D83D62">
        <w:rPr>
          <w:rFonts w:ascii="Sakkal Majalla" w:hAnsi="Sakkal Majalla" w:cs="Sakkal Majalla"/>
          <w:sz w:val="24"/>
          <w:szCs w:val="24"/>
          <w:rtl/>
        </w:rPr>
        <w:t>رصد نمو الرضع وصغار الأطفال على مر الزمان، بغرض التعرف على الأطفال الذين يعانون من إعاقات أو اضطرابات في النمو ومعالجتهم.</w:t>
      </w:r>
    </w:p>
    <w:p w14:paraId="17202BC2"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العامل</w:t>
      </w:r>
      <w:r>
        <w:rPr>
          <w:rFonts w:ascii="Sakkal Majalla" w:hAnsi="Sakkal Majalla" w:cs="Sakkal Majalla" w:hint="cs"/>
          <w:b/>
          <w:bCs/>
          <w:sz w:val="24"/>
          <w:szCs w:val="24"/>
          <w:rtl/>
        </w:rPr>
        <w:t>و</w:t>
      </w:r>
      <w:r w:rsidRPr="00D83D62">
        <w:rPr>
          <w:rFonts w:ascii="Sakkal Majalla" w:hAnsi="Sakkal Majalla" w:cs="Sakkal Majalla"/>
          <w:b/>
          <w:bCs/>
          <w:sz w:val="24"/>
          <w:szCs w:val="24"/>
          <w:rtl/>
        </w:rPr>
        <w:t>ن بالمجال الصحي</w:t>
      </w:r>
      <w:r w:rsidRPr="00D83D62">
        <w:rPr>
          <w:rFonts w:ascii="Sakkal Majalla" w:hAnsi="Sakkal Majalla" w:cs="Sakkal Majalla"/>
          <w:sz w:val="24"/>
          <w:szCs w:val="24"/>
          <w:rtl/>
        </w:rPr>
        <w:t>: الأطباء والممرض</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ن والقابلات </w:t>
      </w:r>
      <w:r w:rsidR="00B252EF" w:rsidRPr="00D83D62">
        <w:rPr>
          <w:rFonts w:ascii="Sakkal Majalla" w:hAnsi="Sakkal Majalla" w:cs="Sakkal Majalla" w:hint="cs"/>
          <w:sz w:val="24"/>
          <w:szCs w:val="24"/>
          <w:rtl/>
        </w:rPr>
        <w:t>وأخصائ</w:t>
      </w:r>
      <w:r w:rsidR="00B252EF">
        <w:rPr>
          <w:rFonts w:ascii="Sakkal Majalla" w:hAnsi="Sakkal Majalla" w:cs="Sakkal Majalla" w:hint="cs"/>
          <w:sz w:val="24"/>
          <w:szCs w:val="24"/>
          <w:rtl/>
        </w:rPr>
        <w:t>ي</w:t>
      </w:r>
      <w:r w:rsidRPr="00D83D62">
        <w:rPr>
          <w:rFonts w:ascii="Sakkal Majalla" w:hAnsi="Sakkal Majalla" w:cs="Sakkal Majalla"/>
          <w:sz w:val="24"/>
          <w:szCs w:val="24"/>
          <w:rtl/>
        </w:rPr>
        <w:t xml:space="preserve"> التغذية.</w:t>
      </w:r>
    </w:p>
    <w:p w14:paraId="483B7630"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ترابط الش</w:t>
      </w:r>
      <w:r>
        <w:rPr>
          <w:rFonts w:ascii="Sakkal Majalla" w:hAnsi="Sakkal Majalla" w:cs="Sakkal Majalla" w:hint="cs"/>
          <w:b/>
          <w:bCs/>
          <w:sz w:val="24"/>
          <w:szCs w:val="24"/>
          <w:rtl/>
        </w:rPr>
        <w:t>ؤ</w:t>
      </w:r>
      <w:r w:rsidRPr="00D83D62">
        <w:rPr>
          <w:rFonts w:ascii="Sakkal Majalla" w:hAnsi="Sakkal Majalla" w:cs="Sakkal Majalla"/>
          <w:b/>
          <w:bCs/>
          <w:sz w:val="24"/>
          <w:szCs w:val="24"/>
          <w:rtl/>
        </w:rPr>
        <w:t>ون الإنسانية والإنمائية</w:t>
      </w:r>
      <w:r w:rsidRPr="00D83D62">
        <w:rPr>
          <w:rFonts w:ascii="Sakkal Majalla" w:hAnsi="Sakkal Majalla" w:cs="Sakkal Majalla"/>
          <w:sz w:val="24"/>
          <w:szCs w:val="24"/>
          <w:rtl/>
        </w:rPr>
        <w:t>: الانتقال أو التداخل بين إيصال المساعدة الإنسانية وتقديم المساعدة الإنمائية طويلة الأجل.</w:t>
      </w:r>
    </w:p>
    <w:p w14:paraId="2C31D892" w14:textId="77777777" w:rsidR="008C0726" w:rsidRPr="00D83D62" w:rsidRDefault="008C0726" w:rsidP="00B252EF">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مرافق </w:t>
      </w:r>
      <w:r>
        <w:rPr>
          <w:rFonts w:ascii="Sakkal Majalla" w:hAnsi="Sakkal Majalla" w:cs="Sakkal Majalla" w:hint="cs"/>
          <w:b/>
          <w:bCs/>
          <w:sz w:val="24"/>
          <w:szCs w:val="24"/>
          <w:rtl/>
        </w:rPr>
        <w:t>مخيمات ا</w:t>
      </w:r>
      <w:r w:rsidRPr="00D83D62">
        <w:rPr>
          <w:rFonts w:ascii="Sakkal Majalla" w:hAnsi="Sakkal Majalla" w:cs="Sakkal Majalla"/>
          <w:b/>
          <w:bCs/>
          <w:sz w:val="24"/>
          <w:szCs w:val="24"/>
          <w:rtl/>
        </w:rPr>
        <w:t>لأشخاص المهجرين داخل</w:t>
      </w:r>
      <w:r>
        <w:rPr>
          <w:rFonts w:ascii="Sakkal Majalla" w:hAnsi="Sakkal Majalla" w:cs="Sakkal Majalla" w:hint="cs"/>
          <w:b/>
          <w:bCs/>
          <w:sz w:val="24"/>
          <w:szCs w:val="24"/>
          <w:rtl/>
        </w:rPr>
        <w:t xml:space="preserve">ياً </w:t>
      </w:r>
      <w:r w:rsidRPr="00D83D62">
        <w:rPr>
          <w:rFonts w:ascii="Sakkal Majalla" w:hAnsi="Sakkal Majalla" w:cs="Sakkal Majalla"/>
          <w:b/>
          <w:bCs/>
          <w:sz w:val="24"/>
          <w:szCs w:val="24"/>
          <w:rtl/>
        </w:rPr>
        <w:t>أو اللاجئين</w:t>
      </w:r>
      <w:r w:rsidRPr="00D83D62">
        <w:rPr>
          <w:rFonts w:ascii="Sakkal Majalla" w:hAnsi="Sakkal Majalla" w:cs="Sakkal Majalla"/>
          <w:sz w:val="24"/>
          <w:szCs w:val="24"/>
          <w:rtl/>
        </w:rPr>
        <w:t>: يتم نصب هذه المرافق مؤق</w:t>
      </w:r>
      <w:r>
        <w:rPr>
          <w:rFonts w:ascii="Sakkal Majalla" w:hAnsi="Sakkal Majalla" w:cs="Sakkal Majalla" w:hint="cs"/>
          <w:sz w:val="24"/>
          <w:szCs w:val="24"/>
          <w:rtl/>
        </w:rPr>
        <w:t>ت</w:t>
      </w:r>
      <w:r w:rsidR="00B252EF">
        <w:rPr>
          <w:rFonts w:ascii="Sakkal Majalla" w:hAnsi="Sakkal Majalla" w:cs="Sakkal Majalla" w:hint="cs"/>
          <w:sz w:val="24"/>
          <w:szCs w:val="24"/>
          <w:rtl/>
        </w:rPr>
        <w:t>اُ</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بم</w:t>
      </w:r>
      <w:r>
        <w:rPr>
          <w:rFonts w:ascii="Sakkal Majalla" w:hAnsi="Sakkal Majalla" w:cs="Sakkal Majalla" w:hint="cs"/>
          <w:sz w:val="24"/>
          <w:szCs w:val="24"/>
          <w:rtl/>
        </w:rPr>
        <w:t xml:space="preserve">خيمات </w:t>
      </w:r>
      <w:r w:rsidRPr="00D83D62">
        <w:rPr>
          <w:rFonts w:ascii="Sakkal Majalla" w:hAnsi="Sakkal Majalla" w:cs="Sakkal Majalla"/>
          <w:sz w:val="24"/>
          <w:szCs w:val="24"/>
          <w:rtl/>
        </w:rPr>
        <w:t>اللاجئين أو الأشخاص المهجرين داخل</w:t>
      </w:r>
      <w:r>
        <w:rPr>
          <w:rFonts w:ascii="Sakkal Majalla" w:hAnsi="Sakkal Majalla" w:cs="Sakkal Majalla" w:hint="cs"/>
          <w:sz w:val="24"/>
          <w:szCs w:val="24"/>
          <w:rtl/>
        </w:rPr>
        <w:t xml:space="preserve">ياً </w:t>
      </w:r>
      <w:r w:rsidRPr="00D83D62">
        <w:rPr>
          <w:rFonts w:ascii="Sakkal Majalla" w:hAnsi="Sakkal Majalla" w:cs="Sakkal Majalla"/>
          <w:sz w:val="24"/>
          <w:szCs w:val="24"/>
          <w:rtl/>
        </w:rPr>
        <w:t>لتوفير خدمات صحية وغذائية أساسية إلى اللاجئين والأشخاص المهجرين داخل</w:t>
      </w:r>
      <w:r>
        <w:rPr>
          <w:rFonts w:ascii="Sakkal Majalla" w:hAnsi="Sakkal Majalla" w:cs="Sakkal Majalla" w:hint="cs"/>
          <w:sz w:val="24"/>
          <w:szCs w:val="24"/>
          <w:rtl/>
        </w:rPr>
        <w:t xml:space="preserve">ياً </w:t>
      </w:r>
      <w:r w:rsidRPr="00D83D62">
        <w:rPr>
          <w:rFonts w:ascii="Sakkal Majalla" w:hAnsi="Sakkal Majalla" w:cs="Sakkal Majalla"/>
          <w:sz w:val="24"/>
          <w:szCs w:val="24"/>
          <w:rtl/>
        </w:rPr>
        <w:t>بعد وصولهم لمكان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آمن وسالم.</w:t>
      </w:r>
    </w:p>
    <w:p w14:paraId="0F4E174F"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تغذية الرضع وصغار الأطفال</w:t>
      </w:r>
      <w:r w:rsidRPr="00D83D62">
        <w:rPr>
          <w:rFonts w:ascii="Sakkal Majalla" w:hAnsi="Sakkal Majalla" w:cs="Sakkal Majalla"/>
          <w:sz w:val="24"/>
          <w:szCs w:val="24"/>
          <w:rtl/>
        </w:rPr>
        <w:t xml:space="preserve">: يستخدم هذا المصطلح لوصف عملية تغذية الرضع (تحت عمر </w:t>
      </w:r>
      <w:r w:rsidRPr="00D83D62">
        <w:rPr>
          <w:rFonts w:ascii="Sakkal Majalla" w:hAnsi="Sakkal Majalla" w:cs="Sakkal Majalla" w:hint="cs"/>
          <w:sz w:val="24"/>
          <w:szCs w:val="24"/>
          <w:rtl/>
        </w:rPr>
        <w:t>ال 1</w:t>
      </w:r>
      <w:r w:rsidRPr="00D83D62">
        <w:rPr>
          <w:rFonts w:ascii="Sakkal Majalla" w:hAnsi="Sakkal Majalla" w:cs="Sakkal Majalla"/>
          <w:sz w:val="24"/>
          <w:szCs w:val="24"/>
          <w:rtl/>
        </w:rPr>
        <w:t>2 شه</w:t>
      </w:r>
      <w:r>
        <w:rPr>
          <w:rFonts w:ascii="Sakkal Majalla" w:hAnsi="Sakkal Majalla" w:cs="Sakkal Majalla" w:hint="cs"/>
          <w:sz w:val="24"/>
          <w:szCs w:val="24"/>
          <w:rtl/>
        </w:rPr>
        <w:t>راً</w:t>
      </w:r>
      <w:r w:rsidRPr="00D83D62">
        <w:rPr>
          <w:rFonts w:ascii="Sakkal Majalla" w:hAnsi="Sakkal Majalla" w:cs="Sakkal Majalla"/>
          <w:sz w:val="24"/>
          <w:szCs w:val="24"/>
          <w:rtl/>
        </w:rPr>
        <w:t>) وصغار الأطفال (الذين تتراوح أعمارهم من 12 إلى 23 شهر</w:t>
      </w:r>
      <w:r>
        <w:rPr>
          <w:rFonts w:ascii="Sakkal Majalla" w:hAnsi="Sakkal Majalla" w:cs="Sakkal Majalla" w:hint="cs"/>
          <w:sz w:val="24"/>
          <w:szCs w:val="24"/>
          <w:rtl/>
        </w:rPr>
        <w:t>اً</w:t>
      </w:r>
      <w:r w:rsidRPr="00D83D62">
        <w:rPr>
          <w:rFonts w:ascii="Sakkal Majalla" w:hAnsi="Sakkal Majalla" w:cs="Sakkal Majalla"/>
          <w:sz w:val="24"/>
          <w:szCs w:val="24"/>
          <w:rtl/>
        </w:rPr>
        <w:t>). تركز برامج تغذية الرضع وصغار الأطفال على حماية وتعزيز ودعم الرضاعة الطبيعية الحصرية للأطفال خلال الستة أشهر الأولى، وإدخال التغذية التكميلية في الوقت المناسب عند عمر ستة أشهر، واستكمال الرضاعة الطبيعية حتى عمر السنتين أو أكثر. كما أن هذه البرامج تتطرق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إلى قضايا السياسات والتشريعات المتعلقة بتنظيم تسويق لبن الأطفال وغيرها من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p>
    <w:p w14:paraId="41E0E301" w14:textId="77777777" w:rsidR="008C0726" w:rsidRPr="00D83D62" w:rsidRDefault="008C0726" w:rsidP="00B252EF">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تغذية الرضع وصغار الأطفال </w:t>
      </w:r>
      <w:r>
        <w:rPr>
          <w:rFonts w:ascii="Sakkal Majalla" w:hAnsi="Sakkal Majalla" w:cs="Sakkal Majalla"/>
          <w:b/>
          <w:bCs/>
          <w:sz w:val="24"/>
          <w:szCs w:val="24"/>
          <w:rtl/>
        </w:rPr>
        <w:t>في حالات الطوارئ</w:t>
      </w:r>
      <w:r w:rsidRPr="00D83D62">
        <w:rPr>
          <w:rFonts w:ascii="Sakkal Majalla" w:hAnsi="Sakkal Majalla" w:cs="Sakkal Majalla"/>
          <w:b/>
          <w:bCs/>
          <w:sz w:val="24"/>
          <w:szCs w:val="24"/>
          <w:rtl/>
        </w:rPr>
        <w:t>:</w:t>
      </w:r>
      <w:r w:rsidRPr="00D83D62">
        <w:rPr>
          <w:rFonts w:ascii="Sakkal Majalla" w:hAnsi="Sakkal Majalla" w:cs="Sakkal Majalla"/>
          <w:sz w:val="24"/>
          <w:szCs w:val="24"/>
          <w:rtl/>
        </w:rPr>
        <w:t xml:space="preserve"> يهدف كلا البرنامجين (تغذية الرضع وصغار الأطفال، وتغذية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إلى حماية ودعم التغذية المثالية للرضع وصغار الأطفال، وتحسين ممارسات تغذية الرضع وصغار الأطفال. إلا أن 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يتطرق إلى ما هو أكثر من ذلك</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إذ أنه يضمن مبد</w:t>
      </w:r>
      <w:r w:rsidR="00B252EF">
        <w:rPr>
          <w:rFonts w:ascii="Sakkal Majalla" w:hAnsi="Sakkal Majalla" w:cs="Sakkal Majalla" w:hint="cs"/>
          <w:sz w:val="24"/>
          <w:szCs w:val="24"/>
          <w:rtl/>
        </w:rPr>
        <w:t>أ</w:t>
      </w:r>
      <w:r w:rsidRPr="00D83D62">
        <w:rPr>
          <w:rFonts w:ascii="Sakkal Majalla" w:hAnsi="Sakkal Majalla" w:cs="Sakkal Majalla"/>
          <w:sz w:val="24"/>
          <w:szCs w:val="24"/>
          <w:rtl/>
        </w:rPr>
        <w:t xml:space="preserve">ين أساسيين هما: 1) </w:t>
      </w:r>
      <w:r>
        <w:rPr>
          <w:rFonts w:ascii="Sakkal Majalla" w:hAnsi="Sakkal Majalla" w:cs="Sakkal Majalla" w:hint="cs"/>
          <w:sz w:val="24"/>
          <w:szCs w:val="24"/>
          <w:rtl/>
        </w:rPr>
        <w:t xml:space="preserve">عدم الإضرار، </w:t>
      </w:r>
      <w:r w:rsidRPr="00D83D62">
        <w:rPr>
          <w:rFonts w:ascii="Sakkal Majalla" w:hAnsi="Sakkal Majalla" w:cs="Sakkal Majalla"/>
          <w:sz w:val="24"/>
          <w:szCs w:val="24"/>
          <w:rtl/>
        </w:rPr>
        <w:t xml:space="preserve">بمعنى أنه يمنع التبرع </w:t>
      </w:r>
      <w:r>
        <w:rPr>
          <w:rFonts w:ascii="Sakkal Majalla" w:hAnsi="Sakkal Majalla" w:cs="Sakkal Majalla" w:hint="cs"/>
          <w:sz w:val="24"/>
          <w:szCs w:val="24"/>
          <w:rtl/>
        </w:rPr>
        <w:t xml:space="preserve">غير المستهدف وغير المنظم </w:t>
      </w:r>
      <w:r w:rsidRPr="00D83D62">
        <w:rPr>
          <w:rFonts w:ascii="Sakkal Majalla" w:hAnsi="Sakkal Majalla" w:cs="Sakkal Majalla"/>
          <w:sz w:val="24"/>
          <w:szCs w:val="24"/>
          <w:rtl/>
        </w:rPr>
        <w:t xml:space="preserve">ببدائل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2) إنقاذ ال</w:t>
      </w:r>
      <w:r>
        <w:rPr>
          <w:rFonts w:ascii="Sakkal Majalla" w:hAnsi="Sakkal Majalla" w:cs="Sakkal Majalla" w:hint="cs"/>
          <w:sz w:val="24"/>
          <w:szCs w:val="24"/>
          <w:rtl/>
        </w:rPr>
        <w:t xml:space="preserve">أرواح </w:t>
      </w:r>
      <w:r w:rsidRPr="00D83D62">
        <w:rPr>
          <w:rFonts w:ascii="Sakkal Majalla" w:hAnsi="Sakkal Majalla" w:cs="Sakkal Majalla"/>
          <w:sz w:val="24"/>
          <w:szCs w:val="24"/>
          <w:rtl/>
        </w:rPr>
        <w:t xml:space="preserve">على الفور. كما أن 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يركز على الصحة العامة وعلى الوصول إلى أكبر عدد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من الأشخاص في أقرب وقت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ممكن، في حين أن برنامج تغذية الرضع و</w:t>
      </w:r>
      <w:r>
        <w:rPr>
          <w:rFonts w:ascii="Sakkal Majalla" w:hAnsi="Sakkal Majalla" w:cs="Sakkal Majalla" w:hint="cs"/>
          <w:sz w:val="24"/>
          <w:szCs w:val="24"/>
          <w:rtl/>
        </w:rPr>
        <w:t xml:space="preserve">صغار </w:t>
      </w:r>
      <w:r w:rsidRPr="00D83D62">
        <w:rPr>
          <w:rFonts w:ascii="Sakkal Majalla" w:hAnsi="Sakkal Majalla" w:cs="Sakkal Majalla"/>
          <w:sz w:val="24"/>
          <w:szCs w:val="24"/>
          <w:rtl/>
        </w:rPr>
        <w:t>الأطفال يحظى بوقت كاف للوصول إلى مقدمي الرعاية والتواصل معهم عدة مرات، وبالتالي فإنه يحقق تغيي</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في السلوك على المدى البعيد، وينجز نتائج بوتيرة أسهل. مما يعني أن 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يحقق نجا</w:t>
      </w:r>
      <w:r>
        <w:rPr>
          <w:rFonts w:ascii="Sakkal Majalla" w:hAnsi="Sakkal Majalla" w:cs="Sakkal Majalla" w:hint="cs"/>
          <w:sz w:val="24"/>
          <w:szCs w:val="24"/>
          <w:rtl/>
        </w:rPr>
        <w:t>حاً</w:t>
      </w:r>
      <w:r w:rsidRPr="00D83D62">
        <w:rPr>
          <w:rFonts w:ascii="Sakkal Majalla" w:hAnsi="Sakkal Majalla" w:cs="Sakkal Majalla"/>
          <w:sz w:val="24"/>
          <w:szCs w:val="24"/>
          <w:rtl/>
        </w:rPr>
        <w:t xml:space="preserve"> بناءً على الخلفية القوية لبرنامج تغذية الرضع وصغار الأطفال.</w:t>
      </w:r>
    </w:p>
    <w:p w14:paraId="6B7164C5"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اللبن الصناعي</w:t>
      </w:r>
      <w:r w:rsidRPr="00D83D62">
        <w:rPr>
          <w:rFonts w:ascii="Sakkal Majalla" w:hAnsi="Sakkal Majalla" w:cs="Sakkal Majalla"/>
          <w:sz w:val="24"/>
          <w:szCs w:val="24"/>
          <w:rtl/>
        </w:rPr>
        <w:t>: وهو بديل ل</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يتم تركيبه صناع</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وف</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لمعايير الدستور الغذائي المطبقة. عل</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بأن لجنة الدستور الغذائي قد تأسست عام 1963 </w:t>
      </w:r>
      <w:r>
        <w:rPr>
          <w:rFonts w:ascii="Sakkal Majalla" w:hAnsi="Sakkal Majalla" w:cs="Sakkal Majalla" w:hint="cs"/>
          <w:sz w:val="24"/>
          <w:szCs w:val="24"/>
          <w:rtl/>
        </w:rPr>
        <w:t xml:space="preserve">من قبل </w:t>
      </w:r>
      <w:r w:rsidRPr="00D83D62">
        <w:rPr>
          <w:rFonts w:ascii="Sakkal Majalla" w:hAnsi="Sakkal Majalla" w:cs="Sakkal Majalla"/>
          <w:sz w:val="24"/>
          <w:szCs w:val="24"/>
          <w:rtl/>
        </w:rPr>
        <w:t xml:space="preserve">منظمة الأغذية والزراعة ومنظمة الصحة العالمية لحماية صحة المستهلكين، ولضمان ممارسات عادلة </w:t>
      </w:r>
      <w:r>
        <w:rPr>
          <w:rFonts w:ascii="Sakkal Majalla" w:hAnsi="Sakkal Majalla" w:cs="Sakkal Majalla" w:hint="cs"/>
          <w:sz w:val="24"/>
          <w:szCs w:val="24"/>
          <w:rtl/>
        </w:rPr>
        <w:t xml:space="preserve">في </w:t>
      </w:r>
      <w:r w:rsidRPr="00D83D62">
        <w:rPr>
          <w:rFonts w:ascii="Sakkal Majalla" w:hAnsi="Sakkal Majalla" w:cs="Sakkal Majalla"/>
          <w:sz w:val="24"/>
          <w:szCs w:val="24"/>
          <w:rtl/>
        </w:rPr>
        <w:t xml:space="preserve">تجارة الأغذية </w:t>
      </w:r>
      <w:r>
        <w:rPr>
          <w:rFonts w:ascii="Sakkal Majalla" w:hAnsi="Sakkal Majalla" w:cs="Sakkal Majalla" w:hint="cs"/>
          <w:sz w:val="24"/>
          <w:szCs w:val="24"/>
          <w:rtl/>
        </w:rPr>
        <w:t>الدولية.</w:t>
      </w:r>
    </w:p>
    <w:p w14:paraId="7833B760"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سوء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تغذية</w:t>
      </w:r>
      <w:r w:rsidRPr="00D83D62">
        <w:rPr>
          <w:rFonts w:ascii="Sakkal Majalla" w:hAnsi="Sakkal Majalla" w:cs="Sakkal Majalla"/>
          <w:sz w:val="24"/>
          <w:szCs w:val="24"/>
          <w:rtl/>
        </w:rPr>
        <w:t>: مصطلح واسع يستخدم بشكل شائع كبديل "لنقص التغذية" (التقزم، الهزال، نقص المغذيات الدقيقة)، ولكنه يشير تقن</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إلى التغذية الزائدة (زيادة الوزن والسمنة). يُصاب الأشخاص بسوء التغذية إذا كان نظامهم الغذائي لا يوفر العناصر الغذائية الكافية للنمو والمحافظة عليه أو إذا كانوا غير قادرين على الاستفادة الكاملة من الطعام الذي ي</w:t>
      </w:r>
      <w:r>
        <w:rPr>
          <w:rFonts w:ascii="Sakkal Majalla" w:hAnsi="Sakkal Majalla" w:cs="Sakkal Majalla" w:hint="cs"/>
          <w:sz w:val="24"/>
          <w:szCs w:val="24"/>
          <w:rtl/>
        </w:rPr>
        <w:t xml:space="preserve">تناولونه </w:t>
      </w:r>
      <w:r w:rsidRPr="00D83D62">
        <w:rPr>
          <w:rFonts w:ascii="Sakkal Majalla" w:hAnsi="Sakkal Majalla" w:cs="Sakkal Majalla"/>
          <w:sz w:val="24"/>
          <w:szCs w:val="24"/>
          <w:rtl/>
        </w:rPr>
        <w:t xml:space="preserve">بسبب المرض (نقص التغذية). كما أنهم </w:t>
      </w:r>
      <w:r>
        <w:rPr>
          <w:rFonts w:ascii="Sakkal Majalla" w:hAnsi="Sakkal Majalla" w:cs="Sakkal Majalla" w:hint="cs"/>
          <w:sz w:val="24"/>
          <w:szCs w:val="24"/>
          <w:rtl/>
        </w:rPr>
        <w:t xml:space="preserve">قد </w:t>
      </w:r>
      <w:r w:rsidRPr="00D83D62">
        <w:rPr>
          <w:rFonts w:ascii="Sakkal Majalla" w:hAnsi="Sakkal Majalla" w:cs="Sakkal Majalla"/>
          <w:sz w:val="24"/>
          <w:szCs w:val="24"/>
          <w:rtl/>
        </w:rPr>
        <w:t>يعانون من سوء التغذية إذا استهلكوا الكثير من السعرات الحرارية (فرط التغذية).</w:t>
      </w:r>
    </w:p>
    <w:p w14:paraId="730EC799"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المغذيات الدقيقة</w:t>
      </w:r>
      <w:r w:rsidRPr="00D83D62">
        <w:rPr>
          <w:rFonts w:ascii="Sakkal Majalla" w:hAnsi="Sakkal Majalla" w:cs="Sakkal Majalla"/>
          <w:sz w:val="24"/>
          <w:szCs w:val="24"/>
          <w:rtl/>
        </w:rPr>
        <w:t xml:space="preserve">: الفيتامينات والمعادن الأساسية التي </w:t>
      </w:r>
      <w:r w:rsidR="00B252EF" w:rsidRPr="00D83D62">
        <w:rPr>
          <w:rFonts w:ascii="Sakkal Majalla" w:hAnsi="Sakkal Majalla" w:cs="Sakkal Majalla" w:hint="cs"/>
          <w:sz w:val="24"/>
          <w:szCs w:val="24"/>
          <w:rtl/>
        </w:rPr>
        <w:t>يطلبها</w:t>
      </w:r>
      <w:r w:rsidRPr="00D83D62">
        <w:rPr>
          <w:rFonts w:ascii="Sakkal Majalla" w:hAnsi="Sakkal Majalla" w:cs="Sakkal Majalla"/>
          <w:sz w:val="24"/>
          <w:szCs w:val="24"/>
          <w:rtl/>
        </w:rPr>
        <w:t xml:space="preserve"> الجسم بكميات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ضئيلة طوال دورة الحياة.</w:t>
      </w:r>
    </w:p>
    <w:p w14:paraId="190C1DD0"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b/>
          <w:bCs/>
          <w:sz w:val="24"/>
          <w:szCs w:val="24"/>
          <w:rtl/>
        </w:rPr>
        <w:t xml:space="preserve">قياس </w:t>
      </w:r>
      <w:r w:rsidRPr="00D83D62">
        <w:rPr>
          <w:rFonts w:ascii="Sakkal Majalla" w:hAnsi="Sakkal Majalla" w:cs="Sakkal Majalla"/>
          <w:b/>
          <w:bCs/>
          <w:sz w:val="24"/>
          <w:szCs w:val="24"/>
          <w:rtl/>
        </w:rPr>
        <w:t xml:space="preserve">محيط </w:t>
      </w:r>
      <w:r>
        <w:rPr>
          <w:rFonts w:ascii="Sakkal Majalla" w:hAnsi="Sakkal Majalla" w:cs="Sakkal Majalla" w:hint="cs"/>
          <w:b/>
          <w:bCs/>
          <w:sz w:val="24"/>
          <w:szCs w:val="24"/>
          <w:rtl/>
        </w:rPr>
        <w:t>منتصف العضد</w:t>
      </w:r>
      <w:r w:rsidRPr="00D83D62">
        <w:rPr>
          <w:rFonts w:ascii="Sakkal Majalla" w:hAnsi="Sakkal Majalla" w:cs="Sakkal Majalla"/>
          <w:b/>
          <w:bCs/>
          <w:sz w:val="24"/>
          <w:szCs w:val="24"/>
          <w:rtl/>
        </w:rPr>
        <w:t>:</w:t>
      </w:r>
      <w:r w:rsidRPr="00D83D62">
        <w:rPr>
          <w:rFonts w:ascii="Sakkal Majalla" w:hAnsi="Sakkal Majalla" w:cs="Sakkal Majalla"/>
          <w:sz w:val="24"/>
          <w:szCs w:val="24"/>
          <w:rtl/>
        </w:rPr>
        <w:t xml:space="preserve"> يُقاس محيط منتصف العضد على ذراع أيسر مستقيم (بالنسبة للشخص الذي يستعمل يده اليمنى) في منتصف المسافة بين طرف الكتف (الأخرم= عظم الكتف) وطرف الكوع (الزُجِر). وتستخدم هذه الطريقة لقياس سوء التغذية الحاد أو الهزال لدى الأطفال الذين تتراوح أعمارهم بين </w:t>
      </w:r>
      <w:r w:rsidRPr="00D83D62">
        <w:rPr>
          <w:rFonts w:ascii="Sakkal Majalla" w:hAnsi="Sakkal Majalla" w:cs="Sakkal Majalla" w:hint="cs"/>
          <w:sz w:val="24"/>
          <w:szCs w:val="24"/>
          <w:rtl/>
        </w:rPr>
        <w:t>6 و</w:t>
      </w:r>
      <w:r w:rsidRPr="00D83D62">
        <w:rPr>
          <w:rFonts w:ascii="Sakkal Majalla" w:hAnsi="Sakkal Majalla" w:cs="Sakkal Majalla"/>
          <w:sz w:val="24"/>
          <w:szCs w:val="24"/>
          <w:rtl/>
        </w:rPr>
        <w:t>59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أما شريط محيط منتصف العضد فهو عبارة عن شريط بلاستيكي يتميز بالقياسات بالمليمترات. </w:t>
      </w:r>
      <w:r>
        <w:rPr>
          <w:rFonts w:ascii="Sakkal Majalla" w:hAnsi="Sakkal Majalla" w:cs="Sakkal Majalla" w:hint="cs"/>
          <w:sz w:val="24"/>
          <w:szCs w:val="24"/>
          <w:rtl/>
        </w:rPr>
        <w:t xml:space="preserve">حيث يشير </w:t>
      </w:r>
      <w:r w:rsidRPr="00D83D62">
        <w:rPr>
          <w:rFonts w:ascii="Sakkal Majalla" w:hAnsi="Sakkal Majalla" w:cs="Sakkal Majalla"/>
          <w:sz w:val="24"/>
          <w:szCs w:val="24"/>
          <w:rtl/>
        </w:rPr>
        <w:t xml:space="preserve">محيط العضد الذي يبلغ 115 ملم </w:t>
      </w:r>
      <w:r>
        <w:rPr>
          <w:rFonts w:ascii="Sakkal Majalla" w:hAnsi="Sakkal Majalla" w:cs="Sakkal Majalla" w:hint="cs"/>
          <w:sz w:val="24"/>
          <w:szCs w:val="24"/>
          <w:rtl/>
        </w:rPr>
        <w:t xml:space="preserve">أو أقل </w:t>
      </w:r>
      <w:r w:rsidRPr="00D83D62">
        <w:rPr>
          <w:rFonts w:ascii="Sakkal Majalla" w:hAnsi="Sakkal Majalla" w:cs="Sakkal Majalla"/>
          <w:sz w:val="24"/>
          <w:szCs w:val="24"/>
          <w:rtl/>
        </w:rPr>
        <w:t>إلى أن الطفل يعاني من سوء تغذية حاد؛ في حين أن محيط العضد الذي يبلغ 125 م</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م </w:t>
      </w:r>
      <w:r>
        <w:rPr>
          <w:rFonts w:ascii="Sakkal Majalla" w:hAnsi="Sakkal Majalla" w:cs="Sakkal Majalla" w:hint="cs"/>
          <w:sz w:val="24"/>
          <w:szCs w:val="24"/>
          <w:rtl/>
        </w:rPr>
        <w:t xml:space="preserve">أو أقل </w:t>
      </w:r>
      <w:r w:rsidRPr="00D83D62">
        <w:rPr>
          <w:rFonts w:ascii="Sakkal Majalla" w:hAnsi="Sakkal Majalla" w:cs="Sakkal Majalla"/>
          <w:sz w:val="24"/>
          <w:szCs w:val="24"/>
          <w:rtl/>
        </w:rPr>
        <w:t xml:space="preserve">يشير إلى أن الطفل يعاني من سوء تغذية </w:t>
      </w:r>
      <w:r>
        <w:rPr>
          <w:rFonts w:ascii="Sakkal Majalla" w:hAnsi="Sakkal Majalla" w:cs="Sakkal Majalla" w:hint="cs"/>
          <w:sz w:val="24"/>
          <w:szCs w:val="24"/>
          <w:rtl/>
        </w:rPr>
        <w:t>معتدل</w:t>
      </w:r>
      <w:r w:rsidRPr="00D83D62">
        <w:rPr>
          <w:rFonts w:ascii="Sakkal Majalla" w:hAnsi="Sakkal Majalla" w:cs="Sakkal Majalla"/>
          <w:sz w:val="24"/>
          <w:szCs w:val="24"/>
          <w:rtl/>
        </w:rPr>
        <w:t>.</w:t>
      </w:r>
    </w:p>
    <w:p w14:paraId="00E07754"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التغذية المختلطة:</w:t>
      </w:r>
      <w:r w:rsidRPr="00D83D62">
        <w:rPr>
          <w:rFonts w:ascii="Sakkal Majalla" w:hAnsi="Sakkal Majalla" w:cs="Sakkal Majalla"/>
          <w:sz w:val="24"/>
          <w:szCs w:val="24"/>
          <w:rtl/>
        </w:rPr>
        <w:t xml:space="preserve"> تقديم أطعمة أخرى إلى جانب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(سواء أطعمة سائلة أ</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 صلبة) للأطفال تحت عمر </w:t>
      </w:r>
      <w:r w:rsidRPr="00D83D62">
        <w:rPr>
          <w:rFonts w:ascii="Sakkal Majalla" w:hAnsi="Sakkal Majalla" w:cs="Sakkal Majalla" w:hint="cs"/>
          <w:sz w:val="24"/>
          <w:szCs w:val="24"/>
          <w:rtl/>
        </w:rPr>
        <w:t>ال</w:t>
      </w:r>
      <w:r>
        <w:rPr>
          <w:rFonts w:ascii="Sakkal Majalla" w:hAnsi="Sakkal Majalla" w:cs="Sakkal Majalla" w:hint="cs"/>
          <w:sz w:val="24"/>
          <w:szCs w:val="24"/>
          <w:rtl/>
        </w:rPr>
        <w:t>ستة</w:t>
      </w:r>
      <w:r w:rsidRPr="00D83D62">
        <w:rPr>
          <w:rFonts w:ascii="Sakkal Majalla" w:hAnsi="Sakkal Majalla" w:cs="Sakkal Majalla"/>
          <w:sz w:val="24"/>
          <w:szCs w:val="24"/>
          <w:rtl/>
        </w:rPr>
        <w:t xml:space="preserve"> أشهر.</w:t>
      </w:r>
    </w:p>
    <w:p w14:paraId="3E4E7EEC"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الحد الأدنى من التنوع الغذائي</w:t>
      </w:r>
      <w:r w:rsidRPr="00D83D62">
        <w:rPr>
          <w:rFonts w:ascii="Sakkal Majalla" w:hAnsi="Sakkal Majalla" w:cs="Sakkal Majalla"/>
          <w:sz w:val="24"/>
          <w:szCs w:val="24"/>
          <w:rtl/>
        </w:rPr>
        <w:t>: النسبة المئوية للأطفال الذين تتراوح أعمارهم بين 6</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و23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الذين تناولوا الأطعمة والمشروبات من خمس مجموعات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غذائية محد</w:t>
      </w:r>
      <w:r>
        <w:rPr>
          <w:rFonts w:ascii="Sakkal Majalla" w:hAnsi="Sakkal Majalla" w:cs="Sakkal Majalla" w:hint="cs"/>
          <w:sz w:val="24"/>
          <w:szCs w:val="24"/>
          <w:rtl/>
        </w:rPr>
        <w:t>ّ</w:t>
      </w:r>
      <w:r w:rsidRPr="00D83D62">
        <w:rPr>
          <w:rFonts w:ascii="Sakkal Majalla" w:hAnsi="Sakkal Majalla" w:cs="Sakkal Majalla"/>
          <w:sz w:val="24"/>
          <w:szCs w:val="24"/>
          <w:rtl/>
        </w:rPr>
        <w:t>دة على الأقل من أصل ثماني مجموعات غذائية محددة خلال اليوم السابق. ويشير التنوع الغذائي إلى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الطفل يتلقى خمس مجموعات فأكثر من المجموعات الغذائية التالية: 1. لبن الأم. 2. الحبوب و</w:t>
      </w:r>
      <w:r>
        <w:rPr>
          <w:rFonts w:ascii="Sakkal Majalla" w:hAnsi="Sakkal Majalla" w:cs="Sakkal Majalla" w:hint="cs"/>
          <w:sz w:val="24"/>
          <w:szCs w:val="24"/>
          <w:rtl/>
        </w:rPr>
        <w:t>الجذور</w:t>
      </w:r>
      <w:r w:rsidRPr="00D83D62">
        <w:rPr>
          <w:rFonts w:ascii="Sakkal Majalla" w:hAnsi="Sakkal Majalla" w:cs="Sakkal Majalla"/>
          <w:sz w:val="24"/>
          <w:szCs w:val="24"/>
          <w:rtl/>
        </w:rPr>
        <w:t xml:space="preserve"> والدرنات النباتية والموز. 3. البقول</w:t>
      </w:r>
      <w:r>
        <w:rPr>
          <w:rFonts w:ascii="Sakkal Majalla" w:hAnsi="Sakkal Majalla" w:cs="Sakkal Majalla" w:hint="cs"/>
          <w:sz w:val="24"/>
          <w:szCs w:val="24"/>
          <w:rtl/>
        </w:rPr>
        <w:t>يات</w:t>
      </w:r>
      <w:r w:rsidRPr="00D83D62">
        <w:rPr>
          <w:rFonts w:ascii="Sakkal Majalla" w:hAnsi="Sakkal Majalla" w:cs="Sakkal Majalla"/>
          <w:sz w:val="24"/>
          <w:szCs w:val="24"/>
          <w:rtl/>
        </w:rPr>
        <w:t xml:space="preserve"> (الفول والبازلاء والعدس) والمكسرات والبذور. 4. منتجات الألبان (ال</w:t>
      </w:r>
      <w:r>
        <w:rPr>
          <w:rFonts w:ascii="Sakkal Majalla" w:hAnsi="Sakkal Majalla" w:cs="Sakkal Majalla"/>
          <w:sz w:val="24"/>
          <w:szCs w:val="24"/>
          <w:rtl/>
        </w:rPr>
        <w:t>لبن</w:t>
      </w:r>
      <w:r w:rsidRPr="00D83D62">
        <w:rPr>
          <w:rFonts w:ascii="Sakkal Majalla" w:hAnsi="Sakkal Majalla" w:cs="Sakkal Majalla"/>
          <w:sz w:val="24"/>
          <w:szCs w:val="24"/>
          <w:rtl/>
        </w:rPr>
        <w:t xml:space="preserve">،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الأطفال، الزبادي، الجبن). 5. </w:t>
      </w:r>
      <w:r>
        <w:rPr>
          <w:rFonts w:ascii="Sakkal Majalla" w:hAnsi="Sakkal Majalla" w:cs="Sakkal Majalla" w:hint="cs"/>
          <w:sz w:val="24"/>
          <w:szCs w:val="24"/>
          <w:rtl/>
        </w:rPr>
        <w:t>ال</w:t>
      </w:r>
      <w:r w:rsidRPr="00D83D62">
        <w:rPr>
          <w:rFonts w:ascii="Sakkal Majalla" w:hAnsi="Sakkal Majalla" w:cs="Sakkal Majalla"/>
          <w:sz w:val="24"/>
          <w:szCs w:val="24"/>
          <w:rtl/>
        </w:rPr>
        <w:t>أ</w:t>
      </w:r>
      <w:r>
        <w:rPr>
          <w:rFonts w:ascii="Sakkal Majalla" w:hAnsi="Sakkal Majalla" w:cs="Sakkal Majalla" w:hint="cs"/>
          <w:sz w:val="24"/>
          <w:szCs w:val="24"/>
          <w:rtl/>
        </w:rPr>
        <w:t xml:space="preserve">غذية </w:t>
      </w:r>
      <w:r w:rsidRPr="00D83D62">
        <w:rPr>
          <w:rFonts w:ascii="Sakkal Majalla" w:hAnsi="Sakkal Majalla" w:cs="Sakkal Majalla"/>
          <w:sz w:val="24"/>
          <w:szCs w:val="24"/>
          <w:rtl/>
        </w:rPr>
        <w:t>اللحم</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(اللحوم والأسماك والدواجن واللحوم العضوية)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6. البيض. 7. الفواكه والخضروات الغنية بفيتامين أ. 8. فواكه وخضروات أخرى.</w:t>
      </w:r>
    </w:p>
    <w:p w14:paraId="6468006C"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سوء التغذية الحاد المعتدل</w:t>
      </w:r>
      <w:r w:rsidRPr="00D83D62">
        <w:rPr>
          <w:rFonts w:ascii="Sakkal Majalla" w:hAnsi="Sakkal Majalla" w:cs="Sakkal Majalla"/>
          <w:sz w:val="24"/>
          <w:szCs w:val="24"/>
          <w:rtl/>
        </w:rPr>
        <w:t>: يعرف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باسم الهزال المعتدل. يشار إلى هذا المصطلح عندما يكون الوزن </w:t>
      </w:r>
      <w:r>
        <w:rPr>
          <w:rFonts w:ascii="Sakkal Majalla" w:hAnsi="Sakkal Majalla" w:cs="Sakkal Majalla" w:hint="cs"/>
          <w:sz w:val="24"/>
          <w:szCs w:val="24"/>
          <w:rtl/>
        </w:rPr>
        <w:t>مقابل ا</w:t>
      </w:r>
      <w:r w:rsidRPr="00D83D62">
        <w:rPr>
          <w:rFonts w:ascii="Sakkal Majalla" w:hAnsi="Sakkal Majalla" w:cs="Sakkal Majalla"/>
          <w:sz w:val="24"/>
          <w:szCs w:val="24"/>
          <w:rtl/>
        </w:rPr>
        <w:t>لطول أقل من 80% من الوسط الحسابي، أو تتراوح الدرجة المعيارية (</w:t>
      </w:r>
      <w:r w:rsidRPr="00D83D62">
        <w:rPr>
          <w:rFonts w:ascii="Sakkal Majalla" w:hAnsi="Sakkal Majalla" w:cs="Sakkal Majalla"/>
          <w:sz w:val="24"/>
          <w:szCs w:val="24"/>
        </w:rPr>
        <w:t>z-scores</w:t>
      </w:r>
      <w:r w:rsidRPr="00D83D62">
        <w:rPr>
          <w:rFonts w:ascii="Sakkal Majalla" w:hAnsi="Sakkal Majalla" w:cs="Sakkal Majalla"/>
          <w:sz w:val="24"/>
          <w:szCs w:val="24"/>
          <w:rtl/>
        </w:rPr>
        <w:t xml:space="preserve">) ما بين سالب اثنين وسالب ثلاثة من الوسط الحسابي للوزن </w:t>
      </w:r>
      <w:r>
        <w:rPr>
          <w:rFonts w:ascii="Sakkal Majalla" w:hAnsi="Sakkal Majalla" w:cs="Sakkal Majalla" w:hint="cs"/>
          <w:sz w:val="24"/>
          <w:szCs w:val="24"/>
          <w:rtl/>
        </w:rPr>
        <w:t>مقابل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w:t>
      </w:r>
      <w:r w:rsidRPr="00D83D62">
        <w:rPr>
          <w:rFonts w:ascii="Sakkal Majalla" w:hAnsi="Sakkal Majalla" w:cs="Sakkal Majalla"/>
          <w:sz w:val="24"/>
          <w:szCs w:val="24"/>
          <w:rtl/>
        </w:rPr>
        <w:t>لطول بين المجتمع السكاني المرجعي المعياري.</w:t>
      </w:r>
    </w:p>
    <w:p w14:paraId="04E508A1"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مساحيق المغذيات الدقيقة المتعددة:</w:t>
      </w:r>
      <w:r w:rsidRPr="00D83D62">
        <w:rPr>
          <w:rFonts w:ascii="Sakkal Majalla" w:hAnsi="Sakkal Majalla" w:cs="Sakkal Majalla"/>
          <w:sz w:val="24"/>
          <w:szCs w:val="24"/>
          <w:rtl/>
        </w:rPr>
        <w:t xml:space="preserve"> مساحيق تحتوي على معظم العناصر الغذائية اليومية المطلوبة، ويتم رشها فوق الأطعمة التي تقدم للأطفال الذين تتراوح أعمارهم ما بين 6 إلى 23 </w:t>
      </w:r>
      <w:r w:rsidR="00B252EF" w:rsidRPr="00D83D62">
        <w:rPr>
          <w:rFonts w:ascii="Sakkal Majalla" w:hAnsi="Sakkal Majalla" w:cs="Sakkal Majalla" w:hint="cs"/>
          <w:sz w:val="24"/>
          <w:szCs w:val="24"/>
          <w:rtl/>
        </w:rPr>
        <w:t>شه</w:t>
      </w:r>
      <w:r w:rsidR="00B252EF">
        <w:rPr>
          <w:rFonts w:ascii="Sakkal Majalla" w:hAnsi="Sakkal Majalla" w:cs="Sakkal Majalla" w:hint="cs"/>
          <w:sz w:val="24"/>
          <w:szCs w:val="24"/>
          <w:rtl/>
        </w:rPr>
        <w:t>راً</w:t>
      </w:r>
      <w:r w:rsidRPr="00D83D62">
        <w:rPr>
          <w:rFonts w:ascii="Sakkal Majalla" w:hAnsi="Sakkal Majalla" w:cs="Sakkal Majalla"/>
          <w:sz w:val="24"/>
          <w:szCs w:val="24"/>
          <w:rtl/>
        </w:rPr>
        <w:t>، أو للأمهات الحوامل، وذلك بهدف تحسين جودة الأطعمة التكميلية.</w:t>
      </w:r>
    </w:p>
    <w:p w14:paraId="6188B059"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مراقبة </w:t>
      </w:r>
      <w:r>
        <w:rPr>
          <w:rFonts w:ascii="Sakkal Majalla" w:hAnsi="Sakkal Majalla" w:cs="Sakkal Majalla" w:hint="cs"/>
          <w:b/>
          <w:bCs/>
          <w:sz w:val="24"/>
          <w:szCs w:val="24"/>
          <w:rtl/>
        </w:rPr>
        <w:t xml:space="preserve">الحالة </w:t>
      </w:r>
      <w:r w:rsidRPr="00D83D62">
        <w:rPr>
          <w:rFonts w:ascii="Sakkal Majalla" w:hAnsi="Sakkal Majalla" w:cs="Sakkal Majalla"/>
          <w:b/>
          <w:bCs/>
          <w:sz w:val="24"/>
          <w:szCs w:val="24"/>
          <w:rtl/>
        </w:rPr>
        <w:t>التغذ</w:t>
      </w:r>
      <w:r>
        <w:rPr>
          <w:rFonts w:ascii="Sakkal Majalla" w:hAnsi="Sakkal Majalla" w:cs="Sakkal Majalla" w:hint="cs"/>
          <w:b/>
          <w:bCs/>
          <w:sz w:val="24"/>
          <w:szCs w:val="24"/>
          <w:rtl/>
        </w:rPr>
        <w:t>و</w:t>
      </w:r>
      <w:r w:rsidRPr="00D83D62">
        <w:rPr>
          <w:rFonts w:ascii="Sakkal Majalla" w:hAnsi="Sakkal Majalla" w:cs="Sakkal Majalla"/>
          <w:b/>
          <w:bCs/>
          <w:sz w:val="24"/>
          <w:szCs w:val="24"/>
          <w:rtl/>
        </w:rPr>
        <w:t>ية</w:t>
      </w:r>
      <w:r w:rsidRPr="00D83D62">
        <w:rPr>
          <w:rFonts w:ascii="Sakkal Majalla" w:hAnsi="Sakkal Majalla" w:cs="Sakkal Majalla"/>
          <w:sz w:val="24"/>
          <w:szCs w:val="24"/>
          <w:rtl/>
        </w:rPr>
        <w:t xml:space="preserve">: عملية الانتظام في جمع معلومات التغذية المستخدمة في اتخاذ القرارات بشأن الإجراءات أو السياسات التي ستؤثر على التغذية. وفي حالات الطوارئ، تعتبر مراقبة </w:t>
      </w:r>
      <w:r>
        <w:rPr>
          <w:rFonts w:ascii="Sakkal Majalla" w:hAnsi="Sakkal Majalla" w:cs="Sakkal Majalla" w:hint="cs"/>
          <w:sz w:val="24"/>
          <w:szCs w:val="24"/>
          <w:rtl/>
        </w:rPr>
        <w:t xml:space="preserve">الحالة </w:t>
      </w:r>
      <w:r w:rsidRPr="00D83D62">
        <w:rPr>
          <w:rFonts w:ascii="Sakkal Majalla" w:hAnsi="Sakkal Majalla" w:cs="Sakkal Majalla"/>
          <w:sz w:val="24"/>
          <w:szCs w:val="24"/>
          <w:rtl/>
        </w:rPr>
        <w:t>التغذ</w:t>
      </w:r>
      <w:r>
        <w:rPr>
          <w:rFonts w:ascii="Sakkal Majalla" w:hAnsi="Sakkal Majalla" w:cs="Sakkal Majalla" w:hint="cs"/>
          <w:sz w:val="24"/>
          <w:szCs w:val="24"/>
          <w:rtl/>
        </w:rPr>
        <w:t>و</w:t>
      </w:r>
      <w:r w:rsidRPr="00D83D62">
        <w:rPr>
          <w:rFonts w:ascii="Sakkal Majalla" w:hAnsi="Sakkal Majalla" w:cs="Sakkal Majalla"/>
          <w:sz w:val="24"/>
          <w:szCs w:val="24"/>
          <w:rtl/>
        </w:rPr>
        <w:t>ية جز</w:t>
      </w:r>
      <w:r>
        <w:rPr>
          <w:rFonts w:ascii="Sakkal Majalla" w:hAnsi="Sakkal Majalla" w:cs="Sakkal Majalla" w:hint="cs"/>
          <w:sz w:val="24"/>
          <w:szCs w:val="24"/>
          <w:rtl/>
        </w:rPr>
        <w:t>ءاً</w:t>
      </w:r>
      <w:r w:rsidRPr="00D83D62">
        <w:rPr>
          <w:rFonts w:ascii="Sakkal Majalla" w:hAnsi="Sakkal Majalla" w:cs="Sakkal Majalla"/>
          <w:sz w:val="24"/>
          <w:szCs w:val="24"/>
          <w:rtl/>
        </w:rPr>
        <w:t xml:space="preserve"> من أنظمة الإنذار المبكر لقياس التغيرات في الحالة التغذوية للسكان بمرور الوقت، بهدف </w:t>
      </w:r>
      <w:r>
        <w:rPr>
          <w:rFonts w:ascii="Sakkal Majalla" w:hAnsi="Sakkal Majalla" w:cs="Sakkal Majalla" w:hint="cs"/>
          <w:sz w:val="24"/>
          <w:szCs w:val="24"/>
          <w:rtl/>
        </w:rPr>
        <w:t>التأهب و</w:t>
      </w:r>
      <w:r w:rsidRPr="00D83D62">
        <w:rPr>
          <w:rFonts w:ascii="Sakkal Majalla" w:hAnsi="Sakkal Majalla" w:cs="Sakkal Majalla"/>
          <w:sz w:val="24"/>
          <w:szCs w:val="24"/>
          <w:rtl/>
        </w:rPr>
        <w:t>/</w:t>
      </w:r>
      <w:r>
        <w:rPr>
          <w:rFonts w:ascii="Sakkal Majalla" w:hAnsi="Sakkal Majalla" w:cs="Sakkal Majalla" w:hint="cs"/>
          <w:sz w:val="24"/>
          <w:szCs w:val="24"/>
          <w:rtl/>
        </w:rPr>
        <w:t>أ</w:t>
      </w:r>
      <w:r w:rsidRPr="00D83D62">
        <w:rPr>
          <w:rFonts w:ascii="Sakkal Majalla" w:hAnsi="Sakkal Majalla" w:cs="Sakkal Majalla"/>
          <w:sz w:val="24"/>
          <w:szCs w:val="24"/>
          <w:rtl/>
        </w:rPr>
        <w:t>و</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الاستجابة المناسبة.</w:t>
      </w:r>
    </w:p>
    <w:p w14:paraId="53E23872"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الوذمة</w:t>
      </w:r>
      <w:r w:rsidRPr="00D83D62">
        <w:rPr>
          <w:rFonts w:ascii="Sakkal Majalla" w:hAnsi="Sakkal Majalla" w:cs="Sakkal Majalla"/>
          <w:sz w:val="24"/>
          <w:szCs w:val="24"/>
          <w:rtl/>
        </w:rPr>
        <w:t>: الوذمة ال</w:t>
      </w:r>
      <w:r>
        <w:rPr>
          <w:rFonts w:ascii="Sakkal Majalla" w:hAnsi="Sakkal Majalla" w:cs="Sakkal Majalla" w:hint="cs"/>
          <w:sz w:val="24"/>
          <w:szCs w:val="24"/>
          <w:rtl/>
        </w:rPr>
        <w:t>انطباعية</w:t>
      </w:r>
      <w:r w:rsidRPr="00D83D62">
        <w:rPr>
          <w:rFonts w:ascii="Sakkal Majalla" w:hAnsi="Sakkal Majalla" w:cs="Sakkal Majalla"/>
          <w:sz w:val="24"/>
          <w:szCs w:val="24"/>
          <w:rtl/>
        </w:rPr>
        <w:t xml:space="preserve"> (احتباس السوائل على جانبي الجسم) وتنتج عن زيادة احتباس السوائل في الفراغات خارج الخلية، وهي علامة سريرية لسوء التغذية الحاد الوخيم. وهناك درجات سريرية مختلفة للوذمة: خفيفة ومتوسطة وحادة.</w:t>
      </w:r>
    </w:p>
    <w:p w14:paraId="289C5FC2"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b/>
          <w:bCs/>
          <w:sz w:val="24"/>
          <w:szCs w:val="24"/>
          <w:rtl/>
        </w:rPr>
        <w:t>التواصل</w:t>
      </w:r>
      <w:r w:rsidRPr="00D83D62">
        <w:rPr>
          <w:rFonts w:ascii="Sakkal Majalla" w:hAnsi="Sakkal Majalla" w:cs="Sakkal Majalla"/>
          <w:sz w:val="24"/>
          <w:szCs w:val="24"/>
          <w:rtl/>
        </w:rPr>
        <w:t>: تستخدم كلمة "</w:t>
      </w:r>
      <w:r>
        <w:rPr>
          <w:rFonts w:ascii="Sakkal Majalla" w:hAnsi="Sakkal Majalla" w:cs="Sakkal Majalla" w:hint="cs"/>
          <w:sz w:val="24"/>
          <w:szCs w:val="24"/>
          <w:rtl/>
        </w:rPr>
        <w:t>التواصل</w:t>
      </w:r>
      <w:r w:rsidRPr="00D83D62">
        <w:rPr>
          <w:rFonts w:ascii="Sakkal Majalla" w:hAnsi="Sakkal Majalla" w:cs="Sakkal Majalla"/>
          <w:sz w:val="24"/>
          <w:szCs w:val="24"/>
          <w:rtl/>
        </w:rPr>
        <w:t xml:space="preserve">" لوصف نطاق واسع من الأنشطة، من التقديم الفعلي للخدمات وحتى نشر المعلومات. وقد صمم برنامج </w:t>
      </w:r>
      <w:r>
        <w:rPr>
          <w:rFonts w:ascii="Sakkal Majalla" w:hAnsi="Sakkal Majalla" w:cs="Sakkal Majalla" w:hint="cs"/>
          <w:sz w:val="24"/>
          <w:szCs w:val="24"/>
          <w:rtl/>
        </w:rPr>
        <w:t>التواصل</w:t>
      </w:r>
      <w:r w:rsidRPr="00D83D62">
        <w:rPr>
          <w:rFonts w:ascii="Sakkal Majalla" w:hAnsi="Sakkal Majalla" w:cs="Sakkal Majalla"/>
          <w:sz w:val="24"/>
          <w:szCs w:val="24"/>
          <w:rtl/>
        </w:rPr>
        <w:t xml:space="preserve"> ليكون بمثابة أداة تساعد على توسيع نطاق الوصول إلى الخدمات والممارسات أو المنتجات الصحية، ولتحقيق واحد</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أو أكثر من المهام التالية:</w:t>
      </w:r>
    </w:p>
    <w:p w14:paraId="12125000"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توصيل الخدمات أو المنتجات الصحية بشكل مباشر.</w:t>
      </w:r>
    </w:p>
    <w:p w14:paraId="6393BE27"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 xml:space="preserve">توعية أو تثقيف السكان المستهدفين، وزيادة معارفهم </w:t>
      </w:r>
      <w:r>
        <w:rPr>
          <w:rFonts w:ascii="Sakkal Majalla" w:hAnsi="Sakkal Majalla" w:cs="Sakkal Majalla" w:hint="cs"/>
          <w:sz w:val="24"/>
          <w:szCs w:val="24"/>
          <w:rtl/>
        </w:rPr>
        <w:t>و</w:t>
      </w:r>
      <w:r w:rsidRPr="00D83D62">
        <w:rPr>
          <w:rFonts w:ascii="Sakkal Majalla" w:hAnsi="Sakkal Majalla" w:cs="Sakkal Majalla"/>
          <w:sz w:val="24"/>
          <w:szCs w:val="24"/>
          <w:rtl/>
        </w:rPr>
        <w:t>/</w:t>
      </w:r>
      <w:r>
        <w:rPr>
          <w:rFonts w:ascii="Sakkal Majalla" w:hAnsi="Sakkal Majalla" w:cs="Sakkal Majalla" w:hint="cs"/>
          <w:sz w:val="24"/>
          <w:szCs w:val="24"/>
          <w:rtl/>
        </w:rPr>
        <w:t>أ</w:t>
      </w:r>
      <w:r w:rsidRPr="00D83D62">
        <w:rPr>
          <w:rFonts w:ascii="Sakkal Majalla" w:hAnsi="Sakkal Majalla" w:cs="Sakkal Majalla"/>
          <w:sz w:val="24"/>
          <w:szCs w:val="24"/>
          <w:rtl/>
        </w:rPr>
        <w:t>و</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مهاراتهم.</w:t>
      </w:r>
    </w:p>
    <w:p w14:paraId="35F2DA2D"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توعية أو تثقيف الأشخاص الذين يتعاملون مع السكان المستهدفين (غال</w:t>
      </w:r>
      <w:r>
        <w:rPr>
          <w:rFonts w:ascii="Sakkal Majalla" w:hAnsi="Sakkal Majalla" w:cs="Sakkal Majalla" w:hint="cs"/>
          <w:sz w:val="24"/>
          <w:szCs w:val="24"/>
          <w:rtl/>
        </w:rPr>
        <w:t>باً</w:t>
      </w:r>
      <w:r w:rsidRPr="00D83D62">
        <w:rPr>
          <w:rFonts w:ascii="Sakkal Majalla" w:hAnsi="Sakkal Majalla" w:cs="Sakkal Majalla"/>
          <w:sz w:val="24"/>
          <w:szCs w:val="24"/>
          <w:rtl/>
        </w:rPr>
        <w:t xml:space="preserve"> ما يطلق عليهم اسم معز</w:t>
      </w:r>
      <w:r>
        <w:rPr>
          <w:rFonts w:ascii="Sakkal Majalla" w:hAnsi="Sakkal Majalla" w:cs="Sakkal Majalla" w:hint="cs"/>
          <w:sz w:val="24"/>
          <w:szCs w:val="24"/>
          <w:rtl/>
        </w:rPr>
        <w:t>ّ</w:t>
      </w:r>
      <w:r w:rsidRPr="00D83D62">
        <w:rPr>
          <w:rFonts w:ascii="Sakkal Majalla" w:hAnsi="Sakkal Majalla" w:cs="Sakkal Majalla"/>
          <w:sz w:val="24"/>
          <w:szCs w:val="24"/>
          <w:rtl/>
        </w:rPr>
        <w:t>زي الصحة المجتمع</w:t>
      </w:r>
      <w:r>
        <w:rPr>
          <w:rFonts w:ascii="Sakkal Majalla" w:hAnsi="Sakkal Majalla" w:cs="Sakkal Majalla" w:hint="cs"/>
          <w:sz w:val="24"/>
          <w:szCs w:val="24"/>
          <w:rtl/>
        </w:rPr>
        <w:t>ية</w:t>
      </w:r>
      <w:r w:rsidRPr="00D83D62">
        <w:rPr>
          <w:rFonts w:ascii="Sakkal Majalla" w:hAnsi="Sakkal Majalla" w:cs="Sakkal Majalla"/>
          <w:sz w:val="24"/>
          <w:szCs w:val="24"/>
          <w:rtl/>
        </w:rPr>
        <w:t>).</w:t>
      </w:r>
    </w:p>
    <w:p w14:paraId="40A8BB6D"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 xml:space="preserve">إنشاء علاقات بناءة ونافعة بين الناس </w:t>
      </w:r>
      <w:r>
        <w:rPr>
          <w:rFonts w:ascii="Sakkal Majalla" w:hAnsi="Sakkal Majalla" w:cs="Sakkal Majalla" w:hint="cs"/>
          <w:sz w:val="24"/>
          <w:szCs w:val="24"/>
          <w:rtl/>
        </w:rPr>
        <w:t xml:space="preserve">و/أو </w:t>
      </w:r>
      <w:r w:rsidRPr="00D83D62">
        <w:rPr>
          <w:rFonts w:ascii="Sakkal Majalla" w:hAnsi="Sakkal Majalla" w:cs="Sakkal Majalla"/>
          <w:sz w:val="24"/>
          <w:szCs w:val="24"/>
          <w:rtl/>
        </w:rPr>
        <w:t>المنظمات.</w:t>
      </w:r>
    </w:p>
    <w:p w14:paraId="242B1E97"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b/>
          <w:bCs/>
          <w:sz w:val="24"/>
          <w:szCs w:val="24"/>
          <w:rtl/>
        </w:rPr>
        <w:t>حليب</w:t>
      </w:r>
      <w:r w:rsidRPr="00D83D62">
        <w:rPr>
          <w:rFonts w:ascii="Sakkal Majalla" w:hAnsi="Sakkal Majalla" w:cs="Sakkal Majalla"/>
          <w:b/>
          <w:bCs/>
          <w:sz w:val="24"/>
          <w:szCs w:val="24"/>
          <w:rtl/>
        </w:rPr>
        <w:t xml:space="preserve"> الأطفال الجاهز </w:t>
      </w:r>
      <w:r>
        <w:rPr>
          <w:rFonts w:ascii="Sakkal Majalla" w:hAnsi="Sakkal Majalla" w:cs="Sakkal Majalla" w:hint="cs"/>
          <w:b/>
          <w:bCs/>
          <w:sz w:val="24"/>
          <w:szCs w:val="24"/>
          <w:rtl/>
        </w:rPr>
        <w:t>ل</w:t>
      </w:r>
      <w:r w:rsidRPr="00D83D62">
        <w:rPr>
          <w:rFonts w:ascii="Sakkal Majalla" w:hAnsi="Sakkal Majalla" w:cs="Sakkal Majalla"/>
          <w:b/>
          <w:bCs/>
          <w:sz w:val="24"/>
          <w:szCs w:val="24"/>
          <w:rtl/>
        </w:rPr>
        <w:t>لاستخدام:</w:t>
      </w:r>
      <w:r w:rsidRPr="00D83D62">
        <w:rPr>
          <w:rFonts w:ascii="Sakkal Majalla" w:hAnsi="Sakkal Majalla" w:cs="Sakkal Majalla"/>
          <w:sz w:val="24"/>
          <w:szCs w:val="24"/>
          <w:rtl/>
        </w:rPr>
        <w:t xml:space="preserve"> نوع من أنواع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يتم تركيبه صناع</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وف</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لمعايير الدستور الغذائي، ويكون في شكل مُعد مسب</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وجاهز</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للاستخدام للرضع الذين ليس لديهم خيار الرضاعة الطبيعية.</w:t>
      </w:r>
    </w:p>
    <w:p w14:paraId="2541401A"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b/>
          <w:bCs/>
          <w:sz w:val="24"/>
          <w:szCs w:val="24"/>
          <w:rtl/>
        </w:rPr>
        <w:t xml:space="preserve">استئناف الرضاعة: </w:t>
      </w:r>
      <w:r w:rsidRPr="00D83D62">
        <w:rPr>
          <w:rFonts w:ascii="Sakkal Majalla" w:hAnsi="Sakkal Majalla" w:cs="Sakkal Majalla"/>
          <w:sz w:val="24"/>
          <w:szCs w:val="24"/>
          <w:rtl/>
        </w:rPr>
        <w:t xml:space="preserve">عملية استئناف الرضاعة الطبيعية عقب فترة انقطاع تام، أو بعدما كانت الرضاعة الطبيعية ضئيلة </w:t>
      </w:r>
      <w:r>
        <w:rPr>
          <w:rFonts w:ascii="Sakkal Majalla" w:hAnsi="Sakkal Majalla" w:cs="Sakkal Majalla" w:hint="cs"/>
          <w:sz w:val="24"/>
          <w:szCs w:val="24"/>
          <w:rtl/>
        </w:rPr>
        <w:t>للغاية</w:t>
      </w:r>
      <w:r w:rsidRPr="00D83D62">
        <w:rPr>
          <w:rFonts w:ascii="Sakkal Majalla" w:hAnsi="Sakkal Majalla" w:cs="Sakkal Majalla"/>
          <w:sz w:val="24"/>
          <w:szCs w:val="24"/>
          <w:rtl/>
        </w:rPr>
        <w:t xml:space="preserve">، بهدف تغذية الطفل، بما في ذلك الطفل من أم أخرى. إذ أنه بإمكان أي </w:t>
      </w:r>
      <w:r>
        <w:rPr>
          <w:rFonts w:ascii="Sakkal Majalla" w:hAnsi="Sakkal Majalla" w:cs="Sakkal Majalla"/>
          <w:sz w:val="24"/>
          <w:szCs w:val="24"/>
          <w:rtl/>
        </w:rPr>
        <w:t>امرأة</w:t>
      </w:r>
      <w:r w:rsidRPr="00D83D62">
        <w:rPr>
          <w:rFonts w:ascii="Sakkal Majalla" w:hAnsi="Sakkal Majalla" w:cs="Sakkal Majalla"/>
          <w:sz w:val="24"/>
          <w:szCs w:val="24"/>
          <w:rtl/>
        </w:rPr>
        <w:t xml:space="preserve"> توقفت عن الرضاعة الطبيعية سواء منذ فترة قصيرة أو طويلة، </w:t>
      </w:r>
      <w:r>
        <w:rPr>
          <w:rFonts w:ascii="Sakkal Majalla" w:hAnsi="Sakkal Majalla" w:cs="Sakkal Majalla" w:hint="cs"/>
          <w:sz w:val="24"/>
          <w:szCs w:val="24"/>
          <w:rtl/>
        </w:rPr>
        <w:t xml:space="preserve">استئناف </w:t>
      </w:r>
      <w:r w:rsidRPr="00D83D62">
        <w:rPr>
          <w:rFonts w:ascii="Sakkal Majalla" w:hAnsi="Sakkal Majalla" w:cs="Sakkal Majalla"/>
          <w:sz w:val="24"/>
          <w:szCs w:val="24"/>
          <w:rtl/>
        </w:rPr>
        <w:t xml:space="preserve">عملية إنتاج </w:t>
      </w:r>
      <w:r>
        <w:rPr>
          <w:rFonts w:ascii="Sakkal Majalla" w:hAnsi="Sakkal Majalla" w:cs="Sakkal Majalla"/>
          <w:sz w:val="24"/>
          <w:szCs w:val="24"/>
          <w:rtl/>
        </w:rPr>
        <w:t>لبن</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الأم.</w:t>
      </w:r>
      <w:r w:rsidRPr="00D83D62">
        <w:rPr>
          <w:rFonts w:ascii="Sakkal Majalla" w:hAnsi="Sakkal Majalla" w:cs="Sakkal Majalla"/>
          <w:sz w:val="24"/>
          <w:szCs w:val="24"/>
          <w:rtl/>
        </w:rPr>
        <w:t xml:space="preserve"> فوف</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لتوصيات منظمة الصحة العالمية، يمكن للعديد من ال</w:t>
      </w:r>
      <w:r>
        <w:rPr>
          <w:rFonts w:ascii="Sakkal Majalla" w:hAnsi="Sakkal Majalla" w:cs="Sakkal Majalla" w:hint="cs"/>
          <w:sz w:val="24"/>
          <w:szCs w:val="24"/>
          <w:rtl/>
        </w:rPr>
        <w:t>نساء</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 xml:space="preserve">لواتي </w:t>
      </w:r>
      <w:r w:rsidRPr="00D83D62">
        <w:rPr>
          <w:rFonts w:ascii="Sakkal Majalla" w:hAnsi="Sakkal Majalla" w:cs="Sakkal Majalla"/>
          <w:sz w:val="24"/>
          <w:szCs w:val="24"/>
          <w:rtl/>
        </w:rPr>
        <w:t>يق</w:t>
      </w:r>
      <w:r>
        <w:rPr>
          <w:rFonts w:ascii="Sakkal Majalla" w:hAnsi="Sakkal Majalla" w:cs="Sakkal Majalla" w:hint="cs"/>
          <w:sz w:val="24"/>
          <w:szCs w:val="24"/>
          <w:rtl/>
        </w:rPr>
        <w:t xml:space="preserve">من </w:t>
      </w:r>
      <w:r w:rsidRPr="00D83D62">
        <w:rPr>
          <w:rFonts w:ascii="Sakkal Majalla" w:hAnsi="Sakkal Majalla" w:cs="Sakkal Majalla"/>
          <w:sz w:val="24"/>
          <w:szCs w:val="24"/>
          <w:rtl/>
        </w:rPr>
        <w:t xml:space="preserve">بإعادة الإرضاع </w:t>
      </w:r>
      <w:r>
        <w:rPr>
          <w:rFonts w:ascii="Sakkal Majalla" w:hAnsi="Sakkal Majalla" w:cs="Sakkal Majalla" w:hint="cs"/>
          <w:sz w:val="24"/>
          <w:szCs w:val="24"/>
          <w:rtl/>
        </w:rPr>
        <w:t>إنتاج</w:t>
      </w:r>
      <w:r w:rsidRPr="00D83D62">
        <w:rPr>
          <w:rFonts w:ascii="Sakkal Majalla" w:hAnsi="Sakkal Majalla" w:cs="Sakkal Majalla"/>
          <w:sz w:val="24"/>
          <w:szCs w:val="24"/>
          <w:rtl/>
        </w:rPr>
        <w:t xml:space="preserve"> كميات كافية من ال</w:t>
      </w:r>
      <w:r>
        <w:rPr>
          <w:rFonts w:ascii="Sakkal Majalla" w:hAnsi="Sakkal Majalla" w:cs="Sakkal Majalla"/>
          <w:sz w:val="24"/>
          <w:szCs w:val="24"/>
          <w:rtl/>
        </w:rPr>
        <w:t>لبن</w:t>
      </w:r>
      <w:r w:rsidRPr="00D83D62">
        <w:rPr>
          <w:rFonts w:ascii="Sakkal Majalla" w:hAnsi="Sakkal Majalla" w:cs="Sakkal Majalla"/>
          <w:sz w:val="24"/>
          <w:szCs w:val="24"/>
          <w:rtl/>
        </w:rPr>
        <w:t xml:space="preserve"> لإرضاع أي طفل رضيع بشكل حصري.</w:t>
      </w:r>
    </w:p>
    <w:p w14:paraId="5344F698"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التعبئة المجتمعية:</w:t>
      </w:r>
      <w:r w:rsidRPr="00D83D62">
        <w:rPr>
          <w:rFonts w:ascii="Sakkal Majalla" w:hAnsi="Sakkal Majalla" w:cs="Sakkal Majalla"/>
          <w:sz w:val="24"/>
          <w:szCs w:val="24"/>
          <w:rtl/>
        </w:rPr>
        <w:t xml:space="preserve"> تعرف التعبئة المجتمعية بأنها عملية </w:t>
      </w:r>
      <w:r>
        <w:rPr>
          <w:rFonts w:ascii="Sakkal Majalla" w:hAnsi="Sakkal Majalla" w:cs="Sakkal Majalla" w:hint="cs"/>
          <w:sz w:val="24"/>
          <w:szCs w:val="24"/>
          <w:rtl/>
        </w:rPr>
        <w:t xml:space="preserve">إذكاء </w:t>
      </w:r>
      <w:r w:rsidRPr="00D83D62">
        <w:rPr>
          <w:rFonts w:ascii="Sakkal Majalla" w:hAnsi="Sakkal Majalla" w:cs="Sakkal Majalla"/>
          <w:sz w:val="24"/>
          <w:szCs w:val="24"/>
          <w:rtl/>
        </w:rPr>
        <w:t xml:space="preserve">وعي </w:t>
      </w:r>
      <w:r>
        <w:rPr>
          <w:rFonts w:ascii="Sakkal Majalla" w:hAnsi="Sakkal Majalla" w:cs="Sakkal Majalla" w:hint="cs"/>
          <w:sz w:val="24"/>
          <w:szCs w:val="24"/>
          <w:rtl/>
        </w:rPr>
        <w:t xml:space="preserve">الناس </w:t>
      </w:r>
      <w:r w:rsidRPr="00D83D62">
        <w:rPr>
          <w:rFonts w:ascii="Sakkal Majalla" w:hAnsi="Sakkal Majalla" w:cs="Sakkal Majalla"/>
          <w:sz w:val="24"/>
          <w:szCs w:val="24"/>
          <w:rtl/>
        </w:rPr>
        <w:t>وتحف</w:t>
      </w:r>
      <w:r>
        <w:rPr>
          <w:rFonts w:ascii="Sakkal Majalla" w:hAnsi="Sakkal Majalla" w:cs="Sakkal Majalla" w:hint="cs"/>
          <w:sz w:val="24"/>
          <w:szCs w:val="24"/>
          <w:rtl/>
        </w:rPr>
        <w:t>ي</w:t>
      </w:r>
      <w:r w:rsidRPr="00D83D62">
        <w:rPr>
          <w:rFonts w:ascii="Sakkal Majalla" w:hAnsi="Sakkal Majalla" w:cs="Sakkal Majalla"/>
          <w:sz w:val="24"/>
          <w:szCs w:val="24"/>
          <w:rtl/>
        </w:rPr>
        <w:t>ز</w:t>
      </w:r>
      <w:r>
        <w:rPr>
          <w:rFonts w:ascii="Sakkal Majalla" w:hAnsi="Sakkal Majalla" w:cs="Sakkal Majalla" w:hint="cs"/>
          <w:sz w:val="24"/>
          <w:szCs w:val="24"/>
          <w:rtl/>
        </w:rPr>
        <w:t>هم</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ل</w:t>
      </w:r>
      <w:r w:rsidRPr="00D83D62">
        <w:rPr>
          <w:rFonts w:ascii="Sakkal Majalla" w:hAnsi="Sakkal Majalla" w:cs="Sakkal Majalla"/>
          <w:sz w:val="24"/>
          <w:szCs w:val="24"/>
          <w:rtl/>
        </w:rPr>
        <w:t>لمطالبة بإحداث تغيير أو تنمية معينة. وت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ستخدم هذه العملية، في الغالب، </w:t>
      </w:r>
      <w:r>
        <w:rPr>
          <w:rFonts w:ascii="Sakkal Majalla" w:hAnsi="Sakkal Majalla" w:cs="Sakkal Majalla" w:hint="cs"/>
          <w:sz w:val="24"/>
          <w:szCs w:val="24"/>
          <w:rtl/>
        </w:rPr>
        <w:t xml:space="preserve">من قبل </w:t>
      </w:r>
      <w:r w:rsidRPr="00D83D62">
        <w:rPr>
          <w:rFonts w:ascii="Sakkal Majalla" w:hAnsi="Sakkal Majalla" w:cs="Sakkal Majalla"/>
          <w:sz w:val="24"/>
          <w:szCs w:val="24"/>
          <w:rtl/>
        </w:rPr>
        <w:t>الحركات الاجتماعية وسط المجموعات الشعبية والحكومات والمنظمات السياسية لتحقيق هدف معين.</w:t>
      </w:r>
    </w:p>
    <w:p w14:paraId="17B4F432" w14:textId="77777777" w:rsidR="008C0726" w:rsidRPr="00D83D62" w:rsidRDefault="008C0726" w:rsidP="008C0726">
      <w:pPr>
        <w:bidi/>
        <w:ind w:left="720"/>
        <w:jc w:val="both"/>
        <w:rPr>
          <w:rFonts w:ascii="Sakkal Majalla" w:hAnsi="Sakkal Majalla" w:cs="Sakkal Majalla"/>
          <w:sz w:val="24"/>
          <w:szCs w:val="24"/>
        </w:rPr>
      </w:pPr>
      <w:r w:rsidRPr="00D83D62">
        <w:rPr>
          <w:rFonts w:ascii="Sakkal Majalla" w:hAnsi="Sakkal Majalla" w:cs="Sakkal Majalla"/>
          <w:b/>
          <w:bCs/>
          <w:sz w:val="24"/>
          <w:szCs w:val="24"/>
          <w:rtl/>
        </w:rPr>
        <w:t>سوء التغذية الحاد الوخيم:</w:t>
      </w:r>
      <w:r w:rsidRPr="00D83D62">
        <w:rPr>
          <w:rFonts w:ascii="Sakkal Majalla" w:hAnsi="Sakkal Majalla" w:cs="Sakkal Majalla"/>
          <w:sz w:val="24"/>
          <w:szCs w:val="24"/>
          <w:rtl/>
        </w:rPr>
        <w:t xml:space="preserve"> نتيجة النقص الحديث (قصير المدى) في البروتين والطاقة والمعادن والفيتامينات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مم</w:t>
      </w:r>
      <w:r>
        <w:rPr>
          <w:rFonts w:ascii="Sakkal Majalla" w:hAnsi="Sakkal Majalla" w:cs="Sakkal Majalla" w:hint="cs"/>
          <w:sz w:val="24"/>
          <w:szCs w:val="24"/>
          <w:rtl/>
        </w:rPr>
        <w:t>ّ</w:t>
      </w:r>
      <w:r w:rsidRPr="00D83D62">
        <w:rPr>
          <w:rFonts w:ascii="Sakkal Majalla" w:hAnsi="Sakkal Majalla" w:cs="Sakkal Majalla"/>
          <w:sz w:val="24"/>
          <w:szCs w:val="24"/>
          <w:rtl/>
        </w:rPr>
        <w:t xml:space="preserve">ا يؤدي إلى فقدان دهون الجسم وأنسجة العضلات. يظهر سوء التغذية الحاد مع الهزال (انخفاض الوزن مقابل الطول) </w:t>
      </w:r>
      <w:r>
        <w:rPr>
          <w:rFonts w:ascii="Sakkal Majalla" w:hAnsi="Sakkal Majalla" w:cs="Sakkal Majalla" w:hint="cs"/>
          <w:sz w:val="24"/>
          <w:szCs w:val="24"/>
          <w:rtl/>
        </w:rPr>
        <w:t xml:space="preserve">و/أو </w:t>
      </w:r>
      <w:r w:rsidRPr="00D83D62">
        <w:rPr>
          <w:rFonts w:ascii="Sakkal Majalla" w:hAnsi="Sakkal Majalla" w:cs="Sakkal Majalla"/>
          <w:sz w:val="24"/>
          <w:szCs w:val="24"/>
          <w:rtl/>
        </w:rPr>
        <w:t>وجود وذمة (أي احتباس الماء في أنسجة الجسم). ويتم التعرف عليه وسط الأطفال الذين تتراوح أعمارهم بين 6 و59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في حالة كان 1) الوزن مقابل الطول أقل من -3 انحرافات معيارية</w:t>
      </w:r>
      <w:r>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عن متوسط الوزن مقابل الطول لمجموعة سكانية مرجعية قياسية، </w:t>
      </w:r>
      <w:r w:rsidRPr="00D83D62">
        <w:rPr>
          <w:rFonts w:ascii="Sakkal Majalla" w:hAnsi="Sakkal Majalla" w:cs="Sakkal Majalla" w:hint="cs"/>
          <w:sz w:val="24"/>
          <w:szCs w:val="24"/>
          <w:rtl/>
        </w:rPr>
        <w:t>و2</w:t>
      </w:r>
      <w:r w:rsidRPr="00D83D62">
        <w:rPr>
          <w:rFonts w:ascii="Sakkal Majalla" w:hAnsi="Sakkal Majalla" w:cs="Sakkal Majalla"/>
          <w:sz w:val="24"/>
          <w:szCs w:val="24"/>
          <w:rtl/>
        </w:rPr>
        <w:t>) إذا كان محيط منتصف العضد أقل من 115 م</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م أو، 3) في حالة وجود وذمة غذائية أو الإصابة بمرض </w:t>
      </w:r>
      <w:r>
        <w:rPr>
          <w:rFonts w:ascii="Sakkal Majalla" w:hAnsi="Sakkal Majalla" w:cs="Sakkal Majalla" w:hint="cs"/>
          <w:sz w:val="24"/>
          <w:szCs w:val="24"/>
          <w:rtl/>
        </w:rPr>
        <w:t>مارسميك-</w:t>
      </w:r>
      <w:r w:rsidRPr="00D83D62">
        <w:rPr>
          <w:rFonts w:ascii="Sakkal Majalla" w:hAnsi="Sakkal Majalla" w:cs="Sakkal Majalla"/>
          <w:sz w:val="24"/>
          <w:szCs w:val="24"/>
          <w:rtl/>
        </w:rPr>
        <w:t>كواشيوركور</w:t>
      </w:r>
      <w:r>
        <w:rPr>
          <w:rFonts w:ascii="Sakkal Majalla" w:hAnsi="Sakkal Majalla" w:cs="Sakkal Majalla" w:hint="cs"/>
          <w:sz w:val="24"/>
          <w:szCs w:val="24"/>
          <w:rtl/>
        </w:rPr>
        <w:t xml:space="preserve"> (سوء التغذية بالبروتين والطاقة)</w:t>
      </w:r>
      <w:r w:rsidRPr="00D83D62">
        <w:rPr>
          <w:rFonts w:ascii="Sakkal Majalla" w:hAnsi="Sakkal Majalla" w:cs="Sakkal Majalla"/>
          <w:sz w:val="24"/>
          <w:szCs w:val="24"/>
          <w:rtl/>
        </w:rPr>
        <w:t xml:space="preserve">. </w:t>
      </w:r>
    </w:p>
    <w:p w14:paraId="1408E6E0"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التقزم</w:t>
      </w:r>
      <w:r w:rsidRPr="00D83D62">
        <w:rPr>
          <w:rFonts w:ascii="Sakkal Majalla" w:hAnsi="Sakkal Majalla" w:cs="Sakkal Majalla"/>
          <w:sz w:val="24"/>
          <w:szCs w:val="24"/>
          <w:rtl/>
        </w:rPr>
        <w:t>: يعرف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باسم "سوء التغذية المزمن"،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هو شكل من أشكال قصور النمو يتطور على مدار فترة زمنية طويلة. فالتغذية غير الكافية لفترات مديدة (بما في ذلك سوء تغذية الأم وممارسات سوء تغذية الرضع وصغار الأطفال) </w:t>
      </w:r>
      <w:r>
        <w:rPr>
          <w:rFonts w:ascii="Sakkal Majalla" w:hAnsi="Sakkal Majalla" w:cs="Sakkal Majalla" w:hint="cs"/>
          <w:sz w:val="24"/>
          <w:szCs w:val="24"/>
          <w:rtl/>
        </w:rPr>
        <w:t>و/أو</w:t>
      </w:r>
      <w:r w:rsidRPr="00D83D62">
        <w:rPr>
          <w:rFonts w:ascii="Sakkal Majalla" w:hAnsi="Sakkal Majalla" w:cs="Sakkal Majalla"/>
          <w:sz w:val="24"/>
          <w:szCs w:val="24"/>
          <w:rtl/>
        </w:rPr>
        <w:t xml:space="preserve"> الإصابة المتكررة بالعدوى قد </w:t>
      </w:r>
      <w:r>
        <w:rPr>
          <w:rFonts w:ascii="Sakkal Majalla" w:hAnsi="Sakkal Majalla" w:cs="Sakkal Majalla" w:hint="cs"/>
          <w:sz w:val="24"/>
          <w:szCs w:val="24"/>
          <w:rtl/>
        </w:rPr>
        <w:t>ت</w:t>
      </w:r>
      <w:r w:rsidRPr="00D83D62">
        <w:rPr>
          <w:rFonts w:ascii="Sakkal Majalla" w:hAnsi="Sakkal Majalla" w:cs="Sakkal Majalla"/>
          <w:sz w:val="24"/>
          <w:szCs w:val="24"/>
          <w:rtl/>
        </w:rPr>
        <w:t xml:space="preserve">ؤدي إلى التقزم. ويمكن قياس هذا التقزم بين الأطفال عبر استخدام المؤشر الغذائي الذي يقيس الطول </w:t>
      </w:r>
      <w:r>
        <w:rPr>
          <w:rFonts w:ascii="Sakkal Majalla" w:hAnsi="Sakkal Majalla" w:cs="Sakkal Majalla" w:hint="cs"/>
          <w:sz w:val="24"/>
          <w:szCs w:val="24"/>
          <w:rtl/>
        </w:rPr>
        <w:t>مقابل</w:t>
      </w:r>
      <w:r w:rsidRPr="00D83D62">
        <w:rPr>
          <w:rFonts w:ascii="Sakkal Majalla" w:hAnsi="Sakkal Majalla" w:cs="Sakkal Majalla"/>
          <w:sz w:val="24"/>
          <w:szCs w:val="24"/>
          <w:rtl/>
        </w:rPr>
        <w:t xml:space="preserve"> العمر.</w:t>
      </w:r>
    </w:p>
    <w:p w14:paraId="348DE882"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المتطوعون:</w:t>
      </w:r>
      <w:r w:rsidRPr="00D83D62">
        <w:rPr>
          <w:rFonts w:ascii="Sakkal Majalla" w:hAnsi="Sakkal Majalla" w:cs="Sakkal Majalla"/>
          <w:sz w:val="24"/>
          <w:szCs w:val="24"/>
          <w:rtl/>
        </w:rPr>
        <w:t xml:space="preserve"> أفراد من المجتمع يختارهم أ</w:t>
      </w:r>
      <w:r>
        <w:rPr>
          <w:rFonts w:ascii="Sakkal Majalla" w:hAnsi="Sakkal Majalla" w:cs="Sakkal Majalla" w:hint="cs"/>
          <w:sz w:val="24"/>
          <w:szCs w:val="24"/>
          <w:rtl/>
        </w:rPr>
        <w:t xml:space="preserve">فراد آخرين من </w:t>
      </w:r>
      <w:r w:rsidRPr="00D83D62">
        <w:rPr>
          <w:rFonts w:ascii="Sakkal Majalla" w:hAnsi="Sakkal Majalla" w:cs="Sakkal Majalla"/>
          <w:sz w:val="24"/>
          <w:szCs w:val="24"/>
          <w:rtl/>
        </w:rPr>
        <w:t>المجتمع أو المنظمات ليكون منوط</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ب</w:t>
      </w:r>
      <w:r>
        <w:rPr>
          <w:rFonts w:ascii="Sakkal Majalla" w:hAnsi="Sakkal Majalla" w:cs="Sakkal Majalla" w:hint="cs"/>
          <w:sz w:val="24"/>
          <w:szCs w:val="24"/>
          <w:rtl/>
        </w:rPr>
        <w:t xml:space="preserve">هم </w:t>
      </w:r>
      <w:r w:rsidRPr="00D83D62">
        <w:rPr>
          <w:rFonts w:ascii="Sakkal Majalla" w:hAnsi="Sakkal Majalla" w:cs="Sakkal Majalla"/>
          <w:sz w:val="24"/>
          <w:szCs w:val="24"/>
          <w:rtl/>
        </w:rPr>
        <w:t>تقديم خدمات صحية وغذائية أساسية لمجتمعاتهم.</w:t>
      </w:r>
    </w:p>
    <w:p w14:paraId="431D817E" w14:textId="77777777" w:rsidR="008C0726" w:rsidRPr="00D83D62" w:rsidRDefault="008C0726" w:rsidP="00B252EF">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الفئة السكانية المستضعفة:</w:t>
      </w:r>
      <w:r w:rsidRPr="00D83D62">
        <w:rPr>
          <w:rFonts w:ascii="Sakkal Majalla" w:hAnsi="Sakkal Majalla" w:cs="Sakkal Majalla"/>
          <w:sz w:val="24"/>
          <w:szCs w:val="24"/>
          <w:rtl/>
        </w:rPr>
        <w:t xml:space="preserve"> فئات السكان الذين يتضررون من الأزمات ويكون لهم الأولوية في الحصول على دعم، </w:t>
      </w:r>
      <w:r>
        <w:rPr>
          <w:rFonts w:ascii="Sakkal Majalla" w:hAnsi="Sakkal Majalla" w:cs="Sakkal Majalla" w:hint="cs"/>
          <w:sz w:val="24"/>
          <w:szCs w:val="24"/>
          <w:rtl/>
        </w:rPr>
        <w:t xml:space="preserve">بما في ذلك النساء </w:t>
      </w:r>
      <w:r w:rsidRPr="00D83D62">
        <w:rPr>
          <w:rFonts w:ascii="Sakkal Majalla" w:hAnsi="Sakkal Majalla" w:cs="Sakkal Majalla"/>
          <w:sz w:val="24"/>
          <w:szCs w:val="24"/>
          <w:rtl/>
        </w:rPr>
        <w:t>الحوامل والمرضعات، و</w:t>
      </w:r>
      <w:r>
        <w:rPr>
          <w:rFonts w:ascii="Sakkal Majalla" w:hAnsi="Sakkal Majalla" w:cs="Sakkal Majalla" w:hint="cs"/>
          <w:sz w:val="24"/>
          <w:szCs w:val="24"/>
          <w:rtl/>
        </w:rPr>
        <w:t>ذوي</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إعاقة، والرضع والأطفال تحت عمر الخمس سنوات، وال</w:t>
      </w:r>
      <w:r>
        <w:rPr>
          <w:rFonts w:ascii="Sakkal Majalla" w:hAnsi="Sakkal Majalla" w:cs="Sakkal Majalla" w:hint="cs"/>
          <w:sz w:val="24"/>
          <w:szCs w:val="24"/>
          <w:rtl/>
        </w:rPr>
        <w:t>يافعين</w:t>
      </w:r>
      <w:r w:rsidRPr="00D83D62">
        <w:rPr>
          <w:rFonts w:ascii="Sakkal Majalla" w:hAnsi="Sakkal Majalla" w:cs="Sakkal Majalla"/>
          <w:sz w:val="24"/>
          <w:szCs w:val="24"/>
          <w:rtl/>
        </w:rPr>
        <w:t>، والشيوخ. والفئات السكانية المستضعفة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والتي تعرف بأنها الفئات الأكثر عرضة للخطر </w:t>
      </w:r>
      <w:r w:rsidRPr="00D83D62">
        <w:rPr>
          <w:rFonts w:ascii="Sakkal Majalla" w:hAnsi="Sakkal Majalla" w:cs="Sakkal Majalla"/>
          <w:sz w:val="24"/>
          <w:szCs w:val="24"/>
          <w:rtl/>
        </w:rPr>
        <w:t>نظ</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ل</w:t>
      </w:r>
      <w:r>
        <w:rPr>
          <w:rFonts w:ascii="Sakkal Majalla" w:hAnsi="Sakkal Majalla" w:cs="Sakkal Majalla" w:hint="cs"/>
          <w:sz w:val="24"/>
          <w:szCs w:val="24"/>
          <w:rtl/>
        </w:rPr>
        <w:t xml:space="preserve">سوء </w:t>
      </w:r>
      <w:r w:rsidRPr="00D83D62">
        <w:rPr>
          <w:rFonts w:ascii="Sakkal Majalla" w:hAnsi="Sakkal Majalla" w:cs="Sakkal Majalla"/>
          <w:sz w:val="24"/>
          <w:szCs w:val="24"/>
          <w:rtl/>
        </w:rPr>
        <w:t xml:space="preserve">حالتهم الصحية وتدني نسبة حصولهم على رعاية صحية، </w:t>
      </w:r>
      <w:r>
        <w:rPr>
          <w:rFonts w:ascii="Sakkal Majalla" w:hAnsi="Sakkal Majalla" w:cs="Sakkal Majalla" w:hint="cs"/>
          <w:sz w:val="24"/>
          <w:szCs w:val="24"/>
          <w:rtl/>
        </w:rPr>
        <w:t xml:space="preserve">تعاني من تفاوتاتٍ كبيرة في </w:t>
      </w:r>
      <w:r w:rsidRPr="00D83D62">
        <w:rPr>
          <w:rFonts w:ascii="Sakkal Majalla" w:hAnsi="Sakkal Majalla" w:cs="Sakkal Majalla"/>
          <w:sz w:val="24"/>
          <w:szCs w:val="24"/>
          <w:rtl/>
        </w:rPr>
        <w:t xml:space="preserve">متوسط </w:t>
      </w:r>
      <w:r>
        <w:rPr>
          <w:rFonts w:ascii="Sakkal Majalla" w:hAnsi="Sakkal Majalla" w:cs="Sakkal Majalla" w:hint="cs"/>
          <w:sz w:val="24"/>
          <w:szCs w:val="24"/>
          <w:rtl/>
        </w:rPr>
        <w:t>العمر</w:t>
      </w:r>
      <w:r w:rsidRPr="00D83D62">
        <w:rPr>
          <w:rFonts w:ascii="Sakkal Majalla" w:hAnsi="Sakkal Majalla" w:cs="Sakkal Majalla"/>
          <w:sz w:val="24"/>
          <w:szCs w:val="24"/>
          <w:rtl/>
        </w:rPr>
        <w:t xml:space="preserve"> المتوقع م</w:t>
      </w:r>
      <w:r>
        <w:rPr>
          <w:rFonts w:ascii="Sakkal Majalla" w:hAnsi="Sakkal Majalla" w:cs="Sakkal Majalla" w:hint="cs"/>
          <w:sz w:val="24"/>
          <w:szCs w:val="24"/>
          <w:rtl/>
        </w:rPr>
        <w:t>قارنة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مع</w:t>
      </w:r>
      <w:r w:rsidRPr="00D83D62">
        <w:rPr>
          <w:rFonts w:ascii="Sakkal Majalla" w:hAnsi="Sakkal Majalla" w:cs="Sakkal Majalla"/>
          <w:sz w:val="24"/>
          <w:szCs w:val="24"/>
          <w:rtl/>
        </w:rPr>
        <w:t xml:space="preserve"> غيرهم، ويصعب عليهم الحصول على خدمات رعاية صحية، ومعرضون أكثر للمرض والوفاة. كما أن احتياجاتهم الصحية معقدة وتت</w:t>
      </w:r>
      <w:r>
        <w:rPr>
          <w:rFonts w:ascii="Sakkal Majalla" w:hAnsi="Sakkal Majalla" w:cs="Sakkal Majalla" w:hint="cs"/>
          <w:sz w:val="24"/>
          <w:szCs w:val="24"/>
          <w:rtl/>
        </w:rPr>
        <w:t>قاطع</w:t>
      </w:r>
      <w:r w:rsidRPr="00D83D62">
        <w:rPr>
          <w:rFonts w:ascii="Sakkal Majalla" w:hAnsi="Sakkal Majalla" w:cs="Sakkal Majalla"/>
          <w:sz w:val="24"/>
          <w:szCs w:val="24"/>
          <w:rtl/>
        </w:rPr>
        <w:t xml:space="preserve"> مع الظروف الاجتماعية والاقتصادية التي ي</w:t>
      </w:r>
      <w:r>
        <w:rPr>
          <w:rFonts w:ascii="Sakkal Majalla" w:hAnsi="Sakkal Majalla" w:cs="Sakkal Majalla" w:hint="cs"/>
          <w:sz w:val="24"/>
          <w:szCs w:val="24"/>
          <w:rtl/>
        </w:rPr>
        <w:t>مرون</w:t>
      </w:r>
      <w:r w:rsidRPr="00D83D62">
        <w:rPr>
          <w:rFonts w:ascii="Sakkal Majalla" w:hAnsi="Sakkal Majalla" w:cs="Sakkal Majalla"/>
          <w:sz w:val="24"/>
          <w:szCs w:val="24"/>
          <w:rtl/>
        </w:rPr>
        <w:t xml:space="preserve"> بها. كما أن هذه الفئة السكانية</w:t>
      </w:r>
      <w:r>
        <w:rPr>
          <w:rFonts w:ascii="Sakkal Majalla" w:hAnsi="Sakkal Majalla" w:cs="Sakkal Majalla" w:hint="cs"/>
          <w:sz w:val="24"/>
          <w:szCs w:val="24"/>
          <w:rtl/>
        </w:rPr>
        <w:t xml:space="preserve"> قد تعاني</w:t>
      </w:r>
      <w:r w:rsidRPr="00D83D62">
        <w:rPr>
          <w:rFonts w:ascii="Sakkal Majalla" w:hAnsi="Sakkal Majalla" w:cs="Sakkal Majalla"/>
          <w:sz w:val="24"/>
          <w:szCs w:val="24"/>
          <w:rtl/>
        </w:rPr>
        <w:t xml:space="preserve">، على الأرجح، من حالة </w:t>
      </w:r>
      <w:r>
        <w:rPr>
          <w:rFonts w:ascii="Sakkal Majalla" w:hAnsi="Sakkal Majalla" w:cs="Sakkal Majalla" w:hint="cs"/>
          <w:sz w:val="24"/>
          <w:szCs w:val="24"/>
          <w:rtl/>
        </w:rPr>
        <w:t>صحية جسدية و/أو</w:t>
      </w:r>
      <w:r w:rsidRPr="00D83D62">
        <w:rPr>
          <w:rFonts w:ascii="Sakkal Majalla" w:hAnsi="Sakkal Majalla" w:cs="Sakkal Majalla"/>
          <w:sz w:val="24"/>
          <w:szCs w:val="24"/>
          <w:rtl/>
        </w:rPr>
        <w:t xml:space="preserve"> عقلية واحدة أو أكثر.</w:t>
      </w:r>
    </w:p>
    <w:p w14:paraId="5DFD9670"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الهزال</w:t>
      </w:r>
      <w:r w:rsidRPr="00D83D62">
        <w:rPr>
          <w:rFonts w:ascii="Sakkal Majalla" w:hAnsi="Sakkal Majalla" w:cs="Sakkal Majalla"/>
          <w:sz w:val="24"/>
          <w:szCs w:val="24"/>
          <w:rtl/>
        </w:rPr>
        <w:t>: يعرف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باسم "سوء التغذية الحاد". يمكن تعريف سوء التغذية الحاد بأنه تدهور سريع في الحالة الغذائية على مر فترة زمنية قصيرة. بالنسبة للأطفال، يمكن قياس سوء التغذية عبر استخدام المؤشر الغذائي الذي يقيس الوزن </w:t>
      </w:r>
      <w:r>
        <w:rPr>
          <w:rFonts w:ascii="Sakkal Majalla" w:hAnsi="Sakkal Majalla" w:cs="Sakkal Majalla" w:hint="cs"/>
          <w:sz w:val="24"/>
          <w:szCs w:val="24"/>
          <w:rtl/>
        </w:rPr>
        <w:t>مقابل</w:t>
      </w:r>
      <w:r w:rsidRPr="00D83D62">
        <w:rPr>
          <w:rFonts w:ascii="Sakkal Majalla" w:hAnsi="Sakkal Majalla" w:cs="Sakkal Majalla"/>
          <w:sz w:val="24"/>
          <w:szCs w:val="24"/>
          <w:rtl/>
        </w:rPr>
        <w:t xml:space="preserve"> الطول، أو قياس محيط الجزء العلوي من الذراع. وهناك درجات مختلفة من الخطورة التي ينطوي عليها سوء التغذية الحاد</w:t>
      </w:r>
      <w:r>
        <w:rPr>
          <w:rFonts w:ascii="Sakkal Majalla" w:hAnsi="Sakkal Majalla" w:cs="Sakkal Majalla" w:hint="cs"/>
          <w:sz w:val="24"/>
          <w:szCs w:val="24"/>
          <w:rtl/>
        </w:rPr>
        <w:t xml:space="preserve">، بما في ذلك </w:t>
      </w:r>
      <w:r w:rsidRPr="00D83D62">
        <w:rPr>
          <w:rFonts w:ascii="Sakkal Majalla" w:hAnsi="Sakkal Majalla" w:cs="Sakkal Majalla"/>
          <w:sz w:val="24"/>
          <w:szCs w:val="24"/>
          <w:rtl/>
        </w:rPr>
        <w:t xml:space="preserve">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حاد </w:t>
      </w:r>
      <w:r>
        <w:rPr>
          <w:rFonts w:ascii="Sakkal Majalla" w:hAnsi="Sakkal Majalla" w:cs="Sakkal Majalla" w:hint="cs"/>
          <w:sz w:val="24"/>
          <w:szCs w:val="24"/>
          <w:rtl/>
        </w:rPr>
        <w:t xml:space="preserve">المتوسط </w:t>
      </w:r>
      <w:r w:rsidRPr="00D83D62">
        <w:rPr>
          <w:rFonts w:ascii="Sakkal Majalla" w:hAnsi="Sakkal Majalla" w:cs="Sakkal Majalla"/>
          <w:sz w:val="24"/>
          <w:szCs w:val="24"/>
          <w:rtl/>
        </w:rPr>
        <w:t xml:space="preserve">وسوء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حاد </w:t>
      </w:r>
      <w:r>
        <w:rPr>
          <w:rFonts w:ascii="Sakkal Majalla" w:hAnsi="Sakkal Majalla" w:cs="Sakkal Majalla" w:hint="cs"/>
          <w:sz w:val="24"/>
          <w:szCs w:val="24"/>
          <w:rtl/>
        </w:rPr>
        <w:t>ال</w:t>
      </w:r>
      <w:r w:rsidRPr="00D83D62">
        <w:rPr>
          <w:rFonts w:ascii="Sakkal Majalla" w:hAnsi="Sakkal Majalla" w:cs="Sakkal Majalla"/>
          <w:sz w:val="24"/>
          <w:szCs w:val="24"/>
          <w:rtl/>
        </w:rPr>
        <w:t>وخيم.</w:t>
      </w:r>
    </w:p>
    <w:p w14:paraId="64813475"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b/>
          <w:bCs/>
          <w:sz w:val="24"/>
          <w:szCs w:val="24"/>
          <w:rtl/>
        </w:rPr>
        <w:t>المرضعة البديلة</w:t>
      </w:r>
      <w:r w:rsidRPr="00D83D62">
        <w:rPr>
          <w:rFonts w:ascii="Sakkal Majalla" w:hAnsi="Sakkal Majalla" w:cs="Sakkal Majalla"/>
          <w:sz w:val="24"/>
          <w:szCs w:val="24"/>
          <w:rtl/>
        </w:rPr>
        <w:t xml:space="preserve">: عندما تقوم </w:t>
      </w:r>
      <w:r>
        <w:rPr>
          <w:rFonts w:ascii="Sakkal Majalla" w:hAnsi="Sakkal Majalla" w:cs="Sakkal Majalla"/>
          <w:sz w:val="24"/>
          <w:szCs w:val="24"/>
          <w:rtl/>
        </w:rPr>
        <w:t>امرأة</w:t>
      </w:r>
      <w:r w:rsidRPr="00D83D62">
        <w:rPr>
          <w:rFonts w:ascii="Sakkal Majalla" w:hAnsi="Sakkal Majalla" w:cs="Sakkal Majalla"/>
          <w:sz w:val="24"/>
          <w:szCs w:val="24"/>
          <w:rtl/>
        </w:rPr>
        <w:t xml:space="preserve"> بإرضاع طفل ليس </w:t>
      </w:r>
      <w:r>
        <w:rPr>
          <w:rFonts w:ascii="Sakkal Majalla" w:hAnsi="Sakkal Majalla" w:cs="Sakkal Majalla" w:hint="cs"/>
          <w:sz w:val="24"/>
          <w:szCs w:val="24"/>
          <w:rtl/>
        </w:rPr>
        <w:t>بطفلها</w:t>
      </w:r>
      <w:r w:rsidRPr="00D83D62">
        <w:rPr>
          <w:rFonts w:ascii="Sakkal Majalla" w:hAnsi="Sakkal Majalla" w:cs="Sakkal Majalla"/>
          <w:sz w:val="24"/>
          <w:szCs w:val="24"/>
          <w:rtl/>
        </w:rPr>
        <w:t>.</w:t>
      </w:r>
    </w:p>
    <w:p w14:paraId="4BC64A50"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الوزن </w:t>
      </w:r>
      <w:r>
        <w:rPr>
          <w:rFonts w:ascii="Sakkal Majalla" w:hAnsi="Sakkal Majalla" w:cs="Sakkal Majalla" w:hint="cs"/>
          <w:b/>
          <w:bCs/>
          <w:sz w:val="24"/>
          <w:szCs w:val="24"/>
          <w:rtl/>
        </w:rPr>
        <w:t>مقابل</w:t>
      </w:r>
      <w:r w:rsidRPr="00D83D62">
        <w:rPr>
          <w:rFonts w:ascii="Sakkal Majalla" w:hAnsi="Sakkal Majalla" w:cs="Sakkal Majalla"/>
          <w:b/>
          <w:bCs/>
          <w:sz w:val="24"/>
          <w:szCs w:val="24"/>
          <w:rtl/>
        </w:rPr>
        <w:t xml:space="preserve"> </w:t>
      </w:r>
      <w:r>
        <w:rPr>
          <w:rFonts w:ascii="Sakkal Majalla" w:hAnsi="Sakkal Majalla" w:cs="Sakkal Majalla" w:hint="cs"/>
          <w:b/>
          <w:bCs/>
          <w:sz w:val="24"/>
          <w:szCs w:val="24"/>
          <w:rtl/>
        </w:rPr>
        <w:t>ا</w:t>
      </w:r>
      <w:r w:rsidRPr="00D83D62">
        <w:rPr>
          <w:rFonts w:ascii="Sakkal Majalla" w:hAnsi="Sakkal Majalla" w:cs="Sakkal Majalla"/>
          <w:b/>
          <w:bCs/>
          <w:sz w:val="24"/>
          <w:szCs w:val="24"/>
          <w:rtl/>
        </w:rPr>
        <w:t>لعمر</w:t>
      </w:r>
      <w:r w:rsidRPr="00D83D62">
        <w:rPr>
          <w:rFonts w:ascii="Sakkal Majalla" w:hAnsi="Sakkal Majalla" w:cs="Sakkal Majalla"/>
          <w:sz w:val="24"/>
          <w:szCs w:val="24"/>
          <w:rtl/>
        </w:rPr>
        <w:t>: يستخدم كمؤشر للحالة التغذوية، كمعيار لقياس حالات نقص الوزن (أو الحالات التي تجمع بين الهزال والتقزم سو</w:t>
      </w:r>
      <w:r>
        <w:rPr>
          <w:rFonts w:ascii="Sakkal Majalla" w:hAnsi="Sakkal Majalla" w:cs="Sakkal Majalla" w:hint="cs"/>
          <w:sz w:val="24"/>
          <w:szCs w:val="24"/>
          <w:rtl/>
        </w:rPr>
        <w:t>ياً</w:t>
      </w:r>
      <w:r w:rsidRPr="00D83D62">
        <w:rPr>
          <w:rFonts w:ascii="Sakkal Majalla" w:hAnsi="Sakkal Majalla" w:cs="Sakkal Majalla"/>
          <w:sz w:val="24"/>
          <w:szCs w:val="24"/>
          <w:rtl/>
        </w:rPr>
        <w:t>).</w:t>
      </w:r>
    </w:p>
    <w:p w14:paraId="111DC8CA"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b/>
          <w:bCs/>
          <w:sz w:val="24"/>
          <w:szCs w:val="24"/>
          <w:rtl/>
        </w:rPr>
        <w:t xml:space="preserve">الوزن </w:t>
      </w:r>
      <w:r>
        <w:rPr>
          <w:rFonts w:ascii="Sakkal Majalla" w:hAnsi="Sakkal Majalla" w:cs="Sakkal Majalla" w:hint="cs"/>
          <w:b/>
          <w:bCs/>
          <w:sz w:val="24"/>
          <w:szCs w:val="24"/>
          <w:rtl/>
        </w:rPr>
        <w:t>مقابل</w:t>
      </w:r>
      <w:r w:rsidRPr="00D83D62">
        <w:rPr>
          <w:rFonts w:ascii="Sakkal Majalla" w:hAnsi="Sakkal Majalla" w:cs="Sakkal Majalla"/>
          <w:b/>
          <w:bCs/>
          <w:sz w:val="24"/>
          <w:szCs w:val="24"/>
          <w:rtl/>
        </w:rPr>
        <w:t xml:space="preserve"> </w:t>
      </w:r>
      <w:r>
        <w:rPr>
          <w:rFonts w:ascii="Sakkal Majalla" w:hAnsi="Sakkal Majalla" w:cs="Sakkal Majalla" w:hint="cs"/>
          <w:b/>
          <w:bCs/>
          <w:sz w:val="24"/>
          <w:szCs w:val="24"/>
          <w:rtl/>
        </w:rPr>
        <w:t>ا</w:t>
      </w:r>
      <w:r w:rsidRPr="00D83D62">
        <w:rPr>
          <w:rFonts w:ascii="Sakkal Majalla" w:hAnsi="Sakkal Majalla" w:cs="Sakkal Majalla"/>
          <w:b/>
          <w:bCs/>
          <w:sz w:val="24"/>
          <w:szCs w:val="24"/>
          <w:rtl/>
        </w:rPr>
        <w:t>لطول:</w:t>
      </w:r>
      <w:r w:rsidRPr="00D83D62">
        <w:rPr>
          <w:rFonts w:ascii="Sakkal Majalla" w:hAnsi="Sakkal Majalla" w:cs="Sakkal Majalla"/>
          <w:sz w:val="24"/>
          <w:szCs w:val="24"/>
          <w:rtl/>
        </w:rPr>
        <w:t xml:space="preserve"> يستخدم كمؤشر للحالة التغذوية، كمعيار لقياس سوء التغذية الحاد أو الهزال.</w:t>
      </w:r>
    </w:p>
    <w:p w14:paraId="3EACAC2C" w14:textId="77777777" w:rsidR="008C0726" w:rsidRDefault="008C0726" w:rsidP="008C0726">
      <w:pPr>
        <w:pStyle w:val="Heading1"/>
        <w:bidi/>
        <w:ind w:left="720"/>
        <w:rPr>
          <w:rFonts w:ascii="Sakkal Majalla" w:hAnsi="Sakkal Majalla" w:cs="Sakkal Majalla"/>
          <w:b/>
          <w:sz w:val="36"/>
          <w:szCs w:val="36"/>
          <w:rtl/>
        </w:rPr>
      </w:pPr>
      <w:r>
        <w:rPr>
          <w:rFonts w:ascii="Sakkal Majalla" w:hAnsi="Sakkal Majalla" w:cs="Sakkal Majalla"/>
          <w:b/>
          <w:sz w:val="36"/>
          <w:szCs w:val="36"/>
          <w:rtl/>
        </w:rPr>
        <w:br w:type="page"/>
      </w:r>
    </w:p>
    <w:p w14:paraId="0155F612" w14:textId="77777777" w:rsidR="008C0726" w:rsidRPr="00D83D62" w:rsidRDefault="008C0726" w:rsidP="008C0726">
      <w:pPr>
        <w:pStyle w:val="Heading1"/>
        <w:bidi/>
        <w:ind w:left="720"/>
        <w:rPr>
          <w:rFonts w:ascii="Sakkal Majalla" w:hAnsi="Sakkal Majalla" w:cs="Sakkal Majalla"/>
          <w:b/>
          <w:sz w:val="36"/>
          <w:szCs w:val="36"/>
          <w:rtl/>
        </w:rPr>
      </w:pPr>
      <w:r w:rsidRPr="00D83D62">
        <w:rPr>
          <w:rFonts w:ascii="Sakkal Majalla" w:hAnsi="Sakkal Majalla" w:cs="Sakkal Majalla"/>
          <w:b/>
          <w:sz w:val="36"/>
          <w:szCs w:val="36"/>
          <w:rtl/>
        </w:rPr>
        <w:t>الاختصارات</w:t>
      </w:r>
    </w:p>
    <w:tbl>
      <w:tblPr>
        <w:tblStyle w:val="TableGrid"/>
        <w:bidiVisual/>
        <w:tblW w:w="8522" w:type="dxa"/>
        <w:tblInd w:w="720" w:type="dxa"/>
        <w:tblLook w:val="04A0" w:firstRow="1" w:lastRow="0" w:firstColumn="1" w:lastColumn="0" w:noHBand="0" w:noVBand="1"/>
      </w:tblPr>
      <w:tblGrid>
        <w:gridCol w:w="1453"/>
        <w:gridCol w:w="7069"/>
      </w:tblGrid>
      <w:tr w:rsidR="008C0726" w:rsidRPr="00D83D62" w14:paraId="525B3A7D" w14:textId="77777777" w:rsidTr="0097611A">
        <w:tc>
          <w:tcPr>
            <w:tcW w:w="1453" w:type="dxa"/>
          </w:tcPr>
          <w:p w14:paraId="59CDBB19" w14:textId="77777777" w:rsidR="008C0726" w:rsidRPr="00D83D62" w:rsidRDefault="008C0726" w:rsidP="0097611A">
            <w:pPr>
              <w:bidi/>
              <w:jc w:val="both"/>
              <w:rPr>
                <w:rFonts w:ascii="Sakkal Majalla" w:hAnsi="Sakkal Majalla" w:cs="Sakkal Majalla"/>
                <w:sz w:val="24"/>
                <w:szCs w:val="24"/>
              </w:rPr>
            </w:pPr>
            <w:r w:rsidRPr="00D83D62">
              <w:rPr>
                <w:rFonts w:ascii="Sakkal Majalla" w:eastAsia="Calibri" w:hAnsi="Sakkal Majalla" w:cs="Sakkal Majalla"/>
                <w:b/>
                <w:sz w:val="24"/>
                <w:szCs w:val="24"/>
              </w:rPr>
              <w:t>ANC</w:t>
            </w:r>
          </w:p>
        </w:tc>
        <w:tc>
          <w:tcPr>
            <w:tcW w:w="7069" w:type="dxa"/>
          </w:tcPr>
          <w:p w14:paraId="448F8E84"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رعاية </w:t>
            </w:r>
            <w:r>
              <w:rPr>
                <w:rFonts w:ascii="Sakkal Majalla" w:hAnsi="Sakkal Majalla" w:cs="Sakkal Majalla" w:hint="cs"/>
                <w:sz w:val="24"/>
                <w:szCs w:val="24"/>
                <w:rtl/>
              </w:rPr>
              <w:t>ما قبل الولادة</w:t>
            </w:r>
          </w:p>
        </w:tc>
      </w:tr>
      <w:tr w:rsidR="008C0726" w:rsidRPr="00D83D62" w14:paraId="2C9831DE" w14:textId="77777777" w:rsidTr="0097611A">
        <w:tc>
          <w:tcPr>
            <w:tcW w:w="1453" w:type="dxa"/>
          </w:tcPr>
          <w:p w14:paraId="10DFB3C4" w14:textId="77777777" w:rsidR="008C0726" w:rsidRPr="00D83D62" w:rsidRDefault="008C0726" w:rsidP="0097611A">
            <w:pPr>
              <w:bidi/>
              <w:jc w:val="both"/>
              <w:rPr>
                <w:rFonts w:ascii="Sakkal Majalla" w:hAnsi="Sakkal Majalla" w:cs="Sakkal Majalla"/>
                <w:sz w:val="24"/>
                <w:szCs w:val="24"/>
                <w:rtl/>
              </w:rPr>
            </w:pPr>
            <w:r w:rsidRPr="00D83D62">
              <w:rPr>
                <w:rFonts w:ascii="Sakkal Majalla" w:eastAsia="Calibri" w:hAnsi="Sakkal Majalla" w:cs="Sakkal Majalla"/>
                <w:b/>
                <w:sz w:val="24"/>
                <w:szCs w:val="24"/>
              </w:rPr>
              <w:t>ARI</w:t>
            </w:r>
          </w:p>
        </w:tc>
        <w:tc>
          <w:tcPr>
            <w:tcW w:w="7069" w:type="dxa"/>
          </w:tcPr>
          <w:p w14:paraId="71001E52"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 xml:space="preserve">عدوى الجهاز </w:t>
            </w:r>
            <w:r w:rsidRPr="00D83D62">
              <w:rPr>
                <w:rFonts w:ascii="Sakkal Majalla" w:hAnsi="Sakkal Majalla" w:cs="Sakkal Majalla"/>
                <w:sz w:val="24"/>
                <w:szCs w:val="24"/>
                <w:rtl/>
              </w:rPr>
              <w:t xml:space="preserve"> التنفسي الحادة</w:t>
            </w:r>
          </w:p>
        </w:tc>
      </w:tr>
      <w:tr w:rsidR="008C0726" w:rsidRPr="00D83D62" w14:paraId="637270A1" w14:textId="77777777" w:rsidTr="0097611A">
        <w:tc>
          <w:tcPr>
            <w:tcW w:w="1453" w:type="dxa"/>
          </w:tcPr>
          <w:p w14:paraId="65BDD1B6" w14:textId="77777777" w:rsidR="008C0726" w:rsidRPr="00D83D62" w:rsidRDefault="008C0726" w:rsidP="0097611A">
            <w:pPr>
              <w:bidi/>
              <w:jc w:val="both"/>
              <w:rPr>
                <w:rFonts w:ascii="Sakkal Majalla" w:hAnsi="Sakkal Majalla" w:cs="Sakkal Majalla"/>
                <w:sz w:val="24"/>
                <w:szCs w:val="24"/>
                <w:rtl/>
              </w:rPr>
            </w:pPr>
            <w:r w:rsidRPr="00D83D62">
              <w:rPr>
                <w:rFonts w:ascii="Sakkal Majalla" w:eastAsia="Calibri" w:hAnsi="Sakkal Majalla" w:cs="Sakkal Majalla"/>
                <w:b/>
                <w:sz w:val="24"/>
                <w:szCs w:val="24"/>
              </w:rPr>
              <w:t>CFS</w:t>
            </w:r>
          </w:p>
        </w:tc>
        <w:tc>
          <w:tcPr>
            <w:tcW w:w="7069" w:type="dxa"/>
          </w:tcPr>
          <w:p w14:paraId="3E231892"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أماكن </w:t>
            </w:r>
            <w:r>
              <w:rPr>
                <w:rFonts w:ascii="Sakkal Majalla" w:hAnsi="Sakkal Majalla" w:cs="Sakkal Majalla" w:hint="cs"/>
                <w:sz w:val="24"/>
                <w:szCs w:val="24"/>
                <w:rtl/>
              </w:rPr>
              <w:t>صديقة للطفل</w:t>
            </w:r>
          </w:p>
        </w:tc>
      </w:tr>
      <w:tr w:rsidR="008C0726" w:rsidRPr="00D83D62" w14:paraId="09AADBEA" w14:textId="77777777" w:rsidTr="0097611A">
        <w:tc>
          <w:tcPr>
            <w:tcW w:w="1453" w:type="dxa"/>
          </w:tcPr>
          <w:p w14:paraId="3857B74A" w14:textId="77777777" w:rsidR="008C0726" w:rsidRPr="00D83D62" w:rsidRDefault="008C0726" w:rsidP="0097611A">
            <w:pPr>
              <w:bidi/>
              <w:jc w:val="both"/>
              <w:rPr>
                <w:rFonts w:ascii="Sakkal Majalla" w:hAnsi="Sakkal Majalla" w:cs="Sakkal Majalla"/>
                <w:sz w:val="24"/>
                <w:szCs w:val="24"/>
                <w:rtl/>
              </w:rPr>
            </w:pPr>
            <w:r w:rsidRPr="00D83D62">
              <w:rPr>
                <w:rFonts w:ascii="Sakkal Majalla" w:eastAsia="Calibri" w:hAnsi="Sakkal Majalla" w:cs="Sakkal Majalla"/>
                <w:b/>
                <w:sz w:val="24"/>
                <w:szCs w:val="24"/>
              </w:rPr>
              <w:t>CMAM</w:t>
            </w:r>
          </w:p>
        </w:tc>
        <w:tc>
          <w:tcPr>
            <w:tcW w:w="7069" w:type="dxa"/>
          </w:tcPr>
          <w:p w14:paraId="181F73D1"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الإدارة المجتمعية لسوء التغذية الحاد</w:t>
            </w:r>
          </w:p>
        </w:tc>
      </w:tr>
      <w:tr w:rsidR="008C0726" w:rsidRPr="00D83D62" w14:paraId="6DCD8B95" w14:textId="77777777" w:rsidTr="0097611A">
        <w:tc>
          <w:tcPr>
            <w:tcW w:w="1453" w:type="dxa"/>
          </w:tcPr>
          <w:p w14:paraId="7AC36251" w14:textId="77777777" w:rsidR="008C0726" w:rsidRPr="00D83D62" w:rsidRDefault="008C0726" w:rsidP="0097611A">
            <w:pPr>
              <w:bidi/>
              <w:jc w:val="both"/>
              <w:rPr>
                <w:rFonts w:ascii="Sakkal Majalla" w:hAnsi="Sakkal Majalla" w:cs="Sakkal Majalla"/>
                <w:sz w:val="24"/>
                <w:szCs w:val="24"/>
                <w:rtl/>
              </w:rPr>
            </w:pPr>
            <w:r w:rsidRPr="00D83D62">
              <w:rPr>
                <w:rFonts w:ascii="Sakkal Majalla" w:eastAsia="Calibri" w:hAnsi="Sakkal Majalla" w:cs="Sakkal Majalla"/>
                <w:b/>
                <w:color w:val="201F1E"/>
                <w:sz w:val="24"/>
                <w:szCs w:val="24"/>
              </w:rPr>
              <w:t>COVID-19:</w:t>
            </w:r>
          </w:p>
        </w:tc>
        <w:tc>
          <w:tcPr>
            <w:tcW w:w="7069" w:type="dxa"/>
          </w:tcPr>
          <w:p w14:paraId="349FB41D"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فيروس كورونا المستجد</w:t>
            </w:r>
            <w:r>
              <w:rPr>
                <w:rFonts w:ascii="Sakkal Majalla" w:hAnsi="Sakkal Majalla" w:cs="Sakkal Majalla" w:hint="cs"/>
                <w:sz w:val="24"/>
                <w:szCs w:val="24"/>
                <w:rtl/>
              </w:rPr>
              <w:t xml:space="preserve"> </w:t>
            </w:r>
            <w:r>
              <w:rPr>
                <w:rFonts w:ascii="Sakkal Majalla" w:hAnsi="Sakkal Majalla" w:cs="Sakkal Majalla"/>
                <w:sz w:val="24"/>
                <w:szCs w:val="24"/>
                <w:rtl/>
              </w:rPr>
              <w:t>–</w:t>
            </w:r>
            <w:r>
              <w:rPr>
                <w:rFonts w:ascii="Sakkal Majalla" w:hAnsi="Sakkal Majalla" w:cs="Sakkal Majalla" w:hint="cs"/>
                <w:sz w:val="24"/>
                <w:szCs w:val="24"/>
                <w:rtl/>
              </w:rPr>
              <w:t xml:space="preserve"> كوفيد-19</w:t>
            </w:r>
          </w:p>
        </w:tc>
      </w:tr>
      <w:tr w:rsidR="008C0726" w:rsidRPr="00D83D62" w14:paraId="2EE4CE05" w14:textId="77777777" w:rsidTr="0097611A">
        <w:tc>
          <w:tcPr>
            <w:tcW w:w="1453" w:type="dxa"/>
          </w:tcPr>
          <w:p w14:paraId="0170C52D" w14:textId="77777777" w:rsidR="008C0726" w:rsidRPr="00D83D62" w:rsidRDefault="008C0726" w:rsidP="0097611A">
            <w:pPr>
              <w:bidi/>
              <w:jc w:val="both"/>
              <w:rPr>
                <w:rFonts w:ascii="Sakkal Majalla" w:hAnsi="Sakkal Majalla" w:cs="Sakkal Majalla"/>
                <w:sz w:val="24"/>
                <w:szCs w:val="24"/>
                <w:rtl/>
              </w:rPr>
            </w:pPr>
            <w:r w:rsidRPr="00D83D62">
              <w:rPr>
                <w:rFonts w:ascii="Sakkal Majalla" w:eastAsia="Calibri" w:hAnsi="Sakkal Majalla" w:cs="Sakkal Majalla"/>
                <w:b/>
                <w:sz w:val="24"/>
                <w:szCs w:val="24"/>
              </w:rPr>
              <w:t>EBF</w:t>
            </w:r>
          </w:p>
        </w:tc>
        <w:tc>
          <w:tcPr>
            <w:tcW w:w="7069" w:type="dxa"/>
          </w:tcPr>
          <w:p w14:paraId="5E48EE24"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الرضاعة الطبيعية الحصرية</w:t>
            </w:r>
          </w:p>
        </w:tc>
      </w:tr>
      <w:tr w:rsidR="008C0726" w:rsidRPr="00D83D62" w14:paraId="489F9963" w14:textId="77777777" w:rsidTr="0097611A">
        <w:tc>
          <w:tcPr>
            <w:tcW w:w="1453" w:type="dxa"/>
          </w:tcPr>
          <w:p w14:paraId="1AC06D2F" w14:textId="77777777" w:rsidR="008C0726" w:rsidRPr="00D83D62" w:rsidRDefault="008C0726" w:rsidP="0097611A">
            <w:pPr>
              <w:bidi/>
              <w:jc w:val="both"/>
              <w:rPr>
                <w:rFonts w:ascii="Sakkal Majalla" w:hAnsi="Sakkal Majalla" w:cs="Sakkal Majalla"/>
                <w:sz w:val="24"/>
                <w:szCs w:val="24"/>
                <w:rtl/>
              </w:rPr>
            </w:pPr>
            <w:r w:rsidRPr="00D83D62">
              <w:rPr>
                <w:rFonts w:ascii="Sakkal Majalla" w:eastAsia="Calibri" w:hAnsi="Sakkal Majalla" w:cs="Sakkal Majalla"/>
                <w:b/>
                <w:sz w:val="24"/>
                <w:szCs w:val="24"/>
              </w:rPr>
              <w:t>FMOH</w:t>
            </w:r>
          </w:p>
        </w:tc>
        <w:tc>
          <w:tcPr>
            <w:tcW w:w="7069" w:type="dxa"/>
          </w:tcPr>
          <w:p w14:paraId="632975F8"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وزارة الصحة الاتحادية بجمهورية السودان</w:t>
            </w:r>
          </w:p>
        </w:tc>
      </w:tr>
      <w:tr w:rsidR="008C0726" w:rsidRPr="00D83D62" w14:paraId="2A8413A0" w14:textId="77777777" w:rsidTr="0097611A">
        <w:tc>
          <w:tcPr>
            <w:tcW w:w="1453" w:type="dxa"/>
          </w:tcPr>
          <w:p w14:paraId="2DCC5331" w14:textId="77777777" w:rsidR="008C0726" w:rsidRPr="00D83D62" w:rsidRDefault="008C0726" w:rsidP="0097611A">
            <w:pPr>
              <w:bidi/>
              <w:jc w:val="both"/>
              <w:rPr>
                <w:rFonts w:ascii="Sakkal Majalla" w:hAnsi="Sakkal Majalla" w:cs="Sakkal Majalla"/>
                <w:sz w:val="24"/>
                <w:szCs w:val="24"/>
                <w:rtl/>
              </w:rPr>
            </w:pPr>
            <w:r w:rsidRPr="00D83D62">
              <w:rPr>
                <w:rFonts w:ascii="Sakkal Majalla" w:eastAsia="Calibri" w:hAnsi="Sakkal Majalla" w:cs="Sakkal Majalla"/>
                <w:b/>
                <w:sz w:val="24"/>
                <w:szCs w:val="24"/>
              </w:rPr>
              <w:t>GAM</w:t>
            </w:r>
          </w:p>
        </w:tc>
        <w:tc>
          <w:tcPr>
            <w:tcW w:w="7069" w:type="dxa"/>
          </w:tcPr>
          <w:p w14:paraId="12A04BAE"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سوء التغذية الحاد العام</w:t>
            </w:r>
          </w:p>
        </w:tc>
      </w:tr>
      <w:tr w:rsidR="008C0726" w:rsidRPr="00D83D62" w14:paraId="24B51DC1" w14:textId="77777777" w:rsidTr="0097611A">
        <w:tc>
          <w:tcPr>
            <w:tcW w:w="1453" w:type="dxa"/>
          </w:tcPr>
          <w:p w14:paraId="27F1AA8E"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GNC</w:t>
            </w:r>
          </w:p>
        </w:tc>
        <w:tc>
          <w:tcPr>
            <w:tcW w:w="7069" w:type="dxa"/>
          </w:tcPr>
          <w:p w14:paraId="7D28E3B9"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مجموعة</w:t>
            </w:r>
            <w:r w:rsidRPr="00D83D62">
              <w:rPr>
                <w:rFonts w:ascii="Sakkal Majalla" w:hAnsi="Sakkal Majalla" w:cs="Sakkal Majalla"/>
                <w:sz w:val="24"/>
                <w:szCs w:val="24"/>
                <w:rtl/>
              </w:rPr>
              <w:t xml:space="preserve"> التغذية ال</w:t>
            </w:r>
            <w:r>
              <w:rPr>
                <w:rFonts w:ascii="Sakkal Majalla" w:hAnsi="Sakkal Majalla" w:cs="Sakkal Majalla" w:hint="cs"/>
                <w:sz w:val="24"/>
                <w:szCs w:val="24"/>
                <w:rtl/>
              </w:rPr>
              <w:t>عالمية</w:t>
            </w:r>
          </w:p>
        </w:tc>
      </w:tr>
      <w:tr w:rsidR="008C0726" w:rsidRPr="00D83D62" w14:paraId="156706F2" w14:textId="77777777" w:rsidTr="0097611A">
        <w:tc>
          <w:tcPr>
            <w:tcW w:w="1453" w:type="dxa"/>
          </w:tcPr>
          <w:p w14:paraId="53433E2B"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HAZ</w:t>
            </w:r>
          </w:p>
        </w:tc>
        <w:tc>
          <w:tcPr>
            <w:tcW w:w="7069" w:type="dxa"/>
          </w:tcPr>
          <w:p w14:paraId="55B4D548"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الدرجة المعيارية للطول </w:t>
            </w:r>
            <w:r>
              <w:rPr>
                <w:rFonts w:ascii="Sakkal Majalla" w:hAnsi="Sakkal Majalla" w:cs="Sakkal Majalla" w:hint="cs"/>
                <w:sz w:val="24"/>
                <w:szCs w:val="24"/>
                <w:rtl/>
              </w:rPr>
              <w:t>مقابل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w:t>
            </w:r>
            <w:r w:rsidRPr="00D83D62">
              <w:rPr>
                <w:rFonts w:ascii="Sakkal Majalla" w:hAnsi="Sakkal Majalla" w:cs="Sakkal Majalla"/>
                <w:sz w:val="24"/>
                <w:szCs w:val="24"/>
                <w:rtl/>
              </w:rPr>
              <w:t>لعمر</w:t>
            </w:r>
          </w:p>
        </w:tc>
      </w:tr>
      <w:tr w:rsidR="008C0726" w:rsidRPr="00D83D62" w14:paraId="2504B1DB" w14:textId="77777777" w:rsidTr="0097611A">
        <w:tc>
          <w:tcPr>
            <w:tcW w:w="1453" w:type="dxa"/>
          </w:tcPr>
          <w:p w14:paraId="2C8238F3"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IYCF</w:t>
            </w:r>
          </w:p>
        </w:tc>
        <w:tc>
          <w:tcPr>
            <w:tcW w:w="7069" w:type="dxa"/>
          </w:tcPr>
          <w:p w14:paraId="1ACF7D40"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تغذية الرضع وصغار الأطفال</w:t>
            </w:r>
          </w:p>
        </w:tc>
      </w:tr>
      <w:tr w:rsidR="008C0726" w:rsidRPr="00D83D62" w14:paraId="4388392A" w14:textId="77777777" w:rsidTr="0097611A">
        <w:tc>
          <w:tcPr>
            <w:tcW w:w="1453" w:type="dxa"/>
          </w:tcPr>
          <w:p w14:paraId="4027DB7A"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KAP</w:t>
            </w:r>
          </w:p>
        </w:tc>
        <w:tc>
          <w:tcPr>
            <w:tcW w:w="7069" w:type="dxa"/>
          </w:tcPr>
          <w:p w14:paraId="541BA4A5"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المعرف</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والمواقف والممارسات</w:t>
            </w:r>
          </w:p>
        </w:tc>
      </w:tr>
      <w:tr w:rsidR="008C0726" w:rsidRPr="00D83D62" w14:paraId="2DEAF18D" w14:textId="77777777" w:rsidTr="0097611A">
        <w:tc>
          <w:tcPr>
            <w:tcW w:w="1453" w:type="dxa"/>
          </w:tcPr>
          <w:p w14:paraId="5C05D753" w14:textId="77777777" w:rsidR="008C0726" w:rsidRPr="00D83D62" w:rsidRDefault="008C0726" w:rsidP="0097611A">
            <w:pPr>
              <w:bidi/>
              <w:jc w:val="both"/>
              <w:rPr>
                <w:rFonts w:ascii="Sakkal Majalla" w:eastAsia="Calibri" w:hAnsi="Sakkal Majalla" w:cs="Sakkal Majalla"/>
                <w:b/>
                <w:sz w:val="24"/>
                <w:szCs w:val="24"/>
                <w:rtl/>
              </w:rPr>
            </w:pPr>
            <w:r w:rsidRPr="00D83D62">
              <w:rPr>
                <w:rFonts w:ascii="Sakkal Majalla" w:eastAsia="Calibri" w:hAnsi="Sakkal Majalla" w:cs="Sakkal Majalla"/>
                <w:b/>
                <w:sz w:val="24"/>
                <w:szCs w:val="24"/>
              </w:rPr>
              <w:t>KII</w:t>
            </w:r>
          </w:p>
        </w:tc>
        <w:tc>
          <w:tcPr>
            <w:tcW w:w="7069" w:type="dxa"/>
          </w:tcPr>
          <w:p w14:paraId="67226789"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المقابلات مع مقد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مي المعلومات الرئيسيين </w:t>
            </w:r>
          </w:p>
        </w:tc>
      </w:tr>
      <w:tr w:rsidR="008C0726" w:rsidRPr="00D83D62" w14:paraId="7A278E9C" w14:textId="77777777" w:rsidTr="0097611A">
        <w:tc>
          <w:tcPr>
            <w:tcW w:w="1453" w:type="dxa"/>
          </w:tcPr>
          <w:p w14:paraId="29416E96"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MAM</w:t>
            </w:r>
          </w:p>
        </w:tc>
        <w:tc>
          <w:tcPr>
            <w:tcW w:w="7069" w:type="dxa"/>
          </w:tcPr>
          <w:p w14:paraId="4E3C4B74"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ال</w:t>
            </w:r>
            <w:r w:rsidRPr="00D83D62">
              <w:rPr>
                <w:rFonts w:ascii="Sakkal Majalla" w:hAnsi="Sakkal Majalla" w:cs="Sakkal Majalla"/>
                <w:sz w:val="24"/>
                <w:szCs w:val="24"/>
                <w:rtl/>
              </w:rPr>
              <w:t>حاد</w:t>
            </w:r>
            <w:r>
              <w:rPr>
                <w:rFonts w:ascii="Sakkal Majalla" w:hAnsi="Sakkal Majalla" w:cs="Sakkal Majalla" w:hint="cs"/>
                <w:sz w:val="24"/>
                <w:szCs w:val="24"/>
                <w:rtl/>
              </w:rPr>
              <w:t xml:space="preserve"> المعتدل (ال</w:t>
            </w:r>
            <w:r w:rsidRPr="00D83D62">
              <w:rPr>
                <w:rFonts w:ascii="Sakkal Majalla" w:hAnsi="Sakkal Majalla" w:cs="Sakkal Majalla"/>
                <w:sz w:val="24"/>
                <w:szCs w:val="24"/>
                <w:rtl/>
              </w:rPr>
              <w:t>متوسط</w:t>
            </w:r>
            <w:r>
              <w:rPr>
                <w:rFonts w:ascii="Sakkal Majalla" w:hAnsi="Sakkal Majalla" w:cs="Sakkal Majalla" w:hint="cs"/>
                <w:sz w:val="24"/>
                <w:szCs w:val="24"/>
                <w:rtl/>
              </w:rPr>
              <w:t>)</w:t>
            </w:r>
          </w:p>
        </w:tc>
      </w:tr>
      <w:tr w:rsidR="008C0726" w:rsidRPr="00D83D62" w14:paraId="1201CFA1" w14:textId="77777777" w:rsidTr="0097611A">
        <w:tc>
          <w:tcPr>
            <w:tcW w:w="1453" w:type="dxa"/>
          </w:tcPr>
          <w:p w14:paraId="5A96DEF9"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MUAC</w:t>
            </w:r>
          </w:p>
        </w:tc>
        <w:tc>
          <w:tcPr>
            <w:tcW w:w="7069" w:type="dxa"/>
          </w:tcPr>
          <w:p w14:paraId="68F4CA4D"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محيط الجزء العلوي من الذراع (أو العضد)</w:t>
            </w:r>
          </w:p>
        </w:tc>
      </w:tr>
      <w:tr w:rsidR="008C0726" w:rsidRPr="00D83D62" w14:paraId="0D3DA33A" w14:textId="77777777" w:rsidTr="0097611A">
        <w:tc>
          <w:tcPr>
            <w:tcW w:w="1453" w:type="dxa"/>
          </w:tcPr>
          <w:p w14:paraId="6A871D4A"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NIS</w:t>
            </w:r>
          </w:p>
        </w:tc>
        <w:tc>
          <w:tcPr>
            <w:tcW w:w="7069" w:type="dxa"/>
          </w:tcPr>
          <w:p w14:paraId="5C7B9CDD"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نظام المعلومات الغذائية</w:t>
            </w:r>
          </w:p>
        </w:tc>
      </w:tr>
      <w:tr w:rsidR="008C0726" w:rsidRPr="00D83D62" w14:paraId="5F66ADCA" w14:textId="77777777" w:rsidTr="0097611A">
        <w:tc>
          <w:tcPr>
            <w:tcW w:w="1453" w:type="dxa"/>
          </w:tcPr>
          <w:p w14:paraId="10ABB2DA"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ORS</w:t>
            </w:r>
          </w:p>
        </w:tc>
        <w:tc>
          <w:tcPr>
            <w:tcW w:w="7069" w:type="dxa"/>
          </w:tcPr>
          <w:p w14:paraId="25F91350"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أملاح </w:t>
            </w:r>
            <w:r>
              <w:rPr>
                <w:rFonts w:ascii="Sakkal Majalla" w:hAnsi="Sakkal Majalla" w:cs="Sakkal Majalla" w:hint="cs"/>
                <w:sz w:val="24"/>
                <w:szCs w:val="24"/>
                <w:rtl/>
              </w:rPr>
              <w:t xml:space="preserve">الإماهة </w:t>
            </w:r>
            <w:r w:rsidRPr="00D83D62">
              <w:rPr>
                <w:rFonts w:ascii="Sakkal Majalla" w:hAnsi="Sakkal Majalla" w:cs="Sakkal Majalla"/>
                <w:sz w:val="24"/>
                <w:szCs w:val="24"/>
                <w:rtl/>
              </w:rPr>
              <w:t>الفم</w:t>
            </w:r>
            <w:r>
              <w:rPr>
                <w:rFonts w:ascii="Sakkal Majalla" w:hAnsi="Sakkal Majalla" w:cs="Sakkal Majalla" w:hint="cs"/>
                <w:sz w:val="24"/>
                <w:szCs w:val="24"/>
                <w:rtl/>
              </w:rPr>
              <w:t>وية</w:t>
            </w:r>
          </w:p>
        </w:tc>
      </w:tr>
      <w:tr w:rsidR="008C0726" w:rsidRPr="00D83D62" w14:paraId="0BD90D86" w14:textId="77777777" w:rsidTr="0097611A">
        <w:tc>
          <w:tcPr>
            <w:tcW w:w="1453" w:type="dxa"/>
          </w:tcPr>
          <w:p w14:paraId="01261466"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ORT</w:t>
            </w:r>
          </w:p>
        </w:tc>
        <w:tc>
          <w:tcPr>
            <w:tcW w:w="7069" w:type="dxa"/>
          </w:tcPr>
          <w:p w14:paraId="2CE943C1"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العلاج بالإماهة الفموية</w:t>
            </w:r>
          </w:p>
        </w:tc>
      </w:tr>
      <w:tr w:rsidR="008C0726" w:rsidRPr="00D83D62" w14:paraId="74F560CF" w14:textId="77777777" w:rsidTr="0097611A">
        <w:tc>
          <w:tcPr>
            <w:tcW w:w="1453" w:type="dxa"/>
          </w:tcPr>
          <w:p w14:paraId="20E87475"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PHC</w:t>
            </w:r>
          </w:p>
        </w:tc>
        <w:tc>
          <w:tcPr>
            <w:tcW w:w="7069" w:type="dxa"/>
          </w:tcPr>
          <w:p w14:paraId="10C87321"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الرعاية الصحية الأولية</w:t>
            </w:r>
          </w:p>
        </w:tc>
      </w:tr>
      <w:tr w:rsidR="008C0726" w:rsidRPr="00D83D62" w14:paraId="14F3EA34" w14:textId="77777777" w:rsidTr="0097611A">
        <w:tc>
          <w:tcPr>
            <w:tcW w:w="1453" w:type="dxa"/>
          </w:tcPr>
          <w:p w14:paraId="048FE704"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PLHIV</w:t>
            </w:r>
          </w:p>
        </w:tc>
        <w:tc>
          <w:tcPr>
            <w:tcW w:w="7069" w:type="dxa"/>
          </w:tcPr>
          <w:p w14:paraId="1F9E3F6D"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الأشخاص المصابون بمرض العوز المناعي البشري أو نقص المناعة البشرية</w:t>
            </w:r>
          </w:p>
        </w:tc>
      </w:tr>
      <w:tr w:rsidR="008C0726" w:rsidRPr="00D83D62" w14:paraId="7494DAE6" w14:textId="77777777" w:rsidTr="0097611A">
        <w:tc>
          <w:tcPr>
            <w:tcW w:w="1453" w:type="dxa"/>
          </w:tcPr>
          <w:p w14:paraId="6C6C89CE"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PLW</w:t>
            </w:r>
          </w:p>
        </w:tc>
        <w:tc>
          <w:tcPr>
            <w:tcW w:w="7069" w:type="dxa"/>
          </w:tcPr>
          <w:p w14:paraId="1AEF9787"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w:t>
            </w:r>
            <w:r>
              <w:rPr>
                <w:rFonts w:ascii="Sakkal Majalla" w:hAnsi="Sakkal Majalla" w:cs="Sakkal Majalla" w:hint="cs"/>
                <w:sz w:val="24"/>
                <w:szCs w:val="24"/>
                <w:rtl/>
              </w:rPr>
              <w:t>نساء</w:t>
            </w:r>
            <w:r w:rsidRPr="00D83D62">
              <w:rPr>
                <w:rFonts w:ascii="Sakkal Majalla" w:hAnsi="Sakkal Majalla" w:cs="Sakkal Majalla"/>
                <w:sz w:val="24"/>
                <w:szCs w:val="24"/>
                <w:rtl/>
              </w:rPr>
              <w:t xml:space="preserve"> الحوامل والمرضعات</w:t>
            </w:r>
          </w:p>
        </w:tc>
      </w:tr>
      <w:tr w:rsidR="008C0726" w:rsidRPr="00D83D62" w14:paraId="2C5281FC" w14:textId="77777777" w:rsidTr="0097611A">
        <w:tc>
          <w:tcPr>
            <w:tcW w:w="1453" w:type="dxa"/>
          </w:tcPr>
          <w:p w14:paraId="0D9EA6FD" w14:textId="77777777" w:rsidR="008C0726" w:rsidRPr="00D83D62" w:rsidRDefault="008C0726" w:rsidP="0097611A">
            <w:pPr>
              <w:bidi/>
              <w:jc w:val="both"/>
              <w:rPr>
                <w:rFonts w:ascii="Sakkal Majalla" w:eastAsia="Calibri" w:hAnsi="Sakkal Majalla" w:cs="Sakkal Majalla"/>
                <w:b/>
                <w:sz w:val="24"/>
                <w:szCs w:val="24"/>
                <w:rtl/>
              </w:rPr>
            </w:pPr>
            <w:r w:rsidRPr="00D83D62">
              <w:rPr>
                <w:rFonts w:ascii="Sakkal Majalla" w:eastAsia="Calibri" w:hAnsi="Sakkal Majalla" w:cs="Sakkal Majalla"/>
                <w:b/>
                <w:sz w:val="24"/>
                <w:szCs w:val="24"/>
              </w:rPr>
              <w:t>S3M II survey</w:t>
            </w:r>
          </w:p>
        </w:tc>
        <w:tc>
          <w:tcPr>
            <w:tcW w:w="7069" w:type="dxa"/>
          </w:tcPr>
          <w:p w14:paraId="1A78EE16"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طريقة ال</w:t>
            </w:r>
            <w:r w:rsidRPr="00D83D62">
              <w:rPr>
                <w:rFonts w:ascii="Sakkal Majalla" w:hAnsi="Sakkal Majalla" w:cs="Sakkal Majalla"/>
                <w:sz w:val="24"/>
                <w:szCs w:val="24"/>
                <w:rtl/>
              </w:rPr>
              <w:t xml:space="preserve">مسح </w:t>
            </w:r>
            <w:r>
              <w:rPr>
                <w:rFonts w:ascii="Sakkal Majalla" w:hAnsi="Sakkal Majalla" w:cs="Sakkal Majalla" w:hint="cs"/>
                <w:sz w:val="24"/>
                <w:szCs w:val="24"/>
                <w:rtl/>
              </w:rPr>
              <w:t xml:space="preserve">المكاني </w:t>
            </w:r>
            <w:r w:rsidRPr="00D83D62">
              <w:rPr>
                <w:rFonts w:ascii="Sakkal Majalla" w:hAnsi="Sakkal Majalla" w:cs="Sakkal Majalla"/>
                <w:sz w:val="24"/>
                <w:szCs w:val="24"/>
                <w:rtl/>
              </w:rPr>
              <w:t>البس</w:t>
            </w:r>
            <w:r>
              <w:rPr>
                <w:rFonts w:ascii="Sakkal Majalla" w:hAnsi="Sakkal Majalla" w:cs="Sakkal Majalla" w:hint="cs"/>
                <w:sz w:val="24"/>
                <w:szCs w:val="24"/>
                <w:rtl/>
              </w:rPr>
              <w:t>ي</w:t>
            </w:r>
            <w:r w:rsidRPr="00D83D62">
              <w:rPr>
                <w:rFonts w:ascii="Sakkal Majalla" w:hAnsi="Sakkal Majalla" w:cs="Sakkal Majalla"/>
                <w:sz w:val="24"/>
                <w:szCs w:val="24"/>
                <w:rtl/>
              </w:rPr>
              <w:t>طة</w:t>
            </w:r>
          </w:p>
        </w:tc>
      </w:tr>
      <w:tr w:rsidR="008C0726" w:rsidRPr="00D83D62" w14:paraId="383F98CF" w14:textId="77777777" w:rsidTr="0097611A">
        <w:tc>
          <w:tcPr>
            <w:tcW w:w="1453" w:type="dxa"/>
          </w:tcPr>
          <w:p w14:paraId="745158AA"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SAM</w:t>
            </w:r>
          </w:p>
        </w:tc>
        <w:tc>
          <w:tcPr>
            <w:tcW w:w="7069" w:type="dxa"/>
          </w:tcPr>
          <w:p w14:paraId="6FC373D5"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سوء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حاد </w:t>
            </w:r>
            <w:r>
              <w:rPr>
                <w:rFonts w:ascii="Sakkal Majalla" w:hAnsi="Sakkal Majalla" w:cs="Sakkal Majalla" w:hint="cs"/>
                <w:sz w:val="24"/>
                <w:szCs w:val="24"/>
                <w:rtl/>
              </w:rPr>
              <w:t>ال</w:t>
            </w:r>
            <w:r w:rsidRPr="00D83D62">
              <w:rPr>
                <w:rFonts w:ascii="Sakkal Majalla" w:hAnsi="Sakkal Majalla" w:cs="Sakkal Majalla"/>
                <w:sz w:val="24"/>
                <w:szCs w:val="24"/>
                <w:rtl/>
              </w:rPr>
              <w:t>وخيم</w:t>
            </w:r>
          </w:p>
        </w:tc>
      </w:tr>
      <w:tr w:rsidR="008C0726" w:rsidRPr="00D83D62" w14:paraId="5F79C4CC" w14:textId="77777777" w:rsidTr="0097611A">
        <w:tc>
          <w:tcPr>
            <w:tcW w:w="1453" w:type="dxa"/>
          </w:tcPr>
          <w:p w14:paraId="7AD5FC5C"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TBA</w:t>
            </w:r>
          </w:p>
        </w:tc>
        <w:tc>
          <w:tcPr>
            <w:tcW w:w="7069" w:type="dxa"/>
          </w:tcPr>
          <w:p w14:paraId="7E3F5A57"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القابل</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التقليدي</w:t>
            </w:r>
            <w:r>
              <w:rPr>
                <w:rFonts w:ascii="Sakkal Majalla" w:hAnsi="Sakkal Majalla" w:cs="Sakkal Majalla" w:hint="cs"/>
                <w:sz w:val="24"/>
                <w:szCs w:val="24"/>
                <w:rtl/>
              </w:rPr>
              <w:t>ة</w:t>
            </w:r>
          </w:p>
        </w:tc>
      </w:tr>
      <w:tr w:rsidR="008C0726" w:rsidRPr="00D83D62" w14:paraId="47F0A0DE" w14:textId="77777777" w:rsidTr="0097611A">
        <w:tc>
          <w:tcPr>
            <w:tcW w:w="1453" w:type="dxa"/>
          </w:tcPr>
          <w:p w14:paraId="5D7FB66D"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UNHCR</w:t>
            </w:r>
          </w:p>
        </w:tc>
        <w:tc>
          <w:tcPr>
            <w:tcW w:w="7069" w:type="dxa"/>
          </w:tcPr>
          <w:p w14:paraId="07865828"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المفوضية السامية للأمم المتحدة لش</w:t>
            </w:r>
            <w:r>
              <w:rPr>
                <w:rFonts w:ascii="Sakkal Majalla" w:hAnsi="Sakkal Majalla" w:cs="Sakkal Majalla" w:hint="cs"/>
                <w:sz w:val="24"/>
                <w:szCs w:val="24"/>
                <w:rtl/>
              </w:rPr>
              <w:t>ؤ</w:t>
            </w:r>
            <w:r w:rsidRPr="00D83D62">
              <w:rPr>
                <w:rFonts w:ascii="Sakkal Majalla" w:hAnsi="Sakkal Majalla" w:cs="Sakkal Majalla"/>
                <w:sz w:val="24"/>
                <w:szCs w:val="24"/>
                <w:rtl/>
              </w:rPr>
              <w:t>ون اللاجئين</w:t>
            </w:r>
          </w:p>
        </w:tc>
      </w:tr>
      <w:tr w:rsidR="008C0726" w:rsidRPr="00D83D62" w14:paraId="67F9E4F9" w14:textId="77777777" w:rsidTr="0097611A">
        <w:tc>
          <w:tcPr>
            <w:tcW w:w="1453" w:type="dxa"/>
          </w:tcPr>
          <w:p w14:paraId="7558302C"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UNICEF</w:t>
            </w:r>
          </w:p>
        </w:tc>
        <w:tc>
          <w:tcPr>
            <w:tcW w:w="7069" w:type="dxa"/>
          </w:tcPr>
          <w:p w14:paraId="533D0BC8"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منظمة</w:t>
            </w:r>
            <w:r w:rsidRPr="00D83D62">
              <w:rPr>
                <w:rFonts w:ascii="Sakkal Majalla" w:hAnsi="Sakkal Majalla" w:cs="Sakkal Majalla"/>
                <w:sz w:val="24"/>
                <w:szCs w:val="24"/>
                <w:rtl/>
              </w:rPr>
              <w:t xml:space="preserve"> الأمم المتحدة للطفولة</w:t>
            </w:r>
          </w:p>
        </w:tc>
      </w:tr>
      <w:tr w:rsidR="008C0726" w:rsidRPr="00D83D62" w14:paraId="02E7FFE1" w14:textId="77777777" w:rsidTr="0097611A">
        <w:tc>
          <w:tcPr>
            <w:tcW w:w="1453" w:type="dxa"/>
          </w:tcPr>
          <w:p w14:paraId="78D2252E"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USAID</w:t>
            </w:r>
          </w:p>
        </w:tc>
        <w:tc>
          <w:tcPr>
            <w:tcW w:w="7069" w:type="dxa"/>
          </w:tcPr>
          <w:p w14:paraId="30E9582A"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الوكالة الأمريكية للتنمية الدولية</w:t>
            </w:r>
          </w:p>
        </w:tc>
      </w:tr>
      <w:tr w:rsidR="008C0726" w:rsidRPr="00D83D62" w14:paraId="5CCA3D03" w14:textId="77777777" w:rsidTr="0097611A">
        <w:tc>
          <w:tcPr>
            <w:tcW w:w="1453" w:type="dxa"/>
          </w:tcPr>
          <w:p w14:paraId="19500C32" w14:textId="77777777" w:rsidR="008C0726" w:rsidRPr="00D83D62" w:rsidRDefault="008C0726" w:rsidP="0097611A">
            <w:pPr>
              <w:bidi/>
              <w:jc w:val="both"/>
              <w:rPr>
                <w:rFonts w:ascii="Sakkal Majalla" w:eastAsia="Calibri" w:hAnsi="Sakkal Majalla" w:cs="Sakkal Majalla"/>
                <w:b/>
                <w:sz w:val="24"/>
                <w:szCs w:val="24"/>
                <w:rtl/>
              </w:rPr>
            </w:pPr>
            <w:r w:rsidRPr="00D83D62">
              <w:rPr>
                <w:rFonts w:ascii="Sakkal Majalla" w:eastAsia="Calibri" w:hAnsi="Sakkal Majalla" w:cs="Sakkal Majalla"/>
                <w:b/>
                <w:sz w:val="24"/>
                <w:szCs w:val="24"/>
              </w:rPr>
              <w:t>VAD</w:t>
            </w:r>
          </w:p>
        </w:tc>
        <w:tc>
          <w:tcPr>
            <w:tcW w:w="7069" w:type="dxa"/>
          </w:tcPr>
          <w:p w14:paraId="2EF08926"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نقص فيتامين أ</w:t>
            </w:r>
          </w:p>
        </w:tc>
      </w:tr>
      <w:tr w:rsidR="008C0726" w:rsidRPr="00D83D62" w14:paraId="0906A1B4" w14:textId="77777777" w:rsidTr="0097611A">
        <w:tc>
          <w:tcPr>
            <w:tcW w:w="1453" w:type="dxa"/>
          </w:tcPr>
          <w:p w14:paraId="55937D7F"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WASH</w:t>
            </w:r>
          </w:p>
        </w:tc>
        <w:tc>
          <w:tcPr>
            <w:tcW w:w="7069" w:type="dxa"/>
          </w:tcPr>
          <w:p w14:paraId="16425013"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المياه والصرف الصحي والنظافة</w:t>
            </w:r>
          </w:p>
        </w:tc>
      </w:tr>
      <w:tr w:rsidR="008C0726" w:rsidRPr="00D83D62" w14:paraId="07974FE5" w14:textId="77777777" w:rsidTr="0097611A">
        <w:tc>
          <w:tcPr>
            <w:tcW w:w="1453" w:type="dxa"/>
          </w:tcPr>
          <w:p w14:paraId="5E761DBA"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WAZ</w:t>
            </w:r>
          </w:p>
        </w:tc>
        <w:tc>
          <w:tcPr>
            <w:tcW w:w="7069" w:type="dxa"/>
          </w:tcPr>
          <w:p w14:paraId="745F5045"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الدرجة المعيارية للوزن </w:t>
            </w:r>
            <w:r>
              <w:rPr>
                <w:rFonts w:ascii="Sakkal Majalla" w:hAnsi="Sakkal Majalla" w:cs="Sakkal Majalla" w:hint="cs"/>
                <w:sz w:val="24"/>
                <w:szCs w:val="24"/>
                <w:rtl/>
              </w:rPr>
              <w:t>مقابل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w:t>
            </w:r>
            <w:r w:rsidRPr="00D83D62">
              <w:rPr>
                <w:rFonts w:ascii="Sakkal Majalla" w:hAnsi="Sakkal Majalla" w:cs="Sakkal Majalla"/>
                <w:sz w:val="24"/>
                <w:szCs w:val="24"/>
                <w:rtl/>
              </w:rPr>
              <w:t>لعمر</w:t>
            </w:r>
          </w:p>
        </w:tc>
      </w:tr>
      <w:tr w:rsidR="008C0726" w:rsidRPr="00D83D62" w14:paraId="07F3D294" w14:textId="77777777" w:rsidTr="0097611A">
        <w:tc>
          <w:tcPr>
            <w:tcW w:w="1453" w:type="dxa"/>
          </w:tcPr>
          <w:p w14:paraId="52E0BC29"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WHZ</w:t>
            </w:r>
          </w:p>
        </w:tc>
        <w:tc>
          <w:tcPr>
            <w:tcW w:w="7069" w:type="dxa"/>
          </w:tcPr>
          <w:p w14:paraId="129F6509"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الدرجة المعيارية للوزن </w:t>
            </w:r>
            <w:r>
              <w:rPr>
                <w:rFonts w:ascii="Sakkal Majalla" w:hAnsi="Sakkal Majalla" w:cs="Sakkal Majalla" w:hint="cs"/>
                <w:sz w:val="24"/>
                <w:szCs w:val="24"/>
                <w:rtl/>
              </w:rPr>
              <w:t>مقابل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w:t>
            </w:r>
            <w:r w:rsidRPr="00D83D62">
              <w:rPr>
                <w:rFonts w:ascii="Sakkal Majalla" w:hAnsi="Sakkal Majalla" w:cs="Sakkal Majalla"/>
                <w:sz w:val="24"/>
                <w:szCs w:val="24"/>
                <w:rtl/>
              </w:rPr>
              <w:t>لطول</w:t>
            </w:r>
          </w:p>
        </w:tc>
      </w:tr>
      <w:tr w:rsidR="008C0726" w:rsidRPr="00D83D62" w14:paraId="577940B3" w14:textId="77777777" w:rsidTr="0097611A">
        <w:tc>
          <w:tcPr>
            <w:tcW w:w="1453" w:type="dxa"/>
          </w:tcPr>
          <w:p w14:paraId="2FE2361B"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WFP</w:t>
            </w:r>
          </w:p>
        </w:tc>
        <w:tc>
          <w:tcPr>
            <w:tcW w:w="7069" w:type="dxa"/>
          </w:tcPr>
          <w:p w14:paraId="14428872"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برنامج الأغذية العالمي</w:t>
            </w:r>
          </w:p>
        </w:tc>
      </w:tr>
      <w:tr w:rsidR="008C0726" w:rsidRPr="00D83D62" w14:paraId="6D8F6AD6" w14:textId="77777777" w:rsidTr="0097611A">
        <w:tc>
          <w:tcPr>
            <w:tcW w:w="1453" w:type="dxa"/>
          </w:tcPr>
          <w:p w14:paraId="61B3F136"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WFS</w:t>
            </w:r>
          </w:p>
        </w:tc>
        <w:tc>
          <w:tcPr>
            <w:tcW w:w="7069" w:type="dxa"/>
          </w:tcPr>
          <w:p w14:paraId="4F398AD2"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الأماكن ال</w:t>
            </w:r>
            <w:r>
              <w:rPr>
                <w:rFonts w:ascii="Sakkal Majalla" w:hAnsi="Sakkal Majalla" w:cs="Sakkal Majalla" w:hint="cs"/>
                <w:sz w:val="24"/>
                <w:szCs w:val="24"/>
                <w:rtl/>
              </w:rPr>
              <w:t>صديقة للمرأة</w:t>
            </w:r>
          </w:p>
        </w:tc>
      </w:tr>
      <w:tr w:rsidR="008C0726" w:rsidRPr="00D83D62" w14:paraId="36F62ED8" w14:textId="77777777" w:rsidTr="0097611A">
        <w:tc>
          <w:tcPr>
            <w:tcW w:w="1453" w:type="dxa"/>
          </w:tcPr>
          <w:p w14:paraId="320277B3" w14:textId="77777777" w:rsidR="008C0726" w:rsidRPr="00D83D62" w:rsidRDefault="008C0726" w:rsidP="0097611A">
            <w:pPr>
              <w:bidi/>
              <w:jc w:val="both"/>
              <w:rPr>
                <w:rFonts w:ascii="Sakkal Majalla" w:eastAsia="Calibri" w:hAnsi="Sakkal Majalla" w:cs="Sakkal Majalla"/>
                <w:b/>
                <w:sz w:val="24"/>
                <w:szCs w:val="24"/>
              </w:rPr>
            </w:pPr>
            <w:r w:rsidRPr="00D83D62">
              <w:rPr>
                <w:rFonts w:ascii="Sakkal Majalla" w:eastAsia="Calibri" w:hAnsi="Sakkal Majalla" w:cs="Sakkal Majalla"/>
                <w:b/>
                <w:sz w:val="24"/>
                <w:szCs w:val="24"/>
              </w:rPr>
              <w:t>WHO</w:t>
            </w:r>
          </w:p>
        </w:tc>
        <w:tc>
          <w:tcPr>
            <w:tcW w:w="7069" w:type="dxa"/>
          </w:tcPr>
          <w:p w14:paraId="23B6CD7E"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منظمة الصحة العالمية</w:t>
            </w:r>
          </w:p>
        </w:tc>
      </w:tr>
    </w:tbl>
    <w:p w14:paraId="1D6FE6AB" w14:textId="77777777" w:rsidR="008C0726" w:rsidRPr="00D83D62" w:rsidRDefault="008C0726" w:rsidP="008C0726">
      <w:pPr>
        <w:bidi/>
        <w:ind w:left="720"/>
        <w:jc w:val="both"/>
        <w:rPr>
          <w:rFonts w:ascii="Sakkal Majalla" w:hAnsi="Sakkal Majalla" w:cs="Sakkal Majalla"/>
          <w:sz w:val="24"/>
          <w:szCs w:val="24"/>
          <w:rtl/>
        </w:rPr>
      </w:pPr>
    </w:p>
    <w:p w14:paraId="68F0EB8F" w14:textId="77777777" w:rsidR="008C0726" w:rsidRPr="00D83D62" w:rsidRDefault="008C0726" w:rsidP="008C0726">
      <w:pPr>
        <w:pStyle w:val="Heading1"/>
        <w:bidi/>
        <w:ind w:left="720"/>
        <w:rPr>
          <w:rFonts w:ascii="Sakkal Majalla" w:hAnsi="Sakkal Majalla" w:cs="Sakkal Majalla"/>
          <w:b/>
          <w:sz w:val="36"/>
          <w:szCs w:val="36"/>
          <w:rtl/>
        </w:rPr>
      </w:pPr>
      <w:r w:rsidRPr="00D83D62">
        <w:rPr>
          <w:rFonts w:ascii="Sakkal Majalla" w:hAnsi="Sakkal Majalla" w:cs="Sakkal Majalla"/>
          <w:b/>
          <w:sz w:val="36"/>
          <w:szCs w:val="36"/>
          <w:rtl/>
        </w:rPr>
        <w:t xml:space="preserve">الفصل </w:t>
      </w:r>
      <w:r>
        <w:rPr>
          <w:rFonts w:ascii="Sakkal Majalla" w:hAnsi="Sakkal Majalla" w:cs="Sakkal Majalla" w:hint="cs"/>
          <w:b/>
          <w:sz w:val="36"/>
          <w:szCs w:val="36"/>
          <w:rtl/>
        </w:rPr>
        <w:t>الأول</w:t>
      </w:r>
      <w:r w:rsidRPr="00D83D62">
        <w:rPr>
          <w:rFonts w:ascii="Sakkal Majalla" w:hAnsi="Sakkal Majalla" w:cs="Sakkal Majalla"/>
          <w:b/>
          <w:sz w:val="36"/>
          <w:szCs w:val="36"/>
          <w:rtl/>
        </w:rPr>
        <w:t>: نظرة عامة ومقد</w:t>
      </w:r>
      <w:r>
        <w:rPr>
          <w:rFonts w:ascii="Sakkal Majalla" w:hAnsi="Sakkal Majalla" w:cs="Sakkal Majalla" w:hint="cs"/>
          <w:b/>
          <w:sz w:val="36"/>
          <w:szCs w:val="36"/>
          <w:rtl/>
        </w:rPr>
        <w:t>ّ</w:t>
      </w:r>
      <w:r w:rsidRPr="00D83D62">
        <w:rPr>
          <w:rFonts w:ascii="Sakkal Majalla" w:hAnsi="Sakkal Majalla" w:cs="Sakkal Majalla"/>
          <w:b/>
          <w:sz w:val="36"/>
          <w:szCs w:val="36"/>
          <w:rtl/>
        </w:rPr>
        <w:t>مة الدليل:</w:t>
      </w:r>
    </w:p>
    <w:p w14:paraId="7D89CB0D" w14:textId="77777777" w:rsidR="008C0726" w:rsidRPr="00D83D62" w:rsidRDefault="008C0726" w:rsidP="008C0726">
      <w:pPr>
        <w:pStyle w:val="Heading2"/>
        <w:numPr>
          <w:ilvl w:val="1"/>
          <w:numId w:val="3"/>
        </w:numPr>
        <w:bidi/>
        <w:ind w:left="1128"/>
        <w:rPr>
          <w:rFonts w:ascii="Sakkal Majalla" w:hAnsi="Sakkal Majalla" w:cs="Sakkal Majalla"/>
          <w:b/>
          <w:sz w:val="32"/>
          <w:szCs w:val="32"/>
          <w:rtl/>
        </w:rPr>
      </w:pPr>
      <w:r w:rsidRPr="00D83D62">
        <w:rPr>
          <w:rFonts w:ascii="Sakkal Majalla" w:hAnsi="Sakkal Majalla" w:cs="Sakkal Majalla"/>
          <w:b/>
          <w:sz w:val="32"/>
          <w:szCs w:val="32"/>
          <w:rtl/>
        </w:rPr>
        <w:t>نظرة عامة ع</w:t>
      </w:r>
      <w:r>
        <w:rPr>
          <w:rFonts w:ascii="Sakkal Majalla" w:hAnsi="Sakkal Majalla" w:cs="Sakkal Majalla" w:hint="cs"/>
          <w:b/>
          <w:sz w:val="32"/>
          <w:szCs w:val="32"/>
          <w:rtl/>
        </w:rPr>
        <w:t>لى</w:t>
      </w:r>
      <w:r w:rsidRPr="00D83D62">
        <w:rPr>
          <w:rFonts w:ascii="Sakkal Majalla" w:hAnsi="Sakkal Majalla" w:cs="Sakkal Majalla"/>
          <w:b/>
          <w:sz w:val="32"/>
          <w:szCs w:val="32"/>
          <w:rtl/>
        </w:rPr>
        <w:t xml:space="preserve"> ال</w:t>
      </w:r>
      <w:r>
        <w:rPr>
          <w:rFonts w:ascii="Sakkal Majalla" w:hAnsi="Sakkal Majalla" w:cs="Sakkal Majalla" w:hint="cs"/>
          <w:b/>
          <w:sz w:val="32"/>
          <w:szCs w:val="32"/>
          <w:rtl/>
        </w:rPr>
        <w:t>وضع</w:t>
      </w:r>
      <w:r w:rsidRPr="00D83D62">
        <w:rPr>
          <w:rFonts w:ascii="Sakkal Majalla" w:hAnsi="Sakkal Majalla" w:cs="Sakkal Majalla"/>
          <w:b/>
          <w:sz w:val="32"/>
          <w:szCs w:val="32"/>
          <w:rtl/>
        </w:rPr>
        <w:t xml:space="preserve"> الإنساني </w:t>
      </w:r>
      <w:r>
        <w:rPr>
          <w:rFonts w:ascii="Sakkal Majalla" w:hAnsi="Sakkal Majalla" w:cs="Sakkal Majalla" w:hint="cs"/>
          <w:b/>
          <w:sz w:val="32"/>
          <w:szCs w:val="32"/>
          <w:rtl/>
        </w:rPr>
        <w:t>في</w:t>
      </w:r>
      <w:r w:rsidRPr="00D83D62">
        <w:rPr>
          <w:rFonts w:ascii="Sakkal Majalla" w:hAnsi="Sakkal Majalla" w:cs="Sakkal Majalla"/>
          <w:b/>
          <w:sz w:val="32"/>
          <w:szCs w:val="32"/>
          <w:rtl/>
        </w:rPr>
        <w:t xml:space="preserve"> السودان</w:t>
      </w:r>
    </w:p>
    <w:p w14:paraId="2A3FA676" w14:textId="77777777" w:rsidR="008C0726" w:rsidRPr="00D83D62" w:rsidRDefault="008C0726" w:rsidP="00B252EF">
      <w:pPr>
        <w:bidi/>
        <w:ind w:left="720"/>
        <w:jc w:val="both"/>
        <w:rPr>
          <w:rFonts w:ascii="Sakkal Majalla" w:hAnsi="Sakkal Majalla" w:cs="Sakkal Majalla"/>
          <w:sz w:val="24"/>
          <w:szCs w:val="24"/>
          <w:rtl/>
        </w:rPr>
      </w:pPr>
      <w:r>
        <w:rPr>
          <w:rFonts w:ascii="Sakkal Majalla" w:hAnsi="Sakkal Majalla" w:cs="Sakkal Majalla" w:hint="cs"/>
          <w:sz w:val="24"/>
          <w:szCs w:val="24"/>
          <w:rtl/>
        </w:rPr>
        <w:t>ي</w:t>
      </w:r>
      <w:r w:rsidRPr="00D83D62">
        <w:rPr>
          <w:rFonts w:ascii="Sakkal Majalla" w:hAnsi="Sakkal Majalla" w:cs="Sakkal Majalla"/>
          <w:sz w:val="24"/>
          <w:szCs w:val="24"/>
          <w:rtl/>
        </w:rPr>
        <w:t xml:space="preserve">واجه السودان </w:t>
      </w:r>
      <w:r>
        <w:rPr>
          <w:rFonts w:ascii="Sakkal Majalla" w:hAnsi="Sakkal Majalla" w:cs="Sakkal Majalla" w:hint="cs"/>
          <w:sz w:val="24"/>
          <w:szCs w:val="24"/>
          <w:rtl/>
        </w:rPr>
        <w:t>وضعاً</w:t>
      </w:r>
      <w:r w:rsidRPr="00D83D62">
        <w:rPr>
          <w:rFonts w:ascii="Sakkal Majalla" w:hAnsi="Sakkal Majalla" w:cs="Sakkal Majalla"/>
          <w:sz w:val="24"/>
          <w:szCs w:val="24"/>
          <w:rtl/>
        </w:rPr>
        <w:t xml:space="preserve"> إنسان</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معق</w:t>
      </w:r>
      <w:r>
        <w:rPr>
          <w:rFonts w:ascii="Sakkal Majalla" w:hAnsi="Sakkal Majalla" w:cs="Sakkal Majalla" w:hint="cs"/>
          <w:sz w:val="24"/>
          <w:szCs w:val="24"/>
          <w:rtl/>
        </w:rPr>
        <w:t>داً</w:t>
      </w:r>
      <w:r w:rsidRPr="00D83D62">
        <w:rPr>
          <w:rFonts w:ascii="Sakkal Majalla" w:hAnsi="Sakkal Majalla" w:cs="Sakkal Majalla"/>
          <w:sz w:val="24"/>
          <w:szCs w:val="24"/>
          <w:rtl/>
        </w:rPr>
        <w:t xml:space="preserve"> وطويل الأمد يتمثل </w:t>
      </w:r>
      <w:r>
        <w:rPr>
          <w:rFonts w:ascii="Sakkal Majalla" w:hAnsi="Sakkal Majalla" w:cs="Sakkal Majalla" w:hint="cs"/>
          <w:sz w:val="24"/>
          <w:szCs w:val="24"/>
          <w:rtl/>
        </w:rPr>
        <w:t>بحالات النزوح المرتبطة بالنزاع، وال</w:t>
      </w:r>
      <w:r w:rsidRPr="00D83D62">
        <w:rPr>
          <w:rFonts w:ascii="Sakkal Majalla" w:hAnsi="Sakkal Majalla" w:cs="Sakkal Majalla"/>
          <w:sz w:val="24"/>
          <w:szCs w:val="24"/>
          <w:rtl/>
        </w:rPr>
        <w:t>فيضانات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أوبئة وسوء </w:t>
      </w:r>
      <w:r>
        <w:rPr>
          <w:rFonts w:ascii="Sakkal Majalla" w:hAnsi="Sakkal Majalla" w:cs="Sakkal Majalla" w:hint="cs"/>
          <w:sz w:val="24"/>
          <w:szCs w:val="24"/>
          <w:rtl/>
        </w:rPr>
        <w:t>ال</w:t>
      </w:r>
      <w:r w:rsidRPr="00D83D62">
        <w:rPr>
          <w:rFonts w:ascii="Sakkal Majalla" w:hAnsi="Sakkal Majalla" w:cs="Sakkal Majalla"/>
          <w:sz w:val="24"/>
          <w:szCs w:val="24"/>
          <w:rtl/>
        </w:rPr>
        <w:t>تغذية وانعدام الأمن الغذائي وتدهور الحالة الاقتصادية. وما كان من فيروس كوفيد-19 إل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ا أنه </w:t>
      </w:r>
      <w:r>
        <w:rPr>
          <w:rFonts w:ascii="Sakkal Majalla" w:hAnsi="Sakkal Majalla" w:cs="Sakkal Majalla" w:hint="cs"/>
          <w:sz w:val="24"/>
          <w:szCs w:val="24"/>
          <w:rtl/>
        </w:rPr>
        <w:t>أضاف</w:t>
      </w:r>
      <w:r w:rsidRPr="00D83D62">
        <w:rPr>
          <w:rFonts w:ascii="Sakkal Majalla" w:hAnsi="Sakkal Majalla" w:cs="Sakkal Majalla"/>
          <w:sz w:val="24"/>
          <w:szCs w:val="24"/>
          <w:rtl/>
        </w:rPr>
        <w:t xml:space="preserve"> أعباءً </w:t>
      </w:r>
      <w:r>
        <w:rPr>
          <w:rFonts w:ascii="Sakkal Majalla" w:hAnsi="Sakkal Majalla" w:cs="Sakkal Majalla" w:hint="cs"/>
          <w:sz w:val="24"/>
          <w:szCs w:val="24"/>
          <w:rtl/>
        </w:rPr>
        <w:t>جديدة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على </w:t>
      </w:r>
      <w:r w:rsidRPr="00D83D62">
        <w:rPr>
          <w:rFonts w:ascii="Sakkal Majalla" w:hAnsi="Sakkal Majalla" w:cs="Sakkal Majalla"/>
          <w:sz w:val="24"/>
          <w:szCs w:val="24"/>
          <w:rtl/>
        </w:rPr>
        <w:t>الوضع الغذائي المت</w:t>
      </w:r>
      <w:r>
        <w:rPr>
          <w:rFonts w:ascii="Sakkal Majalla" w:hAnsi="Sakkal Majalla" w:cs="Sakkal Majalla" w:hint="cs"/>
          <w:sz w:val="24"/>
          <w:szCs w:val="24"/>
          <w:rtl/>
        </w:rPr>
        <w:t>ردي</w:t>
      </w:r>
      <w:r w:rsidRPr="00D83D62">
        <w:rPr>
          <w:rFonts w:ascii="Sakkal Majalla" w:hAnsi="Sakkal Majalla" w:cs="Sakkal Majalla"/>
          <w:sz w:val="24"/>
          <w:szCs w:val="24"/>
          <w:rtl/>
        </w:rPr>
        <w:t xml:space="preserve"> بالفعل</w:t>
      </w:r>
      <w:r>
        <w:rPr>
          <w:rFonts w:ascii="Sakkal Majalla" w:hAnsi="Sakkal Majalla" w:cs="Sakkal Majalla" w:hint="cs"/>
          <w:sz w:val="24"/>
          <w:szCs w:val="24"/>
          <w:rtl/>
        </w:rPr>
        <w:t xml:space="preserve"> و</w:t>
      </w:r>
      <w:r w:rsidRPr="00D83D62">
        <w:rPr>
          <w:rFonts w:ascii="Sakkal Majalla" w:hAnsi="Sakkal Majalla" w:cs="Sakkal Majalla"/>
          <w:sz w:val="24"/>
          <w:szCs w:val="24"/>
          <w:rtl/>
        </w:rPr>
        <w:t>النظام الصحي</w:t>
      </w:r>
      <w:r>
        <w:rPr>
          <w:rFonts w:ascii="Sakkal Majalla" w:hAnsi="Sakkal Majalla" w:cs="Sakkal Majalla" w:hint="cs"/>
          <w:sz w:val="24"/>
          <w:szCs w:val="24"/>
          <w:rtl/>
        </w:rPr>
        <w:t xml:space="preserve"> المنهك</w:t>
      </w:r>
      <w:r w:rsidRPr="00D83D62">
        <w:rPr>
          <w:rFonts w:ascii="Sakkal Majalla" w:hAnsi="Sakkal Majalla" w:cs="Sakkal Majalla"/>
          <w:sz w:val="24"/>
          <w:szCs w:val="24"/>
          <w:rtl/>
        </w:rPr>
        <w:t>.</w:t>
      </w:r>
    </w:p>
    <w:p w14:paraId="66E1D6B4"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 xml:space="preserve">كما أن الوضع الاقتصادي الكلي </w:t>
      </w:r>
      <w:r>
        <w:rPr>
          <w:rFonts w:ascii="Sakkal Majalla" w:hAnsi="Sakkal Majalla" w:cs="Sakkal Majalla" w:hint="cs"/>
          <w:sz w:val="24"/>
          <w:szCs w:val="24"/>
          <w:rtl/>
        </w:rPr>
        <w:t>المتدهو</w:t>
      </w:r>
      <w:r w:rsidR="00B252EF">
        <w:rPr>
          <w:rFonts w:ascii="Sakkal Majalla" w:hAnsi="Sakkal Majalla" w:cs="Sakkal Majalla" w:hint="cs"/>
          <w:sz w:val="24"/>
          <w:szCs w:val="24"/>
          <w:rtl/>
        </w:rPr>
        <w:t xml:space="preserve">ر </w:t>
      </w:r>
      <w:r w:rsidRPr="00D83D62">
        <w:rPr>
          <w:rFonts w:ascii="Sakkal Majalla" w:hAnsi="Sakkal Majalla" w:cs="Sakkal Majalla"/>
          <w:sz w:val="24"/>
          <w:szCs w:val="24"/>
          <w:rtl/>
        </w:rPr>
        <w:t>ي</w:t>
      </w:r>
      <w:r>
        <w:rPr>
          <w:rFonts w:ascii="Sakkal Majalla" w:hAnsi="Sakkal Majalla" w:cs="Sakkal Majalla" w:hint="cs"/>
          <w:sz w:val="24"/>
          <w:szCs w:val="24"/>
          <w:rtl/>
        </w:rPr>
        <w:t>ؤدي إلى تدهور</w:t>
      </w:r>
      <w:r w:rsidRPr="00D83D62">
        <w:rPr>
          <w:rFonts w:ascii="Sakkal Majalla" w:hAnsi="Sakkal Majalla" w:cs="Sakkal Majalla"/>
          <w:sz w:val="24"/>
          <w:szCs w:val="24"/>
          <w:rtl/>
        </w:rPr>
        <w:t xml:space="preserve"> الظروف الاقتصادية التي يمر بها الشعب السوداني كله، وخاصة الأسر المستضعفة والأطفال تحت سن الخامسة. فما يقرب من نصف السكان يعيشون عند خط الفقر أو تحت خط الفقر، ولا يزال انعدام الأمان الغذائي مرتف</w:t>
      </w:r>
      <w:r>
        <w:rPr>
          <w:rFonts w:ascii="Sakkal Majalla" w:hAnsi="Sakkal Majalla" w:cs="Sakkal Majalla" w:hint="cs"/>
          <w:sz w:val="24"/>
          <w:szCs w:val="24"/>
          <w:rtl/>
        </w:rPr>
        <w:t>عاً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بشكلٍ ينذر</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الخطر</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ف</w:t>
      </w:r>
      <w:r>
        <w:rPr>
          <w:rFonts w:ascii="Sakkal Majalla" w:hAnsi="Sakkal Majalla" w:cs="Sakkal Majalla" w:hint="cs"/>
          <w:sz w:val="24"/>
          <w:szCs w:val="24"/>
          <w:rtl/>
        </w:rPr>
        <w:t xml:space="preserve">هناك </w:t>
      </w:r>
      <w:r w:rsidRPr="00D83D62">
        <w:rPr>
          <w:rFonts w:ascii="Sakkal Majalla" w:hAnsi="Sakkal Majalla" w:cs="Sakkal Majalla"/>
          <w:sz w:val="24"/>
          <w:szCs w:val="24"/>
          <w:rtl/>
        </w:rPr>
        <w:t xml:space="preserve">حوالي 13.4 مليون شخص </w:t>
      </w:r>
      <w:r>
        <w:rPr>
          <w:rFonts w:ascii="Sakkal Majalla" w:hAnsi="Sakkal Majalla" w:cs="Sakkal Majalla" w:hint="cs"/>
          <w:sz w:val="24"/>
          <w:szCs w:val="24"/>
          <w:rtl/>
        </w:rPr>
        <w:t>بحاجة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إ</w:t>
      </w:r>
      <w:r w:rsidRPr="00D83D62">
        <w:rPr>
          <w:rFonts w:ascii="Sakkal Majalla" w:hAnsi="Sakkal Majalla" w:cs="Sakkal Majalla"/>
          <w:sz w:val="24"/>
          <w:szCs w:val="24"/>
          <w:rtl/>
        </w:rPr>
        <w:t>ل</w:t>
      </w:r>
      <w:r>
        <w:rPr>
          <w:rFonts w:ascii="Sakkal Majalla" w:hAnsi="Sakkal Majalla" w:cs="Sakkal Majalla" w:hint="cs"/>
          <w:sz w:val="24"/>
          <w:szCs w:val="24"/>
          <w:rtl/>
        </w:rPr>
        <w:t xml:space="preserve">ى </w:t>
      </w:r>
      <w:r w:rsidRPr="00D83D62">
        <w:rPr>
          <w:rFonts w:ascii="Sakkal Majalla" w:hAnsi="Sakkal Majalla" w:cs="Sakkal Majalla"/>
          <w:sz w:val="24"/>
          <w:szCs w:val="24"/>
          <w:rtl/>
        </w:rPr>
        <w:t>مساعدات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إنسانية</w:t>
      </w:r>
      <w:r>
        <w:rPr>
          <w:rStyle w:val="FootnoteReference"/>
          <w:rFonts w:ascii="Sakkal Majalla" w:hAnsi="Sakkal Majalla" w:cs="Sakkal Majalla"/>
          <w:sz w:val="24"/>
          <w:szCs w:val="24"/>
          <w:rtl/>
        </w:rPr>
        <w:footnoteReference w:id="7"/>
      </w:r>
      <w:r w:rsidRPr="00D83D62">
        <w:rPr>
          <w:rFonts w:ascii="Sakkal Majalla" w:hAnsi="Sakkal Majalla" w:cs="Sakkal Majalla"/>
          <w:sz w:val="24"/>
          <w:szCs w:val="24"/>
          <w:rtl/>
        </w:rPr>
        <w:t>. في حين أن ما يقدر بنحو 7.1 مليون شخص يواجهون أزمات على مستويات أسوء من انعدام الأمان الغذائي (</w:t>
      </w:r>
      <w:r>
        <w:rPr>
          <w:rFonts w:ascii="Sakkal Majalla" w:hAnsi="Sakkal Majalla" w:cs="Sakkal Majalla" w:hint="cs"/>
          <w:sz w:val="24"/>
          <w:szCs w:val="24"/>
          <w:rtl/>
        </w:rPr>
        <w:t>مرحلة 3 فما فوق من منع العدوى و</w:t>
      </w:r>
      <w:r w:rsidRPr="00D83D62">
        <w:rPr>
          <w:rFonts w:ascii="Sakkal Majalla" w:hAnsi="Sakkal Majalla" w:cs="Sakkal Majalla"/>
          <w:sz w:val="24"/>
          <w:szCs w:val="24"/>
          <w:rtl/>
        </w:rPr>
        <w:t>مكافح</w:t>
      </w:r>
      <w:r>
        <w:rPr>
          <w:rFonts w:ascii="Sakkal Majalla" w:hAnsi="Sakkal Majalla" w:cs="Sakkal Majalla" w:hint="cs"/>
          <w:sz w:val="24"/>
          <w:szCs w:val="24"/>
          <w:rtl/>
        </w:rPr>
        <w:t>تها</w:t>
      </w:r>
      <w:r w:rsidRPr="00D83D62">
        <w:rPr>
          <w:rFonts w:ascii="Sakkal Majalla" w:hAnsi="Sakkal Majalla" w:cs="Sakkal Majalla"/>
          <w:sz w:val="24"/>
          <w:szCs w:val="24"/>
          <w:rtl/>
        </w:rPr>
        <w:t>)، ويحتاجون إلى مساعد</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عاجلة</w:t>
      </w:r>
      <w:r>
        <w:rPr>
          <w:rStyle w:val="FootnoteReference"/>
          <w:rFonts w:ascii="Sakkal Majalla" w:hAnsi="Sakkal Majalla" w:cs="Sakkal Majalla"/>
          <w:sz w:val="24"/>
          <w:szCs w:val="24"/>
          <w:rtl/>
        </w:rPr>
        <w:footnoteReference w:id="8"/>
      </w:r>
      <w:r w:rsidRPr="00D83D62">
        <w:rPr>
          <w:rFonts w:ascii="Sakkal Majalla" w:hAnsi="Sakkal Majalla" w:cs="Sakkal Majalla"/>
          <w:sz w:val="24"/>
          <w:szCs w:val="24"/>
          <w:rtl/>
        </w:rPr>
        <w:t>.</w:t>
      </w:r>
    </w:p>
    <w:p w14:paraId="00F6AF6E" w14:textId="77777777" w:rsidR="008C0726" w:rsidRPr="00D83D62" w:rsidRDefault="008C0726" w:rsidP="00B252EF">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الجدير بالذكر أن معدل سوء التغذية لم يطرأ عليه تغيي</w:t>
      </w:r>
      <w:r>
        <w:rPr>
          <w:rFonts w:ascii="Sakkal Majalla" w:hAnsi="Sakkal Majalla" w:cs="Sakkal Majalla" w:hint="cs"/>
          <w:sz w:val="24"/>
          <w:szCs w:val="24"/>
          <w:rtl/>
        </w:rPr>
        <w:t xml:space="preserve">رٌ </w:t>
      </w:r>
      <w:r w:rsidRPr="00D83D62">
        <w:rPr>
          <w:rFonts w:ascii="Sakkal Majalla" w:hAnsi="Sakkal Majalla" w:cs="Sakkal Majalla"/>
          <w:sz w:val="24"/>
          <w:szCs w:val="24"/>
          <w:rtl/>
        </w:rPr>
        <w:t>كبير</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خلال ثلاثة عقود، حيث يقدر أن 52 في المائة من الحالات تعيش في ولايات خالية من النزاعات</w:t>
      </w:r>
      <w:r>
        <w:rPr>
          <w:rStyle w:val="FootnoteReference"/>
          <w:rFonts w:ascii="Sakkal Majalla" w:hAnsi="Sakkal Majalla" w:cs="Sakkal Majalla"/>
          <w:sz w:val="24"/>
          <w:szCs w:val="24"/>
          <w:rtl/>
        </w:rPr>
        <w:footnoteReference w:id="9"/>
      </w:r>
      <w:r>
        <w:rPr>
          <w:rFonts w:ascii="Sakkal Majalla" w:hAnsi="Sakkal Majalla" w:cs="Sakkal Majalla" w:hint="cs"/>
          <w:sz w:val="24"/>
          <w:szCs w:val="24"/>
          <w:rtl/>
        </w:rPr>
        <w:t>، و</w:t>
      </w:r>
      <w:r w:rsidRPr="00D83D62">
        <w:rPr>
          <w:rFonts w:ascii="Sakkal Majalla" w:hAnsi="Sakkal Majalla" w:cs="Sakkal Majalla"/>
          <w:sz w:val="24"/>
          <w:szCs w:val="24"/>
          <w:rtl/>
        </w:rPr>
        <w:t>يعاني حوالي 3 ملايين طفل دون سن الخامسة من سوء التغذية الحاد، من بينهم ما يقدر ب</w:t>
      </w:r>
      <w:r>
        <w:rPr>
          <w:rFonts w:ascii="Sakkal Majalla" w:hAnsi="Sakkal Majalla" w:cs="Sakkal Majalla" w:hint="cs"/>
          <w:sz w:val="24"/>
          <w:szCs w:val="24"/>
          <w:rtl/>
        </w:rPr>
        <w:t>حوالي 570 ألف</w:t>
      </w:r>
      <w:r w:rsidRPr="00D83D62">
        <w:rPr>
          <w:rFonts w:ascii="Sakkal Majalla" w:hAnsi="Sakkal Majalla" w:cs="Sakkal Majalla"/>
          <w:sz w:val="24"/>
          <w:szCs w:val="24"/>
          <w:rtl/>
        </w:rPr>
        <w:t xml:space="preserve">  يعانون من سوء التغذية الحاد الوخيم (</w:t>
      </w:r>
      <w:r w:rsidRPr="00D83D62">
        <w:rPr>
          <w:rFonts w:ascii="Sakkal Majalla" w:hAnsi="Sakkal Majalla" w:cs="Sakkal Majalla"/>
          <w:sz w:val="24"/>
          <w:szCs w:val="24"/>
        </w:rPr>
        <w:t>SAM</w:t>
      </w:r>
      <w:r w:rsidRPr="00D83D62">
        <w:rPr>
          <w:rFonts w:ascii="Sakkal Majalla" w:hAnsi="Sakkal Majalla" w:cs="Sakkal Majalla"/>
          <w:sz w:val="24"/>
          <w:szCs w:val="24"/>
          <w:rtl/>
        </w:rPr>
        <w:t>). وتجدر الإشارة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إلى </w:t>
      </w:r>
      <w:r>
        <w:rPr>
          <w:rFonts w:ascii="Sakkal Majalla" w:hAnsi="Sakkal Majalla" w:cs="Sakkal Majalla" w:hint="cs"/>
          <w:sz w:val="24"/>
          <w:szCs w:val="24"/>
          <w:rtl/>
        </w:rPr>
        <w:t xml:space="preserve">أنّ </w:t>
      </w:r>
      <w:r w:rsidRPr="00D83D62">
        <w:rPr>
          <w:rFonts w:ascii="Sakkal Majalla" w:hAnsi="Sakkal Majalla" w:cs="Sakkal Majalla"/>
          <w:sz w:val="24"/>
          <w:szCs w:val="24"/>
          <w:rtl/>
        </w:rPr>
        <w:t>السودان بها عدد أكبر من الفتيات والفتيان الذين يعانون من سوء التغذية ممن هم دون الخامسة من العمر منذ 30 عا</w:t>
      </w:r>
      <w:r>
        <w:rPr>
          <w:rFonts w:ascii="Sakkal Majalla" w:hAnsi="Sakkal Majalla" w:cs="Sakkal Majalla" w:hint="cs"/>
          <w:sz w:val="24"/>
          <w:szCs w:val="24"/>
          <w:rtl/>
        </w:rPr>
        <w:t>ماً</w:t>
      </w:r>
      <w:r w:rsidRPr="00D83D62">
        <w:rPr>
          <w:rFonts w:ascii="Sakkal Majalla" w:hAnsi="Sakkal Majalla" w:cs="Sakkal Majalla"/>
          <w:sz w:val="24"/>
          <w:szCs w:val="24"/>
          <w:rtl/>
        </w:rPr>
        <w:t>، وذلك بسبب زيادة معدل انتشاره في العقدين الماضيين</w:t>
      </w:r>
      <w:r>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من 20 إلى 32 في المائة من </w:t>
      </w:r>
      <w:r>
        <w:rPr>
          <w:rFonts w:ascii="Sakkal Majalla" w:hAnsi="Sakkal Majalla" w:cs="Sakkal Majalla" w:hint="cs"/>
          <w:sz w:val="24"/>
          <w:szCs w:val="24"/>
          <w:rtl/>
        </w:rPr>
        <w:t>نقص الوزن، ومن</w:t>
      </w:r>
      <w:r w:rsidRPr="00D83D62">
        <w:rPr>
          <w:rFonts w:ascii="Sakkal Majalla" w:hAnsi="Sakkal Majalla" w:cs="Sakkal Majalla"/>
          <w:sz w:val="24"/>
          <w:szCs w:val="24"/>
          <w:rtl/>
        </w:rPr>
        <w:t xml:space="preserve"> 32 إلى 35</w:t>
      </w:r>
      <w:r>
        <w:rPr>
          <w:rFonts w:ascii="Sakkal Majalla" w:hAnsi="Sakkal Majalla" w:cs="Sakkal Majalla" w:hint="cs"/>
          <w:sz w:val="24"/>
          <w:szCs w:val="24"/>
          <w:rtl/>
        </w:rPr>
        <w:t xml:space="preserve"> في المائة</w:t>
      </w:r>
      <w:r w:rsidRPr="00D83D62">
        <w:rPr>
          <w:rFonts w:ascii="Sakkal Majalla" w:hAnsi="Sakkal Majalla" w:cs="Sakkal Majalla"/>
          <w:sz w:val="24"/>
          <w:szCs w:val="24"/>
          <w:rtl/>
        </w:rPr>
        <w:t xml:space="preserve"> من نقص الوزن فضلًا عن النمو السكاني.</w:t>
      </w:r>
      <w:r>
        <w:rPr>
          <w:rStyle w:val="FootnoteReference"/>
          <w:rFonts w:ascii="Sakkal Majalla" w:hAnsi="Sakkal Majalla" w:cs="Sakkal Majalla"/>
          <w:sz w:val="24"/>
          <w:szCs w:val="24"/>
          <w:rtl/>
        </w:rPr>
        <w:footnoteReference w:id="10"/>
      </w:r>
    </w:p>
    <w:p w14:paraId="12B4C1FD"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 xml:space="preserve">كما أن 1 من كل ثلاثة أطفال ممن هم دون سن الخامسة يعاني من قصر القامة الشديد بالنسبة لعمره (التقزم)، بنسبة أعلى من 30% </w:t>
      </w:r>
      <w:r>
        <w:rPr>
          <w:rFonts w:ascii="Sakkal Majalla" w:hAnsi="Sakkal Majalla" w:cs="Sakkal Majalla" w:hint="cs"/>
          <w:sz w:val="24"/>
          <w:szCs w:val="24"/>
          <w:rtl/>
        </w:rPr>
        <w:t xml:space="preserve">في </w:t>
      </w:r>
      <w:r w:rsidRPr="00D83D62">
        <w:rPr>
          <w:rFonts w:ascii="Sakkal Majalla" w:hAnsi="Sakkal Majalla" w:cs="Sakkal Majalla"/>
          <w:sz w:val="24"/>
          <w:szCs w:val="24"/>
          <w:rtl/>
        </w:rPr>
        <w:t xml:space="preserve">128 محلية من أصل 188 محلية بالسودان، الأمر الذي يجعل السودان إحدى </w:t>
      </w:r>
      <w:r w:rsidRPr="00D83D62">
        <w:rPr>
          <w:rFonts w:ascii="Sakkal Majalla" w:hAnsi="Sakkal Majalla" w:cs="Sakkal Majalla" w:hint="cs"/>
          <w:sz w:val="24"/>
          <w:szCs w:val="24"/>
          <w:rtl/>
        </w:rPr>
        <w:t xml:space="preserve"> 1</w:t>
      </w:r>
      <w:r w:rsidRPr="00D83D62">
        <w:rPr>
          <w:rFonts w:ascii="Sakkal Majalla" w:hAnsi="Sakkal Majalla" w:cs="Sakkal Majalla"/>
          <w:sz w:val="24"/>
          <w:szCs w:val="24"/>
          <w:rtl/>
        </w:rPr>
        <w:t xml:space="preserve">4 </w:t>
      </w:r>
      <w:r>
        <w:rPr>
          <w:rFonts w:ascii="Sakkal Majalla" w:hAnsi="Sakkal Majalla" w:cs="Sakkal Majalla" w:hint="cs"/>
          <w:sz w:val="24"/>
          <w:szCs w:val="24"/>
          <w:rtl/>
        </w:rPr>
        <w:t xml:space="preserve">بلداً حيث </w:t>
      </w:r>
      <w:r w:rsidRPr="00D83D62">
        <w:rPr>
          <w:rFonts w:ascii="Sakkal Majalla" w:hAnsi="Sakkal Majalla" w:cs="Sakkal Majalla"/>
          <w:sz w:val="24"/>
          <w:szCs w:val="24"/>
          <w:rtl/>
        </w:rPr>
        <w:t>يعيش 80</w:t>
      </w:r>
      <w:r>
        <w:rPr>
          <w:rFonts w:ascii="Sakkal Majalla" w:hAnsi="Sakkal Majalla" w:cs="Sakkal Majalla" w:hint="cs"/>
          <w:sz w:val="24"/>
          <w:szCs w:val="24"/>
          <w:rtl/>
        </w:rPr>
        <w:t xml:space="preserve"> في المائة</w:t>
      </w:r>
      <w:r w:rsidRPr="00D83D62">
        <w:rPr>
          <w:rFonts w:ascii="Sakkal Majalla" w:hAnsi="Sakkal Majalla" w:cs="Sakkal Majalla"/>
          <w:sz w:val="24"/>
          <w:szCs w:val="24"/>
          <w:rtl/>
        </w:rPr>
        <w:t xml:space="preserve"> من الأطفال ال</w:t>
      </w:r>
      <w:r>
        <w:rPr>
          <w:rFonts w:ascii="Sakkal Majalla" w:hAnsi="Sakkal Majalla" w:cs="Sakkal Majalla" w:hint="cs"/>
          <w:sz w:val="24"/>
          <w:szCs w:val="24"/>
          <w:rtl/>
        </w:rPr>
        <w:t>مصابين</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التقزم على مستوى العالم.</w:t>
      </w:r>
      <w:r>
        <w:rPr>
          <w:rStyle w:val="FootnoteReference"/>
          <w:rFonts w:ascii="Sakkal Majalla" w:hAnsi="Sakkal Majalla" w:cs="Sakkal Majalla"/>
          <w:sz w:val="24"/>
          <w:szCs w:val="24"/>
          <w:rtl/>
        </w:rPr>
        <w:footnoteReference w:id="11"/>
      </w:r>
    </w:p>
    <w:p w14:paraId="3B82D523" w14:textId="77777777" w:rsidR="008C0726" w:rsidRPr="00D83D62" w:rsidRDefault="008C0726" w:rsidP="00B252EF">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وف</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لنتائج </w:t>
      </w:r>
      <w:r>
        <w:rPr>
          <w:rFonts w:ascii="Sakkal Majalla" w:hAnsi="Sakkal Majalla" w:cs="Sakkal Majalla" w:hint="cs"/>
          <w:sz w:val="24"/>
          <w:szCs w:val="24"/>
          <w:rtl/>
        </w:rPr>
        <w:t>طريقة ال</w:t>
      </w:r>
      <w:r w:rsidRPr="00D83D62">
        <w:rPr>
          <w:rFonts w:ascii="Sakkal Majalla" w:hAnsi="Sakkal Majalla" w:cs="Sakkal Majalla"/>
          <w:sz w:val="24"/>
          <w:szCs w:val="24"/>
          <w:rtl/>
        </w:rPr>
        <w:t xml:space="preserve">مسح </w:t>
      </w:r>
      <w:r>
        <w:rPr>
          <w:rFonts w:ascii="Sakkal Majalla" w:hAnsi="Sakkal Majalla" w:cs="Sakkal Majalla" w:hint="cs"/>
          <w:sz w:val="24"/>
          <w:szCs w:val="24"/>
          <w:rtl/>
        </w:rPr>
        <w:t xml:space="preserve">المكاني </w:t>
      </w:r>
      <w:r w:rsidRPr="00D83D62">
        <w:rPr>
          <w:rFonts w:ascii="Sakkal Majalla" w:hAnsi="Sakkal Majalla" w:cs="Sakkal Majalla"/>
          <w:sz w:val="24"/>
          <w:szCs w:val="24"/>
          <w:rtl/>
        </w:rPr>
        <w:t>البس</w:t>
      </w:r>
      <w:r>
        <w:rPr>
          <w:rFonts w:ascii="Sakkal Majalla" w:hAnsi="Sakkal Majalla" w:cs="Sakkal Majalla" w:hint="cs"/>
          <w:sz w:val="24"/>
          <w:szCs w:val="24"/>
          <w:rtl/>
        </w:rPr>
        <w:t>ي</w:t>
      </w:r>
      <w:r w:rsidRPr="00D83D62">
        <w:rPr>
          <w:rFonts w:ascii="Sakkal Majalla" w:hAnsi="Sakkal Majalla" w:cs="Sakkal Majalla"/>
          <w:sz w:val="24"/>
          <w:szCs w:val="24"/>
          <w:rtl/>
        </w:rPr>
        <w:t>طة، بلغ معدل الانتشار لسوء التغذية الحاد العام (</w:t>
      </w:r>
      <w:r w:rsidRPr="00D83D62">
        <w:rPr>
          <w:rFonts w:ascii="Sakkal Majalla" w:hAnsi="Sakkal Majalla" w:cs="Sakkal Majalla"/>
          <w:sz w:val="24"/>
          <w:szCs w:val="24"/>
        </w:rPr>
        <w:t>GAM</w:t>
      </w:r>
      <w:r w:rsidRPr="00D83D62">
        <w:rPr>
          <w:rFonts w:ascii="Sakkal Majalla" w:hAnsi="Sakkal Majalla" w:cs="Sakkal Majalla"/>
          <w:sz w:val="24"/>
          <w:szCs w:val="24"/>
          <w:rtl/>
        </w:rPr>
        <w:t xml:space="preserve">) على مستوى </w:t>
      </w:r>
      <w:r w:rsidRPr="00D83D62">
        <w:rPr>
          <w:rFonts w:ascii="Sakkal Majalla" w:hAnsi="Sakkal Majalla" w:cs="Sakkal Majalla" w:hint="cs"/>
          <w:sz w:val="24"/>
          <w:szCs w:val="24"/>
          <w:rtl/>
        </w:rPr>
        <w:t>السودان</w:t>
      </w:r>
      <w:r w:rsidRPr="00D83D62">
        <w:rPr>
          <w:rFonts w:ascii="Sakkal Majalla" w:hAnsi="Sakkal Majalla" w:cs="Sakkal Majalla"/>
          <w:sz w:val="24"/>
          <w:szCs w:val="24"/>
        </w:rPr>
        <w:t xml:space="preserve"> </w:t>
      </w:r>
      <w:r>
        <w:rPr>
          <w:rFonts w:ascii="Sakkal Majalla" w:hAnsi="Sakkal Majalla" w:cs="Sakkal Majalla" w:hint="cs"/>
          <w:sz w:val="24"/>
          <w:szCs w:val="24"/>
          <w:rtl/>
        </w:rPr>
        <w:t>13.6 في</w:t>
      </w:r>
      <w:r w:rsidRPr="00D83D62">
        <w:rPr>
          <w:rFonts w:ascii="Sakkal Majalla" w:hAnsi="Sakkal Majalla" w:cs="Sakkal Majalla"/>
          <w:sz w:val="24"/>
          <w:szCs w:val="24"/>
          <w:rtl/>
        </w:rPr>
        <w:t xml:space="preserve"> المائة، ووصل إلى أكثر من 15 في المائة في 7 </w:t>
      </w:r>
      <w:r>
        <w:rPr>
          <w:rFonts w:ascii="Sakkal Majalla" w:hAnsi="Sakkal Majalla" w:cs="Sakkal Majalla" w:hint="cs"/>
          <w:sz w:val="24"/>
          <w:szCs w:val="24"/>
          <w:rtl/>
        </w:rPr>
        <w:t xml:space="preserve">ولايات </w:t>
      </w:r>
      <w:r w:rsidRPr="00D83D62">
        <w:rPr>
          <w:rFonts w:ascii="Sakkal Majalla" w:hAnsi="Sakkal Majalla" w:cs="Sakkal Majalla"/>
          <w:sz w:val="24"/>
          <w:szCs w:val="24"/>
          <w:rtl/>
        </w:rPr>
        <w:t>من أصل 18 ولاية سودان</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مما يشير إلى أن هناك مستوى عالٍ </w:t>
      </w:r>
      <w:r>
        <w:rPr>
          <w:rFonts w:ascii="Sakkal Majalla" w:hAnsi="Sakkal Majalla" w:cs="Sakkal Majalla" w:hint="cs"/>
          <w:sz w:val="24"/>
          <w:szCs w:val="24"/>
          <w:rtl/>
        </w:rPr>
        <w:t>للغاية</w:t>
      </w:r>
      <w:r w:rsidRPr="00D83D62">
        <w:rPr>
          <w:rFonts w:ascii="Sakkal Majalla" w:hAnsi="Sakkal Majalla" w:cs="Sakkal Majalla"/>
          <w:sz w:val="24"/>
          <w:szCs w:val="24"/>
          <w:rtl/>
        </w:rPr>
        <w:t xml:space="preserve"> من سوء التغذية الحاد العام</w:t>
      </w:r>
      <w:r>
        <w:rPr>
          <w:rStyle w:val="FootnoteReference"/>
          <w:rFonts w:ascii="Sakkal Majalla" w:hAnsi="Sakkal Majalla" w:cs="Sakkal Majalla"/>
          <w:sz w:val="24"/>
          <w:szCs w:val="24"/>
          <w:rtl/>
        </w:rPr>
        <w:footnoteReference w:id="12"/>
      </w:r>
      <w:r w:rsidRPr="00D83D62">
        <w:rPr>
          <w:rFonts w:ascii="Sakkal Majalla" w:hAnsi="Sakkal Majalla" w:cs="Sakkal Majalla"/>
          <w:sz w:val="24"/>
          <w:szCs w:val="24"/>
          <w:rtl/>
        </w:rPr>
        <w:t>. حيث يعاني حوالي 3.8 مليون طفل و</w:t>
      </w:r>
      <w:r>
        <w:rPr>
          <w:rFonts w:ascii="Sakkal Majalla" w:hAnsi="Sakkal Majalla" w:cs="Sakkal Majalla"/>
          <w:sz w:val="24"/>
          <w:szCs w:val="24"/>
          <w:rtl/>
        </w:rPr>
        <w:t>امرأة</w:t>
      </w:r>
      <w:r w:rsidRPr="00D83D62">
        <w:rPr>
          <w:rFonts w:ascii="Sakkal Majalla" w:hAnsi="Sakkal Majalla" w:cs="Sakkal Majalla"/>
          <w:sz w:val="24"/>
          <w:szCs w:val="24"/>
          <w:rtl/>
        </w:rPr>
        <w:t xml:space="preserve"> من سوء التغذية الحاد العام (</w:t>
      </w:r>
      <w:r w:rsidRPr="00D83D62">
        <w:rPr>
          <w:rFonts w:ascii="Sakkal Majalla" w:hAnsi="Sakkal Majalla" w:cs="Sakkal Majalla"/>
          <w:sz w:val="24"/>
          <w:szCs w:val="24"/>
        </w:rPr>
        <w:t>GAM</w:t>
      </w:r>
      <w:r w:rsidRPr="00D83D62">
        <w:rPr>
          <w:rFonts w:ascii="Sakkal Majalla" w:hAnsi="Sakkal Majalla" w:cs="Sakkal Majalla"/>
          <w:sz w:val="24"/>
          <w:szCs w:val="24"/>
          <w:rtl/>
        </w:rPr>
        <w:t>)، ويحتاج أكثر من 574</w:t>
      </w:r>
      <w:r>
        <w:rPr>
          <w:rFonts w:ascii="Sakkal Majalla" w:hAnsi="Sakkal Majalla" w:cs="Sakkal Majalla" w:hint="cs"/>
          <w:sz w:val="24"/>
          <w:szCs w:val="24"/>
          <w:rtl/>
        </w:rPr>
        <w:t>.</w:t>
      </w:r>
      <w:r w:rsidRPr="00D83D62">
        <w:rPr>
          <w:rFonts w:ascii="Sakkal Majalla" w:hAnsi="Sakkal Majalla" w:cs="Sakkal Majalla"/>
          <w:sz w:val="24"/>
          <w:szCs w:val="24"/>
          <w:rtl/>
        </w:rPr>
        <w:t>000 طفل إلى العلاج من سوء التغذية الحاد الوخيم</w:t>
      </w:r>
      <w:r>
        <w:rPr>
          <w:rStyle w:val="FootnoteReference"/>
          <w:rFonts w:ascii="Sakkal Majalla" w:hAnsi="Sakkal Majalla" w:cs="Sakkal Majalla"/>
          <w:sz w:val="24"/>
          <w:szCs w:val="24"/>
          <w:rtl/>
        </w:rPr>
        <w:footnoteReference w:id="13"/>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sz w:val="24"/>
          <w:szCs w:val="24"/>
          <w:rtl/>
        </w:rPr>
        <w:t>من المتوقع أن تتفاقم مستويات سوء التغذية الحالية ونقاط الضعف بين الأطفال والنساء بسبب جائحة كوفيد</w:t>
      </w:r>
      <w:r>
        <w:rPr>
          <w:rFonts w:ascii="Sakkal Majalla" w:hAnsi="Sakkal Majalla" w:cs="Sakkal Majalla" w:hint="cs"/>
          <w:sz w:val="24"/>
          <w:szCs w:val="24"/>
          <w:rtl/>
        </w:rPr>
        <w:t>-19</w:t>
      </w:r>
      <w:r w:rsidRPr="00D83D62">
        <w:rPr>
          <w:rFonts w:ascii="Sakkal Majalla" w:hAnsi="Sakkal Majalla" w:cs="Sakkal Majalla"/>
          <w:sz w:val="24"/>
          <w:szCs w:val="24"/>
          <w:rtl/>
        </w:rPr>
        <w:t xml:space="preserve"> المستمر</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جراء</w:t>
      </w:r>
      <w:r w:rsidRPr="00D83D62">
        <w:rPr>
          <w:rFonts w:ascii="Sakkal Majalla" w:hAnsi="Sakkal Majalla" w:cs="Sakkal Majalla"/>
          <w:sz w:val="24"/>
          <w:szCs w:val="24"/>
          <w:rtl/>
        </w:rPr>
        <w:t xml:space="preserve"> فقدان سبل العيش، وتعطيل الوصول إلى سلسلة القيمة الغذائية، وتقييد الوصول إلى خدمات الرعاية الصحية.</w:t>
      </w:r>
    </w:p>
    <w:p w14:paraId="253776F9"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بلغ معدل الرضاعة الطبيعية الحصرية تحت سن ستة أشهر 62.4 في المائة ووصل إلى أدنى مستوياته (20 في المائة) في وسط دارفور (محلية أم دخن).</w:t>
      </w:r>
      <w:r>
        <w:rPr>
          <w:rStyle w:val="FootnoteReference"/>
          <w:rFonts w:ascii="Sakkal Majalla" w:hAnsi="Sakkal Majalla" w:cs="Sakkal Majalla"/>
          <w:sz w:val="24"/>
          <w:szCs w:val="24"/>
          <w:rtl/>
        </w:rPr>
        <w:footnoteReference w:id="14"/>
      </w:r>
      <w:r w:rsidRPr="00D83D62">
        <w:rPr>
          <w:rFonts w:ascii="Sakkal Majalla" w:hAnsi="Sakkal Majalla" w:cs="Sakkal Majalla"/>
          <w:sz w:val="24"/>
          <w:szCs w:val="24"/>
          <w:rtl/>
        </w:rPr>
        <w:t xml:space="preserve"> أما بخصوص التغذية التكميلية، فيتلقى 24 في المائة فقط من الأطفال وجبات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متنوعة مناسبة للعمر </w:t>
      </w:r>
      <w:r>
        <w:rPr>
          <w:rFonts w:ascii="Sakkal Majalla" w:hAnsi="Sakkal Majalla" w:cs="Sakkal Majalla" w:hint="cs"/>
          <w:sz w:val="24"/>
          <w:szCs w:val="24"/>
          <w:rtl/>
        </w:rPr>
        <w:t xml:space="preserve">في حين يتلقّى </w:t>
      </w:r>
      <w:r w:rsidRPr="00D83D62">
        <w:rPr>
          <w:rFonts w:ascii="Sakkal Majalla" w:hAnsi="Sakkal Majalla" w:cs="Sakkal Majalla" w:hint="cs"/>
          <w:sz w:val="24"/>
          <w:szCs w:val="24"/>
          <w:rtl/>
        </w:rPr>
        <w:t>63</w:t>
      </w:r>
      <w:r w:rsidRPr="00D83D62">
        <w:rPr>
          <w:rFonts w:ascii="Sakkal Majalla" w:hAnsi="Sakkal Majalla" w:cs="Sakkal Majalla"/>
          <w:sz w:val="24"/>
          <w:szCs w:val="24"/>
          <w:rtl/>
        </w:rPr>
        <w:t xml:space="preserve"> في المائة وجبات كافية.</w:t>
      </w:r>
      <w:r>
        <w:rPr>
          <w:rStyle w:val="FootnoteReference"/>
          <w:rFonts w:ascii="Sakkal Majalla" w:hAnsi="Sakkal Majalla" w:cs="Sakkal Majalla"/>
          <w:sz w:val="24"/>
          <w:szCs w:val="24"/>
          <w:rtl/>
        </w:rPr>
        <w:footnoteReference w:id="15"/>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يعكس </w:t>
      </w:r>
      <w:r w:rsidRPr="00D83D62">
        <w:rPr>
          <w:rFonts w:ascii="Sakkal Majalla" w:hAnsi="Sakkal Majalla" w:cs="Sakkal Majalla"/>
          <w:sz w:val="24"/>
          <w:szCs w:val="24"/>
          <w:rtl/>
        </w:rPr>
        <w:t>استمرار الرضاعة الطبيعية المنخفضة، ونقص مستويات التغذية التكميلية المناسبة حقيقة أن ممارسات تغذية الرضع تعد دون المستوى الأمثل، وهو أمر ضار لجميع الفئات العمرية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ول</w:t>
      </w:r>
      <w:r w:rsidRPr="00D83D62">
        <w:rPr>
          <w:rFonts w:ascii="Sakkal Majalla" w:hAnsi="Sakkal Majalla" w:cs="Sakkal Majalla"/>
          <w:sz w:val="24"/>
          <w:szCs w:val="24"/>
          <w:rtl/>
        </w:rPr>
        <w:t>لأطفال الذين تتراوح أعمارهم بين 6-23 شهرًا الذين يعتبرو</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فئة </w:t>
      </w:r>
      <w:r>
        <w:rPr>
          <w:rFonts w:ascii="Sakkal Majalla" w:hAnsi="Sakkal Majalla" w:cs="Sakkal Majalla" w:hint="cs"/>
          <w:sz w:val="24"/>
          <w:szCs w:val="24"/>
          <w:rtl/>
        </w:rPr>
        <w:t>مست</w:t>
      </w:r>
      <w:r w:rsidRPr="00D83D62">
        <w:rPr>
          <w:rFonts w:ascii="Sakkal Majalla" w:hAnsi="Sakkal Majalla" w:cs="Sakkal Majalla"/>
          <w:sz w:val="24"/>
          <w:szCs w:val="24"/>
          <w:rtl/>
        </w:rPr>
        <w:t>ضعفة بصفة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خاصة</w:t>
      </w:r>
      <w:r>
        <w:rPr>
          <w:rFonts w:ascii="Sakkal Majalla" w:hAnsi="Sakkal Majalla" w:cs="Sakkal Majalla" w:hint="cs"/>
          <w:sz w:val="24"/>
          <w:szCs w:val="24"/>
          <w:rtl/>
        </w:rPr>
        <w:t xml:space="preserve"> كونهم </w:t>
      </w:r>
      <w:r w:rsidRPr="00D83D62">
        <w:rPr>
          <w:rFonts w:ascii="Sakkal Majalla" w:hAnsi="Sakkal Majalla" w:cs="Sakkal Majalla"/>
          <w:sz w:val="24"/>
          <w:szCs w:val="24"/>
          <w:rtl/>
        </w:rPr>
        <w:t xml:space="preserve">في مرحلة النمو السريع ولديهم متطلبات غذائية عالية. </w:t>
      </w:r>
      <w:r>
        <w:rPr>
          <w:rFonts w:ascii="Sakkal Majalla" w:hAnsi="Sakkal Majalla" w:cs="Sakkal Majalla" w:hint="cs"/>
          <w:sz w:val="24"/>
          <w:szCs w:val="24"/>
          <w:rtl/>
        </w:rPr>
        <w:t>و</w:t>
      </w:r>
      <w:r w:rsidRPr="00D83D62">
        <w:rPr>
          <w:rFonts w:ascii="Sakkal Majalla" w:hAnsi="Sakkal Majalla" w:cs="Sakkal Majalla"/>
          <w:sz w:val="24"/>
          <w:szCs w:val="24"/>
          <w:rtl/>
        </w:rPr>
        <w:t>يزداد الوضع الغذائي سو</w:t>
      </w:r>
      <w:r>
        <w:rPr>
          <w:rFonts w:ascii="Sakkal Majalla" w:hAnsi="Sakkal Majalla" w:cs="Sakkal Majalla" w:hint="cs"/>
          <w:sz w:val="24"/>
          <w:szCs w:val="24"/>
          <w:rtl/>
        </w:rPr>
        <w:t>ءاً</w:t>
      </w:r>
      <w:r w:rsidRPr="00D83D62">
        <w:rPr>
          <w:rFonts w:ascii="Sakkal Majalla" w:hAnsi="Sakkal Majalla" w:cs="Sakkal Majalla"/>
          <w:sz w:val="24"/>
          <w:szCs w:val="24"/>
          <w:rtl/>
        </w:rPr>
        <w:t xml:space="preserve"> بسبب التغطية المنخفضة لخدمات المياه والصرف الصحي والنظافة</w:t>
      </w:r>
      <w:r w:rsidRPr="00D83D62" w:rsidDel="00637AA3">
        <w:rPr>
          <w:rFonts w:ascii="Sakkal Majalla" w:hAnsi="Sakkal Majalla" w:cs="Sakkal Majalla"/>
          <w:sz w:val="24"/>
          <w:szCs w:val="24"/>
          <w:rtl/>
        </w:rPr>
        <w:t xml:space="preserve"> </w:t>
      </w:r>
      <w:r w:rsidRPr="00D83D62">
        <w:rPr>
          <w:rFonts w:ascii="Sakkal Majalla" w:hAnsi="Sakkal Majalla" w:cs="Sakkal Majalla"/>
          <w:sz w:val="24"/>
          <w:szCs w:val="24"/>
          <w:rtl/>
        </w:rPr>
        <w:t>، حيث يتمتع أقل من ثلث السكان بإمكانية الوصول إلى مصادر مياه محس</w:t>
      </w:r>
      <w:r>
        <w:rPr>
          <w:rFonts w:ascii="Sakkal Majalla" w:hAnsi="Sakkal Majalla" w:cs="Sakkal Majalla" w:hint="cs"/>
          <w:sz w:val="24"/>
          <w:szCs w:val="24"/>
          <w:rtl/>
        </w:rPr>
        <w:t>ّ</w:t>
      </w:r>
      <w:r w:rsidRPr="00D83D62">
        <w:rPr>
          <w:rFonts w:ascii="Sakkal Majalla" w:hAnsi="Sakkal Majalla" w:cs="Sakkal Majalla"/>
          <w:sz w:val="24"/>
          <w:szCs w:val="24"/>
          <w:rtl/>
        </w:rPr>
        <w:t>نة، وحوالي الربع فقط لديهم مرافق صرف صحي محس</w:t>
      </w:r>
      <w:r>
        <w:rPr>
          <w:rFonts w:ascii="Sakkal Majalla" w:hAnsi="Sakkal Majalla" w:cs="Sakkal Majalla" w:hint="cs"/>
          <w:sz w:val="24"/>
          <w:szCs w:val="24"/>
          <w:rtl/>
        </w:rPr>
        <w:t>ّ</w:t>
      </w:r>
      <w:r w:rsidRPr="00D83D62">
        <w:rPr>
          <w:rFonts w:ascii="Sakkal Majalla" w:hAnsi="Sakkal Majalla" w:cs="Sakkal Majalla"/>
          <w:sz w:val="24"/>
          <w:szCs w:val="24"/>
          <w:rtl/>
        </w:rPr>
        <w:t>نة، فضلًا عن وجود معدلات تغوط في العراء يمارسها حوالي ثلث السكان، مما أدى إلى تفشي الأمراض بما في ذلك الأمراض المرتبطة بالإسهال.</w:t>
      </w:r>
      <w:r>
        <w:rPr>
          <w:rStyle w:val="FootnoteReference"/>
          <w:rFonts w:ascii="Sakkal Majalla" w:hAnsi="Sakkal Majalla" w:cs="Sakkal Majalla"/>
          <w:sz w:val="24"/>
          <w:szCs w:val="24"/>
          <w:rtl/>
        </w:rPr>
        <w:footnoteReference w:id="16"/>
      </w:r>
    </w:p>
    <w:p w14:paraId="5BDBE2C1"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كما أن تدهور ال</w:t>
      </w:r>
      <w:r>
        <w:rPr>
          <w:rFonts w:ascii="Sakkal Majalla" w:hAnsi="Sakkal Majalla" w:cs="Sakkal Majalla" w:hint="cs"/>
          <w:sz w:val="24"/>
          <w:szCs w:val="24"/>
          <w:rtl/>
        </w:rPr>
        <w:t>أ</w:t>
      </w:r>
      <w:r w:rsidRPr="00D83D62">
        <w:rPr>
          <w:rFonts w:ascii="Sakkal Majalla" w:hAnsi="Sakkal Majalla" w:cs="Sakkal Majalla"/>
          <w:sz w:val="24"/>
          <w:szCs w:val="24"/>
          <w:rtl/>
        </w:rPr>
        <w:t>وض</w:t>
      </w:r>
      <w:r>
        <w:rPr>
          <w:rFonts w:ascii="Sakkal Majalla" w:hAnsi="Sakkal Majalla" w:cs="Sakkal Majalla" w:hint="cs"/>
          <w:sz w:val="24"/>
          <w:szCs w:val="24"/>
          <w:rtl/>
        </w:rPr>
        <w:t>ا</w:t>
      </w:r>
      <w:r w:rsidRPr="00D83D62">
        <w:rPr>
          <w:rFonts w:ascii="Sakkal Majalla" w:hAnsi="Sakkal Majalla" w:cs="Sakkal Majalla"/>
          <w:sz w:val="24"/>
          <w:szCs w:val="24"/>
          <w:rtl/>
        </w:rPr>
        <w:t>ع الاقتصادي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sz w:val="24"/>
          <w:szCs w:val="24"/>
          <w:rtl/>
        </w:rPr>
        <w:t>الاجتماعي والسياسي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يزيد الوضع سو</w:t>
      </w:r>
      <w:r>
        <w:rPr>
          <w:rFonts w:ascii="Sakkal Majalla" w:hAnsi="Sakkal Majalla" w:cs="Sakkal Majalla" w:hint="cs"/>
          <w:sz w:val="24"/>
          <w:szCs w:val="24"/>
          <w:rtl/>
        </w:rPr>
        <w:t>ءاً</w:t>
      </w:r>
      <w:r w:rsidRPr="00D83D62">
        <w:rPr>
          <w:rFonts w:ascii="Sakkal Majalla" w:hAnsi="Sakkal Majalla" w:cs="Sakkal Majalla"/>
          <w:sz w:val="24"/>
          <w:szCs w:val="24"/>
          <w:rtl/>
        </w:rPr>
        <w:t xml:space="preserve"> وتعقي</w:t>
      </w:r>
      <w:r>
        <w:rPr>
          <w:rFonts w:ascii="Sakkal Majalla" w:hAnsi="Sakkal Majalla" w:cs="Sakkal Majalla" w:hint="cs"/>
          <w:sz w:val="24"/>
          <w:szCs w:val="24"/>
          <w:rtl/>
        </w:rPr>
        <w:t>داً</w:t>
      </w:r>
      <w:r w:rsidRPr="00D83D62">
        <w:rPr>
          <w:rFonts w:ascii="Sakkal Majalla" w:hAnsi="Sakkal Majalla" w:cs="Sakkal Majalla"/>
          <w:sz w:val="24"/>
          <w:szCs w:val="24"/>
          <w:rtl/>
        </w:rPr>
        <w:t>، ولذا فإن الاستجابة السريعة وفي الوقت المناسب أم</w:t>
      </w:r>
      <w:r>
        <w:rPr>
          <w:rFonts w:ascii="Sakkal Majalla" w:hAnsi="Sakkal Majalla" w:cs="Sakkal Majalla" w:hint="cs"/>
          <w:sz w:val="24"/>
          <w:szCs w:val="24"/>
          <w:rtl/>
        </w:rPr>
        <w:t xml:space="preserve">رٌ </w:t>
      </w:r>
      <w:r w:rsidRPr="00D83D62">
        <w:rPr>
          <w:rFonts w:ascii="Sakkal Majalla" w:hAnsi="Sakkal Majalla" w:cs="Sakkal Majalla"/>
          <w:sz w:val="24"/>
          <w:szCs w:val="24"/>
          <w:rtl/>
        </w:rPr>
        <w:t>في غاية الأهمية.</w:t>
      </w:r>
    </w:p>
    <w:p w14:paraId="1D96FE13" w14:textId="77777777" w:rsidR="008C0726" w:rsidRPr="00D83D62" w:rsidRDefault="008C0726" w:rsidP="008C0726">
      <w:pPr>
        <w:bidi/>
        <w:ind w:left="720"/>
        <w:jc w:val="both"/>
        <w:rPr>
          <w:rFonts w:ascii="Sakkal Majalla" w:hAnsi="Sakkal Majalla" w:cs="Sakkal Majalla"/>
          <w:b/>
          <w:bCs/>
          <w:sz w:val="24"/>
          <w:szCs w:val="24"/>
          <w:rtl/>
        </w:rPr>
      </w:pPr>
      <w:r w:rsidRPr="00D83D62">
        <w:rPr>
          <w:rFonts w:ascii="Sakkal Majalla" w:hAnsi="Sakkal Majalla" w:cs="Sakkal Majalla"/>
          <w:b/>
          <w:bCs/>
          <w:sz w:val="24"/>
          <w:szCs w:val="24"/>
          <w:rtl/>
        </w:rPr>
        <w:t>عوامل تؤدي إلى سوء التغذية بالسودان</w:t>
      </w:r>
    </w:p>
    <w:p w14:paraId="449DF153" w14:textId="77777777" w:rsidR="008C0726" w:rsidRPr="00D83D62" w:rsidRDefault="008C0726" w:rsidP="00B252EF">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 xml:space="preserve">سوء التغذية هو أكثر من مجرد قلة الغذاء، فهو مزيج من عوامل مختلفة، بما في ذلك عدم كفاية البروتين والطاقة والمغذيات الدقيقة، والعدوى </w:t>
      </w:r>
      <w:r>
        <w:rPr>
          <w:rFonts w:ascii="Sakkal Majalla" w:hAnsi="Sakkal Majalla" w:cs="Sakkal Majalla" w:hint="cs"/>
          <w:sz w:val="24"/>
          <w:szCs w:val="24"/>
          <w:rtl/>
        </w:rPr>
        <w:t xml:space="preserve">أو الأمراض </w:t>
      </w:r>
      <w:r w:rsidRPr="00D83D62">
        <w:rPr>
          <w:rFonts w:ascii="Sakkal Majalla" w:hAnsi="Sakkal Majalla" w:cs="Sakkal Majalla"/>
          <w:sz w:val="24"/>
          <w:szCs w:val="24"/>
          <w:rtl/>
        </w:rPr>
        <w:t>المتكررة، وممارسات التغذية السيئة، والخدمات الصحية غير الكافية، والمياه والصرف الصحي غير الآمن. في حين أن الأطفال الذين يحصلون على تغذية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جيدة يحظون بفرصة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أفضل للتمتع بصحة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جيدة، ويكونون أكثر قدرة على التطور والتعلم</w:t>
      </w:r>
      <w:r>
        <w:rPr>
          <w:rFonts w:ascii="Sakkal Majalla" w:hAnsi="Sakkal Majalla" w:cs="Sakkal Majalla" w:hint="cs"/>
          <w:sz w:val="24"/>
          <w:szCs w:val="24"/>
          <w:rtl/>
        </w:rPr>
        <w:t xml:space="preserve"> ويصبحوا </w:t>
      </w:r>
      <w:r w:rsidRPr="00D83D62">
        <w:rPr>
          <w:rFonts w:ascii="Sakkal Majalla" w:hAnsi="Sakkal Majalla" w:cs="Sakkal Majalla"/>
          <w:sz w:val="24"/>
          <w:szCs w:val="24"/>
          <w:rtl/>
        </w:rPr>
        <w:t>أ</w:t>
      </w:r>
      <w:r>
        <w:rPr>
          <w:rFonts w:ascii="Sakkal Majalla" w:hAnsi="Sakkal Majalla" w:cs="Sakkal Majalla" w:hint="cs"/>
          <w:sz w:val="24"/>
          <w:szCs w:val="24"/>
          <w:rtl/>
        </w:rPr>
        <w:t>فراداً</w:t>
      </w:r>
      <w:r w:rsidRPr="00D83D62">
        <w:rPr>
          <w:rFonts w:ascii="Sakkal Majalla" w:hAnsi="Sakkal Majalla" w:cs="Sakkal Majalla"/>
          <w:sz w:val="24"/>
          <w:szCs w:val="24"/>
          <w:rtl/>
        </w:rPr>
        <w:t xml:space="preserve"> منتجين في مجتمع</w:t>
      </w:r>
      <w:r>
        <w:rPr>
          <w:rFonts w:ascii="Sakkal Majalla" w:hAnsi="Sakkal Majalla" w:cs="Sakkal Majalla" w:hint="cs"/>
          <w:sz w:val="24"/>
          <w:szCs w:val="24"/>
          <w:rtl/>
        </w:rPr>
        <w:t>ات</w:t>
      </w:r>
      <w:r w:rsidRPr="00D83D62">
        <w:rPr>
          <w:rFonts w:ascii="Sakkal Majalla" w:hAnsi="Sakkal Majalla" w:cs="Sakkal Majalla"/>
          <w:sz w:val="24"/>
          <w:szCs w:val="24"/>
          <w:rtl/>
        </w:rPr>
        <w:t>هم</w:t>
      </w:r>
      <w:r>
        <w:rPr>
          <w:rFonts w:ascii="Sakkal Majalla" w:hAnsi="Sakkal Majalla" w:cs="Sakkal Majalla" w:hint="cs"/>
          <w:sz w:val="24"/>
          <w:szCs w:val="24"/>
          <w:rtl/>
        </w:rPr>
        <w:t xml:space="preserve"> المحلية</w:t>
      </w:r>
      <w:r w:rsidRPr="00D83D62">
        <w:rPr>
          <w:rFonts w:ascii="Sakkal Majalla" w:hAnsi="Sakkal Majalla" w:cs="Sakkal Majalla"/>
          <w:sz w:val="24"/>
          <w:szCs w:val="24"/>
          <w:rtl/>
        </w:rPr>
        <w:t>.</w:t>
      </w:r>
    </w:p>
    <w:p w14:paraId="7A3FCF7F"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لكن حالات التقزم في السودان، التي ت</w:t>
      </w:r>
      <w:r>
        <w:rPr>
          <w:rFonts w:ascii="Sakkal Majalla" w:hAnsi="Sakkal Majalla" w:cs="Sakkal Majalla" w:hint="cs"/>
          <w:sz w:val="24"/>
          <w:szCs w:val="24"/>
          <w:rtl/>
        </w:rPr>
        <w:t xml:space="preserve">خطت معدل </w:t>
      </w:r>
      <w:r w:rsidRPr="00D83D62">
        <w:rPr>
          <w:rFonts w:ascii="Sakkal Majalla" w:hAnsi="Sakkal Majalla" w:cs="Sakkal Majalla" w:hint="cs"/>
          <w:sz w:val="24"/>
          <w:szCs w:val="24"/>
          <w:rtl/>
        </w:rPr>
        <w:t>3</w:t>
      </w:r>
      <w:r w:rsidRPr="00D83D62">
        <w:rPr>
          <w:rFonts w:ascii="Sakkal Majalla" w:hAnsi="Sakkal Majalla" w:cs="Sakkal Majalla"/>
          <w:sz w:val="24"/>
          <w:szCs w:val="24"/>
          <w:rtl/>
        </w:rPr>
        <w:t>0%</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قد تجاوزت عتبات حالات الطوارئ، وأصبحت بحاجة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ماسة إلى مستوى جاد من الصحة العامة</w:t>
      </w:r>
      <w:r>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وذلك لأن التقزم يزيد من خطورة تعرض الطفل للوفاة، </w:t>
      </w:r>
      <w:r>
        <w:rPr>
          <w:rFonts w:ascii="Sakkal Majalla" w:hAnsi="Sakkal Majalla" w:cs="Sakkal Majalla" w:hint="cs"/>
          <w:sz w:val="24"/>
          <w:szCs w:val="24"/>
          <w:rtl/>
        </w:rPr>
        <w:t xml:space="preserve">على الرغم من أنه غالباً لا يعتبر، بصفةٍ خاطئة، على </w:t>
      </w:r>
      <w:r w:rsidRPr="00D83D62">
        <w:rPr>
          <w:rFonts w:ascii="Sakkal Majalla" w:hAnsi="Sakkal Majalla" w:cs="Sakkal Majalla"/>
          <w:sz w:val="24"/>
          <w:szCs w:val="24"/>
          <w:rtl/>
        </w:rPr>
        <w:t>أن</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مرض يمثل تهدي</w:t>
      </w:r>
      <w:r>
        <w:rPr>
          <w:rFonts w:ascii="Sakkal Majalla" w:hAnsi="Sakkal Majalla" w:cs="Sakkal Majalla" w:hint="cs"/>
          <w:sz w:val="24"/>
          <w:szCs w:val="24"/>
          <w:rtl/>
        </w:rPr>
        <w:t>داً</w:t>
      </w:r>
      <w:r w:rsidRPr="00D83D62">
        <w:rPr>
          <w:rFonts w:ascii="Sakkal Majalla" w:hAnsi="Sakkal Majalla" w:cs="Sakkal Majalla"/>
          <w:sz w:val="24"/>
          <w:szCs w:val="24"/>
          <w:rtl/>
        </w:rPr>
        <w:t xml:space="preserve"> على الحياة وبالتالي </w:t>
      </w:r>
      <w:r>
        <w:rPr>
          <w:rFonts w:ascii="Sakkal Majalla" w:hAnsi="Sakkal Majalla" w:cs="Sakkal Majalla" w:hint="cs"/>
          <w:sz w:val="24"/>
          <w:szCs w:val="24"/>
          <w:rtl/>
        </w:rPr>
        <w:t>يتم</w:t>
      </w:r>
      <w:r w:rsidRPr="00D83D62">
        <w:rPr>
          <w:rFonts w:ascii="Sakkal Majalla" w:hAnsi="Sakkal Majalla" w:cs="Sakkal Majalla"/>
          <w:sz w:val="24"/>
          <w:szCs w:val="24"/>
          <w:rtl/>
        </w:rPr>
        <w:t xml:space="preserve"> في الغالب</w:t>
      </w:r>
      <w:r>
        <w:rPr>
          <w:rFonts w:ascii="Sakkal Majalla" w:hAnsi="Sakkal Majalla" w:cs="Sakkal Majalla" w:hint="cs"/>
          <w:sz w:val="24"/>
          <w:szCs w:val="24"/>
          <w:rtl/>
        </w:rPr>
        <w:t xml:space="preserve"> إهماله في</w:t>
      </w:r>
      <w:r w:rsidRPr="00D83D62">
        <w:rPr>
          <w:rFonts w:ascii="Sakkal Majalla" w:hAnsi="Sakkal Majalla" w:cs="Sakkal Majalla"/>
          <w:sz w:val="24"/>
          <w:szCs w:val="24"/>
          <w:rtl/>
        </w:rPr>
        <w:t xml:space="preserve"> الحالات الإنسانية. لكن الحقيقة هي أن </w:t>
      </w:r>
      <w:r>
        <w:rPr>
          <w:rFonts w:ascii="Sakkal Majalla" w:hAnsi="Sakkal Majalla" w:cs="Sakkal Majalla" w:hint="cs"/>
          <w:sz w:val="24"/>
          <w:szCs w:val="24"/>
          <w:rtl/>
        </w:rPr>
        <w:t xml:space="preserve">ما يزيد عن </w:t>
      </w:r>
      <w:r w:rsidRPr="00D83D62">
        <w:rPr>
          <w:rFonts w:ascii="Sakkal Majalla" w:hAnsi="Sakkal Majalla" w:cs="Sakkal Majalla"/>
          <w:sz w:val="24"/>
          <w:szCs w:val="24"/>
          <w:rtl/>
        </w:rPr>
        <w:t xml:space="preserve">30% من الأطفال الذين يعانون من التقزم </w:t>
      </w:r>
      <w:r>
        <w:rPr>
          <w:rFonts w:ascii="Sakkal Majalla" w:hAnsi="Sakkal Majalla" w:cs="Sakkal Majalla" w:hint="cs"/>
          <w:sz w:val="24"/>
          <w:szCs w:val="24"/>
          <w:rtl/>
        </w:rPr>
        <w:t xml:space="preserve">في السودان </w:t>
      </w:r>
      <w:r w:rsidRPr="00D83D62">
        <w:rPr>
          <w:rFonts w:ascii="Sakkal Majalla" w:hAnsi="Sakkal Majalla" w:cs="Sakkal Majalla"/>
          <w:sz w:val="24"/>
          <w:szCs w:val="24"/>
          <w:rtl/>
        </w:rPr>
        <w:t>معر</w:t>
      </w:r>
      <w:r>
        <w:rPr>
          <w:rFonts w:ascii="Sakkal Majalla" w:hAnsi="Sakkal Majalla" w:cs="Sakkal Majalla" w:hint="cs"/>
          <w:sz w:val="24"/>
          <w:szCs w:val="24"/>
          <w:rtl/>
        </w:rPr>
        <w:t>ّ</w:t>
      </w:r>
      <w:r w:rsidRPr="00D83D62">
        <w:rPr>
          <w:rFonts w:ascii="Sakkal Majalla" w:hAnsi="Sakkal Majalla" w:cs="Sakkal Majalla"/>
          <w:sz w:val="24"/>
          <w:szCs w:val="24"/>
          <w:rtl/>
        </w:rPr>
        <w:t>ضون لخطر الوفاة بدرجة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كبيرة، وذلك لأنهم </w:t>
      </w:r>
      <w:r>
        <w:rPr>
          <w:rFonts w:ascii="Sakkal Majalla" w:hAnsi="Sakkal Majalla" w:cs="Sakkal Majalla" w:hint="cs"/>
          <w:sz w:val="24"/>
          <w:szCs w:val="24"/>
          <w:rtl/>
        </w:rPr>
        <w:t>عالقون</w:t>
      </w:r>
      <w:r w:rsidRPr="00D83D62">
        <w:rPr>
          <w:rFonts w:ascii="Sakkal Majalla" w:hAnsi="Sakkal Majalla" w:cs="Sakkal Majalla"/>
          <w:sz w:val="24"/>
          <w:szCs w:val="24"/>
          <w:rtl/>
        </w:rPr>
        <w:t xml:space="preserve"> وسط حلقة مفرغة من الحالة ال</w:t>
      </w:r>
      <w:r>
        <w:rPr>
          <w:rFonts w:ascii="Sakkal Majalla" w:hAnsi="Sakkal Majalla" w:cs="Sakkal Majalla" w:hint="cs"/>
          <w:sz w:val="24"/>
          <w:szCs w:val="24"/>
          <w:rtl/>
        </w:rPr>
        <w:t>ت</w:t>
      </w:r>
      <w:r w:rsidRPr="00D83D62">
        <w:rPr>
          <w:rFonts w:ascii="Sakkal Majalla" w:hAnsi="Sakkal Majalla" w:cs="Sakkal Majalla"/>
          <w:sz w:val="24"/>
          <w:szCs w:val="24"/>
          <w:rtl/>
        </w:rPr>
        <w:t>غذ</w:t>
      </w:r>
      <w:r>
        <w:rPr>
          <w:rFonts w:ascii="Sakkal Majalla" w:hAnsi="Sakkal Majalla" w:cs="Sakkal Majalla" w:hint="cs"/>
          <w:sz w:val="24"/>
          <w:szCs w:val="24"/>
          <w:rtl/>
        </w:rPr>
        <w:t>و</w:t>
      </w:r>
      <w:r w:rsidRPr="00D83D62">
        <w:rPr>
          <w:rFonts w:ascii="Sakkal Majalla" w:hAnsi="Sakkal Majalla" w:cs="Sakkal Majalla"/>
          <w:sz w:val="24"/>
          <w:szCs w:val="24"/>
          <w:rtl/>
        </w:rPr>
        <w:t>ية التي تزداد سو</w:t>
      </w:r>
      <w:r>
        <w:rPr>
          <w:rFonts w:ascii="Sakkal Majalla" w:hAnsi="Sakkal Majalla" w:cs="Sakkal Majalla" w:hint="cs"/>
          <w:sz w:val="24"/>
          <w:szCs w:val="24"/>
          <w:rtl/>
        </w:rPr>
        <w:t>ءاً</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زيادة ال</w:t>
      </w:r>
      <w:r w:rsidRPr="00D83D62">
        <w:rPr>
          <w:rFonts w:ascii="Sakkal Majalla" w:hAnsi="Sakkal Majalla" w:cs="Sakkal Majalla"/>
          <w:sz w:val="24"/>
          <w:szCs w:val="24"/>
          <w:rtl/>
        </w:rPr>
        <w:t>قابلية للإصابة بالأمراض المعدية.</w:t>
      </w:r>
    </w:p>
    <w:p w14:paraId="7D082CE0"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sz w:val="24"/>
          <w:szCs w:val="24"/>
          <w:rtl/>
        </w:rPr>
        <w:t>إنّ ل</w:t>
      </w:r>
      <w:r w:rsidRPr="00D83D62">
        <w:rPr>
          <w:rFonts w:ascii="Sakkal Majalla" w:hAnsi="Sakkal Majalla" w:cs="Sakkal Majalla"/>
          <w:sz w:val="24"/>
          <w:szCs w:val="24"/>
          <w:rtl/>
        </w:rPr>
        <w:t>لتقزم آثار مدمرة وطويلة الأمد</w:t>
      </w:r>
      <w:r>
        <w:rPr>
          <w:rFonts w:ascii="Sakkal Majalla" w:hAnsi="Sakkal Majalla" w:cs="Sakkal Majalla" w:hint="cs"/>
          <w:sz w:val="24"/>
          <w:szCs w:val="24"/>
          <w:rtl/>
        </w:rPr>
        <w:t xml:space="preserve"> عبر نتائج قطاعية متعددة، وجرى توثيق تأثيره بشكلٍ جيد</w:t>
      </w:r>
      <w:r w:rsidR="00B252EF">
        <w:rPr>
          <w:rFonts w:ascii="Sakkal Majalla" w:hAnsi="Sakkal Majalla" w:cs="Sakkal Majalla" w:hint="cs"/>
          <w:sz w:val="24"/>
          <w:szCs w:val="24"/>
          <w:rtl/>
        </w:rPr>
        <w:t xml:space="preserve"> </w:t>
      </w:r>
      <w:r w:rsidRPr="00D83D62">
        <w:rPr>
          <w:rFonts w:ascii="Sakkal Majalla" w:hAnsi="Sakkal Majalla" w:cs="Sakkal Majalla"/>
          <w:sz w:val="24"/>
          <w:szCs w:val="24"/>
          <w:rtl/>
        </w:rPr>
        <w:t>على الأفراد والعائلات</w:t>
      </w:r>
      <w:r>
        <w:rPr>
          <w:rFonts w:ascii="Sakkal Majalla" w:hAnsi="Sakkal Majalla" w:cs="Sakkal Majalla" w:hint="cs"/>
          <w:sz w:val="24"/>
          <w:szCs w:val="24"/>
          <w:rtl/>
        </w:rPr>
        <w:t xml:space="preserve"> والمجتمعات</w:t>
      </w:r>
      <w:r w:rsidRPr="00D83D62">
        <w:rPr>
          <w:rFonts w:ascii="Sakkal Majalla" w:hAnsi="Sakkal Majalla" w:cs="Sakkal Majalla"/>
          <w:sz w:val="24"/>
          <w:szCs w:val="24"/>
          <w:rtl/>
        </w:rPr>
        <w:t>، و</w:t>
      </w:r>
      <w:r>
        <w:rPr>
          <w:rFonts w:ascii="Sakkal Majalla" w:hAnsi="Sakkal Majalla" w:cs="Sakkal Majalla" w:hint="cs"/>
          <w:sz w:val="24"/>
          <w:szCs w:val="24"/>
          <w:rtl/>
        </w:rPr>
        <w:t>قد جرى ت</w:t>
      </w:r>
      <w:r w:rsidRPr="00D83D62">
        <w:rPr>
          <w:rFonts w:ascii="Sakkal Majalla" w:hAnsi="Sakkal Majalla" w:cs="Sakkal Majalla"/>
          <w:sz w:val="24"/>
          <w:szCs w:val="24"/>
          <w:rtl/>
        </w:rPr>
        <w:t>حد</w:t>
      </w:r>
      <w:r>
        <w:rPr>
          <w:rFonts w:ascii="Sakkal Majalla" w:hAnsi="Sakkal Majalla" w:cs="Sakkal Majalla" w:hint="cs"/>
          <w:sz w:val="24"/>
          <w:szCs w:val="24"/>
          <w:rtl/>
        </w:rPr>
        <w:t>ي</w:t>
      </w:r>
      <w:r w:rsidRPr="00D83D62">
        <w:rPr>
          <w:rFonts w:ascii="Sakkal Majalla" w:hAnsi="Sakkal Majalla" w:cs="Sakkal Majalla"/>
          <w:sz w:val="24"/>
          <w:szCs w:val="24"/>
          <w:rtl/>
        </w:rPr>
        <w:t xml:space="preserve">د العوامل التي تسهم في  سوء </w:t>
      </w:r>
      <w:r>
        <w:rPr>
          <w:rFonts w:ascii="Sakkal Majalla" w:hAnsi="Sakkal Majalla" w:cs="Sakkal Majalla" w:hint="cs"/>
          <w:sz w:val="24"/>
          <w:szCs w:val="24"/>
          <w:rtl/>
        </w:rPr>
        <w:t>ال</w:t>
      </w:r>
      <w:r w:rsidRPr="00D83D62">
        <w:rPr>
          <w:rFonts w:ascii="Sakkal Majalla" w:hAnsi="Sakkal Majalla" w:cs="Sakkal Majalla"/>
          <w:sz w:val="24"/>
          <w:szCs w:val="24"/>
          <w:rtl/>
        </w:rPr>
        <w:t>تغذية بالسودان وهي: الإصابة المتكررة بالأمراض أو العدوى</w:t>
      </w:r>
      <w:r w:rsidR="00B252EF">
        <w:rPr>
          <w:rFonts w:ascii="Sakkal Majalla" w:hAnsi="Sakkal Majalla" w:cs="Sakkal Majalla" w:hint="cs"/>
          <w:sz w:val="24"/>
          <w:szCs w:val="24"/>
          <w:rtl/>
        </w:rPr>
        <w:t xml:space="preserve"> </w:t>
      </w:r>
      <w:r w:rsidRPr="00D83D62">
        <w:rPr>
          <w:rFonts w:ascii="Sakkal Majalla" w:hAnsi="Sakkal Majalla" w:cs="Sakkal Majalla"/>
          <w:sz w:val="24"/>
          <w:szCs w:val="24"/>
          <w:rtl/>
        </w:rPr>
        <w:t>في ظل وجود مستويات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عالية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وغير مسبوقة من انعدام الأمن الغذائي، مما أدى إلى وجود ن</w:t>
      </w:r>
      <w:r>
        <w:rPr>
          <w:rFonts w:ascii="Sakkal Majalla" w:hAnsi="Sakkal Majalla" w:cs="Sakkal Majalla" w:hint="cs"/>
          <w:sz w:val="24"/>
          <w:szCs w:val="24"/>
          <w:rtl/>
        </w:rPr>
        <w:t>قص</w:t>
      </w:r>
      <w:r w:rsidRPr="00D83D62">
        <w:rPr>
          <w:rFonts w:ascii="Sakkal Majalla" w:hAnsi="Sakkal Majalla" w:cs="Sakkal Majalla"/>
          <w:sz w:val="24"/>
          <w:szCs w:val="24"/>
          <w:rtl/>
        </w:rPr>
        <w:t xml:space="preserve"> البروتين والطاقة والمغذيات الدقيقة، فضلًا عن </w:t>
      </w:r>
      <w:r>
        <w:rPr>
          <w:rFonts w:ascii="Sakkal Majalla" w:hAnsi="Sakkal Majalla" w:cs="Sakkal Majalla" w:hint="cs"/>
          <w:sz w:val="24"/>
          <w:szCs w:val="24"/>
          <w:rtl/>
        </w:rPr>
        <w:t xml:space="preserve">عدم كفاية </w:t>
      </w:r>
      <w:r w:rsidRPr="00D83D62">
        <w:rPr>
          <w:rFonts w:ascii="Sakkal Majalla" w:hAnsi="Sakkal Majalla" w:cs="Sakkal Majalla"/>
          <w:sz w:val="24"/>
          <w:szCs w:val="24"/>
          <w:rtl/>
        </w:rPr>
        <w:t>الخدمات الصحية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وال</w:t>
      </w:r>
      <w:r>
        <w:rPr>
          <w:rFonts w:ascii="Sakkal Majalla" w:hAnsi="Sakkal Majalla" w:cs="Sakkal Majalla" w:hint="cs"/>
          <w:sz w:val="24"/>
          <w:szCs w:val="24"/>
          <w:rtl/>
        </w:rPr>
        <w:t>نزاعات</w:t>
      </w:r>
      <w:r w:rsidRPr="00D83D62">
        <w:rPr>
          <w:rFonts w:ascii="Sakkal Majalla" w:hAnsi="Sakkal Majalla" w:cs="Sakkal Majalla"/>
          <w:sz w:val="24"/>
          <w:szCs w:val="24"/>
          <w:rtl/>
        </w:rPr>
        <w:t xml:space="preserve"> وانعدام الأمن على نطاق واسع، ونزوح السكان، وضعف إمكانية الوصول إلى الخدمات، و</w:t>
      </w:r>
      <w:r>
        <w:rPr>
          <w:rFonts w:ascii="Sakkal Majalla" w:hAnsi="Sakkal Majalla" w:cs="Sakkal Majalla" w:hint="cs"/>
          <w:sz w:val="24"/>
          <w:szCs w:val="24"/>
          <w:rtl/>
        </w:rPr>
        <w:t xml:space="preserve">سوء </w:t>
      </w:r>
      <w:r w:rsidRPr="00D83D62">
        <w:rPr>
          <w:rFonts w:ascii="Sakkal Majalla" w:hAnsi="Sakkal Majalla" w:cs="Sakkal Majalla"/>
          <w:sz w:val="24"/>
          <w:szCs w:val="24"/>
          <w:rtl/>
        </w:rPr>
        <w:t>الأنظمة ال</w:t>
      </w:r>
      <w:r>
        <w:rPr>
          <w:rFonts w:ascii="Sakkal Majalla" w:hAnsi="Sakkal Majalla" w:cs="Sakkal Majalla" w:hint="cs"/>
          <w:sz w:val="24"/>
          <w:szCs w:val="24"/>
          <w:rtl/>
        </w:rPr>
        <w:t xml:space="preserve">غذائية </w:t>
      </w:r>
      <w:r w:rsidRPr="00D83D62">
        <w:rPr>
          <w:rFonts w:ascii="Sakkal Majalla" w:hAnsi="Sakkal Majalla" w:cs="Sakkal Majalla"/>
          <w:sz w:val="24"/>
          <w:szCs w:val="24"/>
          <w:rtl/>
        </w:rPr>
        <w:t xml:space="preserve">(من </w:t>
      </w:r>
      <w:r>
        <w:rPr>
          <w:rFonts w:ascii="Sakkal Majalla" w:hAnsi="Sakkal Majalla" w:cs="Sakkal Majalla" w:hint="cs"/>
          <w:sz w:val="24"/>
          <w:szCs w:val="24"/>
          <w:rtl/>
        </w:rPr>
        <w:t xml:space="preserve">حيث </w:t>
      </w:r>
      <w:r w:rsidRPr="00D83D62">
        <w:rPr>
          <w:rFonts w:ascii="Sakkal Majalla" w:hAnsi="Sakkal Majalla" w:cs="Sakkal Majalla"/>
          <w:sz w:val="24"/>
          <w:szCs w:val="24"/>
          <w:rtl/>
        </w:rPr>
        <w:t>الكمية</w:t>
      </w:r>
      <w:r>
        <w:rPr>
          <w:rFonts w:ascii="Sakkal Majalla" w:hAnsi="Sakkal Majalla" w:cs="Sakkal Majalla" w:hint="cs"/>
          <w:sz w:val="24"/>
          <w:szCs w:val="24"/>
          <w:rtl/>
        </w:rPr>
        <w:t xml:space="preserve"> والنوعية</w:t>
      </w:r>
      <w:r w:rsidRPr="00D83D62">
        <w:rPr>
          <w:rFonts w:ascii="Sakkal Majalla" w:hAnsi="Sakkal Majalla" w:cs="Sakkal Majalla"/>
          <w:sz w:val="24"/>
          <w:szCs w:val="24"/>
          <w:rtl/>
        </w:rPr>
        <w:t>)، والتغطية المحدودة لمرافق الصرف الصحي، و</w:t>
      </w:r>
      <w:r>
        <w:rPr>
          <w:rFonts w:ascii="Sakkal Majalla" w:hAnsi="Sakkal Majalla" w:cs="Sakkal Majalla" w:hint="cs"/>
          <w:sz w:val="24"/>
          <w:szCs w:val="24"/>
          <w:rtl/>
        </w:rPr>
        <w:t xml:space="preserve">سوء </w:t>
      </w:r>
      <w:r w:rsidRPr="00D83D62">
        <w:rPr>
          <w:rFonts w:ascii="Sakkal Majalla" w:hAnsi="Sakkal Majalla" w:cs="Sakkal Majalla"/>
          <w:sz w:val="24"/>
          <w:szCs w:val="24"/>
          <w:rtl/>
        </w:rPr>
        <w:t>ممارسات النظافة الشخصية.</w:t>
      </w:r>
    </w:p>
    <w:p w14:paraId="3DAE8363" w14:textId="77777777" w:rsidR="008C0726" w:rsidRPr="00D83D62" w:rsidRDefault="008C0726" w:rsidP="00B252EF">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وتجدر الإشارة إلى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سكان السودان يعتمدون بشكل أساسي على الزراعة وصيد الأسماك والرعي لكسب قوت يومهم، لكن نزوحهم الناجم عن ال</w:t>
      </w:r>
      <w:r>
        <w:rPr>
          <w:rFonts w:ascii="Sakkal Majalla" w:hAnsi="Sakkal Majalla" w:cs="Sakkal Majalla" w:hint="cs"/>
          <w:sz w:val="24"/>
          <w:szCs w:val="24"/>
          <w:rtl/>
        </w:rPr>
        <w:t>نزاعات</w:t>
      </w:r>
      <w:r w:rsidRPr="00D83D62">
        <w:rPr>
          <w:rFonts w:ascii="Sakkal Majalla" w:hAnsi="Sakkal Majalla" w:cs="Sakkal Majalla"/>
          <w:sz w:val="24"/>
          <w:szCs w:val="24"/>
          <w:rtl/>
        </w:rPr>
        <w:t xml:space="preserve"> قد أجبرهم على ترك مصدر دخلهم و</w:t>
      </w:r>
      <w:r>
        <w:rPr>
          <w:rFonts w:ascii="Sakkal Majalla" w:hAnsi="Sakkal Majalla" w:cs="Sakkal Majalla" w:hint="cs"/>
          <w:sz w:val="24"/>
          <w:szCs w:val="24"/>
          <w:rtl/>
        </w:rPr>
        <w:t xml:space="preserve">قوتهم، </w:t>
      </w:r>
      <w:r w:rsidRPr="00D83D62">
        <w:rPr>
          <w:rFonts w:ascii="Sakkal Majalla" w:hAnsi="Sakkal Majalla" w:cs="Sakkal Majalla"/>
          <w:sz w:val="24"/>
          <w:szCs w:val="24"/>
          <w:rtl/>
        </w:rPr>
        <w:t>وبالتالي فإن هذا النزوح قد شك</w:t>
      </w:r>
      <w:r>
        <w:rPr>
          <w:rFonts w:ascii="Sakkal Majalla" w:hAnsi="Sakkal Majalla" w:cs="Sakkal Majalla" w:hint="cs"/>
          <w:sz w:val="24"/>
          <w:szCs w:val="24"/>
          <w:rtl/>
        </w:rPr>
        <w:t>ّ</w:t>
      </w:r>
      <w:r w:rsidRPr="00D83D62">
        <w:rPr>
          <w:rFonts w:ascii="Sakkal Majalla" w:hAnsi="Sakkal Majalla" w:cs="Sakkal Majalla"/>
          <w:sz w:val="24"/>
          <w:szCs w:val="24"/>
          <w:rtl/>
        </w:rPr>
        <w:t>ل ضغ</w:t>
      </w:r>
      <w:r>
        <w:rPr>
          <w:rFonts w:ascii="Sakkal Majalla" w:hAnsi="Sakkal Majalla" w:cs="Sakkal Majalla" w:hint="cs"/>
          <w:sz w:val="24"/>
          <w:szCs w:val="24"/>
          <w:rtl/>
        </w:rPr>
        <w:t>وطاً</w:t>
      </w:r>
      <w:r w:rsidRPr="00D83D62">
        <w:rPr>
          <w:rFonts w:ascii="Sakkal Majalla" w:hAnsi="Sakkal Majalla" w:cs="Sakkal Majalla"/>
          <w:sz w:val="24"/>
          <w:szCs w:val="24"/>
          <w:rtl/>
        </w:rPr>
        <w:t xml:space="preserve"> على الم</w:t>
      </w:r>
      <w:r>
        <w:rPr>
          <w:rFonts w:ascii="Sakkal Majalla" w:hAnsi="Sakkal Majalla" w:cs="Sakkal Majalla" w:hint="cs"/>
          <w:sz w:val="24"/>
          <w:szCs w:val="24"/>
          <w:rtl/>
        </w:rPr>
        <w:t>وارد</w:t>
      </w:r>
      <w:r w:rsidRPr="00D83D62">
        <w:rPr>
          <w:rFonts w:ascii="Sakkal Majalla" w:hAnsi="Sakkal Majalla" w:cs="Sakkal Majalla"/>
          <w:sz w:val="24"/>
          <w:szCs w:val="24"/>
          <w:rtl/>
        </w:rPr>
        <w:t xml:space="preserve"> المتاحة </w:t>
      </w:r>
      <w:r>
        <w:rPr>
          <w:rFonts w:ascii="Sakkal Majalla" w:hAnsi="Sakkal Majalla" w:cs="Sakkal Majalla" w:hint="cs"/>
          <w:sz w:val="24"/>
          <w:szCs w:val="24"/>
          <w:rtl/>
        </w:rPr>
        <w:t xml:space="preserve">في </w:t>
      </w:r>
      <w:r w:rsidRPr="00D83D62">
        <w:rPr>
          <w:rFonts w:ascii="Sakkal Majalla" w:hAnsi="Sakkal Majalla" w:cs="Sakkal Majalla"/>
          <w:sz w:val="24"/>
          <w:szCs w:val="24"/>
          <w:rtl/>
        </w:rPr>
        <w:t>المناطق ال</w:t>
      </w:r>
      <w:r>
        <w:rPr>
          <w:rFonts w:ascii="Sakkal Majalla" w:hAnsi="Sakkal Majalla" w:cs="Sakkal Majalla" w:hint="cs"/>
          <w:sz w:val="24"/>
          <w:szCs w:val="24"/>
          <w:rtl/>
        </w:rPr>
        <w:t>تي تستضيف</w:t>
      </w:r>
      <w:r w:rsidRPr="00D83D62">
        <w:rPr>
          <w:rFonts w:ascii="Sakkal Majalla" w:hAnsi="Sakkal Majalla" w:cs="Sakkal Majalla"/>
          <w:sz w:val="24"/>
          <w:szCs w:val="24"/>
          <w:rtl/>
        </w:rPr>
        <w:t xml:space="preserve"> أولئك النازحين، كما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التهجير الإجباري لرعاة الماشية قد أدى إلى انتشار الأمراض التي تصيب ال</w:t>
      </w:r>
      <w:r>
        <w:rPr>
          <w:rFonts w:ascii="Sakkal Majalla" w:hAnsi="Sakkal Majalla" w:cs="Sakkal Majalla" w:hint="cs"/>
          <w:sz w:val="24"/>
          <w:szCs w:val="24"/>
          <w:rtl/>
        </w:rPr>
        <w:t>أ</w:t>
      </w:r>
      <w:r w:rsidRPr="00D83D62">
        <w:rPr>
          <w:rFonts w:ascii="Sakkal Majalla" w:hAnsi="Sakkal Majalla" w:cs="Sakkal Majalla"/>
          <w:sz w:val="24"/>
          <w:szCs w:val="24"/>
          <w:rtl/>
        </w:rPr>
        <w:t>بق</w:t>
      </w:r>
      <w:r>
        <w:rPr>
          <w:rFonts w:ascii="Sakkal Majalla" w:hAnsi="Sakkal Majalla" w:cs="Sakkal Majalla" w:hint="cs"/>
          <w:sz w:val="24"/>
          <w:szCs w:val="24"/>
          <w:rtl/>
        </w:rPr>
        <w:t>ا</w:t>
      </w:r>
      <w:r w:rsidRPr="00D83D62">
        <w:rPr>
          <w:rFonts w:ascii="Sakkal Majalla" w:hAnsi="Sakkal Majalla" w:cs="Sakkal Majalla"/>
          <w:sz w:val="24"/>
          <w:szCs w:val="24"/>
          <w:rtl/>
        </w:rPr>
        <w:t>ر، و</w:t>
      </w:r>
      <w:r>
        <w:rPr>
          <w:rFonts w:ascii="Sakkal Majalla" w:hAnsi="Sakkal Majalla" w:cs="Sakkal Majalla" w:hint="cs"/>
          <w:sz w:val="24"/>
          <w:szCs w:val="24"/>
          <w:rtl/>
        </w:rPr>
        <w:t>نفوق</w:t>
      </w:r>
      <w:r w:rsidRPr="00D83D62">
        <w:rPr>
          <w:rFonts w:ascii="Sakkal Majalla" w:hAnsi="Sakkal Majalla" w:cs="Sakkal Majalla"/>
          <w:sz w:val="24"/>
          <w:szCs w:val="24"/>
          <w:rtl/>
        </w:rPr>
        <w:t xml:space="preserve"> الماشية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أو </w:t>
      </w:r>
      <w:r>
        <w:rPr>
          <w:rFonts w:ascii="Sakkal Majalla" w:hAnsi="Sakkal Majalla" w:cs="Sakkal Majalla" w:hint="cs"/>
          <w:sz w:val="24"/>
          <w:szCs w:val="24"/>
          <w:rtl/>
        </w:rPr>
        <w:t xml:space="preserve">انخفاض </w:t>
      </w:r>
      <w:r w:rsidRPr="00D83D62">
        <w:rPr>
          <w:rFonts w:ascii="Sakkal Majalla" w:hAnsi="Sakkal Majalla" w:cs="Sakkal Majalla"/>
          <w:sz w:val="24"/>
          <w:szCs w:val="24"/>
          <w:rtl/>
        </w:rPr>
        <w:t xml:space="preserve">إنتاج </w:t>
      </w:r>
      <w:r>
        <w:rPr>
          <w:rFonts w:ascii="Sakkal Majalla" w:hAnsi="Sakkal Majalla" w:cs="Sakkal Majalla" w:hint="cs"/>
          <w:sz w:val="24"/>
          <w:szCs w:val="24"/>
          <w:rtl/>
        </w:rPr>
        <w:t>الحليب.</w:t>
      </w:r>
      <w:r w:rsidRPr="00D83D62">
        <w:rPr>
          <w:rFonts w:ascii="Sakkal Majalla" w:hAnsi="Sakkal Majalla" w:cs="Sakkal Majalla"/>
          <w:sz w:val="24"/>
          <w:szCs w:val="24"/>
          <w:rtl/>
        </w:rPr>
        <w:t xml:space="preserve"> كما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عودة</w:t>
      </w:r>
      <w:r w:rsidRPr="00D83D62">
        <w:rPr>
          <w:rFonts w:ascii="Sakkal Majalla" w:hAnsi="Sakkal Majalla" w:cs="Sakkal Majalla"/>
          <w:sz w:val="24"/>
          <w:szCs w:val="24"/>
          <w:rtl/>
        </w:rPr>
        <w:t xml:space="preserve"> السكان </w:t>
      </w:r>
      <w:r>
        <w:rPr>
          <w:rFonts w:ascii="Sakkal Majalla" w:hAnsi="Sakkal Majalla" w:cs="Sakkal Majalla" w:hint="cs"/>
          <w:sz w:val="24"/>
          <w:szCs w:val="24"/>
          <w:rtl/>
        </w:rPr>
        <w:t xml:space="preserve">إلى </w:t>
      </w:r>
      <w:r w:rsidRPr="00D83D62">
        <w:rPr>
          <w:rFonts w:ascii="Sakkal Majalla" w:hAnsi="Sakkal Majalla" w:cs="Sakkal Majalla"/>
          <w:sz w:val="24"/>
          <w:szCs w:val="24"/>
          <w:rtl/>
        </w:rPr>
        <w:t xml:space="preserve">أماكن نشأتهم </w:t>
      </w:r>
      <w:r>
        <w:rPr>
          <w:rFonts w:ascii="Sakkal Majalla" w:hAnsi="Sakkal Majalla" w:cs="Sakkal Majalla" w:hint="cs"/>
          <w:sz w:val="24"/>
          <w:szCs w:val="24"/>
          <w:rtl/>
        </w:rPr>
        <w:t>الأصلية ت</w:t>
      </w:r>
      <w:r w:rsidRPr="00D83D62">
        <w:rPr>
          <w:rFonts w:ascii="Sakkal Majalla" w:hAnsi="Sakkal Majalla" w:cs="Sakkal Majalla"/>
          <w:sz w:val="24"/>
          <w:szCs w:val="24"/>
          <w:rtl/>
        </w:rPr>
        <w:t>شكل ضغ</w:t>
      </w:r>
      <w:r>
        <w:rPr>
          <w:rFonts w:ascii="Sakkal Majalla" w:hAnsi="Sakkal Majalla" w:cs="Sakkal Majalla" w:hint="cs"/>
          <w:sz w:val="24"/>
          <w:szCs w:val="24"/>
          <w:rtl/>
        </w:rPr>
        <w:t>طاً</w:t>
      </w:r>
      <w:r w:rsidRPr="00D83D62">
        <w:rPr>
          <w:rFonts w:ascii="Sakkal Majalla" w:hAnsi="Sakkal Majalla" w:cs="Sakkal Majalla"/>
          <w:sz w:val="24"/>
          <w:szCs w:val="24"/>
          <w:rtl/>
        </w:rPr>
        <w:t xml:space="preserve"> على </w:t>
      </w:r>
      <w:r>
        <w:rPr>
          <w:rFonts w:ascii="Sakkal Majalla" w:hAnsi="Sakkal Majalla" w:cs="Sakkal Majalla" w:hint="cs"/>
          <w:sz w:val="24"/>
          <w:szCs w:val="24"/>
          <w:rtl/>
        </w:rPr>
        <w:t xml:space="preserve">الموارد الغذائية </w:t>
      </w:r>
      <w:r w:rsidRPr="00D83D62">
        <w:rPr>
          <w:rFonts w:ascii="Sakkal Majalla" w:hAnsi="Sakkal Majalla" w:cs="Sakkal Majalla"/>
          <w:sz w:val="24"/>
          <w:szCs w:val="24"/>
          <w:rtl/>
        </w:rPr>
        <w:t>لأن إنتاج ال</w:t>
      </w:r>
      <w:r>
        <w:rPr>
          <w:rFonts w:ascii="Sakkal Majalla" w:hAnsi="Sakkal Majalla" w:cs="Sakkal Majalla" w:hint="cs"/>
          <w:sz w:val="24"/>
          <w:szCs w:val="24"/>
          <w:rtl/>
        </w:rPr>
        <w:t>غذاء</w:t>
      </w:r>
      <w:r w:rsidRPr="00D83D62">
        <w:rPr>
          <w:rFonts w:ascii="Sakkal Majalla" w:hAnsi="Sakkal Majalla" w:cs="Sakkal Majalla"/>
          <w:sz w:val="24"/>
          <w:szCs w:val="24"/>
          <w:rtl/>
        </w:rPr>
        <w:t xml:space="preserve"> لا يتناسب مع </w:t>
      </w:r>
      <w:r>
        <w:rPr>
          <w:rFonts w:ascii="Sakkal Majalla" w:hAnsi="Sakkal Majalla" w:cs="Sakkal Majalla" w:hint="cs"/>
          <w:sz w:val="24"/>
          <w:szCs w:val="24"/>
          <w:rtl/>
        </w:rPr>
        <w:t>أ</w:t>
      </w:r>
      <w:r w:rsidRPr="00D83D62">
        <w:rPr>
          <w:rFonts w:ascii="Sakkal Majalla" w:hAnsi="Sakkal Majalla" w:cs="Sakkal Majalla"/>
          <w:sz w:val="24"/>
          <w:szCs w:val="24"/>
          <w:rtl/>
        </w:rPr>
        <w:t>عد</w:t>
      </w:r>
      <w:r>
        <w:rPr>
          <w:rFonts w:ascii="Sakkal Majalla" w:hAnsi="Sakkal Majalla" w:cs="Sakkal Majalla" w:hint="cs"/>
          <w:sz w:val="24"/>
          <w:szCs w:val="24"/>
          <w:rtl/>
        </w:rPr>
        <w:t>ا</w:t>
      </w:r>
      <w:r w:rsidRPr="00D83D62">
        <w:rPr>
          <w:rFonts w:ascii="Sakkal Majalla" w:hAnsi="Sakkal Majalla" w:cs="Sakkal Majalla"/>
          <w:sz w:val="24"/>
          <w:szCs w:val="24"/>
          <w:rtl/>
        </w:rPr>
        <w:t>د السكان. وعلاوةً على ذلك، فإن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نزاع</w:t>
      </w:r>
      <w:r w:rsidRPr="00D83D62">
        <w:rPr>
          <w:rFonts w:ascii="Sakkal Majalla" w:hAnsi="Sakkal Majalla" w:cs="Sakkal Majalla"/>
          <w:sz w:val="24"/>
          <w:szCs w:val="24"/>
          <w:rtl/>
        </w:rPr>
        <w:t xml:space="preserve"> وانعدام الأمن يجعل من الصعب إيصال المساعدات إلى معظم أنحاء البلاد، ويقيد إمكانية الوصول إلى مياه</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آمنة وإلى أبسط مرافق الصرف الصحي، الأمر الذي يؤدي إلى سوء التغذية. في حين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القيود الهيكلية المرتبطة ب</w:t>
      </w:r>
      <w:r>
        <w:rPr>
          <w:rFonts w:ascii="Sakkal Majalla" w:hAnsi="Sakkal Majalla" w:cs="Sakkal Majalla" w:hint="cs"/>
          <w:sz w:val="24"/>
          <w:szCs w:val="24"/>
          <w:rtl/>
        </w:rPr>
        <w:t xml:space="preserve">سوء </w:t>
      </w:r>
      <w:r w:rsidRPr="00D83D62">
        <w:rPr>
          <w:rFonts w:ascii="Sakkal Majalla" w:hAnsi="Sakkal Majalla" w:cs="Sakkal Majalla"/>
          <w:sz w:val="24"/>
          <w:szCs w:val="24"/>
          <w:rtl/>
        </w:rPr>
        <w:t>الحوكمة على مر التاريخ، والفساد، ونقص الاستثمار</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في البنية التحتية، و</w:t>
      </w:r>
      <w:r>
        <w:rPr>
          <w:rFonts w:ascii="Sakkal Majalla" w:hAnsi="Sakkal Majalla" w:cs="Sakkal Majalla" w:hint="cs"/>
          <w:sz w:val="24"/>
          <w:szCs w:val="24"/>
          <w:rtl/>
        </w:rPr>
        <w:t xml:space="preserve">أوجه </w:t>
      </w:r>
      <w:r w:rsidRPr="00D83D62">
        <w:rPr>
          <w:rFonts w:ascii="Sakkal Majalla" w:hAnsi="Sakkal Majalla" w:cs="Sakkal Majalla"/>
          <w:sz w:val="24"/>
          <w:szCs w:val="24"/>
          <w:rtl/>
        </w:rPr>
        <w:t>عدم المساواة الصارخة في جميع أنحاء البلاد تؤدي أي</w:t>
      </w:r>
      <w:r>
        <w:rPr>
          <w:rFonts w:ascii="Sakkal Majalla" w:hAnsi="Sakkal Majalla" w:cs="Sakkal Majalla" w:hint="cs"/>
          <w:sz w:val="24"/>
          <w:szCs w:val="24"/>
          <w:rtl/>
        </w:rPr>
        <w:t>ضاً</w:t>
      </w:r>
      <w:r w:rsidR="0097611A">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إلى انعدام الأمن الغذائي. </w:t>
      </w:r>
      <w:r>
        <w:rPr>
          <w:rFonts w:ascii="Sakkal Majalla" w:hAnsi="Sakkal Majalla" w:cs="Sakkal Majalla" w:hint="cs"/>
          <w:sz w:val="24"/>
          <w:szCs w:val="24"/>
          <w:rtl/>
        </w:rPr>
        <w:t xml:space="preserve">بينما يعاني </w:t>
      </w:r>
      <w:r w:rsidRPr="00D83D62">
        <w:rPr>
          <w:rFonts w:ascii="Sakkal Majalla" w:hAnsi="Sakkal Majalla" w:cs="Sakkal Majalla"/>
          <w:sz w:val="24"/>
          <w:szCs w:val="24"/>
          <w:rtl/>
        </w:rPr>
        <w:t xml:space="preserve">النظام الصحي بالسودان </w:t>
      </w:r>
      <w:r>
        <w:rPr>
          <w:rFonts w:ascii="Sakkal Majalla" w:hAnsi="Sakkal Majalla" w:cs="Sakkal Majalla" w:hint="cs"/>
          <w:sz w:val="24"/>
          <w:szCs w:val="24"/>
          <w:rtl/>
        </w:rPr>
        <w:t xml:space="preserve">من حالةٍ مزرية </w:t>
      </w:r>
      <w:r w:rsidRPr="00D83D62">
        <w:rPr>
          <w:rFonts w:ascii="Sakkal Majalla" w:hAnsi="Sakkal Majalla" w:cs="Sakkal Majalla"/>
          <w:sz w:val="24"/>
          <w:szCs w:val="24"/>
          <w:rtl/>
        </w:rPr>
        <w:t>نتيجة ال</w:t>
      </w:r>
      <w:r>
        <w:rPr>
          <w:rFonts w:ascii="Sakkal Majalla" w:hAnsi="Sakkal Majalla" w:cs="Sakkal Majalla" w:hint="cs"/>
          <w:sz w:val="24"/>
          <w:szCs w:val="24"/>
          <w:rtl/>
        </w:rPr>
        <w:t>نزاعات</w:t>
      </w:r>
      <w:r w:rsidRPr="00D83D62">
        <w:rPr>
          <w:rFonts w:ascii="Sakkal Majalla" w:hAnsi="Sakkal Majalla" w:cs="Sakkal Majalla"/>
          <w:sz w:val="24"/>
          <w:szCs w:val="24"/>
          <w:rtl/>
        </w:rPr>
        <w:t xml:space="preserve"> المسلحة المستمرة، والأزمة الاقتصادية، و</w:t>
      </w:r>
      <w:r>
        <w:rPr>
          <w:rFonts w:ascii="Sakkal Majalla" w:hAnsi="Sakkal Majalla" w:cs="Sakkal Majalla" w:hint="cs"/>
          <w:sz w:val="24"/>
          <w:szCs w:val="24"/>
          <w:rtl/>
        </w:rPr>
        <w:t>حالات ال</w:t>
      </w:r>
      <w:r w:rsidRPr="00D83D62">
        <w:rPr>
          <w:rFonts w:ascii="Sakkal Majalla" w:hAnsi="Sakkal Majalla" w:cs="Sakkal Majalla"/>
          <w:sz w:val="24"/>
          <w:szCs w:val="24"/>
          <w:rtl/>
        </w:rPr>
        <w:t xml:space="preserve">نزوح </w:t>
      </w:r>
      <w:r>
        <w:rPr>
          <w:rFonts w:ascii="Sakkal Majalla" w:hAnsi="Sakkal Majalla" w:cs="Sakkal Majalla" w:hint="cs"/>
          <w:sz w:val="24"/>
          <w:szCs w:val="24"/>
          <w:rtl/>
        </w:rPr>
        <w:t xml:space="preserve">الجماعي، </w:t>
      </w:r>
      <w:r w:rsidRPr="00D83D62">
        <w:rPr>
          <w:rFonts w:ascii="Sakkal Majalla" w:hAnsi="Sakkal Majalla" w:cs="Sakkal Majalla"/>
          <w:sz w:val="24"/>
          <w:szCs w:val="24"/>
          <w:rtl/>
        </w:rPr>
        <w:t>مم</w:t>
      </w:r>
      <w:r>
        <w:rPr>
          <w:rFonts w:ascii="Sakkal Majalla" w:hAnsi="Sakkal Majalla" w:cs="Sakkal Majalla" w:hint="cs"/>
          <w:sz w:val="24"/>
          <w:szCs w:val="24"/>
          <w:rtl/>
        </w:rPr>
        <w:t>ّ</w:t>
      </w:r>
      <w:r w:rsidRPr="00D83D62">
        <w:rPr>
          <w:rFonts w:ascii="Sakkal Majalla" w:hAnsi="Sakkal Majalla" w:cs="Sakkal Majalla"/>
          <w:sz w:val="24"/>
          <w:szCs w:val="24"/>
          <w:rtl/>
        </w:rPr>
        <w:t>ا جعل الأطفال تحت سن الخمس سنوات وال</w:t>
      </w:r>
      <w:r>
        <w:rPr>
          <w:rFonts w:ascii="Sakkal Majalla" w:hAnsi="Sakkal Majalla" w:cs="Sakkal Majalla" w:hint="cs"/>
          <w:sz w:val="24"/>
          <w:szCs w:val="24"/>
          <w:rtl/>
        </w:rPr>
        <w:t>نساء</w:t>
      </w:r>
      <w:r w:rsidRPr="00D83D62">
        <w:rPr>
          <w:rFonts w:ascii="Sakkal Majalla" w:hAnsi="Sakkal Majalla" w:cs="Sakkal Majalla"/>
          <w:sz w:val="24"/>
          <w:szCs w:val="24"/>
          <w:rtl/>
        </w:rPr>
        <w:t xml:space="preserve"> الحوامل والمرضعات لا يتلقون العلاج بالمراحل المبكرة من سوء التغذية، أو الأمراض التي تزيد من تفاقم سوء التغذية</w:t>
      </w:r>
      <w:r>
        <w:rPr>
          <w:rFonts w:ascii="Sakkal Majalla" w:hAnsi="Sakkal Majalla" w:cs="Sakkal Majalla" w:hint="cs"/>
          <w:sz w:val="24"/>
          <w:szCs w:val="24"/>
          <w:rtl/>
        </w:rPr>
        <w:t xml:space="preserve"> مثل </w:t>
      </w:r>
      <w:r w:rsidRPr="00D83D62">
        <w:rPr>
          <w:rFonts w:ascii="Sakkal Majalla" w:hAnsi="Sakkal Majalla" w:cs="Sakkal Majalla"/>
          <w:sz w:val="24"/>
          <w:szCs w:val="24"/>
          <w:rtl/>
        </w:rPr>
        <w:t>الكوليرا.</w:t>
      </w:r>
    </w:p>
    <w:p w14:paraId="6AF34A19" w14:textId="77777777" w:rsidR="008C0726" w:rsidRPr="00D83D62" w:rsidRDefault="008C0726" w:rsidP="008C0726">
      <w:pPr>
        <w:bidi/>
        <w:ind w:left="720"/>
        <w:jc w:val="both"/>
        <w:rPr>
          <w:rFonts w:ascii="Sakkal Majalla" w:hAnsi="Sakkal Majalla" w:cs="Sakkal Majalla"/>
          <w:sz w:val="24"/>
          <w:szCs w:val="24"/>
          <w:rtl/>
        </w:rPr>
      </w:pPr>
      <w:r>
        <w:rPr>
          <w:rFonts w:ascii="Sakkal Majalla" w:hAnsi="Sakkal Majalla" w:cs="Sakkal Majalla" w:hint="cs"/>
          <w:sz w:val="24"/>
          <w:szCs w:val="24"/>
          <w:rtl/>
        </w:rPr>
        <w:t>و</w:t>
      </w:r>
      <w:r w:rsidRPr="00D83D62">
        <w:rPr>
          <w:rFonts w:ascii="Sakkal Majalla" w:hAnsi="Sakkal Majalla" w:cs="Sakkal Majalla"/>
          <w:sz w:val="24"/>
          <w:szCs w:val="24"/>
          <w:rtl/>
        </w:rPr>
        <w:t>على الرغم من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أسباب التقزم عديدة ومتنوعة، إل</w:t>
      </w:r>
      <w:r>
        <w:rPr>
          <w:rFonts w:ascii="Sakkal Majalla" w:hAnsi="Sakkal Majalla" w:cs="Sakkal Majalla" w:hint="cs"/>
          <w:sz w:val="24"/>
          <w:szCs w:val="24"/>
          <w:rtl/>
        </w:rPr>
        <w:t>ّ</w:t>
      </w:r>
      <w:r w:rsidRPr="00D83D62">
        <w:rPr>
          <w:rFonts w:ascii="Sakkal Majalla" w:hAnsi="Sakkal Majalla" w:cs="Sakkal Majalla"/>
          <w:sz w:val="24"/>
          <w:szCs w:val="24"/>
          <w:rtl/>
        </w:rPr>
        <w:t>ا أن</w:t>
      </w:r>
      <w:r>
        <w:rPr>
          <w:rFonts w:ascii="Sakkal Majalla" w:hAnsi="Sakkal Majalla" w:cs="Sakkal Majalla" w:hint="cs"/>
          <w:sz w:val="24"/>
          <w:szCs w:val="24"/>
          <w:rtl/>
        </w:rPr>
        <w:t>ّ</w:t>
      </w:r>
      <w:r w:rsidRPr="00D83D62">
        <w:rPr>
          <w:rFonts w:ascii="Sakkal Majalla" w:hAnsi="Sakkal Majalla" w:cs="Sakkal Majalla"/>
          <w:sz w:val="24"/>
          <w:szCs w:val="24"/>
          <w:rtl/>
        </w:rPr>
        <w:t>نا ندرك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ممارسات تغذية الرضع وصغار الأطفال تلعب دو</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ها</w:t>
      </w:r>
      <w:r>
        <w:rPr>
          <w:rFonts w:ascii="Sakkal Majalla" w:hAnsi="Sakkal Majalla" w:cs="Sakkal Majalla" w:hint="cs"/>
          <w:sz w:val="24"/>
          <w:szCs w:val="24"/>
          <w:rtl/>
        </w:rPr>
        <w:t>ماً في هذا المجال</w:t>
      </w:r>
      <w:r w:rsidRPr="00D83D62">
        <w:rPr>
          <w:rFonts w:ascii="Sakkal Majalla" w:hAnsi="Sakkal Majalla" w:cs="Sakkal Majalla"/>
          <w:sz w:val="24"/>
          <w:szCs w:val="24"/>
          <w:rtl/>
        </w:rPr>
        <w:t xml:space="preserve">. فبالنظر إلى الممارسات السيئة التي وثقتها </w:t>
      </w:r>
      <w:r>
        <w:rPr>
          <w:rFonts w:ascii="Sakkal Majalla" w:hAnsi="Sakkal Majalla" w:cs="Sakkal Majalla" w:hint="cs"/>
          <w:sz w:val="24"/>
          <w:szCs w:val="24"/>
          <w:rtl/>
        </w:rPr>
        <w:t xml:space="preserve">عمليات </w:t>
      </w:r>
      <w:r w:rsidRPr="00D83D62">
        <w:rPr>
          <w:rFonts w:ascii="Sakkal Majalla" w:hAnsi="Sakkal Majalla" w:cs="Sakkal Majalla"/>
          <w:sz w:val="24"/>
          <w:szCs w:val="24"/>
          <w:rtl/>
        </w:rPr>
        <w:t xml:space="preserve">التقييم بالسودان، من المنطقي </w:t>
      </w:r>
      <w:r>
        <w:rPr>
          <w:rFonts w:ascii="Sakkal Majalla" w:hAnsi="Sakkal Majalla" w:cs="Sakkal Majalla" w:hint="cs"/>
          <w:sz w:val="24"/>
          <w:szCs w:val="24"/>
          <w:rtl/>
        </w:rPr>
        <w:t>ال</w:t>
      </w:r>
      <w:r w:rsidRPr="00D83D62">
        <w:rPr>
          <w:rFonts w:ascii="Sakkal Majalla" w:hAnsi="Sakkal Majalla" w:cs="Sakkal Majalla"/>
          <w:sz w:val="24"/>
          <w:szCs w:val="24"/>
          <w:rtl/>
        </w:rPr>
        <w:t>افتراض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أحد العوامل الرئيسية وراء المستويات العالية من التقزم ال</w:t>
      </w:r>
      <w:r>
        <w:rPr>
          <w:rFonts w:ascii="Sakkal Majalla" w:hAnsi="Sakkal Majalla" w:cs="Sakkal Majalla" w:hint="cs"/>
          <w:sz w:val="24"/>
          <w:szCs w:val="24"/>
          <w:rtl/>
        </w:rPr>
        <w:t>ت</w:t>
      </w:r>
      <w:r w:rsidRPr="00D83D62">
        <w:rPr>
          <w:rFonts w:ascii="Sakkal Majalla" w:hAnsi="Sakkal Majalla" w:cs="Sakkal Majalla"/>
          <w:sz w:val="24"/>
          <w:szCs w:val="24"/>
          <w:rtl/>
        </w:rPr>
        <w:t>ي تشهده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السودان اليوم يعود إلى ممارسات تغذية الرضع وصغار الأطفال</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دون المستوى الأمثل. لذا فإن التدخل لتعزيز تلك الممارسات يمثل عنص</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ها</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من الجهود </w:t>
      </w:r>
      <w:r>
        <w:rPr>
          <w:rFonts w:ascii="Sakkal Majalla" w:hAnsi="Sakkal Majalla" w:cs="Sakkal Majalla" w:hint="cs"/>
          <w:sz w:val="24"/>
          <w:szCs w:val="24"/>
          <w:rtl/>
        </w:rPr>
        <w:t xml:space="preserve">المتعددة القطاعات </w:t>
      </w:r>
      <w:r w:rsidRPr="00D83D62">
        <w:rPr>
          <w:rFonts w:ascii="Sakkal Majalla" w:hAnsi="Sakkal Majalla" w:cs="Sakkal Majalla"/>
          <w:sz w:val="24"/>
          <w:szCs w:val="24"/>
          <w:rtl/>
        </w:rPr>
        <w:t>المبذولة ل</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تقليل </w:t>
      </w:r>
      <w:r>
        <w:rPr>
          <w:rFonts w:ascii="Sakkal Majalla" w:hAnsi="Sakkal Majalla" w:cs="Sakkal Majalla" w:hint="cs"/>
          <w:sz w:val="24"/>
          <w:szCs w:val="24"/>
          <w:rtl/>
        </w:rPr>
        <w:t>من معدلات</w:t>
      </w:r>
      <w:r w:rsidRPr="00D83D62">
        <w:rPr>
          <w:rFonts w:ascii="Sakkal Majalla" w:hAnsi="Sakkal Majalla" w:cs="Sakkal Majalla"/>
          <w:sz w:val="24"/>
          <w:szCs w:val="24"/>
          <w:rtl/>
        </w:rPr>
        <w:t xml:space="preserve"> التقزم بالسودان.</w:t>
      </w:r>
    </w:p>
    <w:p w14:paraId="126E98D2" w14:textId="77777777" w:rsidR="008C0726" w:rsidRPr="00D83D62" w:rsidRDefault="008C0726" w:rsidP="008C0726">
      <w:pPr>
        <w:bidi/>
        <w:ind w:left="720"/>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تحديات تغذية الرضع وصغار الأطفال </w:t>
      </w:r>
      <w:r>
        <w:rPr>
          <w:rFonts w:ascii="Sakkal Majalla" w:hAnsi="Sakkal Majalla" w:cs="Sakkal Majalla" w:hint="cs"/>
          <w:b/>
          <w:bCs/>
          <w:sz w:val="24"/>
          <w:szCs w:val="24"/>
          <w:rtl/>
        </w:rPr>
        <w:t>بسبب</w:t>
      </w:r>
      <w:r w:rsidRPr="00D83D62">
        <w:rPr>
          <w:rFonts w:ascii="Sakkal Majalla" w:hAnsi="Sakkal Majalla" w:cs="Sakkal Majalla"/>
          <w:b/>
          <w:bCs/>
          <w:sz w:val="24"/>
          <w:szCs w:val="24"/>
          <w:rtl/>
        </w:rPr>
        <w:t xml:space="preserve"> تفشي الأمراض المعدية بالسودان:</w:t>
      </w:r>
    </w:p>
    <w:p w14:paraId="37E96DF5"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 xml:space="preserve">يؤثر تفشي الأمراض المعدية </w:t>
      </w:r>
      <w:r>
        <w:rPr>
          <w:rFonts w:ascii="Sakkal Majalla" w:hAnsi="Sakkal Majalla" w:cs="Sakkal Majalla" w:hint="cs"/>
          <w:sz w:val="24"/>
          <w:szCs w:val="24"/>
          <w:rtl/>
        </w:rPr>
        <w:t>التي تصيب</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إنسان</w:t>
      </w:r>
      <w:r w:rsidR="0097611A">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والحيوان على تغذية الرضع وصغار الأطفال، </w:t>
      </w:r>
      <w:r>
        <w:rPr>
          <w:rFonts w:ascii="Sakkal Majalla" w:hAnsi="Sakkal Majalla" w:cs="Sakkal Majalla" w:hint="cs"/>
          <w:sz w:val="24"/>
          <w:szCs w:val="24"/>
          <w:rtl/>
        </w:rPr>
        <w:t xml:space="preserve">مثل </w:t>
      </w:r>
      <w:r w:rsidRPr="00D83D62">
        <w:rPr>
          <w:rFonts w:ascii="Sakkal Majalla" w:hAnsi="Sakkal Majalla" w:cs="Sakkal Majalla"/>
          <w:sz w:val="24"/>
          <w:szCs w:val="24"/>
          <w:rtl/>
        </w:rPr>
        <w:t>تعذر الوصول إلى خدمات الدعم الصحي والغذائي، وتدهور الأمن الغذائي وسبل العيش</w:t>
      </w:r>
      <w:r>
        <w:rPr>
          <w:rFonts w:ascii="Sakkal Majalla" w:hAnsi="Sakkal Majalla" w:cs="Sakkal Majalla" w:hint="cs"/>
          <w:sz w:val="24"/>
          <w:szCs w:val="24"/>
          <w:rtl/>
        </w:rPr>
        <w:t xml:space="preserve"> للعائلات</w:t>
      </w:r>
      <w:r w:rsidRPr="00D83D62">
        <w:rPr>
          <w:rFonts w:ascii="Sakkal Majalla" w:hAnsi="Sakkal Majalla" w:cs="Sakkal Majalla"/>
          <w:sz w:val="24"/>
          <w:szCs w:val="24"/>
          <w:rtl/>
        </w:rPr>
        <w:t xml:space="preserve">، وانتشار المعلومات غير الموثوقة والشائعات حول انتقال الأمراض عبر الرضاعة الطبيعية، والنصائح </w:t>
      </w:r>
      <w:r>
        <w:rPr>
          <w:rFonts w:ascii="Sakkal Majalla" w:hAnsi="Sakkal Majalla" w:cs="Sakkal Majalla" w:hint="cs"/>
          <w:sz w:val="24"/>
          <w:szCs w:val="24"/>
          <w:rtl/>
        </w:rPr>
        <w:t xml:space="preserve">والإرشادات </w:t>
      </w:r>
      <w:r w:rsidRPr="00D83D62">
        <w:rPr>
          <w:rFonts w:ascii="Sakkal Majalla" w:hAnsi="Sakkal Majalla" w:cs="Sakkal Majalla"/>
          <w:sz w:val="24"/>
          <w:szCs w:val="24"/>
          <w:rtl/>
        </w:rPr>
        <w:t>غير المناسبة التي ي</w:t>
      </w:r>
      <w:r>
        <w:rPr>
          <w:rFonts w:ascii="Sakkal Majalla" w:hAnsi="Sakkal Majalla" w:cs="Sakkal Majalla" w:hint="cs"/>
          <w:sz w:val="24"/>
          <w:szCs w:val="24"/>
          <w:rtl/>
        </w:rPr>
        <w:t>قدمها</w:t>
      </w:r>
      <w:r w:rsidRPr="00D83D62">
        <w:rPr>
          <w:rFonts w:ascii="Sakkal Majalla" w:hAnsi="Sakkal Majalla" w:cs="Sakkal Majalla"/>
          <w:sz w:val="24"/>
          <w:szCs w:val="24"/>
          <w:rtl/>
        </w:rPr>
        <w:t xml:space="preserve"> العامل</w:t>
      </w:r>
      <w:r>
        <w:rPr>
          <w:rFonts w:ascii="Sakkal Majalla" w:hAnsi="Sakkal Majalla" w:cs="Sakkal Majalla" w:hint="cs"/>
          <w:sz w:val="24"/>
          <w:szCs w:val="24"/>
          <w:rtl/>
        </w:rPr>
        <w:t>و</w:t>
      </w:r>
      <w:r w:rsidRPr="00D83D62">
        <w:rPr>
          <w:rFonts w:ascii="Sakkal Majalla" w:hAnsi="Sakkal Majalla" w:cs="Sakkal Majalla"/>
          <w:sz w:val="24"/>
          <w:szCs w:val="24"/>
          <w:rtl/>
        </w:rPr>
        <w:t>ن بالمجال الصحي ح</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ل الرضاعة الطبيعية، وفصل الأم عن رضيعها، والتبرع بمنتجات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غير الخاضعة للرقابة وتوزيعها، وإصابة الأمه بالمرض وتعرضه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للوفاة. </w:t>
      </w:r>
      <w:r>
        <w:rPr>
          <w:rFonts w:ascii="Sakkal Majalla" w:hAnsi="Sakkal Majalla" w:cs="Sakkal Majalla" w:hint="cs"/>
          <w:sz w:val="24"/>
          <w:szCs w:val="24"/>
          <w:rtl/>
        </w:rPr>
        <w:t>هذا و</w:t>
      </w:r>
      <w:r w:rsidRPr="00D83D62">
        <w:rPr>
          <w:rFonts w:ascii="Sakkal Majalla" w:hAnsi="Sakkal Majalla" w:cs="Sakkal Majalla"/>
          <w:sz w:val="24"/>
          <w:szCs w:val="24"/>
          <w:rtl/>
        </w:rPr>
        <w:t>قد أثرت جائحة كو</w:t>
      </w:r>
      <w:r>
        <w:rPr>
          <w:rFonts w:ascii="Sakkal Majalla" w:hAnsi="Sakkal Majalla" w:cs="Sakkal Majalla" w:hint="cs"/>
          <w:sz w:val="24"/>
          <w:szCs w:val="24"/>
          <w:rtl/>
        </w:rPr>
        <w:t>رونا</w:t>
      </w:r>
      <w:r w:rsidRPr="00D83D62">
        <w:rPr>
          <w:rFonts w:ascii="Sakkal Majalla" w:hAnsi="Sakkal Majalla" w:cs="Sakkal Majalla"/>
          <w:sz w:val="24"/>
          <w:szCs w:val="24"/>
          <w:rtl/>
        </w:rPr>
        <w:t xml:space="preserve"> على كافة الولايات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بما فيهم الخرطوم التي تعد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بؤرة للمرض.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على الرغم من أن الخرطوم كان بها معظم الحالات </w:t>
      </w:r>
      <w:r>
        <w:rPr>
          <w:rFonts w:ascii="Sakkal Majalla" w:hAnsi="Sakkal Majalla" w:cs="Sakkal Majalla" w:hint="cs"/>
          <w:sz w:val="24"/>
          <w:szCs w:val="24"/>
          <w:rtl/>
        </w:rPr>
        <w:t xml:space="preserve">المبلغ عنها </w:t>
      </w:r>
      <w:r w:rsidRPr="00D83D62">
        <w:rPr>
          <w:rFonts w:ascii="Sakkal Majalla" w:hAnsi="Sakkal Majalla" w:cs="Sakkal Majalla"/>
          <w:sz w:val="24"/>
          <w:szCs w:val="24"/>
          <w:rtl/>
        </w:rPr>
        <w:t>على مستوى الدولة، إل</w:t>
      </w:r>
      <w:r>
        <w:rPr>
          <w:rFonts w:ascii="Sakkal Majalla" w:hAnsi="Sakkal Majalla" w:cs="Sakkal Majalla" w:hint="cs"/>
          <w:sz w:val="24"/>
          <w:szCs w:val="24"/>
          <w:rtl/>
        </w:rPr>
        <w:t>ّ</w:t>
      </w:r>
      <w:r w:rsidRPr="00D83D62">
        <w:rPr>
          <w:rFonts w:ascii="Sakkal Majalla" w:hAnsi="Sakkal Majalla" w:cs="Sakkal Majalla"/>
          <w:sz w:val="24"/>
          <w:szCs w:val="24"/>
          <w:rtl/>
        </w:rPr>
        <w:t>ا أن</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أعلن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أكثر من 60% من حالات الوف</w:t>
      </w:r>
      <w:r>
        <w:rPr>
          <w:rFonts w:ascii="Sakkal Majalla" w:hAnsi="Sakkal Majalla" w:cs="Sakkal Majalla" w:hint="cs"/>
          <w:sz w:val="24"/>
          <w:szCs w:val="24"/>
          <w:rtl/>
        </w:rPr>
        <w:t>اة</w:t>
      </w:r>
      <w:r w:rsidRPr="00D83D62">
        <w:rPr>
          <w:rFonts w:ascii="Sakkal Majalla" w:hAnsi="Sakkal Majalla" w:cs="Sakkal Majalla"/>
          <w:sz w:val="24"/>
          <w:szCs w:val="24"/>
          <w:rtl/>
        </w:rPr>
        <w:t xml:space="preserve"> كانت خارج العاصمة، ما يعكس </w:t>
      </w:r>
      <w:r>
        <w:rPr>
          <w:rFonts w:ascii="Sakkal Majalla" w:hAnsi="Sakkal Majalla" w:cs="Sakkal Majalla" w:hint="cs"/>
          <w:sz w:val="24"/>
          <w:szCs w:val="24"/>
          <w:rtl/>
        </w:rPr>
        <w:t>ضعف قدرات ا</w:t>
      </w:r>
      <w:r w:rsidRPr="00D83D62">
        <w:rPr>
          <w:rFonts w:ascii="Sakkal Majalla" w:hAnsi="Sakkal Majalla" w:cs="Sakkal Majalla"/>
          <w:sz w:val="24"/>
          <w:szCs w:val="24"/>
          <w:rtl/>
        </w:rPr>
        <w:t>لنظام الصحي و</w:t>
      </w:r>
      <w:r>
        <w:rPr>
          <w:rFonts w:ascii="Sakkal Majalla" w:hAnsi="Sakkal Majalla" w:cs="Sakkal Majalla" w:hint="cs"/>
          <w:sz w:val="24"/>
          <w:szCs w:val="24"/>
          <w:rtl/>
        </w:rPr>
        <w:t>إجراء ا</w:t>
      </w:r>
      <w:r w:rsidRPr="00D83D62">
        <w:rPr>
          <w:rFonts w:ascii="Sakkal Majalla" w:hAnsi="Sakkal Majalla" w:cs="Sakkal Majalla"/>
          <w:sz w:val="24"/>
          <w:szCs w:val="24"/>
          <w:rtl/>
        </w:rPr>
        <w:t>لفحوصات بالولايات المهمشة. كما أن هناك العديد من الأمراض مستوطنة في السودان مثل الملاريا والكوليرا وحمى الضنك والشيكونغونيا</w:t>
      </w:r>
      <w:r>
        <w:rPr>
          <w:rFonts w:ascii="Sakkal Majalla" w:hAnsi="Sakkal Majalla" w:cs="Sakkal Majalla" w:hint="cs"/>
          <w:sz w:val="24"/>
          <w:szCs w:val="24"/>
          <w:rtl/>
        </w:rPr>
        <w:t xml:space="preserve"> (</w:t>
      </w:r>
      <w:r w:rsidRPr="00BD2D6A">
        <w:rPr>
          <w:rFonts w:ascii="Sakkal Majalla" w:hAnsi="Sakkal Majalla" w:cs="Sakkal Majalla"/>
          <w:sz w:val="24"/>
          <w:szCs w:val="24"/>
          <w:rtl/>
        </w:rPr>
        <w:t>مرض فيروسي منقول بالبعوض</w:t>
      </w:r>
      <w:r>
        <w:rPr>
          <w:rFonts w:ascii="Sakkal Majalla" w:hAnsi="Sakkal Majalla" w:cs="Sakkal Majalla" w:hint="cs"/>
          <w:sz w:val="24"/>
          <w:szCs w:val="24"/>
          <w:rtl/>
        </w:rPr>
        <w:t>)</w:t>
      </w:r>
      <w:r w:rsidRPr="00D83D62">
        <w:rPr>
          <w:rFonts w:ascii="Sakkal Majalla" w:hAnsi="Sakkal Majalla" w:cs="Sakkal Majalla"/>
          <w:sz w:val="24"/>
          <w:szCs w:val="24"/>
          <w:rtl/>
        </w:rPr>
        <w:t>، وهناك احتمال</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أن </w:t>
      </w:r>
      <w:r w:rsidRPr="00D83D62">
        <w:rPr>
          <w:rFonts w:ascii="Sakkal Majalla" w:hAnsi="Sakkal Majalla" w:cs="Sakkal Majalla" w:hint="cs"/>
          <w:sz w:val="24"/>
          <w:szCs w:val="24"/>
          <w:rtl/>
        </w:rPr>
        <w:t>تتفشى</w:t>
      </w:r>
      <w:r w:rsidRPr="00D83D62">
        <w:rPr>
          <w:rFonts w:ascii="Sakkal Majalla" w:hAnsi="Sakkal Majalla" w:cs="Sakkal Majalla"/>
          <w:sz w:val="24"/>
          <w:szCs w:val="24"/>
          <w:rtl/>
        </w:rPr>
        <w:t xml:space="preserve"> تلك الأمراض سنو</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في العديد من الولايات.</w:t>
      </w:r>
    </w:p>
    <w:p w14:paraId="112C164A" w14:textId="77777777" w:rsidR="008C0726" w:rsidRPr="00D83D62" w:rsidRDefault="008C0726" w:rsidP="008C0726">
      <w:pPr>
        <w:bidi/>
        <w:ind w:left="720"/>
        <w:jc w:val="both"/>
        <w:rPr>
          <w:rFonts w:ascii="Sakkal Majalla" w:hAnsi="Sakkal Majalla" w:cs="Sakkal Majalla"/>
          <w:sz w:val="24"/>
          <w:szCs w:val="24"/>
          <w:rtl/>
        </w:rPr>
      </w:pPr>
      <w:r w:rsidRPr="00D83D62">
        <w:rPr>
          <w:rFonts w:ascii="Sakkal Majalla" w:hAnsi="Sakkal Majalla" w:cs="Sakkal Majalla"/>
          <w:sz w:val="24"/>
          <w:szCs w:val="24"/>
          <w:rtl/>
        </w:rPr>
        <w:t>ولذا فإن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ه من الأهمية بمكان أن يتعاون الشركاء بالسودان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لتخفيف </w:t>
      </w:r>
      <w:r>
        <w:rPr>
          <w:rFonts w:ascii="Sakkal Majalla" w:hAnsi="Sakkal Majalla" w:cs="Sakkal Majalla" w:hint="cs"/>
          <w:sz w:val="24"/>
          <w:szCs w:val="24"/>
          <w:rtl/>
        </w:rPr>
        <w:t xml:space="preserve">من </w:t>
      </w:r>
      <w:r w:rsidRPr="00D83D62">
        <w:rPr>
          <w:rFonts w:ascii="Sakkal Majalla" w:hAnsi="Sakkal Majalla" w:cs="Sakkal Majalla"/>
          <w:sz w:val="24"/>
          <w:szCs w:val="24"/>
          <w:rtl/>
        </w:rPr>
        <w:t>وطأة المخاطر. وقد يكون من الضروري التشاور مع منظمة الصحة العالمية ووضع إرشادات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مؤقتة لمعالجة العواقب غير المتوقعة لتغذية الرضع وصغار الأطفال في حالات تفشي المرض.</w:t>
      </w:r>
    </w:p>
    <w:p w14:paraId="635FD6E5" w14:textId="77777777" w:rsidR="008C0726" w:rsidRPr="00D83D62" w:rsidRDefault="008C0726" w:rsidP="008C0726">
      <w:pPr>
        <w:bidi/>
        <w:ind w:left="720"/>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2</w:t>
      </w:r>
      <w:r w:rsidRPr="00D83D62">
        <w:rPr>
          <w:rFonts w:ascii="Sakkal Majalla" w:hAnsi="Sakkal Majalla" w:cs="Sakkal Majalla"/>
          <w:sz w:val="24"/>
          <w:szCs w:val="24"/>
          <w:rtl/>
        </w:rPr>
        <w:t>.</w:t>
      </w:r>
      <w:r w:rsidRPr="00D83D62">
        <w:rPr>
          <w:rFonts w:ascii="Sakkal Majalla" w:eastAsiaTheme="majorEastAsia" w:hAnsi="Sakkal Majalla" w:cs="Sakkal Majalla"/>
          <w:b/>
          <w:color w:val="2E74B5" w:themeColor="accent1" w:themeShade="BF"/>
          <w:sz w:val="32"/>
          <w:szCs w:val="32"/>
          <w:rtl/>
        </w:rPr>
        <w:t>1 نظرة عامة ع</w:t>
      </w:r>
      <w:r>
        <w:rPr>
          <w:rFonts w:ascii="Sakkal Majalla" w:eastAsiaTheme="majorEastAsia" w:hAnsi="Sakkal Majalla" w:cs="Sakkal Majalla" w:hint="cs"/>
          <w:b/>
          <w:color w:val="2E74B5" w:themeColor="accent1" w:themeShade="BF"/>
          <w:sz w:val="32"/>
          <w:szCs w:val="32"/>
          <w:rtl/>
        </w:rPr>
        <w:t>لى</w:t>
      </w:r>
      <w:r w:rsidRPr="00D83D62">
        <w:rPr>
          <w:rFonts w:ascii="Sakkal Majalla" w:eastAsiaTheme="majorEastAsia" w:hAnsi="Sakkal Majalla" w:cs="Sakkal Majalla"/>
          <w:b/>
          <w:color w:val="2E74B5" w:themeColor="accent1" w:themeShade="BF"/>
          <w:sz w:val="32"/>
          <w:szCs w:val="32"/>
          <w:rtl/>
        </w:rPr>
        <w:t xml:space="preserve"> ال</w:t>
      </w:r>
      <w:r>
        <w:rPr>
          <w:rFonts w:ascii="Sakkal Majalla" w:eastAsiaTheme="majorEastAsia" w:hAnsi="Sakkal Majalla" w:cs="Sakkal Majalla" w:hint="cs"/>
          <w:b/>
          <w:color w:val="2E74B5" w:themeColor="accent1" w:themeShade="BF"/>
          <w:sz w:val="32"/>
          <w:szCs w:val="32"/>
          <w:rtl/>
        </w:rPr>
        <w:t>ا</w:t>
      </w:r>
      <w:r w:rsidRPr="00D83D62">
        <w:rPr>
          <w:rFonts w:ascii="Sakkal Majalla" w:eastAsiaTheme="majorEastAsia" w:hAnsi="Sakkal Majalla" w:cs="Sakkal Majalla"/>
          <w:b/>
          <w:color w:val="2E74B5" w:themeColor="accent1" w:themeShade="BF"/>
          <w:sz w:val="32"/>
          <w:szCs w:val="32"/>
          <w:rtl/>
        </w:rPr>
        <w:t>ستراتيجية و</w:t>
      </w:r>
      <w:r>
        <w:rPr>
          <w:rFonts w:ascii="Sakkal Majalla" w:eastAsiaTheme="majorEastAsia" w:hAnsi="Sakkal Majalla" w:cs="Sakkal Majalla" w:hint="cs"/>
          <w:b/>
          <w:color w:val="2E74B5" w:themeColor="accent1" w:themeShade="BF"/>
          <w:sz w:val="32"/>
          <w:szCs w:val="32"/>
          <w:rtl/>
        </w:rPr>
        <w:t>وثائق</w:t>
      </w:r>
      <w:r w:rsidRPr="00D83D62">
        <w:rPr>
          <w:rFonts w:ascii="Sakkal Majalla" w:eastAsiaTheme="majorEastAsia" w:hAnsi="Sakkal Majalla" w:cs="Sakkal Majalla"/>
          <w:b/>
          <w:color w:val="2E74B5" w:themeColor="accent1" w:themeShade="BF"/>
          <w:sz w:val="32"/>
          <w:szCs w:val="32"/>
          <w:rtl/>
        </w:rPr>
        <w:t xml:space="preserve"> السياس</w:t>
      </w:r>
      <w:r>
        <w:rPr>
          <w:rFonts w:ascii="Sakkal Majalla" w:eastAsiaTheme="majorEastAsia" w:hAnsi="Sakkal Majalla" w:cs="Sakkal Majalla" w:hint="cs"/>
          <w:b/>
          <w:color w:val="2E74B5" w:themeColor="accent1" w:themeShade="BF"/>
          <w:sz w:val="32"/>
          <w:szCs w:val="32"/>
          <w:rtl/>
        </w:rPr>
        <w:t>ة ذات الصلة</w:t>
      </w:r>
    </w:p>
    <w:p w14:paraId="6EC3EA01" w14:textId="77777777" w:rsidR="008C0726" w:rsidRPr="00D83D62" w:rsidRDefault="008C0726" w:rsidP="008C0726">
      <w:pPr>
        <w:bidi/>
        <w:ind w:left="720"/>
        <w:jc w:val="both"/>
        <w:rPr>
          <w:rFonts w:ascii="Sakkal Majalla" w:eastAsiaTheme="majorEastAsia" w:hAnsi="Sakkal Majalla" w:cs="Sakkal Majalla"/>
          <w:b/>
          <w:color w:val="000000" w:themeColor="text1"/>
          <w:sz w:val="24"/>
          <w:szCs w:val="24"/>
          <w:rtl/>
        </w:rPr>
      </w:pPr>
      <w:r>
        <w:rPr>
          <w:rFonts w:ascii="Sakkal Majalla" w:eastAsiaTheme="majorEastAsia" w:hAnsi="Sakkal Majalla" w:cs="Sakkal Majalla" w:hint="cs"/>
          <w:b/>
          <w:color w:val="000000" w:themeColor="text1"/>
          <w:sz w:val="24"/>
          <w:szCs w:val="24"/>
          <w:rtl/>
        </w:rPr>
        <w:t>لقد جرى إعداد</w:t>
      </w:r>
      <w:r w:rsidRPr="00D83D62">
        <w:rPr>
          <w:rFonts w:ascii="Sakkal Majalla" w:eastAsiaTheme="majorEastAsia" w:hAnsi="Sakkal Majalla" w:cs="Sakkal Majalla"/>
          <w:b/>
          <w:color w:val="000000" w:themeColor="text1"/>
          <w:sz w:val="24"/>
          <w:szCs w:val="24"/>
          <w:rtl/>
        </w:rPr>
        <w:t xml:space="preserve"> الاستراتيجية ال</w:t>
      </w:r>
      <w:r>
        <w:rPr>
          <w:rFonts w:ascii="Sakkal Majalla" w:eastAsiaTheme="majorEastAsia" w:hAnsi="Sakkal Majalla" w:cs="Sakkal Majalla" w:hint="cs"/>
          <w:b/>
          <w:color w:val="000000" w:themeColor="text1"/>
          <w:sz w:val="24"/>
          <w:szCs w:val="24"/>
          <w:rtl/>
        </w:rPr>
        <w:t>وطنية</w:t>
      </w:r>
      <w:r w:rsidRPr="00D83D62">
        <w:rPr>
          <w:rFonts w:ascii="Sakkal Majalla" w:eastAsiaTheme="majorEastAsia" w:hAnsi="Sakkal Majalla" w:cs="Sakkal Majalla"/>
          <w:b/>
          <w:color w:val="000000" w:themeColor="text1"/>
          <w:sz w:val="24"/>
          <w:szCs w:val="24"/>
          <w:rtl/>
        </w:rPr>
        <w:t xml:space="preserve"> لتغذية الرضع وصغار الأطفال ل</w:t>
      </w:r>
      <w:r>
        <w:rPr>
          <w:rFonts w:ascii="Sakkal Majalla" w:eastAsiaTheme="majorEastAsia" w:hAnsi="Sakkal Majalla" w:cs="Sakkal Majalla" w:hint="cs"/>
          <w:b/>
          <w:color w:val="000000" w:themeColor="text1"/>
          <w:sz w:val="24"/>
          <w:szCs w:val="24"/>
          <w:rtl/>
        </w:rPr>
        <w:t>لفترة</w:t>
      </w:r>
      <w:r w:rsidRPr="00D83D62">
        <w:rPr>
          <w:rFonts w:ascii="Sakkal Majalla" w:eastAsiaTheme="majorEastAsia" w:hAnsi="Sakkal Majalla" w:cs="Sakkal Majalla"/>
          <w:b/>
          <w:color w:val="000000" w:themeColor="text1"/>
          <w:sz w:val="24"/>
          <w:szCs w:val="24"/>
          <w:rtl/>
        </w:rPr>
        <w:t xml:space="preserve"> 2015-2024</w:t>
      </w:r>
      <w:r>
        <w:rPr>
          <w:rStyle w:val="FootnoteReference"/>
          <w:rFonts w:ascii="Sakkal Majalla" w:eastAsiaTheme="majorEastAsia" w:hAnsi="Sakkal Majalla" w:cs="Sakkal Majalla"/>
          <w:color w:val="000000" w:themeColor="text1"/>
          <w:sz w:val="24"/>
          <w:szCs w:val="24"/>
          <w:rtl/>
        </w:rPr>
        <w:footnoteReference w:id="17"/>
      </w:r>
      <w:r>
        <w:rPr>
          <w:rFonts w:ascii="Sakkal Majalla" w:eastAsiaTheme="majorEastAsia" w:hAnsi="Sakkal Majalla" w:cs="Sakkal Majalla" w:hint="cs"/>
          <w:b/>
          <w:color w:val="000000" w:themeColor="text1"/>
          <w:sz w:val="24"/>
          <w:szCs w:val="24"/>
          <w:rtl/>
        </w:rPr>
        <w:t xml:space="preserve"> </w:t>
      </w:r>
      <w:r w:rsidRPr="00D83D62">
        <w:rPr>
          <w:rFonts w:ascii="Sakkal Majalla" w:eastAsiaTheme="majorEastAsia" w:hAnsi="Sakkal Majalla" w:cs="Sakkal Majalla"/>
          <w:b/>
          <w:color w:val="000000" w:themeColor="text1"/>
          <w:sz w:val="24"/>
          <w:szCs w:val="24"/>
          <w:rtl/>
        </w:rPr>
        <w:t>لتصبح جز</w:t>
      </w:r>
      <w:r>
        <w:rPr>
          <w:rFonts w:ascii="Sakkal Majalla" w:eastAsiaTheme="majorEastAsia" w:hAnsi="Sakkal Majalla" w:cs="Sakkal Majalla" w:hint="cs"/>
          <w:b/>
          <w:color w:val="000000" w:themeColor="text1"/>
          <w:sz w:val="24"/>
          <w:szCs w:val="24"/>
          <w:rtl/>
        </w:rPr>
        <w:t>ءاً</w:t>
      </w:r>
      <w:r w:rsidRPr="00D83D62">
        <w:rPr>
          <w:rFonts w:ascii="Sakkal Majalla" w:eastAsiaTheme="majorEastAsia" w:hAnsi="Sakkal Majalla" w:cs="Sakkal Majalla"/>
          <w:b/>
          <w:color w:val="000000" w:themeColor="text1"/>
          <w:sz w:val="24"/>
          <w:szCs w:val="24"/>
          <w:rtl/>
        </w:rPr>
        <w:t xml:space="preserve"> </w:t>
      </w:r>
      <w:r>
        <w:rPr>
          <w:rFonts w:ascii="Sakkal Majalla" w:eastAsiaTheme="majorEastAsia" w:hAnsi="Sakkal Majalla" w:cs="Sakkal Majalla" w:hint="cs"/>
          <w:b/>
          <w:color w:val="000000" w:themeColor="text1"/>
          <w:sz w:val="24"/>
          <w:szCs w:val="24"/>
          <w:rtl/>
        </w:rPr>
        <w:t xml:space="preserve">من </w:t>
      </w:r>
      <w:r w:rsidRPr="00D83D62">
        <w:rPr>
          <w:rFonts w:ascii="Sakkal Majalla" w:eastAsiaTheme="majorEastAsia" w:hAnsi="Sakkal Majalla" w:cs="Sakkal Majalla"/>
          <w:b/>
          <w:color w:val="000000" w:themeColor="text1"/>
          <w:sz w:val="24"/>
          <w:szCs w:val="24"/>
          <w:rtl/>
        </w:rPr>
        <w:t xml:space="preserve">استراتيجية برنامج التغذية </w:t>
      </w:r>
      <w:r>
        <w:rPr>
          <w:rFonts w:ascii="Sakkal Majalla" w:eastAsiaTheme="majorEastAsia" w:hAnsi="Sakkal Majalla" w:cs="Sakkal Majalla" w:hint="cs"/>
          <w:b/>
          <w:color w:val="000000" w:themeColor="text1"/>
          <w:sz w:val="24"/>
          <w:szCs w:val="24"/>
          <w:rtl/>
        </w:rPr>
        <w:t>الوطني للفترة</w:t>
      </w:r>
      <w:r w:rsidRPr="00D83D62">
        <w:rPr>
          <w:rFonts w:ascii="Sakkal Majalla" w:eastAsiaTheme="majorEastAsia" w:hAnsi="Sakkal Majalla" w:cs="Sakkal Majalla"/>
          <w:b/>
          <w:color w:val="000000" w:themeColor="text1"/>
          <w:sz w:val="24"/>
          <w:szCs w:val="24"/>
          <w:rtl/>
        </w:rPr>
        <w:t xml:space="preserve"> 2014-2018</w:t>
      </w:r>
      <w:r>
        <w:rPr>
          <w:rStyle w:val="FootnoteReference"/>
          <w:rFonts w:ascii="Sakkal Majalla" w:eastAsiaTheme="majorEastAsia" w:hAnsi="Sakkal Majalla" w:cs="Sakkal Majalla"/>
          <w:color w:val="000000" w:themeColor="text1"/>
          <w:sz w:val="24"/>
          <w:szCs w:val="24"/>
          <w:rtl/>
        </w:rPr>
        <w:footnoteReference w:id="18"/>
      </w:r>
      <w:r w:rsidRPr="00D83D62">
        <w:rPr>
          <w:rFonts w:ascii="Sakkal Majalla" w:eastAsiaTheme="majorEastAsia" w:hAnsi="Sakkal Majalla" w:cs="Sakkal Majalla"/>
          <w:b/>
          <w:color w:val="000000" w:themeColor="text1"/>
          <w:sz w:val="24"/>
          <w:szCs w:val="24"/>
          <w:rtl/>
        </w:rPr>
        <w:t>.</w:t>
      </w:r>
    </w:p>
    <w:p w14:paraId="6CF507E5" w14:textId="77777777" w:rsidR="008C0726" w:rsidRPr="00D83D62" w:rsidRDefault="008C0726" w:rsidP="008C0726">
      <w:pPr>
        <w:bidi/>
        <w:ind w:left="720"/>
        <w:jc w:val="both"/>
        <w:rPr>
          <w:rFonts w:ascii="Sakkal Majalla" w:eastAsiaTheme="majorEastAsia" w:hAnsi="Sakkal Majalla" w:cs="Sakkal Majalla"/>
          <w:b/>
          <w:color w:val="000000" w:themeColor="text1"/>
          <w:sz w:val="24"/>
          <w:szCs w:val="24"/>
          <w:rtl/>
        </w:rPr>
      </w:pPr>
      <w:r w:rsidRPr="00D83D62">
        <w:rPr>
          <w:rFonts w:ascii="Sakkal Majalla" w:eastAsiaTheme="majorEastAsia" w:hAnsi="Sakkal Majalla" w:cs="Sakkal Majalla"/>
          <w:b/>
          <w:color w:val="000000" w:themeColor="text1"/>
          <w:sz w:val="24"/>
          <w:szCs w:val="24"/>
          <w:rtl/>
        </w:rPr>
        <w:t xml:space="preserve">تهدف الاستراتيجية الوطنية لتغذية الرضع وصغار الأطفال </w:t>
      </w:r>
      <w:r>
        <w:rPr>
          <w:rFonts w:ascii="Sakkal Majalla" w:eastAsiaTheme="majorEastAsia" w:hAnsi="Sakkal Majalla" w:cs="Sakkal Majalla" w:hint="cs"/>
          <w:b/>
          <w:color w:val="000000" w:themeColor="text1"/>
          <w:sz w:val="24"/>
          <w:szCs w:val="24"/>
          <w:rtl/>
        </w:rPr>
        <w:t xml:space="preserve">للفترة </w:t>
      </w:r>
      <w:r w:rsidRPr="00D83D62">
        <w:rPr>
          <w:rFonts w:ascii="Sakkal Majalla" w:eastAsiaTheme="majorEastAsia" w:hAnsi="Sakkal Majalla" w:cs="Sakkal Majalla"/>
          <w:b/>
          <w:color w:val="000000" w:themeColor="text1"/>
          <w:sz w:val="24"/>
          <w:szCs w:val="24"/>
          <w:rtl/>
        </w:rPr>
        <w:t>2015-2024 إلى أن تكون دلي</w:t>
      </w:r>
      <w:r>
        <w:rPr>
          <w:rFonts w:ascii="Sakkal Majalla" w:eastAsiaTheme="majorEastAsia" w:hAnsi="Sakkal Majalla" w:cs="Sakkal Majalla" w:hint="cs"/>
          <w:b/>
          <w:color w:val="000000" w:themeColor="text1"/>
          <w:sz w:val="24"/>
          <w:szCs w:val="24"/>
          <w:rtl/>
        </w:rPr>
        <w:t>لاً</w:t>
      </w:r>
      <w:r w:rsidRPr="00D83D62">
        <w:rPr>
          <w:rFonts w:ascii="Sakkal Majalla" w:eastAsiaTheme="majorEastAsia" w:hAnsi="Sakkal Majalla" w:cs="Sakkal Majalla"/>
          <w:b/>
          <w:color w:val="000000" w:themeColor="text1"/>
          <w:sz w:val="24"/>
          <w:szCs w:val="24"/>
          <w:rtl/>
        </w:rPr>
        <w:t xml:space="preserve"> للعمل</w:t>
      </w:r>
      <w:r>
        <w:rPr>
          <w:rFonts w:ascii="Sakkal Majalla" w:eastAsiaTheme="majorEastAsia" w:hAnsi="Sakkal Majalla" w:cs="Sakkal Majalla" w:hint="cs"/>
          <w:b/>
          <w:color w:val="000000" w:themeColor="text1"/>
          <w:sz w:val="24"/>
          <w:szCs w:val="24"/>
          <w:rtl/>
        </w:rPr>
        <w:t>،</w:t>
      </w:r>
      <w:r w:rsidRPr="00D83D62">
        <w:rPr>
          <w:rFonts w:ascii="Sakkal Majalla" w:eastAsiaTheme="majorEastAsia" w:hAnsi="Sakkal Majalla" w:cs="Sakkal Majalla"/>
          <w:b/>
          <w:color w:val="000000" w:themeColor="text1"/>
          <w:sz w:val="24"/>
          <w:szCs w:val="24"/>
          <w:rtl/>
        </w:rPr>
        <w:t xml:space="preserve"> وتستند إلى الأدلة المتراكمة </w:t>
      </w:r>
      <w:r>
        <w:rPr>
          <w:rFonts w:ascii="Sakkal Majalla" w:eastAsiaTheme="majorEastAsia" w:hAnsi="Sakkal Majalla" w:cs="Sakkal Majalla" w:hint="cs"/>
          <w:b/>
          <w:color w:val="000000" w:themeColor="text1"/>
          <w:sz w:val="24"/>
          <w:szCs w:val="24"/>
          <w:rtl/>
        </w:rPr>
        <w:t>حول</w:t>
      </w:r>
      <w:r w:rsidRPr="00D83D62">
        <w:rPr>
          <w:rFonts w:ascii="Sakkal Majalla" w:eastAsiaTheme="majorEastAsia" w:hAnsi="Sakkal Majalla" w:cs="Sakkal Majalla"/>
          <w:b/>
          <w:color w:val="000000" w:themeColor="text1"/>
          <w:sz w:val="24"/>
          <w:szCs w:val="24"/>
          <w:rtl/>
        </w:rPr>
        <w:t xml:space="preserve"> أهمية الأشهر والسنوات الأولى من العمر لنمو الطفل وتطوره. وتحد</w:t>
      </w:r>
      <w:r>
        <w:rPr>
          <w:rFonts w:ascii="Sakkal Majalla" w:eastAsiaTheme="majorEastAsia" w:hAnsi="Sakkal Majalla" w:cs="Sakkal Majalla" w:hint="cs"/>
          <w:b/>
          <w:color w:val="000000" w:themeColor="text1"/>
          <w:sz w:val="24"/>
          <w:szCs w:val="24"/>
          <w:rtl/>
        </w:rPr>
        <w:t>ّ</w:t>
      </w:r>
      <w:r w:rsidRPr="00D83D62">
        <w:rPr>
          <w:rFonts w:ascii="Sakkal Majalla" w:eastAsiaTheme="majorEastAsia" w:hAnsi="Sakkal Majalla" w:cs="Sakkal Majalla"/>
          <w:b/>
          <w:color w:val="000000" w:themeColor="text1"/>
          <w:sz w:val="24"/>
          <w:szCs w:val="24"/>
          <w:rtl/>
        </w:rPr>
        <w:t>د هذه الاستراتيجية التدخلات التي ثبت تأثيرها الإيجابي خلال هذه الفترة</w:t>
      </w:r>
      <w:r>
        <w:rPr>
          <w:rFonts w:ascii="Sakkal Majalla" w:eastAsiaTheme="majorEastAsia" w:hAnsi="Sakkal Majalla" w:cs="Sakkal Majalla" w:hint="cs"/>
          <w:b/>
          <w:color w:val="000000" w:themeColor="text1"/>
          <w:sz w:val="24"/>
          <w:szCs w:val="24"/>
          <w:rtl/>
        </w:rPr>
        <w:t>،</w:t>
      </w:r>
      <w:r w:rsidRPr="00D83D62">
        <w:rPr>
          <w:rFonts w:ascii="Sakkal Majalla" w:eastAsiaTheme="majorEastAsia" w:hAnsi="Sakkal Majalla" w:cs="Sakkal Majalla"/>
          <w:b/>
          <w:color w:val="000000" w:themeColor="text1"/>
          <w:sz w:val="24"/>
          <w:szCs w:val="24"/>
          <w:rtl/>
        </w:rPr>
        <w:t xml:space="preserve"> وبالتالي فإن تنفيذ</w:t>
      </w:r>
      <w:r>
        <w:rPr>
          <w:rFonts w:ascii="Sakkal Majalla" w:eastAsiaTheme="majorEastAsia" w:hAnsi="Sakkal Majalla" w:cs="Sakkal Majalla" w:hint="cs"/>
          <w:b/>
          <w:color w:val="000000" w:themeColor="text1"/>
          <w:sz w:val="24"/>
          <w:szCs w:val="24"/>
          <w:rtl/>
        </w:rPr>
        <w:t>ها</w:t>
      </w:r>
      <w:r w:rsidRPr="00D83D62">
        <w:rPr>
          <w:rFonts w:ascii="Sakkal Majalla" w:eastAsiaTheme="majorEastAsia" w:hAnsi="Sakkal Majalla" w:cs="Sakkal Majalla"/>
          <w:b/>
          <w:color w:val="000000" w:themeColor="text1"/>
          <w:sz w:val="24"/>
          <w:szCs w:val="24"/>
          <w:rtl/>
        </w:rPr>
        <w:t xml:space="preserve"> يتطلب </w:t>
      </w:r>
      <w:r>
        <w:rPr>
          <w:rFonts w:ascii="Sakkal Majalla" w:eastAsiaTheme="majorEastAsia" w:hAnsi="Sakkal Majalla" w:cs="Sakkal Majalla" w:hint="cs"/>
          <w:b/>
          <w:color w:val="000000" w:themeColor="text1"/>
          <w:sz w:val="24"/>
          <w:szCs w:val="24"/>
          <w:rtl/>
        </w:rPr>
        <w:t>رفع مستوى</w:t>
      </w:r>
      <w:r w:rsidRPr="00D83D62">
        <w:rPr>
          <w:rFonts w:ascii="Sakkal Majalla" w:eastAsiaTheme="majorEastAsia" w:hAnsi="Sakkal Majalla" w:cs="Sakkal Majalla"/>
          <w:b/>
          <w:color w:val="000000" w:themeColor="text1"/>
          <w:sz w:val="24"/>
          <w:szCs w:val="24"/>
          <w:rtl/>
        </w:rPr>
        <w:t xml:space="preserve"> الإرادة السياسية، والاستثمار</w:t>
      </w:r>
      <w:r>
        <w:rPr>
          <w:rFonts w:ascii="Sakkal Majalla" w:eastAsiaTheme="majorEastAsia" w:hAnsi="Sakkal Majalla" w:cs="Sakkal Majalla" w:hint="cs"/>
          <w:b/>
          <w:color w:val="000000" w:themeColor="text1"/>
          <w:sz w:val="24"/>
          <w:szCs w:val="24"/>
          <w:rtl/>
        </w:rPr>
        <w:t>ات</w:t>
      </w:r>
      <w:r w:rsidRPr="00D83D62">
        <w:rPr>
          <w:rFonts w:ascii="Sakkal Majalla" w:eastAsiaTheme="majorEastAsia" w:hAnsi="Sakkal Majalla" w:cs="Sakkal Majalla"/>
          <w:b/>
          <w:color w:val="000000" w:themeColor="text1"/>
          <w:sz w:val="24"/>
          <w:szCs w:val="24"/>
          <w:rtl/>
        </w:rPr>
        <w:t xml:space="preserve"> العام</w:t>
      </w:r>
      <w:r>
        <w:rPr>
          <w:rFonts w:ascii="Sakkal Majalla" w:eastAsiaTheme="majorEastAsia" w:hAnsi="Sakkal Majalla" w:cs="Sakkal Majalla" w:hint="cs"/>
          <w:b/>
          <w:color w:val="000000" w:themeColor="text1"/>
          <w:sz w:val="24"/>
          <w:szCs w:val="24"/>
          <w:rtl/>
        </w:rPr>
        <w:t>ة</w:t>
      </w:r>
      <w:r w:rsidRPr="00D83D62">
        <w:rPr>
          <w:rFonts w:ascii="Sakkal Majalla" w:eastAsiaTheme="majorEastAsia" w:hAnsi="Sakkal Majalla" w:cs="Sakkal Majalla"/>
          <w:b/>
          <w:color w:val="000000" w:themeColor="text1"/>
          <w:sz w:val="24"/>
          <w:szCs w:val="24"/>
          <w:rtl/>
        </w:rPr>
        <w:t>، والوعي بين العاملين بالمجال الصحي، وإشراك ال</w:t>
      </w:r>
      <w:r>
        <w:rPr>
          <w:rFonts w:ascii="Sakkal Majalla" w:eastAsiaTheme="majorEastAsia" w:hAnsi="Sakkal Majalla" w:cs="Sakkal Majalla" w:hint="cs"/>
          <w:b/>
          <w:color w:val="000000" w:themeColor="text1"/>
          <w:sz w:val="24"/>
          <w:szCs w:val="24"/>
          <w:rtl/>
        </w:rPr>
        <w:t>عائلات</w:t>
      </w:r>
      <w:r w:rsidRPr="00D83D62">
        <w:rPr>
          <w:rFonts w:ascii="Sakkal Majalla" w:eastAsiaTheme="majorEastAsia" w:hAnsi="Sakkal Majalla" w:cs="Sakkal Majalla"/>
          <w:b/>
          <w:color w:val="000000" w:themeColor="text1"/>
          <w:sz w:val="24"/>
          <w:szCs w:val="24"/>
          <w:rtl/>
        </w:rPr>
        <w:t xml:space="preserve"> والمجتمعات، والتعاون بين الحكومات والمنظمات الدولية والأطراف المعنية الأخرى</w:t>
      </w:r>
      <w:r>
        <w:rPr>
          <w:rFonts w:ascii="Sakkal Majalla" w:eastAsiaTheme="majorEastAsia" w:hAnsi="Sakkal Majalla" w:cs="Sakkal Majalla" w:hint="cs"/>
          <w:b/>
          <w:color w:val="000000" w:themeColor="text1"/>
          <w:sz w:val="24"/>
          <w:szCs w:val="24"/>
          <w:rtl/>
        </w:rPr>
        <w:t xml:space="preserve"> بشكلٍ</w:t>
      </w:r>
      <w:r w:rsidRPr="00D83D62">
        <w:rPr>
          <w:rFonts w:ascii="Sakkal Majalla" w:eastAsiaTheme="majorEastAsia" w:hAnsi="Sakkal Majalla" w:cs="Sakkal Majalla"/>
          <w:b/>
          <w:color w:val="000000" w:themeColor="text1"/>
          <w:sz w:val="24"/>
          <w:szCs w:val="24"/>
          <w:rtl/>
        </w:rPr>
        <w:t xml:space="preserve"> </w:t>
      </w:r>
      <w:r>
        <w:rPr>
          <w:rFonts w:ascii="Sakkal Majalla" w:eastAsiaTheme="majorEastAsia" w:hAnsi="Sakkal Majalla" w:cs="Sakkal Majalla" w:hint="cs"/>
          <w:b/>
          <w:color w:val="000000" w:themeColor="text1"/>
          <w:sz w:val="24"/>
          <w:szCs w:val="24"/>
          <w:rtl/>
        </w:rPr>
        <w:t>ي</w:t>
      </w:r>
      <w:r w:rsidRPr="00D83D62">
        <w:rPr>
          <w:rFonts w:ascii="Sakkal Majalla" w:eastAsiaTheme="majorEastAsia" w:hAnsi="Sakkal Majalla" w:cs="Sakkal Majalla"/>
          <w:b/>
          <w:color w:val="000000" w:themeColor="text1"/>
          <w:sz w:val="24"/>
          <w:szCs w:val="24"/>
          <w:rtl/>
        </w:rPr>
        <w:t>ضمن في النهاية اتخاذ جميع الإجراءات اللازمة</w:t>
      </w:r>
      <w:r>
        <w:rPr>
          <w:rFonts w:ascii="Sakkal Majalla" w:eastAsiaTheme="majorEastAsia" w:hAnsi="Sakkal Majalla" w:cs="Sakkal Majalla" w:hint="cs"/>
          <w:b/>
          <w:color w:val="000000" w:themeColor="text1"/>
          <w:sz w:val="24"/>
          <w:szCs w:val="24"/>
          <w:rtl/>
        </w:rPr>
        <w:t xml:space="preserve"> في هذا الصدد</w:t>
      </w:r>
      <w:r w:rsidRPr="00D83D62">
        <w:rPr>
          <w:rFonts w:ascii="Sakkal Majalla" w:eastAsiaTheme="majorEastAsia" w:hAnsi="Sakkal Majalla" w:cs="Sakkal Majalla"/>
          <w:b/>
          <w:color w:val="000000" w:themeColor="text1"/>
          <w:sz w:val="24"/>
          <w:szCs w:val="24"/>
          <w:rtl/>
        </w:rPr>
        <w:t>.</w:t>
      </w:r>
    </w:p>
    <w:p w14:paraId="0F3CCCD0" w14:textId="77777777" w:rsidR="008C0726" w:rsidRPr="00D83D62" w:rsidRDefault="008C0726" w:rsidP="008C0726">
      <w:pPr>
        <w:bidi/>
        <w:ind w:left="720"/>
        <w:jc w:val="both"/>
        <w:rPr>
          <w:rFonts w:ascii="Sakkal Majalla" w:eastAsiaTheme="majorEastAsia" w:hAnsi="Sakkal Majalla" w:cs="Sakkal Majalla"/>
          <w:b/>
          <w:color w:val="000000" w:themeColor="text1"/>
          <w:sz w:val="24"/>
          <w:szCs w:val="24"/>
          <w:rtl/>
        </w:rPr>
      </w:pPr>
      <w:r w:rsidRPr="00D83D62">
        <w:rPr>
          <w:rFonts w:ascii="Sakkal Majalla" w:eastAsiaTheme="majorEastAsia" w:hAnsi="Sakkal Majalla" w:cs="Sakkal Majalla"/>
          <w:b/>
          <w:color w:val="000000" w:themeColor="text1"/>
          <w:sz w:val="24"/>
          <w:szCs w:val="24"/>
          <w:rtl/>
        </w:rPr>
        <w:t xml:space="preserve">وتحدد هذه الاستراتيجية الدور الهام والمصيري الذي </w:t>
      </w:r>
      <w:r>
        <w:rPr>
          <w:rFonts w:ascii="Sakkal Majalla" w:eastAsiaTheme="majorEastAsia" w:hAnsi="Sakkal Majalla" w:cs="Sakkal Majalla" w:hint="cs"/>
          <w:b/>
          <w:color w:val="000000" w:themeColor="text1"/>
          <w:sz w:val="24"/>
          <w:szCs w:val="24"/>
          <w:rtl/>
        </w:rPr>
        <w:t>ت</w:t>
      </w:r>
      <w:r w:rsidRPr="00D83D62">
        <w:rPr>
          <w:rFonts w:ascii="Sakkal Majalla" w:eastAsiaTheme="majorEastAsia" w:hAnsi="Sakkal Majalla" w:cs="Sakkal Majalla"/>
          <w:b/>
          <w:color w:val="000000" w:themeColor="text1"/>
          <w:sz w:val="24"/>
          <w:szCs w:val="24"/>
          <w:rtl/>
        </w:rPr>
        <w:t xml:space="preserve">لعبه تغذية الرضع وصغار الأطفال </w:t>
      </w:r>
      <w:r>
        <w:rPr>
          <w:rFonts w:ascii="Sakkal Majalla" w:eastAsiaTheme="majorEastAsia" w:hAnsi="Sakkal Majalla" w:cs="Sakkal Majalla"/>
          <w:b/>
          <w:color w:val="000000" w:themeColor="text1"/>
          <w:sz w:val="24"/>
          <w:szCs w:val="24"/>
          <w:rtl/>
        </w:rPr>
        <w:t>في حالات الطوارئ</w:t>
      </w:r>
      <w:r w:rsidRPr="00D83D62">
        <w:rPr>
          <w:rFonts w:ascii="Sakkal Majalla" w:eastAsiaTheme="majorEastAsia" w:hAnsi="Sakkal Majalla" w:cs="Sakkal Majalla"/>
          <w:b/>
          <w:color w:val="000000" w:themeColor="text1"/>
          <w:sz w:val="24"/>
          <w:szCs w:val="24"/>
          <w:rtl/>
        </w:rPr>
        <w:t xml:space="preserve"> في حماية الرضاعة الطبيعية وتعزيزها ودعمها، وضمان الحصول على تغذية تكميلية آمنة وم</w:t>
      </w:r>
      <w:r>
        <w:rPr>
          <w:rFonts w:ascii="Sakkal Majalla" w:eastAsiaTheme="majorEastAsia" w:hAnsi="Sakkal Majalla" w:cs="Sakkal Majalla" w:hint="cs"/>
          <w:b/>
          <w:color w:val="000000" w:themeColor="text1"/>
          <w:sz w:val="24"/>
          <w:szCs w:val="24"/>
          <w:rtl/>
        </w:rPr>
        <w:t>لائمة</w:t>
      </w:r>
      <w:r w:rsidRPr="00D83D62">
        <w:rPr>
          <w:rFonts w:ascii="Sakkal Majalla" w:eastAsiaTheme="majorEastAsia" w:hAnsi="Sakkal Majalla" w:cs="Sakkal Majalla"/>
          <w:b/>
          <w:color w:val="000000" w:themeColor="text1"/>
          <w:sz w:val="24"/>
          <w:szCs w:val="24"/>
          <w:rtl/>
        </w:rPr>
        <w:t xml:space="preserve"> في الوقت المناسب. </w:t>
      </w:r>
      <w:r>
        <w:rPr>
          <w:rFonts w:ascii="Sakkal Majalla" w:eastAsiaTheme="majorEastAsia" w:hAnsi="Sakkal Majalla" w:cs="Sakkal Majalla" w:hint="cs"/>
          <w:b/>
          <w:color w:val="000000" w:themeColor="text1"/>
          <w:sz w:val="24"/>
          <w:szCs w:val="24"/>
          <w:rtl/>
        </w:rPr>
        <w:t>و</w:t>
      </w:r>
      <w:r w:rsidRPr="00D83D62">
        <w:rPr>
          <w:rFonts w:ascii="Sakkal Majalla" w:eastAsiaTheme="majorEastAsia" w:hAnsi="Sakkal Majalla" w:cs="Sakkal Majalla"/>
          <w:b/>
          <w:color w:val="000000" w:themeColor="text1"/>
          <w:sz w:val="24"/>
          <w:szCs w:val="24"/>
          <w:rtl/>
        </w:rPr>
        <w:t>يجب بذل كافة الجهود الممكنة لإبقاء الأم المرضع</w:t>
      </w:r>
      <w:r>
        <w:rPr>
          <w:rFonts w:ascii="Sakkal Majalla" w:eastAsiaTheme="majorEastAsia" w:hAnsi="Sakkal Majalla" w:cs="Sakkal Majalla" w:hint="cs"/>
          <w:b/>
          <w:color w:val="000000" w:themeColor="text1"/>
          <w:sz w:val="24"/>
          <w:szCs w:val="24"/>
          <w:rtl/>
        </w:rPr>
        <w:t>ة</w:t>
      </w:r>
      <w:r w:rsidRPr="00D83D62">
        <w:rPr>
          <w:rFonts w:ascii="Sakkal Majalla" w:eastAsiaTheme="majorEastAsia" w:hAnsi="Sakkal Majalla" w:cs="Sakkal Majalla"/>
          <w:b/>
          <w:color w:val="000000" w:themeColor="text1"/>
          <w:sz w:val="24"/>
          <w:szCs w:val="24"/>
          <w:rtl/>
        </w:rPr>
        <w:t xml:space="preserve"> </w:t>
      </w:r>
      <w:r>
        <w:rPr>
          <w:rFonts w:ascii="Sakkal Majalla" w:eastAsiaTheme="majorEastAsia" w:hAnsi="Sakkal Majalla" w:cs="Sakkal Majalla" w:hint="cs"/>
          <w:b/>
          <w:color w:val="000000" w:themeColor="text1"/>
          <w:sz w:val="24"/>
          <w:szCs w:val="24"/>
          <w:rtl/>
        </w:rPr>
        <w:t xml:space="preserve">مع </w:t>
      </w:r>
      <w:r w:rsidRPr="00D83D62">
        <w:rPr>
          <w:rFonts w:ascii="Sakkal Majalla" w:eastAsiaTheme="majorEastAsia" w:hAnsi="Sakkal Majalla" w:cs="Sakkal Majalla"/>
          <w:b/>
          <w:color w:val="000000" w:themeColor="text1"/>
          <w:sz w:val="24"/>
          <w:szCs w:val="24"/>
          <w:rtl/>
        </w:rPr>
        <w:t>رض</w:t>
      </w:r>
      <w:r>
        <w:rPr>
          <w:rFonts w:ascii="Sakkal Majalla" w:eastAsiaTheme="majorEastAsia" w:hAnsi="Sakkal Majalla" w:cs="Sakkal Majalla" w:hint="cs"/>
          <w:b/>
          <w:color w:val="000000" w:themeColor="text1"/>
          <w:sz w:val="24"/>
          <w:szCs w:val="24"/>
          <w:rtl/>
        </w:rPr>
        <w:t>ي</w:t>
      </w:r>
      <w:r w:rsidRPr="00D83D62">
        <w:rPr>
          <w:rFonts w:ascii="Sakkal Majalla" w:eastAsiaTheme="majorEastAsia" w:hAnsi="Sakkal Majalla" w:cs="Sakkal Majalla"/>
          <w:b/>
          <w:color w:val="000000" w:themeColor="text1"/>
          <w:sz w:val="24"/>
          <w:szCs w:val="24"/>
          <w:rtl/>
        </w:rPr>
        <w:t>ع</w:t>
      </w:r>
      <w:r>
        <w:rPr>
          <w:rFonts w:ascii="Sakkal Majalla" w:eastAsiaTheme="majorEastAsia" w:hAnsi="Sakkal Majalla" w:cs="Sakkal Majalla" w:hint="cs"/>
          <w:b/>
          <w:color w:val="000000" w:themeColor="text1"/>
          <w:sz w:val="24"/>
          <w:szCs w:val="24"/>
          <w:rtl/>
        </w:rPr>
        <w:t>ها،</w:t>
      </w:r>
      <w:r w:rsidRPr="00D83D62">
        <w:rPr>
          <w:rFonts w:ascii="Sakkal Majalla" w:eastAsiaTheme="majorEastAsia" w:hAnsi="Sakkal Majalla" w:cs="Sakkal Majalla"/>
          <w:b/>
          <w:color w:val="000000" w:themeColor="text1"/>
          <w:sz w:val="24"/>
          <w:szCs w:val="24"/>
          <w:rtl/>
        </w:rPr>
        <w:t xml:space="preserve"> و</w:t>
      </w:r>
      <w:r>
        <w:rPr>
          <w:rFonts w:ascii="Sakkal Majalla" w:eastAsiaTheme="majorEastAsia" w:hAnsi="Sakkal Majalla" w:cs="Sakkal Majalla" w:hint="cs"/>
          <w:b/>
          <w:color w:val="000000" w:themeColor="text1"/>
          <w:sz w:val="24"/>
          <w:szCs w:val="24"/>
          <w:rtl/>
        </w:rPr>
        <w:t>حث</w:t>
      </w:r>
      <w:r w:rsidRPr="00D83D62">
        <w:rPr>
          <w:rFonts w:ascii="Sakkal Majalla" w:eastAsiaTheme="majorEastAsia" w:hAnsi="Sakkal Majalla" w:cs="Sakkal Majalla"/>
          <w:b/>
          <w:color w:val="000000" w:themeColor="text1"/>
          <w:sz w:val="24"/>
          <w:szCs w:val="24"/>
          <w:rtl/>
        </w:rPr>
        <w:t xml:space="preserve"> الأم ال</w:t>
      </w:r>
      <w:r>
        <w:rPr>
          <w:rFonts w:ascii="Sakkal Majalla" w:eastAsiaTheme="majorEastAsia" w:hAnsi="Sakkal Majalla" w:cs="Sakkal Majalla" w:hint="cs"/>
          <w:b/>
          <w:color w:val="000000" w:themeColor="text1"/>
          <w:sz w:val="24"/>
          <w:szCs w:val="24"/>
          <w:rtl/>
        </w:rPr>
        <w:t>تي</w:t>
      </w:r>
      <w:r w:rsidRPr="00D83D62">
        <w:rPr>
          <w:rFonts w:ascii="Sakkal Majalla" w:eastAsiaTheme="majorEastAsia" w:hAnsi="Sakkal Majalla" w:cs="Sakkal Majalla"/>
          <w:b/>
          <w:color w:val="000000" w:themeColor="text1"/>
          <w:sz w:val="24"/>
          <w:szCs w:val="24"/>
          <w:rtl/>
        </w:rPr>
        <w:t xml:space="preserve"> توقف</w:t>
      </w:r>
      <w:r>
        <w:rPr>
          <w:rFonts w:ascii="Sakkal Majalla" w:eastAsiaTheme="majorEastAsia" w:hAnsi="Sakkal Majalla" w:cs="Sakkal Majalla" w:hint="cs"/>
          <w:b/>
          <w:color w:val="000000" w:themeColor="text1"/>
          <w:sz w:val="24"/>
          <w:szCs w:val="24"/>
          <w:rtl/>
        </w:rPr>
        <w:t>ت</w:t>
      </w:r>
      <w:r w:rsidRPr="00D83D62">
        <w:rPr>
          <w:rFonts w:ascii="Sakkal Majalla" w:eastAsiaTheme="majorEastAsia" w:hAnsi="Sakkal Majalla" w:cs="Sakkal Majalla"/>
          <w:b/>
          <w:color w:val="000000" w:themeColor="text1"/>
          <w:sz w:val="24"/>
          <w:szCs w:val="24"/>
          <w:rtl/>
        </w:rPr>
        <w:t xml:space="preserve"> عن الرضاعة الطبيعية </w:t>
      </w:r>
      <w:r>
        <w:rPr>
          <w:rFonts w:ascii="Sakkal Majalla" w:eastAsiaTheme="majorEastAsia" w:hAnsi="Sakkal Majalla" w:cs="Sakkal Majalla" w:hint="cs"/>
          <w:b/>
          <w:color w:val="000000" w:themeColor="text1"/>
          <w:sz w:val="24"/>
          <w:szCs w:val="24"/>
          <w:rtl/>
        </w:rPr>
        <w:t xml:space="preserve">على استئنافها، </w:t>
      </w:r>
      <w:r w:rsidRPr="00D83D62">
        <w:rPr>
          <w:rFonts w:ascii="Sakkal Majalla" w:eastAsiaTheme="majorEastAsia" w:hAnsi="Sakkal Majalla" w:cs="Sakkal Majalla"/>
          <w:b/>
          <w:color w:val="000000" w:themeColor="text1"/>
          <w:sz w:val="24"/>
          <w:szCs w:val="24"/>
          <w:rtl/>
        </w:rPr>
        <w:t>ولتحديد السبل البديلة لإرضاع ال</w:t>
      </w:r>
      <w:r>
        <w:rPr>
          <w:rFonts w:ascii="Sakkal Majalla" w:eastAsiaTheme="majorEastAsia" w:hAnsi="Sakkal Majalla" w:cs="Sakkal Majalla" w:hint="cs"/>
          <w:b/>
          <w:color w:val="000000" w:themeColor="text1"/>
          <w:sz w:val="24"/>
          <w:szCs w:val="24"/>
          <w:rtl/>
        </w:rPr>
        <w:t xml:space="preserve">أطفال </w:t>
      </w:r>
      <w:r w:rsidRPr="00D83D62">
        <w:rPr>
          <w:rFonts w:ascii="Sakkal Majalla" w:eastAsiaTheme="majorEastAsia" w:hAnsi="Sakkal Majalla" w:cs="Sakkal Majalla"/>
          <w:b/>
          <w:color w:val="000000" w:themeColor="text1"/>
          <w:sz w:val="24"/>
          <w:szCs w:val="24"/>
          <w:rtl/>
        </w:rPr>
        <w:t>الذين حرموا من أمهاتهم البيولوجي</w:t>
      </w:r>
      <w:r>
        <w:rPr>
          <w:rFonts w:ascii="Sakkal Majalla" w:eastAsiaTheme="majorEastAsia" w:hAnsi="Sakkal Majalla" w:cs="Sakkal Majalla" w:hint="cs"/>
          <w:b/>
          <w:color w:val="000000" w:themeColor="text1"/>
          <w:sz w:val="24"/>
          <w:szCs w:val="24"/>
          <w:rtl/>
        </w:rPr>
        <w:t>ات</w:t>
      </w:r>
      <w:r w:rsidRPr="00D83D62">
        <w:rPr>
          <w:rFonts w:ascii="Sakkal Majalla" w:eastAsiaTheme="majorEastAsia" w:hAnsi="Sakkal Majalla" w:cs="Sakkal Majalla"/>
          <w:b/>
          <w:color w:val="000000" w:themeColor="text1"/>
          <w:sz w:val="24"/>
          <w:szCs w:val="24"/>
          <w:rtl/>
        </w:rPr>
        <w:t>، بما في ذلك توفير مرضعات أصحاء لهم.</w:t>
      </w:r>
    </w:p>
    <w:p w14:paraId="2A89FB57" w14:textId="77777777" w:rsidR="008C0726" w:rsidRPr="00D83D62" w:rsidRDefault="008C0726" w:rsidP="008C0726">
      <w:pPr>
        <w:bidi/>
        <w:ind w:left="720"/>
        <w:jc w:val="both"/>
        <w:rPr>
          <w:rFonts w:ascii="Sakkal Majalla" w:eastAsiaTheme="majorEastAsia" w:hAnsi="Sakkal Majalla" w:cs="Sakkal Majalla"/>
          <w:b/>
          <w:color w:val="000000" w:themeColor="text1"/>
          <w:sz w:val="24"/>
          <w:szCs w:val="24"/>
          <w:rtl/>
        </w:rPr>
      </w:pPr>
      <w:r>
        <w:rPr>
          <w:rFonts w:ascii="Sakkal Majalla" w:eastAsiaTheme="majorEastAsia" w:hAnsi="Sakkal Majalla" w:cs="Sakkal Majalla" w:hint="cs"/>
          <w:b/>
          <w:color w:val="000000" w:themeColor="text1"/>
          <w:sz w:val="24"/>
          <w:szCs w:val="24"/>
          <w:rtl/>
        </w:rPr>
        <w:t>تسترشد</w:t>
      </w:r>
      <w:r w:rsidRPr="00D83D62">
        <w:rPr>
          <w:rFonts w:ascii="Sakkal Majalla" w:eastAsiaTheme="majorEastAsia" w:hAnsi="Sakkal Majalla" w:cs="Sakkal Majalla"/>
          <w:b/>
          <w:color w:val="000000" w:themeColor="text1"/>
          <w:sz w:val="24"/>
          <w:szCs w:val="24"/>
          <w:rtl/>
        </w:rPr>
        <w:t xml:space="preserve"> عناصر استراتيجية تغذية الرضع وصغار الأطفال</w:t>
      </w:r>
      <w:r>
        <w:rPr>
          <w:rFonts w:ascii="Sakkal Majalla" w:eastAsiaTheme="majorEastAsia" w:hAnsi="Sakkal Majalla" w:cs="Sakkal Majalla" w:hint="cs"/>
          <w:b/>
          <w:color w:val="000000" w:themeColor="text1"/>
          <w:sz w:val="24"/>
          <w:szCs w:val="24"/>
          <w:rtl/>
        </w:rPr>
        <w:t xml:space="preserve"> بوثائق ذات صلة </w:t>
      </w:r>
      <w:r w:rsidRPr="00D83D62">
        <w:rPr>
          <w:rFonts w:ascii="Sakkal Majalla" w:eastAsiaTheme="majorEastAsia" w:hAnsi="Sakkal Majalla" w:cs="Sakkal Majalla"/>
          <w:b/>
          <w:color w:val="000000" w:themeColor="text1"/>
          <w:sz w:val="24"/>
          <w:szCs w:val="24"/>
          <w:rtl/>
        </w:rPr>
        <w:t>متعلقة بالتغذية والصحة والأمن الغذائي:</w:t>
      </w:r>
    </w:p>
    <w:p w14:paraId="0A7BFFCA"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السياسة الصحية الوطنية (2006).</w:t>
      </w:r>
    </w:p>
    <w:p w14:paraId="5210B14A"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السياسة الوطنية لصحة الطفل (2006)</w:t>
      </w:r>
    </w:p>
    <w:p w14:paraId="656E339B"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 xml:space="preserve"> السياسة الوطنية للصحة الإنجابية (2006)</w:t>
      </w:r>
    </w:p>
    <w:p w14:paraId="4FBEA556"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قانون التنمية الريفية والأمن الغذائي وتخفيف وطأة الفقر (2005)</w:t>
      </w:r>
    </w:p>
    <w:p w14:paraId="5FD9C0E3"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 xml:space="preserve">سياسة التغذية </w:t>
      </w:r>
      <w:r>
        <w:rPr>
          <w:rFonts w:ascii="Sakkal Majalla" w:eastAsiaTheme="majorEastAsia" w:hAnsi="Sakkal Majalla" w:cs="Sakkal Majalla" w:hint="cs"/>
          <w:b/>
          <w:color w:val="000000" w:themeColor="text1"/>
          <w:sz w:val="24"/>
          <w:szCs w:val="24"/>
          <w:rtl/>
        </w:rPr>
        <w:t xml:space="preserve">وخطة العمل </w:t>
      </w:r>
      <w:r w:rsidRPr="00D83D62">
        <w:rPr>
          <w:rFonts w:ascii="Sakkal Majalla" w:eastAsiaTheme="majorEastAsia" w:hAnsi="Sakkal Majalla" w:cs="Sakkal Majalla"/>
          <w:b/>
          <w:color w:val="000000" w:themeColor="text1"/>
          <w:sz w:val="24"/>
          <w:szCs w:val="24"/>
          <w:rtl/>
        </w:rPr>
        <w:t>الجديدة في السودان 2004-2010 (2004)</w:t>
      </w:r>
    </w:p>
    <w:p w14:paraId="3FC9ACD7"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 xml:space="preserve"> الخطة الاستراتيجية لقطاع الصحة على مدار 25 سنة (2005)</w:t>
      </w:r>
    </w:p>
    <w:p w14:paraId="36F88EEB"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السياسة الوطنية بشأن فيروس نقص المناعة البشرية/الإيدز (2004)</w:t>
      </w:r>
    </w:p>
    <w:p w14:paraId="788FACE7"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الخطة ال</w:t>
      </w:r>
      <w:r>
        <w:rPr>
          <w:rFonts w:ascii="Sakkal Majalla" w:eastAsiaTheme="majorEastAsia" w:hAnsi="Sakkal Majalla" w:cs="Sakkal Majalla" w:hint="cs"/>
          <w:b/>
          <w:color w:val="000000" w:themeColor="text1"/>
          <w:sz w:val="24"/>
          <w:szCs w:val="24"/>
          <w:rtl/>
        </w:rPr>
        <w:t>ا</w:t>
      </w:r>
      <w:r w:rsidRPr="00D83D62">
        <w:rPr>
          <w:rFonts w:ascii="Sakkal Majalla" w:eastAsiaTheme="majorEastAsia" w:hAnsi="Sakkal Majalla" w:cs="Sakkal Majalla"/>
          <w:b/>
          <w:color w:val="000000" w:themeColor="text1"/>
          <w:sz w:val="24"/>
          <w:szCs w:val="24"/>
          <w:rtl/>
        </w:rPr>
        <w:t>ستراتيجية العشرية للموارد البشرية</w:t>
      </w:r>
    </w:p>
    <w:p w14:paraId="3AE90A76"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الاستراتيجية الوطنية للتغذية (2014)</w:t>
      </w:r>
    </w:p>
    <w:p w14:paraId="1943241D"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Pr>
      </w:pPr>
      <w:r w:rsidRPr="00D83D62">
        <w:rPr>
          <w:rFonts w:ascii="Sakkal Majalla" w:eastAsiaTheme="majorEastAsia" w:hAnsi="Sakkal Majalla" w:cs="Sakkal Majalla"/>
          <w:b/>
          <w:color w:val="000000" w:themeColor="text1"/>
          <w:sz w:val="24"/>
          <w:szCs w:val="24"/>
          <w:rtl/>
        </w:rPr>
        <w:t xml:space="preserve"> موجز سياسة التغذية (2013)</w:t>
      </w:r>
    </w:p>
    <w:p w14:paraId="3FCD3ECF" w14:textId="77777777" w:rsidR="008C0726" w:rsidRPr="00D83D62" w:rsidRDefault="008C0726" w:rsidP="008C0726">
      <w:pPr>
        <w:pStyle w:val="ListParagraph"/>
        <w:numPr>
          <w:ilvl w:val="0"/>
          <w:numId w:val="2"/>
        </w:numPr>
        <w:bidi/>
        <w:ind w:left="1229"/>
        <w:jc w:val="both"/>
        <w:rPr>
          <w:rFonts w:ascii="Sakkal Majalla" w:eastAsiaTheme="majorEastAsia" w:hAnsi="Sakkal Majalla" w:cs="Sakkal Majalla"/>
          <w:b/>
          <w:color w:val="000000" w:themeColor="text1"/>
          <w:sz w:val="24"/>
          <w:szCs w:val="24"/>
          <w:rtl/>
        </w:rPr>
      </w:pPr>
      <w:r w:rsidRPr="00D83D62">
        <w:rPr>
          <w:rFonts w:ascii="Sakkal Majalla" w:eastAsiaTheme="majorEastAsia" w:hAnsi="Sakkal Majalla" w:cs="Sakkal Majalla"/>
          <w:b/>
          <w:color w:val="000000" w:themeColor="text1"/>
          <w:sz w:val="24"/>
          <w:szCs w:val="24"/>
          <w:rtl/>
        </w:rPr>
        <w:t>خطة تعزيز صحة الأم والطفل (2014)</w:t>
      </w:r>
    </w:p>
    <w:p w14:paraId="3FEF4F9C" w14:textId="77777777" w:rsidR="008C0726" w:rsidRPr="00D83D62" w:rsidRDefault="008C0726" w:rsidP="008C0726">
      <w:pPr>
        <w:pStyle w:val="Heading2"/>
        <w:numPr>
          <w:ilvl w:val="1"/>
          <w:numId w:val="4"/>
        </w:numPr>
        <w:bidi/>
        <w:ind w:left="720" w:firstLine="0"/>
        <w:rPr>
          <w:rFonts w:ascii="Sakkal Majalla" w:hAnsi="Sakkal Majalla" w:cs="Sakkal Majalla"/>
          <w:b/>
          <w:sz w:val="32"/>
          <w:szCs w:val="32"/>
          <w:rtl/>
        </w:rPr>
      </w:pPr>
      <w:r w:rsidRPr="00D83D62">
        <w:rPr>
          <w:rFonts w:ascii="Sakkal Majalla" w:hAnsi="Sakkal Majalla" w:cs="Sakkal Majalla"/>
          <w:b/>
          <w:sz w:val="32"/>
          <w:szCs w:val="32"/>
          <w:rtl/>
        </w:rPr>
        <w:t xml:space="preserve">مقدمة </w:t>
      </w:r>
      <w:r>
        <w:rPr>
          <w:rFonts w:ascii="Sakkal Majalla" w:hAnsi="Sakkal Majalla" w:cs="Sakkal Majalla" w:hint="cs"/>
          <w:b/>
          <w:sz w:val="32"/>
          <w:szCs w:val="32"/>
          <w:rtl/>
        </w:rPr>
        <w:t>إلى الدليل العملي ل</w:t>
      </w:r>
      <w:r w:rsidRPr="00D83D62">
        <w:rPr>
          <w:rFonts w:ascii="Sakkal Majalla" w:hAnsi="Sakkal Majalla" w:cs="Sakkal Majalla"/>
          <w:b/>
          <w:sz w:val="32"/>
          <w:szCs w:val="32"/>
          <w:rtl/>
        </w:rPr>
        <w:t xml:space="preserve">تغذية الرضع وصغار الأطفال </w:t>
      </w:r>
      <w:r>
        <w:rPr>
          <w:rFonts w:ascii="Sakkal Majalla" w:hAnsi="Sakkal Majalla" w:cs="Sakkal Majalla"/>
          <w:b/>
          <w:sz w:val="32"/>
          <w:szCs w:val="32"/>
          <w:rtl/>
        </w:rPr>
        <w:t>في حالات الطوارئ</w:t>
      </w:r>
      <w:r w:rsidRPr="00D83D62">
        <w:rPr>
          <w:rFonts w:ascii="Sakkal Majalla" w:hAnsi="Sakkal Majalla" w:cs="Sakkal Majalla"/>
          <w:b/>
          <w:sz w:val="32"/>
          <w:szCs w:val="32"/>
          <w:rtl/>
        </w:rPr>
        <w:t>:</w:t>
      </w:r>
    </w:p>
    <w:p w14:paraId="5ACDE74A" w14:textId="77777777" w:rsidR="008C0726" w:rsidRPr="00D83D62" w:rsidRDefault="008C0726" w:rsidP="008C0726">
      <w:pPr>
        <w:pStyle w:val="ListParagraph"/>
        <w:bidi/>
        <w:ind w:left="662"/>
        <w:jc w:val="both"/>
        <w:rPr>
          <w:rFonts w:ascii="Sakkal Majalla" w:eastAsiaTheme="majorEastAsia" w:hAnsi="Sakkal Majalla" w:cs="Sakkal Majalla"/>
          <w:b/>
          <w:color w:val="000000" w:themeColor="text1"/>
          <w:sz w:val="24"/>
          <w:szCs w:val="24"/>
          <w:rtl/>
        </w:rPr>
      </w:pPr>
      <w:r>
        <w:rPr>
          <w:rFonts w:ascii="Sakkal Majalla" w:eastAsiaTheme="majorEastAsia" w:hAnsi="Sakkal Majalla" w:cs="Sakkal Majalla" w:hint="cs"/>
          <w:b/>
          <w:color w:val="000000" w:themeColor="text1"/>
          <w:sz w:val="24"/>
          <w:szCs w:val="24"/>
          <w:rtl/>
        </w:rPr>
        <w:t xml:space="preserve">لقد </w:t>
      </w:r>
      <w:r w:rsidRPr="00D83D62">
        <w:rPr>
          <w:rFonts w:ascii="Sakkal Majalla" w:eastAsiaTheme="majorEastAsia" w:hAnsi="Sakkal Majalla" w:cs="Sakkal Majalla"/>
          <w:b/>
          <w:color w:val="000000" w:themeColor="text1"/>
          <w:sz w:val="24"/>
          <w:szCs w:val="24"/>
          <w:rtl/>
        </w:rPr>
        <w:t>و</w:t>
      </w:r>
      <w:r>
        <w:rPr>
          <w:rFonts w:ascii="Sakkal Majalla" w:eastAsiaTheme="majorEastAsia" w:hAnsi="Sakkal Majalla" w:cs="Sakkal Majalla" w:hint="cs"/>
          <w:b/>
          <w:color w:val="000000" w:themeColor="text1"/>
          <w:sz w:val="24"/>
          <w:szCs w:val="24"/>
          <w:rtl/>
        </w:rPr>
        <w:t>ُ</w:t>
      </w:r>
      <w:r w:rsidRPr="00D83D62">
        <w:rPr>
          <w:rFonts w:ascii="Sakkal Majalla" w:eastAsiaTheme="majorEastAsia" w:hAnsi="Sakkal Majalla" w:cs="Sakkal Majalla"/>
          <w:b/>
          <w:color w:val="000000" w:themeColor="text1"/>
          <w:sz w:val="24"/>
          <w:szCs w:val="24"/>
          <w:rtl/>
        </w:rPr>
        <w:t xml:space="preserve">ضع الدليل العملي لتغذية الرضع وصغار الأطفال </w:t>
      </w:r>
      <w:r>
        <w:rPr>
          <w:rFonts w:ascii="Sakkal Majalla" w:eastAsiaTheme="majorEastAsia" w:hAnsi="Sakkal Majalla" w:cs="Sakkal Majalla"/>
          <w:b/>
          <w:color w:val="000000" w:themeColor="text1"/>
          <w:sz w:val="24"/>
          <w:szCs w:val="24"/>
          <w:rtl/>
        </w:rPr>
        <w:t>في حالات الطوارئ</w:t>
      </w:r>
      <w:r w:rsidRPr="00D83D62">
        <w:rPr>
          <w:rFonts w:ascii="Sakkal Majalla" w:eastAsiaTheme="majorEastAsia" w:hAnsi="Sakkal Majalla" w:cs="Sakkal Majalla"/>
          <w:b/>
          <w:color w:val="000000" w:themeColor="text1"/>
          <w:sz w:val="24"/>
          <w:szCs w:val="24"/>
          <w:rtl/>
        </w:rPr>
        <w:t xml:space="preserve"> بالسودان ليكون </w:t>
      </w:r>
      <w:r>
        <w:rPr>
          <w:rFonts w:ascii="Sakkal Majalla" w:eastAsiaTheme="majorEastAsia" w:hAnsi="Sakkal Majalla" w:cs="Sakkal Majalla" w:hint="cs"/>
          <w:b/>
          <w:color w:val="000000" w:themeColor="text1"/>
          <w:sz w:val="24"/>
          <w:szCs w:val="24"/>
          <w:rtl/>
        </w:rPr>
        <w:t xml:space="preserve">بمثابة </w:t>
      </w:r>
      <w:r w:rsidRPr="00D83D62">
        <w:rPr>
          <w:rFonts w:ascii="Sakkal Majalla" w:eastAsiaTheme="majorEastAsia" w:hAnsi="Sakkal Majalla" w:cs="Sakkal Majalla"/>
          <w:b/>
          <w:color w:val="000000" w:themeColor="text1"/>
          <w:sz w:val="24"/>
          <w:szCs w:val="24"/>
          <w:rtl/>
        </w:rPr>
        <w:t>أداة</w:t>
      </w:r>
      <w:r>
        <w:rPr>
          <w:rFonts w:ascii="Sakkal Majalla" w:eastAsiaTheme="majorEastAsia" w:hAnsi="Sakkal Majalla" w:cs="Sakkal Majalla" w:hint="cs"/>
          <w:b/>
          <w:color w:val="000000" w:themeColor="text1"/>
          <w:sz w:val="24"/>
          <w:szCs w:val="24"/>
          <w:rtl/>
        </w:rPr>
        <w:t>ٍ</w:t>
      </w:r>
      <w:r w:rsidRPr="00D83D62">
        <w:rPr>
          <w:rFonts w:ascii="Sakkal Majalla" w:eastAsiaTheme="majorEastAsia" w:hAnsi="Sakkal Majalla" w:cs="Sakkal Majalla"/>
          <w:b/>
          <w:color w:val="000000" w:themeColor="text1"/>
          <w:sz w:val="24"/>
          <w:szCs w:val="24"/>
          <w:rtl/>
        </w:rPr>
        <w:t xml:space="preserve"> عملية لتوفير المعايير والأدوات اللازمة لتنفيذ </w:t>
      </w:r>
      <w:r>
        <w:rPr>
          <w:rFonts w:ascii="Sakkal Majalla" w:eastAsiaTheme="majorEastAsia" w:hAnsi="Sakkal Majalla" w:cs="Sakkal Majalla" w:hint="cs"/>
          <w:b/>
          <w:color w:val="000000" w:themeColor="text1"/>
          <w:sz w:val="24"/>
          <w:szCs w:val="24"/>
          <w:rtl/>
        </w:rPr>
        <w:t>ال</w:t>
      </w:r>
      <w:r w:rsidRPr="00D83D62">
        <w:rPr>
          <w:rFonts w:ascii="Sakkal Majalla" w:eastAsiaTheme="majorEastAsia" w:hAnsi="Sakkal Majalla" w:cs="Sakkal Majalla"/>
          <w:b/>
          <w:color w:val="000000" w:themeColor="text1"/>
          <w:sz w:val="24"/>
          <w:szCs w:val="24"/>
          <w:rtl/>
        </w:rPr>
        <w:t xml:space="preserve">أنشطة </w:t>
      </w:r>
      <w:r>
        <w:rPr>
          <w:rFonts w:ascii="Sakkal Majalla" w:eastAsiaTheme="majorEastAsia" w:hAnsi="Sakkal Majalla" w:cs="Sakkal Majalla" w:hint="cs"/>
          <w:b/>
          <w:color w:val="000000" w:themeColor="text1"/>
          <w:sz w:val="24"/>
          <w:szCs w:val="24"/>
          <w:rtl/>
        </w:rPr>
        <w:t>الخاصة</w:t>
      </w:r>
      <w:r w:rsidRPr="00D83D62">
        <w:rPr>
          <w:rFonts w:ascii="Sakkal Majalla" w:eastAsiaTheme="majorEastAsia" w:hAnsi="Sakkal Majalla" w:cs="Sakkal Majalla"/>
          <w:b/>
          <w:color w:val="000000" w:themeColor="text1"/>
          <w:sz w:val="24"/>
          <w:szCs w:val="24"/>
          <w:rtl/>
        </w:rPr>
        <w:t xml:space="preserve"> </w:t>
      </w:r>
      <w:r>
        <w:rPr>
          <w:rFonts w:ascii="Sakkal Majalla" w:eastAsiaTheme="majorEastAsia" w:hAnsi="Sakkal Majalla" w:cs="Sakkal Majalla" w:hint="cs"/>
          <w:b/>
          <w:color w:val="000000" w:themeColor="text1"/>
          <w:sz w:val="24"/>
          <w:szCs w:val="24"/>
          <w:rtl/>
        </w:rPr>
        <w:t>ب</w:t>
      </w:r>
      <w:r w:rsidRPr="00D83D62">
        <w:rPr>
          <w:rFonts w:ascii="Sakkal Majalla" w:eastAsiaTheme="majorEastAsia" w:hAnsi="Sakkal Majalla" w:cs="Sakkal Majalla"/>
          <w:b/>
          <w:color w:val="000000" w:themeColor="text1"/>
          <w:sz w:val="24"/>
          <w:szCs w:val="24"/>
          <w:rtl/>
        </w:rPr>
        <w:t xml:space="preserve">تغذية الرضع وصغار الأطفال </w:t>
      </w:r>
      <w:r>
        <w:rPr>
          <w:rFonts w:ascii="Sakkal Majalla" w:eastAsiaTheme="majorEastAsia" w:hAnsi="Sakkal Majalla" w:cs="Sakkal Majalla"/>
          <w:b/>
          <w:color w:val="000000" w:themeColor="text1"/>
          <w:sz w:val="24"/>
          <w:szCs w:val="24"/>
          <w:rtl/>
        </w:rPr>
        <w:t>في حالات الطوارئ</w:t>
      </w:r>
      <w:r w:rsidRPr="00D83D62">
        <w:rPr>
          <w:rFonts w:ascii="Sakkal Majalla" w:eastAsiaTheme="majorEastAsia" w:hAnsi="Sakkal Majalla" w:cs="Sakkal Majalla"/>
          <w:b/>
          <w:color w:val="000000" w:themeColor="text1"/>
          <w:sz w:val="24"/>
          <w:szCs w:val="24"/>
          <w:rtl/>
        </w:rPr>
        <w:t>، بما يتفق مع الاستراتيجية ال</w:t>
      </w:r>
      <w:r>
        <w:rPr>
          <w:rFonts w:ascii="Sakkal Majalla" w:eastAsiaTheme="majorEastAsia" w:hAnsi="Sakkal Majalla" w:cs="Sakkal Majalla" w:hint="cs"/>
          <w:b/>
          <w:color w:val="000000" w:themeColor="text1"/>
          <w:sz w:val="24"/>
          <w:szCs w:val="24"/>
          <w:rtl/>
        </w:rPr>
        <w:t>وطنية</w:t>
      </w:r>
      <w:r w:rsidRPr="00D83D62">
        <w:rPr>
          <w:rFonts w:ascii="Sakkal Majalla" w:eastAsiaTheme="majorEastAsia" w:hAnsi="Sakkal Majalla" w:cs="Sakkal Majalla"/>
          <w:b/>
          <w:color w:val="000000" w:themeColor="text1"/>
          <w:sz w:val="24"/>
          <w:szCs w:val="24"/>
          <w:rtl/>
        </w:rPr>
        <w:t xml:space="preserve"> لتغذية الرضع وصغار الأطفال بالسودان</w:t>
      </w:r>
      <w:r>
        <w:rPr>
          <w:rFonts w:ascii="Sakkal Majalla" w:eastAsiaTheme="majorEastAsia" w:hAnsi="Sakkal Majalla" w:cs="Sakkal Majalla" w:hint="cs"/>
          <w:b/>
          <w:color w:val="000000" w:themeColor="text1"/>
          <w:sz w:val="24"/>
          <w:szCs w:val="24"/>
          <w:rtl/>
        </w:rPr>
        <w:t xml:space="preserve"> للفترة</w:t>
      </w:r>
      <w:r w:rsidRPr="00D83D62">
        <w:rPr>
          <w:rFonts w:ascii="Sakkal Majalla" w:eastAsiaTheme="majorEastAsia" w:hAnsi="Sakkal Majalla" w:cs="Sakkal Majalla"/>
          <w:b/>
          <w:color w:val="000000" w:themeColor="text1"/>
          <w:sz w:val="24"/>
          <w:szCs w:val="24"/>
          <w:rtl/>
        </w:rPr>
        <w:t xml:space="preserve"> 2015-2022</w:t>
      </w:r>
      <w:r>
        <w:rPr>
          <w:rFonts w:ascii="Sakkal Majalla" w:eastAsiaTheme="majorEastAsia" w:hAnsi="Sakkal Majalla" w:cs="Sakkal Majalla" w:hint="cs"/>
          <w:b/>
          <w:color w:val="000000" w:themeColor="text1"/>
          <w:sz w:val="24"/>
          <w:szCs w:val="24"/>
          <w:rtl/>
        </w:rPr>
        <w:t xml:space="preserve">، حيث أنّه </w:t>
      </w:r>
      <w:r w:rsidRPr="00D83D62">
        <w:rPr>
          <w:rFonts w:ascii="Sakkal Majalla" w:eastAsiaTheme="majorEastAsia" w:hAnsi="Sakkal Majalla" w:cs="Sakkal Majalla"/>
          <w:b/>
          <w:color w:val="000000" w:themeColor="text1"/>
          <w:sz w:val="24"/>
          <w:szCs w:val="24"/>
          <w:rtl/>
        </w:rPr>
        <w:t xml:space="preserve">يلخص الأنشطة الرئيسية لبرنامج تغذية الرضع وصغار الأطفال </w:t>
      </w:r>
      <w:r>
        <w:rPr>
          <w:rFonts w:ascii="Sakkal Majalla" w:eastAsiaTheme="majorEastAsia" w:hAnsi="Sakkal Majalla" w:cs="Sakkal Majalla"/>
          <w:b/>
          <w:color w:val="000000" w:themeColor="text1"/>
          <w:sz w:val="24"/>
          <w:szCs w:val="24"/>
          <w:rtl/>
        </w:rPr>
        <w:t>في حالات الطوارئ</w:t>
      </w:r>
      <w:r w:rsidRPr="00D83D62">
        <w:rPr>
          <w:rFonts w:ascii="Sakkal Majalla" w:eastAsiaTheme="majorEastAsia" w:hAnsi="Sakkal Majalla" w:cs="Sakkal Majalla"/>
          <w:b/>
          <w:color w:val="000000" w:themeColor="text1"/>
          <w:sz w:val="24"/>
          <w:szCs w:val="24"/>
          <w:rtl/>
        </w:rPr>
        <w:t xml:space="preserve"> المحددة ضمن حزمة التغذية الأساسية واستراتيجية قطاع التغذية الأوسع نطا</w:t>
      </w:r>
      <w:r>
        <w:rPr>
          <w:rFonts w:ascii="Sakkal Majalla" w:eastAsiaTheme="majorEastAsia" w:hAnsi="Sakkal Majalla" w:cs="Sakkal Majalla" w:hint="cs"/>
          <w:b/>
          <w:color w:val="000000" w:themeColor="text1"/>
          <w:sz w:val="24"/>
          <w:szCs w:val="24"/>
          <w:rtl/>
        </w:rPr>
        <w:t>قاً</w:t>
      </w:r>
      <w:r w:rsidRPr="00D83D62">
        <w:rPr>
          <w:rFonts w:ascii="Sakkal Majalla" w:eastAsiaTheme="majorEastAsia" w:hAnsi="Sakkal Majalla" w:cs="Sakkal Majalla"/>
          <w:b/>
          <w:color w:val="000000" w:themeColor="text1"/>
          <w:sz w:val="24"/>
          <w:szCs w:val="24"/>
          <w:rtl/>
        </w:rPr>
        <w:t>.</w:t>
      </w:r>
    </w:p>
    <w:p w14:paraId="282EF6FF" w14:textId="77777777" w:rsidR="008C0726" w:rsidRPr="00D83D62" w:rsidRDefault="008C0726" w:rsidP="008C0726">
      <w:pPr>
        <w:pStyle w:val="Heading2"/>
        <w:numPr>
          <w:ilvl w:val="1"/>
          <w:numId w:val="4"/>
        </w:numPr>
        <w:bidi/>
        <w:ind w:left="720" w:firstLine="0"/>
        <w:rPr>
          <w:rFonts w:ascii="Sakkal Majalla" w:hAnsi="Sakkal Majalla" w:cs="Sakkal Majalla"/>
          <w:b/>
          <w:sz w:val="32"/>
          <w:szCs w:val="32"/>
          <w:rtl/>
        </w:rPr>
      </w:pPr>
      <w:r w:rsidRPr="00D83D62">
        <w:rPr>
          <w:rFonts w:ascii="Sakkal Majalla" w:hAnsi="Sakkal Majalla" w:cs="Sakkal Majalla"/>
          <w:b/>
          <w:sz w:val="32"/>
          <w:szCs w:val="32"/>
          <w:rtl/>
        </w:rPr>
        <w:t xml:space="preserve">هدف الدليل العملي لتغذية الرضع وصغار الأطفال </w:t>
      </w:r>
      <w:r>
        <w:rPr>
          <w:rFonts w:ascii="Sakkal Majalla" w:hAnsi="Sakkal Majalla" w:cs="Sakkal Majalla"/>
          <w:b/>
          <w:sz w:val="32"/>
          <w:szCs w:val="32"/>
          <w:rtl/>
        </w:rPr>
        <w:t>في حالات الطوارئ</w:t>
      </w:r>
      <w:r w:rsidRPr="00D83D62">
        <w:rPr>
          <w:rFonts w:ascii="Sakkal Majalla" w:hAnsi="Sakkal Majalla" w:cs="Sakkal Majalla"/>
          <w:b/>
          <w:sz w:val="32"/>
          <w:szCs w:val="32"/>
          <w:rtl/>
        </w:rPr>
        <w:t>:</w:t>
      </w:r>
    </w:p>
    <w:p w14:paraId="2CC66ACE" w14:textId="77777777" w:rsidR="008C0726" w:rsidRPr="00D83D62" w:rsidRDefault="008C0726" w:rsidP="008C0726">
      <w:pPr>
        <w:bidi/>
        <w:ind w:left="84"/>
        <w:jc w:val="both"/>
        <w:rPr>
          <w:rFonts w:ascii="Sakkal Majalla" w:hAnsi="Sakkal Majalla" w:cs="Sakkal Majalla"/>
          <w:sz w:val="24"/>
          <w:szCs w:val="24"/>
          <w:rtl/>
        </w:rPr>
      </w:pPr>
      <w:r w:rsidRPr="00D83D62">
        <w:rPr>
          <w:rFonts w:ascii="Sakkal Majalla" w:hAnsi="Sakkal Majalla" w:cs="Sakkal Majalla"/>
          <w:sz w:val="24"/>
          <w:szCs w:val="24"/>
          <w:rtl/>
        </w:rPr>
        <w:t xml:space="preserve">يكمن الهدف الإجمالي للدليل العملي 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في توفير توجيهات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وإرشاداتٍ </w:t>
      </w:r>
      <w:r w:rsidRPr="00D83D62">
        <w:rPr>
          <w:rFonts w:ascii="Sakkal Majalla" w:hAnsi="Sakkal Majalla" w:cs="Sakkal Majalla"/>
          <w:sz w:val="24"/>
          <w:szCs w:val="24"/>
          <w:rtl/>
        </w:rPr>
        <w:t>موح</w:t>
      </w:r>
      <w:r>
        <w:rPr>
          <w:rFonts w:ascii="Sakkal Majalla" w:hAnsi="Sakkal Majalla" w:cs="Sakkal Majalla" w:hint="cs"/>
          <w:sz w:val="24"/>
          <w:szCs w:val="24"/>
          <w:rtl/>
        </w:rPr>
        <w:t>ّ</w:t>
      </w:r>
      <w:r w:rsidRPr="00D83D62">
        <w:rPr>
          <w:rFonts w:ascii="Sakkal Majalla" w:hAnsi="Sakkal Majalla" w:cs="Sakkal Majalla"/>
          <w:sz w:val="24"/>
          <w:szCs w:val="24"/>
          <w:rtl/>
        </w:rPr>
        <w:t>دة ل</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شركاء </w:t>
      </w:r>
      <w:r>
        <w:rPr>
          <w:rFonts w:ascii="Sakkal Majalla" w:hAnsi="Sakkal Majalla" w:cs="Sakkal Majalla" w:hint="cs"/>
          <w:sz w:val="24"/>
          <w:szCs w:val="24"/>
          <w:rtl/>
        </w:rPr>
        <w:t xml:space="preserve">في </w:t>
      </w:r>
      <w:r w:rsidRPr="00D83D62">
        <w:rPr>
          <w:rFonts w:ascii="Sakkal Majalla" w:hAnsi="Sakkal Majalla" w:cs="Sakkal Majalla"/>
          <w:sz w:val="24"/>
          <w:szCs w:val="24"/>
          <w:rtl/>
        </w:rPr>
        <w:t>قطاع التغذية بالسودان المنوط</w:t>
      </w:r>
      <w:r>
        <w:rPr>
          <w:rFonts w:ascii="Sakkal Majalla" w:hAnsi="Sakkal Majalla" w:cs="Sakkal Majalla" w:hint="cs"/>
          <w:sz w:val="24"/>
          <w:szCs w:val="24"/>
          <w:rtl/>
        </w:rPr>
        <w:t xml:space="preserve"> بهم</w:t>
      </w:r>
      <w:r w:rsidRPr="00D83D62">
        <w:rPr>
          <w:rFonts w:ascii="Sakkal Majalla" w:hAnsi="Sakkal Majalla" w:cs="Sakkal Majalla"/>
          <w:sz w:val="24"/>
          <w:szCs w:val="24"/>
          <w:rtl/>
        </w:rPr>
        <w:t xml:space="preserve"> تنفيذ البرامج التي ترك</w:t>
      </w:r>
      <w:r>
        <w:rPr>
          <w:rFonts w:ascii="Sakkal Majalla" w:hAnsi="Sakkal Majalla" w:cs="Sakkal Majalla" w:hint="cs"/>
          <w:sz w:val="24"/>
          <w:szCs w:val="24"/>
          <w:rtl/>
        </w:rPr>
        <w:t>ّ</w:t>
      </w:r>
      <w:r w:rsidRPr="00D83D62">
        <w:rPr>
          <w:rFonts w:ascii="Sakkal Majalla" w:hAnsi="Sakkal Majalla" w:cs="Sakkal Majalla"/>
          <w:sz w:val="24"/>
          <w:szCs w:val="24"/>
          <w:rtl/>
        </w:rPr>
        <w:t>ز على</w:t>
      </w:r>
      <w:r>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تغذية الرضع وصغار الأطفال على وجه التحديد، ومن ثم تعزيز التنسيق بين </w:t>
      </w:r>
      <w:r>
        <w:rPr>
          <w:rFonts w:ascii="Sakkal Majalla" w:hAnsi="Sakkal Majalla" w:cs="Sakkal Majalla" w:hint="cs"/>
          <w:sz w:val="24"/>
          <w:szCs w:val="24"/>
          <w:rtl/>
        </w:rPr>
        <w:t>جميع</w:t>
      </w:r>
      <w:r w:rsidRPr="00D83D62">
        <w:rPr>
          <w:rFonts w:ascii="Sakkal Majalla" w:hAnsi="Sakkal Majalla" w:cs="Sakkal Majalla"/>
          <w:sz w:val="24"/>
          <w:szCs w:val="24"/>
          <w:rtl/>
        </w:rPr>
        <w:t xml:space="preserve"> برامج تغذية الرضع وصغار الأطفال، وضمان الاستجابة بشكل أسرع وأكثر فعالية واتسا</w:t>
      </w:r>
      <w:r>
        <w:rPr>
          <w:rFonts w:ascii="Sakkal Majalla" w:hAnsi="Sakkal Majalla" w:cs="Sakkal Majalla" w:hint="cs"/>
          <w:sz w:val="24"/>
          <w:szCs w:val="24"/>
          <w:rtl/>
        </w:rPr>
        <w:t>قاً وفي الوقت المناسب</w:t>
      </w:r>
      <w:r w:rsidRPr="00D83D62">
        <w:rPr>
          <w:rFonts w:ascii="Sakkal Majalla" w:hAnsi="Sakkal Majalla" w:cs="Sakkal Majalla"/>
          <w:sz w:val="24"/>
          <w:szCs w:val="24"/>
          <w:rtl/>
        </w:rPr>
        <w:t>.</w:t>
      </w:r>
    </w:p>
    <w:p w14:paraId="52FC3654" w14:textId="77777777" w:rsidR="008C0726" w:rsidRPr="00D83D62" w:rsidRDefault="008C0726" w:rsidP="008C0726">
      <w:pPr>
        <w:pStyle w:val="ListParagraph"/>
        <w:numPr>
          <w:ilvl w:val="1"/>
          <w:numId w:val="4"/>
        </w:numPr>
        <w:bidi/>
        <w:ind w:left="368"/>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نطاق الدليل العملي </w:t>
      </w:r>
      <w:r>
        <w:rPr>
          <w:rFonts w:ascii="Sakkal Majalla" w:eastAsiaTheme="majorEastAsia" w:hAnsi="Sakkal Majalla" w:cs="Sakkal Majalla" w:hint="cs"/>
          <w:b/>
          <w:color w:val="2E74B5" w:themeColor="accent1" w:themeShade="BF"/>
          <w:sz w:val="32"/>
          <w:szCs w:val="32"/>
          <w:rtl/>
        </w:rPr>
        <w:t>ل</w:t>
      </w:r>
      <w:r w:rsidRPr="00D83D62">
        <w:rPr>
          <w:rFonts w:ascii="Sakkal Majalla" w:eastAsiaTheme="majorEastAsia" w:hAnsi="Sakkal Majalla" w:cs="Sakkal Majalla"/>
          <w:b/>
          <w:color w:val="2E74B5" w:themeColor="accent1" w:themeShade="BF"/>
          <w:sz w:val="32"/>
          <w:szCs w:val="32"/>
          <w:rtl/>
        </w:rPr>
        <w:t xml:space="preserve">تغذية الرضع وصغار الأطفال </w:t>
      </w:r>
      <w:r>
        <w:rPr>
          <w:rFonts w:ascii="Sakkal Majalla" w:eastAsiaTheme="majorEastAsia" w:hAnsi="Sakkal Majalla" w:cs="Sakkal Majalla"/>
          <w:b/>
          <w:color w:val="2E74B5" w:themeColor="accent1" w:themeShade="BF"/>
          <w:sz w:val="32"/>
          <w:szCs w:val="32"/>
          <w:rtl/>
        </w:rPr>
        <w:t>في حالات الطوارئ</w:t>
      </w:r>
      <w:r w:rsidRPr="00D83D62">
        <w:rPr>
          <w:rFonts w:ascii="Sakkal Majalla" w:eastAsiaTheme="majorEastAsia" w:hAnsi="Sakkal Majalla" w:cs="Sakkal Majalla"/>
          <w:b/>
          <w:color w:val="2E74B5" w:themeColor="accent1" w:themeShade="BF"/>
          <w:sz w:val="32"/>
          <w:szCs w:val="32"/>
          <w:rtl/>
        </w:rPr>
        <w:t>:</w:t>
      </w:r>
    </w:p>
    <w:p w14:paraId="30BD1806" w14:textId="77777777" w:rsidR="008C0726" w:rsidRDefault="008C0726" w:rsidP="0097611A">
      <w:pPr>
        <w:pStyle w:val="ListParagraph"/>
        <w:bidi/>
        <w:ind w:left="84"/>
        <w:jc w:val="both"/>
        <w:rPr>
          <w:rFonts w:ascii="Sakkal Majalla" w:hAnsi="Sakkal Majalla" w:cs="Sakkal Majalla"/>
          <w:sz w:val="24"/>
          <w:szCs w:val="24"/>
          <w:rtl/>
        </w:rPr>
      </w:pPr>
      <w:r w:rsidRPr="00D83D62">
        <w:rPr>
          <w:rFonts w:ascii="Sakkal Majalla" w:hAnsi="Sakkal Majalla" w:cs="Sakkal Majalla"/>
          <w:sz w:val="24"/>
          <w:szCs w:val="24"/>
          <w:rtl/>
        </w:rPr>
        <w:t>يتعل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ق نطاق الدليل العملي 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بالتأهب لحالات الطوارئ والاستجابة لها والتعافي منها </w:t>
      </w:r>
      <w:r>
        <w:rPr>
          <w:rFonts w:ascii="Sakkal Majalla" w:hAnsi="Sakkal Majalla" w:cs="Sakkal Majalla" w:hint="cs"/>
          <w:sz w:val="24"/>
          <w:szCs w:val="24"/>
          <w:rtl/>
        </w:rPr>
        <w:t>على المستوى الوطني بهدف ا</w:t>
      </w:r>
      <w:r w:rsidRPr="00D83D62">
        <w:rPr>
          <w:rFonts w:ascii="Sakkal Majalla" w:hAnsi="Sakkal Majalla" w:cs="Sakkal Majalla"/>
          <w:sz w:val="24"/>
          <w:szCs w:val="24"/>
          <w:rtl/>
        </w:rPr>
        <w:t xml:space="preserve">لتقليل </w:t>
      </w:r>
      <w:r>
        <w:rPr>
          <w:rFonts w:ascii="Sakkal Majalla" w:hAnsi="Sakkal Majalla" w:cs="Sakkal Majalla" w:hint="cs"/>
          <w:sz w:val="24"/>
          <w:szCs w:val="24"/>
          <w:rtl/>
        </w:rPr>
        <w:t xml:space="preserve">من </w:t>
      </w:r>
      <w:r w:rsidRPr="00D83D62">
        <w:rPr>
          <w:rFonts w:ascii="Sakkal Majalla" w:hAnsi="Sakkal Majalla" w:cs="Sakkal Majalla"/>
          <w:sz w:val="24"/>
          <w:szCs w:val="24"/>
          <w:rtl/>
        </w:rPr>
        <w:t xml:space="preserve">حالات المرض </w:t>
      </w:r>
      <w:r>
        <w:rPr>
          <w:rFonts w:ascii="Sakkal Majalla" w:hAnsi="Sakkal Majalla" w:cs="Sakkal Majalla" w:hint="cs"/>
          <w:sz w:val="24"/>
          <w:szCs w:val="24"/>
          <w:rtl/>
        </w:rPr>
        <w:t>و/أو</w:t>
      </w:r>
      <w:r w:rsidR="0097611A">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الوفيات بين الأمهات والرضع والأطفال الصغار </w:t>
      </w:r>
      <w:r>
        <w:rPr>
          <w:rFonts w:ascii="Sakkal Majalla" w:hAnsi="Sakkal Majalla" w:cs="Sakkal Majalla" w:hint="cs"/>
          <w:sz w:val="24"/>
          <w:szCs w:val="24"/>
          <w:rtl/>
        </w:rPr>
        <w:t>المرتبطة</w:t>
      </w:r>
      <w:r w:rsidRPr="00D83D62">
        <w:rPr>
          <w:rFonts w:ascii="Sakkal Majalla" w:hAnsi="Sakkal Majalla" w:cs="Sakkal Majalla"/>
          <w:sz w:val="24"/>
          <w:szCs w:val="24"/>
          <w:rtl/>
        </w:rPr>
        <w:t xml:space="preserve"> بممارسات التغذية، وتحقيق أقصى قدر من التغذية والصحة والتنمية للأطفال.</w:t>
      </w:r>
    </w:p>
    <w:p w14:paraId="614F5A0C" w14:textId="77777777" w:rsidR="008C0726" w:rsidRPr="00D83D62" w:rsidRDefault="008C0726" w:rsidP="008C0726">
      <w:pPr>
        <w:pStyle w:val="ListParagraph"/>
        <w:bidi/>
        <w:ind w:left="1080"/>
        <w:jc w:val="both"/>
        <w:rPr>
          <w:rFonts w:ascii="Sakkal Majalla" w:hAnsi="Sakkal Majalla" w:cs="Sakkal Majalla"/>
          <w:sz w:val="24"/>
          <w:szCs w:val="24"/>
          <w:rtl/>
        </w:rPr>
      </w:pPr>
    </w:p>
    <w:p w14:paraId="3C3E5D38" w14:textId="77777777" w:rsidR="008C0726" w:rsidRPr="00D83D62" w:rsidRDefault="008C0726" w:rsidP="008C0726">
      <w:pPr>
        <w:pStyle w:val="ListParagraph"/>
        <w:numPr>
          <w:ilvl w:val="1"/>
          <w:numId w:val="4"/>
        </w:numPr>
        <w:bidi/>
        <w:ind w:left="368"/>
        <w:jc w:val="both"/>
        <w:rPr>
          <w:rFonts w:ascii="Sakkal Majalla" w:eastAsiaTheme="majorEastAsia" w:hAnsi="Sakkal Majalla" w:cs="Sakkal Majalla"/>
          <w:b/>
          <w:color w:val="2E74B5" w:themeColor="accent1" w:themeShade="BF"/>
          <w:sz w:val="32"/>
          <w:szCs w:val="32"/>
          <w:rtl/>
        </w:rPr>
      </w:pPr>
      <w:r>
        <w:rPr>
          <w:rFonts w:ascii="Sakkal Majalla" w:eastAsiaTheme="majorEastAsia" w:hAnsi="Sakkal Majalla" w:cs="Sakkal Majalla" w:hint="cs"/>
          <w:b/>
          <w:color w:val="2E74B5" w:themeColor="accent1" w:themeShade="BF"/>
          <w:sz w:val="32"/>
          <w:szCs w:val="32"/>
          <w:rtl/>
        </w:rPr>
        <w:t>إعداد الدليل العملي</w:t>
      </w:r>
      <w:r w:rsidRPr="00D83D62">
        <w:rPr>
          <w:rFonts w:ascii="Sakkal Majalla" w:eastAsiaTheme="majorEastAsia" w:hAnsi="Sakkal Majalla" w:cs="Sakkal Majalla"/>
          <w:b/>
          <w:color w:val="2E74B5" w:themeColor="accent1" w:themeShade="BF"/>
          <w:sz w:val="32"/>
          <w:szCs w:val="32"/>
          <w:rtl/>
        </w:rPr>
        <w:t>:</w:t>
      </w:r>
    </w:p>
    <w:p w14:paraId="3F8B0589" w14:textId="77777777" w:rsidR="008C0726" w:rsidRDefault="008C0726" w:rsidP="008C0726">
      <w:pPr>
        <w:pStyle w:val="ListParagraph"/>
        <w:bidi/>
        <w:ind w:left="368"/>
        <w:jc w:val="both"/>
        <w:rPr>
          <w:rFonts w:ascii="Sakkal Majalla" w:hAnsi="Sakkal Majalla" w:cs="Sakkal Majalla"/>
          <w:sz w:val="24"/>
          <w:szCs w:val="24"/>
          <w:rtl/>
        </w:rPr>
      </w:pPr>
      <w:r>
        <w:rPr>
          <w:rFonts w:ascii="Sakkal Majalla" w:eastAsiaTheme="majorEastAsia" w:hAnsi="Sakkal Majalla" w:cs="Sakkal Majalla" w:hint="cs"/>
          <w:b/>
          <w:color w:val="000000" w:themeColor="text1"/>
          <w:sz w:val="24"/>
          <w:szCs w:val="24"/>
          <w:rtl/>
        </w:rPr>
        <w:t xml:space="preserve">جرى إعداد </w:t>
      </w:r>
      <w:r w:rsidRPr="00D83D62">
        <w:rPr>
          <w:rFonts w:ascii="Sakkal Majalla" w:hAnsi="Sakkal Majalla" w:cs="Sakkal Majalla"/>
          <w:sz w:val="24"/>
          <w:szCs w:val="24"/>
          <w:rtl/>
        </w:rPr>
        <w:t xml:space="preserve">الدليل العملي 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بالسودان</w:t>
      </w:r>
      <w:r w:rsidRPr="00D83D62">
        <w:rPr>
          <w:rFonts w:ascii="Sakkal Majalla" w:eastAsiaTheme="majorEastAsia" w:hAnsi="Sakkal Majalla" w:cs="Sakkal Majalla"/>
          <w:b/>
          <w:color w:val="000000" w:themeColor="text1"/>
          <w:sz w:val="24"/>
          <w:szCs w:val="24"/>
          <w:rtl/>
        </w:rPr>
        <w:t xml:space="preserve"> </w:t>
      </w:r>
      <w:r>
        <w:rPr>
          <w:rFonts w:ascii="Sakkal Majalla" w:eastAsiaTheme="majorEastAsia" w:hAnsi="Sakkal Majalla" w:cs="Sakkal Majalla" w:hint="cs"/>
          <w:b/>
          <w:color w:val="000000" w:themeColor="text1"/>
          <w:sz w:val="24"/>
          <w:szCs w:val="24"/>
          <w:rtl/>
        </w:rPr>
        <w:t>من خلال ال</w:t>
      </w:r>
      <w:r w:rsidRPr="00D83D62">
        <w:rPr>
          <w:rFonts w:ascii="Sakkal Majalla" w:eastAsiaTheme="majorEastAsia" w:hAnsi="Sakkal Majalla" w:cs="Sakkal Majalla"/>
          <w:b/>
          <w:color w:val="000000" w:themeColor="text1"/>
          <w:sz w:val="24"/>
          <w:szCs w:val="24"/>
          <w:rtl/>
        </w:rPr>
        <w:t xml:space="preserve">تعاون </w:t>
      </w:r>
      <w:r>
        <w:rPr>
          <w:rFonts w:ascii="Sakkal Majalla" w:eastAsiaTheme="majorEastAsia" w:hAnsi="Sakkal Majalla" w:cs="Sakkal Majalla" w:hint="cs"/>
          <w:b/>
          <w:color w:val="000000" w:themeColor="text1"/>
          <w:sz w:val="24"/>
          <w:szCs w:val="24"/>
          <w:rtl/>
        </w:rPr>
        <w:t>المشترك بين ال</w:t>
      </w:r>
      <w:r w:rsidRPr="00D83D62">
        <w:rPr>
          <w:rFonts w:ascii="Sakkal Majalla" w:eastAsiaTheme="majorEastAsia" w:hAnsi="Sakkal Majalla" w:cs="Sakkal Majalla"/>
          <w:b/>
          <w:color w:val="000000" w:themeColor="text1"/>
          <w:sz w:val="24"/>
          <w:szCs w:val="24"/>
          <w:rtl/>
        </w:rPr>
        <w:t xml:space="preserve">شركاء </w:t>
      </w:r>
      <w:r>
        <w:rPr>
          <w:rFonts w:ascii="Sakkal Majalla" w:eastAsiaTheme="majorEastAsia" w:hAnsi="Sakkal Majalla" w:cs="Sakkal Majalla" w:hint="cs"/>
          <w:b/>
          <w:color w:val="000000" w:themeColor="text1"/>
          <w:sz w:val="24"/>
          <w:szCs w:val="24"/>
          <w:rtl/>
        </w:rPr>
        <w:t xml:space="preserve">في </w:t>
      </w:r>
      <w:r w:rsidRPr="00D83D62">
        <w:rPr>
          <w:rFonts w:ascii="Sakkal Majalla" w:eastAsiaTheme="majorEastAsia" w:hAnsi="Sakkal Majalla" w:cs="Sakkal Majalla"/>
          <w:b/>
          <w:color w:val="000000" w:themeColor="text1"/>
          <w:sz w:val="24"/>
          <w:szCs w:val="24"/>
          <w:rtl/>
        </w:rPr>
        <w:t xml:space="preserve">قطاع التغذية </w:t>
      </w:r>
      <w:r>
        <w:rPr>
          <w:rFonts w:ascii="Sakkal Majalla" w:eastAsiaTheme="majorEastAsia" w:hAnsi="Sakkal Majalla" w:cs="Sakkal Majalla" w:hint="cs"/>
          <w:b/>
          <w:color w:val="000000" w:themeColor="text1"/>
          <w:sz w:val="24"/>
          <w:szCs w:val="24"/>
          <w:rtl/>
        </w:rPr>
        <w:t>و</w:t>
      </w:r>
      <w:r w:rsidRPr="00D83D62">
        <w:rPr>
          <w:rFonts w:ascii="Sakkal Majalla" w:eastAsiaTheme="majorEastAsia" w:hAnsi="Sakkal Majalla" w:cs="Sakkal Majalla"/>
          <w:b/>
          <w:color w:val="000000" w:themeColor="text1"/>
          <w:sz w:val="24"/>
          <w:szCs w:val="24"/>
          <w:rtl/>
        </w:rPr>
        <w:t xml:space="preserve">وزارة </w:t>
      </w:r>
      <w:r w:rsidRPr="00D83D62">
        <w:rPr>
          <w:rFonts w:ascii="Sakkal Majalla" w:hAnsi="Sakkal Majalla" w:cs="Sakkal Majalla"/>
          <w:sz w:val="24"/>
          <w:szCs w:val="24"/>
          <w:rtl/>
        </w:rPr>
        <w:t>الصحة الاتحادية بجمهورية السودان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وبدعم من</w:t>
      </w:r>
      <w:r w:rsidRPr="00D83D62">
        <w:rPr>
          <w:rFonts w:ascii="Sakkal Majalla" w:eastAsiaTheme="majorEastAsia" w:hAnsi="Sakkal Majalla" w:cs="Sakkal Majalla"/>
          <w:b/>
          <w:color w:val="000000" w:themeColor="text1"/>
          <w:sz w:val="24"/>
          <w:szCs w:val="24"/>
          <w:rtl/>
        </w:rPr>
        <w:t xml:space="preserve"> </w:t>
      </w:r>
      <w:r>
        <w:rPr>
          <w:rFonts w:ascii="Sakkal Majalla" w:hAnsi="Sakkal Majalla" w:cs="Sakkal Majalla" w:hint="cs"/>
          <w:sz w:val="24"/>
          <w:szCs w:val="24"/>
          <w:rtl/>
        </w:rPr>
        <w:t>التحالف</w:t>
      </w:r>
      <w:r w:rsidRPr="00D83D62">
        <w:rPr>
          <w:rFonts w:ascii="Sakkal Majalla" w:hAnsi="Sakkal Majalla" w:cs="Sakkal Majalla"/>
          <w:sz w:val="24"/>
          <w:szCs w:val="24"/>
          <w:rtl/>
        </w:rPr>
        <w:t xml:space="preserve"> الفني لمجموعة التغذية العالمية</w:t>
      </w:r>
      <w:r>
        <w:rPr>
          <w:rFonts w:ascii="Sakkal Majalla" w:hAnsi="Sakkal Majalla" w:cs="Sakkal Majalla" w:hint="cs"/>
          <w:sz w:val="24"/>
          <w:szCs w:val="24"/>
          <w:rtl/>
        </w:rPr>
        <w:t>.</w:t>
      </w:r>
      <w:r w:rsidRPr="00D83D62">
        <w:rPr>
          <w:rFonts w:ascii="Sakkal Majalla" w:hAnsi="Sakkal Majalla" w:cs="Sakkal Majalla"/>
          <w:sz w:val="24"/>
          <w:szCs w:val="24"/>
          <w:rtl/>
        </w:rPr>
        <w:t>.</w:t>
      </w:r>
    </w:p>
    <w:p w14:paraId="53602A97" w14:textId="77777777" w:rsidR="008C0726" w:rsidRDefault="008C0726" w:rsidP="008C0726">
      <w:pPr>
        <w:pStyle w:val="ListParagraph"/>
        <w:bidi/>
        <w:ind w:left="1080"/>
        <w:jc w:val="both"/>
        <w:rPr>
          <w:rFonts w:ascii="Sakkal Majalla" w:hAnsi="Sakkal Majalla" w:cs="Sakkal Majalla"/>
          <w:sz w:val="24"/>
          <w:szCs w:val="24"/>
          <w:rtl/>
        </w:rPr>
      </w:pPr>
    </w:p>
    <w:p w14:paraId="2B4ECA2F" w14:textId="77777777" w:rsidR="008C0726" w:rsidRDefault="008C0726" w:rsidP="008C0726">
      <w:pPr>
        <w:pStyle w:val="ListParagraph"/>
        <w:bidi/>
        <w:ind w:left="84"/>
        <w:jc w:val="both"/>
        <w:rPr>
          <w:rFonts w:ascii="Sakkal Majalla" w:hAnsi="Sakkal Majalla" w:cs="Sakkal Majalla"/>
          <w:sz w:val="24"/>
          <w:szCs w:val="24"/>
          <w:rtl/>
        </w:rPr>
      </w:pPr>
      <w:r>
        <w:rPr>
          <w:rFonts w:ascii="Sakkal Majalla" w:hAnsi="Sakkal Majalla" w:cs="Sakkal Majalla" w:hint="cs"/>
          <w:sz w:val="24"/>
          <w:szCs w:val="24"/>
          <w:rtl/>
        </w:rPr>
        <w:t>ويعدّ الدليل العملي</w:t>
      </w:r>
      <w:r w:rsidRPr="00CC109F">
        <w:rPr>
          <w:rFonts w:ascii="Sakkal Majalla" w:hAnsi="Sakkal Majalla" w:cs="Sakkal Majalla"/>
          <w:sz w:val="24"/>
          <w:szCs w:val="24"/>
          <w:rtl/>
        </w:rPr>
        <w:t xml:space="preserve"> "وثيقة</w:t>
      </w:r>
      <w:r>
        <w:rPr>
          <w:rFonts w:ascii="Sakkal Majalla" w:hAnsi="Sakkal Majalla" w:cs="Sakkal Majalla" w:hint="cs"/>
          <w:sz w:val="24"/>
          <w:szCs w:val="24"/>
          <w:rtl/>
        </w:rPr>
        <w:t>ً</w:t>
      </w:r>
      <w:r w:rsidRPr="00CC109F">
        <w:rPr>
          <w:rFonts w:ascii="Sakkal Majalla" w:hAnsi="Sakkal Majalla" w:cs="Sakkal Majalla"/>
          <w:sz w:val="24"/>
          <w:szCs w:val="24"/>
          <w:rtl/>
        </w:rPr>
        <w:t xml:space="preserve"> حية"، </w:t>
      </w:r>
      <w:r>
        <w:rPr>
          <w:rFonts w:ascii="Sakkal Majalla" w:hAnsi="Sakkal Majalla" w:cs="Sakkal Majalla" w:hint="cs"/>
          <w:sz w:val="24"/>
          <w:szCs w:val="24"/>
          <w:rtl/>
        </w:rPr>
        <w:t xml:space="preserve">بمعنى أنّه </w:t>
      </w:r>
      <w:r w:rsidRPr="00CC109F">
        <w:rPr>
          <w:rFonts w:ascii="Sakkal Majalla" w:hAnsi="Sakkal Majalla" w:cs="Sakkal Majalla"/>
          <w:sz w:val="24"/>
          <w:szCs w:val="24"/>
          <w:rtl/>
        </w:rPr>
        <w:t>سيتم تعديلها بانتظام من قبل قطاع التغذية وشركا</w:t>
      </w:r>
      <w:r>
        <w:rPr>
          <w:rFonts w:ascii="Sakkal Majalla" w:hAnsi="Sakkal Majalla" w:cs="Sakkal Majalla" w:hint="cs"/>
          <w:sz w:val="24"/>
          <w:szCs w:val="24"/>
          <w:rtl/>
        </w:rPr>
        <w:t>ئه،</w:t>
      </w:r>
      <w:r w:rsidRPr="00CC109F">
        <w:rPr>
          <w:rFonts w:ascii="Sakkal Majalla" w:hAnsi="Sakkal Majalla" w:cs="Sakkal Majalla"/>
          <w:sz w:val="24"/>
          <w:szCs w:val="24"/>
          <w:rtl/>
        </w:rPr>
        <w:t xml:space="preserve"> مرة واحدة على الأقل في السنة أو على أساس</w:t>
      </w:r>
      <w:r>
        <w:rPr>
          <w:rFonts w:ascii="Sakkal Majalla" w:hAnsi="Sakkal Majalla" w:cs="Sakkal Majalla" w:hint="cs"/>
          <w:sz w:val="24"/>
          <w:szCs w:val="24"/>
          <w:rtl/>
        </w:rPr>
        <w:t>ٍ</w:t>
      </w:r>
      <w:r w:rsidRPr="00CC109F">
        <w:rPr>
          <w:rFonts w:ascii="Sakkal Majalla" w:hAnsi="Sakkal Majalla" w:cs="Sakkal Majalla"/>
          <w:sz w:val="24"/>
          <w:szCs w:val="24"/>
          <w:rtl/>
        </w:rPr>
        <w:t xml:space="preserve"> م</w:t>
      </w:r>
      <w:r>
        <w:rPr>
          <w:rFonts w:ascii="Sakkal Majalla" w:hAnsi="Sakkal Majalla" w:cs="Sakkal Majalla" w:hint="cs"/>
          <w:sz w:val="24"/>
          <w:szCs w:val="24"/>
          <w:rtl/>
        </w:rPr>
        <w:t xml:space="preserve">حدّد في حال تطلّب </w:t>
      </w:r>
      <w:r w:rsidRPr="00CC109F">
        <w:rPr>
          <w:rFonts w:ascii="Sakkal Majalla" w:hAnsi="Sakkal Majalla" w:cs="Sakkal Majalla"/>
          <w:sz w:val="24"/>
          <w:szCs w:val="24"/>
          <w:rtl/>
        </w:rPr>
        <w:t xml:space="preserve">التغيير في الاستجابة الإنسانية ضمان بقاء الوثيقة متوافقة مع السياق </w:t>
      </w:r>
      <w:r>
        <w:rPr>
          <w:rFonts w:ascii="Sakkal Majalla" w:hAnsi="Sakkal Majalla" w:cs="Sakkal Majalla" w:hint="cs"/>
          <w:sz w:val="24"/>
          <w:szCs w:val="24"/>
          <w:rtl/>
        </w:rPr>
        <w:t>و</w:t>
      </w:r>
      <w:r w:rsidRPr="00CC109F">
        <w:rPr>
          <w:rFonts w:ascii="Sakkal Majalla" w:hAnsi="Sakkal Majalla" w:cs="Sakkal Majalla"/>
          <w:sz w:val="24"/>
          <w:szCs w:val="24"/>
          <w:rtl/>
        </w:rPr>
        <w:t xml:space="preserve">التوجيهات </w:t>
      </w:r>
      <w:r>
        <w:rPr>
          <w:rFonts w:ascii="Sakkal Majalla" w:hAnsi="Sakkal Majalla" w:cs="Sakkal Majalla" w:hint="cs"/>
          <w:sz w:val="24"/>
          <w:szCs w:val="24"/>
          <w:rtl/>
        </w:rPr>
        <w:t xml:space="preserve">والإرشادات </w:t>
      </w:r>
      <w:r w:rsidRPr="00CC109F">
        <w:rPr>
          <w:rFonts w:ascii="Sakkal Majalla" w:hAnsi="Sakkal Majalla" w:cs="Sakkal Majalla"/>
          <w:sz w:val="24"/>
          <w:szCs w:val="24"/>
          <w:rtl/>
        </w:rPr>
        <w:t>الوطنية والدولية.</w:t>
      </w:r>
    </w:p>
    <w:p w14:paraId="08AF3310" w14:textId="77777777" w:rsidR="008C0726" w:rsidRPr="00D83D62" w:rsidRDefault="008C0726" w:rsidP="008C0726">
      <w:pPr>
        <w:pStyle w:val="ListParagraph"/>
        <w:numPr>
          <w:ilvl w:val="1"/>
          <w:numId w:val="4"/>
        </w:numPr>
        <w:bidi/>
        <w:ind w:left="368"/>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الجمهور المستهدف</w:t>
      </w:r>
    </w:p>
    <w:p w14:paraId="444692F3" w14:textId="77777777" w:rsidR="008C0726" w:rsidRPr="00D83D62" w:rsidRDefault="008C0726" w:rsidP="008C0726">
      <w:pPr>
        <w:pStyle w:val="ListParagraph"/>
        <w:bidi/>
        <w:ind w:left="84"/>
        <w:jc w:val="both"/>
        <w:rPr>
          <w:rFonts w:ascii="Sakkal Majalla" w:hAnsi="Sakkal Majalla" w:cs="Sakkal Majalla"/>
          <w:sz w:val="24"/>
          <w:szCs w:val="24"/>
          <w:rtl/>
        </w:rPr>
      </w:pPr>
      <w:r w:rsidRPr="00D83D62">
        <w:rPr>
          <w:rFonts w:ascii="Sakkal Majalla" w:hAnsi="Sakkal Majalla" w:cs="Sakkal Majalla"/>
          <w:sz w:val="24"/>
          <w:szCs w:val="24"/>
          <w:rtl/>
        </w:rPr>
        <w:t>إن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الفئة السكانية المستهدفة </w:t>
      </w:r>
      <w:r>
        <w:rPr>
          <w:rFonts w:ascii="Sakkal Majalla" w:hAnsi="Sakkal Majalla" w:cs="Sakkal Majalla" w:hint="cs"/>
          <w:sz w:val="24"/>
          <w:szCs w:val="24"/>
          <w:rtl/>
        </w:rPr>
        <w:t>من ال</w:t>
      </w:r>
      <w:r w:rsidRPr="00D83D62">
        <w:rPr>
          <w:rFonts w:ascii="Sakkal Majalla" w:hAnsi="Sakkal Majalla" w:cs="Sakkal Majalla"/>
          <w:sz w:val="24"/>
          <w:szCs w:val="24"/>
          <w:rtl/>
        </w:rPr>
        <w:t>تدخلات</w:t>
      </w:r>
      <w:r>
        <w:rPr>
          <w:rFonts w:ascii="Sakkal Majalla" w:hAnsi="Sakkal Majalla" w:cs="Sakkal Majalla" w:hint="cs"/>
          <w:sz w:val="24"/>
          <w:szCs w:val="24"/>
          <w:rtl/>
        </w:rPr>
        <w:t xml:space="preserve"> في </w:t>
      </w:r>
      <w:r w:rsidRPr="00D83D62">
        <w:rPr>
          <w:rFonts w:ascii="Sakkal Majalla" w:hAnsi="Sakkal Majalla" w:cs="Sakkal Majalla"/>
          <w:sz w:val="24"/>
          <w:szCs w:val="24"/>
          <w:rtl/>
        </w:rPr>
        <w:t>هذا الدليل العملي ه</w:t>
      </w:r>
      <w:r>
        <w:rPr>
          <w:rFonts w:ascii="Sakkal Majalla" w:hAnsi="Sakkal Majalla" w:cs="Sakkal Majalla" w:hint="cs"/>
          <w:sz w:val="24"/>
          <w:szCs w:val="24"/>
          <w:rtl/>
        </w:rPr>
        <w:t>ي</w:t>
      </w:r>
      <w:r w:rsidRPr="00D83D62">
        <w:rPr>
          <w:rFonts w:ascii="Sakkal Majalla" w:hAnsi="Sakkal Majalla" w:cs="Sakkal Majalla"/>
          <w:sz w:val="24"/>
          <w:szCs w:val="24"/>
          <w:rtl/>
        </w:rPr>
        <w:t xml:space="preserve"> الرضع وصغار الأطفال </w:t>
      </w:r>
      <w:r>
        <w:rPr>
          <w:rFonts w:ascii="Sakkal Majalla" w:hAnsi="Sakkal Majalla" w:cs="Sakkal Majalla" w:hint="cs"/>
          <w:sz w:val="24"/>
          <w:szCs w:val="24"/>
          <w:rtl/>
        </w:rPr>
        <w:t>الذين تقل أعمارهم عن عامين</w:t>
      </w:r>
      <w:r w:rsidRPr="00D83D62">
        <w:rPr>
          <w:rFonts w:ascii="Sakkal Majalla" w:hAnsi="Sakkal Majalla" w:cs="Sakkal Majalla"/>
          <w:sz w:val="24"/>
          <w:szCs w:val="24"/>
          <w:rtl/>
        </w:rPr>
        <w:t xml:space="preserve"> (0-23 شه</w:t>
      </w:r>
      <w:r>
        <w:rPr>
          <w:rFonts w:ascii="Sakkal Majalla" w:hAnsi="Sakkal Majalla" w:cs="Sakkal Majalla" w:hint="cs"/>
          <w:sz w:val="24"/>
          <w:szCs w:val="24"/>
          <w:rtl/>
        </w:rPr>
        <w:t>راً</w:t>
      </w:r>
      <w:r w:rsidRPr="00D83D62">
        <w:rPr>
          <w:rFonts w:ascii="Sakkal Majalla" w:hAnsi="Sakkal Majalla" w:cs="Sakkal Majalla"/>
          <w:sz w:val="24"/>
          <w:szCs w:val="24"/>
          <w:rtl/>
        </w:rPr>
        <w:t>) وال</w:t>
      </w:r>
      <w:r>
        <w:rPr>
          <w:rFonts w:ascii="Sakkal Majalla" w:hAnsi="Sakkal Majalla" w:cs="Sakkal Majalla" w:hint="cs"/>
          <w:sz w:val="24"/>
          <w:szCs w:val="24"/>
          <w:rtl/>
        </w:rPr>
        <w:t xml:space="preserve">نساء </w:t>
      </w:r>
      <w:r w:rsidRPr="00D83D62">
        <w:rPr>
          <w:rFonts w:ascii="Sakkal Majalla" w:hAnsi="Sakkal Majalla" w:cs="Sakkal Majalla"/>
          <w:sz w:val="24"/>
          <w:szCs w:val="24"/>
          <w:rtl/>
        </w:rPr>
        <w:t xml:space="preserve">الحوامل والمرضعات. </w:t>
      </w:r>
    </w:p>
    <w:p w14:paraId="62805F93" w14:textId="77777777" w:rsidR="008C0726" w:rsidRPr="00D83D62" w:rsidRDefault="008C0726" w:rsidP="008C0726">
      <w:pPr>
        <w:pStyle w:val="ListParagraph"/>
        <w:bidi/>
        <w:ind w:left="84"/>
        <w:jc w:val="both"/>
        <w:rPr>
          <w:rFonts w:ascii="Sakkal Majalla" w:hAnsi="Sakkal Majalla" w:cs="Sakkal Majalla"/>
          <w:sz w:val="24"/>
          <w:szCs w:val="24"/>
          <w:rtl/>
        </w:rPr>
      </w:pPr>
      <w:r w:rsidRPr="00D83D62">
        <w:rPr>
          <w:rFonts w:ascii="Sakkal Majalla" w:hAnsi="Sakkal Majalla" w:cs="Sakkal Majalla"/>
          <w:sz w:val="24"/>
          <w:szCs w:val="24"/>
          <w:rtl/>
        </w:rPr>
        <w:t xml:space="preserve">أما الجمهور المستدف بهذا الدليل العملي فهم </w:t>
      </w:r>
      <w:r>
        <w:rPr>
          <w:rFonts w:ascii="Sakkal Majalla" w:hAnsi="Sakkal Majalla" w:cs="Sakkal Majalla" w:hint="cs"/>
          <w:sz w:val="24"/>
          <w:szCs w:val="24"/>
          <w:rtl/>
        </w:rPr>
        <w:t xml:space="preserve">واضعي </w:t>
      </w:r>
      <w:r w:rsidRPr="00D83D62">
        <w:rPr>
          <w:rFonts w:ascii="Sakkal Majalla" w:hAnsi="Sakkal Majalla" w:cs="Sakkal Majalla"/>
          <w:sz w:val="24"/>
          <w:szCs w:val="24"/>
          <w:rtl/>
        </w:rPr>
        <w:t>البرنامج وصناع القرارات والعاملين بالخطوط الأمامية ومديري البرامج و</w:t>
      </w:r>
      <w:r>
        <w:rPr>
          <w:rFonts w:ascii="Sakkal Majalla" w:hAnsi="Sakkal Majalla" w:cs="Sakkal Majalla" w:hint="cs"/>
          <w:sz w:val="24"/>
          <w:szCs w:val="24"/>
          <w:rtl/>
        </w:rPr>
        <w:t>الجهات ال</w:t>
      </w:r>
      <w:r w:rsidRPr="00D83D62">
        <w:rPr>
          <w:rFonts w:ascii="Sakkal Majalla" w:hAnsi="Sakkal Majalla" w:cs="Sakkal Majalla"/>
          <w:sz w:val="24"/>
          <w:szCs w:val="24"/>
          <w:rtl/>
        </w:rPr>
        <w:t>منفذ</w:t>
      </w:r>
      <w:r>
        <w:rPr>
          <w:rFonts w:ascii="Sakkal Majalla" w:hAnsi="Sakkal Majalla" w:cs="Sakkal Majalla" w:hint="cs"/>
          <w:sz w:val="24"/>
          <w:szCs w:val="24"/>
          <w:rtl/>
        </w:rPr>
        <w:t>ة لها</w:t>
      </w:r>
      <w:r w:rsidRPr="00D83D62">
        <w:rPr>
          <w:rFonts w:ascii="Sakkal Majalla" w:hAnsi="Sakkal Majalla" w:cs="Sakkal Majalla"/>
          <w:sz w:val="24"/>
          <w:szCs w:val="24"/>
          <w:rtl/>
        </w:rPr>
        <w:t>.</w:t>
      </w:r>
    </w:p>
    <w:p w14:paraId="71DF686F" w14:textId="77777777" w:rsidR="008C0726" w:rsidRPr="00D83D62" w:rsidRDefault="008C0726" w:rsidP="008C0726">
      <w:pPr>
        <w:pStyle w:val="ListParagraph"/>
        <w:bidi/>
        <w:ind w:left="1080"/>
        <w:jc w:val="both"/>
        <w:rPr>
          <w:rFonts w:ascii="Sakkal Majalla" w:hAnsi="Sakkal Majalla" w:cs="Sakkal Majalla"/>
          <w:sz w:val="24"/>
          <w:szCs w:val="24"/>
          <w:rtl/>
        </w:rPr>
      </w:pPr>
      <w:r>
        <w:rPr>
          <w:rFonts w:ascii="Sakkal Majalla" w:hAnsi="Sakkal Majalla" w:cs="Sakkal Majalla" w:hint="cs"/>
          <w:sz w:val="24"/>
          <w:szCs w:val="24"/>
          <w:rtl/>
        </w:rPr>
        <w:t>و</w:t>
      </w:r>
      <w:r w:rsidRPr="00D83D62">
        <w:rPr>
          <w:rFonts w:ascii="Sakkal Majalla" w:hAnsi="Sakkal Majalla" w:cs="Sakkal Majalla"/>
          <w:sz w:val="24"/>
          <w:szCs w:val="24"/>
          <w:rtl/>
        </w:rPr>
        <w:t>قد صمم هذا الدليل العملي من أجل:</w:t>
      </w:r>
    </w:p>
    <w:p w14:paraId="22B668F5"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الحكومة الوطنية والحكومة دون المركزية</w:t>
      </w:r>
    </w:p>
    <w:p w14:paraId="4AE53195"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موظفي الصحة والتغذية العاملين بالحكومة</w:t>
      </w:r>
    </w:p>
    <w:p w14:paraId="55ABEBE8"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قطاع التغذية</w:t>
      </w:r>
      <w:r>
        <w:rPr>
          <w:rFonts w:ascii="Sakkal Majalla" w:hAnsi="Sakkal Majalla" w:cs="Sakkal Majalla" w:hint="cs"/>
          <w:sz w:val="24"/>
          <w:szCs w:val="24"/>
          <w:rtl/>
        </w:rPr>
        <w:t xml:space="preserve"> والشركاء</w:t>
      </w:r>
    </w:p>
    <w:p w14:paraId="3F8607C3"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 xml:space="preserve">المستجيبين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عاملين</w:t>
      </w:r>
      <w:r w:rsidRPr="00D83D62">
        <w:rPr>
          <w:rFonts w:ascii="Sakkal Majalla" w:hAnsi="Sakkal Majalla" w:cs="Sakkal Majalla"/>
          <w:sz w:val="24"/>
          <w:szCs w:val="24"/>
          <w:rtl/>
        </w:rPr>
        <w:t xml:space="preserve"> بقطاعات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غير القطاع الصحي وقطاع التغذية</w:t>
      </w:r>
    </w:p>
    <w:p w14:paraId="13E48D93"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 xml:space="preserve">العاملين بالمجال الصحي والاجتماعي، وقادة المجتمع، والمتطوعين والناشطين في مجال </w:t>
      </w:r>
      <w:r>
        <w:rPr>
          <w:rFonts w:ascii="Sakkal Majalla" w:hAnsi="Sakkal Majalla" w:cs="Sakkal Majalla" w:hint="cs"/>
          <w:sz w:val="24"/>
          <w:szCs w:val="24"/>
          <w:rtl/>
        </w:rPr>
        <w:t>الصحة و</w:t>
      </w:r>
      <w:r w:rsidRPr="00D83D62">
        <w:rPr>
          <w:rFonts w:ascii="Sakkal Majalla" w:hAnsi="Sakkal Majalla" w:cs="Sakkal Majalla"/>
          <w:sz w:val="24"/>
          <w:szCs w:val="24"/>
          <w:rtl/>
        </w:rPr>
        <w:t>الت</w:t>
      </w:r>
      <w:r>
        <w:rPr>
          <w:rFonts w:ascii="Sakkal Majalla" w:hAnsi="Sakkal Majalla" w:cs="Sakkal Majalla" w:hint="cs"/>
          <w:sz w:val="24"/>
          <w:szCs w:val="24"/>
          <w:rtl/>
        </w:rPr>
        <w:t>غذية</w:t>
      </w:r>
      <w:r w:rsidRPr="00D83D62">
        <w:rPr>
          <w:rFonts w:ascii="Sakkal Majalla" w:hAnsi="Sakkal Majalla" w:cs="Sakkal Majalla"/>
          <w:sz w:val="24"/>
          <w:szCs w:val="24"/>
          <w:rtl/>
        </w:rPr>
        <w:t xml:space="preserve"> المجتمعية</w:t>
      </w:r>
    </w:p>
    <w:p w14:paraId="4217E9B0"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الجهات المانحة</w:t>
      </w:r>
    </w:p>
    <w:p w14:paraId="2A6CE200"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المجتمع المدني والمنظمات المجتمعية</w:t>
      </w:r>
    </w:p>
    <w:p w14:paraId="2E26E468" w14:textId="77777777" w:rsidR="008C0726" w:rsidRPr="00D83D62"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مجموعات المتطوعين</w:t>
      </w:r>
    </w:p>
    <w:p w14:paraId="25152B6C" w14:textId="77777777" w:rsidR="008C0726" w:rsidRDefault="008C0726" w:rsidP="008C0726">
      <w:pPr>
        <w:pStyle w:val="ListParagraph"/>
        <w:numPr>
          <w:ilvl w:val="0"/>
          <w:numId w:val="2"/>
        </w:numPr>
        <w:bidi/>
        <w:ind w:left="1229"/>
        <w:jc w:val="both"/>
        <w:rPr>
          <w:rFonts w:ascii="Sakkal Majalla" w:hAnsi="Sakkal Majalla" w:cs="Sakkal Majalla"/>
          <w:sz w:val="24"/>
          <w:szCs w:val="24"/>
        </w:rPr>
      </w:pPr>
      <w:r w:rsidRPr="00D83D62">
        <w:rPr>
          <w:rFonts w:ascii="Sakkal Majalla" w:hAnsi="Sakkal Majalla" w:cs="Sakkal Majalla"/>
          <w:sz w:val="24"/>
          <w:szCs w:val="24"/>
          <w:rtl/>
        </w:rPr>
        <w:t>القطاع الخاص</w:t>
      </w:r>
    </w:p>
    <w:p w14:paraId="382F8635" w14:textId="77777777" w:rsidR="008C0726" w:rsidRDefault="008C0726" w:rsidP="008C0726">
      <w:pPr>
        <w:pStyle w:val="ListParagraph"/>
        <w:bidi/>
        <w:ind w:left="1440"/>
        <w:jc w:val="both"/>
        <w:rPr>
          <w:rFonts w:ascii="Sakkal Majalla" w:hAnsi="Sakkal Majalla" w:cs="Sakkal Majalla"/>
          <w:sz w:val="24"/>
          <w:szCs w:val="24"/>
          <w:rtl/>
        </w:rPr>
      </w:pPr>
    </w:p>
    <w:p w14:paraId="123C6D08" w14:textId="77777777" w:rsidR="008C0726" w:rsidRDefault="008C0726" w:rsidP="008C0726">
      <w:pPr>
        <w:pStyle w:val="ListParagraph"/>
        <w:bidi/>
        <w:ind w:left="1440"/>
        <w:jc w:val="both"/>
        <w:rPr>
          <w:rFonts w:ascii="Sakkal Majalla" w:hAnsi="Sakkal Majalla" w:cs="Sakkal Majalla"/>
          <w:sz w:val="24"/>
          <w:szCs w:val="24"/>
          <w:rtl/>
        </w:rPr>
      </w:pPr>
    </w:p>
    <w:p w14:paraId="332F9437" w14:textId="77777777" w:rsidR="008C0726" w:rsidRDefault="008C0726" w:rsidP="008C0726">
      <w:pPr>
        <w:pStyle w:val="ListParagraph"/>
        <w:bidi/>
        <w:ind w:left="1440"/>
        <w:jc w:val="both"/>
        <w:rPr>
          <w:rFonts w:ascii="Sakkal Majalla" w:hAnsi="Sakkal Majalla" w:cs="Sakkal Majalla"/>
          <w:sz w:val="24"/>
          <w:szCs w:val="24"/>
          <w:rtl/>
        </w:rPr>
      </w:pPr>
    </w:p>
    <w:p w14:paraId="4355C052" w14:textId="77777777" w:rsidR="008C0726" w:rsidRDefault="008C0726" w:rsidP="008C0726">
      <w:pPr>
        <w:pStyle w:val="ListParagraph"/>
        <w:bidi/>
        <w:ind w:left="1440"/>
        <w:jc w:val="both"/>
        <w:rPr>
          <w:rFonts w:ascii="Sakkal Majalla" w:hAnsi="Sakkal Majalla" w:cs="Sakkal Majalla"/>
          <w:sz w:val="24"/>
          <w:szCs w:val="24"/>
          <w:rtl/>
        </w:rPr>
      </w:pPr>
    </w:p>
    <w:p w14:paraId="4BBFE86C" w14:textId="77777777" w:rsidR="008C0726" w:rsidRDefault="008C0726" w:rsidP="008C0726">
      <w:pPr>
        <w:pStyle w:val="ListParagraph"/>
        <w:bidi/>
        <w:ind w:left="1440"/>
        <w:jc w:val="both"/>
        <w:rPr>
          <w:rFonts w:ascii="Sakkal Majalla" w:hAnsi="Sakkal Majalla" w:cs="Sakkal Majalla"/>
          <w:sz w:val="24"/>
          <w:szCs w:val="24"/>
          <w:rtl/>
        </w:rPr>
      </w:pPr>
    </w:p>
    <w:p w14:paraId="1C4460E3" w14:textId="77777777" w:rsidR="008C0726" w:rsidRDefault="008C0726" w:rsidP="008C0726">
      <w:pPr>
        <w:pStyle w:val="ListParagraph"/>
        <w:bidi/>
        <w:ind w:left="1440"/>
        <w:jc w:val="both"/>
        <w:rPr>
          <w:rFonts w:ascii="Sakkal Majalla" w:hAnsi="Sakkal Majalla" w:cs="Sakkal Majalla"/>
          <w:sz w:val="24"/>
          <w:szCs w:val="24"/>
          <w:rtl/>
        </w:rPr>
      </w:pPr>
    </w:p>
    <w:p w14:paraId="06459C4A" w14:textId="77777777" w:rsidR="008C0726" w:rsidRDefault="008C0726" w:rsidP="008C0726">
      <w:pPr>
        <w:pStyle w:val="ListParagraph"/>
        <w:bidi/>
        <w:ind w:left="1440"/>
        <w:jc w:val="both"/>
        <w:rPr>
          <w:rFonts w:ascii="Sakkal Majalla" w:hAnsi="Sakkal Majalla" w:cs="Sakkal Majalla"/>
          <w:sz w:val="24"/>
          <w:szCs w:val="24"/>
          <w:rtl/>
        </w:rPr>
      </w:pPr>
    </w:p>
    <w:p w14:paraId="378982B9" w14:textId="77777777" w:rsidR="008C0726" w:rsidRDefault="008C0726" w:rsidP="008C0726">
      <w:pPr>
        <w:pStyle w:val="ListParagraph"/>
        <w:bidi/>
        <w:ind w:left="1440"/>
        <w:jc w:val="both"/>
        <w:rPr>
          <w:rFonts w:ascii="Sakkal Majalla" w:hAnsi="Sakkal Majalla" w:cs="Sakkal Majalla"/>
          <w:sz w:val="24"/>
          <w:szCs w:val="24"/>
          <w:rtl/>
        </w:rPr>
      </w:pPr>
    </w:p>
    <w:p w14:paraId="3168C3C2" w14:textId="77777777" w:rsidR="008C0726" w:rsidRDefault="008C0726" w:rsidP="008C0726">
      <w:pPr>
        <w:pStyle w:val="ListParagraph"/>
        <w:bidi/>
        <w:ind w:left="1440"/>
        <w:jc w:val="both"/>
        <w:rPr>
          <w:rFonts w:ascii="Sakkal Majalla" w:hAnsi="Sakkal Majalla" w:cs="Sakkal Majalla"/>
          <w:sz w:val="24"/>
          <w:szCs w:val="24"/>
          <w:rtl/>
        </w:rPr>
      </w:pPr>
    </w:p>
    <w:p w14:paraId="1B2AA712" w14:textId="77777777" w:rsidR="008C0726" w:rsidRDefault="008C0726" w:rsidP="008C0726">
      <w:pPr>
        <w:pStyle w:val="ListParagraph"/>
        <w:bidi/>
        <w:ind w:left="1440"/>
        <w:jc w:val="both"/>
        <w:rPr>
          <w:rFonts w:ascii="Sakkal Majalla" w:hAnsi="Sakkal Majalla" w:cs="Sakkal Majalla"/>
          <w:sz w:val="24"/>
          <w:szCs w:val="24"/>
          <w:rtl/>
        </w:rPr>
      </w:pPr>
    </w:p>
    <w:p w14:paraId="4E581CDA" w14:textId="77777777" w:rsidR="008C0726" w:rsidRDefault="008C0726" w:rsidP="008C0726">
      <w:pPr>
        <w:pStyle w:val="ListParagraph"/>
        <w:bidi/>
        <w:ind w:left="1440"/>
        <w:jc w:val="both"/>
        <w:rPr>
          <w:rFonts w:ascii="Sakkal Majalla" w:hAnsi="Sakkal Majalla" w:cs="Sakkal Majalla"/>
          <w:sz w:val="24"/>
          <w:szCs w:val="24"/>
          <w:rtl/>
        </w:rPr>
      </w:pPr>
    </w:p>
    <w:p w14:paraId="2557C3B2" w14:textId="77777777" w:rsidR="008C0726" w:rsidRDefault="008C0726" w:rsidP="008C0726">
      <w:pPr>
        <w:pStyle w:val="ListParagraph"/>
        <w:bidi/>
        <w:ind w:left="1440"/>
        <w:jc w:val="both"/>
        <w:rPr>
          <w:rFonts w:ascii="Sakkal Majalla" w:hAnsi="Sakkal Majalla" w:cs="Sakkal Majalla"/>
          <w:sz w:val="24"/>
          <w:szCs w:val="24"/>
          <w:rtl/>
        </w:rPr>
      </w:pPr>
    </w:p>
    <w:p w14:paraId="32FB37BE" w14:textId="77777777" w:rsidR="008C0726" w:rsidRDefault="008C0726" w:rsidP="008C0726">
      <w:pPr>
        <w:pStyle w:val="ListParagraph"/>
        <w:bidi/>
        <w:ind w:left="1440"/>
        <w:jc w:val="both"/>
        <w:rPr>
          <w:rFonts w:ascii="Sakkal Majalla" w:hAnsi="Sakkal Majalla" w:cs="Sakkal Majalla"/>
          <w:sz w:val="24"/>
          <w:szCs w:val="24"/>
          <w:rtl/>
        </w:rPr>
      </w:pPr>
    </w:p>
    <w:p w14:paraId="6A9630B7" w14:textId="77777777" w:rsidR="008C0726" w:rsidRDefault="008C0726" w:rsidP="008C0726">
      <w:pPr>
        <w:pStyle w:val="ListParagraph"/>
        <w:bidi/>
        <w:ind w:left="1440"/>
        <w:jc w:val="both"/>
        <w:rPr>
          <w:rFonts w:ascii="Sakkal Majalla" w:hAnsi="Sakkal Majalla" w:cs="Sakkal Majalla"/>
          <w:sz w:val="24"/>
          <w:szCs w:val="24"/>
          <w:rtl/>
        </w:rPr>
      </w:pPr>
    </w:p>
    <w:p w14:paraId="1ED7BB44" w14:textId="77777777" w:rsidR="008C0726" w:rsidRDefault="008C0726" w:rsidP="008C0726">
      <w:pPr>
        <w:pStyle w:val="ListParagraph"/>
        <w:bidi/>
        <w:ind w:left="1440"/>
        <w:jc w:val="both"/>
        <w:rPr>
          <w:rFonts w:ascii="Sakkal Majalla" w:hAnsi="Sakkal Majalla" w:cs="Sakkal Majalla"/>
          <w:sz w:val="24"/>
          <w:szCs w:val="24"/>
          <w:rtl/>
        </w:rPr>
      </w:pPr>
    </w:p>
    <w:p w14:paraId="5537F0ED" w14:textId="77777777" w:rsidR="008C0726" w:rsidRPr="000B0A83" w:rsidRDefault="008C0726" w:rsidP="008C0726">
      <w:pPr>
        <w:bidi/>
        <w:jc w:val="both"/>
        <w:rPr>
          <w:rFonts w:ascii="Sakkal Majalla" w:eastAsiaTheme="majorEastAsia" w:hAnsi="Sakkal Majalla" w:cs="Sakkal Majalla"/>
          <w:b/>
          <w:color w:val="2E74B5" w:themeColor="accent1" w:themeShade="BF"/>
          <w:sz w:val="32"/>
          <w:szCs w:val="32"/>
        </w:rPr>
      </w:pPr>
      <w:r>
        <w:rPr>
          <w:rFonts w:ascii="Sakkal Majalla" w:eastAsiaTheme="majorEastAsia" w:hAnsi="Sakkal Majalla" w:cs="Sakkal Majalla" w:hint="cs"/>
          <w:b/>
          <w:color w:val="2E74B5" w:themeColor="accent1" w:themeShade="BF"/>
          <w:sz w:val="32"/>
          <w:szCs w:val="32"/>
          <w:rtl/>
        </w:rPr>
        <w:t>ا</w:t>
      </w:r>
      <w:r w:rsidRPr="000B0A83">
        <w:rPr>
          <w:rFonts w:ascii="Sakkal Majalla" w:eastAsiaTheme="majorEastAsia" w:hAnsi="Sakkal Majalla" w:cs="Sakkal Majalla"/>
          <w:b/>
          <w:color w:val="2E74B5" w:themeColor="accent1" w:themeShade="BF"/>
          <w:sz w:val="32"/>
          <w:szCs w:val="32"/>
          <w:rtl/>
        </w:rPr>
        <w:t xml:space="preserve">لفصل </w:t>
      </w:r>
      <w:r>
        <w:rPr>
          <w:rFonts w:ascii="Sakkal Majalla" w:eastAsiaTheme="majorEastAsia" w:hAnsi="Sakkal Majalla" w:cs="Sakkal Majalla" w:hint="cs"/>
          <w:b/>
          <w:color w:val="2E74B5" w:themeColor="accent1" w:themeShade="BF"/>
          <w:sz w:val="32"/>
          <w:szCs w:val="32"/>
          <w:rtl/>
        </w:rPr>
        <w:t>الثاني</w:t>
      </w:r>
      <w:r w:rsidRPr="000B0A83">
        <w:rPr>
          <w:rFonts w:ascii="Sakkal Majalla" w:eastAsiaTheme="majorEastAsia" w:hAnsi="Sakkal Majalla" w:cs="Sakkal Majalla"/>
          <w:b/>
          <w:color w:val="2E74B5" w:themeColor="accent1" w:themeShade="BF"/>
          <w:sz w:val="32"/>
          <w:szCs w:val="32"/>
          <w:rtl/>
        </w:rPr>
        <w:t xml:space="preserve">: </w:t>
      </w:r>
      <w:r>
        <w:rPr>
          <w:rFonts w:ascii="Sakkal Majalla" w:eastAsiaTheme="majorEastAsia" w:hAnsi="Sakkal Majalla" w:cs="Sakkal Majalla" w:hint="cs"/>
          <w:b/>
          <w:color w:val="2E74B5" w:themeColor="accent1" w:themeShade="BF"/>
          <w:sz w:val="32"/>
          <w:szCs w:val="32"/>
          <w:rtl/>
        </w:rPr>
        <w:t>إقرار</w:t>
      </w:r>
      <w:r w:rsidRPr="000B0A83">
        <w:rPr>
          <w:rFonts w:ascii="Sakkal Majalla" w:eastAsiaTheme="majorEastAsia" w:hAnsi="Sakkal Majalla" w:cs="Sakkal Majalla"/>
          <w:b/>
          <w:color w:val="2E74B5" w:themeColor="accent1" w:themeShade="BF"/>
          <w:sz w:val="32"/>
          <w:szCs w:val="32"/>
          <w:rtl/>
        </w:rPr>
        <w:t xml:space="preserve"> السياسات وإعدادها و</w:t>
      </w:r>
      <w:r>
        <w:rPr>
          <w:rFonts w:ascii="Sakkal Majalla" w:eastAsiaTheme="majorEastAsia" w:hAnsi="Sakkal Majalla" w:cs="Sakkal Majalla" w:hint="cs"/>
          <w:b/>
          <w:color w:val="2E74B5" w:themeColor="accent1" w:themeShade="BF"/>
          <w:sz w:val="32"/>
          <w:szCs w:val="32"/>
          <w:rtl/>
        </w:rPr>
        <w:t xml:space="preserve">جاهزية </w:t>
      </w:r>
      <w:r w:rsidRPr="000B0A83">
        <w:rPr>
          <w:rFonts w:ascii="Sakkal Majalla" w:eastAsiaTheme="majorEastAsia" w:hAnsi="Sakkal Majalla" w:cs="Sakkal Majalla"/>
          <w:b/>
          <w:color w:val="2E74B5" w:themeColor="accent1" w:themeShade="BF"/>
          <w:sz w:val="32"/>
          <w:szCs w:val="32"/>
          <w:rtl/>
        </w:rPr>
        <w:t>ال</w:t>
      </w:r>
      <w:r>
        <w:rPr>
          <w:rFonts w:ascii="Sakkal Majalla" w:eastAsiaTheme="majorEastAsia" w:hAnsi="Sakkal Majalla" w:cs="Sakkal Majalla" w:hint="cs"/>
          <w:b/>
          <w:color w:val="2E74B5" w:themeColor="accent1" w:themeShade="BF"/>
          <w:sz w:val="32"/>
          <w:szCs w:val="32"/>
          <w:rtl/>
        </w:rPr>
        <w:t>برنامج</w:t>
      </w:r>
      <w:r w:rsidRPr="000B0A83">
        <w:rPr>
          <w:rFonts w:ascii="Sakkal Majalla" w:eastAsiaTheme="majorEastAsia" w:hAnsi="Sakkal Majalla" w:cs="Sakkal Majalla"/>
          <w:b/>
          <w:color w:val="2E74B5" w:themeColor="accent1" w:themeShade="BF"/>
          <w:sz w:val="32"/>
          <w:szCs w:val="32"/>
          <w:rtl/>
        </w:rPr>
        <w:t>:</w:t>
      </w:r>
    </w:p>
    <w:p w14:paraId="5E228A0A" w14:textId="77777777" w:rsidR="008C0726" w:rsidRPr="00D83D62" w:rsidRDefault="008C0726" w:rsidP="008C0726">
      <w:pPr>
        <w:pStyle w:val="ListParagraph"/>
        <w:bidi/>
        <w:ind w:left="84"/>
        <w:jc w:val="both"/>
        <w:rPr>
          <w:rFonts w:ascii="Sakkal Majalla" w:hAnsi="Sakkal Majalla" w:cs="Sakkal Majalla"/>
          <w:sz w:val="24"/>
          <w:szCs w:val="24"/>
          <w:rtl/>
        </w:rPr>
      </w:pPr>
      <w:r w:rsidRPr="00D83D62">
        <w:rPr>
          <w:rFonts w:ascii="Sakkal Majalla" w:hAnsi="Sakkal Majalla" w:cs="Sakkal Majalla"/>
          <w:sz w:val="24"/>
          <w:szCs w:val="24"/>
          <w:rtl/>
        </w:rPr>
        <w:t>تحد</w:t>
      </w:r>
      <w:r>
        <w:rPr>
          <w:rFonts w:ascii="Sakkal Majalla" w:hAnsi="Sakkal Majalla" w:cs="Sakkal Majalla" w:hint="cs"/>
          <w:sz w:val="24"/>
          <w:szCs w:val="24"/>
          <w:rtl/>
        </w:rPr>
        <w:t>ّ</w:t>
      </w:r>
      <w:r w:rsidRPr="00D83D62">
        <w:rPr>
          <w:rFonts w:ascii="Sakkal Majalla" w:hAnsi="Sakkal Majalla" w:cs="Sakkal Majalla"/>
          <w:sz w:val="24"/>
          <w:szCs w:val="24"/>
          <w:rtl/>
        </w:rPr>
        <w:t>د الإستراتيجية رقم واحد في ال</w:t>
      </w:r>
      <w:r>
        <w:rPr>
          <w:rFonts w:ascii="Sakkal Majalla" w:hAnsi="Sakkal Majalla" w:cs="Sakkal Majalla" w:hint="cs"/>
          <w:sz w:val="24"/>
          <w:szCs w:val="24"/>
          <w:rtl/>
        </w:rPr>
        <w:t>ا</w:t>
      </w:r>
      <w:r w:rsidRPr="00D83D62">
        <w:rPr>
          <w:rFonts w:ascii="Sakkal Majalla" w:hAnsi="Sakkal Majalla" w:cs="Sakkal Majalla"/>
          <w:sz w:val="24"/>
          <w:szCs w:val="24"/>
          <w:rtl/>
        </w:rPr>
        <w:t>ستراتيجية الوطنية لتغذية الرضع وصغار الأطفال</w:t>
      </w:r>
      <w:r>
        <w:rPr>
          <w:rFonts w:ascii="Sakkal Majalla" w:hAnsi="Sakkal Majalla" w:cs="Sakkal Majalla" w:hint="cs"/>
          <w:sz w:val="24"/>
          <w:szCs w:val="24"/>
          <w:rtl/>
        </w:rPr>
        <w:t xml:space="preserve"> للفترة</w:t>
      </w:r>
      <w:r w:rsidRPr="00D83D62">
        <w:rPr>
          <w:rFonts w:ascii="Sakkal Majalla" w:hAnsi="Sakkal Majalla" w:cs="Sakkal Majalla"/>
          <w:sz w:val="24"/>
          <w:szCs w:val="24"/>
          <w:rtl/>
        </w:rPr>
        <w:t xml:space="preserve"> 2015-2024 مدى الحاجة إلى سياسات وخطط التنمية الوطنية والمبادرات الصحية الرئيسية وغيرها من المشاريع لدمج تدخلات تغذية الرضع وصغار الأطفال فيها للتوعية بأهميتها وتعبئة الموارد</w:t>
      </w:r>
      <w:r>
        <w:rPr>
          <w:rFonts w:ascii="Sakkal Majalla" w:hAnsi="Sakkal Majalla" w:cs="Sakkal Majalla" w:hint="cs"/>
          <w:sz w:val="24"/>
          <w:szCs w:val="24"/>
          <w:rtl/>
        </w:rPr>
        <w:t xml:space="preserve"> من أجل تنفيذها</w:t>
      </w:r>
      <w:r w:rsidRPr="00D83D62">
        <w:rPr>
          <w:rFonts w:ascii="Sakkal Majalla" w:hAnsi="Sakkal Majalla" w:cs="Sakkal Majalla"/>
          <w:sz w:val="24"/>
          <w:szCs w:val="24"/>
          <w:rtl/>
        </w:rPr>
        <w:t>.</w:t>
      </w:r>
    </w:p>
    <w:p w14:paraId="6E168895" w14:textId="77777777" w:rsidR="008C0726" w:rsidRPr="00D83D62" w:rsidRDefault="008C0726" w:rsidP="008C0726">
      <w:pPr>
        <w:pStyle w:val="ListParagraph"/>
        <w:bidi/>
        <w:ind w:left="84"/>
        <w:jc w:val="both"/>
        <w:rPr>
          <w:rFonts w:ascii="Sakkal Majalla" w:hAnsi="Sakkal Majalla" w:cs="Sakkal Majalla"/>
          <w:sz w:val="24"/>
          <w:szCs w:val="24"/>
          <w:rtl/>
        </w:rPr>
      </w:pPr>
      <w:r w:rsidRPr="00D83D62">
        <w:rPr>
          <w:rFonts w:ascii="Sakkal Majalla" w:hAnsi="Sakkal Majalla" w:cs="Sakkal Majalla"/>
          <w:sz w:val="24"/>
          <w:szCs w:val="24"/>
          <w:rtl/>
        </w:rPr>
        <w:t>كما تدعو ال</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ستراتيجية </w:t>
      </w:r>
      <w:r>
        <w:rPr>
          <w:rFonts w:ascii="Sakkal Majalla" w:hAnsi="Sakkal Majalla" w:cs="Sakkal Majalla" w:hint="cs"/>
          <w:sz w:val="24"/>
          <w:szCs w:val="24"/>
          <w:rtl/>
        </w:rPr>
        <w:t xml:space="preserve">رقم </w:t>
      </w:r>
      <w:r w:rsidRPr="00D83D62">
        <w:rPr>
          <w:rFonts w:ascii="Sakkal Majalla" w:hAnsi="Sakkal Majalla" w:cs="Sakkal Majalla"/>
          <w:sz w:val="24"/>
          <w:szCs w:val="24"/>
          <w:rtl/>
        </w:rPr>
        <w:t xml:space="preserve">8، الاستراتيجية </w:t>
      </w:r>
      <w:r w:rsidRPr="00D83D62">
        <w:rPr>
          <w:rFonts w:ascii="Sakkal Majalla" w:hAnsi="Sakkal Majalla" w:cs="Sakkal Majalla" w:hint="cs"/>
          <w:sz w:val="24"/>
          <w:szCs w:val="24"/>
          <w:rtl/>
        </w:rPr>
        <w:t xml:space="preserve">الفرعية </w:t>
      </w:r>
      <w:r w:rsidRPr="00D83D62">
        <w:rPr>
          <w:rFonts w:ascii="Sakkal Majalla" w:hAnsi="Sakkal Majalla" w:cs="Sakkal Majalla"/>
          <w:sz w:val="24"/>
          <w:szCs w:val="24"/>
          <w:rtl/>
        </w:rPr>
        <w:t>(</w:t>
      </w:r>
      <w:r w:rsidRPr="00D83D62">
        <w:rPr>
          <w:rFonts w:ascii="Sakkal Majalla" w:hAnsi="Sakkal Majalla" w:cs="Sakkal Majalla" w:hint="cs"/>
          <w:sz w:val="24"/>
          <w:szCs w:val="24"/>
          <w:rtl/>
        </w:rPr>
        <w:t>8</w:t>
      </w:r>
      <w:r w:rsidRPr="00D83D62">
        <w:rPr>
          <w:rFonts w:ascii="Sakkal Majalla" w:hAnsi="Sakkal Majalla" w:cs="Sakkal Majalla"/>
          <w:sz w:val="24"/>
          <w:szCs w:val="24"/>
          <w:rtl/>
        </w:rPr>
        <w:t xml:space="preserve">ب) </w:t>
      </w:r>
      <w:r>
        <w:rPr>
          <w:rFonts w:ascii="Sakkal Majalla" w:hAnsi="Sakkal Majalla" w:cs="Sakkal Majalla" w:hint="cs"/>
          <w:sz w:val="24"/>
          <w:szCs w:val="24"/>
          <w:rtl/>
        </w:rPr>
        <w:t xml:space="preserve">في </w:t>
      </w:r>
      <w:r w:rsidRPr="00D83D62">
        <w:rPr>
          <w:rFonts w:ascii="Sakkal Majalla" w:hAnsi="Sakkal Majalla" w:cs="Sakkal Majalla"/>
          <w:sz w:val="24"/>
          <w:szCs w:val="24"/>
          <w:rtl/>
        </w:rPr>
        <w:t xml:space="preserve">الإستراتيجية الوطنية لتغذية الرضع وصغار الأطفال </w:t>
      </w:r>
      <w:r>
        <w:rPr>
          <w:rFonts w:ascii="Sakkal Majalla" w:hAnsi="Sakkal Majalla" w:cs="Sakkal Majalla" w:hint="cs"/>
          <w:sz w:val="24"/>
          <w:szCs w:val="24"/>
          <w:rtl/>
        </w:rPr>
        <w:t xml:space="preserve">للفترة </w:t>
      </w:r>
      <w:r w:rsidRPr="00D83D62">
        <w:rPr>
          <w:rFonts w:ascii="Sakkal Majalla" w:hAnsi="Sakkal Majalla" w:cs="Sakkal Majalla"/>
          <w:sz w:val="24"/>
          <w:szCs w:val="24"/>
          <w:rtl/>
        </w:rPr>
        <w:t xml:space="preserve">2015-2024 إلى إدراج التدخلات الرئيسية لحماية وتعزيز ودعم التغذية المثلى للرضع والأطفال الصغار في الاستجابة لأي حالة طوارئ تؤثر على النساء والأطفال، وتوفر إرشادات بشأن </w:t>
      </w:r>
      <w:r>
        <w:rPr>
          <w:rFonts w:ascii="Sakkal Majalla" w:hAnsi="Sakkal Majalla" w:cs="Sakkal Majalla" w:hint="cs"/>
          <w:sz w:val="24"/>
          <w:szCs w:val="24"/>
          <w:rtl/>
        </w:rPr>
        <w:t xml:space="preserve">آلية </w:t>
      </w:r>
      <w:r w:rsidRPr="00D83D62">
        <w:rPr>
          <w:rFonts w:ascii="Sakkal Majalla" w:hAnsi="Sakkal Majalla" w:cs="Sakkal Majalla"/>
          <w:sz w:val="24"/>
          <w:szCs w:val="24"/>
          <w:rtl/>
        </w:rPr>
        <w:t xml:space="preserve">التنسيق وتعزيز القدرات والمناصرة وزيادة الوعي والمعرفة بشأن تغذية الأطفال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7182ABFF" w14:textId="77777777" w:rsidR="008C0726" w:rsidRPr="00D83D62" w:rsidRDefault="008C0726" w:rsidP="008C0726">
      <w:pPr>
        <w:pStyle w:val="ListParagraph"/>
        <w:bidi/>
        <w:jc w:val="both"/>
        <w:rPr>
          <w:rFonts w:ascii="Sakkal Majalla" w:hAnsi="Sakkal Majalla" w:cs="Sakkal Majalla"/>
          <w:sz w:val="24"/>
          <w:szCs w:val="24"/>
          <w:rtl/>
        </w:rPr>
      </w:pPr>
    </w:p>
    <w:p w14:paraId="3D0D36D2" w14:textId="77777777" w:rsidR="008C0726" w:rsidRPr="00D83D62" w:rsidRDefault="008C0726" w:rsidP="008C0726">
      <w:pPr>
        <w:pStyle w:val="ListParagraph"/>
        <w:bidi/>
        <w:ind w:left="84"/>
        <w:jc w:val="both"/>
        <w:rPr>
          <w:rFonts w:ascii="Sakkal Majalla" w:hAnsi="Sakkal Majalla" w:cs="Sakkal Majalla"/>
          <w:sz w:val="24"/>
          <w:szCs w:val="24"/>
          <w:rtl/>
        </w:rPr>
      </w:pPr>
      <w:r w:rsidRPr="00D83D62">
        <w:rPr>
          <w:rFonts w:ascii="Sakkal Majalla" w:hAnsi="Sakkal Majalla" w:cs="Sakkal Majalla"/>
          <w:sz w:val="24"/>
          <w:szCs w:val="24"/>
          <w:rtl/>
        </w:rPr>
        <w:t>تعمل الاستراتيجية الوطنية لتغذية الرضع وصغار الأطفال 2015-2024 على ت</w:t>
      </w:r>
      <w:r>
        <w:rPr>
          <w:rFonts w:ascii="Sakkal Majalla" w:hAnsi="Sakkal Majalla" w:cs="Sakkal Majalla" w:hint="cs"/>
          <w:sz w:val="24"/>
          <w:szCs w:val="24"/>
          <w:rtl/>
        </w:rPr>
        <w:t>عزيز</w:t>
      </w:r>
      <w:r w:rsidRPr="00D83D62">
        <w:rPr>
          <w:rFonts w:ascii="Sakkal Majalla" w:hAnsi="Sakkal Majalla" w:cs="Sakkal Majalla"/>
          <w:sz w:val="24"/>
          <w:szCs w:val="24"/>
          <w:rtl/>
        </w:rPr>
        <w:t xml:space="preserve"> المكانة المهمة التي تلعبها تغذية الرضع وصغار الأطفال ضمن </w:t>
      </w:r>
      <w:r>
        <w:rPr>
          <w:rFonts w:ascii="Sakkal Majalla" w:hAnsi="Sakkal Majalla" w:cs="Sakkal Majalla" w:hint="cs"/>
          <w:sz w:val="24"/>
          <w:szCs w:val="24"/>
          <w:rtl/>
        </w:rPr>
        <w:t>أجندة</w:t>
      </w:r>
      <w:r w:rsidRPr="00D83D62">
        <w:rPr>
          <w:rFonts w:ascii="Sakkal Majalla" w:hAnsi="Sakkal Majalla" w:cs="Sakkal Majalla"/>
          <w:sz w:val="24"/>
          <w:szCs w:val="24"/>
          <w:rtl/>
        </w:rPr>
        <w:t xml:space="preserve"> التنمية الوطنية الواسعة في جميع القطاعات ذات الصلة، مثل الزراعة والثروة الحيوانية والتعليم والمياه </w:t>
      </w:r>
      <w:r>
        <w:rPr>
          <w:rFonts w:ascii="Sakkal Majalla" w:hAnsi="Sakkal Majalla" w:cs="Sakkal Majalla" w:hint="cs"/>
          <w:sz w:val="24"/>
          <w:szCs w:val="24"/>
          <w:rtl/>
        </w:rPr>
        <w:t>و</w:t>
      </w:r>
      <w:r w:rsidRPr="00D83D62">
        <w:rPr>
          <w:rFonts w:ascii="Sakkal Majalla" w:hAnsi="Sakkal Majalla" w:cs="Sakkal Majalla"/>
          <w:sz w:val="24"/>
          <w:szCs w:val="24"/>
          <w:rtl/>
        </w:rPr>
        <w:t>البيئة والصرف الصحي وما إلى ذلك، و</w:t>
      </w:r>
      <w:r>
        <w:rPr>
          <w:rFonts w:ascii="Sakkal Majalla" w:hAnsi="Sakkal Majalla" w:cs="Sakkal Majalla" w:hint="cs"/>
          <w:sz w:val="24"/>
          <w:szCs w:val="24"/>
          <w:rtl/>
        </w:rPr>
        <w:t xml:space="preserve">في </w:t>
      </w:r>
      <w:r w:rsidRPr="00D83D62">
        <w:rPr>
          <w:rFonts w:ascii="Sakkal Majalla" w:hAnsi="Sakkal Majalla" w:cs="Sakkal Majalla"/>
          <w:sz w:val="24"/>
          <w:szCs w:val="24"/>
          <w:rtl/>
        </w:rPr>
        <w:t>المبادرات الصحية الرئيسية مثل الصناديق العالمية لمكافحة فيروس نقص المناعة البشرية/الإيدز والملاريا والسل. وعلى هذا النحو، يجب مراجعة وثائق السياسة الحالية ذات الصلة ودمجها ببرنامج تغذية الرضع وصغار الأطفال.</w:t>
      </w:r>
    </w:p>
    <w:p w14:paraId="3EFCE065"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2.1 </w:t>
      </w:r>
      <w:r>
        <w:rPr>
          <w:rFonts w:ascii="Sakkal Majalla" w:eastAsiaTheme="majorEastAsia" w:hAnsi="Sakkal Majalla" w:cs="Sakkal Majalla" w:hint="cs"/>
          <w:b/>
          <w:color w:val="2E74B5" w:themeColor="accent1" w:themeShade="BF"/>
          <w:sz w:val="32"/>
          <w:szCs w:val="32"/>
          <w:rtl/>
        </w:rPr>
        <w:t>اعتماد</w:t>
      </w:r>
      <w:r w:rsidRPr="00D83D62">
        <w:rPr>
          <w:rFonts w:ascii="Sakkal Majalla" w:eastAsiaTheme="majorEastAsia" w:hAnsi="Sakkal Majalla" w:cs="Sakkal Majalla"/>
          <w:b/>
          <w:color w:val="2E74B5" w:themeColor="accent1" w:themeShade="BF"/>
          <w:sz w:val="32"/>
          <w:szCs w:val="32"/>
          <w:rtl/>
        </w:rPr>
        <w:t xml:space="preserve"> السياسات الحالية:</w:t>
      </w:r>
    </w:p>
    <w:p w14:paraId="06394ED3"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 يجب مراجعة السياسات الحالية ذات الصلة </w:t>
      </w:r>
      <w:r>
        <w:rPr>
          <w:rFonts w:ascii="Sakkal Majalla" w:hAnsi="Sakkal Majalla" w:cs="Sakkal Majalla" w:hint="cs"/>
          <w:sz w:val="24"/>
          <w:szCs w:val="24"/>
          <w:rtl/>
        </w:rPr>
        <w:t>و</w:t>
      </w:r>
      <w:r w:rsidRPr="00D83D62">
        <w:rPr>
          <w:rFonts w:ascii="Sakkal Majalla" w:hAnsi="Sakkal Majalla" w:cs="Sakkal Majalla"/>
          <w:sz w:val="24"/>
          <w:szCs w:val="24"/>
          <w:rtl/>
        </w:rPr>
        <w:t>المعمول بها في السودان الواردة بالقسم 1.2، كما يجب</w:t>
      </w:r>
      <w:r>
        <w:rPr>
          <w:rFonts w:ascii="Sakkal Majalla" w:hAnsi="Sakkal Majalla" w:cs="Sakkal Majalla" w:hint="cs"/>
          <w:sz w:val="24"/>
          <w:szCs w:val="24"/>
          <w:rtl/>
        </w:rPr>
        <w:t>، حيث تقتضي الضرورة،</w:t>
      </w:r>
      <w:r w:rsidRPr="00D83D62">
        <w:rPr>
          <w:rFonts w:ascii="Sakkal Majalla" w:hAnsi="Sakkal Majalla" w:cs="Sakkal Majalla"/>
          <w:sz w:val="24"/>
          <w:szCs w:val="24"/>
          <w:rtl/>
        </w:rPr>
        <w:t xml:space="preserve"> تضمين التدخلات الداعمة لتغذية الرضع وصغار الأطفال</w:t>
      </w:r>
      <w:r>
        <w:rPr>
          <w:rFonts w:ascii="Sakkal Majalla" w:hAnsi="Sakkal Majalla" w:cs="Sakkal Majalla" w:hint="cs"/>
          <w:sz w:val="24"/>
          <w:szCs w:val="24"/>
          <w:rtl/>
        </w:rPr>
        <w:t xml:space="preserve"> في تلك السياسات.</w:t>
      </w:r>
    </w:p>
    <w:p w14:paraId="5F9196BE"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 </w:t>
      </w:r>
      <w:r w:rsidRPr="00D83D62">
        <w:rPr>
          <w:rFonts w:ascii="Sakkal Majalla" w:eastAsiaTheme="majorEastAsia" w:hAnsi="Sakkal Majalla" w:cs="Sakkal Majalla"/>
          <w:b/>
          <w:color w:val="2E74B5" w:themeColor="accent1" w:themeShade="BF"/>
          <w:sz w:val="32"/>
          <w:szCs w:val="32"/>
          <w:rtl/>
        </w:rPr>
        <w:t xml:space="preserve">2.2 </w:t>
      </w:r>
      <w:r>
        <w:rPr>
          <w:rFonts w:ascii="Sakkal Majalla" w:eastAsiaTheme="majorEastAsia" w:hAnsi="Sakkal Majalla" w:cs="Sakkal Majalla" w:hint="cs"/>
          <w:b/>
          <w:color w:val="2E74B5" w:themeColor="accent1" w:themeShade="BF"/>
          <w:sz w:val="32"/>
          <w:szCs w:val="32"/>
          <w:rtl/>
        </w:rPr>
        <w:t>إعداد</w:t>
      </w:r>
      <w:r w:rsidRPr="00D83D62">
        <w:rPr>
          <w:rFonts w:ascii="Sakkal Majalla" w:eastAsiaTheme="majorEastAsia" w:hAnsi="Sakkal Majalla" w:cs="Sakkal Majalla"/>
          <w:b/>
          <w:color w:val="2E74B5" w:themeColor="accent1" w:themeShade="BF"/>
          <w:sz w:val="32"/>
          <w:szCs w:val="32"/>
          <w:rtl/>
        </w:rPr>
        <w:t xml:space="preserve"> السياسات:</w:t>
      </w:r>
    </w:p>
    <w:p w14:paraId="6F50E9A9"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sz w:val="24"/>
          <w:szCs w:val="24"/>
          <w:rtl/>
        </w:rPr>
        <w:t xml:space="preserve">  </w:t>
      </w:r>
      <w:r w:rsidRPr="00D83D62">
        <w:rPr>
          <w:rFonts w:ascii="Sakkal Majalla" w:hAnsi="Sakkal Majalla" w:cs="Sakkal Majalla"/>
          <w:b/>
          <w:bCs/>
          <w:sz w:val="24"/>
          <w:szCs w:val="24"/>
          <w:rtl/>
        </w:rPr>
        <w:t>ال</w:t>
      </w:r>
      <w:r>
        <w:rPr>
          <w:rFonts w:ascii="Sakkal Majalla" w:hAnsi="Sakkal Majalla" w:cs="Sakkal Majalla" w:hint="cs"/>
          <w:b/>
          <w:bCs/>
          <w:sz w:val="24"/>
          <w:szCs w:val="24"/>
          <w:rtl/>
        </w:rPr>
        <w:t>مدونة</w:t>
      </w:r>
      <w:r w:rsidRPr="00D83D62">
        <w:rPr>
          <w:rFonts w:ascii="Sakkal Majalla" w:hAnsi="Sakkal Majalla" w:cs="Sakkal Majalla"/>
          <w:b/>
          <w:bCs/>
          <w:sz w:val="24"/>
          <w:szCs w:val="24"/>
          <w:rtl/>
        </w:rPr>
        <w:t xml:space="preserve"> الدولي</w:t>
      </w:r>
      <w:r>
        <w:rPr>
          <w:rFonts w:ascii="Sakkal Majalla" w:hAnsi="Sakkal Majalla" w:cs="Sakkal Majalla" w:hint="cs"/>
          <w:b/>
          <w:bCs/>
          <w:sz w:val="24"/>
          <w:szCs w:val="24"/>
          <w:rtl/>
        </w:rPr>
        <w:t>ة</w:t>
      </w:r>
      <w:r w:rsidRPr="00D83D62">
        <w:rPr>
          <w:rFonts w:ascii="Sakkal Majalla" w:hAnsi="Sakkal Majalla" w:cs="Sakkal Majalla"/>
          <w:b/>
          <w:bCs/>
          <w:sz w:val="24"/>
          <w:szCs w:val="24"/>
          <w:rtl/>
        </w:rPr>
        <w:t xml:space="preserve"> ل</w:t>
      </w:r>
      <w:r>
        <w:rPr>
          <w:rFonts w:ascii="Sakkal Majalla" w:hAnsi="Sakkal Majalla" w:cs="Sakkal Majalla" w:hint="cs"/>
          <w:b/>
          <w:bCs/>
          <w:sz w:val="24"/>
          <w:szCs w:val="24"/>
          <w:rtl/>
        </w:rPr>
        <w:t xml:space="preserve">قواعد </w:t>
      </w:r>
      <w:r w:rsidRPr="00D83D62">
        <w:rPr>
          <w:rFonts w:ascii="Sakkal Majalla" w:hAnsi="Sakkal Majalla" w:cs="Sakkal Majalla"/>
          <w:b/>
          <w:bCs/>
          <w:sz w:val="24"/>
          <w:szCs w:val="24"/>
          <w:rtl/>
        </w:rPr>
        <w:t xml:space="preserve">تسويق بدائل </w:t>
      </w:r>
      <w:r>
        <w:rPr>
          <w:rFonts w:ascii="Sakkal Majalla" w:hAnsi="Sakkal Majalla" w:cs="Sakkal Majalla"/>
          <w:b/>
          <w:bCs/>
          <w:sz w:val="24"/>
          <w:szCs w:val="24"/>
          <w:rtl/>
        </w:rPr>
        <w:t>لبن</w:t>
      </w:r>
      <w:r w:rsidRPr="00D83D62">
        <w:rPr>
          <w:rFonts w:ascii="Sakkal Majalla" w:hAnsi="Sakkal Majalla" w:cs="Sakkal Majalla"/>
          <w:b/>
          <w:bCs/>
          <w:sz w:val="24"/>
          <w:szCs w:val="24"/>
          <w:rtl/>
        </w:rPr>
        <w:t xml:space="preserve"> الأم</w:t>
      </w:r>
      <w:r>
        <w:rPr>
          <w:rStyle w:val="FootnoteReference"/>
          <w:rFonts w:ascii="Sakkal Majalla" w:hAnsi="Sakkal Majalla" w:cs="Sakkal Majalla"/>
          <w:bCs/>
          <w:sz w:val="24"/>
          <w:szCs w:val="24"/>
          <w:rtl/>
        </w:rPr>
        <w:footnoteReference w:id="19"/>
      </w:r>
      <w:r w:rsidRPr="00D83D62">
        <w:rPr>
          <w:rFonts w:ascii="Sakkal Majalla" w:hAnsi="Sakkal Majalla" w:cs="Sakkal Majalla"/>
          <w:b/>
          <w:bCs/>
          <w:sz w:val="24"/>
          <w:szCs w:val="24"/>
          <w:rtl/>
        </w:rPr>
        <w:t>:</w:t>
      </w:r>
    </w:p>
    <w:p w14:paraId="0E20F527"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هناك حاجة </w:t>
      </w:r>
      <w:r>
        <w:rPr>
          <w:rFonts w:ascii="Sakkal Majalla" w:hAnsi="Sakkal Majalla" w:cs="Sakkal Majalla" w:hint="cs"/>
          <w:sz w:val="24"/>
          <w:szCs w:val="24"/>
          <w:rtl/>
        </w:rPr>
        <w:t xml:space="preserve">إلى </w:t>
      </w:r>
      <w:r w:rsidRPr="00D83D62">
        <w:rPr>
          <w:rFonts w:ascii="Sakkal Majalla" w:hAnsi="Sakkal Majalla" w:cs="Sakkal Majalla"/>
          <w:sz w:val="24"/>
          <w:szCs w:val="24"/>
          <w:rtl/>
        </w:rPr>
        <w:t xml:space="preserve">تعزيز </w:t>
      </w:r>
      <w:r>
        <w:rPr>
          <w:rFonts w:ascii="Sakkal Majalla" w:hAnsi="Sakkal Majalla" w:cs="Sakkal Majalla" w:hint="cs"/>
          <w:sz w:val="24"/>
          <w:szCs w:val="24"/>
          <w:rtl/>
        </w:rPr>
        <w:t xml:space="preserve">آلية </w:t>
      </w:r>
      <w:r w:rsidRPr="00D83D62">
        <w:rPr>
          <w:rFonts w:ascii="Sakkal Majalla" w:hAnsi="Sakkal Majalla" w:cs="Sakkal Majalla"/>
          <w:sz w:val="24"/>
          <w:szCs w:val="24"/>
          <w:rtl/>
        </w:rPr>
        <w:t xml:space="preserve">تنفيذ </w:t>
      </w:r>
      <w:r>
        <w:rPr>
          <w:rFonts w:ascii="Sakkal Majalla" w:hAnsi="Sakkal Majalla" w:cs="Sakkal Majalla" w:hint="cs"/>
          <w:sz w:val="24"/>
          <w:szCs w:val="24"/>
          <w:rtl/>
        </w:rPr>
        <w:t xml:space="preserve">المراسيم والتعديلات الخاصة ببدائل لبن الأم </w:t>
      </w:r>
      <w:r w:rsidRPr="00D83D62">
        <w:rPr>
          <w:rFonts w:ascii="Sakkal Majalla" w:hAnsi="Sakkal Majalla" w:cs="Sakkal Majalla"/>
          <w:sz w:val="24"/>
          <w:szCs w:val="24"/>
          <w:rtl/>
        </w:rPr>
        <w:t>(</w:t>
      </w:r>
      <w:r>
        <w:rPr>
          <w:rFonts w:ascii="Sakkal Majalla" w:hAnsi="Sakkal Majalla" w:cs="Sakkal Majalla" w:hint="cs"/>
          <w:sz w:val="24"/>
          <w:szCs w:val="24"/>
          <w:rtl/>
        </w:rPr>
        <w:t xml:space="preserve">لوائح التسويق) في السودان والعمل على رصدها وإنفاذها. وقد جرى إعداد </w:t>
      </w:r>
      <w:r w:rsidRPr="00D83D62">
        <w:rPr>
          <w:rFonts w:ascii="Sakkal Majalla" w:hAnsi="Sakkal Majalla" w:cs="Sakkal Majalla"/>
          <w:sz w:val="24"/>
          <w:szCs w:val="24"/>
          <w:rtl/>
        </w:rPr>
        <w:t>مسودة السياسة الخاصة بال</w:t>
      </w:r>
      <w:r>
        <w:rPr>
          <w:rFonts w:ascii="Sakkal Majalla" w:hAnsi="Sakkal Majalla" w:cs="Sakkal Majalla" w:hint="cs"/>
          <w:sz w:val="24"/>
          <w:szCs w:val="24"/>
          <w:rtl/>
        </w:rPr>
        <w:t>لائحة الوطنية لتعزيز الرضاعة الطبيعية (</w:t>
      </w:r>
      <w:r w:rsidRPr="00D83D62">
        <w:rPr>
          <w:rFonts w:ascii="Sakkal Majalla" w:hAnsi="Sakkal Majalla" w:cs="Sakkal Majalla"/>
          <w:sz w:val="24"/>
          <w:szCs w:val="24"/>
          <w:rtl/>
        </w:rPr>
        <w:t>2020</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وت</w:t>
      </w:r>
      <w:r>
        <w:rPr>
          <w:rFonts w:ascii="Sakkal Majalla" w:hAnsi="Sakkal Majalla" w:cs="Sakkal Majalla" w:hint="cs"/>
          <w:sz w:val="24"/>
          <w:szCs w:val="24"/>
          <w:rtl/>
        </w:rPr>
        <w:t xml:space="preserve">نتظر أن يتم </w:t>
      </w:r>
      <w:r w:rsidRPr="00D83D62">
        <w:rPr>
          <w:rFonts w:ascii="Sakkal Majalla" w:hAnsi="Sakkal Majalla" w:cs="Sakkal Majalla"/>
          <w:sz w:val="24"/>
          <w:szCs w:val="24"/>
          <w:rtl/>
        </w:rPr>
        <w:t xml:space="preserve">تنفيذها </w:t>
      </w:r>
      <w:r>
        <w:rPr>
          <w:rFonts w:ascii="Sakkal Majalla" w:hAnsi="Sakkal Majalla" w:cs="Sakkal Majalla" w:hint="cs"/>
          <w:sz w:val="24"/>
          <w:szCs w:val="24"/>
          <w:rtl/>
        </w:rPr>
        <w:t>على الصعيد ال</w:t>
      </w:r>
      <w:r w:rsidRPr="00D83D62">
        <w:rPr>
          <w:rFonts w:ascii="Sakkal Majalla" w:hAnsi="Sakkal Majalla" w:cs="Sakkal Majalla"/>
          <w:sz w:val="24"/>
          <w:szCs w:val="24"/>
          <w:rtl/>
        </w:rPr>
        <w:t>محل</w:t>
      </w:r>
      <w:r>
        <w:rPr>
          <w:rFonts w:ascii="Sakkal Majalla" w:hAnsi="Sakkal Majalla" w:cs="Sakkal Majalla" w:hint="cs"/>
          <w:sz w:val="24"/>
          <w:szCs w:val="24"/>
          <w:rtl/>
        </w:rPr>
        <w:t xml:space="preserve">ي، حيث أنّها </w:t>
      </w:r>
      <w:r w:rsidRPr="00D83D62">
        <w:rPr>
          <w:rFonts w:ascii="Sakkal Majalla" w:hAnsi="Sakkal Majalla" w:cs="Sakkal Majalla"/>
          <w:sz w:val="24"/>
          <w:szCs w:val="24"/>
          <w:rtl/>
        </w:rPr>
        <w:t>توفير تغذية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آمنة وكافية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لرضع الذي </w:t>
      </w:r>
      <w:r>
        <w:rPr>
          <w:rFonts w:ascii="Sakkal Majalla" w:hAnsi="Sakkal Majalla" w:cs="Sakkal Majalla" w:hint="cs"/>
          <w:sz w:val="24"/>
          <w:szCs w:val="24"/>
          <w:rtl/>
        </w:rPr>
        <w:t xml:space="preserve">قد </w:t>
      </w:r>
      <w:r w:rsidRPr="00D83D62">
        <w:rPr>
          <w:rFonts w:ascii="Sakkal Majalla" w:hAnsi="Sakkal Majalla" w:cs="Sakkal Majalla"/>
          <w:sz w:val="24"/>
          <w:szCs w:val="24"/>
          <w:rtl/>
        </w:rPr>
        <w:t>لا ي</w:t>
      </w:r>
      <w:r>
        <w:rPr>
          <w:rFonts w:ascii="Sakkal Majalla" w:hAnsi="Sakkal Majalla" w:cs="Sakkal Majalla" w:hint="cs"/>
          <w:sz w:val="24"/>
          <w:szCs w:val="24"/>
          <w:rtl/>
        </w:rPr>
        <w:t xml:space="preserve">كون لبن الأم خياراً لهم، </w:t>
      </w:r>
      <w:r w:rsidRPr="00D83D62">
        <w:rPr>
          <w:rFonts w:ascii="Sakkal Majalla" w:hAnsi="Sakkal Majalla" w:cs="Sakkal Majalla"/>
          <w:sz w:val="24"/>
          <w:szCs w:val="24"/>
          <w:rtl/>
        </w:rPr>
        <w:t>عبر ضمان التسويق والتوزيع المناسب</w:t>
      </w:r>
      <w:r>
        <w:rPr>
          <w:rFonts w:ascii="Sakkal Majalla" w:hAnsi="Sakkal Majalla" w:cs="Sakkal Majalla" w:hint="cs"/>
          <w:sz w:val="24"/>
          <w:szCs w:val="24"/>
          <w:rtl/>
        </w:rPr>
        <w:t>ين</w:t>
      </w:r>
      <w:r w:rsidRPr="00D83D62">
        <w:rPr>
          <w:rFonts w:ascii="Sakkal Majalla" w:hAnsi="Sakkal Majalla" w:cs="Sakkal Majalla"/>
          <w:sz w:val="24"/>
          <w:szCs w:val="24"/>
          <w:rtl/>
        </w:rPr>
        <w:t xml:space="preserve"> لبدائل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و</w:t>
      </w:r>
      <w:r>
        <w:rPr>
          <w:rFonts w:ascii="Sakkal Majalla" w:hAnsi="Sakkal Majalla" w:cs="Sakkal Majalla" w:hint="cs"/>
          <w:sz w:val="24"/>
          <w:szCs w:val="24"/>
          <w:rtl/>
        </w:rPr>
        <w:t xml:space="preserve">حظر الترويج لها </w:t>
      </w:r>
      <w:r w:rsidRPr="00D83D62">
        <w:rPr>
          <w:rFonts w:ascii="Sakkal Majalla" w:hAnsi="Sakkal Majalla" w:cs="Sakkal Majalla"/>
          <w:sz w:val="24"/>
          <w:szCs w:val="24"/>
          <w:rtl/>
        </w:rPr>
        <w:t>أو تسويقها لعامة السكان. كما أن هذ</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لائحة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ت</w:t>
      </w:r>
      <w:r w:rsidRPr="00D83D62">
        <w:rPr>
          <w:rFonts w:ascii="Sakkal Majalla" w:hAnsi="Sakkal Majalla" w:cs="Sakkal Majalla"/>
          <w:sz w:val="24"/>
          <w:szCs w:val="24"/>
          <w:rtl/>
        </w:rPr>
        <w:t>ضمن التسويق والتوزيع المناسب</w:t>
      </w:r>
      <w:r>
        <w:rPr>
          <w:rFonts w:ascii="Sakkal Majalla" w:hAnsi="Sakkal Majalla" w:cs="Sakkal Majalla" w:hint="cs"/>
          <w:sz w:val="24"/>
          <w:szCs w:val="24"/>
          <w:rtl/>
        </w:rPr>
        <w:t>ين</w:t>
      </w:r>
      <w:r w:rsidRPr="00D83D62">
        <w:rPr>
          <w:rFonts w:ascii="Sakkal Majalla" w:hAnsi="Sakkal Majalla" w:cs="Sakkal Majalla"/>
          <w:sz w:val="24"/>
          <w:szCs w:val="24"/>
          <w:rtl/>
        </w:rPr>
        <w:t xml:space="preserve"> للمنتجات المخصصة لاستهلاك الرضع والأطفال الصغار.</w:t>
      </w:r>
    </w:p>
    <w:p w14:paraId="21699D48" w14:textId="77777777" w:rsidR="008C0726" w:rsidRPr="00115D65"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كما أن هناك حاجة لتعزيز إجراءات متابعة و</w:t>
      </w:r>
      <w:r>
        <w:rPr>
          <w:rFonts w:ascii="Sakkal Majalla" w:hAnsi="Sakkal Majalla" w:cs="Sakkal Majalla" w:hint="cs"/>
          <w:sz w:val="24"/>
          <w:szCs w:val="24"/>
          <w:rtl/>
        </w:rPr>
        <w:t>تنفيذ المدونة على الصعيد الوطني،</w:t>
      </w:r>
      <w:r w:rsidRPr="00D83D62">
        <w:rPr>
          <w:rFonts w:ascii="Sakkal Majalla" w:hAnsi="Sakkal Majalla" w:cs="Sakkal Majalla"/>
          <w:sz w:val="24"/>
          <w:szCs w:val="24"/>
          <w:rtl/>
        </w:rPr>
        <w:t xml:space="preserve"> بحيث يتم رصد أي مخالفات ل</w:t>
      </w:r>
      <w:r>
        <w:rPr>
          <w:rFonts w:ascii="Sakkal Majalla" w:hAnsi="Sakkal Majalla" w:cs="Sakkal Majalla" w:hint="cs"/>
          <w:sz w:val="24"/>
          <w:szCs w:val="24"/>
          <w:rtl/>
        </w:rPr>
        <w:t>ها</w:t>
      </w:r>
      <w:r w:rsidRPr="00D83D62">
        <w:rPr>
          <w:rFonts w:ascii="Sakkal Majalla" w:hAnsi="Sakkal Majalla" w:cs="Sakkal Majalla"/>
          <w:sz w:val="24"/>
          <w:szCs w:val="24"/>
          <w:rtl/>
        </w:rPr>
        <w:t xml:space="preserve"> على نحو أكثر فعالية، واتخاذ إجراء قانوني سريع ضد تلك المخالفات</w:t>
      </w:r>
      <w:r w:rsidRPr="00115D65">
        <w:rPr>
          <w:rFonts w:ascii="Sakkal Majalla" w:hAnsi="Sakkal Majalla" w:cs="Sakkal Majalla"/>
          <w:sz w:val="24"/>
          <w:szCs w:val="24"/>
          <w:rtl/>
        </w:rPr>
        <w:t xml:space="preserve">. </w:t>
      </w:r>
      <w:r w:rsidRPr="000B0A83">
        <w:rPr>
          <w:rFonts w:ascii="Sakkal Majalla" w:eastAsia="Calibri" w:hAnsi="Sakkal Majalla" w:cs="Sakkal Majalla"/>
          <w:color w:val="0000FF"/>
          <w:sz w:val="24"/>
          <w:szCs w:val="24"/>
          <w:u w:val="single"/>
          <w:rtl/>
        </w:rPr>
        <w:t>(</w:t>
      </w:r>
      <w:r w:rsidRPr="000B0A83">
        <w:rPr>
          <w:rFonts w:ascii="Sakkal Majalla" w:eastAsia="Calibri" w:hAnsi="Sakkal Majalla" w:cs="Sakkal Majalla" w:hint="eastAsia"/>
          <w:color w:val="0000FF"/>
          <w:sz w:val="24"/>
          <w:szCs w:val="24"/>
          <w:u w:val="single"/>
          <w:rtl/>
        </w:rPr>
        <w:t>انظر</w:t>
      </w:r>
      <w:r w:rsidRPr="000B0A83">
        <w:rPr>
          <w:rFonts w:ascii="Sakkal Majalla" w:eastAsia="Calibri" w:hAnsi="Sakkal Majalla" w:cs="Sakkal Majalla"/>
          <w:color w:val="0000FF"/>
          <w:sz w:val="24"/>
          <w:szCs w:val="24"/>
          <w:u w:val="single"/>
          <w:rtl/>
        </w:rPr>
        <w:t xml:space="preserve"> قسم 14 من هذا المستند)</w:t>
      </w:r>
    </w:p>
    <w:p w14:paraId="6BC38AE7"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وبمجرد تنفيذ تلك الإجراءات، سيكون هناك حاجة لزيادة توعية صانعي السياسات والشركات المصنعة ل</w:t>
      </w:r>
      <w:r>
        <w:rPr>
          <w:rFonts w:ascii="Sakkal Majalla" w:hAnsi="Sakkal Majalla" w:cs="Sakkal Majalla" w:hint="cs"/>
          <w:sz w:val="24"/>
          <w:szCs w:val="24"/>
          <w:rtl/>
        </w:rPr>
        <w:t>أ</w:t>
      </w:r>
      <w:r w:rsidRPr="00D83D62">
        <w:rPr>
          <w:rFonts w:ascii="Sakkal Majalla" w:hAnsi="Sakkal Majalla" w:cs="Sakkal Majalla"/>
          <w:sz w:val="24"/>
          <w:szCs w:val="24"/>
          <w:rtl/>
        </w:rPr>
        <w:t>غذ</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الرضع وتجار الجملة/المسوقين ومقدمي الخدمات الصحية وعامة الناس</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با</w:t>
      </w:r>
      <w:r>
        <w:rPr>
          <w:rFonts w:ascii="Sakkal Majalla" w:hAnsi="Sakkal Majalla" w:cs="Sakkal Majalla" w:hint="cs"/>
          <w:sz w:val="24"/>
          <w:szCs w:val="24"/>
          <w:rtl/>
        </w:rPr>
        <w:t>ل</w:t>
      </w:r>
      <w:r w:rsidRPr="00D83D62">
        <w:rPr>
          <w:rFonts w:ascii="Sakkal Majalla" w:hAnsi="Sakkal Majalla" w:cs="Sakkal Majalla"/>
          <w:sz w:val="24"/>
          <w:szCs w:val="24"/>
          <w:rtl/>
        </w:rPr>
        <w:t>ل</w:t>
      </w:r>
      <w:r>
        <w:rPr>
          <w:rFonts w:ascii="Sakkal Majalla" w:hAnsi="Sakkal Majalla" w:cs="Sakkal Majalla" w:hint="cs"/>
          <w:sz w:val="24"/>
          <w:szCs w:val="24"/>
          <w:rtl/>
        </w:rPr>
        <w:t xml:space="preserve">ائحة </w:t>
      </w:r>
      <w:r w:rsidRPr="00D83D62">
        <w:rPr>
          <w:rFonts w:ascii="Sakkal Majalla" w:hAnsi="Sakkal Majalla" w:cs="Sakkal Majalla"/>
          <w:sz w:val="24"/>
          <w:szCs w:val="24"/>
          <w:rtl/>
        </w:rPr>
        <w:t xml:space="preserve">الوطنية </w:t>
      </w:r>
      <w:r>
        <w:rPr>
          <w:rFonts w:ascii="Sakkal Majalla" w:hAnsi="Sakkal Majalla" w:cs="Sakkal Majalla" w:hint="cs"/>
          <w:sz w:val="24"/>
          <w:szCs w:val="24"/>
          <w:rtl/>
        </w:rPr>
        <w:t>السودانية</w:t>
      </w:r>
      <w:r w:rsidR="0097611A">
        <w:rPr>
          <w:rFonts w:ascii="Sakkal Majalla" w:hAnsi="Sakkal Majalla" w:cs="Sakkal Majalla" w:hint="cs"/>
          <w:sz w:val="24"/>
          <w:szCs w:val="24"/>
          <w:rtl/>
        </w:rPr>
        <w:t xml:space="preserve">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تعزيز </w:t>
      </w:r>
      <w:r>
        <w:rPr>
          <w:rFonts w:ascii="Sakkal Majalla" w:hAnsi="Sakkal Majalla" w:cs="Sakkal Majalla" w:hint="cs"/>
          <w:sz w:val="24"/>
          <w:szCs w:val="24"/>
          <w:rtl/>
        </w:rPr>
        <w:t xml:space="preserve">مدونة </w:t>
      </w:r>
      <w:r w:rsidRPr="00D83D62">
        <w:rPr>
          <w:rFonts w:ascii="Sakkal Majalla" w:hAnsi="Sakkal Majalla" w:cs="Sakkal Majalla"/>
          <w:sz w:val="24"/>
          <w:szCs w:val="24"/>
          <w:rtl/>
        </w:rPr>
        <w:t>الرضاعة الطبيعية، وذلك من خلال إجراء أنشطة توعوية و</w:t>
      </w:r>
      <w:r>
        <w:rPr>
          <w:rFonts w:ascii="Sakkal Majalla" w:hAnsi="Sakkal Majalla" w:cs="Sakkal Majalla" w:hint="cs"/>
          <w:sz w:val="24"/>
          <w:szCs w:val="24"/>
          <w:rtl/>
        </w:rPr>
        <w:t xml:space="preserve">تعميم </w:t>
      </w:r>
      <w:r w:rsidRPr="00D83D62">
        <w:rPr>
          <w:rFonts w:ascii="Sakkal Majalla" w:hAnsi="Sakkal Majalla" w:cs="Sakkal Majalla"/>
          <w:sz w:val="24"/>
          <w:szCs w:val="24"/>
          <w:rtl/>
        </w:rPr>
        <w:t xml:space="preserve">رسائل </w:t>
      </w:r>
      <w:r>
        <w:rPr>
          <w:rFonts w:ascii="Sakkal Majalla" w:hAnsi="Sakkal Majalla" w:cs="Sakkal Majalla" w:hint="cs"/>
          <w:sz w:val="24"/>
          <w:szCs w:val="24"/>
          <w:rtl/>
        </w:rPr>
        <w:t xml:space="preserve">وطنية </w:t>
      </w:r>
      <w:r w:rsidRPr="00D83D62">
        <w:rPr>
          <w:rFonts w:ascii="Sakkal Majalla" w:hAnsi="Sakkal Majalla" w:cs="Sakkal Majalla"/>
          <w:sz w:val="24"/>
          <w:szCs w:val="24"/>
          <w:rtl/>
        </w:rPr>
        <w:t>وعقد دورات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توجيهية.</w:t>
      </w:r>
    </w:p>
    <w:p w14:paraId="47B49F27"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2.3 جاهزية برنامج تغذية الرضع وصغار الأطفال </w:t>
      </w:r>
      <w:r>
        <w:rPr>
          <w:rFonts w:ascii="Sakkal Majalla" w:eastAsiaTheme="majorEastAsia" w:hAnsi="Sakkal Majalla" w:cs="Sakkal Majalla"/>
          <w:b/>
          <w:color w:val="2E74B5" w:themeColor="accent1" w:themeShade="BF"/>
          <w:sz w:val="32"/>
          <w:szCs w:val="32"/>
          <w:rtl/>
        </w:rPr>
        <w:t>في حالات الطوارئ</w:t>
      </w:r>
    </w:p>
    <w:p w14:paraId="774A6FE9"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يجب أن يظل الاستعداد للطوارئ عنص</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أساس</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في استجابة 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ومن الأهمية بمكان أثناء الاستجابة المستمرة وداخل أي نزاعات جديدة وناشئة أن يتم تلبية الشروط الرئيسية، مثل الحركة و</w:t>
      </w:r>
      <w:r>
        <w:rPr>
          <w:rFonts w:ascii="Sakkal Majalla" w:hAnsi="Sakkal Majalla" w:cs="Sakkal Majalla" w:hint="cs"/>
          <w:sz w:val="24"/>
          <w:szCs w:val="24"/>
          <w:rtl/>
        </w:rPr>
        <w:t xml:space="preserve">تخطيط </w:t>
      </w:r>
      <w:r w:rsidRPr="00D83D62">
        <w:rPr>
          <w:rFonts w:ascii="Sakkal Majalla" w:hAnsi="Sakkal Majalla" w:cs="Sakkal Majalla"/>
          <w:sz w:val="24"/>
          <w:szCs w:val="24"/>
          <w:rtl/>
        </w:rPr>
        <w:t xml:space="preserve">الموارد، والموافقات </w:t>
      </w:r>
      <w:r>
        <w:rPr>
          <w:rFonts w:ascii="Sakkal Majalla" w:hAnsi="Sakkal Majalla" w:cs="Sakkal Majalla" w:hint="cs"/>
          <w:sz w:val="24"/>
          <w:szCs w:val="24"/>
          <w:rtl/>
        </w:rPr>
        <w:t>الخاصة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 xml:space="preserve">وصول المساعدات الإنسانية، وأنشطة التأهب الأخرى، بحيث يمكن </w:t>
      </w:r>
      <w:r>
        <w:rPr>
          <w:rFonts w:ascii="Sakkal Majalla" w:hAnsi="Sakkal Majalla" w:cs="Sakkal Majalla" w:hint="cs"/>
          <w:sz w:val="24"/>
          <w:szCs w:val="24"/>
          <w:rtl/>
        </w:rPr>
        <w:t>تنفيذ</w:t>
      </w:r>
      <w:r w:rsidRPr="00D83D62">
        <w:rPr>
          <w:rFonts w:ascii="Sakkal Majalla" w:hAnsi="Sakkal Majalla" w:cs="Sakkal Majalla"/>
          <w:sz w:val="24"/>
          <w:szCs w:val="24"/>
          <w:rtl/>
        </w:rPr>
        <w:t xml:space="preserve"> استجابة سريعة، بما في ذلك حالات النزوح أو تفشي المرض أو فرض قيود على التنقل</w:t>
      </w:r>
      <w:r>
        <w:rPr>
          <w:rFonts w:ascii="Sakkal Majalla" w:hAnsi="Sakkal Majalla" w:cs="Sakkal Majalla" w:hint="cs"/>
          <w:sz w:val="24"/>
          <w:szCs w:val="24"/>
          <w:rtl/>
        </w:rPr>
        <w:t xml:space="preserve"> والحركة</w:t>
      </w:r>
      <w:r w:rsidRPr="00D83D62">
        <w:rPr>
          <w:rFonts w:ascii="Sakkal Majalla" w:hAnsi="Sakkal Majalla" w:cs="Sakkal Majalla"/>
          <w:sz w:val="24"/>
          <w:szCs w:val="24"/>
          <w:rtl/>
        </w:rPr>
        <w:t>.</w:t>
      </w:r>
    </w:p>
    <w:p w14:paraId="7DB42830"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بسبب القيود المفروضة على التنقل</w:t>
      </w:r>
      <w:r>
        <w:rPr>
          <w:rFonts w:ascii="Sakkal Majalla" w:hAnsi="Sakkal Majalla" w:cs="Sakkal Majalla" w:hint="cs"/>
          <w:sz w:val="24"/>
          <w:szCs w:val="24"/>
          <w:rtl/>
        </w:rPr>
        <w:t xml:space="preserve"> والحركة لدواعٍ أمنية أو لأسباب </w:t>
      </w:r>
      <w:r w:rsidRPr="00D83D62">
        <w:rPr>
          <w:rFonts w:ascii="Sakkal Majalla" w:hAnsi="Sakkal Majalla" w:cs="Sakkal Majalla"/>
          <w:sz w:val="24"/>
          <w:szCs w:val="24"/>
          <w:rtl/>
        </w:rPr>
        <w:t xml:space="preserve">متعلقة </w:t>
      </w:r>
      <w:r>
        <w:rPr>
          <w:rFonts w:ascii="Sakkal Majalla" w:hAnsi="Sakkal Majalla" w:cs="Sakkal Majalla" w:hint="cs"/>
          <w:sz w:val="24"/>
          <w:szCs w:val="24"/>
          <w:rtl/>
        </w:rPr>
        <w:t>ب</w:t>
      </w:r>
      <w:r w:rsidRPr="00D83D62">
        <w:rPr>
          <w:rFonts w:ascii="Sakkal Majalla" w:hAnsi="Sakkal Majalla" w:cs="Sakkal Majalla"/>
          <w:sz w:val="24"/>
          <w:szCs w:val="24"/>
          <w:rtl/>
        </w:rPr>
        <w:t xml:space="preserve">عدم القدرة على الوصول إلى بعض المناطق، والتغيرات في الاستجابة بسبب عدم وصول المساعدات الإنسانية من جانب الموظفين الرئيسيين والبرامج في مواقع النزاعات الحادة، </w:t>
      </w:r>
      <w:r>
        <w:rPr>
          <w:rFonts w:ascii="Sakkal Majalla" w:hAnsi="Sakkal Majalla" w:cs="Sakkal Majalla" w:hint="cs"/>
          <w:sz w:val="24"/>
          <w:szCs w:val="24"/>
          <w:rtl/>
        </w:rPr>
        <w:t>تبقى</w:t>
      </w:r>
      <w:r w:rsidRPr="00D83D62">
        <w:rPr>
          <w:rFonts w:ascii="Sakkal Majalla" w:hAnsi="Sakkal Majalla" w:cs="Sakkal Majalla"/>
          <w:sz w:val="24"/>
          <w:szCs w:val="24"/>
          <w:rtl/>
        </w:rPr>
        <w:t xml:space="preserve"> خطط الاستجابة المحلية عنص</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رئيس</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للاستجابة الإنسانية في السودان.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سيسمح وجود خطط استجابة محلية بإمكانية الاستجابة المستمرة والمتسقة، لا سيما عندما </w:t>
      </w:r>
      <w:r>
        <w:rPr>
          <w:rFonts w:ascii="Sakkal Majalla" w:hAnsi="Sakkal Majalla" w:cs="Sakkal Majalla" w:hint="cs"/>
          <w:sz w:val="24"/>
          <w:szCs w:val="24"/>
          <w:rtl/>
        </w:rPr>
        <w:t>ي</w:t>
      </w:r>
      <w:r w:rsidRPr="00D83D62">
        <w:rPr>
          <w:rFonts w:ascii="Sakkal Majalla" w:hAnsi="Sakkal Majalla" w:cs="Sakkal Majalla"/>
          <w:sz w:val="24"/>
          <w:szCs w:val="24"/>
          <w:rtl/>
        </w:rPr>
        <w:t>كون الوصول للمساعدات محدود</w:t>
      </w:r>
      <w:r>
        <w:rPr>
          <w:rFonts w:ascii="Sakkal Majalla" w:hAnsi="Sakkal Majalla" w:cs="Sakkal Majalla" w:hint="cs"/>
          <w:sz w:val="24"/>
          <w:szCs w:val="24"/>
          <w:rtl/>
        </w:rPr>
        <w:t>اً</w:t>
      </w:r>
      <w:r w:rsidRPr="00D83D62">
        <w:rPr>
          <w:rFonts w:ascii="Sakkal Majalla" w:hAnsi="Sakkal Majalla" w:cs="Sakkal Majalla"/>
          <w:sz w:val="24"/>
          <w:szCs w:val="24"/>
          <w:rtl/>
        </w:rPr>
        <w:t>.</w:t>
      </w:r>
    </w:p>
    <w:p w14:paraId="0376C508"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ولضمان إمكانية </w:t>
      </w:r>
      <w:r>
        <w:rPr>
          <w:rFonts w:ascii="Sakkal Majalla" w:hAnsi="Sakkal Majalla" w:cs="Sakkal Majalla" w:hint="cs"/>
          <w:sz w:val="24"/>
          <w:szCs w:val="24"/>
          <w:rtl/>
        </w:rPr>
        <w:t xml:space="preserve">تنفيذ </w:t>
      </w:r>
      <w:r w:rsidRPr="00D83D62">
        <w:rPr>
          <w:rFonts w:ascii="Sakkal Majalla" w:hAnsi="Sakkal Majalla" w:cs="Sakkal Majalla"/>
          <w:sz w:val="24"/>
          <w:szCs w:val="24"/>
          <w:rtl/>
        </w:rPr>
        <w:t xml:space="preserve">الاستجابة </w:t>
      </w:r>
      <w:r>
        <w:rPr>
          <w:rFonts w:ascii="Sakkal Majalla" w:hAnsi="Sakkal Majalla" w:cs="Sakkal Majalla" w:hint="cs"/>
          <w:sz w:val="24"/>
          <w:szCs w:val="24"/>
          <w:rtl/>
        </w:rPr>
        <w:t xml:space="preserve">في </w:t>
      </w:r>
      <w:r w:rsidRPr="00D83D62">
        <w:rPr>
          <w:rFonts w:ascii="Sakkal Majalla" w:hAnsi="Sakkal Majalla" w:cs="Sakkal Majalla"/>
          <w:sz w:val="24"/>
          <w:szCs w:val="24"/>
          <w:rtl/>
        </w:rPr>
        <w:t>موقع</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معين، لا بد من توافر ما يلي:</w:t>
      </w:r>
    </w:p>
    <w:p w14:paraId="7E7186AA"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 تصميم خطة استجابة أساسية خاصة ب</w:t>
      </w:r>
      <w:r>
        <w:rPr>
          <w:rFonts w:ascii="Sakkal Majalla" w:hAnsi="Sakkal Majalla" w:cs="Sakkal Majalla" w:hint="cs"/>
          <w:sz w:val="24"/>
          <w:szCs w:val="24"/>
          <w:rtl/>
        </w:rPr>
        <w:t xml:space="preserve">ذلك </w:t>
      </w:r>
      <w:r w:rsidRPr="00D83D62">
        <w:rPr>
          <w:rFonts w:ascii="Sakkal Majalla" w:hAnsi="Sakkal Majalla" w:cs="Sakkal Majalla"/>
          <w:sz w:val="24"/>
          <w:szCs w:val="24"/>
          <w:rtl/>
        </w:rPr>
        <w:t>الموقع و</w:t>
      </w:r>
      <w:r>
        <w:rPr>
          <w:rFonts w:ascii="Sakkal Majalla" w:hAnsi="Sakkal Majalla" w:cs="Sakkal Majalla" w:hint="cs"/>
          <w:sz w:val="24"/>
          <w:szCs w:val="24"/>
          <w:rtl/>
        </w:rPr>
        <w:t xml:space="preserve">بحسب </w:t>
      </w:r>
      <w:r w:rsidRPr="00D83D62">
        <w:rPr>
          <w:rFonts w:ascii="Sakkal Majalla" w:hAnsi="Sakkal Majalla" w:cs="Sakkal Majalla"/>
          <w:sz w:val="24"/>
          <w:szCs w:val="24"/>
          <w:rtl/>
        </w:rPr>
        <w:t>السياق المحلي. ويجب أن يوفر قطاع التغذية في السودان دع</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لخط</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الاستجابة تلك،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أن يكون لها </w:t>
      </w:r>
      <w:r>
        <w:rPr>
          <w:rFonts w:ascii="Sakkal Majalla" w:hAnsi="Sakkal Majalla" w:cs="Sakkal Majalla" w:hint="cs"/>
          <w:sz w:val="24"/>
          <w:szCs w:val="24"/>
          <w:rtl/>
        </w:rPr>
        <w:t xml:space="preserve">جهة تنسيق </w:t>
      </w:r>
      <w:r w:rsidRPr="00D83D62">
        <w:rPr>
          <w:rFonts w:ascii="Sakkal Majalla" w:hAnsi="Sakkal Majalla" w:cs="Sakkal Majalla"/>
          <w:sz w:val="24"/>
          <w:szCs w:val="24"/>
          <w:rtl/>
        </w:rPr>
        <w:t>و</w:t>
      </w:r>
      <w:r>
        <w:rPr>
          <w:rFonts w:ascii="Sakkal Majalla" w:hAnsi="Sakkal Majalla" w:cs="Sakkal Majalla" w:hint="cs"/>
          <w:sz w:val="24"/>
          <w:szCs w:val="24"/>
          <w:rtl/>
        </w:rPr>
        <w:t xml:space="preserve">اتصال </w:t>
      </w:r>
      <w:r w:rsidRPr="00D83D62">
        <w:rPr>
          <w:rFonts w:ascii="Sakkal Majalla" w:hAnsi="Sakkal Majalla" w:cs="Sakkal Majalla"/>
          <w:sz w:val="24"/>
          <w:szCs w:val="24"/>
          <w:rtl/>
        </w:rPr>
        <w:t xml:space="preserve">محددة في الموقع، وأن يتم تحديثها مرة واحدة في السنة، أو حسب الاقتضاء، </w:t>
      </w:r>
      <w:r>
        <w:rPr>
          <w:rFonts w:ascii="Sakkal Majalla" w:hAnsi="Sakkal Majalla" w:cs="Sakkal Majalla" w:hint="cs"/>
          <w:sz w:val="24"/>
          <w:szCs w:val="24"/>
          <w:rtl/>
        </w:rPr>
        <w:t xml:space="preserve">في حال استدعت </w:t>
      </w:r>
      <w:r w:rsidRPr="00D83D62">
        <w:rPr>
          <w:rFonts w:ascii="Sakkal Majalla" w:hAnsi="Sakkal Majalla" w:cs="Sakkal Majalla"/>
          <w:sz w:val="24"/>
          <w:szCs w:val="24"/>
          <w:rtl/>
        </w:rPr>
        <w:t>التغييرات في السياق</w:t>
      </w:r>
      <w:r>
        <w:rPr>
          <w:rFonts w:ascii="Sakkal Majalla" w:hAnsi="Sakkal Majalla" w:cs="Sakkal Majalla" w:hint="cs"/>
          <w:sz w:val="24"/>
          <w:szCs w:val="24"/>
          <w:rtl/>
        </w:rPr>
        <w:t xml:space="preserve"> المحلي ذلك</w:t>
      </w:r>
      <w:r w:rsidRPr="00D83D62">
        <w:rPr>
          <w:rFonts w:ascii="Sakkal Majalla" w:hAnsi="Sakkal Majalla" w:cs="Sakkal Majalla"/>
          <w:sz w:val="24"/>
          <w:szCs w:val="24"/>
          <w:rtl/>
        </w:rPr>
        <w:t>.</w:t>
      </w:r>
    </w:p>
    <w:p w14:paraId="644821E4"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بناء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قدرات </w:t>
      </w:r>
      <w:r>
        <w:rPr>
          <w:rFonts w:ascii="Sakkal Majalla" w:hAnsi="Sakkal Majalla" w:cs="Sakkal Majalla" w:hint="cs"/>
          <w:sz w:val="24"/>
          <w:szCs w:val="24"/>
          <w:rtl/>
        </w:rPr>
        <w:t xml:space="preserve">المتعلقة </w:t>
      </w:r>
      <w:r w:rsidRPr="00D83D62">
        <w:rPr>
          <w:rFonts w:ascii="Sakkal Majalla" w:hAnsi="Sakkal Majalla" w:cs="Sakkal Majalla"/>
          <w:sz w:val="24"/>
          <w:szCs w:val="24"/>
          <w:rtl/>
        </w:rPr>
        <w:t xml:space="preserve">بتغذية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على المستوى المحلي، على سبيل المثال من خلال تعزيز </w:t>
      </w:r>
      <w:r>
        <w:rPr>
          <w:rFonts w:ascii="Sakkal Majalla" w:hAnsi="Sakkal Majalla" w:cs="Sakkal Majalla" w:hint="cs"/>
          <w:sz w:val="24"/>
          <w:szCs w:val="24"/>
          <w:rtl/>
        </w:rPr>
        <w:t>الإمكانات المرتبطة بالمشورة والإرشادات بين</w:t>
      </w:r>
      <w:r w:rsidRPr="00D83D62">
        <w:rPr>
          <w:rFonts w:ascii="Sakkal Majalla" w:hAnsi="Sakkal Majalla" w:cs="Sakkal Majalla"/>
          <w:sz w:val="24"/>
          <w:szCs w:val="24"/>
          <w:rtl/>
        </w:rPr>
        <w:t xml:space="preserve"> الأقران.</w:t>
      </w:r>
    </w:p>
    <w:p w14:paraId="3E4904AA"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 نشر التوجيهات </w:t>
      </w:r>
      <w:r>
        <w:rPr>
          <w:rFonts w:ascii="Sakkal Majalla" w:hAnsi="Sakkal Majalla" w:cs="Sakkal Majalla" w:hint="cs"/>
          <w:sz w:val="24"/>
          <w:szCs w:val="24"/>
          <w:rtl/>
        </w:rPr>
        <w:t xml:space="preserve">والإرشادات </w:t>
      </w:r>
      <w:r w:rsidRPr="00D83D62">
        <w:rPr>
          <w:rFonts w:ascii="Sakkal Majalla" w:hAnsi="Sakkal Majalla" w:cs="Sakkal Majalla"/>
          <w:sz w:val="24"/>
          <w:szCs w:val="24"/>
          <w:rtl/>
        </w:rPr>
        <w:t xml:space="preserve">الرئيسية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w:t>
      </w:r>
      <w:r>
        <w:rPr>
          <w:rFonts w:ascii="Sakkal Majalla" w:hAnsi="Sakkal Majalla" w:cs="Sakkal Majalla"/>
          <w:sz w:val="24"/>
          <w:szCs w:val="24"/>
          <w:rtl/>
        </w:rPr>
        <w:t>في حالات الطوارئ</w:t>
      </w:r>
      <w:r>
        <w:rPr>
          <w:rFonts w:ascii="Sakkal Majalla" w:hAnsi="Sakkal Majalla" w:cs="Sakkal Majalla" w:hint="cs"/>
          <w:sz w:val="24"/>
          <w:szCs w:val="24"/>
          <w:rtl/>
        </w:rPr>
        <w:t xml:space="preserve"> إلى </w:t>
      </w:r>
      <w:r w:rsidRPr="00D83D62">
        <w:rPr>
          <w:rFonts w:ascii="Sakkal Majalla" w:hAnsi="Sakkal Majalla" w:cs="Sakkal Majalla"/>
          <w:sz w:val="24"/>
          <w:szCs w:val="24"/>
          <w:rtl/>
        </w:rPr>
        <w:t>السلطات والوكالات والمجموعات المحلية، و</w:t>
      </w:r>
      <w:r>
        <w:rPr>
          <w:rFonts w:ascii="Sakkal Majalla" w:hAnsi="Sakkal Majalla" w:cs="Sakkal Majalla" w:hint="cs"/>
          <w:sz w:val="24"/>
          <w:szCs w:val="24"/>
          <w:rtl/>
        </w:rPr>
        <w:t xml:space="preserve">تعميم </w:t>
      </w:r>
      <w:r w:rsidRPr="00D83D62">
        <w:rPr>
          <w:rFonts w:ascii="Sakkal Majalla" w:hAnsi="Sakkal Majalla" w:cs="Sakkal Majalla"/>
          <w:sz w:val="24"/>
          <w:szCs w:val="24"/>
          <w:rtl/>
        </w:rPr>
        <w:t xml:space="preserve">رسائل رئيسية </w:t>
      </w:r>
      <w:r>
        <w:rPr>
          <w:rFonts w:ascii="Sakkal Majalla" w:hAnsi="Sakkal Majalla" w:cs="Sakkal Majalla" w:hint="cs"/>
          <w:sz w:val="24"/>
          <w:szCs w:val="24"/>
          <w:rtl/>
        </w:rPr>
        <w:t>بين</w:t>
      </w:r>
      <w:r w:rsidRPr="00D83D62">
        <w:rPr>
          <w:rFonts w:ascii="Sakkal Majalla" w:hAnsi="Sakkal Majalla" w:cs="Sakkal Majalla"/>
          <w:sz w:val="24"/>
          <w:szCs w:val="24"/>
          <w:rtl/>
        </w:rPr>
        <w:t xml:space="preserve"> الجهات الفاعلة في جميع القطاعات.</w:t>
      </w:r>
    </w:p>
    <w:p w14:paraId="1244C99F"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إرسال تحديثات إلى أهداف</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إعلامية محددة، وكذلك إلى الفرق الداخلية للأعضاء (مثل الرسائل المتعلقة ببدائل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وإرسال التحديثات وف</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لاستجابة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جديدة </w:t>
      </w:r>
      <w:r w:rsidRPr="000B0A83">
        <w:rPr>
          <w:rFonts w:ascii="Sakkal Majalla" w:eastAsia="Calibri" w:hAnsi="Sakkal Majalla" w:cs="Sakkal Majalla"/>
          <w:color w:val="000000"/>
          <w:sz w:val="24"/>
          <w:szCs w:val="24"/>
          <w:rtl/>
        </w:rPr>
        <w:t>(</w:t>
      </w:r>
      <w:r w:rsidRPr="000B0A83">
        <w:rPr>
          <w:rFonts w:ascii="Sakkal Majalla" w:eastAsia="Calibri" w:hAnsi="Sakkal Majalla" w:cs="Sakkal Majalla" w:hint="eastAsia"/>
          <w:color w:val="000000"/>
          <w:sz w:val="24"/>
          <w:szCs w:val="24"/>
          <w:rtl/>
        </w:rPr>
        <w:t>انظر</w:t>
      </w:r>
      <w:r w:rsidRPr="000B0A83">
        <w:rPr>
          <w:rFonts w:ascii="Sakkal Majalla" w:eastAsia="Calibri" w:hAnsi="Sakkal Majalla" w:cs="Sakkal Majalla"/>
          <w:color w:val="000000"/>
          <w:sz w:val="24"/>
          <w:szCs w:val="24"/>
          <w:rtl/>
        </w:rPr>
        <w:t xml:space="preserve"> </w:t>
      </w:r>
      <w:r w:rsidRPr="000B0A83">
        <w:rPr>
          <w:rFonts w:ascii="Sakkal Majalla" w:eastAsia="Calibri" w:hAnsi="Sakkal Majalla" w:cs="Sakkal Majalla"/>
          <w:color w:val="0000FF"/>
          <w:sz w:val="24"/>
          <w:szCs w:val="24"/>
          <w:u w:val="single"/>
          <w:rtl/>
        </w:rPr>
        <w:t xml:space="preserve">الملحق 1: </w:t>
      </w:r>
      <w:r>
        <w:rPr>
          <w:rFonts w:ascii="Sakkal Majalla" w:eastAsia="Calibri" w:hAnsi="Sakkal Majalla" w:cs="Sakkal Majalla" w:hint="cs"/>
          <w:color w:val="0000FF"/>
          <w:sz w:val="24"/>
          <w:szCs w:val="24"/>
          <w:u w:val="single"/>
          <w:rtl/>
        </w:rPr>
        <w:t xml:space="preserve">إرشادات التواصل بشأن </w:t>
      </w:r>
      <w:r w:rsidRPr="000B0A83">
        <w:rPr>
          <w:rFonts w:ascii="Sakkal Majalla" w:eastAsia="Calibri" w:hAnsi="Sakkal Majalla" w:cs="Sakkal Majalla"/>
          <w:color w:val="0000FF"/>
          <w:sz w:val="24"/>
          <w:szCs w:val="24"/>
          <w:u w:val="single"/>
          <w:rtl/>
        </w:rPr>
        <w:t>تغذية الرضع وصغار الأطفال في حالات الطوارئ</w:t>
      </w:r>
      <w:r w:rsidRPr="000B0A83">
        <w:rPr>
          <w:rFonts w:ascii="Sakkal Majalla" w:eastAsia="Calibri" w:hAnsi="Sakkal Majalla" w:cs="Sakkal Majalla"/>
          <w:color w:val="000000"/>
          <w:sz w:val="24"/>
          <w:szCs w:val="24"/>
          <w:rtl/>
        </w:rPr>
        <w:t>)</w:t>
      </w:r>
      <w:r>
        <w:rPr>
          <w:rFonts w:ascii="Sakkal Majalla" w:hAnsi="Sakkal Majalla" w:cs="Sakkal Majalla" w:hint="cs"/>
          <w:sz w:val="24"/>
          <w:szCs w:val="24"/>
          <w:rtl/>
        </w:rPr>
        <w:t>.</w:t>
      </w:r>
    </w:p>
    <w:p w14:paraId="73F7A6C2"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بناء الشراكات وال</w:t>
      </w:r>
      <w:r>
        <w:rPr>
          <w:rFonts w:ascii="Sakkal Majalla" w:hAnsi="Sakkal Majalla" w:cs="Sakkal Majalla" w:hint="cs"/>
          <w:sz w:val="24"/>
          <w:szCs w:val="24"/>
          <w:rtl/>
        </w:rPr>
        <w:t>بقاء</w:t>
      </w:r>
      <w:r w:rsidRPr="00D83D62">
        <w:rPr>
          <w:rFonts w:ascii="Sakkal Majalla" w:hAnsi="Sakkal Majalla" w:cs="Sakkal Majalla"/>
          <w:sz w:val="24"/>
          <w:szCs w:val="24"/>
          <w:rtl/>
        </w:rPr>
        <w:t xml:space="preserve"> على </w:t>
      </w:r>
      <w:r>
        <w:rPr>
          <w:rFonts w:ascii="Sakkal Majalla" w:hAnsi="Sakkal Majalla" w:cs="Sakkal Majalla" w:hint="cs"/>
          <w:sz w:val="24"/>
          <w:szCs w:val="24"/>
          <w:rtl/>
        </w:rPr>
        <w:t>تواصل</w:t>
      </w:r>
      <w:r w:rsidRPr="00D83D62">
        <w:rPr>
          <w:rFonts w:ascii="Sakkal Majalla" w:hAnsi="Sakkal Majalla" w:cs="Sakkal Majalla"/>
          <w:sz w:val="24"/>
          <w:szCs w:val="24"/>
          <w:rtl/>
        </w:rPr>
        <w:t xml:space="preserve"> مع </w:t>
      </w:r>
      <w:r>
        <w:rPr>
          <w:rFonts w:ascii="Sakkal Majalla" w:hAnsi="Sakkal Majalla" w:cs="Sakkal Majalla" w:hint="cs"/>
          <w:sz w:val="24"/>
          <w:szCs w:val="24"/>
          <w:rtl/>
        </w:rPr>
        <w:t>أبرز ال</w:t>
      </w:r>
      <w:r w:rsidRPr="00D83D62">
        <w:rPr>
          <w:rFonts w:ascii="Sakkal Majalla" w:hAnsi="Sakkal Majalla" w:cs="Sakkal Majalla"/>
          <w:sz w:val="24"/>
          <w:szCs w:val="24"/>
          <w:rtl/>
        </w:rPr>
        <w:t>شركاء الحكوم</w:t>
      </w:r>
      <w:r>
        <w:rPr>
          <w:rFonts w:ascii="Sakkal Majalla" w:hAnsi="Sakkal Majalla" w:cs="Sakkal Majalla" w:hint="cs"/>
          <w:sz w:val="24"/>
          <w:szCs w:val="24"/>
          <w:rtl/>
        </w:rPr>
        <w:t xml:space="preserve">يين </w:t>
      </w:r>
      <w:r w:rsidRPr="00D83D62">
        <w:rPr>
          <w:rFonts w:ascii="Sakkal Majalla" w:hAnsi="Sakkal Majalla" w:cs="Sakkal Majalla"/>
          <w:sz w:val="24"/>
          <w:szCs w:val="24"/>
          <w:rtl/>
        </w:rPr>
        <w:t>المحلي</w:t>
      </w:r>
      <w:r>
        <w:rPr>
          <w:rFonts w:ascii="Sakkal Majalla" w:hAnsi="Sakkal Majalla" w:cs="Sakkal Majalla" w:hint="cs"/>
          <w:sz w:val="24"/>
          <w:szCs w:val="24"/>
          <w:rtl/>
        </w:rPr>
        <w:t>ين</w:t>
      </w:r>
      <w:r w:rsidRPr="00D83D62">
        <w:rPr>
          <w:rFonts w:ascii="Sakkal Majalla" w:hAnsi="Sakkal Majalla" w:cs="Sakkal Majalla"/>
          <w:sz w:val="24"/>
          <w:szCs w:val="24"/>
          <w:rtl/>
        </w:rPr>
        <w:t xml:space="preserve"> وقادة المجتمع المحلي</w:t>
      </w:r>
      <w:r>
        <w:rPr>
          <w:rFonts w:ascii="Sakkal Majalla" w:hAnsi="Sakkal Majalla" w:cs="Sakkal Majalla" w:hint="cs"/>
          <w:sz w:val="24"/>
          <w:szCs w:val="24"/>
          <w:rtl/>
        </w:rPr>
        <w:t>ين</w:t>
      </w:r>
      <w:r w:rsidRPr="00D83D62">
        <w:rPr>
          <w:rFonts w:ascii="Sakkal Majalla" w:hAnsi="Sakkal Majalla" w:cs="Sakkal Majalla"/>
          <w:sz w:val="24"/>
          <w:szCs w:val="24"/>
          <w:rtl/>
        </w:rPr>
        <w:t>.</w:t>
      </w:r>
    </w:p>
    <w:p w14:paraId="7EC5640C"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 الإعداد المسبق للرسائل الأساسية المتعلقة بالتغذية في حالات الطوارئ في السودان، </w:t>
      </w:r>
      <w:r>
        <w:rPr>
          <w:rFonts w:ascii="Sakkal Majalla" w:hAnsi="Sakkal Majalla" w:cs="Sakkal Majalla" w:hint="cs"/>
          <w:sz w:val="24"/>
          <w:szCs w:val="24"/>
          <w:rtl/>
        </w:rPr>
        <w:t>و</w:t>
      </w:r>
      <w:r w:rsidRPr="00D83D62">
        <w:rPr>
          <w:rFonts w:ascii="Sakkal Majalla" w:hAnsi="Sakkal Majalla" w:cs="Sakkal Majalla"/>
          <w:sz w:val="24"/>
          <w:szCs w:val="24"/>
          <w:rtl/>
        </w:rPr>
        <w:t>تحديثها برسائل محد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دة السياق في اليوم الأول من </w:t>
      </w:r>
      <w:r>
        <w:rPr>
          <w:rFonts w:ascii="Sakkal Majalla" w:hAnsi="Sakkal Majalla" w:cs="Sakkal Majalla" w:hint="cs"/>
          <w:sz w:val="24"/>
          <w:szCs w:val="24"/>
          <w:rtl/>
        </w:rPr>
        <w:t xml:space="preserve">تنفيذ </w:t>
      </w:r>
      <w:r w:rsidRPr="00D83D62">
        <w:rPr>
          <w:rFonts w:ascii="Sakkal Majalla" w:hAnsi="Sakkal Majalla" w:cs="Sakkal Majalla"/>
          <w:sz w:val="24"/>
          <w:szCs w:val="24"/>
          <w:rtl/>
        </w:rPr>
        <w:t>الاستجابة.</w:t>
      </w:r>
    </w:p>
    <w:p w14:paraId="759C1F0F"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إجراء تدريب أساسي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للمجتمعات المحلية والشركاء في مناطق مختارة، و</w:t>
      </w:r>
      <w:r>
        <w:rPr>
          <w:rFonts w:ascii="Sakkal Majalla" w:hAnsi="Sakkal Majalla" w:cs="Sakkal Majalla" w:hint="cs"/>
          <w:sz w:val="24"/>
          <w:szCs w:val="24"/>
          <w:rtl/>
        </w:rPr>
        <w:t xml:space="preserve">العمل على </w:t>
      </w:r>
      <w:r w:rsidRPr="00D83D62">
        <w:rPr>
          <w:rFonts w:ascii="Sakkal Majalla" w:hAnsi="Sakkal Majalla" w:cs="Sakkal Majalla"/>
          <w:sz w:val="24"/>
          <w:szCs w:val="24"/>
          <w:rtl/>
        </w:rPr>
        <w:t xml:space="preserve">توعية جميع الجهات الفاعلة عبر القطاعات في </w:t>
      </w:r>
      <w:r>
        <w:rPr>
          <w:rFonts w:ascii="Sakkal Majalla" w:hAnsi="Sakkal Majalla" w:cs="Sakkal Majalla" w:hint="cs"/>
          <w:sz w:val="24"/>
          <w:szCs w:val="24"/>
          <w:rtl/>
        </w:rPr>
        <w:t xml:space="preserve">تلك </w:t>
      </w:r>
      <w:r w:rsidRPr="00D83D62">
        <w:rPr>
          <w:rFonts w:ascii="Sakkal Majalla" w:hAnsi="Sakkal Majalla" w:cs="Sakkal Majalla"/>
          <w:sz w:val="24"/>
          <w:szCs w:val="24"/>
          <w:rtl/>
        </w:rPr>
        <w:t>المنطقة</w:t>
      </w:r>
      <w:r>
        <w:rPr>
          <w:rFonts w:ascii="Sakkal Majalla" w:hAnsi="Sakkal Majalla" w:cs="Sakkal Majalla" w:hint="cs"/>
          <w:sz w:val="24"/>
          <w:szCs w:val="24"/>
          <w:rtl/>
        </w:rPr>
        <w:t>.</w:t>
      </w:r>
    </w:p>
    <w:p w14:paraId="016088A6"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ال</w:t>
      </w:r>
      <w:r>
        <w:rPr>
          <w:rFonts w:ascii="Sakkal Majalla" w:hAnsi="Sakkal Majalla" w:cs="Sakkal Majalla" w:hint="cs"/>
          <w:sz w:val="24"/>
          <w:szCs w:val="24"/>
          <w:rtl/>
        </w:rPr>
        <w:t>تم</w:t>
      </w:r>
      <w:r w:rsidRPr="00D83D62">
        <w:rPr>
          <w:rFonts w:ascii="Sakkal Majalla" w:hAnsi="Sakkal Majalla" w:cs="Sakkal Majalla"/>
          <w:sz w:val="24"/>
          <w:szCs w:val="24"/>
          <w:rtl/>
        </w:rPr>
        <w:t>وضع المسبق للإمدادات والمواد والأدوات الأساسية.</w:t>
      </w:r>
    </w:p>
    <w:p w14:paraId="6F670811"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 تعزيز آلية الأدوار والمسؤولي</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والمساءلة بين الموظفين والفرق والشركاء المحليين</w:t>
      </w:r>
    </w:p>
    <w:p w14:paraId="5EAD641E" w14:textId="77777777" w:rsidR="008C0726" w:rsidRPr="00D83D62" w:rsidRDefault="008C0726" w:rsidP="008C0726">
      <w:pPr>
        <w:pStyle w:val="ListParagraph"/>
        <w:numPr>
          <w:ilvl w:val="0"/>
          <w:numId w:val="5"/>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تكليف الشركاء بأدوار ومسؤوليات واضحة، في حال تقييد الوصول أو </w:t>
      </w:r>
      <w:r>
        <w:rPr>
          <w:rFonts w:ascii="Sakkal Majalla" w:hAnsi="Sakkal Majalla" w:cs="Sakkal Majalla" w:hint="cs"/>
          <w:sz w:val="24"/>
          <w:szCs w:val="24"/>
          <w:rtl/>
        </w:rPr>
        <w:t>تعذره</w:t>
      </w:r>
      <w:r w:rsidR="0097611A">
        <w:rPr>
          <w:rFonts w:ascii="Sakkal Majalla" w:hAnsi="Sakkal Majalla" w:cs="Sakkal Majalla" w:hint="cs"/>
          <w:sz w:val="24"/>
          <w:szCs w:val="24"/>
          <w:rtl/>
        </w:rPr>
        <w:t xml:space="preserve"> </w:t>
      </w:r>
      <w:r>
        <w:rPr>
          <w:rFonts w:ascii="Sakkal Majalla" w:hAnsi="Sakkal Majalla" w:cs="Sakkal Majalla" w:hint="cs"/>
          <w:sz w:val="24"/>
          <w:szCs w:val="24"/>
          <w:rtl/>
        </w:rPr>
        <w:t>في</w:t>
      </w:r>
      <w:r w:rsidRPr="00D83D62">
        <w:rPr>
          <w:rFonts w:ascii="Sakkal Majalla" w:hAnsi="Sakkal Majalla" w:cs="Sakkal Majalla"/>
          <w:sz w:val="24"/>
          <w:szCs w:val="24"/>
          <w:rtl/>
        </w:rPr>
        <w:t xml:space="preserve"> بعض المناطق.</w:t>
      </w:r>
    </w:p>
    <w:p w14:paraId="3CE6C683" w14:textId="77777777" w:rsidR="008C0726" w:rsidRPr="0097611A" w:rsidRDefault="008C0726" w:rsidP="008C0726">
      <w:pPr>
        <w:bidi/>
        <w:jc w:val="both"/>
        <w:rPr>
          <w:rFonts w:ascii="Sakkal Majalla" w:eastAsiaTheme="majorEastAsia" w:hAnsi="Sakkal Majalla" w:cs="Sakkal Majalla"/>
          <w:b/>
          <w:color w:val="2E74B5" w:themeColor="accent1" w:themeShade="BF"/>
          <w:sz w:val="32"/>
          <w:szCs w:val="32"/>
          <w:rtl/>
        </w:rPr>
      </w:pPr>
    </w:p>
    <w:p w14:paraId="7C5A73D7"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351B00A8"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67F5091E"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الفصل </w:t>
      </w:r>
      <w:r>
        <w:rPr>
          <w:rFonts w:ascii="Sakkal Majalla" w:eastAsiaTheme="majorEastAsia" w:hAnsi="Sakkal Majalla" w:cs="Sakkal Majalla" w:hint="cs"/>
          <w:b/>
          <w:color w:val="2E74B5" w:themeColor="accent1" w:themeShade="BF"/>
          <w:sz w:val="32"/>
          <w:szCs w:val="32"/>
          <w:rtl/>
        </w:rPr>
        <w:t>الثالث</w:t>
      </w:r>
      <w:r w:rsidRPr="00D83D62">
        <w:rPr>
          <w:rFonts w:ascii="Sakkal Majalla" w:eastAsiaTheme="majorEastAsia" w:hAnsi="Sakkal Majalla" w:cs="Sakkal Majalla"/>
          <w:b/>
          <w:color w:val="2E74B5" w:themeColor="accent1" w:themeShade="BF"/>
          <w:sz w:val="32"/>
          <w:szCs w:val="32"/>
          <w:rtl/>
        </w:rPr>
        <w:t>: تنسيق العمليات والمس</w:t>
      </w:r>
      <w:r>
        <w:rPr>
          <w:rFonts w:ascii="Sakkal Majalla" w:eastAsiaTheme="majorEastAsia" w:hAnsi="Sakkal Majalla" w:cs="Sakkal Majalla" w:hint="cs"/>
          <w:b/>
          <w:color w:val="2E74B5" w:themeColor="accent1" w:themeShade="BF"/>
          <w:sz w:val="32"/>
          <w:szCs w:val="32"/>
          <w:rtl/>
        </w:rPr>
        <w:t>ؤ</w:t>
      </w:r>
      <w:r w:rsidRPr="00D83D62">
        <w:rPr>
          <w:rFonts w:ascii="Sakkal Majalla" w:eastAsiaTheme="majorEastAsia" w:hAnsi="Sakkal Majalla" w:cs="Sakkal Majalla"/>
          <w:b/>
          <w:color w:val="2E74B5" w:themeColor="accent1" w:themeShade="BF"/>
          <w:sz w:val="32"/>
          <w:szCs w:val="32"/>
          <w:rtl/>
        </w:rPr>
        <w:t>وليات</w:t>
      </w:r>
    </w:p>
    <w:p w14:paraId="3E6BA6CE"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يعد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تنسيق الأنشطة عنص</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رئيس</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لتغذية الرضع وصغار الأطفال في</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w:t>
      </w:r>
      <w:r w:rsidRPr="00D83D62">
        <w:rPr>
          <w:rFonts w:ascii="Sakkal Majalla" w:hAnsi="Sakkal Majalla" w:cs="Sakkal Majalla"/>
          <w:sz w:val="24"/>
          <w:szCs w:val="24"/>
          <w:rtl/>
        </w:rPr>
        <w:t>لاستجابة الإنسانية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كما أن</w:t>
      </w:r>
      <w:r>
        <w:rPr>
          <w:rFonts w:ascii="Sakkal Majalla" w:hAnsi="Sakkal Majalla" w:cs="Sakkal Majalla" w:hint="cs"/>
          <w:sz w:val="24"/>
          <w:szCs w:val="24"/>
          <w:rtl/>
        </w:rPr>
        <w:t>ّ</w:t>
      </w:r>
      <w:r w:rsidRPr="00D83D62">
        <w:rPr>
          <w:rFonts w:ascii="Sakkal Majalla" w:hAnsi="Sakkal Majalla" w:cs="Sakkal Majalla"/>
          <w:sz w:val="24"/>
          <w:szCs w:val="24"/>
          <w:rtl/>
        </w:rPr>
        <w:t>ه من الضروري القيام بتوعية كافة الجهات المعنية لضمان استيعابهم التام لتغذية الرضع وصغار الأطفال والسياسات والتوجيهات ذات الصلة، الأمر الذي سيؤدي إلى الحد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من </w:t>
      </w:r>
      <w:r>
        <w:rPr>
          <w:rFonts w:ascii="Sakkal Majalla" w:hAnsi="Sakkal Majalla" w:cs="Sakkal Majalla" w:hint="cs"/>
          <w:sz w:val="24"/>
          <w:szCs w:val="24"/>
          <w:rtl/>
        </w:rPr>
        <w:t xml:space="preserve">أيّة </w:t>
      </w:r>
      <w:r w:rsidRPr="00D83D62">
        <w:rPr>
          <w:rFonts w:ascii="Sakkal Majalla" w:hAnsi="Sakkal Majalla" w:cs="Sakkal Majalla"/>
          <w:sz w:val="24"/>
          <w:szCs w:val="24"/>
          <w:rtl/>
        </w:rPr>
        <w:t>ممارسات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ضارة قد ت</w:t>
      </w:r>
      <w:r>
        <w:rPr>
          <w:rFonts w:ascii="Sakkal Majalla" w:hAnsi="Sakkal Majalla" w:cs="Sakkal Majalla" w:hint="cs"/>
          <w:sz w:val="24"/>
          <w:szCs w:val="24"/>
          <w:rtl/>
        </w:rPr>
        <w:t>حدث</w:t>
      </w:r>
      <w:r w:rsidRPr="00D83D62">
        <w:rPr>
          <w:rFonts w:ascii="Sakkal Majalla" w:hAnsi="Sakkal Majalla" w:cs="Sakkal Majalla"/>
          <w:sz w:val="24"/>
          <w:szCs w:val="24"/>
          <w:rtl/>
        </w:rPr>
        <w:t>.</w:t>
      </w:r>
    </w:p>
    <w:p w14:paraId="42EAFDAF"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3.1 ال</w:t>
      </w:r>
      <w:r>
        <w:rPr>
          <w:rFonts w:ascii="Sakkal Majalla" w:eastAsiaTheme="majorEastAsia" w:hAnsi="Sakkal Majalla" w:cs="Sakkal Majalla" w:hint="cs"/>
          <w:b/>
          <w:color w:val="2E74B5" w:themeColor="accent1" w:themeShade="BF"/>
          <w:sz w:val="32"/>
          <w:szCs w:val="32"/>
          <w:rtl/>
        </w:rPr>
        <w:t>مناصرة</w:t>
      </w:r>
      <w:r w:rsidRPr="00D83D62">
        <w:rPr>
          <w:rFonts w:ascii="Sakkal Majalla" w:eastAsiaTheme="majorEastAsia" w:hAnsi="Sakkal Majalla" w:cs="Sakkal Majalla"/>
          <w:b/>
          <w:color w:val="2E74B5" w:themeColor="accent1" w:themeShade="BF"/>
          <w:sz w:val="32"/>
          <w:szCs w:val="32"/>
          <w:rtl/>
        </w:rPr>
        <w:t xml:space="preserve"> والتواصل</w:t>
      </w:r>
    </w:p>
    <w:p w14:paraId="4C12FC0A"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تنطوي عملية </w:t>
      </w:r>
      <w:r>
        <w:rPr>
          <w:rFonts w:ascii="Sakkal Majalla" w:hAnsi="Sakkal Majalla" w:cs="Sakkal Majalla" w:hint="cs"/>
          <w:sz w:val="24"/>
          <w:szCs w:val="24"/>
          <w:rtl/>
        </w:rPr>
        <w:t xml:space="preserve">المناصرة الخاصة </w:t>
      </w:r>
      <w:r w:rsidRPr="00D83D62">
        <w:rPr>
          <w:rFonts w:ascii="Sakkal Majalla" w:hAnsi="Sakkal Majalla" w:cs="Sakkal Majalla"/>
          <w:sz w:val="24"/>
          <w:szCs w:val="24"/>
          <w:rtl/>
        </w:rPr>
        <w:t xml:space="preserve">ببرنامج تغذية الرضع وصغار الأطفال على تثقيف </w:t>
      </w:r>
      <w:r>
        <w:rPr>
          <w:rFonts w:ascii="Sakkal Majalla" w:hAnsi="Sakkal Majalla" w:cs="Sakkal Majalla" w:hint="cs"/>
          <w:sz w:val="24"/>
          <w:szCs w:val="24"/>
          <w:rtl/>
        </w:rPr>
        <w:t xml:space="preserve">أصحاب المصلحة </w:t>
      </w:r>
      <w:r w:rsidRPr="00D83D62">
        <w:rPr>
          <w:rFonts w:ascii="Sakkal Majalla" w:hAnsi="Sakkal Majalla" w:cs="Sakkal Majalla"/>
          <w:sz w:val="24"/>
          <w:szCs w:val="24"/>
          <w:rtl/>
        </w:rPr>
        <w:t>و</w:t>
      </w:r>
      <w:r>
        <w:rPr>
          <w:rFonts w:ascii="Sakkal Majalla" w:hAnsi="Sakkal Majalla" w:cs="Sakkal Majalla" w:hint="cs"/>
          <w:sz w:val="24"/>
          <w:szCs w:val="24"/>
          <w:rtl/>
        </w:rPr>
        <w:t>العامة و</w:t>
      </w:r>
      <w:r w:rsidRPr="00D83D62">
        <w:rPr>
          <w:rFonts w:ascii="Sakkal Majalla" w:hAnsi="Sakkal Majalla" w:cs="Sakkal Majalla"/>
          <w:sz w:val="24"/>
          <w:szCs w:val="24"/>
          <w:rtl/>
        </w:rPr>
        <w:t xml:space="preserve">التأثير </w:t>
      </w:r>
      <w:r>
        <w:rPr>
          <w:rFonts w:ascii="Sakkal Majalla" w:hAnsi="Sakkal Majalla" w:cs="Sakkal Majalla" w:hint="cs"/>
          <w:sz w:val="24"/>
          <w:szCs w:val="24"/>
          <w:rtl/>
        </w:rPr>
        <w:t xml:space="preserve">عليهم </w:t>
      </w:r>
      <w:r w:rsidRPr="00D83D62">
        <w:rPr>
          <w:rFonts w:ascii="Sakkal Majalla" w:hAnsi="Sakkal Majalla" w:cs="Sakkal Majalla"/>
          <w:sz w:val="24"/>
          <w:szCs w:val="24"/>
          <w:rtl/>
        </w:rPr>
        <w:t xml:space="preserve">بهدف حشد الدعم </w:t>
      </w:r>
      <w:r>
        <w:rPr>
          <w:rFonts w:ascii="Sakkal Majalla" w:hAnsi="Sakkal Majalla" w:cs="Sakkal Majalla" w:hint="cs"/>
          <w:sz w:val="24"/>
          <w:szCs w:val="24"/>
          <w:rtl/>
        </w:rPr>
        <w:t>وا</w:t>
      </w:r>
      <w:r w:rsidRPr="00D83D62">
        <w:rPr>
          <w:rFonts w:ascii="Sakkal Majalla" w:hAnsi="Sakkal Majalla" w:cs="Sakkal Majalla"/>
          <w:sz w:val="24"/>
          <w:szCs w:val="24"/>
          <w:rtl/>
        </w:rPr>
        <w:t xml:space="preserve">لتأييد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أنشطة تغذية الرضع وصغار الأطفال </w:t>
      </w:r>
      <w:r>
        <w:rPr>
          <w:rFonts w:ascii="Sakkal Majalla" w:hAnsi="Sakkal Majalla" w:cs="Sakkal Majalla"/>
          <w:sz w:val="24"/>
          <w:szCs w:val="24"/>
          <w:rtl/>
        </w:rPr>
        <w:t>في حالات الطوارئ</w:t>
      </w:r>
      <w:r>
        <w:rPr>
          <w:rFonts w:ascii="Sakkal Majalla" w:hAnsi="Sakkal Majalla" w:cs="Sakkal Majalla" w:hint="cs"/>
          <w:sz w:val="24"/>
          <w:szCs w:val="24"/>
          <w:rtl/>
        </w:rPr>
        <w:t xml:space="preserve"> وتنفيذها، بحيث تستهدف هذه العملية </w:t>
      </w:r>
      <w:r w:rsidRPr="00D83D62">
        <w:rPr>
          <w:rFonts w:ascii="Sakkal Majalla" w:hAnsi="Sakkal Majalla" w:cs="Sakkal Majalla"/>
          <w:sz w:val="24"/>
          <w:szCs w:val="24"/>
          <w:rtl/>
        </w:rPr>
        <w:t>ال</w:t>
      </w:r>
      <w:r>
        <w:rPr>
          <w:rFonts w:ascii="Sakkal Majalla" w:hAnsi="Sakkal Majalla" w:cs="Sakkal Majalla" w:hint="cs"/>
          <w:sz w:val="24"/>
          <w:szCs w:val="24"/>
          <w:rtl/>
        </w:rPr>
        <w:t>عاملين في</w:t>
      </w:r>
      <w:r w:rsidRPr="00D83D62">
        <w:rPr>
          <w:rFonts w:ascii="Sakkal Majalla" w:hAnsi="Sakkal Majalla" w:cs="Sakkal Majalla"/>
          <w:sz w:val="24"/>
          <w:szCs w:val="24"/>
          <w:rtl/>
        </w:rPr>
        <w:t xml:space="preserve"> قطاع التغذية والقطاعات غير المرتبطة بالتغذية.</w:t>
      </w:r>
    </w:p>
    <w:p w14:paraId="0F5BE0D4"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عل</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بأنه يمكن </w:t>
      </w:r>
      <w:r>
        <w:rPr>
          <w:rFonts w:ascii="Sakkal Majalla" w:hAnsi="Sakkal Majalla" w:cs="Sakkal Majalla" w:hint="cs"/>
          <w:sz w:val="24"/>
          <w:szCs w:val="24"/>
          <w:rtl/>
        </w:rPr>
        <w:t>الاطلاع على</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أصحاب المصلحة </w:t>
      </w:r>
      <w:r w:rsidRPr="00D83D62">
        <w:rPr>
          <w:rFonts w:ascii="Sakkal Majalla" w:hAnsi="Sakkal Majalla" w:cs="Sakkal Majalla"/>
          <w:sz w:val="24"/>
          <w:szCs w:val="24"/>
          <w:rtl/>
        </w:rPr>
        <w:t>ال</w:t>
      </w:r>
      <w:r>
        <w:rPr>
          <w:rFonts w:ascii="Sakkal Majalla" w:hAnsi="Sakkal Majalla" w:cs="Sakkal Majalla" w:hint="cs"/>
          <w:sz w:val="24"/>
          <w:szCs w:val="24"/>
          <w:rtl/>
        </w:rPr>
        <w:t xml:space="preserve">ذين ينبغي </w:t>
      </w:r>
      <w:r w:rsidRPr="00D83D62">
        <w:rPr>
          <w:rFonts w:ascii="Sakkal Majalla" w:hAnsi="Sakkal Majalla" w:cs="Sakkal Majalla"/>
          <w:sz w:val="24"/>
          <w:szCs w:val="24"/>
          <w:rtl/>
        </w:rPr>
        <w:t>استهدافه</w:t>
      </w:r>
      <w:r>
        <w:rPr>
          <w:rFonts w:ascii="Sakkal Majalla" w:hAnsi="Sakkal Majalla" w:cs="Sakkal Majalla" w:hint="cs"/>
          <w:sz w:val="24"/>
          <w:szCs w:val="24"/>
          <w:rtl/>
        </w:rPr>
        <w:t xml:space="preserve">م </w:t>
      </w:r>
      <w:r w:rsidRPr="00D83D62">
        <w:rPr>
          <w:rFonts w:ascii="Sakkal Majalla" w:hAnsi="Sakkal Majalla" w:cs="Sakkal Majalla"/>
          <w:sz w:val="24"/>
          <w:szCs w:val="24"/>
          <w:rtl/>
        </w:rPr>
        <w:t>و</w:t>
      </w:r>
      <w:r>
        <w:rPr>
          <w:rFonts w:ascii="Sakkal Majalla" w:hAnsi="Sakkal Majalla" w:cs="Sakkal Majalla" w:hint="cs"/>
          <w:sz w:val="24"/>
          <w:szCs w:val="24"/>
          <w:rtl/>
        </w:rPr>
        <w:t>طبيعة</w:t>
      </w:r>
      <w:r w:rsidRPr="00D83D62">
        <w:rPr>
          <w:rFonts w:ascii="Sakkal Majalla" w:hAnsi="Sakkal Majalla" w:cs="Sakkal Majalla"/>
          <w:sz w:val="24"/>
          <w:szCs w:val="24"/>
          <w:rtl/>
        </w:rPr>
        <w:t xml:space="preserve"> المعلومات ونقاط </w:t>
      </w:r>
      <w:r>
        <w:rPr>
          <w:rFonts w:ascii="Sakkal Majalla" w:hAnsi="Sakkal Majalla" w:cs="Sakkal Majalla" w:hint="cs"/>
          <w:sz w:val="24"/>
          <w:szCs w:val="24"/>
          <w:rtl/>
        </w:rPr>
        <w:t>المناصرة و</w:t>
      </w:r>
      <w:r w:rsidRPr="00D83D62">
        <w:rPr>
          <w:rFonts w:ascii="Sakkal Majalla" w:hAnsi="Sakkal Majalla" w:cs="Sakkal Majalla"/>
          <w:sz w:val="24"/>
          <w:szCs w:val="24"/>
          <w:rtl/>
        </w:rPr>
        <w:t xml:space="preserve">التوعية التي يلزم إيصالها </w:t>
      </w:r>
      <w:r>
        <w:rPr>
          <w:rFonts w:ascii="Sakkal Majalla" w:hAnsi="Sakkal Majalla" w:cs="Sakkal Majalla" w:hint="cs"/>
          <w:sz w:val="24"/>
          <w:szCs w:val="24"/>
          <w:rtl/>
        </w:rPr>
        <w:t xml:space="preserve">من خلال مخطط أصحاب المصلحة </w:t>
      </w:r>
      <w:r w:rsidRPr="00D83D62">
        <w:rPr>
          <w:rFonts w:ascii="Sakkal Majalla" w:hAnsi="Sakkal Majalla" w:cs="Sakkal Majalla"/>
          <w:sz w:val="24"/>
          <w:szCs w:val="24"/>
          <w:rtl/>
        </w:rPr>
        <w:t>أدناه.</w:t>
      </w:r>
    </w:p>
    <w:p w14:paraId="52CCECA5"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3.2 </w:t>
      </w:r>
      <w:r>
        <w:rPr>
          <w:rFonts w:ascii="Sakkal Majalla" w:eastAsiaTheme="majorEastAsia" w:hAnsi="Sakkal Majalla" w:cs="Sakkal Majalla" w:hint="cs"/>
          <w:b/>
          <w:color w:val="2E74B5" w:themeColor="accent1" w:themeShade="BF"/>
          <w:sz w:val="32"/>
          <w:szCs w:val="32"/>
          <w:rtl/>
        </w:rPr>
        <w:t>م</w:t>
      </w:r>
      <w:r w:rsidRPr="00D83D62">
        <w:rPr>
          <w:rFonts w:ascii="Sakkal Majalla" w:eastAsiaTheme="majorEastAsia" w:hAnsi="Sakkal Majalla" w:cs="Sakkal Majalla"/>
          <w:b/>
          <w:color w:val="2E74B5" w:themeColor="accent1" w:themeShade="BF"/>
          <w:sz w:val="32"/>
          <w:szCs w:val="32"/>
          <w:rtl/>
        </w:rPr>
        <w:t>خ</w:t>
      </w:r>
      <w:r>
        <w:rPr>
          <w:rFonts w:ascii="Sakkal Majalla" w:eastAsiaTheme="majorEastAsia" w:hAnsi="Sakkal Majalla" w:cs="Sakkal Majalla" w:hint="cs"/>
          <w:b/>
          <w:color w:val="2E74B5" w:themeColor="accent1" w:themeShade="BF"/>
          <w:sz w:val="32"/>
          <w:szCs w:val="32"/>
          <w:rtl/>
        </w:rPr>
        <w:t>طط</w:t>
      </w:r>
      <w:r w:rsidRPr="00D83D62">
        <w:rPr>
          <w:rFonts w:ascii="Sakkal Majalla" w:eastAsiaTheme="majorEastAsia" w:hAnsi="Sakkal Majalla" w:cs="Sakkal Majalla"/>
          <w:b/>
          <w:color w:val="2E74B5" w:themeColor="accent1" w:themeShade="BF"/>
          <w:sz w:val="32"/>
          <w:szCs w:val="32"/>
          <w:rtl/>
        </w:rPr>
        <w:t xml:space="preserve"> </w:t>
      </w:r>
      <w:r>
        <w:rPr>
          <w:rFonts w:ascii="Sakkal Majalla" w:eastAsiaTheme="majorEastAsia" w:hAnsi="Sakkal Majalla" w:cs="Sakkal Majalla" w:hint="cs"/>
          <w:b/>
          <w:color w:val="2E74B5" w:themeColor="accent1" w:themeShade="BF"/>
          <w:sz w:val="32"/>
          <w:szCs w:val="32"/>
          <w:rtl/>
        </w:rPr>
        <w:t>أصحاب</w:t>
      </w:r>
      <w:r w:rsidRPr="00D83D62">
        <w:rPr>
          <w:rFonts w:ascii="Sakkal Majalla" w:eastAsiaTheme="majorEastAsia" w:hAnsi="Sakkal Majalla" w:cs="Sakkal Majalla"/>
          <w:b/>
          <w:color w:val="2E74B5" w:themeColor="accent1" w:themeShade="BF"/>
          <w:sz w:val="32"/>
          <w:szCs w:val="32"/>
          <w:rtl/>
        </w:rPr>
        <w:t xml:space="preserve"> الم</w:t>
      </w:r>
      <w:r>
        <w:rPr>
          <w:rFonts w:ascii="Sakkal Majalla" w:eastAsiaTheme="majorEastAsia" w:hAnsi="Sakkal Majalla" w:cs="Sakkal Majalla" w:hint="cs"/>
          <w:b/>
          <w:color w:val="2E74B5" w:themeColor="accent1" w:themeShade="BF"/>
          <w:sz w:val="32"/>
          <w:szCs w:val="32"/>
          <w:rtl/>
        </w:rPr>
        <w:t>صلحة</w:t>
      </w:r>
    </w:p>
    <w:p w14:paraId="1A9F68A9"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sz w:val="24"/>
          <w:szCs w:val="24"/>
          <w:rtl/>
        </w:rPr>
        <w:t xml:space="preserve"> </w:t>
      </w:r>
      <w:r>
        <w:rPr>
          <w:rFonts w:ascii="Sakkal Majalla" w:hAnsi="Sakkal Majalla" w:cs="Sakkal Majalla" w:hint="cs"/>
          <w:b/>
          <w:bCs/>
          <w:sz w:val="24"/>
          <w:szCs w:val="24"/>
          <w:rtl/>
        </w:rPr>
        <w:t>أصحاب</w:t>
      </w:r>
      <w:r w:rsidRPr="00D83D62">
        <w:rPr>
          <w:rFonts w:ascii="Sakkal Majalla" w:hAnsi="Sakkal Majalla" w:cs="Sakkal Majalla"/>
          <w:b/>
          <w:bCs/>
          <w:sz w:val="24"/>
          <w:szCs w:val="24"/>
          <w:rtl/>
        </w:rPr>
        <w:t xml:space="preserve"> الم</w:t>
      </w:r>
      <w:r>
        <w:rPr>
          <w:rFonts w:ascii="Sakkal Majalla" w:hAnsi="Sakkal Majalla" w:cs="Sakkal Majalla" w:hint="cs"/>
          <w:b/>
          <w:bCs/>
          <w:sz w:val="24"/>
          <w:szCs w:val="24"/>
          <w:rtl/>
        </w:rPr>
        <w:t>صلحة</w:t>
      </w:r>
      <w:r w:rsidRPr="00D83D62">
        <w:rPr>
          <w:rFonts w:ascii="Sakkal Majalla" w:hAnsi="Sakkal Majalla" w:cs="Sakkal Majalla"/>
          <w:b/>
          <w:bCs/>
          <w:sz w:val="24"/>
          <w:szCs w:val="24"/>
          <w:rtl/>
        </w:rPr>
        <w:t xml:space="preserve"> على المستوى ال</w:t>
      </w:r>
      <w:r>
        <w:rPr>
          <w:rFonts w:ascii="Sakkal Majalla" w:hAnsi="Sakkal Majalla" w:cs="Sakkal Majalla" w:hint="cs"/>
          <w:b/>
          <w:bCs/>
          <w:sz w:val="24"/>
          <w:szCs w:val="24"/>
          <w:rtl/>
        </w:rPr>
        <w:t>وطني</w:t>
      </w:r>
      <w:r w:rsidRPr="00D83D62">
        <w:rPr>
          <w:rFonts w:ascii="Sakkal Majalla" w:hAnsi="Sakkal Majalla" w:cs="Sakkal Majalla"/>
          <w:b/>
          <w:bCs/>
          <w:sz w:val="24"/>
          <w:szCs w:val="24"/>
          <w:rtl/>
        </w:rPr>
        <w:t>:</w:t>
      </w:r>
    </w:p>
    <w:p w14:paraId="707ED264"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صانع</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 السياسات والقرارات على المستوى ال</w:t>
      </w:r>
      <w:r>
        <w:rPr>
          <w:rFonts w:ascii="Sakkal Majalla" w:hAnsi="Sakkal Majalla" w:cs="Sakkal Majalla" w:hint="cs"/>
          <w:sz w:val="24"/>
          <w:szCs w:val="24"/>
          <w:rtl/>
        </w:rPr>
        <w:t>وطني</w:t>
      </w:r>
    </w:p>
    <w:p w14:paraId="4C5A2C9B"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مدير التغذية بوزارة الصحة الاتحادية</w:t>
      </w:r>
    </w:p>
    <w:p w14:paraId="3A6E0DE7"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الإداري</w:t>
      </w:r>
      <w:r>
        <w:rPr>
          <w:rFonts w:ascii="Sakkal Majalla" w:hAnsi="Sakkal Majalla" w:cs="Sakkal Majalla" w:hint="cs"/>
          <w:sz w:val="24"/>
          <w:szCs w:val="24"/>
          <w:rtl/>
        </w:rPr>
        <w:t>و</w:t>
      </w:r>
      <w:r w:rsidRPr="00D83D62">
        <w:rPr>
          <w:rFonts w:ascii="Sakkal Majalla" w:hAnsi="Sakkal Majalla" w:cs="Sakkal Majalla"/>
          <w:sz w:val="24"/>
          <w:szCs w:val="24"/>
          <w:rtl/>
        </w:rPr>
        <w:t>ن ورؤساء الإدارات والأقسام والوحدات</w:t>
      </w:r>
    </w:p>
    <w:p w14:paraId="2B18175C"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مدير</w:t>
      </w:r>
      <w:r>
        <w:rPr>
          <w:rFonts w:ascii="Sakkal Majalla" w:hAnsi="Sakkal Majalla" w:cs="Sakkal Majalla" w:hint="cs"/>
          <w:sz w:val="24"/>
          <w:szCs w:val="24"/>
          <w:rtl/>
        </w:rPr>
        <w:t>و</w:t>
      </w:r>
      <w:r w:rsidRPr="00D83D62">
        <w:rPr>
          <w:rFonts w:ascii="Sakkal Majalla" w:hAnsi="Sakkal Majalla" w:cs="Sakkal Majalla"/>
          <w:sz w:val="24"/>
          <w:szCs w:val="24"/>
          <w:rtl/>
        </w:rPr>
        <w:t>/مس</w:t>
      </w:r>
      <w:r>
        <w:rPr>
          <w:rFonts w:ascii="Sakkal Majalla" w:hAnsi="Sakkal Majalla" w:cs="Sakkal Majalla" w:hint="cs"/>
          <w:sz w:val="24"/>
          <w:szCs w:val="24"/>
          <w:rtl/>
        </w:rPr>
        <w:t>ؤ</w:t>
      </w:r>
      <w:r w:rsidRPr="00D83D62">
        <w:rPr>
          <w:rFonts w:ascii="Sakkal Majalla" w:hAnsi="Sakkal Majalla" w:cs="Sakkal Majalla"/>
          <w:sz w:val="24"/>
          <w:szCs w:val="24"/>
          <w:rtl/>
        </w:rPr>
        <w:t>ول</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 البرامج</w:t>
      </w:r>
    </w:p>
    <w:p w14:paraId="5644DFFD"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القوى العاملة بالمجال الصحي</w:t>
      </w:r>
    </w:p>
    <w:p w14:paraId="2B51D643" w14:textId="77777777" w:rsidR="008C0726" w:rsidRPr="00D83D62" w:rsidRDefault="008C0726" w:rsidP="008C0726">
      <w:pPr>
        <w:bidi/>
        <w:jc w:val="both"/>
        <w:rPr>
          <w:rFonts w:ascii="Sakkal Majalla" w:hAnsi="Sakkal Majalla" w:cs="Sakkal Majalla"/>
          <w:b/>
          <w:bCs/>
          <w:sz w:val="24"/>
          <w:szCs w:val="24"/>
          <w:rtl/>
        </w:rPr>
      </w:pPr>
      <w:r>
        <w:rPr>
          <w:rFonts w:ascii="Sakkal Majalla" w:hAnsi="Sakkal Majalla" w:cs="Sakkal Majalla" w:hint="cs"/>
          <w:b/>
          <w:bCs/>
          <w:sz w:val="24"/>
          <w:szCs w:val="24"/>
          <w:rtl/>
        </w:rPr>
        <w:t>أصحاب المصلحة</w:t>
      </w:r>
      <w:r w:rsidRPr="00D83D62">
        <w:rPr>
          <w:rFonts w:ascii="Sakkal Majalla" w:hAnsi="Sakkal Majalla" w:cs="Sakkal Majalla"/>
          <w:b/>
          <w:bCs/>
          <w:sz w:val="24"/>
          <w:szCs w:val="24"/>
          <w:rtl/>
        </w:rPr>
        <w:t xml:space="preserve"> على مستوى </w:t>
      </w:r>
      <w:r>
        <w:rPr>
          <w:rFonts w:ascii="Sakkal Majalla" w:hAnsi="Sakkal Majalla" w:cs="Sakkal Majalla" w:hint="cs"/>
          <w:b/>
          <w:bCs/>
          <w:sz w:val="24"/>
          <w:szCs w:val="24"/>
          <w:rtl/>
        </w:rPr>
        <w:t>الولاية</w:t>
      </w:r>
    </w:p>
    <w:p w14:paraId="7D958AA6"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كبير مس</w:t>
      </w:r>
      <w:r>
        <w:rPr>
          <w:rFonts w:ascii="Sakkal Majalla" w:hAnsi="Sakkal Majalla" w:cs="Sakkal Majalla" w:hint="cs"/>
          <w:sz w:val="24"/>
          <w:szCs w:val="24"/>
          <w:rtl/>
        </w:rPr>
        <w:t>ؤ</w:t>
      </w:r>
      <w:r w:rsidRPr="00D83D62">
        <w:rPr>
          <w:rFonts w:ascii="Sakkal Majalla" w:hAnsi="Sakkal Majalla" w:cs="Sakkal Majalla"/>
          <w:sz w:val="24"/>
          <w:szCs w:val="24"/>
          <w:rtl/>
        </w:rPr>
        <w:t>ولي الصحة على مستوى الولاية</w:t>
      </w:r>
    </w:p>
    <w:p w14:paraId="6CF4F8FD"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القوى العاملة بالمجال الصحي</w:t>
      </w:r>
    </w:p>
    <w:p w14:paraId="0D00F754" w14:textId="77777777" w:rsidR="008C0726" w:rsidRPr="00D83D62" w:rsidRDefault="008C0726" w:rsidP="008C0726">
      <w:pPr>
        <w:bidi/>
        <w:ind w:left="84"/>
        <w:jc w:val="both"/>
        <w:rPr>
          <w:rFonts w:ascii="Sakkal Majalla" w:hAnsi="Sakkal Majalla" w:cs="Sakkal Majalla"/>
          <w:b/>
          <w:bCs/>
          <w:sz w:val="24"/>
          <w:szCs w:val="24"/>
        </w:rPr>
      </w:pPr>
      <w:r>
        <w:rPr>
          <w:rFonts w:ascii="Sakkal Majalla" w:hAnsi="Sakkal Majalla" w:cs="Sakkal Majalla" w:hint="cs"/>
          <w:b/>
          <w:bCs/>
          <w:sz w:val="24"/>
          <w:szCs w:val="24"/>
          <w:rtl/>
        </w:rPr>
        <w:t xml:space="preserve">أصحاب المصلحة </w:t>
      </w:r>
      <w:r w:rsidRPr="00D83D62">
        <w:rPr>
          <w:rFonts w:ascii="Sakkal Majalla" w:hAnsi="Sakkal Majalla" w:cs="Sakkal Majalla"/>
          <w:b/>
          <w:bCs/>
          <w:sz w:val="24"/>
          <w:szCs w:val="24"/>
          <w:rtl/>
        </w:rPr>
        <w:t xml:space="preserve">خارج </w:t>
      </w:r>
      <w:r>
        <w:rPr>
          <w:rFonts w:ascii="Sakkal Majalla" w:hAnsi="Sakkal Majalla" w:cs="Sakkal Majalla" w:hint="cs"/>
          <w:b/>
          <w:bCs/>
          <w:sz w:val="24"/>
          <w:szCs w:val="24"/>
          <w:rtl/>
        </w:rPr>
        <w:t>حدود الولاية</w:t>
      </w:r>
    </w:p>
    <w:p w14:paraId="791CF6E7"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وسائل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الإعلام</w:t>
      </w:r>
      <w:r w:rsidRPr="00D83D62">
        <w:rPr>
          <w:rFonts w:ascii="Sakkal Majalla" w:hAnsi="Sakkal Majalla" w:cs="Sakkal Majalla"/>
          <w:sz w:val="24"/>
          <w:szCs w:val="24"/>
          <w:rtl/>
        </w:rPr>
        <w:t xml:space="preserve"> - </w:t>
      </w:r>
      <w:r w:rsidRPr="00D83D62">
        <w:rPr>
          <w:rFonts w:ascii="Sakkal Majalla" w:hAnsi="Sakkal Majalla" w:cs="Sakkal Majalla" w:hint="cs"/>
          <w:sz w:val="24"/>
          <w:szCs w:val="24"/>
          <w:rtl/>
        </w:rPr>
        <w:t>الوطنية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والمحلية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الصحف</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والإذاعة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والتلف</w:t>
      </w:r>
      <w:r>
        <w:rPr>
          <w:rFonts w:ascii="Sakkal Majalla" w:hAnsi="Sakkal Majalla" w:cs="Sakkal Majalla" w:hint="cs"/>
          <w:sz w:val="24"/>
          <w:szCs w:val="24"/>
          <w:rtl/>
        </w:rPr>
        <w:t>ا</w:t>
      </w:r>
      <w:r w:rsidRPr="00D83D62">
        <w:rPr>
          <w:rFonts w:ascii="Sakkal Majalla" w:hAnsi="Sakkal Majalla" w:cs="Sakkal Majalla" w:hint="cs"/>
          <w:sz w:val="24"/>
          <w:szCs w:val="24"/>
          <w:rtl/>
        </w:rPr>
        <w:t>ز</w:t>
      </w:r>
      <w:r w:rsidRPr="00D83D62">
        <w:rPr>
          <w:rFonts w:ascii="Sakkal Majalla" w:hAnsi="Sakkal Majalla" w:cs="Sakkal Majalla"/>
          <w:sz w:val="24"/>
          <w:szCs w:val="24"/>
          <w:rtl/>
        </w:rPr>
        <w:t>)</w:t>
      </w:r>
    </w:p>
    <w:p w14:paraId="6738EE42"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قادة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الهيئات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الحكومية،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w:t>
      </w:r>
      <w:r w:rsidRPr="00D83D62">
        <w:rPr>
          <w:rFonts w:ascii="Sakkal Majalla" w:hAnsi="Sakkal Majalla" w:cs="Sakkal Majalla"/>
          <w:sz w:val="24"/>
          <w:szCs w:val="24"/>
          <w:rtl/>
        </w:rPr>
        <w:t>جهات الحكومية المختلفة، والقيادة العليا بالوزارات مثل وزارة التربية والتعليم، ووزارة الزراعة والثروة الحيوانية ومصايد الأسماك، ووزارة التفويض والتخطيط، ووزارة العمل والضمان الاجتماعي والخدمات، إلخ.</w:t>
      </w:r>
    </w:p>
    <w:p w14:paraId="0E193B03"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المشرّعون</w:t>
      </w:r>
      <w:r w:rsidRPr="00D83D62">
        <w:rPr>
          <w:rFonts w:ascii="Sakkal Majalla" w:hAnsi="Sakkal Majalla" w:cs="Sakkal Majalla"/>
          <w:sz w:val="24"/>
          <w:szCs w:val="24"/>
          <w:rtl/>
        </w:rPr>
        <w:t xml:space="preserve"> - </w:t>
      </w:r>
      <w:r w:rsidRPr="00D83D62">
        <w:rPr>
          <w:rFonts w:ascii="Sakkal Majalla" w:hAnsi="Sakkal Majalla" w:cs="Sakkal Majalla" w:hint="cs"/>
          <w:sz w:val="24"/>
          <w:szCs w:val="24"/>
          <w:rtl/>
        </w:rPr>
        <w:t>أعضاء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مجلس</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الشيوخ،</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hint="cs"/>
          <w:sz w:val="24"/>
          <w:szCs w:val="24"/>
          <w:rtl/>
        </w:rPr>
        <w:t>أعضاء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البرلمان،</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وال</w:t>
      </w:r>
      <w:r w:rsidRPr="00D83D62">
        <w:rPr>
          <w:rFonts w:ascii="Sakkal Majalla" w:hAnsi="Sakkal Majalla" w:cs="Sakkal Majalla" w:hint="cs"/>
          <w:sz w:val="24"/>
          <w:szCs w:val="24"/>
          <w:rtl/>
        </w:rPr>
        <w:t>نواب</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من </w:t>
      </w:r>
      <w:r w:rsidRPr="00D83D62">
        <w:rPr>
          <w:rFonts w:ascii="Sakkal Majalla" w:hAnsi="Sakkal Majalla" w:cs="Sakkal Majalla" w:hint="cs"/>
          <w:sz w:val="24"/>
          <w:szCs w:val="24"/>
          <w:rtl/>
        </w:rPr>
        <w:t>النساء،</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hint="cs"/>
          <w:sz w:val="24"/>
          <w:szCs w:val="24"/>
          <w:rtl/>
        </w:rPr>
        <w:t>اللجان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النيابية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ذات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الصلة</w:t>
      </w:r>
    </w:p>
    <w:p w14:paraId="78F99E2E"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الجهات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المانحة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الرئيسية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وشركاء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التنمية</w:t>
      </w:r>
    </w:p>
    <w:p w14:paraId="1B363E7A"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الأوساط</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الأكاديمية</w:t>
      </w:r>
      <w:r w:rsidRPr="00D83D62">
        <w:rPr>
          <w:rFonts w:ascii="Sakkal Majalla" w:hAnsi="Sakkal Majalla" w:cs="Sakkal Majalla"/>
          <w:sz w:val="24"/>
          <w:szCs w:val="24"/>
          <w:rtl/>
        </w:rPr>
        <w:t xml:space="preserve"> </w:t>
      </w:r>
      <w:r>
        <w:rPr>
          <w:rFonts w:ascii="Sakkal Majalla" w:hAnsi="Sakkal Majalla" w:cs="Sakkal Majalla"/>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رؤساء </w:t>
      </w:r>
      <w:r w:rsidRPr="00D83D62">
        <w:rPr>
          <w:rFonts w:ascii="Sakkal Majalla" w:hAnsi="Sakkal Majalla" w:cs="Sakkal Majalla"/>
          <w:sz w:val="24"/>
          <w:szCs w:val="24"/>
          <w:rtl/>
        </w:rPr>
        <w:t>المدارس والجامعات ومعاهد التدريب</w:t>
      </w:r>
    </w:p>
    <w:p w14:paraId="0B079A3A"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منظمات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المجتمع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المدني</w:t>
      </w:r>
      <w:r w:rsidRPr="00D83D62">
        <w:rPr>
          <w:rFonts w:ascii="Sakkal Majalla" w:hAnsi="Sakkal Majalla" w:cs="Sakkal Majalla"/>
          <w:sz w:val="24"/>
          <w:szCs w:val="24"/>
          <w:rtl/>
        </w:rPr>
        <w:t xml:space="preserve"> </w:t>
      </w:r>
      <w:r>
        <w:rPr>
          <w:rFonts w:ascii="Sakkal Majalla" w:hAnsi="Sakkal Majalla" w:cs="Sakkal Majalla"/>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منظمات</w:t>
      </w:r>
      <w:r>
        <w:rPr>
          <w:rFonts w:ascii="Sakkal Majalla" w:hAnsi="Sakkal Majalla" w:cs="Sakkal Majalla" w:hint="cs"/>
          <w:sz w:val="24"/>
          <w:szCs w:val="24"/>
          <w:rtl/>
        </w:rPr>
        <w:t xml:space="preserve"> </w:t>
      </w:r>
      <w:r w:rsidRPr="00D83D62">
        <w:rPr>
          <w:rFonts w:ascii="Sakkal Majalla" w:hAnsi="Sakkal Majalla" w:cs="Sakkal Majalla" w:hint="cs"/>
          <w:sz w:val="24"/>
          <w:szCs w:val="24"/>
          <w:rtl/>
        </w:rPr>
        <w:t>المجتمع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المدني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الدولية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والوطنية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والمحلية</w:t>
      </w:r>
    </w:p>
    <w:p w14:paraId="3DB4569F"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القادة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على</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مستوى</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المقاطعة</w:t>
      </w:r>
      <w:r w:rsidRPr="00D83D62">
        <w:rPr>
          <w:rFonts w:ascii="Sakkal Majalla" w:hAnsi="Sakkal Majalla" w:cs="Sakkal Majalla"/>
          <w:sz w:val="24"/>
          <w:szCs w:val="24"/>
          <w:rtl/>
        </w:rPr>
        <w:t xml:space="preserve"> </w:t>
      </w:r>
      <w:r>
        <w:rPr>
          <w:rFonts w:ascii="Sakkal Majalla" w:hAnsi="Sakkal Majalla" w:cs="Sakkal Majalla"/>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w:t>
      </w:r>
      <w:r>
        <w:rPr>
          <w:rFonts w:ascii="Sakkal Majalla" w:hAnsi="Sakkal Majalla" w:cs="Sakkal Majalla" w:hint="cs"/>
          <w:sz w:val="24"/>
          <w:szCs w:val="24"/>
          <w:rtl/>
        </w:rPr>
        <w:t xml:space="preserve">ولاة </w:t>
      </w:r>
      <w:r w:rsidRPr="00D83D62">
        <w:rPr>
          <w:rFonts w:ascii="Sakkal Majalla" w:hAnsi="Sakkal Majalla" w:cs="Sakkal Majalla" w:hint="cs"/>
          <w:sz w:val="24"/>
          <w:szCs w:val="24"/>
          <w:rtl/>
        </w:rPr>
        <w:t>وأعضاء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مجالس</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المقاطعات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وأعضاء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اللجنة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التنفيذية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للمقاطع</w:t>
      </w:r>
      <w:r>
        <w:rPr>
          <w:rFonts w:ascii="Sakkal Majalla" w:hAnsi="Sakkal Majalla" w:cs="Sakkal Majalla" w:hint="cs"/>
          <w:sz w:val="24"/>
          <w:szCs w:val="24"/>
          <w:rtl/>
        </w:rPr>
        <w:t>ات</w:t>
      </w:r>
      <w:r w:rsidRPr="00D83D62">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والمسؤولون</w:t>
      </w:r>
    </w:p>
    <w:p w14:paraId="4A6BEA67"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الزعماء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الدينيون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جميع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الطوائف</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على</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المستوي</w:t>
      </w:r>
      <w:r w:rsidRPr="00D83D62">
        <w:rPr>
          <w:rFonts w:ascii="Sakkal Majalla" w:hAnsi="Sakkal Majalla" w:cs="Sakkal Majalla"/>
          <w:sz w:val="24"/>
          <w:szCs w:val="24"/>
          <w:rtl/>
        </w:rPr>
        <w:t xml:space="preserve">ات الوطنية والمحلية </w:t>
      </w:r>
    </w:p>
    <w:p w14:paraId="290C46B0"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الإداريون - مفوضون ورؤساء وإداريون</w:t>
      </w:r>
    </w:p>
    <w:p w14:paraId="57009C89"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أصحاب</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الرأي</w:t>
      </w:r>
      <w:r w:rsidRPr="00D83D62">
        <w:rPr>
          <w:rFonts w:ascii="Sakkal Majalla" w:hAnsi="Sakkal Majalla" w:cs="Sakkal Majalla"/>
          <w:sz w:val="24"/>
          <w:szCs w:val="24"/>
          <w:rtl/>
        </w:rPr>
        <w:t xml:space="preserve"> </w:t>
      </w:r>
      <w:r>
        <w:rPr>
          <w:rFonts w:ascii="Sakkal Majalla" w:hAnsi="Sakkal Majalla" w:cs="Sakkal Majalla"/>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شيوخ</w:t>
      </w:r>
      <w:r>
        <w:rPr>
          <w:rFonts w:ascii="Sakkal Majalla" w:hAnsi="Sakkal Majalla" w:cs="Sakkal Majalla" w:hint="cs"/>
          <w:sz w:val="24"/>
          <w:szCs w:val="24"/>
          <w:rtl/>
        </w:rPr>
        <w:t xml:space="preserve"> </w:t>
      </w:r>
      <w:r w:rsidRPr="00D83D62">
        <w:rPr>
          <w:rFonts w:ascii="Sakkal Majalla" w:hAnsi="Sakkal Majalla" w:cs="Sakkal Majalla" w:hint="cs"/>
          <w:sz w:val="24"/>
          <w:szCs w:val="24"/>
          <w:rtl/>
        </w:rPr>
        <w:t>القرية</w:t>
      </w:r>
    </w:p>
    <w:p w14:paraId="4D82225D" w14:textId="77777777" w:rsidR="008C0726" w:rsidRPr="00D83D62" w:rsidRDefault="008C0726" w:rsidP="008C0726">
      <w:pPr>
        <w:bidi/>
        <w:ind w:left="360"/>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منظمات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المجتمع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المحلي</w:t>
      </w:r>
      <w:r w:rsidRPr="00D83D62">
        <w:rPr>
          <w:rFonts w:ascii="Sakkal Majalla" w:hAnsi="Sakkal Majalla" w:cs="Sakkal Majalla"/>
          <w:sz w:val="24"/>
          <w:szCs w:val="24"/>
          <w:rtl/>
        </w:rPr>
        <w:t xml:space="preserve"> </w:t>
      </w:r>
      <w:r>
        <w:rPr>
          <w:rFonts w:ascii="Sakkal Majalla" w:hAnsi="Sakkal Majalla" w:cs="Sakkal Majalla"/>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النسا</w:t>
      </w:r>
      <w:r>
        <w:rPr>
          <w:rFonts w:ascii="Sakkal Majalla" w:hAnsi="Sakkal Majalla" w:cs="Sakkal Majalla" w:hint="cs"/>
          <w:sz w:val="24"/>
          <w:szCs w:val="24"/>
          <w:rtl/>
        </w:rPr>
        <w:t xml:space="preserve">ئية </w:t>
      </w:r>
      <w:r w:rsidRPr="00D83D62">
        <w:rPr>
          <w:rFonts w:ascii="Sakkal Majalla" w:hAnsi="Sakkal Majalla" w:cs="Sakkal Majalla" w:hint="cs"/>
          <w:sz w:val="24"/>
          <w:szCs w:val="24"/>
          <w:rtl/>
        </w:rPr>
        <w:t>والشباب</w:t>
      </w:r>
      <w:r>
        <w:rPr>
          <w:rFonts w:ascii="Sakkal Majalla" w:hAnsi="Sakkal Majalla" w:cs="Sakkal Majalla" w:hint="cs"/>
          <w:sz w:val="24"/>
          <w:szCs w:val="24"/>
          <w:rtl/>
        </w:rPr>
        <w:t>ية</w:t>
      </w:r>
    </w:p>
    <w:p w14:paraId="146D2786" w14:textId="77777777" w:rsidR="008C0726" w:rsidRPr="00D83D62" w:rsidRDefault="008C0726" w:rsidP="008C0726">
      <w:pPr>
        <w:bidi/>
        <w:ind w:left="360"/>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الأفراد</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المجتمع</w:t>
      </w:r>
    </w:p>
    <w:p w14:paraId="3A91FC13"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3.3 قنوات التواصل وال</w:t>
      </w:r>
      <w:r>
        <w:rPr>
          <w:rFonts w:ascii="Sakkal Majalla" w:eastAsiaTheme="majorEastAsia" w:hAnsi="Sakkal Majalla" w:cs="Sakkal Majalla" w:hint="cs"/>
          <w:b/>
          <w:color w:val="2E74B5" w:themeColor="accent1" w:themeShade="BF"/>
          <w:sz w:val="32"/>
          <w:szCs w:val="32"/>
          <w:rtl/>
        </w:rPr>
        <w:t>مناصرة</w:t>
      </w:r>
      <w:r w:rsidRPr="00D83D62">
        <w:rPr>
          <w:rFonts w:ascii="Sakkal Majalla" w:eastAsiaTheme="majorEastAsia" w:hAnsi="Sakkal Majalla" w:cs="Sakkal Majalla"/>
          <w:b/>
          <w:color w:val="2E74B5" w:themeColor="accent1" w:themeShade="BF"/>
          <w:sz w:val="32"/>
          <w:szCs w:val="32"/>
          <w:rtl/>
        </w:rPr>
        <w:t>:</w:t>
      </w:r>
    </w:p>
    <w:p w14:paraId="0D8027D1"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سيتم استخدام قنوات مختلفة ل</w:t>
      </w:r>
      <w:r>
        <w:rPr>
          <w:rFonts w:ascii="Sakkal Majalla" w:hAnsi="Sakkal Majalla" w:cs="Sakkal Majalla" w:hint="cs"/>
          <w:sz w:val="24"/>
          <w:szCs w:val="24"/>
          <w:rtl/>
        </w:rPr>
        <w:t>نشر</w:t>
      </w:r>
      <w:r w:rsidRPr="00D83D62">
        <w:rPr>
          <w:rFonts w:ascii="Sakkal Majalla" w:hAnsi="Sakkal Majalla" w:cs="Sakkal Majalla"/>
          <w:sz w:val="24"/>
          <w:szCs w:val="24"/>
          <w:rtl/>
        </w:rPr>
        <w:t xml:space="preserve"> رسائل الرعاية والتحفيز ال</w:t>
      </w:r>
      <w:r>
        <w:rPr>
          <w:rFonts w:ascii="Sakkal Majalla" w:hAnsi="Sakkal Majalla" w:cs="Sakkal Majalla" w:hint="cs"/>
          <w:sz w:val="24"/>
          <w:szCs w:val="24"/>
          <w:rtl/>
        </w:rPr>
        <w:t xml:space="preserve">مرتبطة </w:t>
      </w:r>
      <w:r w:rsidRPr="00D83D62">
        <w:rPr>
          <w:rFonts w:ascii="Sakkal Majalla" w:hAnsi="Sakkal Majalla" w:cs="Sakkal Majalla"/>
          <w:sz w:val="24"/>
          <w:szCs w:val="24"/>
          <w:rtl/>
        </w:rPr>
        <w:t xml:space="preserve">بتغذية الرضع وصغار الأطفال، </w:t>
      </w:r>
      <w:r>
        <w:rPr>
          <w:rFonts w:ascii="Sakkal Majalla" w:hAnsi="Sakkal Majalla" w:cs="Sakkal Majalla" w:hint="cs"/>
          <w:sz w:val="24"/>
          <w:szCs w:val="24"/>
          <w:rtl/>
        </w:rPr>
        <w:t>بما في ذلك</w:t>
      </w:r>
      <w:r w:rsidRPr="00D83D62">
        <w:rPr>
          <w:rFonts w:ascii="Sakkal Majalla" w:hAnsi="Sakkal Majalla" w:cs="Sakkal Majalla"/>
          <w:sz w:val="24"/>
          <w:szCs w:val="24"/>
          <w:rtl/>
        </w:rPr>
        <w:t>:</w:t>
      </w:r>
    </w:p>
    <w:p w14:paraId="08843846"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الطباعة </w:t>
      </w:r>
      <w:r>
        <w:rPr>
          <w:rFonts w:ascii="Sakkal Majalla" w:hAnsi="Sakkal Majalla" w:cs="Sakkal Majalla"/>
          <w:sz w:val="24"/>
          <w:szCs w:val="24"/>
          <w:rtl/>
        </w:rPr>
        <w:t>–</w:t>
      </w:r>
      <w:r w:rsidRPr="00D83D62">
        <w:rPr>
          <w:rFonts w:ascii="Sakkal Majalla" w:hAnsi="Sakkal Majalla" w:cs="Sakkal Majalla"/>
          <w:sz w:val="24"/>
          <w:szCs w:val="24"/>
          <w:rtl/>
        </w:rPr>
        <w:t xml:space="preserve"> ملخصات</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السياسات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وحزم التوعية، ومواد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تواصل </w:t>
      </w:r>
      <w:r>
        <w:rPr>
          <w:rFonts w:ascii="Sakkal Majalla" w:hAnsi="Sakkal Majalla" w:cs="Sakkal Majalla" w:hint="cs"/>
          <w:sz w:val="24"/>
          <w:szCs w:val="24"/>
          <w:rtl/>
        </w:rPr>
        <w:t xml:space="preserve">من أجل </w:t>
      </w:r>
      <w:r w:rsidRPr="00D83D62">
        <w:rPr>
          <w:rFonts w:ascii="Sakkal Majalla" w:hAnsi="Sakkal Majalla" w:cs="Sakkal Majalla"/>
          <w:sz w:val="24"/>
          <w:szCs w:val="24"/>
          <w:rtl/>
        </w:rPr>
        <w:t>التغيير السلوكي والاجتماعي</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إلكترونية</w:t>
      </w:r>
      <w:r>
        <w:rPr>
          <w:rFonts w:ascii="Sakkal Majalla" w:hAnsi="Sakkal Majalla" w:cs="Sakkal Majalla" w:hint="cs"/>
          <w:sz w:val="24"/>
          <w:szCs w:val="24"/>
          <w:rtl/>
        </w:rPr>
        <w:t xml:space="preserve"> </w:t>
      </w:r>
      <w:r w:rsidRPr="00D83D62">
        <w:rPr>
          <w:rFonts w:ascii="Sakkal Majalla" w:hAnsi="Sakkal Majalla" w:cs="Sakkal Majalla"/>
          <w:sz w:val="24"/>
          <w:szCs w:val="24"/>
          <w:rtl/>
        </w:rPr>
        <w:t>-</w:t>
      </w:r>
      <w:r>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 التلف</w:t>
      </w:r>
      <w:r>
        <w:rPr>
          <w:rFonts w:ascii="Sakkal Majalla" w:hAnsi="Sakkal Majalla" w:cs="Sakkal Majalla" w:hint="cs"/>
          <w:sz w:val="24"/>
          <w:szCs w:val="24"/>
          <w:rtl/>
        </w:rPr>
        <w:t>ا</w:t>
      </w:r>
      <w:r w:rsidRPr="00D83D62">
        <w:rPr>
          <w:rFonts w:ascii="Sakkal Majalla" w:hAnsi="Sakkal Majalla" w:cs="Sakkal Majalla"/>
          <w:sz w:val="24"/>
          <w:szCs w:val="24"/>
          <w:rtl/>
        </w:rPr>
        <w:t>ز</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وال</w:t>
      </w:r>
      <w:r>
        <w:rPr>
          <w:rFonts w:ascii="Sakkal Majalla" w:hAnsi="Sakkal Majalla" w:cs="Sakkal Majalla" w:hint="cs"/>
          <w:sz w:val="24"/>
          <w:szCs w:val="24"/>
          <w:rtl/>
        </w:rPr>
        <w:t>مذياع</w:t>
      </w:r>
      <w:r w:rsidRPr="00D83D62">
        <w:rPr>
          <w:rFonts w:ascii="Sakkal Majalla" w:hAnsi="Sakkal Majalla" w:cs="Sakkal Majalla"/>
          <w:sz w:val="24"/>
          <w:szCs w:val="24"/>
          <w:rtl/>
        </w:rPr>
        <w:t xml:space="preserve"> ووسائل التواصل الاجتماعي والفيديو</w:t>
      </w:r>
      <w:r w:rsidR="0097611A">
        <w:rPr>
          <w:rFonts w:ascii="Sakkal Majalla" w:hAnsi="Sakkal Majalla" w:cs="Sakkal Majalla" w:hint="cs"/>
          <w:sz w:val="24"/>
          <w:szCs w:val="24"/>
          <w:rtl/>
        </w:rPr>
        <w:t xml:space="preserve"> </w:t>
      </w:r>
      <w:r w:rsidRPr="00D83D62">
        <w:rPr>
          <w:rFonts w:ascii="Sakkal Majalla" w:hAnsi="Sakkal Majalla" w:cs="Sakkal Majalla"/>
          <w:sz w:val="24"/>
          <w:szCs w:val="24"/>
          <w:rtl/>
        </w:rPr>
        <w:t>عن بعد</w:t>
      </w:r>
    </w:p>
    <w:p w14:paraId="536F8382"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التواصل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بين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الأشخاص</w:t>
      </w:r>
      <w:r w:rsidRPr="00D83D62">
        <w:rPr>
          <w:rFonts w:ascii="Sakkal Majalla" w:hAnsi="Sakkal Majalla" w:cs="Sakkal Majalla"/>
          <w:sz w:val="24"/>
          <w:szCs w:val="24"/>
          <w:rtl/>
        </w:rPr>
        <w:t xml:space="preserve"> </w:t>
      </w:r>
      <w:r>
        <w:rPr>
          <w:rFonts w:ascii="Sakkal Majalla" w:hAnsi="Sakkal Majalla" w:cs="Sakkal Majalla"/>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ورش</w:t>
      </w:r>
      <w:r>
        <w:rPr>
          <w:rFonts w:ascii="Sakkal Majalla" w:hAnsi="Sakkal Majalla" w:cs="Sakkal Majalla" w:hint="cs"/>
          <w:sz w:val="24"/>
          <w:szCs w:val="24"/>
          <w:rtl/>
        </w:rPr>
        <w:t xml:space="preserve"> ا</w:t>
      </w:r>
      <w:r w:rsidRPr="00D83D62">
        <w:rPr>
          <w:rFonts w:ascii="Sakkal Majalla" w:hAnsi="Sakkal Majalla" w:cs="Sakkal Majalla" w:hint="cs"/>
          <w:sz w:val="24"/>
          <w:szCs w:val="24"/>
          <w:rtl/>
        </w:rPr>
        <w:t>ل</w:t>
      </w:r>
      <w:r w:rsidRPr="00D83D62">
        <w:rPr>
          <w:rFonts w:ascii="Sakkal Majalla" w:hAnsi="Sakkal Majalla" w:cs="Sakkal Majalla"/>
          <w:sz w:val="24"/>
          <w:szCs w:val="24"/>
          <w:rtl/>
        </w:rPr>
        <w:t>توعية،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حوارات </w:t>
      </w:r>
      <w:r>
        <w:rPr>
          <w:rFonts w:ascii="Sakkal Majalla" w:hAnsi="Sakkal Majalla" w:cs="Sakkal Majalla" w:hint="cs"/>
          <w:sz w:val="24"/>
          <w:szCs w:val="24"/>
          <w:rtl/>
        </w:rPr>
        <w:t>ال</w:t>
      </w:r>
      <w:r w:rsidRPr="00D83D62">
        <w:rPr>
          <w:rFonts w:ascii="Sakkal Majalla" w:hAnsi="Sakkal Majalla" w:cs="Sakkal Majalla"/>
          <w:sz w:val="24"/>
          <w:szCs w:val="24"/>
          <w:rtl/>
        </w:rPr>
        <w:t>مجتمعية،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استشارات </w:t>
      </w:r>
      <w:r>
        <w:rPr>
          <w:rFonts w:ascii="Sakkal Majalla" w:hAnsi="Sakkal Majalla" w:cs="Sakkal Majalla" w:hint="cs"/>
          <w:sz w:val="24"/>
          <w:szCs w:val="24"/>
          <w:rtl/>
        </w:rPr>
        <w:t>ال</w:t>
      </w:r>
      <w:r w:rsidRPr="00D83D62">
        <w:rPr>
          <w:rFonts w:ascii="Sakkal Majalla" w:hAnsi="Sakkal Majalla" w:cs="Sakkal Majalla"/>
          <w:sz w:val="24"/>
          <w:szCs w:val="24"/>
          <w:rtl/>
        </w:rPr>
        <w:t>شخصية، وال</w:t>
      </w:r>
      <w:r>
        <w:rPr>
          <w:rFonts w:ascii="Sakkal Majalla" w:hAnsi="Sakkal Majalla" w:cs="Sakkal Majalla" w:hint="cs"/>
          <w:sz w:val="24"/>
          <w:szCs w:val="24"/>
          <w:rtl/>
        </w:rPr>
        <w:t>بازارات ال</w:t>
      </w:r>
      <w:r w:rsidRPr="00D83D62">
        <w:rPr>
          <w:rFonts w:ascii="Sakkal Majalla" w:hAnsi="Sakkal Majalla" w:cs="Sakkal Majalla"/>
          <w:sz w:val="24"/>
          <w:szCs w:val="24"/>
          <w:rtl/>
        </w:rPr>
        <w:t>مجتمعية،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اجتماعات </w:t>
      </w:r>
      <w:r>
        <w:rPr>
          <w:rFonts w:ascii="Sakkal Majalla" w:hAnsi="Sakkal Majalla" w:cs="Sakkal Majalla" w:hint="cs"/>
          <w:sz w:val="24"/>
          <w:szCs w:val="24"/>
          <w:rtl/>
        </w:rPr>
        <w:t>ال</w:t>
      </w:r>
      <w:r w:rsidRPr="00D83D62">
        <w:rPr>
          <w:rFonts w:ascii="Sakkal Majalla" w:hAnsi="Sakkal Majalla" w:cs="Sakkal Majalla"/>
          <w:sz w:val="24"/>
          <w:szCs w:val="24"/>
          <w:rtl/>
        </w:rPr>
        <w:t>تفاعلية</w:t>
      </w:r>
    </w:p>
    <w:p w14:paraId="78150743" w14:textId="77777777" w:rsidR="008C0726" w:rsidRPr="00D83D62" w:rsidRDefault="008C0726" w:rsidP="008C0726">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وسائ</w:t>
      </w:r>
      <w:r>
        <w:rPr>
          <w:rFonts w:ascii="Sakkal Majalla" w:hAnsi="Sakkal Majalla" w:cs="Sakkal Majalla" w:hint="cs"/>
          <w:sz w:val="24"/>
          <w:szCs w:val="24"/>
          <w:rtl/>
        </w:rPr>
        <w:t>ط</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الإعلام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التقليدية</w:t>
      </w:r>
      <w:r w:rsidRPr="00D83D62">
        <w:rPr>
          <w:rFonts w:ascii="Sakkal Majalla" w:hAnsi="Sakkal Majalla" w:cs="Sakkal Majalla"/>
          <w:sz w:val="24"/>
          <w:szCs w:val="24"/>
          <w:rtl/>
        </w:rPr>
        <w:t xml:space="preserve"> </w:t>
      </w:r>
      <w:r>
        <w:rPr>
          <w:rFonts w:ascii="Sakkal Majalla" w:hAnsi="Sakkal Majalla" w:cs="Sakkal Majalla"/>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الأغاني</w:t>
      </w:r>
      <w:r>
        <w:rPr>
          <w:rFonts w:ascii="Sakkal Majalla" w:hAnsi="Sakkal Majalla" w:cs="Sakkal Majalla" w:hint="cs"/>
          <w:sz w:val="24"/>
          <w:szCs w:val="24"/>
          <w:rtl/>
        </w:rPr>
        <w:t xml:space="preserve"> </w:t>
      </w:r>
      <w:r w:rsidRPr="00D83D62">
        <w:rPr>
          <w:rFonts w:ascii="Sakkal Majalla" w:hAnsi="Sakkal Majalla" w:cs="Sakkal Majalla" w:hint="cs"/>
          <w:sz w:val="24"/>
          <w:szCs w:val="24"/>
          <w:rtl/>
        </w:rPr>
        <w:t>والدراما</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w:t>
      </w:r>
      <w:r w:rsidRPr="00D83D62">
        <w:rPr>
          <w:rFonts w:ascii="Sakkal Majalla" w:hAnsi="Sakkal Majalla" w:cs="Sakkal Majalla"/>
          <w:sz w:val="24"/>
          <w:szCs w:val="24"/>
          <w:rtl/>
        </w:rPr>
        <w:t>أعمال الفنية.</w:t>
      </w:r>
    </w:p>
    <w:p w14:paraId="59C48AE7"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3.4 الجمهور المستهدف </w:t>
      </w:r>
      <w:r>
        <w:rPr>
          <w:rFonts w:ascii="Sakkal Majalla" w:eastAsiaTheme="majorEastAsia" w:hAnsi="Sakkal Majalla" w:cs="Sakkal Majalla" w:hint="cs"/>
          <w:b/>
          <w:color w:val="2E74B5" w:themeColor="accent1" w:themeShade="BF"/>
          <w:sz w:val="32"/>
          <w:szCs w:val="32"/>
          <w:rtl/>
        </w:rPr>
        <w:t xml:space="preserve">من </w:t>
      </w:r>
      <w:r w:rsidRPr="00D83D62">
        <w:rPr>
          <w:rFonts w:ascii="Sakkal Majalla" w:eastAsiaTheme="majorEastAsia" w:hAnsi="Sakkal Majalla" w:cs="Sakkal Majalla"/>
          <w:b/>
          <w:color w:val="2E74B5" w:themeColor="accent1" w:themeShade="BF"/>
          <w:sz w:val="32"/>
          <w:szCs w:val="32"/>
          <w:rtl/>
        </w:rPr>
        <w:t xml:space="preserve">رسائل </w:t>
      </w:r>
      <w:r>
        <w:rPr>
          <w:rFonts w:ascii="Sakkal Majalla" w:eastAsiaTheme="majorEastAsia" w:hAnsi="Sakkal Majalla" w:cs="Sakkal Majalla" w:hint="cs"/>
          <w:b/>
          <w:color w:val="2E74B5" w:themeColor="accent1" w:themeShade="BF"/>
          <w:sz w:val="32"/>
          <w:szCs w:val="32"/>
          <w:rtl/>
        </w:rPr>
        <w:t xml:space="preserve">حول </w:t>
      </w:r>
      <w:r w:rsidRPr="00D83D62">
        <w:rPr>
          <w:rFonts w:ascii="Sakkal Majalla" w:eastAsiaTheme="majorEastAsia" w:hAnsi="Sakkal Majalla" w:cs="Sakkal Majalla"/>
          <w:b/>
          <w:color w:val="2E74B5" w:themeColor="accent1" w:themeShade="BF"/>
          <w:sz w:val="32"/>
          <w:szCs w:val="32"/>
          <w:rtl/>
        </w:rPr>
        <w:t>تغذية الرضع وصغار الأطفال:</w:t>
      </w:r>
    </w:p>
    <w:p w14:paraId="6411999B"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تصن</w:t>
      </w:r>
      <w:r>
        <w:rPr>
          <w:rFonts w:ascii="Sakkal Majalla" w:hAnsi="Sakkal Majalla" w:cs="Sakkal Majalla" w:hint="cs"/>
          <w:sz w:val="24"/>
          <w:szCs w:val="24"/>
          <w:rtl/>
        </w:rPr>
        <w:t>ّ</w:t>
      </w:r>
      <w:r w:rsidRPr="00D83D62">
        <w:rPr>
          <w:rFonts w:ascii="Sakkal Majalla" w:hAnsi="Sakkal Majalla" w:cs="Sakkal Majalla"/>
          <w:sz w:val="24"/>
          <w:szCs w:val="24"/>
          <w:rtl/>
        </w:rPr>
        <w:t>ف الجماهير المستهدفة ببرنامج تغذية الرضع وصغار الأطفال إلى جمهور رئيسي</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وثانوي</w:t>
      </w:r>
      <w:r>
        <w:rPr>
          <w:rFonts w:ascii="Sakkal Majalla" w:hAnsi="Sakkal Majalla" w:cs="Sakkal Majalla" w:hint="cs"/>
          <w:sz w:val="24"/>
          <w:szCs w:val="24"/>
          <w:rtl/>
        </w:rPr>
        <w:t xml:space="preserve"> وعالي</w:t>
      </w:r>
      <w:r w:rsidRPr="00D83D62">
        <w:rPr>
          <w:rFonts w:ascii="Sakkal Majalla" w:hAnsi="Sakkal Majalla" w:cs="Sakkal Majalla"/>
          <w:sz w:val="24"/>
          <w:szCs w:val="24"/>
          <w:rtl/>
        </w:rPr>
        <w:t>. وتستلزم الإجراءات المطلوبة لتحقيق النتيجة المحددة ما يتم فعله للجمهور المستهدف لتحقيق نتائج الت</w:t>
      </w:r>
      <w:r>
        <w:rPr>
          <w:rFonts w:ascii="Sakkal Majalla" w:hAnsi="Sakkal Majalla" w:cs="Sakkal Majalla" w:hint="cs"/>
          <w:sz w:val="24"/>
          <w:szCs w:val="24"/>
          <w:rtl/>
        </w:rPr>
        <w:t>وا</w:t>
      </w:r>
      <w:r w:rsidRPr="00D83D62">
        <w:rPr>
          <w:rFonts w:ascii="Sakkal Majalla" w:hAnsi="Sakkal Majalla" w:cs="Sakkal Majalla"/>
          <w:sz w:val="24"/>
          <w:szCs w:val="24"/>
          <w:rtl/>
        </w:rPr>
        <w:t>صل المذكورة.</w:t>
      </w:r>
    </w:p>
    <w:p w14:paraId="123EB969"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فئات الجمهور:</w:t>
      </w:r>
    </w:p>
    <w:p w14:paraId="0B5BAC6B" w14:textId="77777777" w:rsidR="008C0726" w:rsidRPr="00D83D62" w:rsidRDefault="008C0726" w:rsidP="008C0726">
      <w:pPr>
        <w:pStyle w:val="ListParagraph"/>
        <w:numPr>
          <w:ilvl w:val="0"/>
          <w:numId w:val="7"/>
        </w:numPr>
        <w:bidi/>
        <w:jc w:val="both"/>
        <w:rPr>
          <w:rFonts w:ascii="Sakkal Majalla" w:hAnsi="Sakkal Majalla" w:cs="Sakkal Majalla"/>
          <w:sz w:val="24"/>
          <w:szCs w:val="24"/>
        </w:rPr>
      </w:pPr>
      <w:r w:rsidRPr="00D83D62">
        <w:rPr>
          <w:rFonts w:ascii="Sakkal Majalla" w:hAnsi="Sakkal Majalla" w:cs="Sakkal Majalla"/>
          <w:sz w:val="24"/>
          <w:szCs w:val="24"/>
          <w:rtl/>
        </w:rPr>
        <w:t>جمهور رئيسي</w:t>
      </w:r>
    </w:p>
    <w:p w14:paraId="56F22BFC" w14:textId="77777777" w:rsidR="008C0726" w:rsidRPr="00D83D62" w:rsidRDefault="008C0726" w:rsidP="008C0726">
      <w:pPr>
        <w:pStyle w:val="ListParagraph"/>
        <w:numPr>
          <w:ilvl w:val="0"/>
          <w:numId w:val="7"/>
        </w:numPr>
        <w:bidi/>
        <w:jc w:val="both"/>
        <w:rPr>
          <w:rFonts w:ascii="Sakkal Majalla" w:hAnsi="Sakkal Majalla" w:cs="Sakkal Majalla"/>
          <w:sz w:val="24"/>
          <w:szCs w:val="24"/>
        </w:rPr>
      </w:pPr>
      <w:r w:rsidRPr="00D83D62">
        <w:rPr>
          <w:rFonts w:ascii="Sakkal Majalla" w:hAnsi="Sakkal Majalla" w:cs="Sakkal Majalla"/>
          <w:sz w:val="24"/>
          <w:szCs w:val="24"/>
          <w:rtl/>
        </w:rPr>
        <w:t>جمهور ثانوي</w:t>
      </w:r>
    </w:p>
    <w:p w14:paraId="238E3558" w14:textId="77777777" w:rsidR="008C0726" w:rsidRDefault="008C0726" w:rsidP="008C0726">
      <w:pPr>
        <w:pStyle w:val="ListParagraph"/>
        <w:numPr>
          <w:ilvl w:val="0"/>
          <w:numId w:val="11"/>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جمهور </w:t>
      </w:r>
      <w:r>
        <w:rPr>
          <w:rFonts w:ascii="Sakkal Majalla" w:hAnsi="Sakkal Majalla" w:cs="Sakkal Majalla" w:hint="cs"/>
          <w:sz w:val="24"/>
          <w:szCs w:val="24"/>
          <w:rtl/>
        </w:rPr>
        <w:t>علوي</w:t>
      </w:r>
    </w:p>
    <w:p w14:paraId="21A13FCC" w14:textId="77777777" w:rsidR="008C0726" w:rsidRDefault="008C0726" w:rsidP="008C0726">
      <w:pPr>
        <w:bidi/>
        <w:jc w:val="both"/>
        <w:rPr>
          <w:rFonts w:ascii="Sakkal Majalla" w:hAnsi="Sakkal Majalla" w:cs="Sakkal Majalla"/>
          <w:sz w:val="24"/>
          <w:szCs w:val="24"/>
          <w:rtl/>
        </w:rPr>
      </w:pPr>
      <w:r w:rsidRPr="003C3322">
        <w:rPr>
          <w:rFonts w:ascii="Sakkal Majalla" w:hAnsi="Sakkal Majalla" w:cs="Sakkal Majalla"/>
          <w:sz w:val="24"/>
          <w:szCs w:val="24"/>
          <w:rtl/>
        </w:rPr>
        <w:t xml:space="preserve">جدول </w:t>
      </w:r>
      <w:r>
        <w:rPr>
          <w:rFonts w:ascii="Sakkal Majalla" w:hAnsi="Sakkal Majalla" w:cs="Sakkal Majalla" w:hint="cs"/>
          <w:sz w:val="24"/>
          <w:szCs w:val="24"/>
          <w:rtl/>
        </w:rPr>
        <w:t>1</w:t>
      </w:r>
      <w:r w:rsidRPr="003C3322">
        <w:rPr>
          <w:rFonts w:ascii="Sakkal Majalla" w:hAnsi="Sakkal Majalla" w:cs="Sakkal Majalla"/>
          <w:sz w:val="24"/>
          <w:szCs w:val="24"/>
          <w:rtl/>
        </w:rPr>
        <w:t>: الجمهور المستهدف وأهداف الت</w:t>
      </w:r>
      <w:r>
        <w:rPr>
          <w:rFonts w:ascii="Sakkal Majalla" w:hAnsi="Sakkal Majalla" w:cs="Sakkal Majalla" w:hint="cs"/>
          <w:sz w:val="24"/>
          <w:szCs w:val="24"/>
          <w:rtl/>
        </w:rPr>
        <w:t>وا</w:t>
      </w:r>
      <w:r w:rsidRPr="003C3322">
        <w:rPr>
          <w:rFonts w:ascii="Sakkal Majalla" w:hAnsi="Sakkal Majalla" w:cs="Sakkal Majalla"/>
          <w:sz w:val="24"/>
          <w:szCs w:val="24"/>
          <w:rtl/>
        </w:rPr>
        <w:t>صل والإجراءات المقترحة</w:t>
      </w:r>
    </w:p>
    <w:p w14:paraId="42192BE2" w14:textId="77777777" w:rsidR="008C0726" w:rsidRDefault="008C0726" w:rsidP="008C0726">
      <w:pPr>
        <w:bidi/>
        <w:jc w:val="both"/>
        <w:rPr>
          <w:rFonts w:ascii="Sakkal Majalla" w:hAnsi="Sakkal Majalla" w:cs="Sakkal Majalla"/>
          <w:sz w:val="24"/>
          <w:szCs w:val="24"/>
          <w:rtl/>
        </w:rPr>
      </w:pPr>
    </w:p>
    <w:p w14:paraId="5AB54E79" w14:textId="77777777" w:rsidR="008C0726" w:rsidRDefault="008C0726" w:rsidP="008C0726">
      <w:pPr>
        <w:bidi/>
        <w:jc w:val="both"/>
        <w:rPr>
          <w:rFonts w:ascii="Sakkal Majalla" w:hAnsi="Sakkal Majalla" w:cs="Sakkal Majalla"/>
          <w:sz w:val="24"/>
          <w:szCs w:val="24"/>
          <w:rtl/>
        </w:rPr>
      </w:pPr>
    </w:p>
    <w:p w14:paraId="78905BD5" w14:textId="77777777" w:rsidR="008C0726" w:rsidRDefault="008C0726" w:rsidP="008C0726">
      <w:pPr>
        <w:bidi/>
        <w:jc w:val="both"/>
        <w:rPr>
          <w:rFonts w:ascii="Sakkal Majalla" w:hAnsi="Sakkal Majalla" w:cs="Sakkal Majalla"/>
          <w:sz w:val="24"/>
          <w:szCs w:val="24"/>
          <w:rtl/>
        </w:rPr>
        <w:sectPr w:rsidR="008C0726" w:rsidSect="0097611A">
          <w:pgSz w:w="11906" w:h="16838" w:code="9"/>
          <w:pgMar w:top="1440" w:right="1800" w:bottom="1440" w:left="1800" w:header="720" w:footer="720" w:gutter="0"/>
          <w:cols w:space="720"/>
          <w:docGrid w:linePitch="360"/>
        </w:sectPr>
      </w:pPr>
    </w:p>
    <w:tbl>
      <w:tblPr>
        <w:bidiVisual/>
        <w:tblW w:w="13500" w:type="dxa"/>
        <w:tblBorders>
          <w:top w:val="single" w:sz="4" w:space="0" w:color="010202"/>
          <w:left w:val="single" w:sz="4" w:space="0" w:color="010202"/>
          <w:bottom w:val="single" w:sz="4" w:space="0" w:color="010202"/>
          <w:right w:val="single" w:sz="4" w:space="0" w:color="010202"/>
          <w:insideH w:val="single" w:sz="4" w:space="0" w:color="010202"/>
          <w:insideV w:val="single" w:sz="4" w:space="0" w:color="010202"/>
        </w:tblBorders>
        <w:tblLayout w:type="fixed"/>
        <w:tblLook w:val="0000" w:firstRow="0" w:lastRow="0" w:firstColumn="0" w:lastColumn="0" w:noHBand="0" w:noVBand="0"/>
      </w:tblPr>
      <w:tblGrid>
        <w:gridCol w:w="1349"/>
        <w:gridCol w:w="2971"/>
        <w:gridCol w:w="4230"/>
        <w:gridCol w:w="4950"/>
      </w:tblGrid>
      <w:tr w:rsidR="008C0726" w:rsidRPr="00D83D62" w14:paraId="4797CF65" w14:textId="77777777" w:rsidTr="0097611A">
        <w:trPr>
          <w:trHeight w:val="384"/>
        </w:trPr>
        <w:tc>
          <w:tcPr>
            <w:tcW w:w="13500" w:type="dxa"/>
            <w:gridSpan w:val="4"/>
            <w:tcBorders>
              <w:top w:val="single" w:sz="4" w:space="0" w:color="010202"/>
              <w:left w:val="single" w:sz="4" w:space="0" w:color="010202"/>
              <w:bottom w:val="single" w:sz="4" w:space="0" w:color="010202"/>
              <w:right w:val="single" w:sz="4" w:space="0" w:color="010202"/>
            </w:tcBorders>
            <w:shd w:val="clear" w:color="auto" w:fill="0A8F7F"/>
          </w:tcPr>
          <w:p w14:paraId="551FFF73" w14:textId="77777777" w:rsidR="008C0726" w:rsidRPr="00D83D62" w:rsidRDefault="008C0726" w:rsidP="0097611A">
            <w:pPr>
              <w:widowControl w:val="0"/>
              <w:bidi/>
              <w:spacing w:before="60"/>
              <w:ind w:left="93"/>
              <w:rPr>
                <w:rFonts w:ascii="Sakkal Majalla" w:hAnsi="Sakkal Majalla" w:cs="Sakkal Majalla"/>
                <w:b/>
                <w:rtl/>
              </w:rPr>
            </w:pPr>
            <w:r w:rsidRPr="00D83D62">
              <w:rPr>
                <w:rFonts w:ascii="Sakkal Majalla" w:hAnsi="Sakkal Majalla" w:cs="Sakkal Majalla"/>
                <w:b/>
                <w:color w:val="FFFFFF"/>
                <w:rtl/>
              </w:rPr>
              <w:t xml:space="preserve">الأهداف: </w:t>
            </w:r>
            <w:r w:rsidRPr="00D83D62">
              <w:rPr>
                <w:rFonts w:ascii="Sakkal Majalla" w:hAnsi="Sakkal Majalla" w:cs="Sakkal Majalla"/>
                <w:b/>
                <w:rtl/>
              </w:rPr>
              <w:t>تحسين فرص الحصول على الرعاية ببرنامج تغذية الرضع وصغار الأطفال، واستيعاب البرنامج والرسائل التحفيزية بدقة.</w:t>
            </w:r>
          </w:p>
        </w:tc>
      </w:tr>
      <w:tr w:rsidR="008C0726" w:rsidRPr="00D83D62" w14:paraId="23395AD7" w14:textId="77777777" w:rsidTr="0097611A">
        <w:trPr>
          <w:trHeight w:val="524"/>
        </w:trPr>
        <w:tc>
          <w:tcPr>
            <w:tcW w:w="1349" w:type="dxa"/>
            <w:tcBorders>
              <w:top w:val="single" w:sz="4" w:space="0" w:color="010202"/>
              <w:left w:val="single" w:sz="4" w:space="0" w:color="010202"/>
              <w:bottom w:val="single" w:sz="4" w:space="0" w:color="010202"/>
              <w:right w:val="single" w:sz="4" w:space="0" w:color="010202"/>
            </w:tcBorders>
          </w:tcPr>
          <w:p w14:paraId="25FC2FC2" w14:textId="77777777" w:rsidR="008C0726" w:rsidRPr="00D83D62" w:rsidRDefault="008C0726" w:rsidP="0097611A">
            <w:pPr>
              <w:widowControl w:val="0"/>
              <w:bidi/>
              <w:spacing w:line="230" w:lineRule="auto"/>
              <w:ind w:left="93"/>
              <w:rPr>
                <w:rFonts w:ascii="Sakkal Majalla" w:hAnsi="Sakkal Majalla" w:cs="Sakkal Majalla"/>
                <w:b/>
              </w:rPr>
            </w:pPr>
            <w:r w:rsidRPr="00D83D62">
              <w:rPr>
                <w:rFonts w:ascii="Sakkal Majalla" w:hAnsi="Sakkal Majalla" w:cs="Sakkal Majalla"/>
                <w:b/>
                <w:color w:val="010202"/>
                <w:rtl/>
              </w:rPr>
              <w:t>الفئة</w:t>
            </w:r>
          </w:p>
        </w:tc>
        <w:tc>
          <w:tcPr>
            <w:tcW w:w="2971" w:type="dxa"/>
            <w:tcBorders>
              <w:top w:val="single" w:sz="4" w:space="0" w:color="010202"/>
              <w:left w:val="single" w:sz="4" w:space="0" w:color="010202"/>
              <w:bottom w:val="single" w:sz="4" w:space="0" w:color="010202"/>
              <w:right w:val="single" w:sz="4" w:space="0" w:color="010202"/>
            </w:tcBorders>
          </w:tcPr>
          <w:p w14:paraId="56C0E5B0" w14:textId="77777777" w:rsidR="008C0726" w:rsidRPr="00D83D62" w:rsidRDefault="008C0726" w:rsidP="0097611A">
            <w:pPr>
              <w:widowControl w:val="0"/>
              <w:bidi/>
              <w:spacing w:line="230" w:lineRule="auto"/>
              <w:ind w:left="93"/>
              <w:rPr>
                <w:rFonts w:ascii="Sakkal Majalla" w:hAnsi="Sakkal Majalla" w:cs="Sakkal Majalla"/>
                <w:b/>
              </w:rPr>
            </w:pPr>
            <w:r w:rsidRPr="00D83D62">
              <w:rPr>
                <w:rFonts w:ascii="Sakkal Majalla" w:hAnsi="Sakkal Majalla" w:cs="Sakkal Majalla"/>
                <w:b/>
                <w:color w:val="010202"/>
                <w:rtl/>
              </w:rPr>
              <w:t>الجمهور المستهدف</w:t>
            </w:r>
          </w:p>
        </w:tc>
        <w:tc>
          <w:tcPr>
            <w:tcW w:w="4230" w:type="dxa"/>
            <w:tcBorders>
              <w:top w:val="single" w:sz="4" w:space="0" w:color="010202"/>
              <w:left w:val="single" w:sz="4" w:space="0" w:color="010202"/>
              <w:bottom w:val="single" w:sz="4" w:space="0" w:color="010202"/>
              <w:right w:val="single" w:sz="4" w:space="0" w:color="010202"/>
            </w:tcBorders>
          </w:tcPr>
          <w:p w14:paraId="41388454" w14:textId="77777777" w:rsidR="008C0726" w:rsidRPr="00D83D62" w:rsidRDefault="008C0726" w:rsidP="0097611A">
            <w:pPr>
              <w:widowControl w:val="0"/>
              <w:bidi/>
              <w:spacing w:line="244" w:lineRule="auto"/>
              <w:ind w:left="93" w:right="63"/>
              <w:rPr>
                <w:rFonts w:ascii="Sakkal Majalla" w:hAnsi="Sakkal Majalla" w:cs="Sakkal Majalla"/>
                <w:b/>
              </w:rPr>
            </w:pPr>
            <w:r w:rsidRPr="00D83D62">
              <w:rPr>
                <w:rFonts w:ascii="Sakkal Majalla" w:hAnsi="Sakkal Majalla" w:cs="Sakkal Majalla"/>
                <w:b/>
                <w:color w:val="010202"/>
                <w:rtl/>
              </w:rPr>
              <w:t>نتائج التواصل</w:t>
            </w:r>
          </w:p>
        </w:tc>
        <w:tc>
          <w:tcPr>
            <w:tcW w:w="4950" w:type="dxa"/>
            <w:tcBorders>
              <w:top w:val="single" w:sz="4" w:space="0" w:color="010202"/>
              <w:left w:val="single" w:sz="4" w:space="0" w:color="010202"/>
              <w:bottom w:val="single" w:sz="4" w:space="0" w:color="010202"/>
              <w:right w:val="single" w:sz="4" w:space="0" w:color="010202"/>
            </w:tcBorders>
          </w:tcPr>
          <w:p w14:paraId="303959DE" w14:textId="77777777" w:rsidR="008C0726" w:rsidRPr="00D83D62" w:rsidRDefault="008C0726" w:rsidP="0097611A">
            <w:pPr>
              <w:widowControl w:val="0"/>
              <w:bidi/>
              <w:spacing w:line="252" w:lineRule="auto"/>
              <w:ind w:left="93" w:right="842"/>
              <w:rPr>
                <w:rFonts w:ascii="Sakkal Majalla" w:hAnsi="Sakkal Majalla" w:cs="Sakkal Majalla"/>
                <w:b/>
              </w:rPr>
            </w:pPr>
            <w:r w:rsidRPr="00D83D62">
              <w:rPr>
                <w:rFonts w:ascii="Sakkal Majalla" w:hAnsi="Sakkal Majalla" w:cs="Sakkal Majalla"/>
                <w:b/>
                <w:color w:val="010202"/>
                <w:rtl/>
              </w:rPr>
              <w:t>الإجراءات المطلوبة لتحقيق النتائج</w:t>
            </w:r>
          </w:p>
        </w:tc>
      </w:tr>
      <w:tr w:rsidR="008C0726" w:rsidRPr="00D83D62" w14:paraId="5163284D" w14:textId="77777777" w:rsidTr="0097611A">
        <w:trPr>
          <w:trHeight w:val="2661"/>
        </w:trPr>
        <w:tc>
          <w:tcPr>
            <w:tcW w:w="1349" w:type="dxa"/>
            <w:tcBorders>
              <w:top w:val="single" w:sz="4" w:space="0" w:color="010202"/>
              <w:left w:val="single" w:sz="4" w:space="0" w:color="010202"/>
              <w:bottom w:val="single" w:sz="4" w:space="0" w:color="010202"/>
              <w:right w:val="single" w:sz="4" w:space="0" w:color="010202"/>
            </w:tcBorders>
          </w:tcPr>
          <w:p w14:paraId="6A5E9EA1" w14:textId="77777777" w:rsidR="008C0726" w:rsidRPr="00D83D62" w:rsidRDefault="008C0726" w:rsidP="0097611A">
            <w:pPr>
              <w:widowControl w:val="0"/>
              <w:bidi/>
              <w:spacing w:line="244" w:lineRule="auto"/>
              <w:ind w:left="93"/>
              <w:rPr>
                <w:rFonts w:ascii="Sakkal Majalla" w:hAnsi="Sakkal Majalla" w:cs="Sakkal Majalla"/>
                <w:b/>
              </w:rPr>
            </w:pPr>
            <w:r w:rsidRPr="00D83D62">
              <w:rPr>
                <w:rFonts w:ascii="Sakkal Majalla" w:hAnsi="Sakkal Majalla" w:cs="Sakkal Majalla"/>
                <w:b/>
                <w:color w:val="010202"/>
                <w:rtl/>
              </w:rPr>
              <w:t>الجمهور الرئيسي</w:t>
            </w:r>
          </w:p>
        </w:tc>
        <w:tc>
          <w:tcPr>
            <w:tcW w:w="2971" w:type="dxa"/>
            <w:tcBorders>
              <w:top w:val="single" w:sz="4" w:space="0" w:color="010202"/>
              <w:left w:val="single" w:sz="4" w:space="0" w:color="010202"/>
              <w:bottom w:val="single" w:sz="4" w:space="0" w:color="010202"/>
              <w:right w:val="single" w:sz="4" w:space="0" w:color="010202"/>
            </w:tcBorders>
          </w:tcPr>
          <w:p w14:paraId="4AF86CFD" w14:textId="77777777" w:rsidR="008C0726" w:rsidRPr="00D83D62" w:rsidRDefault="008C0726" w:rsidP="0097611A">
            <w:pPr>
              <w:widowControl w:val="0"/>
              <w:bidi/>
              <w:spacing w:line="244" w:lineRule="auto"/>
              <w:ind w:left="93" w:right="91"/>
              <w:rPr>
                <w:rFonts w:ascii="Sakkal Majalla" w:hAnsi="Sakkal Majalla" w:cs="Sakkal Majalla"/>
              </w:rPr>
            </w:pPr>
            <w:r w:rsidRPr="00D83D62">
              <w:rPr>
                <w:rFonts w:ascii="Sakkal Majalla" w:hAnsi="Sakkal Majalla" w:cs="Sakkal Majalla"/>
                <w:color w:val="010202"/>
                <w:rtl/>
              </w:rPr>
              <w:t>النساء الحوامل والمرضعات ومقدمي الرعاية المباشرين (الأزواج/ الشركاء والأشقاء وال</w:t>
            </w:r>
            <w:r>
              <w:rPr>
                <w:rFonts w:ascii="Sakkal Majalla" w:hAnsi="Sakkal Majalla" w:cs="Sakkal Majalla" w:hint="cs"/>
                <w:color w:val="010202"/>
                <w:rtl/>
              </w:rPr>
              <w:t>عائلات</w:t>
            </w:r>
            <w:r w:rsidRPr="00D83D62">
              <w:rPr>
                <w:rFonts w:ascii="Sakkal Majalla" w:hAnsi="Sakkal Majalla" w:cs="Sakkal Majalla"/>
                <w:color w:val="010202"/>
                <w:rtl/>
              </w:rPr>
              <w:t xml:space="preserve"> وجليسات الأطفال ال</w:t>
            </w:r>
            <w:r>
              <w:rPr>
                <w:rFonts w:ascii="Sakkal Majalla" w:hAnsi="Sakkal Majalla" w:cs="Sakkal Majalla" w:hint="cs"/>
                <w:color w:val="010202"/>
                <w:rtl/>
              </w:rPr>
              <w:t>لواتي</w:t>
            </w:r>
            <w:r w:rsidRPr="00D83D62">
              <w:rPr>
                <w:rFonts w:ascii="Sakkal Majalla" w:hAnsi="Sakkal Majalla" w:cs="Sakkal Majalla"/>
                <w:color w:val="010202"/>
                <w:rtl/>
              </w:rPr>
              <w:t xml:space="preserve"> يقدم</w:t>
            </w:r>
            <w:r>
              <w:rPr>
                <w:rFonts w:ascii="Sakkal Majalla" w:hAnsi="Sakkal Majalla" w:cs="Sakkal Majalla" w:hint="cs"/>
                <w:color w:val="010202"/>
                <w:rtl/>
              </w:rPr>
              <w:t>ن</w:t>
            </w:r>
            <w:r w:rsidRPr="00D83D62">
              <w:rPr>
                <w:rFonts w:ascii="Sakkal Majalla" w:hAnsi="Sakkal Majalla" w:cs="Sakkal Majalla"/>
                <w:color w:val="010202"/>
                <w:rtl/>
              </w:rPr>
              <w:t xml:space="preserve"> رعاية يومية) والنساء الأخريات في سن الإنجاب</w:t>
            </w:r>
          </w:p>
        </w:tc>
        <w:tc>
          <w:tcPr>
            <w:tcW w:w="4230" w:type="dxa"/>
            <w:tcBorders>
              <w:top w:val="single" w:sz="4" w:space="0" w:color="010202"/>
              <w:left w:val="single" w:sz="4" w:space="0" w:color="010202"/>
              <w:bottom w:val="single" w:sz="4" w:space="0" w:color="010202"/>
              <w:right w:val="single" w:sz="4" w:space="0" w:color="010202"/>
            </w:tcBorders>
          </w:tcPr>
          <w:p w14:paraId="377A1255" w14:textId="77777777" w:rsidR="008C0726" w:rsidRPr="00D83D62" w:rsidRDefault="008C0726" w:rsidP="0097611A">
            <w:pPr>
              <w:pStyle w:val="ListParagraph"/>
              <w:widowControl w:val="0"/>
              <w:tabs>
                <w:tab w:val="left" w:pos="400"/>
              </w:tabs>
              <w:bidi/>
              <w:spacing w:after="160" w:line="244" w:lineRule="auto"/>
              <w:ind w:right="131"/>
              <w:rPr>
                <w:rFonts w:ascii="Sakkal Majalla" w:hAnsi="Sakkal Majalla" w:cs="Sakkal Majalla"/>
              </w:rPr>
            </w:pPr>
            <w:r w:rsidRPr="00D83D62">
              <w:rPr>
                <w:rFonts w:ascii="Sakkal Majalla" w:hAnsi="Sakkal Majalla" w:cs="Sakkal Majalla"/>
                <w:rtl/>
              </w:rPr>
              <w:t>أ) زيادة وتحسين المعرفة والممارسات المتعلقة بتغذية الرضع وصغار الأطفال والرعاية والتحفيز</w:t>
            </w:r>
          </w:p>
          <w:p w14:paraId="611E1A59" w14:textId="77777777" w:rsidR="008C0726" w:rsidRPr="00D83D62" w:rsidRDefault="008C0726" w:rsidP="0097611A">
            <w:pPr>
              <w:pStyle w:val="ListParagraph"/>
              <w:widowControl w:val="0"/>
              <w:tabs>
                <w:tab w:val="left" w:pos="400"/>
              </w:tabs>
              <w:bidi/>
              <w:spacing w:after="160" w:line="244" w:lineRule="auto"/>
              <w:ind w:right="131"/>
              <w:rPr>
                <w:rFonts w:ascii="Sakkal Majalla" w:hAnsi="Sakkal Majalla" w:cs="Sakkal Majalla"/>
              </w:rPr>
            </w:pPr>
            <w:r w:rsidRPr="00D83D62">
              <w:rPr>
                <w:rFonts w:ascii="Sakkal Majalla" w:hAnsi="Sakkal Majalla" w:cs="Sakkal Majalla"/>
                <w:rtl/>
              </w:rPr>
              <w:t>ب) تحسين ممارسات تغذية الرضع وصغار الأطفال</w:t>
            </w:r>
          </w:p>
          <w:p w14:paraId="5AE5AF82" w14:textId="77777777" w:rsidR="008C0726" w:rsidRPr="00D83D62" w:rsidRDefault="008C0726" w:rsidP="0097611A">
            <w:pPr>
              <w:pStyle w:val="ListParagraph"/>
              <w:widowControl w:val="0"/>
              <w:tabs>
                <w:tab w:val="left" w:pos="400"/>
              </w:tabs>
              <w:bidi/>
              <w:spacing w:after="160" w:line="244" w:lineRule="auto"/>
              <w:ind w:right="131"/>
              <w:rPr>
                <w:rFonts w:ascii="Sakkal Majalla" w:hAnsi="Sakkal Majalla" w:cs="Sakkal Majalla"/>
              </w:rPr>
            </w:pPr>
            <w:r w:rsidRPr="00D83D62">
              <w:rPr>
                <w:rFonts w:ascii="Sakkal Majalla" w:hAnsi="Sakkal Majalla" w:cs="Sakkal Majalla"/>
                <w:rtl/>
              </w:rPr>
              <w:t>ج) ال</w:t>
            </w:r>
            <w:r>
              <w:rPr>
                <w:rFonts w:ascii="Sakkal Majalla" w:hAnsi="Sakkal Majalla" w:cs="Sakkal Majalla" w:hint="cs"/>
                <w:rtl/>
              </w:rPr>
              <w:t>تقبل</w:t>
            </w:r>
            <w:r w:rsidRPr="00D83D62">
              <w:rPr>
                <w:rFonts w:ascii="Sakkal Majalla" w:hAnsi="Sakkal Majalla" w:cs="Sakkal Majalla"/>
                <w:rtl/>
              </w:rPr>
              <w:t xml:space="preserve"> المتزايد والمستدام لممارسات التغذية الجيدة بما في ذلك الإقبال على الخدمات الصحية</w:t>
            </w:r>
          </w:p>
          <w:p w14:paraId="388AECA3" w14:textId="77777777" w:rsidR="008C0726" w:rsidRPr="00D83D62" w:rsidRDefault="008C0726" w:rsidP="0097611A">
            <w:pPr>
              <w:pStyle w:val="ListParagraph"/>
              <w:widowControl w:val="0"/>
              <w:tabs>
                <w:tab w:val="left" w:pos="400"/>
              </w:tabs>
              <w:bidi/>
              <w:spacing w:after="160" w:line="244" w:lineRule="auto"/>
              <w:ind w:right="131"/>
              <w:rPr>
                <w:rFonts w:ascii="Sakkal Majalla" w:hAnsi="Sakkal Majalla" w:cs="Sakkal Majalla"/>
              </w:rPr>
            </w:pPr>
            <w:r w:rsidRPr="00D83D62">
              <w:rPr>
                <w:rFonts w:ascii="Sakkal Majalla" w:hAnsi="Sakkal Majalla" w:cs="Sakkal Majalla"/>
                <w:rtl/>
              </w:rPr>
              <w:t>د) زيادة عدد الأ</w:t>
            </w:r>
            <w:r>
              <w:rPr>
                <w:rFonts w:ascii="Sakkal Majalla" w:hAnsi="Sakkal Majalla" w:cs="Sakkal Majalla" w:hint="cs"/>
                <w:rtl/>
              </w:rPr>
              <w:t>فراد</w:t>
            </w:r>
            <w:r w:rsidRPr="00D83D62">
              <w:rPr>
                <w:rFonts w:ascii="Sakkal Majalla" w:hAnsi="Sakkal Majalla" w:cs="Sakkal Majalla"/>
                <w:rtl/>
              </w:rPr>
              <w:t xml:space="preserve"> الذين يمارسون ويدعون إلى رعاية وتحفيز تغذية الأطفال الرضع وصغار الأطفال المناسبة</w:t>
            </w:r>
          </w:p>
        </w:tc>
        <w:tc>
          <w:tcPr>
            <w:tcW w:w="4950" w:type="dxa"/>
            <w:tcBorders>
              <w:top w:val="single" w:sz="4" w:space="0" w:color="010202"/>
              <w:left w:val="single" w:sz="4" w:space="0" w:color="010202"/>
              <w:bottom w:val="single" w:sz="4" w:space="0" w:color="010202"/>
              <w:right w:val="single" w:sz="4" w:space="0" w:color="010202"/>
            </w:tcBorders>
          </w:tcPr>
          <w:p w14:paraId="44A4FDF5" w14:textId="77777777" w:rsidR="008C0726" w:rsidRPr="00D83D62" w:rsidRDefault="008C0726" w:rsidP="0097611A">
            <w:pPr>
              <w:widowControl w:val="0"/>
              <w:tabs>
                <w:tab w:val="left" w:pos="400"/>
              </w:tabs>
              <w:bidi/>
              <w:spacing w:after="160" w:line="244" w:lineRule="auto"/>
              <w:ind w:right="101"/>
              <w:rPr>
                <w:rFonts w:ascii="Sakkal Majalla" w:hAnsi="Sakkal Majalla" w:cs="Sakkal Majalla"/>
              </w:rPr>
            </w:pPr>
            <w:r w:rsidRPr="00D83D62">
              <w:rPr>
                <w:rFonts w:ascii="Sakkal Majalla" w:hAnsi="Sakkal Majalla" w:cs="Sakkal Majalla"/>
                <w:rtl/>
              </w:rPr>
              <w:t>أ) رفع مستوى الوعي و</w:t>
            </w:r>
            <w:r>
              <w:rPr>
                <w:rFonts w:ascii="Sakkal Majalla" w:hAnsi="Sakkal Majalla" w:cs="Sakkal Majalla" w:hint="cs"/>
                <w:rtl/>
              </w:rPr>
              <w:t>ال</w:t>
            </w:r>
            <w:r w:rsidRPr="00D83D62">
              <w:rPr>
                <w:rFonts w:ascii="Sakkal Majalla" w:hAnsi="Sakkal Majalla" w:cs="Sakkal Majalla"/>
                <w:rtl/>
              </w:rPr>
              <w:t>توعية المجتمع</w:t>
            </w:r>
            <w:r>
              <w:rPr>
                <w:rFonts w:ascii="Sakkal Majalla" w:hAnsi="Sakkal Majalla" w:cs="Sakkal Majalla" w:hint="cs"/>
                <w:rtl/>
              </w:rPr>
              <w:t>ية</w:t>
            </w:r>
            <w:r w:rsidRPr="00D83D62">
              <w:rPr>
                <w:rFonts w:ascii="Sakkal Majalla" w:hAnsi="Sakkal Majalla" w:cs="Sakkal Majalla"/>
                <w:rtl/>
              </w:rPr>
              <w:t xml:space="preserve"> بشأن ممارسات التغذية والرعاية والتحفيز الجيدة، باستخدام رسائل واضحة يتم نشرها من خلال مجموعات تبادل الدعم بين الأمهات والاجتماعات ال</w:t>
            </w:r>
            <w:r>
              <w:rPr>
                <w:rFonts w:ascii="Sakkal Majalla" w:hAnsi="Sakkal Majalla" w:cs="Sakkal Majalla" w:hint="cs"/>
                <w:rtl/>
              </w:rPr>
              <w:t xml:space="preserve">صديقة للطفل، </w:t>
            </w:r>
            <w:r w:rsidRPr="00D83D62">
              <w:rPr>
                <w:rFonts w:ascii="Sakkal Majalla" w:hAnsi="Sakkal Majalla" w:cs="Sakkal Majalla"/>
                <w:rtl/>
              </w:rPr>
              <w:t>والزيارات المنزلية الم</w:t>
            </w:r>
            <w:r>
              <w:rPr>
                <w:rFonts w:ascii="Sakkal Majalla" w:hAnsi="Sakkal Majalla" w:cs="Sakkal Majalla" w:hint="cs"/>
                <w:rtl/>
              </w:rPr>
              <w:t>وجهة</w:t>
            </w:r>
            <w:r w:rsidRPr="00D83D62">
              <w:rPr>
                <w:rFonts w:ascii="Sakkal Majalla" w:hAnsi="Sakkal Majalla" w:cs="Sakkal Majalla"/>
                <w:rtl/>
              </w:rPr>
              <w:t xml:space="preserve"> وأنشطة تعزيز الصحة الأخرى من خلال التوعية المجتمعية والحوارات المجتمعية والحملات وأيام التغذية والمعارض الصحية.</w:t>
            </w:r>
          </w:p>
          <w:p w14:paraId="08AF8A8E" w14:textId="77777777" w:rsidR="008C0726" w:rsidRPr="00D83D62" w:rsidRDefault="008C0726" w:rsidP="0097611A">
            <w:pPr>
              <w:widowControl w:val="0"/>
              <w:tabs>
                <w:tab w:val="left" w:pos="400"/>
              </w:tabs>
              <w:bidi/>
              <w:spacing w:after="160" w:line="244" w:lineRule="auto"/>
              <w:ind w:right="101"/>
              <w:rPr>
                <w:rFonts w:ascii="Sakkal Majalla" w:hAnsi="Sakkal Majalla" w:cs="Sakkal Majalla"/>
                <w:rtl/>
              </w:rPr>
            </w:pPr>
            <w:r w:rsidRPr="00D83D62">
              <w:rPr>
                <w:rFonts w:ascii="Sakkal Majalla" w:hAnsi="Sakkal Majalla" w:cs="Sakkal Majalla"/>
                <w:rtl/>
              </w:rPr>
              <w:t xml:space="preserve">ب) توفير </w:t>
            </w:r>
            <w:r>
              <w:rPr>
                <w:rFonts w:ascii="Sakkal Majalla" w:hAnsi="Sakkal Majalla" w:cs="Sakkal Majalla" w:hint="cs"/>
                <w:rtl/>
              </w:rPr>
              <w:t>ال</w:t>
            </w:r>
            <w:r w:rsidRPr="00D83D62">
              <w:rPr>
                <w:rFonts w:ascii="Sakkal Majalla" w:hAnsi="Sakkal Majalla" w:cs="Sakkal Majalla"/>
                <w:rtl/>
              </w:rPr>
              <w:t xml:space="preserve">مواد </w:t>
            </w:r>
            <w:r>
              <w:rPr>
                <w:rFonts w:ascii="Sakkal Majalla" w:hAnsi="Sakkal Majalla" w:cs="Sakkal Majalla" w:hint="cs"/>
                <w:rtl/>
              </w:rPr>
              <w:t>الخاصة ب</w:t>
            </w:r>
            <w:r w:rsidRPr="00D83D62">
              <w:rPr>
                <w:rFonts w:ascii="Sakkal Majalla" w:hAnsi="Sakkal Majalla" w:cs="Sakkal Majalla"/>
                <w:rtl/>
              </w:rPr>
              <w:t>محتوى الت</w:t>
            </w:r>
            <w:r>
              <w:rPr>
                <w:rFonts w:ascii="Sakkal Majalla" w:hAnsi="Sakkal Majalla" w:cs="Sakkal Majalla" w:hint="cs"/>
                <w:rtl/>
              </w:rPr>
              <w:t>وا</w:t>
            </w:r>
            <w:r w:rsidRPr="00D83D62">
              <w:rPr>
                <w:rFonts w:ascii="Sakkal Majalla" w:hAnsi="Sakkal Majalla" w:cs="Sakkal Majalla"/>
                <w:rtl/>
              </w:rPr>
              <w:t>صل مثل المنشورات</w:t>
            </w:r>
            <w:r>
              <w:rPr>
                <w:rFonts w:ascii="Sakkal Majalla" w:hAnsi="Sakkal Majalla" w:cs="Sakkal Majalla" w:hint="cs"/>
                <w:rtl/>
              </w:rPr>
              <w:t xml:space="preserve"> والملصقات</w:t>
            </w:r>
          </w:p>
        </w:tc>
      </w:tr>
      <w:tr w:rsidR="008C0726" w:rsidRPr="00D83D62" w14:paraId="4B7DA799" w14:textId="77777777" w:rsidTr="0097611A">
        <w:trPr>
          <w:trHeight w:val="3221"/>
        </w:trPr>
        <w:tc>
          <w:tcPr>
            <w:tcW w:w="1349" w:type="dxa"/>
            <w:vMerge w:val="restart"/>
            <w:tcBorders>
              <w:top w:val="single" w:sz="4" w:space="0" w:color="010202"/>
              <w:left w:val="single" w:sz="4" w:space="0" w:color="010202"/>
              <w:right w:val="single" w:sz="4" w:space="0" w:color="010202"/>
            </w:tcBorders>
          </w:tcPr>
          <w:p w14:paraId="640DED15" w14:textId="77777777" w:rsidR="008C0726" w:rsidRPr="00D83D62" w:rsidRDefault="008C0726" w:rsidP="0097611A">
            <w:pPr>
              <w:widowControl w:val="0"/>
              <w:bidi/>
              <w:spacing w:line="244" w:lineRule="auto"/>
              <w:ind w:left="94"/>
              <w:rPr>
                <w:rFonts w:ascii="Sakkal Majalla" w:hAnsi="Sakkal Majalla" w:cs="Sakkal Majalla"/>
                <w:b/>
              </w:rPr>
            </w:pPr>
            <w:r w:rsidRPr="00D83D62">
              <w:rPr>
                <w:rFonts w:ascii="Sakkal Majalla" w:hAnsi="Sakkal Majalla" w:cs="Sakkal Majalla"/>
                <w:b/>
                <w:color w:val="010202"/>
                <w:rtl/>
              </w:rPr>
              <w:t>الجمهور الثانوي</w:t>
            </w:r>
          </w:p>
        </w:tc>
        <w:tc>
          <w:tcPr>
            <w:tcW w:w="2971" w:type="dxa"/>
            <w:tcBorders>
              <w:top w:val="single" w:sz="4" w:space="0" w:color="010202"/>
              <w:left w:val="single" w:sz="4" w:space="0" w:color="010202"/>
              <w:bottom w:val="single" w:sz="4" w:space="0" w:color="010202"/>
              <w:right w:val="single" w:sz="4" w:space="0" w:color="010202"/>
            </w:tcBorders>
          </w:tcPr>
          <w:p w14:paraId="054D3A0A" w14:textId="77777777" w:rsidR="008C0726" w:rsidRPr="00D83D62" w:rsidRDefault="008C0726" w:rsidP="0097611A">
            <w:pPr>
              <w:widowControl w:val="0"/>
              <w:bidi/>
              <w:spacing w:line="244" w:lineRule="auto"/>
              <w:ind w:right="155"/>
              <w:rPr>
                <w:rFonts w:ascii="Sakkal Majalla" w:hAnsi="Sakkal Majalla" w:cs="Sakkal Majalla"/>
                <w:rtl/>
              </w:rPr>
            </w:pPr>
            <w:r w:rsidRPr="00D83D62">
              <w:rPr>
                <w:rFonts w:ascii="Sakkal Majalla" w:hAnsi="Sakkal Majalla" w:cs="Sakkal Majalla"/>
                <w:color w:val="010202"/>
                <w:rtl/>
              </w:rPr>
              <w:t>الأزواج/ الشركاء والحموات والجدات</w:t>
            </w:r>
          </w:p>
        </w:tc>
        <w:tc>
          <w:tcPr>
            <w:tcW w:w="4230" w:type="dxa"/>
            <w:tcBorders>
              <w:top w:val="single" w:sz="4" w:space="0" w:color="010202"/>
              <w:left w:val="single" w:sz="4" w:space="0" w:color="010202"/>
              <w:bottom w:val="single" w:sz="4" w:space="0" w:color="010202"/>
              <w:right w:val="single" w:sz="4" w:space="0" w:color="010202"/>
            </w:tcBorders>
          </w:tcPr>
          <w:p w14:paraId="7EB84B53" w14:textId="77777777" w:rsidR="008C0726" w:rsidRPr="00D83D62" w:rsidRDefault="008C0726" w:rsidP="0097611A">
            <w:pPr>
              <w:widowControl w:val="0"/>
              <w:tabs>
                <w:tab w:val="left" w:pos="400"/>
              </w:tabs>
              <w:bidi/>
              <w:spacing w:after="160" w:line="244" w:lineRule="auto"/>
              <w:ind w:right="316"/>
              <w:rPr>
                <w:rFonts w:ascii="Sakkal Majalla" w:hAnsi="Sakkal Majalla" w:cs="Sakkal Majalla"/>
                <w:color w:val="010202"/>
              </w:rPr>
            </w:pPr>
            <w:r w:rsidRPr="00D83D62">
              <w:rPr>
                <w:rFonts w:ascii="Sakkal Majalla" w:hAnsi="Sakkal Majalla" w:cs="Sakkal Majalla"/>
                <w:color w:val="010202"/>
                <w:rtl/>
              </w:rPr>
              <w:t>أ) تحسين نظام الدعم ال</w:t>
            </w:r>
            <w:r>
              <w:rPr>
                <w:rFonts w:ascii="Sakkal Majalla" w:hAnsi="Sakkal Majalla" w:cs="Sakkal Majalla" w:hint="cs"/>
                <w:color w:val="010202"/>
                <w:rtl/>
              </w:rPr>
              <w:t>عائلي</w:t>
            </w:r>
            <w:r w:rsidRPr="00D83D62">
              <w:rPr>
                <w:rFonts w:ascii="Sakkal Majalla" w:hAnsi="Sakkal Majalla" w:cs="Sakkal Majalla"/>
                <w:color w:val="010202"/>
                <w:rtl/>
              </w:rPr>
              <w:t xml:space="preserve"> والاجتماعي لأفضل </w:t>
            </w:r>
            <w:r>
              <w:rPr>
                <w:rFonts w:ascii="Sakkal Majalla" w:hAnsi="Sakkal Majalla" w:cs="Sakkal Majalla" w:hint="cs"/>
                <w:color w:val="010202"/>
                <w:rtl/>
              </w:rPr>
              <w:t>ال</w:t>
            </w:r>
            <w:r w:rsidRPr="00D83D62">
              <w:rPr>
                <w:rFonts w:ascii="Sakkal Majalla" w:hAnsi="Sakkal Majalla" w:cs="Sakkal Majalla"/>
                <w:color w:val="010202"/>
                <w:rtl/>
              </w:rPr>
              <w:t xml:space="preserve">ممارسات </w:t>
            </w:r>
            <w:r>
              <w:rPr>
                <w:rFonts w:ascii="Sakkal Majalla" w:hAnsi="Sakkal Majalla" w:cs="Sakkal Majalla" w:hint="cs"/>
                <w:color w:val="010202"/>
                <w:rtl/>
              </w:rPr>
              <w:t>الخاصة ب</w:t>
            </w:r>
            <w:r w:rsidRPr="00D83D62">
              <w:rPr>
                <w:rFonts w:ascii="Sakkal Majalla" w:hAnsi="Sakkal Majalla" w:cs="Sakkal Majalla"/>
                <w:color w:val="010202"/>
                <w:rtl/>
              </w:rPr>
              <w:t>تغذية الأطفال الرضع وصغار الأطفال، وممارسات الرعاية والتحفيز</w:t>
            </w:r>
          </w:p>
          <w:p w14:paraId="7F2EAA1B" w14:textId="77777777" w:rsidR="008C0726" w:rsidRPr="00D83D62" w:rsidRDefault="008C0726" w:rsidP="0097611A">
            <w:pPr>
              <w:widowControl w:val="0"/>
              <w:tabs>
                <w:tab w:val="left" w:pos="400"/>
              </w:tabs>
              <w:bidi/>
              <w:spacing w:after="160" w:line="244" w:lineRule="auto"/>
              <w:ind w:right="316"/>
              <w:rPr>
                <w:rFonts w:ascii="Sakkal Majalla" w:hAnsi="Sakkal Majalla" w:cs="Sakkal Majalla"/>
                <w:color w:val="010202"/>
              </w:rPr>
            </w:pPr>
            <w:r w:rsidRPr="00D83D62">
              <w:rPr>
                <w:rFonts w:ascii="Sakkal Majalla" w:hAnsi="Sakkal Majalla" w:cs="Sakkal Majalla"/>
                <w:color w:val="010202"/>
                <w:rtl/>
              </w:rPr>
              <w:t>ب) زيادة موارد ال</w:t>
            </w:r>
            <w:r>
              <w:rPr>
                <w:rFonts w:ascii="Sakkal Majalla" w:hAnsi="Sakkal Majalla" w:cs="Sakkal Majalla" w:hint="cs"/>
                <w:color w:val="010202"/>
                <w:rtl/>
              </w:rPr>
              <w:t>عائلة</w:t>
            </w:r>
            <w:r w:rsidRPr="00D83D62">
              <w:rPr>
                <w:rFonts w:ascii="Sakkal Majalla" w:hAnsi="Sakkal Majalla" w:cs="Sakkal Majalla"/>
                <w:color w:val="010202"/>
                <w:rtl/>
              </w:rPr>
              <w:t xml:space="preserve"> المخصصة </w:t>
            </w:r>
            <w:r>
              <w:rPr>
                <w:rFonts w:ascii="Sakkal Majalla" w:hAnsi="Sakkal Majalla" w:cs="Sakkal Majalla" w:hint="cs"/>
                <w:color w:val="010202"/>
                <w:rtl/>
              </w:rPr>
              <w:t>ل</w:t>
            </w:r>
            <w:r w:rsidRPr="00D83D62">
              <w:rPr>
                <w:rFonts w:ascii="Sakkal Majalla" w:hAnsi="Sakkal Majalla" w:cs="Sakkal Majalla"/>
                <w:color w:val="010202"/>
                <w:rtl/>
              </w:rPr>
              <w:t xml:space="preserve">تغذية </w:t>
            </w:r>
            <w:r>
              <w:rPr>
                <w:rFonts w:ascii="Sakkal Majalla" w:hAnsi="Sakkal Majalla" w:cs="Sakkal Majalla" w:hint="cs"/>
                <w:color w:val="010202"/>
                <w:rtl/>
              </w:rPr>
              <w:t>ا</w:t>
            </w:r>
            <w:r w:rsidRPr="00D83D62">
              <w:rPr>
                <w:rFonts w:ascii="Sakkal Majalla" w:hAnsi="Sakkal Majalla" w:cs="Sakkal Majalla"/>
                <w:color w:val="010202"/>
                <w:rtl/>
              </w:rPr>
              <w:t>لرضع وصغار الأطفال والرعاية والتحفيز</w:t>
            </w:r>
            <w:r>
              <w:rPr>
                <w:rFonts w:ascii="Sakkal Majalla" w:hAnsi="Sakkal Majalla" w:cs="Sakkal Majalla" w:hint="cs"/>
                <w:color w:val="010202"/>
                <w:rtl/>
              </w:rPr>
              <w:t xml:space="preserve"> المثلى</w:t>
            </w:r>
          </w:p>
          <w:p w14:paraId="3C40D0DC" w14:textId="77777777" w:rsidR="008C0726" w:rsidRPr="00D83D62" w:rsidRDefault="008C0726" w:rsidP="0097611A">
            <w:pPr>
              <w:widowControl w:val="0"/>
              <w:tabs>
                <w:tab w:val="left" w:pos="400"/>
              </w:tabs>
              <w:bidi/>
              <w:spacing w:after="160" w:line="244" w:lineRule="auto"/>
              <w:ind w:right="316"/>
              <w:rPr>
                <w:rFonts w:ascii="Sakkal Majalla" w:hAnsi="Sakkal Majalla" w:cs="Sakkal Majalla"/>
                <w:color w:val="010202"/>
              </w:rPr>
            </w:pPr>
            <w:r w:rsidRPr="00D83D62">
              <w:rPr>
                <w:rFonts w:ascii="Sakkal Majalla" w:hAnsi="Sakkal Majalla" w:cs="Sakkal Majalla"/>
                <w:color w:val="010202"/>
                <w:rtl/>
              </w:rPr>
              <w:t>ج) زيادة المعرفة ال</w:t>
            </w:r>
            <w:r>
              <w:rPr>
                <w:rFonts w:ascii="Sakkal Majalla" w:hAnsi="Sakkal Majalla" w:cs="Sakkal Majalla" w:hint="cs"/>
                <w:color w:val="010202"/>
                <w:rtl/>
              </w:rPr>
              <w:t>عملية</w:t>
            </w:r>
            <w:r w:rsidRPr="00D83D62">
              <w:rPr>
                <w:rFonts w:ascii="Sakkal Majalla" w:hAnsi="Sakkal Majalla" w:cs="Sakkal Majalla"/>
                <w:color w:val="010202"/>
                <w:rtl/>
              </w:rPr>
              <w:t xml:space="preserve"> لدعم الممارسات المثلى لتغذية الرضع وصغار الأطفال</w:t>
            </w:r>
          </w:p>
          <w:p w14:paraId="1D9955ED" w14:textId="77777777" w:rsidR="008C0726" w:rsidRPr="00D83D62" w:rsidRDefault="008C0726" w:rsidP="0097611A">
            <w:pPr>
              <w:widowControl w:val="0"/>
              <w:tabs>
                <w:tab w:val="left" w:pos="400"/>
              </w:tabs>
              <w:bidi/>
              <w:spacing w:after="160" w:line="244" w:lineRule="auto"/>
              <w:ind w:right="316"/>
              <w:rPr>
                <w:rFonts w:ascii="Sakkal Majalla" w:hAnsi="Sakkal Majalla" w:cs="Sakkal Majalla"/>
                <w:color w:val="010202"/>
              </w:rPr>
            </w:pPr>
            <w:r w:rsidRPr="00D83D62">
              <w:rPr>
                <w:rFonts w:ascii="Sakkal Majalla" w:hAnsi="Sakkal Majalla" w:cs="Sakkal Majalla"/>
                <w:color w:val="010202"/>
                <w:rtl/>
              </w:rPr>
              <w:t>د) زيادة عدد نماذج التغذية التي يحتذى بها على مستوى المجتمع المحلي، والتي تدعم تغيير السلوك الإيجابي وزيادة مشاركة المواطنين</w:t>
            </w:r>
          </w:p>
        </w:tc>
        <w:tc>
          <w:tcPr>
            <w:tcW w:w="4950" w:type="dxa"/>
            <w:tcBorders>
              <w:top w:val="single" w:sz="4" w:space="0" w:color="010202"/>
              <w:left w:val="single" w:sz="4" w:space="0" w:color="010202"/>
              <w:bottom w:val="single" w:sz="4" w:space="0" w:color="010202"/>
              <w:right w:val="single" w:sz="4" w:space="0" w:color="010202"/>
            </w:tcBorders>
          </w:tcPr>
          <w:p w14:paraId="1E821BF3" w14:textId="77777777" w:rsidR="008C0726" w:rsidRPr="00D83D62" w:rsidRDefault="008C0726" w:rsidP="0097611A">
            <w:pPr>
              <w:widowControl w:val="0"/>
              <w:tabs>
                <w:tab w:val="left" w:pos="400"/>
              </w:tabs>
              <w:bidi/>
              <w:spacing w:before="97" w:after="160" w:line="259" w:lineRule="auto"/>
              <w:rPr>
                <w:rFonts w:ascii="Sakkal Majalla" w:hAnsi="Sakkal Majalla" w:cs="Sakkal Majalla"/>
              </w:rPr>
            </w:pPr>
            <w:r w:rsidRPr="00D83D62">
              <w:rPr>
                <w:rFonts w:ascii="Sakkal Majalla" w:hAnsi="Sakkal Majalla" w:cs="Sakkal Majalla"/>
                <w:rtl/>
              </w:rPr>
              <w:t xml:space="preserve">أ) استخدام المشاركة المجتمعية التشاركية، من خلال وسائط الإعلام التصويرية والصوتية و الرقمية </w:t>
            </w:r>
            <w:r>
              <w:rPr>
                <w:rFonts w:ascii="Sakkal Majalla" w:hAnsi="Sakkal Majalla" w:cs="Sakkal Majalla" w:hint="cs"/>
                <w:rtl/>
              </w:rPr>
              <w:t xml:space="preserve">لبث </w:t>
            </w:r>
            <w:r w:rsidRPr="00D83D62">
              <w:rPr>
                <w:rFonts w:ascii="Sakkal Majalla" w:hAnsi="Sakkal Majalla" w:cs="Sakkal Majalla"/>
                <w:rtl/>
              </w:rPr>
              <w:t xml:space="preserve">رسائل </w:t>
            </w:r>
            <w:r>
              <w:rPr>
                <w:rFonts w:ascii="Sakkal Majalla" w:hAnsi="Sakkal Majalla" w:cs="Sakkal Majalla" w:hint="cs"/>
                <w:rtl/>
              </w:rPr>
              <w:t xml:space="preserve">رئيسية حول </w:t>
            </w:r>
            <w:r w:rsidRPr="00D83D62">
              <w:rPr>
                <w:rFonts w:ascii="Sakkal Majalla" w:hAnsi="Sakkal Majalla" w:cs="Sakkal Majalla"/>
                <w:rtl/>
              </w:rPr>
              <w:t>التغذية والحق في التغذية الجيدة للمجتمعات</w:t>
            </w:r>
          </w:p>
          <w:p w14:paraId="0076EB42" w14:textId="77777777" w:rsidR="008C0726" w:rsidRPr="00D83D62" w:rsidRDefault="008C0726" w:rsidP="0097611A">
            <w:pPr>
              <w:widowControl w:val="0"/>
              <w:tabs>
                <w:tab w:val="left" w:pos="400"/>
              </w:tabs>
              <w:bidi/>
              <w:spacing w:before="97" w:after="160" w:line="259" w:lineRule="auto"/>
              <w:rPr>
                <w:rFonts w:ascii="Sakkal Majalla" w:hAnsi="Sakkal Majalla" w:cs="Sakkal Majalla"/>
              </w:rPr>
            </w:pPr>
            <w:r w:rsidRPr="00D83D62">
              <w:rPr>
                <w:rFonts w:ascii="Sakkal Majalla" w:hAnsi="Sakkal Majalla" w:cs="Sakkal Majalla"/>
                <w:rtl/>
              </w:rPr>
              <w:t xml:space="preserve">ب) رفع مستوى </w:t>
            </w:r>
            <w:r>
              <w:rPr>
                <w:rFonts w:ascii="Sakkal Majalla" w:hAnsi="Sakkal Majalla" w:cs="Sakkal Majalla" w:hint="cs"/>
                <w:rtl/>
              </w:rPr>
              <w:t>ال</w:t>
            </w:r>
            <w:r w:rsidRPr="00D83D62">
              <w:rPr>
                <w:rFonts w:ascii="Sakkal Majalla" w:hAnsi="Sakkal Majalla" w:cs="Sakkal Majalla"/>
                <w:rtl/>
              </w:rPr>
              <w:t xml:space="preserve">وعي </w:t>
            </w:r>
            <w:r>
              <w:rPr>
                <w:rFonts w:ascii="Sakkal Majalla" w:hAnsi="Sakkal Majalla" w:cs="Sakkal Majalla" w:hint="cs"/>
                <w:rtl/>
              </w:rPr>
              <w:t xml:space="preserve">والتوعية </w:t>
            </w:r>
            <w:r w:rsidRPr="00D83D62">
              <w:rPr>
                <w:rFonts w:ascii="Sakkal Majalla" w:hAnsi="Sakkal Majalla" w:cs="Sakkal Majalla"/>
                <w:rtl/>
              </w:rPr>
              <w:t>المجتمع</w:t>
            </w:r>
            <w:r>
              <w:rPr>
                <w:rFonts w:ascii="Sakkal Majalla" w:hAnsi="Sakkal Majalla" w:cs="Sakkal Majalla" w:hint="cs"/>
                <w:rtl/>
              </w:rPr>
              <w:t>ية</w:t>
            </w:r>
            <w:r w:rsidRPr="00D83D62">
              <w:rPr>
                <w:rFonts w:ascii="Sakkal Majalla" w:hAnsi="Sakkal Majalla" w:cs="Sakkal Majalla"/>
                <w:rtl/>
              </w:rPr>
              <w:t xml:space="preserve"> بشأن ممارسات التغذية الجيدة، باستخدام رسائل واضحة يتم نشرها من خلال مجموعات دعم الأمهات والأطفال، والاجتماعات </w:t>
            </w:r>
            <w:r>
              <w:rPr>
                <w:rFonts w:ascii="Sakkal Majalla" w:hAnsi="Sakkal Majalla" w:cs="Sakkal Majalla" w:hint="cs"/>
                <w:rtl/>
              </w:rPr>
              <w:t xml:space="preserve">الصديقة للطفل، </w:t>
            </w:r>
            <w:r w:rsidRPr="00D83D62">
              <w:rPr>
                <w:rFonts w:ascii="Sakkal Majalla" w:hAnsi="Sakkal Majalla" w:cs="Sakkal Majalla"/>
                <w:rtl/>
              </w:rPr>
              <w:t>والزيارات المنزلية الم</w:t>
            </w:r>
            <w:r>
              <w:rPr>
                <w:rFonts w:ascii="Sakkal Majalla" w:hAnsi="Sakkal Majalla" w:cs="Sakkal Majalla" w:hint="cs"/>
                <w:rtl/>
              </w:rPr>
              <w:t>وجهة</w:t>
            </w:r>
            <w:r w:rsidRPr="00D83D62">
              <w:rPr>
                <w:rFonts w:ascii="Sakkal Majalla" w:hAnsi="Sakkal Majalla" w:cs="Sakkal Majalla"/>
                <w:rtl/>
              </w:rPr>
              <w:t xml:space="preserve"> وأنشطة تعزيز الصحة الأخرى، من خلال التوعية المجتمعية، والحوارات المجتمعية، والحملات، وأيام التغذية، والمعارض الصحية، والاجتماعات العامة.</w:t>
            </w:r>
          </w:p>
          <w:p w14:paraId="6D2BFC5F" w14:textId="77777777" w:rsidR="008C0726" w:rsidRPr="00D83D62" w:rsidRDefault="008C0726" w:rsidP="0097611A">
            <w:pPr>
              <w:widowControl w:val="0"/>
              <w:tabs>
                <w:tab w:val="left" w:pos="400"/>
              </w:tabs>
              <w:bidi/>
              <w:spacing w:before="97" w:after="160" w:line="259" w:lineRule="auto"/>
              <w:rPr>
                <w:rFonts w:ascii="Sakkal Majalla" w:hAnsi="Sakkal Majalla" w:cs="Sakkal Majalla"/>
              </w:rPr>
            </w:pPr>
            <w:r w:rsidRPr="00D83D62">
              <w:rPr>
                <w:rFonts w:ascii="Sakkal Majalla" w:hAnsi="Sakkal Majalla" w:cs="Sakkal Majalla"/>
                <w:rtl/>
              </w:rPr>
              <w:t>ج) توفير منشورات موجهة لل</w:t>
            </w:r>
            <w:r>
              <w:rPr>
                <w:rFonts w:ascii="Sakkal Majalla" w:hAnsi="Sakkal Majalla" w:cs="Sakkal Majalla" w:hint="cs"/>
                <w:rtl/>
              </w:rPr>
              <w:t>عائلة</w:t>
            </w:r>
            <w:r w:rsidRPr="00D83D62">
              <w:rPr>
                <w:rFonts w:ascii="Sakkal Majalla" w:hAnsi="Sakkal Majalla" w:cs="Sakkal Majalla"/>
                <w:rtl/>
              </w:rPr>
              <w:t>.</w:t>
            </w:r>
          </w:p>
        </w:tc>
      </w:tr>
      <w:tr w:rsidR="008C0726" w:rsidRPr="00D83D62" w14:paraId="7331E558" w14:textId="77777777" w:rsidTr="0097611A">
        <w:trPr>
          <w:trHeight w:val="2327"/>
        </w:trPr>
        <w:tc>
          <w:tcPr>
            <w:tcW w:w="1349" w:type="dxa"/>
            <w:vMerge/>
            <w:tcBorders>
              <w:top w:val="single" w:sz="4" w:space="0" w:color="010202"/>
              <w:left w:val="single" w:sz="4" w:space="0" w:color="010202"/>
              <w:right w:val="single" w:sz="4" w:space="0" w:color="010202"/>
            </w:tcBorders>
          </w:tcPr>
          <w:p w14:paraId="2E936AEE"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c>
          <w:tcPr>
            <w:tcW w:w="2971" w:type="dxa"/>
            <w:tcBorders>
              <w:top w:val="single" w:sz="4" w:space="0" w:color="010202"/>
              <w:left w:val="single" w:sz="4" w:space="0" w:color="010202"/>
              <w:bottom w:val="nil"/>
              <w:right w:val="single" w:sz="4" w:space="0" w:color="010202"/>
            </w:tcBorders>
          </w:tcPr>
          <w:p w14:paraId="6879F7D6" w14:textId="77777777" w:rsidR="008C0726" w:rsidRPr="00D83D62" w:rsidRDefault="008C0726" w:rsidP="0097611A">
            <w:pPr>
              <w:widowControl w:val="0"/>
              <w:bidi/>
              <w:ind w:left="94"/>
              <w:rPr>
                <w:rFonts w:ascii="Sakkal Majalla" w:hAnsi="Sakkal Majalla" w:cs="Sakkal Majalla"/>
                <w:rtl/>
              </w:rPr>
            </w:pPr>
            <w:r w:rsidRPr="00D83D62">
              <w:rPr>
                <w:rFonts w:ascii="Sakkal Majalla" w:hAnsi="Sakkal Majalla" w:cs="Sakkal Majalla"/>
                <w:color w:val="010202"/>
                <w:rtl/>
              </w:rPr>
              <w:t>المتخصص</w:t>
            </w:r>
            <w:r>
              <w:rPr>
                <w:rFonts w:ascii="Sakkal Majalla" w:hAnsi="Sakkal Majalla" w:cs="Sakkal Majalla" w:hint="cs"/>
                <w:color w:val="010202"/>
                <w:rtl/>
              </w:rPr>
              <w:t>و</w:t>
            </w:r>
            <w:r w:rsidRPr="00D83D62">
              <w:rPr>
                <w:rFonts w:ascii="Sakkal Majalla" w:hAnsi="Sakkal Majalla" w:cs="Sakkal Majalla"/>
                <w:color w:val="010202"/>
                <w:rtl/>
              </w:rPr>
              <w:t>ن بالمجال الصحي</w:t>
            </w:r>
          </w:p>
        </w:tc>
        <w:tc>
          <w:tcPr>
            <w:tcW w:w="4230" w:type="dxa"/>
            <w:tcBorders>
              <w:top w:val="single" w:sz="4" w:space="0" w:color="010202"/>
              <w:left w:val="single" w:sz="4" w:space="0" w:color="010202"/>
              <w:bottom w:val="nil"/>
              <w:right w:val="single" w:sz="4" w:space="0" w:color="010202"/>
            </w:tcBorders>
          </w:tcPr>
          <w:p w14:paraId="2A25C29B" w14:textId="77777777" w:rsidR="008C0726" w:rsidRPr="00D83D62" w:rsidRDefault="008C0726" w:rsidP="0097611A">
            <w:pPr>
              <w:widowControl w:val="0"/>
              <w:bidi/>
              <w:ind w:left="94" w:right="63"/>
              <w:rPr>
                <w:rFonts w:ascii="Sakkal Majalla" w:hAnsi="Sakkal Majalla" w:cs="Sakkal Majalla"/>
              </w:rPr>
            </w:pPr>
            <w:r w:rsidRPr="00D83D62">
              <w:rPr>
                <w:rFonts w:ascii="Sakkal Majalla" w:hAnsi="Sakkal Majalla" w:cs="Sakkal Majalla"/>
                <w:color w:val="010202"/>
                <w:rtl/>
              </w:rPr>
              <w:t xml:space="preserve">زيادة المعرفة وتحسين نسبة </w:t>
            </w:r>
            <w:r>
              <w:rPr>
                <w:rFonts w:ascii="Sakkal Majalla" w:hAnsi="Sakkal Majalla" w:cs="Sakkal Majalla" w:hint="cs"/>
                <w:color w:val="010202"/>
                <w:rtl/>
              </w:rPr>
              <w:t>ال</w:t>
            </w:r>
            <w:r w:rsidRPr="00D83D62">
              <w:rPr>
                <w:rFonts w:ascii="Sakkal Majalla" w:hAnsi="Sakkal Majalla" w:cs="Sakkal Majalla"/>
                <w:color w:val="010202"/>
                <w:rtl/>
              </w:rPr>
              <w:t>فهم وا</w:t>
            </w:r>
            <w:r>
              <w:rPr>
                <w:rFonts w:ascii="Sakkal Majalla" w:hAnsi="Sakkal Majalla" w:cs="Sakkal Majalla" w:hint="cs"/>
                <w:color w:val="010202"/>
                <w:rtl/>
              </w:rPr>
              <w:t>لقبول</w:t>
            </w:r>
            <w:r w:rsidRPr="00D83D62">
              <w:rPr>
                <w:rFonts w:ascii="Sakkal Majalla" w:hAnsi="Sakkal Majalla" w:cs="Sakkal Majalla"/>
                <w:color w:val="010202"/>
                <w:rtl/>
              </w:rPr>
              <w:t xml:space="preserve"> </w:t>
            </w:r>
            <w:r>
              <w:rPr>
                <w:rFonts w:ascii="Sakkal Majalla" w:hAnsi="Sakkal Majalla" w:cs="Sakkal Majalla" w:hint="cs"/>
                <w:color w:val="010202"/>
                <w:rtl/>
              </w:rPr>
              <w:t>ل</w:t>
            </w:r>
            <w:r w:rsidRPr="00D83D62">
              <w:rPr>
                <w:rFonts w:ascii="Sakkal Majalla" w:hAnsi="Sakkal Majalla" w:cs="Sakkal Majalla"/>
                <w:color w:val="010202"/>
                <w:rtl/>
              </w:rPr>
              <w:t xml:space="preserve">برنامج تغذية الرضع وصغار الأطفال/ برنامج تغذية الرضع وصغار الأطفال </w:t>
            </w:r>
            <w:r>
              <w:rPr>
                <w:rFonts w:ascii="Sakkal Majalla" w:hAnsi="Sakkal Majalla" w:cs="Sakkal Majalla"/>
                <w:color w:val="010202"/>
                <w:rtl/>
              </w:rPr>
              <w:t>في حالات الطوارئ</w:t>
            </w:r>
            <w:r w:rsidRPr="00D83D62">
              <w:rPr>
                <w:rFonts w:ascii="Sakkal Majalla" w:hAnsi="Sakkal Majalla" w:cs="Sakkal Majalla"/>
                <w:color w:val="010202"/>
                <w:rtl/>
              </w:rPr>
              <w:t>، وتحسين الخدمات، بما في ذلك تقديم المشورة والتواصل بين الأفراد</w:t>
            </w:r>
            <w:r w:rsidRPr="00D83D62">
              <w:rPr>
                <w:rFonts w:ascii="Sakkal Majalla" w:hAnsi="Sakkal Majalla" w:cs="Sakkal Majalla"/>
                <w:rtl/>
              </w:rPr>
              <w:t>.</w:t>
            </w:r>
          </w:p>
        </w:tc>
        <w:tc>
          <w:tcPr>
            <w:tcW w:w="4950" w:type="dxa"/>
            <w:tcBorders>
              <w:top w:val="single" w:sz="4" w:space="0" w:color="010202"/>
              <w:left w:val="single" w:sz="4" w:space="0" w:color="010202"/>
              <w:bottom w:val="nil"/>
              <w:right w:val="single" w:sz="4" w:space="0" w:color="010202"/>
            </w:tcBorders>
          </w:tcPr>
          <w:p w14:paraId="05A78370" w14:textId="77777777" w:rsidR="008C0726" w:rsidRPr="00D83D62" w:rsidRDefault="008C0726" w:rsidP="0097611A">
            <w:pPr>
              <w:pStyle w:val="ListParagraph"/>
              <w:widowControl w:val="0"/>
              <w:numPr>
                <w:ilvl w:val="0"/>
                <w:numId w:val="8"/>
              </w:numPr>
              <w:tabs>
                <w:tab w:val="left" w:pos="403"/>
              </w:tabs>
              <w:bidi/>
              <w:spacing w:after="160" w:line="240" w:lineRule="auto"/>
              <w:ind w:right="548"/>
              <w:rPr>
                <w:rFonts w:ascii="Sakkal Majalla" w:hAnsi="Sakkal Majalla" w:cs="Sakkal Majalla"/>
                <w:color w:val="010202"/>
              </w:rPr>
            </w:pPr>
            <w:r w:rsidRPr="00D83D62">
              <w:rPr>
                <w:rFonts w:ascii="Sakkal Majalla" w:hAnsi="Sakkal Majalla" w:cs="Sakkal Majalla"/>
                <w:color w:val="010202"/>
                <w:rtl/>
              </w:rPr>
              <w:t>بناء وتعزيز إمكانات العاملين بالمجال الصحي</w:t>
            </w:r>
            <w:r>
              <w:rPr>
                <w:rFonts w:ascii="Sakkal Majalla" w:hAnsi="Sakkal Majalla" w:cs="Sakkal Majalla" w:hint="cs"/>
                <w:color w:val="010202"/>
                <w:rtl/>
              </w:rPr>
              <w:t xml:space="preserve"> في </w:t>
            </w:r>
            <w:r w:rsidRPr="00D83D62">
              <w:rPr>
                <w:rFonts w:ascii="Sakkal Majalla" w:hAnsi="Sakkal Majalla" w:cs="Sakkal Majalla"/>
                <w:color w:val="010202"/>
                <w:rtl/>
              </w:rPr>
              <w:t xml:space="preserve">تغذية الرضع وصغار الأطفال، وبرنامج تغذية الرضع وصغار الأطفال </w:t>
            </w:r>
            <w:r>
              <w:rPr>
                <w:rFonts w:ascii="Sakkal Majalla" w:hAnsi="Sakkal Majalla" w:cs="Sakkal Majalla"/>
                <w:color w:val="010202"/>
                <w:rtl/>
              </w:rPr>
              <w:t>في حالات الطوارئ</w:t>
            </w:r>
            <w:r w:rsidRPr="00D83D62">
              <w:rPr>
                <w:rFonts w:ascii="Sakkal Majalla" w:hAnsi="Sakkal Majalla" w:cs="Sakkal Majalla"/>
                <w:color w:val="010202"/>
                <w:rtl/>
              </w:rPr>
              <w:t>.</w:t>
            </w:r>
          </w:p>
          <w:p w14:paraId="066A0BF9" w14:textId="77777777" w:rsidR="008C0726" w:rsidRPr="00D83D62" w:rsidRDefault="008C0726" w:rsidP="0097611A">
            <w:pPr>
              <w:pStyle w:val="ListParagraph"/>
              <w:widowControl w:val="0"/>
              <w:numPr>
                <w:ilvl w:val="0"/>
                <w:numId w:val="8"/>
              </w:numPr>
              <w:tabs>
                <w:tab w:val="left" w:pos="403"/>
              </w:tabs>
              <w:bidi/>
              <w:spacing w:before="168" w:after="160" w:line="240" w:lineRule="auto"/>
              <w:ind w:right="334"/>
              <w:rPr>
                <w:rFonts w:ascii="Sakkal Majalla" w:hAnsi="Sakkal Majalla" w:cs="Sakkal Majalla"/>
                <w:color w:val="010202"/>
              </w:rPr>
            </w:pPr>
            <w:r w:rsidRPr="00D83D62">
              <w:rPr>
                <w:rFonts w:ascii="Sakkal Majalla" w:hAnsi="Sakkal Majalla" w:cs="Sakkal Majalla"/>
                <w:color w:val="010202"/>
                <w:rtl/>
              </w:rPr>
              <w:t>توفير الأدوات المساعدة على العمل</w:t>
            </w:r>
            <w:r>
              <w:rPr>
                <w:rFonts w:ascii="Sakkal Majalla" w:hAnsi="Sakkal Majalla" w:cs="Sakkal Majalla" w:hint="cs"/>
                <w:color w:val="010202"/>
                <w:rtl/>
              </w:rPr>
              <w:t xml:space="preserve"> وال</w:t>
            </w:r>
            <w:r w:rsidRPr="00D83D62">
              <w:rPr>
                <w:rFonts w:ascii="Sakkal Majalla" w:hAnsi="Sakkal Majalla" w:cs="Sakkal Majalla"/>
                <w:color w:val="010202"/>
                <w:rtl/>
              </w:rPr>
              <w:t xml:space="preserve">مواد </w:t>
            </w:r>
            <w:r>
              <w:rPr>
                <w:rFonts w:ascii="Sakkal Majalla" w:hAnsi="Sakkal Majalla" w:cs="Sakkal Majalla" w:hint="cs"/>
                <w:color w:val="010202"/>
                <w:rtl/>
              </w:rPr>
              <w:t xml:space="preserve">المتعلقة </w:t>
            </w:r>
            <w:r w:rsidR="004F6BE0">
              <w:rPr>
                <w:rFonts w:ascii="Sakkal Majalla" w:hAnsi="Sakkal Majalla" w:cs="Sakkal Majalla" w:hint="cs"/>
                <w:color w:val="010202"/>
                <w:rtl/>
              </w:rPr>
              <w:t>بالمعلومات</w:t>
            </w:r>
            <w:r>
              <w:rPr>
                <w:rFonts w:ascii="Sakkal Majalla" w:hAnsi="Sakkal Majalla" w:cs="Sakkal Majalla" w:hint="cs"/>
                <w:color w:val="010202"/>
                <w:rtl/>
              </w:rPr>
              <w:t xml:space="preserve"> والتعليم والتواصل</w:t>
            </w:r>
            <w:r w:rsidRPr="00D83D62">
              <w:rPr>
                <w:rFonts w:ascii="Sakkal Majalla" w:hAnsi="Sakkal Majalla" w:cs="Sakkal Majalla"/>
                <w:color w:val="010202"/>
                <w:rtl/>
              </w:rPr>
              <w:t>.</w:t>
            </w:r>
          </w:p>
          <w:p w14:paraId="2D5A1059" w14:textId="77777777" w:rsidR="008C0726" w:rsidRPr="00D83D62" w:rsidRDefault="008C0726" w:rsidP="0097611A">
            <w:pPr>
              <w:pStyle w:val="ListParagraph"/>
              <w:widowControl w:val="0"/>
              <w:numPr>
                <w:ilvl w:val="0"/>
                <w:numId w:val="8"/>
              </w:numPr>
              <w:tabs>
                <w:tab w:val="left" w:pos="403"/>
              </w:tabs>
              <w:bidi/>
              <w:spacing w:before="168" w:after="160" w:line="240" w:lineRule="auto"/>
              <w:ind w:right="334"/>
              <w:rPr>
                <w:rFonts w:ascii="Sakkal Majalla" w:hAnsi="Sakkal Majalla" w:cs="Sakkal Majalla"/>
                <w:color w:val="010202"/>
              </w:rPr>
            </w:pPr>
            <w:r w:rsidRPr="00D83D62">
              <w:rPr>
                <w:rFonts w:ascii="Sakkal Majalla" w:hAnsi="Sakkal Majalla" w:cs="Sakkal Majalla"/>
                <w:color w:val="010202"/>
                <w:rtl/>
              </w:rPr>
              <w:t>توفير المبادئ التوجيهية ومراقبة درجة الالتزام بها.</w:t>
            </w:r>
          </w:p>
        </w:tc>
      </w:tr>
      <w:tr w:rsidR="008C0726" w:rsidRPr="00D83D62" w14:paraId="45B29CF9" w14:textId="77777777" w:rsidTr="0097611A">
        <w:trPr>
          <w:trHeight w:val="76"/>
        </w:trPr>
        <w:tc>
          <w:tcPr>
            <w:tcW w:w="1349" w:type="dxa"/>
            <w:tcBorders>
              <w:top w:val="nil"/>
              <w:left w:val="single" w:sz="4" w:space="0" w:color="010202"/>
              <w:bottom w:val="single" w:sz="6" w:space="0" w:color="010202"/>
              <w:right w:val="single" w:sz="4" w:space="0" w:color="010202"/>
            </w:tcBorders>
          </w:tcPr>
          <w:p w14:paraId="5C3857F4" w14:textId="77777777" w:rsidR="008C0726" w:rsidRPr="00D83D62" w:rsidRDefault="008C0726" w:rsidP="0097611A">
            <w:pPr>
              <w:widowControl w:val="0"/>
              <w:bidi/>
              <w:rPr>
                <w:rFonts w:ascii="Sakkal Majalla" w:hAnsi="Sakkal Majalla" w:cs="Sakkal Majalla"/>
              </w:rPr>
            </w:pPr>
          </w:p>
        </w:tc>
        <w:tc>
          <w:tcPr>
            <w:tcW w:w="2971" w:type="dxa"/>
            <w:tcBorders>
              <w:top w:val="nil"/>
              <w:left w:val="single" w:sz="4" w:space="0" w:color="010202"/>
              <w:bottom w:val="single" w:sz="6" w:space="0" w:color="010202"/>
              <w:right w:val="single" w:sz="4" w:space="0" w:color="010202"/>
            </w:tcBorders>
          </w:tcPr>
          <w:p w14:paraId="7893168F" w14:textId="77777777" w:rsidR="008C0726" w:rsidRPr="00D83D62" w:rsidRDefault="008C0726" w:rsidP="0097611A">
            <w:pPr>
              <w:widowControl w:val="0"/>
              <w:bidi/>
              <w:rPr>
                <w:rFonts w:ascii="Sakkal Majalla" w:hAnsi="Sakkal Majalla" w:cs="Sakkal Majalla"/>
              </w:rPr>
            </w:pPr>
          </w:p>
        </w:tc>
        <w:tc>
          <w:tcPr>
            <w:tcW w:w="4230" w:type="dxa"/>
            <w:tcBorders>
              <w:top w:val="nil"/>
              <w:left w:val="single" w:sz="4" w:space="0" w:color="010202"/>
              <w:bottom w:val="single" w:sz="6" w:space="0" w:color="010202"/>
              <w:right w:val="single" w:sz="4" w:space="0" w:color="010202"/>
            </w:tcBorders>
          </w:tcPr>
          <w:p w14:paraId="3DD573DF" w14:textId="77777777" w:rsidR="008C0726" w:rsidRPr="00D83D62" w:rsidRDefault="008C0726" w:rsidP="0097611A">
            <w:pPr>
              <w:widowControl w:val="0"/>
              <w:bidi/>
              <w:rPr>
                <w:rFonts w:ascii="Sakkal Majalla" w:hAnsi="Sakkal Majalla" w:cs="Sakkal Majalla"/>
              </w:rPr>
            </w:pPr>
          </w:p>
        </w:tc>
        <w:tc>
          <w:tcPr>
            <w:tcW w:w="4950" w:type="dxa"/>
            <w:tcBorders>
              <w:top w:val="nil"/>
              <w:left w:val="single" w:sz="4" w:space="0" w:color="010202"/>
              <w:bottom w:val="single" w:sz="6" w:space="0" w:color="010202"/>
              <w:right w:val="single" w:sz="4" w:space="0" w:color="010202"/>
            </w:tcBorders>
          </w:tcPr>
          <w:p w14:paraId="40CAF8AB" w14:textId="77777777" w:rsidR="008C0726" w:rsidRPr="00D83D62" w:rsidRDefault="008C0726" w:rsidP="0097611A">
            <w:pPr>
              <w:widowControl w:val="0"/>
              <w:bidi/>
              <w:spacing w:before="91" w:line="244" w:lineRule="auto"/>
              <w:rPr>
                <w:rFonts w:ascii="Sakkal Majalla" w:hAnsi="Sakkal Majalla" w:cs="Sakkal Majalla"/>
              </w:rPr>
            </w:pPr>
          </w:p>
        </w:tc>
      </w:tr>
      <w:tr w:rsidR="008C0726" w:rsidRPr="00D83D62" w14:paraId="4415A111" w14:textId="77777777" w:rsidTr="0097611A">
        <w:trPr>
          <w:trHeight w:val="745"/>
        </w:trPr>
        <w:tc>
          <w:tcPr>
            <w:tcW w:w="1349" w:type="dxa"/>
            <w:vMerge w:val="restart"/>
            <w:tcBorders>
              <w:top w:val="single" w:sz="6" w:space="0" w:color="010202"/>
              <w:left w:val="single" w:sz="4" w:space="0" w:color="010202"/>
              <w:bottom w:val="single" w:sz="8" w:space="0" w:color="231F20"/>
              <w:right w:val="single" w:sz="4" w:space="0" w:color="010202"/>
            </w:tcBorders>
          </w:tcPr>
          <w:p w14:paraId="703CE907" w14:textId="77777777" w:rsidR="008C0726" w:rsidRPr="00D83D62" w:rsidRDefault="008C0726" w:rsidP="0097611A">
            <w:pPr>
              <w:widowControl w:val="0"/>
              <w:bidi/>
              <w:rPr>
                <w:rFonts w:ascii="Sakkal Majalla" w:hAnsi="Sakkal Majalla" w:cs="Sakkal Majalla"/>
              </w:rPr>
            </w:pPr>
          </w:p>
        </w:tc>
        <w:tc>
          <w:tcPr>
            <w:tcW w:w="2971" w:type="dxa"/>
            <w:tcBorders>
              <w:top w:val="single" w:sz="6" w:space="0" w:color="010202"/>
              <w:left w:val="single" w:sz="4" w:space="0" w:color="010202"/>
              <w:bottom w:val="nil"/>
              <w:right w:val="single" w:sz="4" w:space="0" w:color="010202"/>
            </w:tcBorders>
          </w:tcPr>
          <w:p w14:paraId="6BC492F3" w14:textId="77777777" w:rsidR="008C0726" w:rsidRPr="00D83D62" w:rsidRDefault="008C0726" w:rsidP="0097611A">
            <w:pPr>
              <w:widowControl w:val="0"/>
              <w:bidi/>
              <w:spacing w:line="226" w:lineRule="auto"/>
              <w:rPr>
                <w:rFonts w:ascii="Sakkal Majalla" w:hAnsi="Sakkal Majalla" w:cs="Sakkal Majalla"/>
              </w:rPr>
            </w:pPr>
          </w:p>
        </w:tc>
        <w:tc>
          <w:tcPr>
            <w:tcW w:w="4230" w:type="dxa"/>
            <w:vMerge w:val="restart"/>
            <w:tcBorders>
              <w:top w:val="single" w:sz="6" w:space="0" w:color="010202"/>
              <w:left w:val="single" w:sz="4" w:space="0" w:color="010202"/>
              <w:right w:val="single" w:sz="4" w:space="0" w:color="010202"/>
            </w:tcBorders>
          </w:tcPr>
          <w:p w14:paraId="6F465335" w14:textId="77777777" w:rsidR="008C0726" w:rsidRPr="00D83D62" w:rsidRDefault="008C0726" w:rsidP="0097611A">
            <w:pPr>
              <w:widowControl w:val="0"/>
              <w:bidi/>
              <w:spacing w:before="46"/>
              <w:ind w:left="399" w:right="63" w:hanging="306"/>
              <w:rPr>
                <w:rFonts w:ascii="Sakkal Majalla" w:hAnsi="Sakkal Majalla" w:cs="Sakkal Majalla"/>
              </w:rPr>
            </w:pPr>
            <w:r w:rsidRPr="00D83D62">
              <w:rPr>
                <w:rFonts w:ascii="Sakkal Majalla" w:hAnsi="Sakkal Majalla" w:cs="Sakkal Majalla"/>
                <w:rtl/>
              </w:rPr>
              <w:t xml:space="preserve">أ) زيادة وتحسين </w:t>
            </w:r>
            <w:r>
              <w:rPr>
                <w:rFonts w:ascii="Sakkal Majalla" w:hAnsi="Sakkal Majalla" w:cs="Sakkal Majalla" w:hint="cs"/>
                <w:rtl/>
              </w:rPr>
              <w:t>ال</w:t>
            </w:r>
            <w:r w:rsidRPr="00D83D62">
              <w:rPr>
                <w:rFonts w:ascii="Sakkal Majalla" w:hAnsi="Sakkal Majalla" w:cs="Sakkal Majalla"/>
                <w:rtl/>
              </w:rPr>
              <w:t>معرفة وا</w:t>
            </w:r>
            <w:r>
              <w:rPr>
                <w:rFonts w:ascii="Sakkal Majalla" w:hAnsi="Sakkal Majalla" w:cs="Sakkal Majalla" w:hint="cs"/>
                <w:rtl/>
              </w:rPr>
              <w:t>لقبول</w:t>
            </w:r>
            <w:r w:rsidRPr="00D83D62">
              <w:rPr>
                <w:rFonts w:ascii="Sakkal Majalla" w:hAnsi="Sakkal Majalla" w:cs="Sakkal Majalla"/>
                <w:rtl/>
              </w:rPr>
              <w:t xml:space="preserve"> </w:t>
            </w:r>
            <w:r>
              <w:rPr>
                <w:rFonts w:ascii="Sakkal Majalla" w:hAnsi="Sakkal Majalla" w:cs="Sakkal Majalla" w:hint="cs"/>
                <w:rtl/>
              </w:rPr>
              <w:t>ل</w:t>
            </w:r>
            <w:r w:rsidRPr="00D83D62">
              <w:rPr>
                <w:rFonts w:ascii="Sakkal Majalla" w:hAnsi="Sakkal Majalla" w:cs="Sakkal Majalla"/>
                <w:rtl/>
              </w:rPr>
              <w:t xml:space="preserve">برنامج تغذية الرضع وصغار الأطفال/ برنامج تغذية الرضع وصغار الأطفال </w:t>
            </w:r>
            <w:r>
              <w:rPr>
                <w:rFonts w:ascii="Sakkal Majalla" w:hAnsi="Sakkal Majalla" w:cs="Sakkal Majalla"/>
                <w:rtl/>
              </w:rPr>
              <w:t>في حالات الطوارئ</w:t>
            </w:r>
            <w:r w:rsidRPr="00D83D62">
              <w:rPr>
                <w:rFonts w:ascii="Sakkal Majalla" w:hAnsi="Sakkal Majalla" w:cs="Sakkal Majalla"/>
                <w:rtl/>
              </w:rPr>
              <w:t>.</w:t>
            </w:r>
          </w:p>
          <w:p w14:paraId="77F31DD9" w14:textId="77777777" w:rsidR="008C0726" w:rsidRPr="00D83D62" w:rsidRDefault="008C0726" w:rsidP="0097611A">
            <w:pPr>
              <w:widowControl w:val="0"/>
              <w:bidi/>
              <w:spacing w:before="46"/>
              <w:ind w:left="399" w:right="63" w:hanging="306"/>
              <w:rPr>
                <w:rFonts w:ascii="Sakkal Majalla" w:hAnsi="Sakkal Majalla" w:cs="Sakkal Majalla"/>
              </w:rPr>
            </w:pPr>
            <w:r w:rsidRPr="00D83D62">
              <w:rPr>
                <w:rFonts w:ascii="Sakkal Majalla" w:hAnsi="Sakkal Majalla" w:cs="Sakkal Majalla"/>
                <w:rtl/>
              </w:rPr>
              <w:t>ب) تقديم ت</w:t>
            </w:r>
            <w:r>
              <w:rPr>
                <w:rFonts w:ascii="Sakkal Majalla" w:hAnsi="Sakkal Majalla" w:cs="Sakkal Majalla" w:hint="cs"/>
                <w:rtl/>
              </w:rPr>
              <w:t xml:space="preserve">غذية راجعة </w:t>
            </w:r>
            <w:r w:rsidRPr="00D83D62">
              <w:rPr>
                <w:rFonts w:ascii="Sakkal Majalla" w:hAnsi="Sakkal Majalla" w:cs="Sakkal Majalla"/>
                <w:rtl/>
              </w:rPr>
              <w:t xml:space="preserve">بناءة وفعالة، ومشاركة </w:t>
            </w:r>
            <w:r>
              <w:rPr>
                <w:rFonts w:ascii="Sakkal Majalla" w:hAnsi="Sakkal Majalla" w:cs="Sakkal Majalla" w:hint="cs"/>
                <w:rtl/>
              </w:rPr>
              <w:t>العاملين/</w:t>
            </w:r>
            <w:r w:rsidRPr="00D83D62">
              <w:rPr>
                <w:rFonts w:ascii="Sakkal Majalla" w:hAnsi="Sakkal Majalla" w:cs="Sakkal Majalla"/>
                <w:rtl/>
              </w:rPr>
              <w:t>المتطوعين بمجال الصحة المجتمعية، للمساهمة في أنشطة برنامج تغذية الرضع وصغار الأطفال والتأثير فيها</w:t>
            </w:r>
          </w:p>
          <w:p w14:paraId="44CD08F0" w14:textId="77777777" w:rsidR="008C0726" w:rsidRPr="00D83D62" w:rsidRDefault="008C0726" w:rsidP="0097611A">
            <w:pPr>
              <w:widowControl w:val="0"/>
              <w:bidi/>
              <w:spacing w:before="46"/>
              <w:ind w:left="399" w:right="63" w:hanging="306"/>
              <w:rPr>
                <w:rFonts w:ascii="Sakkal Majalla" w:hAnsi="Sakkal Majalla" w:cs="Sakkal Majalla"/>
              </w:rPr>
            </w:pPr>
            <w:r w:rsidRPr="00D83D62">
              <w:rPr>
                <w:rFonts w:ascii="Sakkal Majalla" w:hAnsi="Sakkal Majalla" w:cs="Sakkal Majalla"/>
                <w:rtl/>
              </w:rPr>
              <w:t xml:space="preserve">ج) تحسين </w:t>
            </w:r>
            <w:r>
              <w:rPr>
                <w:rFonts w:ascii="Sakkal Majalla" w:hAnsi="Sakkal Majalla" w:cs="Sakkal Majalla" w:hint="cs"/>
                <w:rtl/>
              </w:rPr>
              <w:t xml:space="preserve">مستوى </w:t>
            </w:r>
            <w:r w:rsidRPr="00D83D62">
              <w:rPr>
                <w:rFonts w:ascii="Sakkal Majalla" w:hAnsi="Sakkal Majalla" w:cs="Sakkal Majalla"/>
                <w:rtl/>
              </w:rPr>
              <w:t>الإقبال على خدمات الصحة والتغذية في المجتمع</w:t>
            </w:r>
          </w:p>
          <w:p w14:paraId="08DCC9D0" w14:textId="77777777" w:rsidR="008C0726" w:rsidRPr="00D83D62" w:rsidRDefault="008C0726" w:rsidP="0097611A">
            <w:pPr>
              <w:widowControl w:val="0"/>
              <w:bidi/>
              <w:spacing w:before="46"/>
              <w:ind w:left="399" w:right="63" w:hanging="306"/>
              <w:rPr>
                <w:rFonts w:ascii="Sakkal Majalla" w:hAnsi="Sakkal Majalla" w:cs="Sakkal Majalla"/>
              </w:rPr>
            </w:pPr>
            <w:r w:rsidRPr="00D83D62">
              <w:rPr>
                <w:rFonts w:ascii="Sakkal Majalla" w:hAnsi="Sakkal Majalla" w:cs="Sakkal Majalla"/>
                <w:rtl/>
              </w:rPr>
              <w:t>د) خلق الطلب على خدمات الصحة والتغذية</w:t>
            </w:r>
            <w:r>
              <w:rPr>
                <w:rFonts w:ascii="Sakkal Majalla" w:hAnsi="Sakkal Majalla" w:cs="Sakkal Majalla" w:hint="cs"/>
                <w:rtl/>
              </w:rPr>
              <w:t xml:space="preserve"> وزيادة مستواه</w:t>
            </w:r>
          </w:p>
        </w:tc>
        <w:tc>
          <w:tcPr>
            <w:tcW w:w="4950" w:type="dxa"/>
            <w:vMerge w:val="restart"/>
            <w:tcBorders>
              <w:top w:val="single" w:sz="6" w:space="0" w:color="010202"/>
              <w:left w:val="single" w:sz="4" w:space="0" w:color="010202"/>
              <w:bottom w:val="single" w:sz="8" w:space="0" w:color="231F20"/>
              <w:right w:val="single" w:sz="4" w:space="0" w:color="010202"/>
            </w:tcBorders>
          </w:tcPr>
          <w:p w14:paraId="1936F640" w14:textId="77777777" w:rsidR="008C0726" w:rsidRPr="00D83D62" w:rsidRDefault="008C0726" w:rsidP="0097611A">
            <w:pPr>
              <w:widowControl w:val="0"/>
              <w:tabs>
                <w:tab w:val="left" w:pos="403"/>
              </w:tabs>
              <w:bidi/>
              <w:spacing w:after="160" w:line="226" w:lineRule="auto"/>
              <w:rPr>
                <w:rFonts w:ascii="Sakkal Majalla" w:hAnsi="Sakkal Majalla" w:cs="Sakkal Majalla"/>
                <w:color w:val="010202"/>
                <w:rtl/>
              </w:rPr>
            </w:pPr>
            <w:r w:rsidRPr="00D83D62">
              <w:rPr>
                <w:rFonts w:ascii="Sakkal Majalla" w:hAnsi="Sakkal Majalla" w:cs="Sakkal Majalla"/>
                <w:color w:val="010202"/>
                <w:rtl/>
              </w:rPr>
              <w:t>أ) بناء وتعزيز إمكانات المتطوعين بمجال الصحة المجتمعية.</w:t>
            </w:r>
          </w:p>
          <w:p w14:paraId="6C91A5E0" w14:textId="77777777" w:rsidR="008C0726" w:rsidRPr="00D83D62" w:rsidRDefault="008C0726" w:rsidP="0097611A">
            <w:pPr>
              <w:widowControl w:val="0"/>
              <w:tabs>
                <w:tab w:val="left" w:pos="403"/>
              </w:tabs>
              <w:bidi/>
              <w:spacing w:after="160" w:line="226" w:lineRule="auto"/>
              <w:rPr>
                <w:rFonts w:ascii="Sakkal Majalla" w:hAnsi="Sakkal Majalla" w:cs="Sakkal Majalla"/>
                <w:color w:val="010202"/>
                <w:rtl/>
              </w:rPr>
            </w:pPr>
            <w:r w:rsidRPr="00D83D62">
              <w:rPr>
                <w:rFonts w:ascii="Sakkal Majalla" w:hAnsi="Sakkal Majalla" w:cs="Sakkal Majalla"/>
                <w:color w:val="010202"/>
                <w:rtl/>
              </w:rPr>
              <w:t>ب) توفير الأدوات المساعدة على العمل، ومواد الإعلام التثقيفية للتوعية.</w:t>
            </w:r>
          </w:p>
          <w:p w14:paraId="2A957E28" w14:textId="77777777" w:rsidR="008C0726" w:rsidRPr="00D83D62" w:rsidRDefault="008C0726" w:rsidP="0097611A">
            <w:pPr>
              <w:widowControl w:val="0"/>
              <w:tabs>
                <w:tab w:val="left" w:pos="403"/>
              </w:tabs>
              <w:bidi/>
              <w:spacing w:after="160" w:line="226" w:lineRule="auto"/>
              <w:rPr>
                <w:rFonts w:ascii="Sakkal Majalla" w:hAnsi="Sakkal Majalla" w:cs="Sakkal Majalla"/>
                <w:color w:val="010202"/>
              </w:rPr>
            </w:pPr>
            <w:r w:rsidRPr="00D83D62">
              <w:rPr>
                <w:rFonts w:ascii="Sakkal Majalla" w:hAnsi="Sakkal Majalla" w:cs="Sakkal Majalla"/>
                <w:color w:val="010202"/>
                <w:rtl/>
              </w:rPr>
              <w:t>ج) تقارير شهرية بخصوص الأنشطة المجتمعية.</w:t>
            </w:r>
          </w:p>
        </w:tc>
      </w:tr>
      <w:tr w:rsidR="008C0726" w:rsidRPr="00D83D62" w14:paraId="37A0BF96" w14:textId="77777777" w:rsidTr="0097611A">
        <w:trPr>
          <w:trHeight w:val="1274"/>
        </w:trPr>
        <w:tc>
          <w:tcPr>
            <w:tcW w:w="1349" w:type="dxa"/>
            <w:vMerge/>
            <w:tcBorders>
              <w:top w:val="single" w:sz="6" w:space="0" w:color="010202"/>
              <w:left w:val="single" w:sz="4" w:space="0" w:color="010202"/>
              <w:bottom w:val="single" w:sz="8" w:space="0" w:color="231F20"/>
              <w:right w:val="single" w:sz="4" w:space="0" w:color="010202"/>
            </w:tcBorders>
          </w:tcPr>
          <w:p w14:paraId="0CD0EF88"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color w:val="010202"/>
              </w:rPr>
            </w:pPr>
          </w:p>
        </w:tc>
        <w:tc>
          <w:tcPr>
            <w:tcW w:w="2971" w:type="dxa"/>
            <w:tcBorders>
              <w:top w:val="nil"/>
              <w:left w:val="single" w:sz="4" w:space="0" w:color="010202"/>
              <w:bottom w:val="nil"/>
              <w:right w:val="single" w:sz="4" w:space="0" w:color="010202"/>
            </w:tcBorders>
          </w:tcPr>
          <w:p w14:paraId="4681EC87" w14:textId="77777777" w:rsidR="008C0726" w:rsidRPr="00D83D62" w:rsidRDefault="008C0726" w:rsidP="0097611A">
            <w:pPr>
              <w:widowControl w:val="0"/>
              <w:bidi/>
              <w:rPr>
                <w:rFonts w:ascii="Sakkal Majalla" w:hAnsi="Sakkal Majalla" w:cs="Sakkal Majalla"/>
              </w:rPr>
            </w:pPr>
            <w:r w:rsidRPr="00D83D62">
              <w:rPr>
                <w:rFonts w:ascii="Sakkal Majalla" w:hAnsi="Sakkal Majalla" w:cs="Sakkal Majalla"/>
                <w:rtl/>
              </w:rPr>
              <w:t>العامل</w:t>
            </w:r>
            <w:r>
              <w:rPr>
                <w:rFonts w:ascii="Sakkal Majalla" w:hAnsi="Sakkal Majalla" w:cs="Sakkal Majalla" w:hint="cs"/>
                <w:rtl/>
              </w:rPr>
              <w:t>و</w:t>
            </w:r>
            <w:r w:rsidRPr="00D83D62">
              <w:rPr>
                <w:rFonts w:ascii="Sakkal Majalla" w:hAnsi="Sakkal Majalla" w:cs="Sakkal Majalla"/>
                <w:rtl/>
              </w:rPr>
              <w:t>ن</w:t>
            </w:r>
            <w:r>
              <w:rPr>
                <w:rFonts w:ascii="Sakkal Majalla" w:hAnsi="Sakkal Majalla" w:cs="Sakkal Majalla" w:hint="cs"/>
                <w:rtl/>
              </w:rPr>
              <w:t>/المتطوعون</w:t>
            </w:r>
            <w:r w:rsidRPr="00D83D62">
              <w:rPr>
                <w:rFonts w:ascii="Sakkal Majalla" w:hAnsi="Sakkal Majalla" w:cs="Sakkal Majalla"/>
                <w:rtl/>
              </w:rPr>
              <w:t xml:space="preserve"> بمجال الصحة والتغذية المجتمعية</w:t>
            </w:r>
          </w:p>
        </w:tc>
        <w:tc>
          <w:tcPr>
            <w:tcW w:w="4230" w:type="dxa"/>
            <w:vMerge/>
            <w:tcBorders>
              <w:top w:val="single" w:sz="6" w:space="0" w:color="010202"/>
              <w:left w:val="single" w:sz="4" w:space="0" w:color="010202"/>
              <w:right w:val="single" w:sz="4" w:space="0" w:color="010202"/>
            </w:tcBorders>
          </w:tcPr>
          <w:p w14:paraId="015BD2C2"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c>
          <w:tcPr>
            <w:tcW w:w="4950" w:type="dxa"/>
            <w:vMerge/>
            <w:tcBorders>
              <w:top w:val="single" w:sz="6" w:space="0" w:color="010202"/>
              <w:left w:val="single" w:sz="4" w:space="0" w:color="010202"/>
              <w:bottom w:val="single" w:sz="8" w:space="0" w:color="231F20"/>
              <w:right w:val="single" w:sz="4" w:space="0" w:color="010202"/>
            </w:tcBorders>
          </w:tcPr>
          <w:p w14:paraId="3AB11C8A"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r>
      <w:tr w:rsidR="008C0726" w:rsidRPr="00D83D62" w14:paraId="3996A87B" w14:textId="77777777" w:rsidTr="0097611A">
        <w:trPr>
          <w:trHeight w:val="1036"/>
        </w:trPr>
        <w:tc>
          <w:tcPr>
            <w:tcW w:w="1349" w:type="dxa"/>
            <w:vMerge/>
            <w:tcBorders>
              <w:top w:val="single" w:sz="6" w:space="0" w:color="010202"/>
              <w:left w:val="single" w:sz="4" w:space="0" w:color="010202"/>
              <w:bottom w:val="single" w:sz="8" w:space="0" w:color="231F20"/>
              <w:right w:val="single" w:sz="4" w:space="0" w:color="010202"/>
            </w:tcBorders>
          </w:tcPr>
          <w:p w14:paraId="2CE2C08D"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c>
          <w:tcPr>
            <w:tcW w:w="2971" w:type="dxa"/>
            <w:tcBorders>
              <w:top w:val="nil"/>
              <w:left w:val="single" w:sz="4" w:space="0" w:color="010202"/>
              <w:bottom w:val="nil"/>
              <w:right w:val="single" w:sz="4" w:space="0" w:color="010202"/>
            </w:tcBorders>
          </w:tcPr>
          <w:p w14:paraId="120199A6" w14:textId="77777777" w:rsidR="008C0726" w:rsidRPr="00D83D62" w:rsidRDefault="008C0726" w:rsidP="0097611A">
            <w:pPr>
              <w:widowControl w:val="0"/>
              <w:bidi/>
              <w:rPr>
                <w:rFonts w:ascii="Sakkal Majalla" w:hAnsi="Sakkal Majalla" w:cs="Sakkal Majalla"/>
              </w:rPr>
            </w:pPr>
          </w:p>
        </w:tc>
        <w:tc>
          <w:tcPr>
            <w:tcW w:w="4230" w:type="dxa"/>
            <w:vMerge/>
            <w:tcBorders>
              <w:top w:val="single" w:sz="6" w:space="0" w:color="010202"/>
              <w:left w:val="single" w:sz="4" w:space="0" w:color="010202"/>
              <w:right w:val="single" w:sz="4" w:space="0" w:color="010202"/>
            </w:tcBorders>
          </w:tcPr>
          <w:p w14:paraId="62702029"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c>
          <w:tcPr>
            <w:tcW w:w="4950" w:type="dxa"/>
            <w:vMerge/>
            <w:tcBorders>
              <w:top w:val="single" w:sz="6" w:space="0" w:color="010202"/>
              <w:left w:val="single" w:sz="4" w:space="0" w:color="010202"/>
              <w:bottom w:val="single" w:sz="8" w:space="0" w:color="231F20"/>
              <w:right w:val="single" w:sz="4" w:space="0" w:color="010202"/>
            </w:tcBorders>
          </w:tcPr>
          <w:p w14:paraId="028EC134"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r>
      <w:tr w:rsidR="008C0726" w:rsidRPr="00D83D62" w14:paraId="3232BDE8" w14:textId="77777777" w:rsidTr="0097611A">
        <w:trPr>
          <w:trHeight w:val="691"/>
        </w:trPr>
        <w:tc>
          <w:tcPr>
            <w:tcW w:w="1349" w:type="dxa"/>
            <w:vMerge/>
            <w:tcBorders>
              <w:top w:val="single" w:sz="6" w:space="0" w:color="010202"/>
              <w:left w:val="single" w:sz="4" w:space="0" w:color="010202"/>
              <w:bottom w:val="single" w:sz="8" w:space="0" w:color="231F20"/>
              <w:right w:val="single" w:sz="4" w:space="0" w:color="010202"/>
            </w:tcBorders>
          </w:tcPr>
          <w:p w14:paraId="63CA4030"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c>
          <w:tcPr>
            <w:tcW w:w="2971" w:type="dxa"/>
            <w:tcBorders>
              <w:top w:val="nil"/>
              <w:left w:val="single" w:sz="4" w:space="0" w:color="010202"/>
              <w:bottom w:val="nil"/>
              <w:right w:val="single" w:sz="4" w:space="0" w:color="010202"/>
            </w:tcBorders>
          </w:tcPr>
          <w:p w14:paraId="610D698C" w14:textId="77777777" w:rsidR="008C0726" w:rsidRPr="00D83D62" w:rsidRDefault="008C0726" w:rsidP="0097611A">
            <w:pPr>
              <w:widowControl w:val="0"/>
              <w:bidi/>
              <w:rPr>
                <w:rFonts w:ascii="Sakkal Majalla" w:hAnsi="Sakkal Majalla" w:cs="Sakkal Majalla"/>
              </w:rPr>
            </w:pPr>
          </w:p>
        </w:tc>
        <w:tc>
          <w:tcPr>
            <w:tcW w:w="4230" w:type="dxa"/>
            <w:vMerge/>
            <w:tcBorders>
              <w:top w:val="single" w:sz="6" w:space="0" w:color="010202"/>
              <w:left w:val="single" w:sz="4" w:space="0" w:color="010202"/>
              <w:right w:val="single" w:sz="4" w:space="0" w:color="010202"/>
            </w:tcBorders>
          </w:tcPr>
          <w:p w14:paraId="5A970037"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c>
          <w:tcPr>
            <w:tcW w:w="4950" w:type="dxa"/>
            <w:vMerge/>
            <w:tcBorders>
              <w:top w:val="single" w:sz="6" w:space="0" w:color="010202"/>
              <w:left w:val="single" w:sz="4" w:space="0" w:color="010202"/>
              <w:bottom w:val="single" w:sz="8" w:space="0" w:color="231F20"/>
              <w:right w:val="single" w:sz="4" w:space="0" w:color="010202"/>
            </w:tcBorders>
          </w:tcPr>
          <w:p w14:paraId="6DF02E72"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rPr>
            </w:pPr>
          </w:p>
        </w:tc>
      </w:tr>
      <w:tr w:rsidR="008C0726" w:rsidRPr="00D83D62" w14:paraId="24686879" w14:textId="77777777" w:rsidTr="0097611A">
        <w:trPr>
          <w:trHeight w:val="3756"/>
        </w:trPr>
        <w:tc>
          <w:tcPr>
            <w:tcW w:w="1349" w:type="dxa"/>
            <w:vMerge w:val="restart"/>
            <w:tcBorders>
              <w:top w:val="nil"/>
              <w:left w:val="single" w:sz="4" w:space="0" w:color="010202"/>
              <w:bottom w:val="single" w:sz="4" w:space="0" w:color="010202"/>
              <w:right w:val="single" w:sz="4" w:space="0" w:color="010202"/>
            </w:tcBorders>
          </w:tcPr>
          <w:p w14:paraId="5FAC35BC" w14:textId="77777777" w:rsidR="008C0726" w:rsidRPr="00D83D62" w:rsidRDefault="008C0726" w:rsidP="0097611A">
            <w:pPr>
              <w:widowControl w:val="0"/>
              <w:bidi/>
              <w:rPr>
                <w:rFonts w:ascii="Sakkal Majalla" w:hAnsi="Sakkal Majalla" w:cs="Sakkal Majalla"/>
              </w:rPr>
            </w:pPr>
          </w:p>
        </w:tc>
        <w:tc>
          <w:tcPr>
            <w:tcW w:w="2971" w:type="dxa"/>
            <w:tcBorders>
              <w:top w:val="single" w:sz="4" w:space="0" w:color="010202"/>
              <w:left w:val="single" w:sz="4" w:space="0" w:color="010202"/>
              <w:bottom w:val="single" w:sz="4" w:space="0" w:color="010202"/>
              <w:right w:val="single" w:sz="4" w:space="0" w:color="010202"/>
            </w:tcBorders>
          </w:tcPr>
          <w:p w14:paraId="6C965FEF" w14:textId="77777777" w:rsidR="008C0726" w:rsidRPr="00D83D62" w:rsidRDefault="008C0726" w:rsidP="0097611A">
            <w:pPr>
              <w:widowControl w:val="0"/>
              <w:bidi/>
              <w:spacing w:line="244" w:lineRule="auto"/>
              <w:ind w:left="93"/>
              <w:rPr>
                <w:rFonts w:ascii="Sakkal Majalla" w:hAnsi="Sakkal Majalla" w:cs="Sakkal Majalla"/>
                <w:rtl/>
              </w:rPr>
            </w:pPr>
            <w:r w:rsidRPr="00D83D62">
              <w:rPr>
                <w:rFonts w:ascii="Sakkal Majalla" w:hAnsi="Sakkal Majalla" w:cs="Sakkal Majalla"/>
                <w:color w:val="010202"/>
                <w:rtl/>
              </w:rPr>
              <w:t>الوسائط الإعلامية الوطنية والمحلية</w:t>
            </w:r>
          </w:p>
        </w:tc>
        <w:tc>
          <w:tcPr>
            <w:tcW w:w="4230" w:type="dxa"/>
            <w:tcBorders>
              <w:top w:val="single" w:sz="4" w:space="0" w:color="010202"/>
              <w:left w:val="single" w:sz="4" w:space="0" w:color="010202"/>
              <w:bottom w:val="single" w:sz="4" w:space="0" w:color="010202"/>
              <w:right w:val="single" w:sz="4" w:space="0" w:color="010202"/>
            </w:tcBorders>
          </w:tcPr>
          <w:p w14:paraId="5FEB5094" w14:textId="77777777" w:rsidR="008C0726" w:rsidRPr="00D83D62" w:rsidRDefault="008C0726" w:rsidP="0097611A">
            <w:pPr>
              <w:widowControl w:val="0"/>
              <w:bidi/>
              <w:spacing w:line="244" w:lineRule="auto"/>
              <w:ind w:left="94" w:right="102"/>
              <w:rPr>
                <w:rFonts w:ascii="Sakkal Majalla" w:hAnsi="Sakkal Majalla" w:cs="Sakkal Majalla"/>
              </w:rPr>
            </w:pPr>
            <w:r w:rsidRPr="00D83D62">
              <w:rPr>
                <w:rFonts w:ascii="Sakkal Majalla" w:hAnsi="Sakkal Majalla" w:cs="Sakkal Majalla"/>
                <w:color w:val="010202"/>
                <w:rtl/>
              </w:rPr>
              <w:t>زيادة التواتر وتحسين الجودة (التنوع، الملف الشخصي، الدقة الفنية) الخاصة برعاية برنامج تغذية الرضع صغار الأطفال وإرسال رسائل تحفيزية من خلال وسائل الإعلام</w:t>
            </w:r>
          </w:p>
        </w:tc>
        <w:tc>
          <w:tcPr>
            <w:tcW w:w="4950" w:type="dxa"/>
            <w:tcBorders>
              <w:top w:val="single" w:sz="4" w:space="0" w:color="010202"/>
              <w:left w:val="single" w:sz="4" w:space="0" w:color="010202"/>
              <w:bottom w:val="single" w:sz="4" w:space="0" w:color="010202"/>
              <w:right w:val="single" w:sz="4" w:space="0" w:color="010202"/>
            </w:tcBorders>
          </w:tcPr>
          <w:p w14:paraId="617F283D" w14:textId="77777777" w:rsidR="008C0726" w:rsidRPr="00D83D62" w:rsidRDefault="008C0726" w:rsidP="0097611A">
            <w:pPr>
              <w:widowControl w:val="0"/>
              <w:tabs>
                <w:tab w:val="left" w:pos="400"/>
              </w:tabs>
              <w:bidi/>
              <w:spacing w:after="160" w:line="230" w:lineRule="auto"/>
              <w:ind w:left="400"/>
              <w:rPr>
                <w:rFonts w:ascii="Sakkal Majalla" w:hAnsi="Sakkal Majalla" w:cs="Sakkal Majalla"/>
                <w:color w:val="010202"/>
              </w:rPr>
            </w:pPr>
            <w:r w:rsidRPr="00D83D62">
              <w:rPr>
                <w:rFonts w:ascii="Sakkal Majalla" w:hAnsi="Sakkal Majalla" w:cs="Sakkal Majalla"/>
                <w:color w:val="010202"/>
                <w:rtl/>
              </w:rPr>
              <w:t>أ) بناء علاقات أقوى مع وسائل الإعلام والحفاظ عليها من خلال دعمها (إفطار إعلامي، زيارات ميدانية مشتركة، إحاطة إعلامية، حزمة إعلامية)</w:t>
            </w:r>
          </w:p>
          <w:p w14:paraId="66378A45" w14:textId="77777777" w:rsidR="008C0726" w:rsidRPr="00D83D62" w:rsidRDefault="008C0726" w:rsidP="0097611A">
            <w:pPr>
              <w:widowControl w:val="0"/>
              <w:tabs>
                <w:tab w:val="left" w:pos="400"/>
              </w:tabs>
              <w:bidi/>
              <w:spacing w:after="160" w:line="230" w:lineRule="auto"/>
              <w:ind w:left="400"/>
              <w:rPr>
                <w:rFonts w:ascii="Sakkal Majalla" w:hAnsi="Sakkal Majalla" w:cs="Sakkal Majalla"/>
                <w:color w:val="010202"/>
              </w:rPr>
            </w:pPr>
            <w:r w:rsidRPr="00D83D62">
              <w:rPr>
                <w:rFonts w:ascii="Sakkal Majalla" w:hAnsi="Sakkal Majalla" w:cs="Sakkal Majalla"/>
                <w:color w:val="010202"/>
                <w:rtl/>
              </w:rPr>
              <w:t xml:space="preserve">ب) بناء قدرات الإعلاميين العاملين في مجال تغذية الرضع وصغار الأطفال (برنامج تغذية الرضع وصغار الأطفال، وبرنامج تغذية الرضع وصغار الأطفال </w:t>
            </w:r>
            <w:r>
              <w:rPr>
                <w:rFonts w:ascii="Sakkal Majalla" w:hAnsi="Sakkal Majalla" w:cs="Sakkal Majalla"/>
                <w:color w:val="010202"/>
                <w:rtl/>
              </w:rPr>
              <w:t>في حالات الطوارئ</w:t>
            </w:r>
            <w:r w:rsidRPr="00D83D62">
              <w:rPr>
                <w:rFonts w:ascii="Sakkal Majalla" w:hAnsi="Sakkal Majalla" w:cs="Sakkal Majalla"/>
                <w:color w:val="010202"/>
                <w:rtl/>
              </w:rPr>
              <w:t>)</w:t>
            </w:r>
          </w:p>
          <w:p w14:paraId="7BC0584C" w14:textId="77777777" w:rsidR="008C0726" w:rsidRPr="00D83D62" w:rsidRDefault="008C0726" w:rsidP="0097611A">
            <w:pPr>
              <w:widowControl w:val="0"/>
              <w:tabs>
                <w:tab w:val="left" w:pos="400"/>
              </w:tabs>
              <w:bidi/>
              <w:spacing w:after="160" w:line="230" w:lineRule="auto"/>
              <w:ind w:left="400"/>
              <w:rPr>
                <w:rFonts w:ascii="Sakkal Majalla" w:hAnsi="Sakkal Majalla" w:cs="Sakkal Majalla"/>
                <w:color w:val="010202"/>
                <w:rtl/>
              </w:rPr>
            </w:pPr>
            <w:r w:rsidRPr="00D83D62">
              <w:rPr>
                <w:rFonts w:ascii="Sakkal Majalla" w:hAnsi="Sakkal Majalla" w:cs="Sakkal Majalla"/>
                <w:color w:val="010202"/>
                <w:rtl/>
              </w:rPr>
              <w:t>ج) توسيع نطاق ونوع القنوات الإعلامية المستخدمة لدعم وإرسال الرسائل الخاصة ببرنامج تغذية الرضع وصغار الأطفال</w:t>
            </w:r>
          </w:p>
          <w:p w14:paraId="1D0856A5" w14:textId="77777777" w:rsidR="008C0726" w:rsidRPr="00D83D62" w:rsidRDefault="008C0726" w:rsidP="0097611A">
            <w:pPr>
              <w:widowControl w:val="0"/>
              <w:tabs>
                <w:tab w:val="left" w:pos="400"/>
              </w:tabs>
              <w:bidi/>
              <w:spacing w:after="160" w:line="230" w:lineRule="auto"/>
              <w:ind w:left="400"/>
              <w:rPr>
                <w:rFonts w:ascii="Sakkal Majalla" w:hAnsi="Sakkal Majalla" w:cs="Sakkal Majalla"/>
                <w:color w:val="010202"/>
              </w:rPr>
            </w:pPr>
            <w:r w:rsidRPr="00D83D62">
              <w:rPr>
                <w:rFonts w:ascii="Sakkal Majalla" w:hAnsi="Sakkal Majalla" w:cs="Sakkal Majalla"/>
                <w:color w:val="010202"/>
                <w:rtl/>
              </w:rPr>
              <w:t>د) بناء مهارات الاتصال والإعلام لأخصائي التغذية من أجل المشاركة الإعلامية الفعالة في قضايا تغذية الأطفال الصغار</w:t>
            </w:r>
          </w:p>
          <w:p w14:paraId="63F0B54E" w14:textId="77777777" w:rsidR="008C0726" w:rsidRPr="00D83D62" w:rsidRDefault="008C0726" w:rsidP="0097611A">
            <w:pPr>
              <w:widowControl w:val="0"/>
              <w:tabs>
                <w:tab w:val="left" w:pos="400"/>
              </w:tabs>
              <w:bidi/>
              <w:spacing w:after="160" w:line="230" w:lineRule="auto"/>
              <w:ind w:left="400"/>
              <w:rPr>
                <w:rFonts w:ascii="Sakkal Majalla" w:hAnsi="Sakkal Majalla" w:cs="Sakkal Majalla"/>
                <w:color w:val="010202"/>
                <w:rtl/>
              </w:rPr>
            </w:pPr>
            <w:r w:rsidRPr="00D83D62">
              <w:rPr>
                <w:rFonts w:ascii="Sakkal Majalla" w:hAnsi="Sakkal Majalla" w:cs="Sakkal Majalla"/>
                <w:color w:val="010202"/>
                <w:rtl/>
              </w:rPr>
              <w:t>هـ) تطوير محتوى إعلامي مناسب لبرنامج تغذية الرضع وصغار الأطفال.</w:t>
            </w:r>
          </w:p>
        </w:tc>
      </w:tr>
      <w:tr w:rsidR="008C0726" w:rsidRPr="00D83D62" w14:paraId="48120FAF" w14:textId="77777777" w:rsidTr="0097611A">
        <w:trPr>
          <w:trHeight w:val="2420"/>
        </w:trPr>
        <w:tc>
          <w:tcPr>
            <w:tcW w:w="1349" w:type="dxa"/>
            <w:vMerge/>
            <w:tcBorders>
              <w:top w:val="nil"/>
              <w:left w:val="single" w:sz="4" w:space="0" w:color="010202"/>
              <w:bottom w:val="single" w:sz="4" w:space="0" w:color="010202"/>
              <w:right w:val="single" w:sz="4" w:space="0" w:color="010202"/>
            </w:tcBorders>
          </w:tcPr>
          <w:p w14:paraId="547CBC74" w14:textId="77777777" w:rsidR="008C0726" w:rsidRPr="00D83D62" w:rsidRDefault="008C0726" w:rsidP="0097611A">
            <w:pPr>
              <w:widowControl w:val="0"/>
              <w:pBdr>
                <w:top w:val="nil"/>
                <w:left w:val="nil"/>
                <w:bottom w:val="nil"/>
                <w:right w:val="nil"/>
                <w:between w:val="nil"/>
              </w:pBdr>
              <w:bidi/>
              <w:rPr>
                <w:rFonts w:ascii="Sakkal Majalla" w:hAnsi="Sakkal Majalla" w:cs="Sakkal Majalla"/>
                <w:color w:val="010202"/>
              </w:rPr>
            </w:pPr>
          </w:p>
        </w:tc>
        <w:tc>
          <w:tcPr>
            <w:tcW w:w="2971" w:type="dxa"/>
            <w:tcBorders>
              <w:top w:val="single" w:sz="4" w:space="0" w:color="010202"/>
              <w:left w:val="single" w:sz="4" w:space="0" w:color="010202"/>
              <w:bottom w:val="single" w:sz="4" w:space="0" w:color="010202"/>
              <w:right w:val="single" w:sz="4" w:space="0" w:color="010202"/>
            </w:tcBorders>
          </w:tcPr>
          <w:p w14:paraId="50568774" w14:textId="77777777" w:rsidR="008C0726" w:rsidRPr="00D83D62" w:rsidRDefault="008C0726" w:rsidP="0097611A">
            <w:pPr>
              <w:widowControl w:val="0"/>
              <w:bidi/>
              <w:spacing w:line="244" w:lineRule="auto"/>
              <w:ind w:left="401" w:hanging="309"/>
              <w:rPr>
                <w:rFonts w:ascii="Sakkal Majalla" w:hAnsi="Sakkal Majalla" w:cs="Sakkal Majalla"/>
              </w:rPr>
            </w:pPr>
            <w:r w:rsidRPr="00D83D62">
              <w:rPr>
                <w:rFonts w:ascii="Sakkal Majalla" w:hAnsi="Sakkal Majalla" w:cs="Sakkal Majalla"/>
                <w:rtl/>
              </w:rPr>
              <w:t xml:space="preserve">قادة الرأي المجتمعي والمؤثرين (مثل </w:t>
            </w:r>
            <w:r>
              <w:rPr>
                <w:rFonts w:ascii="Sakkal Majalla" w:hAnsi="Sakkal Majalla" w:cs="Sakkal Majalla" w:hint="cs"/>
                <w:rtl/>
              </w:rPr>
              <w:t>م</w:t>
            </w:r>
            <w:r w:rsidRPr="00D83D62">
              <w:rPr>
                <w:rFonts w:ascii="Sakkal Majalla" w:hAnsi="Sakkal Majalla" w:cs="Sakkal Majalla"/>
                <w:rtl/>
              </w:rPr>
              <w:t>ر</w:t>
            </w:r>
            <w:r>
              <w:rPr>
                <w:rFonts w:ascii="Sakkal Majalla" w:hAnsi="Sakkal Majalla" w:cs="Sakkal Majalla" w:hint="cs"/>
                <w:rtl/>
              </w:rPr>
              <w:t>ا</w:t>
            </w:r>
            <w:r w:rsidRPr="00D83D62">
              <w:rPr>
                <w:rFonts w:ascii="Sakkal Majalla" w:hAnsi="Sakkal Majalla" w:cs="Sakkal Majalla"/>
                <w:rtl/>
              </w:rPr>
              <w:t>فقة ال</w:t>
            </w:r>
            <w:r>
              <w:rPr>
                <w:rFonts w:ascii="Sakkal Majalla" w:hAnsi="Sakkal Majalla" w:cs="Sakkal Majalla" w:hint="cs"/>
                <w:rtl/>
              </w:rPr>
              <w:t>حامل</w:t>
            </w:r>
            <w:r w:rsidRPr="00D83D62">
              <w:rPr>
                <w:rFonts w:ascii="Sakkal Majalla" w:hAnsi="Sakkal Majalla" w:cs="Sakkal Majalla"/>
                <w:rtl/>
              </w:rPr>
              <w:t xml:space="preserve"> والقادة الدينيين على حسب الخصائص المميزة للمجتمعات المحلية)</w:t>
            </w:r>
          </w:p>
          <w:p w14:paraId="22975AC3" w14:textId="77777777" w:rsidR="008C0726" w:rsidRPr="00D83D62" w:rsidRDefault="008C0726" w:rsidP="0097611A">
            <w:pPr>
              <w:widowControl w:val="0"/>
              <w:bidi/>
              <w:spacing w:line="244" w:lineRule="auto"/>
              <w:ind w:left="401" w:hanging="309"/>
              <w:rPr>
                <w:rFonts w:ascii="Sakkal Majalla" w:hAnsi="Sakkal Majalla" w:cs="Sakkal Majalla"/>
              </w:rPr>
            </w:pPr>
            <w:r w:rsidRPr="00D83D62">
              <w:rPr>
                <w:rFonts w:ascii="Sakkal Majalla" w:hAnsi="Sakkal Majalla" w:cs="Sakkal Majalla"/>
                <w:rtl/>
              </w:rPr>
              <w:t xml:space="preserve">أ) مجموعات الدعم الاجتماعي (مثل مجموعات الأقران، </w:t>
            </w:r>
            <w:r>
              <w:rPr>
                <w:rFonts w:ascii="Sakkal Majalla" w:hAnsi="Sakkal Majalla" w:cs="Sakkal Majalla" w:hint="cs"/>
                <w:rtl/>
              </w:rPr>
              <w:t>ال</w:t>
            </w:r>
            <w:r w:rsidRPr="00D83D62">
              <w:rPr>
                <w:rFonts w:ascii="Sakkal Majalla" w:hAnsi="Sakkal Majalla" w:cs="Sakkal Majalla"/>
                <w:rtl/>
              </w:rPr>
              <w:t>مجموعات النس</w:t>
            </w:r>
            <w:r>
              <w:rPr>
                <w:rFonts w:ascii="Sakkal Majalla" w:hAnsi="Sakkal Majalla" w:cs="Sakkal Majalla" w:hint="cs"/>
                <w:rtl/>
              </w:rPr>
              <w:t>وية</w:t>
            </w:r>
            <w:r w:rsidRPr="00D83D62">
              <w:rPr>
                <w:rFonts w:ascii="Sakkal Majalla" w:hAnsi="Sakkal Majalla" w:cs="Sakkal Majalla"/>
                <w:rtl/>
              </w:rPr>
              <w:t>،  مجموعات المزارعين)</w:t>
            </w:r>
          </w:p>
        </w:tc>
        <w:tc>
          <w:tcPr>
            <w:tcW w:w="4230" w:type="dxa"/>
            <w:tcBorders>
              <w:top w:val="single" w:sz="4" w:space="0" w:color="010202"/>
              <w:left w:val="single" w:sz="4" w:space="0" w:color="010202"/>
              <w:bottom w:val="single" w:sz="4" w:space="0" w:color="010202"/>
              <w:right w:val="single" w:sz="4" w:space="0" w:color="010202"/>
            </w:tcBorders>
          </w:tcPr>
          <w:p w14:paraId="2381BAB7" w14:textId="77777777" w:rsidR="008C0726" w:rsidRPr="00D83D62" w:rsidRDefault="008C0726" w:rsidP="0097611A">
            <w:pPr>
              <w:widowControl w:val="0"/>
              <w:tabs>
                <w:tab w:val="left" w:pos="403"/>
              </w:tabs>
              <w:bidi/>
              <w:spacing w:after="160" w:line="244" w:lineRule="auto"/>
              <w:ind w:left="402" w:right="239"/>
              <w:rPr>
                <w:rFonts w:ascii="Sakkal Majalla" w:hAnsi="Sakkal Majalla" w:cs="Sakkal Majalla"/>
              </w:rPr>
            </w:pPr>
            <w:r w:rsidRPr="00D83D62">
              <w:rPr>
                <w:rFonts w:ascii="Sakkal Majalla" w:hAnsi="Sakkal Majalla" w:cs="Sakkal Majalla"/>
                <w:rtl/>
              </w:rPr>
              <w:t xml:space="preserve">أ) تحسين </w:t>
            </w:r>
            <w:r>
              <w:rPr>
                <w:rFonts w:ascii="Sakkal Majalla" w:hAnsi="Sakkal Majalla" w:cs="Sakkal Majalla" w:hint="cs"/>
                <w:rtl/>
              </w:rPr>
              <w:t>مستوى ال</w:t>
            </w:r>
            <w:r w:rsidRPr="00D83D62">
              <w:rPr>
                <w:rFonts w:ascii="Sakkal Majalla" w:hAnsi="Sakkal Majalla" w:cs="Sakkal Majalla"/>
                <w:rtl/>
              </w:rPr>
              <w:t>معرفة و</w:t>
            </w:r>
            <w:r>
              <w:rPr>
                <w:rFonts w:ascii="Sakkal Majalla" w:hAnsi="Sakkal Majalla" w:cs="Sakkal Majalla" w:hint="cs"/>
                <w:rtl/>
              </w:rPr>
              <w:t>ال</w:t>
            </w:r>
            <w:r w:rsidRPr="00D83D62">
              <w:rPr>
                <w:rFonts w:ascii="Sakkal Majalla" w:hAnsi="Sakkal Majalla" w:cs="Sakkal Majalla"/>
                <w:rtl/>
              </w:rPr>
              <w:t xml:space="preserve">فهم </w:t>
            </w:r>
            <w:r>
              <w:rPr>
                <w:rFonts w:ascii="Sakkal Majalla" w:hAnsi="Sakkal Majalla" w:cs="Sakkal Majalla" w:hint="cs"/>
                <w:rtl/>
              </w:rPr>
              <w:t>ل</w:t>
            </w:r>
            <w:r w:rsidRPr="00D83D62">
              <w:rPr>
                <w:rFonts w:ascii="Sakkal Majalla" w:hAnsi="Sakkal Majalla" w:cs="Sakkal Majalla"/>
                <w:rtl/>
              </w:rPr>
              <w:t>برنامج تغذية الرضع وصغار الأطفال</w:t>
            </w:r>
          </w:p>
          <w:p w14:paraId="42E4CA15" w14:textId="77777777" w:rsidR="008C0726" w:rsidRPr="00D83D62" w:rsidRDefault="008C0726" w:rsidP="0097611A">
            <w:pPr>
              <w:widowControl w:val="0"/>
              <w:tabs>
                <w:tab w:val="left" w:pos="403"/>
              </w:tabs>
              <w:bidi/>
              <w:spacing w:after="160" w:line="244" w:lineRule="auto"/>
              <w:ind w:right="239"/>
              <w:rPr>
                <w:rFonts w:ascii="Sakkal Majalla" w:hAnsi="Sakkal Majalla" w:cs="Sakkal Majalla"/>
              </w:rPr>
            </w:pPr>
          </w:p>
          <w:p w14:paraId="5E296C08" w14:textId="77777777" w:rsidR="008C0726" w:rsidRPr="00D83D62" w:rsidRDefault="008C0726" w:rsidP="0097611A">
            <w:pPr>
              <w:widowControl w:val="0"/>
              <w:tabs>
                <w:tab w:val="left" w:pos="403"/>
              </w:tabs>
              <w:bidi/>
              <w:spacing w:after="160" w:line="244" w:lineRule="auto"/>
              <w:ind w:left="402" w:right="239"/>
              <w:rPr>
                <w:rFonts w:ascii="Sakkal Majalla" w:hAnsi="Sakkal Majalla" w:cs="Sakkal Majalla"/>
              </w:rPr>
            </w:pPr>
            <w:r w:rsidRPr="00D83D62">
              <w:rPr>
                <w:rFonts w:ascii="Sakkal Majalla" w:hAnsi="Sakkal Majalla" w:cs="Sakkal Majalla"/>
                <w:rtl/>
              </w:rPr>
              <w:t>ب) زيادة عدد القادة والأ</w:t>
            </w:r>
            <w:r>
              <w:rPr>
                <w:rFonts w:ascii="Sakkal Majalla" w:hAnsi="Sakkal Majalla" w:cs="Sakkal Majalla" w:hint="cs"/>
                <w:rtl/>
              </w:rPr>
              <w:t>فراد</w:t>
            </w:r>
            <w:r w:rsidRPr="00D83D62">
              <w:rPr>
                <w:rFonts w:ascii="Sakkal Majalla" w:hAnsi="Sakkal Majalla" w:cs="Sakkal Majalla"/>
                <w:rtl/>
              </w:rPr>
              <w:t xml:space="preserve"> الذين يدعون إلى تغيير السلوك</w:t>
            </w:r>
            <w:r>
              <w:rPr>
                <w:rFonts w:ascii="Sakkal Majalla" w:hAnsi="Sakkal Majalla" w:cs="Sakkal Majalla" w:hint="cs"/>
                <w:rtl/>
              </w:rPr>
              <w:t>يات</w:t>
            </w:r>
            <w:r w:rsidRPr="00D83D62">
              <w:rPr>
                <w:rFonts w:ascii="Sakkal Majalla" w:hAnsi="Sakkal Majalla" w:cs="Sakkal Majalla"/>
                <w:rtl/>
              </w:rPr>
              <w:t xml:space="preserve"> </w:t>
            </w:r>
            <w:r>
              <w:rPr>
                <w:rFonts w:ascii="Sakkal Majalla" w:hAnsi="Sakkal Majalla" w:cs="Sakkal Majalla" w:hint="cs"/>
                <w:rtl/>
              </w:rPr>
              <w:t>المتعلقة ب</w:t>
            </w:r>
            <w:r w:rsidRPr="00D83D62">
              <w:rPr>
                <w:rFonts w:ascii="Sakkal Majalla" w:hAnsi="Sakkal Majalla" w:cs="Sakkal Majalla"/>
                <w:rtl/>
              </w:rPr>
              <w:t>تغذية الرضع وصغار الأطفال</w:t>
            </w:r>
          </w:p>
        </w:tc>
        <w:tc>
          <w:tcPr>
            <w:tcW w:w="4950" w:type="dxa"/>
            <w:tcBorders>
              <w:top w:val="single" w:sz="4" w:space="0" w:color="010202"/>
              <w:left w:val="single" w:sz="4" w:space="0" w:color="010202"/>
              <w:bottom w:val="single" w:sz="4" w:space="0" w:color="010202"/>
              <w:right w:val="single" w:sz="4" w:space="0" w:color="010202"/>
            </w:tcBorders>
          </w:tcPr>
          <w:p w14:paraId="76225807" w14:textId="77777777" w:rsidR="008C0726" w:rsidRPr="00D83D62" w:rsidRDefault="008C0726" w:rsidP="0097611A">
            <w:pPr>
              <w:widowControl w:val="0"/>
              <w:tabs>
                <w:tab w:val="left" w:pos="403"/>
              </w:tabs>
              <w:bidi/>
              <w:spacing w:after="160" w:line="244" w:lineRule="auto"/>
              <w:ind w:right="82"/>
              <w:rPr>
                <w:rFonts w:ascii="Sakkal Majalla" w:hAnsi="Sakkal Majalla" w:cs="Sakkal Majalla"/>
              </w:rPr>
            </w:pPr>
            <w:r w:rsidRPr="00D83D62">
              <w:rPr>
                <w:rFonts w:ascii="Sakkal Majalla" w:hAnsi="Sakkal Majalla" w:cs="Sakkal Majalla"/>
                <w:rtl/>
              </w:rPr>
              <w:t>أ) توجيه وتوعية قادة الرأي والمؤثرين من خلال الاجتماعات المجتمعية، والاجتماعات الرسمية ونشر مواد التواصل الاجتماعي وتغيير السلوك (</w:t>
            </w:r>
            <w:r>
              <w:rPr>
                <w:rFonts w:ascii="Sakkal Majalla" w:hAnsi="Sakkal Majalla" w:cs="Sakkal Majalla" w:hint="cs"/>
                <w:rtl/>
              </w:rPr>
              <w:t>ال</w:t>
            </w:r>
            <w:r w:rsidRPr="00D83D62">
              <w:rPr>
                <w:rFonts w:ascii="Sakkal Majalla" w:hAnsi="Sakkal Majalla" w:cs="Sakkal Majalla"/>
                <w:rtl/>
              </w:rPr>
              <w:t xml:space="preserve">تواصل </w:t>
            </w:r>
            <w:r>
              <w:rPr>
                <w:rFonts w:ascii="Sakkal Majalla" w:hAnsi="Sakkal Majalla" w:cs="Sakkal Majalla" w:hint="cs"/>
                <w:rtl/>
              </w:rPr>
              <w:t xml:space="preserve">من أجل </w:t>
            </w:r>
            <w:r w:rsidRPr="00D83D62">
              <w:rPr>
                <w:rFonts w:ascii="Sakkal Majalla" w:hAnsi="Sakkal Majalla" w:cs="Sakkal Majalla"/>
                <w:rtl/>
              </w:rPr>
              <w:t>التغيير السلوكي) الخاصة ب</w:t>
            </w:r>
            <w:r>
              <w:rPr>
                <w:rFonts w:ascii="Sakkal Majalla" w:hAnsi="Sakkal Majalla" w:cs="Sakkal Majalla" w:hint="cs"/>
                <w:rtl/>
              </w:rPr>
              <w:t>تغذية الرضع وصغار الأطفال</w:t>
            </w:r>
          </w:p>
          <w:p w14:paraId="1E97FEAE" w14:textId="77777777" w:rsidR="008C0726" w:rsidRPr="00D83D62" w:rsidRDefault="008C0726" w:rsidP="0097611A">
            <w:pPr>
              <w:widowControl w:val="0"/>
              <w:tabs>
                <w:tab w:val="left" w:pos="403"/>
              </w:tabs>
              <w:bidi/>
              <w:spacing w:after="160" w:line="244" w:lineRule="auto"/>
              <w:ind w:right="82"/>
              <w:rPr>
                <w:rFonts w:ascii="Sakkal Majalla" w:hAnsi="Sakkal Majalla" w:cs="Sakkal Majalla"/>
                <w:rtl/>
              </w:rPr>
            </w:pPr>
            <w:r w:rsidRPr="00D83D62">
              <w:rPr>
                <w:rFonts w:ascii="Sakkal Majalla" w:hAnsi="Sakkal Majalla" w:cs="Sakkal Majalla"/>
                <w:rtl/>
              </w:rPr>
              <w:t xml:space="preserve">دعم إنشاء نماذج يحتذى بها </w:t>
            </w:r>
            <w:r>
              <w:rPr>
                <w:rFonts w:ascii="Sakkal Majalla" w:hAnsi="Sakkal Majalla" w:cs="Sakkal Majalla" w:hint="cs"/>
                <w:rtl/>
              </w:rPr>
              <w:t>في مجال</w:t>
            </w:r>
            <w:r w:rsidRPr="00D83D62">
              <w:rPr>
                <w:rFonts w:ascii="Sakkal Majalla" w:hAnsi="Sakkal Majalla" w:cs="Sakkal Majalla"/>
                <w:rtl/>
              </w:rPr>
              <w:t xml:space="preserve"> تغذية الرضع وصغار الأطفال (قادة تقليديون/ دينيون/ محليون/ إعلاميون) ليكونوا متحدثين باسم المجتمعات في مناصرة ودعم برنامج تغذية الرضع وصغار الأطفال.</w:t>
            </w:r>
          </w:p>
        </w:tc>
      </w:tr>
      <w:tr w:rsidR="008C0726" w:rsidRPr="00D83D62" w14:paraId="4C336A02" w14:textId="77777777" w:rsidTr="0097611A">
        <w:trPr>
          <w:trHeight w:val="1498"/>
        </w:trPr>
        <w:tc>
          <w:tcPr>
            <w:tcW w:w="1349" w:type="dxa"/>
            <w:tcBorders>
              <w:top w:val="single" w:sz="4" w:space="0" w:color="010202"/>
              <w:left w:val="single" w:sz="4" w:space="0" w:color="010202"/>
              <w:bottom w:val="single" w:sz="4" w:space="0" w:color="010202"/>
              <w:right w:val="single" w:sz="4" w:space="0" w:color="010202"/>
            </w:tcBorders>
          </w:tcPr>
          <w:p w14:paraId="77F0886F" w14:textId="77777777" w:rsidR="008C0726" w:rsidRPr="00D83D62" w:rsidRDefault="008C0726" w:rsidP="0097611A">
            <w:pPr>
              <w:widowControl w:val="0"/>
              <w:bidi/>
              <w:spacing w:line="244" w:lineRule="auto"/>
              <w:ind w:left="93"/>
              <w:rPr>
                <w:rFonts w:ascii="Sakkal Majalla" w:hAnsi="Sakkal Majalla" w:cs="Sakkal Majalla"/>
                <w:b/>
              </w:rPr>
            </w:pPr>
            <w:r w:rsidRPr="00D83D62">
              <w:rPr>
                <w:rFonts w:ascii="Sakkal Majalla" w:hAnsi="Sakkal Majalla" w:cs="Sakkal Majalla"/>
                <w:b/>
                <w:color w:val="010202"/>
                <w:rtl/>
              </w:rPr>
              <w:t>جمهور الدرجة العليا</w:t>
            </w:r>
          </w:p>
        </w:tc>
        <w:tc>
          <w:tcPr>
            <w:tcW w:w="2971" w:type="dxa"/>
            <w:tcBorders>
              <w:top w:val="single" w:sz="4" w:space="0" w:color="010202"/>
              <w:left w:val="single" w:sz="4" w:space="0" w:color="010202"/>
              <w:bottom w:val="single" w:sz="4" w:space="0" w:color="010202"/>
              <w:right w:val="single" w:sz="4" w:space="0" w:color="010202"/>
            </w:tcBorders>
          </w:tcPr>
          <w:p w14:paraId="61AEFEB0" w14:textId="77777777" w:rsidR="008C0726" w:rsidRPr="00D83D62" w:rsidRDefault="008C0726" w:rsidP="0097611A">
            <w:pPr>
              <w:pStyle w:val="ListParagraph"/>
              <w:widowControl w:val="0"/>
              <w:numPr>
                <w:ilvl w:val="0"/>
                <w:numId w:val="6"/>
              </w:numPr>
              <w:tabs>
                <w:tab w:val="left" w:pos="400"/>
              </w:tabs>
              <w:bidi/>
              <w:spacing w:after="160" w:line="244" w:lineRule="auto"/>
              <w:ind w:right="307"/>
              <w:rPr>
                <w:rFonts w:ascii="Sakkal Majalla" w:hAnsi="Sakkal Majalla" w:cs="Sakkal Majalla"/>
              </w:rPr>
            </w:pPr>
            <w:r w:rsidRPr="00D83D62">
              <w:rPr>
                <w:rFonts w:ascii="Sakkal Majalla" w:hAnsi="Sakkal Majalla" w:cs="Sakkal Majalla"/>
                <w:color w:val="010202"/>
                <w:rtl/>
              </w:rPr>
              <w:t>صناع القرارات والسياسات</w:t>
            </w:r>
          </w:p>
          <w:p w14:paraId="116D833A" w14:textId="77777777" w:rsidR="008C0726" w:rsidRPr="00D83D62" w:rsidRDefault="008C0726" w:rsidP="0097611A">
            <w:pPr>
              <w:widowControl w:val="0"/>
              <w:numPr>
                <w:ilvl w:val="0"/>
                <w:numId w:val="6"/>
              </w:numPr>
              <w:tabs>
                <w:tab w:val="left" w:pos="400"/>
              </w:tabs>
              <w:bidi/>
              <w:spacing w:before="100" w:after="160" w:line="259" w:lineRule="auto"/>
              <w:ind w:hanging="307"/>
              <w:rPr>
                <w:rFonts w:ascii="Sakkal Majalla" w:hAnsi="Sakkal Majalla" w:cs="Sakkal Majalla"/>
              </w:rPr>
            </w:pPr>
            <w:r w:rsidRPr="00D83D62">
              <w:rPr>
                <w:rFonts w:ascii="Sakkal Majalla" w:hAnsi="Sakkal Majalla" w:cs="Sakkal Majalla"/>
                <w:color w:val="010202"/>
                <w:rtl/>
              </w:rPr>
              <w:t>المشرعون</w:t>
            </w:r>
          </w:p>
          <w:p w14:paraId="31500104" w14:textId="77777777" w:rsidR="008C0726" w:rsidRPr="00D83D62" w:rsidRDefault="008C0726" w:rsidP="0097611A">
            <w:pPr>
              <w:widowControl w:val="0"/>
              <w:numPr>
                <w:ilvl w:val="0"/>
                <w:numId w:val="6"/>
              </w:numPr>
              <w:tabs>
                <w:tab w:val="left" w:pos="400"/>
              </w:tabs>
              <w:bidi/>
              <w:spacing w:before="109" w:after="160" w:line="244" w:lineRule="auto"/>
              <w:ind w:right="591"/>
              <w:rPr>
                <w:rFonts w:ascii="Sakkal Majalla" w:hAnsi="Sakkal Majalla" w:cs="Sakkal Majalla"/>
              </w:rPr>
            </w:pPr>
            <w:r w:rsidRPr="00D83D62">
              <w:rPr>
                <w:rFonts w:ascii="Sakkal Majalla" w:hAnsi="Sakkal Majalla" w:cs="Sakkal Majalla"/>
                <w:rtl/>
              </w:rPr>
              <w:t>القادة على مستوى المقاطع</w:t>
            </w:r>
            <w:r>
              <w:rPr>
                <w:rFonts w:ascii="Sakkal Majalla" w:hAnsi="Sakkal Majalla" w:cs="Sakkal Majalla" w:hint="cs"/>
                <w:rtl/>
              </w:rPr>
              <w:t>ات</w:t>
            </w:r>
          </w:p>
        </w:tc>
        <w:tc>
          <w:tcPr>
            <w:tcW w:w="4230" w:type="dxa"/>
            <w:tcBorders>
              <w:top w:val="single" w:sz="4" w:space="0" w:color="010202"/>
              <w:left w:val="single" w:sz="4" w:space="0" w:color="010202"/>
              <w:bottom w:val="single" w:sz="4" w:space="0" w:color="010202"/>
              <w:right w:val="single" w:sz="4" w:space="0" w:color="010202"/>
            </w:tcBorders>
          </w:tcPr>
          <w:p w14:paraId="6543D217" w14:textId="77777777" w:rsidR="008C0726" w:rsidRPr="00D83D62" w:rsidRDefault="008C0726" w:rsidP="0097611A">
            <w:pPr>
              <w:widowControl w:val="0"/>
              <w:bidi/>
              <w:spacing w:line="244" w:lineRule="auto"/>
              <w:ind w:left="399" w:right="148" w:hanging="309"/>
              <w:rPr>
                <w:rFonts w:ascii="Sakkal Majalla" w:hAnsi="Sakkal Majalla" w:cs="Sakkal Majalla"/>
              </w:rPr>
            </w:pPr>
            <w:r w:rsidRPr="00D83D62">
              <w:rPr>
                <w:rFonts w:ascii="Sakkal Majalla" w:hAnsi="Sakkal Majalla" w:cs="Sakkal Majalla"/>
                <w:rtl/>
              </w:rPr>
              <w:t>أ) توفير إطار قانوني/ تشريعي ملائم لبرنامج تغذية الرضع وصغار الأطفال على المستوى الوطني ومستوى المقاطع</w:t>
            </w:r>
            <w:r>
              <w:rPr>
                <w:rFonts w:ascii="Sakkal Majalla" w:hAnsi="Sakkal Majalla" w:cs="Sakkal Majalla" w:hint="cs"/>
                <w:rtl/>
              </w:rPr>
              <w:t>ات</w:t>
            </w:r>
          </w:p>
        </w:tc>
        <w:tc>
          <w:tcPr>
            <w:tcW w:w="4950" w:type="dxa"/>
            <w:tcBorders>
              <w:top w:val="single" w:sz="4" w:space="0" w:color="010202"/>
              <w:left w:val="single" w:sz="4" w:space="0" w:color="010202"/>
              <w:bottom w:val="single" w:sz="4" w:space="0" w:color="010202"/>
              <w:right w:val="single" w:sz="4" w:space="0" w:color="010202"/>
            </w:tcBorders>
          </w:tcPr>
          <w:p w14:paraId="75DF9BD0" w14:textId="77777777" w:rsidR="008C0726" w:rsidRPr="00D83D62" w:rsidRDefault="008C0726" w:rsidP="0097611A">
            <w:pPr>
              <w:widowControl w:val="0"/>
              <w:tabs>
                <w:tab w:val="left" w:pos="403"/>
              </w:tabs>
              <w:bidi/>
              <w:spacing w:after="160" w:line="244" w:lineRule="auto"/>
              <w:ind w:left="402" w:right="183"/>
              <w:rPr>
                <w:rFonts w:ascii="Sakkal Majalla" w:hAnsi="Sakkal Majalla" w:cs="Sakkal Majalla"/>
                <w:rtl/>
              </w:rPr>
            </w:pPr>
            <w:r w:rsidRPr="00D83D62">
              <w:rPr>
                <w:rFonts w:ascii="Sakkal Majalla" w:hAnsi="Sakkal Majalla" w:cs="Sakkal Majalla"/>
                <w:rtl/>
              </w:rPr>
              <w:t>أ) التوعية بقيمة وتأثير إعطاء الأولوية لبرنامج تغذية الرضع وصغار الأطفال على جميع مستويات النظام الصحي.</w:t>
            </w:r>
          </w:p>
          <w:p w14:paraId="1E696424" w14:textId="77777777" w:rsidR="008C0726" w:rsidRPr="00D83D62" w:rsidRDefault="008C0726" w:rsidP="0097611A">
            <w:pPr>
              <w:widowControl w:val="0"/>
              <w:tabs>
                <w:tab w:val="left" w:pos="403"/>
              </w:tabs>
              <w:bidi/>
              <w:spacing w:after="160" w:line="244" w:lineRule="auto"/>
              <w:ind w:left="402" w:right="183"/>
              <w:rPr>
                <w:rFonts w:ascii="Sakkal Majalla" w:hAnsi="Sakkal Majalla" w:cs="Sakkal Majalla"/>
              </w:rPr>
            </w:pPr>
            <w:r w:rsidRPr="00D83D62">
              <w:rPr>
                <w:rFonts w:ascii="Sakkal Majalla" w:hAnsi="Sakkal Majalla" w:cs="Sakkal Majalla"/>
                <w:rtl/>
              </w:rPr>
              <w:t>ب) تحديد الأ</w:t>
            </w:r>
            <w:r>
              <w:rPr>
                <w:rFonts w:ascii="Sakkal Majalla" w:hAnsi="Sakkal Majalla" w:cs="Sakkal Majalla" w:hint="cs"/>
                <w:rtl/>
              </w:rPr>
              <w:t>فراد</w:t>
            </w:r>
            <w:r w:rsidRPr="00D83D62">
              <w:rPr>
                <w:rFonts w:ascii="Sakkal Majalla" w:hAnsi="Sakkal Majalla" w:cs="Sakkal Majalla"/>
                <w:rtl/>
              </w:rPr>
              <w:t xml:space="preserve"> المساهمين بالمبادرة المجتمعية لتوفير الرعاية المثلى للأطفال على المستوى المحلي ومستوى المقاطعات وتمكينهم.</w:t>
            </w:r>
          </w:p>
        </w:tc>
      </w:tr>
    </w:tbl>
    <w:p w14:paraId="6B7699A7" w14:textId="77777777" w:rsidR="008C0726" w:rsidRPr="00D83D62" w:rsidRDefault="008C0726" w:rsidP="008C0726">
      <w:pPr>
        <w:bidi/>
        <w:jc w:val="both"/>
        <w:rPr>
          <w:rFonts w:ascii="Sakkal Majalla" w:hAnsi="Sakkal Majalla" w:cs="Sakkal Majalla"/>
          <w:sz w:val="24"/>
          <w:szCs w:val="24"/>
          <w:rtl/>
        </w:rPr>
      </w:pPr>
    </w:p>
    <w:p w14:paraId="3FF18E15" w14:textId="77777777" w:rsidR="008C0726" w:rsidRPr="00D83D62" w:rsidRDefault="008C0726" w:rsidP="008C0726">
      <w:pPr>
        <w:bidi/>
        <w:jc w:val="both"/>
        <w:rPr>
          <w:rFonts w:ascii="Sakkal Majalla" w:hAnsi="Sakkal Majalla" w:cs="Sakkal Majalla"/>
          <w:sz w:val="24"/>
          <w:szCs w:val="24"/>
          <w:rtl/>
        </w:rPr>
      </w:pPr>
      <w:r w:rsidRPr="00D83D62">
        <w:rPr>
          <w:rFonts w:ascii="Sakkal Majalla" w:eastAsiaTheme="majorEastAsia" w:hAnsi="Sakkal Majalla" w:cs="Sakkal Majalla"/>
          <w:b/>
          <w:color w:val="2E74B5" w:themeColor="accent1" w:themeShade="BF"/>
          <w:sz w:val="32"/>
          <w:szCs w:val="32"/>
          <w:rtl/>
        </w:rPr>
        <w:t>3.5 أدوار ومس</w:t>
      </w:r>
      <w:r>
        <w:rPr>
          <w:rFonts w:ascii="Sakkal Majalla" w:eastAsiaTheme="majorEastAsia" w:hAnsi="Sakkal Majalla" w:cs="Sakkal Majalla" w:hint="cs"/>
          <w:b/>
          <w:color w:val="2E74B5" w:themeColor="accent1" w:themeShade="BF"/>
          <w:sz w:val="32"/>
          <w:szCs w:val="32"/>
          <w:rtl/>
        </w:rPr>
        <w:t>ؤ</w:t>
      </w:r>
      <w:r w:rsidRPr="00D83D62">
        <w:rPr>
          <w:rFonts w:ascii="Sakkal Majalla" w:eastAsiaTheme="majorEastAsia" w:hAnsi="Sakkal Majalla" w:cs="Sakkal Majalla"/>
          <w:b/>
          <w:color w:val="2E74B5" w:themeColor="accent1" w:themeShade="BF"/>
          <w:sz w:val="32"/>
          <w:szCs w:val="32"/>
          <w:rtl/>
        </w:rPr>
        <w:t>وليات لجان ومجموعات برنامج تغذية الرضع وصغار</w:t>
      </w:r>
      <w:r w:rsidRPr="00D83D62">
        <w:rPr>
          <w:rFonts w:ascii="Sakkal Majalla" w:hAnsi="Sakkal Majalla" w:cs="Sakkal Majalla"/>
          <w:sz w:val="24"/>
          <w:szCs w:val="24"/>
          <w:rtl/>
        </w:rPr>
        <w:t xml:space="preserve"> </w:t>
      </w:r>
      <w:r w:rsidRPr="00D83D62">
        <w:rPr>
          <w:rFonts w:ascii="Sakkal Majalla" w:eastAsiaTheme="majorEastAsia" w:hAnsi="Sakkal Majalla" w:cs="Sakkal Majalla"/>
          <w:b/>
          <w:color w:val="2E74B5" w:themeColor="accent1" w:themeShade="BF"/>
          <w:sz w:val="32"/>
          <w:szCs w:val="32"/>
          <w:rtl/>
        </w:rPr>
        <w:t>الأطفال</w:t>
      </w:r>
      <w:r w:rsidRPr="00D83D62">
        <w:rPr>
          <w:rFonts w:ascii="Sakkal Majalla" w:hAnsi="Sakkal Majalla" w:cs="Sakkal Majalla"/>
          <w:sz w:val="24"/>
          <w:szCs w:val="24"/>
          <w:rtl/>
        </w:rPr>
        <w:t>:</w:t>
      </w:r>
    </w:p>
    <w:p w14:paraId="30E4A38E" w14:textId="77777777" w:rsidR="008C0726" w:rsidRPr="000B0A83" w:rsidRDefault="008C0726" w:rsidP="008C0726">
      <w:pPr>
        <w:bidi/>
        <w:jc w:val="both"/>
        <w:rPr>
          <w:rFonts w:ascii="Sakkal Majalla" w:hAnsi="Sakkal Majalla" w:cs="Sakkal Majalla"/>
          <w:rtl/>
        </w:rPr>
      </w:pPr>
      <w:r w:rsidRPr="000B0A83">
        <w:rPr>
          <w:rFonts w:ascii="Sakkal Majalla" w:hAnsi="Sakkal Majalla" w:cs="Sakkal Majalla"/>
          <w:rtl/>
        </w:rPr>
        <w:t xml:space="preserve">جدول 2: </w:t>
      </w:r>
      <w:r>
        <w:rPr>
          <w:rFonts w:ascii="Sakkal Majalla" w:hAnsi="Sakkal Majalla" w:cs="Sakkal Majalla" w:hint="cs"/>
          <w:rtl/>
        </w:rPr>
        <w:t>أ</w:t>
      </w:r>
      <w:r w:rsidRPr="000B0A83">
        <w:rPr>
          <w:rFonts w:ascii="Sakkal Majalla" w:hAnsi="Sakkal Majalla" w:cs="Sakkal Majalla"/>
          <w:rtl/>
        </w:rPr>
        <w:t>دو</w:t>
      </w:r>
      <w:r>
        <w:rPr>
          <w:rFonts w:ascii="Sakkal Majalla" w:hAnsi="Sakkal Majalla" w:cs="Sakkal Majalla" w:hint="cs"/>
          <w:rtl/>
        </w:rPr>
        <w:t>ا</w:t>
      </w:r>
      <w:r w:rsidRPr="000B0A83">
        <w:rPr>
          <w:rFonts w:ascii="Sakkal Majalla" w:hAnsi="Sakkal Majalla" w:cs="Sakkal Majalla"/>
          <w:rtl/>
        </w:rPr>
        <w:t>ر ومس</w:t>
      </w:r>
      <w:r>
        <w:rPr>
          <w:rFonts w:ascii="Sakkal Majalla" w:hAnsi="Sakkal Majalla" w:cs="Sakkal Majalla" w:hint="cs"/>
          <w:rtl/>
        </w:rPr>
        <w:t>ؤ</w:t>
      </w:r>
      <w:r w:rsidRPr="000B0A83">
        <w:rPr>
          <w:rFonts w:ascii="Sakkal Majalla" w:hAnsi="Sakkal Majalla" w:cs="Sakkal Majalla"/>
          <w:rtl/>
        </w:rPr>
        <w:t>وليات لجان ومجموعات برنامج تغذية الرضع وصغار الأطفال</w:t>
      </w:r>
    </w:p>
    <w:tbl>
      <w:tblPr>
        <w:tblStyle w:val="TableGrid"/>
        <w:bidiVisual/>
        <w:tblW w:w="0" w:type="auto"/>
        <w:tblLook w:val="04A0" w:firstRow="1" w:lastRow="0" w:firstColumn="1" w:lastColumn="0" w:noHBand="0" w:noVBand="1"/>
      </w:tblPr>
      <w:tblGrid>
        <w:gridCol w:w="4428"/>
        <w:gridCol w:w="9116"/>
      </w:tblGrid>
      <w:tr w:rsidR="008C0726" w:rsidRPr="00D83D62" w14:paraId="1CB4D71B" w14:textId="77777777" w:rsidTr="0097611A">
        <w:tc>
          <w:tcPr>
            <w:tcW w:w="4428" w:type="dxa"/>
          </w:tcPr>
          <w:p w14:paraId="4E6355F4"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لجنة العمل </w:t>
            </w:r>
            <w:r>
              <w:rPr>
                <w:rFonts w:ascii="Sakkal Majalla" w:hAnsi="Sakkal Majalla" w:cs="Sakkal Majalla" w:hint="cs"/>
                <w:sz w:val="24"/>
                <w:szCs w:val="24"/>
                <w:rtl/>
              </w:rPr>
              <w:t>المعنية</w:t>
            </w:r>
            <w:r w:rsidR="004F6BE0">
              <w:rPr>
                <w:rFonts w:ascii="Sakkal Majalla" w:hAnsi="Sakkal Majalla" w:cs="Sakkal Majalla" w:hint="cs"/>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تغذية الأمهات والرضع وصغار الأطفال/فريق تنسيق قطاع التغذية.</w:t>
            </w:r>
          </w:p>
        </w:tc>
        <w:tc>
          <w:tcPr>
            <w:tcW w:w="9116" w:type="dxa"/>
          </w:tcPr>
          <w:p w14:paraId="53E54389"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صياغة السياسات والمبادئ التوجيهية الخاصة بتنفيذ برنامج تغذية الرضع وصغار الأطفال.</w:t>
            </w:r>
          </w:p>
          <w:p w14:paraId="1D5CCD11"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تطوير حزمة برنامج تغذية الرضع وصغار الأطفال ونشرها عبر الولايات</w:t>
            </w:r>
            <w:r>
              <w:rPr>
                <w:rFonts w:ascii="Sakkal Majalla" w:hAnsi="Sakkal Majalla" w:cs="Sakkal Majalla" w:hint="cs"/>
                <w:sz w:val="24"/>
                <w:szCs w:val="24"/>
                <w:rtl/>
              </w:rPr>
              <w:t xml:space="preserve"> السودانية</w:t>
            </w:r>
          </w:p>
          <w:p w14:paraId="0C33C70B"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الإشراف على تنفيذ أنشطة تغذية الرضع وصغار الأطفال</w:t>
            </w:r>
          </w:p>
          <w:p w14:paraId="39679783"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تيسير الاجتماعات الدورية والمنتظمة ل</w:t>
            </w:r>
            <w:r>
              <w:rPr>
                <w:rFonts w:ascii="Sakkal Majalla" w:hAnsi="Sakkal Majalla" w:cs="Sakkal Majalla" w:hint="cs"/>
                <w:sz w:val="24"/>
                <w:szCs w:val="24"/>
                <w:rtl/>
              </w:rPr>
              <w:t>لجنة</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عمل المعنية بتغذية الأمهات والرضع وصغار الأطفال/اللجنة التوجيهية</w:t>
            </w:r>
          </w:p>
          <w:p w14:paraId="562C3E00"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 xml:space="preserve">تسهيل تنمية القدرات </w:t>
            </w:r>
            <w:r>
              <w:rPr>
                <w:rFonts w:ascii="Sakkal Majalla" w:hAnsi="Sakkal Majalla" w:cs="Sakkal Majalla" w:hint="cs"/>
                <w:sz w:val="24"/>
                <w:szCs w:val="24"/>
                <w:rtl/>
              </w:rPr>
              <w:t>الخاصة بتنفيذ</w:t>
            </w:r>
            <w:r w:rsidRPr="00D83D62">
              <w:rPr>
                <w:rFonts w:ascii="Sakkal Majalla" w:hAnsi="Sakkal Majalla" w:cs="Sakkal Majalla"/>
                <w:sz w:val="24"/>
                <w:szCs w:val="24"/>
                <w:rtl/>
              </w:rPr>
              <w:t xml:space="preserve"> أنشطة تغذية الرضع وصغار الأطفال على المستوى الوطني ومستوى الولاي</w:t>
            </w:r>
            <w:r>
              <w:rPr>
                <w:rFonts w:ascii="Sakkal Majalla" w:hAnsi="Sakkal Majalla" w:cs="Sakkal Majalla" w:hint="cs"/>
                <w:sz w:val="24"/>
                <w:szCs w:val="24"/>
                <w:rtl/>
              </w:rPr>
              <w:t>ات</w:t>
            </w:r>
          </w:p>
          <w:p w14:paraId="7A5375CA"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 xml:space="preserve"> توعية </w:t>
            </w:r>
            <w:r>
              <w:rPr>
                <w:rFonts w:ascii="Sakkal Majalla" w:hAnsi="Sakkal Majalla" w:cs="Sakkal Majalla" w:hint="cs"/>
                <w:sz w:val="24"/>
                <w:szCs w:val="24"/>
                <w:rtl/>
              </w:rPr>
              <w:t>ا</w:t>
            </w:r>
            <w:r w:rsidRPr="00D83D62">
              <w:rPr>
                <w:rFonts w:ascii="Sakkal Majalla" w:hAnsi="Sakkal Majalla" w:cs="Sakkal Majalla"/>
                <w:sz w:val="24"/>
                <w:szCs w:val="24"/>
                <w:rtl/>
              </w:rPr>
              <w:t>لقوى العاملة بالمجال الصحي والشركاء و</w:t>
            </w:r>
            <w:r>
              <w:rPr>
                <w:rFonts w:ascii="Sakkal Majalla" w:hAnsi="Sakkal Majalla" w:cs="Sakkal Majalla" w:hint="cs"/>
                <w:sz w:val="24"/>
                <w:szCs w:val="24"/>
                <w:rtl/>
              </w:rPr>
              <w:t xml:space="preserve">أصحاب المصلحة على مستوى الولايات حول </w:t>
            </w:r>
            <w:r w:rsidRPr="00D83D62">
              <w:rPr>
                <w:rFonts w:ascii="Sakkal Majalla" w:hAnsi="Sakkal Majalla" w:cs="Sakkal Majalla"/>
                <w:sz w:val="24"/>
                <w:szCs w:val="24"/>
                <w:rtl/>
              </w:rPr>
              <w:t xml:space="preserve">تغذية الرضع وصغار الأطفال/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6EDAC6E2"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 xml:space="preserve">إتاحة برامج </w:t>
            </w:r>
            <w:r>
              <w:rPr>
                <w:rFonts w:ascii="Sakkal Majalla" w:hAnsi="Sakkal Majalla" w:cs="Sakkal Majalla" w:hint="cs"/>
                <w:sz w:val="24"/>
                <w:szCs w:val="24"/>
                <w:rtl/>
              </w:rPr>
              <w:t>المناصرة</w:t>
            </w:r>
            <w:r w:rsidRPr="00D83D62">
              <w:rPr>
                <w:rFonts w:ascii="Sakkal Majalla" w:hAnsi="Sakkal Majalla" w:cs="Sakkal Majalla"/>
                <w:sz w:val="24"/>
                <w:szCs w:val="24"/>
                <w:rtl/>
              </w:rPr>
              <w:t xml:space="preserve"> وتعبئة الموارد لدعم برنامج تغذية الأطفال الرضع وصغار الأطفال/تغذية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5A0CB9B8"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 xml:space="preserve">تسهيل </w:t>
            </w:r>
            <w:r>
              <w:rPr>
                <w:rFonts w:ascii="Sakkal Majalla" w:hAnsi="Sakkal Majalla" w:cs="Sakkal Majalla" w:hint="cs"/>
                <w:sz w:val="24"/>
                <w:szCs w:val="24"/>
                <w:rtl/>
              </w:rPr>
              <w:t xml:space="preserve">آليات </w:t>
            </w:r>
            <w:r w:rsidRPr="00D83D62">
              <w:rPr>
                <w:rFonts w:ascii="Sakkal Majalla" w:hAnsi="Sakkal Majalla" w:cs="Sakkal Majalla"/>
                <w:sz w:val="24"/>
                <w:szCs w:val="24"/>
                <w:rtl/>
              </w:rPr>
              <w:t>التنسيق بين الشركاء المشاركين في تنفيذ أنشطة تغذية الرضع وصغار الأطفال</w:t>
            </w:r>
          </w:p>
          <w:p w14:paraId="353DBE28"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tl/>
              </w:rPr>
            </w:pPr>
            <w:r w:rsidRPr="00D83D62">
              <w:rPr>
                <w:rFonts w:ascii="Sakkal Majalla" w:hAnsi="Sakkal Majalla" w:cs="Sakkal Majalla"/>
                <w:sz w:val="24"/>
                <w:szCs w:val="24"/>
                <w:rtl/>
              </w:rPr>
              <w:t xml:space="preserve"> تنسيق </w:t>
            </w:r>
            <w:r>
              <w:rPr>
                <w:rFonts w:ascii="Sakkal Majalla" w:hAnsi="Sakkal Majalla" w:cs="Sakkal Majalla" w:hint="cs"/>
                <w:sz w:val="24"/>
                <w:szCs w:val="24"/>
                <w:rtl/>
              </w:rPr>
              <w:t>آليات الرصد</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تقييم </w:t>
            </w:r>
            <w:r>
              <w:rPr>
                <w:rFonts w:ascii="Sakkal Majalla" w:hAnsi="Sakkal Majalla" w:cs="Sakkal Majalla" w:hint="cs"/>
                <w:sz w:val="24"/>
                <w:szCs w:val="24"/>
                <w:rtl/>
              </w:rPr>
              <w:t>ل</w:t>
            </w:r>
            <w:r w:rsidRPr="00D83D62">
              <w:rPr>
                <w:rFonts w:ascii="Sakkal Majalla" w:hAnsi="Sakkal Majalla" w:cs="Sakkal Majalla"/>
                <w:sz w:val="24"/>
                <w:szCs w:val="24"/>
                <w:rtl/>
              </w:rPr>
              <w:t>تنفيذ برنامج تغذية الرضع وصغار الأطفال</w:t>
            </w:r>
          </w:p>
        </w:tc>
      </w:tr>
      <w:tr w:rsidR="008C0726" w:rsidRPr="00D83D62" w14:paraId="68E0D83C" w14:textId="77777777" w:rsidTr="0097611A">
        <w:tc>
          <w:tcPr>
            <w:tcW w:w="4428" w:type="dxa"/>
          </w:tcPr>
          <w:p w14:paraId="60ACE0BA"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الفريق الإداري بالمجال الصحي على مستوى الولاي</w:t>
            </w:r>
            <w:r>
              <w:rPr>
                <w:rFonts w:ascii="Sakkal Majalla" w:hAnsi="Sakkal Majalla" w:cs="Sakkal Majalla" w:hint="cs"/>
                <w:sz w:val="24"/>
                <w:szCs w:val="24"/>
                <w:rtl/>
              </w:rPr>
              <w:t>ات</w:t>
            </w:r>
          </w:p>
        </w:tc>
        <w:tc>
          <w:tcPr>
            <w:tcW w:w="9116" w:type="dxa"/>
          </w:tcPr>
          <w:p w14:paraId="63362911"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 اعتماد وتنفيذ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إرشادات </w:t>
            </w:r>
            <w:r>
              <w:rPr>
                <w:rFonts w:ascii="Sakkal Majalla" w:hAnsi="Sakkal Majalla" w:cs="Sakkal Majalla" w:hint="cs"/>
                <w:sz w:val="24"/>
                <w:szCs w:val="24"/>
                <w:rtl/>
              </w:rPr>
              <w:t>الخاصة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تغذية الرضع وصغار الأطفال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2FD267CA"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تنسيق </w:t>
            </w:r>
            <w:r>
              <w:rPr>
                <w:rFonts w:ascii="Sakkal Majalla" w:hAnsi="Sakkal Majalla" w:cs="Sakkal Majalla" w:hint="cs"/>
                <w:sz w:val="24"/>
                <w:szCs w:val="24"/>
                <w:rtl/>
              </w:rPr>
              <w:t xml:space="preserve">آليات </w:t>
            </w:r>
            <w:r w:rsidRPr="00D83D62">
              <w:rPr>
                <w:rFonts w:ascii="Sakkal Majalla" w:hAnsi="Sakkal Majalla" w:cs="Sakkal Majalla"/>
                <w:sz w:val="24"/>
                <w:szCs w:val="24"/>
                <w:rtl/>
              </w:rPr>
              <w:t>تنفيذ أنشطة تغذية الرضع وصغار الأطفال</w:t>
            </w:r>
          </w:p>
          <w:p w14:paraId="35E47877"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توفير إشراف داعم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منتظم لتغذية الرضع وصغار الأطفال </w:t>
            </w:r>
            <w:r>
              <w:rPr>
                <w:rFonts w:ascii="Sakkal Majalla" w:hAnsi="Sakkal Majalla" w:cs="Sakkal Majalla" w:hint="cs"/>
                <w:sz w:val="24"/>
                <w:szCs w:val="24"/>
                <w:rtl/>
              </w:rPr>
              <w:t>على مستوى</w:t>
            </w:r>
            <w:r w:rsidRPr="00D83D62">
              <w:rPr>
                <w:rFonts w:ascii="Sakkal Majalla" w:hAnsi="Sakkal Majalla" w:cs="Sakkal Majalla"/>
                <w:sz w:val="24"/>
                <w:szCs w:val="24"/>
                <w:rtl/>
              </w:rPr>
              <w:t xml:space="preserve"> الولاي</w:t>
            </w:r>
            <w:r>
              <w:rPr>
                <w:rFonts w:ascii="Sakkal Majalla" w:hAnsi="Sakkal Majalla" w:cs="Sakkal Majalla" w:hint="cs"/>
                <w:sz w:val="24"/>
                <w:szCs w:val="24"/>
                <w:rtl/>
              </w:rPr>
              <w:t>ات</w:t>
            </w:r>
          </w:p>
          <w:p w14:paraId="18EE3D08"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تنسيق توعية فريق الإدارة الصحية على مستوى المنطقة والشركاء وأصحاب المصلحة الآخرين بشأن تغذية الرضع وصغار الأطفال</w:t>
            </w:r>
          </w:p>
          <w:p w14:paraId="06A8208B"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تنسيق </w:t>
            </w:r>
            <w:r>
              <w:rPr>
                <w:rFonts w:ascii="Sakkal Majalla" w:hAnsi="Sakkal Majalla" w:cs="Sakkal Majalla" w:hint="cs"/>
                <w:sz w:val="24"/>
                <w:szCs w:val="24"/>
                <w:rtl/>
              </w:rPr>
              <w:t xml:space="preserve">عملية </w:t>
            </w:r>
            <w:r w:rsidRPr="00D83D62">
              <w:rPr>
                <w:rFonts w:ascii="Sakkal Majalla" w:hAnsi="Sakkal Majalla" w:cs="Sakkal Majalla"/>
                <w:sz w:val="24"/>
                <w:szCs w:val="24"/>
                <w:rtl/>
              </w:rPr>
              <w:t xml:space="preserve">اختيار </w:t>
            </w:r>
            <w:r>
              <w:rPr>
                <w:rFonts w:ascii="Sakkal Majalla" w:hAnsi="Sakkal Majalla" w:cs="Sakkal Majalla" w:hint="cs"/>
                <w:sz w:val="24"/>
                <w:szCs w:val="24"/>
                <w:rtl/>
              </w:rPr>
              <w:t xml:space="preserve">المدربين </w:t>
            </w:r>
            <w:r w:rsidRPr="00D83D62">
              <w:rPr>
                <w:rFonts w:ascii="Sakkal Majalla" w:hAnsi="Sakkal Majalla" w:cs="Sakkal Majalla"/>
                <w:sz w:val="24"/>
                <w:szCs w:val="24"/>
                <w:rtl/>
              </w:rPr>
              <w:t>وبناء قدرات</w:t>
            </w:r>
            <w:r>
              <w:rPr>
                <w:rFonts w:ascii="Sakkal Majalla" w:hAnsi="Sakkal Majalla" w:cs="Sakkal Majalla" w:hint="cs"/>
                <w:sz w:val="24"/>
                <w:szCs w:val="24"/>
                <w:rtl/>
              </w:rPr>
              <w:t>هم</w:t>
            </w:r>
          </w:p>
          <w:p w14:paraId="7AF536A8" w14:textId="77777777" w:rsidR="008C0726" w:rsidRPr="00D83D62" w:rsidRDefault="008C0726" w:rsidP="004F6BE0">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تنسيق </w:t>
            </w:r>
            <w:r>
              <w:rPr>
                <w:rFonts w:ascii="Sakkal Majalla" w:hAnsi="Sakkal Majalla" w:cs="Sakkal Majalla" w:hint="cs"/>
                <w:sz w:val="24"/>
                <w:szCs w:val="24"/>
                <w:rtl/>
              </w:rPr>
              <w:t xml:space="preserve">آليات رصد وتقييم </w:t>
            </w:r>
            <w:r w:rsidRPr="00D83D62">
              <w:rPr>
                <w:rFonts w:ascii="Sakkal Majalla" w:hAnsi="Sakkal Majalla" w:cs="Sakkal Majalla"/>
                <w:sz w:val="24"/>
                <w:szCs w:val="24"/>
                <w:rtl/>
              </w:rPr>
              <w:t>أنشطة تغذية الرضع وصغار الأطفال</w:t>
            </w:r>
          </w:p>
          <w:p w14:paraId="2C3EB3C8"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تسهيل </w:t>
            </w:r>
            <w:r>
              <w:rPr>
                <w:rFonts w:ascii="Sakkal Majalla" w:hAnsi="Sakkal Majalla" w:cs="Sakkal Majalla" w:hint="cs"/>
                <w:sz w:val="24"/>
                <w:szCs w:val="24"/>
                <w:rtl/>
              </w:rPr>
              <w:t>أنشطة المناصرة</w:t>
            </w:r>
            <w:r w:rsidRPr="00D83D62">
              <w:rPr>
                <w:rFonts w:ascii="Sakkal Majalla" w:hAnsi="Sakkal Majalla" w:cs="Sakkal Majalla"/>
                <w:sz w:val="24"/>
                <w:szCs w:val="24"/>
                <w:rtl/>
              </w:rPr>
              <w:t xml:space="preserve"> وتعبئة الموارد لدعم أنشطة تغذية الرضع وصغار الأطفال</w:t>
            </w:r>
          </w:p>
          <w:p w14:paraId="7C83D718"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تنسيق </w:t>
            </w:r>
            <w:r>
              <w:rPr>
                <w:rFonts w:ascii="Sakkal Majalla" w:hAnsi="Sakkal Majalla" w:cs="Sakkal Majalla" w:hint="cs"/>
                <w:sz w:val="24"/>
                <w:szCs w:val="24"/>
                <w:rtl/>
              </w:rPr>
              <w:t xml:space="preserve">عمليات </w:t>
            </w:r>
            <w:r w:rsidRPr="00D83D62">
              <w:rPr>
                <w:rFonts w:ascii="Sakkal Majalla" w:hAnsi="Sakkal Majalla" w:cs="Sakkal Majalla"/>
                <w:sz w:val="24"/>
                <w:szCs w:val="24"/>
                <w:rtl/>
              </w:rPr>
              <w:t>توج</w:t>
            </w:r>
            <w:r>
              <w:rPr>
                <w:rFonts w:ascii="Sakkal Majalla" w:hAnsi="Sakkal Majalla" w:cs="Sakkal Majalla" w:hint="cs"/>
                <w:sz w:val="24"/>
                <w:szCs w:val="24"/>
                <w:rtl/>
              </w:rPr>
              <w:t>ي</w:t>
            </w:r>
            <w:r w:rsidRPr="00D83D62">
              <w:rPr>
                <w:rFonts w:ascii="Sakkal Majalla" w:hAnsi="Sakkal Majalla" w:cs="Sakkal Majalla"/>
                <w:sz w:val="24"/>
                <w:szCs w:val="24"/>
                <w:rtl/>
              </w:rPr>
              <w:t>ه</w:t>
            </w:r>
            <w:r>
              <w:rPr>
                <w:rFonts w:ascii="Sakkal Majalla" w:hAnsi="Sakkal Majalla" w:cs="Sakkal Majalla" w:hint="cs"/>
                <w:sz w:val="24"/>
                <w:szCs w:val="24"/>
                <w:rtl/>
              </w:rPr>
              <w:t xml:space="preserve"> وإرشاد </w:t>
            </w:r>
            <w:r w:rsidRPr="00D83D62">
              <w:rPr>
                <w:rFonts w:ascii="Sakkal Majalla" w:hAnsi="Sakkal Majalla" w:cs="Sakkal Majalla"/>
                <w:sz w:val="24"/>
                <w:szCs w:val="24"/>
                <w:rtl/>
              </w:rPr>
              <w:t>القوى العاملة الصحية على مستوى الولاية والوزارات التنفيذية الرئيسية وغيرهم من الجهات المعنية.</w:t>
            </w:r>
          </w:p>
          <w:p w14:paraId="68DFB2F2"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التأكد من أن البرامج المشتركة بين القطاعات (مثل سبل العيش والزراعة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والمياه والصرف الصحي والنظافة) تعزز الممارسات المثلى لتغذية </w:t>
            </w:r>
            <w:r>
              <w:rPr>
                <w:rFonts w:ascii="Sakkal Majalla" w:hAnsi="Sakkal Majalla" w:cs="Sakkal Majalla" w:hint="cs"/>
                <w:sz w:val="24"/>
                <w:szCs w:val="24"/>
                <w:rtl/>
              </w:rPr>
              <w:t xml:space="preserve">الرضع وصغار </w:t>
            </w:r>
            <w:r w:rsidRPr="00D83D62">
              <w:rPr>
                <w:rFonts w:ascii="Sakkal Majalla" w:hAnsi="Sakkal Majalla" w:cs="Sakkal Majalla"/>
                <w:sz w:val="24"/>
                <w:szCs w:val="24"/>
                <w:rtl/>
              </w:rPr>
              <w:t xml:space="preserve">الأطفال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tc>
      </w:tr>
      <w:tr w:rsidR="008C0726" w:rsidRPr="00D83D62" w14:paraId="0A692E82" w14:textId="77777777" w:rsidTr="0097611A">
        <w:tc>
          <w:tcPr>
            <w:tcW w:w="4428" w:type="dxa"/>
          </w:tcPr>
          <w:p w14:paraId="14D46C56"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لجنة إدارة المرافق الصحية</w:t>
            </w:r>
          </w:p>
        </w:tc>
        <w:tc>
          <w:tcPr>
            <w:tcW w:w="9116" w:type="dxa"/>
          </w:tcPr>
          <w:p w14:paraId="344CE05B"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تقديم المشورة للمجتمع بشأن الأمور المتعلقة بتغذية الأطفال الرضع وصغار الأطفال/تغذية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0447D6FB"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تمثيل وتوضيح اهتمامات المجتمع حول مسائل تغذية الرضع وصغار الأطفال في منتديات التنمية المحلية.</w:t>
            </w:r>
          </w:p>
          <w:p w14:paraId="530F1F71"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تسهيل عملية </w:t>
            </w:r>
            <w:r>
              <w:rPr>
                <w:rFonts w:ascii="Sakkal Majalla" w:hAnsi="Sakkal Majalla" w:cs="Sakkal Majalla" w:hint="cs"/>
                <w:sz w:val="24"/>
                <w:szCs w:val="24"/>
                <w:rtl/>
              </w:rPr>
              <w:t xml:space="preserve">التغذية الراجعة </w:t>
            </w:r>
            <w:r w:rsidRPr="00D83D62">
              <w:rPr>
                <w:rFonts w:ascii="Sakkal Majalla" w:hAnsi="Sakkal Majalla" w:cs="Sakkal Majalla"/>
                <w:sz w:val="24"/>
                <w:szCs w:val="24"/>
                <w:rtl/>
              </w:rPr>
              <w:t>للمجتمع فيما يتعلق بعمليات وإدارة المنش</w:t>
            </w:r>
            <w:r>
              <w:rPr>
                <w:rFonts w:ascii="Sakkal Majalla" w:hAnsi="Sakkal Majalla" w:cs="Sakkal Majalla" w:hint="cs"/>
                <w:sz w:val="24"/>
                <w:szCs w:val="24"/>
                <w:rtl/>
              </w:rPr>
              <w:t>آت</w:t>
            </w:r>
            <w:r w:rsidRPr="00D83D62">
              <w:rPr>
                <w:rFonts w:ascii="Sakkal Majalla" w:hAnsi="Sakkal Majalla" w:cs="Sakkal Majalla"/>
                <w:sz w:val="24"/>
                <w:szCs w:val="24"/>
                <w:rtl/>
              </w:rPr>
              <w:t xml:space="preserve"> الصحية</w:t>
            </w:r>
          </w:p>
          <w:p w14:paraId="06361E1A"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توثيق جميع أنشطة برنامج تغذية الرضع وصغار الأطفال.</w:t>
            </w:r>
          </w:p>
          <w:p w14:paraId="652D7C12"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الإشراف على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إحالة </w:t>
            </w:r>
            <w:r>
              <w:rPr>
                <w:rFonts w:ascii="Sakkal Majalla" w:hAnsi="Sakkal Majalla" w:cs="Sakkal Majalla" w:hint="cs"/>
                <w:sz w:val="24"/>
                <w:szCs w:val="24"/>
                <w:rtl/>
              </w:rPr>
              <w:t>المجتمعية ل</w:t>
            </w:r>
            <w:r w:rsidRPr="00D83D62">
              <w:rPr>
                <w:rFonts w:ascii="Sakkal Majalla" w:hAnsi="Sakkal Majalla" w:cs="Sakkal Majalla"/>
                <w:sz w:val="24"/>
                <w:szCs w:val="24"/>
                <w:rtl/>
              </w:rPr>
              <w:t>لأمهات من المنش</w:t>
            </w:r>
            <w:r>
              <w:rPr>
                <w:rFonts w:ascii="Sakkal Majalla" w:hAnsi="Sakkal Majalla" w:cs="Sakkal Majalla" w:hint="cs"/>
                <w:sz w:val="24"/>
                <w:szCs w:val="24"/>
                <w:rtl/>
              </w:rPr>
              <w:t>آت الصحية</w:t>
            </w:r>
          </w:p>
          <w:p w14:paraId="1CFDBA53"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تنفيذ </w:t>
            </w:r>
            <w:r>
              <w:rPr>
                <w:rFonts w:ascii="Sakkal Majalla" w:hAnsi="Sakkal Majalla" w:cs="Sakkal Majalla" w:hint="cs"/>
                <w:sz w:val="24"/>
                <w:szCs w:val="24"/>
                <w:rtl/>
              </w:rPr>
              <w:t>ال</w:t>
            </w:r>
            <w:r w:rsidRPr="00D83D62">
              <w:rPr>
                <w:rFonts w:ascii="Sakkal Majalla" w:hAnsi="Sakkal Majalla" w:cs="Sakkal Majalla"/>
                <w:sz w:val="24"/>
                <w:szCs w:val="24"/>
                <w:rtl/>
              </w:rPr>
              <w:t>قرارات المجتمع</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في المنش</w:t>
            </w:r>
            <w:r>
              <w:rPr>
                <w:rFonts w:ascii="Sakkal Majalla" w:hAnsi="Sakkal Majalla" w:cs="Sakkal Majalla" w:hint="cs"/>
                <w:sz w:val="24"/>
                <w:szCs w:val="24"/>
                <w:rtl/>
              </w:rPr>
              <w:t>آت الصحية</w:t>
            </w:r>
            <w:r w:rsidRPr="00D83D62">
              <w:rPr>
                <w:rFonts w:ascii="Sakkal Majalla" w:hAnsi="Sakkal Majalla" w:cs="Sakkal Majalla"/>
                <w:sz w:val="24"/>
                <w:szCs w:val="24"/>
                <w:rtl/>
              </w:rPr>
              <w:t xml:space="preserve"> المتعلقة بتنفيذ برنامج تغذية الرضع وصغار الأطفال/تغذية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4CE1B853"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 </w:t>
            </w:r>
            <w:r>
              <w:rPr>
                <w:rFonts w:ascii="Sakkal Majalla" w:hAnsi="Sakkal Majalla" w:cs="Sakkal Majalla" w:hint="cs"/>
                <w:sz w:val="24"/>
                <w:szCs w:val="24"/>
                <w:rtl/>
              </w:rPr>
              <w:t>تعبئة</w:t>
            </w:r>
            <w:r w:rsidR="004F6BE0">
              <w:rPr>
                <w:rFonts w:ascii="Sakkal Majalla" w:hAnsi="Sakkal Majalla" w:cs="Sakkal Majalla" w:hint="cs"/>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موارد المجتمع</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نحو </w:t>
            </w:r>
            <w:r>
              <w:rPr>
                <w:rFonts w:ascii="Sakkal Majalla" w:hAnsi="Sakkal Majalla" w:cs="Sakkal Majalla" w:hint="cs"/>
                <w:sz w:val="24"/>
                <w:szCs w:val="24"/>
                <w:rtl/>
              </w:rPr>
              <w:t xml:space="preserve">تنفيذ </w:t>
            </w:r>
            <w:r w:rsidRPr="00D83D62">
              <w:rPr>
                <w:rFonts w:ascii="Sakkal Majalla" w:hAnsi="Sakkal Majalla" w:cs="Sakkal Majalla"/>
                <w:sz w:val="24"/>
                <w:szCs w:val="24"/>
                <w:rtl/>
              </w:rPr>
              <w:t>أنشطة تغذية الرضع وصغار الأطفال في المنطقة</w:t>
            </w:r>
          </w:p>
        </w:tc>
      </w:tr>
      <w:tr w:rsidR="008C0726" w:rsidRPr="00D83D62" w14:paraId="4B4A1565" w14:textId="77777777" w:rsidTr="0097611A">
        <w:tc>
          <w:tcPr>
            <w:tcW w:w="4428" w:type="dxa"/>
          </w:tcPr>
          <w:p w14:paraId="0029E95A"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أخصائي</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وخبراء </w:t>
            </w:r>
            <w:r w:rsidRPr="00D83D62">
              <w:rPr>
                <w:rFonts w:ascii="Sakkal Majalla" w:hAnsi="Sakkal Majalla" w:cs="Sakkal Majalla"/>
                <w:sz w:val="24"/>
                <w:szCs w:val="24"/>
                <w:rtl/>
              </w:rPr>
              <w:t xml:space="preserve">التغذية </w:t>
            </w:r>
          </w:p>
        </w:tc>
        <w:tc>
          <w:tcPr>
            <w:tcW w:w="9116" w:type="dxa"/>
          </w:tcPr>
          <w:p w14:paraId="62E9D70B"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تسهيل </w:t>
            </w:r>
            <w:r>
              <w:rPr>
                <w:rFonts w:ascii="Sakkal Majalla" w:hAnsi="Sakkal Majalla" w:cs="Sakkal Majalla" w:hint="cs"/>
                <w:sz w:val="24"/>
                <w:szCs w:val="24"/>
                <w:rtl/>
              </w:rPr>
              <w:t xml:space="preserve">عملية </w:t>
            </w:r>
            <w:r w:rsidRPr="00D83D62">
              <w:rPr>
                <w:rFonts w:ascii="Sakkal Majalla" w:hAnsi="Sakkal Majalla" w:cs="Sakkal Majalla"/>
                <w:sz w:val="24"/>
                <w:szCs w:val="24"/>
                <w:rtl/>
              </w:rPr>
              <w:t xml:space="preserve">تدريب المتطوعين </w:t>
            </w:r>
            <w:r>
              <w:rPr>
                <w:rFonts w:ascii="Sakkal Majalla" w:hAnsi="Sakkal Majalla" w:cs="Sakkal Majalla" w:hint="cs"/>
                <w:sz w:val="24"/>
                <w:szCs w:val="24"/>
                <w:rtl/>
              </w:rPr>
              <w:t xml:space="preserve">المجتمعيين </w:t>
            </w:r>
            <w:r w:rsidRPr="00D83D62">
              <w:rPr>
                <w:rFonts w:ascii="Sakkal Majalla" w:hAnsi="Sakkal Majalla" w:cs="Sakkal Majalla"/>
                <w:sz w:val="24"/>
                <w:szCs w:val="24"/>
                <w:rtl/>
              </w:rPr>
              <w:t>ب</w:t>
            </w:r>
            <w:r>
              <w:rPr>
                <w:rFonts w:ascii="Sakkal Majalla" w:hAnsi="Sakkal Majalla" w:cs="Sakkal Majalla" w:hint="cs"/>
                <w:sz w:val="24"/>
                <w:szCs w:val="24"/>
                <w:rtl/>
              </w:rPr>
              <w:t>ال</w:t>
            </w:r>
            <w:r w:rsidRPr="00D83D62">
              <w:rPr>
                <w:rFonts w:ascii="Sakkal Majalla" w:hAnsi="Sakkal Majalla" w:cs="Sakkal Majalla"/>
                <w:sz w:val="24"/>
                <w:szCs w:val="24"/>
                <w:rtl/>
              </w:rPr>
              <w:t>مجال الصح</w:t>
            </w:r>
            <w:r>
              <w:rPr>
                <w:rFonts w:ascii="Sakkal Majalla" w:hAnsi="Sakkal Majalla" w:cs="Sakkal Majalla" w:hint="cs"/>
                <w:sz w:val="24"/>
                <w:szCs w:val="24"/>
                <w:rtl/>
              </w:rPr>
              <w:t>ي</w:t>
            </w:r>
            <w:r w:rsidRPr="00D83D62">
              <w:rPr>
                <w:rFonts w:ascii="Sakkal Majalla" w:hAnsi="Sakkal Majalla" w:cs="Sakkal Majalla"/>
                <w:sz w:val="24"/>
                <w:szCs w:val="24"/>
                <w:rtl/>
              </w:rPr>
              <w:t xml:space="preserve"> على </w:t>
            </w:r>
            <w:r>
              <w:rPr>
                <w:rFonts w:ascii="Sakkal Majalla" w:hAnsi="Sakkal Majalla" w:cs="Sakkal Majalla" w:hint="cs"/>
                <w:sz w:val="24"/>
                <w:szCs w:val="24"/>
                <w:rtl/>
              </w:rPr>
              <w:t>الوحدة الخاصة</w:t>
            </w:r>
            <w:r w:rsidR="004F6BE0">
              <w:rPr>
                <w:rFonts w:ascii="Sakkal Majalla" w:hAnsi="Sakkal Majalla" w:cs="Sakkal Majalla" w:hint="cs"/>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تغذية الرضع وصغار الأطفال</w:t>
            </w:r>
          </w:p>
          <w:p w14:paraId="3FEBA76D"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دعم المتطوعين المجتمعيين بالمجال الصحي في المهام الموكلة إليهم وتوجيههم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لضمان تحقيق المخرجات والنتائج المرجوة</w:t>
            </w:r>
          </w:p>
          <w:p w14:paraId="4E82CE13"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تجميع تقارير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من المتطوعين المجتمعيين بالمجال الصحي.</w:t>
            </w:r>
          </w:p>
          <w:p w14:paraId="0B2881B4"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ضمان إرسال التغذية الراجعة </w:t>
            </w:r>
            <w:r w:rsidRPr="00D83D62">
              <w:rPr>
                <w:rFonts w:ascii="Sakkal Majalla" w:hAnsi="Sakkal Majalla" w:cs="Sakkal Majalla"/>
                <w:sz w:val="24"/>
                <w:szCs w:val="24"/>
                <w:rtl/>
              </w:rPr>
              <w:t>إلى المتطوعين المجتمعيين بالمجال الصحي من خلال الحوار</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وال</w:t>
            </w:r>
            <w:r>
              <w:rPr>
                <w:rFonts w:ascii="Sakkal Majalla" w:hAnsi="Sakkal Majalla" w:cs="Sakkal Majalla" w:hint="cs"/>
                <w:sz w:val="24"/>
                <w:szCs w:val="24"/>
                <w:rtl/>
              </w:rPr>
              <w:t xml:space="preserve">عمل على </w:t>
            </w:r>
            <w:r w:rsidRPr="00D83D62">
              <w:rPr>
                <w:rFonts w:ascii="Sakkal Majalla" w:hAnsi="Sakkal Majalla" w:cs="Sakkal Majalla"/>
                <w:sz w:val="24"/>
                <w:szCs w:val="24"/>
                <w:rtl/>
              </w:rPr>
              <w:t>معالجة القضايا المثارة</w:t>
            </w:r>
          </w:p>
          <w:p w14:paraId="2C047EDA"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دعم التوعية </w:t>
            </w:r>
            <w:r>
              <w:rPr>
                <w:rFonts w:ascii="Sakkal Majalla" w:hAnsi="Sakkal Majalla" w:cs="Sakkal Majalla" w:hint="cs"/>
                <w:sz w:val="24"/>
                <w:szCs w:val="24"/>
                <w:rtl/>
              </w:rPr>
              <w:t>ال</w:t>
            </w:r>
            <w:r w:rsidRPr="00D83D62">
              <w:rPr>
                <w:rFonts w:ascii="Sakkal Majalla" w:hAnsi="Sakkal Majalla" w:cs="Sakkal Majalla"/>
                <w:sz w:val="24"/>
                <w:szCs w:val="24"/>
                <w:rtl/>
              </w:rPr>
              <w:t>مجتمع</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حول </w:t>
            </w:r>
            <w:r w:rsidRPr="00D83D62">
              <w:rPr>
                <w:rFonts w:ascii="Sakkal Majalla" w:hAnsi="Sakkal Majalla" w:cs="Sakkal Majalla"/>
                <w:sz w:val="24"/>
                <w:szCs w:val="24"/>
                <w:rtl/>
              </w:rPr>
              <w:t>تغذية الرضع وصغار الأطفال على جميع المستويات</w:t>
            </w:r>
          </w:p>
          <w:p w14:paraId="43834E55"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 الإشراف على </w:t>
            </w:r>
            <w:r>
              <w:rPr>
                <w:rFonts w:ascii="Sakkal Majalla" w:hAnsi="Sakkal Majalla" w:cs="Sakkal Majalla" w:hint="cs"/>
                <w:sz w:val="24"/>
                <w:szCs w:val="24"/>
                <w:rtl/>
              </w:rPr>
              <w:t>تنفيذ ال</w:t>
            </w:r>
            <w:r w:rsidRPr="00D83D62">
              <w:rPr>
                <w:rFonts w:ascii="Sakkal Majalla" w:hAnsi="Sakkal Majalla" w:cs="Sakkal Majalla"/>
                <w:sz w:val="24"/>
                <w:szCs w:val="24"/>
                <w:rtl/>
              </w:rPr>
              <w:t xml:space="preserve">أنشطة </w:t>
            </w:r>
            <w:r>
              <w:rPr>
                <w:rFonts w:ascii="Sakkal Majalla" w:hAnsi="Sakkal Majalla" w:cs="Sakkal Majalla" w:hint="cs"/>
                <w:sz w:val="24"/>
                <w:szCs w:val="24"/>
                <w:rtl/>
              </w:rPr>
              <w:t>الخاصة ب</w:t>
            </w:r>
            <w:r w:rsidRPr="00D83D62">
              <w:rPr>
                <w:rFonts w:ascii="Sakkal Majalla" w:hAnsi="Sakkal Majalla" w:cs="Sakkal Majalla"/>
                <w:sz w:val="24"/>
                <w:szCs w:val="24"/>
                <w:rtl/>
              </w:rPr>
              <w:t>مجموعات تبادل الدعم بين الأمهات</w:t>
            </w:r>
          </w:p>
          <w:p w14:paraId="1F60E441"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ضمان دمج تغذية الرضع وصغار الأطفال بال</w:t>
            </w:r>
            <w:r>
              <w:rPr>
                <w:rFonts w:ascii="Sakkal Majalla" w:hAnsi="Sakkal Majalla" w:cs="Sakkal Majalla" w:hint="cs"/>
                <w:sz w:val="24"/>
                <w:szCs w:val="24"/>
                <w:rtl/>
              </w:rPr>
              <w:t>جلسات</w:t>
            </w:r>
            <w:r w:rsidRPr="00D83D62">
              <w:rPr>
                <w:rFonts w:ascii="Sakkal Majalla" w:hAnsi="Sakkal Majalla" w:cs="Sakkal Majalla"/>
                <w:sz w:val="24"/>
                <w:szCs w:val="24"/>
                <w:rtl/>
              </w:rPr>
              <w:t xml:space="preserve"> التعليمية </w:t>
            </w:r>
            <w:r>
              <w:rPr>
                <w:rFonts w:ascii="Sakkal Majalla" w:hAnsi="Sakkal Majalla" w:cs="Sakkal Majalla" w:hint="cs"/>
                <w:sz w:val="24"/>
                <w:szCs w:val="24"/>
                <w:rtl/>
              </w:rPr>
              <w:t xml:space="preserve">المنعقدة </w:t>
            </w:r>
            <w:r w:rsidRPr="00D83D62">
              <w:rPr>
                <w:rFonts w:ascii="Sakkal Majalla" w:hAnsi="Sakkal Majalla" w:cs="Sakkal Majalla"/>
                <w:sz w:val="24"/>
                <w:szCs w:val="24"/>
                <w:rtl/>
              </w:rPr>
              <w:t xml:space="preserve">في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عيادات </w:t>
            </w:r>
            <w:r>
              <w:rPr>
                <w:rFonts w:ascii="Sakkal Majalla" w:hAnsi="Sakkal Majalla" w:cs="Sakkal Majalla" w:hint="cs"/>
                <w:sz w:val="24"/>
                <w:szCs w:val="24"/>
                <w:rtl/>
              </w:rPr>
              <w:t>الخاصة ب</w:t>
            </w:r>
            <w:r w:rsidRPr="00D83D62">
              <w:rPr>
                <w:rFonts w:ascii="Sakkal Majalla" w:hAnsi="Sakkal Majalla" w:cs="Sakkal Majalla"/>
                <w:sz w:val="24"/>
                <w:szCs w:val="24"/>
                <w:rtl/>
              </w:rPr>
              <w:t>رعاية الأم والطفل</w:t>
            </w:r>
          </w:p>
          <w:p w14:paraId="63214F21"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ت</w:t>
            </w:r>
            <w:r>
              <w:rPr>
                <w:rFonts w:ascii="Sakkal Majalla" w:hAnsi="Sakkal Majalla" w:cs="Sakkal Majalla" w:hint="cs"/>
                <w:sz w:val="24"/>
                <w:szCs w:val="24"/>
                <w:rtl/>
              </w:rPr>
              <w:t>نظيم</w:t>
            </w:r>
            <w:r w:rsidRPr="00D83D62">
              <w:rPr>
                <w:rFonts w:ascii="Sakkal Majalla" w:hAnsi="Sakkal Majalla" w:cs="Sakkal Majalla"/>
                <w:sz w:val="24"/>
                <w:szCs w:val="24"/>
                <w:rtl/>
              </w:rPr>
              <w:t xml:space="preserve"> تدريبات </w:t>
            </w:r>
            <w:r>
              <w:rPr>
                <w:rFonts w:ascii="Sakkal Majalla" w:hAnsi="Sakkal Majalla" w:cs="Sakkal Majalla" w:hint="cs"/>
                <w:sz w:val="24"/>
                <w:szCs w:val="24"/>
                <w:rtl/>
              </w:rPr>
              <w:t>تحفيزية و</w:t>
            </w:r>
            <w:r w:rsidRPr="00D83D62">
              <w:rPr>
                <w:rFonts w:ascii="Sakkal Majalla" w:hAnsi="Sakkal Majalla" w:cs="Sakkal Majalla"/>
                <w:sz w:val="24"/>
                <w:szCs w:val="24"/>
                <w:rtl/>
              </w:rPr>
              <w:t>تجديد</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وتوفير آخر المستجدات </w:t>
            </w:r>
            <w:r w:rsidRPr="00D83D62">
              <w:rPr>
                <w:rFonts w:ascii="Sakkal Majalla" w:hAnsi="Sakkal Majalla" w:cs="Sakkal Majalla"/>
                <w:sz w:val="24"/>
                <w:szCs w:val="24"/>
                <w:rtl/>
              </w:rPr>
              <w:t>للمتطوعين المجتمعيين بالمجال الصحي.</w:t>
            </w:r>
          </w:p>
          <w:p w14:paraId="0FE583B3"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تسهيل </w:t>
            </w:r>
            <w:r>
              <w:rPr>
                <w:rFonts w:ascii="Sakkal Majalla" w:hAnsi="Sakkal Majalla" w:cs="Sakkal Majalla" w:hint="cs"/>
                <w:sz w:val="24"/>
                <w:szCs w:val="24"/>
                <w:rtl/>
              </w:rPr>
              <w:t xml:space="preserve">عملية </w:t>
            </w:r>
            <w:r w:rsidRPr="00D83D62">
              <w:rPr>
                <w:rFonts w:ascii="Sakkal Majalla" w:hAnsi="Sakkal Majalla" w:cs="Sakkal Majalla"/>
                <w:sz w:val="24"/>
                <w:szCs w:val="24"/>
                <w:rtl/>
              </w:rPr>
              <w:t xml:space="preserve">تنفيذ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أنشطة </w:t>
            </w:r>
            <w:r>
              <w:rPr>
                <w:rFonts w:ascii="Sakkal Majalla" w:hAnsi="Sakkal Majalla" w:cs="Sakkal Majalla" w:hint="cs"/>
                <w:sz w:val="24"/>
                <w:szCs w:val="24"/>
                <w:rtl/>
              </w:rPr>
              <w:t>الخاصة ب</w:t>
            </w:r>
            <w:r w:rsidRPr="00D83D62">
              <w:rPr>
                <w:rFonts w:ascii="Sakkal Majalla" w:hAnsi="Sakkal Majalla" w:cs="Sakkal Majalla"/>
                <w:sz w:val="24"/>
                <w:szCs w:val="24"/>
                <w:rtl/>
              </w:rPr>
              <w:t>تغذية الرضع وصغار الأطفال على جميع المستويات</w:t>
            </w:r>
          </w:p>
          <w:p w14:paraId="72FA3447"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تنسيق وتسهيل </w:t>
            </w:r>
            <w:r>
              <w:rPr>
                <w:rFonts w:ascii="Sakkal Majalla" w:hAnsi="Sakkal Majalla" w:cs="Sakkal Majalla" w:hint="cs"/>
                <w:sz w:val="24"/>
                <w:szCs w:val="24"/>
                <w:rtl/>
              </w:rPr>
              <w:t xml:space="preserve">آلية </w:t>
            </w:r>
            <w:r w:rsidRPr="00D83D62">
              <w:rPr>
                <w:rFonts w:ascii="Sakkal Majalla" w:hAnsi="Sakkal Majalla" w:cs="Sakkal Majalla"/>
                <w:sz w:val="24"/>
                <w:szCs w:val="24"/>
                <w:rtl/>
              </w:rPr>
              <w:t xml:space="preserve">تدريب العاملين بالمجال الصحي والشركاء وغيرهم من </w:t>
            </w:r>
            <w:r>
              <w:rPr>
                <w:rFonts w:ascii="Sakkal Majalla" w:hAnsi="Sakkal Majalla" w:cs="Sakkal Majalla" w:hint="cs"/>
                <w:sz w:val="24"/>
                <w:szCs w:val="24"/>
                <w:rtl/>
              </w:rPr>
              <w:t xml:space="preserve">أصحاب المصلحة </w:t>
            </w:r>
            <w:r w:rsidRPr="00D83D62">
              <w:rPr>
                <w:rFonts w:ascii="Sakkal Majalla" w:hAnsi="Sakkal Majalla" w:cs="Sakkal Majalla"/>
                <w:sz w:val="24"/>
                <w:szCs w:val="24"/>
                <w:rtl/>
              </w:rPr>
              <w:t>على حزمة تغذية الرضع وصغار الأطفال</w:t>
            </w:r>
          </w:p>
          <w:p w14:paraId="03B48839"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إجراء الإشراف المنتظم والإرشاد والتوثيق وإعداد التقارير بخصوص أنشطة تغذية الرضع وصغار الأطفال</w:t>
            </w:r>
          </w:p>
          <w:p w14:paraId="3FDAB312"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تسهيل وتنسيق برامج التوعية وتعبئة الموارد </w:t>
            </w:r>
            <w:r>
              <w:rPr>
                <w:rFonts w:ascii="Sakkal Majalla" w:hAnsi="Sakkal Majalla" w:cs="Sakkal Majalla" w:hint="cs"/>
                <w:sz w:val="24"/>
                <w:szCs w:val="24"/>
                <w:rtl/>
              </w:rPr>
              <w:t>الخاصة ب</w:t>
            </w:r>
            <w:r w:rsidRPr="00D83D62">
              <w:rPr>
                <w:rFonts w:ascii="Sakkal Majalla" w:hAnsi="Sakkal Majalla" w:cs="Sakkal Majalla"/>
                <w:sz w:val="24"/>
                <w:szCs w:val="24"/>
                <w:rtl/>
              </w:rPr>
              <w:t xml:space="preserve">أنشطة تغذية الرضع وصغار الأطفال من </w:t>
            </w:r>
            <w:r>
              <w:rPr>
                <w:rFonts w:ascii="Sakkal Majalla" w:hAnsi="Sakkal Majalla" w:cs="Sakkal Majalla" w:hint="cs"/>
                <w:sz w:val="24"/>
                <w:szCs w:val="24"/>
                <w:rtl/>
              </w:rPr>
              <w:t xml:space="preserve">خلال </w:t>
            </w:r>
            <w:r w:rsidRPr="00D83D62">
              <w:rPr>
                <w:rFonts w:ascii="Sakkal Majalla" w:hAnsi="Sakkal Majalla" w:cs="Sakkal Majalla"/>
                <w:sz w:val="24"/>
                <w:szCs w:val="24"/>
                <w:rtl/>
              </w:rPr>
              <w:t>القادة المحليين و</w:t>
            </w:r>
            <w:r>
              <w:rPr>
                <w:rFonts w:ascii="Sakkal Majalla" w:hAnsi="Sakkal Majalla" w:cs="Sakkal Majalla" w:hint="cs"/>
                <w:sz w:val="24"/>
                <w:szCs w:val="24"/>
                <w:rtl/>
              </w:rPr>
              <w:t>ال</w:t>
            </w:r>
            <w:r w:rsidRPr="00D83D62">
              <w:rPr>
                <w:rFonts w:ascii="Sakkal Majalla" w:hAnsi="Sakkal Majalla" w:cs="Sakkal Majalla"/>
                <w:sz w:val="24"/>
                <w:szCs w:val="24"/>
                <w:rtl/>
              </w:rPr>
              <w:t>حكوم</w:t>
            </w:r>
            <w:r>
              <w:rPr>
                <w:rFonts w:ascii="Sakkal Majalla" w:hAnsi="Sakkal Majalla" w:cs="Sakkal Majalla" w:hint="cs"/>
                <w:sz w:val="24"/>
                <w:szCs w:val="24"/>
                <w:rtl/>
              </w:rPr>
              <w:t xml:space="preserve">ات المحلية على مستوى </w:t>
            </w:r>
            <w:r w:rsidRPr="00D83D62">
              <w:rPr>
                <w:rFonts w:ascii="Sakkal Majalla" w:hAnsi="Sakkal Majalla" w:cs="Sakkal Majalla"/>
                <w:sz w:val="24"/>
                <w:szCs w:val="24"/>
                <w:rtl/>
              </w:rPr>
              <w:t>الولاي</w:t>
            </w:r>
            <w:r>
              <w:rPr>
                <w:rFonts w:ascii="Sakkal Majalla" w:hAnsi="Sakkal Majalla" w:cs="Sakkal Majalla" w:hint="cs"/>
                <w:sz w:val="24"/>
                <w:szCs w:val="24"/>
                <w:rtl/>
              </w:rPr>
              <w:t>ات</w:t>
            </w:r>
          </w:p>
          <w:p w14:paraId="44149481"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إرشاد المتطوعين المجتمعيين بالمجال الصحي</w:t>
            </w:r>
            <w:r>
              <w:rPr>
                <w:rFonts w:ascii="Sakkal Majalla" w:hAnsi="Sakkal Majalla" w:cs="Sakkal Majalla" w:hint="cs"/>
                <w:sz w:val="24"/>
                <w:szCs w:val="24"/>
                <w:rtl/>
              </w:rPr>
              <w:t xml:space="preserve"> والعمل على توعيتهم</w:t>
            </w:r>
            <w:r w:rsidRPr="00D83D62">
              <w:rPr>
                <w:rFonts w:ascii="Sakkal Majalla" w:hAnsi="Sakkal Majalla" w:cs="Sakkal Majalla"/>
                <w:sz w:val="24"/>
                <w:szCs w:val="24"/>
                <w:rtl/>
              </w:rPr>
              <w:t>.</w:t>
            </w:r>
          </w:p>
          <w:p w14:paraId="6491DFF8"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 </w:t>
            </w:r>
            <w:r>
              <w:rPr>
                <w:rFonts w:ascii="Sakkal Majalla" w:hAnsi="Sakkal Majalla" w:cs="Sakkal Majalla" w:hint="cs"/>
                <w:sz w:val="24"/>
                <w:szCs w:val="24"/>
                <w:rtl/>
              </w:rPr>
              <w:t>العمل على رصد</w:t>
            </w:r>
            <w:r w:rsidRPr="00D83D62">
              <w:rPr>
                <w:rFonts w:ascii="Sakkal Majalla" w:hAnsi="Sakkal Majalla" w:cs="Sakkal Majalla"/>
                <w:sz w:val="24"/>
                <w:szCs w:val="24"/>
                <w:rtl/>
              </w:rPr>
              <w:t xml:space="preserve"> عملية التنفيذ</w:t>
            </w:r>
          </w:p>
        </w:tc>
      </w:tr>
      <w:tr w:rsidR="008C0726" w:rsidRPr="00D83D62" w14:paraId="0A7E4D06" w14:textId="77777777" w:rsidTr="0097611A">
        <w:tc>
          <w:tcPr>
            <w:tcW w:w="4428" w:type="dxa"/>
          </w:tcPr>
          <w:p w14:paraId="74239789"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المتطوع</w:t>
            </w:r>
            <w:r>
              <w:rPr>
                <w:rFonts w:ascii="Sakkal Majalla" w:hAnsi="Sakkal Majalla" w:cs="Sakkal Majalla" w:hint="cs"/>
                <w:sz w:val="24"/>
                <w:szCs w:val="24"/>
                <w:rtl/>
              </w:rPr>
              <w:t>ون</w:t>
            </w:r>
            <w:r w:rsidRPr="00D83D62">
              <w:rPr>
                <w:rFonts w:ascii="Sakkal Majalla" w:hAnsi="Sakkal Majalla" w:cs="Sakkal Majalla"/>
                <w:sz w:val="24"/>
                <w:szCs w:val="24"/>
                <w:rtl/>
              </w:rPr>
              <w:t xml:space="preserve"> بمجال الصحة </w:t>
            </w:r>
            <w:r>
              <w:rPr>
                <w:rFonts w:ascii="Sakkal Majalla" w:hAnsi="Sakkal Majalla" w:cs="Sakkal Majalla" w:hint="cs"/>
                <w:sz w:val="24"/>
                <w:szCs w:val="24"/>
                <w:rtl/>
              </w:rPr>
              <w:t xml:space="preserve">المجتمعية </w:t>
            </w:r>
            <w:r w:rsidRPr="00D83D62">
              <w:rPr>
                <w:rFonts w:ascii="Sakkal Majalla" w:hAnsi="Sakkal Majalla" w:cs="Sakkal Majalla"/>
                <w:sz w:val="24"/>
                <w:szCs w:val="24"/>
                <w:rtl/>
              </w:rPr>
              <w:t xml:space="preserve">والتغذية </w:t>
            </w:r>
            <w:r w:rsidRPr="00D83D62">
              <w:rPr>
                <w:rFonts w:ascii="Sakkal Majalla" w:hAnsi="Sakkal Majalla" w:cs="Sakkal Majalla"/>
                <w:b/>
                <w:color w:val="231F20"/>
              </w:rPr>
              <w:t>(CNV/CHVs)</w:t>
            </w:r>
          </w:p>
        </w:tc>
        <w:tc>
          <w:tcPr>
            <w:tcW w:w="9116" w:type="dxa"/>
          </w:tcPr>
          <w:p w14:paraId="1479466D"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تسهيل تكوين مجموعات الدعم المتبادل بين الأمهات (</w:t>
            </w:r>
            <w:r w:rsidRPr="00D83D62">
              <w:rPr>
                <w:rFonts w:ascii="Sakkal Majalla" w:hAnsi="Sakkal Majalla" w:cs="Sakkal Majalla"/>
                <w:sz w:val="24"/>
                <w:szCs w:val="24"/>
              </w:rPr>
              <w:t>M2MSGs</w:t>
            </w:r>
            <w:r w:rsidRPr="00D83D62">
              <w:rPr>
                <w:rFonts w:ascii="Sakkal Majalla" w:hAnsi="Sakkal Majalla" w:cs="Sakkal Majalla"/>
                <w:sz w:val="24"/>
                <w:szCs w:val="24"/>
                <w:rtl/>
              </w:rPr>
              <w:t>) ومجموعات الدعم المتبادل بين الآباء (</w:t>
            </w:r>
            <w:r w:rsidRPr="00D83D62">
              <w:rPr>
                <w:rFonts w:ascii="Sakkal Majalla" w:hAnsi="Sakkal Majalla" w:cs="Sakkal Majalla"/>
                <w:sz w:val="24"/>
                <w:szCs w:val="24"/>
              </w:rPr>
              <w:t>F2FSGs</w:t>
            </w:r>
            <w:r w:rsidRPr="00D83D62">
              <w:rPr>
                <w:rFonts w:ascii="Sakkal Majalla" w:hAnsi="Sakkal Majalla" w:cs="Sakkal Majalla"/>
                <w:sz w:val="24"/>
                <w:szCs w:val="24"/>
                <w:rtl/>
              </w:rPr>
              <w:t>)</w:t>
            </w:r>
          </w:p>
          <w:p w14:paraId="0B8F8D8E"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إجراء زيارات منزلية م</w:t>
            </w:r>
            <w:r>
              <w:rPr>
                <w:rFonts w:ascii="Sakkal Majalla" w:hAnsi="Sakkal Majalla" w:cs="Sakkal Majalla" w:hint="cs"/>
                <w:sz w:val="24"/>
                <w:szCs w:val="24"/>
                <w:rtl/>
              </w:rPr>
              <w:t>وجهة</w:t>
            </w:r>
          </w:p>
          <w:p w14:paraId="1D363EC7"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إجراء حملات </w:t>
            </w:r>
            <w:r>
              <w:rPr>
                <w:rFonts w:ascii="Sakkal Majalla" w:hAnsi="Sakkal Majalla" w:cs="Sakkal Majalla" w:hint="cs"/>
                <w:sz w:val="24"/>
                <w:szCs w:val="24"/>
                <w:rtl/>
              </w:rPr>
              <w:t>ال</w:t>
            </w:r>
            <w:r w:rsidRPr="00D83D62">
              <w:rPr>
                <w:rFonts w:ascii="Sakkal Majalla" w:hAnsi="Sakkal Majalla" w:cs="Sakkal Majalla"/>
                <w:sz w:val="24"/>
                <w:szCs w:val="24"/>
                <w:rtl/>
              </w:rPr>
              <w:t>توعية وا</w:t>
            </w:r>
            <w:r>
              <w:rPr>
                <w:rFonts w:ascii="Sakkal Majalla" w:hAnsi="Sakkal Majalla" w:cs="Sakkal Majalla" w:hint="cs"/>
                <w:sz w:val="24"/>
                <w:szCs w:val="24"/>
                <w:rtl/>
              </w:rPr>
              <w:t>لمشورة</w:t>
            </w:r>
            <w:r w:rsidRPr="00D83D62">
              <w:rPr>
                <w:rFonts w:ascii="Sakkal Majalla" w:hAnsi="Sakkal Majalla" w:cs="Sakkal Majalla"/>
                <w:sz w:val="24"/>
                <w:szCs w:val="24"/>
                <w:rtl/>
              </w:rPr>
              <w:t xml:space="preserve"> بشأن تغذية الرضع وصغار الأطفال/تغذية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وتقديم الرعاية والتحفيز</w:t>
            </w:r>
            <w:r>
              <w:rPr>
                <w:rFonts w:ascii="Sakkal Majalla" w:hAnsi="Sakkal Majalla" w:cs="Sakkal Majalla" w:hint="cs"/>
                <w:sz w:val="24"/>
                <w:szCs w:val="24"/>
                <w:rtl/>
              </w:rPr>
              <w:t xml:space="preserve"> في هذا المجال</w:t>
            </w:r>
            <w:r w:rsidRPr="00D83D62">
              <w:rPr>
                <w:rFonts w:ascii="Sakkal Majalla" w:hAnsi="Sakkal Majalla" w:cs="Sakkal Majalla"/>
                <w:sz w:val="24"/>
                <w:szCs w:val="24"/>
                <w:rtl/>
              </w:rPr>
              <w:t xml:space="preserve">، بما في ذلك معالجة أي مشاكل </w:t>
            </w:r>
            <w:r>
              <w:rPr>
                <w:rFonts w:ascii="Sakkal Majalla" w:hAnsi="Sakkal Majalla" w:cs="Sakkal Majalla" w:hint="cs"/>
                <w:sz w:val="24"/>
                <w:szCs w:val="24"/>
                <w:rtl/>
              </w:rPr>
              <w:t xml:space="preserve">قد </w:t>
            </w:r>
            <w:r w:rsidRPr="00D83D62">
              <w:rPr>
                <w:rFonts w:ascii="Sakkal Majalla" w:hAnsi="Sakkal Majalla" w:cs="Sakkal Majalla"/>
                <w:sz w:val="24"/>
                <w:szCs w:val="24"/>
                <w:rtl/>
              </w:rPr>
              <w:t>تواجهها الأمهات</w:t>
            </w:r>
          </w:p>
          <w:p w14:paraId="451328FE"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إجراء </w:t>
            </w:r>
            <w:r>
              <w:rPr>
                <w:rFonts w:ascii="Sakkal Majalla" w:hAnsi="Sakkal Majalla" w:cs="Sakkal Majalla" w:hint="cs"/>
                <w:sz w:val="24"/>
                <w:szCs w:val="24"/>
                <w:rtl/>
              </w:rPr>
              <w:t>ال</w:t>
            </w:r>
            <w:r w:rsidRPr="00D83D62">
              <w:rPr>
                <w:rFonts w:ascii="Sakkal Majalla" w:hAnsi="Sakkal Majalla" w:cs="Sakkal Majalla"/>
                <w:sz w:val="24"/>
                <w:szCs w:val="24"/>
                <w:rtl/>
              </w:rPr>
              <w:t>تعبئة المجتمع</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ل</w:t>
            </w:r>
            <w:r>
              <w:rPr>
                <w:rFonts w:ascii="Sakkal Majalla" w:hAnsi="Sakkal Majalla" w:cs="Sakkal Majalla" w:hint="cs"/>
                <w:sz w:val="24"/>
                <w:szCs w:val="24"/>
                <w:rtl/>
              </w:rPr>
              <w:t>قبول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ممارسات </w:t>
            </w:r>
            <w:r>
              <w:rPr>
                <w:rFonts w:ascii="Sakkal Majalla" w:hAnsi="Sakkal Majalla" w:cs="Sakkal Majalla" w:hint="cs"/>
                <w:sz w:val="24"/>
                <w:szCs w:val="24"/>
                <w:rtl/>
              </w:rPr>
              <w:t>الخاصة ب</w:t>
            </w:r>
            <w:r w:rsidRPr="00D83D62">
              <w:rPr>
                <w:rFonts w:ascii="Sakkal Majalla" w:hAnsi="Sakkal Majalla" w:cs="Sakkal Majalla"/>
                <w:sz w:val="24"/>
                <w:szCs w:val="24"/>
                <w:rtl/>
              </w:rPr>
              <w:t>تغذية الرضع وصغار الأطفال</w:t>
            </w:r>
          </w:p>
          <w:p w14:paraId="0B1863CE"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حشد </w:t>
            </w:r>
            <w:r>
              <w:rPr>
                <w:rFonts w:ascii="Sakkal Majalla" w:hAnsi="Sakkal Majalla" w:cs="Sakkal Majalla" w:hint="cs"/>
                <w:sz w:val="24"/>
                <w:szCs w:val="24"/>
                <w:rtl/>
              </w:rPr>
              <w:t xml:space="preserve">عدد من </w:t>
            </w:r>
            <w:r w:rsidRPr="00D83D62">
              <w:rPr>
                <w:rFonts w:ascii="Sakkal Majalla" w:hAnsi="Sakkal Majalla" w:cs="Sakkal Majalla"/>
                <w:sz w:val="24"/>
                <w:szCs w:val="24"/>
                <w:rtl/>
              </w:rPr>
              <w:t xml:space="preserve">المؤثرين </w:t>
            </w:r>
            <w:r>
              <w:rPr>
                <w:rFonts w:ascii="Sakkal Majalla" w:hAnsi="Sakkal Majalla" w:cs="Sakkal Majalla" w:hint="cs"/>
                <w:sz w:val="24"/>
                <w:szCs w:val="24"/>
                <w:rtl/>
              </w:rPr>
              <w:t xml:space="preserve">لمناصرة </w:t>
            </w:r>
            <w:r w:rsidRPr="00D83D62">
              <w:rPr>
                <w:rFonts w:ascii="Sakkal Majalla" w:hAnsi="Sakkal Majalla" w:cs="Sakkal Majalla"/>
                <w:sz w:val="24"/>
                <w:szCs w:val="24"/>
                <w:rtl/>
              </w:rPr>
              <w:t>تغذية الرضع وصغار الأطفال</w:t>
            </w:r>
          </w:p>
          <w:p w14:paraId="41B98CE9"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 المشاركة في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اجتماعات </w:t>
            </w:r>
            <w:r>
              <w:rPr>
                <w:rFonts w:ascii="Sakkal Majalla" w:hAnsi="Sakkal Majalla" w:cs="Sakkal Majalla" w:hint="cs"/>
                <w:sz w:val="24"/>
                <w:szCs w:val="24"/>
                <w:rtl/>
              </w:rPr>
              <w:t xml:space="preserve">واللقاءات </w:t>
            </w:r>
            <w:r w:rsidRPr="00D83D62">
              <w:rPr>
                <w:rFonts w:ascii="Sakkal Majalla" w:hAnsi="Sakkal Majalla" w:cs="Sakkal Majalla"/>
                <w:sz w:val="24"/>
                <w:szCs w:val="24"/>
                <w:rtl/>
              </w:rPr>
              <w:t>المجتمع</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صديقة للطفل</w:t>
            </w:r>
            <w:r w:rsidRPr="00D83D62">
              <w:rPr>
                <w:rFonts w:ascii="Sakkal Majalla" w:hAnsi="Sakkal Majalla" w:cs="Sakkal Majalla"/>
                <w:sz w:val="24"/>
                <w:szCs w:val="24"/>
                <w:rtl/>
              </w:rPr>
              <w:t>.</w:t>
            </w:r>
          </w:p>
          <w:p w14:paraId="065F8D88"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w:t>
            </w:r>
            <w:r>
              <w:rPr>
                <w:rFonts w:ascii="Sakkal Majalla" w:hAnsi="Sakkal Majalla" w:cs="Sakkal Majalla" w:hint="cs"/>
                <w:sz w:val="24"/>
                <w:szCs w:val="24"/>
                <w:rtl/>
              </w:rPr>
              <w:t>تحديد ا</w:t>
            </w:r>
            <w:r w:rsidRPr="00D83D62">
              <w:rPr>
                <w:rFonts w:ascii="Sakkal Majalla" w:hAnsi="Sakkal Majalla" w:cs="Sakkal Majalla"/>
                <w:sz w:val="24"/>
                <w:szCs w:val="24"/>
                <w:rtl/>
              </w:rPr>
              <w:t>لجمهور الأساسي داخل منطقة عملياتهم</w:t>
            </w:r>
          </w:p>
          <w:p w14:paraId="1AC54771" w14:textId="77777777" w:rsidR="008C0726" w:rsidRPr="00D83D62" w:rsidRDefault="008C0726" w:rsidP="004F6BE0">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إبلاغ أخصائي التغذية بالأنشطة التي </w:t>
            </w:r>
            <w:r>
              <w:rPr>
                <w:rFonts w:ascii="Sakkal Majalla" w:hAnsi="Sakkal Majalla" w:cs="Sakkal Majalla" w:hint="cs"/>
                <w:sz w:val="24"/>
                <w:szCs w:val="24"/>
                <w:rtl/>
              </w:rPr>
              <w:t xml:space="preserve">جرى تنفيذها </w:t>
            </w:r>
            <w:r w:rsidRPr="00D83D62">
              <w:rPr>
                <w:rFonts w:ascii="Sakkal Majalla" w:hAnsi="Sakkal Majalla" w:cs="Sakkal Majalla"/>
                <w:sz w:val="24"/>
                <w:szCs w:val="24"/>
                <w:rtl/>
              </w:rPr>
              <w:t>و</w:t>
            </w:r>
            <w:r>
              <w:rPr>
                <w:rFonts w:ascii="Sakkal Majalla" w:hAnsi="Sakkal Majalla" w:cs="Sakkal Majalla" w:hint="cs"/>
                <w:sz w:val="24"/>
                <w:szCs w:val="24"/>
                <w:rtl/>
              </w:rPr>
              <w:t>الا</w:t>
            </w:r>
            <w:r w:rsidRPr="00D83D62">
              <w:rPr>
                <w:rFonts w:ascii="Sakkal Majalla" w:hAnsi="Sakkal Majalla" w:cs="Sakkal Majalla"/>
                <w:sz w:val="24"/>
                <w:szCs w:val="24"/>
                <w:rtl/>
              </w:rPr>
              <w:t>ح</w:t>
            </w:r>
            <w:r>
              <w:rPr>
                <w:rFonts w:ascii="Sakkal Majalla" w:hAnsi="Sakkal Majalla" w:cs="Sakkal Majalla" w:hint="cs"/>
                <w:sz w:val="24"/>
                <w:szCs w:val="24"/>
                <w:rtl/>
              </w:rPr>
              <w:t>ت</w:t>
            </w:r>
            <w:r w:rsidRPr="00D83D62">
              <w:rPr>
                <w:rFonts w:ascii="Sakkal Majalla" w:hAnsi="Sakkal Majalla" w:cs="Sakkal Majalla"/>
                <w:sz w:val="24"/>
                <w:szCs w:val="24"/>
                <w:rtl/>
              </w:rPr>
              <w:t>ف</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ظ </w:t>
            </w:r>
            <w:r>
              <w:rPr>
                <w:rFonts w:ascii="Sakkal Majalla" w:hAnsi="Sakkal Majalla" w:cs="Sakkal Majalla" w:hint="cs"/>
                <w:sz w:val="24"/>
                <w:szCs w:val="24"/>
                <w:rtl/>
              </w:rPr>
              <w:t>ب</w:t>
            </w:r>
            <w:r w:rsidRPr="00D83D62">
              <w:rPr>
                <w:rFonts w:ascii="Sakkal Majalla" w:hAnsi="Sakkal Majalla" w:cs="Sakkal Majalla"/>
                <w:sz w:val="24"/>
                <w:szCs w:val="24"/>
                <w:rtl/>
              </w:rPr>
              <w:t>السجلات</w:t>
            </w:r>
            <w:r>
              <w:rPr>
                <w:rFonts w:ascii="Sakkal Majalla" w:hAnsi="Sakkal Majalla" w:cs="Sakkal Majalla" w:hint="cs"/>
                <w:sz w:val="24"/>
                <w:szCs w:val="24"/>
                <w:rtl/>
              </w:rPr>
              <w:t xml:space="preserve"> الخاصة بها</w:t>
            </w:r>
          </w:p>
          <w:p w14:paraId="1D5273E6"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 المشاركة في تعبئة الموارد </w:t>
            </w:r>
            <w:r>
              <w:rPr>
                <w:rFonts w:ascii="Sakkal Majalla" w:hAnsi="Sakkal Majalla" w:cs="Sakkal Majalla" w:hint="cs"/>
                <w:sz w:val="24"/>
                <w:szCs w:val="24"/>
                <w:rtl/>
              </w:rPr>
              <w:t>لعقد اللقاءات</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مجتمع</w:t>
            </w:r>
            <w:r>
              <w:rPr>
                <w:rFonts w:ascii="Sakkal Majalla" w:hAnsi="Sakkal Majalla" w:cs="Sakkal Majalla" w:hint="cs"/>
                <w:sz w:val="24"/>
                <w:szCs w:val="24"/>
                <w:rtl/>
              </w:rPr>
              <w:t>ية حول</w:t>
            </w:r>
            <w:r w:rsidRPr="00D83D62">
              <w:rPr>
                <w:rFonts w:ascii="Sakkal Majalla" w:hAnsi="Sakkal Majalla" w:cs="Sakkal Majalla"/>
                <w:sz w:val="24"/>
                <w:szCs w:val="24"/>
                <w:rtl/>
              </w:rPr>
              <w:t xml:space="preserve"> تغذية الرضع وصغار الأطفال</w:t>
            </w:r>
          </w:p>
          <w:p w14:paraId="7F34FAB8"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w:t>
            </w:r>
            <w:r>
              <w:rPr>
                <w:rFonts w:ascii="Sakkal Majalla" w:hAnsi="Sakkal Majalla" w:cs="Sakkal Majalla" w:hint="cs"/>
                <w:sz w:val="24"/>
                <w:szCs w:val="24"/>
                <w:rtl/>
              </w:rPr>
              <w:t>إحالة</w:t>
            </w:r>
            <w:r w:rsidRPr="00D83D62">
              <w:rPr>
                <w:rFonts w:ascii="Sakkal Majalla" w:hAnsi="Sakkal Majalla" w:cs="Sakkal Majalla"/>
                <w:sz w:val="24"/>
                <w:szCs w:val="24"/>
                <w:rtl/>
              </w:rPr>
              <w:t xml:space="preserve"> الحالات لأقرب مرفق صحي</w:t>
            </w:r>
          </w:p>
          <w:p w14:paraId="2E835F94"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تشجيع السعي للحصول على الرعاية والاستفادة من الممارسات المثلى لتغذية الرضع وصغار الأطفال</w:t>
            </w:r>
          </w:p>
          <w:p w14:paraId="00F678A0"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المشاركة في الاجتماعات الشهرية التي يعقدها المتطوع</w:t>
            </w:r>
            <w:r>
              <w:rPr>
                <w:rFonts w:ascii="Sakkal Majalla" w:hAnsi="Sakkal Majalla" w:cs="Sakkal Majalla" w:hint="cs"/>
                <w:sz w:val="24"/>
                <w:szCs w:val="24"/>
                <w:rtl/>
              </w:rPr>
              <w:t>و</w:t>
            </w:r>
            <w:r w:rsidRPr="00D83D62">
              <w:rPr>
                <w:rFonts w:ascii="Sakkal Majalla" w:hAnsi="Sakkal Majalla" w:cs="Sakkal Majalla"/>
                <w:sz w:val="24"/>
                <w:szCs w:val="24"/>
                <w:rtl/>
              </w:rPr>
              <w:t>ن المجتمعي</w:t>
            </w:r>
            <w:r>
              <w:rPr>
                <w:rFonts w:ascii="Sakkal Majalla" w:hAnsi="Sakkal Majalla" w:cs="Sakkal Majalla" w:hint="cs"/>
                <w:sz w:val="24"/>
                <w:szCs w:val="24"/>
                <w:rtl/>
              </w:rPr>
              <w:t>و</w:t>
            </w:r>
            <w:r w:rsidRPr="00D83D62">
              <w:rPr>
                <w:rFonts w:ascii="Sakkal Majalla" w:hAnsi="Sakkal Majalla" w:cs="Sakkal Majalla"/>
                <w:sz w:val="24"/>
                <w:szCs w:val="24"/>
                <w:rtl/>
              </w:rPr>
              <w:t>ن بمجال الصحة</w:t>
            </w:r>
          </w:p>
        </w:tc>
      </w:tr>
      <w:tr w:rsidR="008C0726" w:rsidRPr="00D83D62" w14:paraId="26ECBB79" w14:textId="77777777" w:rsidTr="0097611A">
        <w:tc>
          <w:tcPr>
            <w:tcW w:w="4428" w:type="dxa"/>
          </w:tcPr>
          <w:p w14:paraId="2A5D89D1"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قياديون من آباءٍ و</w:t>
            </w:r>
            <w:r w:rsidRPr="00D83D62">
              <w:rPr>
                <w:rFonts w:ascii="Sakkal Majalla" w:hAnsi="Sakkal Majalla" w:cs="Sakkal Majalla"/>
                <w:sz w:val="24"/>
                <w:szCs w:val="24"/>
                <w:rtl/>
              </w:rPr>
              <w:t xml:space="preserve">أمهات </w:t>
            </w:r>
          </w:p>
        </w:tc>
        <w:tc>
          <w:tcPr>
            <w:tcW w:w="9116" w:type="dxa"/>
          </w:tcPr>
          <w:p w14:paraId="617CE377" w14:textId="77777777" w:rsidR="008C0726" w:rsidRPr="00D83D62" w:rsidRDefault="008C0726" w:rsidP="004F6BE0">
            <w:pPr>
              <w:bidi/>
              <w:jc w:val="both"/>
              <w:rPr>
                <w:rFonts w:ascii="Sakkal Majalla" w:hAnsi="Sakkal Majalla" w:cs="Sakkal Majalla"/>
                <w:sz w:val="24"/>
                <w:szCs w:val="24"/>
                <w:rtl/>
              </w:rPr>
            </w:pPr>
            <w:r w:rsidRPr="00D83D62">
              <w:rPr>
                <w:rFonts w:ascii="Sakkal Majalla" w:hAnsi="Sakkal Majalla" w:cs="Sakkal Majalla"/>
                <w:sz w:val="24"/>
                <w:szCs w:val="24"/>
                <w:rtl/>
              </w:rPr>
              <w:t>• عقد اجتماعات شهرية لمجموعات دعم الأمهات والآباء.</w:t>
            </w:r>
          </w:p>
          <w:p w14:paraId="0F2F27D5"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w:t>
            </w:r>
            <w:r>
              <w:rPr>
                <w:rFonts w:ascii="Sakkal Majalla" w:hAnsi="Sakkal Majalla" w:cs="Sakkal Majalla" w:hint="cs"/>
                <w:sz w:val="24"/>
                <w:szCs w:val="24"/>
                <w:rtl/>
              </w:rPr>
              <w:t>إيصال</w:t>
            </w:r>
            <w:r w:rsidR="004F6BE0">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رسائل رئيسية </w:t>
            </w:r>
            <w:r>
              <w:rPr>
                <w:rFonts w:ascii="Sakkal Majalla" w:hAnsi="Sakkal Majalla" w:cs="Sakkal Majalla" w:hint="cs"/>
                <w:sz w:val="24"/>
                <w:szCs w:val="24"/>
                <w:rtl/>
              </w:rPr>
              <w:t>حول الرعاية والتحفيز المرتبطة ب</w:t>
            </w:r>
            <w:r w:rsidRPr="00D83D62">
              <w:rPr>
                <w:rFonts w:ascii="Sakkal Majalla" w:hAnsi="Sakkal Majalla" w:cs="Sakkal Majalla"/>
                <w:sz w:val="24"/>
                <w:szCs w:val="24"/>
                <w:rtl/>
              </w:rPr>
              <w:t>تغذية الرضع وصغار الأطفال، و</w:t>
            </w:r>
            <w:r>
              <w:rPr>
                <w:rFonts w:ascii="Sakkal Majalla" w:hAnsi="Sakkal Majalla" w:cs="Sakkal Majalla" w:hint="cs"/>
                <w:sz w:val="24"/>
                <w:szCs w:val="24"/>
                <w:rtl/>
              </w:rPr>
              <w:t>فتح باب ال</w:t>
            </w:r>
            <w:r w:rsidRPr="00D83D62">
              <w:rPr>
                <w:rFonts w:ascii="Sakkal Majalla" w:hAnsi="Sakkal Majalla" w:cs="Sakkal Majalla"/>
                <w:sz w:val="24"/>
                <w:szCs w:val="24"/>
                <w:rtl/>
              </w:rPr>
              <w:t>نق</w:t>
            </w:r>
            <w:r>
              <w:rPr>
                <w:rFonts w:ascii="Sakkal Majalla" w:hAnsi="Sakkal Majalla" w:cs="Sakkal Majalla" w:hint="cs"/>
                <w:sz w:val="24"/>
                <w:szCs w:val="24"/>
                <w:rtl/>
              </w:rPr>
              <w:t>ا</w:t>
            </w:r>
            <w:r w:rsidRPr="00D83D62">
              <w:rPr>
                <w:rFonts w:ascii="Sakkal Majalla" w:hAnsi="Sakkal Majalla" w:cs="Sakkal Majalla"/>
                <w:sz w:val="24"/>
                <w:szCs w:val="24"/>
                <w:rtl/>
              </w:rPr>
              <w:t>ش</w:t>
            </w:r>
            <w:r>
              <w:rPr>
                <w:rFonts w:ascii="Sakkal Majalla" w:hAnsi="Sakkal Majalla" w:cs="Sakkal Majalla" w:hint="cs"/>
                <w:sz w:val="24"/>
                <w:szCs w:val="24"/>
                <w:rtl/>
              </w:rPr>
              <w:t xml:space="preserve"> مع</w:t>
            </w:r>
            <w:r w:rsidRPr="00D83D62">
              <w:rPr>
                <w:rFonts w:ascii="Sakkal Majalla" w:hAnsi="Sakkal Majalla" w:cs="Sakkal Majalla"/>
                <w:sz w:val="24"/>
                <w:szCs w:val="24"/>
                <w:rtl/>
              </w:rPr>
              <w:t xml:space="preserve"> الأمهات حول كيفية معالجة أي مشاكل</w:t>
            </w:r>
            <w:r>
              <w:rPr>
                <w:rFonts w:ascii="Sakkal Majalla" w:hAnsi="Sakkal Majalla" w:cs="Sakkal Majalla" w:hint="cs"/>
                <w:sz w:val="24"/>
                <w:szCs w:val="24"/>
                <w:rtl/>
              </w:rPr>
              <w:t xml:space="preserve"> قد تطرأ</w:t>
            </w:r>
          </w:p>
          <w:p w14:paraId="1F17DF36"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w:t>
            </w:r>
            <w:r>
              <w:rPr>
                <w:rFonts w:ascii="Sakkal Majalla" w:hAnsi="Sakkal Majalla" w:cs="Sakkal Majalla" w:hint="cs"/>
                <w:sz w:val="24"/>
                <w:szCs w:val="24"/>
                <w:rtl/>
              </w:rPr>
              <w:t>إنشاء روابط</w:t>
            </w:r>
            <w:r w:rsidRPr="00D83D62">
              <w:rPr>
                <w:rFonts w:ascii="Sakkal Majalla" w:hAnsi="Sakkal Majalla" w:cs="Sakkal Majalla"/>
                <w:sz w:val="24"/>
                <w:szCs w:val="24"/>
                <w:rtl/>
              </w:rPr>
              <w:t xml:space="preserve"> بين مجموعات تبادل الدعم بين الأمهات/ الآباء والمر</w:t>
            </w:r>
            <w:r>
              <w:rPr>
                <w:rFonts w:ascii="Sakkal Majalla" w:hAnsi="Sakkal Majalla" w:cs="Sakkal Majalla" w:hint="cs"/>
                <w:sz w:val="24"/>
                <w:szCs w:val="24"/>
                <w:rtl/>
              </w:rPr>
              <w:t>ا</w:t>
            </w:r>
            <w:r w:rsidRPr="00D83D62">
              <w:rPr>
                <w:rFonts w:ascii="Sakkal Majalla" w:hAnsi="Sakkal Majalla" w:cs="Sakkal Majalla"/>
                <w:sz w:val="24"/>
                <w:szCs w:val="24"/>
                <w:rtl/>
              </w:rPr>
              <w:t>فق الصحي</w:t>
            </w:r>
            <w:r>
              <w:rPr>
                <w:rFonts w:ascii="Sakkal Majalla" w:hAnsi="Sakkal Majalla" w:cs="Sakkal Majalla" w:hint="cs"/>
                <w:sz w:val="24"/>
                <w:szCs w:val="24"/>
                <w:rtl/>
              </w:rPr>
              <w:t>ة</w:t>
            </w:r>
          </w:p>
          <w:p w14:paraId="71DAE35F"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w:t>
            </w:r>
            <w:r>
              <w:rPr>
                <w:rFonts w:ascii="Sakkal Majalla" w:hAnsi="Sakkal Majalla" w:cs="Sakkal Majalla" w:hint="cs"/>
                <w:sz w:val="24"/>
                <w:szCs w:val="24"/>
                <w:rtl/>
              </w:rPr>
              <w:t>تعزيز</w:t>
            </w:r>
            <w:r w:rsidRPr="00D83D62">
              <w:rPr>
                <w:rFonts w:ascii="Sakkal Majalla" w:hAnsi="Sakkal Majalla" w:cs="Sakkal Majalla"/>
                <w:sz w:val="24"/>
                <w:szCs w:val="24"/>
                <w:rtl/>
              </w:rPr>
              <w:t xml:space="preserve"> السلوكيات الصحية والتغذوية في مجموعات الدعم المتبادل بين الأمهات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الآباء والمجتمع</w:t>
            </w:r>
          </w:p>
          <w:p w14:paraId="75519BA9"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sz w:val="24"/>
                <w:szCs w:val="24"/>
                <w:rtl/>
              </w:rPr>
              <w:t xml:space="preserve">• دعم المتطوعين المجتمعيين بالمجال الصحي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جمع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بيانات </w:t>
            </w:r>
            <w:r>
              <w:rPr>
                <w:rFonts w:ascii="Sakkal Majalla" w:hAnsi="Sakkal Majalla" w:cs="Sakkal Majalla" w:hint="cs"/>
                <w:sz w:val="24"/>
                <w:szCs w:val="24"/>
                <w:rtl/>
              </w:rPr>
              <w:t>المتعلقة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تغذية الرضع وصغار الأطفال</w:t>
            </w:r>
          </w:p>
          <w:p w14:paraId="56CD8ED1"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إحالة الأمهات والآباء إلى المتطوعين المجتمعيين بمجال الصحة والتغذية و</w:t>
            </w:r>
            <w:r>
              <w:rPr>
                <w:rFonts w:ascii="Sakkal Majalla" w:hAnsi="Sakkal Majalla" w:cs="Sakkal Majalla" w:hint="cs"/>
                <w:sz w:val="24"/>
                <w:szCs w:val="24"/>
                <w:rtl/>
              </w:rPr>
              <w:t xml:space="preserve">غيرها من </w:t>
            </w:r>
            <w:r w:rsidRPr="00D83D62">
              <w:rPr>
                <w:rFonts w:ascii="Sakkal Majalla" w:hAnsi="Sakkal Majalla" w:cs="Sakkal Majalla"/>
                <w:sz w:val="24"/>
                <w:szCs w:val="24"/>
                <w:rtl/>
              </w:rPr>
              <w:t>مجموعات دعم الأقران</w:t>
            </w:r>
          </w:p>
        </w:tc>
      </w:tr>
    </w:tbl>
    <w:p w14:paraId="62E0D8BD" w14:textId="77777777" w:rsidR="008C0726" w:rsidRPr="00D83D62" w:rsidRDefault="008C0726" w:rsidP="008C0726">
      <w:pPr>
        <w:bidi/>
        <w:jc w:val="both"/>
        <w:rPr>
          <w:rFonts w:ascii="Sakkal Majalla" w:hAnsi="Sakkal Majalla" w:cs="Sakkal Majalla"/>
          <w:sz w:val="24"/>
          <w:szCs w:val="24"/>
          <w:rtl/>
        </w:rPr>
      </w:pPr>
    </w:p>
    <w:p w14:paraId="66E7A4F2"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3.6 أدوار الشركاء في </w:t>
      </w:r>
      <w:r>
        <w:rPr>
          <w:rFonts w:ascii="Sakkal Majalla" w:eastAsiaTheme="majorEastAsia" w:hAnsi="Sakkal Majalla" w:cs="Sakkal Majalla" w:hint="cs"/>
          <w:b/>
          <w:color w:val="2E74B5" w:themeColor="accent1" w:themeShade="BF"/>
          <w:sz w:val="32"/>
          <w:szCs w:val="32"/>
          <w:rtl/>
        </w:rPr>
        <w:t>تعزيز</w:t>
      </w:r>
      <w:r w:rsidRPr="00D83D62">
        <w:rPr>
          <w:rFonts w:ascii="Sakkal Majalla" w:eastAsiaTheme="majorEastAsia" w:hAnsi="Sakkal Majalla" w:cs="Sakkal Majalla"/>
          <w:b/>
          <w:color w:val="2E74B5" w:themeColor="accent1" w:themeShade="BF"/>
          <w:sz w:val="32"/>
          <w:szCs w:val="32"/>
          <w:rtl/>
        </w:rPr>
        <w:t xml:space="preserve"> تغذية الرضع وصغار الأطفال</w:t>
      </w:r>
    </w:p>
    <w:p w14:paraId="5FAFD365" w14:textId="77777777" w:rsidR="008C0726" w:rsidRPr="00D83D62" w:rsidRDefault="008C0726" w:rsidP="008C0726">
      <w:pPr>
        <w:bidi/>
        <w:jc w:val="both"/>
        <w:rPr>
          <w:rFonts w:ascii="Sakkal Majalla" w:hAnsi="Sakkal Majalla" w:cs="Sakkal Majalla"/>
          <w:sz w:val="18"/>
          <w:szCs w:val="18"/>
          <w:rtl/>
        </w:rPr>
      </w:pPr>
      <w:r w:rsidRPr="00D83D62">
        <w:rPr>
          <w:rFonts w:ascii="Sakkal Majalla" w:hAnsi="Sakkal Majalla" w:cs="Sakkal Majalla"/>
          <w:sz w:val="18"/>
          <w:szCs w:val="18"/>
          <w:rtl/>
        </w:rPr>
        <w:t xml:space="preserve">جدول 3: أدوار الشركاء في </w:t>
      </w:r>
      <w:r>
        <w:rPr>
          <w:rFonts w:ascii="Sakkal Majalla" w:hAnsi="Sakkal Majalla" w:cs="Sakkal Majalla" w:hint="cs"/>
          <w:sz w:val="18"/>
          <w:szCs w:val="18"/>
          <w:rtl/>
        </w:rPr>
        <w:t>تعزيز</w:t>
      </w:r>
      <w:r w:rsidRPr="00D83D62">
        <w:rPr>
          <w:rFonts w:ascii="Sakkal Majalla" w:hAnsi="Sakkal Majalla" w:cs="Sakkal Majalla"/>
          <w:sz w:val="18"/>
          <w:szCs w:val="18"/>
          <w:rtl/>
        </w:rPr>
        <w:t xml:space="preserve"> تغذية الرضع وصغار الأطفال</w:t>
      </w:r>
    </w:p>
    <w:tbl>
      <w:tblPr>
        <w:tblStyle w:val="TableGrid"/>
        <w:bidiVisual/>
        <w:tblW w:w="0" w:type="auto"/>
        <w:tblLook w:val="04A0" w:firstRow="1" w:lastRow="0" w:firstColumn="1" w:lastColumn="0" w:noHBand="0" w:noVBand="1"/>
      </w:tblPr>
      <w:tblGrid>
        <w:gridCol w:w="4428"/>
        <w:gridCol w:w="9116"/>
      </w:tblGrid>
      <w:tr w:rsidR="008C0726" w:rsidRPr="00D83D62" w14:paraId="23A64D54" w14:textId="77777777" w:rsidTr="0097611A">
        <w:tc>
          <w:tcPr>
            <w:tcW w:w="4428" w:type="dxa"/>
          </w:tcPr>
          <w:p w14:paraId="774DB0B7"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شركاء التطوير والتنفيذ</w:t>
            </w:r>
          </w:p>
        </w:tc>
        <w:tc>
          <w:tcPr>
            <w:tcW w:w="9116" w:type="dxa"/>
          </w:tcPr>
          <w:p w14:paraId="7A815350"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توفير</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الدعم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الفني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والمالي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تطوير</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ومراجعة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hint="cs"/>
                <w:sz w:val="24"/>
                <w:szCs w:val="24"/>
                <w:rtl/>
              </w:rPr>
              <w:t>سياسات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w:t>
            </w:r>
            <w:r>
              <w:rPr>
                <w:rFonts w:ascii="Sakkal Majalla" w:hAnsi="Sakkal Majalla" w:cs="Sakkal Majalla" w:hint="cs"/>
                <w:sz w:val="24"/>
                <w:szCs w:val="24"/>
                <w:rtl/>
              </w:rPr>
              <w:t>ال</w:t>
            </w:r>
            <w:r w:rsidRPr="00D83D62">
              <w:rPr>
                <w:rFonts w:ascii="Sakkal Majalla" w:hAnsi="Sakkal Majalla" w:cs="Sakkal Majalla" w:hint="cs"/>
                <w:sz w:val="24"/>
                <w:szCs w:val="24"/>
                <w:rtl/>
              </w:rPr>
              <w:t>إرشادات</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الخاصة ب</w:t>
            </w:r>
            <w:r w:rsidRPr="00D83D62">
              <w:rPr>
                <w:rFonts w:ascii="Sakkal Majalla" w:hAnsi="Sakkal Majalla" w:cs="Sakkal Majalla" w:hint="cs"/>
                <w:sz w:val="24"/>
                <w:szCs w:val="24"/>
                <w:rtl/>
              </w:rPr>
              <w:t>تغذية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الرضع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وصغار</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الأطفال</w:t>
            </w:r>
            <w:r w:rsidRPr="00D83D62">
              <w:rPr>
                <w:rFonts w:ascii="Sakkal Majalla" w:hAnsi="Sakkal Majalla" w:cs="Sakkal Majalla"/>
                <w:sz w:val="24"/>
                <w:szCs w:val="24"/>
                <w:rtl/>
              </w:rPr>
              <w:t>.</w:t>
            </w:r>
          </w:p>
          <w:p w14:paraId="4E662790"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توفير</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الدعم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w:t>
            </w:r>
            <w:r>
              <w:rPr>
                <w:rFonts w:ascii="Sakkal Majalla" w:hAnsi="Sakkal Majalla" w:cs="Sakkal Majalla" w:hint="cs"/>
                <w:sz w:val="24"/>
                <w:szCs w:val="24"/>
                <w:rtl/>
              </w:rPr>
              <w:t>فني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والمالي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w:t>
            </w:r>
            <w:r>
              <w:rPr>
                <w:rFonts w:ascii="Sakkal Majalla" w:hAnsi="Sakkal Majalla" w:cs="Sakkal Majalla" w:hint="cs"/>
                <w:sz w:val="24"/>
                <w:szCs w:val="24"/>
                <w:rtl/>
              </w:rPr>
              <w:t>جهود ا</w:t>
            </w:r>
            <w:r w:rsidRPr="00D83D62">
              <w:rPr>
                <w:rFonts w:ascii="Sakkal Majalla" w:hAnsi="Sakkal Majalla" w:cs="Sakkal Majalla" w:hint="cs"/>
                <w:sz w:val="24"/>
                <w:szCs w:val="24"/>
                <w:rtl/>
              </w:rPr>
              <w:t>لحكومة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الوطن</w:t>
            </w:r>
            <w:r w:rsidRPr="00D83D62">
              <w:rPr>
                <w:rFonts w:ascii="Sakkal Majalla" w:hAnsi="Sakkal Majalla" w:cs="Sakkal Majalla"/>
                <w:sz w:val="24"/>
                <w:szCs w:val="24"/>
                <w:rtl/>
              </w:rPr>
              <w:t>ية وحكومة الولاية و</w:t>
            </w:r>
            <w:r>
              <w:rPr>
                <w:rFonts w:ascii="Sakkal Majalla" w:hAnsi="Sakkal Majalla" w:cs="Sakkal Majalla" w:hint="cs"/>
                <w:sz w:val="24"/>
                <w:szCs w:val="24"/>
                <w:rtl/>
              </w:rPr>
              <w:t>ال</w:t>
            </w:r>
            <w:r w:rsidRPr="00D83D62">
              <w:rPr>
                <w:rFonts w:ascii="Sakkal Majalla" w:hAnsi="Sakkal Majalla" w:cs="Sakkal Majalla"/>
                <w:sz w:val="24"/>
                <w:szCs w:val="24"/>
                <w:rtl/>
              </w:rPr>
              <w:t>جهود المجتمع</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في بناء القدرات، والتوعية، والتعبئة الاجتماعية، من أجل الت</w:t>
            </w:r>
            <w:r>
              <w:rPr>
                <w:rFonts w:ascii="Sakkal Majalla" w:hAnsi="Sakkal Majalla" w:cs="Sakkal Majalla" w:hint="cs"/>
                <w:sz w:val="24"/>
                <w:szCs w:val="24"/>
                <w:rtl/>
              </w:rPr>
              <w:t>عزيز</w:t>
            </w:r>
            <w:r w:rsidRPr="00D83D62">
              <w:rPr>
                <w:rFonts w:ascii="Sakkal Majalla" w:hAnsi="Sakkal Majalla" w:cs="Sakkal Majalla"/>
                <w:sz w:val="24"/>
                <w:szCs w:val="24"/>
                <w:rtl/>
              </w:rPr>
              <w:t xml:space="preserve"> الناجح لأنشطة تغذية الرضع وصغار الأطفال على النحو الأمثل.</w:t>
            </w:r>
          </w:p>
          <w:p w14:paraId="400890C3" w14:textId="77777777" w:rsidR="008C0726" w:rsidRPr="00D83D62" w:rsidRDefault="008C0726" w:rsidP="0097611A">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رصد</w:t>
            </w:r>
            <w:r w:rsidRPr="00D83D62">
              <w:rPr>
                <w:rFonts w:ascii="Sakkal Majalla" w:hAnsi="Sakkal Majalla" w:cs="Sakkal Majalla"/>
                <w:sz w:val="24"/>
                <w:szCs w:val="24"/>
                <w:rtl/>
              </w:rPr>
              <w:t xml:space="preserve"> الممارسات التسويقية للقطاع الخاص، بموجب اللوائح المتعلقة ببدائل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والإبلاغ عن ال</w:t>
            </w:r>
            <w:r>
              <w:rPr>
                <w:rFonts w:ascii="Sakkal Majalla" w:hAnsi="Sakkal Majalla" w:cs="Sakkal Majalla" w:hint="cs"/>
                <w:sz w:val="24"/>
                <w:szCs w:val="24"/>
                <w:rtl/>
              </w:rPr>
              <w:t>مخالفات</w:t>
            </w:r>
            <w:r w:rsidRPr="00D83D62">
              <w:rPr>
                <w:rFonts w:ascii="Sakkal Majalla" w:hAnsi="Sakkal Majalla" w:cs="Sakkal Majalla"/>
                <w:sz w:val="24"/>
                <w:szCs w:val="24"/>
                <w:rtl/>
              </w:rPr>
              <w:t xml:space="preserve"> عند ملاحظتها</w:t>
            </w:r>
          </w:p>
        </w:tc>
      </w:tr>
      <w:tr w:rsidR="008C0726" w:rsidRPr="00D83D62" w14:paraId="488F1CAA" w14:textId="77777777" w:rsidTr="0097611A">
        <w:tc>
          <w:tcPr>
            <w:tcW w:w="4428" w:type="dxa"/>
          </w:tcPr>
          <w:p w14:paraId="3DF143B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الوزارات المعنية</w:t>
            </w:r>
          </w:p>
        </w:tc>
        <w:tc>
          <w:tcPr>
            <w:tcW w:w="9116" w:type="dxa"/>
          </w:tcPr>
          <w:p w14:paraId="6BC09AA6"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التعاون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والتآزر</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في تنفيذ الأنشطة </w:t>
            </w:r>
            <w:r w:rsidRPr="00D83D62">
              <w:rPr>
                <w:rFonts w:ascii="Sakkal Majalla" w:hAnsi="Sakkal Majalla" w:cs="Sakkal Majalla" w:hint="cs"/>
                <w:sz w:val="24"/>
                <w:szCs w:val="24"/>
                <w:rtl/>
              </w:rPr>
              <w:t>على</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جميع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المستويات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وزارة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الصحة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بهدف</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تحسين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تغذية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الرضع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وصغار</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w:t>
            </w:r>
            <w:r w:rsidRPr="00D83D62">
              <w:rPr>
                <w:rFonts w:ascii="Sakkal Majalla" w:hAnsi="Sakkal Majalla" w:cs="Sakkal Majalla"/>
                <w:sz w:val="24"/>
                <w:szCs w:val="24"/>
                <w:rtl/>
              </w:rPr>
              <w:t>أطفال</w:t>
            </w:r>
            <w:r>
              <w:rPr>
                <w:rFonts w:ascii="Sakkal Majalla" w:hAnsi="Sakkal Majalla" w:cs="Sakkal Majalla" w:hint="cs"/>
                <w:sz w:val="24"/>
                <w:szCs w:val="24"/>
                <w:rtl/>
              </w:rPr>
              <w:t xml:space="preserve"> في مجالات</w:t>
            </w:r>
            <w:r w:rsidR="004F6BE0">
              <w:rPr>
                <w:rFonts w:ascii="Sakkal Majalla" w:hAnsi="Sakkal Majalla" w:cs="Sakkal Majalla" w:hint="cs"/>
                <w:sz w:val="24"/>
                <w:szCs w:val="24"/>
                <w:rtl/>
              </w:rPr>
              <w:t xml:space="preserve"> </w:t>
            </w:r>
            <w:r w:rsidRPr="00D83D62">
              <w:rPr>
                <w:rFonts w:ascii="Sakkal Majalla" w:hAnsi="Sakkal Majalla" w:cs="Sakkal Majalla"/>
                <w:sz w:val="24"/>
                <w:szCs w:val="24"/>
                <w:rtl/>
              </w:rPr>
              <w:t>الرعاية والتحفيز</w:t>
            </w:r>
          </w:p>
          <w:p w14:paraId="56F9CF36" w14:textId="77777777" w:rsidR="008C0726" w:rsidRPr="00D83D62" w:rsidRDefault="008C0726" w:rsidP="0097611A">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رصد </w:t>
            </w:r>
            <w:r w:rsidRPr="00D83D62">
              <w:rPr>
                <w:rFonts w:ascii="Sakkal Majalla" w:hAnsi="Sakkal Majalla" w:cs="Sakkal Majalla"/>
                <w:sz w:val="24"/>
                <w:szCs w:val="24"/>
                <w:rtl/>
              </w:rPr>
              <w:t xml:space="preserve">الممارسات التسويقية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لقطاع الخاص والشركات والمؤسسات، وفقًا للوائح المتعلقة ببدائل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واتخاذ الإجراءات اللازمة</w:t>
            </w:r>
            <w:r>
              <w:rPr>
                <w:rFonts w:ascii="Sakkal Majalla" w:hAnsi="Sakkal Majalla" w:cs="Sakkal Majalla" w:hint="cs"/>
                <w:sz w:val="24"/>
                <w:szCs w:val="24"/>
                <w:rtl/>
              </w:rPr>
              <w:t xml:space="preserve"> عند الاقتضاء</w:t>
            </w:r>
            <w:r w:rsidRPr="00D83D62">
              <w:rPr>
                <w:rFonts w:ascii="Sakkal Majalla" w:hAnsi="Sakkal Majalla" w:cs="Sakkal Majalla"/>
                <w:sz w:val="24"/>
                <w:szCs w:val="24"/>
                <w:rtl/>
              </w:rPr>
              <w:t>.</w:t>
            </w:r>
          </w:p>
        </w:tc>
      </w:tr>
      <w:tr w:rsidR="008C0726" w:rsidRPr="00D83D62" w14:paraId="3BA1730D" w14:textId="77777777" w:rsidTr="0097611A">
        <w:tc>
          <w:tcPr>
            <w:tcW w:w="4428" w:type="dxa"/>
          </w:tcPr>
          <w:p w14:paraId="354B7BA0"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القطاع الخاص والشركات والمؤسسات</w:t>
            </w:r>
          </w:p>
        </w:tc>
        <w:tc>
          <w:tcPr>
            <w:tcW w:w="9116" w:type="dxa"/>
          </w:tcPr>
          <w:p w14:paraId="2BD2891C"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دعم</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وتعزيز</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w:t>
            </w:r>
            <w:r w:rsidRPr="00D83D62">
              <w:rPr>
                <w:rFonts w:ascii="Sakkal Majalla" w:hAnsi="Sakkal Majalla" w:cs="Sakkal Majalla" w:hint="cs"/>
                <w:sz w:val="24"/>
                <w:szCs w:val="24"/>
                <w:rtl/>
              </w:rPr>
              <w:t>لممارسات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المثلى</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الخاصة ب</w:t>
            </w:r>
            <w:r w:rsidRPr="00D83D62">
              <w:rPr>
                <w:rFonts w:ascii="Sakkal Majalla" w:hAnsi="Sakkal Majalla" w:cs="Sakkal Majalla"/>
                <w:sz w:val="24"/>
                <w:szCs w:val="24"/>
                <w:rtl/>
              </w:rPr>
              <w:t>تغذية الأطفال الرضع وصغار الأطفال</w:t>
            </w:r>
          </w:p>
          <w:p w14:paraId="46E2C4CC"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ضمان توافق سلوكيات هذه الأطراف، </w:t>
            </w:r>
            <w:r w:rsidRPr="00D83D62">
              <w:rPr>
                <w:rFonts w:ascii="Sakkal Majalla" w:hAnsi="Sakkal Majalla" w:cs="Sakkal Majalla"/>
                <w:sz w:val="24"/>
                <w:szCs w:val="24"/>
                <w:rtl/>
              </w:rPr>
              <w:t xml:space="preserve">على كل المستويات، مع اللوائح والضوابط المتعلقة ببدائل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p>
          <w:p w14:paraId="04A4A6D9" w14:textId="77777777" w:rsidR="008C0726" w:rsidRPr="00D83D62" w:rsidRDefault="008C0726" w:rsidP="0097611A">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رصد</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hint="cs"/>
                <w:sz w:val="24"/>
                <w:szCs w:val="24"/>
                <w:rtl/>
              </w:rPr>
              <w:t>ممارسات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التسويقية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لهذه الأطراف </w:t>
            </w:r>
            <w:r w:rsidRPr="00D83D62">
              <w:rPr>
                <w:rFonts w:ascii="Sakkal Majalla" w:hAnsi="Sakkal Majalla" w:cs="Sakkal Majalla" w:hint="cs"/>
                <w:sz w:val="24"/>
                <w:szCs w:val="24"/>
                <w:rtl/>
              </w:rPr>
              <w:t>وف</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للوائح</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وضوابط</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بدائل</w:t>
            </w:r>
            <w:r w:rsidRPr="00D83D62">
              <w:rPr>
                <w:rFonts w:ascii="Sakkal Majalla" w:hAnsi="Sakkal Majalla" w:cs="Sakkal Majalla"/>
                <w:sz w:val="24"/>
                <w:szCs w:val="24"/>
                <w:rtl/>
              </w:rPr>
              <w:t xml:space="preserve">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p>
        </w:tc>
      </w:tr>
      <w:tr w:rsidR="008C0726" w:rsidRPr="00D83D62" w14:paraId="5A93050E" w14:textId="77777777" w:rsidTr="0097611A">
        <w:tc>
          <w:tcPr>
            <w:tcW w:w="4428" w:type="dxa"/>
          </w:tcPr>
          <w:p w14:paraId="3BC7979C"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الوكالات الإعلامية</w:t>
            </w:r>
          </w:p>
        </w:tc>
        <w:tc>
          <w:tcPr>
            <w:tcW w:w="9116" w:type="dxa"/>
          </w:tcPr>
          <w:p w14:paraId="731005FF"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دعم</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آليات المناصرة والتواصل والتعبئة الاجتماعية الخاصة ب</w:t>
            </w:r>
            <w:r w:rsidRPr="00D83D62">
              <w:rPr>
                <w:rFonts w:ascii="Sakkal Majalla" w:hAnsi="Sakkal Majalla" w:cs="Sakkal Majalla"/>
                <w:sz w:val="24"/>
                <w:szCs w:val="24"/>
                <w:rtl/>
              </w:rPr>
              <w:t>تغذية الرضع وصغار الأطفال.</w:t>
            </w:r>
          </w:p>
          <w:p w14:paraId="48C30F08"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نشر</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المعلومات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الصحيحة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حول</w:t>
            </w:r>
            <w:r w:rsidR="004F6BE0">
              <w:rPr>
                <w:rFonts w:ascii="Sakkal Majalla" w:hAnsi="Sakkal Majalla" w:cs="Sakkal Majalla" w:hint="cs"/>
                <w:sz w:val="24"/>
                <w:szCs w:val="24"/>
                <w:rtl/>
              </w:rPr>
              <w:t xml:space="preserve"> </w:t>
            </w:r>
            <w:r w:rsidRPr="00D83D62">
              <w:rPr>
                <w:rFonts w:ascii="Sakkal Majalla" w:hAnsi="Sakkal Majalla" w:cs="Sakkal Majalla" w:hint="cs"/>
                <w:sz w:val="24"/>
                <w:szCs w:val="24"/>
                <w:rtl/>
              </w:rPr>
              <w:t>التغذية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المثالية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w:t>
            </w:r>
            <w:r w:rsidRPr="00D83D62">
              <w:rPr>
                <w:rFonts w:ascii="Sakkal Majalla" w:hAnsi="Sakkal Majalla" w:cs="Sakkal Majalla"/>
                <w:sz w:val="24"/>
                <w:szCs w:val="24"/>
                <w:rtl/>
              </w:rPr>
              <w:t>رضع وصغار الأطفال</w:t>
            </w:r>
            <w:r>
              <w:rPr>
                <w:rFonts w:ascii="Sakkal Majalla" w:hAnsi="Sakkal Majalla" w:cs="Sakkal Majalla" w:hint="cs"/>
                <w:sz w:val="24"/>
                <w:szCs w:val="24"/>
                <w:rtl/>
              </w:rPr>
              <w:t xml:space="preserve"> فيما يتعلق بمجالات </w:t>
            </w:r>
            <w:r w:rsidRPr="00D83D62">
              <w:rPr>
                <w:rFonts w:ascii="Sakkal Majalla" w:hAnsi="Sakkal Majalla" w:cs="Sakkal Majalla"/>
                <w:sz w:val="24"/>
                <w:szCs w:val="24"/>
                <w:rtl/>
              </w:rPr>
              <w:t>الرعاية والتحفيز.</w:t>
            </w:r>
          </w:p>
          <w:p w14:paraId="7E24886F" w14:textId="77777777" w:rsidR="008C0726" w:rsidRPr="00D83D62" w:rsidRDefault="008C0726" w:rsidP="0097611A">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تسليط</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الضوء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على</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احتياجات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الرضع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w:t>
            </w:r>
            <w:r>
              <w:rPr>
                <w:rFonts w:ascii="Sakkal Majalla" w:hAnsi="Sakkal Majalla" w:cs="Sakkal Majalla" w:hint="cs"/>
                <w:sz w:val="24"/>
                <w:szCs w:val="24"/>
                <w:rtl/>
              </w:rPr>
              <w:t xml:space="preserve">صغار </w:t>
            </w:r>
            <w:r w:rsidRPr="00D83D62">
              <w:rPr>
                <w:rFonts w:ascii="Sakkal Majalla" w:hAnsi="Sakkal Majalla" w:cs="Sakkal Majalla" w:hint="cs"/>
                <w:sz w:val="24"/>
                <w:szCs w:val="24"/>
                <w:rtl/>
              </w:rPr>
              <w:t>الأطفال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أثناء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حالات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الطوارئ</w:t>
            </w:r>
          </w:p>
        </w:tc>
      </w:tr>
      <w:tr w:rsidR="008C0726" w:rsidRPr="00D83D62" w14:paraId="1970E468" w14:textId="77777777" w:rsidTr="0097611A">
        <w:tc>
          <w:tcPr>
            <w:tcW w:w="4428" w:type="dxa"/>
          </w:tcPr>
          <w:p w14:paraId="5535D84E"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الجامعات و</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م</w:t>
            </w:r>
            <w:r>
              <w:rPr>
                <w:rFonts w:ascii="Sakkal Majalla" w:hAnsi="Sakkal Majalla" w:cs="Sakkal Majalla" w:hint="cs"/>
                <w:b/>
                <w:bCs/>
                <w:sz w:val="24"/>
                <w:szCs w:val="24"/>
                <w:rtl/>
              </w:rPr>
              <w:t>ؤسسات</w:t>
            </w:r>
            <w:r w:rsidRPr="00D83D62">
              <w:rPr>
                <w:rFonts w:ascii="Sakkal Majalla" w:hAnsi="Sakkal Majalla" w:cs="Sakkal Majalla"/>
                <w:b/>
                <w:bCs/>
                <w:sz w:val="24"/>
                <w:szCs w:val="24"/>
                <w:rtl/>
              </w:rPr>
              <w:t xml:space="preserve"> البحث</w:t>
            </w:r>
            <w:r>
              <w:rPr>
                <w:rFonts w:ascii="Sakkal Majalla" w:hAnsi="Sakkal Majalla" w:cs="Sakkal Majalla" w:hint="cs"/>
                <w:b/>
                <w:bCs/>
                <w:sz w:val="24"/>
                <w:szCs w:val="24"/>
                <w:rtl/>
              </w:rPr>
              <w:t>ية</w:t>
            </w:r>
          </w:p>
        </w:tc>
        <w:tc>
          <w:tcPr>
            <w:tcW w:w="9116" w:type="dxa"/>
          </w:tcPr>
          <w:p w14:paraId="0DB80999"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تقديم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الدعم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الفني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للوكالات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والمنظمات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ذات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الصلة</w:t>
            </w:r>
            <w:r w:rsidRPr="00D83D62">
              <w:rPr>
                <w:rFonts w:ascii="Sakkal Majalla" w:hAnsi="Sakkal Majalla" w:cs="Sakkal Majalla"/>
                <w:sz w:val="24"/>
                <w:szCs w:val="24"/>
                <w:rtl/>
              </w:rPr>
              <w:t xml:space="preserve"> لإجراء البحوث حول العناصر المختلفة لتغذية الرضع وصغار الأطفال.</w:t>
            </w:r>
          </w:p>
          <w:p w14:paraId="6854DD37"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تو</w:t>
            </w:r>
            <w:r w:rsidRPr="00D83D62">
              <w:rPr>
                <w:rFonts w:ascii="Sakkal Majalla" w:hAnsi="Sakkal Majalla" w:cs="Sakkal Majalla"/>
                <w:sz w:val="24"/>
                <w:szCs w:val="24"/>
                <w:rtl/>
              </w:rPr>
              <w:t xml:space="preserve">فير الأدلة </w:t>
            </w:r>
            <w:r>
              <w:rPr>
                <w:rFonts w:ascii="Sakkal Majalla" w:hAnsi="Sakkal Majalla" w:cs="Sakkal Majalla" w:hint="cs"/>
                <w:sz w:val="24"/>
                <w:szCs w:val="24"/>
                <w:rtl/>
              </w:rPr>
              <w:t>الخاصة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 xml:space="preserve">الرضع وصغار </w:t>
            </w:r>
            <w:r w:rsidRPr="00D83D62">
              <w:rPr>
                <w:rFonts w:ascii="Sakkal Majalla" w:hAnsi="Sakkal Majalla" w:cs="Sakkal Majalla"/>
                <w:sz w:val="24"/>
                <w:szCs w:val="24"/>
                <w:rtl/>
              </w:rPr>
              <w:t>الأطفال</w:t>
            </w:r>
          </w:p>
          <w:p w14:paraId="1AB76E62" w14:textId="77777777" w:rsidR="008C0726" w:rsidRPr="00D83D62" w:rsidRDefault="008C0726" w:rsidP="004F6BE0">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ضمان</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التزام</w:t>
            </w:r>
            <w:r w:rsidRPr="00D83D62">
              <w:rPr>
                <w:rFonts w:ascii="Sakkal Majalla" w:hAnsi="Sakkal Majalla" w:cs="Sakkal Majalla"/>
                <w:sz w:val="24"/>
                <w:szCs w:val="24"/>
                <w:rtl/>
              </w:rPr>
              <w:t xml:space="preserve"> المعايير المؤسسية والمناهج والآليات ذات الصلة للطلاب والموظفين بسياسة تغذية الرضع وصغار الأطفال/تغذية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ب</w:t>
            </w:r>
            <w:r w:rsidRPr="00D83D62">
              <w:rPr>
                <w:rFonts w:ascii="Sakkal Majalla" w:hAnsi="Sakkal Majalla" w:cs="Sakkal Majalla"/>
                <w:sz w:val="24"/>
                <w:szCs w:val="24"/>
                <w:rtl/>
              </w:rPr>
              <w:t>المعايير الوطنية ذات الصلة</w:t>
            </w:r>
          </w:p>
          <w:p w14:paraId="0A12728E"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مراجعة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مناهج</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التدريب</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الخاصة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ب</w:t>
            </w:r>
            <w:r>
              <w:rPr>
                <w:rFonts w:ascii="Sakkal Majalla" w:hAnsi="Sakkal Majalla" w:cs="Sakkal Majalla" w:hint="cs"/>
                <w:sz w:val="24"/>
                <w:szCs w:val="24"/>
                <w:rtl/>
              </w:rPr>
              <w:t>الجامعات والمؤسسات البحثية</w:t>
            </w:r>
            <w:r w:rsidRPr="00D83D62">
              <w:rPr>
                <w:rFonts w:ascii="Sakkal Majalla" w:hAnsi="Sakkal Majalla" w:cs="Sakkal Majalla"/>
                <w:sz w:val="24"/>
                <w:szCs w:val="24"/>
                <w:rtl/>
              </w:rPr>
              <w:t xml:space="preserve"> بشكل دوري بحيث تشمل إرشادات جديدة من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أبحاث </w:t>
            </w:r>
            <w:r>
              <w:rPr>
                <w:rFonts w:ascii="Sakkal Majalla" w:hAnsi="Sakkal Majalla" w:cs="Sakkal Majalla" w:hint="cs"/>
                <w:sz w:val="24"/>
                <w:szCs w:val="24"/>
                <w:rtl/>
              </w:rPr>
              <w:t xml:space="preserve">التي أجريت حول </w:t>
            </w:r>
            <w:r w:rsidRPr="00D83D62">
              <w:rPr>
                <w:rFonts w:ascii="Sakkal Majalla" w:hAnsi="Sakkal Majalla" w:cs="Sakkal Majalla"/>
                <w:sz w:val="24"/>
                <w:szCs w:val="24"/>
                <w:rtl/>
              </w:rPr>
              <w:t xml:space="preserve">تغذية الرضع وصغار الأطفال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00C179F9" w14:textId="77777777" w:rsidR="008C0726" w:rsidRPr="00D83D62" w:rsidRDefault="008C0726" w:rsidP="0097611A">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تقديم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الدعم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الفني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للهيئات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والمنظمات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ذات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الصلة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ل</w:t>
            </w:r>
            <w:r w:rsidRPr="00D83D62">
              <w:rPr>
                <w:rFonts w:ascii="Sakkal Majalla" w:hAnsi="Sakkal Majalla" w:cs="Sakkal Majalla"/>
                <w:sz w:val="24"/>
                <w:szCs w:val="24"/>
                <w:rtl/>
              </w:rPr>
              <w:t>إجراء البحوث حول العناصر المختلفة لتغذية الأم والرضع وصغار الأطفال.</w:t>
            </w:r>
          </w:p>
        </w:tc>
      </w:tr>
      <w:tr w:rsidR="008C0726" w:rsidRPr="00D83D62" w14:paraId="77885035" w14:textId="77777777" w:rsidTr="0097611A">
        <w:tc>
          <w:tcPr>
            <w:tcW w:w="4428" w:type="dxa"/>
          </w:tcPr>
          <w:p w14:paraId="1AF71DEF" w14:textId="77777777" w:rsidR="008C0726" w:rsidRPr="00D83D62" w:rsidRDefault="008C0726" w:rsidP="0097611A">
            <w:pPr>
              <w:bidi/>
              <w:jc w:val="both"/>
              <w:rPr>
                <w:rFonts w:ascii="Sakkal Majalla" w:hAnsi="Sakkal Majalla" w:cs="Sakkal Majalla"/>
                <w:b/>
                <w:bCs/>
                <w:sz w:val="24"/>
                <w:szCs w:val="24"/>
                <w:rtl/>
              </w:rPr>
            </w:pPr>
            <w:r>
              <w:rPr>
                <w:rFonts w:ascii="Sakkal Majalla" w:hAnsi="Sakkal Majalla" w:cs="Sakkal Majalla" w:hint="cs"/>
                <w:b/>
                <w:bCs/>
                <w:sz w:val="24"/>
                <w:szCs w:val="24"/>
                <w:rtl/>
              </w:rPr>
              <w:t>الجمعيات و</w:t>
            </w:r>
            <w:r w:rsidRPr="00D83D62">
              <w:rPr>
                <w:rFonts w:ascii="Sakkal Majalla" w:hAnsi="Sakkal Majalla" w:cs="Sakkal Majalla"/>
                <w:b/>
                <w:bCs/>
                <w:sz w:val="24"/>
                <w:szCs w:val="24"/>
                <w:rtl/>
              </w:rPr>
              <w:t>النقابات المهنية</w:t>
            </w:r>
          </w:p>
        </w:tc>
        <w:tc>
          <w:tcPr>
            <w:tcW w:w="9116" w:type="dxa"/>
          </w:tcPr>
          <w:p w14:paraId="154428FD"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تنظيم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أعضائها</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w:t>
            </w:r>
            <w:r w:rsidRPr="00D83D62">
              <w:rPr>
                <w:rFonts w:ascii="Sakkal Majalla" w:hAnsi="Sakkal Majalla" w:cs="Sakkal Majalla"/>
                <w:sz w:val="24"/>
                <w:szCs w:val="24"/>
                <w:rtl/>
              </w:rPr>
              <w:t>هنيين وممارسات</w:t>
            </w:r>
            <w:r>
              <w:rPr>
                <w:rFonts w:ascii="Sakkal Majalla" w:hAnsi="Sakkal Majalla" w:cs="Sakkal Majalla" w:hint="cs"/>
                <w:sz w:val="24"/>
                <w:szCs w:val="24"/>
                <w:rtl/>
              </w:rPr>
              <w:t>ها</w:t>
            </w:r>
            <w:r w:rsidRPr="00D83D62">
              <w:rPr>
                <w:rFonts w:ascii="Sakkal Majalla" w:hAnsi="Sakkal Majalla" w:cs="Sakkal Majalla"/>
                <w:sz w:val="24"/>
                <w:szCs w:val="24"/>
                <w:rtl/>
              </w:rPr>
              <w:t>، وف</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للقانون والمعايير الوطنية لتغذية الرضع وصغار الأطفال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72E534DB"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تسهيل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آلية </w:t>
            </w:r>
            <w:r w:rsidRPr="00D83D62">
              <w:rPr>
                <w:rFonts w:ascii="Sakkal Majalla" w:hAnsi="Sakkal Majalla" w:cs="Sakkal Majalla" w:hint="cs"/>
                <w:sz w:val="24"/>
                <w:szCs w:val="24"/>
                <w:rtl/>
              </w:rPr>
              <w:t>تنسيق</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مناهج</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التدريب</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قبل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الخدمة</w:t>
            </w:r>
            <w:r w:rsidRPr="00D83D62">
              <w:rPr>
                <w:rFonts w:ascii="Sakkal Majalla" w:hAnsi="Sakkal Majalla" w:cs="Sakkal Majalla"/>
                <w:sz w:val="24"/>
                <w:szCs w:val="24"/>
                <w:rtl/>
              </w:rPr>
              <w:t xml:space="preserve"> التي توفرها المؤسسات التعليمية التي تقد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م دورات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التغذية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النظم الغذائية، بحيث تشمل تلك المناهج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حزمة </w:t>
            </w:r>
            <w:r>
              <w:rPr>
                <w:rFonts w:ascii="Sakkal Majalla" w:hAnsi="Sakkal Majalla" w:cs="Sakkal Majalla" w:hint="cs"/>
                <w:sz w:val="24"/>
                <w:szCs w:val="24"/>
                <w:rtl/>
              </w:rPr>
              <w:t>الخاصة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 xml:space="preserve">تغذية الرضع وصغار الأطفال/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اللازمة لتنفيذ هذه السياسة.</w:t>
            </w:r>
          </w:p>
          <w:p w14:paraId="5E29ADEE"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تقديم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الدعم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الفني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مجال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التدريب</w:t>
            </w:r>
            <w:r w:rsidRPr="00D83D62">
              <w:rPr>
                <w:rFonts w:ascii="Sakkal Majalla" w:hAnsi="Sakkal Majalla" w:cs="Sakkal Majalla"/>
                <w:sz w:val="24"/>
                <w:szCs w:val="24"/>
                <w:rtl/>
              </w:rPr>
              <w:t xml:space="preserve"> وبناء القدرات للوكالات والمنظمات المشاركة في تنفيذ هذه السياسة.</w:t>
            </w:r>
          </w:p>
          <w:p w14:paraId="00026925" w14:textId="77777777" w:rsidR="008C0726" w:rsidRPr="00D83D62" w:rsidRDefault="008C0726" w:rsidP="0097611A">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w:t>
            </w:r>
            <w:r>
              <w:rPr>
                <w:rFonts w:ascii="Sakkal Majalla" w:hAnsi="Sakkal Majalla" w:cs="Sakkal Majalla" w:hint="cs"/>
                <w:sz w:val="24"/>
                <w:szCs w:val="24"/>
                <w:rtl/>
              </w:rPr>
              <w:t>إقرار</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hint="cs"/>
                <w:sz w:val="24"/>
                <w:szCs w:val="24"/>
                <w:rtl/>
              </w:rPr>
              <w:t>الإنجازات</w:t>
            </w:r>
            <w:r w:rsidRPr="00D83D62">
              <w:rPr>
                <w:rFonts w:ascii="Sakkal Majalla" w:hAnsi="Sakkal Majalla" w:cs="Sakkal Majalla"/>
                <w:sz w:val="24"/>
                <w:szCs w:val="24"/>
                <w:rtl/>
              </w:rPr>
              <w:t xml:space="preserve"> وتعزيز ال</w:t>
            </w:r>
            <w:r>
              <w:rPr>
                <w:rFonts w:ascii="Sakkal Majalla" w:hAnsi="Sakkal Majalla" w:cs="Sakkal Majalla" w:hint="cs"/>
                <w:sz w:val="24"/>
                <w:szCs w:val="24"/>
                <w:rtl/>
              </w:rPr>
              <w:t>التزام</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المعايير في تنفيذ مختلف مكونات هذه السياسة.</w:t>
            </w:r>
          </w:p>
        </w:tc>
      </w:tr>
      <w:tr w:rsidR="008C0726" w:rsidRPr="00D83D62" w14:paraId="2E54F4D7" w14:textId="77777777" w:rsidTr="0097611A">
        <w:tc>
          <w:tcPr>
            <w:tcW w:w="4428" w:type="dxa"/>
          </w:tcPr>
          <w:p w14:paraId="437A020F" w14:textId="77777777" w:rsidR="008C0726" w:rsidRPr="00D83D62" w:rsidRDefault="008C0726" w:rsidP="0097611A">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المجتمعات/الفئات السكانية المتضررة</w:t>
            </w:r>
          </w:p>
        </w:tc>
        <w:tc>
          <w:tcPr>
            <w:tcW w:w="9116" w:type="dxa"/>
          </w:tcPr>
          <w:p w14:paraId="3AADC401"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الالتزام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بتوجيهات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السياسة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ودعم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w:t>
            </w:r>
            <w:r>
              <w:rPr>
                <w:rFonts w:ascii="Sakkal Majalla" w:hAnsi="Sakkal Majalla" w:cs="Sakkal Majalla" w:hint="cs"/>
                <w:sz w:val="24"/>
                <w:szCs w:val="24"/>
                <w:rtl/>
              </w:rPr>
              <w:t>ال</w:t>
            </w:r>
            <w:r w:rsidRPr="00D83D62">
              <w:rPr>
                <w:rFonts w:ascii="Sakkal Majalla" w:hAnsi="Sakkal Majalla" w:cs="Sakkal Majalla" w:hint="cs"/>
                <w:sz w:val="24"/>
                <w:szCs w:val="24"/>
                <w:rtl/>
              </w:rPr>
              <w:t>طفل</w:t>
            </w:r>
            <w:r w:rsidRPr="00D83D62">
              <w:rPr>
                <w:rFonts w:ascii="Sakkal Majalla" w:hAnsi="Sakkal Majalla" w:cs="Sakkal Majalla"/>
                <w:sz w:val="24"/>
                <w:szCs w:val="24"/>
                <w:rtl/>
              </w:rPr>
              <w:t xml:space="preserve"> لضمان تغذية الرضع وصغار الأطفال/تغذية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على النحو الأمثل.</w:t>
            </w:r>
          </w:p>
          <w:p w14:paraId="374529F0"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توفير</w:t>
            </w:r>
            <w:r w:rsidRPr="00D83D62">
              <w:rPr>
                <w:rFonts w:ascii="Sakkal Majalla" w:hAnsi="Sakkal Majalla" w:cs="Sakkal Majalla"/>
                <w:sz w:val="24"/>
                <w:szCs w:val="24"/>
                <w:rtl/>
              </w:rPr>
              <w:t xml:space="preserve"> رسائل </w:t>
            </w:r>
            <w:r>
              <w:rPr>
                <w:rFonts w:ascii="Sakkal Majalla" w:hAnsi="Sakkal Majalla" w:cs="Sakkal Majalla" w:hint="cs"/>
                <w:sz w:val="24"/>
                <w:szCs w:val="24"/>
                <w:rtl/>
              </w:rPr>
              <w:t xml:space="preserve">صديقة </w:t>
            </w:r>
            <w:r w:rsidRPr="00D83D62">
              <w:rPr>
                <w:rFonts w:ascii="Sakkal Majalla" w:hAnsi="Sakkal Majalla" w:cs="Sakkal Majalla"/>
                <w:sz w:val="24"/>
                <w:szCs w:val="24"/>
                <w:rtl/>
              </w:rPr>
              <w:t>للمستخدم بشأن تغذية وصحة الأم والطفل، بما في ذلك تغذية الرضع، وسلوكيات النظافة المثالية، والصرف الصحي والخدمات الصحية الجيدة.</w:t>
            </w:r>
          </w:p>
          <w:p w14:paraId="7366B247" w14:textId="77777777" w:rsidR="008C0726" w:rsidRPr="00D83D62" w:rsidRDefault="008C0726" w:rsidP="0097611A">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التشجيع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على</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إنشاء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مجموعات</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hint="cs"/>
                <w:sz w:val="24"/>
                <w:szCs w:val="24"/>
                <w:rtl/>
              </w:rPr>
              <w:t>دعم</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hint="cs"/>
                <w:sz w:val="24"/>
                <w:szCs w:val="24"/>
                <w:rtl/>
              </w:rPr>
              <w:t>اجتماعي</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وال</w:t>
            </w:r>
            <w:r w:rsidRPr="00D83D62">
              <w:rPr>
                <w:rFonts w:ascii="Sakkal Majalla" w:hAnsi="Sakkal Majalla" w:cs="Sakkal Majalla" w:hint="cs"/>
                <w:sz w:val="24"/>
                <w:szCs w:val="24"/>
                <w:rtl/>
              </w:rPr>
              <w:t>مجتمعي</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hint="cs"/>
                <w:sz w:val="24"/>
                <w:szCs w:val="24"/>
                <w:rtl/>
              </w:rPr>
              <w:t>طارئة</w:t>
            </w:r>
            <w:r w:rsidRPr="00D83D62">
              <w:rPr>
                <w:rFonts w:ascii="Sakkal Majalla" w:hAnsi="Sakkal Majalla" w:cs="Sakkal Majalla"/>
                <w:sz w:val="24"/>
                <w:szCs w:val="24"/>
                <w:rtl/>
              </w:rPr>
              <w:t>".</w:t>
            </w:r>
          </w:p>
          <w:p w14:paraId="45D242AE" w14:textId="77777777" w:rsidR="008C0726" w:rsidRPr="00D83D62" w:rsidRDefault="008C0726" w:rsidP="0097611A">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العمل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بالتعاون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القطاعين</w:t>
            </w:r>
            <w:r w:rsidRPr="00D83D62">
              <w:rPr>
                <w:rFonts w:ascii="Sakkal Majalla" w:hAnsi="Sakkal Majalla" w:cs="Sakkal Majalla"/>
                <w:sz w:val="24"/>
                <w:szCs w:val="24"/>
                <w:rtl/>
              </w:rPr>
              <w:t xml:space="preserve"> العام والخاص والشركاء والمنظمات غير الحكومية وغيرهم من الجهات المعنية لتعبئة الموارد لدعم برامج التغذية والصحة في المجتمعات</w:t>
            </w:r>
            <w:r>
              <w:rPr>
                <w:rFonts w:ascii="Sakkal Majalla" w:hAnsi="Sakkal Majalla" w:cs="Sakkal Majalla" w:hint="cs"/>
                <w:sz w:val="24"/>
                <w:szCs w:val="24"/>
                <w:rtl/>
              </w:rPr>
              <w:t xml:space="preserve"> المحلية</w:t>
            </w:r>
            <w:r w:rsidRPr="00D83D62">
              <w:rPr>
                <w:rFonts w:ascii="Sakkal Majalla" w:hAnsi="Sakkal Majalla" w:cs="Sakkal Majalla"/>
                <w:sz w:val="24"/>
                <w:szCs w:val="24"/>
                <w:rtl/>
              </w:rPr>
              <w:t>.</w:t>
            </w:r>
          </w:p>
        </w:tc>
      </w:tr>
    </w:tbl>
    <w:p w14:paraId="0C41979A"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sectPr w:rsidR="008C0726" w:rsidSect="0097611A">
          <w:pgSz w:w="16838" w:h="11906" w:orient="landscape" w:code="9"/>
          <w:pgMar w:top="1800" w:right="1440" w:bottom="1800" w:left="1440" w:header="720" w:footer="720" w:gutter="0"/>
          <w:cols w:space="720"/>
          <w:docGrid w:linePitch="360"/>
        </w:sectPr>
      </w:pPr>
      <w:r>
        <w:rPr>
          <w:rFonts w:ascii="Sakkal Majalla" w:eastAsiaTheme="majorEastAsia" w:hAnsi="Sakkal Majalla" w:cs="Sakkal Majalla"/>
          <w:b/>
          <w:color w:val="2E74B5" w:themeColor="accent1" w:themeShade="BF"/>
          <w:sz w:val="32"/>
          <w:szCs w:val="32"/>
          <w:rtl/>
        </w:rPr>
        <w:br w:type="page"/>
      </w:r>
    </w:p>
    <w:p w14:paraId="4B61AAF6"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3.7 حزمة تغذية الرضع وصغار الأطفال حسب السياق</w:t>
      </w:r>
    </w:p>
    <w:p w14:paraId="7CE88C29"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عند تنفيذ خدمات 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ستختلف </w:t>
      </w:r>
      <w:r>
        <w:rPr>
          <w:rFonts w:ascii="Sakkal Majalla" w:hAnsi="Sakkal Majalla" w:cs="Sakkal Majalla" w:hint="cs"/>
          <w:sz w:val="24"/>
          <w:szCs w:val="24"/>
          <w:rtl/>
        </w:rPr>
        <w:t>الأنشطة و</w:t>
      </w:r>
      <w:r w:rsidRPr="00D83D62">
        <w:rPr>
          <w:rFonts w:ascii="Sakkal Majalla" w:hAnsi="Sakkal Majalla" w:cs="Sakkal Majalla"/>
          <w:sz w:val="24"/>
          <w:szCs w:val="24"/>
          <w:rtl/>
        </w:rPr>
        <w:t xml:space="preserve">الخدمات بحسب الموقع وإمكانية </w:t>
      </w:r>
      <w:r>
        <w:rPr>
          <w:rFonts w:ascii="Sakkal Majalla" w:hAnsi="Sakkal Majalla" w:cs="Sakkal Majalla" w:hint="cs"/>
          <w:sz w:val="24"/>
          <w:szCs w:val="24"/>
          <w:rtl/>
        </w:rPr>
        <w:t>الوصول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إلى ا</w:t>
      </w:r>
      <w:r w:rsidRPr="00D83D62">
        <w:rPr>
          <w:rFonts w:ascii="Sakkal Majalla" w:hAnsi="Sakkal Majalla" w:cs="Sakkal Majalla"/>
          <w:sz w:val="24"/>
          <w:szCs w:val="24"/>
          <w:rtl/>
        </w:rPr>
        <w:t>لفئات ال</w:t>
      </w:r>
      <w:r>
        <w:rPr>
          <w:rFonts w:ascii="Sakkal Majalla" w:hAnsi="Sakkal Majalla" w:cs="Sakkal Majalla" w:hint="cs"/>
          <w:sz w:val="24"/>
          <w:szCs w:val="24"/>
          <w:rtl/>
        </w:rPr>
        <w:t>مستهدفة.</w:t>
      </w:r>
    </w:p>
    <w:p w14:paraId="0055F736"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18"/>
          <w:szCs w:val="18"/>
          <w:rtl/>
        </w:rPr>
        <w:t>إطار 1: الممارسات المث</w:t>
      </w:r>
      <w:r>
        <w:rPr>
          <w:rFonts w:ascii="Sakkal Majalla" w:hAnsi="Sakkal Majalla" w:cs="Sakkal Majalla" w:hint="cs"/>
          <w:sz w:val="18"/>
          <w:szCs w:val="18"/>
          <w:rtl/>
        </w:rPr>
        <w:t>لى</w:t>
      </w:r>
      <w:r w:rsidRPr="00D83D62">
        <w:rPr>
          <w:rFonts w:ascii="Sakkal Majalla" w:hAnsi="Sakkal Majalla" w:cs="Sakkal Majalla"/>
          <w:sz w:val="18"/>
          <w:szCs w:val="18"/>
          <w:rtl/>
        </w:rPr>
        <w:t xml:space="preserve"> لتغذية الرضع وصغار الأطفال</w:t>
      </w:r>
      <w:r w:rsidRPr="00D83D62">
        <w:rPr>
          <w:rFonts w:ascii="Sakkal Majalla" w:hAnsi="Sakkal Majalla" w:cs="Sakkal Majalla"/>
          <w:sz w:val="24"/>
          <w:szCs w:val="24"/>
          <w:rtl/>
        </w:rPr>
        <w:t>:</w:t>
      </w:r>
    </w:p>
    <w:tbl>
      <w:tblPr>
        <w:tblStyle w:val="TableGrid"/>
        <w:bidiVisual/>
        <w:tblW w:w="0" w:type="auto"/>
        <w:shd w:val="pct15" w:color="auto" w:fill="auto"/>
        <w:tblLook w:val="04A0" w:firstRow="1" w:lastRow="0" w:firstColumn="1" w:lastColumn="0" w:noHBand="0" w:noVBand="1"/>
      </w:tblPr>
      <w:tblGrid>
        <w:gridCol w:w="8296"/>
      </w:tblGrid>
      <w:tr w:rsidR="008C0726" w:rsidRPr="00D83D62" w14:paraId="61F011FD" w14:textId="77777777" w:rsidTr="0097611A">
        <w:tc>
          <w:tcPr>
            <w:tcW w:w="8856" w:type="dxa"/>
            <w:shd w:val="pct15" w:color="auto" w:fill="auto"/>
          </w:tcPr>
          <w:p w14:paraId="7CF97EE5"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الممارسات المث</w:t>
            </w:r>
            <w:r>
              <w:rPr>
                <w:rFonts w:ascii="Sakkal Majalla" w:hAnsi="Sakkal Majalla" w:cs="Sakkal Majalla" w:hint="cs"/>
                <w:sz w:val="24"/>
                <w:szCs w:val="24"/>
                <w:rtl/>
              </w:rPr>
              <w:t>لى</w:t>
            </w:r>
            <w:r w:rsidRPr="00D83D62">
              <w:rPr>
                <w:rFonts w:ascii="Sakkal Majalla" w:hAnsi="Sakkal Majalla" w:cs="Sakkal Majalla"/>
                <w:sz w:val="24"/>
                <w:szCs w:val="24"/>
                <w:rtl/>
              </w:rPr>
              <w:t xml:space="preserve"> لتغذية الرضع وصغار الأطفال</w:t>
            </w:r>
          </w:p>
          <w:p w14:paraId="0A8624D0" w14:textId="77777777" w:rsidR="008C0726" w:rsidRPr="00D83D62" w:rsidRDefault="008C0726" w:rsidP="008C0726">
            <w:pPr>
              <w:pStyle w:val="ListParagraph"/>
              <w:numPr>
                <w:ilvl w:val="0"/>
                <w:numId w:val="10"/>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بدء الرضاعة الطبيعية عقب الولادة مباشرة.</w:t>
            </w:r>
          </w:p>
          <w:p w14:paraId="573EE699" w14:textId="77777777" w:rsidR="008C0726" w:rsidRPr="00D83D62" w:rsidRDefault="008C0726" w:rsidP="008C0726">
            <w:pPr>
              <w:pStyle w:val="ListParagraph"/>
              <w:numPr>
                <w:ilvl w:val="0"/>
                <w:numId w:val="10"/>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 xml:space="preserve">الرضاعة الطبيعية </w:t>
            </w:r>
            <w:r>
              <w:rPr>
                <w:rFonts w:ascii="Sakkal Majalla" w:hAnsi="Sakkal Majalla" w:cs="Sakkal Majalla" w:hint="cs"/>
                <w:sz w:val="24"/>
                <w:szCs w:val="24"/>
                <w:rtl/>
              </w:rPr>
              <w:t xml:space="preserve">الحصرية </w:t>
            </w:r>
            <w:r w:rsidRPr="00D83D62">
              <w:rPr>
                <w:rFonts w:ascii="Sakkal Majalla" w:hAnsi="Sakkal Majalla" w:cs="Sakkal Majalla"/>
                <w:sz w:val="24"/>
                <w:szCs w:val="24"/>
                <w:rtl/>
              </w:rPr>
              <w:t>لمدة 6 أشهر.</w:t>
            </w:r>
          </w:p>
          <w:p w14:paraId="23216DC6" w14:textId="77777777" w:rsidR="008C0726" w:rsidRPr="00D83D62" w:rsidRDefault="008C0726" w:rsidP="008C0726">
            <w:pPr>
              <w:pStyle w:val="ListParagraph"/>
              <w:numPr>
                <w:ilvl w:val="0"/>
                <w:numId w:val="10"/>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التغذية التكميلية:</w:t>
            </w:r>
          </w:p>
          <w:p w14:paraId="547D17E0"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في الوقت المناسب (يتم إدخالها عند عمر 6 أشهر-180يوم)</w:t>
            </w:r>
          </w:p>
          <w:p w14:paraId="5E09C922"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كافية: (ت</w:t>
            </w:r>
            <w:r>
              <w:rPr>
                <w:rFonts w:ascii="Sakkal Majalla" w:hAnsi="Sakkal Majalla" w:cs="Sakkal Majalla" w:hint="cs"/>
                <w:sz w:val="24"/>
                <w:szCs w:val="24"/>
                <w:rtl/>
              </w:rPr>
              <w:t>وفر</w:t>
            </w:r>
            <w:r w:rsidRPr="00D83D62">
              <w:rPr>
                <w:rFonts w:ascii="Sakkal Majalla" w:hAnsi="Sakkal Majalla" w:cs="Sakkal Majalla"/>
                <w:sz w:val="24"/>
                <w:szCs w:val="24"/>
                <w:rtl/>
              </w:rPr>
              <w:t xml:space="preserve"> الطاقة والعناصر الغذائية المناسبة)</w:t>
            </w:r>
          </w:p>
          <w:p w14:paraId="3876189C"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آمنة (إعدادها وتخزينها واستخدامها بطريقة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صحية و</w:t>
            </w:r>
            <w:r w:rsidRPr="00D83D62">
              <w:rPr>
                <w:rFonts w:ascii="Sakkal Majalla" w:hAnsi="Sakkal Majalla" w:cs="Sakkal Majalla"/>
                <w:sz w:val="24"/>
                <w:szCs w:val="24"/>
                <w:rtl/>
              </w:rPr>
              <w:t>نظيفة)</w:t>
            </w:r>
          </w:p>
          <w:p w14:paraId="259AEACC" w14:textId="77777777" w:rsidR="008C0726" w:rsidRPr="00D83D62" w:rsidRDefault="008C0726" w:rsidP="008C0726">
            <w:pPr>
              <w:pStyle w:val="ListParagraph"/>
              <w:numPr>
                <w:ilvl w:val="0"/>
                <w:numId w:val="2"/>
              </w:numPr>
              <w:bidi/>
              <w:spacing w:after="0" w:line="240" w:lineRule="auto"/>
              <w:jc w:val="both"/>
              <w:rPr>
                <w:rFonts w:ascii="Sakkal Majalla" w:hAnsi="Sakkal Majalla" w:cs="Sakkal Majalla"/>
                <w:sz w:val="24"/>
                <w:szCs w:val="24"/>
              </w:rPr>
            </w:pPr>
            <w:r w:rsidRPr="00D83D62">
              <w:rPr>
                <w:rFonts w:ascii="Sakkal Majalla" w:hAnsi="Sakkal Majalla" w:cs="Sakkal Majalla"/>
                <w:sz w:val="24"/>
                <w:szCs w:val="24"/>
                <w:rtl/>
              </w:rPr>
              <w:t>م</w:t>
            </w:r>
            <w:r>
              <w:rPr>
                <w:rFonts w:ascii="Sakkal Majalla" w:hAnsi="Sakkal Majalla" w:cs="Sakkal Majalla" w:hint="cs"/>
                <w:sz w:val="24"/>
                <w:szCs w:val="24"/>
                <w:rtl/>
              </w:rPr>
              <w:t>لائمة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مكررة، آلية تقديمها، </w:t>
            </w:r>
            <w:r w:rsidRPr="00D83D62">
              <w:rPr>
                <w:rFonts w:ascii="Sakkal Majalla" w:hAnsi="Sakkal Majalla" w:cs="Sakkal Majalla"/>
                <w:sz w:val="24"/>
                <w:szCs w:val="24"/>
                <w:rtl/>
              </w:rPr>
              <w:t xml:space="preserve">تغذية </w:t>
            </w:r>
            <w:r>
              <w:rPr>
                <w:rFonts w:ascii="Sakkal Majalla" w:hAnsi="Sakkal Majalla" w:cs="Sakkal Majalla" w:hint="cs"/>
                <w:sz w:val="24"/>
                <w:szCs w:val="24"/>
                <w:rtl/>
              </w:rPr>
              <w:t>سريعة الاستجابة</w:t>
            </w:r>
            <w:r w:rsidRPr="00D83D62">
              <w:rPr>
                <w:rFonts w:ascii="Sakkal Majalla" w:hAnsi="Sakkal Majalla" w:cs="Sakkal Majalla"/>
                <w:sz w:val="24"/>
                <w:szCs w:val="24"/>
                <w:rtl/>
              </w:rPr>
              <w:t>)</w:t>
            </w:r>
          </w:p>
          <w:p w14:paraId="432E4A95" w14:textId="77777777" w:rsidR="008C0726" w:rsidRPr="00D83D62" w:rsidRDefault="008C0726" w:rsidP="008C0726">
            <w:pPr>
              <w:pStyle w:val="ListParagraph"/>
              <w:numPr>
                <w:ilvl w:val="0"/>
                <w:numId w:val="10"/>
              </w:numPr>
              <w:bidi/>
              <w:spacing w:after="0" w:line="240" w:lineRule="auto"/>
              <w:jc w:val="both"/>
              <w:rPr>
                <w:rFonts w:ascii="Sakkal Majalla" w:hAnsi="Sakkal Majalla" w:cs="Sakkal Majalla"/>
                <w:sz w:val="24"/>
                <w:szCs w:val="24"/>
                <w:rtl/>
              </w:rPr>
            </w:pPr>
            <w:r w:rsidRPr="00D83D62">
              <w:rPr>
                <w:rFonts w:ascii="Sakkal Majalla" w:hAnsi="Sakkal Majalla" w:cs="Sakkal Majalla"/>
                <w:sz w:val="24"/>
                <w:szCs w:val="24"/>
                <w:rtl/>
              </w:rPr>
              <w:t>الاستمرار في الرضاعة الطبيعية من عمر 6 أشهر وحتى 24 شه</w:t>
            </w:r>
            <w:r>
              <w:rPr>
                <w:rFonts w:ascii="Sakkal Majalla" w:hAnsi="Sakkal Majalla" w:cs="Sakkal Majalla" w:hint="cs"/>
                <w:sz w:val="24"/>
                <w:szCs w:val="24"/>
                <w:rtl/>
              </w:rPr>
              <w:t>راً فما فوق</w:t>
            </w:r>
            <w:r w:rsidRPr="00D83D62">
              <w:rPr>
                <w:rFonts w:ascii="Sakkal Majalla" w:hAnsi="Sakkal Majalla" w:cs="Sakkal Majalla"/>
                <w:sz w:val="24"/>
                <w:szCs w:val="24"/>
                <w:rtl/>
              </w:rPr>
              <w:t>.</w:t>
            </w:r>
          </w:p>
        </w:tc>
      </w:tr>
    </w:tbl>
    <w:p w14:paraId="51EF0B46" w14:textId="77777777" w:rsidR="008C0726" w:rsidRPr="00D83D62" w:rsidRDefault="008C0726" w:rsidP="008C0726">
      <w:pPr>
        <w:bidi/>
        <w:jc w:val="both"/>
        <w:rPr>
          <w:rFonts w:ascii="Sakkal Majalla" w:hAnsi="Sakkal Majalla" w:cs="Sakkal Majalla"/>
          <w:sz w:val="24"/>
          <w:szCs w:val="24"/>
          <w:rtl/>
        </w:rPr>
      </w:pPr>
    </w:p>
    <w:p w14:paraId="5A9059A4"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وفيما يلي يرد الحد الأدنى من الأنشطة التي ينبغي تنفيذها عندما يكون الوصول الكامل إلى السكان المتضررين ممك</w:t>
      </w:r>
      <w:r>
        <w:rPr>
          <w:rFonts w:ascii="Sakkal Majalla" w:hAnsi="Sakkal Majalla" w:cs="Sakkal Majalla" w:hint="cs"/>
          <w:sz w:val="24"/>
          <w:szCs w:val="24"/>
          <w:rtl/>
        </w:rPr>
        <w:t>ناً</w:t>
      </w:r>
      <w:r w:rsidRPr="00D83D62">
        <w:rPr>
          <w:rFonts w:ascii="Sakkal Majalla" w:hAnsi="Sakkal Majalla" w:cs="Sakkal Majalla"/>
          <w:sz w:val="24"/>
          <w:szCs w:val="24"/>
          <w:rtl/>
        </w:rPr>
        <w:t>:</w:t>
      </w:r>
    </w:p>
    <w:p w14:paraId="6ECBC0EB"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أنشطة وخدمات </w:t>
      </w:r>
      <w:r>
        <w:rPr>
          <w:rFonts w:ascii="Sakkal Majalla" w:hAnsi="Sakkal Majalla" w:cs="Sakkal Majalla" w:hint="cs"/>
          <w:sz w:val="24"/>
          <w:szCs w:val="24"/>
          <w:rtl/>
        </w:rPr>
        <w:t xml:space="preserve">حزمة </w:t>
      </w:r>
      <w:r w:rsidRPr="00D83D62">
        <w:rPr>
          <w:rFonts w:ascii="Sakkal Majalla" w:hAnsi="Sakkal Majalla" w:cs="Sakkal Majalla"/>
          <w:sz w:val="24"/>
          <w:szCs w:val="24"/>
          <w:rtl/>
        </w:rPr>
        <w:t>التغذية الأساسية</w:t>
      </w:r>
    </w:p>
    <w:p w14:paraId="19B4D722"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نشر</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hint="cs"/>
          <w:sz w:val="24"/>
          <w:szCs w:val="24"/>
          <w:rtl/>
        </w:rPr>
        <w:t>رسائل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حول </w:t>
      </w:r>
      <w:r w:rsidRPr="00D83D62">
        <w:rPr>
          <w:rFonts w:ascii="Sakkal Majalla" w:hAnsi="Sakkal Majalla" w:cs="Sakkal Majalla"/>
          <w:sz w:val="24"/>
          <w:szCs w:val="24"/>
          <w:rtl/>
        </w:rPr>
        <w:t xml:space="preserve">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49ADEC39"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فحص</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w:t>
      </w:r>
      <w:r w:rsidRPr="00D83D62">
        <w:rPr>
          <w:rFonts w:ascii="Sakkal Majalla" w:hAnsi="Sakkal Majalla" w:cs="Sakkal Majalla"/>
          <w:sz w:val="24"/>
          <w:szCs w:val="24"/>
          <w:rtl/>
        </w:rPr>
        <w:t>حالة التغذوية ومراقبة النمو والإحالة</w:t>
      </w:r>
    </w:p>
    <w:p w14:paraId="304C1B61"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التقييم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السريع</w:t>
      </w:r>
      <w:r w:rsidRPr="00D83D62">
        <w:rPr>
          <w:rFonts w:ascii="Sakkal Majalla" w:hAnsi="Sakkal Majalla" w:cs="Sakkal Majalla"/>
          <w:sz w:val="24"/>
          <w:szCs w:val="24"/>
          <w:rtl/>
        </w:rPr>
        <w:t xml:space="preserve"> والشامل لممارسات تغذية الرضع وصغار الأطفال/</w:t>
      </w:r>
      <w:r>
        <w:rPr>
          <w:rFonts w:ascii="Sakkal Majalla" w:hAnsi="Sakkal Majalla" w:cs="Sakkal Majalla" w:hint="cs"/>
          <w:sz w:val="24"/>
          <w:szCs w:val="24"/>
          <w:rtl/>
        </w:rPr>
        <w:t>تغذية الرضع وصغار الأطفال</w:t>
      </w:r>
      <w:r w:rsidRPr="00D83D62">
        <w:rPr>
          <w:rFonts w:ascii="Sakkal Majalla" w:hAnsi="Sakkal Majalla" w:cs="Sakkal Majalla"/>
          <w:sz w:val="24"/>
          <w:szCs w:val="24"/>
          <w:rtl/>
        </w:rPr>
        <w:t xml:space="preserve">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72C31574"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الاستشارات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التغذوية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للأمهات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الحوامل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والمرضعات</w:t>
      </w:r>
    </w:p>
    <w:p w14:paraId="411AEC57"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تقديم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المشورة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الفردية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للأمهات ومقدم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 ال</w:t>
      </w:r>
      <w:r>
        <w:rPr>
          <w:rFonts w:ascii="Sakkal Majalla" w:hAnsi="Sakkal Majalla" w:cs="Sakkal Majalla" w:hint="cs"/>
          <w:sz w:val="24"/>
          <w:szCs w:val="24"/>
          <w:rtl/>
        </w:rPr>
        <w:t>لواتي</w:t>
      </w:r>
      <w:r w:rsidRPr="00D83D62">
        <w:rPr>
          <w:rFonts w:ascii="Sakkal Majalla" w:hAnsi="Sakkal Majalla" w:cs="Sakkal Majalla"/>
          <w:sz w:val="24"/>
          <w:szCs w:val="24"/>
          <w:rtl/>
        </w:rPr>
        <w:t xml:space="preserve"> لديه</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أطفال تتراوح أعمارهم من 0 إلى 23 شه</w:t>
      </w:r>
      <w:r>
        <w:rPr>
          <w:rFonts w:ascii="Sakkal Majalla" w:hAnsi="Sakkal Majalla" w:cs="Sakkal Majalla" w:hint="cs"/>
          <w:sz w:val="24"/>
          <w:szCs w:val="24"/>
          <w:rtl/>
        </w:rPr>
        <w:t>راً</w:t>
      </w:r>
    </w:p>
    <w:p w14:paraId="40E9A058"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مجمو</w:t>
      </w:r>
      <w:r w:rsidRPr="00D83D62">
        <w:rPr>
          <w:rFonts w:ascii="Sakkal Majalla" w:hAnsi="Sakkal Majalla" w:cs="Sakkal Majalla"/>
          <w:sz w:val="24"/>
          <w:szCs w:val="24"/>
          <w:rtl/>
        </w:rPr>
        <w:t>عات الدعم المتبادل بين الأمهات</w:t>
      </w:r>
      <w:r>
        <w:rPr>
          <w:rFonts w:ascii="Sakkal Majalla" w:hAnsi="Sakkal Majalla" w:cs="Sakkal Majalla" w:hint="cs"/>
          <w:sz w:val="24"/>
          <w:szCs w:val="24"/>
          <w:rtl/>
        </w:rPr>
        <w:t>/</w:t>
      </w:r>
      <w:r w:rsidRPr="00D83D62">
        <w:rPr>
          <w:rFonts w:ascii="Sakkal Majalla" w:hAnsi="Sakkal Majalla" w:cs="Sakkal Majalla"/>
          <w:sz w:val="24"/>
          <w:szCs w:val="24"/>
          <w:rtl/>
        </w:rPr>
        <w:t>الآباء.</w:t>
      </w:r>
    </w:p>
    <w:p w14:paraId="5DB92888" w14:textId="77777777" w:rsidR="008C0726" w:rsidRPr="00D83D62" w:rsidRDefault="008C0726" w:rsidP="008C0726">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w:t>
      </w:r>
      <w:r>
        <w:rPr>
          <w:rFonts w:ascii="Sakkal Majalla" w:hAnsi="Sakkal Majalla" w:cs="Sakkal Majalla" w:hint="cs"/>
          <w:sz w:val="24"/>
          <w:szCs w:val="24"/>
          <w:rtl/>
        </w:rPr>
        <w:t>أماكن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الداعمة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2354DE12"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مجموعات</w:t>
      </w:r>
      <w:r w:rsidRPr="00D83D62">
        <w:rPr>
          <w:rFonts w:ascii="Sakkal Majalla" w:hAnsi="Sakkal Majalla" w:cs="Sakkal Majalla"/>
          <w:sz w:val="24"/>
          <w:szCs w:val="24"/>
          <w:rtl/>
        </w:rPr>
        <w:t xml:space="preserve"> الرعاية</w:t>
      </w:r>
    </w:p>
    <w:p w14:paraId="09D82B43"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المكملات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الغذائية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التكميلية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المغذيات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الدقيقة</w:t>
      </w:r>
    </w:p>
    <w:p w14:paraId="45007132"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مكملات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فيتامين</w:t>
      </w:r>
      <w:r w:rsidRPr="00D83D62">
        <w:rPr>
          <w:rFonts w:ascii="Sakkal Majalla" w:hAnsi="Sakkal Majalla" w:cs="Sakkal Majalla"/>
          <w:sz w:val="24"/>
          <w:szCs w:val="24"/>
          <w:rtl/>
        </w:rPr>
        <w:t xml:space="preserve"> </w:t>
      </w:r>
      <w:r>
        <w:rPr>
          <w:rFonts w:ascii="Sakkal Majalla" w:hAnsi="Sakkal Majalla" w:cs="Sakkal Majalla" w:hint="cs"/>
          <w:sz w:val="24"/>
          <w:szCs w:val="24"/>
          <w:rtl/>
        </w:rPr>
        <w:t>(</w:t>
      </w:r>
      <w:r w:rsidRPr="00D83D62">
        <w:rPr>
          <w:rFonts w:ascii="Sakkal Majalla" w:hAnsi="Sakkal Majalla" w:cs="Sakkal Majalla" w:hint="cs"/>
          <w:sz w:val="24"/>
          <w:szCs w:val="24"/>
          <w:rtl/>
        </w:rPr>
        <w:t>أ</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للأطفال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w:t>
      </w:r>
      <w:r>
        <w:rPr>
          <w:rFonts w:ascii="Sakkal Majalla" w:hAnsi="Sakkal Majalla" w:cs="Sakkal Majalla" w:hint="cs"/>
          <w:sz w:val="24"/>
          <w:szCs w:val="24"/>
          <w:rtl/>
        </w:rPr>
        <w:t xml:space="preserve">اليافعات والنساء </w:t>
      </w:r>
      <w:r w:rsidRPr="00D83D62">
        <w:rPr>
          <w:rFonts w:ascii="Sakkal Majalla" w:hAnsi="Sakkal Majalla" w:cs="Sakkal Majalla" w:hint="cs"/>
          <w:sz w:val="24"/>
          <w:szCs w:val="24"/>
          <w:rtl/>
        </w:rPr>
        <w:t>الحوامل</w:t>
      </w:r>
    </w:p>
    <w:p w14:paraId="3D036C6C"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مكملات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الحد</w:t>
      </w:r>
      <w:r w:rsidRPr="00D83D62">
        <w:rPr>
          <w:rFonts w:ascii="Sakkal Majalla" w:hAnsi="Sakkal Majalla" w:cs="Sakkal Majalla"/>
          <w:sz w:val="24"/>
          <w:szCs w:val="24"/>
          <w:rtl/>
        </w:rPr>
        <w:t>يد وحمض الفوليك لل</w:t>
      </w:r>
      <w:r>
        <w:rPr>
          <w:rFonts w:ascii="Sakkal Majalla" w:hAnsi="Sakkal Majalla" w:cs="Sakkal Majalla" w:hint="cs"/>
          <w:sz w:val="24"/>
          <w:szCs w:val="24"/>
          <w:rtl/>
        </w:rPr>
        <w:t>يافعات</w:t>
      </w:r>
      <w:r w:rsidRPr="00D83D62">
        <w:rPr>
          <w:rFonts w:ascii="Sakkal Majalla" w:hAnsi="Sakkal Majalla" w:cs="Sakkal Majalla"/>
          <w:sz w:val="24"/>
          <w:szCs w:val="24"/>
          <w:rtl/>
        </w:rPr>
        <w:t xml:space="preserve"> والنساء الحوامل</w:t>
      </w:r>
    </w:p>
    <w:p w14:paraId="47633C3B"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رعاية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الأطفال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ظروف</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خاصة</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دعم الأطفال ال</w:t>
      </w:r>
      <w:r>
        <w:rPr>
          <w:rFonts w:ascii="Sakkal Majalla" w:hAnsi="Sakkal Majalla" w:cs="Sakkal Majalla" w:hint="cs"/>
          <w:sz w:val="24"/>
          <w:szCs w:val="24"/>
          <w:rtl/>
        </w:rPr>
        <w:t>محرومين</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من ال</w:t>
      </w:r>
      <w:r w:rsidRPr="00D83D62">
        <w:rPr>
          <w:rFonts w:ascii="Sakkal Majalla" w:hAnsi="Sakkal Majalla" w:cs="Sakkal Majalla"/>
          <w:sz w:val="24"/>
          <w:szCs w:val="24"/>
          <w:rtl/>
        </w:rPr>
        <w:t xml:space="preserve">رضاعة </w:t>
      </w:r>
      <w:r>
        <w:rPr>
          <w:rFonts w:ascii="Sakkal Majalla" w:hAnsi="Sakkal Majalla" w:cs="Sakkal Majalla" w:hint="cs"/>
          <w:sz w:val="24"/>
          <w:szCs w:val="24"/>
          <w:rtl/>
        </w:rPr>
        <w:t>ال</w:t>
      </w:r>
      <w:r w:rsidRPr="00D83D62">
        <w:rPr>
          <w:rFonts w:ascii="Sakkal Majalla" w:hAnsi="Sakkal Majalla" w:cs="Sakkal Majalla"/>
          <w:sz w:val="24"/>
          <w:szCs w:val="24"/>
          <w:rtl/>
        </w:rPr>
        <w:t>طبيعية، والذين يعانون من الوزن المنخفض عند الولادة، وفيروس نقص المناعة البشرية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وتغذية الرضع</w:t>
      </w:r>
    </w:p>
    <w:p w14:paraId="450A8AD6"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دعم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w:t>
      </w:r>
      <w:r>
        <w:rPr>
          <w:rFonts w:ascii="Sakkal Majalla" w:hAnsi="Sakkal Majalla" w:cs="Sakkal Majalla" w:hint="cs"/>
          <w:sz w:val="24"/>
          <w:szCs w:val="24"/>
          <w:rtl/>
        </w:rPr>
        <w:t>تغذية</w:t>
      </w:r>
      <w:r w:rsidRPr="00D83D62">
        <w:rPr>
          <w:rFonts w:ascii="Sakkal Majalla" w:hAnsi="Sakkal Majalla" w:cs="Sakkal Majalla"/>
          <w:sz w:val="24"/>
          <w:szCs w:val="24"/>
          <w:rtl/>
        </w:rPr>
        <w:t xml:space="preserve"> الصناعية.</w:t>
      </w:r>
    </w:p>
    <w:p w14:paraId="407D00B2" w14:textId="77777777" w:rsidR="008C0726" w:rsidRPr="00D83D62" w:rsidRDefault="008C0726" w:rsidP="008C0726">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تنفيذ</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المدونة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الدولية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لتسويق</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بدائل</w:t>
      </w:r>
      <w:r w:rsidRPr="00D83D62">
        <w:rPr>
          <w:rFonts w:ascii="Sakkal Majalla" w:hAnsi="Sakkal Majalla" w:cs="Sakkal Majalla"/>
          <w:sz w:val="24"/>
          <w:szCs w:val="24"/>
          <w:rtl/>
        </w:rPr>
        <w:t xml:space="preserve">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r>
        <w:rPr>
          <w:rFonts w:ascii="Sakkal Majalla" w:hAnsi="Sakkal Majalla" w:cs="Sakkal Majalla" w:hint="cs"/>
          <w:sz w:val="24"/>
          <w:szCs w:val="24"/>
          <w:rtl/>
        </w:rPr>
        <w:t xml:space="preserve"> ورصدها وتنظيم العمل بها</w:t>
      </w:r>
    </w:p>
    <w:p w14:paraId="1690750C"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أما في المناطق التي يكون الوصول فيها محدو</w:t>
      </w:r>
      <w:r>
        <w:rPr>
          <w:rFonts w:ascii="Sakkal Majalla" w:hAnsi="Sakkal Majalla" w:cs="Sakkal Majalla" w:hint="cs"/>
          <w:sz w:val="24"/>
          <w:szCs w:val="24"/>
          <w:rtl/>
        </w:rPr>
        <w:t>داً</w:t>
      </w:r>
      <w:r w:rsidRPr="00D83D62">
        <w:rPr>
          <w:rFonts w:ascii="Sakkal Majalla" w:hAnsi="Sakkal Majalla" w:cs="Sakkal Majalla"/>
          <w:sz w:val="24"/>
          <w:szCs w:val="24"/>
          <w:rtl/>
        </w:rPr>
        <w:t xml:space="preserve"> أو غير ممكن، فيجب تكييف الأنشطة ذات الأولوية بدلاً من </w:t>
      </w:r>
      <w:r>
        <w:rPr>
          <w:rFonts w:ascii="Sakkal Majalla" w:hAnsi="Sakkal Majalla" w:cs="Sakkal Majalla" w:hint="cs"/>
          <w:sz w:val="24"/>
          <w:szCs w:val="24"/>
          <w:rtl/>
        </w:rPr>
        <w:t>إلغائها</w:t>
      </w:r>
      <w:r w:rsidRPr="00D83D62">
        <w:rPr>
          <w:rFonts w:ascii="Sakkal Majalla" w:hAnsi="Sakkal Majalla" w:cs="Sakkal Majalla"/>
          <w:sz w:val="24"/>
          <w:szCs w:val="24"/>
          <w:rtl/>
        </w:rPr>
        <w:t xml:space="preserve"> تما</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إذا كان ذلك ممكنًا</w:t>
      </w:r>
      <w:r>
        <w:rPr>
          <w:rStyle w:val="FootnoteReference"/>
          <w:rFonts w:ascii="Sakkal Majalla" w:hAnsi="Sakkal Majalla" w:cs="Sakkal Majalla"/>
          <w:sz w:val="24"/>
          <w:szCs w:val="24"/>
          <w:rtl/>
        </w:rPr>
        <w:footnoteReference w:id="20"/>
      </w:r>
      <w:r w:rsidRPr="00D83D62">
        <w:rPr>
          <w:rFonts w:ascii="Sakkal Majalla" w:hAnsi="Sakkal Majalla" w:cs="Sakkal Majalla"/>
          <w:sz w:val="24"/>
          <w:szCs w:val="24"/>
          <w:rtl/>
        </w:rPr>
        <w:t>.</w:t>
      </w:r>
    </w:p>
    <w:p w14:paraId="3EE712AB"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يختلف السياق داخل السودان اختلا</w:t>
      </w:r>
      <w:r>
        <w:rPr>
          <w:rFonts w:ascii="Sakkal Majalla" w:hAnsi="Sakkal Majalla" w:cs="Sakkal Majalla" w:hint="cs"/>
          <w:sz w:val="24"/>
          <w:szCs w:val="24"/>
          <w:rtl/>
        </w:rPr>
        <w:t>فاً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كبيراً</w:t>
      </w:r>
      <w:r w:rsidRPr="00D83D62">
        <w:rPr>
          <w:rFonts w:ascii="Sakkal Majalla" w:hAnsi="Sakkal Majalla" w:cs="Sakkal Majalla"/>
          <w:sz w:val="24"/>
          <w:szCs w:val="24"/>
          <w:rtl/>
        </w:rPr>
        <w:t xml:space="preserve"> فيما يتعلق بالثقافة والجغرافيا والأمن وإمكانية ال</w:t>
      </w:r>
      <w:r>
        <w:rPr>
          <w:rFonts w:ascii="Sakkal Majalla" w:hAnsi="Sakkal Majalla" w:cs="Sakkal Majalla" w:hint="cs"/>
          <w:sz w:val="24"/>
          <w:szCs w:val="24"/>
          <w:rtl/>
        </w:rPr>
        <w:t>وصول، و</w:t>
      </w:r>
      <w:r w:rsidRPr="00D83D62">
        <w:rPr>
          <w:rFonts w:ascii="Sakkal Majalla" w:hAnsi="Sakkal Majalla" w:cs="Sakkal Majalla"/>
          <w:sz w:val="24"/>
          <w:szCs w:val="24"/>
          <w:rtl/>
        </w:rPr>
        <w:t xml:space="preserve">يجب أخذ كل هذه الأمور في الاعتبار عند إنشاء خطط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استجابة </w:t>
      </w:r>
      <w:r>
        <w:rPr>
          <w:rFonts w:ascii="Sakkal Majalla" w:hAnsi="Sakkal Majalla" w:cs="Sakkal Majalla" w:hint="cs"/>
          <w:sz w:val="24"/>
          <w:szCs w:val="24"/>
          <w:rtl/>
        </w:rPr>
        <w:t>ال</w:t>
      </w:r>
      <w:r w:rsidRPr="00D83D62">
        <w:rPr>
          <w:rFonts w:ascii="Sakkal Majalla" w:hAnsi="Sakkal Majalla" w:cs="Sakkal Majalla"/>
          <w:sz w:val="24"/>
          <w:szCs w:val="24"/>
          <w:rtl/>
        </w:rPr>
        <w:t>خاصة بالسياق</w:t>
      </w:r>
      <w:r>
        <w:rPr>
          <w:rFonts w:ascii="Sakkal Majalla" w:hAnsi="Sakkal Majalla" w:cs="Sakkal Majalla" w:hint="cs"/>
          <w:sz w:val="24"/>
          <w:szCs w:val="24"/>
          <w:rtl/>
        </w:rPr>
        <w:t>، و</w:t>
      </w:r>
      <w:r w:rsidRPr="00D83D62">
        <w:rPr>
          <w:rFonts w:ascii="Sakkal Majalla" w:hAnsi="Sakkal Majalla" w:cs="Sakkal Majalla"/>
          <w:sz w:val="24"/>
          <w:szCs w:val="24"/>
          <w:rtl/>
        </w:rPr>
        <w:t xml:space="preserve">يتعين على جميع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شركاء </w:t>
      </w:r>
      <w:r>
        <w:rPr>
          <w:rFonts w:ascii="Sakkal Majalla" w:hAnsi="Sakkal Majalla" w:cs="Sakkal Majalla" w:hint="cs"/>
          <w:sz w:val="24"/>
          <w:szCs w:val="24"/>
          <w:rtl/>
        </w:rPr>
        <w:t xml:space="preserve">في قطاع </w:t>
      </w:r>
      <w:r w:rsidRPr="00D83D62">
        <w:rPr>
          <w:rFonts w:ascii="Sakkal Majalla" w:hAnsi="Sakkal Majalla" w:cs="Sakkal Majalla"/>
          <w:sz w:val="24"/>
          <w:szCs w:val="24"/>
          <w:rtl/>
        </w:rPr>
        <w:t>التغذية مراجعة قدراتهم لضمان تنفيذ الخدمات الأكثر شمول</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وملاءمة.</w:t>
      </w:r>
    </w:p>
    <w:p w14:paraId="41C404A2"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يوضح الجدول التالي الأنشطة والخدمات المحددة بهذا الدليل بحسب الموقع وإمكانية الوصول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حيث يقدم الجدول لمحة عامة عن الخدمات الأساسية لتغذية الرضع وصغار الأطفال في سياق حالات الطوارئ المنخفضة والمتوسطة والقصوى</w:t>
      </w:r>
      <w:r>
        <w:rPr>
          <w:rFonts w:ascii="Sakkal Majalla" w:hAnsi="Sakkal Majalla" w:cs="Sakkal Majalla" w:hint="cs"/>
          <w:sz w:val="24"/>
          <w:szCs w:val="24"/>
          <w:rtl/>
        </w:rPr>
        <w:t xml:space="preserve"> من حيث </w:t>
      </w:r>
      <w:r w:rsidRPr="00D83D62">
        <w:rPr>
          <w:rFonts w:ascii="Sakkal Majalla" w:hAnsi="Sakkal Majalla" w:cs="Sakkal Majalla"/>
          <w:sz w:val="24"/>
          <w:szCs w:val="24"/>
          <w:rtl/>
        </w:rPr>
        <w:t>إمكانية الوصول والموارد</w:t>
      </w:r>
      <w:r>
        <w:rPr>
          <w:rFonts w:ascii="Sakkal Majalla" w:hAnsi="Sakkal Majalla" w:cs="Sakkal Majalla" w:hint="cs"/>
          <w:sz w:val="24"/>
          <w:szCs w:val="24"/>
          <w:rtl/>
        </w:rPr>
        <w:t xml:space="preserve"> المتاحة</w:t>
      </w:r>
      <w:r w:rsidRPr="00D83D62">
        <w:rPr>
          <w:rFonts w:ascii="Sakkal Majalla" w:hAnsi="Sakkal Majalla" w:cs="Sakkal Majalla"/>
          <w:sz w:val="24"/>
          <w:szCs w:val="24"/>
          <w:rtl/>
        </w:rPr>
        <w:t>.</w:t>
      </w:r>
    </w:p>
    <w:tbl>
      <w:tblPr>
        <w:bidiVisual/>
        <w:tblW w:w="9858"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1288"/>
        <w:gridCol w:w="1595"/>
        <w:gridCol w:w="1242"/>
        <w:gridCol w:w="422"/>
        <w:gridCol w:w="422"/>
        <w:gridCol w:w="421"/>
        <w:gridCol w:w="275"/>
        <w:gridCol w:w="274"/>
        <w:gridCol w:w="274"/>
        <w:gridCol w:w="236"/>
        <w:gridCol w:w="236"/>
        <w:gridCol w:w="236"/>
        <w:gridCol w:w="236"/>
        <w:gridCol w:w="236"/>
        <w:gridCol w:w="236"/>
        <w:gridCol w:w="241"/>
        <w:gridCol w:w="240"/>
        <w:gridCol w:w="240"/>
        <w:gridCol w:w="322"/>
        <w:gridCol w:w="321"/>
        <w:gridCol w:w="865"/>
      </w:tblGrid>
      <w:tr w:rsidR="008C0726" w:rsidRPr="00D83D62" w14:paraId="2B8A513B" w14:textId="77777777" w:rsidTr="0097611A">
        <w:tc>
          <w:tcPr>
            <w:tcW w:w="4125" w:type="dxa"/>
            <w:gridSpan w:val="3"/>
            <w:vMerge w:val="restart"/>
            <w:tcBorders>
              <w:top w:val="single" w:sz="18" w:space="0" w:color="000000"/>
              <w:left w:val="single" w:sz="18" w:space="0" w:color="000000"/>
              <w:bottom w:val="single" w:sz="18" w:space="0" w:color="000000"/>
              <w:right w:val="single" w:sz="18" w:space="0" w:color="000000"/>
            </w:tcBorders>
            <w:shd w:val="clear" w:color="auto" w:fill="BFBFBF"/>
            <w:tcMar>
              <w:top w:w="0" w:type="dxa"/>
              <w:left w:w="108" w:type="dxa"/>
              <w:bottom w:w="0" w:type="dxa"/>
              <w:right w:w="108" w:type="dxa"/>
            </w:tcMar>
            <w:vAlign w:val="center"/>
          </w:tcPr>
          <w:p w14:paraId="17F2A4E1" w14:textId="77777777" w:rsidR="008C0726" w:rsidRPr="00D83D62" w:rsidRDefault="008C0726" w:rsidP="0097611A">
            <w:pPr>
              <w:jc w:val="center"/>
              <w:rPr>
                <w:rFonts w:ascii="Sakkal Majalla" w:hAnsi="Sakkal Majalla" w:cs="Sakkal Majalla"/>
                <w:sz w:val="24"/>
                <w:szCs w:val="24"/>
              </w:rPr>
            </w:pPr>
            <w:r w:rsidRPr="00D83D62">
              <w:rPr>
                <w:rFonts w:ascii="Sakkal Majalla" w:hAnsi="Sakkal Majalla" w:cs="Sakkal Majalla"/>
                <w:b/>
                <w:color w:val="000000"/>
                <w:sz w:val="24"/>
                <w:szCs w:val="24"/>
                <w:rtl/>
              </w:rPr>
              <w:t>الأنشطة والخدمات</w:t>
            </w:r>
          </w:p>
        </w:tc>
        <w:tc>
          <w:tcPr>
            <w:tcW w:w="5733" w:type="dxa"/>
            <w:gridSpan w:val="18"/>
            <w:tcBorders>
              <w:top w:val="single" w:sz="18" w:space="0" w:color="000000"/>
              <w:left w:val="single" w:sz="18" w:space="0" w:color="000000"/>
              <w:bottom w:val="single" w:sz="18" w:space="0" w:color="000000"/>
              <w:right w:val="single" w:sz="18" w:space="0" w:color="000000"/>
            </w:tcBorders>
            <w:shd w:val="clear" w:color="auto" w:fill="BFBFBF"/>
            <w:tcMar>
              <w:top w:w="0" w:type="dxa"/>
              <w:left w:w="108" w:type="dxa"/>
              <w:bottom w:w="0" w:type="dxa"/>
              <w:right w:w="108" w:type="dxa"/>
            </w:tcMar>
          </w:tcPr>
          <w:p w14:paraId="52AC000A" w14:textId="77777777" w:rsidR="008C0726" w:rsidRPr="00D83D62" w:rsidRDefault="008C0726" w:rsidP="0097611A">
            <w:pPr>
              <w:jc w:val="center"/>
              <w:rPr>
                <w:rFonts w:ascii="Sakkal Majalla" w:hAnsi="Sakkal Majalla" w:cs="Sakkal Majalla"/>
                <w:sz w:val="24"/>
                <w:szCs w:val="24"/>
              </w:rPr>
            </w:pPr>
            <w:r w:rsidRPr="00D83D62">
              <w:rPr>
                <w:rFonts w:ascii="Sakkal Majalla" w:hAnsi="Sakkal Majalla" w:cs="Sakkal Majalla"/>
                <w:b/>
                <w:color w:val="000000"/>
                <w:sz w:val="24"/>
                <w:szCs w:val="24"/>
                <w:rtl/>
              </w:rPr>
              <w:t>المكان</w:t>
            </w:r>
          </w:p>
        </w:tc>
      </w:tr>
      <w:tr w:rsidR="008C0726" w:rsidRPr="00D83D62" w14:paraId="1E17A6AB" w14:textId="77777777" w:rsidTr="0097611A">
        <w:trPr>
          <w:trHeight w:val="585"/>
        </w:trPr>
        <w:tc>
          <w:tcPr>
            <w:tcW w:w="4125" w:type="dxa"/>
            <w:gridSpan w:val="3"/>
            <w:vMerge/>
            <w:tcBorders>
              <w:top w:val="single" w:sz="18" w:space="0" w:color="000000"/>
              <w:left w:val="single" w:sz="18" w:space="0" w:color="000000"/>
              <w:bottom w:val="single" w:sz="18" w:space="0" w:color="000000"/>
              <w:right w:val="single" w:sz="18" w:space="0" w:color="000000"/>
            </w:tcBorders>
            <w:shd w:val="clear" w:color="auto" w:fill="BFBFBF"/>
            <w:tcMar>
              <w:top w:w="0" w:type="dxa"/>
              <w:left w:w="108" w:type="dxa"/>
              <w:bottom w:w="0" w:type="dxa"/>
              <w:right w:w="108" w:type="dxa"/>
            </w:tcMar>
            <w:vAlign w:val="center"/>
          </w:tcPr>
          <w:p w14:paraId="745B16DA" w14:textId="77777777" w:rsidR="008C0726" w:rsidRPr="00D83D62" w:rsidRDefault="008C0726" w:rsidP="0097611A">
            <w:pPr>
              <w:widowControl w:val="0"/>
              <w:pBdr>
                <w:top w:val="nil"/>
                <w:left w:val="nil"/>
                <w:bottom w:val="nil"/>
                <w:right w:val="nil"/>
                <w:between w:val="nil"/>
              </w:pBdr>
              <w:rPr>
                <w:rFonts w:ascii="Sakkal Majalla" w:hAnsi="Sakkal Majalla" w:cs="Sakkal Majalla"/>
                <w:sz w:val="24"/>
                <w:szCs w:val="24"/>
              </w:rPr>
            </w:pPr>
          </w:p>
        </w:tc>
        <w:tc>
          <w:tcPr>
            <w:tcW w:w="1265" w:type="dxa"/>
            <w:gridSpan w:val="3"/>
            <w:vMerge w:val="restart"/>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6588A1E7" w14:textId="77777777" w:rsidR="008C0726" w:rsidRPr="000B0A83" w:rsidRDefault="008C0726" w:rsidP="0097611A">
            <w:pPr>
              <w:spacing w:after="0" w:line="240" w:lineRule="auto"/>
              <w:jc w:val="center"/>
              <w:rPr>
                <w:rFonts w:ascii="Sakkal Majalla" w:hAnsi="Sakkal Majalla" w:cs="Sakkal Majalla"/>
                <w:rtl/>
              </w:rPr>
            </w:pPr>
            <w:r w:rsidRPr="000B0A83">
              <w:rPr>
                <w:rFonts w:ascii="Sakkal Majalla" w:hAnsi="Sakkal Majalla" w:cs="Sakkal Majalla"/>
                <w:color w:val="000000"/>
                <w:rtl/>
              </w:rPr>
              <w:t>المجتمع</w:t>
            </w:r>
          </w:p>
        </w:tc>
        <w:tc>
          <w:tcPr>
            <w:tcW w:w="823" w:type="dxa"/>
            <w:gridSpan w:val="3"/>
            <w:vMerge w:val="restart"/>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45B80CBC" w14:textId="77777777" w:rsidR="008C0726" w:rsidRPr="000B0A83" w:rsidRDefault="008C0726" w:rsidP="0097611A">
            <w:pPr>
              <w:spacing w:after="0" w:line="240" w:lineRule="auto"/>
              <w:jc w:val="center"/>
              <w:rPr>
                <w:rFonts w:ascii="Sakkal Majalla" w:hAnsi="Sakkal Majalla" w:cs="Sakkal Majalla"/>
              </w:rPr>
            </w:pPr>
            <w:r w:rsidRPr="000B0A83">
              <w:rPr>
                <w:rFonts w:ascii="Sakkal Majalla" w:hAnsi="Sakkal Majalla" w:cs="Sakkal Majalla"/>
                <w:color w:val="000000"/>
                <w:rtl/>
              </w:rPr>
              <w:t>المخيمات</w:t>
            </w:r>
          </w:p>
        </w:tc>
        <w:tc>
          <w:tcPr>
            <w:tcW w:w="708" w:type="dxa"/>
            <w:gridSpan w:val="3"/>
            <w:vMerge w:val="restart"/>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40CD5EC4" w14:textId="77777777" w:rsidR="008C0726" w:rsidRPr="000B0A83" w:rsidRDefault="008C0726" w:rsidP="0097611A">
            <w:pPr>
              <w:keepNext/>
              <w:keepLines/>
              <w:spacing w:before="200" w:after="0"/>
              <w:jc w:val="center"/>
              <w:outlineLvl w:val="7"/>
              <w:rPr>
                <w:rFonts w:ascii="Sakkal Majalla" w:hAnsi="Sakkal Majalla" w:cs="Sakkal Majalla"/>
                <w:rtl/>
              </w:rPr>
            </w:pPr>
            <w:r w:rsidRPr="000B0A83">
              <w:rPr>
                <w:rFonts w:ascii="Sakkal Majalla" w:hAnsi="Sakkal Majalla" w:cs="Sakkal Majalla"/>
                <w:color w:val="000000"/>
                <w:rtl/>
              </w:rPr>
              <w:t>العيادات الخارجية العلاجية</w:t>
            </w:r>
          </w:p>
        </w:tc>
        <w:tc>
          <w:tcPr>
            <w:tcW w:w="708" w:type="dxa"/>
            <w:gridSpan w:val="3"/>
            <w:vMerge w:val="restart"/>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21B95035" w14:textId="77777777" w:rsidR="008C0726" w:rsidRPr="000B0A83" w:rsidRDefault="008C0726" w:rsidP="0097611A">
            <w:pPr>
              <w:keepNext/>
              <w:keepLines/>
              <w:spacing w:before="200" w:after="0"/>
              <w:jc w:val="center"/>
              <w:outlineLvl w:val="7"/>
              <w:rPr>
                <w:rFonts w:ascii="Sakkal Majalla" w:hAnsi="Sakkal Majalla" w:cs="Sakkal Majalla"/>
              </w:rPr>
            </w:pPr>
            <w:r w:rsidRPr="000B0A83">
              <w:rPr>
                <w:rFonts w:ascii="Sakkal Majalla" w:hAnsi="Sakkal Majalla" w:cs="Sakkal Majalla"/>
                <w:color w:val="000000"/>
                <w:rtl/>
              </w:rPr>
              <w:t>مركز الخدمات</w:t>
            </w:r>
          </w:p>
        </w:tc>
        <w:tc>
          <w:tcPr>
            <w:tcW w:w="721" w:type="dxa"/>
            <w:gridSpan w:val="3"/>
            <w:vMerge w:val="restart"/>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5D46D446" w14:textId="77777777" w:rsidR="008C0726" w:rsidRPr="000B0A83" w:rsidRDefault="008C0726" w:rsidP="0097611A">
            <w:pPr>
              <w:keepNext/>
              <w:keepLines/>
              <w:spacing w:before="200" w:after="0"/>
              <w:jc w:val="center"/>
              <w:outlineLvl w:val="7"/>
              <w:rPr>
                <w:rFonts w:ascii="Sakkal Majalla" w:hAnsi="Sakkal Majalla" w:cs="Sakkal Majalla"/>
              </w:rPr>
            </w:pPr>
            <w:r w:rsidRPr="000B0A83">
              <w:rPr>
                <w:rFonts w:ascii="Sakkal Majalla" w:hAnsi="Sakkal Majalla" w:cs="Sakkal Majalla"/>
                <w:color w:val="000000"/>
                <w:rtl/>
              </w:rPr>
              <w:t>مركز الرعاية الصحية الأولية</w:t>
            </w:r>
          </w:p>
        </w:tc>
        <w:tc>
          <w:tcPr>
            <w:tcW w:w="1508" w:type="dxa"/>
            <w:gridSpan w:val="3"/>
            <w:vMerge w:val="restart"/>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014A652A" w14:textId="77777777" w:rsidR="008C0726" w:rsidRPr="000B0A83" w:rsidRDefault="008C0726" w:rsidP="0097611A">
            <w:pPr>
              <w:keepNext/>
              <w:keepLines/>
              <w:spacing w:before="200" w:after="0"/>
              <w:jc w:val="center"/>
              <w:outlineLvl w:val="7"/>
              <w:rPr>
                <w:rFonts w:ascii="Sakkal Majalla" w:hAnsi="Sakkal Majalla" w:cs="Sakkal Majalla"/>
                <w:rtl/>
              </w:rPr>
            </w:pPr>
            <w:r w:rsidRPr="000B0A83">
              <w:rPr>
                <w:rFonts w:ascii="Sakkal Majalla" w:hAnsi="Sakkal Majalla" w:cs="Sakkal Majalla"/>
                <w:color w:val="000000"/>
                <w:rtl/>
              </w:rPr>
              <w:t>المستشفى</w:t>
            </w:r>
          </w:p>
        </w:tc>
      </w:tr>
      <w:tr w:rsidR="008C0726" w:rsidRPr="00D83D62" w14:paraId="3E926312" w14:textId="77777777" w:rsidTr="0097611A">
        <w:trPr>
          <w:trHeight w:val="377"/>
        </w:trPr>
        <w:tc>
          <w:tcPr>
            <w:tcW w:w="1288" w:type="dxa"/>
            <w:tcBorders>
              <w:top w:val="single" w:sz="18" w:space="0" w:color="000000"/>
              <w:left w:val="single" w:sz="18" w:space="0" w:color="000000"/>
              <w:bottom w:val="single" w:sz="18" w:space="0" w:color="000000"/>
              <w:right w:val="single" w:sz="18" w:space="0" w:color="000000"/>
            </w:tcBorders>
            <w:shd w:val="clear" w:color="auto" w:fill="70AD47"/>
            <w:tcMar>
              <w:top w:w="0" w:type="dxa"/>
              <w:left w:w="108" w:type="dxa"/>
              <w:bottom w:w="0" w:type="dxa"/>
              <w:right w:w="108" w:type="dxa"/>
            </w:tcMar>
          </w:tcPr>
          <w:p w14:paraId="0C61C09F" w14:textId="77777777" w:rsidR="008C0726" w:rsidRPr="00D83D62" w:rsidRDefault="008C0726" w:rsidP="0097611A">
            <w:pPr>
              <w:bidi/>
              <w:jc w:val="center"/>
              <w:rPr>
                <w:rFonts w:ascii="Sakkal Majalla" w:hAnsi="Sakkal Majalla" w:cs="Sakkal Majalla"/>
                <w:sz w:val="24"/>
                <w:szCs w:val="24"/>
                <w:rtl/>
              </w:rPr>
            </w:pPr>
            <w:r w:rsidRPr="00D83D62">
              <w:rPr>
                <w:rFonts w:ascii="Sakkal Majalla" w:hAnsi="Sakkal Majalla" w:cs="Sakkal Majalla"/>
                <w:color w:val="000000"/>
                <w:rtl/>
              </w:rPr>
              <w:t>الوصول ال</w:t>
            </w:r>
            <w:r>
              <w:rPr>
                <w:rFonts w:ascii="Sakkal Majalla" w:hAnsi="Sakkal Majalla" w:cs="Sakkal Majalla" w:hint="cs"/>
                <w:color w:val="000000"/>
                <w:rtl/>
              </w:rPr>
              <w:t>كامل عند</w:t>
            </w:r>
            <w:r w:rsidRPr="00D83D62">
              <w:rPr>
                <w:rFonts w:ascii="Sakkal Majalla" w:hAnsi="Sakkal Majalla" w:cs="Sakkal Majalla"/>
                <w:color w:val="000000"/>
                <w:rtl/>
              </w:rPr>
              <w:t xml:space="preserve"> عدم وجود حالة ط</w:t>
            </w:r>
            <w:r>
              <w:rPr>
                <w:rFonts w:ascii="Sakkal Majalla" w:hAnsi="Sakkal Majalla" w:cs="Sakkal Majalla" w:hint="cs"/>
                <w:color w:val="000000"/>
                <w:rtl/>
              </w:rPr>
              <w:t xml:space="preserve">ارئة، </w:t>
            </w:r>
            <w:r w:rsidRPr="00D83D62">
              <w:rPr>
                <w:rFonts w:ascii="Sakkal Majalla" w:hAnsi="Sakkal Majalla" w:cs="Sakkal Majalla"/>
                <w:color w:val="000000"/>
                <w:rtl/>
              </w:rPr>
              <w:t>أو وجود حالة ط</w:t>
            </w:r>
            <w:r>
              <w:rPr>
                <w:rFonts w:ascii="Sakkal Majalla" w:hAnsi="Sakkal Majalla" w:cs="Sakkal Majalla" w:hint="cs"/>
                <w:color w:val="000000"/>
                <w:rtl/>
              </w:rPr>
              <w:t>ارئة</w:t>
            </w:r>
            <w:r w:rsidRPr="00D83D62">
              <w:rPr>
                <w:rFonts w:ascii="Sakkal Majalla" w:hAnsi="Sakkal Majalla" w:cs="Sakkal Majalla"/>
                <w:color w:val="000000"/>
                <w:rtl/>
              </w:rPr>
              <w:t xml:space="preserve"> طفيفة</w:t>
            </w:r>
          </w:p>
        </w:tc>
        <w:tc>
          <w:tcPr>
            <w:tcW w:w="1595" w:type="dxa"/>
            <w:tcBorders>
              <w:top w:val="single" w:sz="18" w:space="0" w:color="000000"/>
              <w:left w:val="single" w:sz="18" w:space="0" w:color="000000"/>
              <w:bottom w:val="single" w:sz="18" w:space="0" w:color="000000"/>
              <w:right w:val="single" w:sz="18" w:space="0" w:color="000000"/>
            </w:tcBorders>
            <w:shd w:val="clear" w:color="auto" w:fill="FFFF00"/>
            <w:tcMar>
              <w:top w:w="0" w:type="dxa"/>
              <w:left w:w="108" w:type="dxa"/>
              <w:bottom w:w="0" w:type="dxa"/>
              <w:right w:w="108" w:type="dxa"/>
            </w:tcMar>
          </w:tcPr>
          <w:p w14:paraId="1D275238" w14:textId="77777777" w:rsidR="008C0726" w:rsidRPr="00D83D62" w:rsidRDefault="008C0726" w:rsidP="0097611A">
            <w:pPr>
              <w:bidi/>
              <w:jc w:val="center"/>
              <w:rPr>
                <w:rFonts w:ascii="Sakkal Majalla" w:hAnsi="Sakkal Majalla" w:cs="Sakkal Majalla"/>
                <w:sz w:val="24"/>
                <w:szCs w:val="24"/>
              </w:rPr>
            </w:pPr>
            <w:r w:rsidRPr="00D83D62">
              <w:rPr>
                <w:rFonts w:ascii="Sakkal Majalla" w:hAnsi="Sakkal Majalla" w:cs="Sakkal Majalla"/>
                <w:color w:val="000000"/>
                <w:rtl/>
              </w:rPr>
              <w:t xml:space="preserve">وصول محدود </w:t>
            </w:r>
            <w:r>
              <w:rPr>
                <w:rFonts w:ascii="Sakkal Majalla" w:hAnsi="Sakkal Majalla" w:cs="Sakkal Majalla" w:hint="cs"/>
                <w:color w:val="000000"/>
                <w:rtl/>
              </w:rPr>
              <w:t>بوجود</w:t>
            </w:r>
            <w:r w:rsidRPr="00D83D62">
              <w:rPr>
                <w:rFonts w:ascii="Sakkal Majalla" w:hAnsi="Sakkal Majalla" w:cs="Sakkal Majalla"/>
                <w:color w:val="000000"/>
                <w:rtl/>
              </w:rPr>
              <w:t xml:space="preserve"> حالة ط</w:t>
            </w:r>
            <w:r>
              <w:rPr>
                <w:rFonts w:ascii="Sakkal Majalla" w:hAnsi="Sakkal Majalla" w:cs="Sakkal Majalla" w:hint="cs"/>
                <w:color w:val="000000"/>
                <w:rtl/>
              </w:rPr>
              <w:t>ارئة</w:t>
            </w:r>
            <w:r w:rsidRPr="00D83D62">
              <w:rPr>
                <w:rFonts w:ascii="Sakkal Majalla" w:hAnsi="Sakkal Majalla" w:cs="Sakkal Majalla"/>
                <w:color w:val="000000"/>
                <w:rtl/>
              </w:rPr>
              <w:t xml:space="preserve"> متوسطة</w:t>
            </w:r>
          </w:p>
        </w:tc>
        <w:tc>
          <w:tcPr>
            <w:tcW w:w="1242" w:type="dxa"/>
            <w:tcBorders>
              <w:top w:val="single" w:sz="18" w:space="0" w:color="000000"/>
              <w:left w:val="single" w:sz="18" w:space="0" w:color="000000"/>
              <w:bottom w:val="single" w:sz="18" w:space="0" w:color="000000"/>
              <w:right w:val="single" w:sz="18" w:space="0" w:color="000000"/>
            </w:tcBorders>
            <w:shd w:val="clear" w:color="auto" w:fill="FF0000"/>
            <w:tcMar>
              <w:top w:w="0" w:type="dxa"/>
              <w:left w:w="108" w:type="dxa"/>
              <w:bottom w:w="0" w:type="dxa"/>
              <w:right w:w="108" w:type="dxa"/>
            </w:tcMar>
          </w:tcPr>
          <w:p w14:paraId="0889DDE4" w14:textId="77777777" w:rsidR="008C0726" w:rsidRPr="00D83D62" w:rsidRDefault="008C0726" w:rsidP="0097611A">
            <w:pPr>
              <w:bidi/>
              <w:jc w:val="center"/>
              <w:rPr>
                <w:rFonts w:ascii="Sakkal Majalla" w:hAnsi="Sakkal Majalla" w:cs="Sakkal Majalla"/>
                <w:sz w:val="24"/>
                <w:szCs w:val="24"/>
              </w:rPr>
            </w:pPr>
            <w:r w:rsidRPr="00D83D62">
              <w:rPr>
                <w:rFonts w:ascii="Sakkal Majalla" w:hAnsi="Sakkal Majalla" w:cs="Sakkal Majalla"/>
                <w:color w:val="000000"/>
                <w:rtl/>
              </w:rPr>
              <w:t>تعذر الوصول لوجود حالة ط</w:t>
            </w:r>
            <w:r>
              <w:rPr>
                <w:rFonts w:ascii="Sakkal Majalla" w:hAnsi="Sakkal Majalla" w:cs="Sakkal Majalla" w:hint="cs"/>
                <w:color w:val="000000"/>
                <w:rtl/>
              </w:rPr>
              <w:t>ارئة</w:t>
            </w:r>
            <w:r w:rsidRPr="00D83D62">
              <w:rPr>
                <w:rFonts w:ascii="Sakkal Majalla" w:hAnsi="Sakkal Majalla" w:cs="Sakkal Majalla"/>
                <w:color w:val="000000"/>
                <w:rtl/>
              </w:rPr>
              <w:t>قصوى</w:t>
            </w:r>
          </w:p>
        </w:tc>
        <w:tc>
          <w:tcPr>
            <w:tcW w:w="1265" w:type="dxa"/>
            <w:gridSpan w:val="3"/>
            <w:vMerge/>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2C121DC1" w14:textId="77777777" w:rsidR="008C0726" w:rsidRPr="00D83D62" w:rsidRDefault="008C0726" w:rsidP="0097611A">
            <w:pPr>
              <w:widowControl w:val="0"/>
              <w:pBdr>
                <w:top w:val="nil"/>
                <w:left w:val="nil"/>
                <w:bottom w:val="nil"/>
                <w:right w:val="nil"/>
                <w:between w:val="nil"/>
              </w:pBdr>
              <w:rPr>
                <w:rFonts w:ascii="Sakkal Majalla" w:hAnsi="Sakkal Majalla" w:cs="Sakkal Majalla"/>
                <w:sz w:val="24"/>
                <w:szCs w:val="24"/>
              </w:rPr>
            </w:pPr>
          </w:p>
        </w:tc>
        <w:tc>
          <w:tcPr>
            <w:tcW w:w="823" w:type="dxa"/>
            <w:gridSpan w:val="3"/>
            <w:vMerge/>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4E0C2D7F" w14:textId="77777777" w:rsidR="008C0726" w:rsidRPr="00D83D62" w:rsidRDefault="008C0726" w:rsidP="0097611A">
            <w:pPr>
              <w:widowControl w:val="0"/>
              <w:pBdr>
                <w:top w:val="nil"/>
                <w:left w:val="nil"/>
                <w:bottom w:val="nil"/>
                <w:right w:val="nil"/>
                <w:between w:val="nil"/>
              </w:pBdr>
              <w:rPr>
                <w:rFonts w:ascii="Sakkal Majalla" w:hAnsi="Sakkal Majalla" w:cs="Sakkal Majalla"/>
                <w:sz w:val="24"/>
                <w:szCs w:val="24"/>
              </w:rPr>
            </w:pPr>
          </w:p>
        </w:tc>
        <w:tc>
          <w:tcPr>
            <w:tcW w:w="708" w:type="dxa"/>
            <w:gridSpan w:val="3"/>
            <w:vMerge/>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443A420E" w14:textId="77777777" w:rsidR="008C0726" w:rsidRPr="00D83D62" w:rsidRDefault="008C0726" w:rsidP="0097611A">
            <w:pPr>
              <w:widowControl w:val="0"/>
              <w:pBdr>
                <w:top w:val="nil"/>
                <w:left w:val="nil"/>
                <w:bottom w:val="nil"/>
                <w:right w:val="nil"/>
                <w:between w:val="nil"/>
              </w:pBdr>
              <w:rPr>
                <w:rFonts w:ascii="Sakkal Majalla" w:hAnsi="Sakkal Majalla" w:cs="Sakkal Majalla"/>
                <w:sz w:val="24"/>
                <w:szCs w:val="24"/>
              </w:rPr>
            </w:pPr>
          </w:p>
        </w:tc>
        <w:tc>
          <w:tcPr>
            <w:tcW w:w="708" w:type="dxa"/>
            <w:gridSpan w:val="3"/>
            <w:vMerge/>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0A04FE3D" w14:textId="77777777" w:rsidR="008C0726" w:rsidRPr="00D83D62" w:rsidRDefault="008C0726" w:rsidP="0097611A">
            <w:pPr>
              <w:widowControl w:val="0"/>
              <w:pBdr>
                <w:top w:val="nil"/>
                <w:left w:val="nil"/>
                <w:bottom w:val="nil"/>
                <w:right w:val="nil"/>
                <w:between w:val="nil"/>
              </w:pBdr>
              <w:rPr>
                <w:rFonts w:ascii="Sakkal Majalla" w:hAnsi="Sakkal Majalla" w:cs="Sakkal Majalla"/>
                <w:sz w:val="24"/>
                <w:szCs w:val="24"/>
              </w:rPr>
            </w:pPr>
          </w:p>
        </w:tc>
        <w:tc>
          <w:tcPr>
            <w:tcW w:w="721" w:type="dxa"/>
            <w:gridSpan w:val="3"/>
            <w:vMerge/>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7C9A13E4" w14:textId="77777777" w:rsidR="008C0726" w:rsidRPr="00D83D62" w:rsidRDefault="008C0726" w:rsidP="0097611A">
            <w:pPr>
              <w:widowControl w:val="0"/>
              <w:pBdr>
                <w:top w:val="nil"/>
                <w:left w:val="nil"/>
                <w:bottom w:val="nil"/>
                <w:right w:val="nil"/>
                <w:between w:val="nil"/>
              </w:pBdr>
              <w:rPr>
                <w:rFonts w:ascii="Sakkal Majalla" w:hAnsi="Sakkal Majalla" w:cs="Sakkal Majalla"/>
                <w:sz w:val="24"/>
                <w:szCs w:val="24"/>
              </w:rPr>
            </w:pPr>
          </w:p>
        </w:tc>
        <w:tc>
          <w:tcPr>
            <w:tcW w:w="1508" w:type="dxa"/>
            <w:gridSpan w:val="3"/>
            <w:vMerge/>
            <w:tcBorders>
              <w:top w:val="single" w:sz="18" w:space="0" w:color="000000"/>
              <w:left w:val="single" w:sz="18" w:space="0" w:color="000000"/>
              <w:bottom w:val="single" w:sz="18" w:space="0" w:color="000000"/>
              <w:right w:val="single" w:sz="18" w:space="0" w:color="000000"/>
            </w:tcBorders>
            <w:shd w:val="clear" w:color="auto" w:fill="D9D9D9"/>
            <w:tcMar>
              <w:top w:w="0" w:type="dxa"/>
              <w:left w:w="108" w:type="dxa"/>
              <w:bottom w:w="0" w:type="dxa"/>
              <w:right w:w="108" w:type="dxa"/>
            </w:tcMar>
            <w:vAlign w:val="center"/>
          </w:tcPr>
          <w:p w14:paraId="3DFA18B3" w14:textId="77777777" w:rsidR="008C0726" w:rsidRPr="00D83D62" w:rsidRDefault="008C0726" w:rsidP="0097611A">
            <w:pPr>
              <w:widowControl w:val="0"/>
              <w:pBdr>
                <w:top w:val="nil"/>
                <w:left w:val="nil"/>
                <w:bottom w:val="nil"/>
                <w:right w:val="nil"/>
                <w:between w:val="nil"/>
              </w:pBdr>
              <w:rPr>
                <w:rFonts w:ascii="Sakkal Majalla" w:hAnsi="Sakkal Majalla" w:cs="Sakkal Majalla"/>
                <w:sz w:val="24"/>
                <w:szCs w:val="24"/>
              </w:rPr>
            </w:pPr>
          </w:p>
        </w:tc>
      </w:tr>
      <w:tr w:rsidR="008C0726" w:rsidRPr="00D83D62" w14:paraId="7DCD36B9" w14:textId="77777777" w:rsidTr="0097611A">
        <w:tc>
          <w:tcPr>
            <w:tcW w:w="4125" w:type="dxa"/>
            <w:gridSpan w:val="3"/>
            <w:tcBorders>
              <w:top w:val="single" w:sz="18"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10EF6D6D"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فحص الحالة التغذوية</w:t>
            </w:r>
            <w:r>
              <w:rPr>
                <w:rFonts w:ascii="Sakkal Majalla" w:hAnsi="Sakkal Majalla" w:cs="Sakkal Majalla" w:hint="cs"/>
                <w:sz w:val="24"/>
                <w:szCs w:val="24"/>
                <w:rtl/>
              </w:rPr>
              <w:t xml:space="preserve"> و/أو</w:t>
            </w:r>
            <w:r w:rsidR="001D6B9C">
              <w:rPr>
                <w:rFonts w:ascii="Sakkal Majalla" w:hAnsi="Sakkal Majalla" w:cs="Sakkal Majalla" w:hint="cs"/>
                <w:sz w:val="24"/>
                <w:szCs w:val="24"/>
                <w:rtl/>
              </w:rPr>
              <w:t xml:space="preserve"> </w:t>
            </w:r>
            <w:r w:rsidRPr="00D83D62">
              <w:rPr>
                <w:rFonts w:ascii="Sakkal Majalla" w:hAnsi="Sakkal Majalla" w:cs="Sakkal Majalla"/>
                <w:sz w:val="24"/>
                <w:szCs w:val="24"/>
                <w:rtl/>
              </w:rPr>
              <w:t>رصد النمو</w:t>
            </w:r>
          </w:p>
        </w:tc>
        <w:tc>
          <w:tcPr>
            <w:tcW w:w="422" w:type="dxa"/>
            <w:tcBorders>
              <w:top w:val="single" w:sz="18"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C45B7CD" w14:textId="77777777" w:rsidR="008C0726" w:rsidRPr="00D83D62" w:rsidRDefault="008C0726" w:rsidP="0097611A">
            <w:pPr>
              <w:rPr>
                <w:rFonts w:ascii="Sakkal Majalla" w:hAnsi="Sakkal Majalla" w:cs="Sakkal Majalla"/>
                <w:sz w:val="24"/>
                <w:szCs w:val="24"/>
              </w:rPr>
            </w:pPr>
          </w:p>
        </w:tc>
        <w:tc>
          <w:tcPr>
            <w:tcW w:w="422" w:type="dxa"/>
            <w:tcBorders>
              <w:top w:val="single" w:sz="18"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9A91F12" w14:textId="77777777" w:rsidR="008C0726" w:rsidRPr="00D83D62" w:rsidRDefault="008C0726" w:rsidP="0097611A">
            <w:pPr>
              <w:rPr>
                <w:rFonts w:ascii="Sakkal Majalla" w:hAnsi="Sakkal Majalla" w:cs="Sakkal Majalla"/>
                <w:sz w:val="24"/>
                <w:szCs w:val="24"/>
              </w:rPr>
            </w:pPr>
          </w:p>
        </w:tc>
        <w:tc>
          <w:tcPr>
            <w:tcW w:w="421" w:type="dxa"/>
            <w:tcBorders>
              <w:top w:val="single" w:sz="18"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5819C915"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04418C5" w14:textId="77777777" w:rsidR="008C0726" w:rsidRPr="00D83D62" w:rsidRDefault="008C0726" w:rsidP="0097611A">
            <w:pPr>
              <w:rPr>
                <w:rFonts w:ascii="Sakkal Majalla" w:hAnsi="Sakkal Majalla" w:cs="Sakkal Majalla"/>
                <w:sz w:val="24"/>
                <w:szCs w:val="24"/>
              </w:rPr>
            </w:pPr>
          </w:p>
        </w:tc>
        <w:tc>
          <w:tcPr>
            <w:tcW w:w="274" w:type="dxa"/>
            <w:tcBorders>
              <w:top w:val="single" w:sz="18"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7F773E37" w14:textId="77777777" w:rsidR="008C0726" w:rsidRPr="00D83D62" w:rsidRDefault="008C0726" w:rsidP="0097611A">
            <w:pPr>
              <w:rPr>
                <w:rFonts w:ascii="Sakkal Majalla" w:hAnsi="Sakkal Majalla" w:cs="Sakkal Majalla"/>
                <w:sz w:val="24"/>
                <w:szCs w:val="24"/>
              </w:rPr>
            </w:pPr>
          </w:p>
        </w:tc>
        <w:tc>
          <w:tcPr>
            <w:tcW w:w="274" w:type="dxa"/>
            <w:tcBorders>
              <w:top w:val="single" w:sz="18"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C9ABF8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7B2D8D6" w14:textId="77777777" w:rsidR="008C0726" w:rsidRPr="00D83D62" w:rsidRDefault="008C0726" w:rsidP="0097611A">
            <w:pPr>
              <w:rPr>
                <w:rFonts w:ascii="Sakkal Majalla" w:hAnsi="Sakkal Majalla" w:cs="Sakkal Majalla"/>
                <w:sz w:val="24"/>
                <w:szCs w:val="24"/>
              </w:rPr>
            </w:pPr>
          </w:p>
        </w:tc>
        <w:tc>
          <w:tcPr>
            <w:tcW w:w="236" w:type="dxa"/>
            <w:tcBorders>
              <w:top w:val="single" w:sz="18"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335836E" w14:textId="77777777" w:rsidR="008C0726" w:rsidRPr="00D83D62" w:rsidRDefault="008C0726" w:rsidP="0097611A">
            <w:pPr>
              <w:rPr>
                <w:rFonts w:ascii="Sakkal Majalla" w:hAnsi="Sakkal Majalla" w:cs="Sakkal Majalla"/>
                <w:sz w:val="24"/>
                <w:szCs w:val="24"/>
              </w:rPr>
            </w:pPr>
          </w:p>
        </w:tc>
        <w:tc>
          <w:tcPr>
            <w:tcW w:w="236" w:type="dxa"/>
            <w:tcBorders>
              <w:top w:val="single" w:sz="18"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56FFC5D6"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D558965" w14:textId="77777777" w:rsidR="008C0726" w:rsidRPr="00D83D62" w:rsidRDefault="008C0726" w:rsidP="0097611A">
            <w:pPr>
              <w:rPr>
                <w:rFonts w:ascii="Sakkal Majalla" w:hAnsi="Sakkal Majalla" w:cs="Sakkal Majalla"/>
                <w:sz w:val="24"/>
                <w:szCs w:val="24"/>
              </w:rPr>
            </w:pPr>
          </w:p>
        </w:tc>
        <w:tc>
          <w:tcPr>
            <w:tcW w:w="236" w:type="dxa"/>
            <w:tcBorders>
              <w:top w:val="single" w:sz="18"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4584BBB0" w14:textId="77777777" w:rsidR="008C0726" w:rsidRPr="00D83D62" w:rsidRDefault="008C0726" w:rsidP="0097611A">
            <w:pPr>
              <w:rPr>
                <w:rFonts w:ascii="Sakkal Majalla" w:hAnsi="Sakkal Majalla" w:cs="Sakkal Majalla"/>
                <w:sz w:val="24"/>
                <w:szCs w:val="24"/>
              </w:rPr>
            </w:pPr>
          </w:p>
        </w:tc>
        <w:tc>
          <w:tcPr>
            <w:tcW w:w="236" w:type="dxa"/>
            <w:tcBorders>
              <w:top w:val="single" w:sz="18"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10211A2B"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0F5A52F" w14:textId="77777777" w:rsidR="008C0726" w:rsidRPr="00D83D62" w:rsidRDefault="008C0726" w:rsidP="0097611A">
            <w:pPr>
              <w:rPr>
                <w:rFonts w:ascii="Sakkal Majalla" w:hAnsi="Sakkal Majalla" w:cs="Sakkal Majalla"/>
                <w:sz w:val="24"/>
                <w:szCs w:val="24"/>
              </w:rPr>
            </w:pPr>
          </w:p>
        </w:tc>
        <w:tc>
          <w:tcPr>
            <w:tcW w:w="240" w:type="dxa"/>
            <w:tcBorders>
              <w:top w:val="single" w:sz="18"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4ACED371" w14:textId="77777777" w:rsidR="008C0726" w:rsidRPr="00D83D62" w:rsidRDefault="008C0726" w:rsidP="0097611A">
            <w:pPr>
              <w:rPr>
                <w:rFonts w:ascii="Sakkal Majalla" w:hAnsi="Sakkal Majalla" w:cs="Sakkal Majalla"/>
                <w:sz w:val="24"/>
                <w:szCs w:val="24"/>
              </w:rPr>
            </w:pPr>
          </w:p>
        </w:tc>
        <w:tc>
          <w:tcPr>
            <w:tcW w:w="240" w:type="dxa"/>
            <w:tcBorders>
              <w:top w:val="single" w:sz="18"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7B9267F2"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AAA9D36" w14:textId="77777777" w:rsidR="008C0726" w:rsidRPr="00D83D62" w:rsidRDefault="008C0726" w:rsidP="0097611A">
            <w:pPr>
              <w:rPr>
                <w:rFonts w:ascii="Sakkal Majalla" w:hAnsi="Sakkal Majalla" w:cs="Sakkal Majalla"/>
                <w:sz w:val="24"/>
                <w:szCs w:val="24"/>
              </w:rPr>
            </w:pPr>
          </w:p>
        </w:tc>
        <w:tc>
          <w:tcPr>
            <w:tcW w:w="321" w:type="dxa"/>
            <w:tcBorders>
              <w:top w:val="single" w:sz="18"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E5DE27B" w14:textId="77777777" w:rsidR="008C0726" w:rsidRPr="00D83D62" w:rsidRDefault="008C0726" w:rsidP="0097611A">
            <w:pPr>
              <w:rPr>
                <w:rFonts w:ascii="Sakkal Majalla" w:hAnsi="Sakkal Majalla" w:cs="Sakkal Majalla"/>
                <w:sz w:val="24"/>
                <w:szCs w:val="24"/>
              </w:rPr>
            </w:pPr>
          </w:p>
        </w:tc>
        <w:tc>
          <w:tcPr>
            <w:tcW w:w="865" w:type="dxa"/>
            <w:tcBorders>
              <w:top w:val="single" w:sz="18"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2C65590" w14:textId="77777777" w:rsidR="008C0726" w:rsidRPr="00D83D62" w:rsidRDefault="008C0726" w:rsidP="0097611A">
            <w:pPr>
              <w:rPr>
                <w:rFonts w:ascii="Sakkal Majalla" w:hAnsi="Sakkal Majalla" w:cs="Sakkal Majalla"/>
                <w:sz w:val="24"/>
                <w:szCs w:val="24"/>
              </w:rPr>
            </w:pPr>
          </w:p>
        </w:tc>
      </w:tr>
      <w:tr w:rsidR="008C0726" w:rsidRPr="00D83D62" w14:paraId="1CF80FA9"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44B94700"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نشر رسائل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w:t>
            </w:r>
            <w:r>
              <w:rPr>
                <w:rFonts w:ascii="Sakkal Majalla" w:hAnsi="Sakkal Majalla" w:cs="Sakkal Majalla"/>
                <w:sz w:val="24"/>
                <w:szCs w:val="24"/>
                <w:rtl/>
              </w:rPr>
              <w:t>في حالات الطوارئ</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2E5A524"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EFD1D43"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1F585C3F"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BD7AC9D"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C05C0B4"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3BE7FA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E34D1DB"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4B63BFB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CBF6ED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70BAB8E"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45C1600B"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268E70B2"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1862951"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52EBDB4C"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D48C867"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C3CF06F"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8E0A412"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1D0326E6" w14:textId="77777777" w:rsidR="008C0726" w:rsidRPr="00D83D62" w:rsidRDefault="008C0726" w:rsidP="0097611A">
            <w:pPr>
              <w:rPr>
                <w:rFonts w:ascii="Sakkal Majalla" w:hAnsi="Sakkal Majalla" w:cs="Sakkal Majalla"/>
                <w:sz w:val="24"/>
                <w:szCs w:val="24"/>
              </w:rPr>
            </w:pPr>
          </w:p>
        </w:tc>
      </w:tr>
      <w:tr w:rsidR="008C0726" w:rsidRPr="00D83D62" w14:paraId="79AB43D8"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737D9285"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color w:val="000000"/>
                <w:rtl/>
              </w:rPr>
              <w:t xml:space="preserve">إنشاء روابط </w:t>
            </w:r>
            <w:r w:rsidRPr="00D83D62">
              <w:rPr>
                <w:rFonts w:ascii="Sakkal Majalla" w:hAnsi="Sakkal Majalla" w:cs="Sakkal Majalla"/>
                <w:color w:val="000000"/>
                <w:rtl/>
              </w:rPr>
              <w:t>مع برنامج الإدارة المجتمعية لسوء التغذية الحاد</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36AE723"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731F612"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42B9C789"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C28B90B"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714FD8DF"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F3FE936"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1E27C6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8CA852F"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2C641DF0"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7DD4D1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FE24697"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6BAD849"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090842A9"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CF21494"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0E0C3AAD"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0633A836"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6C8DD49"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62DDFFCD" w14:textId="77777777" w:rsidR="008C0726" w:rsidRPr="00D83D62" w:rsidRDefault="008C0726" w:rsidP="0097611A">
            <w:pPr>
              <w:rPr>
                <w:rFonts w:ascii="Sakkal Majalla" w:hAnsi="Sakkal Majalla" w:cs="Sakkal Majalla"/>
                <w:sz w:val="24"/>
                <w:szCs w:val="24"/>
              </w:rPr>
            </w:pPr>
          </w:p>
        </w:tc>
      </w:tr>
      <w:tr w:rsidR="008C0726" w:rsidRPr="00D83D62" w14:paraId="04D38A4A"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3A56B6A5"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تقييم سريع وشامل لممارسات تغذية الرضع وصغار الأطفال</w:t>
            </w:r>
            <w:r>
              <w:rPr>
                <w:rFonts w:ascii="Sakkal Majalla" w:hAnsi="Sakkal Majalla" w:cs="Sakkal Majalla" w:hint="cs"/>
                <w:sz w:val="24"/>
                <w:szCs w:val="24"/>
                <w:rtl/>
              </w:rPr>
              <w:t>/تغذية الرضع وصغار الأطفال</w:t>
            </w:r>
            <w:r w:rsidRPr="00D83D62">
              <w:rPr>
                <w:rFonts w:ascii="Sakkal Majalla" w:hAnsi="Sakkal Majalla" w:cs="Sakkal Majalla"/>
                <w:sz w:val="24"/>
                <w:szCs w:val="24"/>
                <w:rtl/>
              </w:rPr>
              <w:t xml:space="preserve"> </w:t>
            </w:r>
            <w:r>
              <w:rPr>
                <w:rFonts w:ascii="Sakkal Majalla" w:hAnsi="Sakkal Majalla" w:cs="Sakkal Majalla"/>
                <w:sz w:val="24"/>
                <w:szCs w:val="24"/>
                <w:rtl/>
              </w:rPr>
              <w:t>في حالات الطوارئ</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BA9B77A"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8F08D80"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2F713A99"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5E1C3EB"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6125DB05"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450480E"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6E8F085"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15FD0F9"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53E08BD7"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8619776"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2FC85CD"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2CA5CD95"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FCCAB3D"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9D23966"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0F0C9CF"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07AD62E"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3775D3B"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54074F4" w14:textId="77777777" w:rsidR="008C0726" w:rsidRPr="00D83D62" w:rsidRDefault="008C0726" w:rsidP="0097611A">
            <w:pPr>
              <w:rPr>
                <w:rFonts w:ascii="Sakkal Majalla" w:hAnsi="Sakkal Majalla" w:cs="Sakkal Majalla"/>
                <w:sz w:val="24"/>
                <w:szCs w:val="24"/>
              </w:rPr>
            </w:pPr>
          </w:p>
        </w:tc>
      </w:tr>
      <w:tr w:rsidR="008C0726" w:rsidRPr="00D83D62" w14:paraId="251F876E" w14:textId="77777777" w:rsidTr="0097611A">
        <w:trPr>
          <w:trHeight w:val="384"/>
        </w:trPr>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426CDD99"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المشورة </w:t>
            </w:r>
            <w:r>
              <w:rPr>
                <w:rFonts w:ascii="Sakkal Majalla" w:hAnsi="Sakkal Majalla" w:cs="Sakkal Majalla" w:hint="cs"/>
                <w:sz w:val="24"/>
                <w:szCs w:val="24"/>
                <w:rtl/>
              </w:rPr>
              <w:t xml:space="preserve">الغذائية </w:t>
            </w:r>
            <w:r w:rsidRPr="00D83D62">
              <w:rPr>
                <w:rFonts w:ascii="Sakkal Majalla" w:hAnsi="Sakkal Majalla" w:cs="Sakkal Majalla"/>
                <w:sz w:val="24"/>
                <w:szCs w:val="24"/>
                <w:rtl/>
              </w:rPr>
              <w:t>للأمهات الحوامل والمرضع</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57E1092"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304E90A6"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51100174"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E148E1D"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259CD99C"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D54FEE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0C2C2F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ABE9E0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DC05426"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668E9B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1DB800E"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4CCC59C0"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69BEB39"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69BC6B2"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11225E1A"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E80D133"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5EE695D9"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F0F9DA4" w14:textId="77777777" w:rsidR="008C0726" w:rsidRPr="00D83D62" w:rsidRDefault="008C0726" w:rsidP="0097611A">
            <w:pPr>
              <w:rPr>
                <w:rFonts w:ascii="Sakkal Majalla" w:hAnsi="Sakkal Majalla" w:cs="Sakkal Majalla"/>
                <w:sz w:val="24"/>
                <w:szCs w:val="24"/>
              </w:rPr>
            </w:pPr>
          </w:p>
        </w:tc>
      </w:tr>
      <w:tr w:rsidR="008C0726" w:rsidRPr="00D83D62" w14:paraId="51A766B9"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459B3B30"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color w:val="000000"/>
                <w:rtl/>
              </w:rPr>
              <w:t xml:space="preserve">المشورة حول </w:t>
            </w:r>
            <w:r w:rsidRPr="00D83D62">
              <w:rPr>
                <w:rFonts w:ascii="Sakkal Majalla" w:hAnsi="Sakkal Majalla" w:cs="Sakkal Majalla"/>
                <w:color w:val="000000"/>
                <w:rtl/>
              </w:rPr>
              <w:t>تغذية الرضع وصغار الأطفال</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F3A6B10"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2F2A41B8"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32801E5"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0DD5DB2"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376055A7"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5C2A5F0"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764997E"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9613E2F"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729B4885"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A3A000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E2064DD"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2BCA34F9"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075F0143"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62C021C8"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7FDCE991"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8F95FCD"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71DD2CB0"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D084762" w14:textId="77777777" w:rsidR="008C0726" w:rsidRPr="00D83D62" w:rsidRDefault="008C0726" w:rsidP="0097611A">
            <w:pPr>
              <w:rPr>
                <w:rFonts w:ascii="Sakkal Majalla" w:hAnsi="Sakkal Majalla" w:cs="Sakkal Majalla"/>
                <w:sz w:val="24"/>
                <w:szCs w:val="24"/>
              </w:rPr>
            </w:pPr>
          </w:p>
        </w:tc>
      </w:tr>
      <w:tr w:rsidR="008C0726" w:rsidRPr="00D83D62" w14:paraId="5088C072"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1E1CA52B"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color w:val="000000"/>
                <w:rtl/>
              </w:rPr>
              <w:t xml:space="preserve">مجموعات دعم </w:t>
            </w:r>
            <w:r w:rsidRPr="00D83D62">
              <w:rPr>
                <w:rFonts w:ascii="Sakkal Majalla" w:hAnsi="Sakkal Majalla" w:cs="Sakkal Majalla"/>
                <w:color w:val="000000"/>
                <w:rtl/>
              </w:rPr>
              <w:t xml:space="preserve"> </w:t>
            </w:r>
            <w:r>
              <w:rPr>
                <w:rFonts w:ascii="Sakkal Majalla" w:hAnsi="Sakkal Majalla" w:cs="Sakkal Majalla" w:hint="cs"/>
                <w:color w:val="000000"/>
                <w:rtl/>
              </w:rPr>
              <w:t>ا</w:t>
            </w:r>
            <w:r w:rsidRPr="00D83D62">
              <w:rPr>
                <w:rFonts w:ascii="Sakkal Majalla" w:hAnsi="Sakkal Majalla" w:cs="Sakkal Majalla"/>
                <w:color w:val="000000"/>
                <w:rtl/>
              </w:rPr>
              <w:t>لأمهات</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BF933EB"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32499B49"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4CD6FBFC"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E8DE2C9"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54423CF8"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C29CAFE"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A5D1E08"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2155F5BF"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79C155E2"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0908B378"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2DD9B985"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4AEDC44"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1344D1FB"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52384347"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5379E45E"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063AC15E"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1718F71C"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33CCBD59" w14:textId="77777777" w:rsidR="008C0726" w:rsidRPr="00D83D62" w:rsidRDefault="008C0726" w:rsidP="0097611A">
            <w:pPr>
              <w:rPr>
                <w:rFonts w:ascii="Sakkal Majalla" w:hAnsi="Sakkal Majalla" w:cs="Sakkal Majalla"/>
                <w:sz w:val="24"/>
                <w:szCs w:val="24"/>
              </w:rPr>
            </w:pPr>
          </w:p>
        </w:tc>
      </w:tr>
      <w:tr w:rsidR="008C0726" w:rsidRPr="00D83D62" w14:paraId="1999842C"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294BA956"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sz w:val="24"/>
                <w:szCs w:val="24"/>
                <w:rtl/>
              </w:rPr>
              <w:t>مجموعات دعم ا</w:t>
            </w:r>
            <w:r w:rsidRPr="00D83D62">
              <w:rPr>
                <w:rFonts w:ascii="Sakkal Majalla" w:hAnsi="Sakkal Majalla" w:cs="Sakkal Majalla"/>
                <w:sz w:val="24"/>
                <w:szCs w:val="24"/>
                <w:rtl/>
              </w:rPr>
              <w:t>لآباء</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6AC0C80"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2168768C"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3F98AFDA"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F9F139D"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74C04A92"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FF9A965"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7E43FF6"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0A76AA05"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56539CB"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766C829"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5D199533"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397DAA3B"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24F87812"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6B230DD3"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3AD635D6"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46DC3905"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09844C56"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337138B7" w14:textId="77777777" w:rsidR="008C0726" w:rsidRPr="00D83D62" w:rsidRDefault="008C0726" w:rsidP="0097611A">
            <w:pPr>
              <w:rPr>
                <w:rFonts w:ascii="Sakkal Majalla" w:hAnsi="Sakkal Majalla" w:cs="Sakkal Majalla"/>
                <w:sz w:val="24"/>
                <w:szCs w:val="24"/>
              </w:rPr>
            </w:pPr>
          </w:p>
        </w:tc>
      </w:tr>
      <w:tr w:rsidR="008C0726" w:rsidRPr="00D83D62" w14:paraId="21FA3FD0"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31704E99"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color w:val="000000"/>
                <w:rtl/>
              </w:rPr>
              <w:t>ال</w:t>
            </w:r>
            <w:r>
              <w:rPr>
                <w:rFonts w:ascii="Sakkal Majalla" w:hAnsi="Sakkal Majalla" w:cs="Sakkal Majalla" w:hint="cs"/>
                <w:color w:val="000000"/>
                <w:rtl/>
              </w:rPr>
              <w:t>أ</w:t>
            </w:r>
            <w:r w:rsidRPr="00D83D62">
              <w:rPr>
                <w:rFonts w:ascii="Sakkal Majalla" w:hAnsi="Sakkal Majalla" w:cs="Sakkal Majalla"/>
                <w:color w:val="000000"/>
                <w:rtl/>
              </w:rPr>
              <w:t>م</w:t>
            </w:r>
            <w:r>
              <w:rPr>
                <w:rFonts w:ascii="Sakkal Majalla" w:hAnsi="Sakkal Majalla" w:cs="Sakkal Majalla" w:hint="cs"/>
                <w:color w:val="000000"/>
                <w:rtl/>
              </w:rPr>
              <w:t>اكن</w:t>
            </w:r>
            <w:r w:rsidRPr="00D83D62">
              <w:rPr>
                <w:rFonts w:ascii="Sakkal Majalla" w:hAnsi="Sakkal Majalla" w:cs="Sakkal Majalla"/>
                <w:color w:val="000000"/>
                <w:rtl/>
              </w:rPr>
              <w:t xml:space="preserve"> الداعمة</w:t>
            </w:r>
          </w:p>
        </w:tc>
        <w:tc>
          <w:tcPr>
            <w:tcW w:w="422"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3C84096A"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306A0C70"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6F6BF1DC"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B2A8893"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49C6286C"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520999D7"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55FA87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51CDE100"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623D90B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EE4D26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5B67CBA6"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7FC7540"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B2AD8D6"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65CD799C"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16BF36DB"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0A83997"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0B61B04"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5373508" w14:textId="77777777" w:rsidR="008C0726" w:rsidRPr="00D83D62" w:rsidRDefault="008C0726" w:rsidP="0097611A">
            <w:pPr>
              <w:rPr>
                <w:rFonts w:ascii="Sakkal Majalla" w:hAnsi="Sakkal Majalla" w:cs="Sakkal Majalla"/>
                <w:sz w:val="24"/>
                <w:szCs w:val="24"/>
              </w:rPr>
            </w:pPr>
          </w:p>
        </w:tc>
      </w:tr>
      <w:tr w:rsidR="008C0726" w:rsidRPr="00D83D62" w14:paraId="6E649324"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186EC21E"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color w:val="000000"/>
                <w:rtl/>
              </w:rPr>
              <w:t>مجموعات الرعاية</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C19AB2C"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2FC8B29E"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41792626"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FB955F8"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642406F3"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552B7BC8"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003889E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140EA85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15C5059"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1D832029"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4A7588E9"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A1231A8"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4707B9CC"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0E6F90B1"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690E9803"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6FEA9064"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14B23C59"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4C1EB17" w14:textId="77777777" w:rsidR="008C0726" w:rsidRPr="00D83D62" w:rsidRDefault="008C0726" w:rsidP="0097611A">
            <w:pPr>
              <w:rPr>
                <w:rFonts w:ascii="Sakkal Majalla" w:hAnsi="Sakkal Majalla" w:cs="Sakkal Majalla"/>
                <w:sz w:val="24"/>
                <w:szCs w:val="24"/>
              </w:rPr>
            </w:pPr>
          </w:p>
        </w:tc>
      </w:tr>
      <w:tr w:rsidR="008C0726" w:rsidRPr="00D83D62" w14:paraId="07A57F0F" w14:textId="77777777" w:rsidTr="001D6B9C">
        <w:trPr>
          <w:trHeight w:val="816"/>
        </w:trPr>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236DB85A" w14:textId="77777777" w:rsidR="008C0726" w:rsidRPr="00D83D62" w:rsidRDefault="008C0726" w:rsidP="001D6B9C">
            <w:pPr>
              <w:bidi/>
              <w:rPr>
                <w:rFonts w:ascii="Sakkal Majalla" w:hAnsi="Sakkal Majalla" w:cs="Sakkal Majalla"/>
                <w:sz w:val="24"/>
                <w:szCs w:val="24"/>
              </w:rPr>
            </w:pPr>
            <w:r w:rsidRPr="00D83D62">
              <w:rPr>
                <w:rFonts w:ascii="Sakkal Majalla" w:hAnsi="Sakkal Majalla" w:cs="Sakkal Majalla"/>
                <w:sz w:val="24"/>
                <w:szCs w:val="24"/>
                <w:rtl/>
              </w:rPr>
              <w:t>تنفيذ الخطوات العشر الخاصة بإنجاح الرضاعة الطبيعية (مبادرة المستشفيات الصديقة للأطفال)</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3461A4E"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736BF25B"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F3D8CF7"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755959B"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395925CA"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2C0B7EFD"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0138A20"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8A6BBC7"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F7E861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3EA7D5D"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5D8394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231ACA4A"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5CF3CC4"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A5B1AC6"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641EE329"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0FFD95CE"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E68C79F"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64BED2AF" w14:textId="77777777" w:rsidR="008C0726" w:rsidRPr="00D83D62" w:rsidRDefault="008C0726" w:rsidP="0097611A">
            <w:pPr>
              <w:rPr>
                <w:rFonts w:ascii="Sakkal Majalla" w:hAnsi="Sakkal Majalla" w:cs="Sakkal Majalla"/>
                <w:sz w:val="24"/>
                <w:szCs w:val="24"/>
              </w:rPr>
            </w:pPr>
          </w:p>
        </w:tc>
      </w:tr>
      <w:tr w:rsidR="008C0726" w:rsidRPr="00D83D62" w14:paraId="7ABA0375"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7308231C"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تنظيم تسويق منتجات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A37E003"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6C9989DC"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594AB4A8"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2017510"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2CF4AD19"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41A15A18"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60A2588"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2E4EB1F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C0D34BB"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1ACBD07"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1ADCA03E"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CFC372D"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2DD8C39"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58591623"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6CB315BA"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D5578AF"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43038BA5"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7A110A03" w14:textId="77777777" w:rsidR="008C0726" w:rsidRPr="00D83D62" w:rsidRDefault="008C0726" w:rsidP="0097611A">
            <w:pPr>
              <w:rPr>
                <w:rFonts w:ascii="Sakkal Majalla" w:hAnsi="Sakkal Majalla" w:cs="Sakkal Majalla"/>
                <w:sz w:val="24"/>
                <w:szCs w:val="24"/>
              </w:rPr>
            </w:pPr>
          </w:p>
        </w:tc>
      </w:tr>
      <w:tr w:rsidR="008C0726" w:rsidRPr="00D83D62" w14:paraId="2BA83FCC"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4D238EC6"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رصد وضبط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تبرعات </w:t>
            </w:r>
            <w:r>
              <w:rPr>
                <w:rFonts w:ascii="Sakkal Majalla" w:hAnsi="Sakkal Majalla" w:cs="Sakkal Majalla" w:hint="cs"/>
                <w:sz w:val="24"/>
                <w:szCs w:val="24"/>
                <w:rtl/>
              </w:rPr>
              <w:t>الخاصة ب</w:t>
            </w:r>
            <w:r w:rsidRPr="00D83D62">
              <w:rPr>
                <w:rFonts w:ascii="Sakkal Majalla" w:hAnsi="Sakkal Majalla" w:cs="Sakkal Majalla"/>
                <w:sz w:val="24"/>
                <w:szCs w:val="24"/>
                <w:rtl/>
              </w:rPr>
              <w:t xml:space="preserve">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82911BA"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A99F792"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FBB5E33"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219B346"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EFF8216"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7B2E50EB"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AE339C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A2CBBF2"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61330A47"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E1E3E0D"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693F670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05FECAE"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B079C17"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DFBDFC5"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2C451FF"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08A7DC7"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4C080279"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6A53CB39" w14:textId="77777777" w:rsidR="008C0726" w:rsidRPr="00D83D62" w:rsidRDefault="008C0726" w:rsidP="0097611A">
            <w:pPr>
              <w:rPr>
                <w:rFonts w:ascii="Sakkal Majalla" w:hAnsi="Sakkal Majalla" w:cs="Sakkal Majalla"/>
                <w:sz w:val="24"/>
                <w:szCs w:val="24"/>
              </w:rPr>
            </w:pPr>
          </w:p>
        </w:tc>
      </w:tr>
      <w:tr w:rsidR="008C0726" w:rsidRPr="00D83D62" w14:paraId="33AC79C9"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70A432C6"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تقديم الرعاية للأطفال في ظل ظروف خاصة</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63CC293"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440169ED"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54991DA"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26D091F"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5C03DB8D"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B0AA2A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020E2F12"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75306F92"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5E35306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98F7DDF"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50DC974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9A51CCC"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0E4E7DF4"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7442A3D3"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B93B99B"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D445523"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182F3C9"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07CF3838" w14:textId="77777777" w:rsidR="008C0726" w:rsidRPr="00D83D62" w:rsidRDefault="008C0726" w:rsidP="0097611A">
            <w:pPr>
              <w:rPr>
                <w:rFonts w:ascii="Sakkal Majalla" w:hAnsi="Sakkal Majalla" w:cs="Sakkal Majalla"/>
                <w:sz w:val="24"/>
                <w:szCs w:val="24"/>
              </w:rPr>
            </w:pPr>
          </w:p>
        </w:tc>
      </w:tr>
      <w:tr w:rsidR="008C0726" w:rsidRPr="00D83D62" w14:paraId="2F4A7E5B"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7AC8EBC2"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color w:val="000000"/>
                <w:rtl/>
              </w:rPr>
              <w:t>دعم ال</w:t>
            </w:r>
            <w:r>
              <w:rPr>
                <w:rFonts w:ascii="Sakkal Majalla" w:hAnsi="Sakkal Majalla" w:cs="Sakkal Majalla" w:hint="cs"/>
                <w:color w:val="000000"/>
                <w:rtl/>
              </w:rPr>
              <w:t xml:space="preserve">تغذية </w:t>
            </w:r>
            <w:r w:rsidRPr="00D83D62">
              <w:rPr>
                <w:rFonts w:ascii="Sakkal Majalla" w:hAnsi="Sakkal Majalla" w:cs="Sakkal Majalla"/>
                <w:color w:val="000000"/>
                <w:rtl/>
              </w:rPr>
              <w:t xml:space="preserve"> الصناعية</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09096638"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48A325D2"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35EEBAF6"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28748C2"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3AFF08B4"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64FDAD2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2E8306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509659C1"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2FE15B5"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58939D5D"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208E61B"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1A70742D"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7259812"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847CD72"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65A15F42"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AD066CD"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2804C208"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5994749D" w14:textId="77777777" w:rsidR="008C0726" w:rsidRPr="00D83D62" w:rsidRDefault="008C0726" w:rsidP="0097611A">
            <w:pPr>
              <w:rPr>
                <w:rFonts w:ascii="Sakkal Majalla" w:hAnsi="Sakkal Majalla" w:cs="Sakkal Majalla"/>
                <w:sz w:val="24"/>
                <w:szCs w:val="24"/>
              </w:rPr>
            </w:pPr>
          </w:p>
        </w:tc>
      </w:tr>
      <w:tr w:rsidR="008C0726" w:rsidRPr="00D83D62" w14:paraId="3CD355EE"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57DE424C"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صرف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والتوزيع الم</w:t>
            </w:r>
            <w:r>
              <w:rPr>
                <w:rFonts w:ascii="Sakkal Majalla" w:hAnsi="Sakkal Majalla" w:cs="Sakkal Majalla" w:hint="cs"/>
                <w:sz w:val="24"/>
                <w:szCs w:val="24"/>
                <w:rtl/>
              </w:rPr>
              <w:t>وجه لها</w:t>
            </w:r>
          </w:p>
        </w:tc>
        <w:tc>
          <w:tcPr>
            <w:tcW w:w="422"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04A24444"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60219255"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2F7B879"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746CBB84"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0A62B4B0"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7BA868D"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19C8950F"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3F0B1F0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28B1A9A2"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auto"/>
            <w:tcMar>
              <w:top w:w="0" w:type="dxa"/>
              <w:left w:w="108" w:type="dxa"/>
              <w:bottom w:w="0" w:type="dxa"/>
              <w:right w:w="108" w:type="dxa"/>
            </w:tcMar>
          </w:tcPr>
          <w:p w14:paraId="42C562C6"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auto"/>
            <w:tcMar>
              <w:top w:w="0" w:type="dxa"/>
              <w:left w:w="108" w:type="dxa"/>
              <w:bottom w:w="0" w:type="dxa"/>
              <w:right w:w="108" w:type="dxa"/>
            </w:tcMar>
          </w:tcPr>
          <w:p w14:paraId="296B253D"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E8070CD"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70742191"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3238A140"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418EEB8B"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auto"/>
            <w:tcMar>
              <w:top w:w="0" w:type="dxa"/>
              <w:left w:w="108" w:type="dxa"/>
              <w:bottom w:w="0" w:type="dxa"/>
              <w:right w:w="108" w:type="dxa"/>
            </w:tcMar>
          </w:tcPr>
          <w:p w14:paraId="22EEFE6D"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45A367A6"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28CC3328" w14:textId="77777777" w:rsidR="008C0726" w:rsidRPr="00D83D62" w:rsidRDefault="008C0726" w:rsidP="0097611A">
            <w:pPr>
              <w:rPr>
                <w:rFonts w:ascii="Sakkal Majalla" w:hAnsi="Sakkal Majalla" w:cs="Sakkal Majalla"/>
                <w:sz w:val="24"/>
                <w:szCs w:val="24"/>
              </w:rPr>
            </w:pPr>
          </w:p>
        </w:tc>
      </w:tr>
      <w:tr w:rsidR="008C0726" w:rsidRPr="00D83D62" w14:paraId="2DF39466"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1294617B"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color w:val="000000"/>
                <w:rtl/>
              </w:rPr>
              <w:t>التخلص من الديدان/مكملات فيتامين أ</w:t>
            </w:r>
          </w:p>
        </w:tc>
        <w:tc>
          <w:tcPr>
            <w:tcW w:w="4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16C733D"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88DD6E9"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147A63C4"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65215BE"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618F511"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67E34E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2BFCCA5"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31AAA2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0FEC707"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926331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983824E"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152AA89B"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2092F39D"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40989571"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38A9EDDD"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6A16FAA5"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0E9A7119"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55F187CD" w14:textId="77777777" w:rsidR="008C0726" w:rsidRPr="00D83D62" w:rsidRDefault="008C0726" w:rsidP="0097611A">
            <w:pPr>
              <w:rPr>
                <w:rFonts w:ascii="Sakkal Majalla" w:hAnsi="Sakkal Majalla" w:cs="Sakkal Majalla"/>
                <w:sz w:val="24"/>
                <w:szCs w:val="24"/>
              </w:rPr>
            </w:pPr>
          </w:p>
        </w:tc>
      </w:tr>
      <w:tr w:rsidR="008C0726" w:rsidRPr="00D83D62" w14:paraId="1B1751C2" w14:textId="77777777" w:rsidTr="0097611A">
        <w:tc>
          <w:tcPr>
            <w:tcW w:w="4125" w:type="dxa"/>
            <w:gridSpan w:val="3"/>
            <w:tcBorders>
              <w:top w:val="single" w:sz="12" w:space="0" w:color="000000"/>
              <w:left w:val="single" w:sz="18" w:space="0" w:color="000000"/>
              <w:bottom w:val="single" w:sz="12" w:space="0" w:color="000000"/>
              <w:right w:val="single" w:sz="18" w:space="0" w:color="000000"/>
            </w:tcBorders>
            <w:tcMar>
              <w:top w:w="0" w:type="dxa"/>
              <w:left w:w="108" w:type="dxa"/>
              <w:bottom w:w="0" w:type="dxa"/>
              <w:right w:w="108" w:type="dxa"/>
            </w:tcMar>
          </w:tcPr>
          <w:p w14:paraId="7490C71F"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color w:val="000000"/>
                <w:rtl/>
              </w:rPr>
              <w:t>مكملات الحديد وحمض الفوليك</w:t>
            </w:r>
          </w:p>
        </w:tc>
        <w:tc>
          <w:tcPr>
            <w:tcW w:w="422"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7133E7B2"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6F4C862E"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65C48FEA"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40D1F1EE"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513AFCD8"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5F02CBF3"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09570F2F"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6BEE32BF"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2C1DBDD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2" w:space="0" w:color="000000"/>
              <w:right w:val="single" w:sz="4" w:space="0" w:color="000000"/>
            </w:tcBorders>
            <w:tcMar>
              <w:top w:w="0" w:type="dxa"/>
              <w:left w:w="108" w:type="dxa"/>
              <w:bottom w:w="0" w:type="dxa"/>
              <w:right w:w="108" w:type="dxa"/>
            </w:tcMar>
          </w:tcPr>
          <w:p w14:paraId="0C082BF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4" w:space="0" w:color="000000"/>
            </w:tcBorders>
            <w:tcMar>
              <w:top w:w="0" w:type="dxa"/>
              <w:left w:w="108" w:type="dxa"/>
              <w:bottom w:w="0" w:type="dxa"/>
              <w:right w:w="108" w:type="dxa"/>
            </w:tcMar>
          </w:tcPr>
          <w:p w14:paraId="308C1E57"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2" w:space="0" w:color="000000"/>
              <w:right w:val="single" w:sz="18" w:space="0" w:color="000000"/>
            </w:tcBorders>
            <w:tcMar>
              <w:top w:w="0" w:type="dxa"/>
              <w:left w:w="108" w:type="dxa"/>
              <w:bottom w:w="0" w:type="dxa"/>
              <w:right w:w="108" w:type="dxa"/>
            </w:tcMar>
          </w:tcPr>
          <w:p w14:paraId="0A74C780"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3D162F73"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1727203A"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530C158E"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2" w:space="0" w:color="000000"/>
              <w:right w:val="single" w:sz="4" w:space="0" w:color="000000"/>
            </w:tcBorders>
            <w:shd w:val="clear" w:color="auto" w:fill="70AD47"/>
            <w:tcMar>
              <w:top w:w="0" w:type="dxa"/>
              <w:left w:w="108" w:type="dxa"/>
              <w:bottom w:w="0" w:type="dxa"/>
              <w:right w:w="108" w:type="dxa"/>
            </w:tcMar>
          </w:tcPr>
          <w:p w14:paraId="11A3C32D"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2" w:space="0" w:color="000000"/>
              <w:right w:val="single" w:sz="4" w:space="0" w:color="000000"/>
            </w:tcBorders>
            <w:shd w:val="clear" w:color="auto" w:fill="FFFF00"/>
            <w:tcMar>
              <w:top w:w="0" w:type="dxa"/>
              <w:left w:w="108" w:type="dxa"/>
              <w:bottom w:w="0" w:type="dxa"/>
              <w:right w:w="108" w:type="dxa"/>
            </w:tcMar>
          </w:tcPr>
          <w:p w14:paraId="52835FFA"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2" w:space="0" w:color="000000"/>
              <w:right w:val="single" w:sz="18" w:space="0" w:color="000000"/>
            </w:tcBorders>
            <w:shd w:val="clear" w:color="auto" w:fill="FF0000"/>
            <w:tcMar>
              <w:top w:w="0" w:type="dxa"/>
              <w:left w:w="108" w:type="dxa"/>
              <w:bottom w:w="0" w:type="dxa"/>
              <w:right w:w="108" w:type="dxa"/>
            </w:tcMar>
          </w:tcPr>
          <w:p w14:paraId="1505D05E" w14:textId="77777777" w:rsidR="008C0726" w:rsidRPr="00D83D62" w:rsidRDefault="008C0726" w:rsidP="0097611A">
            <w:pPr>
              <w:rPr>
                <w:rFonts w:ascii="Sakkal Majalla" w:hAnsi="Sakkal Majalla" w:cs="Sakkal Majalla"/>
                <w:sz w:val="24"/>
                <w:szCs w:val="24"/>
              </w:rPr>
            </w:pPr>
          </w:p>
        </w:tc>
      </w:tr>
      <w:tr w:rsidR="008C0726" w:rsidRPr="00D83D62" w14:paraId="52BF18CD" w14:textId="77777777" w:rsidTr="0097611A">
        <w:tc>
          <w:tcPr>
            <w:tcW w:w="4125" w:type="dxa"/>
            <w:gridSpan w:val="3"/>
            <w:tcBorders>
              <w:top w:val="single" w:sz="12" w:space="0" w:color="000000"/>
              <w:left w:val="single" w:sz="18" w:space="0" w:color="000000"/>
              <w:bottom w:val="single" w:sz="18" w:space="0" w:color="000000"/>
              <w:right w:val="single" w:sz="18" w:space="0" w:color="000000"/>
            </w:tcBorders>
            <w:tcMar>
              <w:top w:w="0" w:type="dxa"/>
              <w:left w:w="108" w:type="dxa"/>
              <w:bottom w:w="0" w:type="dxa"/>
              <w:right w:w="108" w:type="dxa"/>
            </w:tcMar>
          </w:tcPr>
          <w:p w14:paraId="68A84E60" w14:textId="77777777" w:rsidR="008C0726" w:rsidRPr="00D83D62" w:rsidRDefault="008C0726" w:rsidP="0097611A">
            <w:pPr>
              <w:jc w:val="right"/>
              <w:rPr>
                <w:rFonts w:ascii="Sakkal Majalla" w:hAnsi="Sakkal Majalla" w:cs="Sakkal Majalla"/>
                <w:sz w:val="24"/>
                <w:szCs w:val="24"/>
                <w:rtl/>
              </w:rPr>
            </w:pPr>
            <w:r w:rsidRPr="00D83D62">
              <w:rPr>
                <w:rFonts w:ascii="Sakkal Majalla" w:hAnsi="Sakkal Majalla" w:cs="Sakkal Majalla"/>
                <w:color w:val="000000"/>
              </w:rPr>
              <w:t xml:space="preserve"> (MNP)</w:t>
            </w:r>
            <w:r w:rsidRPr="00D83D62">
              <w:rPr>
                <w:rFonts w:ascii="Sakkal Majalla" w:hAnsi="Sakkal Majalla" w:cs="Sakkal Majalla"/>
                <w:sz w:val="24"/>
                <w:szCs w:val="24"/>
              </w:rPr>
              <w:t xml:space="preserve"> </w:t>
            </w:r>
            <w:r w:rsidRPr="00D83D62">
              <w:rPr>
                <w:rFonts w:ascii="Sakkal Majalla" w:hAnsi="Sakkal Majalla" w:cs="Sakkal Majalla"/>
                <w:sz w:val="24"/>
                <w:szCs w:val="24"/>
                <w:rtl/>
              </w:rPr>
              <w:t>المكملات الغذائية التكميلية</w:t>
            </w:r>
          </w:p>
        </w:tc>
        <w:tc>
          <w:tcPr>
            <w:tcW w:w="422" w:type="dxa"/>
            <w:tcBorders>
              <w:top w:val="single" w:sz="12" w:space="0" w:color="000000"/>
              <w:left w:val="single" w:sz="18" w:space="0" w:color="000000"/>
              <w:bottom w:val="single" w:sz="18" w:space="0" w:color="000000"/>
              <w:right w:val="single" w:sz="4" w:space="0" w:color="000000"/>
            </w:tcBorders>
            <w:shd w:val="clear" w:color="auto" w:fill="70AD47"/>
            <w:tcMar>
              <w:top w:w="0" w:type="dxa"/>
              <w:left w:w="108" w:type="dxa"/>
              <w:bottom w:w="0" w:type="dxa"/>
              <w:right w:w="108" w:type="dxa"/>
            </w:tcMar>
          </w:tcPr>
          <w:p w14:paraId="1BD39CFB" w14:textId="77777777" w:rsidR="008C0726" w:rsidRPr="00D83D62" w:rsidRDefault="008C0726" w:rsidP="0097611A">
            <w:pPr>
              <w:rPr>
                <w:rFonts w:ascii="Sakkal Majalla" w:hAnsi="Sakkal Majalla" w:cs="Sakkal Majalla"/>
                <w:sz w:val="24"/>
                <w:szCs w:val="24"/>
              </w:rPr>
            </w:pPr>
          </w:p>
        </w:tc>
        <w:tc>
          <w:tcPr>
            <w:tcW w:w="422" w:type="dxa"/>
            <w:tcBorders>
              <w:top w:val="single" w:sz="12" w:space="0" w:color="000000"/>
              <w:left w:val="single" w:sz="4" w:space="0" w:color="000000"/>
              <w:bottom w:val="single" w:sz="18" w:space="0" w:color="000000"/>
              <w:right w:val="single" w:sz="4" w:space="0" w:color="000000"/>
            </w:tcBorders>
            <w:shd w:val="clear" w:color="auto" w:fill="FFFF00"/>
            <w:tcMar>
              <w:top w:w="0" w:type="dxa"/>
              <w:left w:w="108" w:type="dxa"/>
              <w:bottom w:w="0" w:type="dxa"/>
              <w:right w:w="108" w:type="dxa"/>
            </w:tcMar>
          </w:tcPr>
          <w:p w14:paraId="203A1670" w14:textId="77777777" w:rsidR="008C0726" w:rsidRPr="00D83D62" w:rsidRDefault="008C0726" w:rsidP="0097611A">
            <w:pPr>
              <w:rPr>
                <w:rFonts w:ascii="Sakkal Majalla" w:hAnsi="Sakkal Majalla" w:cs="Sakkal Majalla"/>
                <w:sz w:val="24"/>
                <w:szCs w:val="24"/>
              </w:rPr>
            </w:pPr>
          </w:p>
        </w:tc>
        <w:tc>
          <w:tcPr>
            <w:tcW w:w="421" w:type="dxa"/>
            <w:tcBorders>
              <w:top w:val="single" w:sz="12" w:space="0" w:color="000000"/>
              <w:left w:val="single" w:sz="4" w:space="0" w:color="000000"/>
              <w:bottom w:val="single" w:sz="18" w:space="0" w:color="000000"/>
              <w:right w:val="single" w:sz="18" w:space="0" w:color="000000"/>
            </w:tcBorders>
            <w:shd w:val="clear" w:color="auto" w:fill="FF0000"/>
            <w:tcMar>
              <w:top w:w="0" w:type="dxa"/>
              <w:left w:w="108" w:type="dxa"/>
              <w:bottom w:w="0" w:type="dxa"/>
              <w:right w:w="108" w:type="dxa"/>
            </w:tcMar>
          </w:tcPr>
          <w:p w14:paraId="6F7B8493" w14:textId="77777777" w:rsidR="008C0726" w:rsidRPr="00D83D62" w:rsidRDefault="008C0726" w:rsidP="0097611A">
            <w:pPr>
              <w:rPr>
                <w:rFonts w:ascii="Sakkal Majalla" w:hAnsi="Sakkal Majalla" w:cs="Sakkal Majalla"/>
                <w:sz w:val="24"/>
                <w:szCs w:val="24"/>
              </w:rPr>
            </w:pPr>
          </w:p>
        </w:tc>
        <w:tc>
          <w:tcPr>
            <w:tcW w:w="275" w:type="dxa"/>
            <w:tcBorders>
              <w:top w:val="single" w:sz="12" w:space="0" w:color="000000"/>
              <w:left w:val="single" w:sz="18" w:space="0" w:color="000000"/>
              <w:bottom w:val="single" w:sz="18" w:space="0" w:color="000000"/>
              <w:right w:val="single" w:sz="4" w:space="0" w:color="000000"/>
            </w:tcBorders>
            <w:shd w:val="clear" w:color="auto" w:fill="70AD47"/>
            <w:tcMar>
              <w:top w:w="0" w:type="dxa"/>
              <w:left w:w="108" w:type="dxa"/>
              <w:bottom w:w="0" w:type="dxa"/>
              <w:right w:w="108" w:type="dxa"/>
            </w:tcMar>
          </w:tcPr>
          <w:p w14:paraId="7099FCF3"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8" w:space="0" w:color="000000"/>
              <w:right w:val="single" w:sz="4" w:space="0" w:color="000000"/>
            </w:tcBorders>
            <w:shd w:val="clear" w:color="auto" w:fill="FFFF00"/>
            <w:tcMar>
              <w:top w:w="0" w:type="dxa"/>
              <w:left w:w="108" w:type="dxa"/>
              <w:bottom w:w="0" w:type="dxa"/>
              <w:right w:w="108" w:type="dxa"/>
            </w:tcMar>
          </w:tcPr>
          <w:p w14:paraId="5E89F8BA" w14:textId="77777777" w:rsidR="008C0726" w:rsidRPr="00D83D62" w:rsidRDefault="008C0726" w:rsidP="0097611A">
            <w:pPr>
              <w:rPr>
                <w:rFonts w:ascii="Sakkal Majalla" w:hAnsi="Sakkal Majalla" w:cs="Sakkal Majalla"/>
                <w:sz w:val="24"/>
                <w:szCs w:val="24"/>
              </w:rPr>
            </w:pPr>
          </w:p>
        </w:tc>
        <w:tc>
          <w:tcPr>
            <w:tcW w:w="274" w:type="dxa"/>
            <w:tcBorders>
              <w:top w:val="single" w:sz="12" w:space="0" w:color="000000"/>
              <w:left w:val="single" w:sz="4" w:space="0" w:color="000000"/>
              <w:bottom w:val="single" w:sz="18" w:space="0" w:color="000000"/>
              <w:right w:val="single" w:sz="18" w:space="0" w:color="000000"/>
            </w:tcBorders>
            <w:shd w:val="clear" w:color="auto" w:fill="FF0000"/>
            <w:tcMar>
              <w:top w:w="0" w:type="dxa"/>
              <w:left w:w="108" w:type="dxa"/>
              <w:bottom w:w="0" w:type="dxa"/>
              <w:right w:w="108" w:type="dxa"/>
            </w:tcMar>
          </w:tcPr>
          <w:p w14:paraId="6E17DA8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8" w:space="0" w:color="000000"/>
              <w:right w:val="single" w:sz="4" w:space="0" w:color="000000"/>
            </w:tcBorders>
            <w:shd w:val="clear" w:color="auto" w:fill="70AD47"/>
            <w:tcMar>
              <w:top w:w="0" w:type="dxa"/>
              <w:left w:w="108" w:type="dxa"/>
              <w:bottom w:w="0" w:type="dxa"/>
              <w:right w:w="108" w:type="dxa"/>
            </w:tcMar>
          </w:tcPr>
          <w:p w14:paraId="24282B0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8" w:space="0" w:color="000000"/>
              <w:right w:val="single" w:sz="4" w:space="0" w:color="000000"/>
            </w:tcBorders>
            <w:shd w:val="clear" w:color="auto" w:fill="FFFF00"/>
            <w:tcMar>
              <w:top w:w="0" w:type="dxa"/>
              <w:left w:w="108" w:type="dxa"/>
              <w:bottom w:w="0" w:type="dxa"/>
              <w:right w:w="108" w:type="dxa"/>
            </w:tcMar>
          </w:tcPr>
          <w:p w14:paraId="3407F3FA"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8" w:space="0" w:color="000000"/>
              <w:right w:val="single" w:sz="18" w:space="0" w:color="000000"/>
            </w:tcBorders>
            <w:shd w:val="clear" w:color="auto" w:fill="FF0000"/>
            <w:tcMar>
              <w:top w:w="0" w:type="dxa"/>
              <w:left w:w="108" w:type="dxa"/>
              <w:bottom w:w="0" w:type="dxa"/>
              <w:right w:w="108" w:type="dxa"/>
            </w:tcMar>
          </w:tcPr>
          <w:p w14:paraId="30279364"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18" w:space="0" w:color="000000"/>
              <w:bottom w:val="single" w:sz="18" w:space="0" w:color="000000"/>
              <w:right w:val="single" w:sz="4" w:space="0" w:color="000000"/>
            </w:tcBorders>
            <w:shd w:val="clear" w:color="auto" w:fill="70AD47"/>
            <w:tcMar>
              <w:top w:w="0" w:type="dxa"/>
              <w:left w:w="108" w:type="dxa"/>
              <w:bottom w:w="0" w:type="dxa"/>
              <w:right w:w="108" w:type="dxa"/>
            </w:tcMar>
          </w:tcPr>
          <w:p w14:paraId="794E276F"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8" w:space="0" w:color="000000"/>
              <w:right w:val="single" w:sz="4" w:space="0" w:color="000000"/>
            </w:tcBorders>
            <w:shd w:val="clear" w:color="auto" w:fill="FFFF00"/>
            <w:tcMar>
              <w:top w:w="0" w:type="dxa"/>
              <w:left w:w="108" w:type="dxa"/>
              <w:bottom w:w="0" w:type="dxa"/>
              <w:right w:w="108" w:type="dxa"/>
            </w:tcMar>
          </w:tcPr>
          <w:p w14:paraId="464BD1CC" w14:textId="77777777" w:rsidR="008C0726" w:rsidRPr="00D83D62" w:rsidRDefault="008C0726" w:rsidP="0097611A">
            <w:pPr>
              <w:rPr>
                <w:rFonts w:ascii="Sakkal Majalla" w:hAnsi="Sakkal Majalla" w:cs="Sakkal Majalla"/>
                <w:sz w:val="24"/>
                <w:szCs w:val="24"/>
              </w:rPr>
            </w:pPr>
          </w:p>
        </w:tc>
        <w:tc>
          <w:tcPr>
            <w:tcW w:w="236" w:type="dxa"/>
            <w:tcBorders>
              <w:top w:val="single" w:sz="12" w:space="0" w:color="000000"/>
              <w:left w:val="single" w:sz="4" w:space="0" w:color="000000"/>
              <w:bottom w:val="single" w:sz="18" w:space="0" w:color="000000"/>
              <w:right w:val="single" w:sz="18" w:space="0" w:color="000000"/>
            </w:tcBorders>
            <w:shd w:val="clear" w:color="auto" w:fill="FF0000"/>
            <w:tcMar>
              <w:top w:w="0" w:type="dxa"/>
              <w:left w:w="108" w:type="dxa"/>
              <w:bottom w:w="0" w:type="dxa"/>
              <w:right w:w="108" w:type="dxa"/>
            </w:tcMar>
          </w:tcPr>
          <w:p w14:paraId="65BC5E57" w14:textId="77777777" w:rsidR="008C0726" w:rsidRPr="00D83D62" w:rsidRDefault="008C0726" w:rsidP="0097611A">
            <w:pPr>
              <w:rPr>
                <w:rFonts w:ascii="Sakkal Majalla" w:hAnsi="Sakkal Majalla" w:cs="Sakkal Majalla"/>
                <w:sz w:val="24"/>
                <w:szCs w:val="24"/>
              </w:rPr>
            </w:pPr>
          </w:p>
        </w:tc>
        <w:tc>
          <w:tcPr>
            <w:tcW w:w="241" w:type="dxa"/>
            <w:tcBorders>
              <w:top w:val="single" w:sz="12" w:space="0" w:color="000000"/>
              <w:left w:val="single" w:sz="18" w:space="0" w:color="000000"/>
              <w:bottom w:val="single" w:sz="18" w:space="0" w:color="000000"/>
              <w:right w:val="single" w:sz="4" w:space="0" w:color="000000"/>
            </w:tcBorders>
            <w:shd w:val="clear" w:color="auto" w:fill="70AD47"/>
            <w:tcMar>
              <w:top w:w="0" w:type="dxa"/>
              <w:left w:w="108" w:type="dxa"/>
              <w:bottom w:w="0" w:type="dxa"/>
              <w:right w:w="108" w:type="dxa"/>
            </w:tcMar>
          </w:tcPr>
          <w:p w14:paraId="067C2AA4"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8" w:space="0" w:color="000000"/>
              <w:right w:val="single" w:sz="4" w:space="0" w:color="000000"/>
            </w:tcBorders>
            <w:shd w:val="clear" w:color="auto" w:fill="FFFF00"/>
            <w:tcMar>
              <w:top w:w="0" w:type="dxa"/>
              <w:left w:w="108" w:type="dxa"/>
              <w:bottom w:w="0" w:type="dxa"/>
              <w:right w:w="108" w:type="dxa"/>
            </w:tcMar>
          </w:tcPr>
          <w:p w14:paraId="647C92CB" w14:textId="77777777" w:rsidR="008C0726" w:rsidRPr="00D83D62" w:rsidRDefault="008C0726" w:rsidP="0097611A">
            <w:pPr>
              <w:rPr>
                <w:rFonts w:ascii="Sakkal Majalla" w:hAnsi="Sakkal Majalla" w:cs="Sakkal Majalla"/>
                <w:sz w:val="24"/>
                <w:szCs w:val="24"/>
              </w:rPr>
            </w:pPr>
          </w:p>
        </w:tc>
        <w:tc>
          <w:tcPr>
            <w:tcW w:w="240" w:type="dxa"/>
            <w:tcBorders>
              <w:top w:val="single" w:sz="12" w:space="0" w:color="000000"/>
              <w:left w:val="single" w:sz="4" w:space="0" w:color="000000"/>
              <w:bottom w:val="single" w:sz="18" w:space="0" w:color="000000"/>
              <w:right w:val="single" w:sz="18" w:space="0" w:color="000000"/>
            </w:tcBorders>
            <w:shd w:val="clear" w:color="auto" w:fill="FF0000"/>
            <w:tcMar>
              <w:top w:w="0" w:type="dxa"/>
              <w:left w:w="108" w:type="dxa"/>
              <w:bottom w:w="0" w:type="dxa"/>
              <w:right w:w="108" w:type="dxa"/>
            </w:tcMar>
          </w:tcPr>
          <w:p w14:paraId="1A185EF3" w14:textId="77777777" w:rsidR="008C0726" w:rsidRPr="00D83D62" w:rsidRDefault="008C0726" w:rsidP="0097611A">
            <w:pPr>
              <w:rPr>
                <w:rFonts w:ascii="Sakkal Majalla" w:hAnsi="Sakkal Majalla" w:cs="Sakkal Majalla"/>
                <w:sz w:val="24"/>
                <w:szCs w:val="24"/>
              </w:rPr>
            </w:pPr>
          </w:p>
        </w:tc>
        <w:tc>
          <w:tcPr>
            <w:tcW w:w="322" w:type="dxa"/>
            <w:tcBorders>
              <w:top w:val="single" w:sz="12" w:space="0" w:color="000000"/>
              <w:left w:val="single" w:sz="18" w:space="0" w:color="000000"/>
              <w:bottom w:val="single" w:sz="18" w:space="0" w:color="000000"/>
              <w:right w:val="single" w:sz="4" w:space="0" w:color="000000"/>
            </w:tcBorders>
            <w:shd w:val="clear" w:color="auto" w:fill="70AD47"/>
            <w:tcMar>
              <w:top w:w="0" w:type="dxa"/>
              <w:left w:w="108" w:type="dxa"/>
              <w:bottom w:w="0" w:type="dxa"/>
              <w:right w:w="108" w:type="dxa"/>
            </w:tcMar>
          </w:tcPr>
          <w:p w14:paraId="33FF44A7" w14:textId="77777777" w:rsidR="008C0726" w:rsidRPr="00D83D62" w:rsidRDefault="008C0726" w:rsidP="0097611A">
            <w:pPr>
              <w:rPr>
                <w:rFonts w:ascii="Sakkal Majalla" w:hAnsi="Sakkal Majalla" w:cs="Sakkal Majalla"/>
                <w:sz w:val="24"/>
                <w:szCs w:val="24"/>
              </w:rPr>
            </w:pPr>
          </w:p>
        </w:tc>
        <w:tc>
          <w:tcPr>
            <w:tcW w:w="321" w:type="dxa"/>
            <w:tcBorders>
              <w:top w:val="single" w:sz="12" w:space="0" w:color="000000"/>
              <w:left w:val="single" w:sz="4" w:space="0" w:color="000000"/>
              <w:bottom w:val="single" w:sz="18" w:space="0" w:color="000000"/>
              <w:right w:val="single" w:sz="4" w:space="0" w:color="000000"/>
            </w:tcBorders>
            <w:shd w:val="clear" w:color="auto" w:fill="FFFF00"/>
            <w:tcMar>
              <w:top w:w="0" w:type="dxa"/>
              <w:left w:w="108" w:type="dxa"/>
              <w:bottom w:w="0" w:type="dxa"/>
              <w:right w:w="108" w:type="dxa"/>
            </w:tcMar>
          </w:tcPr>
          <w:p w14:paraId="62F9933B" w14:textId="77777777" w:rsidR="008C0726" w:rsidRPr="00D83D62" w:rsidRDefault="008C0726" w:rsidP="0097611A">
            <w:pPr>
              <w:rPr>
                <w:rFonts w:ascii="Sakkal Majalla" w:hAnsi="Sakkal Majalla" w:cs="Sakkal Majalla"/>
                <w:sz w:val="24"/>
                <w:szCs w:val="24"/>
              </w:rPr>
            </w:pPr>
          </w:p>
        </w:tc>
        <w:tc>
          <w:tcPr>
            <w:tcW w:w="865" w:type="dxa"/>
            <w:tcBorders>
              <w:top w:val="single" w:sz="12" w:space="0" w:color="000000"/>
              <w:left w:val="single" w:sz="4" w:space="0" w:color="000000"/>
              <w:bottom w:val="single" w:sz="18" w:space="0" w:color="000000"/>
              <w:right w:val="single" w:sz="18" w:space="0" w:color="000000"/>
            </w:tcBorders>
            <w:shd w:val="clear" w:color="auto" w:fill="FF0000"/>
            <w:tcMar>
              <w:top w:w="0" w:type="dxa"/>
              <w:left w:w="108" w:type="dxa"/>
              <w:bottom w:w="0" w:type="dxa"/>
              <w:right w:w="108" w:type="dxa"/>
            </w:tcMar>
          </w:tcPr>
          <w:p w14:paraId="1B923319" w14:textId="77777777" w:rsidR="008C0726" w:rsidRPr="00D83D62" w:rsidRDefault="008C0726" w:rsidP="0097611A">
            <w:pPr>
              <w:rPr>
                <w:rFonts w:ascii="Sakkal Majalla" w:hAnsi="Sakkal Majalla" w:cs="Sakkal Majalla"/>
                <w:sz w:val="24"/>
                <w:szCs w:val="24"/>
              </w:rPr>
            </w:pPr>
          </w:p>
        </w:tc>
      </w:tr>
    </w:tbl>
    <w:p w14:paraId="08275EB2" w14:textId="77777777" w:rsidR="008C0726" w:rsidRPr="00D83D62" w:rsidRDefault="008C0726" w:rsidP="008C0726">
      <w:pPr>
        <w:bidi/>
        <w:jc w:val="both"/>
        <w:rPr>
          <w:rFonts w:ascii="Sakkal Majalla" w:hAnsi="Sakkal Majalla" w:cs="Sakkal Majalla"/>
          <w:sz w:val="24"/>
          <w:szCs w:val="24"/>
          <w:rtl/>
        </w:rPr>
      </w:pPr>
    </w:p>
    <w:p w14:paraId="69688D8E"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6B0B77F2" w14:textId="77777777" w:rsidR="001D6B9C" w:rsidRDefault="001D6B9C" w:rsidP="008C0726">
      <w:pPr>
        <w:bidi/>
        <w:jc w:val="both"/>
        <w:rPr>
          <w:rFonts w:ascii="Sakkal Majalla" w:eastAsiaTheme="majorEastAsia" w:hAnsi="Sakkal Majalla" w:cs="Sakkal Majalla"/>
          <w:b/>
          <w:color w:val="2E74B5" w:themeColor="accent1" w:themeShade="BF"/>
          <w:sz w:val="32"/>
          <w:szCs w:val="32"/>
          <w:rtl/>
        </w:rPr>
      </w:pPr>
    </w:p>
    <w:p w14:paraId="32056651" w14:textId="77777777" w:rsidR="001D6B9C" w:rsidRDefault="001D6B9C" w:rsidP="001D6B9C">
      <w:pPr>
        <w:bidi/>
        <w:jc w:val="both"/>
        <w:rPr>
          <w:rFonts w:ascii="Sakkal Majalla" w:eastAsiaTheme="majorEastAsia" w:hAnsi="Sakkal Majalla" w:cs="Sakkal Majalla"/>
          <w:b/>
          <w:color w:val="2E74B5" w:themeColor="accent1" w:themeShade="BF"/>
          <w:sz w:val="32"/>
          <w:szCs w:val="32"/>
          <w:rtl/>
        </w:rPr>
      </w:pPr>
    </w:p>
    <w:p w14:paraId="1432FE61" w14:textId="77777777" w:rsidR="001D6B9C" w:rsidRDefault="001D6B9C" w:rsidP="001D6B9C">
      <w:pPr>
        <w:bidi/>
        <w:jc w:val="both"/>
        <w:rPr>
          <w:rFonts w:ascii="Sakkal Majalla" w:eastAsiaTheme="majorEastAsia" w:hAnsi="Sakkal Majalla" w:cs="Sakkal Majalla"/>
          <w:b/>
          <w:color w:val="2E74B5" w:themeColor="accent1" w:themeShade="BF"/>
          <w:sz w:val="32"/>
          <w:szCs w:val="32"/>
          <w:rtl/>
        </w:rPr>
      </w:pPr>
    </w:p>
    <w:p w14:paraId="0355979F" w14:textId="77777777" w:rsidR="008C0726" w:rsidRPr="00D83D62" w:rsidRDefault="008C0726" w:rsidP="001D6B9C">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الفصل </w:t>
      </w:r>
      <w:r>
        <w:rPr>
          <w:rFonts w:ascii="Sakkal Majalla" w:eastAsiaTheme="majorEastAsia" w:hAnsi="Sakkal Majalla" w:cs="Sakkal Majalla" w:hint="cs"/>
          <w:b/>
          <w:color w:val="2E74B5" w:themeColor="accent1" w:themeShade="BF"/>
          <w:sz w:val="32"/>
          <w:szCs w:val="32"/>
          <w:rtl/>
        </w:rPr>
        <w:t>الرابع</w:t>
      </w:r>
      <w:r w:rsidRPr="00D83D62">
        <w:rPr>
          <w:rFonts w:ascii="Sakkal Majalla" w:eastAsiaTheme="majorEastAsia" w:hAnsi="Sakkal Majalla" w:cs="Sakkal Majalla"/>
          <w:b/>
          <w:color w:val="2E74B5" w:themeColor="accent1" w:themeShade="BF"/>
          <w:sz w:val="32"/>
          <w:szCs w:val="32"/>
          <w:rtl/>
        </w:rPr>
        <w:t>: تغذية الرضع وصغار الأطفال وتقليل مخاطر العنف ال</w:t>
      </w:r>
      <w:r>
        <w:rPr>
          <w:rFonts w:ascii="Sakkal Majalla" w:eastAsiaTheme="majorEastAsia" w:hAnsi="Sakkal Majalla" w:cs="Sakkal Majalla" w:hint="cs"/>
          <w:b/>
          <w:color w:val="2E74B5" w:themeColor="accent1" w:themeShade="BF"/>
          <w:sz w:val="32"/>
          <w:szCs w:val="32"/>
          <w:rtl/>
        </w:rPr>
        <w:t>جنساني</w:t>
      </w:r>
    </w:p>
    <w:p w14:paraId="05A67413"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يحتاج أكثر من 2.3 مليون شخص </w:t>
      </w:r>
      <w:r>
        <w:rPr>
          <w:rFonts w:ascii="Sakkal Majalla" w:hAnsi="Sakkal Majalla" w:cs="Sakkal Majalla"/>
          <w:sz w:val="24"/>
          <w:szCs w:val="24"/>
          <w:rtl/>
        </w:rPr>
        <w:t>–</w:t>
      </w:r>
      <w:r w:rsidRPr="00D83D62">
        <w:rPr>
          <w:rFonts w:ascii="Sakkal Majalla" w:hAnsi="Sakkal Majalla" w:cs="Sakkal Majalla"/>
          <w:sz w:val="24"/>
          <w:szCs w:val="24"/>
          <w:rtl/>
        </w:rPr>
        <w:t xml:space="preserve"> من</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النازحين (الأشخاص المهجرين داخل</w:t>
      </w:r>
      <w:r>
        <w:rPr>
          <w:rFonts w:ascii="Sakkal Majalla" w:hAnsi="Sakkal Majalla" w:cs="Sakkal Majalla" w:hint="cs"/>
          <w:sz w:val="24"/>
          <w:szCs w:val="24"/>
          <w:rtl/>
        </w:rPr>
        <w:t>ياً</w:t>
      </w:r>
      <w:r w:rsidRPr="00D83D62">
        <w:rPr>
          <w:rFonts w:ascii="Sakkal Majalla" w:hAnsi="Sakkal Majalla" w:cs="Sakkal Majalla"/>
          <w:sz w:val="24"/>
          <w:szCs w:val="24"/>
          <w:rtl/>
        </w:rPr>
        <w:t>) وأفراد المجتمعات الم</w:t>
      </w:r>
      <w:r>
        <w:rPr>
          <w:rFonts w:ascii="Sakkal Majalla" w:hAnsi="Sakkal Majalla" w:cs="Sakkal Majalla" w:hint="cs"/>
          <w:sz w:val="24"/>
          <w:szCs w:val="24"/>
          <w:rtl/>
        </w:rPr>
        <w:t>ست</w:t>
      </w:r>
      <w:r w:rsidRPr="00D83D62">
        <w:rPr>
          <w:rFonts w:ascii="Sakkal Majalla" w:hAnsi="Sakkal Majalla" w:cs="Sakkal Majalla"/>
          <w:sz w:val="24"/>
          <w:szCs w:val="24"/>
          <w:rtl/>
        </w:rPr>
        <w:t xml:space="preserve">ضيفة والعائدين إلى </w:t>
      </w:r>
      <w:r>
        <w:rPr>
          <w:rFonts w:ascii="Sakkal Majalla" w:hAnsi="Sakkal Majalla" w:cs="Sakkal Majalla" w:hint="cs"/>
          <w:sz w:val="24"/>
          <w:szCs w:val="24"/>
          <w:rtl/>
        </w:rPr>
        <w:t>ديارهم</w:t>
      </w:r>
      <w:r w:rsidRPr="00D83D62">
        <w:rPr>
          <w:rFonts w:ascii="Sakkal Majalla" w:hAnsi="Sakkal Majalla" w:cs="Sakkal Majalla"/>
          <w:sz w:val="24"/>
          <w:szCs w:val="24"/>
          <w:rtl/>
        </w:rPr>
        <w:t>- إلى خدمات الوقاية من العنف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والتخفيف من حد</w:t>
      </w:r>
      <w:r>
        <w:rPr>
          <w:rFonts w:ascii="Sakkal Majalla" w:hAnsi="Sakkal Majalla" w:cs="Sakkal Majalla" w:hint="cs"/>
          <w:sz w:val="24"/>
          <w:szCs w:val="24"/>
          <w:rtl/>
        </w:rPr>
        <w:t>ّ</w:t>
      </w:r>
      <w:r w:rsidRPr="00D83D62">
        <w:rPr>
          <w:rFonts w:ascii="Sakkal Majalla" w:hAnsi="Sakkal Majalla" w:cs="Sakkal Majalla"/>
          <w:sz w:val="24"/>
          <w:szCs w:val="24"/>
          <w:rtl/>
        </w:rPr>
        <w:t>ته والاستجابة له في جميع أنحاء السودان</w:t>
      </w:r>
      <w:r>
        <w:rPr>
          <w:rStyle w:val="FootnoteReference"/>
          <w:rFonts w:ascii="Sakkal Majalla" w:hAnsi="Sakkal Majalla" w:cs="Sakkal Majalla"/>
          <w:sz w:val="24"/>
          <w:szCs w:val="24"/>
          <w:rtl/>
        </w:rPr>
        <w:footnoteReference w:id="21"/>
      </w:r>
      <w:r w:rsidRPr="00D83D62">
        <w:rPr>
          <w:rFonts w:ascii="Sakkal Majalla" w:hAnsi="Sakkal Majalla" w:cs="Sakkal Majalla"/>
          <w:sz w:val="24"/>
          <w:szCs w:val="24"/>
          <w:rtl/>
        </w:rPr>
        <w:t>.</w:t>
      </w:r>
    </w:p>
    <w:p w14:paraId="5DBFB10D"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تفترض البرامج المتكاملة بين الجنسين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المعايير الجنسانية، وعلاقات القوة غير المتكافئة، والاختلافات في إمكانية الوصول إلى الموارد تؤثر على نتائج التنمية. لذلك، تقوم تلك البرامج بفحص ومعالجة القضايا المحتملة المتعلقة بالنوع الج</w:t>
      </w:r>
      <w:r>
        <w:rPr>
          <w:rFonts w:ascii="Sakkal Majalla" w:hAnsi="Sakkal Majalla" w:cs="Sakkal Majalla" w:hint="cs"/>
          <w:sz w:val="24"/>
          <w:szCs w:val="24"/>
          <w:rtl/>
        </w:rPr>
        <w:t>نساني</w:t>
      </w:r>
      <w:r w:rsidRPr="00D83D62">
        <w:rPr>
          <w:rFonts w:ascii="Sakkal Majalla" w:hAnsi="Sakkal Majalla" w:cs="Sakkal Majalla"/>
          <w:sz w:val="24"/>
          <w:szCs w:val="24"/>
          <w:rtl/>
        </w:rPr>
        <w:t xml:space="preserve"> خلال دورة المشروع، بهدف تحقيق النتائج المرجوة </w:t>
      </w:r>
      <w:r>
        <w:rPr>
          <w:rFonts w:ascii="Sakkal Majalla" w:hAnsi="Sakkal Majalla" w:cs="Sakkal Majalla" w:hint="cs"/>
          <w:sz w:val="24"/>
          <w:szCs w:val="24"/>
          <w:rtl/>
        </w:rPr>
        <w:t>وتكون في الوقت ذاته</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ا</w:t>
      </w:r>
      <w:r w:rsidRPr="00D83D62">
        <w:rPr>
          <w:rFonts w:ascii="Sakkal Majalla" w:hAnsi="Sakkal Majalla" w:cs="Sakkal Majalla"/>
          <w:sz w:val="24"/>
          <w:szCs w:val="24"/>
          <w:rtl/>
        </w:rPr>
        <w:t>عي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بالنوع </w:t>
      </w:r>
      <w:r w:rsidRPr="00D83D62">
        <w:rPr>
          <w:rFonts w:ascii="Sakkal Majalla" w:hAnsi="Sakkal Majalla" w:cs="Sakkal Majalla"/>
          <w:sz w:val="24"/>
          <w:szCs w:val="24"/>
          <w:rtl/>
        </w:rPr>
        <w:t>ال</w:t>
      </w:r>
      <w:r>
        <w:rPr>
          <w:rFonts w:ascii="Sakkal Majalla" w:hAnsi="Sakkal Majalla" w:cs="Sakkal Majalla" w:hint="cs"/>
          <w:sz w:val="24"/>
          <w:szCs w:val="24"/>
          <w:rtl/>
        </w:rPr>
        <w:t>جنساني</w:t>
      </w:r>
      <w:r w:rsidRPr="00D83D62">
        <w:rPr>
          <w:rFonts w:ascii="Sakkal Majalla" w:hAnsi="Sakkal Majalla" w:cs="Sakkal Majalla"/>
          <w:sz w:val="24"/>
          <w:szCs w:val="24"/>
          <w:rtl/>
        </w:rPr>
        <w:t>"</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والتحرك نحو </w:t>
      </w:r>
      <w:r>
        <w:rPr>
          <w:rFonts w:ascii="Sakkal Majalla" w:hAnsi="Sakkal Majalla" w:cs="Sakkal Majalla" w:hint="cs"/>
          <w:sz w:val="24"/>
          <w:szCs w:val="24"/>
          <w:rtl/>
        </w:rPr>
        <w:t>تحقيق ال</w:t>
      </w:r>
      <w:r w:rsidRPr="00D83D62">
        <w:rPr>
          <w:rFonts w:ascii="Sakkal Majalla" w:hAnsi="Sakkal Majalla" w:cs="Sakkal Majalla"/>
          <w:sz w:val="24"/>
          <w:szCs w:val="24"/>
          <w:rtl/>
        </w:rPr>
        <w:t>مزيد من المساواة بين الجنسين</w:t>
      </w:r>
      <w:r>
        <w:rPr>
          <w:rFonts w:ascii="Sakkal Majalla" w:hAnsi="Sakkal Majalla" w:cs="Sakkal Majalla" w:hint="cs"/>
          <w:sz w:val="24"/>
          <w:szCs w:val="24"/>
          <w:rtl/>
        </w:rPr>
        <w:t>، وهي</w:t>
      </w:r>
      <w:r w:rsidRPr="00D83D62">
        <w:rPr>
          <w:rFonts w:ascii="Sakkal Majalla" w:hAnsi="Sakkal Majalla" w:cs="Sakkal Majalla"/>
          <w:sz w:val="24"/>
          <w:szCs w:val="24"/>
          <w:rtl/>
        </w:rPr>
        <w:t xml:space="preserve"> كحد أدنى</w:t>
      </w:r>
      <w:r w:rsidR="001D6B9C">
        <w:rPr>
          <w:rFonts w:ascii="Sakkal Majalla" w:hAnsi="Sakkal Majalla" w:cs="Sakkal Majalla" w:hint="cs"/>
          <w:sz w:val="24"/>
          <w:szCs w:val="24"/>
          <w:rtl/>
        </w:rPr>
        <w:t xml:space="preserve"> </w:t>
      </w:r>
      <w:r w:rsidRPr="00D83D62">
        <w:rPr>
          <w:rFonts w:ascii="Sakkal Majalla" w:hAnsi="Sakkal Majalla" w:cs="Sakkal Majalla"/>
          <w:sz w:val="24"/>
          <w:szCs w:val="24"/>
          <w:rtl/>
        </w:rPr>
        <w:t>"</w:t>
      </w:r>
      <w:r>
        <w:rPr>
          <w:rFonts w:ascii="Sakkal Majalla" w:hAnsi="Sakkal Majalla" w:cs="Sakkal Majalla" w:hint="cs"/>
          <w:sz w:val="24"/>
          <w:szCs w:val="24"/>
          <w:rtl/>
        </w:rPr>
        <w:t>ت</w:t>
      </w:r>
      <w:r w:rsidRPr="00D83D62">
        <w:rPr>
          <w:rFonts w:ascii="Sakkal Majalla" w:hAnsi="Sakkal Majalla" w:cs="Sakkal Majalla"/>
          <w:sz w:val="24"/>
          <w:szCs w:val="24"/>
          <w:rtl/>
        </w:rPr>
        <w:t>تكيف مع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(أي أنه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تدرك أوجه </w:t>
      </w:r>
      <w:r w:rsidRPr="00D83D62">
        <w:rPr>
          <w:rFonts w:ascii="Sakkal Majalla" w:hAnsi="Sakkal Majalla" w:cs="Sakkal Majalla"/>
          <w:sz w:val="24"/>
          <w:szCs w:val="24"/>
          <w:rtl/>
        </w:rPr>
        <w:t>عدم المساواة والمعايير الجنس</w:t>
      </w:r>
      <w:r>
        <w:rPr>
          <w:rFonts w:ascii="Sakkal Majalla" w:hAnsi="Sakkal Majalla" w:cs="Sakkal Majalla" w:hint="cs"/>
          <w:sz w:val="24"/>
          <w:szCs w:val="24"/>
          <w:rtl/>
        </w:rPr>
        <w:t>انية وتركز عملها حولها</w:t>
      </w:r>
      <w:r w:rsidRPr="00D83D62">
        <w:rPr>
          <w:rFonts w:ascii="Sakkal Majalla" w:hAnsi="Sakkal Majalla" w:cs="Sakkal Majalla"/>
          <w:sz w:val="24"/>
          <w:szCs w:val="24"/>
          <w:rtl/>
        </w:rPr>
        <w:t>)</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 xml:space="preserve">تعمل </w:t>
      </w:r>
      <w:r w:rsidRPr="00D83D62">
        <w:rPr>
          <w:rFonts w:ascii="Sakkal Majalla" w:hAnsi="Sakkal Majalla" w:cs="Sakkal Majalla"/>
          <w:sz w:val="24"/>
          <w:szCs w:val="24"/>
          <w:rtl/>
        </w:rPr>
        <w:t>في أفضل الأحوال</w:t>
      </w:r>
      <w:r>
        <w:rPr>
          <w:rFonts w:ascii="Sakkal Majalla" w:hAnsi="Sakkal Majalla" w:cs="Sakkal Majalla" w:hint="cs"/>
          <w:sz w:val="24"/>
          <w:szCs w:val="24"/>
          <w:rtl/>
        </w:rPr>
        <w:t xml:space="preserve"> كوكيل للتحويل الجنساني </w:t>
      </w:r>
      <w:r w:rsidRPr="00D83D62">
        <w:rPr>
          <w:rFonts w:ascii="Sakkal Majalla" w:hAnsi="Sakkal Majalla" w:cs="Sakkal Majalla"/>
          <w:sz w:val="24"/>
          <w:szCs w:val="24"/>
          <w:rtl/>
        </w:rPr>
        <w:t>"(أي أنه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ت</w:t>
      </w:r>
      <w:r w:rsidRPr="00D83D62">
        <w:rPr>
          <w:rFonts w:ascii="Sakkal Majalla" w:hAnsi="Sakkal Majalla" w:cs="Sakkal Majalla"/>
          <w:sz w:val="24"/>
          <w:szCs w:val="24"/>
          <w:rtl/>
        </w:rPr>
        <w:t>سع</w:t>
      </w:r>
      <w:r>
        <w:rPr>
          <w:rFonts w:ascii="Sakkal Majalla" w:hAnsi="Sakkal Majalla" w:cs="Sakkal Majalla" w:hint="cs"/>
          <w:sz w:val="24"/>
          <w:szCs w:val="24"/>
          <w:rtl/>
        </w:rPr>
        <w:t>ى</w:t>
      </w:r>
      <w:r w:rsidRPr="00D83D62">
        <w:rPr>
          <w:rFonts w:ascii="Sakkal Majalla" w:hAnsi="Sakkal Majalla" w:cs="Sakkal Majalla"/>
          <w:sz w:val="24"/>
          <w:szCs w:val="24"/>
          <w:rtl/>
        </w:rPr>
        <w:t xml:space="preserve"> إلى الحد من </w:t>
      </w:r>
      <w:r>
        <w:rPr>
          <w:rFonts w:ascii="Sakkal Majalla" w:hAnsi="Sakkal Majalla" w:cs="Sakkal Majalla" w:hint="cs"/>
          <w:sz w:val="24"/>
          <w:szCs w:val="24"/>
          <w:rtl/>
        </w:rPr>
        <w:t xml:space="preserve">أوجه </w:t>
      </w:r>
      <w:r w:rsidRPr="00D83D62">
        <w:rPr>
          <w:rFonts w:ascii="Sakkal Majalla" w:hAnsi="Sakkal Majalla" w:cs="Sakkal Majalla"/>
          <w:sz w:val="24"/>
          <w:szCs w:val="24"/>
          <w:rtl/>
        </w:rPr>
        <w:t>عدم المساواة وتعديل المعايير</w:t>
      </w:r>
      <w:r>
        <w:rPr>
          <w:rFonts w:ascii="Sakkal Majalla" w:hAnsi="Sakkal Majalla" w:cs="Sakkal Majalla" w:hint="cs"/>
          <w:sz w:val="24"/>
          <w:szCs w:val="24"/>
          <w:rtl/>
        </w:rPr>
        <w:t xml:space="preserve"> الجنسانية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sz w:val="24"/>
          <w:szCs w:val="24"/>
          <w:rtl/>
        </w:rPr>
        <w:t>تماشياً مع المبدأ الأساسي المتمثل في "عدم الإضرار"، يجب أن تسعى البرامج المتكاملة بين الجنسين إلى عدم "استغلال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حيث تعمل عن قصد على تعزيز أو الاستفادة من </w:t>
      </w:r>
      <w:r>
        <w:rPr>
          <w:rFonts w:ascii="Sakkal Majalla" w:hAnsi="Sakkal Majalla" w:cs="Sakkal Majalla" w:hint="cs"/>
          <w:sz w:val="24"/>
          <w:szCs w:val="24"/>
          <w:rtl/>
        </w:rPr>
        <w:t xml:space="preserve">أوجه </w:t>
      </w:r>
      <w:r w:rsidRPr="00D83D62">
        <w:rPr>
          <w:rFonts w:ascii="Sakkal Majalla" w:hAnsi="Sakkal Majalla" w:cs="Sakkal Majalla"/>
          <w:sz w:val="24"/>
          <w:szCs w:val="24"/>
          <w:rtl/>
        </w:rPr>
        <w:t>عدم المساواة بين الجنسين.</w:t>
      </w:r>
    </w:p>
    <w:p w14:paraId="1DF829C0" w14:textId="77777777" w:rsidR="008C0726" w:rsidRPr="00D83D62"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 xml:space="preserve">إنّ </w:t>
      </w:r>
      <w:r w:rsidRPr="00D83D62">
        <w:rPr>
          <w:rFonts w:ascii="Sakkal Majalla" w:hAnsi="Sakkal Majalla" w:cs="Sakkal Majalla"/>
          <w:sz w:val="24"/>
          <w:szCs w:val="24"/>
          <w:rtl/>
        </w:rPr>
        <w:t>التغذية و</w:t>
      </w:r>
      <w:r>
        <w:rPr>
          <w:rFonts w:ascii="Sakkal Majalla" w:hAnsi="Sakkal Majalla" w:cs="Sakkal Majalla" w:hint="cs"/>
          <w:sz w:val="24"/>
          <w:szCs w:val="24"/>
          <w:rtl/>
        </w:rPr>
        <w:t xml:space="preserve">أوجه </w:t>
      </w:r>
      <w:r w:rsidRPr="00D83D62">
        <w:rPr>
          <w:rFonts w:ascii="Sakkal Majalla" w:hAnsi="Sakkal Majalla" w:cs="Sakkal Majalla"/>
          <w:sz w:val="24"/>
          <w:szCs w:val="24"/>
          <w:rtl/>
        </w:rPr>
        <w:t>عدم المساواة بين الجنسين والعنف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هي </w:t>
      </w:r>
      <w:r w:rsidRPr="00D83D62">
        <w:rPr>
          <w:rFonts w:ascii="Sakkal Majalla" w:hAnsi="Sakkal Majalla" w:cs="Sakkal Majalla"/>
          <w:sz w:val="24"/>
          <w:szCs w:val="24"/>
          <w:rtl/>
        </w:rPr>
        <w:t>أمور مترابطة</w:t>
      </w:r>
      <w:r>
        <w:rPr>
          <w:rFonts w:ascii="Sakkal Majalla" w:hAnsi="Sakkal Majalla" w:cs="Sakkal Majalla" w:hint="cs"/>
          <w:sz w:val="24"/>
          <w:szCs w:val="24"/>
          <w:rtl/>
        </w:rPr>
        <w:t>، حيث</w:t>
      </w:r>
      <w:r w:rsidRPr="00D83D62">
        <w:rPr>
          <w:rFonts w:ascii="Sakkal Majalla" w:hAnsi="Sakkal Majalla" w:cs="Sakkal Majalla"/>
          <w:sz w:val="24"/>
          <w:szCs w:val="24"/>
          <w:rtl/>
        </w:rPr>
        <w:t xml:space="preserve"> تشير الدلائل</w:t>
      </w:r>
      <w:r>
        <w:rPr>
          <w:rFonts w:ascii="Sakkal Majalla" w:hAnsi="Sakkal Majalla" w:cs="Sakkal Majalla" w:hint="cs"/>
          <w:sz w:val="24"/>
          <w:szCs w:val="24"/>
          <w:rtl/>
        </w:rPr>
        <w:t xml:space="preserve"> والمعطيات</w:t>
      </w:r>
      <w:r w:rsidRPr="00D83D62">
        <w:rPr>
          <w:rFonts w:ascii="Sakkal Majalla" w:hAnsi="Sakkal Majalla" w:cs="Sakkal Majalla"/>
          <w:sz w:val="24"/>
          <w:szCs w:val="24"/>
          <w:rtl/>
        </w:rPr>
        <w:t xml:space="preserve"> إلى أن المستويات المرتفعة من سوء التغذية الحاد والمزمن ل</w:t>
      </w:r>
      <w:r>
        <w:rPr>
          <w:rFonts w:ascii="Sakkal Majalla" w:hAnsi="Sakkal Majalla" w:cs="Sakkal Majalla" w:hint="cs"/>
          <w:sz w:val="24"/>
          <w:szCs w:val="24"/>
          <w:rtl/>
        </w:rPr>
        <w:t>دى ا</w:t>
      </w:r>
      <w:r w:rsidRPr="00D83D62">
        <w:rPr>
          <w:rFonts w:ascii="Sakkal Majalla" w:hAnsi="Sakkal Majalla" w:cs="Sakkal Majalla"/>
          <w:sz w:val="24"/>
          <w:szCs w:val="24"/>
          <w:rtl/>
        </w:rPr>
        <w:t>لنساء والفتيات ترتبط ارتبا</w:t>
      </w:r>
      <w:r>
        <w:rPr>
          <w:rFonts w:ascii="Sakkal Majalla" w:hAnsi="Sakkal Majalla" w:cs="Sakkal Majalla" w:hint="cs"/>
          <w:sz w:val="24"/>
          <w:szCs w:val="24"/>
          <w:rtl/>
        </w:rPr>
        <w:t>طاً</w:t>
      </w:r>
      <w:r w:rsidRPr="00D83D62">
        <w:rPr>
          <w:rFonts w:ascii="Sakkal Majalla" w:hAnsi="Sakkal Majalla" w:cs="Sakkal Majalla"/>
          <w:sz w:val="24"/>
          <w:szCs w:val="24"/>
          <w:rtl/>
        </w:rPr>
        <w:t xml:space="preserve"> مباش</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بالوصول غير المتكافئ بين الجنسين إلى الأطعمة المغذية، والرعاية الصحية الجيدة، وخدمات المياه والصرف الصحي والنظافة. </w:t>
      </w:r>
      <w:r>
        <w:rPr>
          <w:rFonts w:ascii="Sakkal Majalla" w:hAnsi="Sakkal Majalla" w:cs="Sakkal Majalla" w:hint="cs"/>
          <w:sz w:val="24"/>
          <w:szCs w:val="24"/>
          <w:rtl/>
        </w:rPr>
        <w:t xml:space="preserve">علماً أنّ </w:t>
      </w:r>
      <w:r w:rsidRPr="00D83D62">
        <w:rPr>
          <w:rFonts w:ascii="Sakkal Majalla" w:hAnsi="Sakkal Majalla" w:cs="Sakkal Majalla"/>
          <w:sz w:val="24"/>
          <w:szCs w:val="24"/>
          <w:rtl/>
        </w:rPr>
        <w:t>الوصول غير ال</w:t>
      </w:r>
      <w:r>
        <w:rPr>
          <w:rFonts w:ascii="Sakkal Majalla" w:hAnsi="Sakkal Majalla" w:cs="Sakkal Majalla" w:hint="cs"/>
          <w:sz w:val="24"/>
          <w:szCs w:val="24"/>
          <w:rtl/>
        </w:rPr>
        <w:t xml:space="preserve">متكافئ </w:t>
      </w:r>
      <w:r w:rsidRPr="00D83D62">
        <w:rPr>
          <w:rFonts w:ascii="Sakkal Majalla" w:hAnsi="Sakkal Majalla" w:cs="Sakkal Majalla"/>
          <w:sz w:val="24"/>
          <w:szCs w:val="24"/>
          <w:rtl/>
        </w:rPr>
        <w:t>بين الجنسين إلى الغذاء والخدمات هو شكل من أشكال العنف ال</w:t>
      </w:r>
      <w:r>
        <w:rPr>
          <w:rFonts w:ascii="Sakkal Majalla" w:hAnsi="Sakkal Majalla" w:cs="Sakkal Majalla" w:hint="cs"/>
          <w:sz w:val="24"/>
          <w:szCs w:val="24"/>
          <w:rtl/>
        </w:rPr>
        <w:t xml:space="preserve">جنساني </w:t>
      </w:r>
      <w:r w:rsidRPr="00D83D62">
        <w:rPr>
          <w:rFonts w:ascii="Sakkal Majalla" w:hAnsi="Sakkal Majalla" w:cs="Sakkal Majalla"/>
          <w:sz w:val="24"/>
          <w:szCs w:val="24"/>
          <w:rtl/>
        </w:rPr>
        <w:t>الذي يمكن أن يسهم بدوره في أشكال أخرى من العنف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هذا و</w:t>
      </w:r>
      <w:r w:rsidRPr="00D83D62">
        <w:rPr>
          <w:rFonts w:ascii="Sakkal Majalla" w:hAnsi="Sakkal Majalla" w:cs="Sakkal Majalla"/>
          <w:sz w:val="24"/>
          <w:szCs w:val="24"/>
          <w:rtl/>
        </w:rPr>
        <w:t>تواجه النساء والفتيات والفئات الأخرى المعرضة للخطر خط</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متزاي</w:t>
      </w:r>
      <w:r>
        <w:rPr>
          <w:rFonts w:ascii="Sakkal Majalla" w:hAnsi="Sakkal Majalla" w:cs="Sakkal Majalla" w:hint="cs"/>
          <w:sz w:val="24"/>
          <w:szCs w:val="24"/>
          <w:rtl/>
        </w:rPr>
        <w:t>داً</w:t>
      </w:r>
      <w:r w:rsidRPr="00D83D62">
        <w:rPr>
          <w:rFonts w:ascii="Sakkal Majalla" w:hAnsi="Sakkal Majalla" w:cs="Sakkal Majalla"/>
          <w:sz w:val="24"/>
          <w:szCs w:val="24"/>
          <w:rtl/>
        </w:rPr>
        <w:t xml:space="preserve"> من التعرض للعنف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في ال</w:t>
      </w:r>
      <w:r>
        <w:rPr>
          <w:rFonts w:ascii="Sakkal Majalla" w:hAnsi="Sakkal Majalla" w:cs="Sakkal Majalla" w:hint="cs"/>
          <w:sz w:val="24"/>
          <w:szCs w:val="24"/>
          <w:rtl/>
        </w:rPr>
        <w:t>حالات</w:t>
      </w:r>
      <w:r w:rsidRPr="00D83D62">
        <w:rPr>
          <w:rFonts w:ascii="Sakkal Majalla" w:hAnsi="Sakkal Majalla" w:cs="Sakkal Majalla"/>
          <w:sz w:val="24"/>
          <w:szCs w:val="24"/>
          <w:rtl/>
        </w:rPr>
        <w:t xml:space="preserve"> الإنسانية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sz w:val="24"/>
          <w:szCs w:val="24"/>
          <w:rtl/>
        </w:rPr>
        <w:t>قد تصبح الروابط بين التغذية و</w:t>
      </w:r>
      <w:r>
        <w:rPr>
          <w:rFonts w:ascii="Sakkal Majalla" w:hAnsi="Sakkal Majalla" w:cs="Sakkal Majalla" w:hint="cs"/>
          <w:sz w:val="24"/>
          <w:szCs w:val="24"/>
          <w:rtl/>
        </w:rPr>
        <w:t xml:space="preserve">أوجه </w:t>
      </w:r>
      <w:r w:rsidRPr="00D83D62">
        <w:rPr>
          <w:rFonts w:ascii="Sakkal Majalla" w:hAnsi="Sakkal Majalla" w:cs="Sakkal Majalla"/>
          <w:sz w:val="24"/>
          <w:szCs w:val="24"/>
          <w:rtl/>
        </w:rPr>
        <w:t>عدم المساواة بين الجنسين ومخاطر العنف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واضحة بشكل خاص في هذه البيئات، حيث يوجد نقص في الغذاء والاحتياجات الأساسية الأخرى.</w:t>
      </w:r>
    </w:p>
    <w:p w14:paraId="54665F0D" w14:textId="77777777" w:rsidR="008C0726" w:rsidRPr="00D83D62" w:rsidRDefault="001D6B9C" w:rsidP="008C0726">
      <w:pPr>
        <w:bidi/>
        <w:jc w:val="both"/>
        <w:rPr>
          <w:rFonts w:ascii="Sakkal Majalla" w:hAnsi="Sakkal Majalla" w:cs="Sakkal Majalla"/>
          <w:sz w:val="24"/>
          <w:szCs w:val="24"/>
        </w:rPr>
      </w:pPr>
      <w:r w:rsidRPr="00D83D62">
        <w:rPr>
          <w:rFonts w:ascii="Sakkal Majalla" w:hAnsi="Sakkal Majalla" w:cs="Sakkal Majalla" w:hint="cs"/>
          <w:sz w:val="24"/>
          <w:szCs w:val="24"/>
          <w:rtl/>
        </w:rPr>
        <w:t>على</w:t>
      </w:r>
      <w:r w:rsidR="008C0726" w:rsidRPr="00D83D62">
        <w:rPr>
          <w:rFonts w:ascii="Sakkal Majalla" w:hAnsi="Sakkal Majalla" w:cs="Sakkal Majalla"/>
          <w:sz w:val="24"/>
          <w:szCs w:val="24"/>
          <w:rtl/>
        </w:rPr>
        <w:t xml:space="preserve"> سبيل المثال:</w:t>
      </w:r>
    </w:p>
    <w:p w14:paraId="76594751"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قد</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تحاول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العائلات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ضمان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تلبية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الاحتياجات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الغذائية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لبناتها</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خلال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ترتيب</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زيجات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الأطفال</w:t>
      </w:r>
      <w:r w:rsidRPr="00D83D62">
        <w:rPr>
          <w:rFonts w:ascii="Sakkal Majalla" w:hAnsi="Sakkal Majalla" w:cs="Sakkal Majalla"/>
          <w:sz w:val="24"/>
          <w:szCs w:val="24"/>
          <w:rtl/>
        </w:rPr>
        <w:t>.</w:t>
      </w:r>
    </w:p>
    <w:p w14:paraId="5A11E735"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قد</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تكون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النساء</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والفتيات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اللواتي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يعانين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نقص</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التغذية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أكثر</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عرضة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لمبادلة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الج</w:t>
      </w:r>
      <w:r w:rsidRPr="00D83D62">
        <w:rPr>
          <w:rFonts w:ascii="Sakkal Majalla" w:hAnsi="Sakkal Majalla" w:cs="Sakkal Majalla"/>
          <w:sz w:val="24"/>
          <w:szCs w:val="24"/>
          <w:rtl/>
        </w:rPr>
        <w:t>نس بالطعام.</w:t>
      </w:r>
    </w:p>
    <w:p w14:paraId="7BDFD4F6"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قد تسهم </w:t>
      </w:r>
      <w:r w:rsidRPr="00D83D62">
        <w:rPr>
          <w:rFonts w:ascii="Sakkal Majalla" w:hAnsi="Sakkal Majalla" w:cs="Sakkal Majalla" w:hint="cs"/>
          <w:sz w:val="24"/>
          <w:szCs w:val="24"/>
          <w:rtl/>
        </w:rPr>
        <w:t>الخلافات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حول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كيفية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إدارة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الإمدادات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الغذائية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المنزلية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المحدودة</w:t>
      </w:r>
      <w:r w:rsidRPr="00D83D62">
        <w:rPr>
          <w:rFonts w:ascii="Sakkal Majalla" w:hAnsi="Sakkal Majalla" w:cs="Sakkal Majalla"/>
          <w:sz w:val="24"/>
          <w:szCs w:val="24"/>
          <w:rtl/>
        </w:rPr>
        <w:t xml:space="preserve"> أو تخصيص حصص</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غذائية في عنف الشريك الحميم وأشكال أخرى من العنف المنزلي.</w:t>
      </w:r>
    </w:p>
    <w:p w14:paraId="54F9D31B" w14:textId="77777777" w:rsidR="008C0726" w:rsidRDefault="008C0726" w:rsidP="008C0726">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قد</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تؤدي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حالات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الطوارئ</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إلى</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تيتم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أعداد</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كبيرة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الأطفال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أو</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تهجيرهم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أو</w:t>
      </w:r>
      <w:r w:rsidRPr="00D83D62">
        <w:rPr>
          <w:rFonts w:ascii="Sakkal Majalla" w:hAnsi="Sakkal Majalla" w:cs="Sakkal Majalla"/>
          <w:sz w:val="24"/>
          <w:szCs w:val="24"/>
          <w:rtl/>
        </w:rPr>
        <w:t xml:space="preserve"> فصلهم عن </w:t>
      </w:r>
      <w:r>
        <w:rPr>
          <w:rFonts w:ascii="Sakkal Majalla" w:hAnsi="Sakkal Majalla" w:cs="Sakkal Majalla" w:hint="cs"/>
          <w:sz w:val="24"/>
          <w:szCs w:val="24"/>
          <w:rtl/>
        </w:rPr>
        <w:t>عائلاتهم</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حيث أنّ فصل الطفل عن والديه </w:t>
      </w:r>
      <w:r w:rsidRPr="00D83D62">
        <w:rPr>
          <w:rFonts w:ascii="Sakkal Majalla" w:hAnsi="Sakkal Majalla" w:cs="Sakkal Majalla"/>
          <w:sz w:val="24"/>
          <w:szCs w:val="24"/>
          <w:rtl/>
        </w:rPr>
        <w:t>يجعله معرض، بشكل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خاص، لسوء المعاملة والاستغلال، خاصة عندما يتعين عليه الاعتماد على الآخرين لتوفير الأمن </w:t>
      </w:r>
      <w:r>
        <w:rPr>
          <w:rFonts w:ascii="Sakkal Majalla" w:hAnsi="Sakkal Majalla" w:cs="Sakkal Majalla" w:hint="cs"/>
          <w:sz w:val="24"/>
          <w:szCs w:val="24"/>
          <w:rtl/>
        </w:rPr>
        <w:t xml:space="preserve">له </w:t>
      </w:r>
      <w:r w:rsidRPr="00D83D62">
        <w:rPr>
          <w:rFonts w:ascii="Sakkal Majalla" w:hAnsi="Sakkal Majalla" w:cs="Sakkal Majalla"/>
          <w:sz w:val="24"/>
          <w:szCs w:val="24"/>
          <w:rtl/>
        </w:rPr>
        <w:t>واحتياجات</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الأساسية</w:t>
      </w:r>
    </w:p>
    <w:p w14:paraId="0F24A8D3" w14:textId="77777777" w:rsidR="008C0726" w:rsidRPr="00D83D62" w:rsidRDefault="008C0726" w:rsidP="008C0726">
      <w:pPr>
        <w:bidi/>
        <w:jc w:val="both"/>
        <w:rPr>
          <w:rFonts w:ascii="Sakkal Majalla" w:hAnsi="Sakkal Majalla" w:cs="Sakkal Majalla"/>
          <w:sz w:val="24"/>
          <w:szCs w:val="24"/>
          <w:rtl/>
        </w:rPr>
      </w:pPr>
      <w:r w:rsidRPr="002A6068">
        <w:rPr>
          <w:rFonts w:ascii="Sakkal Majalla" w:hAnsi="Sakkal Majalla" w:cs="Sakkal Majalla"/>
          <w:sz w:val="24"/>
          <w:szCs w:val="24"/>
          <w:rtl/>
        </w:rPr>
        <w:t xml:space="preserve">شكل 1: أمثلة على المجالات التي يجب </w:t>
      </w:r>
      <w:r>
        <w:rPr>
          <w:rFonts w:ascii="Sakkal Majalla" w:hAnsi="Sakkal Majalla" w:cs="Sakkal Majalla" w:hint="cs"/>
          <w:sz w:val="24"/>
          <w:szCs w:val="24"/>
          <w:rtl/>
        </w:rPr>
        <w:t xml:space="preserve">فيها اعتماد </w:t>
      </w:r>
      <w:r w:rsidRPr="002A6068">
        <w:rPr>
          <w:rFonts w:ascii="Sakkal Majalla" w:hAnsi="Sakkal Majalla" w:cs="Sakkal Majalla"/>
          <w:sz w:val="24"/>
          <w:szCs w:val="24"/>
          <w:rtl/>
        </w:rPr>
        <w:t>تدابير التخفيف من مخاطر العنف ال</w:t>
      </w:r>
      <w:r>
        <w:rPr>
          <w:rFonts w:ascii="Sakkal Majalla" w:hAnsi="Sakkal Majalla" w:cs="Sakkal Majalla" w:hint="cs"/>
          <w:sz w:val="24"/>
          <w:szCs w:val="24"/>
          <w:rtl/>
        </w:rPr>
        <w:t xml:space="preserve">جنساني </w:t>
      </w:r>
      <w:r w:rsidRPr="002A6068">
        <w:rPr>
          <w:rFonts w:ascii="Sakkal Majalla" w:hAnsi="Sakkal Majalla" w:cs="Sakkal Majalla"/>
          <w:sz w:val="24"/>
          <w:szCs w:val="24"/>
          <w:rtl/>
        </w:rPr>
        <w:t>في دورة البرنامج الإنساني</w:t>
      </w:r>
    </w:p>
    <w:tbl>
      <w:tblPr>
        <w:tblStyle w:val="TableGrid"/>
        <w:bidiVisual/>
        <w:tblW w:w="0" w:type="auto"/>
        <w:tblLook w:val="04A0" w:firstRow="1" w:lastRow="0" w:firstColumn="1" w:lastColumn="0" w:noHBand="0" w:noVBand="1"/>
      </w:tblPr>
      <w:tblGrid>
        <w:gridCol w:w="2765"/>
        <w:gridCol w:w="2762"/>
        <w:gridCol w:w="2769"/>
      </w:tblGrid>
      <w:tr w:rsidR="008C0726" w:rsidRPr="00D83D62" w14:paraId="65BE3EF6" w14:textId="77777777" w:rsidTr="0097611A">
        <w:tc>
          <w:tcPr>
            <w:tcW w:w="2952" w:type="dxa"/>
          </w:tcPr>
          <w:p w14:paraId="0C6D5D5A"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مرحلة التصميم</w:t>
            </w:r>
          </w:p>
        </w:tc>
        <w:tc>
          <w:tcPr>
            <w:tcW w:w="2952" w:type="dxa"/>
          </w:tcPr>
          <w:p w14:paraId="5AA31019"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مرحلة التنفيذ</w:t>
            </w:r>
          </w:p>
        </w:tc>
        <w:tc>
          <w:tcPr>
            <w:tcW w:w="2952" w:type="dxa"/>
          </w:tcPr>
          <w:p w14:paraId="3CAD7715"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ال</w:t>
            </w:r>
            <w:r w:rsidRPr="00D83D62">
              <w:rPr>
                <w:rFonts w:ascii="Sakkal Majalla" w:hAnsi="Sakkal Majalla" w:cs="Sakkal Majalla"/>
                <w:sz w:val="24"/>
                <w:szCs w:val="24"/>
                <w:rtl/>
              </w:rPr>
              <w:t>سياسات ال</w:t>
            </w:r>
            <w:r>
              <w:rPr>
                <w:rFonts w:ascii="Sakkal Majalla" w:hAnsi="Sakkal Majalla" w:cs="Sakkal Majalla" w:hint="cs"/>
                <w:sz w:val="24"/>
                <w:szCs w:val="24"/>
                <w:rtl/>
              </w:rPr>
              <w:t>ت</w:t>
            </w:r>
            <w:r w:rsidRPr="00D83D62">
              <w:rPr>
                <w:rFonts w:ascii="Sakkal Majalla" w:hAnsi="Sakkal Majalla" w:cs="Sakkal Majalla"/>
                <w:sz w:val="24"/>
                <w:szCs w:val="24"/>
                <w:rtl/>
              </w:rPr>
              <w:t>نظ</w:t>
            </w:r>
            <w:r>
              <w:rPr>
                <w:rFonts w:ascii="Sakkal Majalla" w:hAnsi="Sakkal Majalla" w:cs="Sakkal Majalla" w:hint="cs"/>
                <w:sz w:val="24"/>
                <w:szCs w:val="24"/>
                <w:rtl/>
              </w:rPr>
              <w:t>ي</w:t>
            </w:r>
            <w:r w:rsidRPr="00D83D62">
              <w:rPr>
                <w:rFonts w:ascii="Sakkal Majalla" w:hAnsi="Sakkal Majalla" w:cs="Sakkal Majalla"/>
                <w:sz w:val="24"/>
                <w:szCs w:val="24"/>
                <w:rtl/>
              </w:rPr>
              <w:t>م</w:t>
            </w:r>
            <w:r>
              <w:rPr>
                <w:rFonts w:ascii="Sakkal Majalla" w:hAnsi="Sakkal Majalla" w:cs="Sakkal Majalla" w:hint="cs"/>
                <w:sz w:val="24"/>
                <w:szCs w:val="24"/>
                <w:rtl/>
              </w:rPr>
              <w:t>ية</w:t>
            </w:r>
          </w:p>
        </w:tc>
      </w:tr>
      <w:tr w:rsidR="008C0726" w:rsidRPr="00D83D62" w14:paraId="12DACCCF" w14:textId="77777777" w:rsidTr="0097611A">
        <w:tc>
          <w:tcPr>
            <w:tcW w:w="2952" w:type="dxa"/>
          </w:tcPr>
          <w:p w14:paraId="4E825781"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التعرف على </w:t>
            </w:r>
            <w:r>
              <w:rPr>
                <w:rFonts w:ascii="Sakkal Majalla" w:hAnsi="Sakkal Majalla" w:cs="Sakkal Majalla" w:hint="cs"/>
                <w:sz w:val="24"/>
                <w:szCs w:val="24"/>
                <w:rtl/>
              </w:rPr>
              <w:t>السياق الخاص ب</w:t>
            </w:r>
            <w:r w:rsidRPr="00D83D62">
              <w:rPr>
                <w:rFonts w:ascii="Sakkal Majalla" w:hAnsi="Sakkal Majalla" w:cs="Sakkal Majalla"/>
                <w:sz w:val="24"/>
                <w:szCs w:val="24"/>
                <w:rtl/>
              </w:rPr>
              <w:t>العنف ال</w:t>
            </w:r>
            <w:r>
              <w:rPr>
                <w:rFonts w:ascii="Sakkal Majalla" w:hAnsi="Sakkal Majalla" w:cs="Sakkal Majalla" w:hint="cs"/>
                <w:sz w:val="24"/>
                <w:szCs w:val="24"/>
                <w:rtl/>
              </w:rPr>
              <w:t>جنساني</w:t>
            </w:r>
          </w:p>
        </w:tc>
        <w:tc>
          <w:tcPr>
            <w:tcW w:w="2952" w:type="dxa"/>
            <w:vMerge w:val="restart"/>
          </w:tcPr>
          <w:p w14:paraId="7963DE87"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تدريب طاقم العمل على </w:t>
            </w:r>
            <w:r>
              <w:rPr>
                <w:rFonts w:ascii="Sakkal Majalla" w:hAnsi="Sakkal Majalla" w:cs="Sakkal Majalla" w:hint="cs"/>
                <w:sz w:val="24"/>
                <w:szCs w:val="24"/>
                <w:rtl/>
              </w:rPr>
              <w:t>النوع الجنساني و</w:t>
            </w:r>
            <w:r w:rsidRPr="00D83D62">
              <w:rPr>
                <w:rFonts w:ascii="Sakkal Majalla" w:hAnsi="Sakkal Majalla" w:cs="Sakkal Majalla"/>
                <w:sz w:val="24"/>
                <w:szCs w:val="24"/>
                <w:rtl/>
              </w:rPr>
              <w:t>العنف ال</w:t>
            </w:r>
            <w:r>
              <w:rPr>
                <w:rFonts w:ascii="Sakkal Majalla" w:hAnsi="Sakkal Majalla" w:cs="Sakkal Majalla" w:hint="cs"/>
                <w:sz w:val="24"/>
                <w:szCs w:val="24"/>
                <w:rtl/>
              </w:rPr>
              <w:t>جنساني</w:t>
            </w:r>
          </w:p>
        </w:tc>
        <w:tc>
          <w:tcPr>
            <w:tcW w:w="2952" w:type="dxa"/>
            <w:vMerge w:val="restart"/>
          </w:tcPr>
          <w:p w14:paraId="075CEC1D"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دعم واضح للناجين من العنف ال</w:t>
            </w:r>
            <w:r>
              <w:rPr>
                <w:rFonts w:ascii="Sakkal Majalla" w:hAnsi="Sakkal Majalla" w:cs="Sakkal Majalla" w:hint="cs"/>
                <w:sz w:val="24"/>
                <w:szCs w:val="24"/>
                <w:rtl/>
              </w:rPr>
              <w:t>جنساني</w:t>
            </w:r>
          </w:p>
        </w:tc>
      </w:tr>
      <w:tr w:rsidR="008C0726" w:rsidRPr="00D83D62" w14:paraId="7D8385A1" w14:textId="77777777" w:rsidTr="0097611A">
        <w:tc>
          <w:tcPr>
            <w:tcW w:w="2952" w:type="dxa"/>
          </w:tcPr>
          <w:p w14:paraId="6EEFE47B"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إعداد قائمة إحالة</w:t>
            </w:r>
          </w:p>
        </w:tc>
        <w:tc>
          <w:tcPr>
            <w:tcW w:w="2952" w:type="dxa"/>
            <w:vMerge/>
          </w:tcPr>
          <w:p w14:paraId="041D473C" w14:textId="77777777" w:rsidR="008C0726" w:rsidRPr="00D83D62" w:rsidRDefault="008C0726" w:rsidP="0097611A">
            <w:pPr>
              <w:bidi/>
              <w:jc w:val="both"/>
              <w:rPr>
                <w:rFonts w:ascii="Sakkal Majalla" w:hAnsi="Sakkal Majalla" w:cs="Sakkal Majalla"/>
                <w:sz w:val="24"/>
                <w:szCs w:val="24"/>
                <w:rtl/>
              </w:rPr>
            </w:pPr>
          </w:p>
        </w:tc>
        <w:tc>
          <w:tcPr>
            <w:tcW w:w="2952" w:type="dxa"/>
            <w:vMerge/>
          </w:tcPr>
          <w:p w14:paraId="724288B5" w14:textId="77777777" w:rsidR="008C0726" w:rsidRPr="00D83D62" w:rsidRDefault="008C0726" w:rsidP="0097611A">
            <w:pPr>
              <w:bidi/>
              <w:jc w:val="both"/>
              <w:rPr>
                <w:rFonts w:ascii="Sakkal Majalla" w:hAnsi="Sakkal Majalla" w:cs="Sakkal Majalla"/>
                <w:sz w:val="24"/>
                <w:szCs w:val="24"/>
                <w:rtl/>
              </w:rPr>
            </w:pPr>
          </w:p>
        </w:tc>
      </w:tr>
      <w:tr w:rsidR="008C0726" w:rsidRPr="00D83D62" w14:paraId="4988F1C0" w14:textId="77777777" w:rsidTr="0097611A">
        <w:tc>
          <w:tcPr>
            <w:tcW w:w="2952" w:type="dxa"/>
          </w:tcPr>
          <w:p w14:paraId="39AA77B0"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إشراك المجتمع والحصول على </w:t>
            </w:r>
            <w:r>
              <w:rPr>
                <w:rFonts w:ascii="Sakkal Majalla" w:hAnsi="Sakkal Majalla" w:cs="Sakkal Majalla" w:hint="cs"/>
                <w:sz w:val="24"/>
                <w:szCs w:val="24"/>
                <w:rtl/>
              </w:rPr>
              <w:t>تغذية راجعة منه</w:t>
            </w:r>
          </w:p>
        </w:tc>
        <w:tc>
          <w:tcPr>
            <w:tcW w:w="2952" w:type="dxa"/>
            <w:vMerge w:val="restart"/>
          </w:tcPr>
          <w:p w14:paraId="5BBE5AB3" w14:textId="77777777" w:rsidR="008C0726" w:rsidRPr="00D83D62" w:rsidRDefault="008C0726" w:rsidP="0097611A">
            <w:pPr>
              <w:bidi/>
              <w:jc w:val="both"/>
              <w:rPr>
                <w:rFonts w:ascii="Sakkal Majalla" w:hAnsi="Sakkal Majalla" w:cs="Sakkal Majalla"/>
                <w:sz w:val="24"/>
                <w:szCs w:val="24"/>
                <w:rtl/>
              </w:rPr>
            </w:pPr>
          </w:p>
          <w:p w14:paraId="30AA74F9" w14:textId="77777777" w:rsidR="008C0726" w:rsidRPr="00D83D62" w:rsidRDefault="008C0726" w:rsidP="0097611A">
            <w:pPr>
              <w:bidi/>
              <w:jc w:val="both"/>
              <w:rPr>
                <w:rFonts w:ascii="Sakkal Majalla" w:hAnsi="Sakkal Majalla" w:cs="Sakkal Majalla"/>
                <w:sz w:val="24"/>
                <w:szCs w:val="24"/>
                <w:rtl/>
              </w:rPr>
            </w:pPr>
          </w:p>
          <w:p w14:paraId="1656362C"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التحقق من رد</w:t>
            </w:r>
            <w:r>
              <w:rPr>
                <w:rFonts w:ascii="Sakkal Majalla" w:hAnsi="Sakkal Majalla" w:cs="Sakkal Majalla" w:hint="cs"/>
                <w:sz w:val="24"/>
                <w:szCs w:val="24"/>
                <w:rtl/>
              </w:rPr>
              <w:t>ود</w:t>
            </w:r>
            <w:r w:rsidRPr="00D83D62">
              <w:rPr>
                <w:rFonts w:ascii="Sakkal Majalla" w:hAnsi="Sakkal Majalla" w:cs="Sakkal Majalla"/>
                <w:sz w:val="24"/>
                <w:szCs w:val="24"/>
                <w:rtl/>
              </w:rPr>
              <w:t xml:space="preserve"> فعل المجتمع على المشروع</w:t>
            </w:r>
          </w:p>
        </w:tc>
        <w:tc>
          <w:tcPr>
            <w:tcW w:w="2952" w:type="dxa"/>
          </w:tcPr>
          <w:p w14:paraId="0468F4EE"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ال</w:t>
            </w:r>
            <w:r>
              <w:rPr>
                <w:rFonts w:ascii="Sakkal Majalla" w:hAnsi="Sakkal Majalla" w:cs="Sakkal Majalla" w:hint="cs"/>
                <w:sz w:val="24"/>
                <w:szCs w:val="24"/>
                <w:rtl/>
              </w:rPr>
              <w:t>لاتسامح</w:t>
            </w:r>
          </w:p>
        </w:tc>
      </w:tr>
      <w:tr w:rsidR="008C0726" w:rsidRPr="00D83D62" w14:paraId="6740BBEE" w14:textId="77777777" w:rsidTr="0097611A">
        <w:tc>
          <w:tcPr>
            <w:tcW w:w="2952" w:type="dxa"/>
          </w:tcPr>
          <w:p w14:paraId="25AF41CC"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إدراج دلالات </w:t>
            </w:r>
            <w:r>
              <w:rPr>
                <w:rFonts w:ascii="Sakkal Majalla" w:hAnsi="Sakkal Majalla" w:cs="Sakkal Majalla" w:hint="cs"/>
                <w:sz w:val="24"/>
                <w:szCs w:val="24"/>
                <w:rtl/>
              </w:rPr>
              <w:t xml:space="preserve">ومؤشرات </w:t>
            </w:r>
            <w:r w:rsidRPr="00D83D62">
              <w:rPr>
                <w:rFonts w:ascii="Sakkal Majalla" w:hAnsi="Sakkal Majalla" w:cs="Sakkal Majalla"/>
                <w:sz w:val="24"/>
                <w:szCs w:val="24"/>
                <w:rtl/>
              </w:rPr>
              <w:t>العنف ال</w:t>
            </w:r>
            <w:r>
              <w:rPr>
                <w:rFonts w:ascii="Sakkal Majalla" w:hAnsi="Sakkal Majalla" w:cs="Sakkal Majalla" w:hint="cs"/>
                <w:sz w:val="24"/>
                <w:szCs w:val="24"/>
                <w:rtl/>
              </w:rPr>
              <w:t xml:space="preserve">جنساني في </w:t>
            </w:r>
            <w:r w:rsidRPr="00D83D62">
              <w:rPr>
                <w:rFonts w:ascii="Sakkal Majalla" w:hAnsi="Sakkal Majalla" w:cs="Sakkal Majalla"/>
                <w:sz w:val="24"/>
                <w:szCs w:val="24"/>
                <w:rtl/>
              </w:rPr>
              <w:t>عملية الرصد والتقييم</w:t>
            </w:r>
          </w:p>
        </w:tc>
        <w:tc>
          <w:tcPr>
            <w:tcW w:w="2952" w:type="dxa"/>
            <w:vMerge/>
          </w:tcPr>
          <w:p w14:paraId="4F7BE9ED" w14:textId="77777777" w:rsidR="008C0726" w:rsidRPr="00D83D62" w:rsidRDefault="008C0726" w:rsidP="0097611A">
            <w:pPr>
              <w:bidi/>
              <w:jc w:val="both"/>
              <w:rPr>
                <w:rFonts w:ascii="Sakkal Majalla" w:hAnsi="Sakkal Majalla" w:cs="Sakkal Majalla"/>
                <w:sz w:val="24"/>
                <w:szCs w:val="24"/>
                <w:rtl/>
              </w:rPr>
            </w:pPr>
          </w:p>
        </w:tc>
        <w:tc>
          <w:tcPr>
            <w:tcW w:w="2952" w:type="dxa"/>
          </w:tcPr>
          <w:p w14:paraId="5FCA197D"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ا</w:t>
            </w:r>
            <w:r w:rsidRPr="00D83D62">
              <w:rPr>
                <w:rFonts w:ascii="Sakkal Majalla" w:hAnsi="Sakkal Majalla" w:cs="Sakkal Majalla"/>
                <w:sz w:val="24"/>
                <w:szCs w:val="24"/>
                <w:rtl/>
              </w:rPr>
              <w:t>لمسا</w:t>
            </w:r>
            <w:r>
              <w:rPr>
                <w:rFonts w:ascii="Sakkal Majalla" w:hAnsi="Sakkal Majalla" w:cs="Sakkal Majalla" w:hint="cs"/>
                <w:sz w:val="24"/>
                <w:szCs w:val="24"/>
                <w:rtl/>
              </w:rPr>
              <w:t>ء</w:t>
            </w:r>
            <w:r w:rsidRPr="00D83D62">
              <w:rPr>
                <w:rFonts w:ascii="Sakkal Majalla" w:hAnsi="Sakkal Majalla" w:cs="Sakkal Majalla"/>
                <w:sz w:val="24"/>
                <w:szCs w:val="24"/>
                <w:rtl/>
              </w:rPr>
              <w:t>لة</w:t>
            </w:r>
            <w:r>
              <w:rPr>
                <w:rFonts w:ascii="Sakkal Majalla" w:hAnsi="Sakkal Majalla" w:cs="Sakkal Majalla" w:hint="cs"/>
                <w:sz w:val="24"/>
                <w:szCs w:val="24"/>
                <w:rtl/>
              </w:rPr>
              <w:t xml:space="preserve"> ل</w:t>
            </w:r>
            <w:r w:rsidRPr="00D83D62">
              <w:rPr>
                <w:rFonts w:ascii="Sakkal Majalla" w:hAnsi="Sakkal Majalla" w:cs="Sakkal Majalla"/>
                <w:sz w:val="24"/>
                <w:szCs w:val="24"/>
                <w:rtl/>
              </w:rPr>
              <w:t>منع التحرش والاعتداء الجنسي</w:t>
            </w:r>
            <w:r>
              <w:rPr>
                <w:rFonts w:ascii="Sakkal Majalla" w:hAnsi="Sakkal Majalla" w:cs="Sakkal Majalla" w:hint="cs"/>
                <w:sz w:val="24"/>
                <w:szCs w:val="24"/>
                <w:rtl/>
              </w:rPr>
              <w:t>ين</w:t>
            </w:r>
          </w:p>
        </w:tc>
      </w:tr>
      <w:tr w:rsidR="008C0726" w:rsidRPr="00D83D62" w14:paraId="2706402D" w14:textId="77777777" w:rsidTr="0097611A">
        <w:tc>
          <w:tcPr>
            <w:tcW w:w="2952" w:type="dxa"/>
          </w:tcPr>
          <w:p w14:paraId="39768C67"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تخصيص </w:t>
            </w:r>
            <w:r>
              <w:rPr>
                <w:rFonts w:ascii="Sakkal Majalla" w:hAnsi="Sakkal Majalla" w:cs="Sakkal Majalla" w:hint="cs"/>
                <w:sz w:val="24"/>
                <w:szCs w:val="24"/>
                <w:rtl/>
              </w:rPr>
              <w:t>موارد خاصة ب</w:t>
            </w:r>
            <w:r w:rsidRPr="00D83D62">
              <w:rPr>
                <w:rFonts w:ascii="Sakkal Majalla" w:hAnsi="Sakkal Majalla" w:cs="Sakkal Majalla"/>
                <w:sz w:val="24"/>
                <w:szCs w:val="24"/>
                <w:rtl/>
              </w:rPr>
              <w:t>العنف ال</w:t>
            </w:r>
            <w:r>
              <w:rPr>
                <w:rFonts w:ascii="Sakkal Majalla" w:hAnsi="Sakkal Majalla" w:cs="Sakkal Majalla" w:hint="cs"/>
                <w:sz w:val="24"/>
                <w:szCs w:val="24"/>
                <w:rtl/>
              </w:rPr>
              <w:t>جنساني</w:t>
            </w:r>
          </w:p>
        </w:tc>
        <w:tc>
          <w:tcPr>
            <w:tcW w:w="2952" w:type="dxa"/>
            <w:vMerge/>
          </w:tcPr>
          <w:p w14:paraId="13F51753" w14:textId="77777777" w:rsidR="008C0726" w:rsidRPr="00D83D62" w:rsidRDefault="008C0726" w:rsidP="0097611A">
            <w:pPr>
              <w:bidi/>
              <w:jc w:val="both"/>
              <w:rPr>
                <w:rFonts w:ascii="Sakkal Majalla" w:hAnsi="Sakkal Majalla" w:cs="Sakkal Majalla"/>
                <w:sz w:val="24"/>
                <w:szCs w:val="24"/>
                <w:rtl/>
              </w:rPr>
            </w:pPr>
          </w:p>
        </w:tc>
        <w:tc>
          <w:tcPr>
            <w:tcW w:w="2952" w:type="dxa"/>
            <w:vMerge w:val="restart"/>
          </w:tcPr>
          <w:p w14:paraId="3C8C7EB4" w14:textId="77777777" w:rsidR="008C0726" w:rsidRPr="00D83D62" w:rsidRDefault="008C0726" w:rsidP="0097611A">
            <w:pPr>
              <w:bidi/>
              <w:jc w:val="both"/>
              <w:rPr>
                <w:rFonts w:ascii="Sakkal Majalla" w:hAnsi="Sakkal Majalla" w:cs="Sakkal Majalla"/>
                <w:sz w:val="24"/>
                <w:szCs w:val="24"/>
                <w:rtl/>
              </w:rPr>
            </w:pPr>
          </w:p>
          <w:p w14:paraId="74E59807"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ضمان</w:t>
            </w:r>
            <w:r w:rsidRPr="00D83D62">
              <w:rPr>
                <w:rFonts w:ascii="Sakkal Majalla" w:hAnsi="Sakkal Majalla" w:cs="Sakkal Majalla"/>
                <w:sz w:val="24"/>
                <w:szCs w:val="24"/>
                <w:rtl/>
              </w:rPr>
              <w:t xml:space="preserve"> تنفيذ سياسات التواصل</w:t>
            </w:r>
          </w:p>
        </w:tc>
      </w:tr>
      <w:tr w:rsidR="008C0726" w:rsidRPr="00D83D62" w14:paraId="53C09687" w14:textId="77777777" w:rsidTr="0097611A">
        <w:tc>
          <w:tcPr>
            <w:tcW w:w="2952" w:type="dxa"/>
          </w:tcPr>
          <w:p w14:paraId="35D8CD19"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sz w:val="24"/>
                <w:szCs w:val="24"/>
                <w:rtl/>
              </w:rPr>
              <w:t>ضمان</w:t>
            </w:r>
            <w:r w:rsidRPr="00D83D62">
              <w:rPr>
                <w:rFonts w:ascii="Sakkal Majalla" w:hAnsi="Sakkal Majalla" w:cs="Sakkal Majalla"/>
                <w:sz w:val="24"/>
                <w:szCs w:val="24"/>
                <w:rtl/>
              </w:rPr>
              <w:t xml:space="preserve"> تعيين بعض الموظفات وتمثيلهن بفرق العمل</w:t>
            </w:r>
          </w:p>
        </w:tc>
        <w:tc>
          <w:tcPr>
            <w:tcW w:w="2952" w:type="dxa"/>
          </w:tcPr>
          <w:p w14:paraId="59410E40"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ضمان وجود بروتوكول للإحالات الخاصة بالعنف ال</w:t>
            </w:r>
            <w:r>
              <w:rPr>
                <w:rFonts w:ascii="Sakkal Majalla" w:hAnsi="Sakkal Majalla" w:cs="Sakkal Majalla" w:hint="cs"/>
                <w:sz w:val="24"/>
                <w:szCs w:val="24"/>
                <w:rtl/>
              </w:rPr>
              <w:t>جنساني</w:t>
            </w:r>
          </w:p>
        </w:tc>
        <w:tc>
          <w:tcPr>
            <w:tcW w:w="2952" w:type="dxa"/>
            <w:vMerge/>
          </w:tcPr>
          <w:p w14:paraId="2FCC82BF" w14:textId="77777777" w:rsidR="008C0726" w:rsidRPr="00D83D62" w:rsidRDefault="008C0726" w:rsidP="0097611A">
            <w:pPr>
              <w:bidi/>
              <w:jc w:val="both"/>
              <w:rPr>
                <w:rFonts w:ascii="Sakkal Majalla" w:hAnsi="Sakkal Majalla" w:cs="Sakkal Majalla"/>
                <w:sz w:val="24"/>
                <w:szCs w:val="24"/>
                <w:rtl/>
              </w:rPr>
            </w:pPr>
          </w:p>
        </w:tc>
      </w:tr>
    </w:tbl>
    <w:p w14:paraId="1E5B9B47"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تجدر الإشارة إلى أن عدم دمج عملية </w:t>
      </w:r>
      <w:r>
        <w:rPr>
          <w:rFonts w:ascii="Sakkal Majalla" w:hAnsi="Sakkal Majalla" w:cs="Sakkal Majalla" w:hint="cs"/>
          <w:sz w:val="24"/>
          <w:szCs w:val="24"/>
          <w:rtl/>
        </w:rPr>
        <w:t xml:space="preserve">الوقاية </w:t>
      </w:r>
      <w:r w:rsidRPr="00D83D62">
        <w:rPr>
          <w:rFonts w:ascii="Sakkal Majalla" w:hAnsi="Sakkal Majalla" w:cs="Sakkal Majalla"/>
          <w:sz w:val="24"/>
          <w:szCs w:val="24"/>
          <w:rtl/>
        </w:rPr>
        <w:t>من العنف القائم على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ببرامج التغذية سيؤدي إلى استمرار بعض والعائلات في تزويج بناته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قس</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في سن مبكر أو في مرحلة الطفولة حتى يكفلوا لهن احتياجاتهن الغذائية، أو الاستمرار في التفريط والتضحية بتغذية الأطفال الإناث للوفاء باحتياجات الأطفال الذكور. كما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الأمهات ال</w:t>
      </w:r>
      <w:r>
        <w:rPr>
          <w:rFonts w:ascii="Sakkal Majalla" w:hAnsi="Sakkal Majalla" w:cs="Sakkal Majalla" w:hint="cs"/>
          <w:sz w:val="24"/>
          <w:szCs w:val="24"/>
          <w:rtl/>
        </w:rPr>
        <w:t>مست</w:t>
      </w:r>
      <w:r w:rsidRPr="00D83D62">
        <w:rPr>
          <w:rFonts w:ascii="Sakkal Majalla" w:hAnsi="Sakkal Majalla" w:cs="Sakkal Majalla"/>
          <w:sz w:val="24"/>
          <w:szCs w:val="24"/>
          <w:rtl/>
        </w:rPr>
        <w:t xml:space="preserve">ضعفات نتيجة </w:t>
      </w:r>
      <w:r>
        <w:rPr>
          <w:rFonts w:ascii="Sakkal Majalla" w:hAnsi="Sakkal Majalla" w:cs="Sakkal Majalla" w:hint="cs"/>
          <w:sz w:val="24"/>
          <w:szCs w:val="24"/>
          <w:rtl/>
        </w:rPr>
        <w:t xml:space="preserve">سوء </w:t>
      </w:r>
      <w:r w:rsidRPr="00D83D62">
        <w:rPr>
          <w:rFonts w:ascii="Sakkal Majalla" w:hAnsi="Sakkal Majalla" w:cs="Sakkal Majalla"/>
          <w:sz w:val="24"/>
          <w:szCs w:val="24"/>
          <w:rtl/>
        </w:rPr>
        <w:t>حالتهن الغذائية قد يك</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أقل قدرة على حماية أطفالهن البنات من العنف القائم على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وغير ذلك من أشكال العنف.</w:t>
      </w:r>
    </w:p>
    <w:p w14:paraId="3B60AB4A"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أمثلة على إجراءات التخفيف من وطأة مخاطر العنف القائم على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في التغذية:</w:t>
      </w:r>
      <w:r>
        <w:rPr>
          <w:rStyle w:val="FootnoteReference"/>
          <w:rFonts w:ascii="Sakkal Majalla" w:hAnsi="Sakkal Majalla" w:cs="Sakkal Majalla"/>
          <w:sz w:val="24"/>
          <w:szCs w:val="24"/>
          <w:rtl/>
        </w:rPr>
        <w:footnoteReference w:id="22"/>
      </w:r>
    </w:p>
    <w:p w14:paraId="06980E14"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يمكن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أن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تضمن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برامج</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تغذية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الرضع</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والأطفال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الصغار</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الخصوصية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للأمهات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المرضعات</w:t>
      </w:r>
      <w:r w:rsidRPr="00D83D62">
        <w:rPr>
          <w:rFonts w:ascii="Sakkal Majalla" w:hAnsi="Sakkal Majalla" w:cs="Sakkal Majalla"/>
          <w:sz w:val="24"/>
          <w:szCs w:val="24"/>
          <w:rtl/>
        </w:rPr>
        <w:t>، وتساعد في تقليل مخاطر التحرش أو العنف ضد المشاركات من الإناث.</w:t>
      </w:r>
    </w:p>
    <w:p w14:paraId="1260C0BA" w14:textId="77777777" w:rsidR="008C0726" w:rsidRPr="00D83D62" w:rsidRDefault="008C0726" w:rsidP="008C0726">
      <w:pPr>
        <w:bidi/>
        <w:jc w:val="both"/>
        <w:rPr>
          <w:rFonts w:ascii="Sakkal Majalla" w:hAnsi="Sakkal Majalla" w:cs="Sakkal Majalla"/>
          <w:sz w:val="24"/>
          <w:szCs w:val="24"/>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يمكن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لمجموعات</w:t>
      </w:r>
      <w:r w:rsidRPr="00D83D62">
        <w:rPr>
          <w:rFonts w:ascii="Sakkal Majalla" w:hAnsi="Sakkal Majalla" w:cs="Sakkal Majalla"/>
          <w:sz w:val="24"/>
          <w:szCs w:val="24"/>
          <w:rtl/>
        </w:rPr>
        <w:t xml:space="preserve"> الدعم المتبادل بين الأمهات، ومجموعات دعم الأقران، ومراكز التغذية العلاجية، أو مراكز تحقيق الاستقرار توفير بيئة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داعمة وسرية للنساء والفتيات والفئات الأخرى المعرضة للخطر</w:t>
      </w:r>
      <w:r>
        <w:rPr>
          <w:rFonts w:ascii="Sakkal Majalla" w:hAnsi="Sakkal Majalla" w:cs="Sakkal Majalla" w:hint="cs"/>
          <w:sz w:val="24"/>
          <w:szCs w:val="24"/>
          <w:rtl/>
        </w:rPr>
        <w:t xml:space="preserve"> عند سعيها</w:t>
      </w:r>
      <w:r w:rsidRPr="00D83D62">
        <w:rPr>
          <w:rFonts w:ascii="Sakkal Majalla" w:hAnsi="Sakkal Majalla" w:cs="Sakkal Majalla"/>
          <w:sz w:val="24"/>
          <w:szCs w:val="24"/>
          <w:rtl/>
        </w:rPr>
        <w:t xml:space="preserve"> للحصول على معلومات حول مكان الإبلاغ عن المخاطر، أو الحصول على الرعاية </w:t>
      </w:r>
      <w:r>
        <w:rPr>
          <w:rFonts w:ascii="Sakkal Majalla" w:hAnsi="Sakkal Majalla" w:cs="Sakkal Majalla" w:hint="cs"/>
          <w:sz w:val="24"/>
          <w:szCs w:val="24"/>
          <w:rtl/>
        </w:rPr>
        <w:t>بعد</w:t>
      </w:r>
      <w:r w:rsidRPr="00D83D62">
        <w:rPr>
          <w:rFonts w:ascii="Sakkal Majalla" w:hAnsi="Sakkal Majalla" w:cs="Sakkal Majalla"/>
          <w:sz w:val="24"/>
          <w:szCs w:val="24"/>
          <w:rtl/>
        </w:rPr>
        <w:t xml:space="preserve"> التعرض للعنف القائم على النوع الج</w:t>
      </w:r>
      <w:r>
        <w:rPr>
          <w:rFonts w:ascii="Sakkal Majalla" w:hAnsi="Sakkal Majalla" w:cs="Sakkal Majalla" w:hint="cs"/>
          <w:sz w:val="24"/>
          <w:szCs w:val="24"/>
          <w:rtl/>
        </w:rPr>
        <w:t>نساني</w:t>
      </w:r>
      <w:r w:rsidRPr="00D83D62">
        <w:rPr>
          <w:rFonts w:ascii="Sakkal Majalla" w:hAnsi="Sakkal Majalla" w:cs="Sakkal Majalla"/>
          <w:sz w:val="24"/>
          <w:szCs w:val="24"/>
          <w:rtl/>
        </w:rPr>
        <w:t>.</w:t>
      </w:r>
    </w:p>
    <w:p w14:paraId="24CE6089" w14:textId="77777777" w:rsidR="008C0726" w:rsidRPr="00D83D62" w:rsidRDefault="008C0726" w:rsidP="008C0726">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يمكن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لبر</w:t>
      </w:r>
      <w:r w:rsidRPr="00D83D62">
        <w:rPr>
          <w:rFonts w:ascii="Sakkal Majalla" w:hAnsi="Sakkal Majalla" w:cs="Sakkal Majalla"/>
          <w:sz w:val="24"/>
          <w:szCs w:val="24"/>
          <w:rtl/>
        </w:rPr>
        <w:t>امج التغذية المجتمعية أن ترصد قلة موارد 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وأي صراعات متعلقة ب</w:t>
      </w:r>
      <w:r>
        <w:rPr>
          <w:rFonts w:ascii="Sakkal Majalla" w:hAnsi="Sakkal Majalla" w:cs="Sakkal Majalla" w:hint="cs"/>
          <w:sz w:val="24"/>
          <w:szCs w:val="24"/>
          <w:rtl/>
        </w:rPr>
        <w:t xml:space="preserve">ذلك </w:t>
      </w:r>
      <w:r w:rsidRPr="00D83D62">
        <w:rPr>
          <w:rFonts w:ascii="Sakkal Majalla" w:hAnsi="Sakkal Majalla" w:cs="Sakkal Majalla"/>
          <w:sz w:val="24"/>
          <w:szCs w:val="24"/>
          <w:rtl/>
        </w:rPr>
        <w:t>على مستوى 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والمجتمع؛ ويمكن لتلك البرامج مشاركة هذه المعلومات مع </w:t>
      </w:r>
      <w:r>
        <w:rPr>
          <w:rFonts w:ascii="Sakkal Majalla" w:hAnsi="Sakkal Majalla" w:cs="Sakkal Majalla" w:hint="cs"/>
          <w:sz w:val="24"/>
          <w:szCs w:val="24"/>
          <w:rtl/>
        </w:rPr>
        <w:t xml:space="preserve">خبراء </w:t>
      </w:r>
      <w:r w:rsidRPr="00D83D62">
        <w:rPr>
          <w:rFonts w:ascii="Sakkal Majalla" w:hAnsi="Sakkal Majalla" w:cs="Sakkal Majalla"/>
          <w:sz w:val="24"/>
          <w:szCs w:val="24"/>
          <w:rtl/>
        </w:rPr>
        <w:t>العنف القائم على النوع الج</w:t>
      </w:r>
      <w:r>
        <w:rPr>
          <w:rFonts w:ascii="Sakkal Majalla" w:hAnsi="Sakkal Majalla" w:cs="Sakkal Majalla" w:hint="cs"/>
          <w:sz w:val="24"/>
          <w:szCs w:val="24"/>
          <w:rtl/>
        </w:rPr>
        <w:t>نساني</w:t>
      </w:r>
      <w:r w:rsidRPr="00D83D62">
        <w:rPr>
          <w:rFonts w:ascii="Sakkal Majalla" w:hAnsi="Sakkal Majalla" w:cs="Sakkal Majalla"/>
          <w:sz w:val="24"/>
          <w:szCs w:val="24"/>
          <w:rtl/>
        </w:rPr>
        <w:t xml:space="preserve"> بحيث يمكن اتخاذ إجراءات وقائية في أقرب مرحلة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ممكنة.</w:t>
      </w:r>
    </w:p>
    <w:p w14:paraId="1C5A2DC1"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يمكن لقطاع التغذية العمل بالتنسيق الوثيق مع مجموعة العمل الفنية المعنية بالنوع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والعنف القائم على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والجهات الفاعلة العاملة في القطاعات الإنسانية الأخرى مثل الصحة العقلية والدعم النفسي والاجتماعي (</w:t>
      </w:r>
      <w:r w:rsidRPr="00D83D62">
        <w:rPr>
          <w:rFonts w:ascii="Sakkal Majalla" w:hAnsi="Sakkal Majalla" w:cs="Sakkal Majalla"/>
          <w:sz w:val="24"/>
          <w:szCs w:val="24"/>
        </w:rPr>
        <w:t>MHPSS</w:t>
      </w:r>
      <w:r w:rsidRPr="00D83D62">
        <w:rPr>
          <w:rFonts w:ascii="Sakkal Majalla" w:hAnsi="Sakkal Majalla" w:cs="Sakkal Majalla"/>
          <w:sz w:val="24"/>
          <w:szCs w:val="24"/>
          <w:rtl/>
        </w:rPr>
        <w:t>)</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وفيروس نقص المناعة البشرية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والصحة والوقاية.</w:t>
      </w:r>
    </w:p>
    <w:p w14:paraId="4A9A119D"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الفصل </w:t>
      </w:r>
      <w:r>
        <w:rPr>
          <w:rFonts w:ascii="Sakkal Majalla" w:eastAsiaTheme="majorEastAsia" w:hAnsi="Sakkal Majalla" w:cs="Sakkal Majalla" w:hint="cs"/>
          <w:b/>
          <w:color w:val="2E74B5" w:themeColor="accent1" w:themeShade="BF"/>
          <w:sz w:val="32"/>
          <w:szCs w:val="32"/>
          <w:rtl/>
        </w:rPr>
        <w:t>الخامس</w:t>
      </w:r>
      <w:r w:rsidRPr="00D83D62">
        <w:rPr>
          <w:rFonts w:ascii="Sakkal Majalla" w:eastAsiaTheme="majorEastAsia" w:hAnsi="Sakkal Majalla" w:cs="Sakkal Majalla"/>
          <w:b/>
          <w:color w:val="2E74B5" w:themeColor="accent1" w:themeShade="BF"/>
          <w:sz w:val="32"/>
          <w:szCs w:val="32"/>
          <w:rtl/>
        </w:rPr>
        <w:t>: القوى العاملة وتعزيز الإمكانات</w:t>
      </w:r>
    </w:p>
    <w:p w14:paraId="13A29F56"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يتطلب بناء قدرات القوى العاملة </w:t>
      </w:r>
      <w:r>
        <w:rPr>
          <w:rFonts w:ascii="Sakkal Majalla" w:hAnsi="Sakkal Majalla" w:cs="Sakkal Majalla" w:hint="cs"/>
          <w:sz w:val="24"/>
          <w:szCs w:val="24"/>
          <w:rtl/>
        </w:rPr>
        <w:t xml:space="preserve">في القطاع </w:t>
      </w:r>
      <w:r w:rsidRPr="00D83D62">
        <w:rPr>
          <w:rFonts w:ascii="Sakkal Majalla" w:hAnsi="Sakkal Majalla" w:cs="Sakkal Majalla"/>
          <w:sz w:val="24"/>
          <w:szCs w:val="24"/>
          <w:rtl/>
        </w:rPr>
        <w:t>الصحي والتغذوي التغلب على عوائق رئيسية لتحقيق أهداف هذا الدليل العملي، واستراتيجية تغذية الرضع وصغار الأطفال في السودان</w:t>
      </w:r>
      <w:r>
        <w:rPr>
          <w:rFonts w:ascii="Sakkal Majalla" w:hAnsi="Sakkal Majalla" w:cs="Sakkal Majalla" w:hint="cs"/>
          <w:sz w:val="24"/>
          <w:szCs w:val="24"/>
          <w:rtl/>
        </w:rPr>
        <w:t>، حيث أن</w:t>
      </w:r>
      <w:r w:rsidRPr="00D83D62">
        <w:rPr>
          <w:rFonts w:ascii="Sakkal Majalla" w:hAnsi="Sakkal Majalla" w:cs="Sakkal Majalla"/>
          <w:sz w:val="24"/>
          <w:szCs w:val="24"/>
          <w:rtl/>
        </w:rPr>
        <w:t xml:space="preserve"> هناك حاجة مؤكدة إلى تعزيز القوى العاملة من خلال فرص التعلم </w:t>
      </w:r>
      <w:r>
        <w:rPr>
          <w:rFonts w:ascii="Sakkal Majalla" w:hAnsi="Sakkal Majalla" w:cs="Sakkal Majalla" w:hint="cs"/>
          <w:sz w:val="24"/>
          <w:szCs w:val="24"/>
          <w:rtl/>
        </w:rPr>
        <w:t>طويلة الأمد</w:t>
      </w:r>
      <w:r w:rsidRPr="00D83D62">
        <w:rPr>
          <w:rFonts w:ascii="Sakkal Majalla" w:hAnsi="Sakkal Majalla" w:cs="Sakkal Majalla"/>
          <w:sz w:val="24"/>
          <w:szCs w:val="24"/>
          <w:rtl/>
        </w:rPr>
        <w:t>.</w:t>
      </w:r>
    </w:p>
    <w:p w14:paraId="60C75DEA"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5.1 النوع </w:t>
      </w:r>
      <w:r>
        <w:rPr>
          <w:rFonts w:ascii="Sakkal Majalla" w:eastAsiaTheme="majorEastAsia" w:hAnsi="Sakkal Majalla" w:cs="Sakkal Majalla" w:hint="cs"/>
          <w:b/>
          <w:color w:val="2E74B5" w:themeColor="accent1" w:themeShade="BF"/>
          <w:sz w:val="32"/>
          <w:szCs w:val="32"/>
          <w:rtl/>
        </w:rPr>
        <w:t xml:space="preserve">الجنساني </w:t>
      </w:r>
      <w:r w:rsidRPr="00D83D62">
        <w:rPr>
          <w:rFonts w:ascii="Sakkal Majalla" w:eastAsiaTheme="majorEastAsia" w:hAnsi="Sakkal Majalla" w:cs="Sakkal Majalla"/>
          <w:b/>
          <w:color w:val="2E74B5" w:themeColor="accent1" w:themeShade="BF"/>
          <w:sz w:val="32"/>
          <w:szCs w:val="32"/>
          <w:rtl/>
        </w:rPr>
        <w:t>والتوظيف:</w:t>
      </w:r>
    </w:p>
    <w:p w14:paraId="5B6AB246"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من المهم للغاية في الاستجابة الإنسانية أن يتم إشراك النساء في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تخطيط </w:t>
      </w:r>
      <w:r>
        <w:rPr>
          <w:rFonts w:ascii="Sakkal Majalla" w:hAnsi="Sakkal Majalla" w:cs="Sakkal Majalla" w:hint="cs"/>
          <w:sz w:val="24"/>
          <w:szCs w:val="24"/>
          <w:rtl/>
        </w:rPr>
        <w:t>لل</w:t>
      </w:r>
      <w:r w:rsidRPr="00D83D62">
        <w:rPr>
          <w:rFonts w:ascii="Sakkal Majalla" w:hAnsi="Sakkal Majalla" w:cs="Sakkal Majalla"/>
          <w:sz w:val="24"/>
          <w:szCs w:val="24"/>
          <w:rtl/>
        </w:rPr>
        <w:t xml:space="preserve">تدخلات </w:t>
      </w:r>
      <w:r>
        <w:rPr>
          <w:rFonts w:ascii="Sakkal Majalla" w:hAnsi="Sakkal Majalla" w:cs="Sakkal Majalla" w:hint="cs"/>
          <w:sz w:val="24"/>
          <w:szCs w:val="24"/>
          <w:rtl/>
        </w:rPr>
        <w:t>الخاصة ب</w:t>
      </w:r>
      <w:r w:rsidRPr="00D83D62">
        <w:rPr>
          <w:rFonts w:ascii="Sakkal Majalla" w:hAnsi="Sakkal Majalla" w:cs="Sakkal Majalla"/>
          <w:sz w:val="24"/>
          <w:szCs w:val="24"/>
          <w:rtl/>
        </w:rPr>
        <w:t xml:space="preserve">تغذية الرضع وصغار الأطفال </w:t>
      </w:r>
      <w:r>
        <w:rPr>
          <w:rFonts w:ascii="Sakkal Majalla" w:hAnsi="Sakkal Majalla" w:cs="Sakkal Majalla"/>
          <w:sz w:val="24"/>
          <w:szCs w:val="24"/>
          <w:rtl/>
        </w:rPr>
        <w:t>في حالات الطوارئ</w:t>
      </w:r>
      <w:r>
        <w:rPr>
          <w:rFonts w:ascii="Sakkal Majalla" w:hAnsi="Sakkal Majalla" w:cs="Sakkal Majalla" w:hint="cs"/>
          <w:sz w:val="24"/>
          <w:szCs w:val="24"/>
          <w:rtl/>
        </w:rPr>
        <w:t xml:space="preserve"> وتنفيذها </w:t>
      </w:r>
      <w:r>
        <w:rPr>
          <w:rFonts w:ascii="Sakkal Majalla" w:hAnsi="Sakkal Majalla" w:cs="Sakkal Majalla"/>
          <w:sz w:val="24"/>
          <w:szCs w:val="24"/>
          <w:rtl/>
        </w:rPr>
        <w:t>–</w:t>
      </w:r>
      <w:r w:rsidRPr="00D83D62">
        <w:rPr>
          <w:rFonts w:ascii="Sakkal Majalla" w:hAnsi="Sakkal Majalla" w:cs="Sakkal Majalla"/>
          <w:sz w:val="24"/>
          <w:szCs w:val="24"/>
          <w:rtl/>
        </w:rPr>
        <w:t xml:space="preserve"> بما</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في ذلك توظيف</w:t>
      </w:r>
      <w:r>
        <w:rPr>
          <w:rFonts w:ascii="Sakkal Majalla" w:hAnsi="Sakkal Majalla" w:cs="Sakkal Majalla" w:hint="cs"/>
          <w:sz w:val="24"/>
          <w:szCs w:val="24"/>
          <w:rtl/>
        </w:rPr>
        <w:t>هن</w:t>
      </w:r>
      <w:r w:rsidRPr="00D83D62">
        <w:rPr>
          <w:rFonts w:ascii="Sakkal Majalla" w:hAnsi="Sakkal Majalla" w:cs="Sakkal Majalla"/>
          <w:sz w:val="24"/>
          <w:szCs w:val="24"/>
          <w:rtl/>
        </w:rPr>
        <w:t xml:space="preserve"> كط</w:t>
      </w:r>
      <w:r>
        <w:rPr>
          <w:rFonts w:ascii="Sakkal Majalla" w:hAnsi="Sakkal Majalla" w:cs="Sakkal Majalla" w:hint="cs"/>
          <w:sz w:val="24"/>
          <w:szCs w:val="24"/>
          <w:rtl/>
        </w:rPr>
        <w:t>و</w:t>
      </w:r>
      <w:r w:rsidRPr="00D83D62">
        <w:rPr>
          <w:rFonts w:ascii="Sakkal Majalla" w:hAnsi="Sakkal Majalla" w:cs="Sakkal Majalla"/>
          <w:sz w:val="24"/>
          <w:szCs w:val="24"/>
          <w:rtl/>
        </w:rPr>
        <w:t>اقم عمل في المجال الإنساني</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من الضروري وجود موظفات ضمن </w:t>
      </w:r>
      <w:r>
        <w:rPr>
          <w:rFonts w:ascii="Sakkal Majalla" w:hAnsi="Sakkal Majalla" w:cs="Sakkal Majalla" w:hint="cs"/>
          <w:sz w:val="24"/>
          <w:szCs w:val="24"/>
          <w:rtl/>
        </w:rPr>
        <w:t xml:space="preserve">طاقم العمل </w:t>
      </w:r>
      <w:r w:rsidRPr="00D83D62">
        <w:rPr>
          <w:rFonts w:ascii="Sakkal Majalla" w:hAnsi="Sakkal Majalla" w:cs="Sakkal Majalla"/>
          <w:sz w:val="24"/>
          <w:szCs w:val="24"/>
          <w:rtl/>
        </w:rPr>
        <w:t>عند مناقشة مواضيع حساسة أو خاصة بال</w:t>
      </w:r>
      <w:r>
        <w:rPr>
          <w:rFonts w:ascii="Sakkal Majalla" w:hAnsi="Sakkal Majalla" w:cs="Sakkal Majalla" w:hint="cs"/>
          <w:sz w:val="24"/>
          <w:szCs w:val="24"/>
          <w:rtl/>
        </w:rPr>
        <w:t xml:space="preserve">مرأة </w:t>
      </w:r>
      <w:r w:rsidRPr="00D83D62">
        <w:rPr>
          <w:rFonts w:ascii="Sakkal Majalla" w:hAnsi="Sakkal Majalla" w:cs="Sakkal Majalla"/>
          <w:sz w:val="24"/>
          <w:szCs w:val="24"/>
          <w:rtl/>
        </w:rPr>
        <w:t xml:space="preserve">مثل </w:t>
      </w:r>
      <w:r>
        <w:rPr>
          <w:rFonts w:ascii="Sakkal Majalla" w:hAnsi="Sakkal Majalla" w:cs="Sakkal Majalla" w:hint="cs"/>
          <w:sz w:val="24"/>
          <w:szCs w:val="24"/>
          <w:rtl/>
        </w:rPr>
        <w:t>إدارة ال</w:t>
      </w:r>
      <w:r w:rsidRPr="00D83D62">
        <w:rPr>
          <w:rFonts w:ascii="Sakkal Majalla" w:hAnsi="Sakkal Majalla" w:cs="Sakkal Majalla"/>
          <w:sz w:val="24"/>
          <w:szCs w:val="24"/>
          <w:rtl/>
        </w:rPr>
        <w:t xml:space="preserve">صحة </w:t>
      </w:r>
      <w:r>
        <w:rPr>
          <w:rFonts w:ascii="Sakkal Majalla" w:hAnsi="Sakkal Majalla" w:cs="Sakkal Majalla" w:hint="cs"/>
          <w:sz w:val="24"/>
          <w:szCs w:val="24"/>
          <w:rtl/>
        </w:rPr>
        <w:t xml:space="preserve">أثناء </w:t>
      </w:r>
      <w:r w:rsidRPr="00D83D62">
        <w:rPr>
          <w:rFonts w:ascii="Sakkal Majalla" w:hAnsi="Sakkal Majalla" w:cs="Sakkal Majalla"/>
          <w:sz w:val="24"/>
          <w:szCs w:val="24"/>
          <w:rtl/>
        </w:rPr>
        <w:t>الدورة الشهرية، ورعاية الأمومة، والصحة الجنسية والإنجابية، وتغذية الرضع وصغار الأطفال، بما في ذلك الرضاعة الطبيعية أو دعم الناجيات من العنف القائم على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w:t>
      </w:r>
    </w:p>
    <w:p w14:paraId="27460039" w14:textId="77777777" w:rsidR="008C0726" w:rsidRPr="00937B64"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في السودان، </w:t>
      </w:r>
      <w:r>
        <w:rPr>
          <w:rFonts w:ascii="Sakkal Majalla" w:hAnsi="Sakkal Majalla" w:cs="Sakkal Majalla" w:hint="cs"/>
          <w:sz w:val="24"/>
          <w:szCs w:val="24"/>
          <w:rtl/>
        </w:rPr>
        <w:t>و</w:t>
      </w:r>
      <w:r w:rsidRPr="00D83D62">
        <w:rPr>
          <w:rFonts w:ascii="Sakkal Majalla" w:hAnsi="Sakkal Majalla" w:cs="Sakkal Majalla"/>
          <w:sz w:val="24"/>
          <w:szCs w:val="24"/>
          <w:rtl/>
        </w:rPr>
        <w:t>على الرغم من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النساء تمثل ما يقرب من 80% من </w:t>
      </w:r>
      <w:r>
        <w:rPr>
          <w:rFonts w:ascii="Sakkal Majalla" w:hAnsi="Sakkal Majalla" w:cs="Sakkal Majalla" w:hint="cs"/>
          <w:sz w:val="24"/>
          <w:szCs w:val="24"/>
          <w:rtl/>
        </w:rPr>
        <w:t>طواقم</w:t>
      </w:r>
      <w:r w:rsidRPr="00D83D62">
        <w:rPr>
          <w:rFonts w:ascii="Sakkal Majalla" w:hAnsi="Sakkal Majalla" w:cs="Sakkal Majalla"/>
          <w:sz w:val="24"/>
          <w:szCs w:val="24"/>
          <w:rtl/>
        </w:rPr>
        <w:t xml:space="preserve"> العمل في مجال الرعاية الصحية الإقليمية، إلا أنهن يمثلن 25% فقط من المناصب العليا</w:t>
      </w:r>
      <w:r>
        <w:rPr>
          <w:rStyle w:val="FootnoteReference"/>
          <w:rFonts w:ascii="Sakkal Majalla" w:hAnsi="Sakkal Majalla" w:cs="Sakkal Majalla"/>
          <w:sz w:val="24"/>
          <w:szCs w:val="24"/>
          <w:rtl/>
        </w:rPr>
        <w:footnoteReference w:id="23"/>
      </w:r>
      <w:r w:rsidRPr="00D83D62">
        <w:rPr>
          <w:rFonts w:ascii="Sakkal Majalla" w:hAnsi="Sakkal Majalla" w:cs="Sakkal Majalla"/>
          <w:sz w:val="24"/>
          <w:szCs w:val="24"/>
          <w:rtl/>
        </w:rPr>
        <w:t xml:space="preserve">. ومع زيادة المسؤوليات </w:t>
      </w:r>
      <w:r>
        <w:rPr>
          <w:rFonts w:ascii="Sakkal Majalla" w:hAnsi="Sakkal Majalla" w:cs="Sakkal Majalla" w:hint="cs"/>
          <w:sz w:val="24"/>
          <w:szCs w:val="24"/>
          <w:rtl/>
        </w:rPr>
        <w:t xml:space="preserve">والأعمال </w:t>
      </w:r>
      <w:r w:rsidRPr="00D83D62">
        <w:rPr>
          <w:rFonts w:ascii="Sakkal Majalla" w:hAnsi="Sakkal Majalla" w:cs="Sakkal Majalla"/>
          <w:sz w:val="24"/>
          <w:szCs w:val="24"/>
          <w:rtl/>
        </w:rPr>
        <w:t>المنزلية، وارتفاع معدل</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العنف القائم على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xml:space="preserve">، والذي تفاقم بسبب الإغلاق الأخير </w:t>
      </w:r>
      <w:r>
        <w:rPr>
          <w:rFonts w:ascii="Sakkal Majalla" w:hAnsi="Sakkal Majalla" w:cs="Sakkal Majalla" w:hint="cs"/>
          <w:sz w:val="24"/>
          <w:szCs w:val="24"/>
          <w:rtl/>
        </w:rPr>
        <w:t xml:space="preserve">جراء </w:t>
      </w:r>
      <w:r w:rsidRPr="00D83D62">
        <w:rPr>
          <w:rFonts w:ascii="Sakkal Majalla" w:hAnsi="Sakkal Majalla" w:cs="Sakkal Majalla"/>
          <w:sz w:val="24"/>
          <w:szCs w:val="24"/>
          <w:rtl/>
        </w:rPr>
        <w:t>تفشي جائحة كو</w:t>
      </w:r>
      <w:r>
        <w:rPr>
          <w:rFonts w:ascii="Sakkal Majalla" w:hAnsi="Sakkal Majalla" w:cs="Sakkal Majalla" w:hint="cs"/>
          <w:sz w:val="24"/>
          <w:szCs w:val="24"/>
          <w:rtl/>
        </w:rPr>
        <w:t>رونا،</w:t>
      </w:r>
      <w:r w:rsidRPr="00D83D62">
        <w:rPr>
          <w:rFonts w:ascii="Sakkal Majalla" w:hAnsi="Sakkal Majalla" w:cs="Sakkal Majalla"/>
          <w:sz w:val="24"/>
          <w:szCs w:val="24"/>
          <w:rtl/>
        </w:rPr>
        <w:t xml:space="preserve"> تم عزل العديد من النساء والفتيات عن القوى العاملة وخدمات الصحة والتغذية الأساسية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دعم </w:t>
      </w:r>
      <w:r>
        <w:rPr>
          <w:rFonts w:ascii="Sakkal Majalla" w:hAnsi="Sakkal Majalla" w:cs="Sakkal Majalla" w:hint="cs"/>
          <w:sz w:val="24"/>
          <w:szCs w:val="24"/>
          <w:rtl/>
        </w:rPr>
        <w:t xml:space="preserve">المقدم في مجال </w:t>
      </w:r>
      <w:r w:rsidRPr="00D83D62">
        <w:rPr>
          <w:rFonts w:ascii="Sakkal Majalla" w:hAnsi="Sakkal Majalla" w:cs="Sakkal Majalla"/>
          <w:sz w:val="24"/>
          <w:szCs w:val="24"/>
          <w:rtl/>
        </w:rPr>
        <w:t>العنف القائم على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w:t>
      </w:r>
    </w:p>
    <w:p w14:paraId="4383478D"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من ال</w:t>
      </w:r>
      <w:r>
        <w:rPr>
          <w:rFonts w:ascii="Sakkal Majalla" w:hAnsi="Sakkal Majalla" w:cs="Sakkal Majalla" w:hint="cs"/>
          <w:sz w:val="24"/>
          <w:szCs w:val="24"/>
          <w:rtl/>
        </w:rPr>
        <w:t>أهمية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بمكان </w:t>
      </w:r>
      <w:r w:rsidRPr="00D83D62">
        <w:rPr>
          <w:rFonts w:ascii="Sakkal Majalla" w:hAnsi="Sakkal Majalla" w:cs="Sakkal Majalla"/>
          <w:sz w:val="24"/>
          <w:szCs w:val="24"/>
          <w:rtl/>
        </w:rPr>
        <w:t>أن يتم تحديد العوائق داخل قطاع التغذية</w:t>
      </w:r>
      <w:r>
        <w:rPr>
          <w:rFonts w:ascii="Sakkal Majalla" w:hAnsi="Sakkal Majalla" w:cs="Sakkal Majalla" w:hint="cs"/>
          <w:sz w:val="24"/>
          <w:szCs w:val="24"/>
          <w:rtl/>
        </w:rPr>
        <w:t xml:space="preserve"> التي تحول دون</w:t>
      </w:r>
      <w:r w:rsidRPr="00D83D62">
        <w:rPr>
          <w:rFonts w:ascii="Sakkal Majalla" w:hAnsi="Sakkal Majalla" w:cs="Sakkal Majalla"/>
          <w:sz w:val="24"/>
          <w:szCs w:val="24"/>
          <w:rtl/>
        </w:rPr>
        <w:t xml:space="preserve"> إشراك النساء والفئات الأخرى المعرضة للخطر كعامل</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وق</w:t>
      </w:r>
      <w:r>
        <w:rPr>
          <w:rFonts w:ascii="Sakkal Majalla" w:hAnsi="Sakkal Majalla" w:cs="Sakkal Majalla" w:hint="cs"/>
          <w:sz w:val="24"/>
          <w:szCs w:val="24"/>
          <w:rtl/>
        </w:rPr>
        <w:t>ي</w:t>
      </w:r>
      <w:r w:rsidRPr="00D83D62">
        <w:rPr>
          <w:rFonts w:ascii="Sakkal Majalla" w:hAnsi="Sakkal Majalla" w:cs="Sakkal Majalla"/>
          <w:sz w:val="24"/>
          <w:szCs w:val="24"/>
          <w:rtl/>
        </w:rPr>
        <w:t>اد</w:t>
      </w:r>
      <w:r>
        <w:rPr>
          <w:rFonts w:ascii="Sakkal Majalla" w:hAnsi="Sakkal Majalla" w:cs="Sakkal Majalla" w:hint="cs"/>
          <w:sz w:val="24"/>
          <w:szCs w:val="24"/>
          <w:rtl/>
        </w:rPr>
        <w:t>يات</w:t>
      </w:r>
      <w:r w:rsidRPr="00D83D62">
        <w:rPr>
          <w:rFonts w:ascii="Sakkal Majalla" w:hAnsi="Sakkal Majalla" w:cs="Sakkal Majalla"/>
          <w:sz w:val="24"/>
          <w:szCs w:val="24"/>
          <w:rtl/>
        </w:rPr>
        <w:t xml:space="preserve"> في تخطيط أنشطة التغذية</w:t>
      </w:r>
      <w:r>
        <w:rPr>
          <w:rFonts w:ascii="Sakkal Majalla" w:hAnsi="Sakkal Majalla" w:cs="Sakkal Majalla" w:hint="cs"/>
          <w:sz w:val="24"/>
          <w:szCs w:val="24"/>
          <w:rtl/>
        </w:rPr>
        <w:t xml:space="preserve"> وتصميمها وتنفيذها ورصدها، والعمل على فهم هذه العوائق ومعالجتها، وفعل الشيء ذاته تجاه الفرص المتاحة لإشراك تلك النساء والفئات المعرضة للخطر، حيث يوصى ب</w:t>
      </w:r>
      <w:r w:rsidRPr="00D83D62">
        <w:rPr>
          <w:rFonts w:ascii="Sakkal Majalla" w:hAnsi="Sakkal Majalla" w:cs="Sakkal Majalla"/>
          <w:sz w:val="24"/>
          <w:szCs w:val="24"/>
          <w:rtl/>
        </w:rPr>
        <w:t xml:space="preserve">أن تمثل </w:t>
      </w:r>
      <w:r w:rsidR="001D6B9C" w:rsidRPr="00D83D62">
        <w:rPr>
          <w:rFonts w:ascii="Sakkal Majalla" w:hAnsi="Sakkal Majalla" w:cs="Sakkal Majalla" w:hint="cs"/>
          <w:sz w:val="24"/>
          <w:szCs w:val="24"/>
          <w:rtl/>
        </w:rPr>
        <w:t>ال</w:t>
      </w:r>
      <w:r w:rsidR="001D6B9C">
        <w:rPr>
          <w:rFonts w:ascii="Sakkal Majalla" w:hAnsi="Sakkal Majalla" w:cs="Sakkal Majalla" w:hint="cs"/>
          <w:sz w:val="24"/>
          <w:szCs w:val="24"/>
          <w:rtl/>
        </w:rPr>
        <w:t>نساء</w:t>
      </w:r>
      <w:r w:rsidRPr="00D83D62">
        <w:rPr>
          <w:rFonts w:ascii="Sakkal Majalla" w:hAnsi="Sakkal Majalla" w:cs="Sakkal Majalla"/>
          <w:sz w:val="24"/>
          <w:szCs w:val="24"/>
          <w:rtl/>
        </w:rPr>
        <w:t xml:space="preserve"> نسبة 50% على الأقل في ط</w:t>
      </w:r>
      <w:r>
        <w:rPr>
          <w:rFonts w:ascii="Sakkal Majalla" w:hAnsi="Sakkal Majalla" w:cs="Sakkal Majalla" w:hint="cs"/>
          <w:sz w:val="24"/>
          <w:szCs w:val="24"/>
          <w:rtl/>
        </w:rPr>
        <w:t>و</w:t>
      </w:r>
      <w:r w:rsidRPr="00D83D62">
        <w:rPr>
          <w:rFonts w:ascii="Sakkal Majalla" w:hAnsi="Sakkal Majalla" w:cs="Sakkal Majalla"/>
          <w:sz w:val="24"/>
          <w:szCs w:val="24"/>
          <w:rtl/>
        </w:rPr>
        <w:t>اقم برامج التغذية، بما في ذلك في الأدوار القيادية</w:t>
      </w:r>
      <w:r>
        <w:rPr>
          <w:rStyle w:val="FootnoteReference"/>
          <w:rFonts w:ascii="Sakkal Majalla" w:hAnsi="Sakkal Majalla" w:cs="Sakkal Majalla"/>
          <w:sz w:val="24"/>
          <w:szCs w:val="24"/>
          <w:rtl/>
        </w:rPr>
        <w:footnoteReference w:id="24"/>
      </w:r>
      <w:r w:rsidRPr="00D83D62">
        <w:rPr>
          <w:rFonts w:ascii="Sakkal Majalla" w:hAnsi="Sakkal Majalla" w:cs="Sakkal Majalla"/>
          <w:sz w:val="24"/>
          <w:szCs w:val="24"/>
          <w:rtl/>
        </w:rPr>
        <w:t xml:space="preserve">. ولتحقيق ذلك، قد يكون من الضروري </w:t>
      </w:r>
      <w:r>
        <w:rPr>
          <w:rFonts w:ascii="Sakkal Majalla" w:hAnsi="Sakkal Majalla" w:cs="Sakkal Majalla" w:hint="cs"/>
          <w:sz w:val="24"/>
          <w:szCs w:val="24"/>
          <w:rtl/>
        </w:rPr>
        <w:t>فتح باب ال</w:t>
      </w:r>
      <w:r w:rsidRPr="00D83D62">
        <w:rPr>
          <w:rFonts w:ascii="Sakkal Majalla" w:hAnsi="Sakkal Majalla" w:cs="Sakkal Majalla"/>
          <w:sz w:val="24"/>
          <w:szCs w:val="24"/>
          <w:rtl/>
        </w:rPr>
        <w:t xml:space="preserve">حوار </w:t>
      </w:r>
      <w:r>
        <w:rPr>
          <w:rFonts w:ascii="Sakkal Majalla" w:hAnsi="Sakkal Majalla" w:cs="Sakkal Majalla" w:hint="cs"/>
          <w:sz w:val="24"/>
          <w:szCs w:val="24"/>
          <w:rtl/>
        </w:rPr>
        <w:t xml:space="preserve">والنقاش </w:t>
      </w:r>
      <w:r w:rsidRPr="00D83D62">
        <w:rPr>
          <w:rFonts w:ascii="Sakkal Majalla" w:hAnsi="Sakkal Majalla" w:cs="Sakkal Majalla"/>
          <w:sz w:val="24"/>
          <w:szCs w:val="24"/>
          <w:rtl/>
        </w:rPr>
        <w:t>مع أفراد المجتمع الذكور لضمان دعمهم</w:t>
      </w:r>
      <w:r>
        <w:rPr>
          <w:rFonts w:ascii="Sakkal Majalla" w:hAnsi="Sakkal Majalla" w:cs="Sakkal Majalla" w:hint="cs"/>
          <w:sz w:val="24"/>
          <w:szCs w:val="24"/>
          <w:rtl/>
        </w:rPr>
        <w:t xml:space="preserve"> وتأييدهم لهذه المسألة</w:t>
      </w:r>
      <w:r w:rsidRPr="00D83D62">
        <w:rPr>
          <w:rFonts w:ascii="Sakkal Majalla" w:hAnsi="Sakkal Majalla" w:cs="Sakkal Majalla"/>
          <w:sz w:val="24"/>
          <w:szCs w:val="24"/>
          <w:rtl/>
        </w:rPr>
        <w:t>. وبمجرد تعيينهن، يجب تزويد</w:t>
      </w:r>
      <w:r>
        <w:rPr>
          <w:rFonts w:ascii="Sakkal Majalla" w:hAnsi="Sakkal Majalla" w:cs="Sakkal Majalla" w:hint="cs"/>
          <w:sz w:val="24"/>
          <w:szCs w:val="24"/>
          <w:rtl/>
        </w:rPr>
        <w:t xml:space="preserve"> النساء </w:t>
      </w:r>
      <w:r w:rsidRPr="00D83D62">
        <w:rPr>
          <w:rFonts w:ascii="Sakkal Majalla" w:hAnsi="Sakkal Majalla" w:cs="Sakkal Majalla"/>
          <w:sz w:val="24"/>
          <w:szCs w:val="24"/>
          <w:rtl/>
        </w:rPr>
        <w:t>بالتدريب الرسمي والتدريب أثناء العمل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بالإضافة إلى </w:t>
      </w:r>
      <w:r>
        <w:rPr>
          <w:rFonts w:ascii="Sakkal Majalla" w:hAnsi="Sakkal Majalla" w:cs="Sakkal Majalla" w:hint="cs"/>
          <w:sz w:val="24"/>
          <w:szCs w:val="24"/>
          <w:rtl/>
        </w:rPr>
        <w:t xml:space="preserve">حصولهنّ على </w:t>
      </w:r>
      <w:r w:rsidRPr="00D83D62">
        <w:rPr>
          <w:rFonts w:ascii="Sakkal Majalla" w:hAnsi="Sakkal Majalla" w:cs="Sakkal Majalla"/>
          <w:sz w:val="24"/>
          <w:szCs w:val="24"/>
          <w:rtl/>
        </w:rPr>
        <w:t>الدعم الم</w:t>
      </w:r>
      <w:r>
        <w:rPr>
          <w:rFonts w:ascii="Sakkal Majalla" w:hAnsi="Sakkal Majalla" w:cs="Sakkal Majalla" w:hint="cs"/>
          <w:sz w:val="24"/>
          <w:szCs w:val="24"/>
          <w:rtl/>
        </w:rPr>
        <w:t>وجه</w:t>
      </w:r>
      <w:r w:rsidRPr="00D83D62">
        <w:rPr>
          <w:rFonts w:ascii="Sakkal Majalla" w:hAnsi="Sakkal Majalla" w:cs="Sakkal Majalla"/>
          <w:sz w:val="24"/>
          <w:szCs w:val="24"/>
          <w:rtl/>
        </w:rPr>
        <w:t xml:space="preserve"> لتولي مناصب قيادية وتدريبية. كما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ه من المهم </w:t>
      </w:r>
      <w:r>
        <w:rPr>
          <w:rFonts w:ascii="Sakkal Majalla" w:hAnsi="Sakkal Majalla" w:cs="Sakkal Majalla" w:hint="cs"/>
          <w:sz w:val="24"/>
          <w:szCs w:val="24"/>
          <w:rtl/>
        </w:rPr>
        <w:t>ضمان</w:t>
      </w:r>
      <w:r w:rsidRPr="00D83D62">
        <w:rPr>
          <w:rFonts w:ascii="Sakkal Majalla" w:hAnsi="Sakkal Majalla" w:cs="Sakkal Majalla"/>
          <w:sz w:val="24"/>
          <w:szCs w:val="24"/>
          <w:rtl/>
        </w:rPr>
        <w:t xml:space="preserve"> وجود استراتيجيات تعمل على </w:t>
      </w:r>
      <w:r>
        <w:rPr>
          <w:rFonts w:ascii="Sakkal Majalla" w:hAnsi="Sakkal Majalla" w:cs="Sakkal Majalla" w:hint="cs"/>
          <w:sz w:val="24"/>
          <w:szCs w:val="24"/>
          <w:rtl/>
        </w:rPr>
        <w:t xml:space="preserve">رفع مستوى </w:t>
      </w:r>
      <w:r w:rsidRPr="00D83D62">
        <w:rPr>
          <w:rFonts w:ascii="Sakkal Majalla" w:hAnsi="Sakkal Majalla" w:cs="Sakkal Majalla"/>
          <w:sz w:val="24"/>
          <w:szCs w:val="24"/>
          <w:rtl/>
        </w:rPr>
        <w:t>سلامة وأمن جميع الموظفين، وخاصة الموظفات.</w:t>
      </w:r>
    </w:p>
    <w:p w14:paraId="1E5CB295"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العوائق المحتملة</w:t>
      </w:r>
      <w:r>
        <w:rPr>
          <w:rStyle w:val="FootnoteReference"/>
          <w:rFonts w:ascii="Sakkal Majalla" w:hAnsi="Sakkal Majalla" w:cs="Sakkal Majalla"/>
          <w:sz w:val="24"/>
          <w:szCs w:val="24"/>
          <w:rtl/>
        </w:rPr>
        <w:footnoteReference w:id="25"/>
      </w:r>
      <w:r w:rsidRPr="00D83D62">
        <w:rPr>
          <w:rFonts w:ascii="Sakkal Majalla" w:hAnsi="Sakkal Majalla" w:cs="Sakkal Majalla"/>
          <w:sz w:val="24"/>
          <w:szCs w:val="24"/>
          <w:rtl/>
        </w:rPr>
        <w:t>:</w:t>
      </w:r>
    </w:p>
    <w:p w14:paraId="653BC71B"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السلامة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الشخصية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والأمن</w:t>
      </w:r>
    </w:p>
    <w:p w14:paraId="415253DD"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الثقة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والمهارات</w:t>
      </w:r>
    </w:p>
    <w:p w14:paraId="0E682532"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النظافة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الشخصية</w:t>
      </w:r>
      <w:r>
        <w:rPr>
          <w:rFonts w:ascii="Sakkal Majalla" w:hAnsi="Sakkal Majalla" w:cs="Sakkal Majalla" w:hint="cs"/>
          <w:sz w:val="24"/>
          <w:szCs w:val="24"/>
          <w:rtl/>
        </w:rPr>
        <w:t>،</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بما</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في</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ذلك</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الوصول</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إلى</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المنتجات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الصحية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لل</w:t>
      </w:r>
      <w:r>
        <w:rPr>
          <w:rFonts w:ascii="Sakkal Majalla" w:hAnsi="Sakkal Majalla" w:cs="Sakkal Majalla" w:hint="cs"/>
          <w:sz w:val="24"/>
          <w:szCs w:val="24"/>
          <w:rtl/>
        </w:rPr>
        <w:t>دورة الشهرية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w:t>
      </w:r>
      <w:r>
        <w:rPr>
          <w:rFonts w:ascii="Sakkal Majalla" w:hAnsi="Sakkal Majalla" w:cs="Sakkal Majalla" w:hint="cs"/>
          <w:sz w:val="24"/>
          <w:szCs w:val="24"/>
          <w:rtl/>
        </w:rPr>
        <w:t xml:space="preserve">دورات المياه </w:t>
      </w:r>
      <w:r w:rsidRPr="003518F4">
        <w:rPr>
          <w:rFonts w:ascii="Sakkal Majalla" w:hAnsi="Sakkal Majalla" w:cs="Sakkal Majalla" w:hint="cs"/>
          <w:sz w:val="24"/>
          <w:szCs w:val="24"/>
          <w:rtl/>
        </w:rPr>
        <w:t>الآمنة</w:t>
      </w:r>
    </w:p>
    <w:p w14:paraId="4C67B5D2"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ال</w:t>
      </w:r>
      <w:r w:rsidRPr="003518F4">
        <w:rPr>
          <w:rFonts w:ascii="Sakkal Majalla" w:hAnsi="Sakkal Majalla" w:cs="Sakkal Majalla"/>
          <w:sz w:val="24"/>
          <w:szCs w:val="24"/>
          <w:rtl/>
        </w:rPr>
        <w:t xml:space="preserve">صحة والدعم، بما في ذلك الحصول على </w:t>
      </w:r>
      <w:r>
        <w:rPr>
          <w:rFonts w:ascii="Sakkal Majalla" w:hAnsi="Sakkal Majalla" w:cs="Sakkal Majalla" w:hint="cs"/>
          <w:sz w:val="24"/>
          <w:szCs w:val="24"/>
          <w:rtl/>
        </w:rPr>
        <w:t>ال</w:t>
      </w:r>
      <w:r w:rsidRPr="003518F4">
        <w:rPr>
          <w:rFonts w:ascii="Sakkal Majalla" w:hAnsi="Sakkal Majalla" w:cs="Sakkal Majalla"/>
          <w:sz w:val="24"/>
          <w:szCs w:val="24"/>
          <w:rtl/>
        </w:rPr>
        <w:t xml:space="preserve">دعم </w:t>
      </w:r>
      <w:r>
        <w:rPr>
          <w:rFonts w:ascii="Sakkal Majalla" w:hAnsi="Sakkal Majalla" w:cs="Sakkal Majalla" w:hint="cs"/>
          <w:sz w:val="24"/>
          <w:szCs w:val="24"/>
          <w:rtl/>
        </w:rPr>
        <w:t xml:space="preserve">في مجال </w:t>
      </w:r>
      <w:r w:rsidRPr="003518F4">
        <w:rPr>
          <w:rFonts w:ascii="Sakkal Majalla" w:hAnsi="Sakkal Majalla" w:cs="Sakkal Majalla"/>
          <w:sz w:val="24"/>
          <w:szCs w:val="24"/>
          <w:rtl/>
        </w:rPr>
        <w:t xml:space="preserve">الصحة المهنية من </w:t>
      </w:r>
      <w:r>
        <w:rPr>
          <w:rFonts w:ascii="Sakkal Majalla" w:hAnsi="Sakkal Majalla" w:cs="Sakkal Majalla" w:hint="cs"/>
          <w:sz w:val="24"/>
          <w:szCs w:val="24"/>
          <w:rtl/>
        </w:rPr>
        <w:t>قبل ا</w:t>
      </w:r>
      <w:r w:rsidRPr="003518F4">
        <w:rPr>
          <w:rFonts w:ascii="Sakkal Majalla" w:hAnsi="Sakkal Majalla" w:cs="Sakkal Majalla"/>
          <w:sz w:val="24"/>
          <w:szCs w:val="24"/>
          <w:rtl/>
        </w:rPr>
        <w:t>ستشار</w:t>
      </w:r>
      <w:r>
        <w:rPr>
          <w:rFonts w:ascii="Sakkal Majalla" w:hAnsi="Sakkal Majalla" w:cs="Sakkal Majalla" w:hint="cs"/>
          <w:sz w:val="24"/>
          <w:szCs w:val="24"/>
          <w:rtl/>
        </w:rPr>
        <w:t>ي</w:t>
      </w:r>
      <w:r w:rsidRPr="003518F4">
        <w:rPr>
          <w:rFonts w:ascii="Sakkal Majalla" w:hAnsi="Sakkal Majalla" w:cs="Sakkal Majalla"/>
          <w:sz w:val="24"/>
          <w:szCs w:val="24"/>
          <w:rtl/>
        </w:rPr>
        <w:t>ة</w:t>
      </w:r>
    </w:p>
    <w:p w14:paraId="41B71E25"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ال</w:t>
      </w:r>
      <w:r>
        <w:rPr>
          <w:rFonts w:ascii="Sakkal Majalla" w:hAnsi="Sakkal Majalla" w:cs="Sakkal Majalla" w:hint="cs"/>
          <w:sz w:val="24"/>
          <w:szCs w:val="24"/>
          <w:rtl/>
        </w:rPr>
        <w:t>عائلة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ورعاية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الأطفال</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والعلاقات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الشخصية</w:t>
      </w:r>
    </w:p>
    <w:p w14:paraId="290C37A7"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التصورات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والصور</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النمطية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الأدوار</w:t>
      </w:r>
      <w:r w:rsidRPr="003518F4">
        <w:rPr>
          <w:rFonts w:ascii="Sakkal Majalla" w:hAnsi="Sakkal Majalla" w:cs="Sakkal Majalla"/>
          <w:sz w:val="24"/>
          <w:szCs w:val="24"/>
          <w:rtl/>
        </w:rPr>
        <w:t>)</w:t>
      </w:r>
    </w:p>
    <w:p w14:paraId="54BFBCB6"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Pr>
          <w:rFonts w:ascii="Sakkal Majalla" w:hAnsi="Sakkal Majalla" w:cs="Sakkal Majalla" w:hint="cs"/>
          <w:sz w:val="24"/>
          <w:szCs w:val="24"/>
          <w:rtl/>
        </w:rPr>
        <w:t>ال</w:t>
      </w:r>
      <w:r w:rsidRPr="003518F4">
        <w:rPr>
          <w:rFonts w:ascii="Sakkal Majalla" w:hAnsi="Sakkal Majalla" w:cs="Sakkal Majalla" w:hint="cs"/>
          <w:sz w:val="24"/>
          <w:szCs w:val="24"/>
          <w:rtl/>
        </w:rPr>
        <w:t>بيئة</w:t>
      </w:r>
      <w:r w:rsidRPr="003518F4">
        <w:rPr>
          <w:rFonts w:ascii="Sakkal Majalla" w:hAnsi="Sakkal Majalla" w:cs="Sakkal Majalla"/>
          <w:sz w:val="24"/>
          <w:szCs w:val="24"/>
          <w:rtl/>
        </w:rPr>
        <w:t xml:space="preserve"> </w:t>
      </w:r>
      <w:r>
        <w:rPr>
          <w:rFonts w:ascii="Sakkal Majalla" w:hAnsi="Sakkal Majalla" w:cs="Sakkal Majalla" w:hint="cs"/>
          <w:sz w:val="24"/>
          <w:szCs w:val="24"/>
          <w:rtl/>
        </w:rPr>
        <w:t>ال</w:t>
      </w:r>
      <w:r w:rsidRPr="003518F4">
        <w:rPr>
          <w:rFonts w:ascii="Sakkal Majalla" w:hAnsi="Sakkal Majalla" w:cs="Sakkal Majalla" w:hint="cs"/>
          <w:sz w:val="24"/>
          <w:szCs w:val="24"/>
          <w:rtl/>
        </w:rPr>
        <w:t>معادية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سلوكيات</w:t>
      </w:r>
      <w:r w:rsidRPr="003518F4">
        <w:rPr>
          <w:rFonts w:ascii="Sakkal Majalla" w:hAnsi="Sakkal Majalla" w:cs="Sakkal Majalla"/>
          <w:sz w:val="24"/>
          <w:szCs w:val="24"/>
          <w:rtl/>
        </w:rPr>
        <w:t xml:space="preserve"> </w:t>
      </w:r>
      <w:r>
        <w:rPr>
          <w:rFonts w:ascii="Sakkal Majalla" w:hAnsi="Sakkal Majalla" w:cs="Sakkal Majalla" w:hint="cs"/>
          <w:sz w:val="24"/>
          <w:szCs w:val="24"/>
          <w:rtl/>
        </w:rPr>
        <w:t xml:space="preserve">متعالية </w:t>
      </w:r>
      <w:r w:rsidRPr="003518F4">
        <w:rPr>
          <w:rFonts w:ascii="Sakkal Majalla" w:hAnsi="Sakkal Majalla" w:cs="Sakkal Majalla" w:hint="cs"/>
          <w:sz w:val="24"/>
          <w:szCs w:val="24"/>
          <w:rtl/>
        </w:rPr>
        <w:t>أو</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جنسي</w:t>
      </w:r>
      <w:r>
        <w:rPr>
          <w:rFonts w:ascii="Sakkal Majalla" w:hAnsi="Sakkal Majalla" w:cs="Sakkal Majalla" w:hint="cs"/>
          <w:sz w:val="24"/>
          <w:szCs w:val="24"/>
          <w:rtl/>
        </w:rPr>
        <w:t>ة</w:t>
      </w:r>
      <w:r w:rsidRPr="003518F4">
        <w:rPr>
          <w:rFonts w:ascii="Sakkal Majalla" w:hAnsi="Sakkal Majalla" w:cs="Sakkal Majalla"/>
          <w:sz w:val="24"/>
          <w:szCs w:val="24"/>
          <w:rtl/>
        </w:rPr>
        <w:t>)</w:t>
      </w:r>
    </w:p>
    <w:p w14:paraId="5AB7710D" w14:textId="77777777" w:rsidR="008C0726"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ترتيبات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المعيشة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أو</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المسافة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إلى</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موقع</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العمل</w:t>
      </w:r>
      <w:r w:rsidRPr="003518F4">
        <w:rPr>
          <w:rFonts w:ascii="Sakkal Majalla" w:hAnsi="Sakkal Majalla" w:cs="Sakkal Majalla"/>
          <w:sz w:val="24"/>
          <w:szCs w:val="24"/>
          <w:rtl/>
        </w:rPr>
        <w:t>.</w:t>
      </w:r>
    </w:p>
    <w:p w14:paraId="4A78DEE2" w14:textId="77777777" w:rsidR="008C0726" w:rsidRPr="009F3AAA" w:rsidRDefault="008C0726" w:rsidP="008C0726">
      <w:pPr>
        <w:pStyle w:val="ListParagraph"/>
        <w:bidi/>
        <w:jc w:val="both"/>
        <w:rPr>
          <w:rFonts w:ascii="Sakkal Majalla" w:hAnsi="Sakkal Majalla" w:cs="Sakkal Majalla"/>
          <w:sz w:val="24"/>
          <w:szCs w:val="24"/>
        </w:rPr>
      </w:pPr>
    </w:p>
    <w:p w14:paraId="1A0B51CE" w14:textId="77777777" w:rsidR="008C0726" w:rsidRPr="003518F4" w:rsidRDefault="008C0726" w:rsidP="008C0726">
      <w:pPr>
        <w:pStyle w:val="ListParagraph"/>
        <w:bidi/>
        <w:jc w:val="both"/>
        <w:rPr>
          <w:rFonts w:ascii="Sakkal Majalla" w:hAnsi="Sakkal Majalla" w:cs="Sakkal Majalla"/>
          <w:sz w:val="18"/>
          <w:szCs w:val="18"/>
        </w:rPr>
      </w:pPr>
      <w:r w:rsidRPr="003518F4">
        <w:rPr>
          <w:rFonts w:ascii="Sakkal Majalla" w:hAnsi="Sakkal Majalla" w:cs="Sakkal Majalla"/>
          <w:sz w:val="24"/>
          <w:szCs w:val="24"/>
          <w:rtl/>
        </w:rPr>
        <w:t>أمثلة على الممارسات الجيدة</w:t>
      </w:r>
      <w:r>
        <w:rPr>
          <w:rStyle w:val="FootnoteReference"/>
          <w:rFonts w:ascii="Sakkal Majalla" w:hAnsi="Sakkal Majalla" w:cs="Sakkal Majalla"/>
          <w:sz w:val="24"/>
          <w:szCs w:val="24"/>
          <w:rtl/>
        </w:rPr>
        <w:footnoteReference w:id="26"/>
      </w:r>
      <w:r w:rsidRPr="003518F4">
        <w:rPr>
          <w:rFonts w:ascii="Sakkal Majalla" w:hAnsi="Sakkal Majalla" w:cs="Sakkal Majalla"/>
          <w:sz w:val="24"/>
          <w:szCs w:val="24"/>
          <w:rtl/>
        </w:rPr>
        <w:t>:</w:t>
      </w:r>
    </w:p>
    <w:p w14:paraId="3F4E0D2C"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Pr>
          <w:rFonts w:ascii="Sakkal Majalla" w:hAnsi="Sakkal Majalla" w:cs="Sakkal Majalla" w:hint="cs"/>
          <w:sz w:val="24"/>
          <w:szCs w:val="24"/>
          <w:rtl/>
        </w:rPr>
        <w:t xml:space="preserve">ضمان </w:t>
      </w:r>
      <w:r w:rsidRPr="003518F4">
        <w:rPr>
          <w:rFonts w:ascii="Sakkal Majalla" w:hAnsi="Sakkal Majalla" w:cs="Sakkal Majalla" w:hint="cs"/>
          <w:sz w:val="24"/>
          <w:szCs w:val="24"/>
          <w:rtl/>
        </w:rPr>
        <w:t>أن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تكون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نسبة</w:t>
      </w:r>
      <w:r w:rsidRPr="003518F4">
        <w:rPr>
          <w:rFonts w:ascii="Sakkal Majalla" w:hAnsi="Sakkal Majalla" w:cs="Sakkal Majalla"/>
          <w:sz w:val="24"/>
          <w:szCs w:val="24"/>
          <w:rtl/>
        </w:rPr>
        <w:t xml:space="preserve"> 50% من موظفي برامج التغذية من النساء، بما في ذلك العاملات في مجال الصحة في مراكز التغذية العلاجية على مستوى المرافق والمجتمع</w:t>
      </w:r>
    </w:p>
    <w:p w14:paraId="305C39CF"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sz w:val="24"/>
          <w:szCs w:val="24"/>
          <w:rtl/>
        </w:rPr>
        <w:t>تع</w:t>
      </w:r>
      <w:r>
        <w:rPr>
          <w:rFonts w:ascii="Sakkal Majalla" w:hAnsi="Sakkal Majalla" w:cs="Sakkal Majalla" w:hint="cs"/>
          <w:sz w:val="24"/>
          <w:szCs w:val="24"/>
          <w:rtl/>
        </w:rPr>
        <w:t>مل</w:t>
      </w:r>
      <w:r w:rsidRPr="003518F4">
        <w:rPr>
          <w:rFonts w:ascii="Sakkal Majalla" w:hAnsi="Sakkal Majalla" w:cs="Sakkal Majalla"/>
          <w:sz w:val="24"/>
          <w:szCs w:val="24"/>
          <w:rtl/>
        </w:rPr>
        <w:t xml:space="preserve"> السياسات الصديقة لل</w:t>
      </w:r>
      <w:r>
        <w:rPr>
          <w:rFonts w:ascii="Sakkal Majalla" w:hAnsi="Sakkal Majalla" w:cs="Sakkal Majalla" w:hint="cs"/>
          <w:sz w:val="24"/>
          <w:szCs w:val="24"/>
          <w:rtl/>
        </w:rPr>
        <w:t>عائلة</w:t>
      </w:r>
      <w:r w:rsidRPr="003518F4">
        <w:rPr>
          <w:rFonts w:ascii="Sakkal Majalla" w:hAnsi="Sakkal Majalla" w:cs="Sakkal Majalla"/>
          <w:sz w:val="24"/>
          <w:szCs w:val="24"/>
          <w:rtl/>
        </w:rPr>
        <w:t xml:space="preserve"> والرضاعة الطبيعية </w:t>
      </w:r>
      <w:r>
        <w:rPr>
          <w:rFonts w:ascii="Sakkal Majalla" w:hAnsi="Sakkal Majalla" w:cs="Sakkal Majalla"/>
          <w:sz w:val="24"/>
          <w:szCs w:val="24"/>
          <w:rtl/>
        </w:rPr>
        <w:t>–</w:t>
      </w:r>
      <w:r w:rsidRPr="003518F4">
        <w:rPr>
          <w:rFonts w:ascii="Sakkal Majalla" w:hAnsi="Sakkal Majalla" w:cs="Sakkal Majalla"/>
          <w:sz w:val="24"/>
          <w:szCs w:val="24"/>
          <w:rtl/>
        </w:rPr>
        <w:t xml:space="preserve"> مثل</w:t>
      </w:r>
      <w:r>
        <w:rPr>
          <w:rFonts w:ascii="Sakkal Majalla" w:hAnsi="Sakkal Majalla" w:cs="Sakkal Majalla" w:hint="cs"/>
          <w:sz w:val="24"/>
          <w:szCs w:val="24"/>
          <w:rtl/>
        </w:rPr>
        <w:t xml:space="preserve"> </w:t>
      </w:r>
      <w:r w:rsidRPr="003518F4">
        <w:rPr>
          <w:rFonts w:ascii="Sakkal Majalla" w:hAnsi="Sakkal Majalla" w:cs="Sakkal Majalla"/>
          <w:sz w:val="24"/>
          <w:szCs w:val="24"/>
          <w:rtl/>
        </w:rPr>
        <w:t>إجازة الأمومة مدفوعة الأجر والوصول إلى رعاية الطفل و</w:t>
      </w:r>
      <w:r>
        <w:rPr>
          <w:rFonts w:ascii="Sakkal Majalla" w:hAnsi="Sakkal Majalla" w:cs="Sakkal Majalla" w:hint="cs"/>
          <w:sz w:val="24"/>
          <w:szCs w:val="24"/>
          <w:rtl/>
        </w:rPr>
        <w:t>فترات ال</w:t>
      </w:r>
      <w:r w:rsidRPr="003518F4">
        <w:rPr>
          <w:rFonts w:ascii="Sakkal Majalla" w:hAnsi="Sakkal Majalla" w:cs="Sakkal Majalla"/>
          <w:sz w:val="24"/>
          <w:szCs w:val="24"/>
          <w:rtl/>
        </w:rPr>
        <w:t>استراح</w:t>
      </w:r>
      <w:r>
        <w:rPr>
          <w:rFonts w:ascii="Sakkal Majalla" w:hAnsi="Sakkal Majalla" w:cs="Sakkal Majalla" w:hint="cs"/>
          <w:sz w:val="24"/>
          <w:szCs w:val="24"/>
          <w:rtl/>
        </w:rPr>
        <w:t>ة</w:t>
      </w:r>
      <w:r w:rsidRPr="003518F4">
        <w:rPr>
          <w:rFonts w:ascii="Sakkal Majalla" w:hAnsi="Sakkal Majalla" w:cs="Sakkal Majalla"/>
          <w:sz w:val="24"/>
          <w:szCs w:val="24"/>
          <w:rtl/>
        </w:rPr>
        <w:t xml:space="preserve"> </w:t>
      </w:r>
      <w:r>
        <w:rPr>
          <w:rFonts w:ascii="Sakkal Majalla" w:hAnsi="Sakkal Majalla" w:cs="Sakkal Majalla" w:hint="cs"/>
          <w:sz w:val="24"/>
          <w:szCs w:val="24"/>
          <w:rtl/>
        </w:rPr>
        <w:t>ل</w:t>
      </w:r>
      <w:r w:rsidRPr="003518F4">
        <w:rPr>
          <w:rFonts w:ascii="Sakkal Majalla" w:hAnsi="Sakkal Majalla" w:cs="Sakkal Majalla"/>
          <w:sz w:val="24"/>
          <w:szCs w:val="24"/>
          <w:rtl/>
        </w:rPr>
        <w:t>لرضاعة الطبيعية والمساحات المخصصة للرضاعة الطبيعية</w:t>
      </w:r>
      <w:r>
        <w:rPr>
          <w:rFonts w:ascii="Sakkal Majalla" w:hAnsi="Sakkal Majalla" w:cs="Sakkal Majalla" w:hint="cs"/>
          <w:sz w:val="24"/>
          <w:szCs w:val="24"/>
          <w:rtl/>
        </w:rPr>
        <w:t xml:space="preserve"> </w:t>
      </w:r>
      <w:r>
        <w:rPr>
          <w:rFonts w:ascii="Sakkal Majalla" w:hAnsi="Sakkal Majalla" w:cs="Sakkal Majalla"/>
          <w:sz w:val="24"/>
          <w:szCs w:val="24"/>
          <w:rtl/>
        </w:rPr>
        <w:t>–</w:t>
      </w:r>
      <w:r w:rsidRPr="003518F4">
        <w:rPr>
          <w:rFonts w:ascii="Sakkal Majalla" w:hAnsi="Sakkal Majalla" w:cs="Sakkal Majalla"/>
          <w:sz w:val="24"/>
          <w:szCs w:val="24"/>
          <w:rtl/>
        </w:rPr>
        <w:t xml:space="preserve"> </w:t>
      </w:r>
      <w:r>
        <w:rPr>
          <w:rFonts w:ascii="Sakkal Majalla" w:hAnsi="Sakkal Majalla" w:cs="Sakkal Majalla" w:hint="cs"/>
          <w:sz w:val="24"/>
          <w:szCs w:val="24"/>
          <w:rtl/>
        </w:rPr>
        <w:t xml:space="preserve">على تعزيز </w:t>
      </w:r>
      <w:r w:rsidRPr="003518F4">
        <w:rPr>
          <w:rFonts w:ascii="Sakkal Majalla" w:hAnsi="Sakkal Majalla" w:cs="Sakkal Majalla"/>
          <w:sz w:val="24"/>
          <w:szCs w:val="24"/>
          <w:rtl/>
        </w:rPr>
        <w:t>المساواة بين الجنسين ودعم مشاركة المرأة في القوى العاملة</w:t>
      </w:r>
    </w:p>
    <w:p w14:paraId="5D229875"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Pr>
          <w:rFonts w:ascii="Sakkal Majalla" w:hAnsi="Sakkal Majalla" w:cs="Sakkal Majalla" w:hint="cs"/>
          <w:sz w:val="24"/>
          <w:szCs w:val="24"/>
          <w:rtl/>
        </w:rPr>
        <w:t>ضمان المشاركة الهادفة ل</w:t>
      </w:r>
      <w:r w:rsidRPr="003518F4">
        <w:rPr>
          <w:rFonts w:ascii="Sakkal Majalla" w:hAnsi="Sakkal Majalla" w:cs="Sakkal Majalla" w:hint="cs"/>
          <w:sz w:val="24"/>
          <w:szCs w:val="24"/>
          <w:rtl/>
        </w:rPr>
        <w:t>لنساء</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والفتيات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والرجال</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والفتيان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في</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برامج</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قطاع</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التغذية</w:t>
      </w:r>
      <w:r w:rsidRPr="003518F4">
        <w:rPr>
          <w:rFonts w:ascii="Sakkal Majalla" w:hAnsi="Sakkal Majalla" w:cs="Sakkal Majalla"/>
          <w:sz w:val="24"/>
          <w:szCs w:val="24"/>
          <w:rtl/>
        </w:rPr>
        <w:t>، و</w:t>
      </w:r>
      <w:r>
        <w:rPr>
          <w:rFonts w:ascii="Sakkal Majalla" w:hAnsi="Sakkal Majalla" w:cs="Sakkal Majalla" w:hint="cs"/>
          <w:sz w:val="24"/>
          <w:szCs w:val="24"/>
          <w:rtl/>
        </w:rPr>
        <w:t>إتاحة الفرصة لهم ل</w:t>
      </w:r>
      <w:r w:rsidRPr="003518F4">
        <w:rPr>
          <w:rFonts w:ascii="Sakkal Majalla" w:hAnsi="Sakkal Majalla" w:cs="Sakkal Majalla"/>
          <w:sz w:val="24"/>
          <w:szCs w:val="24"/>
          <w:rtl/>
        </w:rPr>
        <w:t xml:space="preserve">تقديم </w:t>
      </w:r>
      <w:r>
        <w:rPr>
          <w:rFonts w:ascii="Sakkal Majalla" w:hAnsi="Sakkal Majalla" w:cs="Sakkal Majalla" w:hint="cs"/>
          <w:sz w:val="24"/>
          <w:szCs w:val="24"/>
          <w:rtl/>
        </w:rPr>
        <w:t xml:space="preserve">تغذية راجعة </w:t>
      </w:r>
      <w:r w:rsidRPr="003518F4">
        <w:rPr>
          <w:rFonts w:ascii="Sakkal Majalla" w:hAnsi="Sakkal Majalla" w:cs="Sakkal Majalla"/>
          <w:sz w:val="24"/>
          <w:szCs w:val="24"/>
          <w:rtl/>
        </w:rPr>
        <w:t>سرية والوصول إلى آليات الشكاوى من خلال إدارة قنوات اتصال ثنائية الاتجاه آمنة و</w:t>
      </w:r>
      <w:r>
        <w:rPr>
          <w:rFonts w:ascii="Sakkal Majalla" w:hAnsi="Sakkal Majalla" w:cs="Sakkal Majalla" w:hint="cs"/>
          <w:sz w:val="24"/>
          <w:szCs w:val="24"/>
          <w:rtl/>
        </w:rPr>
        <w:t>م</w:t>
      </w:r>
      <w:r w:rsidRPr="003518F4">
        <w:rPr>
          <w:rFonts w:ascii="Sakkal Majalla" w:hAnsi="Sakkal Majalla" w:cs="Sakkal Majalla"/>
          <w:sz w:val="24"/>
          <w:szCs w:val="24"/>
          <w:rtl/>
        </w:rPr>
        <w:t>مكن</w:t>
      </w:r>
      <w:r>
        <w:rPr>
          <w:rFonts w:ascii="Sakkal Majalla" w:hAnsi="Sakkal Majalla" w:cs="Sakkal Majalla" w:hint="cs"/>
          <w:sz w:val="24"/>
          <w:szCs w:val="24"/>
          <w:rtl/>
        </w:rPr>
        <w:t>ة</w:t>
      </w:r>
      <w:r w:rsidRPr="003518F4">
        <w:rPr>
          <w:rFonts w:ascii="Sakkal Majalla" w:hAnsi="Sakkal Majalla" w:cs="Sakkal Majalla"/>
          <w:sz w:val="24"/>
          <w:szCs w:val="24"/>
          <w:rtl/>
        </w:rPr>
        <w:t xml:space="preserve"> الوصول</w:t>
      </w:r>
    </w:p>
    <w:p w14:paraId="133FADAD" w14:textId="77777777" w:rsidR="008C0726" w:rsidRDefault="008C0726" w:rsidP="008C0726">
      <w:pPr>
        <w:pStyle w:val="ListParagraph"/>
        <w:numPr>
          <w:ilvl w:val="0"/>
          <w:numId w:val="12"/>
        </w:numPr>
        <w:bidi/>
        <w:jc w:val="both"/>
        <w:rPr>
          <w:rFonts w:ascii="Sakkal Majalla" w:hAnsi="Sakkal Majalla" w:cs="Sakkal Majalla"/>
          <w:sz w:val="24"/>
          <w:szCs w:val="24"/>
        </w:rPr>
      </w:pPr>
      <w:r>
        <w:rPr>
          <w:rFonts w:ascii="Sakkal Majalla" w:hAnsi="Sakkal Majalla" w:cs="Sakkal Majalla" w:hint="cs"/>
          <w:sz w:val="24"/>
          <w:szCs w:val="24"/>
          <w:rtl/>
        </w:rPr>
        <w:t>ضمان وجود آلية ل</w:t>
      </w:r>
      <w:r w:rsidRPr="003518F4">
        <w:rPr>
          <w:rFonts w:ascii="Sakkal Majalla" w:hAnsi="Sakkal Majalla" w:cs="Sakkal Majalla" w:hint="cs"/>
          <w:sz w:val="24"/>
          <w:szCs w:val="24"/>
          <w:rtl/>
        </w:rPr>
        <w:t>لنساء</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المعرضات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لمخاطر</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متزايدة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للتعبير</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عن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مخاوفهن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والمشاركة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في</w:t>
      </w:r>
      <w:r w:rsidRPr="003518F4">
        <w:rPr>
          <w:rFonts w:ascii="Sakkal Majalla" w:hAnsi="Sakkal Majalla" w:cs="Sakkal Majalla"/>
          <w:sz w:val="24"/>
          <w:szCs w:val="24"/>
          <w:rtl/>
        </w:rPr>
        <w:t xml:space="preserve"> </w:t>
      </w:r>
      <w:r>
        <w:rPr>
          <w:rFonts w:ascii="Sakkal Majalla" w:hAnsi="Sakkal Majalla" w:cs="Sakkal Majalla" w:hint="cs"/>
          <w:sz w:val="24"/>
          <w:szCs w:val="24"/>
          <w:rtl/>
        </w:rPr>
        <w:t xml:space="preserve">صنع </w:t>
      </w:r>
      <w:r w:rsidRPr="003518F4">
        <w:rPr>
          <w:rFonts w:ascii="Sakkal Majalla" w:hAnsi="Sakkal Majalla" w:cs="Sakkal Majalla" w:hint="cs"/>
          <w:sz w:val="24"/>
          <w:szCs w:val="24"/>
          <w:rtl/>
        </w:rPr>
        <w:t>القرارات،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مع</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ضمان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السرية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فيما</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يتعلق</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بأوضاعهن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الشخصية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ودون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تعريضهن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لمزيد</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من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الأذى</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أو</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الصدمات</w:t>
      </w:r>
      <w:r>
        <w:rPr>
          <w:rFonts w:ascii="Sakkal Majalla" w:hAnsi="Sakkal Majalla" w:cs="Sakkal Majalla" w:hint="cs"/>
          <w:sz w:val="24"/>
          <w:szCs w:val="24"/>
          <w:rtl/>
        </w:rPr>
        <w:t xml:space="preserve"> النفسية</w:t>
      </w:r>
      <w:r w:rsidRPr="003518F4">
        <w:rPr>
          <w:rFonts w:ascii="Sakkal Majalla" w:hAnsi="Sakkal Majalla" w:cs="Sakkal Majalla"/>
          <w:sz w:val="24"/>
          <w:szCs w:val="24"/>
          <w:rtl/>
        </w:rPr>
        <w:t xml:space="preserve">. مع العلم أن بعض الآليات مثل الخطوط الساخنة السرية التي تعمل خارج </w:t>
      </w:r>
      <w:r>
        <w:rPr>
          <w:rFonts w:ascii="Sakkal Majalla" w:hAnsi="Sakkal Majalla" w:cs="Sakkal Majalla" w:hint="cs"/>
          <w:sz w:val="24"/>
          <w:szCs w:val="24"/>
          <w:rtl/>
        </w:rPr>
        <w:t xml:space="preserve">حدود </w:t>
      </w:r>
      <w:r w:rsidRPr="003518F4">
        <w:rPr>
          <w:rFonts w:ascii="Sakkal Majalla" w:hAnsi="Sakkal Majalla" w:cs="Sakkal Majalla"/>
          <w:sz w:val="24"/>
          <w:szCs w:val="24"/>
          <w:rtl/>
        </w:rPr>
        <w:t>المجتمع تكون أكثر فعالية.</w:t>
      </w:r>
    </w:p>
    <w:p w14:paraId="0CF69247" w14:textId="77777777" w:rsidR="008C0726" w:rsidRPr="00054F87" w:rsidRDefault="008C0726" w:rsidP="008C0726">
      <w:pPr>
        <w:pStyle w:val="ListParagraph"/>
        <w:numPr>
          <w:ilvl w:val="0"/>
          <w:numId w:val="12"/>
        </w:numPr>
        <w:bidi/>
        <w:jc w:val="both"/>
        <w:rPr>
          <w:rFonts w:ascii="Sakkal Majalla" w:hAnsi="Sakkal Majalla" w:cs="Sakkal Majalla"/>
          <w:sz w:val="24"/>
          <w:szCs w:val="24"/>
        </w:rPr>
      </w:pPr>
      <w:r w:rsidRPr="00054F87">
        <w:rPr>
          <w:rFonts w:ascii="Sakkal Majalla" w:hAnsi="Sakkal Majalla" w:cs="Sakkal Majalla"/>
          <w:sz w:val="24"/>
          <w:szCs w:val="24"/>
          <w:rtl/>
        </w:rPr>
        <w:t>إبلاغ النساء</w:t>
      </w:r>
      <w:r>
        <w:rPr>
          <w:rFonts w:ascii="Sakkal Majalla" w:hAnsi="Sakkal Majalla" w:cs="Sakkal Majalla" w:hint="cs"/>
          <w:sz w:val="24"/>
          <w:szCs w:val="24"/>
          <w:rtl/>
        </w:rPr>
        <w:t xml:space="preserve"> بشكلٍ مسبق </w:t>
      </w:r>
      <w:r w:rsidRPr="00054F87">
        <w:rPr>
          <w:rFonts w:ascii="Sakkal Majalla" w:hAnsi="Sakkal Majalla" w:cs="Sakkal Majalla"/>
          <w:sz w:val="24"/>
          <w:szCs w:val="24"/>
          <w:rtl/>
        </w:rPr>
        <w:t xml:space="preserve">بالاجتماعات والدورات التدريبية القادمة وما إلى ذلك، ودعمهن في التحضير </w:t>
      </w:r>
      <w:r>
        <w:rPr>
          <w:rFonts w:ascii="Sakkal Majalla" w:hAnsi="Sakkal Majalla" w:cs="Sakkal Majalla" w:hint="cs"/>
          <w:sz w:val="24"/>
          <w:szCs w:val="24"/>
          <w:rtl/>
        </w:rPr>
        <w:t>ال</w:t>
      </w:r>
      <w:r w:rsidRPr="00054F87">
        <w:rPr>
          <w:rFonts w:ascii="Sakkal Majalla" w:hAnsi="Sakkal Majalla" w:cs="Sakkal Majalla"/>
          <w:sz w:val="24"/>
          <w:szCs w:val="24"/>
          <w:rtl/>
        </w:rPr>
        <w:t>مسب</w:t>
      </w:r>
      <w:r>
        <w:rPr>
          <w:rFonts w:ascii="Sakkal Majalla" w:hAnsi="Sakkal Majalla" w:cs="Sakkal Majalla" w:hint="cs"/>
          <w:sz w:val="24"/>
          <w:szCs w:val="24"/>
          <w:rtl/>
        </w:rPr>
        <w:t>ق</w:t>
      </w:r>
      <w:r w:rsidRPr="00054F87">
        <w:rPr>
          <w:rFonts w:ascii="Sakkal Majalla" w:hAnsi="Sakkal Majalla" w:cs="Sakkal Majalla"/>
          <w:sz w:val="24"/>
          <w:szCs w:val="24"/>
          <w:rtl/>
        </w:rPr>
        <w:t xml:space="preserve"> للمواضيع</w:t>
      </w:r>
      <w:r>
        <w:rPr>
          <w:rFonts w:ascii="Sakkal Majalla" w:hAnsi="Sakkal Majalla" w:cs="Sakkal Majalla" w:hint="cs"/>
          <w:sz w:val="24"/>
          <w:szCs w:val="24"/>
          <w:rtl/>
        </w:rPr>
        <w:t xml:space="preserve"> المستهدفة</w:t>
      </w:r>
      <w:r w:rsidRPr="00054F87">
        <w:rPr>
          <w:rFonts w:ascii="Sakkal Majalla" w:hAnsi="Sakkal Majalla" w:cs="Sakkal Majalla"/>
          <w:sz w:val="24"/>
          <w:szCs w:val="24"/>
          <w:rtl/>
        </w:rPr>
        <w:t>.</w:t>
      </w:r>
    </w:p>
    <w:p w14:paraId="6A566BC2"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ضمان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الوصول</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إلى</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رعاية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الأطفال</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لتمكين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مشاركة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النساء</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والفتيات،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w:t>
      </w:r>
      <w:r w:rsidRPr="003518F4">
        <w:rPr>
          <w:rFonts w:ascii="Sakkal Majalla" w:hAnsi="Sakkal Majalla" w:cs="Sakkal Majalla"/>
          <w:sz w:val="24"/>
          <w:szCs w:val="24"/>
          <w:rtl/>
        </w:rPr>
        <w:t>ل</w:t>
      </w:r>
      <w:r>
        <w:rPr>
          <w:rFonts w:ascii="Sakkal Majalla" w:hAnsi="Sakkal Majalla" w:cs="Sakkal Majalla" w:hint="cs"/>
          <w:sz w:val="24"/>
          <w:szCs w:val="24"/>
          <w:rtl/>
        </w:rPr>
        <w:t>و</w:t>
      </w:r>
      <w:r w:rsidRPr="003518F4">
        <w:rPr>
          <w:rFonts w:ascii="Sakkal Majalla" w:hAnsi="Sakkal Majalla" w:cs="Sakkal Majalla"/>
          <w:sz w:val="24"/>
          <w:szCs w:val="24"/>
          <w:rtl/>
        </w:rPr>
        <w:t>ا</w:t>
      </w:r>
      <w:r>
        <w:rPr>
          <w:rFonts w:ascii="Sakkal Majalla" w:hAnsi="Sakkal Majalla" w:cs="Sakkal Majalla" w:hint="cs"/>
          <w:sz w:val="24"/>
          <w:szCs w:val="24"/>
          <w:rtl/>
        </w:rPr>
        <w:t>ت</w:t>
      </w:r>
      <w:r w:rsidRPr="003518F4">
        <w:rPr>
          <w:rFonts w:ascii="Sakkal Majalla" w:hAnsi="Sakkal Majalla" w:cs="Sakkal Majalla"/>
          <w:sz w:val="24"/>
          <w:szCs w:val="24"/>
          <w:rtl/>
        </w:rPr>
        <w:t>ي يتحملن في كثير من الأحيان مسؤولية الرعاية، طوال دورة البرنامج.</w:t>
      </w:r>
    </w:p>
    <w:p w14:paraId="1070D3A3"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زيادة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عدد</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النساء</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وتأثيرهن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في</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هياكل</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القيادة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وصنع</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القرار</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ل</w:t>
      </w:r>
      <w:r>
        <w:rPr>
          <w:rFonts w:ascii="Sakkal Majalla" w:hAnsi="Sakkal Majalla" w:cs="Sakkal Majalla" w:hint="cs"/>
          <w:sz w:val="24"/>
          <w:szCs w:val="24"/>
          <w:rtl/>
        </w:rPr>
        <w:t>تنفيذ ا</w:t>
      </w:r>
      <w:r w:rsidRPr="003518F4">
        <w:rPr>
          <w:rFonts w:ascii="Sakkal Majalla" w:hAnsi="Sakkal Majalla" w:cs="Sakkal Majalla" w:hint="cs"/>
          <w:sz w:val="24"/>
          <w:szCs w:val="24"/>
          <w:rtl/>
        </w:rPr>
        <w:t>لاستجابة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على</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جميع</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المستويات</w:t>
      </w:r>
      <w:r w:rsidRPr="003518F4">
        <w:rPr>
          <w:rFonts w:ascii="Sakkal Majalla" w:hAnsi="Sakkal Majalla" w:cs="Sakkal Majalla"/>
          <w:sz w:val="24"/>
          <w:szCs w:val="24"/>
          <w:rtl/>
        </w:rPr>
        <w:t>.</w:t>
      </w:r>
    </w:p>
    <w:p w14:paraId="5373C5BE"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hint="cs"/>
          <w:sz w:val="24"/>
          <w:szCs w:val="24"/>
          <w:rtl/>
        </w:rPr>
        <w:t>معالجة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الأعراف</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الاجتماعية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وإشراك</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الذكور</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في</w:t>
      </w:r>
      <w:r w:rsidRPr="003518F4">
        <w:rPr>
          <w:rFonts w:ascii="Sakkal Majalla" w:hAnsi="Sakkal Majalla" w:cs="Sakkal Majalla"/>
          <w:sz w:val="24"/>
          <w:szCs w:val="24"/>
          <w:rtl/>
        </w:rPr>
        <w:t xml:space="preserve"> </w:t>
      </w:r>
      <w:r>
        <w:rPr>
          <w:rFonts w:ascii="Sakkal Majalla" w:hAnsi="Sakkal Majalla" w:cs="Sakkal Majalla" w:hint="cs"/>
          <w:sz w:val="24"/>
          <w:szCs w:val="24"/>
          <w:rtl/>
        </w:rPr>
        <w:t>ال</w:t>
      </w:r>
      <w:r w:rsidRPr="003518F4">
        <w:rPr>
          <w:rFonts w:ascii="Sakkal Majalla" w:hAnsi="Sakkal Majalla" w:cs="Sakkal Majalla" w:hint="cs"/>
          <w:sz w:val="24"/>
          <w:szCs w:val="24"/>
          <w:rtl/>
        </w:rPr>
        <w:t>جهود</w:t>
      </w:r>
      <w:r w:rsidRPr="003518F4">
        <w:rPr>
          <w:rFonts w:ascii="Sakkal Majalla" w:hAnsi="Sakkal Majalla" w:cs="Sakkal Majalla"/>
          <w:sz w:val="24"/>
          <w:szCs w:val="24"/>
          <w:rtl/>
        </w:rPr>
        <w:t xml:space="preserve"> </w:t>
      </w:r>
      <w:r>
        <w:rPr>
          <w:rFonts w:ascii="Sakkal Majalla" w:hAnsi="Sakkal Majalla" w:cs="Sakkal Majalla" w:hint="cs"/>
          <w:sz w:val="24"/>
          <w:szCs w:val="24"/>
          <w:rtl/>
        </w:rPr>
        <w:t xml:space="preserve">الرامية لإحداث </w:t>
      </w:r>
      <w:r w:rsidRPr="003518F4">
        <w:rPr>
          <w:rFonts w:ascii="Sakkal Majalla" w:hAnsi="Sakkal Majalla" w:cs="Sakkal Majalla" w:hint="cs"/>
          <w:sz w:val="24"/>
          <w:szCs w:val="24"/>
          <w:rtl/>
        </w:rPr>
        <w:t>تغيير</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والنهوض</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بالمساواة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بين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الجنسين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وتمكين</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الن</w:t>
      </w:r>
      <w:r w:rsidRPr="003518F4">
        <w:rPr>
          <w:rFonts w:ascii="Sakkal Majalla" w:hAnsi="Sakkal Majalla" w:cs="Sakkal Majalla"/>
          <w:sz w:val="24"/>
          <w:szCs w:val="24"/>
          <w:rtl/>
        </w:rPr>
        <w:t>ساء والفتيات.</w:t>
      </w:r>
    </w:p>
    <w:p w14:paraId="1B75E656" w14:textId="77777777" w:rsidR="008C0726" w:rsidRPr="003518F4" w:rsidRDefault="008C0726" w:rsidP="008C0726">
      <w:pPr>
        <w:pStyle w:val="ListParagraph"/>
        <w:numPr>
          <w:ilvl w:val="0"/>
          <w:numId w:val="12"/>
        </w:numPr>
        <w:bidi/>
        <w:jc w:val="both"/>
        <w:rPr>
          <w:rFonts w:ascii="Sakkal Majalla" w:hAnsi="Sakkal Majalla" w:cs="Sakkal Majalla"/>
          <w:sz w:val="24"/>
          <w:szCs w:val="24"/>
        </w:rPr>
      </w:pPr>
      <w:r>
        <w:rPr>
          <w:rFonts w:ascii="Sakkal Majalla" w:hAnsi="Sakkal Majalla" w:cs="Sakkal Majalla" w:hint="cs"/>
          <w:sz w:val="24"/>
          <w:szCs w:val="24"/>
          <w:rtl/>
        </w:rPr>
        <w:t xml:space="preserve">العمل على تحديد </w:t>
      </w:r>
      <w:r w:rsidRPr="003518F4">
        <w:rPr>
          <w:rFonts w:ascii="Sakkal Majalla" w:hAnsi="Sakkal Majalla" w:cs="Sakkal Majalla" w:hint="cs"/>
          <w:sz w:val="24"/>
          <w:szCs w:val="24"/>
          <w:rtl/>
        </w:rPr>
        <w:t>المنظمات</w:t>
      </w:r>
      <w:r w:rsidRPr="003518F4">
        <w:rPr>
          <w:rFonts w:ascii="Sakkal Majalla" w:hAnsi="Sakkal Majalla" w:cs="Sakkal Majalla"/>
          <w:sz w:val="24"/>
          <w:szCs w:val="24"/>
          <w:rtl/>
        </w:rPr>
        <w:t xml:space="preserve"> </w:t>
      </w:r>
      <w:r>
        <w:rPr>
          <w:rFonts w:ascii="Sakkal Majalla" w:hAnsi="Sakkal Majalla" w:cs="Sakkal Majalla" w:hint="cs"/>
          <w:sz w:val="24"/>
          <w:szCs w:val="24"/>
          <w:rtl/>
        </w:rPr>
        <w:t xml:space="preserve">النسائية والشبابية وإسماع أصواتها ورفع مستوى تأثيرها </w:t>
      </w:r>
      <w:r w:rsidRPr="003518F4">
        <w:rPr>
          <w:rFonts w:ascii="Sakkal Majalla" w:hAnsi="Sakkal Majalla" w:cs="Sakkal Majalla" w:hint="cs"/>
          <w:sz w:val="24"/>
          <w:szCs w:val="24"/>
          <w:rtl/>
        </w:rPr>
        <w:t>في</w:t>
      </w:r>
      <w:r w:rsidRPr="003518F4">
        <w:rPr>
          <w:rFonts w:ascii="Sakkal Majalla" w:hAnsi="Sakkal Majalla" w:cs="Sakkal Majalla"/>
          <w:sz w:val="24"/>
          <w:szCs w:val="24"/>
          <w:rtl/>
        </w:rPr>
        <w:t xml:space="preserve"> </w:t>
      </w:r>
      <w:r>
        <w:rPr>
          <w:rFonts w:ascii="Sakkal Majalla" w:hAnsi="Sakkal Majalla" w:cs="Sakkal Majalla" w:hint="cs"/>
          <w:sz w:val="24"/>
          <w:szCs w:val="24"/>
          <w:rtl/>
        </w:rPr>
        <w:t xml:space="preserve">مجالات </w:t>
      </w:r>
      <w:r w:rsidRPr="003518F4">
        <w:rPr>
          <w:rFonts w:ascii="Sakkal Majalla" w:hAnsi="Sakkal Majalla" w:cs="Sakkal Majalla" w:hint="cs"/>
          <w:sz w:val="24"/>
          <w:szCs w:val="24"/>
          <w:rtl/>
        </w:rPr>
        <w:t>التثقيف</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المجتمعي</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والمشاركة</w:t>
      </w:r>
      <w:r w:rsidRPr="003518F4">
        <w:rPr>
          <w:rFonts w:ascii="Sakkal Majalla" w:hAnsi="Sakkal Majalla" w:cs="Sakkal Majalla"/>
          <w:sz w:val="24"/>
          <w:szCs w:val="24"/>
          <w:rtl/>
        </w:rPr>
        <w:t>.</w:t>
      </w:r>
    </w:p>
    <w:p w14:paraId="151242B1" w14:textId="77777777" w:rsidR="008C0726" w:rsidRPr="003518F4" w:rsidRDefault="008C0726" w:rsidP="008C0726">
      <w:pPr>
        <w:pStyle w:val="ListParagraph"/>
        <w:numPr>
          <w:ilvl w:val="0"/>
          <w:numId w:val="12"/>
        </w:numPr>
        <w:bidi/>
        <w:jc w:val="both"/>
        <w:rPr>
          <w:rFonts w:ascii="Sakkal Majalla" w:hAnsi="Sakkal Majalla" w:cs="Sakkal Majalla"/>
          <w:sz w:val="24"/>
          <w:szCs w:val="24"/>
          <w:rtl/>
        </w:rPr>
      </w:pPr>
      <w:r w:rsidRPr="003518F4">
        <w:rPr>
          <w:rFonts w:ascii="Sakkal Majalla" w:hAnsi="Sakkal Majalla" w:cs="Sakkal Majalla"/>
          <w:sz w:val="24"/>
          <w:szCs w:val="24"/>
          <w:rtl/>
        </w:rPr>
        <w:t>قيام ال</w:t>
      </w:r>
      <w:r>
        <w:rPr>
          <w:rFonts w:ascii="Sakkal Majalla" w:hAnsi="Sakkal Majalla" w:cs="Sakkal Majalla" w:hint="cs"/>
          <w:sz w:val="24"/>
          <w:szCs w:val="24"/>
          <w:rtl/>
        </w:rPr>
        <w:t>جهات ال</w:t>
      </w:r>
      <w:r w:rsidRPr="003518F4">
        <w:rPr>
          <w:rFonts w:ascii="Sakkal Majalla" w:hAnsi="Sakkal Majalla" w:cs="Sakkal Majalla"/>
          <w:sz w:val="24"/>
          <w:szCs w:val="24"/>
          <w:rtl/>
        </w:rPr>
        <w:t>فاعل</w:t>
      </w:r>
      <w:r>
        <w:rPr>
          <w:rFonts w:ascii="Sakkal Majalla" w:hAnsi="Sakkal Majalla" w:cs="Sakkal Majalla" w:hint="cs"/>
          <w:sz w:val="24"/>
          <w:szCs w:val="24"/>
          <w:rtl/>
        </w:rPr>
        <w:t xml:space="preserve">ة في المجالات </w:t>
      </w:r>
      <w:r w:rsidRPr="003518F4">
        <w:rPr>
          <w:rFonts w:ascii="Sakkal Majalla" w:hAnsi="Sakkal Majalla" w:cs="Sakkal Majalla"/>
          <w:sz w:val="24"/>
          <w:szCs w:val="24"/>
          <w:rtl/>
        </w:rPr>
        <w:t>الإنساني</w:t>
      </w:r>
      <w:r>
        <w:rPr>
          <w:rFonts w:ascii="Sakkal Majalla" w:hAnsi="Sakkal Majalla" w:cs="Sakkal Majalla" w:hint="cs"/>
          <w:sz w:val="24"/>
          <w:szCs w:val="24"/>
          <w:rtl/>
        </w:rPr>
        <w:t>ة</w:t>
      </w:r>
      <w:r w:rsidRPr="003518F4">
        <w:rPr>
          <w:rFonts w:ascii="Sakkal Majalla" w:hAnsi="Sakkal Majalla" w:cs="Sakkal Majalla"/>
          <w:sz w:val="24"/>
          <w:szCs w:val="24"/>
          <w:rtl/>
        </w:rPr>
        <w:t xml:space="preserve"> بإشراك أ</w:t>
      </w:r>
      <w:r>
        <w:rPr>
          <w:rFonts w:ascii="Sakkal Majalla" w:hAnsi="Sakkal Majalla" w:cs="Sakkal Majalla" w:hint="cs"/>
          <w:sz w:val="24"/>
          <w:szCs w:val="24"/>
          <w:rtl/>
        </w:rPr>
        <w:t>فراد</w:t>
      </w:r>
      <w:r w:rsidRPr="003518F4">
        <w:rPr>
          <w:rFonts w:ascii="Sakkal Majalla" w:hAnsi="Sakkal Majalla" w:cs="Sakkal Majalla"/>
          <w:sz w:val="24"/>
          <w:szCs w:val="24"/>
          <w:rtl/>
        </w:rPr>
        <w:t xml:space="preserve"> المجتمع </w:t>
      </w:r>
      <w:r>
        <w:rPr>
          <w:rFonts w:ascii="Sakkal Majalla" w:hAnsi="Sakkal Majalla" w:cs="Sakkal Majalla"/>
          <w:sz w:val="24"/>
          <w:szCs w:val="24"/>
          <w:rtl/>
        </w:rPr>
        <w:t>–</w:t>
      </w:r>
      <w:r w:rsidRPr="003518F4">
        <w:rPr>
          <w:rFonts w:ascii="Sakkal Majalla" w:hAnsi="Sakkal Majalla" w:cs="Sakkal Majalla"/>
          <w:sz w:val="24"/>
          <w:szCs w:val="24"/>
          <w:rtl/>
        </w:rPr>
        <w:t xml:space="preserve"> بما</w:t>
      </w:r>
      <w:r>
        <w:rPr>
          <w:rFonts w:ascii="Sakkal Majalla" w:hAnsi="Sakkal Majalla" w:cs="Sakkal Majalla" w:hint="cs"/>
          <w:sz w:val="24"/>
          <w:szCs w:val="24"/>
          <w:rtl/>
        </w:rPr>
        <w:t xml:space="preserve"> </w:t>
      </w:r>
      <w:r w:rsidRPr="003518F4">
        <w:rPr>
          <w:rFonts w:ascii="Sakkal Majalla" w:hAnsi="Sakkal Majalla" w:cs="Sakkal Majalla"/>
          <w:sz w:val="24"/>
          <w:szCs w:val="24"/>
          <w:rtl/>
        </w:rPr>
        <w:t xml:space="preserve">في ذلك النساء والشباب (الفتيان والفتيات على حد سواء) والقادة التقليديين والدينيين </w:t>
      </w:r>
      <w:r>
        <w:rPr>
          <w:rFonts w:ascii="Sakkal Majalla" w:hAnsi="Sakkal Majalla" w:cs="Sakkal Majalla"/>
          <w:sz w:val="24"/>
          <w:szCs w:val="24"/>
          <w:rtl/>
        </w:rPr>
        <w:t>–</w:t>
      </w:r>
      <w:r w:rsidRPr="003518F4">
        <w:rPr>
          <w:rFonts w:ascii="Sakkal Majalla" w:hAnsi="Sakkal Majalla" w:cs="Sakkal Majalla"/>
          <w:sz w:val="24"/>
          <w:szCs w:val="24"/>
          <w:rtl/>
        </w:rPr>
        <w:t xml:space="preserve"> </w:t>
      </w:r>
      <w:r>
        <w:rPr>
          <w:rFonts w:ascii="Sakkal Majalla" w:hAnsi="Sakkal Majalla" w:cs="Sakkal Majalla" w:hint="cs"/>
          <w:sz w:val="24"/>
          <w:szCs w:val="24"/>
          <w:rtl/>
        </w:rPr>
        <w:t xml:space="preserve">على قدم المساواة </w:t>
      </w:r>
      <w:r w:rsidRPr="003518F4">
        <w:rPr>
          <w:rFonts w:ascii="Sakkal Majalla" w:hAnsi="Sakkal Majalla" w:cs="Sakkal Majalla"/>
          <w:sz w:val="24"/>
          <w:szCs w:val="24"/>
          <w:rtl/>
        </w:rPr>
        <w:t xml:space="preserve">في </w:t>
      </w:r>
      <w:r>
        <w:rPr>
          <w:rFonts w:ascii="Sakkal Majalla" w:hAnsi="Sakkal Majalla" w:cs="Sakkal Majalla" w:hint="cs"/>
          <w:sz w:val="24"/>
          <w:szCs w:val="24"/>
          <w:rtl/>
        </w:rPr>
        <w:t xml:space="preserve">آليات </w:t>
      </w:r>
      <w:r w:rsidRPr="003518F4">
        <w:rPr>
          <w:rFonts w:ascii="Sakkal Majalla" w:hAnsi="Sakkal Majalla" w:cs="Sakkal Majalla"/>
          <w:sz w:val="24"/>
          <w:szCs w:val="24"/>
          <w:rtl/>
        </w:rPr>
        <w:t>التحليل و</w:t>
      </w:r>
      <w:r>
        <w:rPr>
          <w:rFonts w:ascii="Sakkal Majalla" w:hAnsi="Sakkal Majalla" w:cs="Sakkal Majalla" w:hint="cs"/>
          <w:sz w:val="24"/>
          <w:szCs w:val="24"/>
          <w:rtl/>
        </w:rPr>
        <w:t>إيجاد ال</w:t>
      </w:r>
      <w:r w:rsidRPr="003518F4">
        <w:rPr>
          <w:rFonts w:ascii="Sakkal Majalla" w:hAnsi="Sakkal Majalla" w:cs="Sakkal Majalla"/>
          <w:sz w:val="24"/>
          <w:szCs w:val="24"/>
          <w:rtl/>
        </w:rPr>
        <w:t>حل</w:t>
      </w:r>
      <w:r>
        <w:rPr>
          <w:rFonts w:ascii="Sakkal Majalla" w:hAnsi="Sakkal Majalla" w:cs="Sakkal Majalla" w:hint="cs"/>
          <w:sz w:val="24"/>
          <w:szCs w:val="24"/>
          <w:rtl/>
        </w:rPr>
        <w:t>ول</w:t>
      </w:r>
      <w:r w:rsidRPr="003518F4">
        <w:rPr>
          <w:rFonts w:ascii="Sakkal Majalla" w:hAnsi="Sakkal Majalla" w:cs="Sakkal Majalla"/>
          <w:sz w:val="24"/>
          <w:szCs w:val="24"/>
          <w:rtl/>
        </w:rPr>
        <w:t xml:space="preserve"> </w:t>
      </w:r>
      <w:r>
        <w:rPr>
          <w:rFonts w:ascii="Sakkal Majalla" w:hAnsi="Sakkal Majalla" w:cs="Sakkal Majalla" w:hint="cs"/>
          <w:sz w:val="24"/>
          <w:szCs w:val="24"/>
          <w:rtl/>
        </w:rPr>
        <w:t>لل</w:t>
      </w:r>
      <w:r w:rsidRPr="003518F4">
        <w:rPr>
          <w:rFonts w:ascii="Sakkal Majalla" w:hAnsi="Sakkal Majalla" w:cs="Sakkal Majalla"/>
          <w:sz w:val="24"/>
          <w:szCs w:val="24"/>
          <w:rtl/>
        </w:rPr>
        <w:t xml:space="preserve">قضايا </w:t>
      </w:r>
      <w:r>
        <w:rPr>
          <w:rFonts w:ascii="Sakkal Majalla" w:hAnsi="Sakkal Majalla" w:cs="Sakkal Majalla" w:hint="cs"/>
          <w:sz w:val="24"/>
          <w:szCs w:val="24"/>
          <w:rtl/>
        </w:rPr>
        <w:t>المرتبطة ب</w:t>
      </w:r>
      <w:r w:rsidRPr="003518F4">
        <w:rPr>
          <w:rFonts w:ascii="Sakkal Majalla" w:hAnsi="Sakkal Majalla" w:cs="Sakkal Majalla"/>
          <w:sz w:val="24"/>
          <w:szCs w:val="24"/>
          <w:rtl/>
        </w:rPr>
        <w:t>تغذية الرضع وصغار الأطفال في حالات الطوارئ.</w:t>
      </w:r>
    </w:p>
    <w:p w14:paraId="789544C8" w14:textId="77777777" w:rsidR="008C0726" w:rsidRPr="003518F4" w:rsidRDefault="008C0726" w:rsidP="008C0726">
      <w:pPr>
        <w:pStyle w:val="ListParagraph"/>
        <w:numPr>
          <w:ilvl w:val="0"/>
          <w:numId w:val="12"/>
        </w:numPr>
        <w:bidi/>
        <w:jc w:val="both"/>
        <w:rPr>
          <w:rFonts w:ascii="Sakkal Majalla" w:hAnsi="Sakkal Majalla" w:cs="Sakkal Majalla"/>
          <w:sz w:val="24"/>
          <w:szCs w:val="24"/>
          <w:rtl/>
        </w:rPr>
      </w:pPr>
      <w:r w:rsidRPr="003518F4">
        <w:rPr>
          <w:rFonts w:ascii="Sakkal Majalla" w:hAnsi="Sakkal Majalla" w:cs="Sakkal Majalla" w:hint="cs"/>
          <w:sz w:val="24"/>
          <w:szCs w:val="24"/>
          <w:rtl/>
        </w:rPr>
        <w:t>تحديد</w:t>
      </w:r>
      <w:r w:rsidRPr="003518F4">
        <w:rPr>
          <w:rFonts w:ascii="Sakkal Majalla" w:hAnsi="Sakkal Majalla" w:cs="Sakkal Majalla"/>
          <w:sz w:val="24"/>
          <w:szCs w:val="24"/>
          <w:rtl/>
        </w:rPr>
        <w:t xml:space="preserve"> </w:t>
      </w:r>
      <w:r>
        <w:rPr>
          <w:rFonts w:ascii="Sakkal Majalla" w:hAnsi="Sakkal Majalla" w:cs="Sakkal Majalla" w:hint="cs"/>
          <w:sz w:val="24"/>
          <w:szCs w:val="24"/>
          <w:rtl/>
        </w:rPr>
        <w:t>ال</w:t>
      </w:r>
      <w:r w:rsidRPr="003518F4">
        <w:rPr>
          <w:rFonts w:ascii="Sakkal Majalla" w:hAnsi="Sakkal Majalla" w:cs="Sakkal Majalla" w:hint="cs"/>
          <w:sz w:val="24"/>
          <w:szCs w:val="24"/>
          <w:rtl/>
        </w:rPr>
        <w:t>مجموعات</w:t>
      </w:r>
      <w:r w:rsidRPr="003518F4">
        <w:rPr>
          <w:rFonts w:ascii="Sakkal Majalla" w:hAnsi="Sakkal Majalla" w:cs="Sakkal Majalla"/>
          <w:sz w:val="24"/>
          <w:szCs w:val="24"/>
          <w:rtl/>
        </w:rPr>
        <w:t xml:space="preserve"> </w:t>
      </w:r>
      <w:r>
        <w:rPr>
          <w:rFonts w:ascii="Sakkal Majalla" w:hAnsi="Sakkal Majalla" w:cs="Sakkal Majalla" w:hint="cs"/>
          <w:sz w:val="24"/>
          <w:szCs w:val="24"/>
          <w:rtl/>
        </w:rPr>
        <w:t>والشبكات والتجمعات الاجتماعية المحلية المعنية ب</w:t>
      </w:r>
      <w:r w:rsidRPr="003518F4">
        <w:rPr>
          <w:rFonts w:ascii="Sakkal Majalla" w:hAnsi="Sakkal Majalla" w:cs="Sakkal Majalla" w:hint="cs"/>
          <w:sz w:val="24"/>
          <w:szCs w:val="24"/>
          <w:rtl/>
        </w:rPr>
        <w:t>حقوق</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المرأة</w:t>
      </w:r>
      <w:r w:rsidRPr="003518F4">
        <w:rPr>
          <w:rFonts w:ascii="Sakkal Majalla" w:hAnsi="Sakkal Majalla" w:cs="Sakkal Majalla"/>
          <w:sz w:val="24"/>
          <w:szCs w:val="24"/>
          <w:rtl/>
        </w:rPr>
        <w:t xml:space="preserve"> - </w:t>
      </w:r>
      <w:r>
        <w:rPr>
          <w:rFonts w:ascii="Sakkal Majalla" w:hAnsi="Sakkal Majalla" w:cs="Sakkal Majalla" w:hint="cs"/>
          <w:sz w:val="24"/>
          <w:szCs w:val="24"/>
          <w:rtl/>
        </w:rPr>
        <w:t>و</w:t>
      </w:r>
      <w:r w:rsidRPr="003518F4">
        <w:rPr>
          <w:rFonts w:ascii="Sakkal Majalla" w:hAnsi="Sakkal Majalla" w:cs="Sakkal Majalla" w:hint="cs"/>
          <w:sz w:val="24"/>
          <w:szCs w:val="24"/>
          <w:rtl/>
        </w:rPr>
        <w:t>لا</w:t>
      </w:r>
      <w:r>
        <w:rPr>
          <w:rFonts w:ascii="Sakkal Majalla" w:hAnsi="Sakkal Majalla" w:cs="Sakkal Majalla" w:hint="cs"/>
          <w:sz w:val="24"/>
          <w:szCs w:val="24"/>
          <w:rtl/>
        </w:rPr>
        <w:t xml:space="preserve"> </w:t>
      </w:r>
      <w:r w:rsidRPr="003518F4">
        <w:rPr>
          <w:rFonts w:ascii="Sakkal Majalla" w:hAnsi="Sakkal Majalla" w:cs="Sakkal Majalla" w:hint="cs"/>
          <w:sz w:val="24"/>
          <w:szCs w:val="24"/>
          <w:rtl/>
        </w:rPr>
        <w:t>سيما</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الشبكات</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غير</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الرسمية</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للنساء</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والشباب</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والأشخاص</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ذوي</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الإعاقة</w:t>
      </w:r>
      <w:r w:rsidRPr="003518F4">
        <w:rPr>
          <w:rFonts w:ascii="Sakkal Majalla" w:hAnsi="Sakkal Majalla" w:cs="Sakkal Majalla"/>
          <w:sz w:val="24"/>
          <w:szCs w:val="24"/>
          <w:rtl/>
        </w:rPr>
        <w:t xml:space="preserve"> </w:t>
      </w:r>
      <w:r>
        <w:rPr>
          <w:rFonts w:ascii="Sakkal Majalla" w:hAnsi="Sakkal Majalla" w:cs="Sakkal Majalla"/>
          <w:sz w:val="24"/>
          <w:szCs w:val="24"/>
          <w:rtl/>
        </w:rPr>
        <w:t>–</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ودعم</w:t>
      </w:r>
      <w:r>
        <w:rPr>
          <w:rFonts w:ascii="Sakkal Majalla" w:hAnsi="Sakkal Majalla" w:cs="Sakkal Majalla" w:hint="cs"/>
          <w:sz w:val="24"/>
          <w:szCs w:val="24"/>
          <w:rtl/>
        </w:rPr>
        <w:t xml:space="preserve"> </w:t>
      </w:r>
      <w:r w:rsidRPr="003518F4">
        <w:rPr>
          <w:rFonts w:ascii="Sakkal Majalla" w:hAnsi="Sakkal Majalla" w:cs="Sakkal Majalla" w:hint="cs"/>
          <w:sz w:val="24"/>
          <w:szCs w:val="24"/>
          <w:rtl/>
        </w:rPr>
        <w:t>مشاركته</w:t>
      </w:r>
      <w:r>
        <w:rPr>
          <w:rFonts w:ascii="Sakkal Majalla" w:hAnsi="Sakkal Majalla" w:cs="Sakkal Majalla" w:hint="cs"/>
          <w:sz w:val="24"/>
          <w:szCs w:val="24"/>
          <w:rtl/>
        </w:rPr>
        <w:t>ا</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في</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تصميم</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البرامج</w:t>
      </w:r>
      <w:r w:rsidRPr="003518F4">
        <w:rPr>
          <w:rFonts w:ascii="Sakkal Majalla" w:hAnsi="Sakkal Majalla" w:cs="Sakkal Majalla"/>
          <w:sz w:val="24"/>
          <w:szCs w:val="24"/>
          <w:rtl/>
        </w:rPr>
        <w:t xml:space="preserve"> </w:t>
      </w:r>
      <w:r w:rsidRPr="003518F4">
        <w:rPr>
          <w:rFonts w:ascii="Sakkal Majalla" w:hAnsi="Sakkal Majalla" w:cs="Sakkal Majalla" w:hint="cs"/>
          <w:sz w:val="24"/>
          <w:szCs w:val="24"/>
          <w:rtl/>
        </w:rPr>
        <w:t>وتقديمها</w:t>
      </w:r>
      <w:r w:rsidRPr="003518F4">
        <w:rPr>
          <w:rFonts w:ascii="Sakkal Majalla" w:hAnsi="Sakkal Majalla" w:cs="Sakkal Majalla"/>
          <w:sz w:val="24"/>
          <w:szCs w:val="24"/>
          <w:rtl/>
        </w:rPr>
        <w:t xml:space="preserve"> و</w:t>
      </w:r>
      <w:r>
        <w:rPr>
          <w:rFonts w:ascii="Sakkal Majalla" w:hAnsi="Sakkal Majalla" w:cs="Sakkal Majalla" w:hint="cs"/>
          <w:sz w:val="24"/>
          <w:szCs w:val="24"/>
          <w:rtl/>
        </w:rPr>
        <w:t xml:space="preserve">رصدها، وضمان </w:t>
      </w:r>
      <w:r w:rsidRPr="003518F4">
        <w:rPr>
          <w:rFonts w:ascii="Sakkal Majalla" w:hAnsi="Sakkal Majalla" w:cs="Sakkal Majalla"/>
          <w:sz w:val="24"/>
          <w:szCs w:val="24"/>
          <w:rtl/>
        </w:rPr>
        <w:t xml:space="preserve">أن </w:t>
      </w:r>
      <w:r>
        <w:rPr>
          <w:rFonts w:ascii="Sakkal Majalla" w:hAnsi="Sakkal Majalla" w:cs="Sakkal Majalla" w:hint="cs"/>
          <w:sz w:val="24"/>
          <w:szCs w:val="24"/>
          <w:rtl/>
        </w:rPr>
        <w:t xml:space="preserve">يكون </w:t>
      </w:r>
      <w:r w:rsidRPr="003518F4">
        <w:rPr>
          <w:rFonts w:ascii="Sakkal Majalla" w:hAnsi="Sakkal Majalla" w:cs="Sakkal Majalla"/>
          <w:sz w:val="24"/>
          <w:szCs w:val="24"/>
          <w:rtl/>
        </w:rPr>
        <w:t>له</w:t>
      </w:r>
      <w:r>
        <w:rPr>
          <w:rFonts w:ascii="Sakkal Majalla" w:hAnsi="Sakkal Majalla" w:cs="Sakkal Majalla" w:hint="cs"/>
          <w:sz w:val="24"/>
          <w:szCs w:val="24"/>
          <w:rtl/>
        </w:rPr>
        <w:t>ا</w:t>
      </w:r>
      <w:r w:rsidRPr="003518F4">
        <w:rPr>
          <w:rFonts w:ascii="Sakkal Majalla" w:hAnsi="Sakkal Majalla" w:cs="Sakkal Majalla"/>
          <w:sz w:val="24"/>
          <w:szCs w:val="24"/>
          <w:rtl/>
        </w:rPr>
        <w:t xml:space="preserve"> دو</w:t>
      </w:r>
      <w:r>
        <w:rPr>
          <w:rFonts w:ascii="Sakkal Majalla" w:hAnsi="Sakkal Majalla" w:cs="Sakkal Majalla" w:hint="cs"/>
          <w:sz w:val="24"/>
          <w:szCs w:val="24"/>
          <w:rtl/>
        </w:rPr>
        <w:t xml:space="preserve">ر في عمليات </w:t>
      </w:r>
      <w:r w:rsidRPr="003518F4">
        <w:rPr>
          <w:rFonts w:ascii="Sakkal Majalla" w:hAnsi="Sakkal Majalla" w:cs="Sakkal Majalla"/>
          <w:sz w:val="24"/>
          <w:szCs w:val="24"/>
          <w:rtl/>
        </w:rPr>
        <w:t>التنسيق.</w:t>
      </w:r>
    </w:p>
    <w:p w14:paraId="117CAD9C" w14:textId="77777777" w:rsidR="008C0726" w:rsidRDefault="008C0726" w:rsidP="008C0726">
      <w:pPr>
        <w:pStyle w:val="ListParagraph"/>
        <w:numPr>
          <w:ilvl w:val="0"/>
          <w:numId w:val="12"/>
        </w:numPr>
        <w:bidi/>
        <w:jc w:val="both"/>
        <w:rPr>
          <w:rFonts w:ascii="Sakkal Majalla" w:hAnsi="Sakkal Majalla" w:cs="Sakkal Majalla"/>
          <w:sz w:val="24"/>
          <w:szCs w:val="24"/>
        </w:rPr>
      </w:pPr>
      <w:r w:rsidRPr="003518F4">
        <w:rPr>
          <w:rFonts w:ascii="Sakkal Majalla" w:hAnsi="Sakkal Majalla" w:cs="Sakkal Majalla"/>
          <w:sz w:val="24"/>
          <w:szCs w:val="24"/>
          <w:rtl/>
        </w:rPr>
        <w:t>برنامج التربية التغذوية لأطفال المدارس (في المناهج) بالتعاون مع وزارة التربية والتعليم العالي</w:t>
      </w:r>
      <w:r>
        <w:rPr>
          <w:rFonts w:ascii="Sakkal Majalla" w:hAnsi="Sakkal Majalla" w:cs="Sakkal Majalla" w:hint="cs"/>
          <w:sz w:val="24"/>
          <w:szCs w:val="24"/>
          <w:rtl/>
        </w:rPr>
        <w:t>،</w:t>
      </w:r>
      <w:r w:rsidRPr="003518F4">
        <w:rPr>
          <w:rFonts w:ascii="Sakkal Majalla" w:hAnsi="Sakkal Majalla" w:cs="Sakkal Majalla"/>
          <w:sz w:val="24"/>
          <w:szCs w:val="24"/>
          <w:rtl/>
        </w:rPr>
        <w:t xml:space="preserve"> والمتعلق بقضايا النوع الج</w:t>
      </w:r>
      <w:r>
        <w:rPr>
          <w:rFonts w:ascii="Sakkal Majalla" w:hAnsi="Sakkal Majalla" w:cs="Sakkal Majalla" w:hint="cs"/>
          <w:sz w:val="24"/>
          <w:szCs w:val="24"/>
          <w:rtl/>
        </w:rPr>
        <w:t>نساني</w:t>
      </w:r>
      <w:r w:rsidRPr="003518F4">
        <w:rPr>
          <w:rFonts w:ascii="Sakkal Majalla" w:hAnsi="Sakkal Majalla" w:cs="Sakkal Majalla"/>
          <w:sz w:val="24"/>
          <w:szCs w:val="24"/>
          <w:rtl/>
        </w:rPr>
        <w:t>.</w:t>
      </w:r>
    </w:p>
    <w:p w14:paraId="771D045F" w14:textId="77777777" w:rsidR="008C0726" w:rsidRPr="009F3AAA" w:rsidRDefault="008C0726" w:rsidP="008C0726">
      <w:pPr>
        <w:pStyle w:val="ListParagraph"/>
        <w:numPr>
          <w:ilvl w:val="0"/>
          <w:numId w:val="12"/>
        </w:numPr>
        <w:bidi/>
        <w:jc w:val="both"/>
        <w:rPr>
          <w:rFonts w:ascii="Sakkal Majalla" w:hAnsi="Sakkal Majalla" w:cs="Sakkal Majalla"/>
          <w:sz w:val="24"/>
          <w:szCs w:val="24"/>
          <w:rtl/>
        </w:rPr>
      </w:pPr>
      <w:r w:rsidRPr="00054F87">
        <w:rPr>
          <w:rFonts w:ascii="Sakkal Majalla" w:hAnsi="Sakkal Majalla" w:cs="Sakkal Majalla" w:hint="cs"/>
          <w:sz w:val="24"/>
          <w:szCs w:val="24"/>
          <w:rtl/>
        </w:rPr>
        <w:t>يجب</w:t>
      </w:r>
      <w:r w:rsidRPr="00054F87">
        <w:rPr>
          <w:rFonts w:ascii="Sakkal Majalla" w:hAnsi="Sakkal Majalla" w:cs="Sakkal Majalla"/>
          <w:sz w:val="24"/>
          <w:szCs w:val="24"/>
          <w:rtl/>
        </w:rPr>
        <w:t xml:space="preserve"> </w:t>
      </w:r>
      <w:r w:rsidRPr="00054F87">
        <w:rPr>
          <w:rFonts w:ascii="Sakkal Majalla" w:hAnsi="Sakkal Majalla" w:cs="Sakkal Majalla" w:hint="cs"/>
          <w:sz w:val="24"/>
          <w:szCs w:val="24"/>
          <w:rtl/>
        </w:rPr>
        <w:t>على</w:t>
      </w:r>
      <w:r w:rsidRPr="00054F87">
        <w:rPr>
          <w:rFonts w:ascii="Sakkal Majalla" w:hAnsi="Sakkal Majalla" w:cs="Sakkal Majalla"/>
          <w:sz w:val="24"/>
          <w:szCs w:val="24"/>
          <w:rtl/>
        </w:rPr>
        <w:t xml:space="preserve"> </w:t>
      </w:r>
      <w:r>
        <w:rPr>
          <w:rFonts w:ascii="Sakkal Majalla" w:hAnsi="Sakkal Majalla" w:cs="Sakkal Majalla" w:hint="cs"/>
          <w:sz w:val="24"/>
          <w:szCs w:val="24"/>
          <w:rtl/>
        </w:rPr>
        <w:t>ال</w:t>
      </w:r>
      <w:r w:rsidRPr="00054F87">
        <w:rPr>
          <w:rFonts w:ascii="Sakkal Majalla" w:hAnsi="Sakkal Majalla" w:cs="Sakkal Majalla" w:hint="cs"/>
          <w:sz w:val="24"/>
          <w:szCs w:val="24"/>
          <w:rtl/>
        </w:rPr>
        <w:t>خدم</w:t>
      </w:r>
      <w:r w:rsidRPr="00054F87">
        <w:rPr>
          <w:rFonts w:ascii="Sakkal Majalla" w:hAnsi="Sakkal Majalla" w:cs="Sakkal Majalla"/>
          <w:sz w:val="24"/>
          <w:szCs w:val="24"/>
          <w:rtl/>
        </w:rPr>
        <w:t xml:space="preserve">ات </w:t>
      </w:r>
      <w:r>
        <w:rPr>
          <w:rFonts w:ascii="Sakkal Majalla" w:hAnsi="Sakkal Majalla" w:cs="Sakkal Majalla" w:hint="cs"/>
          <w:sz w:val="24"/>
          <w:szCs w:val="24"/>
          <w:rtl/>
        </w:rPr>
        <w:t xml:space="preserve">الخاصة </w:t>
      </w:r>
      <w:r w:rsidRPr="00054F87">
        <w:rPr>
          <w:rFonts w:ascii="Sakkal Majalla" w:hAnsi="Sakkal Majalla" w:cs="Sakkal Majalla"/>
          <w:sz w:val="24"/>
          <w:szCs w:val="24"/>
          <w:rtl/>
        </w:rPr>
        <w:t>بتغذية الرضع وصغار الأطفال في حالات الطوارئ أن تتوقع وتقبل أن</w:t>
      </w:r>
      <w:r>
        <w:rPr>
          <w:rFonts w:ascii="Sakkal Majalla" w:hAnsi="Sakkal Majalla" w:cs="Sakkal Majalla" w:hint="cs"/>
          <w:sz w:val="24"/>
          <w:szCs w:val="24"/>
          <w:rtl/>
        </w:rPr>
        <w:t>ّ</w:t>
      </w:r>
      <w:r w:rsidRPr="00054F87">
        <w:rPr>
          <w:rFonts w:ascii="Sakkal Majalla" w:hAnsi="Sakkal Majalla" w:cs="Sakkal Majalla"/>
          <w:sz w:val="24"/>
          <w:szCs w:val="24"/>
          <w:rtl/>
        </w:rPr>
        <w:t xml:space="preserve"> نسبة من الموظفات ستحتاج إلى إجازة أمومة، وأن البعض </w:t>
      </w:r>
      <w:r>
        <w:rPr>
          <w:rFonts w:ascii="Sakkal Majalla" w:hAnsi="Sakkal Majalla" w:cs="Sakkal Majalla" w:hint="cs"/>
          <w:sz w:val="24"/>
          <w:szCs w:val="24"/>
          <w:rtl/>
        </w:rPr>
        <w:t xml:space="preserve">منهن </w:t>
      </w:r>
      <w:r w:rsidRPr="00054F87">
        <w:rPr>
          <w:rFonts w:ascii="Sakkal Majalla" w:hAnsi="Sakkal Majalla" w:cs="Sakkal Majalla"/>
          <w:sz w:val="24"/>
          <w:szCs w:val="24"/>
          <w:rtl/>
        </w:rPr>
        <w:t>قد لا يعود إلى العمل بعد الزواج أو الولادة</w:t>
      </w:r>
      <w:r>
        <w:rPr>
          <w:rFonts w:ascii="Sakkal Majalla" w:hAnsi="Sakkal Majalla" w:cs="Sakkal Majalla" w:hint="cs"/>
          <w:sz w:val="24"/>
          <w:szCs w:val="24"/>
          <w:rtl/>
        </w:rPr>
        <w:t>،</w:t>
      </w:r>
      <w:r w:rsidRPr="00054F87">
        <w:rPr>
          <w:rFonts w:ascii="Sakkal Majalla" w:hAnsi="Sakkal Majalla" w:cs="Sakkal Majalla"/>
          <w:sz w:val="24"/>
          <w:szCs w:val="24"/>
          <w:rtl/>
        </w:rPr>
        <w:t xml:space="preserve"> و</w:t>
      </w:r>
      <w:r>
        <w:rPr>
          <w:rFonts w:ascii="Sakkal Majalla" w:hAnsi="Sakkal Majalla" w:cs="Sakkal Majalla" w:hint="cs"/>
          <w:sz w:val="24"/>
          <w:szCs w:val="24"/>
          <w:rtl/>
        </w:rPr>
        <w:t>بالتالي على الخطط مراعاة ذلك</w:t>
      </w:r>
      <w:r w:rsidRPr="00054F87">
        <w:rPr>
          <w:rFonts w:ascii="Sakkal Majalla" w:hAnsi="Sakkal Majalla" w:cs="Sakkal Majalla"/>
          <w:sz w:val="24"/>
          <w:szCs w:val="24"/>
          <w:rtl/>
        </w:rPr>
        <w:t>.</w:t>
      </w:r>
    </w:p>
    <w:p w14:paraId="2F3DB463"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5.2 بناء ال</w:t>
      </w:r>
      <w:r>
        <w:rPr>
          <w:rFonts w:ascii="Sakkal Majalla" w:eastAsiaTheme="majorEastAsia" w:hAnsi="Sakkal Majalla" w:cs="Sakkal Majalla" w:hint="cs"/>
          <w:b/>
          <w:color w:val="2E74B5" w:themeColor="accent1" w:themeShade="BF"/>
          <w:sz w:val="32"/>
          <w:szCs w:val="32"/>
          <w:rtl/>
        </w:rPr>
        <w:t>قدرات</w:t>
      </w:r>
      <w:r w:rsidRPr="00D83D62">
        <w:rPr>
          <w:rFonts w:ascii="Sakkal Majalla" w:eastAsiaTheme="majorEastAsia" w:hAnsi="Sakkal Majalla" w:cs="Sakkal Majalla"/>
          <w:b/>
          <w:color w:val="2E74B5" w:themeColor="accent1" w:themeShade="BF"/>
          <w:sz w:val="32"/>
          <w:szCs w:val="32"/>
          <w:rtl/>
        </w:rPr>
        <w:t xml:space="preserve"> وتعزيز الخدمات</w:t>
      </w:r>
    </w:p>
    <w:p w14:paraId="6D3E07D0"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يجب </w:t>
      </w:r>
      <w:r>
        <w:rPr>
          <w:rFonts w:ascii="Sakkal Majalla" w:hAnsi="Sakkal Majalla" w:cs="Sakkal Majalla" w:hint="cs"/>
          <w:sz w:val="24"/>
          <w:szCs w:val="24"/>
          <w:rtl/>
        </w:rPr>
        <w:t xml:space="preserve">العمل على </w:t>
      </w:r>
      <w:r w:rsidRPr="00D83D62">
        <w:rPr>
          <w:rFonts w:ascii="Sakkal Majalla" w:hAnsi="Sakkal Majalla" w:cs="Sakkal Majalla"/>
          <w:sz w:val="24"/>
          <w:szCs w:val="24"/>
          <w:rtl/>
        </w:rPr>
        <w:t>توف</w:t>
      </w:r>
      <w:r>
        <w:rPr>
          <w:rFonts w:ascii="Sakkal Majalla" w:hAnsi="Sakkal Majalla" w:cs="Sakkal Majalla" w:hint="cs"/>
          <w:sz w:val="24"/>
          <w:szCs w:val="24"/>
          <w:rtl/>
        </w:rPr>
        <w:t>ي</w:t>
      </w:r>
      <w:r w:rsidRPr="00D83D62">
        <w:rPr>
          <w:rFonts w:ascii="Sakkal Majalla" w:hAnsi="Sakkal Majalla" w:cs="Sakkal Majalla"/>
          <w:sz w:val="24"/>
          <w:szCs w:val="24"/>
          <w:rtl/>
        </w:rPr>
        <w:t xml:space="preserve">ر </w:t>
      </w:r>
      <w:r>
        <w:rPr>
          <w:rFonts w:ascii="Sakkal Majalla" w:hAnsi="Sakkal Majalla" w:cs="Sakkal Majalla" w:hint="cs"/>
          <w:sz w:val="24"/>
          <w:szCs w:val="24"/>
          <w:rtl/>
        </w:rPr>
        <w:t xml:space="preserve">مستوى عالٍ من </w:t>
      </w:r>
      <w:r w:rsidRPr="00D83D62">
        <w:rPr>
          <w:rFonts w:ascii="Sakkal Majalla" w:hAnsi="Sakkal Majalla" w:cs="Sakkal Majalla"/>
          <w:sz w:val="24"/>
          <w:szCs w:val="24"/>
          <w:rtl/>
        </w:rPr>
        <w:t xml:space="preserve">الدعم لبرنامج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 xml:space="preserve">تعزيز </w:t>
      </w:r>
      <w:r w:rsidRPr="00D83D62">
        <w:rPr>
          <w:rFonts w:ascii="Sakkal Majalla" w:hAnsi="Sakkal Majalla" w:cs="Sakkal Majalla"/>
          <w:sz w:val="24"/>
          <w:szCs w:val="24"/>
          <w:rtl/>
        </w:rPr>
        <w:t>تغذية الرضع وصغار الأطفال</w:t>
      </w:r>
      <w:r>
        <w:rPr>
          <w:rFonts w:ascii="Sakkal Majalla" w:hAnsi="Sakkal Majalla" w:cs="Sakkal Majalla" w:hint="cs"/>
          <w:sz w:val="24"/>
          <w:szCs w:val="24"/>
          <w:rtl/>
        </w:rPr>
        <w:t xml:space="preserve"> بشكلٍ عام </w:t>
      </w:r>
      <w:r w:rsidRPr="00D83D62">
        <w:rPr>
          <w:rFonts w:ascii="Sakkal Majalla" w:hAnsi="Sakkal Majalla" w:cs="Sakkal Majalla"/>
          <w:sz w:val="24"/>
          <w:szCs w:val="24"/>
          <w:rtl/>
        </w:rPr>
        <w:t>على جميع مستويات النظام الصحي، وخاصة داخل المجتمعات. حيث سيضمن ذلك حصول النساء ومقدم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 على المشورة والدعم ال</w:t>
      </w:r>
      <w:r>
        <w:rPr>
          <w:rFonts w:ascii="Sakkal Majalla" w:hAnsi="Sakkal Majalla" w:cs="Sakkal Majalla" w:hint="cs"/>
          <w:sz w:val="24"/>
          <w:szCs w:val="24"/>
          <w:rtl/>
        </w:rPr>
        <w:t>مناسبين</w:t>
      </w:r>
      <w:r w:rsidRPr="00D83D62">
        <w:rPr>
          <w:rFonts w:ascii="Sakkal Majalla" w:hAnsi="Sakkal Majalla" w:cs="Sakkal Majalla"/>
          <w:sz w:val="24"/>
          <w:szCs w:val="24"/>
          <w:rtl/>
        </w:rPr>
        <w:t xml:space="preserve"> بشأن </w:t>
      </w:r>
      <w:r>
        <w:rPr>
          <w:rFonts w:ascii="Sakkal Majalla" w:hAnsi="Sakkal Majalla" w:cs="Sakkal Majalla" w:hint="cs"/>
          <w:sz w:val="24"/>
          <w:szCs w:val="24"/>
          <w:rtl/>
        </w:rPr>
        <w:t>تغذية</w:t>
      </w:r>
      <w:r w:rsidRPr="00D83D62">
        <w:rPr>
          <w:rFonts w:ascii="Sakkal Majalla" w:hAnsi="Sakkal Majalla" w:cs="Sakkal Majalla"/>
          <w:sz w:val="24"/>
          <w:szCs w:val="24"/>
          <w:rtl/>
        </w:rPr>
        <w:t xml:space="preserve"> أطفالهن الرضع وأطفال</w:t>
      </w:r>
      <w:r>
        <w:rPr>
          <w:rFonts w:ascii="Sakkal Majalla" w:hAnsi="Sakkal Majalla" w:cs="Sakkal Majalla" w:hint="cs"/>
          <w:sz w:val="24"/>
          <w:szCs w:val="24"/>
          <w:rtl/>
        </w:rPr>
        <w:t>هن</w:t>
      </w:r>
      <w:r w:rsidRPr="00D83D62">
        <w:rPr>
          <w:rFonts w:ascii="Sakkal Majalla" w:hAnsi="Sakkal Majalla" w:cs="Sakkal Majalla"/>
          <w:sz w:val="24"/>
          <w:szCs w:val="24"/>
          <w:rtl/>
        </w:rPr>
        <w:t xml:space="preserve"> الصغار</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كما سي</w:t>
      </w:r>
      <w:r>
        <w:rPr>
          <w:rFonts w:ascii="Sakkal Majalla" w:hAnsi="Sakkal Majalla" w:cs="Sakkal Majalla" w:hint="cs"/>
          <w:sz w:val="24"/>
          <w:szCs w:val="24"/>
          <w:rtl/>
        </w:rPr>
        <w:t>قدم</w:t>
      </w:r>
      <w:r w:rsidRPr="00D83D62">
        <w:rPr>
          <w:rFonts w:ascii="Sakkal Majalla" w:hAnsi="Sakkal Majalla" w:cs="Sakkal Majalla"/>
          <w:sz w:val="24"/>
          <w:szCs w:val="24"/>
          <w:rtl/>
        </w:rPr>
        <w:t xml:space="preserve"> ذلك آلية لتحديد المشكلات فور ظهورها وتقديم الدعم والإحالة المناسبين</w:t>
      </w:r>
      <w:r>
        <w:rPr>
          <w:rFonts w:ascii="Sakkal Majalla" w:hAnsi="Sakkal Majalla" w:cs="Sakkal Majalla" w:hint="cs"/>
          <w:sz w:val="24"/>
          <w:szCs w:val="24"/>
          <w:rtl/>
        </w:rPr>
        <w:t xml:space="preserve"> في هذا الصدد</w:t>
      </w:r>
      <w:r w:rsidRPr="00D83D62">
        <w:rPr>
          <w:rFonts w:ascii="Sakkal Majalla" w:hAnsi="Sakkal Majalla" w:cs="Sakkal Majalla"/>
          <w:sz w:val="24"/>
          <w:szCs w:val="24"/>
          <w:rtl/>
        </w:rPr>
        <w:t>.</w:t>
      </w:r>
    </w:p>
    <w:p w14:paraId="7FBEAC32"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لتحقيق تغطية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جغرافية وجودة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مناسبة لخدمات 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يجب </w:t>
      </w:r>
      <w:r>
        <w:rPr>
          <w:rFonts w:ascii="Sakkal Majalla" w:hAnsi="Sakkal Majalla" w:cs="Sakkal Majalla" w:hint="cs"/>
          <w:sz w:val="24"/>
          <w:szCs w:val="24"/>
          <w:rtl/>
        </w:rPr>
        <w:t>العمل على</w:t>
      </w:r>
      <w:r w:rsidR="001D6B9C">
        <w:rPr>
          <w:rFonts w:ascii="Sakkal Majalla" w:hAnsi="Sakkal Majalla" w:cs="Sakkal Majalla" w:hint="cs"/>
          <w:sz w:val="24"/>
          <w:szCs w:val="24"/>
          <w:rtl/>
        </w:rPr>
        <w:t xml:space="preserve"> </w:t>
      </w:r>
      <w:r w:rsidRPr="00D83D62">
        <w:rPr>
          <w:rFonts w:ascii="Sakkal Majalla" w:hAnsi="Sakkal Majalla" w:cs="Sakkal Majalla"/>
          <w:sz w:val="24"/>
          <w:szCs w:val="24"/>
          <w:rtl/>
        </w:rPr>
        <w:t>تعزيز الخدمات وبناء القدرات</w:t>
      </w:r>
      <w:r>
        <w:rPr>
          <w:rFonts w:ascii="Sakkal Majalla" w:hAnsi="Sakkal Majalla" w:cs="Sakkal Majalla" w:hint="cs"/>
          <w:sz w:val="24"/>
          <w:szCs w:val="24"/>
          <w:rtl/>
        </w:rPr>
        <w:t xml:space="preserve"> في هذا المجال،</w:t>
      </w:r>
      <w:r w:rsidRPr="00D83D62">
        <w:rPr>
          <w:rFonts w:ascii="Sakkal Majalla" w:hAnsi="Sakkal Majalla" w:cs="Sakkal Majalla"/>
          <w:sz w:val="24"/>
          <w:szCs w:val="24"/>
          <w:rtl/>
        </w:rPr>
        <w:t xml:space="preserve"> وأن تشمل القوى العاملة الماهرة ببرنامج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ليس فقط العاملين في مجال الصحة والتغذية داخل النظام الرسمي، ولكن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العاملين على مستوى المجتمع والمتطوعين والأمهات/ الآباء/مقدمي الرعاية وأفراد المجتمع أنفسهم.</w:t>
      </w:r>
    </w:p>
    <w:p w14:paraId="50E10142" w14:textId="77777777" w:rsidR="008C0726" w:rsidRPr="00D83D62" w:rsidRDefault="008C0726" w:rsidP="008C0726">
      <w:pPr>
        <w:bidi/>
        <w:jc w:val="both"/>
        <w:rPr>
          <w:rFonts w:ascii="Sakkal Majalla" w:hAnsi="Sakkal Majalla" w:cs="Sakkal Majalla"/>
          <w:b/>
          <w:bCs/>
          <w:sz w:val="24"/>
          <w:szCs w:val="24"/>
        </w:rPr>
      </w:pPr>
      <w:r w:rsidRPr="00D83D62">
        <w:rPr>
          <w:rFonts w:ascii="Sakkal Majalla" w:hAnsi="Sakkal Majalla" w:cs="Sakkal Majalla"/>
          <w:sz w:val="24"/>
          <w:szCs w:val="24"/>
          <w:rtl/>
        </w:rPr>
        <w:t>الأهداف الرئيسية</w:t>
      </w:r>
      <w:r w:rsidRPr="00D83D62">
        <w:rPr>
          <w:rFonts w:ascii="Sakkal Majalla" w:hAnsi="Sakkal Majalla" w:cs="Sakkal Majalla"/>
          <w:b/>
          <w:bCs/>
          <w:sz w:val="24"/>
          <w:szCs w:val="24"/>
          <w:rtl/>
        </w:rPr>
        <w:t>:</w:t>
      </w:r>
    </w:p>
    <w:p w14:paraId="62FA2DFF" w14:textId="77777777" w:rsidR="008C0726" w:rsidRPr="000B0A83" w:rsidRDefault="008C0726" w:rsidP="008C0726">
      <w:pPr>
        <w:pStyle w:val="ListParagraph"/>
        <w:numPr>
          <w:ilvl w:val="0"/>
          <w:numId w:val="13"/>
        </w:numPr>
        <w:bidi/>
        <w:jc w:val="both"/>
        <w:rPr>
          <w:rFonts w:ascii="Sakkal Majalla" w:hAnsi="Sakkal Majalla" w:cs="Sakkal Majalla"/>
        </w:rPr>
      </w:pPr>
      <w:r w:rsidRPr="00047A41">
        <w:rPr>
          <w:rFonts w:ascii="Sakkal Majalla" w:hAnsi="Sakkal Majalla" w:cs="Sakkal Majalla" w:hint="cs"/>
          <w:sz w:val="24"/>
          <w:szCs w:val="24"/>
          <w:rtl/>
        </w:rPr>
        <w:t>إن</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بناء</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القدرات</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ليس</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حد</w:t>
      </w:r>
      <w:r>
        <w:rPr>
          <w:rFonts w:ascii="Sakkal Majalla" w:hAnsi="Sakkal Majalla" w:cs="Sakkal Majalla" w:hint="cs"/>
          <w:sz w:val="24"/>
          <w:szCs w:val="24"/>
          <w:rtl/>
        </w:rPr>
        <w:t>ثاً</w:t>
      </w:r>
      <w:r w:rsidRPr="00047A41">
        <w:rPr>
          <w:rFonts w:ascii="Sakkal Majalla" w:hAnsi="Sakkal Majalla" w:cs="Sakkal Majalla"/>
          <w:sz w:val="24"/>
          <w:szCs w:val="24"/>
          <w:rtl/>
        </w:rPr>
        <w:t xml:space="preserve"> عاب</w:t>
      </w:r>
      <w:r>
        <w:rPr>
          <w:rFonts w:ascii="Sakkal Majalla" w:hAnsi="Sakkal Majalla" w:cs="Sakkal Majalla" w:hint="cs"/>
          <w:sz w:val="24"/>
          <w:szCs w:val="24"/>
          <w:rtl/>
        </w:rPr>
        <w:t>راً</w:t>
      </w:r>
      <w:r w:rsidRPr="00047A41">
        <w:rPr>
          <w:rFonts w:ascii="Sakkal Majalla" w:hAnsi="Sakkal Majalla" w:cs="Sakkal Majalla"/>
          <w:sz w:val="24"/>
          <w:szCs w:val="24"/>
          <w:rtl/>
        </w:rPr>
        <w:t>، وإنما يجب أن يبدأ ب</w:t>
      </w:r>
      <w:r>
        <w:rPr>
          <w:rFonts w:ascii="Sakkal Majalla" w:hAnsi="Sakkal Majalla" w:cs="Sakkal Majalla" w:hint="cs"/>
          <w:sz w:val="24"/>
          <w:szCs w:val="24"/>
          <w:rtl/>
        </w:rPr>
        <w:t>تحديد</w:t>
      </w:r>
      <w:r w:rsidRPr="00047A41">
        <w:rPr>
          <w:rFonts w:ascii="Sakkal Majalla" w:hAnsi="Sakkal Majalla" w:cs="Sakkal Majalla"/>
          <w:sz w:val="24"/>
          <w:szCs w:val="24"/>
          <w:rtl/>
        </w:rPr>
        <w:t xml:space="preserve"> القدرات </w:t>
      </w:r>
      <w:r>
        <w:rPr>
          <w:rFonts w:ascii="Sakkal Majalla" w:hAnsi="Sakkal Majalla" w:cs="Sakkal Majalla" w:hint="cs"/>
          <w:sz w:val="24"/>
          <w:szCs w:val="24"/>
          <w:rtl/>
        </w:rPr>
        <w:t xml:space="preserve">والإمكانات المتاحة </w:t>
      </w:r>
      <w:r w:rsidRPr="00047A41">
        <w:rPr>
          <w:rFonts w:ascii="Sakkal Majalla" w:hAnsi="Sakkal Majalla" w:cs="Sakkal Majalla"/>
          <w:sz w:val="24"/>
          <w:szCs w:val="24"/>
          <w:rtl/>
        </w:rPr>
        <w:t>على المستويين المؤسسي والفردي</w:t>
      </w:r>
      <w:r>
        <w:rPr>
          <w:rStyle w:val="FootnoteReference"/>
          <w:rFonts w:ascii="Sakkal Majalla" w:hAnsi="Sakkal Majalla" w:cs="Sakkal Majalla"/>
          <w:sz w:val="24"/>
          <w:szCs w:val="24"/>
          <w:rtl/>
        </w:rPr>
        <w:footnoteReference w:id="27"/>
      </w:r>
      <w:r>
        <w:rPr>
          <w:rFonts w:ascii="Sakkal Majalla" w:hAnsi="Sakkal Majalla" w:cs="Sakkal Majalla" w:hint="cs"/>
          <w:sz w:val="18"/>
          <w:szCs w:val="18"/>
          <w:rtl/>
        </w:rPr>
        <w:t>.</w:t>
      </w:r>
      <w:r w:rsidRPr="00047A41">
        <w:rPr>
          <w:rFonts w:ascii="Sakkal Majalla" w:hAnsi="Sakkal Majalla" w:cs="Sakkal Majalla"/>
          <w:sz w:val="24"/>
          <w:szCs w:val="24"/>
          <w:rtl/>
        </w:rPr>
        <w:t xml:space="preserve"> </w:t>
      </w:r>
      <w:r>
        <w:rPr>
          <w:rFonts w:ascii="Sakkal Majalla" w:hAnsi="Sakkal Majalla" w:cs="Sakkal Majalla" w:hint="cs"/>
          <w:sz w:val="24"/>
          <w:szCs w:val="24"/>
          <w:rtl/>
        </w:rPr>
        <w:t>انظر</w:t>
      </w:r>
      <w:r w:rsidRPr="000B0A83">
        <w:rPr>
          <w:rFonts w:ascii="Sakkal Majalla" w:eastAsia="Calibri" w:hAnsi="Sakkal Majalla" w:cs="Sakkal Majalla"/>
          <w:iCs/>
          <w:color w:val="000000"/>
          <w:sz w:val="24"/>
          <w:szCs w:val="24"/>
          <w:rtl/>
        </w:rPr>
        <w:t xml:space="preserve"> </w:t>
      </w:r>
      <w:r w:rsidRPr="000B0A83">
        <w:rPr>
          <w:rFonts w:ascii="Sakkal Majalla" w:eastAsia="Calibri" w:hAnsi="Sakkal Majalla" w:cs="Sakkal Majalla"/>
          <w:i/>
          <w:color w:val="000000"/>
          <w:sz w:val="24"/>
          <w:szCs w:val="24"/>
          <w:rtl/>
        </w:rPr>
        <w:t>مراجع إضافية خاصة بأدوات تحديد القدرات.</w:t>
      </w:r>
    </w:p>
    <w:p w14:paraId="32C3747E" w14:textId="77777777" w:rsidR="008C0726" w:rsidRPr="00047A41" w:rsidRDefault="008C0726" w:rsidP="008C0726">
      <w:pPr>
        <w:pStyle w:val="ListParagraph"/>
        <w:numPr>
          <w:ilvl w:val="0"/>
          <w:numId w:val="13"/>
        </w:numPr>
        <w:bidi/>
        <w:jc w:val="both"/>
        <w:rPr>
          <w:rFonts w:ascii="Sakkal Majalla" w:hAnsi="Sakkal Majalla" w:cs="Sakkal Majalla"/>
          <w:sz w:val="24"/>
          <w:szCs w:val="24"/>
          <w:rtl/>
        </w:rPr>
      </w:pPr>
      <w:r w:rsidRPr="00047A41">
        <w:rPr>
          <w:rFonts w:ascii="Sakkal Majalla" w:hAnsi="Sakkal Majalla" w:cs="Sakkal Majalla" w:hint="cs"/>
          <w:sz w:val="24"/>
          <w:szCs w:val="24"/>
          <w:rtl/>
        </w:rPr>
        <w:t>لا</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ينبغي</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أن</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يقتصر</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بناء</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القدرات</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على</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التدريب</w:t>
      </w:r>
      <w:r>
        <w:rPr>
          <w:rFonts w:ascii="Sakkal Majalla" w:hAnsi="Sakkal Majalla" w:cs="Sakkal Majalla" w:hint="cs"/>
          <w:sz w:val="24"/>
          <w:szCs w:val="24"/>
          <w:rtl/>
        </w:rPr>
        <w:t>، بل ينبغي</w:t>
      </w:r>
      <w:r w:rsidRPr="00047A41">
        <w:rPr>
          <w:rFonts w:ascii="Sakkal Majalla" w:hAnsi="Sakkal Majalla" w:cs="Sakkal Majalla"/>
          <w:sz w:val="24"/>
          <w:szCs w:val="24"/>
          <w:rtl/>
        </w:rPr>
        <w:t xml:space="preserve"> </w:t>
      </w:r>
      <w:r>
        <w:rPr>
          <w:rFonts w:ascii="Sakkal Majalla" w:hAnsi="Sakkal Majalla" w:cs="Sakkal Majalla" w:hint="cs"/>
          <w:sz w:val="24"/>
          <w:szCs w:val="24"/>
          <w:rtl/>
        </w:rPr>
        <w:t>أن</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يشمل</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أي</w:t>
      </w:r>
      <w:r>
        <w:rPr>
          <w:rFonts w:ascii="Sakkal Majalla" w:hAnsi="Sakkal Majalla" w:cs="Sakkal Majalla" w:hint="cs"/>
          <w:sz w:val="24"/>
          <w:szCs w:val="24"/>
          <w:rtl/>
        </w:rPr>
        <w:t>ضاً</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فرص</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التعل</w:t>
      </w:r>
      <w:r>
        <w:rPr>
          <w:rFonts w:ascii="Sakkal Majalla" w:hAnsi="Sakkal Majalla" w:cs="Sakkal Majalla" w:hint="cs"/>
          <w:sz w:val="24"/>
          <w:szCs w:val="24"/>
          <w:rtl/>
        </w:rPr>
        <w:t>ّ</w:t>
      </w:r>
      <w:r w:rsidRPr="00047A41">
        <w:rPr>
          <w:rFonts w:ascii="Sakkal Majalla" w:hAnsi="Sakkal Majalla" w:cs="Sakkal Majalla" w:hint="cs"/>
          <w:sz w:val="24"/>
          <w:szCs w:val="24"/>
          <w:rtl/>
        </w:rPr>
        <w:t>م</w:t>
      </w:r>
      <w:r w:rsidRPr="00047A41">
        <w:rPr>
          <w:rFonts w:ascii="Sakkal Majalla" w:hAnsi="Sakkal Majalla" w:cs="Sakkal Majalla"/>
          <w:sz w:val="24"/>
          <w:szCs w:val="24"/>
          <w:rtl/>
        </w:rPr>
        <w:t xml:space="preserve"> </w:t>
      </w:r>
      <w:r w:rsidRPr="00047A41">
        <w:rPr>
          <w:rFonts w:ascii="Sakkal Majalla" w:hAnsi="Sakkal Majalla" w:cs="Sakkal Majalla" w:hint="cs"/>
          <w:sz w:val="24"/>
          <w:szCs w:val="24"/>
          <w:rtl/>
        </w:rPr>
        <w:t>الأخرى</w:t>
      </w:r>
      <w:r w:rsidRPr="00047A41">
        <w:rPr>
          <w:rFonts w:ascii="Sakkal Majalla" w:hAnsi="Sakkal Majalla" w:cs="Sakkal Majalla"/>
          <w:sz w:val="24"/>
          <w:szCs w:val="24"/>
          <w:rtl/>
        </w:rPr>
        <w:t>، مثل الإشراف الداعم والتوجيه والتدريب أثناء العمل.</w:t>
      </w:r>
    </w:p>
    <w:p w14:paraId="0F58CBFC" w14:textId="77777777" w:rsidR="008C0726" w:rsidRPr="00D83D62" w:rsidRDefault="008C0726" w:rsidP="008C0726">
      <w:pPr>
        <w:bidi/>
        <w:jc w:val="both"/>
        <w:rPr>
          <w:rFonts w:ascii="Sakkal Majalla" w:hAnsi="Sakkal Majalla" w:cs="Sakkal Majalla"/>
          <w:b/>
          <w:bCs/>
          <w:sz w:val="24"/>
          <w:szCs w:val="24"/>
        </w:rPr>
      </w:pPr>
      <w:r w:rsidRPr="00D83D62">
        <w:rPr>
          <w:rFonts w:ascii="Sakkal Majalla" w:hAnsi="Sakkal Majalla" w:cs="Sakkal Majalla"/>
          <w:b/>
          <w:bCs/>
          <w:sz w:val="24"/>
          <w:szCs w:val="24"/>
          <w:rtl/>
        </w:rPr>
        <w:t>الكفاءات الأساسية</w:t>
      </w:r>
    </w:p>
    <w:p w14:paraId="5C963D97"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w:t>
      </w:r>
      <w:r>
        <w:rPr>
          <w:rFonts w:ascii="Sakkal Majalla" w:hAnsi="Sakkal Majalla" w:cs="Sakkal Majalla" w:hint="cs"/>
          <w:sz w:val="24"/>
          <w:szCs w:val="24"/>
          <w:rtl/>
        </w:rPr>
        <w:t>وصى</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 xml:space="preserve">أن تهدف البرامج والحزم التدريبية إلى ضمان وجود الكفاءات المناسبة في المنصب الملائم لها وسط جميع موظفي برنامج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وجهات التنسيق </w:t>
      </w:r>
      <w:r>
        <w:rPr>
          <w:rFonts w:ascii="Sakkal Majalla" w:hAnsi="Sakkal Majalla" w:cs="Sakkal Majalla" w:hint="cs"/>
          <w:sz w:val="24"/>
          <w:szCs w:val="24"/>
          <w:rtl/>
        </w:rPr>
        <w:t xml:space="preserve">ونقاط الاتصال </w:t>
      </w:r>
      <w:r w:rsidRPr="00D83D62">
        <w:rPr>
          <w:rFonts w:ascii="Sakkal Majalla" w:hAnsi="Sakkal Majalla" w:cs="Sakkal Majalla"/>
          <w:sz w:val="24"/>
          <w:szCs w:val="24"/>
          <w:rtl/>
        </w:rPr>
        <w:t>الرئيسية</w:t>
      </w:r>
      <w:r>
        <w:rPr>
          <w:rStyle w:val="FootnoteReference"/>
          <w:rFonts w:ascii="Sakkal Majalla" w:hAnsi="Sakkal Majalla" w:cs="Sakkal Majalla"/>
          <w:sz w:val="24"/>
          <w:szCs w:val="24"/>
          <w:rtl/>
        </w:rPr>
        <w:footnoteReference w:id="28"/>
      </w:r>
      <w:r w:rsidRPr="00D83D62">
        <w:rPr>
          <w:rFonts w:ascii="Sakkal Majalla" w:hAnsi="Sakkal Majalla" w:cs="Sakkal Majalla"/>
          <w:sz w:val="24"/>
          <w:szCs w:val="24"/>
          <w:rtl/>
        </w:rPr>
        <w:t xml:space="preserve">. يقدم جدول 3 لمحة عامة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عددٍ </w:t>
      </w:r>
      <w:r w:rsidRPr="00D83D62">
        <w:rPr>
          <w:rFonts w:ascii="Sakkal Majalla" w:hAnsi="Sakkal Majalla" w:cs="Sakkal Majalla"/>
          <w:sz w:val="24"/>
          <w:szCs w:val="24"/>
          <w:rtl/>
        </w:rPr>
        <w:t xml:space="preserve">من الكفاءات الأساسية التي يجب أن تمتلكها جهات التنسيق </w:t>
      </w:r>
      <w:r>
        <w:rPr>
          <w:rFonts w:ascii="Sakkal Majalla" w:hAnsi="Sakkal Majalla" w:cs="Sakkal Majalla" w:hint="cs"/>
          <w:sz w:val="24"/>
          <w:szCs w:val="24"/>
          <w:rtl/>
        </w:rPr>
        <w:t xml:space="preserve">ونقاط الاتصال </w:t>
      </w:r>
      <w:r w:rsidRPr="00D83D62">
        <w:rPr>
          <w:rFonts w:ascii="Sakkal Majalla" w:hAnsi="Sakkal Majalla" w:cs="Sakkal Majalla"/>
          <w:sz w:val="24"/>
          <w:szCs w:val="24"/>
          <w:rtl/>
        </w:rPr>
        <w:t>الرئيسية من أجل التنفيذ الكامل ل</w:t>
      </w:r>
      <w:r>
        <w:rPr>
          <w:rFonts w:ascii="Sakkal Majalla" w:hAnsi="Sakkal Majalla" w:cs="Sakkal Majalla" w:hint="cs"/>
          <w:sz w:val="24"/>
          <w:szCs w:val="24"/>
          <w:rtl/>
        </w:rPr>
        <w:t>ل</w:t>
      </w:r>
      <w:r w:rsidRPr="00D83D62">
        <w:rPr>
          <w:rFonts w:ascii="Sakkal Majalla" w:hAnsi="Sakkal Majalla" w:cs="Sakkal Majalla"/>
          <w:sz w:val="24"/>
          <w:szCs w:val="24"/>
          <w:rtl/>
        </w:rPr>
        <w:t>برامج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أنشطة </w:t>
      </w:r>
      <w:r>
        <w:rPr>
          <w:rFonts w:ascii="Sakkal Majalla" w:hAnsi="Sakkal Majalla" w:cs="Sakkal Majalla" w:hint="cs"/>
          <w:sz w:val="24"/>
          <w:szCs w:val="24"/>
          <w:rtl/>
        </w:rPr>
        <w:t>المرتبطة ب</w:t>
      </w:r>
      <w:r w:rsidRPr="00D83D62">
        <w:rPr>
          <w:rFonts w:ascii="Sakkal Majalla" w:hAnsi="Sakkal Majalla" w:cs="Sakkal Majalla"/>
          <w:sz w:val="24"/>
          <w:szCs w:val="24"/>
          <w:rtl/>
        </w:rPr>
        <w:t xml:space="preserve">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0AC5A8CB" w14:textId="77777777" w:rsidR="008C0726" w:rsidRPr="00D83D62" w:rsidRDefault="008C0726" w:rsidP="008C0726">
      <w:pPr>
        <w:bidi/>
        <w:jc w:val="both"/>
        <w:rPr>
          <w:rFonts w:ascii="Sakkal Majalla" w:hAnsi="Sakkal Majalla" w:cs="Sakkal Majalla"/>
          <w:b/>
          <w:bCs/>
          <w:sz w:val="24"/>
          <w:szCs w:val="24"/>
        </w:rPr>
      </w:pPr>
      <w:r w:rsidRPr="00D83D62">
        <w:rPr>
          <w:rFonts w:ascii="Sakkal Majalla" w:hAnsi="Sakkal Majalla" w:cs="Sakkal Majalla"/>
          <w:b/>
          <w:bCs/>
          <w:sz w:val="24"/>
          <w:szCs w:val="24"/>
          <w:rtl/>
        </w:rPr>
        <w:t>متى يتم إجراء أنشطة بناء القدرات</w:t>
      </w:r>
    </w:p>
    <w:p w14:paraId="5BE92C8A"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تعد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برمج</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جز</w:t>
      </w:r>
      <w:r>
        <w:rPr>
          <w:rFonts w:ascii="Sakkal Majalla" w:hAnsi="Sakkal Majalla" w:cs="Sakkal Majalla" w:hint="cs"/>
          <w:sz w:val="24"/>
          <w:szCs w:val="24"/>
          <w:rtl/>
        </w:rPr>
        <w:t>ءاً</w:t>
      </w:r>
      <w:r w:rsidRPr="00D83D62">
        <w:rPr>
          <w:rFonts w:ascii="Sakkal Majalla" w:hAnsi="Sakkal Majalla" w:cs="Sakkal Majalla"/>
          <w:sz w:val="24"/>
          <w:szCs w:val="24"/>
          <w:rtl/>
        </w:rPr>
        <w:t xml:space="preserve"> حيو</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من أي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استجابة ل</w:t>
      </w:r>
      <w:r>
        <w:rPr>
          <w:rFonts w:ascii="Sakkal Majalla" w:hAnsi="Sakkal Majalla" w:cs="Sakkal Majalla" w:hint="cs"/>
          <w:sz w:val="24"/>
          <w:szCs w:val="24"/>
          <w:rtl/>
        </w:rPr>
        <w:t xml:space="preserve">حالة </w:t>
      </w:r>
      <w:r w:rsidRPr="00D83D62">
        <w:rPr>
          <w:rFonts w:ascii="Sakkal Majalla" w:hAnsi="Sakkal Majalla" w:cs="Sakkal Majalla"/>
          <w:sz w:val="24"/>
          <w:szCs w:val="24"/>
          <w:rtl/>
        </w:rPr>
        <w:t>طوارئ، لكن من الصعب تنفيذها إذا لم تكن المهارات م</w:t>
      </w:r>
      <w:r>
        <w:rPr>
          <w:rFonts w:ascii="Sakkal Majalla" w:hAnsi="Sakkal Majalla" w:cs="Sakkal Majalla" w:hint="cs"/>
          <w:sz w:val="24"/>
          <w:szCs w:val="24"/>
          <w:rtl/>
        </w:rPr>
        <w:t>تاحة</w:t>
      </w:r>
      <w:r w:rsidRPr="00D83D62">
        <w:rPr>
          <w:rFonts w:ascii="Sakkal Majalla" w:hAnsi="Sakkal Majalla" w:cs="Sakkal Majalla"/>
          <w:sz w:val="24"/>
          <w:szCs w:val="24"/>
          <w:rtl/>
        </w:rPr>
        <w:t xml:space="preserve"> بالفعل داخل البلاد، أو إذا لم ي</w:t>
      </w:r>
      <w:r>
        <w:rPr>
          <w:rFonts w:ascii="Sakkal Majalla" w:hAnsi="Sakkal Majalla" w:cs="Sakkal Majalla" w:hint="cs"/>
          <w:sz w:val="24"/>
          <w:szCs w:val="24"/>
          <w:rtl/>
        </w:rPr>
        <w:t>تم القيام بعملية</w:t>
      </w:r>
      <w:r w:rsidR="001D6B9C">
        <w:rPr>
          <w:rFonts w:ascii="Sakkal Majalla" w:hAnsi="Sakkal Majalla" w:cs="Sakkal Majalla" w:hint="cs"/>
          <w:sz w:val="24"/>
          <w:szCs w:val="24"/>
          <w:rtl/>
        </w:rPr>
        <w:t xml:space="preserve"> </w:t>
      </w:r>
      <w:r w:rsidRPr="00D83D62">
        <w:rPr>
          <w:rFonts w:ascii="Sakkal Majalla" w:hAnsi="Sakkal Majalla" w:cs="Sakkal Majalla"/>
          <w:sz w:val="24"/>
          <w:szCs w:val="24"/>
          <w:rtl/>
        </w:rPr>
        <w:t>تخطيط مناسب</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من الناحية المثالية، ينبغي إجراء التدريبات طوال دورة البرنامج الإنساني ودمجها في أي خطط </w:t>
      </w:r>
      <w:r>
        <w:rPr>
          <w:rFonts w:ascii="Sakkal Majalla" w:hAnsi="Sakkal Majalla" w:cs="Sakkal Majalla" w:hint="cs"/>
          <w:sz w:val="24"/>
          <w:szCs w:val="24"/>
          <w:rtl/>
        </w:rPr>
        <w:t xml:space="preserve">يتم إنشاؤها في مجالات التأهب </w:t>
      </w:r>
      <w:r w:rsidRPr="00D83D62">
        <w:rPr>
          <w:rFonts w:ascii="Sakkal Majalla" w:hAnsi="Sakkal Majalla" w:cs="Sakkal Majalla"/>
          <w:sz w:val="24"/>
          <w:szCs w:val="24"/>
          <w:rtl/>
        </w:rPr>
        <w:t>والاستجابة ل</w:t>
      </w:r>
      <w:r>
        <w:rPr>
          <w:rFonts w:ascii="Sakkal Majalla" w:hAnsi="Sakkal Majalla" w:cs="Sakkal Majalla" w:hint="cs"/>
          <w:sz w:val="24"/>
          <w:szCs w:val="24"/>
          <w:rtl/>
        </w:rPr>
        <w:t>حالات ا</w:t>
      </w:r>
      <w:r w:rsidRPr="00D83D62">
        <w:rPr>
          <w:rFonts w:ascii="Sakkal Majalla" w:hAnsi="Sakkal Majalla" w:cs="Sakkal Majalla"/>
          <w:sz w:val="24"/>
          <w:szCs w:val="24"/>
          <w:rtl/>
        </w:rPr>
        <w:t>لطوارئ.</w:t>
      </w:r>
    </w:p>
    <w:p w14:paraId="1B5E9E33" w14:textId="77777777" w:rsidR="008C0726" w:rsidRPr="00D83D62" w:rsidRDefault="008C0726" w:rsidP="008C0726">
      <w:pPr>
        <w:bidi/>
        <w:jc w:val="both"/>
        <w:rPr>
          <w:rFonts w:ascii="Sakkal Majalla" w:hAnsi="Sakkal Majalla" w:cs="Sakkal Majalla"/>
          <w:b/>
          <w:bCs/>
          <w:sz w:val="24"/>
          <w:szCs w:val="24"/>
        </w:rPr>
      </w:pPr>
      <w:r w:rsidRPr="00D83D62">
        <w:rPr>
          <w:rFonts w:ascii="Sakkal Majalla" w:hAnsi="Sakkal Majalla" w:cs="Sakkal Majalla"/>
          <w:b/>
          <w:bCs/>
          <w:sz w:val="24"/>
          <w:szCs w:val="24"/>
          <w:rtl/>
        </w:rPr>
        <w:t>التدريبات</w:t>
      </w:r>
    </w:p>
    <w:p w14:paraId="17E7CBDE"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تعد برامج التدريب الرسمية للموظفين ذوي الأولوية ضرورية لبناء المهارات والمعرفة الأساسية</w:t>
      </w:r>
      <w:r>
        <w:rPr>
          <w:rFonts w:ascii="Sakkal Majalla" w:hAnsi="Sakkal Majalla" w:cs="Sakkal Majalla" w:hint="cs"/>
          <w:sz w:val="24"/>
          <w:szCs w:val="24"/>
          <w:rtl/>
        </w:rPr>
        <w:t>، لذا ينبغي</w:t>
      </w:r>
      <w:r w:rsidRPr="00D83D62">
        <w:rPr>
          <w:rFonts w:ascii="Sakkal Majalla" w:hAnsi="Sakkal Majalla" w:cs="Sakkal Majalla"/>
          <w:sz w:val="24"/>
          <w:szCs w:val="24"/>
          <w:rtl/>
        </w:rPr>
        <w:t xml:space="preserve"> أن تست</w:t>
      </w:r>
      <w:r>
        <w:rPr>
          <w:rFonts w:ascii="Sakkal Majalla" w:hAnsi="Sakkal Majalla" w:cs="Sakkal Majalla" w:hint="cs"/>
          <w:sz w:val="24"/>
          <w:szCs w:val="24"/>
          <w:rtl/>
        </w:rPr>
        <w:t>ند</w:t>
      </w:r>
      <w:r w:rsidRPr="00D83D62">
        <w:rPr>
          <w:rFonts w:ascii="Sakkal Majalla" w:hAnsi="Sakkal Majalla" w:cs="Sakkal Majalla"/>
          <w:sz w:val="24"/>
          <w:szCs w:val="24"/>
          <w:rtl/>
        </w:rPr>
        <w:t xml:space="preserve"> التدريبات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بشكل أساسي</w:t>
      </w:r>
      <w:r>
        <w:rPr>
          <w:rFonts w:ascii="Sakkal Majalla" w:hAnsi="Sakkal Majalla" w:cs="Sakkal Majalla" w:hint="cs"/>
          <w:sz w:val="24"/>
          <w:szCs w:val="24"/>
          <w:rtl/>
        </w:rPr>
        <w:t xml:space="preserve"> على الحزم التدريبية حول تغذية الرضع وصغار الأطفال المتاحة من قبل </w:t>
      </w:r>
      <w:r w:rsidRPr="00D83D62">
        <w:rPr>
          <w:rFonts w:ascii="Sakkal Majalla" w:hAnsi="Sakkal Majalla" w:cs="Sakkal Majalla"/>
          <w:sz w:val="24"/>
          <w:szCs w:val="24"/>
          <w:rtl/>
        </w:rPr>
        <w:t>وزارة الصحة الاتحادية والمرافق ال</w:t>
      </w:r>
      <w:r>
        <w:rPr>
          <w:rFonts w:ascii="Sakkal Majalla" w:hAnsi="Sakkal Majalla" w:cs="Sakkal Majalla" w:hint="cs"/>
          <w:sz w:val="24"/>
          <w:szCs w:val="24"/>
          <w:rtl/>
        </w:rPr>
        <w:t>صحية</w:t>
      </w:r>
      <w:r w:rsidRPr="00D83D62">
        <w:rPr>
          <w:rFonts w:ascii="Sakkal Majalla" w:hAnsi="Sakkal Majalla" w:cs="Sakkal Majalla"/>
          <w:sz w:val="24"/>
          <w:szCs w:val="24"/>
          <w:rtl/>
        </w:rPr>
        <w:t>. كما أنه ستكون هناك حاجة إلى عقد تدريبات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مخص</w:t>
      </w:r>
      <w:r>
        <w:rPr>
          <w:rFonts w:ascii="Sakkal Majalla" w:hAnsi="Sakkal Majalla" w:cs="Sakkal Majalla" w:hint="cs"/>
          <w:sz w:val="24"/>
          <w:szCs w:val="24"/>
          <w:rtl/>
        </w:rPr>
        <w:t>ّ</w:t>
      </w:r>
      <w:r w:rsidRPr="00D83D62">
        <w:rPr>
          <w:rFonts w:ascii="Sakkal Majalla" w:hAnsi="Sakkal Majalla" w:cs="Sakkal Majalla"/>
          <w:sz w:val="24"/>
          <w:szCs w:val="24"/>
          <w:rtl/>
        </w:rPr>
        <w:t>صة ومتخص</w:t>
      </w:r>
      <w:r>
        <w:rPr>
          <w:rFonts w:ascii="Sakkal Majalla" w:hAnsi="Sakkal Majalla" w:cs="Sakkal Majalla" w:hint="cs"/>
          <w:sz w:val="24"/>
          <w:szCs w:val="24"/>
          <w:rtl/>
        </w:rPr>
        <w:t>ّ</w:t>
      </w:r>
      <w:r w:rsidRPr="00D83D62">
        <w:rPr>
          <w:rFonts w:ascii="Sakkal Majalla" w:hAnsi="Sakkal Majalla" w:cs="Sakkal Majalla"/>
          <w:sz w:val="24"/>
          <w:szCs w:val="24"/>
          <w:rtl/>
        </w:rPr>
        <w:t>صة ل</w:t>
      </w:r>
      <w:r>
        <w:rPr>
          <w:rFonts w:ascii="Sakkal Majalla" w:hAnsi="Sakkal Majalla" w:cs="Sakkal Majalla" w:hint="cs"/>
          <w:sz w:val="24"/>
          <w:szCs w:val="24"/>
          <w:rtl/>
        </w:rPr>
        <w:t>تنفيذ ال</w:t>
      </w:r>
      <w:r w:rsidRPr="00D83D62">
        <w:rPr>
          <w:rFonts w:ascii="Sakkal Majalla" w:hAnsi="Sakkal Majalla" w:cs="Sakkal Majalla"/>
          <w:sz w:val="24"/>
          <w:szCs w:val="24"/>
          <w:rtl/>
        </w:rPr>
        <w:t>مزيد من التدخلات الفنية المحد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دة، على سبيل المثال، إدارة </w:t>
      </w:r>
      <w:r>
        <w:rPr>
          <w:rFonts w:ascii="Sakkal Majalla" w:hAnsi="Sakkal Majalla" w:cs="Sakkal Majalla" w:hint="cs"/>
          <w:sz w:val="24"/>
          <w:szCs w:val="24"/>
          <w:rtl/>
        </w:rPr>
        <w:t xml:space="preserve">حالات </w:t>
      </w:r>
      <w:r w:rsidRPr="00D83D62">
        <w:rPr>
          <w:rFonts w:ascii="Sakkal Majalla" w:hAnsi="Sakkal Majalla" w:cs="Sakkal Majalla"/>
          <w:sz w:val="24"/>
          <w:szCs w:val="24"/>
          <w:rtl/>
        </w:rPr>
        <w:t>ال</w:t>
      </w:r>
      <w:r>
        <w:rPr>
          <w:rFonts w:ascii="Sakkal Majalla" w:hAnsi="Sakkal Majalla" w:cs="Sakkal Majalla" w:hint="cs"/>
          <w:sz w:val="24"/>
          <w:szCs w:val="24"/>
          <w:rtl/>
        </w:rPr>
        <w:t>أ</w:t>
      </w:r>
      <w:r w:rsidRPr="00D83D62">
        <w:rPr>
          <w:rFonts w:ascii="Sakkal Majalla" w:hAnsi="Sakkal Majalla" w:cs="Sakkal Majalla"/>
          <w:sz w:val="24"/>
          <w:szCs w:val="24"/>
          <w:rtl/>
        </w:rPr>
        <w:t>طف</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ل </w:t>
      </w:r>
      <w:r>
        <w:rPr>
          <w:rFonts w:ascii="Sakkal Majalla" w:hAnsi="Sakkal Majalla" w:cs="Sakkal Majalla" w:hint="cs"/>
          <w:sz w:val="24"/>
          <w:szCs w:val="24"/>
          <w:rtl/>
        </w:rPr>
        <w:t>المحرومين من ال</w:t>
      </w:r>
      <w:r w:rsidRPr="00D83D62">
        <w:rPr>
          <w:rFonts w:ascii="Sakkal Majalla" w:hAnsi="Sakkal Majalla" w:cs="Sakkal Majalla"/>
          <w:sz w:val="24"/>
          <w:szCs w:val="24"/>
          <w:rtl/>
        </w:rPr>
        <w:t xml:space="preserve">رضاعة </w:t>
      </w:r>
      <w:r>
        <w:rPr>
          <w:rFonts w:ascii="Sakkal Majalla" w:hAnsi="Sakkal Majalla" w:cs="Sakkal Majalla" w:hint="cs"/>
          <w:sz w:val="24"/>
          <w:szCs w:val="24"/>
          <w:rtl/>
        </w:rPr>
        <w:t>ال</w:t>
      </w:r>
      <w:r w:rsidRPr="00D83D62">
        <w:rPr>
          <w:rFonts w:ascii="Sakkal Majalla" w:hAnsi="Sakkal Majalla" w:cs="Sakkal Majalla"/>
          <w:sz w:val="24"/>
          <w:szCs w:val="24"/>
          <w:rtl/>
        </w:rPr>
        <w:t>طبيعية،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إرشادات </w:t>
      </w:r>
      <w:r>
        <w:rPr>
          <w:rFonts w:ascii="Sakkal Majalla" w:hAnsi="Sakkal Majalla" w:cs="Sakkal Majalla" w:hint="cs"/>
          <w:sz w:val="24"/>
          <w:szCs w:val="24"/>
          <w:rtl/>
        </w:rPr>
        <w:t>الخاصة بتوفير</w:t>
      </w:r>
      <w:r w:rsidRPr="00D83D62">
        <w:rPr>
          <w:rFonts w:ascii="Sakkal Majalla" w:hAnsi="Sakkal Majalla" w:cs="Sakkal Majalla"/>
          <w:sz w:val="24"/>
          <w:szCs w:val="24"/>
          <w:rtl/>
        </w:rPr>
        <w:t xml:space="preserve">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والأطفال المعرضين للخطر.</w:t>
      </w:r>
    </w:p>
    <w:p w14:paraId="3284C61C" w14:textId="77777777" w:rsidR="008C0726" w:rsidRPr="006B6300"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يمكن إجراء التدريبات على أرض الواقع أو عبر الإنترنت. من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أمثلة </w:t>
      </w:r>
      <w:r>
        <w:rPr>
          <w:rFonts w:ascii="Sakkal Majalla" w:hAnsi="Sakkal Majalla" w:cs="Sakkal Majalla" w:hint="cs"/>
          <w:sz w:val="24"/>
          <w:szCs w:val="24"/>
          <w:rtl/>
        </w:rPr>
        <w:t xml:space="preserve">على </w:t>
      </w:r>
      <w:r w:rsidRPr="00D83D62">
        <w:rPr>
          <w:rFonts w:ascii="Sakkal Majalla" w:hAnsi="Sakkal Majalla" w:cs="Sakkal Majalla"/>
          <w:sz w:val="24"/>
          <w:szCs w:val="24"/>
          <w:rtl/>
        </w:rPr>
        <w:t xml:space="preserve">التدريبات التي </w:t>
      </w:r>
      <w:r>
        <w:rPr>
          <w:rFonts w:ascii="Sakkal Majalla" w:hAnsi="Sakkal Majalla" w:cs="Sakkal Majalla" w:hint="cs"/>
          <w:sz w:val="24"/>
          <w:szCs w:val="24"/>
          <w:rtl/>
        </w:rPr>
        <w:t xml:space="preserve">يمكن تنظيمها </w:t>
      </w:r>
      <w:r w:rsidRPr="00D83D62">
        <w:rPr>
          <w:rFonts w:ascii="Sakkal Majalla" w:hAnsi="Sakkal Majalla" w:cs="Sakkal Majalla"/>
          <w:sz w:val="24"/>
          <w:szCs w:val="24"/>
          <w:rtl/>
        </w:rPr>
        <w:t>على أرض الواقع: التدريبات التي تنطوي على الكثير من لعب الأدوار، والشر</w:t>
      </w:r>
      <w:r>
        <w:rPr>
          <w:rFonts w:ascii="Sakkal Majalla" w:hAnsi="Sakkal Majalla" w:cs="Sakkal Majalla" w:hint="cs"/>
          <w:sz w:val="24"/>
          <w:szCs w:val="24"/>
          <w:rtl/>
        </w:rPr>
        <w:t>و</w:t>
      </w:r>
      <w:r w:rsidRPr="00D83D62">
        <w:rPr>
          <w:rFonts w:ascii="Sakkal Majalla" w:hAnsi="Sakkal Majalla" w:cs="Sakkal Majalla"/>
          <w:sz w:val="24"/>
          <w:szCs w:val="24"/>
          <w:rtl/>
        </w:rPr>
        <w:t>ح</w:t>
      </w:r>
      <w:r>
        <w:rPr>
          <w:rFonts w:ascii="Sakkal Majalla" w:hAnsi="Sakkal Majalla" w:cs="Sakkal Majalla" w:hint="cs"/>
          <w:sz w:val="24"/>
          <w:szCs w:val="24"/>
          <w:rtl/>
        </w:rPr>
        <w:t>ات الفردية،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وتقديم المشورة. و</w:t>
      </w:r>
      <w:r w:rsidRPr="00D83D62">
        <w:rPr>
          <w:rFonts w:ascii="Sakkal Majalla" w:hAnsi="Sakkal Majalla" w:cs="Sakkal Majalla"/>
          <w:sz w:val="24"/>
          <w:szCs w:val="24"/>
          <w:rtl/>
        </w:rPr>
        <w:t>م</w:t>
      </w:r>
      <w:r>
        <w:rPr>
          <w:rFonts w:ascii="Sakkal Majalla" w:hAnsi="Sakkal Majalla" w:cs="Sakkal Majalla" w:hint="cs"/>
          <w:sz w:val="24"/>
          <w:szCs w:val="24"/>
          <w:rtl/>
        </w:rPr>
        <w:t>ن الأمثلة على</w:t>
      </w:r>
      <w:r w:rsidRPr="00D83D62">
        <w:rPr>
          <w:rFonts w:ascii="Sakkal Majalla" w:hAnsi="Sakkal Majalla" w:cs="Sakkal Majalla"/>
          <w:sz w:val="24"/>
          <w:szCs w:val="24"/>
          <w:rtl/>
        </w:rPr>
        <w:t xml:space="preserve"> التدريبات التي قد يكون مناس</w:t>
      </w:r>
      <w:r>
        <w:rPr>
          <w:rFonts w:ascii="Sakkal Majalla" w:hAnsi="Sakkal Majalla" w:cs="Sakkal Majalla" w:hint="cs"/>
          <w:sz w:val="24"/>
          <w:szCs w:val="24"/>
          <w:rtl/>
        </w:rPr>
        <w:t>باً</w:t>
      </w:r>
      <w:r w:rsidRPr="00D83D62">
        <w:rPr>
          <w:rFonts w:ascii="Sakkal Majalla" w:hAnsi="Sakkal Majalla" w:cs="Sakkal Majalla"/>
          <w:sz w:val="24"/>
          <w:szCs w:val="24"/>
          <w:rtl/>
        </w:rPr>
        <w:t xml:space="preserve"> أكثر عقدها عبر الإنترنت التدريبات التي تت</w:t>
      </w:r>
      <w:r>
        <w:rPr>
          <w:rFonts w:ascii="Sakkal Majalla" w:hAnsi="Sakkal Majalla" w:cs="Sakkal Majalla" w:hint="cs"/>
          <w:sz w:val="24"/>
          <w:szCs w:val="24"/>
          <w:rtl/>
        </w:rPr>
        <w:t>ضمن</w:t>
      </w:r>
      <w:r w:rsidRPr="00D83D62">
        <w:rPr>
          <w:rFonts w:ascii="Sakkal Majalla" w:hAnsi="Sakkal Majalla" w:cs="Sakkal Majalla"/>
          <w:sz w:val="24"/>
          <w:szCs w:val="24"/>
          <w:rtl/>
        </w:rPr>
        <w:t xml:space="preserve"> التعرف على </w:t>
      </w:r>
      <w:r>
        <w:rPr>
          <w:rFonts w:ascii="Sakkal Majalla" w:hAnsi="Sakkal Majalla" w:cs="Sakkal Majalla" w:hint="cs"/>
          <w:sz w:val="24"/>
          <w:szCs w:val="24"/>
          <w:rtl/>
        </w:rPr>
        <w:t xml:space="preserve">مختلف </w:t>
      </w:r>
      <w:r w:rsidRPr="00D83D62">
        <w:rPr>
          <w:rFonts w:ascii="Sakkal Majalla" w:hAnsi="Sakkal Majalla" w:cs="Sakkal Majalla"/>
          <w:sz w:val="24"/>
          <w:szCs w:val="24"/>
          <w:rtl/>
        </w:rPr>
        <w:t xml:space="preserve">الأدوات والبروتوكولات. </w:t>
      </w:r>
    </w:p>
    <w:p w14:paraId="2AB0FE6F"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يجب أن تركز التدريبات المتعلقة بتغذية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على تطوير الكفاءات اللازمة لمختلف م</w:t>
      </w:r>
      <w:r>
        <w:rPr>
          <w:rFonts w:ascii="Sakkal Majalla" w:hAnsi="Sakkal Majalla" w:cs="Sakkal Majalla" w:hint="cs"/>
          <w:sz w:val="24"/>
          <w:szCs w:val="24"/>
          <w:rtl/>
        </w:rPr>
        <w:t>وظفي</w:t>
      </w:r>
      <w:r w:rsidRPr="00D83D62">
        <w:rPr>
          <w:rFonts w:ascii="Sakkal Majalla" w:hAnsi="Sakkal Majalla" w:cs="Sakkal Majalla"/>
          <w:sz w:val="24"/>
          <w:szCs w:val="24"/>
          <w:rtl/>
        </w:rPr>
        <w:t xml:space="preserve"> التغذية الحكوميين، وخبراء </w:t>
      </w:r>
      <w:r>
        <w:rPr>
          <w:rFonts w:ascii="Sakkal Majalla" w:hAnsi="Sakkal Majalla" w:cs="Sakkal Majalla" w:hint="cs"/>
          <w:sz w:val="24"/>
          <w:szCs w:val="24"/>
          <w:rtl/>
        </w:rPr>
        <w:t xml:space="preserve">وأخصائيي </w:t>
      </w:r>
      <w:r w:rsidRPr="00D83D62">
        <w:rPr>
          <w:rFonts w:ascii="Sakkal Majalla" w:hAnsi="Sakkal Majalla" w:cs="Sakkal Majalla"/>
          <w:sz w:val="24"/>
          <w:szCs w:val="24"/>
          <w:rtl/>
        </w:rPr>
        <w:t>التغذية، وخبراء التغذية الفنيين، ومديري مشاريع تغذية الرضع وصغار الأطفال، وموظفي مر</w:t>
      </w:r>
      <w:r>
        <w:rPr>
          <w:rFonts w:ascii="Sakkal Majalla" w:hAnsi="Sakkal Majalla" w:cs="Sakkal Majalla" w:hint="cs"/>
          <w:sz w:val="24"/>
          <w:szCs w:val="24"/>
          <w:rtl/>
        </w:rPr>
        <w:t>ا</w:t>
      </w:r>
      <w:r w:rsidRPr="00D83D62">
        <w:rPr>
          <w:rFonts w:ascii="Sakkal Majalla" w:hAnsi="Sakkal Majalla" w:cs="Sakkal Majalla"/>
          <w:sz w:val="24"/>
          <w:szCs w:val="24"/>
          <w:rtl/>
        </w:rPr>
        <w:t>كز تحقيق الاستقرار والبرنامج العلاجي للمرضى الخارجيين، والناشطين بمجال التغذية المجتمعية، ومجموع</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دعم الأقران ومجموع</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تقديم الرعاية </w:t>
      </w:r>
      <w:r>
        <w:rPr>
          <w:rFonts w:ascii="Sakkal Majalla" w:hAnsi="Sakkal Majalla" w:cs="Sakkal Majalla" w:hint="cs"/>
          <w:sz w:val="24"/>
          <w:szCs w:val="24"/>
          <w:rtl/>
        </w:rPr>
        <w:t>بقيادة</w:t>
      </w:r>
      <w:r w:rsidRPr="00D83D62">
        <w:rPr>
          <w:rFonts w:ascii="Sakkal Majalla" w:hAnsi="Sakkal Majalla" w:cs="Sakkal Majalla"/>
          <w:sz w:val="24"/>
          <w:szCs w:val="24"/>
          <w:rtl/>
        </w:rPr>
        <w:t xml:space="preserve"> الأمهات والآباء</w:t>
      </w:r>
      <w:r w:rsidRPr="00D83D62" w:rsidDel="00E9216E">
        <w:rPr>
          <w:rFonts w:ascii="Sakkal Majalla" w:hAnsi="Sakkal Majalla" w:cs="Sakkal Majalla"/>
          <w:sz w:val="24"/>
          <w:szCs w:val="24"/>
          <w:rtl/>
        </w:rPr>
        <w:t xml:space="preserve"> </w:t>
      </w:r>
      <w:r w:rsidRPr="00D83D62">
        <w:rPr>
          <w:rFonts w:ascii="Sakkal Majalla" w:hAnsi="Sakkal Majalla" w:cs="Sakkal Majalla"/>
          <w:sz w:val="24"/>
          <w:szCs w:val="24"/>
          <w:rtl/>
        </w:rPr>
        <w:t>، وكذلك أفراد المجتمع، بما في ذلك الأمهات والآباء ومقدمي الرعاية الأولية والثانوية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وأ</w:t>
      </w:r>
      <w:r>
        <w:rPr>
          <w:rFonts w:ascii="Sakkal Majalla" w:hAnsi="Sakkal Majalla" w:cs="Sakkal Majalla" w:hint="cs"/>
          <w:sz w:val="24"/>
          <w:szCs w:val="24"/>
          <w:rtl/>
        </w:rPr>
        <w:t>فراد</w:t>
      </w:r>
      <w:r w:rsidRPr="00D83D62">
        <w:rPr>
          <w:rFonts w:ascii="Sakkal Majalla" w:hAnsi="Sakkal Majalla" w:cs="Sakkal Majalla"/>
          <w:sz w:val="24"/>
          <w:szCs w:val="24"/>
          <w:rtl/>
        </w:rPr>
        <w:t xml:space="preserve"> المجتمع مثل القادة الدينيين وجهات التنسيق المجتمعية الرئيسية، ومديري ال</w:t>
      </w:r>
      <w:r>
        <w:rPr>
          <w:rFonts w:ascii="Sakkal Majalla" w:hAnsi="Sakkal Majalla" w:cs="Sakkal Majalla" w:hint="cs"/>
          <w:sz w:val="24"/>
          <w:szCs w:val="24"/>
          <w:rtl/>
        </w:rPr>
        <w:t>أ</w:t>
      </w:r>
      <w:r w:rsidRPr="00D83D62">
        <w:rPr>
          <w:rFonts w:ascii="Sakkal Majalla" w:hAnsi="Sakkal Majalla" w:cs="Sakkal Majalla"/>
          <w:sz w:val="24"/>
          <w:szCs w:val="24"/>
          <w:rtl/>
        </w:rPr>
        <w:t>سو</w:t>
      </w:r>
      <w:r>
        <w:rPr>
          <w:rFonts w:ascii="Sakkal Majalla" w:hAnsi="Sakkal Majalla" w:cs="Sakkal Majalla" w:hint="cs"/>
          <w:sz w:val="24"/>
          <w:szCs w:val="24"/>
          <w:rtl/>
        </w:rPr>
        <w:t>ا</w:t>
      </w:r>
      <w:r w:rsidRPr="00D83D62">
        <w:rPr>
          <w:rFonts w:ascii="Sakkal Majalla" w:hAnsi="Sakkal Majalla" w:cs="Sakkal Majalla"/>
          <w:sz w:val="24"/>
          <w:szCs w:val="24"/>
          <w:rtl/>
        </w:rPr>
        <w:t>ق وأصحاب المتاجر</w:t>
      </w:r>
      <w:r>
        <w:rPr>
          <w:rFonts w:ascii="Sakkal Majalla" w:hAnsi="Sakkal Majalla" w:cs="Sakkal Majalla" w:hint="cs"/>
          <w:sz w:val="24"/>
          <w:szCs w:val="24"/>
          <w:rtl/>
        </w:rPr>
        <w:t xml:space="preserve"> وغيرهم</w:t>
      </w:r>
      <w:r w:rsidRPr="00D83D62">
        <w:rPr>
          <w:rFonts w:ascii="Sakkal Majalla" w:hAnsi="Sakkal Majalla" w:cs="Sakkal Majalla"/>
          <w:sz w:val="24"/>
          <w:szCs w:val="24"/>
          <w:rtl/>
        </w:rPr>
        <w:t>.</w:t>
      </w:r>
    </w:p>
    <w:p w14:paraId="631DAF21"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يجب أن تعطي برامج التدريب الرسمية، </w:t>
      </w:r>
      <w:r>
        <w:rPr>
          <w:rFonts w:ascii="Sakkal Majalla" w:hAnsi="Sakkal Majalla" w:cs="Sakkal Majalla" w:hint="cs"/>
          <w:sz w:val="24"/>
          <w:szCs w:val="24"/>
          <w:rtl/>
        </w:rPr>
        <w:t xml:space="preserve">التي تتضمن </w:t>
      </w:r>
      <w:r w:rsidRPr="00D83D62">
        <w:rPr>
          <w:rFonts w:ascii="Sakkal Majalla" w:hAnsi="Sakkal Majalla" w:cs="Sakkal Majalla"/>
          <w:sz w:val="24"/>
          <w:szCs w:val="24"/>
          <w:rtl/>
        </w:rPr>
        <w:t xml:space="preserve">جلسات </w:t>
      </w:r>
      <w:r>
        <w:rPr>
          <w:rFonts w:ascii="Sakkal Majalla" w:hAnsi="Sakkal Majalla" w:cs="Sakkal Majalla" w:hint="cs"/>
          <w:sz w:val="24"/>
          <w:szCs w:val="24"/>
          <w:rtl/>
        </w:rPr>
        <w:t xml:space="preserve">نظرية </w:t>
      </w:r>
      <w:r w:rsidRPr="00D83D62">
        <w:rPr>
          <w:rFonts w:ascii="Sakkal Majalla" w:hAnsi="Sakkal Majalla" w:cs="Sakkal Majalla"/>
          <w:sz w:val="24"/>
          <w:szCs w:val="24"/>
          <w:rtl/>
        </w:rPr>
        <w:t>وتدريب عملي، الأولوية لما يلي:</w:t>
      </w:r>
    </w:p>
    <w:p w14:paraId="04D477C8" w14:textId="77777777" w:rsidR="008C0726" w:rsidRPr="006B6300" w:rsidRDefault="008C0726" w:rsidP="008C0726">
      <w:pPr>
        <w:pStyle w:val="ListParagraph"/>
        <w:numPr>
          <w:ilvl w:val="0"/>
          <w:numId w:val="14"/>
        </w:numPr>
        <w:bidi/>
        <w:jc w:val="both"/>
        <w:rPr>
          <w:rFonts w:ascii="Sakkal Majalla" w:hAnsi="Sakkal Majalla" w:cs="Sakkal Majalla"/>
          <w:sz w:val="24"/>
          <w:szCs w:val="24"/>
        </w:rPr>
      </w:pPr>
      <w:r w:rsidRPr="006B6300">
        <w:rPr>
          <w:rFonts w:ascii="Sakkal Majalla" w:hAnsi="Sakkal Majalla" w:cs="Sakkal Majalla" w:hint="cs"/>
          <w:sz w:val="24"/>
          <w:szCs w:val="24"/>
          <w:rtl/>
        </w:rPr>
        <w:t>م</w:t>
      </w:r>
      <w:r>
        <w:rPr>
          <w:rFonts w:ascii="Sakkal Majalla" w:hAnsi="Sakkal Majalla" w:cs="Sakkal Majalla" w:hint="cs"/>
          <w:sz w:val="24"/>
          <w:szCs w:val="24"/>
          <w:rtl/>
        </w:rPr>
        <w:t>وظفي</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برنامج</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التغذية</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الوطني</w:t>
      </w:r>
    </w:p>
    <w:p w14:paraId="6603F19F" w14:textId="77777777" w:rsidR="008C0726" w:rsidRPr="006B6300" w:rsidRDefault="008C0726" w:rsidP="008C0726">
      <w:pPr>
        <w:pStyle w:val="ListParagraph"/>
        <w:numPr>
          <w:ilvl w:val="0"/>
          <w:numId w:val="14"/>
        </w:numPr>
        <w:bidi/>
        <w:jc w:val="both"/>
        <w:rPr>
          <w:rFonts w:ascii="Sakkal Majalla" w:hAnsi="Sakkal Majalla" w:cs="Sakkal Majalla"/>
          <w:sz w:val="24"/>
          <w:szCs w:val="24"/>
        </w:rPr>
      </w:pPr>
      <w:r w:rsidRPr="006B6300">
        <w:rPr>
          <w:rFonts w:ascii="Sakkal Majalla" w:hAnsi="Sakkal Majalla" w:cs="Sakkal Majalla" w:hint="cs"/>
          <w:sz w:val="24"/>
          <w:szCs w:val="24"/>
          <w:rtl/>
        </w:rPr>
        <w:t>مقدم</w:t>
      </w:r>
      <w:r>
        <w:rPr>
          <w:rFonts w:ascii="Sakkal Majalla" w:hAnsi="Sakkal Majalla" w:cs="Sakkal Majalla" w:hint="cs"/>
          <w:sz w:val="24"/>
          <w:szCs w:val="24"/>
          <w:rtl/>
        </w:rPr>
        <w:t>ي</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الرعاية</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الصحية</w:t>
      </w:r>
    </w:p>
    <w:p w14:paraId="405942EB" w14:textId="77777777" w:rsidR="008C0726" w:rsidRPr="006B6300" w:rsidRDefault="008C0726" w:rsidP="008C0726">
      <w:pPr>
        <w:pStyle w:val="ListParagraph"/>
        <w:numPr>
          <w:ilvl w:val="0"/>
          <w:numId w:val="14"/>
        </w:numPr>
        <w:bidi/>
        <w:jc w:val="both"/>
        <w:rPr>
          <w:rFonts w:ascii="Sakkal Majalla" w:hAnsi="Sakkal Majalla" w:cs="Sakkal Majalla"/>
          <w:sz w:val="24"/>
          <w:szCs w:val="24"/>
          <w:rtl/>
        </w:rPr>
      </w:pPr>
      <w:r w:rsidRPr="006B6300">
        <w:rPr>
          <w:rFonts w:ascii="Sakkal Majalla" w:hAnsi="Sakkal Majalla" w:cs="Sakkal Majalla" w:hint="cs"/>
          <w:sz w:val="24"/>
          <w:szCs w:val="24"/>
          <w:rtl/>
        </w:rPr>
        <w:t>مدراء</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مشروع</w:t>
      </w:r>
      <w:r w:rsidRPr="006B6300">
        <w:rPr>
          <w:rFonts w:ascii="Sakkal Majalla" w:hAnsi="Sakkal Majalla" w:cs="Sakkal Majalla"/>
          <w:sz w:val="24"/>
          <w:szCs w:val="24"/>
          <w:rtl/>
        </w:rPr>
        <w:t xml:space="preserve"> تغذية الرضع وصغار الأطفال</w:t>
      </w:r>
    </w:p>
    <w:p w14:paraId="3B690943" w14:textId="77777777" w:rsidR="008C0726" w:rsidRPr="006B6300" w:rsidRDefault="008C0726" w:rsidP="008C0726">
      <w:pPr>
        <w:pStyle w:val="ListParagraph"/>
        <w:numPr>
          <w:ilvl w:val="0"/>
          <w:numId w:val="14"/>
        </w:numPr>
        <w:bidi/>
        <w:jc w:val="both"/>
        <w:rPr>
          <w:rFonts w:ascii="Sakkal Majalla" w:hAnsi="Sakkal Majalla" w:cs="Sakkal Majalla"/>
          <w:sz w:val="24"/>
          <w:szCs w:val="24"/>
        </w:rPr>
      </w:pPr>
      <w:r w:rsidRPr="006B6300">
        <w:rPr>
          <w:rFonts w:ascii="Sakkal Majalla" w:hAnsi="Sakkal Majalla" w:cs="Sakkal Majalla" w:hint="cs"/>
          <w:sz w:val="24"/>
          <w:szCs w:val="24"/>
          <w:rtl/>
        </w:rPr>
        <w:t>فريق</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عمل</w:t>
      </w:r>
      <w:r w:rsidRPr="006B6300">
        <w:rPr>
          <w:rFonts w:ascii="Sakkal Majalla" w:hAnsi="Sakkal Majalla" w:cs="Sakkal Majalla"/>
          <w:sz w:val="24"/>
          <w:szCs w:val="24"/>
          <w:rtl/>
        </w:rPr>
        <w:t xml:space="preserve"> الإدارة المجتمعية لسوء التغذية الحاد</w:t>
      </w:r>
    </w:p>
    <w:p w14:paraId="47952BA7" w14:textId="77777777" w:rsidR="008C0726" w:rsidRPr="006B6300" w:rsidRDefault="008C0726" w:rsidP="008C0726">
      <w:pPr>
        <w:pStyle w:val="ListParagraph"/>
        <w:numPr>
          <w:ilvl w:val="0"/>
          <w:numId w:val="14"/>
        </w:numPr>
        <w:bidi/>
        <w:jc w:val="both"/>
        <w:rPr>
          <w:rFonts w:ascii="Sakkal Majalla" w:hAnsi="Sakkal Majalla" w:cs="Sakkal Majalla"/>
          <w:sz w:val="24"/>
          <w:szCs w:val="24"/>
          <w:rtl/>
        </w:rPr>
      </w:pPr>
      <w:r w:rsidRPr="006B6300">
        <w:rPr>
          <w:rFonts w:ascii="Sakkal Majalla" w:hAnsi="Sakkal Majalla" w:cs="Sakkal Majalla" w:hint="cs"/>
          <w:sz w:val="24"/>
          <w:szCs w:val="24"/>
          <w:rtl/>
        </w:rPr>
        <w:t>العاملين</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في</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مجال</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الصحة</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والتغذية</w:t>
      </w:r>
      <w:r w:rsidRPr="006B6300">
        <w:rPr>
          <w:rFonts w:ascii="Sakkal Majalla" w:hAnsi="Sakkal Majalla" w:cs="Sakkal Majalla"/>
          <w:sz w:val="24"/>
          <w:szCs w:val="24"/>
          <w:rtl/>
        </w:rPr>
        <w:t xml:space="preserve"> </w:t>
      </w:r>
      <w:r w:rsidRPr="006B6300">
        <w:rPr>
          <w:rFonts w:ascii="Sakkal Majalla" w:hAnsi="Sakkal Majalla" w:cs="Sakkal Majalla" w:hint="cs"/>
          <w:sz w:val="24"/>
          <w:szCs w:val="24"/>
          <w:rtl/>
        </w:rPr>
        <w:t>المجتمعية</w:t>
      </w:r>
    </w:p>
    <w:p w14:paraId="40B8771E" w14:textId="77777777" w:rsidR="008C0726" w:rsidRPr="00D83D62" w:rsidRDefault="008C0726" w:rsidP="008C0726">
      <w:pPr>
        <w:bidi/>
        <w:jc w:val="both"/>
        <w:rPr>
          <w:rFonts w:ascii="Sakkal Majalla" w:hAnsi="Sakkal Majalla" w:cs="Sakkal Majalla"/>
          <w:b/>
          <w:bCs/>
          <w:sz w:val="24"/>
          <w:szCs w:val="24"/>
        </w:rPr>
      </w:pPr>
      <w:r w:rsidRPr="00D83D62">
        <w:rPr>
          <w:rFonts w:ascii="Sakkal Majalla" w:hAnsi="Sakkal Majalla" w:cs="Sakkal Majalla"/>
          <w:b/>
          <w:bCs/>
          <w:sz w:val="24"/>
          <w:szCs w:val="24"/>
          <w:rtl/>
        </w:rPr>
        <w:t xml:space="preserve">أمثلة على </w:t>
      </w:r>
      <w:r>
        <w:rPr>
          <w:rFonts w:ascii="Sakkal Majalla" w:hAnsi="Sakkal Majalla" w:cs="Sakkal Majalla" w:hint="cs"/>
          <w:b/>
          <w:bCs/>
          <w:sz w:val="24"/>
          <w:szCs w:val="24"/>
          <w:rtl/>
        </w:rPr>
        <w:t>ال</w:t>
      </w:r>
      <w:r w:rsidRPr="00D83D62">
        <w:rPr>
          <w:rFonts w:ascii="Sakkal Majalla" w:hAnsi="Sakkal Majalla" w:cs="Sakkal Majalla"/>
          <w:b/>
          <w:bCs/>
          <w:sz w:val="24"/>
          <w:szCs w:val="24"/>
          <w:rtl/>
        </w:rPr>
        <w:t>برامج التدريب</w:t>
      </w:r>
      <w:r>
        <w:rPr>
          <w:rFonts w:ascii="Sakkal Majalla" w:hAnsi="Sakkal Majalla" w:cs="Sakkal Majalla" w:hint="cs"/>
          <w:b/>
          <w:bCs/>
          <w:sz w:val="24"/>
          <w:szCs w:val="24"/>
          <w:rtl/>
        </w:rPr>
        <w:t>ية</w:t>
      </w:r>
    </w:p>
    <w:p w14:paraId="7FBE7E61"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w:t>
      </w:r>
      <w:r>
        <w:rPr>
          <w:rFonts w:ascii="Sakkal Majalla" w:hAnsi="Sakkal Majalla" w:cs="Sakkal Majalla" w:hint="cs"/>
          <w:sz w:val="24"/>
          <w:szCs w:val="24"/>
          <w:rtl/>
        </w:rPr>
        <w:t>تضمن</w:t>
      </w:r>
      <w:r w:rsidRPr="00D83D62">
        <w:rPr>
          <w:rFonts w:ascii="Sakkal Majalla" w:hAnsi="Sakkal Majalla" w:cs="Sakkal Majalla"/>
          <w:sz w:val="24"/>
          <w:szCs w:val="24"/>
          <w:rtl/>
        </w:rPr>
        <w:t xml:space="preserve"> الجدول الموضح أدناه أمثلة لبرامج التدريب، بما في ذلك الوحدات الأساسية التي تتناول الكفاءات ال</w:t>
      </w:r>
      <w:r>
        <w:rPr>
          <w:rFonts w:ascii="Sakkal Majalla" w:hAnsi="Sakkal Majalla" w:cs="Sakkal Majalla" w:hint="cs"/>
          <w:sz w:val="24"/>
          <w:szCs w:val="24"/>
          <w:rtl/>
        </w:rPr>
        <w:t>أساسية</w:t>
      </w:r>
      <w:r w:rsidRPr="00D83D62">
        <w:rPr>
          <w:rFonts w:ascii="Sakkal Majalla" w:hAnsi="Sakkal Majalla" w:cs="Sakkal Majalla"/>
          <w:sz w:val="24"/>
          <w:szCs w:val="24"/>
          <w:rtl/>
        </w:rPr>
        <w:t>:</w:t>
      </w:r>
    </w:p>
    <w:p w14:paraId="4A035031" w14:textId="77777777" w:rsidR="008C0726" w:rsidRDefault="008C0726" w:rsidP="008C0726">
      <w:pPr>
        <w:bidi/>
        <w:jc w:val="both"/>
        <w:rPr>
          <w:rFonts w:ascii="Sakkal Majalla" w:hAnsi="Sakkal Majalla" w:cs="Sakkal Majalla"/>
          <w:i/>
          <w:iCs/>
          <w:sz w:val="20"/>
          <w:szCs w:val="20"/>
          <w:rtl/>
        </w:rPr>
      </w:pPr>
      <w:r>
        <w:rPr>
          <w:rFonts w:ascii="Sakkal Majalla" w:hAnsi="Sakkal Majalla" w:cs="Sakkal Majalla"/>
          <w:i/>
          <w:iCs/>
          <w:sz w:val="20"/>
          <w:szCs w:val="20"/>
          <w:rtl/>
        </w:rPr>
        <w:br w:type="page"/>
      </w:r>
    </w:p>
    <w:p w14:paraId="7C283280" w14:textId="77777777" w:rsidR="008C0726" w:rsidRDefault="008C0726" w:rsidP="008C0726">
      <w:pPr>
        <w:bidi/>
        <w:jc w:val="both"/>
        <w:rPr>
          <w:rFonts w:ascii="Sakkal Majalla" w:hAnsi="Sakkal Majalla" w:cs="Sakkal Majalla"/>
          <w:i/>
          <w:iCs/>
          <w:sz w:val="20"/>
          <w:szCs w:val="20"/>
          <w:rtl/>
        </w:rPr>
        <w:sectPr w:rsidR="008C0726" w:rsidSect="0097611A">
          <w:pgSz w:w="11906" w:h="16838" w:code="9"/>
          <w:pgMar w:top="1440" w:right="1800" w:bottom="1440" w:left="1800" w:header="720" w:footer="720" w:gutter="0"/>
          <w:cols w:space="720"/>
          <w:docGrid w:linePitch="360"/>
        </w:sectPr>
      </w:pPr>
    </w:p>
    <w:p w14:paraId="2D265C60" w14:textId="77777777" w:rsidR="008C0726" w:rsidRPr="00526AA4" w:rsidRDefault="008C0726" w:rsidP="008C0726">
      <w:pPr>
        <w:bidi/>
        <w:jc w:val="both"/>
        <w:rPr>
          <w:rFonts w:ascii="Sakkal Majalla" w:hAnsi="Sakkal Majalla" w:cs="Sakkal Majalla"/>
          <w:sz w:val="24"/>
          <w:szCs w:val="24"/>
          <w:rtl/>
        </w:rPr>
      </w:pPr>
      <w:r w:rsidRPr="000B0A83">
        <w:rPr>
          <w:rFonts w:ascii="Sakkal Majalla" w:hAnsi="Sakkal Majalla" w:cs="Sakkal Majalla"/>
          <w:sz w:val="20"/>
          <w:szCs w:val="20"/>
          <w:rtl/>
        </w:rPr>
        <w:t>جدول 3: المهارات والكفاءات المطلوبة</w:t>
      </w:r>
      <w:r w:rsidRPr="00526AA4">
        <w:rPr>
          <w:rFonts w:ascii="Sakkal Majalla" w:hAnsi="Sakkal Majalla" w:cs="Sakkal Majalla"/>
          <w:sz w:val="24"/>
          <w:szCs w:val="24"/>
          <w:rtl/>
        </w:rPr>
        <w:t>:</w:t>
      </w:r>
    </w:p>
    <w:tbl>
      <w:tblPr>
        <w:bidiVisual/>
        <w:tblW w:w="1399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8"/>
        <w:gridCol w:w="3225"/>
        <w:gridCol w:w="1162"/>
        <w:gridCol w:w="1077"/>
        <w:gridCol w:w="1349"/>
        <w:gridCol w:w="1078"/>
        <w:gridCol w:w="668"/>
        <w:gridCol w:w="1077"/>
        <w:gridCol w:w="1257"/>
        <w:gridCol w:w="1256"/>
        <w:gridCol w:w="1256"/>
      </w:tblGrid>
      <w:tr w:rsidR="008C0726" w:rsidRPr="00D83D62" w14:paraId="7F9C5EBA" w14:textId="77777777" w:rsidTr="0097611A">
        <w:trPr>
          <w:jc w:val="center"/>
        </w:trPr>
        <w:tc>
          <w:tcPr>
            <w:tcW w:w="588" w:type="dxa"/>
            <w:vMerge w:val="restart"/>
            <w:shd w:val="clear" w:color="auto" w:fill="2F5496"/>
            <w:vAlign w:val="center"/>
          </w:tcPr>
          <w:p w14:paraId="33B29CBA" w14:textId="77777777" w:rsidR="008C0726" w:rsidRPr="00D83D62" w:rsidRDefault="008C0726" w:rsidP="0097611A">
            <w:pPr>
              <w:jc w:val="center"/>
              <w:rPr>
                <w:rFonts w:ascii="Sakkal Majalla" w:hAnsi="Sakkal Majalla" w:cs="Sakkal Majalla"/>
                <w:color w:val="FFFFFF"/>
                <w:sz w:val="24"/>
                <w:szCs w:val="24"/>
              </w:rPr>
            </w:pPr>
            <w:r>
              <w:rPr>
                <w:rFonts w:ascii="Sakkal Majalla" w:hAnsi="Sakkal Majalla" w:cs="Sakkal Majalla" w:hint="cs"/>
                <w:color w:val="FFFFFF"/>
                <w:sz w:val="24"/>
                <w:szCs w:val="24"/>
                <w:rtl/>
              </w:rPr>
              <w:t>الرقم</w:t>
            </w:r>
          </w:p>
        </w:tc>
        <w:tc>
          <w:tcPr>
            <w:tcW w:w="3225" w:type="dxa"/>
            <w:vMerge w:val="restart"/>
            <w:shd w:val="clear" w:color="auto" w:fill="2F5496"/>
            <w:vAlign w:val="center"/>
          </w:tcPr>
          <w:p w14:paraId="66335AD8" w14:textId="77777777" w:rsidR="008C0726" w:rsidRPr="00D83D62" w:rsidRDefault="008C0726" w:rsidP="0097611A">
            <w:pPr>
              <w:jc w:val="center"/>
              <w:rPr>
                <w:rFonts w:ascii="Sakkal Majalla" w:hAnsi="Sakkal Majalla" w:cs="Sakkal Majalla"/>
                <w:b/>
                <w:color w:val="FFFFFF"/>
                <w:sz w:val="24"/>
                <w:szCs w:val="24"/>
              </w:rPr>
            </w:pPr>
            <w:r w:rsidRPr="00D83D62">
              <w:rPr>
                <w:rFonts w:ascii="Sakkal Majalla" w:hAnsi="Sakkal Majalla" w:cs="Sakkal Majalla"/>
                <w:b/>
                <w:color w:val="FFFFFF"/>
                <w:sz w:val="24"/>
                <w:szCs w:val="24"/>
                <w:rtl/>
              </w:rPr>
              <w:t>المهارات والمعرفة المطلوبة</w:t>
            </w:r>
          </w:p>
        </w:tc>
        <w:tc>
          <w:tcPr>
            <w:tcW w:w="10180" w:type="dxa"/>
            <w:gridSpan w:val="9"/>
            <w:shd w:val="clear" w:color="auto" w:fill="2F5496"/>
          </w:tcPr>
          <w:p w14:paraId="5B30F10D" w14:textId="77777777" w:rsidR="008C0726" w:rsidRPr="00D83D62" w:rsidRDefault="008C0726" w:rsidP="0097611A">
            <w:pPr>
              <w:jc w:val="center"/>
              <w:rPr>
                <w:rFonts w:ascii="Sakkal Majalla" w:hAnsi="Sakkal Majalla" w:cs="Sakkal Majalla"/>
                <w:b/>
                <w:color w:val="FFFFFF"/>
              </w:rPr>
            </w:pPr>
            <w:r>
              <w:rPr>
                <w:rFonts w:ascii="Sakkal Majalla" w:hAnsi="Sakkal Majalla" w:cs="Sakkal Majalla" w:hint="cs"/>
                <w:b/>
                <w:color w:val="FFFFFF"/>
                <w:rtl/>
              </w:rPr>
              <w:t>الهدف</w:t>
            </w:r>
          </w:p>
        </w:tc>
      </w:tr>
      <w:tr w:rsidR="008C0726" w:rsidRPr="00D83D62" w14:paraId="166418EF" w14:textId="77777777" w:rsidTr="0097611A">
        <w:trPr>
          <w:jc w:val="center"/>
        </w:trPr>
        <w:tc>
          <w:tcPr>
            <w:tcW w:w="588" w:type="dxa"/>
            <w:vMerge/>
            <w:shd w:val="clear" w:color="auto" w:fill="2F5496"/>
            <w:vAlign w:val="center"/>
          </w:tcPr>
          <w:p w14:paraId="2CEB1210" w14:textId="77777777" w:rsidR="008C0726" w:rsidRPr="00D83D62" w:rsidRDefault="008C0726" w:rsidP="0097611A">
            <w:pPr>
              <w:widowControl w:val="0"/>
              <w:pBdr>
                <w:top w:val="nil"/>
                <w:left w:val="nil"/>
                <w:bottom w:val="nil"/>
                <w:right w:val="nil"/>
                <w:between w:val="nil"/>
              </w:pBdr>
              <w:rPr>
                <w:rFonts w:ascii="Sakkal Majalla" w:hAnsi="Sakkal Majalla" w:cs="Sakkal Majalla"/>
                <w:b/>
                <w:color w:val="FFFFFF"/>
              </w:rPr>
            </w:pPr>
          </w:p>
        </w:tc>
        <w:tc>
          <w:tcPr>
            <w:tcW w:w="3225" w:type="dxa"/>
            <w:vMerge/>
            <w:shd w:val="clear" w:color="auto" w:fill="2F5496"/>
            <w:vAlign w:val="center"/>
          </w:tcPr>
          <w:p w14:paraId="5120B977" w14:textId="77777777" w:rsidR="008C0726" w:rsidRPr="00D83D62" w:rsidRDefault="008C0726" w:rsidP="0097611A">
            <w:pPr>
              <w:widowControl w:val="0"/>
              <w:pBdr>
                <w:top w:val="nil"/>
                <w:left w:val="nil"/>
                <w:bottom w:val="nil"/>
                <w:right w:val="nil"/>
                <w:between w:val="nil"/>
              </w:pBdr>
              <w:rPr>
                <w:rFonts w:ascii="Sakkal Majalla" w:hAnsi="Sakkal Majalla" w:cs="Sakkal Majalla"/>
                <w:b/>
                <w:color w:val="FFFFFF"/>
              </w:rPr>
            </w:pPr>
          </w:p>
        </w:tc>
        <w:tc>
          <w:tcPr>
            <w:tcW w:w="1162" w:type="dxa"/>
            <w:shd w:val="clear" w:color="auto" w:fill="2F5496"/>
            <w:vAlign w:val="center"/>
          </w:tcPr>
          <w:p w14:paraId="6F77F946" w14:textId="77777777" w:rsidR="008C0726" w:rsidRPr="00D83D62" w:rsidRDefault="008C0726" w:rsidP="0097611A">
            <w:pPr>
              <w:bidi/>
              <w:jc w:val="center"/>
              <w:rPr>
                <w:rFonts w:ascii="Sakkal Majalla" w:hAnsi="Sakkal Majalla" w:cs="Sakkal Majalla"/>
                <w:b/>
                <w:color w:val="FFFFFF"/>
                <w:sz w:val="24"/>
                <w:szCs w:val="24"/>
              </w:rPr>
            </w:pPr>
            <w:r w:rsidRPr="00D83D62">
              <w:rPr>
                <w:rFonts w:ascii="Sakkal Majalla" w:hAnsi="Sakkal Majalla" w:cs="Sakkal Majalla"/>
                <w:b/>
                <w:color w:val="FFFFFF"/>
                <w:rtl/>
              </w:rPr>
              <w:t>العاملين بمجال الرعاية الصحية</w:t>
            </w:r>
            <w:r w:rsidRPr="00D83D62">
              <w:rPr>
                <w:rFonts w:ascii="Sakkal Majalla" w:hAnsi="Sakkal Majalla" w:cs="Sakkal Majalla"/>
                <w:b/>
                <w:color w:val="FFFFFF"/>
              </w:rPr>
              <w:t xml:space="preserve"> </w:t>
            </w:r>
          </w:p>
        </w:tc>
        <w:tc>
          <w:tcPr>
            <w:tcW w:w="1077" w:type="dxa"/>
            <w:shd w:val="clear" w:color="auto" w:fill="2F5496"/>
            <w:vAlign w:val="center"/>
          </w:tcPr>
          <w:p w14:paraId="68A2D39C" w14:textId="77777777" w:rsidR="008C0726" w:rsidRPr="00D83D62" w:rsidRDefault="008C0726" w:rsidP="0097611A">
            <w:pPr>
              <w:bidi/>
              <w:rPr>
                <w:rFonts w:ascii="Sakkal Majalla" w:hAnsi="Sakkal Majalla" w:cs="Sakkal Majalla"/>
                <w:b/>
                <w:color w:val="FFFFFF"/>
                <w:sz w:val="24"/>
                <w:szCs w:val="24"/>
              </w:rPr>
            </w:pPr>
            <w:r w:rsidRPr="00D83D62">
              <w:rPr>
                <w:rFonts w:ascii="Sakkal Majalla" w:hAnsi="Sakkal Majalla" w:cs="Sakkal Majalla"/>
                <w:b/>
                <w:color w:val="FFFFFF"/>
                <w:rtl/>
              </w:rPr>
              <w:t>مدير</w:t>
            </w:r>
            <w:r>
              <w:rPr>
                <w:rFonts w:ascii="Sakkal Majalla" w:hAnsi="Sakkal Majalla" w:cs="Sakkal Majalla" w:hint="cs"/>
                <w:b/>
                <w:color w:val="FFFFFF"/>
                <w:rtl/>
              </w:rPr>
              <w:t>و</w:t>
            </w:r>
            <w:r w:rsidRPr="00D83D62">
              <w:rPr>
                <w:rFonts w:ascii="Sakkal Majalla" w:hAnsi="Sakkal Majalla" w:cs="Sakkal Majalla"/>
                <w:b/>
                <w:color w:val="FFFFFF"/>
                <w:rtl/>
              </w:rPr>
              <w:t xml:space="preserve"> مشروع تغذية الرضع وصغار الأطفال</w:t>
            </w:r>
          </w:p>
        </w:tc>
        <w:tc>
          <w:tcPr>
            <w:tcW w:w="1349" w:type="dxa"/>
            <w:shd w:val="clear" w:color="auto" w:fill="2F5496"/>
            <w:vAlign w:val="center"/>
          </w:tcPr>
          <w:p w14:paraId="499CF824" w14:textId="77777777" w:rsidR="008C0726" w:rsidRPr="00D83D62" w:rsidRDefault="008C0726" w:rsidP="0097611A">
            <w:pPr>
              <w:bidi/>
              <w:jc w:val="center"/>
              <w:rPr>
                <w:rFonts w:ascii="Sakkal Majalla" w:eastAsiaTheme="majorEastAsia" w:hAnsi="Sakkal Majalla" w:cs="Sakkal Majalla"/>
                <w:b/>
                <w:color w:val="FFFFFF"/>
                <w:sz w:val="20"/>
                <w:szCs w:val="20"/>
              </w:rPr>
            </w:pPr>
            <w:r w:rsidRPr="007A3FC0">
              <w:rPr>
                <w:rFonts w:ascii="Sakkal Majalla" w:hAnsi="Sakkal Majalla" w:cs="Sakkal Majalla"/>
                <w:b/>
                <w:color w:val="FFFFFF"/>
                <w:rtl/>
              </w:rPr>
              <w:t>كادر مركز الاستقرار</w:t>
            </w:r>
          </w:p>
        </w:tc>
        <w:tc>
          <w:tcPr>
            <w:tcW w:w="1078" w:type="dxa"/>
            <w:shd w:val="clear" w:color="auto" w:fill="2F5496"/>
            <w:vAlign w:val="center"/>
          </w:tcPr>
          <w:p w14:paraId="25E84935" w14:textId="77777777" w:rsidR="008C0726" w:rsidRPr="00D83D62" w:rsidRDefault="008C0726" w:rsidP="0097611A">
            <w:pPr>
              <w:bidi/>
              <w:jc w:val="center"/>
              <w:rPr>
                <w:rFonts w:ascii="Sakkal Majalla" w:eastAsiaTheme="majorEastAsia" w:hAnsi="Sakkal Majalla" w:cs="Sakkal Majalla"/>
                <w:b/>
                <w:color w:val="FFFFFF"/>
                <w:sz w:val="20"/>
                <w:szCs w:val="20"/>
              </w:rPr>
            </w:pPr>
            <w:r w:rsidRPr="00D83D62">
              <w:rPr>
                <w:rFonts w:ascii="Sakkal Majalla" w:hAnsi="Sakkal Majalla" w:cs="Sakkal Majalla"/>
                <w:b/>
                <w:color w:val="FFFFFF"/>
                <w:rtl/>
              </w:rPr>
              <w:t>موظف</w:t>
            </w:r>
            <w:r>
              <w:rPr>
                <w:rFonts w:ascii="Sakkal Majalla" w:hAnsi="Sakkal Majalla" w:cs="Sakkal Majalla" w:hint="cs"/>
                <w:b/>
                <w:color w:val="FFFFFF"/>
                <w:rtl/>
              </w:rPr>
              <w:t>و</w:t>
            </w:r>
            <w:r w:rsidRPr="00D83D62">
              <w:rPr>
                <w:rFonts w:ascii="Sakkal Majalla" w:hAnsi="Sakkal Majalla" w:cs="Sakkal Majalla"/>
                <w:b/>
                <w:color w:val="FFFFFF"/>
                <w:rtl/>
              </w:rPr>
              <w:t xml:space="preserve"> العيادات الخارجية العلاجية</w:t>
            </w:r>
          </w:p>
        </w:tc>
        <w:tc>
          <w:tcPr>
            <w:tcW w:w="668" w:type="dxa"/>
            <w:shd w:val="clear" w:color="auto" w:fill="2F5496"/>
            <w:vAlign w:val="center"/>
          </w:tcPr>
          <w:p w14:paraId="5B4D3EB5" w14:textId="77777777" w:rsidR="008C0726" w:rsidRPr="00D83D62" w:rsidRDefault="008C0726" w:rsidP="0097611A">
            <w:pPr>
              <w:bidi/>
              <w:jc w:val="center"/>
              <w:rPr>
                <w:rFonts w:ascii="Sakkal Majalla" w:eastAsiaTheme="majorEastAsia" w:hAnsi="Sakkal Majalla" w:cs="Sakkal Majalla"/>
                <w:b/>
                <w:color w:val="FFFFFF"/>
                <w:sz w:val="20"/>
                <w:szCs w:val="20"/>
                <w:rtl/>
              </w:rPr>
            </w:pPr>
            <w:r>
              <w:rPr>
                <w:rFonts w:ascii="Sakkal Majalla" w:hAnsi="Sakkal Majalla" w:cs="Sakkal Majalla" w:hint="cs"/>
                <w:b/>
                <w:color w:val="FFFFFF"/>
                <w:rtl/>
              </w:rPr>
              <w:t>ا</w:t>
            </w:r>
            <w:r w:rsidRPr="00D83D62">
              <w:rPr>
                <w:rFonts w:ascii="Sakkal Majalla" w:hAnsi="Sakkal Majalla" w:cs="Sakkal Majalla"/>
                <w:b/>
                <w:color w:val="FFFFFF"/>
                <w:rtl/>
              </w:rPr>
              <w:t>لمركز الوطني للمرأة</w:t>
            </w:r>
          </w:p>
        </w:tc>
        <w:tc>
          <w:tcPr>
            <w:tcW w:w="1077" w:type="dxa"/>
            <w:shd w:val="clear" w:color="auto" w:fill="2F5496"/>
            <w:vAlign w:val="center"/>
          </w:tcPr>
          <w:p w14:paraId="3D6B9865" w14:textId="77777777" w:rsidR="008C0726" w:rsidRPr="00D83D62" w:rsidRDefault="008C0726" w:rsidP="0097611A">
            <w:pPr>
              <w:bidi/>
              <w:jc w:val="center"/>
              <w:rPr>
                <w:rFonts w:ascii="Sakkal Majalla" w:eastAsiaTheme="majorEastAsia" w:hAnsi="Sakkal Majalla" w:cs="Sakkal Majalla"/>
                <w:b/>
                <w:color w:val="FFFFFF"/>
                <w:sz w:val="20"/>
                <w:szCs w:val="20"/>
              </w:rPr>
            </w:pPr>
            <w:r w:rsidRPr="00D83D62">
              <w:rPr>
                <w:rFonts w:ascii="Sakkal Majalla" w:hAnsi="Sakkal Majalla" w:cs="Sakkal Majalla"/>
                <w:b/>
                <w:color w:val="FFFFFF"/>
                <w:rtl/>
              </w:rPr>
              <w:t>الأمهات والآباء القيادي</w:t>
            </w:r>
            <w:r>
              <w:rPr>
                <w:rFonts w:ascii="Sakkal Majalla" w:hAnsi="Sakkal Majalla" w:cs="Sakkal Majalla" w:hint="cs"/>
                <w:b/>
                <w:color w:val="FFFFFF"/>
                <w:rtl/>
              </w:rPr>
              <w:t>و</w:t>
            </w:r>
            <w:r w:rsidRPr="00D83D62">
              <w:rPr>
                <w:rFonts w:ascii="Sakkal Majalla" w:hAnsi="Sakkal Majalla" w:cs="Sakkal Majalla"/>
                <w:b/>
                <w:color w:val="FFFFFF"/>
                <w:rtl/>
              </w:rPr>
              <w:t>ن</w:t>
            </w:r>
          </w:p>
        </w:tc>
        <w:tc>
          <w:tcPr>
            <w:tcW w:w="1257" w:type="dxa"/>
            <w:shd w:val="clear" w:color="auto" w:fill="2F5496"/>
            <w:vAlign w:val="center"/>
          </w:tcPr>
          <w:p w14:paraId="63C23115" w14:textId="77777777" w:rsidR="008C0726" w:rsidRPr="00D83D62" w:rsidRDefault="008C0726" w:rsidP="0097611A">
            <w:pPr>
              <w:bidi/>
              <w:jc w:val="center"/>
              <w:rPr>
                <w:rFonts w:ascii="Sakkal Majalla" w:eastAsiaTheme="majorEastAsia" w:hAnsi="Sakkal Majalla" w:cs="Sakkal Majalla"/>
                <w:b/>
                <w:color w:val="FFFFFF"/>
                <w:sz w:val="20"/>
                <w:szCs w:val="20"/>
              </w:rPr>
            </w:pPr>
            <w:r w:rsidRPr="00D83D62">
              <w:rPr>
                <w:rFonts w:ascii="Sakkal Majalla" w:hAnsi="Sakkal Majalla" w:cs="Sakkal Majalla"/>
                <w:b/>
                <w:color w:val="FFFFFF"/>
                <w:rtl/>
              </w:rPr>
              <w:t>الأمهات ومقدم</w:t>
            </w:r>
            <w:r>
              <w:rPr>
                <w:rFonts w:ascii="Sakkal Majalla" w:hAnsi="Sakkal Majalla" w:cs="Sakkal Majalla" w:hint="cs"/>
                <w:b/>
                <w:color w:val="FFFFFF"/>
                <w:rtl/>
              </w:rPr>
              <w:t>و</w:t>
            </w:r>
            <w:r w:rsidRPr="00D83D62">
              <w:rPr>
                <w:rFonts w:ascii="Sakkal Majalla" w:hAnsi="Sakkal Majalla" w:cs="Sakkal Majalla"/>
                <w:b/>
                <w:color w:val="FFFFFF"/>
                <w:rtl/>
              </w:rPr>
              <w:t xml:space="preserve"> الرعاية الأساسيين</w:t>
            </w:r>
          </w:p>
        </w:tc>
        <w:tc>
          <w:tcPr>
            <w:tcW w:w="1256" w:type="dxa"/>
            <w:shd w:val="clear" w:color="auto" w:fill="2F5496"/>
            <w:vAlign w:val="center"/>
          </w:tcPr>
          <w:p w14:paraId="2BE1DD07" w14:textId="77777777" w:rsidR="008C0726" w:rsidRPr="00D83D62" w:rsidRDefault="008C0726" w:rsidP="0097611A">
            <w:pPr>
              <w:bidi/>
              <w:jc w:val="center"/>
              <w:rPr>
                <w:rFonts w:ascii="Sakkal Majalla" w:eastAsiaTheme="majorEastAsia" w:hAnsi="Sakkal Majalla" w:cs="Sakkal Majalla"/>
                <w:b/>
                <w:color w:val="FFFFFF"/>
                <w:sz w:val="20"/>
                <w:szCs w:val="20"/>
              </w:rPr>
            </w:pPr>
            <w:r w:rsidRPr="00D83D62">
              <w:rPr>
                <w:rFonts w:ascii="Sakkal Majalla" w:hAnsi="Sakkal Majalla" w:cs="Sakkal Majalla"/>
                <w:b/>
                <w:color w:val="FFFFFF"/>
                <w:rtl/>
              </w:rPr>
              <w:t>الآباء ومقدم</w:t>
            </w:r>
            <w:r>
              <w:rPr>
                <w:rFonts w:ascii="Sakkal Majalla" w:hAnsi="Sakkal Majalla" w:cs="Sakkal Majalla" w:hint="cs"/>
                <w:b/>
                <w:color w:val="FFFFFF"/>
                <w:rtl/>
              </w:rPr>
              <w:t>و</w:t>
            </w:r>
            <w:r w:rsidRPr="00D83D62">
              <w:rPr>
                <w:rFonts w:ascii="Sakkal Majalla" w:hAnsi="Sakkal Majalla" w:cs="Sakkal Majalla"/>
                <w:b/>
                <w:color w:val="FFFFFF"/>
                <w:rtl/>
              </w:rPr>
              <w:t xml:space="preserve"> الرعاية الثانويين</w:t>
            </w:r>
          </w:p>
        </w:tc>
        <w:tc>
          <w:tcPr>
            <w:tcW w:w="1256" w:type="dxa"/>
            <w:shd w:val="clear" w:color="auto" w:fill="2F5496"/>
            <w:vAlign w:val="center"/>
          </w:tcPr>
          <w:p w14:paraId="12E92CB0" w14:textId="77777777" w:rsidR="008C0726" w:rsidRPr="00D83D62" w:rsidRDefault="008C0726" w:rsidP="0097611A">
            <w:pPr>
              <w:bidi/>
              <w:jc w:val="center"/>
              <w:rPr>
                <w:rFonts w:ascii="Sakkal Majalla" w:eastAsiaTheme="majorEastAsia" w:hAnsi="Sakkal Majalla" w:cs="Sakkal Majalla"/>
                <w:b/>
                <w:color w:val="FFFFFF"/>
                <w:sz w:val="20"/>
                <w:szCs w:val="20"/>
                <w:rtl/>
              </w:rPr>
            </w:pPr>
            <w:r w:rsidRPr="00D83D62">
              <w:rPr>
                <w:rFonts w:ascii="Sakkal Majalla" w:hAnsi="Sakkal Majalla" w:cs="Sakkal Majalla"/>
                <w:b/>
                <w:color w:val="FFFFFF"/>
                <w:rtl/>
              </w:rPr>
              <w:t>المجتمع</w:t>
            </w:r>
          </w:p>
        </w:tc>
      </w:tr>
      <w:tr w:rsidR="008C0726" w:rsidRPr="00D83D62" w14:paraId="42801068" w14:textId="77777777" w:rsidTr="0097611A">
        <w:trPr>
          <w:jc w:val="center"/>
        </w:trPr>
        <w:tc>
          <w:tcPr>
            <w:tcW w:w="588" w:type="dxa"/>
            <w:shd w:val="clear" w:color="auto" w:fill="D9E2F3"/>
          </w:tcPr>
          <w:p w14:paraId="191D36C2"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10CA7138"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وضع خطط محلية للاستجابة للطوارئ </w:t>
            </w:r>
          </w:p>
        </w:tc>
        <w:tc>
          <w:tcPr>
            <w:tcW w:w="1162" w:type="dxa"/>
            <w:shd w:val="clear" w:color="auto" w:fill="8EAADB"/>
          </w:tcPr>
          <w:p w14:paraId="4166226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643621A"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62174341"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317BFD37" w14:textId="77777777" w:rsidR="008C0726" w:rsidRPr="00D83D62" w:rsidRDefault="008C0726" w:rsidP="0097611A">
            <w:pPr>
              <w:rPr>
                <w:rFonts w:ascii="Sakkal Majalla" w:hAnsi="Sakkal Majalla" w:cs="Sakkal Majalla"/>
                <w:sz w:val="24"/>
                <w:szCs w:val="24"/>
              </w:rPr>
            </w:pPr>
          </w:p>
        </w:tc>
        <w:tc>
          <w:tcPr>
            <w:tcW w:w="668" w:type="dxa"/>
            <w:shd w:val="clear" w:color="auto" w:fill="auto"/>
          </w:tcPr>
          <w:p w14:paraId="7CADF055" w14:textId="77777777" w:rsidR="008C0726" w:rsidRPr="00D83D62" w:rsidRDefault="008C0726" w:rsidP="0097611A">
            <w:pPr>
              <w:rPr>
                <w:rFonts w:ascii="Sakkal Majalla" w:hAnsi="Sakkal Majalla" w:cs="Sakkal Majalla"/>
                <w:sz w:val="24"/>
                <w:szCs w:val="24"/>
              </w:rPr>
            </w:pPr>
          </w:p>
        </w:tc>
        <w:tc>
          <w:tcPr>
            <w:tcW w:w="1077" w:type="dxa"/>
            <w:shd w:val="clear" w:color="auto" w:fill="auto"/>
          </w:tcPr>
          <w:p w14:paraId="37E9E66A" w14:textId="77777777" w:rsidR="008C0726" w:rsidRPr="00D83D62" w:rsidRDefault="008C0726" w:rsidP="0097611A">
            <w:pPr>
              <w:rPr>
                <w:rFonts w:ascii="Sakkal Majalla" w:hAnsi="Sakkal Majalla" w:cs="Sakkal Majalla"/>
                <w:sz w:val="24"/>
                <w:szCs w:val="24"/>
              </w:rPr>
            </w:pPr>
          </w:p>
        </w:tc>
        <w:tc>
          <w:tcPr>
            <w:tcW w:w="1257" w:type="dxa"/>
            <w:shd w:val="clear" w:color="auto" w:fill="auto"/>
          </w:tcPr>
          <w:p w14:paraId="23393BF6" w14:textId="77777777" w:rsidR="008C0726" w:rsidRPr="00D83D62" w:rsidRDefault="008C0726" w:rsidP="0097611A">
            <w:pPr>
              <w:rPr>
                <w:rFonts w:ascii="Sakkal Majalla" w:hAnsi="Sakkal Majalla" w:cs="Sakkal Majalla"/>
                <w:sz w:val="24"/>
                <w:szCs w:val="24"/>
              </w:rPr>
            </w:pPr>
          </w:p>
        </w:tc>
        <w:tc>
          <w:tcPr>
            <w:tcW w:w="1256" w:type="dxa"/>
            <w:shd w:val="clear" w:color="auto" w:fill="auto"/>
          </w:tcPr>
          <w:p w14:paraId="65BE22D5" w14:textId="77777777" w:rsidR="008C0726" w:rsidRPr="00D83D62" w:rsidRDefault="008C0726" w:rsidP="0097611A">
            <w:pPr>
              <w:rPr>
                <w:rFonts w:ascii="Sakkal Majalla" w:hAnsi="Sakkal Majalla" w:cs="Sakkal Majalla"/>
                <w:sz w:val="24"/>
                <w:szCs w:val="24"/>
              </w:rPr>
            </w:pPr>
          </w:p>
        </w:tc>
        <w:tc>
          <w:tcPr>
            <w:tcW w:w="1256" w:type="dxa"/>
          </w:tcPr>
          <w:p w14:paraId="4A4B36BF" w14:textId="77777777" w:rsidR="008C0726" w:rsidRPr="00D83D62" w:rsidRDefault="008C0726" w:rsidP="0097611A">
            <w:pPr>
              <w:rPr>
                <w:rFonts w:ascii="Sakkal Majalla" w:hAnsi="Sakkal Majalla" w:cs="Sakkal Majalla"/>
                <w:sz w:val="24"/>
                <w:szCs w:val="24"/>
              </w:rPr>
            </w:pPr>
          </w:p>
        </w:tc>
      </w:tr>
      <w:tr w:rsidR="008C0726" w:rsidRPr="00D83D62" w14:paraId="1D59D037" w14:textId="77777777" w:rsidTr="0097611A">
        <w:trPr>
          <w:jc w:val="center"/>
        </w:trPr>
        <w:tc>
          <w:tcPr>
            <w:tcW w:w="588" w:type="dxa"/>
            <w:shd w:val="clear" w:color="auto" w:fill="D9E2F3"/>
          </w:tcPr>
          <w:p w14:paraId="46024983"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60CAF75C"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إجراء فحص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الذراع للحوامل والمرضعات والأطفال من عمر 6 وحتى 59 شه</w:t>
            </w:r>
            <w:r>
              <w:rPr>
                <w:rFonts w:ascii="Sakkal Majalla" w:hAnsi="Sakkal Majalla" w:cs="Sakkal Majalla" w:hint="cs"/>
                <w:sz w:val="24"/>
                <w:szCs w:val="24"/>
                <w:rtl/>
              </w:rPr>
              <w:t>راً</w:t>
            </w:r>
          </w:p>
        </w:tc>
        <w:tc>
          <w:tcPr>
            <w:tcW w:w="1162" w:type="dxa"/>
            <w:shd w:val="clear" w:color="auto" w:fill="8EAADB"/>
          </w:tcPr>
          <w:p w14:paraId="65807D47"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D530C79"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46124537"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45F61EDB"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0E0A832A"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4456A04C"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4A506CBC"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0A683C12" w14:textId="77777777" w:rsidR="008C0726" w:rsidRPr="00D83D62" w:rsidRDefault="008C0726" w:rsidP="0097611A">
            <w:pPr>
              <w:rPr>
                <w:rFonts w:ascii="Sakkal Majalla" w:hAnsi="Sakkal Majalla" w:cs="Sakkal Majalla"/>
                <w:sz w:val="24"/>
                <w:szCs w:val="24"/>
              </w:rPr>
            </w:pPr>
          </w:p>
        </w:tc>
        <w:tc>
          <w:tcPr>
            <w:tcW w:w="1256" w:type="dxa"/>
          </w:tcPr>
          <w:p w14:paraId="5BD534DC" w14:textId="77777777" w:rsidR="008C0726" w:rsidRPr="00D83D62" w:rsidRDefault="008C0726" w:rsidP="0097611A">
            <w:pPr>
              <w:rPr>
                <w:rFonts w:ascii="Sakkal Majalla" w:hAnsi="Sakkal Majalla" w:cs="Sakkal Majalla"/>
                <w:sz w:val="24"/>
                <w:szCs w:val="24"/>
              </w:rPr>
            </w:pPr>
          </w:p>
        </w:tc>
      </w:tr>
      <w:tr w:rsidR="008C0726" w:rsidRPr="00D83D62" w14:paraId="310A8067" w14:textId="77777777" w:rsidTr="0097611A">
        <w:trPr>
          <w:jc w:val="center"/>
        </w:trPr>
        <w:tc>
          <w:tcPr>
            <w:tcW w:w="588" w:type="dxa"/>
            <w:shd w:val="clear" w:color="auto" w:fill="D9E2F3"/>
          </w:tcPr>
          <w:p w14:paraId="19957DDD"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170A3D63"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إحالة حالات سوء التغذية الحاد الوخيم وسوء التغذية الحاد المعتدل التي </w:t>
            </w:r>
            <w:r>
              <w:rPr>
                <w:rFonts w:ascii="Sakkal Majalla" w:hAnsi="Sakkal Majalla" w:cs="Sakkal Majalla" w:hint="cs"/>
                <w:sz w:val="24"/>
                <w:szCs w:val="24"/>
                <w:rtl/>
              </w:rPr>
              <w:t>جرى تحديدها</w:t>
            </w:r>
          </w:p>
        </w:tc>
        <w:tc>
          <w:tcPr>
            <w:tcW w:w="1162" w:type="dxa"/>
            <w:shd w:val="clear" w:color="auto" w:fill="8EAADB"/>
          </w:tcPr>
          <w:p w14:paraId="7EE1B7FB"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345C2127"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4D70B081"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77302ECF"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0E80B543"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AB67AC4"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4590B095"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5AD315E0" w14:textId="77777777" w:rsidR="008C0726" w:rsidRPr="00D83D62" w:rsidRDefault="008C0726" w:rsidP="0097611A">
            <w:pPr>
              <w:rPr>
                <w:rFonts w:ascii="Sakkal Majalla" w:hAnsi="Sakkal Majalla" w:cs="Sakkal Majalla"/>
                <w:sz w:val="24"/>
                <w:szCs w:val="24"/>
              </w:rPr>
            </w:pPr>
          </w:p>
        </w:tc>
        <w:tc>
          <w:tcPr>
            <w:tcW w:w="1256" w:type="dxa"/>
          </w:tcPr>
          <w:p w14:paraId="6EFB12BB" w14:textId="77777777" w:rsidR="008C0726" w:rsidRPr="00D83D62" w:rsidRDefault="008C0726" w:rsidP="0097611A">
            <w:pPr>
              <w:rPr>
                <w:rFonts w:ascii="Sakkal Majalla" w:hAnsi="Sakkal Majalla" w:cs="Sakkal Majalla"/>
                <w:sz w:val="24"/>
                <w:szCs w:val="24"/>
              </w:rPr>
            </w:pPr>
          </w:p>
        </w:tc>
      </w:tr>
      <w:tr w:rsidR="008C0726" w:rsidRPr="00D83D62" w14:paraId="406E6026" w14:textId="77777777" w:rsidTr="0097611A">
        <w:trPr>
          <w:jc w:val="center"/>
        </w:trPr>
        <w:tc>
          <w:tcPr>
            <w:tcW w:w="588" w:type="dxa"/>
            <w:shd w:val="clear" w:color="auto" w:fill="D9E2F3"/>
          </w:tcPr>
          <w:p w14:paraId="7AECBB9E"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66E6922F"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تأثير ممارسات الولادة على التغذية</w:t>
            </w:r>
          </w:p>
        </w:tc>
        <w:tc>
          <w:tcPr>
            <w:tcW w:w="1162" w:type="dxa"/>
            <w:shd w:val="clear" w:color="auto" w:fill="8EAADB"/>
          </w:tcPr>
          <w:p w14:paraId="36830398"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B2DB4FC"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03850E6D"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22872E23"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3701B395"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7531DD0"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2AABA7BB"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164E6B61"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597A35CA" w14:textId="77777777" w:rsidR="008C0726" w:rsidRPr="00D83D62" w:rsidRDefault="008C0726" w:rsidP="0097611A">
            <w:pPr>
              <w:rPr>
                <w:rFonts w:ascii="Sakkal Majalla" w:hAnsi="Sakkal Majalla" w:cs="Sakkal Majalla"/>
                <w:sz w:val="24"/>
                <w:szCs w:val="24"/>
              </w:rPr>
            </w:pPr>
          </w:p>
        </w:tc>
      </w:tr>
      <w:tr w:rsidR="008C0726" w:rsidRPr="00D83D62" w14:paraId="3A29A71C" w14:textId="77777777" w:rsidTr="0097611A">
        <w:trPr>
          <w:jc w:val="center"/>
        </w:trPr>
        <w:tc>
          <w:tcPr>
            <w:tcW w:w="588" w:type="dxa"/>
            <w:shd w:val="clear" w:color="auto" w:fill="D9E2F3"/>
          </w:tcPr>
          <w:p w14:paraId="656B5C82"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62C8C4BC"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رصد النمو</w:t>
            </w:r>
          </w:p>
        </w:tc>
        <w:tc>
          <w:tcPr>
            <w:tcW w:w="1162" w:type="dxa"/>
            <w:shd w:val="clear" w:color="auto" w:fill="8EAADB"/>
          </w:tcPr>
          <w:p w14:paraId="4B305483"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1826F4DE"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298CA2DF"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1350FDA9"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251FFC29" w14:textId="77777777" w:rsidR="008C0726" w:rsidRPr="00D83D62" w:rsidRDefault="008C0726" w:rsidP="0097611A">
            <w:pPr>
              <w:rPr>
                <w:rFonts w:ascii="Sakkal Majalla" w:hAnsi="Sakkal Majalla" w:cs="Sakkal Majalla"/>
                <w:sz w:val="24"/>
                <w:szCs w:val="24"/>
              </w:rPr>
            </w:pPr>
          </w:p>
        </w:tc>
        <w:tc>
          <w:tcPr>
            <w:tcW w:w="1077" w:type="dxa"/>
          </w:tcPr>
          <w:p w14:paraId="57197A79" w14:textId="77777777" w:rsidR="008C0726" w:rsidRPr="00D83D62" w:rsidRDefault="008C0726" w:rsidP="0097611A">
            <w:pPr>
              <w:rPr>
                <w:rFonts w:ascii="Sakkal Majalla" w:hAnsi="Sakkal Majalla" w:cs="Sakkal Majalla"/>
                <w:sz w:val="24"/>
                <w:szCs w:val="24"/>
              </w:rPr>
            </w:pPr>
          </w:p>
        </w:tc>
        <w:tc>
          <w:tcPr>
            <w:tcW w:w="1257" w:type="dxa"/>
          </w:tcPr>
          <w:p w14:paraId="077C5C09" w14:textId="77777777" w:rsidR="008C0726" w:rsidRPr="00D83D62" w:rsidRDefault="008C0726" w:rsidP="0097611A">
            <w:pPr>
              <w:rPr>
                <w:rFonts w:ascii="Sakkal Majalla" w:hAnsi="Sakkal Majalla" w:cs="Sakkal Majalla"/>
                <w:sz w:val="24"/>
                <w:szCs w:val="24"/>
              </w:rPr>
            </w:pPr>
          </w:p>
        </w:tc>
        <w:tc>
          <w:tcPr>
            <w:tcW w:w="1256" w:type="dxa"/>
          </w:tcPr>
          <w:p w14:paraId="48E38436" w14:textId="77777777" w:rsidR="008C0726" w:rsidRPr="00D83D62" w:rsidRDefault="008C0726" w:rsidP="0097611A">
            <w:pPr>
              <w:rPr>
                <w:rFonts w:ascii="Sakkal Majalla" w:hAnsi="Sakkal Majalla" w:cs="Sakkal Majalla"/>
                <w:sz w:val="24"/>
                <w:szCs w:val="24"/>
              </w:rPr>
            </w:pPr>
          </w:p>
        </w:tc>
        <w:tc>
          <w:tcPr>
            <w:tcW w:w="1256" w:type="dxa"/>
          </w:tcPr>
          <w:p w14:paraId="5B53D545" w14:textId="77777777" w:rsidR="008C0726" w:rsidRPr="00D83D62" w:rsidRDefault="008C0726" w:rsidP="0097611A">
            <w:pPr>
              <w:rPr>
                <w:rFonts w:ascii="Sakkal Majalla" w:hAnsi="Sakkal Majalla" w:cs="Sakkal Majalla"/>
                <w:sz w:val="24"/>
                <w:szCs w:val="24"/>
              </w:rPr>
            </w:pPr>
          </w:p>
        </w:tc>
      </w:tr>
      <w:tr w:rsidR="008C0726" w:rsidRPr="00D83D62" w14:paraId="036AD6AE" w14:textId="77777777" w:rsidTr="0097611A">
        <w:trPr>
          <w:jc w:val="center"/>
        </w:trPr>
        <w:tc>
          <w:tcPr>
            <w:tcW w:w="588" w:type="dxa"/>
            <w:shd w:val="clear" w:color="auto" w:fill="D9E2F3"/>
          </w:tcPr>
          <w:p w14:paraId="6AFCBE5A"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7D1F7316"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إجراء تقييم بسيط وسريع</w:t>
            </w:r>
          </w:p>
        </w:tc>
        <w:tc>
          <w:tcPr>
            <w:tcW w:w="1162" w:type="dxa"/>
            <w:shd w:val="clear" w:color="auto" w:fill="8EAADB"/>
          </w:tcPr>
          <w:p w14:paraId="3A8EFE84"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1AC6DA9B"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59BD3F2E"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4C2D9D81"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0D0036E2"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C46277C" w14:textId="77777777" w:rsidR="008C0726" w:rsidRPr="00D83D62" w:rsidRDefault="008C0726" w:rsidP="0097611A">
            <w:pPr>
              <w:rPr>
                <w:rFonts w:ascii="Sakkal Majalla" w:hAnsi="Sakkal Majalla" w:cs="Sakkal Majalla"/>
                <w:sz w:val="24"/>
                <w:szCs w:val="24"/>
              </w:rPr>
            </w:pPr>
          </w:p>
        </w:tc>
        <w:tc>
          <w:tcPr>
            <w:tcW w:w="1257" w:type="dxa"/>
          </w:tcPr>
          <w:p w14:paraId="0A65A069" w14:textId="77777777" w:rsidR="008C0726" w:rsidRPr="00D83D62" w:rsidRDefault="008C0726" w:rsidP="0097611A">
            <w:pPr>
              <w:rPr>
                <w:rFonts w:ascii="Sakkal Majalla" w:hAnsi="Sakkal Majalla" w:cs="Sakkal Majalla"/>
                <w:sz w:val="24"/>
                <w:szCs w:val="24"/>
              </w:rPr>
            </w:pPr>
          </w:p>
        </w:tc>
        <w:tc>
          <w:tcPr>
            <w:tcW w:w="1256" w:type="dxa"/>
          </w:tcPr>
          <w:p w14:paraId="77C77FE2" w14:textId="77777777" w:rsidR="008C0726" w:rsidRPr="00D83D62" w:rsidRDefault="008C0726" w:rsidP="0097611A">
            <w:pPr>
              <w:rPr>
                <w:rFonts w:ascii="Sakkal Majalla" w:hAnsi="Sakkal Majalla" w:cs="Sakkal Majalla"/>
                <w:sz w:val="24"/>
                <w:szCs w:val="24"/>
              </w:rPr>
            </w:pPr>
          </w:p>
        </w:tc>
        <w:tc>
          <w:tcPr>
            <w:tcW w:w="1256" w:type="dxa"/>
          </w:tcPr>
          <w:p w14:paraId="3B81F398" w14:textId="77777777" w:rsidR="008C0726" w:rsidRPr="00D83D62" w:rsidRDefault="008C0726" w:rsidP="0097611A">
            <w:pPr>
              <w:rPr>
                <w:rFonts w:ascii="Sakkal Majalla" w:hAnsi="Sakkal Majalla" w:cs="Sakkal Majalla"/>
                <w:sz w:val="24"/>
                <w:szCs w:val="24"/>
              </w:rPr>
            </w:pPr>
          </w:p>
        </w:tc>
      </w:tr>
      <w:tr w:rsidR="008C0726" w:rsidRPr="00D83D62" w14:paraId="501C9545" w14:textId="77777777" w:rsidTr="0097611A">
        <w:trPr>
          <w:jc w:val="center"/>
        </w:trPr>
        <w:tc>
          <w:tcPr>
            <w:tcW w:w="588" w:type="dxa"/>
            <w:shd w:val="clear" w:color="auto" w:fill="D9E2F3"/>
          </w:tcPr>
          <w:p w14:paraId="34BA7720"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7078DD04"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تقييم </w:t>
            </w:r>
            <w:r>
              <w:rPr>
                <w:rFonts w:ascii="Sakkal Majalla" w:hAnsi="Sakkal Majalla" w:cs="Sakkal Majalla" w:hint="cs"/>
                <w:sz w:val="24"/>
                <w:szCs w:val="24"/>
                <w:rtl/>
              </w:rPr>
              <w:t>والإعداد الكاملين ل</w:t>
            </w:r>
            <w:r w:rsidRPr="00D83D62">
              <w:rPr>
                <w:rFonts w:ascii="Sakkal Majalla" w:hAnsi="Sakkal Majalla" w:cs="Sakkal Majalla"/>
                <w:sz w:val="24"/>
                <w:szCs w:val="24"/>
                <w:rtl/>
              </w:rPr>
              <w:t xml:space="preserve">خطة الرعاية </w:t>
            </w:r>
          </w:p>
        </w:tc>
        <w:tc>
          <w:tcPr>
            <w:tcW w:w="1162" w:type="dxa"/>
            <w:shd w:val="clear" w:color="auto" w:fill="8EAADB"/>
          </w:tcPr>
          <w:p w14:paraId="67C3CCD9"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D969E56"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76452C98"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56CCBDE0" w14:textId="77777777" w:rsidR="008C0726" w:rsidRPr="00D83D62" w:rsidRDefault="008C0726" w:rsidP="0097611A">
            <w:pPr>
              <w:rPr>
                <w:rFonts w:ascii="Sakkal Majalla" w:hAnsi="Sakkal Majalla" w:cs="Sakkal Majalla"/>
                <w:sz w:val="24"/>
                <w:szCs w:val="24"/>
              </w:rPr>
            </w:pPr>
          </w:p>
        </w:tc>
        <w:tc>
          <w:tcPr>
            <w:tcW w:w="668" w:type="dxa"/>
            <w:shd w:val="clear" w:color="auto" w:fill="auto"/>
          </w:tcPr>
          <w:p w14:paraId="079D218E" w14:textId="77777777" w:rsidR="008C0726" w:rsidRPr="00D83D62" w:rsidRDefault="008C0726" w:rsidP="0097611A">
            <w:pPr>
              <w:rPr>
                <w:rFonts w:ascii="Sakkal Majalla" w:hAnsi="Sakkal Majalla" w:cs="Sakkal Majalla"/>
                <w:sz w:val="24"/>
                <w:szCs w:val="24"/>
              </w:rPr>
            </w:pPr>
          </w:p>
        </w:tc>
        <w:tc>
          <w:tcPr>
            <w:tcW w:w="1077" w:type="dxa"/>
          </w:tcPr>
          <w:p w14:paraId="321CFCA2" w14:textId="77777777" w:rsidR="008C0726" w:rsidRPr="00D83D62" w:rsidRDefault="008C0726" w:rsidP="0097611A">
            <w:pPr>
              <w:rPr>
                <w:rFonts w:ascii="Sakkal Majalla" w:hAnsi="Sakkal Majalla" w:cs="Sakkal Majalla"/>
                <w:sz w:val="24"/>
                <w:szCs w:val="24"/>
              </w:rPr>
            </w:pPr>
          </w:p>
        </w:tc>
        <w:tc>
          <w:tcPr>
            <w:tcW w:w="1257" w:type="dxa"/>
          </w:tcPr>
          <w:p w14:paraId="1D14A799" w14:textId="77777777" w:rsidR="008C0726" w:rsidRPr="00D83D62" w:rsidRDefault="008C0726" w:rsidP="0097611A">
            <w:pPr>
              <w:rPr>
                <w:rFonts w:ascii="Sakkal Majalla" w:hAnsi="Sakkal Majalla" w:cs="Sakkal Majalla"/>
                <w:sz w:val="24"/>
                <w:szCs w:val="24"/>
              </w:rPr>
            </w:pPr>
          </w:p>
        </w:tc>
        <w:tc>
          <w:tcPr>
            <w:tcW w:w="1256" w:type="dxa"/>
          </w:tcPr>
          <w:p w14:paraId="3C6E5CC4" w14:textId="77777777" w:rsidR="008C0726" w:rsidRPr="00D83D62" w:rsidRDefault="008C0726" w:rsidP="0097611A">
            <w:pPr>
              <w:rPr>
                <w:rFonts w:ascii="Sakkal Majalla" w:hAnsi="Sakkal Majalla" w:cs="Sakkal Majalla"/>
                <w:sz w:val="24"/>
                <w:szCs w:val="24"/>
              </w:rPr>
            </w:pPr>
          </w:p>
        </w:tc>
        <w:tc>
          <w:tcPr>
            <w:tcW w:w="1256" w:type="dxa"/>
          </w:tcPr>
          <w:p w14:paraId="70E9B047" w14:textId="77777777" w:rsidR="008C0726" w:rsidRPr="00D83D62" w:rsidRDefault="008C0726" w:rsidP="0097611A">
            <w:pPr>
              <w:rPr>
                <w:rFonts w:ascii="Sakkal Majalla" w:hAnsi="Sakkal Majalla" w:cs="Sakkal Majalla"/>
                <w:sz w:val="24"/>
                <w:szCs w:val="24"/>
              </w:rPr>
            </w:pPr>
          </w:p>
        </w:tc>
      </w:tr>
      <w:tr w:rsidR="008C0726" w:rsidRPr="00D83D62" w14:paraId="4D9E5C7D" w14:textId="77777777" w:rsidTr="0097611A">
        <w:trPr>
          <w:jc w:val="center"/>
        </w:trPr>
        <w:tc>
          <w:tcPr>
            <w:tcW w:w="588" w:type="dxa"/>
            <w:shd w:val="clear" w:color="auto" w:fill="D9E2F3"/>
          </w:tcPr>
          <w:p w14:paraId="73974D1B"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0E760B3C"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رصد ومتابعة </w:t>
            </w:r>
            <w:r>
              <w:rPr>
                <w:rFonts w:ascii="Sakkal Majalla" w:hAnsi="Sakkal Majalla" w:cs="Sakkal Majalla" w:hint="cs"/>
                <w:sz w:val="24"/>
                <w:szCs w:val="24"/>
                <w:rtl/>
              </w:rPr>
              <w:t xml:space="preserve">حالات </w:t>
            </w:r>
            <w:r w:rsidRPr="00D83D62">
              <w:rPr>
                <w:rFonts w:ascii="Sakkal Majalla" w:hAnsi="Sakkal Majalla" w:cs="Sakkal Majalla"/>
                <w:sz w:val="24"/>
                <w:szCs w:val="24"/>
                <w:rtl/>
              </w:rPr>
              <w:t>سوء التغذية الحاد الوخيم وسوء التغذية الحاد المتوسط بهدف الامتثال لخطة الرعاية</w:t>
            </w:r>
          </w:p>
        </w:tc>
        <w:tc>
          <w:tcPr>
            <w:tcW w:w="1162" w:type="dxa"/>
            <w:shd w:val="clear" w:color="auto" w:fill="8EAADB"/>
          </w:tcPr>
          <w:p w14:paraId="6199AB2D"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F48C7E5"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06298146"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01510F2F"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1DC02CC2" w14:textId="77777777" w:rsidR="008C0726" w:rsidRPr="00D83D62" w:rsidRDefault="008C0726" w:rsidP="0097611A">
            <w:pPr>
              <w:rPr>
                <w:rFonts w:ascii="Sakkal Majalla" w:hAnsi="Sakkal Majalla" w:cs="Sakkal Majalla"/>
                <w:sz w:val="24"/>
                <w:szCs w:val="24"/>
              </w:rPr>
            </w:pPr>
          </w:p>
        </w:tc>
        <w:tc>
          <w:tcPr>
            <w:tcW w:w="1077" w:type="dxa"/>
          </w:tcPr>
          <w:p w14:paraId="7081C82B" w14:textId="77777777" w:rsidR="008C0726" w:rsidRPr="00D83D62" w:rsidRDefault="008C0726" w:rsidP="0097611A">
            <w:pPr>
              <w:rPr>
                <w:rFonts w:ascii="Sakkal Majalla" w:hAnsi="Sakkal Majalla" w:cs="Sakkal Majalla"/>
                <w:sz w:val="24"/>
                <w:szCs w:val="24"/>
              </w:rPr>
            </w:pPr>
          </w:p>
        </w:tc>
        <w:tc>
          <w:tcPr>
            <w:tcW w:w="1257" w:type="dxa"/>
          </w:tcPr>
          <w:p w14:paraId="3DE92015" w14:textId="77777777" w:rsidR="008C0726" w:rsidRPr="00D83D62" w:rsidRDefault="008C0726" w:rsidP="0097611A">
            <w:pPr>
              <w:rPr>
                <w:rFonts w:ascii="Sakkal Majalla" w:hAnsi="Sakkal Majalla" w:cs="Sakkal Majalla"/>
                <w:sz w:val="24"/>
                <w:szCs w:val="24"/>
              </w:rPr>
            </w:pPr>
          </w:p>
        </w:tc>
        <w:tc>
          <w:tcPr>
            <w:tcW w:w="1256" w:type="dxa"/>
          </w:tcPr>
          <w:p w14:paraId="33808AA4" w14:textId="77777777" w:rsidR="008C0726" w:rsidRPr="00D83D62" w:rsidRDefault="008C0726" w:rsidP="0097611A">
            <w:pPr>
              <w:rPr>
                <w:rFonts w:ascii="Sakkal Majalla" w:hAnsi="Sakkal Majalla" w:cs="Sakkal Majalla"/>
                <w:sz w:val="24"/>
                <w:szCs w:val="24"/>
              </w:rPr>
            </w:pPr>
          </w:p>
        </w:tc>
        <w:tc>
          <w:tcPr>
            <w:tcW w:w="1256" w:type="dxa"/>
          </w:tcPr>
          <w:p w14:paraId="65537437" w14:textId="77777777" w:rsidR="008C0726" w:rsidRPr="00D83D62" w:rsidRDefault="008C0726" w:rsidP="0097611A">
            <w:pPr>
              <w:rPr>
                <w:rFonts w:ascii="Sakkal Majalla" w:hAnsi="Sakkal Majalla" w:cs="Sakkal Majalla"/>
                <w:sz w:val="24"/>
                <w:szCs w:val="24"/>
              </w:rPr>
            </w:pPr>
          </w:p>
        </w:tc>
      </w:tr>
      <w:tr w:rsidR="008C0726" w:rsidRPr="00D83D62" w14:paraId="6F325FD6" w14:textId="77777777" w:rsidTr="0097611A">
        <w:trPr>
          <w:jc w:val="center"/>
        </w:trPr>
        <w:tc>
          <w:tcPr>
            <w:tcW w:w="588" w:type="dxa"/>
            <w:shd w:val="clear" w:color="auto" w:fill="D9E2F3"/>
          </w:tcPr>
          <w:p w14:paraId="4F4F0093"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24D5E716"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تحديد النساء والرضع والأطفال الصغار المعرضين للخطر من الناحية التغذوية</w:t>
            </w:r>
          </w:p>
        </w:tc>
        <w:tc>
          <w:tcPr>
            <w:tcW w:w="1162" w:type="dxa"/>
            <w:shd w:val="clear" w:color="auto" w:fill="8EAADB"/>
          </w:tcPr>
          <w:p w14:paraId="3D0F0F1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5C37007"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35AD81A1"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5C52C318"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6E13661A"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940F358"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4BC47992"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4B78A098"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6DB5B6CA" w14:textId="77777777" w:rsidR="008C0726" w:rsidRPr="00D83D62" w:rsidRDefault="008C0726" w:rsidP="0097611A">
            <w:pPr>
              <w:rPr>
                <w:rFonts w:ascii="Sakkal Majalla" w:hAnsi="Sakkal Majalla" w:cs="Sakkal Majalla"/>
                <w:sz w:val="24"/>
                <w:szCs w:val="24"/>
              </w:rPr>
            </w:pPr>
          </w:p>
        </w:tc>
      </w:tr>
      <w:tr w:rsidR="008C0726" w:rsidRPr="00D83D62" w14:paraId="3D549A1C" w14:textId="77777777" w:rsidTr="0097611A">
        <w:trPr>
          <w:jc w:val="center"/>
        </w:trPr>
        <w:tc>
          <w:tcPr>
            <w:tcW w:w="588" w:type="dxa"/>
            <w:shd w:val="clear" w:color="auto" w:fill="D9E2F3"/>
          </w:tcPr>
          <w:p w14:paraId="7A9389B4"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0916AD10"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المشورة بخصوص التغذية للح</w:t>
            </w:r>
            <w:r w:rsidR="001D6B9C">
              <w:rPr>
                <w:rFonts w:ascii="Sakkal Majalla" w:hAnsi="Sakkal Majalla" w:cs="Sakkal Majalla"/>
                <w:sz w:val="24"/>
                <w:szCs w:val="24"/>
                <w:rtl/>
              </w:rPr>
              <w:t>وامل والمرضعات أو مقدمي الرعاية</w:t>
            </w:r>
          </w:p>
        </w:tc>
        <w:tc>
          <w:tcPr>
            <w:tcW w:w="1162" w:type="dxa"/>
            <w:shd w:val="clear" w:color="auto" w:fill="8EAADB"/>
          </w:tcPr>
          <w:p w14:paraId="45F9FD3A"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22747FAD"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6A52CF03"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05DC84A7"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77D9B6FB"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64DC3DA" w14:textId="77777777" w:rsidR="008C0726" w:rsidRPr="00D83D62" w:rsidRDefault="008C0726" w:rsidP="0097611A">
            <w:pPr>
              <w:rPr>
                <w:rFonts w:ascii="Sakkal Majalla" w:hAnsi="Sakkal Majalla" w:cs="Sakkal Majalla"/>
                <w:sz w:val="24"/>
                <w:szCs w:val="24"/>
              </w:rPr>
            </w:pPr>
          </w:p>
        </w:tc>
        <w:tc>
          <w:tcPr>
            <w:tcW w:w="1257" w:type="dxa"/>
          </w:tcPr>
          <w:p w14:paraId="205F6806" w14:textId="77777777" w:rsidR="008C0726" w:rsidRPr="00D83D62" w:rsidRDefault="008C0726" w:rsidP="0097611A">
            <w:pPr>
              <w:rPr>
                <w:rFonts w:ascii="Sakkal Majalla" w:hAnsi="Sakkal Majalla" w:cs="Sakkal Majalla"/>
                <w:sz w:val="24"/>
                <w:szCs w:val="24"/>
              </w:rPr>
            </w:pPr>
          </w:p>
        </w:tc>
        <w:tc>
          <w:tcPr>
            <w:tcW w:w="1256" w:type="dxa"/>
          </w:tcPr>
          <w:p w14:paraId="07268254" w14:textId="77777777" w:rsidR="008C0726" w:rsidRPr="00D83D62" w:rsidRDefault="008C0726" w:rsidP="0097611A">
            <w:pPr>
              <w:rPr>
                <w:rFonts w:ascii="Sakkal Majalla" w:hAnsi="Sakkal Majalla" w:cs="Sakkal Majalla"/>
                <w:sz w:val="24"/>
                <w:szCs w:val="24"/>
              </w:rPr>
            </w:pPr>
          </w:p>
        </w:tc>
        <w:tc>
          <w:tcPr>
            <w:tcW w:w="1256" w:type="dxa"/>
          </w:tcPr>
          <w:p w14:paraId="6B628351" w14:textId="77777777" w:rsidR="008C0726" w:rsidRPr="00D83D62" w:rsidRDefault="008C0726" w:rsidP="0097611A">
            <w:pPr>
              <w:rPr>
                <w:rFonts w:ascii="Sakkal Majalla" w:hAnsi="Sakkal Majalla" w:cs="Sakkal Majalla"/>
                <w:sz w:val="24"/>
                <w:szCs w:val="24"/>
              </w:rPr>
            </w:pPr>
          </w:p>
        </w:tc>
      </w:tr>
      <w:tr w:rsidR="008C0726" w:rsidRPr="00D83D62" w14:paraId="2059A887" w14:textId="77777777" w:rsidTr="0097611A">
        <w:trPr>
          <w:jc w:val="center"/>
        </w:trPr>
        <w:tc>
          <w:tcPr>
            <w:tcW w:w="588" w:type="dxa"/>
            <w:shd w:val="clear" w:color="auto" w:fill="D9E2F3"/>
          </w:tcPr>
          <w:p w14:paraId="71A8FC5C"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7AE64D9B"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المشورة </w:t>
            </w:r>
            <w:r>
              <w:rPr>
                <w:rFonts w:ascii="Sakkal Majalla" w:hAnsi="Sakkal Majalla" w:cs="Sakkal Majalla" w:hint="cs"/>
                <w:sz w:val="24"/>
                <w:szCs w:val="24"/>
                <w:rtl/>
              </w:rPr>
              <w:t>التغذوية</w:t>
            </w:r>
            <w:r w:rsidRPr="00D83D62">
              <w:rPr>
                <w:rFonts w:ascii="Sakkal Majalla" w:hAnsi="Sakkal Majalla" w:cs="Sakkal Majalla"/>
                <w:sz w:val="24"/>
                <w:szCs w:val="24"/>
                <w:rtl/>
              </w:rPr>
              <w:t xml:space="preserve"> لل</w:t>
            </w:r>
            <w:r>
              <w:rPr>
                <w:rFonts w:ascii="Sakkal Majalla" w:hAnsi="Sakkal Majalla" w:cs="Sakkal Majalla" w:hint="cs"/>
                <w:sz w:val="24"/>
                <w:szCs w:val="24"/>
                <w:rtl/>
              </w:rPr>
              <w:t>يافعات</w:t>
            </w:r>
          </w:p>
        </w:tc>
        <w:tc>
          <w:tcPr>
            <w:tcW w:w="1162" w:type="dxa"/>
            <w:shd w:val="clear" w:color="auto" w:fill="8EAADB"/>
          </w:tcPr>
          <w:p w14:paraId="703C1AA2"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4CD6A546"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618F41F9"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4FE2DB9A"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4D0F7D3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66443BEA" w14:textId="77777777" w:rsidR="008C0726" w:rsidRPr="00D83D62" w:rsidRDefault="008C0726" w:rsidP="0097611A">
            <w:pPr>
              <w:rPr>
                <w:rFonts w:ascii="Sakkal Majalla" w:hAnsi="Sakkal Majalla" w:cs="Sakkal Majalla"/>
                <w:sz w:val="24"/>
                <w:szCs w:val="24"/>
              </w:rPr>
            </w:pPr>
          </w:p>
        </w:tc>
        <w:tc>
          <w:tcPr>
            <w:tcW w:w="1257" w:type="dxa"/>
          </w:tcPr>
          <w:p w14:paraId="62BB6708" w14:textId="77777777" w:rsidR="008C0726" w:rsidRPr="00D83D62" w:rsidRDefault="008C0726" w:rsidP="0097611A">
            <w:pPr>
              <w:rPr>
                <w:rFonts w:ascii="Sakkal Majalla" w:hAnsi="Sakkal Majalla" w:cs="Sakkal Majalla"/>
                <w:sz w:val="24"/>
                <w:szCs w:val="24"/>
              </w:rPr>
            </w:pPr>
          </w:p>
        </w:tc>
        <w:tc>
          <w:tcPr>
            <w:tcW w:w="1256" w:type="dxa"/>
          </w:tcPr>
          <w:p w14:paraId="4A6C94BE" w14:textId="77777777" w:rsidR="008C0726" w:rsidRPr="00D83D62" w:rsidRDefault="008C0726" w:rsidP="0097611A">
            <w:pPr>
              <w:rPr>
                <w:rFonts w:ascii="Sakkal Majalla" w:hAnsi="Sakkal Majalla" w:cs="Sakkal Majalla"/>
                <w:sz w:val="24"/>
                <w:szCs w:val="24"/>
              </w:rPr>
            </w:pPr>
          </w:p>
        </w:tc>
        <w:tc>
          <w:tcPr>
            <w:tcW w:w="1256" w:type="dxa"/>
          </w:tcPr>
          <w:p w14:paraId="42931A02" w14:textId="77777777" w:rsidR="008C0726" w:rsidRPr="00D83D62" w:rsidRDefault="008C0726" w:rsidP="0097611A">
            <w:pPr>
              <w:rPr>
                <w:rFonts w:ascii="Sakkal Majalla" w:hAnsi="Sakkal Majalla" w:cs="Sakkal Majalla"/>
                <w:sz w:val="24"/>
                <w:szCs w:val="24"/>
              </w:rPr>
            </w:pPr>
          </w:p>
        </w:tc>
      </w:tr>
      <w:tr w:rsidR="008C0726" w:rsidRPr="00D83D62" w14:paraId="7B9484FC" w14:textId="77777777" w:rsidTr="0097611A">
        <w:trPr>
          <w:jc w:val="center"/>
        </w:trPr>
        <w:tc>
          <w:tcPr>
            <w:tcW w:w="588" w:type="dxa"/>
            <w:shd w:val="clear" w:color="auto" w:fill="D9E2F3"/>
          </w:tcPr>
          <w:p w14:paraId="2AA308CE"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4B957E6F"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مشورة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w:t>
            </w:r>
            <w:r>
              <w:rPr>
                <w:rFonts w:ascii="Sakkal Majalla" w:hAnsi="Sakkal Majalla" w:cs="Sakkal Majalla"/>
                <w:sz w:val="24"/>
                <w:szCs w:val="24"/>
                <w:rtl/>
              </w:rPr>
              <w:t>في حالات الطوارئ</w:t>
            </w:r>
          </w:p>
        </w:tc>
        <w:tc>
          <w:tcPr>
            <w:tcW w:w="1162" w:type="dxa"/>
            <w:shd w:val="clear" w:color="auto" w:fill="8EAADB"/>
          </w:tcPr>
          <w:p w14:paraId="4120399F"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C4F65AD"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5CFC5A50"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58219F4E"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1CE950ED"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3DD2428E" w14:textId="77777777" w:rsidR="008C0726" w:rsidRPr="00D83D62" w:rsidRDefault="008C0726" w:rsidP="0097611A">
            <w:pPr>
              <w:rPr>
                <w:rFonts w:ascii="Sakkal Majalla" w:hAnsi="Sakkal Majalla" w:cs="Sakkal Majalla"/>
                <w:sz w:val="24"/>
                <w:szCs w:val="24"/>
              </w:rPr>
            </w:pPr>
          </w:p>
        </w:tc>
        <w:tc>
          <w:tcPr>
            <w:tcW w:w="1257" w:type="dxa"/>
          </w:tcPr>
          <w:p w14:paraId="46500CBD" w14:textId="77777777" w:rsidR="008C0726" w:rsidRPr="00D83D62" w:rsidRDefault="008C0726" w:rsidP="0097611A">
            <w:pPr>
              <w:rPr>
                <w:rFonts w:ascii="Sakkal Majalla" w:hAnsi="Sakkal Majalla" w:cs="Sakkal Majalla"/>
                <w:sz w:val="24"/>
                <w:szCs w:val="24"/>
              </w:rPr>
            </w:pPr>
          </w:p>
        </w:tc>
        <w:tc>
          <w:tcPr>
            <w:tcW w:w="1256" w:type="dxa"/>
          </w:tcPr>
          <w:p w14:paraId="08058F9F" w14:textId="77777777" w:rsidR="008C0726" w:rsidRPr="00D83D62" w:rsidRDefault="008C0726" w:rsidP="0097611A">
            <w:pPr>
              <w:rPr>
                <w:rFonts w:ascii="Sakkal Majalla" w:hAnsi="Sakkal Majalla" w:cs="Sakkal Majalla"/>
                <w:sz w:val="24"/>
                <w:szCs w:val="24"/>
              </w:rPr>
            </w:pPr>
          </w:p>
        </w:tc>
        <w:tc>
          <w:tcPr>
            <w:tcW w:w="1256" w:type="dxa"/>
          </w:tcPr>
          <w:p w14:paraId="58637BE2" w14:textId="77777777" w:rsidR="008C0726" w:rsidRPr="00D83D62" w:rsidRDefault="008C0726" w:rsidP="0097611A">
            <w:pPr>
              <w:rPr>
                <w:rFonts w:ascii="Sakkal Majalla" w:hAnsi="Sakkal Majalla" w:cs="Sakkal Majalla"/>
                <w:sz w:val="24"/>
                <w:szCs w:val="24"/>
              </w:rPr>
            </w:pPr>
          </w:p>
        </w:tc>
      </w:tr>
      <w:tr w:rsidR="008C0726" w:rsidRPr="00D83D62" w14:paraId="556D1EEB" w14:textId="77777777" w:rsidTr="0097611A">
        <w:trPr>
          <w:jc w:val="center"/>
        </w:trPr>
        <w:tc>
          <w:tcPr>
            <w:tcW w:w="588" w:type="dxa"/>
            <w:shd w:val="clear" w:color="auto" w:fill="D9E2F3"/>
          </w:tcPr>
          <w:p w14:paraId="0BBEA95E"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2C742B54"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توجيه وتعب</w:t>
            </w:r>
            <w:r>
              <w:rPr>
                <w:rFonts w:ascii="Sakkal Majalla" w:hAnsi="Sakkal Majalla" w:cs="Sakkal Majalla" w:hint="cs"/>
                <w:sz w:val="24"/>
                <w:szCs w:val="24"/>
                <w:rtl/>
              </w:rPr>
              <w:t>ئ</w:t>
            </w:r>
            <w:r w:rsidRPr="00D83D62">
              <w:rPr>
                <w:rFonts w:ascii="Sakkal Majalla" w:hAnsi="Sakkal Majalla" w:cs="Sakkal Majalla"/>
                <w:sz w:val="24"/>
                <w:szCs w:val="24"/>
                <w:rtl/>
              </w:rPr>
              <w:t xml:space="preserve">ة المتطوعين/مجموعات دعم </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لأمهات </w:t>
            </w:r>
            <w:r>
              <w:rPr>
                <w:rFonts w:ascii="Sakkal Majalla" w:hAnsi="Sakkal Majalla" w:cs="Sakkal Majalla" w:hint="cs"/>
                <w:sz w:val="24"/>
                <w:szCs w:val="24"/>
                <w:rtl/>
              </w:rPr>
              <w:t xml:space="preserve">حول </w:t>
            </w:r>
            <w:r w:rsidRPr="00D83D62">
              <w:rPr>
                <w:rFonts w:ascii="Sakkal Majalla" w:hAnsi="Sakkal Majalla" w:cs="Sakkal Majalla"/>
                <w:sz w:val="24"/>
                <w:szCs w:val="24"/>
                <w:rtl/>
              </w:rPr>
              <w:t xml:space="preserve">تغذية الرضع وصغار الأطفال </w:t>
            </w:r>
            <w:r>
              <w:rPr>
                <w:rFonts w:ascii="Sakkal Majalla" w:hAnsi="Sakkal Majalla" w:cs="Sakkal Majalla"/>
                <w:sz w:val="24"/>
                <w:szCs w:val="24"/>
                <w:rtl/>
              </w:rPr>
              <w:t>في حالات الطوارئ</w:t>
            </w:r>
          </w:p>
        </w:tc>
        <w:tc>
          <w:tcPr>
            <w:tcW w:w="1162" w:type="dxa"/>
            <w:shd w:val="clear" w:color="auto" w:fill="8EAADB"/>
          </w:tcPr>
          <w:p w14:paraId="7FAF077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8BF154E"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55A15BE1"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2A4E9B09"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249E6902"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6C2F492A" w14:textId="77777777" w:rsidR="008C0726" w:rsidRPr="00D83D62" w:rsidRDefault="008C0726" w:rsidP="0097611A">
            <w:pPr>
              <w:rPr>
                <w:rFonts w:ascii="Sakkal Majalla" w:hAnsi="Sakkal Majalla" w:cs="Sakkal Majalla"/>
                <w:sz w:val="24"/>
                <w:szCs w:val="24"/>
              </w:rPr>
            </w:pPr>
          </w:p>
        </w:tc>
        <w:tc>
          <w:tcPr>
            <w:tcW w:w="1257" w:type="dxa"/>
          </w:tcPr>
          <w:p w14:paraId="6D16CF7C" w14:textId="77777777" w:rsidR="008C0726" w:rsidRPr="00D83D62" w:rsidRDefault="008C0726" w:rsidP="0097611A">
            <w:pPr>
              <w:rPr>
                <w:rFonts w:ascii="Sakkal Majalla" w:hAnsi="Sakkal Majalla" w:cs="Sakkal Majalla"/>
                <w:sz w:val="24"/>
                <w:szCs w:val="24"/>
              </w:rPr>
            </w:pPr>
          </w:p>
        </w:tc>
        <w:tc>
          <w:tcPr>
            <w:tcW w:w="1256" w:type="dxa"/>
          </w:tcPr>
          <w:p w14:paraId="1F22B25F" w14:textId="77777777" w:rsidR="008C0726" w:rsidRPr="00D83D62" w:rsidRDefault="008C0726" w:rsidP="0097611A">
            <w:pPr>
              <w:rPr>
                <w:rFonts w:ascii="Sakkal Majalla" w:hAnsi="Sakkal Majalla" w:cs="Sakkal Majalla"/>
                <w:sz w:val="24"/>
                <w:szCs w:val="24"/>
              </w:rPr>
            </w:pPr>
          </w:p>
        </w:tc>
        <w:tc>
          <w:tcPr>
            <w:tcW w:w="1256" w:type="dxa"/>
          </w:tcPr>
          <w:p w14:paraId="1121B6C3" w14:textId="77777777" w:rsidR="008C0726" w:rsidRPr="00D83D62" w:rsidRDefault="008C0726" w:rsidP="0097611A">
            <w:pPr>
              <w:rPr>
                <w:rFonts w:ascii="Sakkal Majalla" w:hAnsi="Sakkal Majalla" w:cs="Sakkal Majalla"/>
                <w:sz w:val="24"/>
                <w:szCs w:val="24"/>
              </w:rPr>
            </w:pPr>
          </w:p>
        </w:tc>
      </w:tr>
      <w:tr w:rsidR="008C0726" w:rsidRPr="00D83D62" w14:paraId="64D1811C" w14:textId="77777777" w:rsidTr="0097611A">
        <w:trPr>
          <w:jc w:val="center"/>
        </w:trPr>
        <w:tc>
          <w:tcPr>
            <w:tcW w:w="588" w:type="dxa"/>
            <w:shd w:val="clear" w:color="auto" w:fill="D9E2F3"/>
          </w:tcPr>
          <w:p w14:paraId="56481388"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26223368" w14:textId="77777777" w:rsidR="008C0726" w:rsidRPr="00D83D62" w:rsidRDefault="008C0726" w:rsidP="0097611A">
            <w:pPr>
              <w:rPr>
                <w:rFonts w:ascii="Sakkal Majalla" w:hAnsi="Sakkal Majalla" w:cs="Sakkal Majalla"/>
                <w:sz w:val="24"/>
                <w:szCs w:val="24"/>
              </w:rPr>
            </w:pPr>
          </w:p>
          <w:p w14:paraId="091ADEF2"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الت</w:t>
            </w:r>
            <w:r>
              <w:rPr>
                <w:rFonts w:ascii="Sakkal Majalla" w:hAnsi="Sakkal Majalla" w:cs="Sakkal Majalla" w:hint="cs"/>
                <w:sz w:val="24"/>
                <w:szCs w:val="24"/>
                <w:rtl/>
              </w:rPr>
              <w:t>ثقيف</w:t>
            </w:r>
            <w:r w:rsidRPr="00D83D62">
              <w:rPr>
                <w:rFonts w:ascii="Sakkal Majalla" w:hAnsi="Sakkal Majalla" w:cs="Sakkal Majalla"/>
                <w:sz w:val="24"/>
                <w:szCs w:val="24"/>
                <w:rtl/>
              </w:rPr>
              <w:t xml:space="preserve"> الغذ</w:t>
            </w:r>
            <w:r>
              <w:rPr>
                <w:rFonts w:ascii="Sakkal Majalla" w:hAnsi="Sakkal Majalla" w:cs="Sakkal Majalla" w:hint="cs"/>
                <w:sz w:val="24"/>
                <w:szCs w:val="24"/>
                <w:rtl/>
              </w:rPr>
              <w:t>ائ</w:t>
            </w:r>
            <w:r w:rsidRPr="00D83D62">
              <w:rPr>
                <w:rFonts w:ascii="Sakkal Majalla" w:hAnsi="Sakkal Majalla" w:cs="Sakkal Majalla"/>
                <w:sz w:val="24"/>
                <w:szCs w:val="24"/>
                <w:rtl/>
              </w:rPr>
              <w:t xml:space="preserve">ي من خلال دورات تدريبية أسبوعية </w:t>
            </w:r>
            <w:r>
              <w:rPr>
                <w:rFonts w:ascii="Sakkal Majalla" w:hAnsi="Sakkal Majalla" w:cs="Sakkal Majalla" w:hint="cs"/>
                <w:sz w:val="24"/>
                <w:szCs w:val="24"/>
                <w:rtl/>
              </w:rPr>
              <w:t>جماعية و</w:t>
            </w:r>
            <w:r w:rsidRPr="00D83D62">
              <w:rPr>
                <w:rFonts w:ascii="Sakkal Majalla" w:hAnsi="Sakkal Majalla" w:cs="Sakkal Majalla"/>
                <w:sz w:val="24"/>
                <w:szCs w:val="24"/>
                <w:rtl/>
              </w:rPr>
              <w:t>مجتمعية</w:t>
            </w:r>
          </w:p>
        </w:tc>
        <w:tc>
          <w:tcPr>
            <w:tcW w:w="1162" w:type="dxa"/>
            <w:shd w:val="clear" w:color="auto" w:fill="8EAADB"/>
          </w:tcPr>
          <w:p w14:paraId="66E7AC4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60C9DD43"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3B3A44A2"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4567C6E7"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394673C5"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ED41CF7" w14:textId="77777777" w:rsidR="008C0726" w:rsidRPr="00D83D62" w:rsidRDefault="008C0726" w:rsidP="0097611A">
            <w:pPr>
              <w:rPr>
                <w:rFonts w:ascii="Sakkal Majalla" w:hAnsi="Sakkal Majalla" w:cs="Sakkal Majalla"/>
                <w:sz w:val="24"/>
                <w:szCs w:val="24"/>
              </w:rPr>
            </w:pPr>
          </w:p>
        </w:tc>
        <w:tc>
          <w:tcPr>
            <w:tcW w:w="1257" w:type="dxa"/>
          </w:tcPr>
          <w:p w14:paraId="0A6805C0" w14:textId="77777777" w:rsidR="008C0726" w:rsidRPr="00D83D62" w:rsidRDefault="008C0726" w:rsidP="0097611A">
            <w:pPr>
              <w:rPr>
                <w:rFonts w:ascii="Sakkal Majalla" w:hAnsi="Sakkal Majalla" w:cs="Sakkal Majalla"/>
                <w:sz w:val="24"/>
                <w:szCs w:val="24"/>
              </w:rPr>
            </w:pPr>
          </w:p>
        </w:tc>
        <w:tc>
          <w:tcPr>
            <w:tcW w:w="1256" w:type="dxa"/>
          </w:tcPr>
          <w:p w14:paraId="53B15E4E" w14:textId="77777777" w:rsidR="008C0726" w:rsidRPr="00D83D62" w:rsidRDefault="008C0726" w:rsidP="0097611A">
            <w:pPr>
              <w:rPr>
                <w:rFonts w:ascii="Sakkal Majalla" w:hAnsi="Sakkal Majalla" w:cs="Sakkal Majalla"/>
                <w:sz w:val="24"/>
                <w:szCs w:val="24"/>
              </w:rPr>
            </w:pPr>
          </w:p>
        </w:tc>
        <w:tc>
          <w:tcPr>
            <w:tcW w:w="1256" w:type="dxa"/>
          </w:tcPr>
          <w:p w14:paraId="567BC215" w14:textId="77777777" w:rsidR="008C0726" w:rsidRPr="00D83D62" w:rsidRDefault="008C0726" w:rsidP="0097611A">
            <w:pPr>
              <w:rPr>
                <w:rFonts w:ascii="Sakkal Majalla" w:hAnsi="Sakkal Majalla" w:cs="Sakkal Majalla"/>
                <w:sz w:val="24"/>
                <w:szCs w:val="24"/>
              </w:rPr>
            </w:pPr>
          </w:p>
        </w:tc>
      </w:tr>
      <w:tr w:rsidR="008C0726" w:rsidRPr="00D83D62" w14:paraId="52E19C9A" w14:textId="77777777" w:rsidTr="0097611A">
        <w:trPr>
          <w:jc w:val="center"/>
        </w:trPr>
        <w:tc>
          <w:tcPr>
            <w:tcW w:w="588" w:type="dxa"/>
            <w:shd w:val="clear" w:color="auto" w:fill="D9E2F3"/>
          </w:tcPr>
          <w:p w14:paraId="5452F513"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0D90B4F2"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مساعدة جهات ال</w:t>
            </w:r>
            <w:r>
              <w:rPr>
                <w:rFonts w:ascii="Sakkal Majalla" w:hAnsi="Sakkal Majalla" w:cs="Sakkal Majalla" w:hint="cs"/>
                <w:sz w:val="24"/>
                <w:szCs w:val="24"/>
                <w:rtl/>
              </w:rPr>
              <w:t>ا</w:t>
            </w:r>
            <w:r w:rsidRPr="00D83D62">
              <w:rPr>
                <w:rFonts w:ascii="Sakkal Majalla" w:hAnsi="Sakkal Majalla" w:cs="Sakkal Majalla"/>
                <w:sz w:val="24"/>
                <w:szCs w:val="24"/>
                <w:rtl/>
              </w:rPr>
              <w:t>ت</w:t>
            </w:r>
            <w:r>
              <w:rPr>
                <w:rFonts w:ascii="Sakkal Majalla" w:hAnsi="Sakkal Majalla" w:cs="Sakkal Majalla" w:hint="cs"/>
                <w:sz w:val="24"/>
                <w:szCs w:val="24"/>
                <w:rtl/>
              </w:rPr>
              <w:t>صال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المعنية ب</w:t>
            </w:r>
            <w:r w:rsidRPr="00D83D62">
              <w:rPr>
                <w:rFonts w:ascii="Sakkal Majalla" w:hAnsi="Sakkal Majalla" w:cs="Sakkal Majalla"/>
                <w:sz w:val="24"/>
                <w:szCs w:val="24"/>
                <w:rtl/>
              </w:rPr>
              <w:t xml:space="preserve">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في مجال </w:t>
            </w:r>
            <w:r w:rsidRPr="00D83D62">
              <w:rPr>
                <w:rFonts w:ascii="Sakkal Majalla" w:hAnsi="Sakkal Majalla" w:cs="Sakkal Majalla"/>
                <w:sz w:val="24"/>
                <w:szCs w:val="24"/>
                <w:rtl/>
              </w:rPr>
              <w:t>ال</w:t>
            </w:r>
            <w:r>
              <w:rPr>
                <w:rFonts w:ascii="Sakkal Majalla" w:hAnsi="Sakkal Majalla" w:cs="Sakkal Majalla" w:hint="cs"/>
                <w:sz w:val="24"/>
                <w:szCs w:val="24"/>
                <w:rtl/>
              </w:rPr>
              <w:t>إدارة</w:t>
            </w:r>
            <w:r w:rsidRPr="00D83D62">
              <w:rPr>
                <w:rFonts w:ascii="Sakkal Majalla" w:hAnsi="Sakkal Majalla" w:cs="Sakkal Majalla"/>
                <w:sz w:val="24"/>
                <w:szCs w:val="24"/>
                <w:rtl/>
              </w:rPr>
              <w:t xml:space="preserve"> اليومي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لل</w:t>
            </w:r>
            <w:r>
              <w:rPr>
                <w:rFonts w:ascii="Sakkal Majalla" w:hAnsi="Sakkal Majalla" w:cs="Sakkal Majalla" w:hint="cs"/>
                <w:sz w:val="24"/>
                <w:szCs w:val="24"/>
                <w:rtl/>
              </w:rPr>
              <w:t>أ</w:t>
            </w:r>
            <w:r w:rsidRPr="00D83D62">
              <w:rPr>
                <w:rFonts w:ascii="Sakkal Majalla" w:hAnsi="Sakkal Majalla" w:cs="Sakkal Majalla"/>
                <w:sz w:val="24"/>
                <w:szCs w:val="24"/>
                <w:rtl/>
              </w:rPr>
              <w:t>م</w:t>
            </w:r>
            <w:r>
              <w:rPr>
                <w:rFonts w:ascii="Sakkal Majalla" w:hAnsi="Sakkal Majalla" w:cs="Sakkal Majalla" w:hint="cs"/>
                <w:sz w:val="24"/>
                <w:szCs w:val="24"/>
                <w:rtl/>
              </w:rPr>
              <w:t>اكن</w:t>
            </w:r>
            <w:r w:rsidRPr="00D83D62">
              <w:rPr>
                <w:rFonts w:ascii="Sakkal Majalla" w:hAnsi="Sakkal Majalla" w:cs="Sakkal Majalla"/>
                <w:sz w:val="24"/>
                <w:szCs w:val="24"/>
                <w:rtl/>
              </w:rPr>
              <w:t xml:space="preserve"> الداعمة و</w:t>
            </w:r>
            <w:r>
              <w:rPr>
                <w:rFonts w:ascii="Sakkal Majalla" w:hAnsi="Sakkal Majalla" w:cs="Sakkal Majalla" w:hint="cs"/>
                <w:sz w:val="24"/>
                <w:szCs w:val="24"/>
                <w:rtl/>
              </w:rPr>
              <w:t>مجموعات ا</w:t>
            </w:r>
            <w:r w:rsidRPr="00D83D62">
              <w:rPr>
                <w:rFonts w:ascii="Sakkal Majalla" w:hAnsi="Sakkal Majalla" w:cs="Sakkal Majalla"/>
                <w:sz w:val="24"/>
                <w:szCs w:val="24"/>
                <w:rtl/>
              </w:rPr>
              <w:t>لرعاية</w:t>
            </w:r>
          </w:p>
        </w:tc>
        <w:tc>
          <w:tcPr>
            <w:tcW w:w="1162" w:type="dxa"/>
            <w:shd w:val="clear" w:color="auto" w:fill="8EAADB"/>
          </w:tcPr>
          <w:p w14:paraId="037A4FA1"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64D914F"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68CC318E"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7C95F4B7"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1FDA1269"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C00F86D"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1C471C81"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6F1D4F76"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527E5076" w14:textId="77777777" w:rsidR="008C0726" w:rsidRPr="00D83D62" w:rsidRDefault="008C0726" w:rsidP="0097611A">
            <w:pPr>
              <w:rPr>
                <w:rFonts w:ascii="Sakkal Majalla" w:hAnsi="Sakkal Majalla" w:cs="Sakkal Majalla"/>
                <w:sz w:val="24"/>
                <w:szCs w:val="24"/>
              </w:rPr>
            </w:pPr>
          </w:p>
        </w:tc>
      </w:tr>
      <w:tr w:rsidR="008C0726" w:rsidRPr="00D83D62" w14:paraId="0083F529" w14:textId="77777777" w:rsidTr="0097611A">
        <w:trPr>
          <w:jc w:val="center"/>
        </w:trPr>
        <w:tc>
          <w:tcPr>
            <w:tcW w:w="588" w:type="dxa"/>
            <w:shd w:val="clear" w:color="auto" w:fill="D9E2F3"/>
          </w:tcPr>
          <w:p w14:paraId="3441A2B4"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550B964D"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sz w:val="24"/>
                <w:szCs w:val="24"/>
                <w:rtl/>
              </w:rPr>
              <w:t>رصد</w:t>
            </w:r>
            <w:r w:rsidRPr="00D83D62">
              <w:rPr>
                <w:rFonts w:ascii="Sakkal Majalla" w:hAnsi="Sakkal Majalla" w:cs="Sakkal Majalla"/>
                <w:sz w:val="24"/>
                <w:szCs w:val="24"/>
                <w:rtl/>
              </w:rPr>
              <w:t xml:space="preserve"> الالتزام بال</w:t>
            </w:r>
            <w:r>
              <w:rPr>
                <w:rFonts w:ascii="Sakkal Majalla" w:hAnsi="Sakkal Majalla" w:cs="Sakkal Majalla" w:hint="cs"/>
                <w:sz w:val="24"/>
                <w:szCs w:val="24"/>
                <w:rtl/>
              </w:rPr>
              <w:t>مدونة</w:t>
            </w:r>
            <w:r w:rsidRPr="00D83D62">
              <w:rPr>
                <w:rFonts w:ascii="Sakkal Majalla" w:hAnsi="Sakkal Majalla" w:cs="Sakkal Majalla"/>
                <w:sz w:val="24"/>
                <w:szCs w:val="24"/>
                <w:rtl/>
              </w:rPr>
              <w:t xml:space="preserve"> الدولي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الخاص</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ببدائل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r>
              <w:rPr>
                <w:rFonts w:ascii="Sakkal Majalla" w:hAnsi="Sakkal Majalla" w:cs="Sakkal Majalla" w:hint="cs"/>
                <w:sz w:val="24"/>
                <w:szCs w:val="24"/>
                <w:rtl/>
              </w:rPr>
              <w:t xml:space="preserve"> ومتابعته والإبلاغ عنه</w:t>
            </w:r>
          </w:p>
        </w:tc>
        <w:tc>
          <w:tcPr>
            <w:tcW w:w="1162" w:type="dxa"/>
            <w:shd w:val="clear" w:color="auto" w:fill="8EAADB"/>
          </w:tcPr>
          <w:p w14:paraId="3891E9AE"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0BE8CA8"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3926D7B5"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222E09F5"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5B40AF41"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B9033BE"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461DE5C7"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0404D066"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47BB8902" w14:textId="77777777" w:rsidR="008C0726" w:rsidRPr="00D83D62" w:rsidRDefault="008C0726" w:rsidP="0097611A">
            <w:pPr>
              <w:rPr>
                <w:rFonts w:ascii="Sakkal Majalla" w:hAnsi="Sakkal Majalla" w:cs="Sakkal Majalla"/>
                <w:sz w:val="24"/>
                <w:szCs w:val="24"/>
              </w:rPr>
            </w:pPr>
          </w:p>
        </w:tc>
      </w:tr>
      <w:tr w:rsidR="008C0726" w:rsidRPr="00D83D62" w14:paraId="7429C2BC" w14:textId="77777777" w:rsidTr="0097611A">
        <w:trPr>
          <w:jc w:val="center"/>
        </w:trPr>
        <w:tc>
          <w:tcPr>
            <w:tcW w:w="588" w:type="dxa"/>
            <w:shd w:val="clear" w:color="auto" w:fill="D9E2F3"/>
          </w:tcPr>
          <w:p w14:paraId="6160DACB"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5BB680BA"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المساعدة في جمع البيانات والمعلومات</w:t>
            </w:r>
          </w:p>
        </w:tc>
        <w:tc>
          <w:tcPr>
            <w:tcW w:w="1162" w:type="dxa"/>
            <w:shd w:val="clear" w:color="auto" w:fill="8EAADB"/>
          </w:tcPr>
          <w:p w14:paraId="037542DB"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44927285"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4140438A"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596BDC33"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19EB6CEB"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7BE256C" w14:textId="77777777" w:rsidR="008C0726" w:rsidRPr="00D83D62" w:rsidRDefault="008C0726" w:rsidP="0097611A">
            <w:pPr>
              <w:rPr>
                <w:rFonts w:ascii="Sakkal Majalla" w:hAnsi="Sakkal Majalla" w:cs="Sakkal Majalla"/>
                <w:sz w:val="24"/>
                <w:szCs w:val="24"/>
              </w:rPr>
            </w:pPr>
          </w:p>
        </w:tc>
        <w:tc>
          <w:tcPr>
            <w:tcW w:w="1257" w:type="dxa"/>
          </w:tcPr>
          <w:p w14:paraId="54AE86F6" w14:textId="77777777" w:rsidR="008C0726" w:rsidRPr="00D83D62" w:rsidRDefault="008C0726" w:rsidP="0097611A">
            <w:pPr>
              <w:rPr>
                <w:rFonts w:ascii="Sakkal Majalla" w:hAnsi="Sakkal Majalla" w:cs="Sakkal Majalla"/>
                <w:sz w:val="24"/>
                <w:szCs w:val="24"/>
              </w:rPr>
            </w:pPr>
          </w:p>
        </w:tc>
        <w:tc>
          <w:tcPr>
            <w:tcW w:w="1256" w:type="dxa"/>
          </w:tcPr>
          <w:p w14:paraId="467C6668" w14:textId="77777777" w:rsidR="008C0726" w:rsidRPr="00D83D62" w:rsidRDefault="008C0726" w:rsidP="0097611A">
            <w:pPr>
              <w:rPr>
                <w:rFonts w:ascii="Sakkal Majalla" w:hAnsi="Sakkal Majalla" w:cs="Sakkal Majalla"/>
                <w:sz w:val="24"/>
                <w:szCs w:val="24"/>
              </w:rPr>
            </w:pPr>
          </w:p>
        </w:tc>
        <w:tc>
          <w:tcPr>
            <w:tcW w:w="1256" w:type="dxa"/>
          </w:tcPr>
          <w:p w14:paraId="2D7171DC" w14:textId="77777777" w:rsidR="008C0726" w:rsidRPr="00D83D62" w:rsidRDefault="008C0726" w:rsidP="0097611A">
            <w:pPr>
              <w:rPr>
                <w:rFonts w:ascii="Sakkal Majalla" w:hAnsi="Sakkal Majalla" w:cs="Sakkal Majalla"/>
                <w:sz w:val="24"/>
                <w:szCs w:val="24"/>
              </w:rPr>
            </w:pPr>
          </w:p>
        </w:tc>
      </w:tr>
      <w:tr w:rsidR="008C0726" w:rsidRPr="00D83D62" w14:paraId="2AC22820" w14:textId="77777777" w:rsidTr="0097611A">
        <w:trPr>
          <w:jc w:val="center"/>
        </w:trPr>
        <w:tc>
          <w:tcPr>
            <w:tcW w:w="588" w:type="dxa"/>
            <w:shd w:val="clear" w:color="auto" w:fill="D9E2F3"/>
          </w:tcPr>
          <w:p w14:paraId="0120A0E2"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5BC8B7DF"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الإبلاغ عن أي مشاكل </w:t>
            </w:r>
            <w:r>
              <w:rPr>
                <w:rFonts w:ascii="Sakkal Majalla" w:hAnsi="Sakkal Majalla" w:cs="Sakkal Majalla" w:hint="cs"/>
                <w:sz w:val="24"/>
                <w:szCs w:val="24"/>
                <w:rtl/>
              </w:rPr>
              <w:t>متعلقة ب</w:t>
            </w:r>
            <w:r w:rsidRPr="00D83D62">
              <w:rPr>
                <w:rFonts w:ascii="Sakkal Majalla" w:hAnsi="Sakkal Majalla" w:cs="Sakkal Majalla"/>
                <w:sz w:val="24"/>
                <w:szCs w:val="24"/>
                <w:rtl/>
              </w:rPr>
              <w:t>تغذية الرضع وصغار الأطفال تحتاج إلى حل</w:t>
            </w:r>
            <w:r>
              <w:rPr>
                <w:rFonts w:ascii="Sakkal Majalla" w:hAnsi="Sakkal Majalla" w:cs="Sakkal Majalla" w:hint="cs"/>
                <w:sz w:val="24"/>
                <w:szCs w:val="24"/>
                <w:rtl/>
              </w:rPr>
              <w:t>ول</w:t>
            </w:r>
          </w:p>
        </w:tc>
        <w:tc>
          <w:tcPr>
            <w:tcW w:w="1162" w:type="dxa"/>
            <w:shd w:val="clear" w:color="auto" w:fill="8EAADB"/>
          </w:tcPr>
          <w:p w14:paraId="3E42C193"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2209085C"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4F9270BC"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3FFBC8CB"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3952EE2F"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3D886421"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347624C6"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336D9127"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0D665B1D" w14:textId="77777777" w:rsidR="008C0726" w:rsidRPr="00D83D62" w:rsidRDefault="008C0726" w:rsidP="0097611A">
            <w:pPr>
              <w:rPr>
                <w:rFonts w:ascii="Sakkal Majalla" w:hAnsi="Sakkal Majalla" w:cs="Sakkal Majalla"/>
                <w:sz w:val="24"/>
                <w:szCs w:val="24"/>
              </w:rPr>
            </w:pPr>
          </w:p>
        </w:tc>
      </w:tr>
      <w:tr w:rsidR="008C0726" w:rsidRPr="00D83D62" w14:paraId="233124FA" w14:textId="77777777" w:rsidTr="0097611A">
        <w:trPr>
          <w:jc w:val="center"/>
        </w:trPr>
        <w:tc>
          <w:tcPr>
            <w:tcW w:w="588" w:type="dxa"/>
            <w:shd w:val="clear" w:color="auto" w:fill="D9E2F3"/>
          </w:tcPr>
          <w:p w14:paraId="758A1D20"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4E8C5C18"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مكملات فيتامين أ</w:t>
            </w:r>
          </w:p>
        </w:tc>
        <w:tc>
          <w:tcPr>
            <w:tcW w:w="1162" w:type="dxa"/>
            <w:shd w:val="clear" w:color="auto" w:fill="8EAADB"/>
          </w:tcPr>
          <w:p w14:paraId="79B5EE24"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37DCAB8"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1BD6E790"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1E7E3650" w14:textId="77777777" w:rsidR="008C0726" w:rsidRPr="00D83D62" w:rsidRDefault="008C0726" w:rsidP="0097611A">
            <w:pPr>
              <w:rPr>
                <w:rFonts w:ascii="Sakkal Majalla" w:hAnsi="Sakkal Majalla" w:cs="Sakkal Majalla"/>
                <w:sz w:val="24"/>
                <w:szCs w:val="24"/>
              </w:rPr>
            </w:pPr>
          </w:p>
        </w:tc>
        <w:tc>
          <w:tcPr>
            <w:tcW w:w="668" w:type="dxa"/>
          </w:tcPr>
          <w:p w14:paraId="6AF65AF9" w14:textId="77777777" w:rsidR="008C0726" w:rsidRPr="00D83D62" w:rsidRDefault="008C0726" w:rsidP="0097611A">
            <w:pPr>
              <w:rPr>
                <w:rFonts w:ascii="Sakkal Majalla" w:hAnsi="Sakkal Majalla" w:cs="Sakkal Majalla"/>
                <w:sz w:val="24"/>
                <w:szCs w:val="24"/>
              </w:rPr>
            </w:pPr>
          </w:p>
        </w:tc>
        <w:tc>
          <w:tcPr>
            <w:tcW w:w="1077" w:type="dxa"/>
          </w:tcPr>
          <w:p w14:paraId="080D0057" w14:textId="77777777" w:rsidR="008C0726" w:rsidRPr="00D83D62" w:rsidRDefault="008C0726" w:rsidP="0097611A">
            <w:pPr>
              <w:rPr>
                <w:rFonts w:ascii="Sakkal Majalla" w:hAnsi="Sakkal Majalla" w:cs="Sakkal Majalla"/>
                <w:sz w:val="24"/>
                <w:szCs w:val="24"/>
              </w:rPr>
            </w:pPr>
          </w:p>
        </w:tc>
        <w:tc>
          <w:tcPr>
            <w:tcW w:w="1257" w:type="dxa"/>
          </w:tcPr>
          <w:p w14:paraId="75D2C313" w14:textId="77777777" w:rsidR="008C0726" w:rsidRPr="00D83D62" w:rsidRDefault="008C0726" w:rsidP="0097611A">
            <w:pPr>
              <w:rPr>
                <w:rFonts w:ascii="Sakkal Majalla" w:hAnsi="Sakkal Majalla" w:cs="Sakkal Majalla"/>
                <w:sz w:val="24"/>
                <w:szCs w:val="24"/>
              </w:rPr>
            </w:pPr>
          </w:p>
        </w:tc>
        <w:tc>
          <w:tcPr>
            <w:tcW w:w="1256" w:type="dxa"/>
          </w:tcPr>
          <w:p w14:paraId="319295F5" w14:textId="77777777" w:rsidR="008C0726" w:rsidRPr="00D83D62" w:rsidRDefault="008C0726" w:rsidP="0097611A">
            <w:pPr>
              <w:rPr>
                <w:rFonts w:ascii="Sakkal Majalla" w:hAnsi="Sakkal Majalla" w:cs="Sakkal Majalla"/>
                <w:sz w:val="24"/>
                <w:szCs w:val="24"/>
              </w:rPr>
            </w:pPr>
          </w:p>
        </w:tc>
        <w:tc>
          <w:tcPr>
            <w:tcW w:w="1256" w:type="dxa"/>
          </w:tcPr>
          <w:p w14:paraId="5F8F9AC3" w14:textId="77777777" w:rsidR="008C0726" w:rsidRPr="00D83D62" w:rsidRDefault="008C0726" w:rsidP="0097611A">
            <w:pPr>
              <w:rPr>
                <w:rFonts w:ascii="Sakkal Majalla" w:hAnsi="Sakkal Majalla" w:cs="Sakkal Majalla"/>
                <w:sz w:val="24"/>
                <w:szCs w:val="24"/>
              </w:rPr>
            </w:pPr>
          </w:p>
        </w:tc>
      </w:tr>
      <w:tr w:rsidR="008C0726" w:rsidRPr="00D83D62" w14:paraId="65CF5AC0" w14:textId="77777777" w:rsidTr="0097611A">
        <w:trPr>
          <w:jc w:val="center"/>
        </w:trPr>
        <w:tc>
          <w:tcPr>
            <w:tcW w:w="588" w:type="dxa"/>
            <w:shd w:val="clear" w:color="auto" w:fill="D9E2F3"/>
          </w:tcPr>
          <w:p w14:paraId="2F644125"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3423F65E"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مكملات الحديد </w:t>
            </w:r>
            <w:r>
              <w:rPr>
                <w:rFonts w:ascii="Sakkal Majalla" w:hAnsi="Sakkal Majalla" w:cs="Sakkal Majalla"/>
                <w:sz w:val="24"/>
                <w:szCs w:val="24"/>
                <w:rtl/>
              </w:rPr>
              <w:t>–</w:t>
            </w:r>
            <w:r w:rsidRPr="00D83D62">
              <w:rPr>
                <w:rFonts w:ascii="Sakkal Majalla" w:hAnsi="Sakkal Majalla" w:cs="Sakkal Majalla"/>
                <w:sz w:val="24"/>
                <w:szCs w:val="24"/>
                <w:rtl/>
              </w:rPr>
              <w:t xml:space="preserve"> حمض</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الفوليك</w:t>
            </w:r>
          </w:p>
        </w:tc>
        <w:tc>
          <w:tcPr>
            <w:tcW w:w="1162" w:type="dxa"/>
            <w:shd w:val="clear" w:color="auto" w:fill="8EAADB"/>
          </w:tcPr>
          <w:p w14:paraId="62AF4A64"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9C5BAC9"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319BB6C5"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3DBF5FE2" w14:textId="77777777" w:rsidR="008C0726" w:rsidRPr="00D83D62" w:rsidRDefault="008C0726" w:rsidP="0097611A">
            <w:pPr>
              <w:rPr>
                <w:rFonts w:ascii="Sakkal Majalla" w:hAnsi="Sakkal Majalla" w:cs="Sakkal Majalla"/>
                <w:sz w:val="24"/>
                <w:szCs w:val="24"/>
              </w:rPr>
            </w:pPr>
          </w:p>
        </w:tc>
        <w:tc>
          <w:tcPr>
            <w:tcW w:w="668" w:type="dxa"/>
          </w:tcPr>
          <w:p w14:paraId="71CE4368" w14:textId="77777777" w:rsidR="008C0726" w:rsidRPr="00D83D62" w:rsidRDefault="008C0726" w:rsidP="0097611A">
            <w:pPr>
              <w:rPr>
                <w:rFonts w:ascii="Sakkal Majalla" w:hAnsi="Sakkal Majalla" w:cs="Sakkal Majalla"/>
                <w:sz w:val="24"/>
                <w:szCs w:val="24"/>
              </w:rPr>
            </w:pPr>
          </w:p>
        </w:tc>
        <w:tc>
          <w:tcPr>
            <w:tcW w:w="1077" w:type="dxa"/>
          </w:tcPr>
          <w:p w14:paraId="10FCD29D" w14:textId="77777777" w:rsidR="008C0726" w:rsidRPr="00D83D62" w:rsidRDefault="008C0726" w:rsidP="0097611A">
            <w:pPr>
              <w:rPr>
                <w:rFonts w:ascii="Sakkal Majalla" w:hAnsi="Sakkal Majalla" w:cs="Sakkal Majalla"/>
                <w:sz w:val="24"/>
                <w:szCs w:val="24"/>
              </w:rPr>
            </w:pPr>
          </w:p>
        </w:tc>
        <w:tc>
          <w:tcPr>
            <w:tcW w:w="1257" w:type="dxa"/>
          </w:tcPr>
          <w:p w14:paraId="4E287ED1" w14:textId="77777777" w:rsidR="008C0726" w:rsidRPr="00D83D62" w:rsidRDefault="008C0726" w:rsidP="0097611A">
            <w:pPr>
              <w:rPr>
                <w:rFonts w:ascii="Sakkal Majalla" w:hAnsi="Sakkal Majalla" w:cs="Sakkal Majalla"/>
                <w:sz w:val="24"/>
                <w:szCs w:val="24"/>
              </w:rPr>
            </w:pPr>
          </w:p>
        </w:tc>
        <w:tc>
          <w:tcPr>
            <w:tcW w:w="1256" w:type="dxa"/>
          </w:tcPr>
          <w:p w14:paraId="0295F118" w14:textId="77777777" w:rsidR="008C0726" w:rsidRPr="00D83D62" w:rsidRDefault="008C0726" w:rsidP="0097611A">
            <w:pPr>
              <w:rPr>
                <w:rFonts w:ascii="Sakkal Majalla" w:hAnsi="Sakkal Majalla" w:cs="Sakkal Majalla"/>
                <w:sz w:val="24"/>
                <w:szCs w:val="24"/>
              </w:rPr>
            </w:pPr>
          </w:p>
        </w:tc>
        <w:tc>
          <w:tcPr>
            <w:tcW w:w="1256" w:type="dxa"/>
          </w:tcPr>
          <w:p w14:paraId="4D4EDF0A" w14:textId="77777777" w:rsidR="008C0726" w:rsidRPr="00D83D62" w:rsidRDefault="008C0726" w:rsidP="0097611A">
            <w:pPr>
              <w:rPr>
                <w:rFonts w:ascii="Sakkal Majalla" w:hAnsi="Sakkal Majalla" w:cs="Sakkal Majalla"/>
                <w:sz w:val="24"/>
                <w:szCs w:val="24"/>
              </w:rPr>
            </w:pPr>
          </w:p>
        </w:tc>
      </w:tr>
      <w:tr w:rsidR="008C0726" w:rsidRPr="00D83D62" w14:paraId="3ED86308" w14:textId="77777777" w:rsidTr="0097611A">
        <w:trPr>
          <w:jc w:val="center"/>
        </w:trPr>
        <w:tc>
          <w:tcPr>
            <w:tcW w:w="588" w:type="dxa"/>
            <w:shd w:val="clear" w:color="auto" w:fill="D9E2F3"/>
          </w:tcPr>
          <w:p w14:paraId="5ED9599B"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534F71B0"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إدارة مساحيق المغذيات الدقيقة </w:t>
            </w:r>
            <w:r>
              <w:rPr>
                <w:rFonts w:ascii="Sakkal Majalla" w:hAnsi="Sakkal Majalla" w:cs="Sakkal Majalla" w:hint="cs"/>
                <w:sz w:val="24"/>
                <w:szCs w:val="24"/>
                <w:rtl/>
              </w:rPr>
              <w:t xml:space="preserve">و/أو </w:t>
            </w:r>
            <w:r w:rsidRPr="00D83D62">
              <w:rPr>
                <w:rFonts w:ascii="Sakkal Majalla" w:hAnsi="Sakkal Majalla" w:cs="Sakkal Majalla"/>
                <w:sz w:val="24"/>
                <w:szCs w:val="24"/>
                <w:rtl/>
              </w:rPr>
              <w:t>غيرها من المكملات ذات الصلة للأطفال من عمر 6 وحتى 23 شه</w:t>
            </w:r>
            <w:r>
              <w:rPr>
                <w:rFonts w:ascii="Sakkal Majalla" w:hAnsi="Sakkal Majalla" w:cs="Sakkal Majalla" w:hint="cs"/>
                <w:sz w:val="24"/>
                <w:szCs w:val="24"/>
                <w:rtl/>
              </w:rPr>
              <w:t>راً</w:t>
            </w:r>
          </w:p>
        </w:tc>
        <w:tc>
          <w:tcPr>
            <w:tcW w:w="1162" w:type="dxa"/>
            <w:shd w:val="clear" w:color="auto" w:fill="8EAADB"/>
          </w:tcPr>
          <w:p w14:paraId="29C959B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2C84513F"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6B2DB075"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52D758C9"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2A760098" w14:textId="77777777" w:rsidR="008C0726" w:rsidRPr="00D83D62" w:rsidRDefault="008C0726" w:rsidP="0097611A">
            <w:pPr>
              <w:rPr>
                <w:rFonts w:ascii="Sakkal Majalla" w:hAnsi="Sakkal Majalla" w:cs="Sakkal Majalla"/>
                <w:sz w:val="24"/>
                <w:szCs w:val="24"/>
              </w:rPr>
            </w:pPr>
          </w:p>
        </w:tc>
        <w:tc>
          <w:tcPr>
            <w:tcW w:w="1077" w:type="dxa"/>
          </w:tcPr>
          <w:p w14:paraId="0C019E70" w14:textId="77777777" w:rsidR="008C0726" w:rsidRPr="00D83D62" w:rsidRDefault="008C0726" w:rsidP="0097611A">
            <w:pPr>
              <w:rPr>
                <w:rFonts w:ascii="Sakkal Majalla" w:hAnsi="Sakkal Majalla" w:cs="Sakkal Majalla"/>
                <w:sz w:val="24"/>
                <w:szCs w:val="24"/>
              </w:rPr>
            </w:pPr>
          </w:p>
        </w:tc>
        <w:tc>
          <w:tcPr>
            <w:tcW w:w="1257" w:type="dxa"/>
          </w:tcPr>
          <w:p w14:paraId="3527F2A6" w14:textId="77777777" w:rsidR="008C0726" w:rsidRPr="00D83D62" w:rsidRDefault="008C0726" w:rsidP="0097611A">
            <w:pPr>
              <w:rPr>
                <w:rFonts w:ascii="Sakkal Majalla" w:hAnsi="Sakkal Majalla" w:cs="Sakkal Majalla"/>
                <w:sz w:val="24"/>
                <w:szCs w:val="24"/>
              </w:rPr>
            </w:pPr>
          </w:p>
        </w:tc>
        <w:tc>
          <w:tcPr>
            <w:tcW w:w="1256" w:type="dxa"/>
          </w:tcPr>
          <w:p w14:paraId="58949A7A" w14:textId="77777777" w:rsidR="008C0726" w:rsidRPr="00D83D62" w:rsidRDefault="008C0726" w:rsidP="0097611A">
            <w:pPr>
              <w:rPr>
                <w:rFonts w:ascii="Sakkal Majalla" w:hAnsi="Sakkal Majalla" w:cs="Sakkal Majalla"/>
                <w:sz w:val="24"/>
                <w:szCs w:val="24"/>
              </w:rPr>
            </w:pPr>
          </w:p>
        </w:tc>
        <w:tc>
          <w:tcPr>
            <w:tcW w:w="1256" w:type="dxa"/>
          </w:tcPr>
          <w:p w14:paraId="57F721CC" w14:textId="77777777" w:rsidR="008C0726" w:rsidRPr="00D83D62" w:rsidRDefault="008C0726" w:rsidP="0097611A">
            <w:pPr>
              <w:rPr>
                <w:rFonts w:ascii="Sakkal Majalla" w:hAnsi="Sakkal Majalla" w:cs="Sakkal Majalla"/>
                <w:sz w:val="24"/>
                <w:szCs w:val="24"/>
              </w:rPr>
            </w:pPr>
          </w:p>
        </w:tc>
      </w:tr>
      <w:tr w:rsidR="008C0726" w:rsidRPr="00D83D62" w14:paraId="149C74CD" w14:textId="77777777" w:rsidTr="0097611A">
        <w:trPr>
          <w:jc w:val="center"/>
        </w:trPr>
        <w:tc>
          <w:tcPr>
            <w:tcW w:w="588" w:type="dxa"/>
            <w:shd w:val="clear" w:color="auto" w:fill="D9E2F3"/>
          </w:tcPr>
          <w:p w14:paraId="0E5BEE2B"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77CCAD4D"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مساعدة الأمهات/ مقدمي الرعاية </w:t>
            </w:r>
            <w:r>
              <w:rPr>
                <w:rFonts w:ascii="Sakkal Majalla" w:hAnsi="Sakkal Majalla" w:cs="Sakkal Majalla" w:hint="cs"/>
                <w:sz w:val="24"/>
                <w:szCs w:val="24"/>
                <w:rtl/>
              </w:rPr>
              <w:t xml:space="preserve">فيما يتعلق </w:t>
            </w:r>
            <w:r w:rsidRPr="00D83D62">
              <w:rPr>
                <w:rFonts w:ascii="Sakkal Majalla" w:hAnsi="Sakkal Majalla" w:cs="Sakkal Majalla"/>
                <w:sz w:val="24"/>
                <w:szCs w:val="24"/>
                <w:rtl/>
              </w:rPr>
              <w:t>بممارسات التغذية التكميلية المناسبة للأطفال من سن 6 إلى 23 شه</w:t>
            </w:r>
            <w:r>
              <w:rPr>
                <w:rFonts w:ascii="Sakkal Majalla" w:hAnsi="Sakkal Majalla" w:cs="Sakkal Majalla" w:hint="cs"/>
                <w:sz w:val="24"/>
                <w:szCs w:val="24"/>
                <w:rtl/>
              </w:rPr>
              <w:t>راً</w:t>
            </w:r>
          </w:p>
        </w:tc>
        <w:tc>
          <w:tcPr>
            <w:tcW w:w="1162" w:type="dxa"/>
            <w:shd w:val="clear" w:color="auto" w:fill="8EAADB"/>
          </w:tcPr>
          <w:p w14:paraId="02216055"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5794C02"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2965CC3C"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4158ECAB"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0B7C31EB"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3693B706" w14:textId="77777777" w:rsidR="008C0726" w:rsidRPr="00D83D62" w:rsidRDefault="008C0726" w:rsidP="0097611A">
            <w:pPr>
              <w:rPr>
                <w:rFonts w:ascii="Sakkal Majalla" w:hAnsi="Sakkal Majalla" w:cs="Sakkal Majalla"/>
                <w:sz w:val="24"/>
                <w:szCs w:val="24"/>
              </w:rPr>
            </w:pPr>
          </w:p>
        </w:tc>
        <w:tc>
          <w:tcPr>
            <w:tcW w:w="1257" w:type="dxa"/>
          </w:tcPr>
          <w:p w14:paraId="5BE132ED" w14:textId="77777777" w:rsidR="008C0726" w:rsidRPr="00D83D62" w:rsidRDefault="008C0726" w:rsidP="0097611A">
            <w:pPr>
              <w:rPr>
                <w:rFonts w:ascii="Sakkal Majalla" w:hAnsi="Sakkal Majalla" w:cs="Sakkal Majalla"/>
                <w:sz w:val="24"/>
                <w:szCs w:val="24"/>
              </w:rPr>
            </w:pPr>
          </w:p>
        </w:tc>
        <w:tc>
          <w:tcPr>
            <w:tcW w:w="1256" w:type="dxa"/>
          </w:tcPr>
          <w:p w14:paraId="696B8E74" w14:textId="77777777" w:rsidR="008C0726" w:rsidRPr="00D83D62" w:rsidRDefault="008C0726" w:rsidP="0097611A">
            <w:pPr>
              <w:rPr>
                <w:rFonts w:ascii="Sakkal Majalla" w:hAnsi="Sakkal Majalla" w:cs="Sakkal Majalla"/>
                <w:sz w:val="24"/>
                <w:szCs w:val="24"/>
              </w:rPr>
            </w:pPr>
          </w:p>
        </w:tc>
        <w:tc>
          <w:tcPr>
            <w:tcW w:w="1256" w:type="dxa"/>
          </w:tcPr>
          <w:p w14:paraId="5E44E89B" w14:textId="77777777" w:rsidR="008C0726" w:rsidRPr="00D83D62" w:rsidRDefault="008C0726" w:rsidP="0097611A">
            <w:pPr>
              <w:rPr>
                <w:rFonts w:ascii="Sakkal Majalla" w:hAnsi="Sakkal Majalla" w:cs="Sakkal Majalla"/>
                <w:sz w:val="24"/>
                <w:szCs w:val="24"/>
              </w:rPr>
            </w:pPr>
          </w:p>
        </w:tc>
      </w:tr>
      <w:tr w:rsidR="008C0726" w:rsidRPr="00D83D62" w14:paraId="64C96B61" w14:textId="77777777" w:rsidTr="0097611A">
        <w:trPr>
          <w:jc w:val="center"/>
        </w:trPr>
        <w:tc>
          <w:tcPr>
            <w:tcW w:w="588" w:type="dxa"/>
            <w:shd w:val="clear" w:color="auto" w:fill="D9E2F3"/>
          </w:tcPr>
          <w:p w14:paraId="5139A4ED"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2B790ABD"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دعم البدء المب</w:t>
            </w:r>
            <w:r>
              <w:rPr>
                <w:rFonts w:ascii="Sakkal Majalla" w:hAnsi="Sakkal Majalla" w:cs="Sakkal Majalla" w:hint="cs"/>
                <w:sz w:val="24"/>
                <w:szCs w:val="24"/>
                <w:rtl/>
              </w:rPr>
              <w:t>ك</w:t>
            </w:r>
            <w:r w:rsidRPr="00D83D62">
              <w:rPr>
                <w:rFonts w:ascii="Sakkal Majalla" w:hAnsi="Sakkal Majalla" w:cs="Sakkal Majalla"/>
                <w:sz w:val="24"/>
                <w:szCs w:val="24"/>
                <w:rtl/>
              </w:rPr>
              <w:t xml:space="preserve">ر </w:t>
            </w:r>
            <w:r>
              <w:rPr>
                <w:rFonts w:ascii="Sakkal Majalla" w:hAnsi="Sakkal Majalla" w:cs="Sakkal Majalla" w:hint="cs"/>
                <w:sz w:val="24"/>
                <w:szCs w:val="24"/>
                <w:rtl/>
              </w:rPr>
              <w:t>با</w:t>
            </w:r>
            <w:r w:rsidRPr="00D83D62">
              <w:rPr>
                <w:rFonts w:ascii="Sakkal Majalla" w:hAnsi="Sakkal Majalla" w:cs="Sakkal Majalla"/>
                <w:sz w:val="24"/>
                <w:szCs w:val="24"/>
                <w:rtl/>
              </w:rPr>
              <w:t>لرضاعة الطبيعية</w:t>
            </w:r>
          </w:p>
        </w:tc>
        <w:tc>
          <w:tcPr>
            <w:tcW w:w="1162" w:type="dxa"/>
            <w:shd w:val="clear" w:color="auto" w:fill="8EAADB"/>
          </w:tcPr>
          <w:p w14:paraId="5D9DCB0D"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9839C20"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19092868"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0F5FDAC7"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6B58B239"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44BA1BCF"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32C9ABA4"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7DCA8B71"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5E545839" w14:textId="77777777" w:rsidR="008C0726" w:rsidRPr="00D83D62" w:rsidRDefault="008C0726" w:rsidP="0097611A">
            <w:pPr>
              <w:rPr>
                <w:rFonts w:ascii="Sakkal Majalla" w:hAnsi="Sakkal Majalla" w:cs="Sakkal Majalla"/>
                <w:sz w:val="24"/>
                <w:szCs w:val="24"/>
              </w:rPr>
            </w:pPr>
          </w:p>
        </w:tc>
      </w:tr>
      <w:tr w:rsidR="008C0726" w:rsidRPr="00D83D62" w14:paraId="511E02E1" w14:textId="77777777" w:rsidTr="0097611A">
        <w:trPr>
          <w:jc w:val="center"/>
        </w:trPr>
        <w:tc>
          <w:tcPr>
            <w:tcW w:w="588" w:type="dxa"/>
            <w:shd w:val="clear" w:color="auto" w:fill="D9E2F3"/>
          </w:tcPr>
          <w:p w14:paraId="1E295EED"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342B7926"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تنفيذ مبادرة المستشفيات الصديقة للأطفال والخطوات العشر ل</w:t>
            </w:r>
            <w:r>
              <w:rPr>
                <w:rFonts w:ascii="Sakkal Majalla" w:hAnsi="Sakkal Majalla" w:cs="Sakkal Majalla" w:hint="cs"/>
                <w:sz w:val="24"/>
                <w:szCs w:val="24"/>
                <w:rtl/>
              </w:rPr>
              <w:t>لرضاعة الطبيعية</w:t>
            </w:r>
          </w:p>
        </w:tc>
        <w:tc>
          <w:tcPr>
            <w:tcW w:w="1162" w:type="dxa"/>
            <w:shd w:val="clear" w:color="auto" w:fill="8EAADB"/>
          </w:tcPr>
          <w:p w14:paraId="02D3727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4DBC40F"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7DFD3217"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7577877E" w14:textId="77777777" w:rsidR="008C0726" w:rsidRPr="00D83D62" w:rsidRDefault="008C0726" w:rsidP="0097611A">
            <w:pPr>
              <w:rPr>
                <w:rFonts w:ascii="Sakkal Majalla" w:hAnsi="Sakkal Majalla" w:cs="Sakkal Majalla"/>
                <w:sz w:val="24"/>
                <w:szCs w:val="24"/>
              </w:rPr>
            </w:pPr>
          </w:p>
        </w:tc>
        <w:tc>
          <w:tcPr>
            <w:tcW w:w="668" w:type="dxa"/>
          </w:tcPr>
          <w:p w14:paraId="0595D41A" w14:textId="77777777" w:rsidR="008C0726" w:rsidRPr="00D83D62" w:rsidRDefault="008C0726" w:rsidP="0097611A">
            <w:pPr>
              <w:rPr>
                <w:rFonts w:ascii="Sakkal Majalla" w:hAnsi="Sakkal Majalla" w:cs="Sakkal Majalla"/>
                <w:sz w:val="24"/>
                <w:szCs w:val="24"/>
              </w:rPr>
            </w:pPr>
          </w:p>
        </w:tc>
        <w:tc>
          <w:tcPr>
            <w:tcW w:w="1077" w:type="dxa"/>
          </w:tcPr>
          <w:p w14:paraId="5FF6AF80" w14:textId="77777777" w:rsidR="008C0726" w:rsidRPr="00D83D62" w:rsidRDefault="008C0726" w:rsidP="0097611A">
            <w:pPr>
              <w:rPr>
                <w:rFonts w:ascii="Sakkal Majalla" w:hAnsi="Sakkal Majalla" w:cs="Sakkal Majalla"/>
                <w:sz w:val="24"/>
                <w:szCs w:val="24"/>
              </w:rPr>
            </w:pPr>
          </w:p>
        </w:tc>
        <w:tc>
          <w:tcPr>
            <w:tcW w:w="1257" w:type="dxa"/>
          </w:tcPr>
          <w:p w14:paraId="15B7BB56" w14:textId="77777777" w:rsidR="008C0726" w:rsidRPr="00D83D62" w:rsidRDefault="008C0726" w:rsidP="0097611A">
            <w:pPr>
              <w:rPr>
                <w:rFonts w:ascii="Sakkal Majalla" w:hAnsi="Sakkal Majalla" w:cs="Sakkal Majalla"/>
                <w:sz w:val="24"/>
                <w:szCs w:val="24"/>
              </w:rPr>
            </w:pPr>
          </w:p>
        </w:tc>
        <w:tc>
          <w:tcPr>
            <w:tcW w:w="1256" w:type="dxa"/>
          </w:tcPr>
          <w:p w14:paraId="449A930E" w14:textId="77777777" w:rsidR="008C0726" w:rsidRPr="00D83D62" w:rsidRDefault="008C0726" w:rsidP="0097611A">
            <w:pPr>
              <w:rPr>
                <w:rFonts w:ascii="Sakkal Majalla" w:hAnsi="Sakkal Majalla" w:cs="Sakkal Majalla"/>
                <w:sz w:val="24"/>
                <w:szCs w:val="24"/>
              </w:rPr>
            </w:pPr>
          </w:p>
        </w:tc>
        <w:tc>
          <w:tcPr>
            <w:tcW w:w="1256" w:type="dxa"/>
          </w:tcPr>
          <w:p w14:paraId="79085E7E" w14:textId="77777777" w:rsidR="008C0726" w:rsidRPr="00D83D62" w:rsidRDefault="008C0726" w:rsidP="0097611A">
            <w:pPr>
              <w:rPr>
                <w:rFonts w:ascii="Sakkal Majalla" w:hAnsi="Sakkal Majalla" w:cs="Sakkal Majalla"/>
                <w:sz w:val="24"/>
                <w:szCs w:val="24"/>
              </w:rPr>
            </w:pPr>
          </w:p>
        </w:tc>
      </w:tr>
      <w:tr w:rsidR="008C0726" w:rsidRPr="00D83D62" w14:paraId="01D57A2F" w14:textId="77777777" w:rsidTr="0097611A">
        <w:trPr>
          <w:jc w:val="center"/>
        </w:trPr>
        <w:tc>
          <w:tcPr>
            <w:tcW w:w="588" w:type="dxa"/>
            <w:shd w:val="clear" w:color="auto" w:fill="D9E2F3"/>
          </w:tcPr>
          <w:p w14:paraId="07615C5D"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3D212178"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sz w:val="24"/>
                <w:szCs w:val="24"/>
                <w:rtl/>
              </w:rPr>
              <w:t>ال</w:t>
            </w:r>
            <w:r w:rsidRPr="00D83D62">
              <w:rPr>
                <w:rFonts w:ascii="Sakkal Majalla" w:hAnsi="Sakkal Majalla" w:cs="Sakkal Majalla"/>
                <w:sz w:val="24"/>
                <w:szCs w:val="24"/>
                <w:rtl/>
              </w:rPr>
              <w:t xml:space="preserve">دعم </w:t>
            </w:r>
            <w:r>
              <w:rPr>
                <w:rFonts w:ascii="Sakkal Majalla" w:hAnsi="Sakkal Majalla" w:cs="Sakkal Majalla" w:hint="cs"/>
                <w:sz w:val="24"/>
                <w:szCs w:val="24"/>
                <w:rtl/>
              </w:rPr>
              <w:t>الأساسي ل</w:t>
            </w:r>
            <w:r w:rsidRPr="00D83D62">
              <w:rPr>
                <w:rFonts w:ascii="Sakkal Majalla" w:hAnsi="Sakkal Majalla" w:cs="Sakkal Majalla"/>
                <w:sz w:val="24"/>
                <w:szCs w:val="24"/>
                <w:rtl/>
              </w:rPr>
              <w:t>لرضاعة الطبيعية</w:t>
            </w:r>
          </w:p>
        </w:tc>
        <w:tc>
          <w:tcPr>
            <w:tcW w:w="1162" w:type="dxa"/>
            <w:shd w:val="clear" w:color="auto" w:fill="8EAADB"/>
          </w:tcPr>
          <w:p w14:paraId="3B0DCF96"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1BE182EA"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3568012F"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7202280F"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57C7CC4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26F55B66" w14:textId="77777777" w:rsidR="008C0726" w:rsidRPr="00D83D62" w:rsidRDefault="008C0726" w:rsidP="0097611A">
            <w:pPr>
              <w:rPr>
                <w:rFonts w:ascii="Sakkal Majalla" w:hAnsi="Sakkal Majalla" w:cs="Sakkal Majalla"/>
                <w:sz w:val="24"/>
                <w:szCs w:val="24"/>
              </w:rPr>
            </w:pPr>
          </w:p>
        </w:tc>
        <w:tc>
          <w:tcPr>
            <w:tcW w:w="1257" w:type="dxa"/>
          </w:tcPr>
          <w:p w14:paraId="2DC01F17" w14:textId="77777777" w:rsidR="008C0726" w:rsidRPr="00D83D62" w:rsidRDefault="008C0726" w:rsidP="0097611A">
            <w:pPr>
              <w:rPr>
                <w:rFonts w:ascii="Sakkal Majalla" w:hAnsi="Sakkal Majalla" w:cs="Sakkal Majalla"/>
                <w:sz w:val="24"/>
                <w:szCs w:val="24"/>
              </w:rPr>
            </w:pPr>
          </w:p>
        </w:tc>
        <w:tc>
          <w:tcPr>
            <w:tcW w:w="1256" w:type="dxa"/>
          </w:tcPr>
          <w:p w14:paraId="3E757053" w14:textId="77777777" w:rsidR="008C0726" w:rsidRPr="00D83D62" w:rsidRDefault="008C0726" w:rsidP="0097611A">
            <w:pPr>
              <w:rPr>
                <w:rFonts w:ascii="Sakkal Majalla" w:hAnsi="Sakkal Majalla" w:cs="Sakkal Majalla"/>
                <w:sz w:val="24"/>
                <w:szCs w:val="24"/>
              </w:rPr>
            </w:pPr>
          </w:p>
        </w:tc>
        <w:tc>
          <w:tcPr>
            <w:tcW w:w="1256" w:type="dxa"/>
          </w:tcPr>
          <w:p w14:paraId="3A62F81E" w14:textId="77777777" w:rsidR="008C0726" w:rsidRPr="00D83D62" w:rsidRDefault="008C0726" w:rsidP="0097611A">
            <w:pPr>
              <w:rPr>
                <w:rFonts w:ascii="Sakkal Majalla" w:hAnsi="Sakkal Majalla" w:cs="Sakkal Majalla"/>
                <w:sz w:val="24"/>
                <w:szCs w:val="24"/>
              </w:rPr>
            </w:pPr>
          </w:p>
        </w:tc>
      </w:tr>
      <w:tr w:rsidR="008C0726" w:rsidRPr="00D83D62" w14:paraId="6F732E7E" w14:textId="77777777" w:rsidTr="0097611A">
        <w:trPr>
          <w:jc w:val="center"/>
        </w:trPr>
        <w:tc>
          <w:tcPr>
            <w:tcW w:w="588" w:type="dxa"/>
            <w:shd w:val="clear" w:color="auto" w:fill="D9E2F3"/>
          </w:tcPr>
          <w:p w14:paraId="75BD0409"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6F50B87E"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 xml:space="preserve">معالجة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مضاعفات </w:t>
            </w:r>
            <w:r>
              <w:rPr>
                <w:rFonts w:ascii="Sakkal Majalla" w:hAnsi="Sakkal Majalla" w:cs="Sakkal Majalla" w:hint="cs"/>
                <w:sz w:val="24"/>
                <w:szCs w:val="24"/>
                <w:rtl/>
              </w:rPr>
              <w:t>والتحديات المتعلقة ب</w:t>
            </w:r>
            <w:r w:rsidRPr="00D83D62">
              <w:rPr>
                <w:rFonts w:ascii="Sakkal Majalla" w:hAnsi="Sakkal Majalla" w:cs="Sakkal Majalla"/>
                <w:sz w:val="24"/>
                <w:szCs w:val="24"/>
                <w:rtl/>
              </w:rPr>
              <w:t>الرضاعة الطبيعية</w:t>
            </w:r>
          </w:p>
        </w:tc>
        <w:tc>
          <w:tcPr>
            <w:tcW w:w="1162" w:type="dxa"/>
            <w:shd w:val="clear" w:color="auto" w:fill="8EAADB"/>
          </w:tcPr>
          <w:p w14:paraId="06C2A7D9"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4ADDCDC"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4CFEEA7E"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6A76C64D"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69A272B4"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18175177" w14:textId="77777777" w:rsidR="008C0726" w:rsidRPr="00D83D62" w:rsidRDefault="008C0726" w:rsidP="0097611A">
            <w:pPr>
              <w:rPr>
                <w:rFonts w:ascii="Sakkal Majalla" w:hAnsi="Sakkal Majalla" w:cs="Sakkal Majalla"/>
                <w:sz w:val="24"/>
                <w:szCs w:val="24"/>
              </w:rPr>
            </w:pPr>
          </w:p>
        </w:tc>
        <w:tc>
          <w:tcPr>
            <w:tcW w:w="1257" w:type="dxa"/>
          </w:tcPr>
          <w:p w14:paraId="519CEF30" w14:textId="77777777" w:rsidR="008C0726" w:rsidRPr="00D83D62" w:rsidRDefault="008C0726" w:rsidP="0097611A">
            <w:pPr>
              <w:rPr>
                <w:rFonts w:ascii="Sakkal Majalla" w:hAnsi="Sakkal Majalla" w:cs="Sakkal Majalla"/>
                <w:sz w:val="24"/>
                <w:szCs w:val="24"/>
              </w:rPr>
            </w:pPr>
          </w:p>
        </w:tc>
        <w:tc>
          <w:tcPr>
            <w:tcW w:w="1256" w:type="dxa"/>
          </w:tcPr>
          <w:p w14:paraId="0C90DDAE" w14:textId="77777777" w:rsidR="008C0726" w:rsidRPr="00D83D62" w:rsidRDefault="008C0726" w:rsidP="0097611A">
            <w:pPr>
              <w:rPr>
                <w:rFonts w:ascii="Sakkal Majalla" w:hAnsi="Sakkal Majalla" w:cs="Sakkal Majalla"/>
                <w:sz w:val="24"/>
                <w:szCs w:val="24"/>
              </w:rPr>
            </w:pPr>
          </w:p>
        </w:tc>
        <w:tc>
          <w:tcPr>
            <w:tcW w:w="1256" w:type="dxa"/>
          </w:tcPr>
          <w:p w14:paraId="2C951C80" w14:textId="77777777" w:rsidR="008C0726" w:rsidRPr="00D83D62" w:rsidRDefault="008C0726" w:rsidP="0097611A">
            <w:pPr>
              <w:rPr>
                <w:rFonts w:ascii="Sakkal Majalla" w:hAnsi="Sakkal Majalla" w:cs="Sakkal Majalla"/>
                <w:sz w:val="24"/>
                <w:szCs w:val="24"/>
              </w:rPr>
            </w:pPr>
          </w:p>
        </w:tc>
      </w:tr>
      <w:tr w:rsidR="008C0726" w:rsidRPr="00D83D62" w14:paraId="7AC0E77C" w14:textId="77777777" w:rsidTr="0097611A">
        <w:trPr>
          <w:jc w:val="center"/>
        </w:trPr>
        <w:tc>
          <w:tcPr>
            <w:tcW w:w="588" w:type="dxa"/>
            <w:shd w:val="clear" w:color="auto" w:fill="D9E2F3"/>
          </w:tcPr>
          <w:p w14:paraId="30CB895E"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0B619CB7"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المشورة</w:t>
            </w:r>
            <w:r>
              <w:rPr>
                <w:rFonts w:ascii="Sakkal Majalla" w:hAnsi="Sakkal Majalla" w:cs="Sakkal Majalla" w:hint="cs"/>
                <w:sz w:val="24"/>
                <w:szCs w:val="24"/>
                <w:rtl/>
              </w:rPr>
              <w:t xml:space="preserve"> والإحالة فيما يتعلق</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تغذية الأطفال في ظروف خاصة</w:t>
            </w:r>
          </w:p>
        </w:tc>
        <w:tc>
          <w:tcPr>
            <w:tcW w:w="1162" w:type="dxa"/>
            <w:shd w:val="clear" w:color="auto" w:fill="8EAADB"/>
          </w:tcPr>
          <w:p w14:paraId="3AC5C97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0CF6BF1"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406CEAD8"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2D7A48B2"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4743A18A"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89912EA" w14:textId="77777777" w:rsidR="008C0726" w:rsidRPr="00D83D62" w:rsidRDefault="008C0726" w:rsidP="0097611A">
            <w:pPr>
              <w:rPr>
                <w:rFonts w:ascii="Sakkal Majalla" w:hAnsi="Sakkal Majalla" w:cs="Sakkal Majalla"/>
                <w:sz w:val="24"/>
                <w:szCs w:val="24"/>
              </w:rPr>
            </w:pPr>
          </w:p>
        </w:tc>
        <w:tc>
          <w:tcPr>
            <w:tcW w:w="1257" w:type="dxa"/>
          </w:tcPr>
          <w:p w14:paraId="73773E12" w14:textId="77777777" w:rsidR="008C0726" w:rsidRPr="00D83D62" w:rsidRDefault="008C0726" w:rsidP="0097611A">
            <w:pPr>
              <w:rPr>
                <w:rFonts w:ascii="Sakkal Majalla" w:hAnsi="Sakkal Majalla" w:cs="Sakkal Majalla"/>
                <w:sz w:val="24"/>
                <w:szCs w:val="24"/>
              </w:rPr>
            </w:pPr>
          </w:p>
        </w:tc>
        <w:tc>
          <w:tcPr>
            <w:tcW w:w="1256" w:type="dxa"/>
          </w:tcPr>
          <w:p w14:paraId="4095390B" w14:textId="77777777" w:rsidR="008C0726" w:rsidRPr="00D83D62" w:rsidRDefault="008C0726" w:rsidP="0097611A">
            <w:pPr>
              <w:rPr>
                <w:rFonts w:ascii="Sakkal Majalla" w:hAnsi="Sakkal Majalla" w:cs="Sakkal Majalla"/>
                <w:sz w:val="24"/>
                <w:szCs w:val="24"/>
              </w:rPr>
            </w:pPr>
          </w:p>
        </w:tc>
        <w:tc>
          <w:tcPr>
            <w:tcW w:w="1256" w:type="dxa"/>
          </w:tcPr>
          <w:p w14:paraId="37BA2241" w14:textId="77777777" w:rsidR="008C0726" w:rsidRPr="00D83D62" w:rsidRDefault="008C0726" w:rsidP="0097611A">
            <w:pPr>
              <w:rPr>
                <w:rFonts w:ascii="Sakkal Majalla" w:hAnsi="Sakkal Majalla" w:cs="Sakkal Majalla"/>
                <w:sz w:val="24"/>
                <w:szCs w:val="24"/>
              </w:rPr>
            </w:pPr>
          </w:p>
        </w:tc>
      </w:tr>
      <w:tr w:rsidR="008C0726" w:rsidRPr="00D83D62" w14:paraId="3A609B54" w14:textId="77777777" w:rsidTr="0097611A">
        <w:trPr>
          <w:jc w:val="center"/>
        </w:trPr>
        <w:tc>
          <w:tcPr>
            <w:tcW w:w="588" w:type="dxa"/>
            <w:shd w:val="clear" w:color="auto" w:fill="D9E2F3"/>
          </w:tcPr>
          <w:p w14:paraId="557D7203"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488BC192"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توفير الرعاية للأطفال في الظروف الخاصة</w:t>
            </w:r>
          </w:p>
        </w:tc>
        <w:tc>
          <w:tcPr>
            <w:tcW w:w="1162" w:type="dxa"/>
            <w:shd w:val="clear" w:color="auto" w:fill="8EAADB"/>
          </w:tcPr>
          <w:p w14:paraId="348DC7C5"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3E35A037"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2A503B0B"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62F5DF66" w14:textId="77777777" w:rsidR="008C0726" w:rsidRPr="00D83D62" w:rsidRDefault="008C0726" w:rsidP="0097611A">
            <w:pPr>
              <w:rPr>
                <w:rFonts w:ascii="Sakkal Majalla" w:hAnsi="Sakkal Majalla" w:cs="Sakkal Majalla"/>
                <w:sz w:val="24"/>
                <w:szCs w:val="24"/>
              </w:rPr>
            </w:pPr>
          </w:p>
        </w:tc>
        <w:tc>
          <w:tcPr>
            <w:tcW w:w="668" w:type="dxa"/>
            <w:shd w:val="clear" w:color="auto" w:fill="auto"/>
          </w:tcPr>
          <w:p w14:paraId="0D88340F" w14:textId="77777777" w:rsidR="008C0726" w:rsidRPr="00D83D62" w:rsidRDefault="008C0726" w:rsidP="0097611A">
            <w:pPr>
              <w:rPr>
                <w:rFonts w:ascii="Sakkal Majalla" w:hAnsi="Sakkal Majalla" w:cs="Sakkal Majalla"/>
                <w:sz w:val="24"/>
                <w:szCs w:val="24"/>
              </w:rPr>
            </w:pPr>
          </w:p>
        </w:tc>
        <w:tc>
          <w:tcPr>
            <w:tcW w:w="1077" w:type="dxa"/>
            <w:shd w:val="clear" w:color="auto" w:fill="auto"/>
          </w:tcPr>
          <w:p w14:paraId="3D41DB6C" w14:textId="77777777" w:rsidR="008C0726" w:rsidRPr="00D83D62" w:rsidRDefault="008C0726" w:rsidP="0097611A">
            <w:pPr>
              <w:rPr>
                <w:rFonts w:ascii="Sakkal Majalla" w:hAnsi="Sakkal Majalla" w:cs="Sakkal Majalla"/>
                <w:sz w:val="24"/>
                <w:szCs w:val="24"/>
              </w:rPr>
            </w:pPr>
          </w:p>
        </w:tc>
        <w:tc>
          <w:tcPr>
            <w:tcW w:w="1257" w:type="dxa"/>
          </w:tcPr>
          <w:p w14:paraId="228B8C03" w14:textId="77777777" w:rsidR="008C0726" w:rsidRPr="00D83D62" w:rsidRDefault="008C0726" w:rsidP="0097611A">
            <w:pPr>
              <w:rPr>
                <w:rFonts w:ascii="Sakkal Majalla" w:hAnsi="Sakkal Majalla" w:cs="Sakkal Majalla"/>
                <w:sz w:val="24"/>
                <w:szCs w:val="24"/>
              </w:rPr>
            </w:pPr>
          </w:p>
        </w:tc>
        <w:tc>
          <w:tcPr>
            <w:tcW w:w="1256" w:type="dxa"/>
          </w:tcPr>
          <w:p w14:paraId="5E871765" w14:textId="77777777" w:rsidR="008C0726" w:rsidRPr="00D83D62" w:rsidRDefault="008C0726" w:rsidP="0097611A">
            <w:pPr>
              <w:rPr>
                <w:rFonts w:ascii="Sakkal Majalla" w:hAnsi="Sakkal Majalla" w:cs="Sakkal Majalla"/>
                <w:sz w:val="24"/>
                <w:szCs w:val="24"/>
              </w:rPr>
            </w:pPr>
          </w:p>
        </w:tc>
        <w:tc>
          <w:tcPr>
            <w:tcW w:w="1256" w:type="dxa"/>
          </w:tcPr>
          <w:p w14:paraId="7F996264" w14:textId="77777777" w:rsidR="008C0726" w:rsidRPr="00D83D62" w:rsidRDefault="008C0726" w:rsidP="0097611A">
            <w:pPr>
              <w:rPr>
                <w:rFonts w:ascii="Sakkal Majalla" w:hAnsi="Sakkal Majalla" w:cs="Sakkal Majalla"/>
                <w:sz w:val="24"/>
                <w:szCs w:val="24"/>
              </w:rPr>
            </w:pPr>
          </w:p>
        </w:tc>
      </w:tr>
      <w:tr w:rsidR="008C0726" w:rsidRPr="00D83D62" w14:paraId="477418D7" w14:textId="77777777" w:rsidTr="0097611A">
        <w:trPr>
          <w:jc w:val="center"/>
        </w:trPr>
        <w:tc>
          <w:tcPr>
            <w:tcW w:w="588" w:type="dxa"/>
            <w:shd w:val="clear" w:color="auto" w:fill="D9E2F3"/>
          </w:tcPr>
          <w:p w14:paraId="2733A8E1"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03E27E88"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تحديد ال</w:t>
            </w:r>
            <w:r>
              <w:rPr>
                <w:rFonts w:ascii="Sakkal Majalla" w:hAnsi="Sakkal Majalla" w:cs="Sakkal Majalla" w:hint="cs"/>
                <w:sz w:val="24"/>
                <w:szCs w:val="24"/>
                <w:rtl/>
              </w:rPr>
              <w:t>أ</w:t>
            </w:r>
            <w:r w:rsidRPr="00D83D62">
              <w:rPr>
                <w:rFonts w:ascii="Sakkal Majalla" w:hAnsi="Sakkal Majalla" w:cs="Sakkal Majalla"/>
                <w:sz w:val="24"/>
                <w:szCs w:val="24"/>
                <w:rtl/>
              </w:rPr>
              <w:t>طف</w:t>
            </w:r>
            <w:r>
              <w:rPr>
                <w:rFonts w:ascii="Sakkal Majalla" w:hAnsi="Sakkal Majalla" w:cs="Sakkal Majalla" w:hint="cs"/>
                <w:sz w:val="24"/>
                <w:szCs w:val="24"/>
                <w:rtl/>
              </w:rPr>
              <w:t>ا</w:t>
            </w:r>
            <w:r w:rsidRPr="00D83D62">
              <w:rPr>
                <w:rFonts w:ascii="Sakkal Majalla" w:hAnsi="Sakkal Majalla" w:cs="Sakkal Majalla"/>
                <w:sz w:val="24"/>
                <w:szCs w:val="24"/>
                <w:rtl/>
              </w:rPr>
              <w:t>ل ال</w:t>
            </w:r>
            <w:r>
              <w:rPr>
                <w:rFonts w:ascii="Sakkal Majalla" w:hAnsi="Sakkal Majalla" w:cs="Sakkal Majalla" w:hint="cs"/>
                <w:sz w:val="24"/>
                <w:szCs w:val="24"/>
                <w:rtl/>
              </w:rPr>
              <w:t>محرومين من ال</w:t>
            </w:r>
            <w:r w:rsidRPr="00D83D62">
              <w:rPr>
                <w:rFonts w:ascii="Sakkal Majalla" w:hAnsi="Sakkal Majalla" w:cs="Sakkal Majalla"/>
                <w:sz w:val="24"/>
                <w:szCs w:val="24"/>
                <w:rtl/>
              </w:rPr>
              <w:t xml:space="preserve">رضاعة </w:t>
            </w:r>
            <w:r>
              <w:rPr>
                <w:rFonts w:ascii="Sakkal Majalla" w:hAnsi="Sakkal Majalla" w:cs="Sakkal Majalla" w:hint="cs"/>
                <w:sz w:val="24"/>
                <w:szCs w:val="24"/>
                <w:rtl/>
              </w:rPr>
              <w:t>ال</w:t>
            </w:r>
            <w:r w:rsidRPr="00D83D62">
              <w:rPr>
                <w:rFonts w:ascii="Sakkal Majalla" w:hAnsi="Sakkal Majalla" w:cs="Sakkal Majalla"/>
                <w:sz w:val="24"/>
                <w:szCs w:val="24"/>
                <w:rtl/>
              </w:rPr>
              <w:t>طبيعية</w:t>
            </w:r>
            <w:r>
              <w:rPr>
                <w:rFonts w:ascii="Sakkal Majalla" w:hAnsi="Sakkal Majalla" w:cs="Sakkal Majalla" w:hint="cs"/>
                <w:sz w:val="24"/>
                <w:szCs w:val="24"/>
                <w:rtl/>
              </w:rPr>
              <w:t xml:space="preserve"> وإحالتهم</w:t>
            </w:r>
          </w:p>
        </w:tc>
        <w:tc>
          <w:tcPr>
            <w:tcW w:w="1162" w:type="dxa"/>
            <w:shd w:val="clear" w:color="auto" w:fill="8EAADB"/>
          </w:tcPr>
          <w:p w14:paraId="231CE320"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2642138D"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4FF4C24B"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7BCE8851"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3D5079CC"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35D5004"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3DD3792D"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74DC9760"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4DA82A85" w14:textId="77777777" w:rsidR="008C0726" w:rsidRPr="00D83D62" w:rsidRDefault="008C0726" w:rsidP="0097611A">
            <w:pPr>
              <w:rPr>
                <w:rFonts w:ascii="Sakkal Majalla" w:hAnsi="Sakkal Majalla" w:cs="Sakkal Majalla"/>
                <w:sz w:val="24"/>
                <w:szCs w:val="24"/>
              </w:rPr>
            </w:pPr>
          </w:p>
        </w:tc>
      </w:tr>
      <w:tr w:rsidR="008C0726" w:rsidRPr="00D83D62" w14:paraId="3F6F1FBE" w14:textId="77777777" w:rsidTr="0097611A">
        <w:trPr>
          <w:jc w:val="center"/>
        </w:trPr>
        <w:tc>
          <w:tcPr>
            <w:tcW w:w="588" w:type="dxa"/>
            <w:shd w:val="clear" w:color="auto" w:fill="D9E2F3"/>
          </w:tcPr>
          <w:p w14:paraId="4BE9D8DB"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653120D9"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دعم ال</w:t>
            </w:r>
            <w:r>
              <w:rPr>
                <w:rFonts w:ascii="Sakkal Majalla" w:hAnsi="Sakkal Majalla" w:cs="Sakkal Majalla" w:hint="cs"/>
                <w:sz w:val="24"/>
                <w:szCs w:val="24"/>
                <w:rtl/>
              </w:rPr>
              <w:t>تغذية</w:t>
            </w:r>
            <w:r w:rsidRPr="00D83D62">
              <w:rPr>
                <w:rFonts w:ascii="Sakkal Majalla" w:hAnsi="Sakkal Majalla" w:cs="Sakkal Majalla"/>
                <w:sz w:val="24"/>
                <w:szCs w:val="24"/>
                <w:rtl/>
              </w:rPr>
              <w:t xml:space="preserve"> الصناعي</w:t>
            </w:r>
            <w:r>
              <w:rPr>
                <w:rFonts w:ascii="Sakkal Majalla" w:hAnsi="Sakkal Majalla" w:cs="Sakkal Majalla" w:hint="cs"/>
                <w:sz w:val="24"/>
                <w:szCs w:val="24"/>
                <w:rtl/>
              </w:rPr>
              <w:t>ة</w:t>
            </w:r>
            <w:r w:rsidRPr="00D83D62">
              <w:rPr>
                <w:rFonts w:ascii="Sakkal Majalla" w:hAnsi="Sakkal Majalla" w:cs="Sakkal Majalla"/>
                <w:sz w:val="24"/>
                <w:szCs w:val="24"/>
              </w:rPr>
              <w:t xml:space="preserve"> </w:t>
            </w:r>
          </w:p>
        </w:tc>
        <w:tc>
          <w:tcPr>
            <w:tcW w:w="1162" w:type="dxa"/>
            <w:shd w:val="clear" w:color="auto" w:fill="8EAADB"/>
          </w:tcPr>
          <w:p w14:paraId="28C61620"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524B95AD"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38B9F5B3"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5113A46D"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7997BF9D" w14:textId="77777777" w:rsidR="008C0726" w:rsidRPr="00D83D62" w:rsidRDefault="008C0726" w:rsidP="0097611A">
            <w:pPr>
              <w:rPr>
                <w:rFonts w:ascii="Sakkal Majalla" w:hAnsi="Sakkal Majalla" w:cs="Sakkal Majalla"/>
                <w:sz w:val="24"/>
                <w:szCs w:val="24"/>
              </w:rPr>
            </w:pPr>
          </w:p>
        </w:tc>
        <w:tc>
          <w:tcPr>
            <w:tcW w:w="1077" w:type="dxa"/>
          </w:tcPr>
          <w:p w14:paraId="4D9ED7F4" w14:textId="77777777" w:rsidR="008C0726" w:rsidRPr="00D83D62" w:rsidRDefault="008C0726" w:rsidP="0097611A">
            <w:pPr>
              <w:rPr>
                <w:rFonts w:ascii="Sakkal Majalla" w:hAnsi="Sakkal Majalla" w:cs="Sakkal Majalla"/>
                <w:sz w:val="24"/>
                <w:szCs w:val="24"/>
              </w:rPr>
            </w:pPr>
          </w:p>
        </w:tc>
        <w:tc>
          <w:tcPr>
            <w:tcW w:w="1257" w:type="dxa"/>
          </w:tcPr>
          <w:p w14:paraId="61CF9776" w14:textId="77777777" w:rsidR="008C0726" w:rsidRPr="00D83D62" w:rsidRDefault="008C0726" w:rsidP="0097611A">
            <w:pPr>
              <w:rPr>
                <w:rFonts w:ascii="Sakkal Majalla" w:hAnsi="Sakkal Majalla" w:cs="Sakkal Majalla"/>
                <w:sz w:val="24"/>
                <w:szCs w:val="24"/>
              </w:rPr>
            </w:pPr>
          </w:p>
        </w:tc>
        <w:tc>
          <w:tcPr>
            <w:tcW w:w="1256" w:type="dxa"/>
          </w:tcPr>
          <w:p w14:paraId="73F27250" w14:textId="77777777" w:rsidR="008C0726" w:rsidRPr="00D83D62" w:rsidRDefault="008C0726" w:rsidP="0097611A">
            <w:pPr>
              <w:rPr>
                <w:rFonts w:ascii="Sakkal Majalla" w:hAnsi="Sakkal Majalla" w:cs="Sakkal Majalla"/>
                <w:sz w:val="24"/>
                <w:szCs w:val="24"/>
              </w:rPr>
            </w:pPr>
          </w:p>
        </w:tc>
        <w:tc>
          <w:tcPr>
            <w:tcW w:w="1256" w:type="dxa"/>
          </w:tcPr>
          <w:p w14:paraId="37186F35" w14:textId="77777777" w:rsidR="008C0726" w:rsidRPr="00D83D62" w:rsidRDefault="008C0726" w:rsidP="0097611A">
            <w:pPr>
              <w:rPr>
                <w:rFonts w:ascii="Sakkal Majalla" w:hAnsi="Sakkal Majalla" w:cs="Sakkal Majalla"/>
                <w:sz w:val="24"/>
                <w:szCs w:val="24"/>
              </w:rPr>
            </w:pPr>
          </w:p>
        </w:tc>
      </w:tr>
      <w:tr w:rsidR="008C0726" w:rsidRPr="00D83D62" w14:paraId="0EB62B5B" w14:textId="77777777" w:rsidTr="0097611A">
        <w:trPr>
          <w:jc w:val="center"/>
        </w:trPr>
        <w:tc>
          <w:tcPr>
            <w:tcW w:w="588" w:type="dxa"/>
            <w:shd w:val="clear" w:color="auto" w:fill="D9E2F3"/>
          </w:tcPr>
          <w:p w14:paraId="25218D8C"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133FFF51"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 xml:space="preserve">دعم </w:t>
            </w:r>
            <w:r>
              <w:rPr>
                <w:rFonts w:ascii="Sakkal Majalla" w:hAnsi="Sakkal Majalla" w:cs="Sakkal Majalla" w:hint="cs"/>
                <w:sz w:val="24"/>
                <w:szCs w:val="24"/>
                <w:rtl/>
              </w:rPr>
              <w:t xml:space="preserve">استئناف </w:t>
            </w:r>
            <w:r w:rsidRPr="00D83D62">
              <w:rPr>
                <w:rFonts w:ascii="Sakkal Majalla" w:hAnsi="Sakkal Majalla" w:cs="Sakkal Majalla"/>
                <w:sz w:val="24"/>
                <w:szCs w:val="24"/>
                <w:rtl/>
              </w:rPr>
              <w:t>ال</w:t>
            </w:r>
            <w:r>
              <w:rPr>
                <w:rFonts w:ascii="Sakkal Majalla" w:hAnsi="Sakkal Majalla" w:cs="Sakkal Majalla" w:hint="cs"/>
                <w:sz w:val="24"/>
                <w:szCs w:val="24"/>
                <w:rtl/>
              </w:rPr>
              <w:t>رضاعة الطبيعية</w:t>
            </w:r>
          </w:p>
        </w:tc>
        <w:tc>
          <w:tcPr>
            <w:tcW w:w="1162" w:type="dxa"/>
            <w:shd w:val="clear" w:color="auto" w:fill="8EAADB"/>
          </w:tcPr>
          <w:p w14:paraId="19327688"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3FFA0A69"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766E3129"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7C60FBFC"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2FAFE9C2"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0AA79105" w14:textId="77777777" w:rsidR="008C0726" w:rsidRPr="00D83D62" w:rsidRDefault="008C0726" w:rsidP="0097611A">
            <w:pPr>
              <w:rPr>
                <w:rFonts w:ascii="Sakkal Majalla" w:hAnsi="Sakkal Majalla" w:cs="Sakkal Majalla"/>
                <w:sz w:val="24"/>
                <w:szCs w:val="24"/>
              </w:rPr>
            </w:pPr>
          </w:p>
        </w:tc>
        <w:tc>
          <w:tcPr>
            <w:tcW w:w="1257" w:type="dxa"/>
          </w:tcPr>
          <w:p w14:paraId="5973229D" w14:textId="77777777" w:rsidR="008C0726" w:rsidRPr="00D83D62" w:rsidRDefault="008C0726" w:rsidP="0097611A">
            <w:pPr>
              <w:rPr>
                <w:rFonts w:ascii="Sakkal Majalla" w:hAnsi="Sakkal Majalla" w:cs="Sakkal Majalla"/>
                <w:sz w:val="24"/>
                <w:szCs w:val="24"/>
              </w:rPr>
            </w:pPr>
          </w:p>
        </w:tc>
        <w:tc>
          <w:tcPr>
            <w:tcW w:w="1256" w:type="dxa"/>
          </w:tcPr>
          <w:p w14:paraId="3103CAE9" w14:textId="77777777" w:rsidR="008C0726" w:rsidRPr="00D83D62" w:rsidRDefault="008C0726" w:rsidP="0097611A">
            <w:pPr>
              <w:rPr>
                <w:rFonts w:ascii="Sakkal Majalla" w:hAnsi="Sakkal Majalla" w:cs="Sakkal Majalla"/>
                <w:sz w:val="24"/>
                <w:szCs w:val="24"/>
              </w:rPr>
            </w:pPr>
          </w:p>
        </w:tc>
        <w:tc>
          <w:tcPr>
            <w:tcW w:w="1256" w:type="dxa"/>
          </w:tcPr>
          <w:p w14:paraId="798C195E" w14:textId="77777777" w:rsidR="008C0726" w:rsidRPr="00D83D62" w:rsidRDefault="008C0726" w:rsidP="0097611A">
            <w:pPr>
              <w:rPr>
                <w:rFonts w:ascii="Sakkal Majalla" w:hAnsi="Sakkal Majalla" w:cs="Sakkal Majalla"/>
                <w:sz w:val="24"/>
                <w:szCs w:val="24"/>
              </w:rPr>
            </w:pPr>
          </w:p>
        </w:tc>
      </w:tr>
      <w:tr w:rsidR="008C0726" w:rsidRPr="00D83D62" w14:paraId="6758DED9" w14:textId="77777777" w:rsidTr="0097611A">
        <w:trPr>
          <w:jc w:val="center"/>
        </w:trPr>
        <w:tc>
          <w:tcPr>
            <w:tcW w:w="588" w:type="dxa"/>
            <w:shd w:val="clear" w:color="auto" w:fill="D9E2F3"/>
          </w:tcPr>
          <w:p w14:paraId="7DA9ED70"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7B06E868" w14:textId="77777777" w:rsidR="008C0726" w:rsidRPr="00D83D62" w:rsidRDefault="008C0726" w:rsidP="0097611A">
            <w:pPr>
              <w:bidi/>
              <w:rPr>
                <w:rFonts w:ascii="Sakkal Majalla" w:hAnsi="Sakkal Majalla" w:cs="Sakkal Majalla"/>
                <w:sz w:val="24"/>
                <w:szCs w:val="24"/>
                <w:rtl/>
              </w:rPr>
            </w:pPr>
            <w:r>
              <w:rPr>
                <w:rFonts w:ascii="Sakkal Majalla" w:hAnsi="Sakkal Majalla" w:cs="Sakkal Majalla" w:hint="cs"/>
                <w:sz w:val="24"/>
                <w:szCs w:val="24"/>
                <w:rtl/>
              </w:rPr>
              <w:t>إتاحة وصفات طبية متعلقة ب</w:t>
            </w:r>
            <w:r w:rsidRPr="00D83D62">
              <w:rPr>
                <w:rFonts w:ascii="Sakkal Majalla" w:hAnsi="Sakkal Majalla" w:cs="Sakkal Majalla"/>
                <w:sz w:val="24"/>
                <w:szCs w:val="24"/>
                <w:rtl/>
              </w:rPr>
              <w:t xml:space="preserve">منتجات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p>
        </w:tc>
        <w:tc>
          <w:tcPr>
            <w:tcW w:w="1162" w:type="dxa"/>
            <w:shd w:val="clear" w:color="auto" w:fill="8EAADB"/>
          </w:tcPr>
          <w:p w14:paraId="530ECE66"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A10F931"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7834BA58" w14:textId="77777777" w:rsidR="008C0726" w:rsidRPr="00D83D62" w:rsidRDefault="008C0726" w:rsidP="0097611A">
            <w:pPr>
              <w:rPr>
                <w:rFonts w:ascii="Sakkal Majalla" w:hAnsi="Sakkal Majalla" w:cs="Sakkal Majalla"/>
                <w:sz w:val="24"/>
                <w:szCs w:val="24"/>
              </w:rPr>
            </w:pPr>
          </w:p>
        </w:tc>
        <w:tc>
          <w:tcPr>
            <w:tcW w:w="1078" w:type="dxa"/>
          </w:tcPr>
          <w:p w14:paraId="19DDB164" w14:textId="77777777" w:rsidR="008C0726" w:rsidRPr="00D83D62" w:rsidRDefault="008C0726" w:rsidP="0097611A">
            <w:pPr>
              <w:rPr>
                <w:rFonts w:ascii="Sakkal Majalla" w:hAnsi="Sakkal Majalla" w:cs="Sakkal Majalla"/>
                <w:sz w:val="24"/>
                <w:szCs w:val="24"/>
              </w:rPr>
            </w:pPr>
          </w:p>
        </w:tc>
        <w:tc>
          <w:tcPr>
            <w:tcW w:w="668" w:type="dxa"/>
          </w:tcPr>
          <w:p w14:paraId="68EB00B3" w14:textId="77777777" w:rsidR="008C0726" w:rsidRPr="00D83D62" w:rsidRDefault="008C0726" w:rsidP="0097611A">
            <w:pPr>
              <w:rPr>
                <w:rFonts w:ascii="Sakkal Majalla" w:hAnsi="Sakkal Majalla" w:cs="Sakkal Majalla"/>
                <w:sz w:val="24"/>
                <w:szCs w:val="24"/>
              </w:rPr>
            </w:pPr>
          </w:p>
        </w:tc>
        <w:tc>
          <w:tcPr>
            <w:tcW w:w="1077" w:type="dxa"/>
          </w:tcPr>
          <w:p w14:paraId="1A86B5C9" w14:textId="77777777" w:rsidR="008C0726" w:rsidRPr="00D83D62" w:rsidRDefault="008C0726" w:rsidP="0097611A">
            <w:pPr>
              <w:rPr>
                <w:rFonts w:ascii="Sakkal Majalla" w:hAnsi="Sakkal Majalla" w:cs="Sakkal Majalla"/>
                <w:sz w:val="24"/>
                <w:szCs w:val="24"/>
              </w:rPr>
            </w:pPr>
          </w:p>
        </w:tc>
        <w:tc>
          <w:tcPr>
            <w:tcW w:w="1257" w:type="dxa"/>
          </w:tcPr>
          <w:p w14:paraId="3CF8A2EE" w14:textId="77777777" w:rsidR="008C0726" w:rsidRPr="00D83D62" w:rsidRDefault="008C0726" w:rsidP="0097611A">
            <w:pPr>
              <w:rPr>
                <w:rFonts w:ascii="Sakkal Majalla" w:hAnsi="Sakkal Majalla" w:cs="Sakkal Majalla"/>
                <w:sz w:val="24"/>
                <w:szCs w:val="24"/>
              </w:rPr>
            </w:pPr>
          </w:p>
        </w:tc>
        <w:tc>
          <w:tcPr>
            <w:tcW w:w="1256" w:type="dxa"/>
          </w:tcPr>
          <w:p w14:paraId="298F662B" w14:textId="77777777" w:rsidR="008C0726" w:rsidRPr="00D83D62" w:rsidRDefault="008C0726" w:rsidP="0097611A">
            <w:pPr>
              <w:rPr>
                <w:rFonts w:ascii="Sakkal Majalla" w:hAnsi="Sakkal Majalla" w:cs="Sakkal Majalla"/>
                <w:sz w:val="24"/>
                <w:szCs w:val="24"/>
              </w:rPr>
            </w:pPr>
          </w:p>
        </w:tc>
        <w:tc>
          <w:tcPr>
            <w:tcW w:w="1256" w:type="dxa"/>
          </w:tcPr>
          <w:p w14:paraId="7D4F5410" w14:textId="77777777" w:rsidR="008C0726" w:rsidRPr="00D83D62" w:rsidRDefault="008C0726" w:rsidP="0097611A">
            <w:pPr>
              <w:rPr>
                <w:rFonts w:ascii="Sakkal Majalla" w:hAnsi="Sakkal Majalla" w:cs="Sakkal Majalla"/>
                <w:sz w:val="24"/>
                <w:szCs w:val="24"/>
              </w:rPr>
            </w:pPr>
          </w:p>
        </w:tc>
      </w:tr>
      <w:tr w:rsidR="008C0726" w:rsidRPr="00D83D62" w14:paraId="196AAE50" w14:textId="77777777" w:rsidTr="0097611A">
        <w:trPr>
          <w:jc w:val="center"/>
        </w:trPr>
        <w:tc>
          <w:tcPr>
            <w:tcW w:w="588" w:type="dxa"/>
            <w:shd w:val="clear" w:color="auto" w:fill="D9E2F3"/>
          </w:tcPr>
          <w:p w14:paraId="576A208B"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1D6F5C0D"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دعم تغذية الأطفال الخدج</w:t>
            </w:r>
          </w:p>
        </w:tc>
        <w:tc>
          <w:tcPr>
            <w:tcW w:w="1162" w:type="dxa"/>
            <w:shd w:val="clear" w:color="auto" w:fill="8EAADB"/>
          </w:tcPr>
          <w:p w14:paraId="542B133F"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138E3E64"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52FC4863"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3371D170"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307C7680" w14:textId="77777777" w:rsidR="008C0726" w:rsidRPr="00D83D62" w:rsidRDefault="008C0726" w:rsidP="0097611A">
            <w:pPr>
              <w:rPr>
                <w:rFonts w:ascii="Sakkal Majalla" w:hAnsi="Sakkal Majalla" w:cs="Sakkal Majalla"/>
                <w:sz w:val="24"/>
                <w:szCs w:val="24"/>
              </w:rPr>
            </w:pPr>
          </w:p>
        </w:tc>
        <w:tc>
          <w:tcPr>
            <w:tcW w:w="1077" w:type="dxa"/>
          </w:tcPr>
          <w:p w14:paraId="31DAEAE9" w14:textId="77777777" w:rsidR="008C0726" w:rsidRPr="00D83D62" w:rsidRDefault="008C0726" w:rsidP="0097611A">
            <w:pPr>
              <w:rPr>
                <w:rFonts w:ascii="Sakkal Majalla" w:hAnsi="Sakkal Majalla" w:cs="Sakkal Majalla"/>
                <w:sz w:val="24"/>
                <w:szCs w:val="24"/>
              </w:rPr>
            </w:pPr>
          </w:p>
        </w:tc>
        <w:tc>
          <w:tcPr>
            <w:tcW w:w="1257" w:type="dxa"/>
          </w:tcPr>
          <w:p w14:paraId="3672C164" w14:textId="77777777" w:rsidR="008C0726" w:rsidRPr="00D83D62" w:rsidRDefault="008C0726" w:rsidP="0097611A">
            <w:pPr>
              <w:rPr>
                <w:rFonts w:ascii="Sakkal Majalla" w:hAnsi="Sakkal Majalla" w:cs="Sakkal Majalla"/>
                <w:sz w:val="24"/>
                <w:szCs w:val="24"/>
              </w:rPr>
            </w:pPr>
          </w:p>
        </w:tc>
        <w:tc>
          <w:tcPr>
            <w:tcW w:w="1256" w:type="dxa"/>
          </w:tcPr>
          <w:p w14:paraId="6B71DD83" w14:textId="77777777" w:rsidR="008C0726" w:rsidRPr="00D83D62" w:rsidRDefault="008C0726" w:rsidP="0097611A">
            <w:pPr>
              <w:rPr>
                <w:rFonts w:ascii="Sakkal Majalla" w:hAnsi="Sakkal Majalla" w:cs="Sakkal Majalla"/>
                <w:sz w:val="24"/>
                <w:szCs w:val="24"/>
              </w:rPr>
            </w:pPr>
          </w:p>
        </w:tc>
        <w:tc>
          <w:tcPr>
            <w:tcW w:w="1256" w:type="dxa"/>
          </w:tcPr>
          <w:p w14:paraId="0A4BCFAC" w14:textId="77777777" w:rsidR="008C0726" w:rsidRPr="00D83D62" w:rsidRDefault="008C0726" w:rsidP="0097611A">
            <w:pPr>
              <w:rPr>
                <w:rFonts w:ascii="Sakkal Majalla" w:hAnsi="Sakkal Majalla" w:cs="Sakkal Majalla"/>
                <w:sz w:val="24"/>
                <w:szCs w:val="24"/>
              </w:rPr>
            </w:pPr>
          </w:p>
        </w:tc>
      </w:tr>
      <w:tr w:rsidR="008C0726" w:rsidRPr="00D83D62" w14:paraId="031560AC" w14:textId="77777777" w:rsidTr="0097611A">
        <w:trPr>
          <w:jc w:val="center"/>
        </w:trPr>
        <w:tc>
          <w:tcPr>
            <w:tcW w:w="588" w:type="dxa"/>
            <w:shd w:val="clear" w:color="auto" w:fill="D9E2F3"/>
          </w:tcPr>
          <w:p w14:paraId="2CADE8B6" w14:textId="77777777" w:rsidR="008C0726" w:rsidRPr="00D83D62" w:rsidRDefault="008C0726" w:rsidP="0097611A">
            <w:pPr>
              <w:rPr>
                <w:rFonts w:ascii="Sakkal Majalla" w:hAnsi="Sakkal Majalla" w:cs="Sakkal Majalla"/>
                <w:sz w:val="24"/>
                <w:szCs w:val="24"/>
              </w:rPr>
            </w:pPr>
          </w:p>
        </w:tc>
        <w:tc>
          <w:tcPr>
            <w:tcW w:w="3225" w:type="dxa"/>
            <w:shd w:val="clear" w:color="auto" w:fill="D9E2F3"/>
          </w:tcPr>
          <w:p w14:paraId="26C56A0E"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تخفيف مخاطر العنف القائم على النوع ال</w:t>
            </w:r>
            <w:r>
              <w:rPr>
                <w:rFonts w:ascii="Sakkal Majalla" w:hAnsi="Sakkal Majalla" w:cs="Sakkal Majalla" w:hint="cs"/>
                <w:sz w:val="24"/>
                <w:szCs w:val="24"/>
                <w:rtl/>
              </w:rPr>
              <w:t>جنساني</w:t>
            </w:r>
            <w:r w:rsidRPr="00D83D62">
              <w:rPr>
                <w:rFonts w:ascii="Sakkal Majalla" w:hAnsi="Sakkal Majalla" w:cs="Sakkal Majalla"/>
                <w:sz w:val="24"/>
                <w:szCs w:val="24"/>
                <w:rtl/>
              </w:rPr>
              <w:t>، ودعم الحالات المعرضة للعنف</w:t>
            </w:r>
            <w:r>
              <w:rPr>
                <w:rFonts w:ascii="Sakkal Majalla" w:hAnsi="Sakkal Majalla" w:cs="Sakkal Majalla" w:hint="cs"/>
                <w:sz w:val="24"/>
                <w:szCs w:val="24"/>
                <w:rtl/>
              </w:rPr>
              <w:t xml:space="preserve"> وإحالتها</w:t>
            </w:r>
          </w:p>
        </w:tc>
        <w:tc>
          <w:tcPr>
            <w:tcW w:w="1162" w:type="dxa"/>
            <w:shd w:val="clear" w:color="auto" w:fill="8EAADB"/>
          </w:tcPr>
          <w:p w14:paraId="7E82700D"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6D11A22C" w14:textId="77777777" w:rsidR="008C0726" w:rsidRPr="00D83D62" w:rsidRDefault="008C0726" w:rsidP="0097611A">
            <w:pPr>
              <w:rPr>
                <w:rFonts w:ascii="Sakkal Majalla" w:hAnsi="Sakkal Majalla" w:cs="Sakkal Majalla"/>
                <w:sz w:val="24"/>
                <w:szCs w:val="24"/>
              </w:rPr>
            </w:pPr>
          </w:p>
        </w:tc>
        <w:tc>
          <w:tcPr>
            <w:tcW w:w="1349" w:type="dxa"/>
            <w:shd w:val="clear" w:color="auto" w:fill="8EAADB"/>
          </w:tcPr>
          <w:p w14:paraId="58877123" w14:textId="77777777" w:rsidR="008C0726" w:rsidRPr="00D83D62" w:rsidRDefault="008C0726" w:rsidP="0097611A">
            <w:pPr>
              <w:rPr>
                <w:rFonts w:ascii="Sakkal Majalla" w:hAnsi="Sakkal Majalla" w:cs="Sakkal Majalla"/>
                <w:sz w:val="24"/>
                <w:szCs w:val="24"/>
              </w:rPr>
            </w:pPr>
          </w:p>
        </w:tc>
        <w:tc>
          <w:tcPr>
            <w:tcW w:w="1078" w:type="dxa"/>
            <w:shd w:val="clear" w:color="auto" w:fill="8EAADB"/>
          </w:tcPr>
          <w:p w14:paraId="5F0C2EFE" w14:textId="77777777" w:rsidR="008C0726" w:rsidRPr="00D83D62" w:rsidRDefault="008C0726" w:rsidP="0097611A">
            <w:pPr>
              <w:rPr>
                <w:rFonts w:ascii="Sakkal Majalla" w:hAnsi="Sakkal Majalla" w:cs="Sakkal Majalla"/>
                <w:sz w:val="24"/>
                <w:szCs w:val="24"/>
              </w:rPr>
            </w:pPr>
          </w:p>
        </w:tc>
        <w:tc>
          <w:tcPr>
            <w:tcW w:w="668" w:type="dxa"/>
            <w:shd w:val="clear" w:color="auto" w:fill="8EAADB"/>
          </w:tcPr>
          <w:p w14:paraId="7173B9F6" w14:textId="77777777" w:rsidR="008C0726" w:rsidRPr="00D83D62" w:rsidRDefault="008C0726" w:rsidP="0097611A">
            <w:pPr>
              <w:rPr>
                <w:rFonts w:ascii="Sakkal Majalla" w:hAnsi="Sakkal Majalla" w:cs="Sakkal Majalla"/>
                <w:sz w:val="24"/>
                <w:szCs w:val="24"/>
              </w:rPr>
            </w:pPr>
          </w:p>
        </w:tc>
        <w:tc>
          <w:tcPr>
            <w:tcW w:w="1077" w:type="dxa"/>
            <w:shd w:val="clear" w:color="auto" w:fill="8EAADB"/>
          </w:tcPr>
          <w:p w14:paraId="7FB1FD96" w14:textId="77777777" w:rsidR="008C0726" w:rsidRPr="00D83D62" w:rsidRDefault="008C0726" w:rsidP="0097611A">
            <w:pPr>
              <w:rPr>
                <w:rFonts w:ascii="Sakkal Majalla" w:hAnsi="Sakkal Majalla" w:cs="Sakkal Majalla"/>
                <w:sz w:val="24"/>
                <w:szCs w:val="24"/>
              </w:rPr>
            </w:pPr>
          </w:p>
        </w:tc>
        <w:tc>
          <w:tcPr>
            <w:tcW w:w="1257" w:type="dxa"/>
            <w:shd w:val="clear" w:color="auto" w:fill="8EAADB"/>
          </w:tcPr>
          <w:p w14:paraId="6A5A60FF"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2847FA11" w14:textId="77777777" w:rsidR="008C0726" w:rsidRPr="00D83D62" w:rsidRDefault="008C0726" w:rsidP="0097611A">
            <w:pPr>
              <w:rPr>
                <w:rFonts w:ascii="Sakkal Majalla" w:hAnsi="Sakkal Majalla" w:cs="Sakkal Majalla"/>
                <w:sz w:val="24"/>
                <w:szCs w:val="24"/>
              </w:rPr>
            </w:pPr>
          </w:p>
        </w:tc>
        <w:tc>
          <w:tcPr>
            <w:tcW w:w="1256" w:type="dxa"/>
            <w:shd w:val="clear" w:color="auto" w:fill="8EAADB"/>
          </w:tcPr>
          <w:p w14:paraId="6C513970" w14:textId="77777777" w:rsidR="008C0726" w:rsidRPr="00D83D62" w:rsidRDefault="008C0726" w:rsidP="0097611A">
            <w:pPr>
              <w:rPr>
                <w:rFonts w:ascii="Sakkal Majalla" w:hAnsi="Sakkal Majalla" w:cs="Sakkal Majalla"/>
                <w:sz w:val="24"/>
                <w:szCs w:val="24"/>
              </w:rPr>
            </w:pPr>
          </w:p>
        </w:tc>
      </w:tr>
    </w:tbl>
    <w:p w14:paraId="662A5803" w14:textId="77777777" w:rsidR="008C0726" w:rsidRDefault="008C0726" w:rsidP="008C0726">
      <w:pPr>
        <w:bidi/>
        <w:spacing w:after="0" w:line="240" w:lineRule="auto"/>
        <w:rPr>
          <w:rFonts w:ascii="Sakkal Majalla" w:eastAsiaTheme="majorEastAsia" w:hAnsi="Sakkal Majalla" w:cs="Sakkal Majalla"/>
          <w:b/>
          <w:color w:val="2E74B5" w:themeColor="accent1" w:themeShade="BF"/>
          <w:sz w:val="32"/>
          <w:szCs w:val="32"/>
          <w:rtl/>
        </w:rPr>
      </w:pPr>
      <w:r>
        <w:rPr>
          <w:rFonts w:ascii="Sakkal Majalla" w:eastAsiaTheme="majorEastAsia" w:hAnsi="Sakkal Majalla" w:cs="Sakkal Majalla"/>
          <w:b/>
          <w:color w:val="2E74B5" w:themeColor="accent1" w:themeShade="BF"/>
          <w:sz w:val="32"/>
          <w:szCs w:val="32"/>
          <w:rtl/>
        </w:rPr>
        <w:br w:type="page"/>
      </w:r>
    </w:p>
    <w:p w14:paraId="017F4768" w14:textId="77777777" w:rsidR="008C0726" w:rsidRDefault="008C0726" w:rsidP="008C0726">
      <w:pPr>
        <w:bidi/>
        <w:spacing w:after="0" w:line="240" w:lineRule="auto"/>
        <w:rPr>
          <w:rFonts w:ascii="Sakkal Majalla" w:eastAsiaTheme="majorEastAsia" w:hAnsi="Sakkal Majalla" w:cs="Sakkal Majalla"/>
          <w:b/>
          <w:color w:val="2E74B5" w:themeColor="accent1" w:themeShade="BF"/>
          <w:sz w:val="32"/>
          <w:szCs w:val="32"/>
          <w:rtl/>
        </w:rPr>
        <w:sectPr w:rsidR="008C0726" w:rsidSect="0097611A">
          <w:pgSz w:w="16838" w:h="11906" w:orient="landscape" w:code="9"/>
          <w:pgMar w:top="1800" w:right="1440" w:bottom="1800" w:left="1440" w:header="720" w:footer="720" w:gutter="0"/>
          <w:cols w:space="720"/>
          <w:docGrid w:linePitch="360"/>
        </w:sectPr>
      </w:pPr>
    </w:p>
    <w:p w14:paraId="0AE322DF" w14:textId="77777777" w:rsidR="008C0726" w:rsidRPr="00D83D62" w:rsidRDefault="008C0726" w:rsidP="008C0726">
      <w:pPr>
        <w:bidi/>
        <w:spacing w:after="0" w:line="240" w:lineRule="auto"/>
        <w:rPr>
          <w:rFonts w:ascii="Sakkal Majalla" w:eastAsiaTheme="majorEastAsia" w:hAnsi="Sakkal Majalla" w:cs="Sakkal Majalla"/>
          <w:b/>
          <w:color w:val="2E74B5" w:themeColor="accent1" w:themeShade="BF"/>
          <w:sz w:val="32"/>
          <w:szCs w:val="32"/>
          <w:rtl/>
        </w:rPr>
      </w:pPr>
      <w:r>
        <w:rPr>
          <w:rFonts w:ascii="Sakkal Majalla" w:eastAsiaTheme="majorEastAsia" w:hAnsi="Sakkal Majalla" w:cs="Sakkal Majalla" w:hint="cs"/>
          <w:b/>
          <w:color w:val="2E74B5" w:themeColor="accent1" w:themeShade="BF"/>
          <w:sz w:val="32"/>
          <w:szCs w:val="32"/>
          <w:rtl/>
        </w:rPr>
        <w:t>5.3</w:t>
      </w:r>
      <w:r w:rsidRPr="00D83D62">
        <w:rPr>
          <w:rFonts w:ascii="Sakkal Majalla" w:eastAsiaTheme="majorEastAsia" w:hAnsi="Sakkal Majalla" w:cs="Sakkal Majalla"/>
          <w:b/>
          <w:color w:val="2E74B5" w:themeColor="accent1" w:themeShade="BF"/>
          <w:sz w:val="32"/>
          <w:szCs w:val="32"/>
          <w:rtl/>
        </w:rPr>
        <w:t xml:space="preserve"> الإشراف الداعم </w:t>
      </w:r>
      <w:r>
        <w:rPr>
          <w:rFonts w:ascii="Sakkal Majalla" w:eastAsiaTheme="majorEastAsia" w:hAnsi="Sakkal Majalla" w:cs="Sakkal Majalla" w:hint="cs"/>
          <w:b/>
          <w:color w:val="2E74B5" w:themeColor="accent1" w:themeShade="BF"/>
          <w:sz w:val="32"/>
          <w:szCs w:val="32"/>
          <w:rtl/>
        </w:rPr>
        <w:t>و</w:t>
      </w:r>
      <w:r w:rsidRPr="00D83D62">
        <w:rPr>
          <w:rFonts w:ascii="Sakkal Majalla" w:eastAsiaTheme="majorEastAsia" w:hAnsi="Sakkal Majalla" w:cs="Sakkal Majalla"/>
          <w:b/>
          <w:color w:val="2E74B5" w:themeColor="accent1" w:themeShade="BF"/>
          <w:sz w:val="32"/>
          <w:szCs w:val="32"/>
          <w:rtl/>
        </w:rPr>
        <w:t>التدريب والتوجيه أثناء العمل</w:t>
      </w:r>
    </w:p>
    <w:p w14:paraId="46BD806E" w14:textId="77777777" w:rsidR="008C0726" w:rsidRPr="00D83D62"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 xml:space="preserve">من أجل </w:t>
      </w:r>
      <w:r w:rsidRPr="00D83D62">
        <w:rPr>
          <w:rFonts w:ascii="Sakkal Majalla" w:hAnsi="Sakkal Majalla" w:cs="Sakkal Majalla"/>
          <w:sz w:val="24"/>
          <w:szCs w:val="24"/>
          <w:rtl/>
        </w:rPr>
        <w:t>تقييم ودعم قدرة المشاركين في التدريب على تطبيق المعرفة و</w:t>
      </w:r>
      <w:r>
        <w:rPr>
          <w:rFonts w:ascii="Sakkal Majalla" w:hAnsi="Sakkal Majalla" w:cs="Sakkal Majalla" w:hint="cs"/>
          <w:sz w:val="24"/>
          <w:szCs w:val="24"/>
          <w:rtl/>
        </w:rPr>
        <w:t>ال</w:t>
      </w:r>
      <w:r w:rsidRPr="00D83D62">
        <w:rPr>
          <w:rFonts w:ascii="Sakkal Majalla" w:hAnsi="Sakkal Majalla" w:cs="Sakkal Majalla"/>
          <w:sz w:val="24"/>
          <w:szCs w:val="24"/>
          <w:rtl/>
        </w:rPr>
        <w:t>مهارات الإرشاد</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ب</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شكل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مناسب، بما في ذلك تلك المهارات المكتسبة في التدريبات </w:t>
      </w:r>
      <w:r>
        <w:rPr>
          <w:rFonts w:ascii="Sakkal Majalla" w:hAnsi="Sakkal Majalla" w:cs="Sakkal Majalla" w:hint="cs"/>
          <w:sz w:val="24"/>
          <w:szCs w:val="24"/>
          <w:rtl/>
        </w:rPr>
        <w:t>الخاصة ب</w:t>
      </w:r>
      <w:r w:rsidRPr="00D83D62">
        <w:rPr>
          <w:rFonts w:ascii="Sakkal Majalla" w:hAnsi="Sakkal Majalla" w:cs="Sakkal Majalla"/>
          <w:sz w:val="24"/>
          <w:szCs w:val="24"/>
          <w:rtl/>
        </w:rPr>
        <w:t xml:space="preserve">العمل بعد التدريب في </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لمجتمع، يجب </w:t>
      </w:r>
      <w:r>
        <w:rPr>
          <w:rFonts w:ascii="Sakkal Majalla" w:hAnsi="Sakkal Majalla" w:cs="Sakkal Majalla" w:hint="cs"/>
          <w:sz w:val="24"/>
          <w:szCs w:val="24"/>
          <w:rtl/>
        </w:rPr>
        <w:t xml:space="preserve">توفير الإشراف الداعم والتدريب </w:t>
      </w:r>
      <w:r w:rsidR="001D6B9C">
        <w:rPr>
          <w:rFonts w:ascii="Sakkal Majalla" w:hAnsi="Sakkal Majalla" w:cs="Sakkal Majalla" w:hint="cs"/>
          <w:sz w:val="24"/>
          <w:szCs w:val="24"/>
          <w:rtl/>
        </w:rPr>
        <w:t>وال</w:t>
      </w:r>
      <w:r w:rsidR="001D6B9C" w:rsidRPr="00D83D62">
        <w:rPr>
          <w:rFonts w:ascii="Sakkal Majalla" w:hAnsi="Sakkal Majalla" w:cs="Sakkal Majalla" w:hint="cs"/>
          <w:sz w:val="24"/>
          <w:szCs w:val="24"/>
          <w:rtl/>
        </w:rPr>
        <w:t>توجي</w:t>
      </w:r>
      <w:r w:rsidR="001D6B9C" w:rsidRPr="00D83D62">
        <w:rPr>
          <w:rFonts w:ascii="Sakkal Majalla" w:hAnsi="Sakkal Majalla" w:cs="Sakkal Majalla" w:hint="eastAsia"/>
          <w:sz w:val="24"/>
          <w:szCs w:val="24"/>
          <w:rtl/>
        </w:rPr>
        <w:t>ه</w:t>
      </w:r>
      <w:r w:rsidRPr="00D83D62">
        <w:rPr>
          <w:rFonts w:ascii="Sakkal Majalla" w:hAnsi="Sakkal Majalla" w:cs="Sakkal Majalla"/>
          <w:sz w:val="24"/>
          <w:szCs w:val="24"/>
          <w:rtl/>
        </w:rPr>
        <w:t xml:space="preserve"> أثناء العمل. كما يجب على م</w:t>
      </w:r>
      <w:r>
        <w:rPr>
          <w:rFonts w:ascii="Sakkal Majalla" w:hAnsi="Sakkal Majalla" w:cs="Sakkal Majalla" w:hint="cs"/>
          <w:sz w:val="24"/>
          <w:szCs w:val="24"/>
          <w:rtl/>
        </w:rPr>
        <w:t>يسري</w:t>
      </w:r>
      <w:r w:rsidRPr="00D83D62">
        <w:rPr>
          <w:rFonts w:ascii="Sakkal Majalla" w:hAnsi="Sakkal Majalla" w:cs="Sakkal Majalla"/>
          <w:sz w:val="24"/>
          <w:szCs w:val="24"/>
          <w:rtl/>
        </w:rPr>
        <w:t xml:space="preserve"> التدريب، أولئك المتدربين على الإشراف الداعم وال</w:t>
      </w:r>
      <w:r>
        <w:rPr>
          <w:rFonts w:ascii="Sakkal Majalla" w:hAnsi="Sakkal Majalla" w:cs="Sakkal Majalla" w:hint="cs"/>
          <w:sz w:val="24"/>
          <w:szCs w:val="24"/>
          <w:rtl/>
        </w:rPr>
        <w:t>رصد</w:t>
      </w:r>
      <w:r>
        <w:rPr>
          <w:rStyle w:val="FootnoteReference"/>
          <w:rFonts w:ascii="Sakkal Majalla" w:hAnsi="Sakkal Majalla" w:cs="Sakkal Majalla"/>
          <w:sz w:val="24"/>
          <w:szCs w:val="24"/>
          <w:rtl/>
        </w:rPr>
        <w:footnoteReference w:id="29"/>
      </w:r>
      <w:r w:rsidRPr="00D83D62">
        <w:rPr>
          <w:rFonts w:ascii="Sakkal Majalla" w:hAnsi="Sakkal Majalla" w:cs="Sakkal Majalla"/>
          <w:sz w:val="24"/>
          <w:szCs w:val="24"/>
          <w:rtl/>
        </w:rPr>
        <w:t xml:space="preserve"> أو مديري البرامج المدربين</w:t>
      </w:r>
      <w:r>
        <w:rPr>
          <w:rStyle w:val="FootnoteReference"/>
          <w:rFonts w:ascii="Sakkal Majalla" w:hAnsi="Sakkal Majalla" w:cs="Sakkal Majalla"/>
          <w:sz w:val="24"/>
          <w:szCs w:val="24"/>
          <w:rtl/>
        </w:rPr>
        <w:footnoteReference w:id="30"/>
      </w:r>
      <w:r>
        <w:rPr>
          <w:rFonts w:ascii="Sakkal Majalla" w:hAnsi="Sakkal Majalla" w:cs="Sakkal Majalla" w:hint="cs"/>
          <w:sz w:val="18"/>
          <w:szCs w:val="18"/>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القيام </w:t>
      </w:r>
      <w:r w:rsidRPr="00D83D62">
        <w:rPr>
          <w:rFonts w:ascii="Sakkal Majalla" w:hAnsi="Sakkal Majalla" w:cs="Sakkal Majalla"/>
          <w:sz w:val="24"/>
          <w:szCs w:val="24"/>
          <w:rtl/>
        </w:rPr>
        <w:t>ب</w:t>
      </w:r>
      <w:r>
        <w:rPr>
          <w:rFonts w:ascii="Sakkal Majalla" w:hAnsi="Sakkal Majalla" w:cs="Sakkal Majalla" w:hint="cs"/>
          <w:sz w:val="24"/>
          <w:szCs w:val="24"/>
          <w:rtl/>
        </w:rPr>
        <w:t>رصد</w:t>
      </w:r>
      <w:r w:rsidRPr="00D83D62">
        <w:rPr>
          <w:rFonts w:ascii="Sakkal Majalla" w:hAnsi="Sakkal Majalla" w:cs="Sakkal Majalla"/>
          <w:sz w:val="24"/>
          <w:szCs w:val="24"/>
          <w:rtl/>
        </w:rPr>
        <w:t xml:space="preserve"> وتقييم المشاركين في مكان عملهم حسب الاقتضاء قبل أو أثناء أو بعد الانتهاء من التدريب وفي غضون ثلاثة أشهر على الأقل بعد التدريب</w:t>
      </w:r>
      <w:r>
        <w:rPr>
          <w:rStyle w:val="FootnoteReference"/>
          <w:rFonts w:ascii="Sakkal Majalla" w:hAnsi="Sakkal Majalla" w:cs="Sakkal Majalla"/>
          <w:sz w:val="24"/>
          <w:szCs w:val="24"/>
          <w:rtl/>
        </w:rPr>
        <w:footnoteReference w:id="31"/>
      </w:r>
      <w:r w:rsidRPr="00D83D62">
        <w:rPr>
          <w:rFonts w:ascii="Sakkal Majalla" w:hAnsi="Sakkal Majalla" w:cs="Sakkal Majalla"/>
          <w:sz w:val="24"/>
          <w:szCs w:val="24"/>
          <w:rtl/>
        </w:rPr>
        <w:t>.</w:t>
      </w:r>
    </w:p>
    <w:p w14:paraId="6EF4E2DF"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يعتبر الإشراف الداعم المنتظم، </w:t>
      </w:r>
      <w:r>
        <w:rPr>
          <w:rFonts w:ascii="Sakkal Majalla" w:hAnsi="Sakkal Majalla" w:cs="Sakkal Majalla" w:hint="cs"/>
          <w:sz w:val="24"/>
          <w:szCs w:val="24"/>
          <w:rtl/>
        </w:rPr>
        <w:t>على النحو</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موضح في الدليل التشغيلي لل</w:t>
      </w:r>
      <w:r>
        <w:rPr>
          <w:rFonts w:ascii="Sakkal Majalla" w:hAnsi="Sakkal Majalla" w:cs="Sakkal Majalla" w:hint="cs"/>
          <w:sz w:val="24"/>
          <w:szCs w:val="24"/>
          <w:rtl/>
        </w:rPr>
        <w:t>مشورة</w:t>
      </w:r>
      <w:r w:rsidRPr="00D83D62">
        <w:rPr>
          <w:rFonts w:ascii="Sakkal Majalla" w:hAnsi="Sakkal Majalla" w:cs="Sakkal Majalla"/>
          <w:sz w:val="24"/>
          <w:szCs w:val="24"/>
          <w:rtl/>
        </w:rPr>
        <w:t xml:space="preserve"> بشأن الرضاعة الطبيعية في حالات الطوارئ</w:t>
      </w:r>
      <w:r>
        <w:rPr>
          <w:rStyle w:val="FootnoteReference"/>
          <w:rFonts w:ascii="Sakkal Majalla" w:hAnsi="Sakkal Majalla" w:cs="Sakkal Majalla"/>
          <w:sz w:val="24"/>
          <w:szCs w:val="24"/>
          <w:rtl/>
        </w:rPr>
        <w:footnoteReference w:id="32"/>
      </w:r>
      <w:r w:rsidRPr="00D83D62">
        <w:rPr>
          <w:rFonts w:ascii="Sakkal Majalla" w:hAnsi="Sakkal Majalla" w:cs="Sakkal Majalla"/>
          <w:sz w:val="24"/>
          <w:szCs w:val="24"/>
          <w:rtl/>
        </w:rPr>
        <w:t>، مه</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بشكل خاص أثناء الاستجابة لحالات الطوارئ</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حيث قد يتم إسناد مسؤولي</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كبيرة للمستشارين الجدد</w:t>
      </w:r>
      <w:r>
        <w:rPr>
          <w:rFonts w:ascii="Sakkal Majalla" w:hAnsi="Sakkal Majalla" w:cs="Sakkal Majalla" w:hint="cs"/>
          <w:sz w:val="24"/>
          <w:szCs w:val="24"/>
          <w:rtl/>
        </w:rPr>
        <w:t xml:space="preserve"> فوراً بعد انعقاد </w:t>
      </w:r>
      <w:r w:rsidRPr="00D83D62">
        <w:rPr>
          <w:rFonts w:ascii="Sakkal Majalla" w:hAnsi="Sakkal Majalla" w:cs="Sakkal Majalla"/>
          <w:sz w:val="24"/>
          <w:szCs w:val="24"/>
          <w:rtl/>
        </w:rPr>
        <w:t xml:space="preserve"> التدريب</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السريع</w:t>
      </w:r>
      <w:r>
        <w:rPr>
          <w:rFonts w:ascii="Sakkal Majalla" w:hAnsi="Sakkal Majalla" w:cs="Sakkal Majalla" w:hint="cs"/>
          <w:sz w:val="24"/>
          <w:szCs w:val="24"/>
          <w:rtl/>
        </w:rPr>
        <w:t>ة</w:t>
      </w:r>
      <w:r w:rsidRPr="00D83D62">
        <w:rPr>
          <w:rFonts w:ascii="Sakkal Majalla" w:hAnsi="Sakkal Majalla" w:cs="Sakkal Majalla"/>
          <w:sz w:val="24"/>
          <w:szCs w:val="24"/>
          <w:rtl/>
        </w:rPr>
        <w:t>. ويلعب المشرف دو</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حيو</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في دعم و</w:t>
      </w:r>
      <w:r>
        <w:rPr>
          <w:rFonts w:ascii="Sakkal Majalla" w:hAnsi="Sakkal Majalla" w:cs="Sakkal Majalla" w:hint="cs"/>
          <w:sz w:val="24"/>
          <w:szCs w:val="24"/>
          <w:rtl/>
        </w:rPr>
        <w:t>صد</w:t>
      </w:r>
      <w:r w:rsidRPr="00D83D62">
        <w:rPr>
          <w:rFonts w:ascii="Sakkal Majalla" w:hAnsi="Sakkal Majalla" w:cs="Sakkal Majalla"/>
          <w:sz w:val="24"/>
          <w:szCs w:val="24"/>
          <w:rtl/>
        </w:rPr>
        <w:t xml:space="preserve"> جودة تقديم </w:t>
      </w:r>
      <w:r>
        <w:rPr>
          <w:rFonts w:ascii="Sakkal Majalla" w:hAnsi="Sakkal Majalla" w:cs="Sakkal Majalla" w:hint="cs"/>
          <w:sz w:val="24"/>
          <w:szCs w:val="24"/>
          <w:rtl/>
        </w:rPr>
        <w:t>المشورة</w:t>
      </w:r>
      <w:r w:rsidRPr="00D83D62">
        <w:rPr>
          <w:rFonts w:ascii="Sakkal Majalla" w:hAnsi="Sakkal Majalla" w:cs="Sakkal Majalla"/>
          <w:sz w:val="24"/>
          <w:szCs w:val="24"/>
          <w:rtl/>
        </w:rPr>
        <w:t xml:space="preserve"> وتقييم فعالية التدريب أثناء الخدمة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أنشطة </w:t>
      </w:r>
      <w:r>
        <w:rPr>
          <w:rFonts w:ascii="Sakkal Majalla" w:hAnsi="Sakkal Majalla" w:cs="Sakkal Majalla" w:hint="cs"/>
          <w:sz w:val="24"/>
          <w:szCs w:val="24"/>
          <w:rtl/>
        </w:rPr>
        <w:t xml:space="preserve">الأخرى في مجال </w:t>
      </w:r>
      <w:r w:rsidRPr="00D83D62">
        <w:rPr>
          <w:rFonts w:ascii="Sakkal Majalla" w:hAnsi="Sakkal Majalla" w:cs="Sakkal Majalla"/>
          <w:sz w:val="24"/>
          <w:szCs w:val="24"/>
          <w:rtl/>
        </w:rPr>
        <w:t>بناء القدرات.</w:t>
      </w:r>
    </w:p>
    <w:p w14:paraId="43B0848A" w14:textId="77777777" w:rsidR="008C0726" w:rsidRPr="00D83D62" w:rsidRDefault="008C0726" w:rsidP="001D6B9C">
      <w:pPr>
        <w:bidi/>
        <w:jc w:val="both"/>
        <w:rPr>
          <w:rFonts w:ascii="Sakkal Majalla" w:hAnsi="Sakkal Majalla" w:cs="Sakkal Majalla"/>
          <w:sz w:val="24"/>
          <w:szCs w:val="24"/>
        </w:rPr>
      </w:pPr>
      <w:r w:rsidRPr="00D83D62">
        <w:rPr>
          <w:rFonts w:ascii="Sakkal Majalla" w:hAnsi="Sakkal Majalla" w:cs="Sakkal Majalla"/>
          <w:sz w:val="24"/>
          <w:szCs w:val="24"/>
          <w:rtl/>
        </w:rPr>
        <w:t xml:space="preserve">ستسمح </w:t>
      </w:r>
      <w:r>
        <w:rPr>
          <w:rFonts w:ascii="Sakkal Majalla" w:hAnsi="Sakkal Majalla" w:cs="Sakkal Majalla" w:hint="cs"/>
          <w:sz w:val="24"/>
          <w:szCs w:val="24"/>
          <w:rtl/>
        </w:rPr>
        <w:t>ال</w:t>
      </w:r>
      <w:r w:rsidRPr="00D83D62">
        <w:rPr>
          <w:rFonts w:ascii="Sakkal Majalla" w:hAnsi="Sakkal Majalla" w:cs="Sakkal Majalla"/>
          <w:sz w:val="24"/>
          <w:szCs w:val="24"/>
          <w:rtl/>
        </w:rPr>
        <w:t>متابعة ما بعد التدريب ل</w:t>
      </w:r>
      <w:r>
        <w:rPr>
          <w:rFonts w:ascii="Sakkal Majalla" w:hAnsi="Sakkal Majalla" w:cs="Sakkal Majalla" w:hint="cs"/>
          <w:sz w:val="24"/>
          <w:szCs w:val="24"/>
          <w:rtl/>
        </w:rPr>
        <w:t>ل</w:t>
      </w:r>
      <w:r w:rsidRPr="00D83D62">
        <w:rPr>
          <w:rFonts w:ascii="Sakkal Majalla" w:hAnsi="Sakkal Majalla" w:cs="Sakkal Majalla"/>
          <w:sz w:val="24"/>
          <w:szCs w:val="24"/>
          <w:rtl/>
        </w:rPr>
        <w:t>م</w:t>
      </w:r>
      <w:r>
        <w:rPr>
          <w:rFonts w:ascii="Sakkal Majalla" w:hAnsi="Sakkal Majalla" w:cs="Sakkal Majalla" w:hint="cs"/>
          <w:sz w:val="24"/>
          <w:szCs w:val="24"/>
          <w:rtl/>
        </w:rPr>
        <w:t>يسر/</w:t>
      </w:r>
      <w:r w:rsidRPr="00D83D62">
        <w:rPr>
          <w:rFonts w:ascii="Sakkal Majalla" w:hAnsi="Sakkal Majalla" w:cs="Sakkal Majalla"/>
          <w:sz w:val="24"/>
          <w:szCs w:val="24"/>
          <w:rtl/>
        </w:rPr>
        <w:t xml:space="preserve">المشرف/المرشد بتحديد الحاجة إلى تعزيز </w:t>
      </w:r>
      <w:r>
        <w:rPr>
          <w:rFonts w:ascii="Sakkal Majalla" w:hAnsi="Sakkal Majalla" w:cs="Sakkal Majalla" w:hint="cs"/>
          <w:sz w:val="24"/>
          <w:szCs w:val="24"/>
          <w:rtl/>
        </w:rPr>
        <w:t>ال</w:t>
      </w:r>
      <w:r w:rsidRPr="00D83D62">
        <w:rPr>
          <w:rFonts w:ascii="Sakkal Majalla" w:hAnsi="Sakkal Majalla" w:cs="Sakkal Majalla"/>
          <w:sz w:val="24"/>
          <w:szCs w:val="24"/>
          <w:rtl/>
        </w:rPr>
        <w:t>معرفة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مهارات </w:t>
      </w:r>
      <w:r>
        <w:rPr>
          <w:rFonts w:ascii="Sakkal Majalla" w:hAnsi="Sakkal Majalla" w:cs="Sakkal Majalla" w:hint="cs"/>
          <w:sz w:val="24"/>
          <w:szCs w:val="24"/>
          <w:rtl/>
        </w:rPr>
        <w:t>الخاصة بال</w:t>
      </w:r>
      <w:r w:rsidRPr="00D83D62">
        <w:rPr>
          <w:rFonts w:ascii="Sakkal Majalla" w:hAnsi="Sakkal Majalla" w:cs="Sakkal Majalla"/>
          <w:sz w:val="24"/>
          <w:szCs w:val="24"/>
          <w:rtl/>
        </w:rPr>
        <w:t>مشارك</w:t>
      </w:r>
      <w:r>
        <w:rPr>
          <w:rFonts w:ascii="Sakkal Majalla" w:hAnsi="Sakkal Majalla" w:cs="Sakkal Majalla" w:hint="cs"/>
          <w:sz w:val="24"/>
          <w:szCs w:val="24"/>
          <w:rtl/>
        </w:rPr>
        <w:t>ين</w:t>
      </w:r>
      <w:r w:rsidRPr="00D83D62">
        <w:rPr>
          <w:rFonts w:ascii="Sakkal Majalla" w:hAnsi="Sakkal Majalla" w:cs="Sakkal Majalla"/>
          <w:sz w:val="24"/>
          <w:szCs w:val="24"/>
          <w:rtl/>
        </w:rPr>
        <w:t xml:space="preserve"> من خلال </w:t>
      </w:r>
      <w:r>
        <w:rPr>
          <w:rFonts w:ascii="Sakkal Majalla" w:hAnsi="Sakkal Majalla" w:cs="Sakkal Majalla" w:hint="cs"/>
          <w:sz w:val="24"/>
          <w:szCs w:val="24"/>
          <w:rtl/>
        </w:rPr>
        <w:t xml:space="preserve">إجراء </w:t>
      </w:r>
      <w:r w:rsidRPr="00D83D62">
        <w:rPr>
          <w:rFonts w:ascii="Sakkal Majalla" w:hAnsi="Sakkal Majalla" w:cs="Sakkal Majalla"/>
          <w:sz w:val="24"/>
          <w:szCs w:val="24"/>
          <w:rtl/>
        </w:rPr>
        <w:t xml:space="preserve">تدريب إضافي أو تدريب </w:t>
      </w:r>
      <w:r>
        <w:rPr>
          <w:rFonts w:ascii="Sakkal Majalla" w:hAnsi="Sakkal Majalla" w:cs="Sakkal Majalla" w:hint="cs"/>
          <w:sz w:val="24"/>
          <w:szCs w:val="24"/>
          <w:rtl/>
        </w:rPr>
        <w:t xml:space="preserve">تنشيطي </w:t>
      </w:r>
      <w:r w:rsidRPr="00D83D62">
        <w:rPr>
          <w:rFonts w:ascii="Sakkal Majalla" w:hAnsi="Sakkal Majalla" w:cs="Sakkal Majalla"/>
          <w:sz w:val="24"/>
          <w:szCs w:val="24"/>
          <w:rtl/>
        </w:rPr>
        <w:t>أو إشراف داعم مستمر.</w:t>
      </w:r>
    </w:p>
    <w:p w14:paraId="65D981F7"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يعد التوجيه</w:t>
      </w:r>
      <w:r>
        <w:rPr>
          <w:rStyle w:val="FootnoteReference"/>
          <w:rFonts w:ascii="Sakkal Majalla" w:hAnsi="Sakkal Majalla" w:cs="Sakkal Majalla"/>
          <w:sz w:val="24"/>
          <w:szCs w:val="24"/>
          <w:rtl/>
        </w:rPr>
        <w:footnoteReference w:id="33"/>
      </w:r>
      <w:r>
        <w:rPr>
          <w:rFonts w:ascii="Sakkal Majalla" w:hAnsi="Sakkal Majalla" w:cs="Sakkal Majalla" w:hint="cs"/>
          <w:sz w:val="24"/>
          <w:szCs w:val="24"/>
          <w:rtl/>
        </w:rPr>
        <w:t xml:space="preserve"> </w:t>
      </w:r>
      <w:r w:rsidRPr="00D83D62">
        <w:rPr>
          <w:rFonts w:ascii="Sakkal Majalla" w:hAnsi="Sakkal Majalla" w:cs="Sakkal Majalla"/>
          <w:sz w:val="24"/>
          <w:szCs w:val="24"/>
          <w:rtl/>
        </w:rPr>
        <w:t>جهد</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مستمر</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وتعاوني</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بين الموج</w:t>
      </w:r>
      <w:r>
        <w:rPr>
          <w:rFonts w:ascii="Sakkal Majalla" w:hAnsi="Sakkal Majalla" w:cs="Sakkal Majalla" w:hint="cs"/>
          <w:sz w:val="24"/>
          <w:szCs w:val="24"/>
          <w:rtl/>
        </w:rPr>
        <w:t>ّ</w:t>
      </w:r>
      <w:r w:rsidRPr="00D83D62">
        <w:rPr>
          <w:rFonts w:ascii="Sakkal Majalla" w:hAnsi="Sakkal Majalla" w:cs="Sakkal Majalla"/>
          <w:sz w:val="24"/>
          <w:szCs w:val="24"/>
          <w:rtl/>
        </w:rPr>
        <w:t>ه (الموج</w:t>
      </w:r>
      <w:r>
        <w:rPr>
          <w:rFonts w:ascii="Sakkal Majalla" w:hAnsi="Sakkal Majalla" w:cs="Sakkal Majalla" w:hint="cs"/>
          <w:sz w:val="24"/>
          <w:szCs w:val="24"/>
          <w:rtl/>
        </w:rPr>
        <w:t>ّ</w:t>
      </w:r>
      <w:r w:rsidRPr="00D83D62">
        <w:rPr>
          <w:rFonts w:ascii="Sakkal Majalla" w:hAnsi="Sakkal Majalla" w:cs="Sakkal Majalla"/>
          <w:sz w:val="24"/>
          <w:szCs w:val="24"/>
          <w:rtl/>
        </w:rPr>
        <w:t xml:space="preserve">ه - المشرف) وأحد موظفي برنامج تغذية الرضع وصغار الأطفال </w:t>
      </w:r>
      <w:r>
        <w:rPr>
          <w:rFonts w:ascii="Sakkal Majalla" w:hAnsi="Sakkal Majalla" w:cs="Sakkal Majalla" w:hint="cs"/>
          <w:sz w:val="24"/>
          <w:szCs w:val="24"/>
          <w:rtl/>
        </w:rPr>
        <w:t xml:space="preserve">بهدف </w:t>
      </w:r>
      <w:r w:rsidRPr="00D83D62">
        <w:rPr>
          <w:rFonts w:ascii="Sakkal Majalla" w:hAnsi="Sakkal Majalla" w:cs="Sakkal Majalla"/>
          <w:sz w:val="24"/>
          <w:szCs w:val="24"/>
          <w:rtl/>
        </w:rPr>
        <w:t>مساعد</w:t>
      </w:r>
      <w:r>
        <w:rPr>
          <w:rFonts w:ascii="Sakkal Majalla" w:hAnsi="Sakkal Majalla" w:cs="Sakkal Majalla" w:hint="cs"/>
          <w:sz w:val="24"/>
          <w:szCs w:val="24"/>
          <w:rtl/>
        </w:rPr>
        <w:t>ته</w:t>
      </w:r>
      <w:r w:rsidRPr="00D83D62">
        <w:rPr>
          <w:rFonts w:ascii="Sakkal Majalla" w:hAnsi="Sakkal Majalla" w:cs="Sakkal Majalla"/>
          <w:sz w:val="24"/>
          <w:szCs w:val="24"/>
          <w:rtl/>
        </w:rPr>
        <w:t xml:space="preserve"> على تحسين أدائه وثقته</w:t>
      </w:r>
      <w:r>
        <w:rPr>
          <w:rFonts w:ascii="Sakkal Majalla" w:hAnsi="Sakkal Majalla" w:cs="Sakkal Majalla" w:hint="cs"/>
          <w:sz w:val="24"/>
          <w:szCs w:val="24"/>
          <w:rtl/>
        </w:rPr>
        <w:t xml:space="preserve"> بنفسه،</w:t>
      </w:r>
      <w:r w:rsidRPr="00D83D62">
        <w:rPr>
          <w:rFonts w:ascii="Sakkal Majalla" w:hAnsi="Sakkal Majalla" w:cs="Sakkal Majalla"/>
          <w:sz w:val="24"/>
          <w:szCs w:val="24"/>
          <w:rtl/>
        </w:rPr>
        <w:t xml:space="preserve"> حيث يتعاون الموظف والمشرف م</w:t>
      </w:r>
      <w:r>
        <w:rPr>
          <w:rFonts w:ascii="Sakkal Majalla" w:hAnsi="Sakkal Majalla" w:cs="Sakkal Majalla" w:hint="cs"/>
          <w:sz w:val="24"/>
          <w:szCs w:val="24"/>
          <w:rtl/>
        </w:rPr>
        <w:t>عاً</w:t>
      </w:r>
      <w:r w:rsidRPr="00D83D62">
        <w:rPr>
          <w:rFonts w:ascii="Sakkal Majalla" w:hAnsi="Sakkal Majalla" w:cs="Sakkal Majalla"/>
          <w:sz w:val="24"/>
          <w:szCs w:val="24"/>
          <w:rtl/>
        </w:rPr>
        <w:t xml:space="preserve"> لتحديد الأهداف</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ويقوم الموج</w:t>
      </w:r>
      <w:r>
        <w:rPr>
          <w:rFonts w:ascii="Sakkal Majalla" w:hAnsi="Sakkal Majalla" w:cs="Sakkal Majalla" w:hint="cs"/>
          <w:sz w:val="24"/>
          <w:szCs w:val="24"/>
          <w:rtl/>
        </w:rPr>
        <w:t>ّ</w:t>
      </w:r>
      <w:r w:rsidRPr="00D83D62">
        <w:rPr>
          <w:rFonts w:ascii="Sakkal Majalla" w:hAnsi="Sakkal Majalla" w:cs="Sakkal Majalla"/>
          <w:sz w:val="24"/>
          <w:szCs w:val="24"/>
          <w:rtl/>
        </w:rPr>
        <w:t>ه-المشرف برصد تفاعلات الموظف مع الأمهات/مقدم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 ويقدم </w:t>
      </w:r>
      <w:r>
        <w:rPr>
          <w:rFonts w:ascii="Sakkal Majalla" w:hAnsi="Sakkal Majalla" w:cs="Sakkal Majalla" w:hint="cs"/>
          <w:sz w:val="24"/>
          <w:szCs w:val="24"/>
          <w:rtl/>
        </w:rPr>
        <w:t>التغذية الراجعة ال</w:t>
      </w:r>
      <w:r w:rsidRPr="00D83D62">
        <w:rPr>
          <w:rFonts w:ascii="Sakkal Majalla" w:hAnsi="Sakkal Majalla" w:cs="Sakkal Majalla"/>
          <w:sz w:val="24"/>
          <w:szCs w:val="24"/>
          <w:rtl/>
        </w:rPr>
        <w:t>بناءة</w:t>
      </w:r>
      <w:r>
        <w:rPr>
          <w:rFonts w:ascii="Sakkal Majalla" w:hAnsi="Sakkal Majalla" w:cs="Sakkal Majalla" w:hint="cs"/>
          <w:sz w:val="24"/>
          <w:szCs w:val="24"/>
          <w:rtl/>
        </w:rPr>
        <w:t xml:space="preserve"> والهادفة</w:t>
      </w:r>
      <w:r w:rsidRPr="00D83D62">
        <w:rPr>
          <w:rFonts w:ascii="Sakkal Majalla" w:hAnsi="Sakkal Majalla" w:cs="Sakkal Majalla"/>
          <w:sz w:val="24"/>
          <w:szCs w:val="24"/>
          <w:rtl/>
        </w:rPr>
        <w:t>. كما يتعاون المرشد</w:t>
      </w:r>
      <w:r>
        <w:rPr>
          <w:rFonts w:ascii="Sakkal Majalla" w:hAnsi="Sakkal Majalla" w:cs="Sakkal Majalla" w:hint="cs"/>
          <w:sz w:val="24"/>
          <w:szCs w:val="24"/>
          <w:rtl/>
        </w:rPr>
        <w:t>-</w:t>
      </w:r>
      <w:r w:rsidRPr="00D83D62">
        <w:rPr>
          <w:rFonts w:ascii="Sakkal Majalla" w:hAnsi="Sakkal Majalla" w:cs="Sakkal Majalla"/>
          <w:sz w:val="24"/>
          <w:szCs w:val="24"/>
          <w:rtl/>
        </w:rPr>
        <w:t>المشرف والموظف م</w:t>
      </w:r>
      <w:r>
        <w:rPr>
          <w:rFonts w:ascii="Sakkal Majalla" w:hAnsi="Sakkal Majalla" w:cs="Sakkal Majalla" w:hint="cs"/>
          <w:sz w:val="24"/>
          <w:szCs w:val="24"/>
          <w:rtl/>
        </w:rPr>
        <w:t xml:space="preserve">عاً لمناقشة مختلف المشكلات وإيجاد حلول لها </w:t>
      </w:r>
      <w:r w:rsidRPr="00D83D62">
        <w:rPr>
          <w:rFonts w:ascii="Sakkal Majalla" w:hAnsi="Sakkal Majalla" w:cs="Sakkal Majalla"/>
          <w:sz w:val="24"/>
          <w:szCs w:val="24"/>
          <w:rtl/>
        </w:rPr>
        <w:t>من أجل تحديد نقاط القوة ومعالجة أي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تحديات وصعوبات. </w:t>
      </w:r>
      <w:r w:rsidRPr="00D83D62">
        <w:rPr>
          <w:rFonts w:ascii="Sakkal Majalla" w:hAnsi="Sakkal Majalla" w:cs="Sakkal Majalla"/>
          <w:sz w:val="24"/>
          <w:szCs w:val="24"/>
          <w:rtl/>
        </w:rPr>
        <w:t>تجدر الإشارة إلى أنه يجب أن يشعر الموظف بالدافع</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والإلهام </w:t>
      </w:r>
      <w:r w:rsidRPr="00D83D62">
        <w:rPr>
          <w:rFonts w:ascii="Sakkal Majalla" w:hAnsi="Sakkal Majalla" w:cs="Sakkal Majalla"/>
          <w:sz w:val="24"/>
          <w:szCs w:val="24"/>
          <w:rtl/>
        </w:rPr>
        <w:t>من هذه العملية وأن يتم تشجيعه على مواصلة تحسين مهاراته، ما يؤدي إلى مزيد من ال</w:t>
      </w:r>
      <w:r>
        <w:rPr>
          <w:rFonts w:ascii="Sakkal Majalla" w:hAnsi="Sakkal Majalla" w:cs="Sakkal Majalla" w:hint="cs"/>
          <w:sz w:val="24"/>
          <w:szCs w:val="24"/>
          <w:rtl/>
        </w:rPr>
        <w:t>قرارات الحكيمة و</w:t>
      </w:r>
      <w:r w:rsidRPr="00D83D62">
        <w:rPr>
          <w:rFonts w:ascii="Sakkal Majalla" w:hAnsi="Sakkal Majalla" w:cs="Sakkal Majalla"/>
          <w:sz w:val="24"/>
          <w:szCs w:val="24"/>
          <w:rtl/>
        </w:rPr>
        <w:t>الاستقلال</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والثقة بالنفس.</w:t>
      </w:r>
    </w:p>
    <w:p w14:paraId="645BC6C8"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يعد التوجيه عملية مستمرة (وليست حد</w:t>
      </w:r>
      <w:r>
        <w:rPr>
          <w:rFonts w:ascii="Sakkal Majalla" w:hAnsi="Sakkal Majalla" w:cs="Sakkal Majalla" w:hint="cs"/>
          <w:sz w:val="24"/>
          <w:szCs w:val="24"/>
          <w:rtl/>
        </w:rPr>
        <w:t>ثاً</w:t>
      </w:r>
      <w:r w:rsidRPr="00D83D62">
        <w:rPr>
          <w:rFonts w:ascii="Sakkal Majalla" w:hAnsi="Sakkal Majalla" w:cs="Sakkal Majalla"/>
          <w:sz w:val="24"/>
          <w:szCs w:val="24"/>
          <w:rtl/>
        </w:rPr>
        <w:t xml:space="preserve"> عاب</w:t>
      </w:r>
      <w:r>
        <w:rPr>
          <w:rFonts w:ascii="Sakkal Majalla" w:hAnsi="Sakkal Majalla" w:cs="Sakkal Majalla" w:hint="cs"/>
          <w:sz w:val="24"/>
          <w:szCs w:val="24"/>
          <w:rtl/>
        </w:rPr>
        <w:t>راً</w:t>
      </w:r>
      <w:r w:rsidRPr="00D83D62">
        <w:rPr>
          <w:rFonts w:ascii="Sakkal Majalla" w:hAnsi="Sakkal Majalla" w:cs="Sakkal Majalla"/>
          <w:sz w:val="24"/>
          <w:szCs w:val="24"/>
          <w:rtl/>
        </w:rPr>
        <w:t>) يمكن ت</w:t>
      </w:r>
      <w:r>
        <w:rPr>
          <w:rFonts w:ascii="Sakkal Majalla" w:hAnsi="Sakkal Majalla" w:cs="Sakkal Majalla" w:hint="cs"/>
          <w:sz w:val="24"/>
          <w:szCs w:val="24"/>
          <w:rtl/>
        </w:rPr>
        <w:t>نفيذها</w:t>
      </w:r>
      <w:r w:rsidRPr="00D83D62">
        <w:rPr>
          <w:rFonts w:ascii="Sakkal Majalla" w:hAnsi="Sakkal Majalla" w:cs="Sakkal Majalla"/>
          <w:sz w:val="24"/>
          <w:szCs w:val="24"/>
          <w:rtl/>
        </w:rPr>
        <w:t xml:space="preserve"> لمساعدة الموظف على تحسين جودة أدائه للمهام المختلفة (على سبيل المثال، تقديم المشورة حول تغذية الرضع وصغار الأطفال أو تغذية النساء وال</w:t>
      </w:r>
      <w:r>
        <w:rPr>
          <w:rFonts w:ascii="Sakkal Majalla" w:hAnsi="Sakkal Majalla" w:cs="Sakkal Majalla" w:hint="cs"/>
          <w:sz w:val="24"/>
          <w:szCs w:val="24"/>
          <w:rtl/>
        </w:rPr>
        <w:t>يافعات</w:t>
      </w:r>
      <w:r w:rsidRPr="00D83D62">
        <w:rPr>
          <w:rFonts w:ascii="Sakkal Majalla" w:hAnsi="Sakkal Majalla" w:cs="Sakkal Majalla"/>
          <w:sz w:val="24"/>
          <w:szCs w:val="24"/>
          <w:rtl/>
        </w:rPr>
        <w:t xml:space="preserve"> وفقر الدم</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وت</w:t>
      </w:r>
      <w:r>
        <w:rPr>
          <w:rFonts w:ascii="Sakkal Majalla" w:hAnsi="Sakkal Majalla" w:cs="Sakkal Majalla" w:hint="cs"/>
          <w:sz w:val="24"/>
          <w:szCs w:val="24"/>
          <w:rtl/>
        </w:rPr>
        <w:t>نسيق</w:t>
      </w:r>
      <w:r w:rsidRPr="00D83D62">
        <w:rPr>
          <w:rFonts w:ascii="Sakkal Majalla" w:hAnsi="Sakkal Majalla" w:cs="Sakkal Majalla"/>
          <w:sz w:val="24"/>
          <w:szCs w:val="24"/>
          <w:rtl/>
        </w:rPr>
        <w:t xml:space="preserve"> مجموع</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الدعم</w:t>
      </w:r>
      <w:r>
        <w:rPr>
          <w:rFonts w:ascii="Sakkal Majalla" w:hAnsi="Sakkal Majalla" w:cs="Sakkal Majalla" w:hint="cs"/>
          <w:sz w:val="24"/>
          <w:szCs w:val="24"/>
          <w:rtl/>
        </w:rPr>
        <w:t>، ورصد النمو</w:t>
      </w:r>
      <w:r w:rsidRPr="00D83D62">
        <w:rPr>
          <w:rFonts w:ascii="Sakkal Majalla" w:hAnsi="Sakkal Majalla" w:cs="Sakkal Majalla"/>
          <w:sz w:val="24"/>
          <w:szCs w:val="24"/>
          <w:rtl/>
        </w:rPr>
        <w:t xml:space="preserve"> وتعزيز</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إنها مهمة مركزة، على عكس الإشراف الذي يحدث عندما يزور المشرف </w:t>
      </w:r>
      <w:r>
        <w:rPr>
          <w:rFonts w:ascii="Sakkal Majalla" w:hAnsi="Sakkal Majalla" w:cs="Sakkal Majalla" w:hint="cs"/>
          <w:sz w:val="24"/>
          <w:szCs w:val="24"/>
          <w:rtl/>
        </w:rPr>
        <w:t xml:space="preserve">المنشأة </w:t>
      </w:r>
      <w:r w:rsidRPr="00D83D62">
        <w:rPr>
          <w:rFonts w:ascii="Sakkal Majalla" w:hAnsi="Sakkal Majalla" w:cs="Sakkal Majalla"/>
          <w:sz w:val="24"/>
          <w:szCs w:val="24"/>
          <w:rtl/>
        </w:rPr>
        <w:t>وي</w:t>
      </w:r>
      <w:r>
        <w:rPr>
          <w:rFonts w:ascii="Sakkal Majalla" w:hAnsi="Sakkal Majalla" w:cs="Sakkal Majalla" w:hint="cs"/>
          <w:sz w:val="24"/>
          <w:szCs w:val="24"/>
          <w:rtl/>
        </w:rPr>
        <w:t>عمل على ت</w:t>
      </w:r>
      <w:r w:rsidRPr="00D83D62">
        <w:rPr>
          <w:rFonts w:ascii="Sakkal Majalla" w:hAnsi="Sakkal Majalla" w:cs="Sakkal Majalla"/>
          <w:sz w:val="24"/>
          <w:szCs w:val="24"/>
          <w:rtl/>
        </w:rPr>
        <w:t>قي</w:t>
      </w:r>
      <w:r>
        <w:rPr>
          <w:rFonts w:ascii="Sakkal Majalla" w:hAnsi="Sakkal Majalla" w:cs="Sakkal Majalla" w:hint="cs"/>
          <w:sz w:val="24"/>
          <w:szCs w:val="24"/>
          <w:rtl/>
        </w:rPr>
        <w:t>ي</w:t>
      </w:r>
      <w:r w:rsidRPr="00D83D62">
        <w:rPr>
          <w:rFonts w:ascii="Sakkal Majalla" w:hAnsi="Sakkal Majalla" w:cs="Sakkal Majalla"/>
          <w:sz w:val="24"/>
          <w:szCs w:val="24"/>
          <w:rtl/>
        </w:rPr>
        <w:t>م</w:t>
      </w:r>
      <w:r>
        <w:rPr>
          <w:rFonts w:ascii="Sakkal Majalla" w:hAnsi="Sakkal Majalla" w:cs="Sakkal Majalla" w:hint="cs"/>
          <w:sz w:val="24"/>
          <w:szCs w:val="24"/>
          <w:rtl/>
        </w:rPr>
        <w:t>ها</w:t>
      </w:r>
      <w:r w:rsidRPr="00D83D62">
        <w:rPr>
          <w:rFonts w:ascii="Sakkal Majalla" w:hAnsi="Sakkal Majalla" w:cs="Sakkal Majalla"/>
          <w:sz w:val="24"/>
          <w:szCs w:val="24"/>
          <w:rtl/>
        </w:rPr>
        <w:t xml:space="preserve"> و</w:t>
      </w:r>
      <w:r>
        <w:rPr>
          <w:rFonts w:ascii="Sakkal Majalla" w:hAnsi="Sakkal Majalla" w:cs="Sakkal Majalla" w:hint="cs"/>
          <w:sz w:val="24"/>
          <w:szCs w:val="24"/>
          <w:rtl/>
        </w:rPr>
        <w:t xml:space="preserve">تقييم طاقم العمل. </w:t>
      </w:r>
      <w:r w:rsidRPr="00D83D62">
        <w:rPr>
          <w:rFonts w:ascii="Sakkal Majalla" w:hAnsi="Sakkal Majalla" w:cs="Sakkal Majalla"/>
          <w:sz w:val="24"/>
          <w:szCs w:val="24"/>
          <w:rtl/>
        </w:rPr>
        <w:t xml:space="preserve">وحبذا لو يقوم المرشد (المرشد- المشرف) والموظف بتطوير علاقة شخصية </w:t>
      </w:r>
      <w:r>
        <w:rPr>
          <w:rFonts w:ascii="Sakkal Majalla" w:hAnsi="Sakkal Majalla" w:cs="Sakkal Majalla" w:hint="cs"/>
          <w:sz w:val="24"/>
          <w:szCs w:val="24"/>
          <w:rtl/>
        </w:rPr>
        <w:t xml:space="preserve">قائمة على </w:t>
      </w:r>
      <w:r w:rsidRPr="00D83D62">
        <w:rPr>
          <w:rFonts w:ascii="Sakkal Majalla" w:hAnsi="Sakkal Majalla" w:cs="Sakkal Majalla"/>
          <w:sz w:val="24"/>
          <w:szCs w:val="24"/>
          <w:rtl/>
        </w:rPr>
        <w:t>الثقة المتبادلة.</w:t>
      </w:r>
    </w:p>
    <w:p w14:paraId="2FE5CFA2" w14:textId="77777777" w:rsidR="008C0726" w:rsidRPr="00D83D62" w:rsidRDefault="008C0726" w:rsidP="008C0726">
      <w:pPr>
        <w:bidi/>
        <w:jc w:val="both"/>
        <w:rPr>
          <w:rFonts w:ascii="Sakkal Majalla" w:hAnsi="Sakkal Majalla" w:cs="Sakkal Majalla"/>
          <w:b/>
          <w:bCs/>
          <w:sz w:val="24"/>
          <w:szCs w:val="24"/>
        </w:rPr>
      </w:pPr>
      <w:r w:rsidRPr="00D83D62">
        <w:rPr>
          <w:rFonts w:ascii="Sakkal Majalla" w:hAnsi="Sakkal Majalla" w:cs="Sakkal Majalla"/>
          <w:b/>
          <w:bCs/>
          <w:sz w:val="24"/>
          <w:szCs w:val="24"/>
          <w:rtl/>
        </w:rPr>
        <w:t>أهداف الإشراف الداعم والتدريب أثناء العمل والتوجيه</w:t>
      </w:r>
    </w:p>
    <w:p w14:paraId="1E5B3FB0"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w:t>
      </w:r>
      <w:r>
        <w:rPr>
          <w:rFonts w:ascii="Sakkal Majalla" w:hAnsi="Sakkal Majalla" w:cs="Sakkal Majalla" w:hint="cs"/>
          <w:sz w:val="24"/>
          <w:szCs w:val="24"/>
          <w:rtl/>
        </w:rPr>
        <w:t>ُ</w:t>
      </w:r>
      <w:r w:rsidRPr="00D83D62">
        <w:rPr>
          <w:rFonts w:ascii="Sakkal Majalla" w:hAnsi="Sakkal Majalla" w:cs="Sakkal Majalla"/>
          <w:sz w:val="24"/>
          <w:szCs w:val="24"/>
          <w:rtl/>
        </w:rPr>
        <w:t>ستخدم الإشراف الداعم والتدريب أثناء العمل والتوجيه من أجل:</w:t>
      </w:r>
    </w:p>
    <w:p w14:paraId="2DA70181" w14:textId="77777777" w:rsidR="008C0726" w:rsidRPr="00C933C0" w:rsidRDefault="008C0726" w:rsidP="008C0726">
      <w:pPr>
        <w:pStyle w:val="ListParagraph"/>
        <w:numPr>
          <w:ilvl w:val="0"/>
          <w:numId w:val="15"/>
        </w:numPr>
        <w:bidi/>
        <w:jc w:val="both"/>
        <w:rPr>
          <w:rFonts w:ascii="Sakkal Majalla" w:hAnsi="Sakkal Majalla" w:cs="Sakkal Majalla"/>
          <w:sz w:val="24"/>
          <w:szCs w:val="24"/>
        </w:rPr>
      </w:pPr>
      <w:r>
        <w:rPr>
          <w:rFonts w:ascii="Sakkal Majalla" w:hAnsi="Sakkal Majalla" w:cs="Sakkal Majalla" w:hint="cs"/>
          <w:sz w:val="24"/>
          <w:szCs w:val="24"/>
          <w:rtl/>
        </w:rPr>
        <w:t>رصد</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جودة</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الخدمات</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ال</w:t>
      </w:r>
      <w:r>
        <w:rPr>
          <w:rFonts w:ascii="Sakkal Majalla" w:hAnsi="Sakkal Majalla" w:cs="Sakkal Majalla" w:hint="cs"/>
          <w:sz w:val="24"/>
          <w:szCs w:val="24"/>
          <w:rtl/>
        </w:rPr>
        <w:t>نموذجية وتعزيزها</w:t>
      </w:r>
    </w:p>
    <w:p w14:paraId="7AF17F09" w14:textId="77777777" w:rsidR="008C0726" w:rsidRPr="00C933C0" w:rsidRDefault="008C0726" w:rsidP="008C0726">
      <w:pPr>
        <w:pStyle w:val="ListParagraph"/>
        <w:numPr>
          <w:ilvl w:val="0"/>
          <w:numId w:val="15"/>
        </w:numPr>
        <w:bidi/>
        <w:jc w:val="both"/>
        <w:rPr>
          <w:rFonts w:ascii="Sakkal Majalla" w:hAnsi="Sakkal Majalla" w:cs="Sakkal Majalla"/>
          <w:sz w:val="24"/>
          <w:szCs w:val="24"/>
        </w:rPr>
      </w:pPr>
      <w:r w:rsidRPr="00C933C0">
        <w:rPr>
          <w:rFonts w:ascii="Sakkal Majalla" w:hAnsi="Sakkal Majalla" w:cs="Sakkal Majalla" w:hint="cs"/>
          <w:sz w:val="24"/>
          <w:szCs w:val="24"/>
          <w:rtl/>
        </w:rPr>
        <w:t>تقييم</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الأداء</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فيما</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يتعلق</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بالكمية</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أي</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مدى</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الوصول</w:t>
      </w:r>
      <w:r>
        <w:rPr>
          <w:rFonts w:ascii="Sakkal Majalla" w:hAnsi="Sakkal Majalla" w:cs="Sakkal Majalla" w:hint="cs"/>
          <w:sz w:val="24"/>
          <w:szCs w:val="24"/>
          <w:rtl/>
        </w:rPr>
        <w:t>-</w:t>
      </w:r>
      <w:r w:rsidRPr="00C933C0">
        <w:rPr>
          <w:rFonts w:ascii="Sakkal Majalla" w:hAnsi="Sakkal Majalla" w:cs="Sakkal Majalla" w:hint="cs"/>
          <w:sz w:val="24"/>
          <w:szCs w:val="24"/>
          <w:rtl/>
        </w:rPr>
        <w:t>التغطية،</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والحجم،</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واس</w:t>
      </w:r>
      <w:r w:rsidRPr="00C933C0">
        <w:rPr>
          <w:rFonts w:ascii="Sakkal Majalla" w:hAnsi="Sakkal Majalla" w:cs="Sakkal Majalla"/>
          <w:sz w:val="24"/>
          <w:szCs w:val="24"/>
          <w:rtl/>
        </w:rPr>
        <w:t>تخدام الخدمة)</w:t>
      </w:r>
    </w:p>
    <w:p w14:paraId="1DA37FEC" w14:textId="77777777" w:rsidR="008C0726" w:rsidRPr="00C933C0" w:rsidRDefault="008C0726" w:rsidP="008C0726">
      <w:pPr>
        <w:pStyle w:val="ListParagraph"/>
        <w:numPr>
          <w:ilvl w:val="0"/>
          <w:numId w:val="15"/>
        </w:numPr>
        <w:bidi/>
        <w:jc w:val="both"/>
        <w:rPr>
          <w:rFonts w:ascii="Sakkal Majalla" w:hAnsi="Sakkal Majalla" w:cs="Sakkal Majalla"/>
          <w:sz w:val="24"/>
          <w:szCs w:val="24"/>
        </w:rPr>
      </w:pPr>
      <w:r w:rsidRPr="00C933C0">
        <w:rPr>
          <w:rFonts w:ascii="Sakkal Majalla" w:hAnsi="Sakkal Majalla" w:cs="Sakkal Majalla"/>
          <w:sz w:val="24"/>
          <w:szCs w:val="24"/>
          <w:rtl/>
        </w:rPr>
        <w:t>الاطلاع على كيفية استخدام المعرفة والمهارات الم</w:t>
      </w:r>
      <w:r>
        <w:rPr>
          <w:rFonts w:ascii="Sakkal Majalla" w:hAnsi="Sakkal Majalla" w:cs="Sakkal Majalla" w:hint="cs"/>
          <w:sz w:val="24"/>
          <w:szCs w:val="24"/>
          <w:rtl/>
        </w:rPr>
        <w:t>تعلقة</w:t>
      </w:r>
      <w:r w:rsidRPr="00C933C0">
        <w:rPr>
          <w:rFonts w:ascii="Sakkal Majalla" w:hAnsi="Sakkal Majalla" w:cs="Sakkal Majalla"/>
          <w:sz w:val="24"/>
          <w:szCs w:val="24"/>
          <w:rtl/>
        </w:rPr>
        <w:t xml:space="preserve"> </w:t>
      </w:r>
      <w:r>
        <w:rPr>
          <w:rFonts w:ascii="Sakkal Majalla" w:hAnsi="Sakkal Majalla" w:cs="Sakkal Majalla" w:hint="cs"/>
          <w:sz w:val="24"/>
          <w:szCs w:val="24"/>
          <w:rtl/>
        </w:rPr>
        <w:t>ب</w:t>
      </w:r>
      <w:r w:rsidRPr="00C933C0">
        <w:rPr>
          <w:rFonts w:ascii="Sakkal Majalla" w:hAnsi="Sakkal Majalla" w:cs="Sakkal Majalla"/>
          <w:sz w:val="24"/>
          <w:szCs w:val="24"/>
          <w:rtl/>
        </w:rPr>
        <w:t>إرشاد الأمهات/مقدم</w:t>
      </w:r>
      <w:r>
        <w:rPr>
          <w:rFonts w:ascii="Sakkal Majalla" w:hAnsi="Sakkal Majalla" w:cs="Sakkal Majalla" w:hint="cs"/>
          <w:sz w:val="24"/>
          <w:szCs w:val="24"/>
          <w:rtl/>
        </w:rPr>
        <w:t>ات</w:t>
      </w:r>
      <w:r w:rsidRPr="00C933C0">
        <w:rPr>
          <w:rFonts w:ascii="Sakkal Majalla" w:hAnsi="Sakkal Majalla" w:cs="Sakkal Majalla"/>
          <w:sz w:val="24"/>
          <w:szCs w:val="24"/>
          <w:rtl/>
        </w:rPr>
        <w:t xml:space="preserve"> الرعاية </w:t>
      </w:r>
      <w:r>
        <w:rPr>
          <w:rFonts w:ascii="Sakkal Majalla" w:hAnsi="Sakkal Majalla" w:cs="Sakkal Majalla" w:hint="cs"/>
          <w:sz w:val="24"/>
          <w:szCs w:val="24"/>
          <w:rtl/>
        </w:rPr>
        <w:t xml:space="preserve">وتقديم </w:t>
      </w:r>
      <w:r w:rsidRPr="00C933C0">
        <w:rPr>
          <w:rFonts w:ascii="Sakkal Majalla" w:hAnsi="Sakkal Majalla" w:cs="Sakkal Majalla"/>
          <w:sz w:val="24"/>
          <w:szCs w:val="24"/>
          <w:rtl/>
        </w:rPr>
        <w:t>معلومات</w:t>
      </w:r>
      <w:r>
        <w:rPr>
          <w:rFonts w:ascii="Sakkal Majalla" w:hAnsi="Sakkal Majalla" w:cs="Sakkal Majalla" w:hint="cs"/>
          <w:sz w:val="24"/>
          <w:szCs w:val="24"/>
          <w:rtl/>
        </w:rPr>
        <w:t>ٍ</w:t>
      </w:r>
      <w:r w:rsidRPr="00C933C0">
        <w:rPr>
          <w:rFonts w:ascii="Sakkal Majalla" w:hAnsi="Sakkal Majalla" w:cs="Sakkal Majalla"/>
          <w:sz w:val="24"/>
          <w:szCs w:val="24"/>
          <w:rtl/>
        </w:rPr>
        <w:t xml:space="preserve"> دقيقة</w:t>
      </w:r>
      <w:r>
        <w:rPr>
          <w:rFonts w:ascii="Sakkal Majalla" w:hAnsi="Sakkal Majalla" w:cs="Sakkal Majalla" w:hint="cs"/>
          <w:sz w:val="24"/>
          <w:szCs w:val="24"/>
          <w:rtl/>
        </w:rPr>
        <w:t xml:space="preserve"> لهن</w:t>
      </w:r>
      <w:r w:rsidRPr="00C933C0">
        <w:rPr>
          <w:rFonts w:ascii="Sakkal Majalla" w:hAnsi="Sakkal Majalla" w:cs="Sakkal Majalla"/>
          <w:sz w:val="24"/>
          <w:szCs w:val="24"/>
          <w:rtl/>
        </w:rPr>
        <w:t>، وتسهيل العمل الجماعي</w:t>
      </w:r>
    </w:p>
    <w:p w14:paraId="246F39C2" w14:textId="77777777" w:rsidR="008C0726" w:rsidRPr="00C933C0" w:rsidRDefault="008C0726" w:rsidP="008C0726">
      <w:pPr>
        <w:pStyle w:val="ListParagraph"/>
        <w:numPr>
          <w:ilvl w:val="0"/>
          <w:numId w:val="15"/>
        </w:numPr>
        <w:bidi/>
        <w:jc w:val="both"/>
        <w:rPr>
          <w:rFonts w:ascii="Sakkal Majalla" w:hAnsi="Sakkal Majalla" w:cs="Sakkal Majalla"/>
          <w:sz w:val="24"/>
          <w:szCs w:val="24"/>
        </w:rPr>
      </w:pPr>
      <w:r w:rsidRPr="00C933C0">
        <w:rPr>
          <w:rFonts w:ascii="Sakkal Majalla" w:hAnsi="Sakkal Majalla" w:cs="Sakkal Majalla" w:hint="cs"/>
          <w:sz w:val="24"/>
          <w:szCs w:val="24"/>
          <w:rtl/>
        </w:rPr>
        <w:t>القدرة</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على</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استخدام</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أدوات</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التسجيل</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والإبلاغ</w:t>
      </w:r>
    </w:p>
    <w:p w14:paraId="5A0783B8" w14:textId="77777777" w:rsidR="008C0726" w:rsidRPr="00C933C0" w:rsidRDefault="008C0726" w:rsidP="008C0726">
      <w:pPr>
        <w:pStyle w:val="ListParagraph"/>
        <w:numPr>
          <w:ilvl w:val="0"/>
          <w:numId w:val="15"/>
        </w:numPr>
        <w:bidi/>
        <w:jc w:val="both"/>
        <w:rPr>
          <w:rFonts w:ascii="Sakkal Majalla" w:hAnsi="Sakkal Majalla" w:cs="Sakkal Majalla"/>
          <w:sz w:val="24"/>
          <w:szCs w:val="24"/>
        </w:rPr>
      </w:pPr>
      <w:r w:rsidRPr="00C933C0">
        <w:rPr>
          <w:rFonts w:ascii="Sakkal Majalla" w:hAnsi="Sakkal Majalla" w:cs="Sakkal Majalla" w:hint="cs"/>
          <w:sz w:val="24"/>
          <w:szCs w:val="24"/>
          <w:rtl/>
        </w:rPr>
        <w:t>تحديد</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الصعوبات</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و</w:t>
      </w:r>
      <w:r>
        <w:rPr>
          <w:rFonts w:ascii="Sakkal Majalla" w:hAnsi="Sakkal Majalla" w:cs="Sakkal Majalla" w:hint="cs"/>
          <w:sz w:val="24"/>
          <w:szCs w:val="24"/>
          <w:rtl/>
        </w:rPr>
        <w:t xml:space="preserve">تقديم </w:t>
      </w:r>
      <w:r w:rsidRPr="00C933C0">
        <w:rPr>
          <w:rFonts w:ascii="Sakkal Majalla" w:hAnsi="Sakkal Majalla" w:cs="Sakkal Majalla" w:hint="cs"/>
          <w:sz w:val="24"/>
          <w:szCs w:val="24"/>
          <w:rtl/>
        </w:rPr>
        <w:t>الدعم</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لحل</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المشكلة</w:t>
      </w:r>
      <w:r>
        <w:rPr>
          <w:rFonts w:ascii="Sakkal Majalla" w:hAnsi="Sakkal Majalla" w:cs="Sakkal Majalla" w:hint="cs"/>
          <w:sz w:val="24"/>
          <w:szCs w:val="24"/>
          <w:rtl/>
        </w:rPr>
        <w:t>/</w:t>
      </w:r>
      <w:r w:rsidRPr="00C933C0">
        <w:rPr>
          <w:rFonts w:ascii="Sakkal Majalla" w:hAnsi="Sakkal Majalla" w:cs="Sakkal Majalla"/>
          <w:sz w:val="24"/>
          <w:szCs w:val="24"/>
          <w:rtl/>
        </w:rPr>
        <w:t>المشاكل</w:t>
      </w:r>
    </w:p>
    <w:p w14:paraId="6D55052E" w14:textId="77777777" w:rsidR="008C0726" w:rsidRPr="00C933C0" w:rsidRDefault="008C0726" w:rsidP="008C0726">
      <w:pPr>
        <w:pStyle w:val="ListParagraph"/>
        <w:numPr>
          <w:ilvl w:val="0"/>
          <w:numId w:val="15"/>
        </w:numPr>
        <w:bidi/>
        <w:jc w:val="both"/>
        <w:rPr>
          <w:rFonts w:ascii="Sakkal Majalla" w:hAnsi="Sakkal Majalla" w:cs="Sakkal Majalla"/>
          <w:sz w:val="24"/>
          <w:szCs w:val="24"/>
          <w:rtl/>
        </w:rPr>
      </w:pPr>
      <w:r w:rsidRPr="00C933C0">
        <w:rPr>
          <w:rFonts w:ascii="Sakkal Majalla" w:hAnsi="Sakkal Majalla" w:cs="Sakkal Majalla" w:hint="cs"/>
          <w:sz w:val="24"/>
          <w:szCs w:val="24"/>
          <w:rtl/>
        </w:rPr>
        <w:t>تبادل</w:t>
      </w:r>
      <w:r w:rsidRPr="00C933C0">
        <w:rPr>
          <w:rFonts w:ascii="Sakkal Majalla" w:hAnsi="Sakkal Majalla" w:cs="Sakkal Majalla"/>
          <w:sz w:val="24"/>
          <w:szCs w:val="24"/>
          <w:rtl/>
        </w:rPr>
        <w:t xml:space="preserve"> </w:t>
      </w:r>
      <w:r w:rsidRPr="00C933C0">
        <w:rPr>
          <w:rFonts w:ascii="Sakkal Majalla" w:hAnsi="Sakkal Majalla" w:cs="Sakkal Majalla" w:hint="cs"/>
          <w:sz w:val="24"/>
          <w:szCs w:val="24"/>
          <w:rtl/>
        </w:rPr>
        <w:t>أفضل</w:t>
      </w:r>
      <w:r w:rsidRPr="00C933C0">
        <w:rPr>
          <w:rFonts w:ascii="Sakkal Majalla" w:hAnsi="Sakkal Majalla" w:cs="Sakkal Majalla"/>
          <w:sz w:val="24"/>
          <w:szCs w:val="24"/>
          <w:rtl/>
        </w:rPr>
        <w:t xml:space="preserve"> الممارسات والخبرات والدروس المستفادة</w:t>
      </w:r>
    </w:p>
    <w:p w14:paraId="71B49FA8"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توقيت الإشراف الدعم</w:t>
      </w:r>
    </w:p>
    <w:p w14:paraId="395DEA3D"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ي</w:t>
      </w:r>
      <w:r>
        <w:rPr>
          <w:rFonts w:ascii="Sakkal Majalla" w:hAnsi="Sakkal Majalla" w:cs="Sakkal Majalla" w:hint="cs"/>
          <w:sz w:val="24"/>
          <w:szCs w:val="24"/>
          <w:rtl/>
        </w:rPr>
        <w:t xml:space="preserve">نبغي </w:t>
      </w:r>
      <w:r w:rsidRPr="00D83D62">
        <w:rPr>
          <w:rFonts w:ascii="Sakkal Majalla" w:hAnsi="Sakkal Majalla" w:cs="Sakkal Majalla"/>
          <w:sz w:val="24"/>
          <w:szCs w:val="24"/>
          <w:rtl/>
        </w:rPr>
        <w:t>الإشراف على كافة ال</w:t>
      </w:r>
      <w:r>
        <w:rPr>
          <w:rFonts w:ascii="Sakkal Majalla" w:hAnsi="Sakkal Majalla" w:cs="Sakkal Majalla" w:hint="cs"/>
          <w:sz w:val="24"/>
          <w:szCs w:val="24"/>
          <w:rtl/>
        </w:rPr>
        <w:t xml:space="preserve">قائمين على </w:t>
      </w:r>
      <w:r w:rsidRPr="00D83D62">
        <w:rPr>
          <w:rFonts w:ascii="Sakkal Majalla" w:hAnsi="Sakkal Majalla" w:cs="Sakkal Majalla"/>
          <w:sz w:val="24"/>
          <w:szCs w:val="24"/>
          <w:rtl/>
        </w:rPr>
        <w:t>التعب</w:t>
      </w:r>
      <w:r>
        <w:rPr>
          <w:rFonts w:ascii="Sakkal Majalla" w:hAnsi="Sakkal Majalla" w:cs="Sakkal Majalla" w:hint="cs"/>
          <w:sz w:val="24"/>
          <w:szCs w:val="24"/>
          <w:rtl/>
        </w:rPr>
        <w:t>ئ</w:t>
      </w:r>
      <w:r w:rsidRPr="00D83D62">
        <w:rPr>
          <w:rFonts w:ascii="Sakkal Majalla" w:hAnsi="Sakkal Majalla" w:cs="Sakkal Majalla"/>
          <w:sz w:val="24"/>
          <w:szCs w:val="24"/>
          <w:rtl/>
        </w:rPr>
        <w:t>ة ال</w:t>
      </w:r>
      <w:r>
        <w:rPr>
          <w:rFonts w:ascii="Sakkal Majalla" w:hAnsi="Sakkal Majalla" w:cs="Sakkal Majalla" w:hint="cs"/>
          <w:sz w:val="24"/>
          <w:szCs w:val="24"/>
          <w:rtl/>
        </w:rPr>
        <w:t>م</w:t>
      </w:r>
      <w:r w:rsidRPr="00D83D62">
        <w:rPr>
          <w:rFonts w:ascii="Sakkal Majalla" w:hAnsi="Sakkal Majalla" w:cs="Sakkal Majalla"/>
          <w:sz w:val="24"/>
          <w:szCs w:val="24"/>
          <w:rtl/>
        </w:rPr>
        <w:t xml:space="preserve">جتمعية الحاصلين </w:t>
      </w:r>
      <w:r>
        <w:rPr>
          <w:rFonts w:ascii="Sakkal Majalla" w:hAnsi="Sakkal Majalla" w:cs="Sakkal Majalla" w:hint="cs"/>
          <w:sz w:val="24"/>
          <w:szCs w:val="24"/>
          <w:rtl/>
        </w:rPr>
        <w:t xml:space="preserve">مؤخراً </w:t>
      </w:r>
      <w:r w:rsidRPr="00D83D62">
        <w:rPr>
          <w:rFonts w:ascii="Sakkal Majalla" w:hAnsi="Sakkal Majalla" w:cs="Sakkal Majalla"/>
          <w:sz w:val="24"/>
          <w:szCs w:val="24"/>
          <w:rtl/>
        </w:rPr>
        <w:t>على تدريب</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عبر إجراء زيارة </w:t>
      </w:r>
      <w:r w:rsidR="001D6B9C">
        <w:rPr>
          <w:rFonts w:ascii="Sakkal Majalla" w:hAnsi="Sakkal Majalla" w:cs="Sakkal Majalla" w:hint="cs"/>
          <w:sz w:val="24"/>
          <w:szCs w:val="24"/>
          <w:rtl/>
        </w:rPr>
        <w:t>رقابية</w:t>
      </w:r>
      <w:r w:rsidRPr="00D83D62">
        <w:rPr>
          <w:rFonts w:ascii="Sakkal Majalla" w:hAnsi="Sakkal Majalla" w:cs="Sakkal Majalla"/>
          <w:sz w:val="24"/>
          <w:szCs w:val="24"/>
          <w:rtl/>
        </w:rPr>
        <w:t xml:space="preserve"> واحدة على الأقل في غضون 6 أسابيع </w:t>
      </w:r>
      <w:r>
        <w:rPr>
          <w:rFonts w:ascii="Sakkal Majalla" w:hAnsi="Sakkal Majalla" w:cs="Sakkal Majalla" w:hint="cs"/>
          <w:sz w:val="24"/>
          <w:szCs w:val="24"/>
          <w:rtl/>
        </w:rPr>
        <w:t xml:space="preserve">إلى </w:t>
      </w:r>
      <w:r w:rsidRPr="00D83D62">
        <w:rPr>
          <w:rFonts w:ascii="Sakkal Majalla" w:hAnsi="Sakkal Majalla" w:cs="Sakkal Majalla"/>
          <w:sz w:val="24"/>
          <w:szCs w:val="24"/>
          <w:rtl/>
        </w:rPr>
        <w:t xml:space="preserve">شهرين </w:t>
      </w:r>
      <w:r>
        <w:rPr>
          <w:rFonts w:ascii="Sakkal Majalla" w:hAnsi="Sakkal Majalla" w:cs="Sakkal Majalla" w:hint="cs"/>
          <w:sz w:val="24"/>
          <w:szCs w:val="24"/>
          <w:rtl/>
        </w:rPr>
        <w:t>بعد</w:t>
      </w:r>
      <w:r w:rsidRPr="00D83D62">
        <w:rPr>
          <w:rFonts w:ascii="Sakkal Majalla" w:hAnsi="Sakkal Majalla" w:cs="Sakkal Majalla"/>
          <w:sz w:val="24"/>
          <w:szCs w:val="24"/>
          <w:rtl/>
        </w:rPr>
        <w:t xml:space="preserve"> التدريب.</w:t>
      </w:r>
    </w:p>
    <w:p w14:paraId="62F009E3"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وحبذا لو كان الإشراف الداعم/التوجيه جز</w:t>
      </w:r>
      <w:r>
        <w:rPr>
          <w:rFonts w:ascii="Sakkal Majalla" w:hAnsi="Sakkal Majalla" w:cs="Sakkal Majalla" w:hint="cs"/>
          <w:sz w:val="24"/>
          <w:szCs w:val="24"/>
          <w:rtl/>
        </w:rPr>
        <w:t>ءاً</w:t>
      </w:r>
      <w:r w:rsidRPr="00D83D62">
        <w:rPr>
          <w:rFonts w:ascii="Sakkal Majalla" w:hAnsi="Sakkal Majalla" w:cs="Sakkal Majalla"/>
          <w:sz w:val="24"/>
          <w:szCs w:val="24"/>
          <w:rtl/>
        </w:rPr>
        <w:t xml:space="preserve"> من الأنشطة </w:t>
      </w:r>
      <w:r>
        <w:rPr>
          <w:rFonts w:ascii="Sakkal Majalla" w:hAnsi="Sakkal Majalla" w:cs="Sakkal Majalla" w:hint="cs"/>
          <w:sz w:val="24"/>
          <w:szCs w:val="24"/>
          <w:rtl/>
        </w:rPr>
        <w:t xml:space="preserve">الرقابية </w:t>
      </w:r>
      <w:r w:rsidRPr="00D83D62">
        <w:rPr>
          <w:rFonts w:ascii="Sakkal Majalla" w:hAnsi="Sakkal Majalla" w:cs="Sakkal Majalla"/>
          <w:sz w:val="24"/>
          <w:szCs w:val="24"/>
          <w:rtl/>
        </w:rPr>
        <w:t>الروتينية المستمرة.</w:t>
      </w:r>
    </w:p>
    <w:p w14:paraId="2DB8409A"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أما في حالة كان نظام الإشراف والتوجيه المستمر</w:t>
      </w:r>
      <w:r>
        <w:rPr>
          <w:rFonts w:ascii="Sakkal Majalla" w:hAnsi="Sakkal Majalla" w:cs="Sakkal Majalla" w:hint="cs"/>
          <w:sz w:val="24"/>
          <w:szCs w:val="24"/>
          <w:rtl/>
        </w:rPr>
        <w:t>ين</w:t>
      </w:r>
      <w:r w:rsidRPr="00D83D62">
        <w:rPr>
          <w:rFonts w:ascii="Sakkal Majalla" w:hAnsi="Sakkal Majalla" w:cs="Sakkal Majalla"/>
          <w:sz w:val="24"/>
          <w:szCs w:val="24"/>
          <w:rtl/>
        </w:rPr>
        <w:t xml:space="preserve"> غير مطبق بعد، فعندها يلزم الإشراف على كافة العاملين المجتمعيين ببرنامج تغذية الرضع وصغار الأطفال</w:t>
      </w:r>
      <w:r>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الحاصلين </w:t>
      </w:r>
      <w:r>
        <w:rPr>
          <w:rFonts w:ascii="Sakkal Majalla" w:hAnsi="Sakkal Majalla" w:cs="Sakkal Majalla" w:hint="cs"/>
          <w:sz w:val="24"/>
          <w:szCs w:val="24"/>
          <w:rtl/>
        </w:rPr>
        <w:t xml:space="preserve">مؤخراً </w:t>
      </w:r>
      <w:r w:rsidRPr="00D83D62">
        <w:rPr>
          <w:rFonts w:ascii="Sakkal Majalla" w:hAnsi="Sakkal Majalla" w:cs="Sakkal Majalla"/>
          <w:sz w:val="24"/>
          <w:szCs w:val="24"/>
          <w:rtl/>
        </w:rPr>
        <w:t xml:space="preserve">على تدريب بواقع زيارتين أو ثلاث </w:t>
      </w:r>
      <w:r>
        <w:rPr>
          <w:rFonts w:ascii="Sakkal Majalla" w:hAnsi="Sakkal Majalla" w:cs="Sakkal Majalla" w:hint="cs"/>
          <w:sz w:val="24"/>
          <w:szCs w:val="24"/>
          <w:rtl/>
        </w:rPr>
        <w:t xml:space="preserve">زيارات رقابية </w:t>
      </w:r>
      <w:r w:rsidRPr="00D83D62">
        <w:rPr>
          <w:rFonts w:ascii="Sakkal Majalla" w:hAnsi="Sakkal Majalla" w:cs="Sakkal Majalla"/>
          <w:sz w:val="24"/>
          <w:szCs w:val="24"/>
          <w:rtl/>
        </w:rPr>
        <w:t>على الأقل، وبعدها سيكون على العاملين الجدد المشاركة في اجتماعات دورية مع غيرهم من العاملين المجتمعيين ببرنامج تغذية الرضع وصغار الأطفال</w:t>
      </w:r>
      <w:r>
        <w:rPr>
          <w:rFonts w:ascii="Sakkal Majalla" w:hAnsi="Sakkal Majalla" w:cs="Sakkal Majalla" w:hint="cs"/>
          <w:sz w:val="24"/>
          <w:szCs w:val="24"/>
          <w:rtl/>
        </w:rPr>
        <w:t xml:space="preserve"> بهدف تبادل ال</w:t>
      </w:r>
      <w:r w:rsidRPr="00D83D62">
        <w:rPr>
          <w:rFonts w:ascii="Sakkal Majalla" w:hAnsi="Sakkal Majalla" w:cs="Sakkal Majalla"/>
          <w:sz w:val="24"/>
          <w:szCs w:val="24"/>
          <w:rtl/>
        </w:rPr>
        <w:t>خبرات</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و</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لحصول على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دعم </w:t>
      </w:r>
      <w:r>
        <w:rPr>
          <w:rFonts w:ascii="Sakkal Majalla" w:hAnsi="Sakkal Majalla" w:cs="Sakkal Majalla" w:hint="cs"/>
          <w:sz w:val="24"/>
          <w:szCs w:val="24"/>
          <w:rtl/>
        </w:rPr>
        <w:t>ال</w:t>
      </w:r>
      <w:r w:rsidRPr="00D83D62">
        <w:rPr>
          <w:rFonts w:ascii="Sakkal Majalla" w:hAnsi="Sakkal Majalla" w:cs="Sakkal Majalla"/>
          <w:sz w:val="24"/>
          <w:szCs w:val="24"/>
          <w:rtl/>
        </w:rPr>
        <w:t>متبادل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تدريبات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مستمرة </w:t>
      </w:r>
      <w:r>
        <w:rPr>
          <w:rFonts w:ascii="Sakkal Majalla" w:hAnsi="Sakkal Majalla" w:cs="Sakkal Majalla" w:hint="cs"/>
          <w:sz w:val="24"/>
          <w:szCs w:val="24"/>
          <w:rtl/>
        </w:rPr>
        <w:t xml:space="preserve">الهادفة </w:t>
      </w:r>
      <w:r w:rsidRPr="00D83D62">
        <w:rPr>
          <w:rFonts w:ascii="Sakkal Majalla" w:hAnsi="Sakkal Majalla" w:cs="Sakkal Majalla"/>
          <w:sz w:val="24"/>
          <w:szCs w:val="24"/>
          <w:rtl/>
        </w:rPr>
        <w:t>لتجديد معلوماتهم.</w:t>
      </w:r>
    </w:p>
    <w:p w14:paraId="10932672"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وعلى الأرجح س</w:t>
      </w:r>
      <w:r>
        <w:rPr>
          <w:rFonts w:ascii="Sakkal Majalla" w:hAnsi="Sakkal Majalla" w:cs="Sakkal Majalla" w:hint="cs"/>
          <w:sz w:val="24"/>
          <w:szCs w:val="24"/>
          <w:rtl/>
        </w:rPr>
        <w:t>ت</w:t>
      </w:r>
      <w:r w:rsidRPr="00D83D62">
        <w:rPr>
          <w:rFonts w:ascii="Sakkal Majalla" w:hAnsi="Sakkal Majalla" w:cs="Sakkal Majalla"/>
          <w:sz w:val="24"/>
          <w:szCs w:val="24"/>
          <w:rtl/>
        </w:rPr>
        <w:t xml:space="preserve">كون هناك حاجة إلى </w:t>
      </w:r>
      <w:r>
        <w:rPr>
          <w:rFonts w:ascii="Sakkal Majalla" w:hAnsi="Sakkal Majalla" w:cs="Sakkal Majalla" w:hint="cs"/>
          <w:sz w:val="24"/>
          <w:szCs w:val="24"/>
          <w:rtl/>
        </w:rPr>
        <w:t xml:space="preserve">المزيد من </w:t>
      </w:r>
      <w:r w:rsidRPr="00D83D62">
        <w:rPr>
          <w:rFonts w:ascii="Sakkal Majalla" w:hAnsi="Sakkal Majalla" w:cs="Sakkal Majalla"/>
          <w:sz w:val="24"/>
          <w:szCs w:val="24"/>
          <w:rtl/>
        </w:rPr>
        <w:t>التواصل</w:t>
      </w:r>
      <w:r>
        <w:rPr>
          <w:rFonts w:ascii="Sakkal Majalla" w:hAnsi="Sakkal Majalla" w:cs="Sakkal Majalla" w:hint="cs"/>
          <w:sz w:val="24"/>
          <w:szCs w:val="24"/>
          <w:rtl/>
        </w:rPr>
        <w:t xml:space="preserve"> الرقابي</w:t>
      </w:r>
      <w:r w:rsidRPr="00D83D62">
        <w:rPr>
          <w:rFonts w:ascii="Sakkal Majalla" w:hAnsi="Sakkal Majalla" w:cs="Sakkal Majalla"/>
          <w:sz w:val="24"/>
          <w:szCs w:val="24"/>
          <w:rtl/>
        </w:rPr>
        <w:t xml:space="preserve"> بوتيرة أكبر في حالة تم تقليل مدة تدريب المستشارين الجدد لوجود حالة طوارئ. مع العلم أن المع</w:t>
      </w:r>
      <w:r>
        <w:rPr>
          <w:rFonts w:ascii="Sakkal Majalla" w:hAnsi="Sakkal Majalla" w:cs="Sakkal Majalla" w:hint="cs"/>
          <w:sz w:val="24"/>
          <w:szCs w:val="24"/>
          <w:rtl/>
        </w:rPr>
        <w:t>ا</w:t>
      </w:r>
      <w:r w:rsidRPr="00D83D62">
        <w:rPr>
          <w:rFonts w:ascii="Sakkal Majalla" w:hAnsi="Sakkal Majalla" w:cs="Sakkal Majalla"/>
          <w:sz w:val="24"/>
          <w:szCs w:val="24"/>
          <w:rtl/>
        </w:rPr>
        <w:t>ي</w:t>
      </w:r>
      <w:r>
        <w:rPr>
          <w:rFonts w:ascii="Sakkal Majalla" w:hAnsi="Sakkal Majalla" w:cs="Sakkal Majalla" w:hint="cs"/>
          <w:sz w:val="24"/>
          <w:szCs w:val="24"/>
          <w:rtl/>
        </w:rPr>
        <w:t>ي</w:t>
      </w:r>
      <w:r w:rsidRPr="00D83D62">
        <w:rPr>
          <w:rFonts w:ascii="Sakkal Majalla" w:hAnsi="Sakkal Majalla" w:cs="Sakkal Majalla"/>
          <w:sz w:val="24"/>
          <w:szCs w:val="24"/>
          <w:rtl/>
        </w:rPr>
        <w:t>ر المستخدم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لاختيار </w:t>
      </w:r>
      <w:r>
        <w:rPr>
          <w:rFonts w:ascii="Sakkal Majalla" w:hAnsi="Sakkal Majalla" w:cs="Sakkal Majalla" w:hint="cs"/>
          <w:sz w:val="24"/>
          <w:szCs w:val="24"/>
          <w:rtl/>
        </w:rPr>
        <w:t>المجالات</w:t>
      </w:r>
      <w:r w:rsidRPr="00D83D62">
        <w:rPr>
          <w:rFonts w:ascii="Sakkal Majalla" w:hAnsi="Sakkal Majalla" w:cs="Sakkal Majalla"/>
          <w:sz w:val="24"/>
          <w:szCs w:val="24"/>
          <w:rtl/>
        </w:rPr>
        <w:t xml:space="preserve"> ذات الأولوية </w:t>
      </w:r>
      <w:r>
        <w:rPr>
          <w:rFonts w:ascii="Sakkal Majalla" w:hAnsi="Sakkal Majalla" w:cs="Sakkal Majalla" w:hint="cs"/>
          <w:sz w:val="24"/>
          <w:szCs w:val="24"/>
          <w:rtl/>
        </w:rPr>
        <w:t>لل</w:t>
      </w:r>
      <w:r w:rsidRPr="00D83D62">
        <w:rPr>
          <w:rFonts w:ascii="Sakkal Majalla" w:hAnsi="Sakkal Majalla" w:cs="Sakkal Majalla"/>
          <w:sz w:val="24"/>
          <w:szCs w:val="24"/>
          <w:rtl/>
        </w:rPr>
        <w:t xml:space="preserve">زيارات </w:t>
      </w:r>
      <w:r>
        <w:rPr>
          <w:rFonts w:ascii="Sakkal Majalla" w:hAnsi="Sakkal Majalla" w:cs="Sakkal Majalla" w:hint="cs"/>
          <w:sz w:val="24"/>
          <w:szCs w:val="24"/>
          <w:rtl/>
        </w:rPr>
        <w:t xml:space="preserve">الرقابية يمكن أن تشمل سوء </w:t>
      </w:r>
      <w:r w:rsidRPr="00D83D62">
        <w:rPr>
          <w:rFonts w:ascii="Sakkal Majalla" w:hAnsi="Sakkal Majalla" w:cs="Sakkal Majalla"/>
          <w:sz w:val="24"/>
          <w:szCs w:val="24"/>
          <w:rtl/>
        </w:rPr>
        <w:t xml:space="preserve">ممارسات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رضاعة </w:t>
      </w:r>
      <w:r>
        <w:rPr>
          <w:rFonts w:ascii="Sakkal Majalla" w:hAnsi="Sakkal Majalla" w:cs="Sakkal Majalla" w:hint="cs"/>
          <w:sz w:val="24"/>
          <w:szCs w:val="24"/>
          <w:rtl/>
        </w:rPr>
        <w:t>ال</w:t>
      </w:r>
      <w:r w:rsidRPr="00D83D62">
        <w:rPr>
          <w:rFonts w:ascii="Sakkal Majalla" w:hAnsi="Sakkal Majalla" w:cs="Sakkal Majalla"/>
          <w:sz w:val="24"/>
          <w:szCs w:val="24"/>
          <w:rtl/>
        </w:rPr>
        <w:t>طبيعية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وال</w:t>
      </w:r>
      <w:r w:rsidRPr="00D83D62">
        <w:rPr>
          <w:rFonts w:ascii="Sakkal Majalla" w:hAnsi="Sakkal Majalla" w:cs="Sakkal Majalla"/>
          <w:sz w:val="24"/>
          <w:szCs w:val="24"/>
          <w:rtl/>
        </w:rPr>
        <w:t xml:space="preserve">معدلات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منخفضة من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تغطية </w:t>
      </w:r>
      <w:r>
        <w:rPr>
          <w:rFonts w:ascii="Sakkal Majalla" w:hAnsi="Sakkal Majalla" w:cs="Sakkal Majalla" w:hint="cs"/>
          <w:sz w:val="24"/>
          <w:szCs w:val="24"/>
          <w:rtl/>
        </w:rPr>
        <w:t>الخاصة ب</w:t>
      </w:r>
      <w:r w:rsidRPr="00D83D62">
        <w:rPr>
          <w:rFonts w:ascii="Sakkal Majalla" w:hAnsi="Sakkal Majalla" w:cs="Sakkal Majalla"/>
          <w:sz w:val="24"/>
          <w:szCs w:val="24"/>
          <w:rtl/>
        </w:rPr>
        <w:t>خدمات المشورة،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تقارير </w:t>
      </w:r>
      <w:r>
        <w:rPr>
          <w:rFonts w:ascii="Sakkal Majalla" w:hAnsi="Sakkal Majalla" w:cs="Sakkal Majalla" w:hint="cs"/>
          <w:sz w:val="24"/>
          <w:szCs w:val="24"/>
          <w:rtl/>
        </w:rPr>
        <w:t>ال</w:t>
      </w:r>
      <w:r w:rsidRPr="00D83D62">
        <w:rPr>
          <w:rFonts w:ascii="Sakkal Majalla" w:hAnsi="Sakkal Majalla" w:cs="Sakkal Majalla"/>
          <w:sz w:val="24"/>
          <w:szCs w:val="24"/>
          <w:rtl/>
        </w:rPr>
        <w:t>سيئة أثناء الزيارات ال</w:t>
      </w:r>
      <w:r>
        <w:rPr>
          <w:rFonts w:ascii="Sakkal Majalla" w:hAnsi="Sakkal Majalla" w:cs="Sakkal Majalla" w:hint="cs"/>
          <w:sz w:val="24"/>
          <w:szCs w:val="24"/>
          <w:rtl/>
        </w:rPr>
        <w:t xml:space="preserve">رقابية </w:t>
      </w:r>
      <w:r w:rsidRPr="00D83D62">
        <w:rPr>
          <w:rFonts w:ascii="Sakkal Majalla" w:hAnsi="Sakkal Majalla" w:cs="Sakkal Majalla"/>
          <w:sz w:val="24"/>
          <w:szCs w:val="24"/>
          <w:rtl/>
        </w:rPr>
        <w:t>السابقة، و</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نتائج </w:t>
      </w:r>
      <w:r>
        <w:rPr>
          <w:rFonts w:ascii="Sakkal Majalla" w:hAnsi="Sakkal Majalla" w:cs="Sakkal Majalla" w:hint="cs"/>
          <w:sz w:val="24"/>
          <w:szCs w:val="24"/>
          <w:rtl/>
        </w:rPr>
        <w:t xml:space="preserve">السيئة للاختبارات ما بعد </w:t>
      </w:r>
      <w:r w:rsidRPr="00D83D62">
        <w:rPr>
          <w:rFonts w:ascii="Sakkal Majalla" w:hAnsi="Sakkal Majalla" w:cs="Sakkal Majalla"/>
          <w:sz w:val="24"/>
          <w:szCs w:val="24"/>
          <w:rtl/>
        </w:rPr>
        <w:t>التدريب</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وكذلك مناطق </w:t>
      </w:r>
      <w:r>
        <w:rPr>
          <w:rFonts w:ascii="Sakkal Majalla" w:hAnsi="Sakkal Majalla" w:cs="Sakkal Majalla" w:hint="cs"/>
          <w:sz w:val="24"/>
          <w:szCs w:val="24"/>
          <w:rtl/>
        </w:rPr>
        <w:t xml:space="preserve">تفشي الأمراض بحسب التقارير الإعلامية، </w:t>
      </w:r>
      <w:r w:rsidRPr="00D83D62">
        <w:rPr>
          <w:rFonts w:ascii="Sakkal Majalla" w:hAnsi="Sakkal Majalla" w:cs="Sakkal Majalla"/>
          <w:sz w:val="24"/>
          <w:szCs w:val="24"/>
          <w:rtl/>
        </w:rPr>
        <w:t xml:space="preserve">أو الأماكن التي يتم بها توزيع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دون رقابة، أو غير ذلك من أشكال التهديد على الرضاعة الطبيعية.</w:t>
      </w:r>
    </w:p>
    <w:p w14:paraId="7836965D"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مكان إجراء الإشراف الداعم</w:t>
      </w:r>
      <w:r>
        <w:rPr>
          <w:rFonts w:ascii="Sakkal Majalla" w:hAnsi="Sakkal Majalla" w:cs="Sakkal Majalla" w:hint="cs"/>
          <w:b/>
          <w:bCs/>
          <w:sz w:val="24"/>
          <w:szCs w:val="24"/>
          <w:rtl/>
        </w:rPr>
        <w:t xml:space="preserve"> والدعم أو التوجيه الوظيفي </w:t>
      </w:r>
    </w:p>
    <w:p w14:paraId="61335B67" w14:textId="77777777" w:rsidR="008C0726" w:rsidRPr="00D83D62"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ينبغي على الميسر/المشرف من الناحية المثالية تقديم الدعم أو التوجيه الوظيفي وا</w:t>
      </w:r>
      <w:r w:rsidRPr="00D83D62">
        <w:rPr>
          <w:rFonts w:ascii="Sakkal Majalla" w:hAnsi="Sakkal Majalla" w:cs="Sakkal Majalla"/>
          <w:sz w:val="24"/>
          <w:szCs w:val="24"/>
          <w:rtl/>
        </w:rPr>
        <w:t xml:space="preserve">لمساعدة </w:t>
      </w:r>
      <w:r>
        <w:rPr>
          <w:rFonts w:ascii="Sakkal Majalla" w:hAnsi="Sakkal Majalla" w:cs="Sakkal Majalla" w:hint="cs"/>
          <w:sz w:val="24"/>
          <w:szCs w:val="24"/>
          <w:rtl/>
        </w:rPr>
        <w:t>في</w:t>
      </w:r>
      <w:r w:rsidRPr="00D83D62">
        <w:rPr>
          <w:rFonts w:ascii="Sakkal Majalla" w:hAnsi="Sakkal Majalla" w:cs="Sakkal Majalla"/>
          <w:sz w:val="24"/>
          <w:szCs w:val="24"/>
          <w:rtl/>
        </w:rPr>
        <w:t xml:space="preserve"> حل المشاكل </w:t>
      </w:r>
      <w:r>
        <w:rPr>
          <w:rFonts w:ascii="Sakkal Majalla" w:hAnsi="Sakkal Majalla" w:cs="Sakkal Majalla" w:hint="cs"/>
          <w:sz w:val="24"/>
          <w:szCs w:val="24"/>
          <w:rtl/>
        </w:rPr>
        <w:t xml:space="preserve">الخاصة </w:t>
      </w:r>
      <w:r w:rsidRPr="00D83D62">
        <w:rPr>
          <w:rFonts w:ascii="Sakkal Majalla" w:hAnsi="Sakkal Majalla" w:cs="Sakkal Majalla"/>
          <w:sz w:val="24"/>
          <w:szCs w:val="24"/>
          <w:rtl/>
        </w:rPr>
        <w:t xml:space="preserve">بظروف العمل، </w:t>
      </w:r>
      <w:r>
        <w:rPr>
          <w:rFonts w:ascii="Sakkal Majalla" w:hAnsi="Sakkal Majalla" w:cs="Sakkal Majalla" w:hint="cs"/>
          <w:sz w:val="24"/>
          <w:szCs w:val="24"/>
          <w:rtl/>
        </w:rPr>
        <w:t>بما في ذلك</w:t>
      </w:r>
      <w:r w:rsidRPr="00D83D62">
        <w:rPr>
          <w:rFonts w:ascii="Sakkal Majalla" w:hAnsi="Sakkal Majalla" w:cs="Sakkal Majalla"/>
          <w:sz w:val="24"/>
          <w:szCs w:val="24"/>
          <w:rtl/>
        </w:rPr>
        <w:t>:</w:t>
      </w:r>
    </w:p>
    <w:p w14:paraId="0A4674BC" w14:textId="77777777" w:rsidR="008C0726" w:rsidRPr="002B02E8" w:rsidRDefault="008C0726" w:rsidP="008C0726">
      <w:pPr>
        <w:pStyle w:val="ListParagraph"/>
        <w:numPr>
          <w:ilvl w:val="0"/>
          <w:numId w:val="16"/>
        </w:numPr>
        <w:bidi/>
        <w:jc w:val="both"/>
        <w:rPr>
          <w:rFonts w:ascii="Sakkal Majalla" w:hAnsi="Sakkal Majalla" w:cs="Sakkal Majalla"/>
          <w:sz w:val="24"/>
          <w:szCs w:val="24"/>
        </w:rPr>
      </w:pPr>
      <w:r>
        <w:rPr>
          <w:rFonts w:ascii="Sakkal Majalla" w:hAnsi="Sakkal Majalla" w:cs="Sakkal Majalla" w:hint="cs"/>
          <w:sz w:val="24"/>
          <w:szCs w:val="24"/>
          <w:rtl/>
        </w:rPr>
        <w:t xml:space="preserve">جلسة مشورة </w:t>
      </w:r>
      <w:r w:rsidRPr="002B02E8">
        <w:rPr>
          <w:rFonts w:ascii="Sakkal Majalla" w:hAnsi="Sakkal Majalla" w:cs="Sakkal Majalla" w:hint="cs"/>
          <w:sz w:val="24"/>
          <w:szCs w:val="24"/>
          <w:rtl/>
        </w:rPr>
        <w:t>مع</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أم</w:t>
      </w:r>
      <w:r w:rsidRPr="002B02E8">
        <w:rPr>
          <w:rFonts w:ascii="Sakkal Majalla" w:hAnsi="Sakkal Majalla" w:cs="Sakkal Majalla"/>
          <w:sz w:val="24"/>
          <w:szCs w:val="24"/>
          <w:rtl/>
        </w:rPr>
        <w:t>/</w:t>
      </w:r>
      <w:r w:rsidRPr="002B02E8">
        <w:rPr>
          <w:rFonts w:ascii="Sakkal Majalla" w:hAnsi="Sakkal Majalla" w:cs="Sakkal Majalla" w:hint="cs"/>
          <w:sz w:val="24"/>
          <w:szCs w:val="24"/>
          <w:rtl/>
        </w:rPr>
        <w:t>أب</w:t>
      </w:r>
      <w:r w:rsidRPr="002B02E8">
        <w:rPr>
          <w:rFonts w:ascii="Sakkal Majalla" w:hAnsi="Sakkal Majalla" w:cs="Sakkal Majalla"/>
          <w:sz w:val="24"/>
          <w:szCs w:val="24"/>
          <w:rtl/>
        </w:rPr>
        <w:t>/</w:t>
      </w:r>
      <w:r w:rsidRPr="002B02E8">
        <w:rPr>
          <w:rFonts w:ascii="Sakkal Majalla" w:hAnsi="Sakkal Majalla" w:cs="Sakkal Majalla" w:hint="cs"/>
          <w:sz w:val="24"/>
          <w:szCs w:val="24"/>
          <w:rtl/>
        </w:rPr>
        <w:t>مقدم</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رعاية</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وطفل</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في</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محيط</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مجتمعي</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أو</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منزلي</w:t>
      </w:r>
    </w:p>
    <w:p w14:paraId="4BF8FC81" w14:textId="77777777" w:rsidR="008C0726" w:rsidRPr="002B02E8" w:rsidRDefault="008C0726" w:rsidP="008C0726">
      <w:pPr>
        <w:pStyle w:val="ListParagraph"/>
        <w:numPr>
          <w:ilvl w:val="0"/>
          <w:numId w:val="16"/>
        </w:numPr>
        <w:bidi/>
        <w:jc w:val="both"/>
        <w:rPr>
          <w:rFonts w:ascii="Sakkal Majalla" w:hAnsi="Sakkal Majalla" w:cs="Sakkal Majalla"/>
          <w:sz w:val="24"/>
          <w:szCs w:val="24"/>
        </w:rPr>
      </w:pPr>
      <w:r w:rsidRPr="002B02E8">
        <w:rPr>
          <w:rFonts w:ascii="Sakkal Majalla" w:hAnsi="Sakkal Majalla" w:cs="Sakkal Majalla" w:hint="cs"/>
          <w:sz w:val="24"/>
          <w:szCs w:val="24"/>
          <w:rtl/>
        </w:rPr>
        <w:t>أثناء</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التعليم</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الجماعي</w:t>
      </w:r>
      <w:r w:rsidRPr="002B02E8">
        <w:rPr>
          <w:rFonts w:ascii="Sakkal Majalla" w:hAnsi="Sakkal Majalla" w:cs="Sakkal Majalla"/>
          <w:sz w:val="24"/>
          <w:szCs w:val="24"/>
          <w:rtl/>
        </w:rPr>
        <w:t xml:space="preserve"> (</w:t>
      </w:r>
      <w:r>
        <w:rPr>
          <w:rFonts w:ascii="Sakkal Majalla" w:hAnsi="Sakkal Majalla" w:cs="Sakkal Majalla" w:hint="cs"/>
          <w:sz w:val="24"/>
          <w:szCs w:val="24"/>
          <w:rtl/>
        </w:rPr>
        <w:t>ال</w:t>
      </w:r>
      <w:r w:rsidRPr="002B02E8">
        <w:rPr>
          <w:rFonts w:ascii="Sakkal Majalla" w:hAnsi="Sakkal Majalla" w:cs="Sakkal Majalla" w:hint="cs"/>
          <w:sz w:val="24"/>
          <w:szCs w:val="24"/>
          <w:rtl/>
        </w:rPr>
        <w:t>مجموعات</w:t>
      </w:r>
      <w:r w:rsidRPr="002B02E8">
        <w:rPr>
          <w:rFonts w:ascii="Sakkal Majalla" w:hAnsi="Sakkal Majalla" w:cs="Sakkal Majalla"/>
          <w:sz w:val="24"/>
          <w:szCs w:val="24"/>
          <w:rtl/>
        </w:rPr>
        <w:t xml:space="preserve"> </w:t>
      </w:r>
      <w:r>
        <w:rPr>
          <w:rFonts w:ascii="Sakkal Majalla" w:hAnsi="Sakkal Majalla" w:cs="Sakkal Majalla" w:hint="cs"/>
          <w:sz w:val="24"/>
          <w:szCs w:val="24"/>
          <w:rtl/>
        </w:rPr>
        <w:t>ال</w:t>
      </w:r>
      <w:r w:rsidRPr="002B02E8">
        <w:rPr>
          <w:rFonts w:ascii="Sakkal Majalla" w:hAnsi="Sakkal Majalla" w:cs="Sakkal Majalla"/>
          <w:sz w:val="24"/>
          <w:szCs w:val="24"/>
          <w:rtl/>
        </w:rPr>
        <w:t>موجهة نحو العمل)</w:t>
      </w:r>
    </w:p>
    <w:p w14:paraId="29FBC126" w14:textId="77777777" w:rsidR="008C0726" w:rsidRPr="002B02E8" w:rsidRDefault="008C0726" w:rsidP="008C0726">
      <w:pPr>
        <w:pStyle w:val="ListParagraph"/>
        <w:numPr>
          <w:ilvl w:val="0"/>
          <w:numId w:val="16"/>
        </w:numPr>
        <w:bidi/>
        <w:jc w:val="both"/>
        <w:rPr>
          <w:rFonts w:ascii="Sakkal Majalla" w:hAnsi="Sakkal Majalla" w:cs="Sakkal Majalla"/>
          <w:sz w:val="24"/>
          <w:szCs w:val="24"/>
          <w:rtl/>
        </w:rPr>
      </w:pPr>
      <w:r w:rsidRPr="002B02E8">
        <w:rPr>
          <w:rFonts w:ascii="Sakkal Majalla" w:hAnsi="Sakkal Majalla" w:cs="Sakkal Majalla" w:hint="cs"/>
          <w:sz w:val="24"/>
          <w:szCs w:val="24"/>
          <w:rtl/>
        </w:rPr>
        <w:t>أثناء</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ت</w:t>
      </w:r>
      <w:r>
        <w:rPr>
          <w:rFonts w:ascii="Sakkal Majalla" w:hAnsi="Sakkal Majalla" w:cs="Sakkal Majalla" w:hint="cs"/>
          <w:sz w:val="24"/>
          <w:szCs w:val="24"/>
          <w:rtl/>
        </w:rPr>
        <w:t xml:space="preserve">نسيق </w:t>
      </w:r>
      <w:r w:rsidRPr="002B02E8">
        <w:rPr>
          <w:rFonts w:ascii="Sakkal Majalla" w:hAnsi="Sakkal Majalla" w:cs="Sakkal Majalla" w:hint="cs"/>
          <w:sz w:val="24"/>
          <w:szCs w:val="24"/>
          <w:rtl/>
        </w:rPr>
        <w:t>مجموع</w:t>
      </w:r>
      <w:r>
        <w:rPr>
          <w:rFonts w:ascii="Sakkal Majalla" w:hAnsi="Sakkal Majalla" w:cs="Sakkal Majalla" w:hint="cs"/>
          <w:sz w:val="24"/>
          <w:szCs w:val="24"/>
          <w:rtl/>
        </w:rPr>
        <w:t>ات</w:t>
      </w:r>
      <w:r w:rsidRPr="002B02E8">
        <w:rPr>
          <w:rFonts w:ascii="Sakkal Majalla" w:hAnsi="Sakkal Majalla" w:cs="Sakkal Majalla"/>
          <w:sz w:val="24"/>
          <w:szCs w:val="24"/>
          <w:rtl/>
        </w:rPr>
        <w:t xml:space="preserve"> </w:t>
      </w:r>
      <w:r w:rsidRPr="002B02E8">
        <w:rPr>
          <w:rFonts w:ascii="Sakkal Majalla" w:hAnsi="Sakkal Majalla" w:cs="Sakkal Majalla" w:hint="cs"/>
          <w:sz w:val="24"/>
          <w:szCs w:val="24"/>
          <w:rtl/>
        </w:rPr>
        <w:t>الدعم</w:t>
      </w:r>
    </w:p>
    <w:p w14:paraId="3A2D91F1"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r>
        <w:rPr>
          <w:rFonts w:ascii="Sakkal Majalla" w:eastAsiaTheme="majorEastAsia" w:hAnsi="Sakkal Majalla" w:cs="Sakkal Majalla"/>
          <w:b/>
          <w:color w:val="2E74B5" w:themeColor="accent1" w:themeShade="BF"/>
          <w:sz w:val="32"/>
          <w:szCs w:val="32"/>
          <w:rtl/>
        </w:rPr>
        <w:br w:type="page"/>
      </w:r>
    </w:p>
    <w:p w14:paraId="01449ACE"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الفصل </w:t>
      </w:r>
      <w:r>
        <w:rPr>
          <w:rFonts w:ascii="Sakkal Majalla" w:eastAsiaTheme="majorEastAsia" w:hAnsi="Sakkal Majalla" w:cs="Sakkal Majalla" w:hint="cs"/>
          <w:b/>
          <w:color w:val="2E74B5" w:themeColor="accent1" w:themeShade="BF"/>
          <w:sz w:val="32"/>
          <w:szCs w:val="32"/>
          <w:rtl/>
        </w:rPr>
        <w:t>السادس</w:t>
      </w:r>
      <w:r w:rsidRPr="00D83D62">
        <w:rPr>
          <w:rFonts w:ascii="Sakkal Majalla" w:eastAsiaTheme="majorEastAsia" w:hAnsi="Sakkal Majalla" w:cs="Sakkal Majalla"/>
          <w:b/>
          <w:color w:val="2E74B5" w:themeColor="accent1" w:themeShade="BF"/>
          <w:sz w:val="32"/>
          <w:szCs w:val="32"/>
          <w:rtl/>
        </w:rPr>
        <w:t>: فحص الحالة التغذوية</w:t>
      </w:r>
    </w:p>
    <w:p w14:paraId="3FF3728E"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يجب أن يخضع الرضع وصغار الأطفال لفحص حالتهم التغذوية كل شهر. ويمكن أن يتم هذا الفحص من خلال العاملين بمجال الصحة أو التغذية أو </w:t>
      </w:r>
      <w:r>
        <w:rPr>
          <w:rFonts w:ascii="Sakkal Majalla" w:hAnsi="Sakkal Majalla" w:cs="Sakkal Majalla" w:hint="cs"/>
          <w:sz w:val="24"/>
          <w:szCs w:val="24"/>
          <w:rtl/>
        </w:rPr>
        <w:t>من خلال أفراد العائلة</w:t>
      </w:r>
      <w:r w:rsidRPr="00D83D62">
        <w:rPr>
          <w:rFonts w:ascii="Sakkal Majalla" w:hAnsi="Sakkal Majalla" w:cs="Sakkal Majalla"/>
          <w:sz w:val="24"/>
          <w:szCs w:val="24"/>
          <w:rtl/>
        </w:rPr>
        <w:t xml:space="preserve"> من خلال برامج قياس محيط </w:t>
      </w:r>
      <w:r>
        <w:rPr>
          <w:rFonts w:ascii="Sakkal Majalla" w:hAnsi="Sakkal Majalla" w:cs="Sakkal Majalla" w:hint="cs"/>
          <w:sz w:val="24"/>
          <w:szCs w:val="24"/>
          <w:rtl/>
        </w:rPr>
        <w:t>منتصف العضد</w:t>
      </w:r>
      <w:r w:rsidRPr="00D83D62">
        <w:rPr>
          <w:rFonts w:ascii="Sakkal Majalla" w:hAnsi="Sakkal Majalla" w:cs="Sakkal Majalla"/>
          <w:sz w:val="24"/>
          <w:szCs w:val="24"/>
          <w:rtl/>
        </w:rPr>
        <w:t>. فعبر إجراء فحص الحالة التغذوية، بإمكان ال</w:t>
      </w:r>
      <w:r>
        <w:rPr>
          <w:rFonts w:ascii="Sakkal Majalla" w:hAnsi="Sakkal Majalla" w:cs="Sakkal Majalla" w:hint="cs"/>
          <w:sz w:val="24"/>
          <w:szCs w:val="24"/>
          <w:rtl/>
        </w:rPr>
        <w:t>والدين</w:t>
      </w:r>
      <w:r w:rsidRPr="00D83D62">
        <w:rPr>
          <w:rFonts w:ascii="Sakkal Majalla" w:hAnsi="Sakkal Majalla" w:cs="Sakkal Majalla"/>
          <w:sz w:val="24"/>
          <w:szCs w:val="24"/>
          <w:rtl/>
        </w:rPr>
        <w:t xml:space="preserve"> أو مقدمي الرعاية أو العاملين بمجال الصحة أو التغذية رصد و</w:t>
      </w:r>
      <w:r>
        <w:rPr>
          <w:rFonts w:ascii="Sakkal Majalla" w:hAnsi="Sakkal Majalla" w:cs="Sakkal Majalla" w:hint="cs"/>
          <w:sz w:val="24"/>
          <w:szCs w:val="24"/>
          <w:rtl/>
        </w:rPr>
        <w:t>م</w:t>
      </w:r>
      <w:r w:rsidRPr="00D83D62">
        <w:rPr>
          <w:rFonts w:ascii="Sakkal Majalla" w:hAnsi="Sakkal Majalla" w:cs="Sakkal Majalla"/>
          <w:sz w:val="24"/>
          <w:szCs w:val="24"/>
          <w:rtl/>
        </w:rPr>
        <w:t>تابع</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الحالة التغذوية للطفل. كما أنه عند إجراء الفحص على يد العاملين بمجال الصحة والتغذية، يمكن أن يتم إرسال رسائل م</w:t>
      </w:r>
      <w:r>
        <w:rPr>
          <w:rFonts w:ascii="Sakkal Majalla" w:hAnsi="Sakkal Majalla" w:cs="Sakkal Majalla" w:hint="cs"/>
          <w:sz w:val="24"/>
          <w:szCs w:val="24"/>
          <w:rtl/>
        </w:rPr>
        <w:t>وجهة</w:t>
      </w:r>
      <w:r w:rsidRPr="00D83D62">
        <w:rPr>
          <w:rFonts w:ascii="Sakkal Majalla" w:hAnsi="Sakkal Majalla" w:cs="Sakkal Majalla"/>
          <w:sz w:val="24"/>
          <w:szCs w:val="24"/>
          <w:rtl/>
        </w:rPr>
        <w:t xml:space="preserve"> للأم أو لمقدم الرعاية، عند اللزوم، وكذلك يمكن إحالة الحالات </w:t>
      </w:r>
      <w:r>
        <w:rPr>
          <w:rFonts w:ascii="Sakkal Majalla" w:hAnsi="Sakkal Majalla" w:cs="Sakkal Majalla" w:hint="cs"/>
          <w:sz w:val="24"/>
          <w:szCs w:val="24"/>
          <w:rtl/>
        </w:rPr>
        <w:t>إلى ال</w:t>
      </w:r>
      <w:r w:rsidRPr="00D83D62">
        <w:rPr>
          <w:rFonts w:ascii="Sakkal Majalla" w:hAnsi="Sakkal Majalla" w:cs="Sakkal Majalla"/>
          <w:sz w:val="24"/>
          <w:szCs w:val="24"/>
          <w:rtl/>
        </w:rPr>
        <w:t>خدم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الأخرى</w:t>
      </w:r>
      <w:r w:rsidRPr="00D83D62">
        <w:rPr>
          <w:rFonts w:ascii="Sakkal Majalla" w:hAnsi="Sakkal Majalla" w:cs="Sakkal Majalla"/>
          <w:sz w:val="24"/>
          <w:szCs w:val="24"/>
          <w:rtl/>
        </w:rPr>
        <w:t>.</w:t>
      </w:r>
    </w:p>
    <w:p w14:paraId="797E8162" w14:textId="77777777" w:rsidR="008C0726" w:rsidRPr="00D83D62"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يعد</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اكتشاف </w:t>
      </w:r>
      <w:r>
        <w:rPr>
          <w:rFonts w:ascii="Sakkal Majalla" w:hAnsi="Sakkal Majalla" w:cs="Sakkal Majalla" w:hint="cs"/>
          <w:sz w:val="24"/>
          <w:szCs w:val="24"/>
          <w:rtl/>
        </w:rPr>
        <w:t xml:space="preserve">المبكر لحالات </w:t>
      </w:r>
      <w:r w:rsidRPr="00D83D62">
        <w:rPr>
          <w:rFonts w:ascii="Sakkal Majalla" w:hAnsi="Sakkal Majalla" w:cs="Sakkal Majalla"/>
          <w:sz w:val="24"/>
          <w:szCs w:val="24"/>
          <w:rtl/>
        </w:rPr>
        <w:t>سوء التغذية الحاد عند الأطفال أم</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بالغ الأهمية</w:t>
      </w:r>
      <w:r>
        <w:rPr>
          <w:rFonts w:ascii="Sakkal Majalla" w:hAnsi="Sakkal Majalla" w:cs="Sakkal Majalla" w:hint="cs"/>
          <w:sz w:val="24"/>
          <w:szCs w:val="24"/>
          <w:rtl/>
        </w:rPr>
        <w:t xml:space="preserve"> لإنجاح عملية </w:t>
      </w:r>
      <w:r w:rsidRPr="00D83D62">
        <w:rPr>
          <w:rFonts w:ascii="Sakkal Majalla" w:hAnsi="Sakkal Majalla" w:cs="Sakkal Majalla"/>
          <w:sz w:val="24"/>
          <w:szCs w:val="24"/>
          <w:rtl/>
        </w:rPr>
        <w:t xml:space="preserve">علاجهم، </w:t>
      </w:r>
      <w:r>
        <w:rPr>
          <w:rFonts w:ascii="Sakkal Majalla" w:hAnsi="Sakkal Majalla" w:cs="Sakkal Majalla" w:hint="cs"/>
          <w:sz w:val="24"/>
          <w:szCs w:val="24"/>
          <w:rtl/>
        </w:rPr>
        <w:t xml:space="preserve">وأن يتم ذلك </w:t>
      </w:r>
      <w:r w:rsidRPr="00D83D62">
        <w:rPr>
          <w:rFonts w:ascii="Sakkal Majalla" w:hAnsi="Sakkal Majalla" w:cs="Sakkal Majalla"/>
          <w:sz w:val="24"/>
          <w:szCs w:val="24"/>
          <w:rtl/>
        </w:rPr>
        <w:t xml:space="preserve">على مستوى المجتمع بأكمله من خلال الفعاليات والأحداث الدينية أو من خلال العاملين والمتطوعين المجتمعيين بمجال الصحة والتغذية. كما أن قياس محيط </w:t>
      </w:r>
      <w:r>
        <w:rPr>
          <w:rFonts w:ascii="Sakkal Majalla" w:hAnsi="Sakkal Majalla" w:cs="Sakkal Majalla" w:hint="cs"/>
          <w:sz w:val="24"/>
          <w:szCs w:val="24"/>
          <w:rtl/>
        </w:rPr>
        <w:t xml:space="preserve">منتصف العضد </w:t>
      </w:r>
      <w:r w:rsidRPr="00D83D62">
        <w:rPr>
          <w:rFonts w:ascii="Sakkal Majalla" w:hAnsi="Sakkal Majalla" w:cs="Sakkal Majalla"/>
          <w:sz w:val="24"/>
          <w:szCs w:val="24"/>
          <w:rtl/>
        </w:rPr>
        <w:t>للأم و</w:t>
      </w:r>
      <w:r>
        <w:rPr>
          <w:rFonts w:ascii="Sakkal Majalla" w:hAnsi="Sakkal Majalla" w:cs="Sakkal Majalla" w:hint="cs"/>
          <w:sz w:val="24"/>
          <w:szCs w:val="24"/>
          <w:rtl/>
        </w:rPr>
        <w:t xml:space="preserve">أفراد العائلة </w:t>
      </w:r>
      <w:r w:rsidRPr="00D83D62">
        <w:rPr>
          <w:rFonts w:ascii="Sakkal Majalla" w:hAnsi="Sakkal Majalla" w:cs="Sakkal Majalla"/>
          <w:sz w:val="24"/>
          <w:szCs w:val="24"/>
          <w:rtl/>
        </w:rPr>
        <w:t>على مستوى المجتمع يعد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طريقة هامة للفحص، لا سيما خلال جائحة كو</w:t>
      </w:r>
      <w:r>
        <w:rPr>
          <w:rFonts w:ascii="Sakkal Majalla" w:hAnsi="Sakkal Majalla" w:cs="Sakkal Majalla" w:hint="cs"/>
          <w:sz w:val="24"/>
          <w:szCs w:val="24"/>
          <w:rtl/>
        </w:rPr>
        <w:t xml:space="preserve">رونا </w:t>
      </w:r>
      <w:r w:rsidRPr="00D83D62">
        <w:rPr>
          <w:rFonts w:ascii="Sakkal Majalla" w:hAnsi="Sakkal Majalla" w:cs="Sakkal Majalla"/>
          <w:sz w:val="24"/>
          <w:szCs w:val="24"/>
          <w:rtl/>
        </w:rPr>
        <w:t xml:space="preserve">أو غير ذلك من حالات الطوارئ </w:t>
      </w:r>
      <w:r>
        <w:rPr>
          <w:rFonts w:ascii="Sakkal Majalla" w:hAnsi="Sakkal Majalla" w:cs="Sakkal Majalla" w:hint="cs"/>
          <w:sz w:val="24"/>
          <w:szCs w:val="24"/>
          <w:rtl/>
        </w:rPr>
        <w:t xml:space="preserve">حيث </w:t>
      </w:r>
      <w:r w:rsidRPr="00D83D62">
        <w:rPr>
          <w:rFonts w:ascii="Sakkal Majalla" w:hAnsi="Sakkal Majalla" w:cs="Sakkal Majalla"/>
          <w:sz w:val="24"/>
          <w:szCs w:val="24"/>
          <w:rtl/>
        </w:rPr>
        <w:t xml:space="preserve">يكون </w:t>
      </w:r>
      <w:r>
        <w:rPr>
          <w:rFonts w:ascii="Sakkal Majalla" w:hAnsi="Sakkal Majalla" w:cs="Sakkal Majalla" w:hint="cs"/>
          <w:sz w:val="24"/>
          <w:szCs w:val="24"/>
          <w:rtl/>
        </w:rPr>
        <w:t xml:space="preserve">الوصول </w:t>
      </w:r>
      <w:r w:rsidRPr="00D83D62">
        <w:rPr>
          <w:rFonts w:ascii="Sakkal Majalla" w:hAnsi="Sakkal Majalla" w:cs="Sakkal Majalla"/>
          <w:sz w:val="24"/>
          <w:szCs w:val="24"/>
          <w:rtl/>
        </w:rPr>
        <w:t>محدود</w:t>
      </w:r>
      <w:r>
        <w:rPr>
          <w:rFonts w:ascii="Sakkal Majalla" w:hAnsi="Sakkal Majalla" w:cs="Sakkal Majalla" w:hint="cs"/>
          <w:sz w:val="24"/>
          <w:szCs w:val="24"/>
          <w:rtl/>
        </w:rPr>
        <w:t>اً</w:t>
      </w:r>
      <w:r w:rsidRPr="00D83D62">
        <w:rPr>
          <w:rFonts w:ascii="Sakkal Majalla" w:hAnsi="Sakkal Majalla" w:cs="Sakkal Majalla"/>
          <w:sz w:val="24"/>
          <w:szCs w:val="24"/>
          <w:rtl/>
        </w:rPr>
        <w:t>. ويمكن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إجراء الفحص بمرافق خدمات التغذية المعتادة أو بالمرافق الصحية.</w:t>
      </w:r>
    </w:p>
    <w:p w14:paraId="05368311" w14:textId="77777777" w:rsidR="008C0726" w:rsidRPr="00D83D62" w:rsidRDefault="008C0726" w:rsidP="001D6B9C">
      <w:pPr>
        <w:bidi/>
        <w:jc w:val="both"/>
        <w:rPr>
          <w:rFonts w:ascii="Sakkal Majalla" w:hAnsi="Sakkal Majalla" w:cs="Sakkal Majalla"/>
          <w:b/>
          <w:bCs/>
          <w:sz w:val="24"/>
          <w:szCs w:val="24"/>
          <w:rtl/>
        </w:rPr>
      </w:pPr>
      <w:r w:rsidRPr="00D83D62">
        <w:rPr>
          <w:rFonts w:ascii="Sakkal Majalla" w:eastAsiaTheme="majorEastAsia" w:hAnsi="Sakkal Majalla" w:cs="Sakkal Majalla"/>
          <w:b/>
          <w:color w:val="2E74B5" w:themeColor="accent1" w:themeShade="BF"/>
          <w:sz w:val="32"/>
          <w:szCs w:val="32"/>
          <w:rtl/>
        </w:rPr>
        <w:t xml:space="preserve">6.1 قياس محيط </w:t>
      </w:r>
      <w:r>
        <w:rPr>
          <w:rFonts w:ascii="Sakkal Majalla" w:eastAsiaTheme="majorEastAsia" w:hAnsi="Sakkal Majalla" w:cs="Sakkal Majalla" w:hint="cs"/>
          <w:b/>
          <w:color w:val="2E74B5" w:themeColor="accent1" w:themeShade="BF"/>
          <w:sz w:val="32"/>
          <w:szCs w:val="32"/>
          <w:rtl/>
        </w:rPr>
        <w:t xml:space="preserve">منتصف العضد </w:t>
      </w:r>
      <w:r w:rsidRPr="00D83D62">
        <w:rPr>
          <w:rFonts w:ascii="Sakkal Majalla" w:eastAsiaTheme="majorEastAsia" w:hAnsi="Sakkal Majalla" w:cs="Sakkal Majalla"/>
          <w:b/>
          <w:color w:val="2E74B5" w:themeColor="accent1" w:themeShade="BF"/>
          <w:sz w:val="32"/>
          <w:szCs w:val="32"/>
          <w:rtl/>
        </w:rPr>
        <w:t>و</w:t>
      </w:r>
      <w:r>
        <w:rPr>
          <w:rFonts w:ascii="Sakkal Majalla" w:eastAsiaTheme="majorEastAsia" w:hAnsi="Sakkal Majalla" w:cs="Sakkal Majalla" w:hint="cs"/>
          <w:b/>
          <w:color w:val="2E74B5" w:themeColor="accent1" w:themeShade="BF"/>
          <w:sz w:val="32"/>
          <w:szCs w:val="32"/>
          <w:rtl/>
        </w:rPr>
        <w:t>الوذمة الانطباعية</w:t>
      </w:r>
    </w:p>
    <w:p w14:paraId="174EDD66"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يعد قياس محيط </w:t>
      </w:r>
      <w:r>
        <w:rPr>
          <w:rFonts w:ascii="Sakkal Majalla" w:hAnsi="Sakkal Majalla" w:cs="Sakkal Majalla" w:hint="cs"/>
          <w:sz w:val="24"/>
          <w:szCs w:val="24"/>
          <w:rtl/>
        </w:rPr>
        <w:t xml:space="preserve">منتصف العضد </w:t>
      </w:r>
      <w:r w:rsidRPr="00D83D62">
        <w:rPr>
          <w:rFonts w:ascii="Sakkal Majalla" w:hAnsi="Sakkal Majalla" w:cs="Sakkal Majalla"/>
          <w:sz w:val="24"/>
          <w:szCs w:val="24"/>
          <w:rtl/>
        </w:rPr>
        <w:t>معيا</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لقياس الهزال</w:t>
      </w:r>
      <w:r>
        <w:rPr>
          <w:rFonts w:ascii="Sakkal Majalla" w:hAnsi="Sakkal Majalla" w:cs="Sakkal Majalla" w:hint="cs"/>
          <w:sz w:val="24"/>
          <w:szCs w:val="24"/>
          <w:rtl/>
        </w:rPr>
        <w:t xml:space="preserve">، حيث </w:t>
      </w:r>
      <w:r w:rsidRPr="00D83D62">
        <w:rPr>
          <w:rFonts w:ascii="Sakkal Majalla" w:hAnsi="Sakkal Majalla" w:cs="Sakkal Majalla"/>
          <w:sz w:val="24"/>
          <w:szCs w:val="24"/>
          <w:rtl/>
        </w:rPr>
        <w:t>ي</w:t>
      </w:r>
      <w:r>
        <w:rPr>
          <w:rFonts w:ascii="Sakkal Majalla" w:hAnsi="Sakkal Majalla" w:cs="Sakkal Majalla" w:hint="cs"/>
          <w:sz w:val="24"/>
          <w:szCs w:val="24"/>
          <w:rtl/>
        </w:rPr>
        <w:t>ُ</w:t>
      </w:r>
      <w:r w:rsidRPr="00D83D62">
        <w:rPr>
          <w:rFonts w:ascii="Sakkal Majalla" w:hAnsi="Sakkal Majalla" w:cs="Sakkal Majalla"/>
          <w:sz w:val="24"/>
          <w:szCs w:val="24"/>
          <w:rtl/>
        </w:rPr>
        <w:t>ستخدم هذا القياس للأطفال من عمر 6 أشهر وحتى 59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وللحوامل والمرضعات. أما الأطفال تحت عمر </w:t>
      </w:r>
      <w:r w:rsidRPr="00D83D62">
        <w:rPr>
          <w:rFonts w:ascii="Sakkal Majalla" w:hAnsi="Sakkal Majalla" w:cs="Sakkal Majalla" w:hint="cs"/>
          <w:sz w:val="24"/>
          <w:szCs w:val="24"/>
          <w:rtl/>
        </w:rPr>
        <w:t>ال</w:t>
      </w:r>
      <w:r>
        <w:rPr>
          <w:rFonts w:ascii="Sakkal Majalla" w:hAnsi="Sakkal Majalla" w:cs="Sakkal Majalla" w:hint="cs"/>
          <w:sz w:val="24"/>
          <w:szCs w:val="24"/>
          <w:rtl/>
        </w:rPr>
        <w:t>ـ</w:t>
      </w:r>
      <w:r w:rsidRPr="00D83D62">
        <w:rPr>
          <w:rFonts w:ascii="Sakkal Majalla" w:hAnsi="Sakkal Majalla" w:cs="Sakkal Majalla" w:hint="cs"/>
          <w:sz w:val="24"/>
          <w:szCs w:val="24"/>
          <w:rtl/>
        </w:rPr>
        <w:t xml:space="preserve"> </w:t>
      </w:r>
      <w:r w:rsidRPr="00D83D62">
        <w:rPr>
          <w:rFonts w:ascii="Sakkal Majalla" w:hAnsi="Sakkal Majalla" w:cs="Sakkal Majalla"/>
          <w:sz w:val="24"/>
          <w:szCs w:val="24"/>
          <w:rtl/>
        </w:rPr>
        <w:t>6 أشهر أو الأكبر من 59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فلهم </w:t>
      </w:r>
      <w:r>
        <w:rPr>
          <w:rFonts w:ascii="Sakkal Majalla" w:hAnsi="Sakkal Majalla" w:cs="Sakkal Majalla" w:hint="cs"/>
          <w:sz w:val="24"/>
          <w:szCs w:val="24"/>
          <w:rtl/>
        </w:rPr>
        <w:t xml:space="preserve">معايير </w:t>
      </w:r>
      <w:r w:rsidRPr="00D83D62">
        <w:rPr>
          <w:rFonts w:ascii="Sakkal Majalla" w:hAnsi="Sakkal Majalla" w:cs="Sakkal Majalla"/>
          <w:sz w:val="24"/>
          <w:szCs w:val="24"/>
          <w:rtl/>
        </w:rPr>
        <w:t>مختلفة من سوء التغذية</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إلا أن تلك ال</w:t>
      </w:r>
      <w:r>
        <w:rPr>
          <w:rFonts w:ascii="Sakkal Majalla" w:hAnsi="Sakkal Majalla" w:cs="Sakkal Majalla" w:hint="cs"/>
          <w:sz w:val="24"/>
          <w:szCs w:val="24"/>
          <w:rtl/>
        </w:rPr>
        <w:t xml:space="preserve">معايير </w:t>
      </w:r>
      <w:r w:rsidRPr="00D83D62">
        <w:rPr>
          <w:rFonts w:ascii="Sakkal Majalla" w:hAnsi="Sakkal Majalla" w:cs="Sakkal Majalla"/>
          <w:sz w:val="24"/>
          <w:szCs w:val="24"/>
          <w:rtl/>
        </w:rPr>
        <w:t xml:space="preserve">لم تتوحد بعد من </w:t>
      </w:r>
      <w:r>
        <w:rPr>
          <w:rFonts w:ascii="Sakkal Majalla" w:hAnsi="Sakkal Majalla" w:cs="Sakkal Majalla" w:hint="cs"/>
          <w:sz w:val="24"/>
          <w:szCs w:val="24"/>
          <w:rtl/>
        </w:rPr>
        <w:t xml:space="preserve">قبل </w:t>
      </w:r>
      <w:r w:rsidRPr="00D83D62">
        <w:rPr>
          <w:rFonts w:ascii="Sakkal Majalla" w:hAnsi="Sakkal Majalla" w:cs="Sakkal Majalla"/>
          <w:sz w:val="24"/>
          <w:szCs w:val="24"/>
          <w:rtl/>
        </w:rPr>
        <w:t>المجتمع الدولي وغير موصى بها في السودان.</w:t>
      </w:r>
    </w:p>
    <w:p w14:paraId="47904AB3"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وفيما يلي إجراءات قياس محيط </w:t>
      </w:r>
      <w:r>
        <w:rPr>
          <w:rFonts w:ascii="Sakkal Majalla" w:hAnsi="Sakkal Majalla" w:cs="Sakkal Majalla" w:hint="cs"/>
          <w:sz w:val="24"/>
          <w:szCs w:val="24"/>
          <w:rtl/>
        </w:rPr>
        <w:t>منتصف العضد</w:t>
      </w:r>
      <w:r w:rsidRPr="00D83D62">
        <w:rPr>
          <w:rFonts w:ascii="Sakkal Majalla" w:hAnsi="Sakkal Majalla" w:cs="Sakkal Majalla"/>
          <w:sz w:val="24"/>
          <w:szCs w:val="24"/>
          <w:rtl/>
        </w:rPr>
        <w:t>:</w:t>
      </w:r>
    </w:p>
    <w:p w14:paraId="058E9B29"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فرد ذراع الطفل (يمكن للأم أو </w:t>
      </w:r>
      <w:r>
        <w:rPr>
          <w:rFonts w:ascii="Sakkal Majalla" w:hAnsi="Sakkal Majalla" w:cs="Sakkal Majalla" w:hint="cs"/>
          <w:sz w:val="24"/>
          <w:szCs w:val="24"/>
          <w:rtl/>
        </w:rPr>
        <w:t xml:space="preserve">أيّ </w:t>
      </w:r>
      <w:r w:rsidRPr="00D83D62">
        <w:rPr>
          <w:rFonts w:ascii="Sakkal Majalla" w:hAnsi="Sakkal Majalla" w:cs="Sakkal Majalla"/>
          <w:sz w:val="24"/>
          <w:szCs w:val="24"/>
          <w:rtl/>
        </w:rPr>
        <w:t xml:space="preserve">مقدم رعاية </w:t>
      </w:r>
      <w:r>
        <w:rPr>
          <w:rFonts w:ascii="Sakkal Majalla" w:hAnsi="Sakkal Majalla" w:cs="Sakkal Majalla" w:hint="cs"/>
          <w:sz w:val="24"/>
          <w:szCs w:val="24"/>
          <w:rtl/>
        </w:rPr>
        <w:t xml:space="preserve">آخر </w:t>
      </w:r>
      <w:r w:rsidRPr="00D83D62">
        <w:rPr>
          <w:rFonts w:ascii="Sakkal Majalla" w:hAnsi="Sakkal Majalla" w:cs="Sakkal Majalla"/>
          <w:sz w:val="24"/>
          <w:szCs w:val="24"/>
          <w:rtl/>
        </w:rPr>
        <w:t xml:space="preserve">إمساك </w:t>
      </w:r>
      <w:r>
        <w:rPr>
          <w:rFonts w:ascii="Sakkal Majalla" w:hAnsi="Sakkal Majalla" w:cs="Sakkal Majalla" w:hint="cs"/>
          <w:sz w:val="24"/>
          <w:szCs w:val="24"/>
          <w:rtl/>
        </w:rPr>
        <w:t xml:space="preserve">بيد </w:t>
      </w:r>
      <w:r w:rsidRPr="00D83D62">
        <w:rPr>
          <w:rFonts w:ascii="Sakkal Majalla" w:hAnsi="Sakkal Majalla" w:cs="Sakkal Majalla"/>
          <w:sz w:val="24"/>
          <w:szCs w:val="24"/>
          <w:rtl/>
        </w:rPr>
        <w:t>الطفل ل</w:t>
      </w:r>
      <w:r>
        <w:rPr>
          <w:rFonts w:ascii="Sakkal Majalla" w:hAnsi="Sakkal Majalla" w:cs="Sakkal Majalla" w:hint="cs"/>
          <w:sz w:val="24"/>
          <w:szCs w:val="24"/>
          <w:rtl/>
        </w:rPr>
        <w:t>إبقائها مستقيمة</w:t>
      </w:r>
      <w:r w:rsidRPr="00D83D62">
        <w:rPr>
          <w:rFonts w:ascii="Sakkal Majalla" w:hAnsi="Sakkal Majalla" w:cs="Sakkal Majalla"/>
          <w:sz w:val="24"/>
          <w:szCs w:val="24"/>
          <w:rtl/>
        </w:rPr>
        <w:t>)</w:t>
      </w:r>
    </w:p>
    <w:p w14:paraId="4AE3171C"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Pr>
          <w:rFonts w:ascii="Sakkal Majalla" w:hAnsi="Sakkal Majalla" w:cs="Sakkal Majalla" w:hint="cs"/>
          <w:sz w:val="24"/>
          <w:szCs w:val="24"/>
          <w:rtl/>
        </w:rPr>
        <w:t>ال</w:t>
      </w:r>
      <w:r w:rsidRPr="00D83D62">
        <w:rPr>
          <w:rFonts w:ascii="Sakkal Majalla" w:hAnsi="Sakkal Majalla" w:cs="Sakkal Majalla"/>
          <w:sz w:val="24"/>
          <w:szCs w:val="24"/>
          <w:rtl/>
        </w:rPr>
        <w:t>تقدير</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بالنظر، ل</w:t>
      </w:r>
      <w:r w:rsidRPr="00D83D62">
        <w:rPr>
          <w:rFonts w:ascii="Sakkal Majalla" w:hAnsi="Sakkal Majalla" w:cs="Sakkal Majalla"/>
          <w:sz w:val="24"/>
          <w:szCs w:val="24"/>
          <w:rtl/>
        </w:rPr>
        <w:t>لنقطة المتوسطة من العضد بين طرف الكتف والكوع.</w:t>
      </w:r>
    </w:p>
    <w:p w14:paraId="04FA7540"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عندما يكون الذراع مستقي</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ومسترخ</w:t>
      </w:r>
      <w:r>
        <w:rPr>
          <w:rFonts w:ascii="Sakkal Majalla" w:hAnsi="Sakkal Majalla" w:cs="Sakkal Majalla" w:hint="cs"/>
          <w:sz w:val="24"/>
          <w:szCs w:val="24"/>
          <w:rtl/>
        </w:rPr>
        <w:t>ياً</w:t>
      </w:r>
      <w:r w:rsidRPr="00D83D62">
        <w:rPr>
          <w:rFonts w:ascii="Sakkal Majalla" w:hAnsi="Sakkal Majalla" w:cs="Sakkal Majalla"/>
          <w:sz w:val="24"/>
          <w:szCs w:val="24"/>
          <w:rtl/>
        </w:rPr>
        <w:t>، يتم لف شريط حول نقطة الم</w:t>
      </w:r>
      <w:r>
        <w:rPr>
          <w:rFonts w:ascii="Sakkal Majalla" w:hAnsi="Sakkal Majalla" w:cs="Sakkal Majalla" w:hint="cs"/>
          <w:sz w:val="24"/>
          <w:szCs w:val="24"/>
          <w:rtl/>
        </w:rPr>
        <w:t>نتصف</w:t>
      </w:r>
      <w:r w:rsidRPr="00D83D62">
        <w:rPr>
          <w:rFonts w:ascii="Sakkal Majalla" w:hAnsi="Sakkal Majalla" w:cs="Sakkal Majalla"/>
          <w:sz w:val="24"/>
          <w:szCs w:val="24"/>
          <w:rtl/>
        </w:rPr>
        <w:t xml:space="preserve"> وقياس المحيط.</w:t>
      </w:r>
    </w:p>
    <w:p w14:paraId="1770D731"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مل</w:t>
      </w:r>
      <w:r>
        <w:rPr>
          <w:rFonts w:ascii="Sakkal Majalla" w:hAnsi="Sakkal Majalla" w:cs="Sakkal Majalla" w:hint="cs"/>
          <w:sz w:val="24"/>
          <w:szCs w:val="24"/>
          <w:rtl/>
        </w:rPr>
        <w:t>ا</w:t>
      </w:r>
      <w:r w:rsidRPr="00D83D62">
        <w:rPr>
          <w:rFonts w:ascii="Sakkal Majalla" w:hAnsi="Sakkal Majalla" w:cs="Sakkal Majalla"/>
          <w:sz w:val="24"/>
          <w:szCs w:val="24"/>
          <w:rtl/>
        </w:rPr>
        <w:t>حظة: يجب أن يكون الشريط رخ</w:t>
      </w:r>
      <w:r>
        <w:rPr>
          <w:rFonts w:ascii="Sakkal Majalla" w:hAnsi="Sakkal Majalla" w:cs="Sakkal Majalla" w:hint="cs"/>
          <w:sz w:val="24"/>
          <w:szCs w:val="24"/>
          <w:rtl/>
        </w:rPr>
        <w:t>واً</w:t>
      </w:r>
      <w:r w:rsidRPr="00D83D62">
        <w:rPr>
          <w:rFonts w:ascii="Sakkal Majalla" w:hAnsi="Sakkal Majalla" w:cs="Sakkal Majalla"/>
          <w:sz w:val="24"/>
          <w:szCs w:val="24"/>
          <w:rtl/>
        </w:rPr>
        <w:t xml:space="preserve"> على ال</w:t>
      </w:r>
      <w:r>
        <w:rPr>
          <w:rFonts w:ascii="Sakkal Majalla" w:hAnsi="Sakkal Majalla" w:cs="Sakkal Majalla" w:hint="cs"/>
          <w:sz w:val="24"/>
          <w:szCs w:val="24"/>
          <w:rtl/>
        </w:rPr>
        <w:t>جلد</w:t>
      </w:r>
      <w:r w:rsidRPr="00D83D62">
        <w:rPr>
          <w:rFonts w:ascii="Sakkal Majalla" w:hAnsi="Sakkal Majalla" w:cs="Sakkal Majalla"/>
          <w:sz w:val="24"/>
          <w:szCs w:val="24"/>
          <w:rtl/>
        </w:rPr>
        <w:t xml:space="preserve"> دون وخز أو </w:t>
      </w:r>
      <w:r>
        <w:rPr>
          <w:rFonts w:ascii="Sakkal Majalla" w:hAnsi="Sakkal Majalla" w:cs="Sakkal Majalla" w:hint="cs"/>
          <w:sz w:val="24"/>
          <w:szCs w:val="24"/>
          <w:rtl/>
        </w:rPr>
        <w:t>ترك</w:t>
      </w:r>
      <w:r w:rsidRPr="00D83D62">
        <w:rPr>
          <w:rFonts w:ascii="Sakkal Majalla" w:hAnsi="Sakkal Majalla" w:cs="Sakkal Majalla"/>
          <w:sz w:val="24"/>
          <w:szCs w:val="24"/>
          <w:rtl/>
        </w:rPr>
        <w:t xml:space="preserve"> فجو</w:t>
      </w:r>
      <w:r>
        <w:rPr>
          <w:rFonts w:ascii="Sakkal Majalla" w:hAnsi="Sakkal Majalla" w:cs="Sakkal Majalla" w:hint="cs"/>
          <w:sz w:val="24"/>
          <w:szCs w:val="24"/>
          <w:rtl/>
        </w:rPr>
        <w:t>ات</w:t>
      </w:r>
      <w:r w:rsidRPr="00D83D62">
        <w:rPr>
          <w:rFonts w:ascii="Sakkal Majalla" w:hAnsi="Sakkal Majalla" w:cs="Sakkal Majalla"/>
          <w:sz w:val="24"/>
          <w:szCs w:val="24"/>
          <w:rtl/>
        </w:rPr>
        <w:t>.</w:t>
      </w:r>
    </w:p>
    <w:p w14:paraId="5EFC3C74" w14:textId="77777777" w:rsidR="008C0726" w:rsidRPr="00D83D62" w:rsidRDefault="008C0726" w:rsidP="008C0726">
      <w:pPr>
        <w:bidi/>
        <w:spacing w:after="0" w:line="240" w:lineRule="auto"/>
        <w:jc w:val="both"/>
        <w:rPr>
          <w:rFonts w:ascii="Sakkal Majalla" w:eastAsia="Calibri" w:hAnsi="Sakkal Majalla" w:cs="Sakkal Majalla"/>
          <w:i/>
          <w:color w:val="000000"/>
          <w:rtl/>
        </w:rPr>
      </w:pPr>
      <w:r w:rsidRPr="00D83D62">
        <w:rPr>
          <w:rFonts w:ascii="Sakkal Majalla" w:eastAsia="Calibri" w:hAnsi="Sakkal Majalla" w:cs="Sakkal Majalla"/>
          <w:i/>
          <w:color w:val="000000"/>
          <w:rtl/>
        </w:rPr>
        <w:t>جدول 4: قراء</w:t>
      </w:r>
      <w:r>
        <w:rPr>
          <w:rFonts w:ascii="Sakkal Majalla" w:eastAsia="Calibri" w:hAnsi="Sakkal Majalla" w:cs="Sakkal Majalla" w:hint="cs"/>
          <w:i/>
          <w:color w:val="000000"/>
          <w:rtl/>
        </w:rPr>
        <w:t>ات عملية ال</w:t>
      </w:r>
      <w:r w:rsidRPr="00D83D62">
        <w:rPr>
          <w:rFonts w:ascii="Sakkal Majalla" w:eastAsia="Calibri" w:hAnsi="Sakkal Majalla" w:cs="Sakkal Majalla"/>
          <w:i/>
          <w:color w:val="000000"/>
          <w:rtl/>
        </w:rPr>
        <w:t>قياس</w:t>
      </w:r>
    </w:p>
    <w:tbl>
      <w:tblPr>
        <w:bidiVisual/>
        <w:tblW w:w="6300"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1532"/>
        <w:gridCol w:w="1719"/>
        <w:gridCol w:w="3049"/>
      </w:tblGrid>
      <w:tr w:rsidR="008C0726" w:rsidRPr="00D83D62" w14:paraId="5DEF24E2" w14:textId="77777777" w:rsidTr="0097611A">
        <w:tc>
          <w:tcPr>
            <w:tcW w:w="153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DA81D30"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b/>
                <w:color w:val="000000"/>
                <w:sz w:val="24"/>
                <w:szCs w:val="24"/>
                <w:rtl/>
              </w:rPr>
              <w:t>رمز اللون</w:t>
            </w:r>
          </w:p>
        </w:tc>
        <w:tc>
          <w:tcPr>
            <w:tcW w:w="17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5747543" w14:textId="77777777" w:rsidR="008C0726" w:rsidRPr="00D83D62" w:rsidRDefault="008C0726" w:rsidP="0097611A">
            <w:pPr>
              <w:jc w:val="both"/>
              <w:rPr>
                <w:rFonts w:ascii="Sakkal Majalla" w:hAnsi="Sakkal Majalla" w:cs="Sakkal Majalla"/>
                <w:sz w:val="24"/>
                <w:szCs w:val="24"/>
              </w:rPr>
            </w:pPr>
            <w:r w:rsidRPr="00D83D62">
              <w:rPr>
                <w:rFonts w:ascii="Sakkal Majalla" w:hAnsi="Sakkal Majalla" w:cs="Sakkal Majalla"/>
                <w:b/>
                <w:color w:val="000000"/>
                <w:sz w:val="24"/>
                <w:szCs w:val="24"/>
                <w:rtl/>
              </w:rPr>
              <w:t>القياس</w:t>
            </w:r>
          </w:p>
        </w:tc>
        <w:tc>
          <w:tcPr>
            <w:tcW w:w="304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FC32F01" w14:textId="77777777" w:rsidR="008C0726" w:rsidRPr="00D83D62" w:rsidRDefault="008C0726" w:rsidP="0097611A">
            <w:pPr>
              <w:jc w:val="right"/>
              <w:rPr>
                <w:rFonts w:ascii="Sakkal Majalla" w:hAnsi="Sakkal Majalla" w:cs="Sakkal Majalla"/>
                <w:sz w:val="24"/>
                <w:szCs w:val="24"/>
              </w:rPr>
            </w:pPr>
            <w:r>
              <w:rPr>
                <w:rFonts w:ascii="Sakkal Majalla" w:hAnsi="Sakkal Majalla" w:cs="Sakkal Majalla" w:hint="cs"/>
                <w:b/>
                <w:color w:val="000000"/>
                <w:sz w:val="24"/>
                <w:szCs w:val="24"/>
                <w:rtl/>
              </w:rPr>
              <w:t>المؤشر</w:t>
            </w:r>
          </w:p>
        </w:tc>
      </w:tr>
      <w:tr w:rsidR="008C0726" w:rsidRPr="00D83D62" w14:paraId="7E03733B" w14:textId="77777777" w:rsidTr="0097611A">
        <w:trPr>
          <w:trHeight w:val="485"/>
        </w:trPr>
        <w:tc>
          <w:tcPr>
            <w:tcW w:w="1532" w:type="dxa"/>
            <w:tcBorders>
              <w:top w:val="single" w:sz="4" w:space="0" w:color="000000"/>
              <w:left w:val="single" w:sz="4" w:space="0" w:color="000000"/>
              <w:bottom w:val="single" w:sz="4" w:space="0" w:color="000000"/>
              <w:right w:val="single" w:sz="4" w:space="0" w:color="000000"/>
            </w:tcBorders>
            <w:shd w:val="clear" w:color="auto" w:fill="FF0000"/>
            <w:tcMar>
              <w:top w:w="0" w:type="dxa"/>
              <w:left w:w="115" w:type="dxa"/>
              <w:bottom w:w="0" w:type="dxa"/>
              <w:right w:w="115" w:type="dxa"/>
            </w:tcMar>
          </w:tcPr>
          <w:p w14:paraId="3A66E50B"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b/>
                <w:color w:val="000000"/>
                <w:sz w:val="24"/>
                <w:szCs w:val="24"/>
                <w:rtl/>
              </w:rPr>
              <w:t>أحمر</w:t>
            </w:r>
          </w:p>
        </w:tc>
        <w:tc>
          <w:tcPr>
            <w:tcW w:w="17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86DA2E7"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color w:val="000000"/>
                <w:sz w:val="24"/>
                <w:szCs w:val="24"/>
              </w:rPr>
              <w:t>&lt;</w:t>
            </w:r>
            <w:r>
              <w:rPr>
                <w:rFonts w:ascii="Sakkal Majalla" w:hAnsi="Sakkal Majalla" w:cs="Sakkal Majalla" w:hint="cs"/>
                <w:color w:val="000000"/>
                <w:sz w:val="24"/>
                <w:szCs w:val="24"/>
                <w:rtl/>
              </w:rPr>
              <w:t>11.5</w:t>
            </w:r>
            <w:r w:rsidRPr="00D83D62">
              <w:rPr>
                <w:rFonts w:ascii="Sakkal Majalla" w:hAnsi="Sakkal Majalla" w:cs="Sakkal Majalla"/>
                <w:color w:val="000000"/>
                <w:sz w:val="24"/>
                <w:szCs w:val="24"/>
                <w:rtl/>
              </w:rPr>
              <w:t>سم</w:t>
            </w:r>
          </w:p>
        </w:tc>
        <w:tc>
          <w:tcPr>
            <w:tcW w:w="304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10F2B78"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color w:val="000000"/>
                <w:sz w:val="24"/>
                <w:szCs w:val="24"/>
                <w:rtl/>
              </w:rPr>
              <w:t>سوء تغذية حاد وخيم</w:t>
            </w:r>
          </w:p>
        </w:tc>
      </w:tr>
      <w:tr w:rsidR="008C0726" w:rsidRPr="00D83D62" w14:paraId="04DE645A" w14:textId="77777777" w:rsidTr="0097611A">
        <w:trPr>
          <w:trHeight w:val="575"/>
        </w:trPr>
        <w:tc>
          <w:tcPr>
            <w:tcW w:w="1532" w:type="dxa"/>
            <w:tcBorders>
              <w:top w:val="single" w:sz="4" w:space="0" w:color="000000"/>
              <w:left w:val="single" w:sz="4" w:space="0" w:color="000000"/>
              <w:bottom w:val="single" w:sz="4" w:space="0" w:color="000000"/>
              <w:right w:val="single" w:sz="4" w:space="0" w:color="000000"/>
            </w:tcBorders>
            <w:shd w:val="clear" w:color="auto" w:fill="FFFF00"/>
            <w:tcMar>
              <w:top w:w="0" w:type="dxa"/>
              <w:left w:w="115" w:type="dxa"/>
              <w:bottom w:w="0" w:type="dxa"/>
              <w:right w:w="115" w:type="dxa"/>
            </w:tcMar>
          </w:tcPr>
          <w:p w14:paraId="65689A10"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b/>
                <w:color w:val="000000"/>
                <w:sz w:val="24"/>
                <w:szCs w:val="24"/>
                <w:rtl/>
              </w:rPr>
              <w:t>أصفر</w:t>
            </w:r>
          </w:p>
        </w:tc>
        <w:tc>
          <w:tcPr>
            <w:tcW w:w="17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8EB4CEC" w14:textId="77777777" w:rsidR="008C0726" w:rsidRPr="00D83D62" w:rsidRDefault="008C0726" w:rsidP="0097611A">
            <w:pPr>
              <w:bidi/>
              <w:jc w:val="both"/>
              <w:rPr>
                <w:rFonts w:ascii="Sakkal Majalla" w:hAnsi="Sakkal Majalla" w:cs="Sakkal Majalla"/>
                <w:sz w:val="24"/>
                <w:szCs w:val="24"/>
                <w:rtl/>
              </w:rPr>
            </w:pPr>
            <w:r>
              <w:rPr>
                <w:rFonts w:ascii="Sakkal Majalla" w:hAnsi="Sakkal Majalla" w:cs="Sakkal Majalla" w:hint="cs"/>
                <w:color w:val="000000"/>
                <w:sz w:val="24"/>
                <w:szCs w:val="24"/>
                <w:rtl/>
              </w:rPr>
              <w:t>11.5</w:t>
            </w:r>
            <w:r w:rsidRPr="00D83D62">
              <w:rPr>
                <w:rFonts w:ascii="Sakkal Majalla" w:hAnsi="Sakkal Majalla" w:cs="Sakkal Majalla"/>
                <w:color w:val="000000"/>
                <w:sz w:val="24"/>
                <w:szCs w:val="24"/>
              </w:rPr>
              <w:t xml:space="preserve"> - &lt; </w:t>
            </w:r>
            <w:r>
              <w:rPr>
                <w:rFonts w:ascii="Sakkal Majalla" w:hAnsi="Sakkal Majalla" w:cs="Sakkal Majalla" w:hint="cs"/>
                <w:color w:val="000000"/>
                <w:sz w:val="24"/>
                <w:szCs w:val="24"/>
                <w:rtl/>
              </w:rPr>
              <w:t>12.5</w:t>
            </w:r>
            <w:r w:rsidRPr="00D83D62">
              <w:rPr>
                <w:rFonts w:ascii="Sakkal Majalla" w:hAnsi="Sakkal Majalla" w:cs="Sakkal Majalla"/>
                <w:color w:val="000000"/>
                <w:sz w:val="24"/>
                <w:szCs w:val="24"/>
              </w:rPr>
              <w:t xml:space="preserve"> </w:t>
            </w:r>
            <w:r w:rsidRPr="00D83D62">
              <w:rPr>
                <w:rFonts w:ascii="Sakkal Majalla" w:hAnsi="Sakkal Majalla" w:cs="Sakkal Majalla"/>
                <w:color w:val="000000"/>
                <w:sz w:val="24"/>
                <w:szCs w:val="24"/>
                <w:rtl/>
              </w:rPr>
              <w:t>سم</w:t>
            </w:r>
          </w:p>
        </w:tc>
        <w:tc>
          <w:tcPr>
            <w:tcW w:w="304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5F2F643"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color w:val="000000"/>
                <w:sz w:val="24"/>
                <w:szCs w:val="24"/>
                <w:rtl/>
              </w:rPr>
              <w:t>سوء تغذية حاد معتدل</w:t>
            </w:r>
          </w:p>
        </w:tc>
      </w:tr>
      <w:tr w:rsidR="008C0726" w:rsidRPr="00D83D62" w14:paraId="04F4C8CC" w14:textId="77777777" w:rsidTr="0097611A">
        <w:trPr>
          <w:trHeight w:val="737"/>
        </w:trPr>
        <w:tc>
          <w:tcPr>
            <w:tcW w:w="1532" w:type="dxa"/>
            <w:tcBorders>
              <w:top w:val="single" w:sz="4" w:space="0" w:color="000000"/>
              <w:left w:val="single" w:sz="4" w:space="0" w:color="000000"/>
              <w:bottom w:val="single" w:sz="4" w:space="0" w:color="000000"/>
              <w:right w:val="single" w:sz="4" w:space="0" w:color="000000"/>
            </w:tcBorders>
            <w:shd w:val="clear" w:color="auto" w:fill="92D050"/>
            <w:tcMar>
              <w:top w:w="0" w:type="dxa"/>
              <w:left w:w="115" w:type="dxa"/>
              <w:bottom w:w="0" w:type="dxa"/>
              <w:right w:w="115" w:type="dxa"/>
            </w:tcMar>
          </w:tcPr>
          <w:p w14:paraId="62BC757C"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b/>
                <w:color w:val="000000"/>
                <w:sz w:val="24"/>
                <w:szCs w:val="24"/>
                <w:rtl/>
              </w:rPr>
              <w:t>أخضر</w:t>
            </w:r>
          </w:p>
        </w:tc>
        <w:tc>
          <w:tcPr>
            <w:tcW w:w="17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2F3F700"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color w:val="000000"/>
                <w:sz w:val="24"/>
                <w:szCs w:val="24"/>
              </w:rPr>
              <w:t xml:space="preserve">≥ </w:t>
            </w:r>
            <w:r>
              <w:rPr>
                <w:rFonts w:ascii="Sakkal Majalla" w:hAnsi="Sakkal Majalla" w:cs="Sakkal Majalla" w:hint="cs"/>
                <w:color w:val="000000"/>
                <w:sz w:val="24"/>
                <w:szCs w:val="24"/>
                <w:rtl/>
              </w:rPr>
              <w:t>12.5</w:t>
            </w:r>
            <w:r w:rsidRPr="00D83D62">
              <w:rPr>
                <w:rFonts w:ascii="Sakkal Majalla" w:hAnsi="Sakkal Majalla" w:cs="Sakkal Majalla"/>
                <w:color w:val="000000"/>
                <w:sz w:val="24"/>
                <w:szCs w:val="24"/>
              </w:rPr>
              <w:t xml:space="preserve"> </w:t>
            </w:r>
            <w:r w:rsidRPr="00D83D62">
              <w:rPr>
                <w:rFonts w:ascii="Sakkal Majalla" w:hAnsi="Sakkal Majalla" w:cs="Sakkal Majalla"/>
                <w:color w:val="000000"/>
                <w:sz w:val="24"/>
                <w:szCs w:val="24"/>
                <w:rtl/>
              </w:rPr>
              <w:t>سم</w:t>
            </w:r>
          </w:p>
        </w:tc>
        <w:tc>
          <w:tcPr>
            <w:tcW w:w="304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457BCDB"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color w:val="000000"/>
                <w:sz w:val="24"/>
                <w:szCs w:val="24"/>
                <w:rtl/>
              </w:rPr>
              <w:t>ليس هناك سوء تغذية حاد</w:t>
            </w:r>
          </w:p>
        </w:tc>
      </w:tr>
    </w:tbl>
    <w:p w14:paraId="3DC7E62B" w14:textId="77777777" w:rsidR="008C0726" w:rsidRPr="00D83D62" w:rsidRDefault="008C0726" w:rsidP="008C0726">
      <w:pPr>
        <w:bidi/>
        <w:jc w:val="both"/>
        <w:rPr>
          <w:rFonts w:ascii="Sakkal Majalla" w:hAnsi="Sakkal Majalla" w:cs="Sakkal Majalla"/>
          <w:sz w:val="24"/>
          <w:szCs w:val="24"/>
          <w:rtl/>
        </w:rPr>
      </w:pPr>
    </w:p>
    <w:p w14:paraId="38D5D1F8"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فحص الوذمة ال</w:t>
      </w:r>
      <w:r>
        <w:rPr>
          <w:rFonts w:ascii="Sakkal Majalla" w:hAnsi="Sakkal Majalla" w:cs="Sakkal Majalla" w:hint="cs"/>
          <w:b/>
          <w:bCs/>
          <w:sz w:val="24"/>
          <w:szCs w:val="24"/>
          <w:rtl/>
        </w:rPr>
        <w:t>ان</w:t>
      </w:r>
      <w:r w:rsidRPr="00D83D62">
        <w:rPr>
          <w:rFonts w:ascii="Sakkal Majalla" w:hAnsi="Sakkal Majalla" w:cs="Sakkal Majalla"/>
          <w:b/>
          <w:bCs/>
          <w:sz w:val="24"/>
          <w:szCs w:val="24"/>
          <w:rtl/>
        </w:rPr>
        <w:t>طب</w:t>
      </w:r>
      <w:r>
        <w:rPr>
          <w:rFonts w:ascii="Sakkal Majalla" w:hAnsi="Sakkal Majalla" w:cs="Sakkal Majalla" w:hint="cs"/>
          <w:b/>
          <w:bCs/>
          <w:sz w:val="24"/>
          <w:szCs w:val="24"/>
          <w:rtl/>
        </w:rPr>
        <w:t>ا</w:t>
      </w:r>
      <w:r w:rsidRPr="00D83D62">
        <w:rPr>
          <w:rFonts w:ascii="Sakkal Majalla" w:hAnsi="Sakkal Majalla" w:cs="Sakkal Majalla"/>
          <w:b/>
          <w:bCs/>
          <w:sz w:val="24"/>
          <w:szCs w:val="24"/>
          <w:rtl/>
        </w:rPr>
        <w:t>ع</w:t>
      </w:r>
      <w:r>
        <w:rPr>
          <w:rFonts w:ascii="Sakkal Majalla" w:hAnsi="Sakkal Majalla" w:cs="Sakkal Majalla" w:hint="cs"/>
          <w:b/>
          <w:bCs/>
          <w:sz w:val="24"/>
          <w:szCs w:val="24"/>
          <w:rtl/>
        </w:rPr>
        <w:t>ي</w:t>
      </w:r>
      <w:r w:rsidRPr="00D83D62">
        <w:rPr>
          <w:rFonts w:ascii="Sakkal Majalla" w:hAnsi="Sakkal Majalla" w:cs="Sakkal Majalla"/>
          <w:b/>
          <w:bCs/>
          <w:sz w:val="24"/>
          <w:szCs w:val="24"/>
          <w:rtl/>
        </w:rPr>
        <w:t xml:space="preserve">ة </w:t>
      </w:r>
      <w:r>
        <w:rPr>
          <w:rFonts w:ascii="Sakkal Majalla" w:hAnsi="Sakkal Majalla" w:cs="Sakkal Majalla" w:hint="cs"/>
          <w:b/>
          <w:bCs/>
          <w:sz w:val="24"/>
          <w:szCs w:val="24"/>
          <w:rtl/>
        </w:rPr>
        <w:t xml:space="preserve">الثنائية </w:t>
      </w:r>
      <w:r w:rsidRPr="00D83D62">
        <w:rPr>
          <w:rFonts w:ascii="Sakkal Majalla" w:hAnsi="Sakkal Majalla" w:cs="Sakkal Majalla"/>
          <w:b/>
          <w:bCs/>
          <w:sz w:val="24"/>
          <w:szCs w:val="24"/>
          <w:rtl/>
        </w:rPr>
        <w:t>ودرج</w:t>
      </w:r>
      <w:r>
        <w:rPr>
          <w:rFonts w:ascii="Sakkal Majalla" w:hAnsi="Sakkal Majalla" w:cs="Sakkal Majalla" w:hint="cs"/>
          <w:b/>
          <w:bCs/>
          <w:sz w:val="24"/>
          <w:szCs w:val="24"/>
          <w:rtl/>
        </w:rPr>
        <w:t>ا</w:t>
      </w:r>
      <w:r w:rsidRPr="00D83D62">
        <w:rPr>
          <w:rFonts w:ascii="Sakkal Majalla" w:hAnsi="Sakkal Majalla" w:cs="Sakkal Majalla"/>
          <w:b/>
          <w:bCs/>
          <w:sz w:val="24"/>
          <w:szCs w:val="24"/>
          <w:rtl/>
        </w:rPr>
        <w:t>تها</w:t>
      </w:r>
    </w:p>
    <w:p w14:paraId="7DE4E278"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الوذمة ال</w:t>
      </w:r>
      <w:r>
        <w:rPr>
          <w:rFonts w:ascii="Sakkal Majalla" w:hAnsi="Sakkal Majalla" w:cs="Sakkal Majalla" w:hint="cs"/>
          <w:sz w:val="24"/>
          <w:szCs w:val="24"/>
          <w:rtl/>
        </w:rPr>
        <w:t>ا</w:t>
      </w:r>
      <w:r w:rsidRPr="00D83D62">
        <w:rPr>
          <w:rFonts w:ascii="Sakkal Majalla" w:hAnsi="Sakkal Majalla" w:cs="Sakkal Majalla"/>
          <w:sz w:val="24"/>
          <w:szCs w:val="24"/>
          <w:rtl/>
        </w:rPr>
        <w:t>نطب</w:t>
      </w:r>
      <w:r>
        <w:rPr>
          <w:rFonts w:ascii="Sakkal Majalla" w:hAnsi="Sakkal Majalla" w:cs="Sakkal Majalla" w:hint="cs"/>
          <w:sz w:val="24"/>
          <w:szCs w:val="24"/>
          <w:rtl/>
        </w:rPr>
        <w:t>ا</w:t>
      </w:r>
      <w:r w:rsidRPr="00D83D62">
        <w:rPr>
          <w:rFonts w:ascii="Sakkal Majalla" w:hAnsi="Sakkal Majalla" w:cs="Sakkal Majalla"/>
          <w:sz w:val="24"/>
          <w:szCs w:val="24"/>
          <w:rtl/>
        </w:rPr>
        <w:t>ع</w:t>
      </w:r>
      <w:r>
        <w:rPr>
          <w:rFonts w:ascii="Sakkal Majalla" w:hAnsi="Sakkal Majalla" w:cs="Sakkal Majalla" w:hint="cs"/>
          <w:sz w:val="24"/>
          <w:szCs w:val="24"/>
          <w:rtl/>
        </w:rPr>
        <w:t>ي</w:t>
      </w:r>
      <w:r w:rsidRPr="00D83D62">
        <w:rPr>
          <w:rFonts w:ascii="Sakkal Majalla" w:hAnsi="Sakkal Majalla" w:cs="Sakkal Majalla"/>
          <w:sz w:val="24"/>
          <w:szCs w:val="24"/>
          <w:rtl/>
        </w:rPr>
        <w:t xml:space="preserve">ة هي العلامة الجسدية الأساسية </w:t>
      </w:r>
      <w:r>
        <w:rPr>
          <w:rFonts w:ascii="Sakkal Majalla" w:hAnsi="Sakkal Majalla" w:cs="Sakkal Majalla" w:hint="cs"/>
          <w:sz w:val="24"/>
          <w:szCs w:val="24"/>
          <w:rtl/>
        </w:rPr>
        <w:t xml:space="preserve">للشكل الوذمي من </w:t>
      </w:r>
      <w:r w:rsidRPr="00D83D62">
        <w:rPr>
          <w:rFonts w:ascii="Sakkal Majalla" w:hAnsi="Sakkal Majalla" w:cs="Sakkal Majalla"/>
          <w:sz w:val="24"/>
          <w:szCs w:val="24"/>
          <w:rtl/>
        </w:rPr>
        <w:t>سوء التغذية الحاد الوخيم (المعروف ساب</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باسم كواشيوركور)</w:t>
      </w:r>
      <w:r>
        <w:rPr>
          <w:rFonts w:ascii="Sakkal Majalla" w:hAnsi="Sakkal Majalla" w:cs="Sakkal Majalla" w:hint="cs"/>
          <w:sz w:val="24"/>
          <w:szCs w:val="24"/>
          <w:rtl/>
        </w:rPr>
        <w:t xml:space="preserve">، حيث أنّ </w:t>
      </w:r>
      <w:r w:rsidRPr="00D83D62">
        <w:rPr>
          <w:rFonts w:ascii="Sakkal Majalla" w:hAnsi="Sakkal Majalla" w:cs="Sakkal Majalla"/>
          <w:sz w:val="24"/>
          <w:szCs w:val="24"/>
          <w:rtl/>
        </w:rPr>
        <w:t xml:space="preserve">الأطفال </w:t>
      </w:r>
      <w:r>
        <w:rPr>
          <w:rFonts w:ascii="Sakkal Majalla" w:hAnsi="Sakkal Majalla" w:cs="Sakkal Majalla" w:hint="cs"/>
          <w:sz w:val="24"/>
          <w:szCs w:val="24"/>
          <w:rtl/>
        </w:rPr>
        <w:t xml:space="preserve">المصابون به </w:t>
      </w:r>
      <w:r w:rsidRPr="00D83D62">
        <w:rPr>
          <w:rFonts w:ascii="Sakkal Majalla" w:hAnsi="Sakkal Majalla" w:cs="Sakkal Majalla"/>
          <w:sz w:val="24"/>
          <w:szCs w:val="24"/>
          <w:rtl/>
        </w:rPr>
        <w:t xml:space="preserve">معرضون لخطر الموت بدرجة عالية. ولتحديد وجود الوذمة، </w:t>
      </w:r>
      <w:r>
        <w:rPr>
          <w:rFonts w:ascii="Sakkal Majalla" w:hAnsi="Sakkal Majalla" w:cs="Sakkal Majalla" w:hint="cs"/>
          <w:sz w:val="24"/>
          <w:szCs w:val="24"/>
          <w:rtl/>
        </w:rPr>
        <w:t>يجب</w:t>
      </w:r>
      <w:r w:rsidRPr="00D83D62">
        <w:rPr>
          <w:rFonts w:ascii="Sakkal Majalla" w:hAnsi="Sakkal Majalla" w:cs="Sakkal Majalla"/>
          <w:sz w:val="24"/>
          <w:szCs w:val="24"/>
          <w:rtl/>
        </w:rPr>
        <w:t xml:space="preserve"> الضغط على الجزء العلوي من كلا القدمين لمدة ثلاث ثوانٍ و</w:t>
      </w:r>
      <w:r>
        <w:rPr>
          <w:rFonts w:ascii="Sakkal Majalla" w:hAnsi="Sakkal Majalla" w:cs="Sakkal Majalla" w:hint="cs"/>
          <w:sz w:val="24"/>
          <w:szCs w:val="24"/>
          <w:rtl/>
        </w:rPr>
        <w:t>م</w:t>
      </w:r>
      <w:r w:rsidRPr="00D83D62">
        <w:rPr>
          <w:rFonts w:ascii="Sakkal Majalla" w:hAnsi="Sakkal Majalla" w:cs="Sakkal Majalla"/>
          <w:sz w:val="24"/>
          <w:szCs w:val="24"/>
          <w:rtl/>
        </w:rPr>
        <w:t>لاحظ</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وجود حفرة (فجوة) على القدم عند رفع الإبهام.</w:t>
      </w:r>
    </w:p>
    <w:p w14:paraId="50D10B75" w14:textId="77777777" w:rsidR="008C0726" w:rsidRDefault="008C0726" w:rsidP="008C0726">
      <w:pPr>
        <w:bidi/>
        <w:jc w:val="both"/>
        <w:rPr>
          <w:rFonts w:ascii="Sakkal Majalla" w:eastAsia="Calibri" w:hAnsi="Sakkal Majalla" w:cs="Sakkal Majalla"/>
          <w:i/>
          <w:color w:val="000000"/>
          <w:rtl/>
        </w:rPr>
      </w:pPr>
      <w:r w:rsidRPr="00D83D62">
        <w:rPr>
          <w:rFonts w:ascii="Sakkal Majalla" w:eastAsia="Calibri" w:hAnsi="Sakkal Majalla" w:cs="Sakkal Majalla"/>
          <w:i/>
          <w:color w:val="000000"/>
          <w:rtl/>
        </w:rPr>
        <w:t xml:space="preserve">صورة 1: </w:t>
      </w:r>
      <w:r>
        <w:rPr>
          <w:rFonts w:ascii="Sakkal Majalla" w:eastAsia="Calibri" w:hAnsi="Sakkal Majalla" w:cs="Sakkal Majalla" w:hint="cs"/>
          <w:i/>
          <w:color w:val="000000"/>
          <w:rtl/>
        </w:rPr>
        <w:t xml:space="preserve">تحديد </w:t>
      </w:r>
      <w:r w:rsidRPr="00D83D62">
        <w:rPr>
          <w:rFonts w:ascii="Sakkal Majalla" w:eastAsia="Calibri" w:hAnsi="Sakkal Majalla" w:cs="Sakkal Majalla"/>
          <w:i/>
          <w:color w:val="000000"/>
          <w:rtl/>
        </w:rPr>
        <w:t>الوذمة ال</w:t>
      </w:r>
      <w:r>
        <w:rPr>
          <w:rFonts w:ascii="Sakkal Majalla" w:eastAsia="Calibri" w:hAnsi="Sakkal Majalla" w:cs="Sakkal Majalla" w:hint="cs"/>
          <w:i/>
          <w:color w:val="000000"/>
          <w:rtl/>
        </w:rPr>
        <w:t>ا</w:t>
      </w:r>
      <w:r w:rsidRPr="00D83D62">
        <w:rPr>
          <w:rFonts w:ascii="Sakkal Majalla" w:eastAsia="Calibri" w:hAnsi="Sakkal Majalla" w:cs="Sakkal Majalla"/>
          <w:i/>
          <w:color w:val="000000"/>
          <w:rtl/>
        </w:rPr>
        <w:t>نطب</w:t>
      </w:r>
      <w:r>
        <w:rPr>
          <w:rFonts w:ascii="Sakkal Majalla" w:eastAsia="Calibri" w:hAnsi="Sakkal Majalla" w:cs="Sakkal Majalla" w:hint="cs"/>
          <w:i/>
          <w:color w:val="000000"/>
          <w:rtl/>
        </w:rPr>
        <w:t>ا</w:t>
      </w:r>
      <w:r w:rsidRPr="00D83D62">
        <w:rPr>
          <w:rFonts w:ascii="Sakkal Majalla" w:eastAsia="Calibri" w:hAnsi="Sakkal Majalla" w:cs="Sakkal Majalla"/>
          <w:i/>
          <w:color w:val="000000"/>
          <w:rtl/>
        </w:rPr>
        <w:t>ع</w:t>
      </w:r>
      <w:r>
        <w:rPr>
          <w:rFonts w:ascii="Sakkal Majalla" w:eastAsia="Calibri" w:hAnsi="Sakkal Majalla" w:cs="Sakkal Majalla" w:hint="cs"/>
          <w:i/>
          <w:color w:val="000000"/>
          <w:rtl/>
        </w:rPr>
        <w:t>ي</w:t>
      </w:r>
      <w:r w:rsidRPr="00D83D62">
        <w:rPr>
          <w:rFonts w:ascii="Sakkal Majalla" w:eastAsia="Calibri" w:hAnsi="Sakkal Majalla" w:cs="Sakkal Majalla"/>
          <w:i/>
          <w:color w:val="000000"/>
          <w:rtl/>
        </w:rPr>
        <w:t>ة</w:t>
      </w:r>
      <w:r>
        <w:rPr>
          <w:rFonts w:ascii="Sakkal Majalla" w:eastAsia="Calibri" w:hAnsi="Sakkal Majalla" w:cs="Sakkal Majalla" w:hint="cs"/>
          <w:i/>
          <w:color w:val="000000"/>
          <w:rtl/>
        </w:rPr>
        <w:t xml:space="preserve"> الثنائية</w:t>
      </w:r>
      <w:r>
        <w:rPr>
          <w:rStyle w:val="FootnoteReference"/>
          <w:rFonts w:ascii="Sakkal Majalla" w:eastAsia="Calibri" w:hAnsi="Sakkal Majalla" w:cs="Sakkal Majalla"/>
          <w:i/>
          <w:color w:val="000000"/>
          <w:rtl/>
        </w:rPr>
        <w:footnoteReference w:id="34"/>
      </w:r>
      <w:r w:rsidRPr="00D83D62">
        <w:rPr>
          <w:rFonts w:ascii="Sakkal Majalla" w:eastAsia="Calibri" w:hAnsi="Sakkal Majalla" w:cs="Sakkal Majalla"/>
          <w:i/>
          <w:noProof/>
          <w:color w:val="000000"/>
        </w:rPr>
        <w:drawing>
          <wp:anchor distT="0" distB="0" distL="114300" distR="114300" simplePos="0" relativeHeight="251663360" behindDoc="0" locked="0" layoutInCell="1" hidden="0" allowOverlap="1" wp14:anchorId="2D303288" wp14:editId="2D0F5F41">
            <wp:simplePos x="0" y="0"/>
            <wp:positionH relativeFrom="column">
              <wp:posOffset>0</wp:posOffset>
            </wp:positionH>
            <wp:positionV relativeFrom="paragraph">
              <wp:posOffset>373380</wp:posOffset>
            </wp:positionV>
            <wp:extent cx="5715000" cy="1940560"/>
            <wp:effectExtent l="0" t="0" r="0" b="0"/>
            <wp:wrapSquare wrapText="bothSides" distT="0" distB="0" distL="114300" distR="114300"/>
            <wp:docPr id="1096" name="image5.png" descr="A picture containing text, person, indoo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picture containing text, person, indoor&#10;&#10;Description automatically generated"/>
                    <pic:cNvPicPr preferRelativeResize="0"/>
                  </pic:nvPicPr>
                  <pic:blipFill>
                    <a:blip r:embed="rId8"/>
                    <a:srcRect t="9023"/>
                    <a:stretch>
                      <a:fillRect/>
                    </a:stretch>
                  </pic:blipFill>
                  <pic:spPr>
                    <a:xfrm>
                      <a:off x="0" y="0"/>
                      <a:ext cx="5715000" cy="1940560"/>
                    </a:xfrm>
                    <a:prstGeom prst="rect">
                      <a:avLst/>
                    </a:prstGeom>
                    <a:ln/>
                  </pic:spPr>
                </pic:pic>
              </a:graphicData>
            </a:graphic>
          </wp:anchor>
        </w:drawing>
      </w:r>
    </w:p>
    <w:p w14:paraId="7EB156B3" w14:textId="77777777" w:rsidR="008C0726" w:rsidRDefault="008C0726" w:rsidP="008C0726">
      <w:pPr>
        <w:bidi/>
        <w:jc w:val="both"/>
        <w:rPr>
          <w:rFonts w:ascii="Sakkal Majalla" w:eastAsia="Calibri" w:hAnsi="Sakkal Majalla" w:cs="Sakkal Majalla"/>
          <w:i/>
          <w:color w:val="000000"/>
          <w:rtl/>
        </w:rPr>
      </w:pPr>
    </w:p>
    <w:p w14:paraId="74581101" w14:textId="77777777" w:rsidR="008C0726" w:rsidRPr="00237FE2" w:rsidRDefault="008C0726" w:rsidP="008C0726">
      <w:pPr>
        <w:bidi/>
        <w:jc w:val="both"/>
        <w:rPr>
          <w:rFonts w:ascii="Sakkal Majalla" w:eastAsia="Calibri" w:hAnsi="Sakkal Majalla" w:cs="Sakkal Majalla"/>
          <w:i/>
          <w:color w:val="000000"/>
          <w:rtl/>
        </w:rPr>
      </w:pPr>
      <w:r w:rsidRPr="00237FE2">
        <w:rPr>
          <w:rFonts w:ascii="Sakkal Majalla" w:hAnsi="Sakkal Majalla" w:cs="Sakkal Majalla"/>
          <w:sz w:val="18"/>
          <w:szCs w:val="18"/>
          <w:rtl/>
        </w:rPr>
        <w:t>جدول 5: درجة الوذمة</w:t>
      </w:r>
    </w:p>
    <w:tbl>
      <w:tblPr>
        <w:bidiVisual/>
        <w:tblW w:w="9283"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2015"/>
        <w:gridCol w:w="7268"/>
      </w:tblGrid>
      <w:tr w:rsidR="008C0726" w:rsidRPr="00D83D62" w14:paraId="571A9917" w14:textId="77777777" w:rsidTr="0097611A">
        <w:trPr>
          <w:trHeight w:val="466"/>
        </w:trPr>
        <w:tc>
          <w:tcPr>
            <w:tcW w:w="2015" w:type="dxa"/>
            <w:tcBorders>
              <w:top w:val="single" w:sz="8" w:space="0" w:color="4F81BD"/>
              <w:left w:val="single" w:sz="8" w:space="0" w:color="4F81BD"/>
              <w:bottom w:val="single" w:sz="8" w:space="0" w:color="4F81BD"/>
            </w:tcBorders>
            <w:shd w:val="clear" w:color="auto" w:fill="4F81BD"/>
            <w:tcMar>
              <w:top w:w="0" w:type="dxa"/>
              <w:left w:w="115" w:type="dxa"/>
              <w:bottom w:w="0" w:type="dxa"/>
              <w:right w:w="115" w:type="dxa"/>
            </w:tcMar>
          </w:tcPr>
          <w:p w14:paraId="7191367E"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b/>
                <w:color w:val="FFFFFF"/>
                <w:sz w:val="24"/>
                <w:szCs w:val="24"/>
                <w:rtl/>
              </w:rPr>
              <w:t>درجة الوذمة</w:t>
            </w:r>
          </w:p>
        </w:tc>
        <w:tc>
          <w:tcPr>
            <w:tcW w:w="7268" w:type="dxa"/>
            <w:tcBorders>
              <w:top w:val="single" w:sz="8" w:space="0" w:color="4F81BD"/>
              <w:bottom w:val="single" w:sz="8" w:space="0" w:color="4F81BD"/>
              <w:right w:val="single" w:sz="8" w:space="0" w:color="4F81BD"/>
            </w:tcBorders>
            <w:shd w:val="clear" w:color="auto" w:fill="4F81BD"/>
            <w:tcMar>
              <w:top w:w="0" w:type="dxa"/>
              <w:left w:w="115" w:type="dxa"/>
              <w:bottom w:w="0" w:type="dxa"/>
              <w:right w:w="115" w:type="dxa"/>
            </w:tcMar>
          </w:tcPr>
          <w:p w14:paraId="6AE46599"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b/>
                <w:color w:val="FFFFFF"/>
                <w:sz w:val="24"/>
                <w:szCs w:val="24"/>
                <w:rtl/>
              </w:rPr>
              <w:t>تعريفها</w:t>
            </w:r>
          </w:p>
        </w:tc>
      </w:tr>
      <w:tr w:rsidR="008C0726" w:rsidRPr="00D83D62" w14:paraId="1508F802" w14:textId="77777777" w:rsidTr="0097611A">
        <w:trPr>
          <w:trHeight w:val="495"/>
        </w:trPr>
        <w:tc>
          <w:tcPr>
            <w:tcW w:w="2015" w:type="dxa"/>
            <w:tcBorders>
              <w:top w:val="single" w:sz="8" w:space="0" w:color="4F81BD"/>
              <w:left w:val="single" w:sz="8" w:space="0" w:color="4F81BD"/>
              <w:bottom w:val="single" w:sz="8" w:space="0" w:color="4F81BD"/>
            </w:tcBorders>
            <w:tcMar>
              <w:top w:w="0" w:type="dxa"/>
              <w:left w:w="115" w:type="dxa"/>
              <w:bottom w:w="0" w:type="dxa"/>
              <w:right w:w="115" w:type="dxa"/>
            </w:tcMar>
          </w:tcPr>
          <w:p w14:paraId="326FE099" w14:textId="77777777" w:rsidR="008C0726" w:rsidRPr="00D83D62" w:rsidRDefault="008C0726" w:rsidP="0097611A">
            <w:pPr>
              <w:bidi/>
              <w:jc w:val="both"/>
              <w:rPr>
                <w:rFonts w:ascii="Sakkal Majalla" w:hAnsi="Sakkal Majalla" w:cs="Sakkal Majalla"/>
                <w:sz w:val="24"/>
                <w:szCs w:val="24"/>
              </w:rPr>
            </w:pPr>
            <w:r w:rsidRPr="00D83D62">
              <w:rPr>
                <w:rFonts w:ascii="Sakkal Majalla" w:hAnsi="Sakkal Majalla" w:cs="Sakkal Majalla"/>
                <w:b/>
                <w:color w:val="000000"/>
                <w:sz w:val="24"/>
                <w:szCs w:val="24"/>
                <w:rtl/>
              </w:rPr>
              <w:t xml:space="preserve">الدرجة </w:t>
            </w:r>
            <w:r w:rsidRPr="00D83D62">
              <w:rPr>
                <w:rFonts w:ascii="Sakkal Majalla" w:hAnsi="Sakkal Majalla" w:cs="Sakkal Majalla" w:hint="cs"/>
                <w:b/>
                <w:color w:val="000000"/>
                <w:sz w:val="24"/>
                <w:szCs w:val="24"/>
                <w:rtl/>
              </w:rPr>
              <w:t xml:space="preserve">1 </w:t>
            </w:r>
            <w:r w:rsidRPr="00D83D62">
              <w:rPr>
                <w:rFonts w:ascii="Sakkal Majalla" w:hAnsi="Sakkal Majalla" w:cs="Sakkal Majalla"/>
                <w:b/>
                <w:color w:val="000000"/>
                <w:sz w:val="24"/>
                <w:szCs w:val="24"/>
              </w:rPr>
              <w:t>(+)</w:t>
            </w:r>
          </w:p>
        </w:tc>
        <w:tc>
          <w:tcPr>
            <w:tcW w:w="7268" w:type="dxa"/>
            <w:tcBorders>
              <w:top w:val="single" w:sz="8" w:space="0" w:color="4F81BD"/>
              <w:bottom w:val="single" w:sz="8" w:space="0" w:color="4F81BD"/>
              <w:right w:val="single" w:sz="8" w:space="0" w:color="4F81BD"/>
            </w:tcBorders>
            <w:tcMar>
              <w:top w:w="0" w:type="dxa"/>
              <w:left w:w="115" w:type="dxa"/>
              <w:bottom w:w="0" w:type="dxa"/>
              <w:right w:w="115" w:type="dxa"/>
            </w:tcMar>
          </w:tcPr>
          <w:p w14:paraId="09080DE0"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طفيفة: كلا الرجلين والمرفقين </w:t>
            </w:r>
          </w:p>
        </w:tc>
      </w:tr>
      <w:tr w:rsidR="008C0726" w:rsidRPr="00D83D62" w14:paraId="371A110B" w14:textId="77777777" w:rsidTr="0097611A">
        <w:trPr>
          <w:trHeight w:val="495"/>
        </w:trPr>
        <w:tc>
          <w:tcPr>
            <w:tcW w:w="2015" w:type="dxa"/>
            <w:tcBorders>
              <w:top w:val="single" w:sz="8" w:space="0" w:color="4F81BD"/>
              <w:left w:val="single" w:sz="8" w:space="0" w:color="4F81BD"/>
              <w:bottom w:val="single" w:sz="8" w:space="0" w:color="4F81BD"/>
            </w:tcBorders>
            <w:tcMar>
              <w:top w:w="0" w:type="dxa"/>
              <w:left w:w="115" w:type="dxa"/>
              <w:bottom w:w="0" w:type="dxa"/>
              <w:right w:w="115" w:type="dxa"/>
            </w:tcMar>
          </w:tcPr>
          <w:p w14:paraId="141F2FF5" w14:textId="77777777" w:rsidR="008C0726" w:rsidRPr="00D83D62" w:rsidRDefault="008C0726" w:rsidP="0097611A">
            <w:pPr>
              <w:jc w:val="right"/>
              <w:rPr>
                <w:rFonts w:ascii="Sakkal Majalla" w:hAnsi="Sakkal Majalla" w:cs="Sakkal Majalla"/>
                <w:sz w:val="24"/>
                <w:szCs w:val="24"/>
                <w:rtl/>
              </w:rPr>
            </w:pPr>
            <w:r w:rsidRPr="00D83D62">
              <w:rPr>
                <w:rFonts w:ascii="Sakkal Majalla" w:hAnsi="Sakkal Majalla" w:cs="Sakkal Majalla"/>
                <w:b/>
                <w:color w:val="000000"/>
                <w:sz w:val="24"/>
                <w:szCs w:val="24"/>
              </w:rPr>
              <w:t xml:space="preserve"> (++)</w:t>
            </w:r>
            <w:r w:rsidRPr="00D83D62">
              <w:rPr>
                <w:rFonts w:ascii="Sakkal Majalla" w:hAnsi="Sakkal Majalla" w:cs="Sakkal Majalla" w:hint="cs"/>
                <w:sz w:val="24"/>
                <w:szCs w:val="24"/>
                <w:rtl/>
              </w:rPr>
              <w:t xml:space="preserve"> الدرج</w:t>
            </w:r>
            <w:r w:rsidRPr="00D83D62">
              <w:rPr>
                <w:rFonts w:ascii="Sakkal Majalla" w:hAnsi="Sakkal Majalla" w:cs="Sakkal Majalla" w:hint="eastAsia"/>
                <w:sz w:val="24"/>
                <w:szCs w:val="24"/>
                <w:rtl/>
              </w:rPr>
              <w:t>ة</w:t>
            </w:r>
            <w:r w:rsidRPr="00D83D62">
              <w:rPr>
                <w:rFonts w:ascii="Sakkal Majalla" w:hAnsi="Sakkal Majalla" w:cs="Sakkal Majalla"/>
                <w:sz w:val="24"/>
                <w:szCs w:val="24"/>
                <w:rtl/>
              </w:rPr>
              <w:t xml:space="preserve"> 2</w:t>
            </w:r>
          </w:p>
        </w:tc>
        <w:tc>
          <w:tcPr>
            <w:tcW w:w="7268" w:type="dxa"/>
            <w:tcBorders>
              <w:top w:val="single" w:sz="8" w:space="0" w:color="4F81BD"/>
              <w:bottom w:val="single" w:sz="8" w:space="0" w:color="4F81BD"/>
              <w:right w:val="single" w:sz="8" w:space="0" w:color="4F81BD"/>
            </w:tcBorders>
            <w:tcMar>
              <w:top w:w="0" w:type="dxa"/>
              <w:left w:w="115" w:type="dxa"/>
              <w:bottom w:w="0" w:type="dxa"/>
              <w:right w:w="115" w:type="dxa"/>
            </w:tcMar>
          </w:tcPr>
          <w:p w14:paraId="0B7F8B92"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متوسطة: بأكثر من القدمين والمرفقين لكنها ليست عامة بكامل الجسم</w:t>
            </w:r>
          </w:p>
        </w:tc>
      </w:tr>
      <w:tr w:rsidR="008C0726" w:rsidRPr="00D83D62" w14:paraId="21E4667D" w14:textId="77777777" w:rsidTr="0097611A">
        <w:trPr>
          <w:trHeight w:val="495"/>
        </w:trPr>
        <w:tc>
          <w:tcPr>
            <w:tcW w:w="2015" w:type="dxa"/>
            <w:tcBorders>
              <w:top w:val="single" w:sz="8" w:space="0" w:color="4F81BD"/>
              <w:left w:val="single" w:sz="8" w:space="0" w:color="4F81BD"/>
              <w:bottom w:val="single" w:sz="8" w:space="0" w:color="4F81BD"/>
            </w:tcBorders>
            <w:tcMar>
              <w:top w:w="0" w:type="dxa"/>
              <w:left w:w="115" w:type="dxa"/>
              <w:bottom w:w="0" w:type="dxa"/>
              <w:right w:w="115" w:type="dxa"/>
            </w:tcMar>
          </w:tcPr>
          <w:p w14:paraId="7E0CA4E4" w14:textId="77777777" w:rsidR="008C0726" w:rsidRPr="00D83D62" w:rsidRDefault="008C0726" w:rsidP="0097611A">
            <w:pPr>
              <w:jc w:val="right"/>
              <w:rPr>
                <w:rFonts w:ascii="Sakkal Majalla" w:hAnsi="Sakkal Majalla" w:cs="Sakkal Majalla"/>
                <w:sz w:val="24"/>
                <w:szCs w:val="24"/>
              </w:rPr>
            </w:pPr>
            <w:r w:rsidRPr="00D83D62">
              <w:rPr>
                <w:rFonts w:ascii="Sakkal Majalla" w:hAnsi="Sakkal Majalla" w:cs="Sakkal Majalla"/>
                <w:b/>
                <w:color w:val="000000"/>
                <w:sz w:val="24"/>
                <w:szCs w:val="24"/>
              </w:rPr>
              <w:t xml:space="preserve"> (+++)</w:t>
            </w:r>
            <w:r w:rsidRPr="00D83D62">
              <w:rPr>
                <w:rFonts w:ascii="Sakkal Majalla" w:hAnsi="Sakkal Majalla" w:cs="Sakkal Majalla" w:hint="cs"/>
                <w:sz w:val="24"/>
                <w:szCs w:val="24"/>
                <w:rtl/>
              </w:rPr>
              <w:t xml:space="preserve"> الدرج</w:t>
            </w:r>
            <w:r w:rsidRPr="00D83D62">
              <w:rPr>
                <w:rFonts w:ascii="Sakkal Majalla" w:hAnsi="Sakkal Majalla" w:cs="Sakkal Majalla" w:hint="eastAsia"/>
                <w:sz w:val="24"/>
                <w:szCs w:val="24"/>
                <w:rtl/>
              </w:rPr>
              <w:t>ة</w:t>
            </w:r>
            <w:r w:rsidRPr="00D83D62">
              <w:rPr>
                <w:rFonts w:ascii="Sakkal Majalla" w:hAnsi="Sakkal Majalla" w:cs="Sakkal Majalla"/>
                <w:sz w:val="24"/>
                <w:szCs w:val="24"/>
                <w:rtl/>
              </w:rPr>
              <w:t xml:space="preserve"> 3 </w:t>
            </w:r>
          </w:p>
        </w:tc>
        <w:tc>
          <w:tcPr>
            <w:tcW w:w="7268" w:type="dxa"/>
            <w:tcBorders>
              <w:top w:val="single" w:sz="8" w:space="0" w:color="4F81BD"/>
              <w:bottom w:val="single" w:sz="8" w:space="0" w:color="4F81BD"/>
              <w:right w:val="single" w:sz="8" w:space="0" w:color="4F81BD"/>
            </w:tcBorders>
            <w:tcMar>
              <w:top w:w="0" w:type="dxa"/>
              <w:left w:w="115" w:type="dxa"/>
              <w:bottom w:w="0" w:type="dxa"/>
              <w:right w:w="115" w:type="dxa"/>
            </w:tcMar>
          </w:tcPr>
          <w:p w14:paraId="461EAD1F" w14:textId="77777777" w:rsidR="008C0726" w:rsidRPr="00D83D62" w:rsidRDefault="008C0726" w:rsidP="0097611A">
            <w:pPr>
              <w:bidi/>
              <w:jc w:val="both"/>
              <w:rPr>
                <w:rFonts w:ascii="Sakkal Majalla" w:hAnsi="Sakkal Majalla" w:cs="Sakkal Majalla"/>
                <w:sz w:val="24"/>
                <w:szCs w:val="24"/>
                <w:rtl/>
              </w:rPr>
            </w:pPr>
            <w:r w:rsidRPr="00D83D62">
              <w:rPr>
                <w:rFonts w:ascii="Sakkal Majalla" w:hAnsi="Sakkal Majalla" w:cs="Sakkal Majalla"/>
                <w:sz w:val="24"/>
                <w:szCs w:val="24"/>
                <w:rtl/>
              </w:rPr>
              <w:t>وخيمة: وذمة بكل الجسم، بما في ذلك القدمين والساقين واليدين والذراعين والوجه</w:t>
            </w:r>
          </w:p>
        </w:tc>
      </w:tr>
    </w:tbl>
    <w:p w14:paraId="523C9649" w14:textId="77777777" w:rsidR="008C0726" w:rsidRPr="00D83D62" w:rsidRDefault="008C0726" w:rsidP="008C0726">
      <w:pPr>
        <w:bidi/>
        <w:jc w:val="both"/>
        <w:rPr>
          <w:rFonts w:ascii="Sakkal Majalla" w:hAnsi="Sakkal Majalla" w:cs="Sakkal Majalla"/>
          <w:sz w:val="24"/>
          <w:szCs w:val="24"/>
          <w:rtl/>
        </w:rPr>
      </w:pPr>
    </w:p>
    <w:p w14:paraId="795E564B"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 6.2 قياس محيط </w:t>
      </w:r>
      <w:r>
        <w:rPr>
          <w:rFonts w:ascii="Sakkal Majalla" w:eastAsiaTheme="majorEastAsia" w:hAnsi="Sakkal Majalla" w:cs="Sakkal Majalla" w:hint="cs"/>
          <w:b/>
          <w:color w:val="2E74B5" w:themeColor="accent1" w:themeShade="BF"/>
          <w:sz w:val="32"/>
          <w:szCs w:val="32"/>
          <w:rtl/>
        </w:rPr>
        <w:t>منتصف العضد من قبل الأم أو العائلة</w:t>
      </w:r>
      <w:r w:rsidRPr="00D83D62">
        <w:rPr>
          <w:rFonts w:ascii="Sakkal Majalla" w:eastAsiaTheme="majorEastAsia" w:hAnsi="Sakkal Majalla" w:cs="Sakkal Majalla"/>
          <w:b/>
          <w:color w:val="2E74B5" w:themeColor="accent1" w:themeShade="BF"/>
          <w:sz w:val="32"/>
          <w:szCs w:val="32"/>
          <w:rtl/>
        </w:rPr>
        <w:t xml:space="preserve"> </w:t>
      </w:r>
    </w:p>
    <w:p w14:paraId="33216B0A"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تعتمد منهجية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العضد</w:t>
      </w:r>
      <w:r>
        <w:rPr>
          <w:rFonts w:ascii="Sakkal Majalla" w:hAnsi="Sakkal Majalla" w:cs="Sakkal Majalla" w:hint="cs"/>
          <w:sz w:val="24"/>
          <w:szCs w:val="24"/>
          <w:rtl/>
        </w:rPr>
        <w:t xml:space="preserve"> من قبل العائلة،</w:t>
      </w:r>
      <w:r w:rsidRPr="00D83D62">
        <w:rPr>
          <w:rFonts w:ascii="Sakkal Majalla" w:hAnsi="Sakkal Majalla" w:cs="Sakkal Majalla"/>
          <w:sz w:val="24"/>
          <w:szCs w:val="24"/>
          <w:rtl/>
        </w:rPr>
        <w:t xml:space="preserve"> المعروفة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باسم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 xml:space="preserve">العضد </w:t>
      </w:r>
      <w:r>
        <w:rPr>
          <w:rFonts w:ascii="Sakkal Majalla" w:hAnsi="Sakkal Majalla" w:cs="Sakkal Majalla" w:hint="cs"/>
          <w:sz w:val="24"/>
          <w:szCs w:val="24"/>
          <w:rtl/>
        </w:rPr>
        <w:t>من قبل ا</w:t>
      </w:r>
      <w:r w:rsidRPr="00D83D62">
        <w:rPr>
          <w:rFonts w:ascii="Sakkal Majalla" w:hAnsi="Sakkal Majalla" w:cs="Sakkal Majalla"/>
          <w:sz w:val="24"/>
          <w:szCs w:val="24"/>
          <w:rtl/>
        </w:rPr>
        <w:t>لأم</w:t>
      </w:r>
      <w:r w:rsidRPr="00D83D62" w:rsidDel="00EC5B58">
        <w:rPr>
          <w:rFonts w:ascii="Sakkal Majalla" w:hAnsi="Sakkal Majalla" w:cs="Sakkal Majalla"/>
          <w:sz w:val="24"/>
          <w:szCs w:val="24"/>
          <w:rtl/>
        </w:rPr>
        <w:t xml:space="preserve"> </w:t>
      </w:r>
      <w:r>
        <w:rPr>
          <w:rFonts w:ascii="Sakkal Majalla" w:hAnsi="Sakkal Majalla" w:cs="Sakkal Majalla" w:hint="cs"/>
          <w:sz w:val="24"/>
          <w:szCs w:val="24"/>
          <w:rtl/>
        </w:rPr>
        <w:t>(</w:t>
      </w:r>
      <w:r w:rsidRPr="00D83D62">
        <w:rPr>
          <w:rFonts w:ascii="Sakkal Majalla" w:hAnsi="Sakkal Majalla" w:cs="Sakkal Majalla"/>
          <w:sz w:val="24"/>
          <w:szCs w:val="24"/>
          <w:rtl/>
        </w:rPr>
        <w:t xml:space="preserve">على الرغم من أنه يفضل استخدام مصطلح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العض</w:t>
      </w:r>
      <w:r>
        <w:rPr>
          <w:rFonts w:ascii="Sakkal Majalla" w:hAnsi="Sakkal Majalla" w:cs="Sakkal Majalla" w:hint="cs"/>
          <w:sz w:val="24"/>
          <w:szCs w:val="24"/>
          <w:rtl/>
        </w:rPr>
        <w:t>د من قبل العائلة ل</w:t>
      </w:r>
      <w:r w:rsidRPr="00D83D62">
        <w:rPr>
          <w:rFonts w:ascii="Sakkal Majalla" w:hAnsi="Sakkal Majalla" w:cs="Sakkal Majalla"/>
          <w:sz w:val="24"/>
          <w:szCs w:val="24"/>
          <w:rtl/>
        </w:rPr>
        <w:t>أنه يلقي بمس</w:t>
      </w:r>
      <w:r>
        <w:rPr>
          <w:rFonts w:ascii="Sakkal Majalla" w:hAnsi="Sakkal Majalla" w:cs="Sakkal Majalla" w:hint="cs"/>
          <w:sz w:val="24"/>
          <w:szCs w:val="24"/>
          <w:rtl/>
        </w:rPr>
        <w:t>ؤ</w:t>
      </w:r>
      <w:r w:rsidRPr="00D83D62">
        <w:rPr>
          <w:rFonts w:ascii="Sakkal Majalla" w:hAnsi="Sakkal Majalla" w:cs="Sakkal Majalla"/>
          <w:sz w:val="24"/>
          <w:szCs w:val="24"/>
          <w:rtl/>
        </w:rPr>
        <w:t>ولية دعم وفحص الحالة التغذوية على عاتق 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بأكملها وليس على الأم فقط) على تدريب الأمهات وغيره</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من 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 لتحديد العلامات المبكرة لسوء التغذية الحاد لدى أطفاله</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باستخدام شريط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العضد. فعبر تكليف الأم أو غيره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من أفراد 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بإجراء هذا القياس بنفس درجة الفعالية تما</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ك</w:t>
      </w:r>
      <w:r w:rsidRPr="00D83D62">
        <w:rPr>
          <w:rFonts w:ascii="Sakkal Majalla" w:hAnsi="Sakkal Majalla" w:cs="Sakkal Majalla"/>
          <w:sz w:val="24"/>
          <w:szCs w:val="24"/>
          <w:rtl/>
        </w:rPr>
        <w:t>العامل</w:t>
      </w:r>
      <w:r>
        <w:rPr>
          <w:rFonts w:ascii="Sakkal Majalla" w:hAnsi="Sakkal Majalla" w:cs="Sakkal Majalla" w:hint="cs"/>
          <w:sz w:val="24"/>
          <w:szCs w:val="24"/>
          <w:rtl/>
        </w:rPr>
        <w:t xml:space="preserve"> أو المتطوع </w:t>
      </w:r>
      <w:r w:rsidRPr="00D83D62">
        <w:rPr>
          <w:rFonts w:ascii="Sakkal Majalla" w:hAnsi="Sakkal Majalla" w:cs="Sakkal Majalla"/>
          <w:sz w:val="24"/>
          <w:szCs w:val="24"/>
          <w:rtl/>
        </w:rPr>
        <w:t xml:space="preserve">بمجال الصحة والتغذية المجتمعية </w:t>
      </w:r>
      <w:r>
        <w:rPr>
          <w:rFonts w:ascii="Sakkal Majalla" w:hAnsi="Sakkal Majalla" w:cs="Sakkal Majalla" w:hint="cs"/>
          <w:sz w:val="24"/>
          <w:szCs w:val="24"/>
          <w:rtl/>
        </w:rPr>
        <w:t xml:space="preserve">يمكن </w:t>
      </w:r>
      <w:r w:rsidRPr="00D83D62">
        <w:rPr>
          <w:rFonts w:ascii="Sakkal Majalla" w:hAnsi="Sakkal Majalla" w:cs="Sakkal Majalla"/>
          <w:sz w:val="24"/>
          <w:szCs w:val="24"/>
          <w:rtl/>
        </w:rPr>
        <w:t xml:space="preserve">اكتشاف الحالات أسرع، ومن ثم سيؤدي ذلك إلى </w:t>
      </w:r>
      <w:r>
        <w:rPr>
          <w:rFonts w:ascii="Sakkal Majalla" w:hAnsi="Sakkal Majalla" w:cs="Sakkal Majalla" w:hint="cs"/>
          <w:sz w:val="24"/>
          <w:szCs w:val="24"/>
          <w:rtl/>
        </w:rPr>
        <w:t>تقليل عدد مرات دخول ا</w:t>
      </w:r>
      <w:r w:rsidRPr="00D83D62">
        <w:rPr>
          <w:rFonts w:ascii="Sakkal Majalla" w:hAnsi="Sakkal Majalla" w:cs="Sakkal Majalla"/>
          <w:sz w:val="24"/>
          <w:szCs w:val="24"/>
          <w:rtl/>
        </w:rPr>
        <w:t>لمستشفى.</w:t>
      </w:r>
    </w:p>
    <w:p w14:paraId="241438C6"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تجدر الإشارة إلى أنه يجب إجراء تدري</w:t>
      </w:r>
      <w:r>
        <w:rPr>
          <w:rFonts w:ascii="Sakkal Majalla" w:hAnsi="Sakkal Majalla" w:cs="Sakkal Majalla" w:hint="cs"/>
          <w:sz w:val="24"/>
          <w:szCs w:val="24"/>
          <w:rtl/>
        </w:rPr>
        <w:t>باً</w:t>
      </w:r>
      <w:r w:rsidRPr="00D83D62">
        <w:rPr>
          <w:rFonts w:ascii="Sakkal Majalla" w:hAnsi="Sakkal Majalla" w:cs="Sakkal Majalla"/>
          <w:sz w:val="24"/>
          <w:szCs w:val="24"/>
          <w:rtl/>
        </w:rPr>
        <w:t xml:space="preserve"> للأمهات و</w:t>
      </w:r>
      <w:r>
        <w:rPr>
          <w:rFonts w:ascii="Sakkal Majalla" w:hAnsi="Sakkal Majalla" w:cs="Sakkal Majalla" w:hint="cs"/>
          <w:sz w:val="24"/>
          <w:szCs w:val="24"/>
          <w:rtl/>
        </w:rPr>
        <w:t xml:space="preserve">أفراد </w:t>
      </w:r>
      <w:r w:rsidRPr="00D83D62">
        <w:rPr>
          <w:rFonts w:ascii="Sakkal Majalla" w:hAnsi="Sakkal Majalla" w:cs="Sakkal Majalla"/>
          <w:sz w:val="24"/>
          <w:szCs w:val="24"/>
          <w:rtl/>
        </w:rPr>
        <w:t>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على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 xml:space="preserve">العضد </w:t>
      </w:r>
      <w:r>
        <w:rPr>
          <w:rFonts w:ascii="Sakkal Majalla" w:hAnsi="Sakkal Majalla" w:cs="Sakkal Majalla" w:hint="cs"/>
          <w:sz w:val="24"/>
          <w:szCs w:val="24"/>
          <w:rtl/>
        </w:rPr>
        <w:t xml:space="preserve">في نقاط الاتصال التغذوية </w:t>
      </w:r>
      <w:r w:rsidRPr="00D83D62">
        <w:rPr>
          <w:rFonts w:ascii="Sakkal Majalla" w:hAnsi="Sakkal Majalla" w:cs="Sakkal Majalla"/>
          <w:sz w:val="24"/>
          <w:szCs w:val="24"/>
          <w:rtl/>
        </w:rPr>
        <w:t>والمرافق الصحية والعيادات الخارجية العلاجية و</w:t>
      </w:r>
      <w:r>
        <w:rPr>
          <w:rFonts w:ascii="Sakkal Majalla" w:hAnsi="Sakkal Majalla" w:cs="Sakkal Majalla" w:hint="cs"/>
          <w:sz w:val="24"/>
          <w:szCs w:val="24"/>
          <w:rtl/>
        </w:rPr>
        <w:t>مرافق خدمات الرعاية الاجتماعية</w:t>
      </w:r>
      <w:r w:rsidRPr="00D83D62">
        <w:rPr>
          <w:rFonts w:ascii="Sakkal Majalla" w:hAnsi="Sakkal Majalla" w:cs="Sakkal Majalla"/>
          <w:sz w:val="24"/>
          <w:szCs w:val="24"/>
          <w:rtl/>
        </w:rPr>
        <w:t>.</w:t>
      </w:r>
    </w:p>
    <w:p w14:paraId="36D2CB1D" w14:textId="77777777" w:rsidR="008C0726" w:rsidRPr="00D83D62"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مواضيع </w:t>
      </w:r>
      <w:r>
        <w:rPr>
          <w:rFonts w:ascii="Sakkal Majalla" w:hAnsi="Sakkal Majalla" w:cs="Sakkal Majalla" w:hint="cs"/>
          <w:sz w:val="24"/>
          <w:szCs w:val="24"/>
          <w:rtl/>
        </w:rPr>
        <w:t>الخاصة ب</w:t>
      </w:r>
      <w:r w:rsidRPr="00D83D62">
        <w:rPr>
          <w:rFonts w:ascii="Sakkal Majalla" w:hAnsi="Sakkal Majalla" w:cs="Sakkal Majalla"/>
          <w:sz w:val="24"/>
          <w:szCs w:val="24"/>
          <w:rtl/>
        </w:rPr>
        <w:t>تدريب الأم و</w:t>
      </w:r>
      <w:r>
        <w:rPr>
          <w:rFonts w:ascii="Sakkal Majalla" w:hAnsi="Sakkal Majalla" w:cs="Sakkal Majalla" w:hint="cs"/>
          <w:sz w:val="24"/>
          <w:szCs w:val="24"/>
          <w:rtl/>
        </w:rPr>
        <w:t xml:space="preserve">أفراد </w:t>
      </w:r>
      <w:r w:rsidRPr="00D83D62">
        <w:rPr>
          <w:rFonts w:ascii="Sakkal Majalla" w:hAnsi="Sakkal Majalla" w:cs="Sakkal Majalla"/>
          <w:sz w:val="24"/>
          <w:szCs w:val="24"/>
          <w:rtl/>
        </w:rPr>
        <w:t>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على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العضد</w:t>
      </w:r>
      <w:r>
        <w:rPr>
          <w:rStyle w:val="FootnoteReference"/>
          <w:rFonts w:ascii="Sakkal Majalla" w:hAnsi="Sakkal Majalla" w:cs="Sakkal Majalla"/>
          <w:sz w:val="24"/>
          <w:szCs w:val="24"/>
          <w:rtl/>
        </w:rPr>
        <w:footnoteReference w:id="35"/>
      </w:r>
      <w:r w:rsidRPr="00D83D62">
        <w:rPr>
          <w:rFonts w:ascii="Sakkal Majalla" w:hAnsi="Sakkal Majalla" w:cs="Sakkal Majalla"/>
          <w:sz w:val="24"/>
          <w:szCs w:val="24"/>
          <w:rtl/>
        </w:rPr>
        <w:t>:</w:t>
      </w:r>
    </w:p>
    <w:p w14:paraId="4FC6E071"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ترحيب وشرح أهداف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تدريب </w:t>
      </w:r>
    </w:p>
    <w:p w14:paraId="1B9D1EC7"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Pr>
          <w:rFonts w:ascii="Sakkal Majalla" w:hAnsi="Sakkal Majalla" w:cs="Sakkal Majalla" w:hint="cs"/>
          <w:sz w:val="24"/>
          <w:szCs w:val="24"/>
          <w:rtl/>
        </w:rPr>
        <w:t>التعريف</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 xml:space="preserve">سوء التغذية </w:t>
      </w:r>
    </w:p>
    <w:p w14:paraId="75B275F5"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sidRPr="00D83D62">
        <w:rPr>
          <w:rFonts w:ascii="Sakkal Majalla" w:hAnsi="Sakkal Majalla" w:cs="Sakkal Majalla"/>
          <w:sz w:val="24"/>
          <w:szCs w:val="24"/>
          <w:rtl/>
        </w:rPr>
        <w:t xml:space="preserve">كيفية التعرف على العلامات المبكرة لسوء التغذية </w:t>
      </w:r>
    </w:p>
    <w:p w14:paraId="5A6424A6"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sidRPr="00D83D62">
        <w:rPr>
          <w:rFonts w:ascii="Sakkal Majalla" w:hAnsi="Sakkal Majalla" w:cs="Sakkal Majalla"/>
          <w:sz w:val="24"/>
          <w:szCs w:val="24"/>
          <w:rtl/>
        </w:rPr>
        <w:t>الفرق بين الهزال وسوء التغذية الوذمي.</w:t>
      </w:r>
    </w:p>
    <w:p w14:paraId="4EDEDCD4"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sidRPr="00D83D62">
        <w:rPr>
          <w:rFonts w:ascii="Sakkal Majalla" w:hAnsi="Sakkal Majalla" w:cs="Sakkal Majalla"/>
          <w:sz w:val="24"/>
          <w:szCs w:val="24"/>
          <w:rtl/>
        </w:rPr>
        <w:t xml:space="preserve">مزايا قياس محيط </w:t>
      </w:r>
      <w:r>
        <w:rPr>
          <w:rFonts w:ascii="Sakkal Majalla" w:hAnsi="Sakkal Majalla" w:cs="Sakkal Majalla" w:hint="cs"/>
          <w:sz w:val="24"/>
          <w:szCs w:val="24"/>
          <w:rtl/>
        </w:rPr>
        <w:t xml:space="preserve">منصف </w:t>
      </w:r>
      <w:r w:rsidRPr="00D83D62">
        <w:rPr>
          <w:rFonts w:ascii="Sakkal Majalla" w:hAnsi="Sakkal Majalla" w:cs="Sakkal Majalla"/>
          <w:sz w:val="24"/>
          <w:szCs w:val="24"/>
          <w:rtl/>
        </w:rPr>
        <w:t>العضد</w:t>
      </w:r>
      <w:r>
        <w:rPr>
          <w:rFonts w:ascii="Sakkal Majalla" w:hAnsi="Sakkal Majalla" w:cs="Sakkal Majalla" w:hint="cs"/>
          <w:sz w:val="24"/>
          <w:szCs w:val="24"/>
          <w:rtl/>
        </w:rPr>
        <w:t xml:space="preserve"> من قبل الأم أو أفراد العائلة</w:t>
      </w:r>
      <w:r w:rsidRPr="00D83D62">
        <w:rPr>
          <w:rFonts w:ascii="Sakkal Majalla" w:hAnsi="Sakkal Majalla" w:cs="Sakkal Majalla"/>
          <w:sz w:val="24"/>
          <w:szCs w:val="24"/>
          <w:rtl/>
        </w:rPr>
        <w:t>.</w:t>
      </w:r>
    </w:p>
    <w:p w14:paraId="56CA99C4"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sidRPr="00D83D62">
        <w:rPr>
          <w:rFonts w:ascii="Sakkal Majalla" w:hAnsi="Sakkal Majalla" w:cs="Sakkal Majalla"/>
          <w:sz w:val="24"/>
          <w:szCs w:val="24"/>
          <w:rtl/>
        </w:rPr>
        <w:t xml:space="preserve">كيفية فحص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 xml:space="preserve">العضد بثلاث خطوات </w:t>
      </w:r>
      <w:r>
        <w:rPr>
          <w:rFonts w:ascii="Sakkal Majalla" w:hAnsi="Sakkal Majalla" w:cs="Sakkal Majalla" w:hint="cs"/>
          <w:sz w:val="24"/>
          <w:szCs w:val="24"/>
          <w:rtl/>
        </w:rPr>
        <w:t>و</w:t>
      </w:r>
      <w:r w:rsidRPr="00D83D62">
        <w:rPr>
          <w:rFonts w:ascii="Sakkal Majalla" w:hAnsi="Sakkal Majalla" w:cs="Sakkal Majalla"/>
          <w:sz w:val="24"/>
          <w:szCs w:val="24"/>
          <w:rtl/>
        </w:rPr>
        <w:t>يتبعه توضيح عملي</w:t>
      </w:r>
    </w:p>
    <w:p w14:paraId="3579CB7F"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sidRPr="00D83D62">
        <w:rPr>
          <w:rFonts w:ascii="Sakkal Majalla" w:hAnsi="Sakkal Majalla" w:cs="Sakkal Majalla"/>
          <w:sz w:val="24"/>
          <w:szCs w:val="24"/>
          <w:rtl/>
        </w:rPr>
        <w:t xml:space="preserve">كيفية قراءة شريط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قياس </w:t>
      </w:r>
      <w:r>
        <w:rPr>
          <w:rFonts w:ascii="Sakkal Majalla" w:hAnsi="Sakkal Majalla" w:cs="Sakkal Majalla" w:hint="cs"/>
          <w:sz w:val="24"/>
          <w:szCs w:val="24"/>
          <w:rtl/>
        </w:rPr>
        <w:t>الخاص ب</w:t>
      </w:r>
      <w:r w:rsidRPr="00D83D62">
        <w:rPr>
          <w:rFonts w:ascii="Sakkal Majalla" w:hAnsi="Sakkal Majalla" w:cs="Sakkal Majalla"/>
          <w:sz w:val="24"/>
          <w:szCs w:val="24"/>
          <w:rtl/>
        </w:rPr>
        <w:t xml:space="preserve">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 xml:space="preserve">العضد </w:t>
      </w:r>
      <w:r>
        <w:rPr>
          <w:rFonts w:ascii="Sakkal Majalla" w:hAnsi="Sakkal Majalla" w:cs="Sakkal Majalla" w:hint="cs"/>
          <w:sz w:val="24"/>
          <w:szCs w:val="24"/>
          <w:rtl/>
        </w:rPr>
        <w:t>حسب ا</w:t>
      </w:r>
      <w:r w:rsidRPr="00D83D62">
        <w:rPr>
          <w:rFonts w:ascii="Sakkal Majalla" w:hAnsi="Sakkal Majalla" w:cs="Sakkal Majalla"/>
          <w:sz w:val="24"/>
          <w:szCs w:val="24"/>
          <w:rtl/>
        </w:rPr>
        <w:t>لون.</w:t>
      </w:r>
    </w:p>
    <w:p w14:paraId="1C809211"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sidRPr="00D83D62">
        <w:rPr>
          <w:rFonts w:ascii="Sakkal Majalla" w:hAnsi="Sakkal Majalla" w:cs="Sakkal Majalla"/>
          <w:sz w:val="24"/>
          <w:szCs w:val="24"/>
          <w:rtl/>
        </w:rPr>
        <w:t xml:space="preserve">كيفية فحص الوذمة في خطوتين </w:t>
      </w:r>
      <w:r>
        <w:rPr>
          <w:rFonts w:ascii="Sakkal Majalla" w:hAnsi="Sakkal Majalla" w:cs="Sakkal Majalla" w:hint="cs"/>
          <w:sz w:val="24"/>
          <w:szCs w:val="24"/>
          <w:rtl/>
        </w:rPr>
        <w:t>و</w:t>
      </w:r>
      <w:r w:rsidRPr="00D83D62">
        <w:rPr>
          <w:rFonts w:ascii="Sakkal Majalla" w:hAnsi="Sakkal Majalla" w:cs="Sakkal Majalla"/>
          <w:sz w:val="24"/>
          <w:szCs w:val="24"/>
          <w:rtl/>
        </w:rPr>
        <w:t>يتبعه توضيح عملي</w:t>
      </w:r>
    </w:p>
    <w:p w14:paraId="0B70623B"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sidRPr="00D83D62">
        <w:rPr>
          <w:rFonts w:ascii="Sakkal Majalla" w:hAnsi="Sakkal Majalla" w:cs="Sakkal Majalla"/>
          <w:sz w:val="24"/>
          <w:szCs w:val="24"/>
          <w:rtl/>
        </w:rPr>
        <w:t xml:space="preserve">توقيت فحص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العضد والوذمة</w:t>
      </w:r>
    </w:p>
    <w:p w14:paraId="717532EB" w14:textId="77777777" w:rsidR="008C0726" w:rsidRPr="00D83D62" w:rsidRDefault="008C0726" w:rsidP="008C0726">
      <w:pPr>
        <w:pStyle w:val="ListParagraph"/>
        <w:numPr>
          <w:ilvl w:val="3"/>
          <w:numId w:val="9"/>
        </w:numPr>
        <w:bidi/>
        <w:ind w:left="386"/>
        <w:jc w:val="both"/>
        <w:rPr>
          <w:rFonts w:ascii="Sakkal Majalla" w:hAnsi="Sakkal Majalla" w:cs="Sakkal Majalla"/>
          <w:sz w:val="24"/>
          <w:szCs w:val="24"/>
        </w:rPr>
      </w:pPr>
      <w:r w:rsidRPr="00D83D62">
        <w:rPr>
          <w:rFonts w:ascii="Sakkal Majalla" w:hAnsi="Sakkal Majalla" w:cs="Sakkal Majalla"/>
          <w:sz w:val="24"/>
          <w:szCs w:val="24"/>
          <w:rtl/>
        </w:rPr>
        <w:t xml:space="preserve">توقيت </w:t>
      </w:r>
      <w:r>
        <w:rPr>
          <w:rFonts w:ascii="Sakkal Majalla" w:hAnsi="Sakkal Majalla" w:cs="Sakkal Majalla" w:hint="cs"/>
          <w:sz w:val="24"/>
          <w:szCs w:val="24"/>
          <w:rtl/>
        </w:rPr>
        <w:t xml:space="preserve">الإحالة الذاتية </w:t>
      </w:r>
      <w:r w:rsidRPr="00D83D62">
        <w:rPr>
          <w:rFonts w:ascii="Sakkal Majalla" w:hAnsi="Sakkal Majalla" w:cs="Sakkal Majalla"/>
          <w:sz w:val="24"/>
          <w:szCs w:val="24"/>
          <w:rtl/>
        </w:rPr>
        <w:t>ومكان</w:t>
      </w:r>
      <w:r>
        <w:rPr>
          <w:rFonts w:ascii="Sakkal Majalla" w:hAnsi="Sakkal Majalla" w:cs="Sakkal Majalla" w:hint="cs"/>
          <w:sz w:val="24"/>
          <w:szCs w:val="24"/>
          <w:rtl/>
        </w:rPr>
        <w:t>ها</w:t>
      </w:r>
      <w:r w:rsidRPr="00D83D62">
        <w:rPr>
          <w:rFonts w:ascii="Sakkal Majalla" w:hAnsi="Sakkal Majalla" w:cs="Sakkal Majalla"/>
          <w:sz w:val="24"/>
          <w:szCs w:val="24"/>
          <w:rtl/>
        </w:rPr>
        <w:t xml:space="preserve"> وكيفي</w:t>
      </w:r>
      <w:r>
        <w:rPr>
          <w:rFonts w:ascii="Sakkal Majalla" w:hAnsi="Sakkal Majalla" w:cs="Sakkal Majalla" w:hint="cs"/>
          <w:sz w:val="24"/>
          <w:szCs w:val="24"/>
          <w:rtl/>
        </w:rPr>
        <w:t>تها</w:t>
      </w:r>
    </w:p>
    <w:p w14:paraId="382F5822"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من المهم تذكير الأمهات ومقدم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 أنه</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بإمكانه</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دائ</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زيارة المركز الصحي أو التغذ</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ي </w:t>
      </w:r>
      <w:r>
        <w:rPr>
          <w:rFonts w:ascii="Sakkal Majalla" w:hAnsi="Sakkal Majalla" w:cs="Sakkal Majalla" w:hint="cs"/>
          <w:sz w:val="24"/>
          <w:szCs w:val="24"/>
          <w:rtl/>
        </w:rPr>
        <w:t xml:space="preserve">في حالة الظن </w:t>
      </w:r>
      <w:r w:rsidRPr="00D83D62">
        <w:rPr>
          <w:rFonts w:ascii="Sakkal Majalla" w:hAnsi="Sakkal Majalla" w:cs="Sakkal Majalla"/>
          <w:sz w:val="24"/>
          <w:szCs w:val="24"/>
          <w:rtl/>
        </w:rPr>
        <w:t xml:space="preserve">أن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طفل يعاني من سوء تغذية، لأي سبب كان، وبغض النظر عن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العضد أو الوذمة، وبدون إحالة.</w:t>
      </w:r>
    </w:p>
    <w:p w14:paraId="0B54E673"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Pr>
      </w:pPr>
      <w:r w:rsidRPr="00D83D62">
        <w:rPr>
          <w:rFonts w:ascii="Sakkal Majalla" w:eastAsiaTheme="majorEastAsia" w:hAnsi="Sakkal Majalla" w:cs="Sakkal Majalla"/>
          <w:b/>
          <w:color w:val="2E74B5" w:themeColor="accent1" w:themeShade="BF"/>
          <w:sz w:val="32"/>
          <w:szCs w:val="32"/>
          <w:rtl/>
        </w:rPr>
        <w:t xml:space="preserve">6.3 فحص الحالة التغذوية للأطفال دون </w:t>
      </w:r>
      <w:r w:rsidRPr="00D83D62">
        <w:rPr>
          <w:rFonts w:ascii="Sakkal Majalla" w:eastAsiaTheme="majorEastAsia" w:hAnsi="Sakkal Majalla" w:cs="Sakkal Majalla" w:hint="cs"/>
          <w:b/>
          <w:color w:val="2E74B5" w:themeColor="accent1" w:themeShade="BF"/>
          <w:sz w:val="32"/>
          <w:szCs w:val="32"/>
          <w:rtl/>
        </w:rPr>
        <w:t>ال</w:t>
      </w:r>
      <w:r>
        <w:rPr>
          <w:rFonts w:ascii="Sakkal Majalla" w:eastAsiaTheme="majorEastAsia" w:hAnsi="Sakkal Majalla" w:cs="Sakkal Majalla" w:hint="cs"/>
          <w:b/>
          <w:color w:val="2E74B5" w:themeColor="accent1" w:themeShade="BF"/>
          <w:sz w:val="32"/>
          <w:szCs w:val="32"/>
          <w:rtl/>
        </w:rPr>
        <w:t>ـ</w:t>
      </w:r>
      <w:r w:rsidRPr="00D83D62">
        <w:rPr>
          <w:rFonts w:ascii="Sakkal Majalla" w:eastAsiaTheme="majorEastAsia" w:hAnsi="Sakkal Majalla" w:cs="Sakkal Majalla" w:hint="cs"/>
          <w:b/>
          <w:color w:val="2E74B5" w:themeColor="accent1" w:themeShade="BF"/>
          <w:sz w:val="32"/>
          <w:szCs w:val="32"/>
          <w:rtl/>
        </w:rPr>
        <w:t xml:space="preserve"> </w:t>
      </w:r>
      <w:r w:rsidRPr="00D83D62">
        <w:rPr>
          <w:rFonts w:ascii="Sakkal Majalla" w:eastAsiaTheme="majorEastAsia" w:hAnsi="Sakkal Majalla" w:cs="Sakkal Majalla"/>
          <w:b/>
          <w:color w:val="2E74B5" w:themeColor="accent1" w:themeShade="BF"/>
          <w:sz w:val="32"/>
          <w:szCs w:val="32"/>
          <w:rtl/>
        </w:rPr>
        <w:t>6 أشهر</w:t>
      </w:r>
    </w:p>
    <w:tbl>
      <w:tblPr>
        <w:tblStyle w:val="TableGrid"/>
        <w:bidiVisual/>
        <w:tblW w:w="0" w:type="auto"/>
        <w:tblLook w:val="04A0" w:firstRow="1" w:lastRow="0" w:firstColumn="1" w:lastColumn="0" w:noHBand="0" w:noVBand="1"/>
      </w:tblPr>
      <w:tblGrid>
        <w:gridCol w:w="8296"/>
      </w:tblGrid>
      <w:tr w:rsidR="008C0726" w:rsidRPr="00D83D62" w14:paraId="1234EBD1" w14:textId="77777777" w:rsidTr="0097611A">
        <w:tc>
          <w:tcPr>
            <w:tcW w:w="8856" w:type="dxa"/>
          </w:tcPr>
          <w:p w14:paraId="531971F0"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مل</w:t>
            </w:r>
            <w:r>
              <w:rPr>
                <w:rFonts w:ascii="Sakkal Majalla" w:hAnsi="Sakkal Majalla" w:cs="Sakkal Majalla" w:hint="cs"/>
                <w:sz w:val="24"/>
                <w:szCs w:val="24"/>
                <w:rtl/>
              </w:rPr>
              <w:t>ا</w:t>
            </w:r>
            <w:r w:rsidRPr="00D83D62">
              <w:rPr>
                <w:rFonts w:ascii="Sakkal Majalla" w:hAnsi="Sakkal Majalla" w:cs="Sakkal Majalla"/>
                <w:sz w:val="24"/>
                <w:szCs w:val="24"/>
                <w:rtl/>
              </w:rPr>
              <w:t>حظة: يجب إحالة كافة الأطفال ال</w:t>
            </w:r>
            <w:r>
              <w:rPr>
                <w:rFonts w:ascii="Sakkal Majalla" w:hAnsi="Sakkal Majalla" w:cs="Sakkal Majalla" w:hint="cs"/>
                <w:sz w:val="24"/>
                <w:szCs w:val="24"/>
                <w:rtl/>
              </w:rPr>
              <w:t>محرومين من</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رضاعة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طبيعية (ودون عمر الستة أشهر) على الفور إلى </w:t>
            </w:r>
            <w:r>
              <w:rPr>
                <w:rFonts w:ascii="Sakkal Majalla" w:hAnsi="Sakkal Majalla" w:cs="Sakkal Majalla" w:hint="cs"/>
                <w:sz w:val="24"/>
                <w:szCs w:val="24"/>
                <w:rtl/>
              </w:rPr>
              <w:t xml:space="preserve">مراكز الرعاية الاجتماعية </w:t>
            </w:r>
            <w:r w:rsidRPr="00D83D62">
              <w:rPr>
                <w:rFonts w:ascii="Sakkal Majalla" w:hAnsi="Sakkal Majalla" w:cs="Sakkal Majalla"/>
                <w:sz w:val="24"/>
                <w:szCs w:val="24"/>
                <w:rtl/>
              </w:rPr>
              <w:t xml:space="preserve">أو إلى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عيادات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خارجية </w:t>
            </w:r>
            <w:r>
              <w:rPr>
                <w:rFonts w:ascii="Sakkal Majalla" w:hAnsi="Sakkal Majalla" w:cs="Sakkal Majalla" w:hint="cs"/>
                <w:sz w:val="24"/>
                <w:szCs w:val="24"/>
                <w:rtl/>
              </w:rPr>
              <w:t>ال</w:t>
            </w:r>
            <w:r w:rsidRPr="00D83D62">
              <w:rPr>
                <w:rFonts w:ascii="Sakkal Majalla" w:hAnsi="Sakkal Majalla" w:cs="Sakkal Majalla"/>
                <w:sz w:val="24"/>
                <w:szCs w:val="24"/>
                <w:rtl/>
              </w:rPr>
              <w:t>علاجية أو إلى المر</w:t>
            </w:r>
            <w:r>
              <w:rPr>
                <w:rFonts w:ascii="Sakkal Majalla" w:hAnsi="Sakkal Majalla" w:cs="Sakkal Majalla" w:hint="cs"/>
                <w:sz w:val="24"/>
                <w:szCs w:val="24"/>
                <w:rtl/>
              </w:rPr>
              <w:t>ا</w:t>
            </w:r>
            <w:r w:rsidRPr="00D83D62">
              <w:rPr>
                <w:rFonts w:ascii="Sakkal Majalla" w:hAnsi="Sakkal Majalla" w:cs="Sakkal Majalla"/>
                <w:sz w:val="24"/>
                <w:szCs w:val="24"/>
                <w:rtl/>
              </w:rPr>
              <w:t>كز الصحي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للحصول على تقييم شامل لحالتهم ل</w:t>
            </w:r>
            <w:r w:rsidR="001D6B9C">
              <w:rPr>
                <w:rFonts w:ascii="Sakkal Majalla" w:hAnsi="Sakkal Majalla" w:cs="Sakkal Majalla" w:hint="cs"/>
                <w:sz w:val="24"/>
                <w:szCs w:val="24"/>
                <w:rtl/>
              </w:rPr>
              <w:t>أ</w:t>
            </w:r>
            <w:r w:rsidRPr="00D83D62">
              <w:rPr>
                <w:rFonts w:ascii="Sakkal Majalla" w:hAnsi="Sakkal Majalla" w:cs="Sakkal Majalla"/>
                <w:sz w:val="24"/>
                <w:szCs w:val="24"/>
                <w:rtl/>
              </w:rPr>
              <w:t xml:space="preserve">نهم معرضون لخطر كبير، </w:t>
            </w:r>
            <w:r>
              <w:rPr>
                <w:rFonts w:ascii="Sakkal Majalla" w:hAnsi="Sakkal Majalla" w:cs="Sakkal Majalla" w:hint="cs"/>
                <w:sz w:val="24"/>
                <w:szCs w:val="24"/>
                <w:rtl/>
              </w:rPr>
              <w:t>و</w:t>
            </w:r>
            <w:r w:rsidRPr="00D83D62">
              <w:rPr>
                <w:rFonts w:ascii="Sakkal Majalla" w:hAnsi="Sakkal Majalla" w:cs="Sakkal Majalla"/>
                <w:sz w:val="24"/>
                <w:szCs w:val="24"/>
                <w:rtl/>
              </w:rPr>
              <w:t>لا</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سيما ب</w:t>
            </w:r>
            <w:r>
              <w:rPr>
                <w:rFonts w:ascii="Sakkal Majalla" w:hAnsi="Sakkal Majalla" w:cs="Sakkal Majalla" w:hint="cs"/>
                <w:sz w:val="24"/>
                <w:szCs w:val="24"/>
                <w:rtl/>
              </w:rPr>
              <w:t>حالات الطوارئ</w:t>
            </w:r>
            <w:r w:rsidRPr="00D83D62">
              <w:rPr>
                <w:rFonts w:ascii="Sakkal Majalla" w:hAnsi="Sakkal Majalla" w:cs="Sakkal Majalla"/>
                <w:sz w:val="24"/>
                <w:szCs w:val="24"/>
                <w:rtl/>
              </w:rPr>
              <w:t>.</w:t>
            </w:r>
          </w:p>
        </w:tc>
      </w:tr>
    </w:tbl>
    <w:p w14:paraId="13476C6C" w14:textId="77777777" w:rsidR="008C0726" w:rsidRPr="00D83D62" w:rsidRDefault="008C0726" w:rsidP="008C0726">
      <w:pPr>
        <w:bidi/>
        <w:jc w:val="both"/>
        <w:rPr>
          <w:rFonts w:ascii="Sakkal Majalla" w:hAnsi="Sakkal Majalla" w:cs="Sakkal Majalla"/>
          <w:sz w:val="24"/>
          <w:szCs w:val="24"/>
          <w:rtl/>
        </w:rPr>
      </w:pPr>
    </w:p>
    <w:p w14:paraId="36172741"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غال</w:t>
      </w:r>
      <w:r>
        <w:rPr>
          <w:rFonts w:ascii="Sakkal Majalla" w:hAnsi="Sakkal Majalla" w:cs="Sakkal Majalla" w:hint="cs"/>
          <w:sz w:val="24"/>
          <w:szCs w:val="24"/>
          <w:rtl/>
        </w:rPr>
        <w:t>باً</w:t>
      </w:r>
      <w:r w:rsidRPr="00D83D62">
        <w:rPr>
          <w:rFonts w:ascii="Sakkal Majalla" w:hAnsi="Sakkal Majalla" w:cs="Sakkal Majalla"/>
          <w:sz w:val="24"/>
          <w:szCs w:val="24"/>
          <w:rtl/>
        </w:rPr>
        <w:t xml:space="preserve"> ما يتم تجاهل الأطفال دون عمر الستة أشهر نظ</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لأن 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 xml:space="preserve">العضد غير مخصص أو معتمد لهذه الفئة العمرية بالسودان. ولذا يجب على العاملين بمجال الصحة والتغذية، أثناء فحص الحالات، </w:t>
      </w:r>
      <w:r>
        <w:rPr>
          <w:rFonts w:ascii="Sakkal Majalla" w:hAnsi="Sakkal Majalla" w:cs="Sakkal Majalla" w:hint="cs"/>
          <w:sz w:val="24"/>
          <w:szCs w:val="24"/>
          <w:rtl/>
        </w:rPr>
        <w:t xml:space="preserve">تحديد </w:t>
      </w:r>
      <w:r w:rsidRPr="00D83D62">
        <w:rPr>
          <w:rFonts w:ascii="Sakkal Majalla" w:hAnsi="Sakkal Majalla" w:cs="Sakkal Majalla"/>
          <w:sz w:val="24"/>
          <w:szCs w:val="24"/>
          <w:rtl/>
        </w:rPr>
        <w:t>الأطفال</w:t>
      </w:r>
      <w:r>
        <w:rPr>
          <w:rFonts w:ascii="Sakkal Majalla" w:hAnsi="Sakkal Majalla" w:cs="Sakkal Majalla" w:hint="cs"/>
          <w:sz w:val="24"/>
          <w:szCs w:val="24"/>
          <w:rtl/>
        </w:rPr>
        <w:t xml:space="preserve"> المصابين ب</w:t>
      </w:r>
      <w:r w:rsidRPr="00D83D62">
        <w:rPr>
          <w:rFonts w:ascii="Sakkal Majalla" w:hAnsi="Sakkal Majalla" w:cs="Sakkal Majalla"/>
          <w:sz w:val="24"/>
          <w:szCs w:val="24"/>
          <w:rtl/>
        </w:rPr>
        <w:t>هزال</w:t>
      </w:r>
      <w:r>
        <w:rPr>
          <w:rFonts w:ascii="Sakkal Majalla" w:hAnsi="Sakkal Majalla" w:cs="Sakkal Majalla" w:hint="cs"/>
          <w:sz w:val="24"/>
          <w:szCs w:val="24"/>
          <w:rtl/>
        </w:rPr>
        <w:t xml:space="preserve"> والتحدث إلى الأم حول</w:t>
      </w:r>
      <w:r w:rsidRPr="00D83D62">
        <w:rPr>
          <w:rFonts w:ascii="Sakkal Majalla" w:hAnsi="Sakkal Majalla" w:cs="Sakkal Majalla"/>
          <w:sz w:val="24"/>
          <w:szCs w:val="24"/>
          <w:rtl/>
        </w:rPr>
        <w:t xml:space="preserve"> الرضاعة الطبيعية وطبيعة هذا المرض من خلال إجراء تقييم</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سريع ومبسط. </w:t>
      </w:r>
      <w:r>
        <w:rPr>
          <w:rFonts w:ascii="Sakkal Majalla" w:hAnsi="Sakkal Majalla" w:cs="Sakkal Majalla" w:hint="cs"/>
          <w:sz w:val="24"/>
          <w:szCs w:val="24"/>
          <w:rtl/>
        </w:rPr>
        <w:t>انظر إطار</w:t>
      </w:r>
      <w:r w:rsidRPr="00D83D62">
        <w:rPr>
          <w:rFonts w:ascii="Sakkal Majalla" w:hAnsi="Sakkal Majalla" w:cs="Sakkal Majalla"/>
          <w:sz w:val="24"/>
          <w:szCs w:val="24"/>
          <w:rtl/>
        </w:rPr>
        <w:t xml:space="preserve"> 8 الخاص بالإرشاد</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التقييم السريع والمبسط.</w:t>
      </w:r>
    </w:p>
    <w:p w14:paraId="3149AF0C"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اكتشاف </w:t>
      </w:r>
      <w:r>
        <w:rPr>
          <w:rFonts w:ascii="Sakkal Majalla" w:hAnsi="Sakkal Majalla" w:cs="Sakkal Majalla" w:hint="cs"/>
          <w:b/>
          <w:bCs/>
          <w:sz w:val="24"/>
          <w:szCs w:val="24"/>
          <w:rtl/>
        </w:rPr>
        <w:t>ا</w:t>
      </w:r>
      <w:r w:rsidRPr="00D83D62">
        <w:rPr>
          <w:rFonts w:ascii="Sakkal Majalla" w:hAnsi="Sakkal Majalla" w:cs="Sakkal Majalla"/>
          <w:b/>
          <w:bCs/>
          <w:sz w:val="24"/>
          <w:szCs w:val="24"/>
          <w:rtl/>
        </w:rPr>
        <w:t>لحالات</w:t>
      </w:r>
      <w:r>
        <w:rPr>
          <w:rFonts w:ascii="Sakkal Majalla" w:hAnsi="Sakkal Majalla" w:cs="Sakkal Majalla" w:hint="cs"/>
          <w:b/>
          <w:bCs/>
          <w:sz w:val="24"/>
          <w:szCs w:val="24"/>
          <w:rtl/>
        </w:rPr>
        <w:t xml:space="preserve"> النشطة</w:t>
      </w:r>
    </w:p>
    <w:p w14:paraId="72CD2F4E"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على مستوى المجتمع، يمكن التعرف على الحالات </w:t>
      </w:r>
      <w:r>
        <w:rPr>
          <w:rFonts w:ascii="Sakkal Majalla" w:hAnsi="Sakkal Majalla" w:cs="Sakkal Majalla" w:hint="cs"/>
          <w:sz w:val="24"/>
          <w:szCs w:val="24"/>
          <w:rtl/>
        </w:rPr>
        <w:t>النشطة ل</w:t>
      </w:r>
      <w:r w:rsidRPr="00D83D62">
        <w:rPr>
          <w:rFonts w:ascii="Sakkal Majalla" w:hAnsi="Sakkal Majalla" w:cs="Sakkal Majalla"/>
          <w:sz w:val="24"/>
          <w:szCs w:val="24"/>
          <w:rtl/>
        </w:rPr>
        <w:t>سوء التغذية الحاد</w:t>
      </w:r>
      <w:r>
        <w:rPr>
          <w:rFonts w:ascii="Sakkal Majalla" w:hAnsi="Sakkal Majalla" w:cs="Sakkal Majalla" w:hint="cs"/>
          <w:sz w:val="24"/>
          <w:szCs w:val="24"/>
          <w:rtl/>
        </w:rPr>
        <w:t xml:space="preserve"> من خلال المتطوعين المجتمعيين، و</w:t>
      </w:r>
      <w:r w:rsidRPr="00D83D62">
        <w:rPr>
          <w:rFonts w:ascii="Sakkal Majalla" w:hAnsi="Sakkal Majalla" w:cs="Sakkal Majalla"/>
          <w:sz w:val="24"/>
          <w:szCs w:val="24"/>
          <w:rtl/>
        </w:rPr>
        <w:t xml:space="preserve">لجان الصحة القروية، </w:t>
      </w:r>
      <w:r>
        <w:rPr>
          <w:rFonts w:ascii="Sakkal Majalla" w:hAnsi="Sakkal Majalla" w:cs="Sakkal Majalla" w:hint="cs"/>
          <w:sz w:val="24"/>
          <w:szCs w:val="24"/>
          <w:rtl/>
        </w:rPr>
        <w:t xml:space="preserve">والعاملين في </w:t>
      </w:r>
      <w:r w:rsidRPr="00D83D62">
        <w:rPr>
          <w:rFonts w:ascii="Sakkal Majalla" w:hAnsi="Sakkal Majalla" w:cs="Sakkal Majalla"/>
          <w:sz w:val="24"/>
          <w:szCs w:val="24"/>
          <w:rtl/>
        </w:rPr>
        <w:t>الإدارة المتكاملة لأمراض الطفولة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والأعضاء المشاركين بالمجموعات المجتمعية، وغيرهم من مقدمي الخدمات المجتمعية (القابلات التقليديات/العاملات في الرعاية الصحية/مجموعات دعم الرضاعة الطبيعية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بما في ذلك العاملين بالقطاع الصحي)، والقادة الدينيين والمدرسين والأخصائيين الاجتماعيين</w:t>
      </w:r>
      <w:r>
        <w:rPr>
          <w:rFonts w:ascii="Sakkal Majalla" w:hAnsi="Sakkal Majalla" w:cs="Sakkal Majalla" w:hint="cs"/>
          <w:sz w:val="24"/>
          <w:szCs w:val="24"/>
          <w:rtl/>
        </w:rPr>
        <w:t xml:space="preserve"> وغيرهم. </w:t>
      </w:r>
      <w:r w:rsidRPr="00D83D62">
        <w:rPr>
          <w:rFonts w:ascii="Sakkal Majalla" w:hAnsi="Sakkal Majalla" w:cs="Sakkal Majalla"/>
          <w:sz w:val="24"/>
          <w:szCs w:val="24"/>
          <w:rtl/>
        </w:rPr>
        <w:t>عل</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بأنه يلزم تنفيذ هذا الفحص مرة </w:t>
      </w:r>
      <w:r>
        <w:rPr>
          <w:rFonts w:ascii="Sakkal Majalla" w:hAnsi="Sakkal Majalla" w:cs="Sakkal Majalla" w:hint="cs"/>
          <w:sz w:val="24"/>
          <w:szCs w:val="24"/>
          <w:rtl/>
        </w:rPr>
        <w:t xml:space="preserve">واحدة </w:t>
      </w:r>
      <w:r w:rsidRPr="00D83D62">
        <w:rPr>
          <w:rFonts w:ascii="Sakkal Majalla" w:hAnsi="Sakkal Majalla" w:cs="Sakkal Majalla"/>
          <w:sz w:val="24"/>
          <w:szCs w:val="24"/>
          <w:rtl/>
        </w:rPr>
        <w:t>في الشهر.</w:t>
      </w:r>
    </w:p>
    <w:p w14:paraId="449CBC45"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بإمكان القائم على فحص الحالات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الحاصل على تدريب إجراء هذه الفحوصات على مستوى المجتمع </w:t>
      </w:r>
      <w:r>
        <w:rPr>
          <w:rFonts w:ascii="Sakkal Majalla" w:hAnsi="Sakkal Majalla" w:cs="Sakkal Majalla" w:hint="cs"/>
          <w:sz w:val="24"/>
          <w:szCs w:val="24"/>
          <w:rtl/>
        </w:rPr>
        <w:t xml:space="preserve">من خلال الزيارات المنزلية </w:t>
      </w:r>
      <w:r w:rsidRPr="00D83D62">
        <w:rPr>
          <w:rFonts w:ascii="Sakkal Majalla" w:hAnsi="Sakkal Majalla" w:cs="Sakkal Majalla"/>
          <w:sz w:val="24"/>
          <w:szCs w:val="24"/>
          <w:rtl/>
        </w:rPr>
        <w:t xml:space="preserve">أو أثناء </w:t>
      </w:r>
      <w:r>
        <w:rPr>
          <w:rFonts w:ascii="Sakkal Majalla" w:hAnsi="Sakkal Majalla" w:cs="Sakkal Majalla" w:hint="cs"/>
          <w:sz w:val="24"/>
          <w:szCs w:val="24"/>
          <w:rtl/>
        </w:rPr>
        <w:t xml:space="preserve">تنفيذ </w:t>
      </w:r>
      <w:r w:rsidRPr="00D83D62">
        <w:rPr>
          <w:rFonts w:ascii="Sakkal Majalla" w:hAnsi="Sakkal Majalla" w:cs="Sakkal Majalla"/>
          <w:sz w:val="24"/>
          <w:szCs w:val="24"/>
          <w:rtl/>
        </w:rPr>
        <w:t xml:space="preserve">أنشطة التواصل المقررة، أو حينما تحين الفرصة </w:t>
      </w:r>
      <w:r>
        <w:rPr>
          <w:rFonts w:ascii="Sakkal Majalla" w:hAnsi="Sakkal Majalla" w:cs="Sakkal Majalla" w:hint="cs"/>
          <w:sz w:val="24"/>
          <w:szCs w:val="24"/>
          <w:rtl/>
        </w:rPr>
        <w:t>خلال انعقاد</w:t>
      </w:r>
      <w:r w:rsidRPr="00D83D62">
        <w:rPr>
          <w:rFonts w:ascii="Sakkal Majalla" w:hAnsi="Sakkal Majalla" w:cs="Sakkal Majalla"/>
          <w:sz w:val="24"/>
          <w:szCs w:val="24"/>
          <w:rtl/>
        </w:rPr>
        <w:t xml:space="preserve"> فعاليات مجتمعية </w:t>
      </w:r>
      <w:r>
        <w:rPr>
          <w:rFonts w:ascii="Sakkal Majalla" w:hAnsi="Sakkal Majalla" w:cs="Sakkal Majalla" w:hint="cs"/>
          <w:sz w:val="24"/>
          <w:szCs w:val="24"/>
          <w:rtl/>
        </w:rPr>
        <w:t xml:space="preserve">يتواجد بها </w:t>
      </w:r>
      <w:r w:rsidRPr="00D83D62">
        <w:rPr>
          <w:rFonts w:ascii="Sakkal Majalla" w:hAnsi="Sakkal Majalla" w:cs="Sakkal Majalla"/>
          <w:sz w:val="24"/>
          <w:szCs w:val="24"/>
          <w:rtl/>
        </w:rPr>
        <w:t xml:space="preserve">أطفال، </w:t>
      </w:r>
      <w:r>
        <w:rPr>
          <w:rFonts w:ascii="Sakkal Majalla" w:hAnsi="Sakkal Majalla" w:cs="Sakkal Majalla" w:hint="cs"/>
          <w:sz w:val="24"/>
          <w:szCs w:val="24"/>
          <w:rtl/>
        </w:rPr>
        <w:t>و</w:t>
      </w:r>
      <w:r w:rsidRPr="00D83D62">
        <w:rPr>
          <w:rFonts w:ascii="Sakkal Majalla" w:hAnsi="Sakkal Majalla" w:cs="Sakkal Majalla"/>
          <w:sz w:val="24"/>
          <w:szCs w:val="24"/>
          <w:rtl/>
        </w:rPr>
        <w:t>حسب الموقف.</w:t>
      </w:r>
    </w:p>
    <w:p w14:paraId="4BEF8380"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وعلاوةً على ذلك، يجب تعليم الآباء ومقدمي الرعاية للأطفال دون سن ستة أشهر كيفية تحديد </w:t>
      </w:r>
      <w:r>
        <w:rPr>
          <w:rFonts w:ascii="Sakkal Majalla" w:hAnsi="Sakkal Majalla" w:cs="Sakkal Majalla" w:hint="cs"/>
          <w:sz w:val="24"/>
          <w:szCs w:val="24"/>
          <w:rtl/>
        </w:rPr>
        <w:t xml:space="preserve">علامات </w:t>
      </w:r>
      <w:r w:rsidRPr="00D83D62">
        <w:rPr>
          <w:rFonts w:ascii="Sakkal Majalla" w:hAnsi="Sakkal Majalla" w:cs="Sakkal Majalla"/>
          <w:sz w:val="24"/>
          <w:szCs w:val="24"/>
          <w:rtl/>
        </w:rPr>
        <w:t>سوء التغذية على مستوى 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كما أنه يمكن لل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القيام بالإحالة </w:t>
      </w:r>
      <w:r>
        <w:rPr>
          <w:rFonts w:ascii="Sakkal Majalla" w:hAnsi="Sakkal Majalla" w:cs="Sakkal Majalla" w:hint="cs"/>
          <w:sz w:val="24"/>
          <w:szCs w:val="24"/>
          <w:rtl/>
        </w:rPr>
        <w:t>الذاتية</w:t>
      </w:r>
      <w:r w:rsidRPr="00D83D62">
        <w:rPr>
          <w:rFonts w:ascii="Sakkal Majalla" w:hAnsi="Sakkal Majalla" w:cs="Sakkal Majalla"/>
          <w:sz w:val="24"/>
          <w:szCs w:val="24"/>
          <w:rtl/>
        </w:rPr>
        <w:t xml:space="preserve"> في أي وقت.</w:t>
      </w:r>
    </w:p>
    <w:p w14:paraId="3E949693" w14:textId="77777777" w:rsidR="008C0726" w:rsidRPr="001D6B9C" w:rsidRDefault="008C0726" w:rsidP="008C0726">
      <w:pPr>
        <w:bidi/>
        <w:jc w:val="both"/>
        <w:rPr>
          <w:rFonts w:ascii="Sakkal Majalla" w:hAnsi="Sakkal Majalla" w:cs="Sakkal Majalla"/>
          <w:b/>
          <w:bCs/>
          <w:sz w:val="24"/>
          <w:szCs w:val="24"/>
          <w:rtl/>
        </w:rPr>
      </w:pPr>
      <w:r w:rsidRPr="001D6B9C">
        <w:rPr>
          <w:rFonts w:ascii="Sakkal Majalla" w:hAnsi="Sakkal Majalla" w:cs="Sakkal Majalla"/>
          <w:b/>
          <w:bCs/>
          <w:sz w:val="24"/>
          <w:szCs w:val="24"/>
          <w:rtl/>
        </w:rPr>
        <w:t>إرشادات الإحالة</w:t>
      </w:r>
    </w:p>
    <w:p w14:paraId="65614D68"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يجب إحالة كافة الأطفال دون سن الستة أشهر الذين يظهر عليهم أي علامة من العلامات الموضحة أدناه إلى رعاية تحقيق الاستقرار، وذلك لأن الأغذية العلاجية الجاهزة للاستعمال لا تناسب الأطفال بهذا العمر.</w:t>
      </w:r>
    </w:p>
    <w:p w14:paraId="60E37DF9"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قياس الوزن </w:t>
      </w:r>
      <w:r>
        <w:rPr>
          <w:rFonts w:ascii="Sakkal Majalla" w:hAnsi="Sakkal Majalla" w:cs="Sakkal Majalla" w:hint="cs"/>
          <w:sz w:val="24"/>
          <w:szCs w:val="24"/>
          <w:rtl/>
        </w:rPr>
        <w:t>مقابل</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w:t>
      </w:r>
      <w:r w:rsidRPr="00D83D62">
        <w:rPr>
          <w:rFonts w:ascii="Sakkal Majalla" w:hAnsi="Sakkal Majalla" w:cs="Sakkal Majalla"/>
          <w:sz w:val="24"/>
          <w:szCs w:val="24"/>
          <w:rtl/>
        </w:rPr>
        <w:t>لطول -3 درجات معيارية (إذا كان طول الطفل أقل من 45 سم)</w:t>
      </w:r>
    </w:p>
    <w:p w14:paraId="1264A894"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هزال وخيم واضح</w:t>
      </w:r>
    </w:p>
    <w:p w14:paraId="3AA3F78E"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وذمة </w:t>
      </w:r>
      <w:r>
        <w:rPr>
          <w:rFonts w:ascii="Sakkal Majalla" w:hAnsi="Sakkal Majalla" w:cs="Sakkal Majalla" w:hint="cs"/>
          <w:sz w:val="24"/>
          <w:szCs w:val="24"/>
          <w:rtl/>
        </w:rPr>
        <w:t>انطباعية</w:t>
      </w:r>
    </w:p>
    <w:p w14:paraId="3F5CC87F"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Pr>
          <w:rFonts w:ascii="Sakkal Majalla" w:hAnsi="Sakkal Majalla" w:cs="Sakkal Majalla" w:hint="cs"/>
          <w:sz w:val="24"/>
          <w:szCs w:val="24"/>
          <w:rtl/>
        </w:rPr>
        <w:t xml:space="preserve">لا يكتسب </w:t>
      </w:r>
      <w:r w:rsidRPr="00D83D62">
        <w:rPr>
          <w:rFonts w:ascii="Sakkal Majalla" w:hAnsi="Sakkal Majalla" w:cs="Sakkal Majalla"/>
          <w:sz w:val="24"/>
          <w:szCs w:val="24"/>
          <w:rtl/>
        </w:rPr>
        <w:t xml:space="preserve">الرضيع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وزن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كافي من الرضاعة الطبيعية (بالرغم من </w:t>
      </w:r>
      <w:r>
        <w:rPr>
          <w:rFonts w:ascii="Sakkal Majalla" w:hAnsi="Sakkal Majalla" w:cs="Sakkal Majalla" w:hint="cs"/>
          <w:sz w:val="24"/>
          <w:szCs w:val="24"/>
          <w:rtl/>
        </w:rPr>
        <w:t>تقديم</w:t>
      </w:r>
      <w:r w:rsidRPr="00D83D62">
        <w:rPr>
          <w:rFonts w:ascii="Sakkal Majalla" w:hAnsi="Sakkal Majalla" w:cs="Sakkal Majalla"/>
          <w:sz w:val="24"/>
          <w:szCs w:val="24"/>
          <w:rtl/>
        </w:rPr>
        <w:t xml:space="preserve"> المشورة لمقدم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بشأن الوضعية المناسبة وطريقة الالتصاق بالثدي)</w:t>
      </w:r>
    </w:p>
    <w:p w14:paraId="658475AB"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الرضيع ضعيف للغاية ولا يقوى على الرضاعة بكفاءة</w:t>
      </w:r>
    </w:p>
    <w:p w14:paraId="25A3108B"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Pr>
          <w:rFonts w:ascii="Sakkal Majalla" w:hAnsi="Sakkal Majalla" w:cs="Sakkal Majalla" w:hint="cs"/>
          <w:sz w:val="24"/>
          <w:szCs w:val="24"/>
          <w:rtl/>
        </w:rPr>
        <w:t xml:space="preserve">لا يحصل </w:t>
      </w:r>
      <w:r w:rsidRPr="00D83D62">
        <w:rPr>
          <w:rFonts w:ascii="Sakkal Majalla" w:hAnsi="Sakkal Majalla" w:cs="Sakkal Majalla"/>
          <w:sz w:val="24"/>
          <w:szCs w:val="24"/>
          <w:rtl/>
        </w:rPr>
        <w:t>الرضيع على الرضاعة الطبيعية بشكل كامل أو جزئي (أي أنه ي</w:t>
      </w:r>
      <w:r>
        <w:rPr>
          <w:rFonts w:ascii="Sakkal Majalla" w:hAnsi="Sakkal Majalla" w:cs="Sakkal Majalla" w:hint="cs"/>
          <w:sz w:val="24"/>
          <w:szCs w:val="24"/>
          <w:rtl/>
        </w:rPr>
        <w:t>ُعطى</w:t>
      </w:r>
      <w:r w:rsidRPr="00D83D62">
        <w:rPr>
          <w:rFonts w:ascii="Sakkal Majalla" w:hAnsi="Sakkal Majalla" w:cs="Sakkal Majalla"/>
          <w:sz w:val="24"/>
          <w:szCs w:val="24"/>
          <w:rtl/>
        </w:rPr>
        <w:t xml:space="preserve"> مكملات غذائية غير مناسبة أو منتجات </w:t>
      </w:r>
      <w:r>
        <w:rPr>
          <w:rFonts w:ascii="Sakkal Majalla" w:hAnsi="Sakkal Majalla" w:cs="Sakkal Majalla"/>
          <w:sz w:val="24"/>
          <w:szCs w:val="24"/>
          <w:rtl/>
        </w:rPr>
        <w:t>لبن</w:t>
      </w:r>
      <w:r w:rsidRPr="00D83D62">
        <w:rPr>
          <w:rFonts w:ascii="Sakkal Majalla" w:hAnsi="Sakkal Majalla" w:cs="Sakkal Majalla"/>
          <w:sz w:val="24"/>
          <w:szCs w:val="24"/>
          <w:rtl/>
        </w:rPr>
        <w:t xml:space="preserve"> أخرى)</w:t>
      </w:r>
    </w:p>
    <w:p w14:paraId="7BBE5BCA"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Pr>
          <w:rFonts w:ascii="Sakkal Majalla" w:hAnsi="Sakkal Majalla" w:cs="Sakkal Majalla" w:hint="cs"/>
          <w:sz w:val="24"/>
          <w:szCs w:val="24"/>
          <w:rtl/>
        </w:rPr>
        <w:t xml:space="preserve">يعاني </w:t>
      </w:r>
      <w:r w:rsidRPr="00D83D62">
        <w:rPr>
          <w:rFonts w:ascii="Sakkal Majalla" w:hAnsi="Sakkal Majalla" w:cs="Sakkal Majalla"/>
          <w:sz w:val="24"/>
          <w:szCs w:val="24"/>
          <w:rtl/>
        </w:rPr>
        <w:t>الطفل من الخمول أو لا يستجيب.</w:t>
      </w:r>
    </w:p>
    <w:p w14:paraId="50D45688" w14:textId="77777777" w:rsidR="008C0726" w:rsidRPr="00D83D62" w:rsidRDefault="008C0726" w:rsidP="008C0726">
      <w:pPr>
        <w:bidi/>
        <w:jc w:val="both"/>
        <w:rPr>
          <w:rFonts w:ascii="Sakkal Majalla" w:hAnsi="Sakkal Majalla" w:cs="Sakkal Majalla"/>
          <w:b/>
          <w:bCs/>
          <w:sz w:val="24"/>
          <w:szCs w:val="24"/>
          <w:rtl/>
        </w:rPr>
      </w:pPr>
      <w:r>
        <w:rPr>
          <w:rFonts w:ascii="Sakkal Majalla" w:hAnsi="Sakkal Majalla" w:cs="Sakkal Majalla" w:hint="cs"/>
          <w:b/>
          <w:bCs/>
          <w:sz w:val="24"/>
          <w:szCs w:val="24"/>
          <w:rtl/>
        </w:rPr>
        <w:t>خطوات</w:t>
      </w:r>
      <w:r w:rsidRPr="00D83D62">
        <w:rPr>
          <w:rFonts w:ascii="Sakkal Majalla" w:hAnsi="Sakkal Majalla" w:cs="Sakkal Majalla"/>
          <w:b/>
          <w:bCs/>
          <w:sz w:val="24"/>
          <w:szCs w:val="24"/>
          <w:rtl/>
        </w:rPr>
        <w:t xml:space="preserve"> فحص الحالة التغذوية للأطفال دون سن الستة أشهر</w:t>
      </w:r>
    </w:p>
    <w:p w14:paraId="7D088CE0"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Pr>
          <w:rFonts w:ascii="Sakkal Majalla" w:hAnsi="Sakkal Majalla" w:cs="Sakkal Majalla" w:hint="cs"/>
          <w:sz w:val="24"/>
          <w:szCs w:val="24"/>
          <w:rtl/>
        </w:rPr>
        <w:t>ا</w:t>
      </w:r>
      <w:r w:rsidRPr="00D83D62">
        <w:rPr>
          <w:rFonts w:ascii="Sakkal Majalla" w:hAnsi="Sakkal Majalla" w:cs="Sakkal Majalla"/>
          <w:sz w:val="24"/>
          <w:szCs w:val="24"/>
          <w:rtl/>
        </w:rPr>
        <w:t>ز</w:t>
      </w:r>
      <w:r>
        <w:rPr>
          <w:rFonts w:ascii="Sakkal Majalla" w:hAnsi="Sakkal Majalla" w:cs="Sakkal Majalla" w:hint="cs"/>
          <w:sz w:val="24"/>
          <w:szCs w:val="24"/>
          <w:rtl/>
        </w:rPr>
        <w:t>ا</w:t>
      </w:r>
      <w:r w:rsidRPr="00D83D62">
        <w:rPr>
          <w:rFonts w:ascii="Sakkal Majalla" w:hAnsi="Sakkal Majalla" w:cs="Sakkal Majalla"/>
          <w:sz w:val="24"/>
          <w:szCs w:val="24"/>
          <w:rtl/>
        </w:rPr>
        <w:t>ل</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الغطاء عن الطفل وفحصه</w:t>
      </w:r>
      <w:r>
        <w:rPr>
          <w:rFonts w:ascii="Sakkal Majalla" w:hAnsi="Sakkal Majalla" w:cs="Sakkal Majalla" w:hint="cs"/>
          <w:sz w:val="24"/>
          <w:szCs w:val="24"/>
          <w:rtl/>
        </w:rPr>
        <w:t xml:space="preserve"> بالعين المجردة</w:t>
      </w:r>
    </w:p>
    <w:p w14:paraId="4C1155AD"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إجراء تقييم سريع (</w:t>
      </w:r>
      <w:r>
        <w:rPr>
          <w:rFonts w:ascii="Sakkal Majalla" w:hAnsi="Sakkal Majalla" w:cs="Sakkal Majalla" w:hint="cs"/>
          <w:sz w:val="24"/>
          <w:szCs w:val="24"/>
          <w:rtl/>
        </w:rPr>
        <w:t xml:space="preserve">انظر </w:t>
      </w:r>
      <w:r w:rsidRPr="00D83D62">
        <w:rPr>
          <w:rFonts w:ascii="Sakkal Majalla" w:hAnsi="Sakkal Majalla" w:cs="Sakkal Majalla"/>
          <w:sz w:val="24"/>
          <w:szCs w:val="24"/>
          <w:rtl/>
        </w:rPr>
        <w:t xml:space="preserve">قسم </w:t>
      </w:r>
      <w:r w:rsidRPr="00D83D62">
        <w:rPr>
          <w:rFonts w:ascii="Sakkal Majalla" w:hAnsi="Sakkal Majalla" w:cs="Sakkal Majalla"/>
          <w:sz w:val="24"/>
          <w:szCs w:val="24"/>
        </w:rPr>
        <w:t>XXX</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تقييم </w:t>
      </w:r>
      <w:r>
        <w:rPr>
          <w:rFonts w:ascii="Sakkal Majalla" w:hAnsi="Sakkal Majalla" w:cs="Sakkal Majalla" w:hint="cs"/>
          <w:sz w:val="24"/>
          <w:szCs w:val="24"/>
          <w:rtl/>
        </w:rPr>
        <w:t>ال</w:t>
      </w:r>
      <w:r w:rsidRPr="00D83D62">
        <w:rPr>
          <w:rFonts w:ascii="Sakkal Majalla" w:hAnsi="Sakkal Majalla" w:cs="Sakkal Majalla"/>
          <w:sz w:val="24"/>
          <w:szCs w:val="24"/>
          <w:rtl/>
        </w:rPr>
        <w:t>سريع و</w:t>
      </w:r>
      <w:r>
        <w:rPr>
          <w:rFonts w:ascii="Sakkal Majalla" w:hAnsi="Sakkal Majalla" w:cs="Sakkal Majalla" w:hint="cs"/>
          <w:sz w:val="24"/>
          <w:szCs w:val="24"/>
          <w:rtl/>
        </w:rPr>
        <w:t>ال</w:t>
      </w:r>
      <w:r w:rsidRPr="00D83D62">
        <w:rPr>
          <w:rFonts w:ascii="Sakkal Majalla" w:hAnsi="Sakkal Majalla" w:cs="Sakkal Majalla"/>
          <w:sz w:val="24"/>
          <w:szCs w:val="24"/>
          <w:rtl/>
        </w:rPr>
        <w:t>مبسط)</w:t>
      </w:r>
    </w:p>
    <w:p w14:paraId="5010A1B1"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Pr>
          <w:rFonts w:ascii="Sakkal Majalla" w:hAnsi="Sakkal Majalla" w:cs="Sakkal Majalla" w:hint="cs"/>
          <w:sz w:val="24"/>
          <w:szCs w:val="24"/>
          <w:rtl/>
        </w:rPr>
        <w:t>ال</w:t>
      </w:r>
      <w:r w:rsidRPr="00D83D62">
        <w:rPr>
          <w:rFonts w:ascii="Sakkal Majalla" w:hAnsi="Sakkal Majalla" w:cs="Sakkal Majalla"/>
          <w:sz w:val="24"/>
          <w:szCs w:val="24"/>
          <w:rtl/>
        </w:rPr>
        <w:t>تواصل مع الأم أو الأب أو مقدم الرعاية و</w:t>
      </w:r>
      <w:r>
        <w:rPr>
          <w:rFonts w:ascii="Sakkal Majalla" w:hAnsi="Sakkal Majalla" w:cs="Sakkal Majalla" w:hint="cs"/>
          <w:sz w:val="24"/>
          <w:szCs w:val="24"/>
          <w:rtl/>
        </w:rPr>
        <w:t>ال</w:t>
      </w:r>
      <w:r w:rsidRPr="00D83D62">
        <w:rPr>
          <w:rFonts w:ascii="Sakkal Majalla" w:hAnsi="Sakkal Majalla" w:cs="Sakkal Majalla"/>
          <w:sz w:val="24"/>
          <w:szCs w:val="24"/>
          <w:rtl/>
        </w:rPr>
        <w:t>استم</w:t>
      </w:r>
      <w:r>
        <w:rPr>
          <w:rFonts w:ascii="Sakkal Majalla" w:hAnsi="Sakkal Majalla" w:cs="Sakkal Majalla" w:hint="cs"/>
          <w:sz w:val="24"/>
          <w:szCs w:val="24"/>
          <w:rtl/>
        </w:rPr>
        <w:t>ا</w:t>
      </w:r>
      <w:r w:rsidRPr="00D83D62">
        <w:rPr>
          <w:rFonts w:ascii="Sakkal Majalla" w:hAnsi="Sakkal Majalla" w:cs="Sakkal Majalla"/>
          <w:sz w:val="24"/>
          <w:szCs w:val="24"/>
          <w:rtl/>
        </w:rPr>
        <w:t>ع إلى شكاويهم. (</w:t>
      </w:r>
      <w:r>
        <w:rPr>
          <w:rFonts w:ascii="Sakkal Majalla" w:hAnsi="Sakkal Majalla" w:cs="Sakkal Majalla" w:hint="cs"/>
          <w:sz w:val="24"/>
          <w:szCs w:val="24"/>
          <w:rtl/>
        </w:rPr>
        <w:t>انظر</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قسم </w:t>
      </w:r>
      <w:r w:rsidRPr="00D83D62">
        <w:rPr>
          <w:rFonts w:ascii="Sakkal Majalla" w:hAnsi="Sakkal Majalla" w:cs="Sakkal Majalla"/>
          <w:sz w:val="24"/>
          <w:szCs w:val="24"/>
          <w:rtl/>
        </w:rPr>
        <w:t xml:space="preserve">المشورة </w:t>
      </w:r>
      <w:r>
        <w:rPr>
          <w:rFonts w:ascii="Sakkal Majalla" w:hAnsi="Sakkal Majalla" w:cs="Sakkal Majalla" w:hint="cs"/>
          <w:sz w:val="24"/>
          <w:szCs w:val="24"/>
          <w:rtl/>
        </w:rPr>
        <w:t>حول</w:t>
      </w:r>
      <w:r w:rsidRPr="00D83D62">
        <w:rPr>
          <w:rFonts w:ascii="Sakkal Majalla" w:hAnsi="Sakkal Majalla" w:cs="Sakkal Majalla"/>
          <w:sz w:val="24"/>
          <w:szCs w:val="24"/>
          <w:rtl/>
        </w:rPr>
        <w:t xml:space="preserve">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w:t>
      </w:r>
    </w:p>
    <w:p w14:paraId="2917E6F5"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يجب أن يتكون الفحص من تقييم جسدي للأطفال من عمر 0 وحتى 5 أشهر، </w:t>
      </w:r>
      <w:r>
        <w:rPr>
          <w:rFonts w:ascii="Sakkal Majalla" w:hAnsi="Sakkal Majalla" w:cs="Sakkal Majalla" w:hint="cs"/>
          <w:sz w:val="24"/>
          <w:szCs w:val="24"/>
          <w:rtl/>
        </w:rPr>
        <w:t>وتحديد</w:t>
      </w:r>
      <w:r w:rsidRPr="00D83D62">
        <w:rPr>
          <w:rFonts w:ascii="Sakkal Majalla" w:hAnsi="Sakkal Majalla" w:cs="Sakkal Majalla"/>
          <w:sz w:val="24"/>
          <w:szCs w:val="24"/>
          <w:rtl/>
        </w:rPr>
        <w:t xml:space="preserve"> الوذمة التغذوية،</w:t>
      </w:r>
      <w:r>
        <w:rPr>
          <w:rFonts w:ascii="Sakkal Majalla" w:hAnsi="Sakkal Majalla" w:cs="Sakkal Majalla" w:hint="cs"/>
          <w:sz w:val="24"/>
          <w:szCs w:val="24"/>
          <w:rtl/>
        </w:rPr>
        <w:t xml:space="preserve"> و</w:t>
      </w:r>
      <w:r w:rsidRPr="00D83D62">
        <w:rPr>
          <w:rFonts w:ascii="Sakkal Majalla" w:hAnsi="Sakkal Majalla" w:cs="Sakkal Majalla"/>
          <w:sz w:val="24"/>
          <w:szCs w:val="24"/>
          <w:rtl/>
        </w:rPr>
        <w:t xml:space="preserve">تقييم سريع ومبسط، وتقديم المشورة </w:t>
      </w:r>
      <w:r>
        <w:rPr>
          <w:rFonts w:ascii="Sakkal Majalla" w:hAnsi="Sakkal Majalla" w:cs="Sakkal Majalla" w:hint="cs"/>
          <w:sz w:val="24"/>
          <w:szCs w:val="24"/>
          <w:rtl/>
        </w:rPr>
        <w:t xml:space="preserve">حول </w:t>
      </w:r>
      <w:r w:rsidRPr="00D83D62">
        <w:rPr>
          <w:rFonts w:ascii="Sakkal Majalla" w:hAnsi="Sakkal Majalla" w:cs="Sakkal Majalla"/>
          <w:sz w:val="24"/>
          <w:szCs w:val="24"/>
          <w:rtl/>
        </w:rPr>
        <w:t>تغذية الرضع وصغار الأطفال.</w:t>
      </w:r>
    </w:p>
    <w:p w14:paraId="15040ED0"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 xml:space="preserve">التقييم </w:t>
      </w:r>
      <w:r>
        <w:rPr>
          <w:rFonts w:ascii="Sakkal Majalla" w:hAnsi="Sakkal Majalla" w:cs="Sakkal Majalla" w:hint="cs"/>
          <w:b/>
          <w:bCs/>
          <w:sz w:val="24"/>
          <w:szCs w:val="24"/>
          <w:rtl/>
        </w:rPr>
        <w:t>ب</w:t>
      </w:r>
      <w:r w:rsidRPr="00D83D62">
        <w:rPr>
          <w:rFonts w:ascii="Sakkal Majalla" w:hAnsi="Sakkal Majalla" w:cs="Sakkal Majalla"/>
          <w:b/>
          <w:bCs/>
          <w:sz w:val="24"/>
          <w:szCs w:val="24"/>
          <w:rtl/>
        </w:rPr>
        <w:t>ال</w:t>
      </w:r>
      <w:r>
        <w:rPr>
          <w:rFonts w:ascii="Sakkal Majalla" w:hAnsi="Sakkal Majalla" w:cs="Sakkal Majalla" w:hint="cs"/>
          <w:b/>
          <w:bCs/>
          <w:sz w:val="24"/>
          <w:szCs w:val="24"/>
          <w:rtl/>
        </w:rPr>
        <w:t>عين المجردة</w:t>
      </w:r>
    </w:p>
    <w:p w14:paraId="57B8F1D1"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b/>
          <w:bCs/>
          <w:sz w:val="24"/>
          <w:szCs w:val="24"/>
          <w:rtl/>
        </w:rPr>
        <w:t>يجب</w:t>
      </w:r>
      <w:r w:rsidRPr="00D83D62">
        <w:rPr>
          <w:rFonts w:ascii="Sakkal Majalla" w:hAnsi="Sakkal Majalla" w:cs="Sakkal Majalla"/>
          <w:sz w:val="24"/>
          <w:szCs w:val="24"/>
          <w:rtl/>
        </w:rPr>
        <w:t xml:space="preserve"> إزالة الغطاء عن الطفل وفحصه جسد</w:t>
      </w:r>
      <w:r>
        <w:rPr>
          <w:rFonts w:ascii="Sakkal Majalla" w:hAnsi="Sakkal Majalla" w:cs="Sakkal Majalla" w:hint="cs"/>
          <w:sz w:val="24"/>
          <w:szCs w:val="24"/>
          <w:rtl/>
        </w:rPr>
        <w:t>ياً</w:t>
      </w:r>
    </w:p>
    <w:p w14:paraId="6D21B7DD"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تشمل أعراض الهزال المرئية لدى الأطفال "ال</w:t>
      </w:r>
      <w:r>
        <w:rPr>
          <w:rFonts w:ascii="Sakkal Majalla" w:hAnsi="Sakkal Majalla" w:cs="Sakkal Majalla" w:hint="cs"/>
          <w:sz w:val="24"/>
          <w:szCs w:val="24"/>
          <w:rtl/>
        </w:rPr>
        <w:t>سراويل الفضفاضة</w:t>
      </w:r>
      <w:r w:rsidRPr="00D83D62">
        <w:rPr>
          <w:rFonts w:ascii="Sakkal Majalla" w:hAnsi="Sakkal Majalla" w:cs="Sakkal Majalla"/>
          <w:sz w:val="24"/>
          <w:szCs w:val="24"/>
          <w:rtl/>
        </w:rPr>
        <w:t xml:space="preserve">" (أرداف نحيلة أو </w:t>
      </w:r>
      <w:r>
        <w:rPr>
          <w:rFonts w:ascii="Sakkal Majalla" w:hAnsi="Sakkal Majalla" w:cs="Sakkal Majalla" w:hint="cs"/>
          <w:sz w:val="24"/>
          <w:szCs w:val="24"/>
          <w:rtl/>
        </w:rPr>
        <w:t>غير موجودة</w:t>
      </w:r>
      <w:r w:rsidRPr="00D83D62">
        <w:rPr>
          <w:rFonts w:ascii="Sakkal Majalla" w:hAnsi="Sakkal Majalla" w:cs="Sakkal Majalla"/>
          <w:sz w:val="24"/>
          <w:szCs w:val="24"/>
          <w:rtl/>
        </w:rPr>
        <w:t>)، وبروز الضلوع وعظام الكتف والعمود الفقري، والظهور بمظهر هزيل و</w:t>
      </w:r>
      <w:r>
        <w:rPr>
          <w:rFonts w:ascii="Sakkal Majalla" w:hAnsi="Sakkal Majalla" w:cs="Sakkal Majalla" w:hint="cs"/>
          <w:sz w:val="24"/>
          <w:szCs w:val="24"/>
          <w:rtl/>
        </w:rPr>
        <w:t>"</w:t>
      </w:r>
      <w:r w:rsidRPr="00D83D62">
        <w:rPr>
          <w:rFonts w:ascii="Sakkal Majalla" w:hAnsi="Sakkal Majalla" w:cs="Sakkal Majalla"/>
          <w:sz w:val="24"/>
          <w:szCs w:val="24"/>
          <w:rtl/>
        </w:rPr>
        <w:t>وجه عجو</w:t>
      </w:r>
      <w:r>
        <w:rPr>
          <w:rFonts w:ascii="Sakkal Majalla" w:hAnsi="Sakkal Majalla" w:cs="Sakkal Majalla" w:hint="cs"/>
          <w:sz w:val="24"/>
          <w:szCs w:val="24"/>
          <w:rtl/>
        </w:rPr>
        <w:t>ز".</w:t>
      </w:r>
    </w:p>
    <w:p w14:paraId="41978A6D" w14:textId="77777777" w:rsidR="008C0726" w:rsidRPr="00A67C55" w:rsidRDefault="008C0726" w:rsidP="008C0726">
      <w:pPr>
        <w:bidi/>
        <w:jc w:val="both"/>
        <w:rPr>
          <w:rFonts w:ascii="Sakkal Majalla" w:eastAsia="Calibri" w:hAnsi="Sakkal Majalla" w:cs="Sakkal Majalla"/>
          <w:i/>
        </w:rPr>
      </w:pPr>
      <w:r w:rsidRPr="00D83D62">
        <w:rPr>
          <w:rFonts w:ascii="Sakkal Majalla" w:eastAsia="Calibri" w:hAnsi="Sakkal Majalla" w:cs="Sakkal Majalla"/>
          <w:i/>
          <w:rtl/>
        </w:rPr>
        <w:t>صورة 2 أرداف مترهلة ومظهر هزيل</w:t>
      </w:r>
    </w:p>
    <w:p w14:paraId="6DA65C39"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noProof/>
          <w:sz w:val="24"/>
          <w:szCs w:val="24"/>
        </w:rPr>
        <w:drawing>
          <wp:anchor distT="0" distB="0" distL="0" distR="0" simplePos="0" relativeHeight="251661312" behindDoc="0" locked="0" layoutInCell="1" hidden="0" allowOverlap="1" wp14:anchorId="41C5FDE8" wp14:editId="63AA7715">
            <wp:simplePos x="0" y="0"/>
            <wp:positionH relativeFrom="column">
              <wp:posOffset>2902585</wp:posOffset>
            </wp:positionH>
            <wp:positionV relativeFrom="paragraph">
              <wp:posOffset>45720</wp:posOffset>
            </wp:positionV>
            <wp:extent cx="2371725" cy="1785620"/>
            <wp:effectExtent l="0" t="0" r="0" b="0"/>
            <wp:wrapSquare wrapText="bothSides" distT="0" distB="0" distL="0" distR="0"/>
            <wp:docPr id="1121" name="image59.png" descr="A picture containing text, pers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9.png" descr="A picture containing text, person&#10;&#10;Description automatically generated"/>
                    <pic:cNvPicPr preferRelativeResize="0"/>
                  </pic:nvPicPr>
                  <pic:blipFill>
                    <a:blip r:embed="rId9"/>
                    <a:srcRect/>
                    <a:stretch>
                      <a:fillRect/>
                    </a:stretch>
                  </pic:blipFill>
                  <pic:spPr>
                    <a:xfrm>
                      <a:off x="0" y="0"/>
                      <a:ext cx="2371725" cy="1785620"/>
                    </a:xfrm>
                    <a:prstGeom prst="rect">
                      <a:avLst/>
                    </a:prstGeom>
                    <a:ln/>
                  </pic:spPr>
                </pic:pic>
              </a:graphicData>
            </a:graphic>
          </wp:anchor>
        </w:drawing>
      </w:r>
    </w:p>
    <w:p w14:paraId="222CF4BD" w14:textId="77777777" w:rsidR="008C0726" w:rsidRPr="00D83D62" w:rsidRDefault="008C0726" w:rsidP="008C0726">
      <w:pPr>
        <w:bidi/>
        <w:jc w:val="both"/>
        <w:rPr>
          <w:rFonts w:ascii="Sakkal Majalla" w:hAnsi="Sakkal Majalla" w:cs="Sakkal Majalla"/>
          <w:sz w:val="24"/>
          <w:szCs w:val="24"/>
        </w:rPr>
      </w:pPr>
    </w:p>
    <w:p w14:paraId="31B5BE38" w14:textId="77777777" w:rsidR="008C0726" w:rsidRPr="00D83D62" w:rsidRDefault="008C0726" w:rsidP="008C0726">
      <w:pPr>
        <w:bidi/>
        <w:jc w:val="both"/>
        <w:rPr>
          <w:rFonts w:ascii="Sakkal Majalla" w:hAnsi="Sakkal Majalla" w:cs="Sakkal Majalla"/>
          <w:sz w:val="24"/>
          <w:szCs w:val="24"/>
        </w:rPr>
      </w:pPr>
    </w:p>
    <w:p w14:paraId="244F2FBB" w14:textId="77777777" w:rsidR="008C0726" w:rsidRPr="00D83D62" w:rsidRDefault="008C0726" w:rsidP="008C0726">
      <w:pPr>
        <w:bidi/>
        <w:jc w:val="both"/>
        <w:rPr>
          <w:rFonts w:ascii="Sakkal Majalla" w:hAnsi="Sakkal Majalla" w:cs="Sakkal Majalla"/>
          <w:sz w:val="24"/>
          <w:szCs w:val="24"/>
        </w:rPr>
      </w:pPr>
    </w:p>
    <w:p w14:paraId="0CE6D40E" w14:textId="77777777" w:rsidR="008C0726" w:rsidRDefault="008C0726" w:rsidP="008C0726">
      <w:pPr>
        <w:bidi/>
        <w:jc w:val="both"/>
        <w:rPr>
          <w:rFonts w:ascii="Sakkal Majalla" w:hAnsi="Sakkal Majalla" w:cs="Sakkal Majalla"/>
          <w:sz w:val="24"/>
          <w:szCs w:val="24"/>
          <w:rtl/>
        </w:rPr>
      </w:pPr>
    </w:p>
    <w:p w14:paraId="0E61DCA1" w14:textId="77777777" w:rsidR="008C0726" w:rsidRPr="00D83D62" w:rsidRDefault="008C0726" w:rsidP="008C0726">
      <w:pPr>
        <w:bidi/>
        <w:jc w:val="both"/>
        <w:rPr>
          <w:rFonts w:ascii="Sakkal Majalla" w:hAnsi="Sakkal Majalla" w:cs="Sakkal Majalla"/>
          <w:sz w:val="24"/>
          <w:szCs w:val="24"/>
        </w:rPr>
      </w:pPr>
    </w:p>
    <w:p w14:paraId="5B59C129" w14:textId="77777777" w:rsidR="008C0726" w:rsidRPr="000B0A83" w:rsidRDefault="008C0726" w:rsidP="008C0726">
      <w:pPr>
        <w:bidi/>
        <w:jc w:val="both"/>
        <w:rPr>
          <w:rFonts w:ascii="Sakkal Majalla" w:hAnsi="Sakkal Majalla" w:cs="Sakkal Majalla"/>
          <w:b/>
          <w:bCs/>
          <w:color w:val="365F91"/>
          <w:sz w:val="24"/>
          <w:szCs w:val="24"/>
          <w:rtl/>
        </w:rPr>
      </w:pPr>
      <w:r w:rsidRPr="000B0A83">
        <w:rPr>
          <w:rFonts w:ascii="Sakkal Majalla" w:hAnsi="Sakkal Majalla" w:cs="Sakkal Majalla"/>
          <w:b/>
          <w:bCs/>
          <w:color w:val="365F91"/>
          <w:sz w:val="24"/>
          <w:szCs w:val="24"/>
          <w:rtl/>
        </w:rPr>
        <w:t xml:space="preserve">6.4 </w:t>
      </w:r>
      <w:r>
        <w:rPr>
          <w:rFonts w:ascii="Sakkal Majalla" w:hAnsi="Sakkal Majalla" w:cs="Sakkal Majalla" w:hint="cs"/>
          <w:b/>
          <w:bCs/>
          <w:color w:val="365F91"/>
          <w:sz w:val="24"/>
          <w:szCs w:val="24"/>
          <w:rtl/>
        </w:rPr>
        <w:t>ال</w:t>
      </w:r>
      <w:r w:rsidRPr="000B0A83">
        <w:rPr>
          <w:rFonts w:ascii="Sakkal Majalla" w:hAnsi="Sakkal Majalla" w:cs="Sakkal Majalla"/>
          <w:b/>
          <w:bCs/>
          <w:color w:val="365F91"/>
          <w:sz w:val="24"/>
          <w:szCs w:val="24"/>
          <w:rtl/>
        </w:rPr>
        <w:t xml:space="preserve">تقييمات </w:t>
      </w:r>
      <w:r>
        <w:rPr>
          <w:rFonts w:ascii="Sakkal Majalla" w:hAnsi="Sakkal Majalla" w:cs="Sakkal Majalla" w:hint="cs"/>
          <w:b/>
          <w:bCs/>
          <w:color w:val="365F91"/>
          <w:sz w:val="24"/>
          <w:szCs w:val="24"/>
          <w:rtl/>
        </w:rPr>
        <w:t>الخاصة</w:t>
      </w:r>
      <w:r w:rsidRPr="000B0A83">
        <w:rPr>
          <w:rFonts w:ascii="Sakkal Majalla" w:hAnsi="Sakkal Majalla" w:cs="Sakkal Majalla"/>
          <w:b/>
          <w:bCs/>
          <w:color w:val="365F91"/>
          <w:sz w:val="24"/>
          <w:szCs w:val="24"/>
          <w:rtl/>
        </w:rPr>
        <w:t xml:space="preserve"> </w:t>
      </w:r>
      <w:r>
        <w:rPr>
          <w:rFonts w:ascii="Sakkal Majalla" w:hAnsi="Sakkal Majalla" w:cs="Sakkal Majalla" w:hint="cs"/>
          <w:b/>
          <w:bCs/>
          <w:color w:val="365F91"/>
          <w:sz w:val="24"/>
          <w:szCs w:val="24"/>
          <w:rtl/>
        </w:rPr>
        <w:t>ب</w:t>
      </w:r>
      <w:r w:rsidRPr="000B0A83">
        <w:rPr>
          <w:rFonts w:ascii="Sakkal Majalla" w:hAnsi="Sakkal Majalla" w:cs="Sakkal Majalla"/>
          <w:b/>
          <w:bCs/>
          <w:color w:val="365F91"/>
          <w:sz w:val="24"/>
          <w:szCs w:val="24"/>
          <w:rtl/>
        </w:rPr>
        <w:t>تغذية الرضع وصغار الأطفال</w:t>
      </w:r>
    </w:p>
    <w:p w14:paraId="1D543656"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يحظى كافة الأطفال بتقييم سريع ومبسط بالمرافق الصحية، وبمراكز تحقيق الاستقرار، وبرامج علاج المرضى الخارجيين، و</w:t>
      </w:r>
      <w:r>
        <w:rPr>
          <w:rFonts w:ascii="Sakkal Majalla" w:hAnsi="Sakkal Majalla" w:cs="Sakkal Majalla" w:hint="cs"/>
          <w:sz w:val="24"/>
          <w:szCs w:val="24"/>
          <w:rtl/>
        </w:rPr>
        <w:t xml:space="preserve">في المجتمع من خلال </w:t>
      </w:r>
      <w:r w:rsidRPr="00D83D62">
        <w:rPr>
          <w:rFonts w:ascii="Sakkal Majalla" w:hAnsi="Sakkal Majalla" w:cs="Sakkal Majalla"/>
          <w:sz w:val="24"/>
          <w:szCs w:val="24"/>
          <w:rtl/>
        </w:rPr>
        <w:t xml:space="preserve">قياس محيط </w:t>
      </w:r>
      <w:r>
        <w:rPr>
          <w:rFonts w:ascii="Sakkal Majalla" w:hAnsi="Sakkal Majalla" w:cs="Sakkal Majalla" w:hint="cs"/>
          <w:sz w:val="24"/>
          <w:szCs w:val="24"/>
          <w:rtl/>
        </w:rPr>
        <w:t xml:space="preserve">منتصف </w:t>
      </w:r>
      <w:r w:rsidRPr="00D83D62">
        <w:rPr>
          <w:rFonts w:ascii="Sakkal Majalla" w:hAnsi="Sakkal Majalla" w:cs="Sakkal Majalla"/>
          <w:sz w:val="24"/>
          <w:szCs w:val="24"/>
          <w:rtl/>
        </w:rPr>
        <w:t xml:space="preserve">العضد بما في ذلك </w:t>
      </w:r>
      <w:r>
        <w:rPr>
          <w:rFonts w:ascii="Sakkal Majalla" w:hAnsi="Sakkal Majalla" w:cs="Sakkal Majalla" w:hint="cs"/>
          <w:sz w:val="24"/>
          <w:szCs w:val="24"/>
          <w:rtl/>
        </w:rPr>
        <w:t xml:space="preserve">من قبل أفراد العائلة، </w:t>
      </w:r>
      <w:r w:rsidRPr="00D83D62">
        <w:rPr>
          <w:rFonts w:ascii="Sakkal Majalla" w:hAnsi="Sakkal Majalla" w:cs="Sakkal Majalla"/>
          <w:sz w:val="24"/>
          <w:szCs w:val="24"/>
          <w:rtl/>
        </w:rPr>
        <w:t>و</w:t>
      </w:r>
      <w:r>
        <w:rPr>
          <w:rFonts w:ascii="Sakkal Majalla" w:hAnsi="Sakkal Majalla" w:cs="Sakkal Majalla" w:hint="cs"/>
          <w:sz w:val="24"/>
          <w:szCs w:val="24"/>
          <w:rtl/>
        </w:rPr>
        <w:t>في جميع النقاط التغذوية، و</w:t>
      </w:r>
      <w:r w:rsidRPr="00D83D62">
        <w:rPr>
          <w:rFonts w:ascii="Sakkal Majalla" w:hAnsi="Sakkal Majalla" w:cs="Sakkal Majalla"/>
          <w:sz w:val="24"/>
          <w:szCs w:val="24"/>
          <w:rtl/>
        </w:rPr>
        <w:t xml:space="preserve">كذلك يمكن إجراء تقييمات سريعة ومبسطة </w:t>
      </w:r>
      <w:r>
        <w:rPr>
          <w:rFonts w:ascii="Sakkal Majalla" w:hAnsi="Sakkal Majalla" w:cs="Sakkal Majalla" w:hint="cs"/>
          <w:sz w:val="24"/>
          <w:szCs w:val="24"/>
          <w:rtl/>
        </w:rPr>
        <w:t xml:space="preserve">في نقاط الاتصال المتعددة </w:t>
      </w:r>
      <w:r w:rsidRPr="00D83D62">
        <w:rPr>
          <w:rFonts w:ascii="Sakkal Majalla" w:hAnsi="Sakkal Majalla" w:cs="Sakkal Majalla"/>
          <w:sz w:val="24"/>
          <w:szCs w:val="24"/>
          <w:rtl/>
        </w:rPr>
        <w:t xml:space="preserve">القطاعات </w:t>
      </w:r>
      <w:r>
        <w:rPr>
          <w:rFonts w:ascii="Sakkal Majalla" w:hAnsi="Sakkal Majalla" w:cs="Sakkal Majalla" w:hint="cs"/>
          <w:sz w:val="24"/>
          <w:szCs w:val="24"/>
          <w:rtl/>
        </w:rPr>
        <w:t xml:space="preserve">من قبل </w:t>
      </w:r>
      <w:r w:rsidRPr="00D83D62">
        <w:rPr>
          <w:rFonts w:ascii="Sakkal Majalla" w:hAnsi="Sakkal Majalla" w:cs="Sakkal Majalla"/>
          <w:sz w:val="24"/>
          <w:szCs w:val="24"/>
          <w:rtl/>
        </w:rPr>
        <w:t xml:space="preserve">المتطوعين </w:t>
      </w:r>
      <w:r>
        <w:rPr>
          <w:rFonts w:ascii="Sakkal Majalla" w:hAnsi="Sakkal Majalla" w:cs="Sakkal Majalla" w:hint="cs"/>
          <w:sz w:val="24"/>
          <w:szCs w:val="24"/>
          <w:rtl/>
        </w:rPr>
        <w:t xml:space="preserve">جرى </w:t>
      </w:r>
      <w:r w:rsidRPr="00D83D62">
        <w:rPr>
          <w:rFonts w:ascii="Sakkal Majalla" w:hAnsi="Sakkal Majalla" w:cs="Sakkal Majalla"/>
          <w:sz w:val="24"/>
          <w:szCs w:val="24"/>
          <w:rtl/>
        </w:rPr>
        <w:t xml:space="preserve">تدريبهم على إجراء </w:t>
      </w:r>
      <w:r>
        <w:rPr>
          <w:rFonts w:ascii="Sakkal Majalla" w:hAnsi="Sakkal Majalla" w:cs="Sakkal Majalla" w:hint="cs"/>
          <w:sz w:val="24"/>
          <w:szCs w:val="24"/>
          <w:rtl/>
        </w:rPr>
        <w:t>مثل هذه ال</w:t>
      </w:r>
      <w:r w:rsidRPr="00D83D62">
        <w:rPr>
          <w:rFonts w:ascii="Sakkal Majalla" w:hAnsi="Sakkal Majalla" w:cs="Sakkal Majalla"/>
          <w:sz w:val="24"/>
          <w:szCs w:val="24"/>
          <w:rtl/>
        </w:rPr>
        <w:t>تقييمات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p>
    <w:p w14:paraId="42B53F0F" w14:textId="77777777" w:rsidR="008C0726" w:rsidRPr="000B0A83" w:rsidRDefault="008C0726" w:rsidP="001D6B9C">
      <w:pPr>
        <w:bidi/>
        <w:jc w:val="both"/>
        <w:rPr>
          <w:rFonts w:ascii="Sakkal Majalla" w:hAnsi="Sakkal Majalla" w:cs="Sakkal Majalla"/>
          <w:b/>
          <w:bCs/>
          <w:sz w:val="24"/>
          <w:szCs w:val="24"/>
          <w:rtl/>
        </w:rPr>
      </w:pPr>
      <w:r w:rsidRPr="000B0A83">
        <w:rPr>
          <w:rFonts w:ascii="Sakkal Majalla" w:hAnsi="Sakkal Majalla" w:cs="Sakkal Majalla" w:hint="eastAsia"/>
          <w:b/>
          <w:bCs/>
          <w:sz w:val="24"/>
          <w:szCs w:val="24"/>
          <w:rtl/>
        </w:rPr>
        <w:t>انظر</w:t>
      </w:r>
      <w:r w:rsidRPr="000B0A83">
        <w:rPr>
          <w:rFonts w:ascii="Sakkal Majalla" w:hAnsi="Sakkal Majalla" w:cs="Sakkal Majalla"/>
          <w:b/>
          <w:bCs/>
          <w:sz w:val="24"/>
          <w:szCs w:val="24"/>
          <w:rtl/>
        </w:rPr>
        <w:t xml:space="preserve"> الجدول البياني أدناه عن </w:t>
      </w:r>
      <w:r w:rsidRPr="000B0A83">
        <w:rPr>
          <w:rFonts w:ascii="Sakkal Majalla" w:hAnsi="Sakkal Majalla" w:cs="Sakkal Majalla" w:hint="eastAsia"/>
          <w:b/>
          <w:bCs/>
          <w:sz w:val="24"/>
          <w:szCs w:val="24"/>
          <w:rtl/>
        </w:rPr>
        <w:t>عمليات</w:t>
      </w:r>
      <w:r w:rsidRPr="000B0A83">
        <w:rPr>
          <w:rFonts w:ascii="Sakkal Majalla" w:hAnsi="Sakkal Majalla" w:cs="Sakkal Majalla"/>
          <w:b/>
          <w:bCs/>
          <w:sz w:val="24"/>
          <w:szCs w:val="24"/>
          <w:rtl/>
        </w:rPr>
        <w:t xml:space="preserve"> تقييم تغذية الرضع وصغار الأطفال</w:t>
      </w:r>
      <w:r w:rsidRPr="000B0A83">
        <w:rPr>
          <w:rFonts w:ascii="Sakkal Majalla" w:hAnsi="Sakkal Majalla" w:cs="Sakkal Majalla" w:hint="eastAsia"/>
          <w:b/>
          <w:bCs/>
          <w:sz w:val="24"/>
          <w:szCs w:val="24"/>
          <w:rtl/>
        </w:rPr>
        <w:t>،</w:t>
      </w:r>
      <w:r w:rsidRPr="000B0A83">
        <w:rPr>
          <w:rFonts w:ascii="Sakkal Majalla" w:hAnsi="Sakkal Majalla" w:cs="Sakkal Majalla"/>
          <w:b/>
          <w:bCs/>
          <w:sz w:val="24"/>
          <w:szCs w:val="24"/>
          <w:rtl/>
        </w:rPr>
        <w:t xml:space="preserve"> </w:t>
      </w:r>
      <w:r w:rsidRPr="000B0A83">
        <w:rPr>
          <w:rFonts w:ascii="Sakkal Majalla" w:hAnsi="Sakkal Majalla" w:cs="Sakkal Majalla" w:hint="eastAsia"/>
          <w:b/>
          <w:bCs/>
          <w:sz w:val="24"/>
          <w:szCs w:val="24"/>
          <w:rtl/>
        </w:rPr>
        <w:t>و</w:t>
      </w:r>
      <w:r w:rsidRPr="000B0A83">
        <w:rPr>
          <w:rFonts w:ascii="Sakkal Majalla" w:hAnsi="Sakkal Majalla" w:cs="Sakkal Majalla"/>
          <w:b/>
          <w:bCs/>
          <w:sz w:val="24"/>
          <w:szCs w:val="24"/>
          <w:rtl/>
        </w:rPr>
        <w:t xml:space="preserve">الذي يجب طباعته وتعليقه بالأماكن التي يتم بها إجراء تقييمات </w:t>
      </w:r>
      <w:r w:rsidRPr="000B0A83">
        <w:rPr>
          <w:rFonts w:ascii="Sakkal Majalla" w:hAnsi="Sakkal Majalla" w:cs="Sakkal Majalla" w:hint="eastAsia"/>
          <w:b/>
          <w:bCs/>
          <w:sz w:val="24"/>
          <w:szCs w:val="24"/>
          <w:rtl/>
        </w:rPr>
        <w:t>ل</w:t>
      </w:r>
      <w:r w:rsidRPr="000B0A83">
        <w:rPr>
          <w:rFonts w:ascii="Sakkal Majalla" w:hAnsi="Sakkal Majalla" w:cs="Sakkal Majalla"/>
          <w:b/>
          <w:bCs/>
          <w:sz w:val="24"/>
          <w:szCs w:val="24"/>
          <w:rtl/>
        </w:rPr>
        <w:t>تغذية الرضع وصغار الأطفال.</w:t>
      </w:r>
    </w:p>
    <w:p w14:paraId="3E40F6AB"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توصي منظمة الصحة العالمية ب</w:t>
      </w:r>
      <w:r>
        <w:rPr>
          <w:rFonts w:ascii="Sakkal Majalla" w:hAnsi="Sakkal Majalla" w:cs="Sakkal Majalla" w:hint="cs"/>
          <w:sz w:val="24"/>
          <w:szCs w:val="24"/>
          <w:rtl/>
        </w:rPr>
        <w:t xml:space="preserve">ضرورة </w:t>
      </w:r>
      <w:r w:rsidRPr="00D83D62">
        <w:rPr>
          <w:rFonts w:ascii="Sakkal Majalla" w:hAnsi="Sakkal Majalla" w:cs="Sakkal Majalla"/>
          <w:sz w:val="24"/>
          <w:szCs w:val="24"/>
          <w:rtl/>
        </w:rPr>
        <w:t>حصول الحوامل وأمهات الأطفال الذي يبلغون من العمر أقل من سنتين</w:t>
      </w:r>
      <w:r>
        <w:rPr>
          <w:rStyle w:val="FootnoteReference"/>
          <w:rFonts w:ascii="Sakkal Majalla" w:hAnsi="Sakkal Majalla" w:cs="Sakkal Majalla"/>
          <w:sz w:val="24"/>
          <w:szCs w:val="24"/>
          <w:rtl/>
        </w:rPr>
        <w:footnoteReference w:id="36"/>
      </w:r>
      <w:r>
        <w:rPr>
          <w:rFonts w:ascii="Sakkal Majalla" w:hAnsi="Sakkal Majalla" w:cs="Sakkal Majalla" w:hint="cs"/>
          <w:sz w:val="18"/>
          <w:szCs w:val="18"/>
          <w:rtl/>
        </w:rPr>
        <w:t xml:space="preserve"> </w:t>
      </w:r>
      <w:r w:rsidRPr="00D83D62">
        <w:rPr>
          <w:rFonts w:ascii="Sakkal Majalla" w:hAnsi="Sakkal Majalla" w:cs="Sakkal Majalla"/>
          <w:sz w:val="24"/>
          <w:szCs w:val="24"/>
          <w:rtl/>
        </w:rPr>
        <w:t xml:space="preserve">على مشورة </w:t>
      </w:r>
      <w:r>
        <w:rPr>
          <w:rFonts w:ascii="Sakkal Majalla" w:hAnsi="Sakkal Majalla" w:cs="Sakkal Majalla" w:hint="cs"/>
          <w:sz w:val="24"/>
          <w:szCs w:val="24"/>
          <w:rtl/>
        </w:rPr>
        <w:t xml:space="preserve">فردية حول </w:t>
      </w:r>
      <w:r w:rsidRPr="00D83D62">
        <w:rPr>
          <w:rFonts w:ascii="Sakkal Majalla" w:hAnsi="Sakkal Majalla" w:cs="Sakkal Majalla"/>
          <w:sz w:val="24"/>
          <w:szCs w:val="24"/>
          <w:rtl/>
        </w:rPr>
        <w:t xml:space="preserve"> تغذية الرضع وصغار الأطفال. أما في حالات الطوارئ، فيجيب توفير المشورة </w:t>
      </w:r>
      <w:r>
        <w:rPr>
          <w:rFonts w:ascii="Sakkal Majalla" w:hAnsi="Sakkal Majalla" w:cs="Sakkal Majalla" w:hint="cs"/>
          <w:sz w:val="24"/>
          <w:szCs w:val="24"/>
          <w:rtl/>
        </w:rPr>
        <w:t xml:space="preserve">الفردية </w:t>
      </w:r>
      <w:r w:rsidRPr="00D83D62">
        <w:rPr>
          <w:rFonts w:ascii="Sakkal Majalla" w:hAnsi="Sakkal Majalla" w:cs="Sakkal Majalla"/>
          <w:sz w:val="24"/>
          <w:szCs w:val="24"/>
          <w:rtl/>
        </w:rPr>
        <w:t>ل</w:t>
      </w:r>
      <w:r>
        <w:rPr>
          <w:rFonts w:ascii="Sakkal Majalla" w:hAnsi="Sakkal Majalla" w:cs="Sakkal Majalla" w:hint="cs"/>
          <w:sz w:val="24"/>
          <w:szCs w:val="24"/>
          <w:rtl/>
        </w:rPr>
        <w:t>جميع</w:t>
      </w:r>
      <w:r w:rsidRPr="00D83D62">
        <w:rPr>
          <w:rFonts w:ascii="Sakkal Majalla" w:hAnsi="Sakkal Majalla" w:cs="Sakkal Majalla"/>
          <w:sz w:val="24"/>
          <w:szCs w:val="24"/>
          <w:rtl/>
        </w:rPr>
        <w:t xml:space="preserve"> الحوامل ومقدم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 للأطفال من عمر 0 وحتى 23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لواتي</w:t>
      </w:r>
      <w:r w:rsidRPr="00D83D62">
        <w:rPr>
          <w:rFonts w:ascii="Sakkal Majalla" w:hAnsi="Sakkal Majalla" w:cs="Sakkal Majalla"/>
          <w:sz w:val="24"/>
          <w:szCs w:val="24"/>
          <w:rtl/>
        </w:rPr>
        <w:t xml:space="preserve"> يحضرن أمام العاملين بمجال الصحة والتغذية.</w:t>
      </w:r>
    </w:p>
    <w:p w14:paraId="5D43DE41"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وعند العجز عن تقديم المشورة للجميع، يجب إعطاء الأولوية في الحصول عل</w:t>
      </w:r>
      <w:r>
        <w:rPr>
          <w:rFonts w:ascii="Sakkal Majalla" w:hAnsi="Sakkal Majalla" w:cs="Sakkal Majalla" w:hint="cs"/>
          <w:sz w:val="24"/>
          <w:szCs w:val="24"/>
          <w:rtl/>
        </w:rPr>
        <w:t xml:space="preserve">يها </w:t>
      </w:r>
      <w:r w:rsidRPr="00D83D62">
        <w:rPr>
          <w:rFonts w:ascii="Sakkal Majalla" w:hAnsi="Sakkal Majalla" w:cs="Sakkal Majalla"/>
          <w:sz w:val="24"/>
          <w:szCs w:val="24"/>
          <w:rtl/>
        </w:rPr>
        <w:t>لمجموعات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محددة. ف</w:t>
      </w:r>
      <w:r>
        <w:rPr>
          <w:rFonts w:ascii="Sakkal Majalla" w:hAnsi="Sakkal Majalla" w:cs="Sakkal Majalla" w:hint="cs"/>
          <w:sz w:val="24"/>
          <w:szCs w:val="24"/>
          <w:rtl/>
        </w:rPr>
        <w:t xml:space="preserve">من خلال </w:t>
      </w:r>
      <w:r w:rsidRPr="00D83D62">
        <w:rPr>
          <w:rFonts w:ascii="Sakkal Majalla" w:hAnsi="Sakkal Majalla" w:cs="Sakkal Majalla"/>
          <w:sz w:val="24"/>
          <w:szCs w:val="24"/>
          <w:rtl/>
        </w:rPr>
        <w:t>الفحص والعلاج السريع</w:t>
      </w:r>
      <w:r>
        <w:rPr>
          <w:rFonts w:ascii="Sakkal Majalla" w:hAnsi="Sakkal Majalla" w:cs="Sakkal Majalla" w:hint="cs"/>
          <w:sz w:val="24"/>
          <w:szCs w:val="24"/>
          <w:rtl/>
        </w:rPr>
        <w:t>ين</w:t>
      </w:r>
      <w:r w:rsidRPr="00D83D62">
        <w:rPr>
          <w:rFonts w:ascii="Sakkal Majalla" w:hAnsi="Sakkal Majalla" w:cs="Sakkal Majalla"/>
          <w:sz w:val="24"/>
          <w:szCs w:val="24"/>
          <w:rtl/>
        </w:rPr>
        <w:t xml:space="preserve">، يمكن </w:t>
      </w:r>
      <w:r>
        <w:rPr>
          <w:rFonts w:ascii="Sakkal Majalla" w:hAnsi="Sakkal Majalla" w:cs="Sakkal Majalla" w:hint="cs"/>
          <w:sz w:val="24"/>
          <w:szCs w:val="24"/>
          <w:rtl/>
        </w:rPr>
        <w:t>تحديد من</w:t>
      </w:r>
      <w:r w:rsidRPr="00D83D62">
        <w:rPr>
          <w:rFonts w:ascii="Sakkal Majalla" w:hAnsi="Sakkal Majalla" w:cs="Sakkal Majalla"/>
          <w:sz w:val="24"/>
          <w:szCs w:val="24"/>
          <w:rtl/>
        </w:rPr>
        <w:t xml:space="preserve"> يتطلب دع</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فور</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أو المعرض لخطر كبير </w:t>
      </w:r>
      <w:r>
        <w:rPr>
          <w:rFonts w:ascii="Sakkal Majalla" w:hAnsi="Sakkal Majalla" w:cs="Sakkal Majalla" w:hint="cs"/>
          <w:sz w:val="24"/>
          <w:szCs w:val="24"/>
          <w:rtl/>
        </w:rPr>
        <w:t>ب</w:t>
      </w:r>
      <w:r w:rsidRPr="00D83D62">
        <w:rPr>
          <w:rFonts w:ascii="Sakkal Majalla" w:hAnsi="Sakkal Majalla" w:cs="Sakkal Majalla"/>
          <w:sz w:val="24"/>
          <w:szCs w:val="24"/>
          <w:rtl/>
        </w:rPr>
        <w:t xml:space="preserve">ظهور مشاكل </w:t>
      </w:r>
      <w:r>
        <w:rPr>
          <w:rFonts w:ascii="Sakkal Majalla" w:hAnsi="Sakkal Majalla" w:cs="Sakkal Majalla" w:hint="cs"/>
          <w:sz w:val="24"/>
          <w:szCs w:val="24"/>
          <w:rtl/>
        </w:rPr>
        <w:t xml:space="preserve">متعلقة </w:t>
      </w:r>
      <w:r w:rsidRPr="00D83D62">
        <w:rPr>
          <w:rFonts w:ascii="Sakkal Majalla" w:hAnsi="Sakkal Majalla" w:cs="Sakkal Majalla"/>
          <w:sz w:val="24"/>
          <w:szCs w:val="24"/>
          <w:rtl/>
        </w:rPr>
        <w:t>بالرضاعة الطبيعية، وإحالتهم للحصول على مزيد من التقييم والمشورة على النحو الموضح أدناه. أما الأمهات الل</w:t>
      </w:r>
      <w:r>
        <w:rPr>
          <w:rFonts w:ascii="Sakkal Majalla" w:hAnsi="Sakkal Majalla" w:cs="Sakkal Majalla" w:hint="cs"/>
          <w:sz w:val="24"/>
          <w:szCs w:val="24"/>
          <w:rtl/>
        </w:rPr>
        <w:t>و</w:t>
      </w:r>
      <w:r w:rsidRPr="00D83D62">
        <w:rPr>
          <w:rFonts w:ascii="Sakkal Majalla" w:hAnsi="Sakkal Majalla" w:cs="Sakkal Majalla"/>
          <w:sz w:val="24"/>
          <w:szCs w:val="24"/>
          <w:rtl/>
        </w:rPr>
        <w:t>اتي لا يواجهن مشاكل، فيمكن أن يقدم لهن دع</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بصورة أقل (</w:t>
      </w:r>
      <w:r>
        <w:rPr>
          <w:rFonts w:ascii="Sakkal Majalla" w:hAnsi="Sakkal Majalla" w:cs="Sakkal Majalla" w:hint="cs"/>
          <w:sz w:val="24"/>
          <w:szCs w:val="24"/>
          <w:rtl/>
        </w:rPr>
        <w:t>على سبيل المثال في مجال التثقيف وال</w:t>
      </w:r>
      <w:r w:rsidRPr="00D83D62">
        <w:rPr>
          <w:rFonts w:ascii="Sakkal Majalla" w:hAnsi="Sakkal Majalla" w:cs="Sakkal Majalla"/>
          <w:sz w:val="24"/>
          <w:szCs w:val="24"/>
          <w:rtl/>
        </w:rPr>
        <w:t xml:space="preserve">بيئة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مواتية)، الأمر الذي سيساعد في منع حدوث مشاكل </w:t>
      </w:r>
      <w:r>
        <w:rPr>
          <w:rFonts w:ascii="Sakkal Majalla" w:hAnsi="Sakkal Majalla" w:cs="Sakkal Majalla" w:hint="cs"/>
          <w:sz w:val="24"/>
          <w:szCs w:val="24"/>
          <w:rtl/>
        </w:rPr>
        <w:t>متعلقة ب</w:t>
      </w:r>
      <w:r w:rsidRPr="00D83D62">
        <w:rPr>
          <w:rFonts w:ascii="Sakkal Majalla" w:hAnsi="Sakkal Majalla" w:cs="Sakkal Majalla"/>
          <w:sz w:val="24"/>
          <w:szCs w:val="24"/>
          <w:rtl/>
        </w:rPr>
        <w:t>الرضاعة الطبيعية، وتقليل الحاجة للحصول على مشورة في المستقبل.</w:t>
      </w:r>
    </w:p>
    <w:p w14:paraId="0FB23F2E" w14:textId="77777777" w:rsidR="008C0726" w:rsidRPr="000B0A83" w:rsidRDefault="008C0726" w:rsidP="008C0726">
      <w:pPr>
        <w:bidi/>
        <w:jc w:val="both"/>
        <w:rPr>
          <w:rFonts w:ascii="Sakkal Majalla" w:hAnsi="Sakkal Majalla" w:cs="Sakkal Majalla"/>
          <w:b/>
          <w:bCs/>
          <w:sz w:val="24"/>
          <w:szCs w:val="24"/>
          <w:rtl/>
        </w:rPr>
      </w:pPr>
      <w:r w:rsidRPr="000B0A83">
        <w:rPr>
          <w:rFonts w:ascii="Sakkal Majalla" w:hAnsi="Sakkal Majalla" w:cs="Sakkal Majalla"/>
          <w:b/>
          <w:bCs/>
          <w:sz w:val="24"/>
          <w:szCs w:val="24"/>
          <w:rtl/>
        </w:rPr>
        <w:t>الأولوية 1: الأمهات والرضع المحتاجون لمساعدة فورية</w:t>
      </w:r>
    </w:p>
    <w:p w14:paraId="442E79D7"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الوصف- يعتمد الرضيع على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ويواجه صعوبات في الرضاعة الطبيعية ولديه احتياجات فردية ملحة من بينها سوء التغذية.</w:t>
      </w:r>
    </w:p>
    <w:p w14:paraId="4604F470"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التوقيت: على الفور</w:t>
      </w:r>
    </w:p>
    <w:p w14:paraId="47224387"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مرات التكرار: كلما دعت الحاجة</w:t>
      </w:r>
    </w:p>
    <w:p w14:paraId="08857FE4" w14:textId="77777777" w:rsidR="008C0726" w:rsidRPr="000B0A83" w:rsidRDefault="008C0726" w:rsidP="008C0726">
      <w:pPr>
        <w:bidi/>
        <w:jc w:val="both"/>
        <w:rPr>
          <w:rFonts w:ascii="Sakkal Majalla" w:hAnsi="Sakkal Majalla" w:cs="Sakkal Majalla"/>
          <w:b/>
          <w:bCs/>
          <w:sz w:val="24"/>
          <w:szCs w:val="24"/>
          <w:rtl/>
        </w:rPr>
      </w:pPr>
      <w:r w:rsidRPr="000B0A83">
        <w:rPr>
          <w:rFonts w:ascii="Sakkal Majalla" w:hAnsi="Sakkal Majalla" w:cs="Sakkal Majalla"/>
          <w:b/>
          <w:bCs/>
          <w:sz w:val="24"/>
          <w:szCs w:val="24"/>
          <w:rtl/>
        </w:rPr>
        <w:t>الأولوية 2: الأمهات والرضع المعرضون لخطر بدرجة كبيرة</w:t>
      </w:r>
    </w:p>
    <w:p w14:paraId="04880C3F"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الوصف: فئات </w:t>
      </w:r>
      <w:r>
        <w:rPr>
          <w:rFonts w:ascii="Sakkal Majalla" w:hAnsi="Sakkal Majalla" w:cs="Sakkal Majalla" w:hint="cs"/>
          <w:sz w:val="24"/>
          <w:szCs w:val="24"/>
          <w:rtl/>
        </w:rPr>
        <w:t>مست</w:t>
      </w:r>
      <w:r w:rsidRPr="00D83D62">
        <w:rPr>
          <w:rFonts w:ascii="Sakkal Majalla" w:hAnsi="Sakkal Majalla" w:cs="Sakkal Majalla"/>
          <w:sz w:val="24"/>
          <w:szCs w:val="24"/>
          <w:rtl/>
        </w:rPr>
        <w:t xml:space="preserve">ضعفة، معرضة بشكل كبير لمواجهة صعوبات في التغذية، بما فيهم الرضع تحت عمر </w:t>
      </w:r>
      <w:r w:rsidRPr="00D83D62">
        <w:rPr>
          <w:rFonts w:ascii="Sakkal Majalla" w:hAnsi="Sakkal Majalla" w:cs="Sakkal Majalla" w:hint="cs"/>
          <w:sz w:val="24"/>
          <w:szCs w:val="24"/>
          <w:rtl/>
        </w:rPr>
        <w:t>ال</w:t>
      </w:r>
      <w:r>
        <w:rPr>
          <w:rFonts w:ascii="Sakkal Majalla" w:hAnsi="Sakkal Majalla" w:cs="Sakkal Majalla" w:hint="cs"/>
          <w:sz w:val="24"/>
          <w:szCs w:val="24"/>
          <w:rtl/>
        </w:rPr>
        <w:t>ـ</w:t>
      </w:r>
      <w:r w:rsidRPr="00D83D62">
        <w:rPr>
          <w:rFonts w:ascii="Sakkal Majalla" w:hAnsi="Sakkal Majalla" w:cs="Sakkal Majalla" w:hint="cs"/>
          <w:sz w:val="24"/>
          <w:szCs w:val="24"/>
          <w:rtl/>
        </w:rPr>
        <w:t xml:space="preserve"> </w:t>
      </w:r>
      <w:r w:rsidRPr="00D83D62">
        <w:rPr>
          <w:rFonts w:ascii="Sakkal Majalla" w:hAnsi="Sakkal Majalla" w:cs="Sakkal Majalla"/>
          <w:sz w:val="24"/>
          <w:szCs w:val="24"/>
          <w:rtl/>
        </w:rPr>
        <w:t>6 أشهر</w:t>
      </w:r>
    </w:p>
    <w:p w14:paraId="724A8C20"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 xml:space="preserve">التوقيت: </w:t>
      </w:r>
      <w:r>
        <w:rPr>
          <w:rFonts w:ascii="Sakkal Majalla" w:hAnsi="Sakkal Majalla" w:cs="Sakkal Majalla" w:hint="cs"/>
          <w:sz w:val="24"/>
          <w:szCs w:val="24"/>
          <w:rtl/>
        </w:rPr>
        <w:t xml:space="preserve">تقديم </w:t>
      </w:r>
      <w:r w:rsidRPr="00D83D62">
        <w:rPr>
          <w:rFonts w:ascii="Sakkal Majalla" w:hAnsi="Sakkal Majalla" w:cs="Sakkal Majalla"/>
          <w:sz w:val="24"/>
          <w:szCs w:val="24"/>
          <w:rtl/>
        </w:rPr>
        <w:t>المشورة في أقرب وقت ممكن</w:t>
      </w:r>
      <w:r>
        <w:rPr>
          <w:rFonts w:ascii="Sakkal Majalla" w:hAnsi="Sakkal Majalla" w:cs="Sakkal Majalla" w:hint="cs"/>
          <w:sz w:val="24"/>
          <w:szCs w:val="24"/>
          <w:rtl/>
        </w:rPr>
        <w:t xml:space="preserve"> بعد</w:t>
      </w:r>
      <w:r w:rsidR="001D6B9C">
        <w:rPr>
          <w:rFonts w:ascii="Sakkal Majalla" w:hAnsi="Sakkal Majalla" w:cs="Sakkal Majalla" w:hint="cs"/>
          <w:sz w:val="24"/>
          <w:szCs w:val="24"/>
          <w:rtl/>
        </w:rPr>
        <w:t xml:space="preserve"> </w:t>
      </w:r>
      <w:r w:rsidRPr="00D83D62">
        <w:rPr>
          <w:rFonts w:ascii="Sakkal Majalla" w:hAnsi="Sakkal Majalla" w:cs="Sakkal Majalla"/>
          <w:sz w:val="24"/>
          <w:szCs w:val="24"/>
          <w:rtl/>
        </w:rPr>
        <w:t>تحديد مدى الاحتياج ل</w:t>
      </w:r>
      <w:r>
        <w:rPr>
          <w:rFonts w:ascii="Sakkal Majalla" w:hAnsi="Sakkal Majalla" w:cs="Sakkal Majalla" w:hint="cs"/>
          <w:sz w:val="24"/>
          <w:szCs w:val="24"/>
          <w:rtl/>
        </w:rPr>
        <w:t>ها</w:t>
      </w:r>
      <w:r w:rsidRPr="00D83D62">
        <w:rPr>
          <w:rFonts w:ascii="Sakkal Majalla" w:hAnsi="Sakkal Majalla" w:cs="Sakkal Majalla"/>
          <w:sz w:val="24"/>
          <w:szCs w:val="24"/>
          <w:rtl/>
        </w:rPr>
        <w:t xml:space="preserve"> لمنع تفاقم المشاكل المحتملة.</w:t>
      </w:r>
    </w:p>
    <w:p w14:paraId="30EE8D27"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مرات التكرار: كلما دعت الحاجة</w:t>
      </w:r>
    </w:p>
    <w:p w14:paraId="4AA9EFCD" w14:textId="77777777" w:rsidR="008C0726" w:rsidRPr="000B0A83" w:rsidRDefault="008C0726" w:rsidP="008C0726">
      <w:pPr>
        <w:bidi/>
        <w:jc w:val="both"/>
        <w:rPr>
          <w:rFonts w:ascii="Sakkal Majalla" w:hAnsi="Sakkal Majalla" w:cs="Sakkal Majalla"/>
          <w:b/>
          <w:bCs/>
          <w:sz w:val="24"/>
          <w:szCs w:val="24"/>
          <w:rtl/>
        </w:rPr>
      </w:pPr>
      <w:r w:rsidRPr="000B0A83">
        <w:rPr>
          <w:rFonts w:ascii="Sakkal Majalla" w:hAnsi="Sakkal Majalla" w:cs="Sakkal Majalla"/>
          <w:b/>
          <w:bCs/>
          <w:sz w:val="24"/>
          <w:szCs w:val="24"/>
          <w:rtl/>
        </w:rPr>
        <w:t xml:space="preserve">الأولوية 3: </w:t>
      </w:r>
      <w:r>
        <w:rPr>
          <w:rFonts w:ascii="Sakkal Majalla" w:hAnsi="Sakkal Majalla" w:cs="Sakkal Majalla" w:hint="cs"/>
          <w:b/>
          <w:bCs/>
          <w:sz w:val="24"/>
          <w:szCs w:val="24"/>
          <w:rtl/>
        </w:rPr>
        <w:t>جميع</w:t>
      </w:r>
      <w:r w:rsidRPr="000B0A83">
        <w:rPr>
          <w:rFonts w:ascii="Sakkal Majalla" w:hAnsi="Sakkal Majalla" w:cs="Sakkal Majalla"/>
          <w:b/>
          <w:bCs/>
          <w:sz w:val="24"/>
          <w:szCs w:val="24"/>
          <w:rtl/>
        </w:rPr>
        <w:t xml:space="preserve"> الحوامل والمرضعات</w:t>
      </w:r>
    </w:p>
    <w:p w14:paraId="7461751E" w14:textId="77777777" w:rsidR="008C0726" w:rsidRPr="00D83D62" w:rsidRDefault="008C0726" w:rsidP="008C0726">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مل</w:t>
      </w:r>
      <w:r>
        <w:rPr>
          <w:rFonts w:ascii="Sakkal Majalla" w:hAnsi="Sakkal Majalla" w:cs="Sakkal Majalla" w:hint="cs"/>
          <w:sz w:val="24"/>
          <w:szCs w:val="24"/>
          <w:rtl/>
        </w:rPr>
        <w:t>ا</w:t>
      </w:r>
      <w:r w:rsidRPr="00D83D62">
        <w:rPr>
          <w:rFonts w:ascii="Sakkal Majalla" w:hAnsi="Sakkal Majalla" w:cs="Sakkal Majalla" w:hint="cs"/>
          <w:sz w:val="24"/>
          <w:szCs w:val="24"/>
          <w:rtl/>
        </w:rPr>
        <w:t>حظة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الأماكن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التي</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يمكن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فيها</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جدولة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الأنشطة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على</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سبيل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المثال،</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w:t>
      </w:r>
      <w:r>
        <w:rPr>
          <w:rFonts w:ascii="Sakkal Majalla" w:hAnsi="Sakkal Majalla" w:cs="Sakkal Majalla" w:hint="cs"/>
          <w:sz w:val="24"/>
          <w:szCs w:val="24"/>
          <w:rtl/>
        </w:rPr>
        <w:t>خيمات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المنشأة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ولكن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الموارد</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البشرية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محدودة،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فإن</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تنظيم</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الاستشارة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الجماعية</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حسب</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w:t>
      </w:r>
      <w:r>
        <w:rPr>
          <w:rFonts w:ascii="Sakkal Majalla" w:hAnsi="Sakkal Majalla" w:cs="Sakkal Majalla" w:hint="cs"/>
          <w:sz w:val="24"/>
          <w:szCs w:val="24"/>
          <w:rtl/>
        </w:rPr>
        <w:t>فئة</w:t>
      </w:r>
      <w:r w:rsidRPr="00D83D62">
        <w:rPr>
          <w:rFonts w:ascii="Sakkal Majalla" w:hAnsi="Sakkal Majalla" w:cs="Sakkal Majalla"/>
          <w:sz w:val="24"/>
          <w:szCs w:val="24"/>
          <w:rtl/>
        </w:rPr>
        <w:t xml:space="preserve"> (على سبيل المثال، ح</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مل </w:t>
      </w:r>
      <w:r>
        <w:rPr>
          <w:rFonts w:ascii="Sakkal Majalla" w:hAnsi="Sakkal Majalla" w:cs="Sakkal Majalla" w:hint="cs"/>
          <w:sz w:val="24"/>
          <w:szCs w:val="24"/>
          <w:rtl/>
        </w:rPr>
        <w:t>رضيع</w:t>
      </w:r>
      <w:r w:rsidRPr="00D83D62">
        <w:rPr>
          <w:rFonts w:ascii="Sakkal Majalla" w:hAnsi="Sakkal Majalla" w:cs="Sakkal Majalla"/>
          <w:sz w:val="24"/>
          <w:szCs w:val="24"/>
          <w:rtl/>
        </w:rPr>
        <w:t>0-5 أشهر/6-23 شه</w:t>
      </w:r>
      <w:r>
        <w:rPr>
          <w:rFonts w:ascii="Sakkal Majalla" w:hAnsi="Sakkal Majalla" w:cs="Sakkal Majalla" w:hint="cs"/>
          <w:sz w:val="24"/>
          <w:szCs w:val="24"/>
          <w:rtl/>
        </w:rPr>
        <w:t>ر</w:t>
      </w:r>
      <w:r w:rsidRPr="00D83D62">
        <w:rPr>
          <w:rFonts w:ascii="Sakkal Majalla" w:hAnsi="Sakkal Majalla" w:cs="Sakkal Majalla"/>
          <w:sz w:val="24"/>
          <w:szCs w:val="24"/>
          <w:rtl/>
        </w:rPr>
        <w:t xml:space="preserve">) يمكن أن </w:t>
      </w:r>
      <w:r>
        <w:rPr>
          <w:rFonts w:ascii="Sakkal Majalla" w:hAnsi="Sakkal Majalla" w:cs="Sakkal Majalla" w:hint="cs"/>
          <w:sz w:val="24"/>
          <w:szCs w:val="24"/>
          <w:rtl/>
        </w:rPr>
        <w:t>يقوم بت</w:t>
      </w:r>
      <w:r w:rsidRPr="00D83D62">
        <w:rPr>
          <w:rFonts w:ascii="Sakkal Majalla" w:hAnsi="Sakkal Majalla" w:cs="Sakkal Majalla"/>
          <w:sz w:val="24"/>
          <w:szCs w:val="24"/>
          <w:rtl/>
        </w:rPr>
        <w:t>سه</w:t>
      </w:r>
      <w:r>
        <w:rPr>
          <w:rFonts w:ascii="Sakkal Majalla" w:hAnsi="Sakkal Majalla" w:cs="Sakkal Majalla" w:hint="cs"/>
          <w:sz w:val="24"/>
          <w:szCs w:val="24"/>
          <w:rtl/>
        </w:rPr>
        <w:t>ي</w:t>
      </w:r>
      <w:r w:rsidRPr="00D83D62">
        <w:rPr>
          <w:rFonts w:ascii="Sakkal Majalla" w:hAnsi="Sakkal Majalla" w:cs="Sakkal Majalla"/>
          <w:sz w:val="24"/>
          <w:szCs w:val="24"/>
          <w:rtl/>
        </w:rPr>
        <w:t xml:space="preserve">ل </w:t>
      </w:r>
      <w:r>
        <w:rPr>
          <w:rFonts w:ascii="Sakkal Majalla" w:hAnsi="Sakkal Majalla" w:cs="Sakkal Majalla" w:hint="cs"/>
          <w:sz w:val="24"/>
          <w:szCs w:val="24"/>
          <w:rtl/>
        </w:rPr>
        <w:t>إيصال</w:t>
      </w:r>
      <w:r w:rsidRPr="00D83D62">
        <w:rPr>
          <w:rFonts w:ascii="Sakkal Majalla" w:hAnsi="Sakkal Majalla" w:cs="Sakkal Majalla"/>
          <w:sz w:val="24"/>
          <w:szCs w:val="24"/>
          <w:rtl/>
        </w:rPr>
        <w:t xml:space="preserve"> محتوى المشورة والأنشطة المناسبة ذات الصلة وفي الوقت المناسب (مثل اللعب والتحفيز) لأعداد كبيرة من 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w:t>
      </w:r>
    </w:p>
    <w:p w14:paraId="59D70472" w14:textId="77777777" w:rsidR="008C0726" w:rsidRPr="00D83D62" w:rsidRDefault="008C0726" w:rsidP="008C0726">
      <w:pPr>
        <w:bidi/>
        <w:jc w:val="both"/>
        <w:rPr>
          <w:rFonts w:ascii="Sakkal Majalla" w:hAnsi="Sakkal Majalla" w:cs="Sakkal Majalla"/>
          <w:sz w:val="24"/>
          <w:szCs w:val="24"/>
          <w:rtl/>
        </w:rPr>
      </w:pPr>
      <w:r w:rsidRPr="00D83D62">
        <w:rPr>
          <w:rFonts w:ascii="Times New Roman" w:hAnsi="Times New Roman" w:cs="Times New Roman" w:hint="cs"/>
          <w:sz w:val="24"/>
          <w:szCs w:val="24"/>
          <w:rtl/>
        </w:rPr>
        <w:t>●</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التوقيت</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وف</w:t>
      </w:r>
      <w:r>
        <w:rPr>
          <w:rFonts w:ascii="Sakkal Majalla" w:hAnsi="Sakkal Majalla" w:cs="Sakkal Majalla" w:hint="cs"/>
          <w:sz w:val="24"/>
          <w:szCs w:val="24"/>
          <w:rtl/>
        </w:rPr>
        <w:t>قاً</w:t>
      </w:r>
      <w:r w:rsidRPr="00D83D62">
        <w:rPr>
          <w:rFonts w:ascii="Sakkal Majalla" w:hAnsi="Sakkal Majalla" w:cs="Sakkal Majalla"/>
          <w:sz w:val="24"/>
          <w:szCs w:val="24"/>
          <w:rtl/>
        </w:rPr>
        <w:t xml:space="preserve"> </w:t>
      </w:r>
      <w:r w:rsidRPr="00D83D62">
        <w:rPr>
          <w:rFonts w:ascii="Sakkal Majalla" w:hAnsi="Sakkal Majalla" w:cs="Sakkal Majalla" w:hint="cs"/>
          <w:sz w:val="24"/>
          <w:szCs w:val="24"/>
          <w:rtl/>
        </w:rPr>
        <w:t>لل</w:t>
      </w:r>
      <w:r w:rsidRPr="00D83D62">
        <w:rPr>
          <w:rFonts w:ascii="Sakkal Majalla" w:hAnsi="Sakkal Majalla" w:cs="Sakkal Majalla"/>
          <w:sz w:val="24"/>
          <w:szCs w:val="24"/>
          <w:rtl/>
        </w:rPr>
        <w:t>دليل العملي لل</w:t>
      </w:r>
      <w:r>
        <w:rPr>
          <w:rFonts w:ascii="Sakkal Majalla" w:hAnsi="Sakkal Majalla" w:cs="Sakkal Majalla" w:hint="cs"/>
          <w:sz w:val="24"/>
          <w:szCs w:val="24"/>
          <w:rtl/>
        </w:rPr>
        <w:t>مشورة</w:t>
      </w:r>
      <w:r w:rsidRPr="00D83D62">
        <w:rPr>
          <w:rFonts w:ascii="Sakkal Majalla" w:hAnsi="Sakkal Majalla" w:cs="Sakkal Majalla"/>
          <w:sz w:val="24"/>
          <w:szCs w:val="24"/>
          <w:rtl/>
        </w:rPr>
        <w:t xml:space="preserve"> المتعلقة بالرضاعة الطبيعية</w:t>
      </w:r>
      <w:r>
        <w:rPr>
          <w:rStyle w:val="FootnoteReference"/>
          <w:rFonts w:ascii="Sakkal Majalla" w:hAnsi="Sakkal Majalla" w:cs="Sakkal Majalla"/>
          <w:sz w:val="24"/>
          <w:szCs w:val="24"/>
          <w:rtl/>
        </w:rPr>
        <w:footnoteReference w:id="37"/>
      </w:r>
      <w:r w:rsidRPr="00D83D62">
        <w:rPr>
          <w:rFonts w:ascii="Sakkal Majalla" w:hAnsi="Sakkal Majalla" w:cs="Sakkal Majalla"/>
          <w:sz w:val="24"/>
          <w:szCs w:val="24"/>
          <w:rtl/>
        </w:rPr>
        <w:t>، يمكن تقديم المشورة خلال عمليات التواصل الم</w:t>
      </w:r>
      <w:r>
        <w:rPr>
          <w:rFonts w:ascii="Sakkal Majalla" w:hAnsi="Sakkal Majalla" w:cs="Sakkal Majalla" w:hint="cs"/>
          <w:sz w:val="24"/>
          <w:szCs w:val="24"/>
          <w:rtl/>
        </w:rPr>
        <w:t>جدولة</w:t>
      </w:r>
      <w:r w:rsidRPr="00D83D62">
        <w:rPr>
          <w:rFonts w:ascii="Sakkal Majalla" w:hAnsi="Sakkal Majalla" w:cs="Sakkal Majalla"/>
          <w:sz w:val="24"/>
          <w:szCs w:val="24"/>
          <w:rtl/>
        </w:rPr>
        <w:t xml:space="preserve"> (على سبيل المثال، أثناء </w:t>
      </w:r>
      <w:r>
        <w:rPr>
          <w:rFonts w:ascii="Sakkal Majalla" w:hAnsi="Sakkal Majalla" w:cs="Sakkal Majalla" w:hint="cs"/>
          <w:sz w:val="24"/>
          <w:szCs w:val="24"/>
          <w:rtl/>
        </w:rPr>
        <w:t>ال</w:t>
      </w:r>
      <w:r w:rsidRPr="00D83D62">
        <w:rPr>
          <w:rFonts w:ascii="Sakkal Majalla" w:hAnsi="Sakkal Majalla" w:cs="Sakkal Majalla"/>
          <w:sz w:val="24"/>
          <w:szCs w:val="24"/>
          <w:rtl/>
        </w:rPr>
        <w:t>زيارة ما قبل الولادة أو جلسة ال</w:t>
      </w:r>
      <w:r>
        <w:rPr>
          <w:rFonts w:ascii="Sakkal Majalla" w:hAnsi="Sakkal Majalla" w:cs="Sakkal Majalla" w:hint="cs"/>
          <w:sz w:val="24"/>
          <w:szCs w:val="24"/>
          <w:rtl/>
        </w:rPr>
        <w:t>مشورة</w:t>
      </w:r>
      <w:r w:rsidRPr="00D83D62">
        <w:rPr>
          <w:rFonts w:ascii="Sakkal Majalla" w:hAnsi="Sakkal Majalla" w:cs="Sakkal Majalla"/>
          <w:sz w:val="24"/>
          <w:szCs w:val="24"/>
          <w:rtl/>
        </w:rPr>
        <w:t xml:space="preserve"> الجماعية). وقد تكون الاستشارة أي</w:t>
      </w:r>
      <w:r>
        <w:rPr>
          <w:rFonts w:ascii="Sakkal Majalla" w:hAnsi="Sakkal Majalla" w:cs="Sakkal Majalla" w:hint="cs"/>
          <w:sz w:val="24"/>
          <w:szCs w:val="24"/>
          <w:rtl/>
        </w:rPr>
        <w:t>ضاً عفوية</w:t>
      </w:r>
      <w:r w:rsidRPr="00D83D62">
        <w:rPr>
          <w:rFonts w:ascii="Sakkal Majalla" w:hAnsi="Sakkal Majalla" w:cs="Sakkal Majalla"/>
          <w:sz w:val="24"/>
          <w:szCs w:val="24"/>
          <w:rtl/>
        </w:rPr>
        <w:t xml:space="preserve"> أو ظرفية (على سبيل المثال، عند إدخال 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رعاية إلى المستشفى). وبغض النظر عما إذا كانت الاستشارة تتم في الأوقات</w:t>
      </w:r>
      <w:r>
        <w:rPr>
          <w:rFonts w:ascii="Sakkal Majalla" w:hAnsi="Sakkal Majalla" w:cs="Sakkal Majalla" w:hint="cs"/>
          <w:sz w:val="24"/>
          <w:szCs w:val="24"/>
          <w:rtl/>
        </w:rPr>
        <w:t>-الأماكن</w:t>
      </w:r>
      <w:r w:rsidRPr="00D83D62">
        <w:rPr>
          <w:rFonts w:ascii="Sakkal Majalla" w:hAnsi="Sakkal Majalla" w:cs="Sakkal Majalla"/>
          <w:sz w:val="24"/>
          <w:szCs w:val="24"/>
          <w:rtl/>
        </w:rPr>
        <w:t xml:space="preserve"> المقترحة أم لا، فإنه يجب تغطية محتوى </w:t>
      </w:r>
      <w:r>
        <w:rPr>
          <w:rFonts w:ascii="Sakkal Majalla" w:hAnsi="Sakkal Majalla" w:cs="Sakkal Majalla" w:hint="cs"/>
          <w:sz w:val="24"/>
          <w:szCs w:val="24"/>
          <w:rtl/>
        </w:rPr>
        <w:t>المشورة</w:t>
      </w:r>
      <w:r w:rsidRPr="00D83D62">
        <w:rPr>
          <w:rFonts w:ascii="Sakkal Majalla" w:hAnsi="Sakkal Majalla" w:cs="Sakkal Majalla"/>
          <w:sz w:val="24"/>
          <w:szCs w:val="24"/>
          <w:rtl/>
        </w:rPr>
        <w:t xml:space="preserve"> ذي الصلة بمرحلة حياة الأم ورضيعها. مع العلم أن الأولوية في الحصول على المشورة للحوامل الل</w:t>
      </w:r>
      <w:r>
        <w:rPr>
          <w:rFonts w:ascii="Sakkal Majalla" w:hAnsi="Sakkal Majalla" w:cs="Sakkal Majalla" w:hint="cs"/>
          <w:sz w:val="24"/>
          <w:szCs w:val="24"/>
          <w:rtl/>
        </w:rPr>
        <w:t>و</w:t>
      </w:r>
      <w:r w:rsidRPr="00D83D62">
        <w:rPr>
          <w:rFonts w:ascii="Sakkal Majalla" w:hAnsi="Sakkal Majalla" w:cs="Sakkal Majalla"/>
          <w:sz w:val="24"/>
          <w:szCs w:val="24"/>
          <w:rtl/>
        </w:rPr>
        <w:t>اتي قد اقترب موعد ولادتهن</w:t>
      </w:r>
    </w:p>
    <w:p w14:paraId="28D26FB1" w14:textId="77777777" w:rsidR="008C0726" w:rsidRDefault="008C0726" w:rsidP="008C0726">
      <w:pPr>
        <w:bidi/>
        <w:jc w:val="both"/>
        <w:rPr>
          <w:rFonts w:ascii="Sakkal Majalla" w:eastAsia="Calibri" w:hAnsi="Sakkal Majalla" w:cs="Sakkal Majalla"/>
          <w:sz w:val="28"/>
          <w:szCs w:val="28"/>
          <w:rtl/>
        </w:rPr>
      </w:pPr>
      <w:r w:rsidRPr="00D83D62">
        <w:rPr>
          <w:rFonts w:ascii="Sakkal Majalla" w:eastAsia="Calibri" w:hAnsi="Sakkal Majalla" w:cs="Sakkal Majalla"/>
          <w:sz w:val="28"/>
          <w:szCs w:val="28"/>
          <w:rtl/>
        </w:rPr>
        <w:t xml:space="preserve">رسم بياني: الأولوية في الحصول على </w:t>
      </w:r>
      <w:r>
        <w:rPr>
          <w:rFonts w:ascii="Sakkal Majalla" w:eastAsia="Calibri" w:hAnsi="Sakkal Majalla" w:cs="Sakkal Majalla" w:hint="cs"/>
          <w:sz w:val="28"/>
          <w:szCs w:val="28"/>
          <w:rtl/>
        </w:rPr>
        <w:t>ال</w:t>
      </w:r>
      <w:r w:rsidRPr="00D83D62">
        <w:rPr>
          <w:rFonts w:ascii="Sakkal Majalla" w:eastAsia="Calibri" w:hAnsi="Sakkal Majalla" w:cs="Sakkal Majalla"/>
          <w:sz w:val="28"/>
          <w:szCs w:val="28"/>
          <w:rtl/>
        </w:rPr>
        <w:t xml:space="preserve">مشورة </w:t>
      </w:r>
      <w:r>
        <w:rPr>
          <w:rFonts w:ascii="Sakkal Majalla" w:eastAsia="Calibri" w:hAnsi="Sakkal Majalla" w:cs="Sakkal Majalla" w:hint="cs"/>
          <w:sz w:val="28"/>
          <w:szCs w:val="28"/>
          <w:rtl/>
        </w:rPr>
        <w:t>بحسب ا</w:t>
      </w:r>
      <w:r w:rsidRPr="00D83D62">
        <w:rPr>
          <w:rFonts w:ascii="Sakkal Majalla" w:eastAsia="Calibri" w:hAnsi="Sakkal Majalla" w:cs="Sakkal Majalla"/>
          <w:sz w:val="28"/>
          <w:szCs w:val="28"/>
          <w:rtl/>
        </w:rPr>
        <w:t>لفئة</w:t>
      </w:r>
      <w:r>
        <w:rPr>
          <w:rStyle w:val="FootnoteReference"/>
          <w:rFonts w:ascii="Sakkal Majalla" w:eastAsia="Calibri" w:hAnsi="Sakkal Majalla" w:cs="Sakkal Majalla"/>
          <w:sz w:val="28"/>
          <w:szCs w:val="28"/>
          <w:rtl/>
        </w:rPr>
        <w:footnoteReference w:id="38"/>
      </w:r>
    </w:p>
    <w:p w14:paraId="2C13B0D2" w14:textId="77777777" w:rsidR="008C0726" w:rsidRDefault="008C0726" w:rsidP="008C0726">
      <w:pPr>
        <w:bidi/>
        <w:jc w:val="both"/>
        <w:rPr>
          <w:rFonts w:ascii="Sakkal Majalla" w:eastAsia="Calibri" w:hAnsi="Sakkal Majalla" w:cs="Sakkal Majalla"/>
          <w:sz w:val="28"/>
          <w:szCs w:val="28"/>
          <w:rtl/>
        </w:rPr>
      </w:pPr>
    </w:p>
    <w:p w14:paraId="0A7321C3" w14:textId="77777777" w:rsidR="008C0726" w:rsidRDefault="008C0726" w:rsidP="008C0726">
      <w:pPr>
        <w:bidi/>
        <w:jc w:val="both"/>
        <w:rPr>
          <w:rFonts w:ascii="Sakkal Majalla" w:eastAsia="Calibri" w:hAnsi="Sakkal Majalla" w:cs="Sakkal Majalla"/>
          <w:sz w:val="28"/>
          <w:szCs w:val="28"/>
          <w:rtl/>
        </w:rPr>
      </w:pPr>
    </w:p>
    <w:p w14:paraId="7DE2F587" w14:textId="77777777" w:rsidR="008C0726" w:rsidRPr="00D83D62" w:rsidRDefault="008C0726" w:rsidP="008C0726">
      <w:pPr>
        <w:bidi/>
        <w:jc w:val="both"/>
        <w:rPr>
          <w:rFonts w:ascii="Sakkal Majalla" w:eastAsia="Calibri" w:hAnsi="Sakkal Majalla" w:cs="Sakkal Majalla"/>
          <w:sz w:val="28"/>
          <w:szCs w:val="28"/>
          <w:rtl/>
        </w:rPr>
      </w:pPr>
    </w:p>
    <w:p w14:paraId="06F22505" w14:textId="77777777" w:rsidR="008C0726" w:rsidRPr="00D83D62" w:rsidRDefault="008C0726" w:rsidP="008C0726">
      <w:pPr>
        <w:rPr>
          <w:rFonts w:ascii="Sakkal Majalla" w:hAnsi="Sakkal Majalla" w:cs="Sakkal Majalla"/>
          <w:sz w:val="24"/>
          <w:szCs w:val="24"/>
        </w:rPr>
      </w:pPr>
      <w:r w:rsidRPr="00D83D62">
        <w:rPr>
          <w:rFonts w:ascii="Sakkal Majalla" w:hAnsi="Sakkal Majalla" w:cs="Sakkal Majalla"/>
          <w:noProof/>
          <w:sz w:val="24"/>
          <w:szCs w:val="24"/>
        </w:rPr>
        <w:drawing>
          <wp:anchor distT="0" distB="0" distL="114300" distR="114300" simplePos="0" relativeHeight="251662336" behindDoc="1" locked="0" layoutInCell="1" allowOverlap="1" wp14:anchorId="1DA75D9D" wp14:editId="38BF029D">
            <wp:simplePos x="0" y="0"/>
            <wp:positionH relativeFrom="column">
              <wp:posOffset>175260</wp:posOffset>
            </wp:positionH>
            <wp:positionV relativeFrom="paragraph">
              <wp:posOffset>3200400</wp:posOffset>
            </wp:positionV>
            <wp:extent cx="4912360" cy="3558540"/>
            <wp:effectExtent l="0" t="0" r="0" b="0"/>
            <wp:wrapThrough wrapText="bothSides">
              <wp:wrapPolygon edited="0">
                <wp:start x="0" y="0"/>
                <wp:lineTo x="0" y="21507"/>
                <wp:lineTo x="21527" y="21507"/>
                <wp:lineTo x="21527"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912360" cy="3558540"/>
                    </a:xfrm>
                    <a:prstGeom prst="rect">
                      <a:avLst/>
                    </a:prstGeom>
                  </pic:spPr>
                </pic:pic>
              </a:graphicData>
            </a:graphic>
            <wp14:sizeRelH relativeFrom="page">
              <wp14:pctWidth>0</wp14:pctWidth>
            </wp14:sizeRelH>
            <wp14:sizeRelV relativeFrom="page">
              <wp14:pctHeight>0</wp14:pctHeight>
            </wp14:sizeRelV>
          </wp:anchor>
        </w:drawing>
      </w:r>
      <w:r w:rsidRPr="00D83D62">
        <w:rPr>
          <w:rFonts w:ascii="Sakkal Majalla" w:hAnsi="Sakkal Majalla" w:cs="Sakkal Majalla"/>
          <w:noProof/>
          <w:sz w:val="24"/>
          <w:szCs w:val="24"/>
        </w:rPr>
        <w:drawing>
          <wp:anchor distT="0" distB="0" distL="114300" distR="114300" simplePos="0" relativeHeight="251659264" behindDoc="1" locked="0" layoutInCell="1" allowOverlap="1" wp14:anchorId="12D40BD1" wp14:editId="6BD60F0A">
            <wp:simplePos x="0" y="0"/>
            <wp:positionH relativeFrom="column">
              <wp:posOffset>170180</wp:posOffset>
            </wp:positionH>
            <wp:positionV relativeFrom="paragraph">
              <wp:posOffset>-265430</wp:posOffset>
            </wp:positionV>
            <wp:extent cx="5317490" cy="3352800"/>
            <wp:effectExtent l="0" t="0" r="0" b="0"/>
            <wp:wrapThrough wrapText="bothSides">
              <wp:wrapPolygon edited="0">
                <wp:start x="0" y="0"/>
                <wp:lineTo x="0" y="21477"/>
                <wp:lineTo x="21512" y="21477"/>
                <wp:lineTo x="2151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317490" cy="3352800"/>
                    </a:xfrm>
                    <a:prstGeom prst="rect">
                      <a:avLst/>
                    </a:prstGeom>
                  </pic:spPr>
                </pic:pic>
              </a:graphicData>
            </a:graphic>
            <wp14:sizeRelH relativeFrom="page">
              <wp14:pctWidth>0</wp14:pctWidth>
            </wp14:sizeRelH>
            <wp14:sizeRelV relativeFrom="page">
              <wp14:pctHeight>0</wp14:pctHeight>
            </wp14:sizeRelV>
          </wp:anchor>
        </w:drawing>
      </w:r>
      <w:r w:rsidRPr="00D83D62">
        <w:rPr>
          <w:rFonts w:ascii="Sakkal Majalla" w:hAnsi="Sakkal Majalla" w:cs="Sakkal Majalla"/>
          <w:sz w:val="24"/>
          <w:szCs w:val="24"/>
          <w:rtl/>
        </w:rPr>
        <w:br w:type="page"/>
      </w:r>
    </w:p>
    <w:p w14:paraId="1282F6BA" w14:textId="77777777" w:rsidR="008C0726" w:rsidRPr="00D83D62" w:rsidRDefault="008C0726" w:rsidP="008C0726">
      <w:pPr>
        <w:bidi/>
        <w:jc w:val="both"/>
        <w:rPr>
          <w:rFonts w:ascii="Sakkal Majalla" w:hAnsi="Sakkal Majalla" w:cs="Sakkal Majalla"/>
          <w:b/>
          <w:bCs/>
          <w:sz w:val="24"/>
          <w:szCs w:val="24"/>
          <w:rtl/>
        </w:rPr>
      </w:pPr>
      <w:r w:rsidRPr="00D83D62">
        <w:rPr>
          <w:rFonts w:ascii="Sakkal Majalla" w:hAnsi="Sakkal Majalla" w:cs="Sakkal Majalla"/>
          <w:b/>
          <w:bCs/>
          <w:sz w:val="24"/>
          <w:szCs w:val="24"/>
          <w:rtl/>
        </w:rPr>
        <w:t>أنواع التقييم</w:t>
      </w:r>
    </w:p>
    <w:p w14:paraId="4540031B" w14:textId="77777777" w:rsidR="008C0726" w:rsidRPr="00D83D62" w:rsidRDefault="008C0726" w:rsidP="001D6B9C">
      <w:pPr>
        <w:bidi/>
        <w:jc w:val="both"/>
        <w:rPr>
          <w:rFonts w:ascii="Sakkal Majalla" w:hAnsi="Sakkal Majalla" w:cs="Sakkal Majalla"/>
          <w:sz w:val="24"/>
          <w:szCs w:val="24"/>
          <w:rtl/>
        </w:rPr>
      </w:pPr>
      <w:r>
        <w:rPr>
          <w:rFonts w:ascii="Sakkal Majalla" w:hAnsi="Sakkal Majalla" w:cs="Sakkal Majalla" w:hint="cs"/>
          <w:sz w:val="24"/>
          <w:szCs w:val="24"/>
          <w:rtl/>
        </w:rPr>
        <w:t xml:space="preserve">يُجرى </w:t>
      </w:r>
      <w:r w:rsidRPr="00D83D62">
        <w:rPr>
          <w:rFonts w:ascii="Sakkal Majalla" w:hAnsi="Sakkal Majalla" w:cs="Sakkal Majalla"/>
          <w:sz w:val="24"/>
          <w:szCs w:val="24"/>
          <w:rtl/>
        </w:rPr>
        <w:t xml:space="preserve">تقييم سريع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مبسط </w:t>
      </w:r>
      <w:r>
        <w:rPr>
          <w:rFonts w:ascii="Sakkal Majalla" w:hAnsi="Sakkal Majalla" w:cs="Sakkal Majalla" w:hint="cs"/>
          <w:sz w:val="24"/>
          <w:szCs w:val="24"/>
          <w:rtl/>
        </w:rPr>
        <w:t xml:space="preserve">أولاً </w:t>
      </w:r>
      <w:r w:rsidRPr="00D83D62">
        <w:rPr>
          <w:rFonts w:ascii="Sakkal Majalla" w:hAnsi="Sakkal Majalla" w:cs="Sakkal Majalla"/>
          <w:sz w:val="24"/>
          <w:szCs w:val="24"/>
          <w:rtl/>
        </w:rPr>
        <w:t>عند حضور الأم أو 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مع طفله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إلى </w:t>
      </w:r>
      <w:r w:rsidRPr="00D83D62">
        <w:rPr>
          <w:rFonts w:ascii="Sakkal Majalla" w:hAnsi="Sakkal Majalla" w:cs="Sakkal Majalla"/>
          <w:sz w:val="24"/>
          <w:szCs w:val="24"/>
          <w:rtl/>
        </w:rPr>
        <w:t>مركز الصح</w:t>
      </w:r>
      <w:r>
        <w:rPr>
          <w:rFonts w:ascii="Sakkal Majalla" w:hAnsi="Sakkal Majalla" w:cs="Sakkal Majalla" w:hint="cs"/>
          <w:sz w:val="24"/>
          <w:szCs w:val="24"/>
          <w:rtl/>
        </w:rPr>
        <w:t>ي</w:t>
      </w:r>
      <w:r w:rsidRPr="00D83D62">
        <w:rPr>
          <w:rFonts w:ascii="Sakkal Majalla" w:hAnsi="Sakkal Majalla" w:cs="Sakkal Majalla"/>
          <w:sz w:val="24"/>
          <w:szCs w:val="24"/>
          <w:rtl/>
        </w:rPr>
        <w:t xml:space="preserve"> أو التغذ</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ي، أما النوع الثاني وهو التقييم الشامل </w:t>
      </w:r>
      <w:r>
        <w:rPr>
          <w:rFonts w:ascii="Sakkal Majalla" w:hAnsi="Sakkal Majalla" w:cs="Sakkal Majalla" w:hint="cs"/>
          <w:sz w:val="24"/>
          <w:szCs w:val="24"/>
          <w:rtl/>
        </w:rPr>
        <w:t>ف</w:t>
      </w:r>
      <w:r w:rsidRPr="00D83D62">
        <w:rPr>
          <w:rFonts w:ascii="Sakkal Majalla" w:hAnsi="Sakkal Majalla" w:cs="Sakkal Majalla"/>
          <w:sz w:val="24"/>
          <w:szCs w:val="24"/>
          <w:rtl/>
        </w:rPr>
        <w:t>يتم إجرا</w:t>
      </w:r>
      <w:r>
        <w:rPr>
          <w:rFonts w:ascii="Sakkal Majalla" w:hAnsi="Sakkal Majalla" w:cs="Sakkal Majalla" w:hint="cs"/>
          <w:sz w:val="24"/>
          <w:szCs w:val="24"/>
          <w:rtl/>
        </w:rPr>
        <w:t>ؤ</w:t>
      </w:r>
      <w:r w:rsidRPr="00D83D62">
        <w:rPr>
          <w:rFonts w:ascii="Sakkal Majalla" w:hAnsi="Sakkal Majalla" w:cs="Sakkal Majalla"/>
          <w:sz w:val="24"/>
          <w:szCs w:val="24"/>
          <w:rtl/>
        </w:rPr>
        <w:t xml:space="preserve">ه إما عن طريق المركز ذاته إذا كان العاملين به حاصلين على تدريب، أو عبر إحالة الأم والطفل </w:t>
      </w:r>
      <w:r>
        <w:rPr>
          <w:rFonts w:ascii="Sakkal Majalla" w:hAnsi="Sakkal Majalla" w:cs="Sakkal Majalla" w:hint="cs"/>
          <w:sz w:val="24"/>
          <w:szCs w:val="24"/>
          <w:rtl/>
        </w:rPr>
        <w:t xml:space="preserve">لمركز آخر </w:t>
      </w:r>
      <w:r w:rsidRPr="00D83D62">
        <w:rPr>
          <w:rFonts w:ascii="Sakkal Majalla" w:hAnsi="Sakkal Majalla" w:cs="Sakkal Majalla"/>
          <w:sz w:val="24"/>
          <w:szCs w:val="24"/>
          <w:rtl/>
        </w:rPr>
        <w:t>للحصول على التقييم الشامل.</w:t>
      </w:r>
    </w:p>
    <w:p w14:paraId="43C3EBDD"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مع العلم أنه يجب تسجيل أي عمليات إحالة بسجل الإحالات الخاص ببرنامج تغذية الرضع وصغار الأطفال </w:t>
      </w:r>
      <w:r>
        <w:rPr>
          <w:rFonts w:ascii="Sakkal Majalla" w:hAnsi="Sakkal Majalla" w:cs="Sakkal Majalla" w:hint="cs"/>
          <w:sz w:val="24"/>
          <w:szCs w:val="24"/>
          <w:rtl/>
        </w:rPr>
        <w:t>لأ</w:t>
      </w:r>
      <w:r w:rsidRPr="00D83D62">
        <w:rPr>
          <w:rFonts w:ascii="Sakkal Majalla" w:hAnsi="Sakkal Majalla" w:cs="Sakkal Majalla"/>
          <w:sz w:val="24"/>
          <w:szCs w:val="24"/>
          <w:rtl/>
        </w:rPr>
        <w:t>غر</w:t>
      </w:r>
      <w:r>
        <w:rPr>
          <w:rFonts w:ascii="Sakkal Majalla" w:hAnsi="Sakkal Majalla" w:cs="Sakkal Majalla" w:hint="cs"/>
          <w:sz w:val="24"/>
          <w:szCs w:val="24"/>
          <w:rtl/>
        </w:rPr>
        <w:t>ا</w:t>
      </w:r>
      <w:r w:rsidRPr="00D83D62">
        <w:rPr>
          <w:rFonts w:ascii="Sakkal Majalla" w:hAnsi="Sakkal Majalla" w:cs="Sakkal Majalla"/>
          <w:sz w:val="24"/>
          <w:szCs w:val="24"/>
          <w:rtl/>
        </w:rPr>
        <w:t>ض المتابعة والرصد و</w:t>
      </w:r>
      <w:r>
        <w:rPr>
          <w:rFonts w:ascii="Sakkal Majalla" w:hAnsi="Sakkal Majalla" w:cs="Sakkal Majalla" w:hint="cs"/>
          <w:sz w:val="24"/>
          <w:szCs w:val="24"/>
          <w:rtl/>
        </w:rPr>
        <w:t>الإبلاغ</w:t>
      </w:r>
      <w:r w:rsidRPr="00D83D62">
        <w:rPr>
          <w:rFonts w:ascii="Sakkal Majalla" w:hAnsi="Sakkal Majalla" w:cs="Sakkal Majalla"/>
          <w:sz w:val="24"/>
          <w:szCs w:val="24"/>
          <w:rtl/>
        </w:rPr>
        <w:t xml:space="preserve"> عن الحالات (</w:t>
      </w:r>
      <w:r>
        <w:rPr>
          <w:rFonts w:ascii="Sakkal Majalla" w:hAnsi="Sakkal Majalla" w:cs="Sakkal Majalla" w:hint="cs"/>
          <w:sz w:val="24"/>
          <w:szCs w:val="24"/>
          <w:rtl/>
        </w:rPr>
        <w:t>انظر</w:t>
      </w:r>
      <w:r w:rsidRPr="00D83D62">
        <w:rPr>
          <w:rFonts w:ascii="Sakkal Majalla" w:hAnsi="Sakkal Majalla" w:cs="Sakkal Majalla"/>
          <w:sz w:val="24"/>
          <w:szCs w:val="24"/>
          <w:rtl/>
        </w:rPr>
        <w:t xml:space="preserve"> الملحق 4: </w:t>
      </w:r>
      <w:r w:rsidRPr="00D83D62">
        <w:rPr>
          <w:rFonts w:ascii="Sakkal Majalla" w:hAnsi="Sakkal Majalla" w:cs="Sakkal Majalla"/>
          <w:color w:val="8496B0" w:themeColor="text2" w:themeTint="99"/>
          <w:sz w:val="24"/>
          <w:szCs w:val="24"/>
          <w:u w:val="single"/>
          <w:rtl/>
        </w:rPr>
        <w:t>مثال على سجل الإحالات الخاص ببرنامج تغذية الرضع وصغار الأطفال</w:t>
      </w:r>
      <w:r w:rsidRPr="00D83D62">
        <w:rPr>
          <w:rFonts w:ascii="Sakkal Majalla" w:hAnsi="Sakkal Majalla" w:cs="Sakkal Majalla"/>
          <w:sz w:val="24"/>
          <w:szCs w:val="24"/>
          <w:rtl/>
        </w:rPr>
        <w:t>)</w:t>
      </w:r>
    </w:p>
    <w:p w14:paraId="4E3C5AF2"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6.5 </w:t>
      </w:r>
      <w:r>
        <w:rPr>
          <w:rFonts w:ascii="Sakkal Majalla" w:eastAsiaTheme="majorEastAsia" w:hAnsi="Sakkal Majalla" w:cs="Sakkal Majalla" w:hint="cs"/>
          <w:b/>
          <w:color w:val="2E74B5" w:themeColor="accent1" w:themeShade="BF"/>
          <w:sz w:val="32"/>
          <w:szCs w:val="32"/>
          <w:rtl/>
        </w:rPr>
        <w:t>ال</w:t>
      </w:r>
      <w:r w:rsidRPr="00D83D62">
        <w:rPr>
          <w:rFonts w:ascii="Sakkal Majalla" w:eastAsiaTheme="majorEastAsia" w:hAnsi="Sakkal Majalla" w:cs="Sakkal Majalla"/>
          <w:b/>
          <w:color w:val="2E74B5" w:themeColor="accent1" w:themeShade="BF"/>
          <w:sz w:val="32"/>
          <w:szCs w:val="32"/>
          <w:rtl/>
        </w:rPr>
        <w:t xml:space="preserve">تقييم </w:t>
      </w:r>
      <w:r>
        <w:rPr>
          <w:rFonts w:ascii="Sakkal Majalla" w:eastAsiaTheme="majorEastAsia" w:hAnsi="Sakkal Majalla" w:cs="Sakkal Majalla" w:hint="cs"/>
          <w:b/>
          <w:color w:val="2E74B5" w:themeColor="accent1" w:themeShade="BF"/>
          <w:sz w:val="32"/>
          <w:szCs w:val="32"/>
          <w:rtl/>
        </w:rPr>
        <w:t>ال</w:t>
      </w:r>
      <w:r w:rsidRPr="00D83D62">
        <w:rPr>
          <w:rFonts w:ascii="Sakkal Majalla" w:eastAsiaTheme="majorEastAsia" w:hAnsi="Sakkal Majalla" w:cs="Sakkal Majalla"/>
          <w:b/>
          <w:color w:val="2E74B5" w:themeColor="accent1" w:themeShade="BF"/>
          <w:sz w:val="32"/>
          <w:szCs w:val="32"/>
          <w:rtl/>
        </w:rPr>
        <w:t xml:space="preserve">سريع </w:t>
      </w:r>
      <w:r>
        <w:rPr>
          <w:rFonts w:ascii="Sakkal Majalla" w:eastAsiaTheme="majorEastAsia" w:hAnsi="Sakkal Majalla" w:cs="Sakkal Majalla" w:hint="cs"/>
          <w:b/>
          <w:color w:val="2E74B5" w:themeColor="accent1" w:themeShade="BF"/>
          <w:sz w:val="32"/>
          <w:szCs w:val="32"/>
          <w:rtl/>
        </w:rPr>
        <w:t>ال</w:t>
      </w:r>
      <w:r w:rsidRPr="00D83D62">
        <w:rPr>
          <w:rFonts w:ascii="Sakkal Majalla" w:eastAsiaTheme="majorEastAsia" w:hAnsi="Sakkal Majalla" w:cs="Sakkal Majalla"/>
          <w:b/>
          <w:color w:val="2E74B5" w:themeColor="accent1" w:themeShade="BF"/>
          <w:sz w:val="32"/>
          <w:szCs w:val="32"/>
          <w:rtl/>
        </w:rPr>
        <w:t>مبسط</w:t>
      </w:r>
    </w:p>
    <w:p w14:paraId="7C79D1B3"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يعرف التقييم السريع المبسط بأنه تقييم الرضيع </w:t>
      </w:r>
      <w:r>
        <w:rPr>
          <w:rFonts w:ascii="Sakkal Majalla" w:hAnsi="Sakkal Majalla" w:cs="Sakkal Majalla" w:hint="cs"/>
          <w:sz w:val="24"/>
          <w:szCs w:val="24"/>
          <w:rtl/>
        </w:rPr>
        <w:t xml:space="preserve">وفحصه بشكل </w:t>
      </w:r>
      <w:r w:rsidRPr="00D83D62">
        <w:rPr>
          <w:rFonts w:ascii="Sakkal Majalla" w:hAnsi="Sakkal Majalla" w:cs="Sakkal Majalla"/>
          <w:sz w:val="24"/>
          <w:szCs w:val="24"/>
          <w:rtl/>
        </w:rPr>
        <w:t>شفه</w:t>
      </w:r>
      <w:r>
        <w:rPr>
          <w:rFonts w:ascii="Sakkal Majalla" w:hAnsi="Sakkal Majalla" w:cs="Sakkal Majalla" w:hint="cs"/>
          <w:sz w:val="24"/>
          <w:szCs w:val="24"/>
          <w:rtl/>
        </w:rPr>
        <w:t xml:space="preserve">ي </w:t>
      </w:r>
      <w:r w:rsidRPr="00D83D62">
        <w:rPr>
          <w:rFonts w:ascii="Sakkal Majalla" w:hAnsi="Sakkal Majalla" w:cs="Sakkal Majalla"/>
          <w:sz w:val="24"/>
          <w:szCs w:val="24"/>
          <w:rtl/>
        </w:rPr>
        <w:t>دون الحاجة لفحص الرضاعة الطبيعية أو إلى تدريب طبي أو غذائي. ويمكن إجرا</w:t>
      </w:r>
      <w:r>
        <w:rPr>
          <w:rFonts w:ascii="Sakkal Majalla" w:hAnsi="Sakkal Majalla" w:cs="Sakkal Majalla" w:hint="cs"/>
          <w:sz w:val="24"/>
          <w:szCs w:val="24"/>
          <w:rtl/>
        </w:rPr>
        <w:t>ؤه</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في جميع</w:t>
      </w:r>
      <w:r w:rsidRPr="00D83D62">
        <w:rPr>
          <w:rFonts w:ascii="Sakkal Majalla" w:hAnsi="Sakkal Majalla" w:cs="Sakkal Majalla"/>
          <w:sz w:val="24"/>
          <w:szCs w:val="24"/>
          <w:rtl/>
        </w:rPr>
        <w:t xml:space="preserve"> مراحل برنامج تغذية الرضع وصغار الأطفال.</w:t>
      </w:r>
    </w:p>
    <w:p w14:paraId="686EAD6C"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w:t>
      </w:r>
      <w:r>
        <w:rPr>
          <w:rFonts w:ascii="Sakkal Majalla" w:hAnsi="Sakkal Majalla" w:cs="Sakkal Majalla" w:hint="cs"/>
          <w:sz w:val="24"/>
          <w:szCs w:val="24"/>
          <w:rtl/>
        </w:rPr>
        <w:t>شمل</w:t>
      </w:r>
      <w:r w:rsidRPr="00D83D62">
        <w:rPr>
          <w:rFonts w:ascii="Sakkal Majalla" w:hAnsi="Sakkal Majalla" w:cs="Sakkal Majalla"/>
          <w:sz w:val="24"/>
          <w:szCs w:val="24"/>
          <w:rtl/>
        </w:rPr>
        <w:t xml:space="preserve"> هذا التقييم:</w:t>
      </w:r>
    </w:p>
    <w:p w14:paraId="78FFE990"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التغذية المناسبة للعمر</w:t>
      </w:r>
    </w:p>
    <w:p w14:paraId="0CB037A5"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ممارسات الرضاعة الطبيعية</w:t>
      </w:r>
    </w:p>
    <w:p w14:paraId="5F537202" w14:textId="77777777" w:rsidR="008C0726" w:rsidRPr="00D83D62" w:rsidRDefault="008C0726" w:rsidP="008C0726">
      <w:pPr>
        <w:pStyle w:val="ListParagraph"/>
        <w:numPr>
          <w:ilvl w:val="0"/>
          <w:numId w:val="2"/>
        </w:numPr>
        <w:bidi/>
        <w:jc w:val="both"/>
        <w:rPr>
          <w:rFonts w:ascii="Sakkal Majalla" w:hAnsi="Sakkal Majalla" w:cs="Sakkal Majalla"/>
          <w:sz w:val="24"/>
          <w:szCs w:val="24"/>
        </w:rPr>
      </w:pPr>
      <w:r w:rsidRPr="00D83D62">
        <w:rPr>
          <w:rFonts w:ascii="Sakkal Majalla" w:hAnsi="Sakkal Majalla" w:cs="Sakkal Majalla"/>
          <w:sz w:val="24"/>
          <w:szCs w:val="24"/>
          <w:rtl/>
        </w:rPr>
        <w:t>حالة الرضيع</w:t>
      </w:r>
    </w:p>
    <w:p w14:paraId="1F4991FE" w14:textId="77777777" w:rsidR="008C0726" w:rsidRPr="000B0A83" w:rsidRDefault="008C0726" w:rsidP="008C0726">
      <w:pPr>
        <w:bidi/>
        <w:jc w:val="both"/>
        <w:rPr>
          <w:rFonts w:ascii="Sakkal Majalla" w:eastAsiaTheme="majorEastAsia" w:hAnsi="Sakkal Majalla" w:cs="Sakkal Majalla"/>
          <w:b/>
          <w:color w:val="365F91"/>
          <w:sz w:val="32"/>
          <w:szCs w:val="32"/>
          <w:rtl/>
        </w:rPr>
      </w:pPr>
      <w:r w:rsidRPr="000B0A83">
        <w:rPr>
          <w:rFonts w:ascii="Sakkal Majalla" w:eastAsiaTheme="majorEastAsia" w:hAnsi="Sakkal Majalla" w:cs="Sakkal Majalla"/>
          <w:b/>
          <w:color w:val="365F91"/>
          <w:sz w:val="32"/>
          <w:szCs w:val="32"/>
          <w:rtl/>
        </w:rPr>
        <w:t>ما هو التقييم السريع المبسط؟</w:t>
      </w:r>
    </w:p>
    <w:p w14:paraId="647279E3" w14:textId="77777777" w:rsidR="008C0726"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هو مجموعة من الأسئلة البسيطة المحفوظة</w:t>
      </w:r>
      <w:r>
        <w:rPr>
          <w:rFonts w:ascii="Sakkal Majalla" w:hAnsi="Sakkal Majalla" w:cs="Sakkal Majalla" w:hint="cs"/>
          <w:sz w:val="24"/>
          <w:szCs w:val="24"/>
          <w:rtl/>
        </w:rPr>
        <w:t xml:space="preserve"> في الذاكرة</w:t>
      </w:r>
      <w:r w:rsidRPr="00D83D62">
        <w:rPr>
          <w:rFonts w:ascii="Sakkal Majalla" w:hAnsi="Sakkal Majalla" w:cs="Sakkal Majalla"/>
          <w:sz w:val="24"/>
          <w:szCs w:val="24"/>
          <w:rtl/>
        </w:rPr>
        <w:t>، والتي عادة ما يتم طرحها دون الحاجة لاستخدام نموذج</w:t>
      </w:r>
      <w:r>
        <w:rPr>
          <w:rFonts w:ascii="Sakkal Majalla" w:hAnsi="Sakkal Majalla" w:cs="Sakkal Majalla" w:hint="cs"/>
          <w:sz w:val="24"/>
          <w:szCs w:val="24"/>
          <w:rtl/>
        </w:rPr>
        <w:t xml:space="preserve"> ورقي</w:t>
      </w:r>
      <w:r w:rsidRPr="00D83D62">
        <w:rPr>
          <w:rFonts w:ascii="Sakkal Majalla" w:hAnsi="Sakkal Majalla" w:cs="Sakkal Majalla"/>
          <w:sz w:val="24"/>
          <w:szCs w:val="24"/>
          <w:rtl/>
        </w:rPr>
        <w:t>. فالتقييم السريع المبسط لا يتطلب تدريب</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طبي</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وغذائي</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متعمق، ولا يستلزم </w:t>
      </w:r>
      <w:r>
        <w:rPr>
          <w:rFonts w:ascii="Sakkal Majalla" w:hAnsi="Sakkal Majalla" w:cs="Sakkal Majalla" w:hint="cs"/>
          <w:sz w:val="24"/>
          <w:szCs w:val="24"/>
          <w:rtl/>
        </w:rPr>
        <w:t>مراقبة</w:t>
      </w:r>
      <w:r w:rsidR="001D6B9C">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الرضاعة الطبيعية. إلا أنه لا يمكن التعرف على كافة الفئات التي تحتاج لمساعدة عاجلة </w:t>
      </w:r>
      <w:r>
        <w:rPr>
          <w:rFonts w:ascii="Sakkal Majalla" w:hAnsi="Sakkal Majalla" w:cs="Sakkal Majalla" w:hint="cs"/>
          <w:sz w:val="24"/>
          <w:szCs w:val="24"/>
          <w:rtl/>
        </w:rPr>
        <w:t>أ</w:t>
      </w:r>
      <w:r w:rsidRPr="00D83D62">
        <w:rPr>
          <w:rFonts w:ascii="Sakkal Majalla" w:hAnsi="Sakkal Majalla" w:cs="Sakkal Majalla"/>
          <w:sz w:val="24"/>
          <w:szCs w:val="24"/>
          <w:rtl/>
        </w:rPr>
        <w:t>و</w:t>
      </w:r>
      <w:r>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المعرضة لخطر كبير عبر استخدام التقييم السريع المبسط. فمثلًا، </w:t>
      </w:r>
      <w:r>
        <w:rPr>
          <w:rFonts w:ascii="Sakkal Majalla" w:hAnsi="Sakkal Majalla" w:cs="Sakkal Majalla" w:hint="cs"/>
          <w:sz w:val="24"/>
          <w:szCs w:val="24"/>
          <w:rtl/>
        </w:rPr>
        <w:t xml:space="preserve">قد يكون من غير الممكن أو من غير المناسب </w:t>
      </w:r>
      <w:r w:rsidRPr="00D83D62">
        <w:rPr>
          <w:rFonts w:ascii="Sakkal Majalla" w:hAnsi="Sakkal Majalla" w:cs="Sakkal Majalla"/>
          <w:sz w:val="24"/>
          <w:szCs w:val="24"/>
          <w:rtl/>
        </w:rPr>
        <w:t>ل</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شخص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عادي أن يتعرف على الرضع الذين يعانون </w:t>
      </w:r>
      <w:r>
        <w:rPr>
          <w:rFonts w:ascii="Sakkal Majalla" w:hAnsi="Sakkal Majalla" w:cs="Sakkal Majalla" w:hint="cs"/>
          <w:sz w:val="24"/>
          <w:szCs w:val="24"/>
          <w:rtl/>
        </w:rPr>
        <w:t>م</w:t>
      </w:r>
      <w:r w:rsidRPr="00D83D62">
        <w:rPr>
          <w:rFonts w:ascii="Sakkal Majalla" w:hAnsi="Sakkal Majalla" w:cs="Sakkal Majalla"/>
          <w:sz w:val="24"/>
          <w:szCs w:val="24"/>
          <w:rtl/>
        </w:rPr>
        <w:t>ن انخفاض الوزن عند الولادة، أو على الرضع الذين يعانون من قصور في النمو، أو المرضعات الناجي</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من العنف القائم على النوع</w:t>
      </w:r>
      <w:r>
        <w:rPr>
          <w:rFonts w:ascii="Sakkal Majalla" w:hAnsi="Sakkal Majalla" w:cs="Sakkal Majalla" w:hint="cs"/>
          <w:sz w:val="24"/>
          <w:szCs w:val="24"/>
          <w:rtl/>
        </w:rPr>
        <w:t xml:space="preserve"> الجنساني</w:t>
      </w:r>
      <w:r w:rsidRPr="00D83D62">
        <w:rPr>
          <w:rFonts w:ascii="Sakkal Majalla" w:hAnsi="Sakkal Majalla" w:cs="Sakkal Majalla"/>
          <w:sz w:val="24"/>
          <w:szCs w:val="24"/>
          <w:rtl/>
        </w:rPr>
        <w:t>، أو المرضعات المصاب</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بمرض نقص المناعة البشرية. كما أنه قد لا يكون من الممكن الوصول ل</w:t>
      </w:r>
      <w:r>
        <w:rPr>
          <w:rFonts w:ascii="Sakkal Majalla" w:hAnsi="Sakkal Majalla" w:cs="Sakkal Majalla" w:hint="cs"/>
          <w:sz w:val="24"/>
          <w:szCs w:val="24"/>
          <w:rtl/>
        </w:rPr>
        <w:t>جميع</w:t>
      </w:r>
      <w:r w:rsidRPr="00D83D62">
        <w:rPr>
          <w:rFonts w:ascii="Sakkal Majalla" w:hAnsi="Sakkal Majalla" w:cs="Sakkal Majalla"/>
          <w:sz w:val="24"/>
          <w:szCs w:val="24"/>
          <w:rtl/>
        </w:rPr>
        <w:t xml:space="preserve"> الأمهات المرضعات عبر التقييم السريع المبسط (أي عندما تكون الفئات السكانية اللاجئة مشتت</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داخل المجتمع الم</w:t>
      </w:r>
      <w:r>
        <w:rPr>
          <w:rFonts w:ascii="Sakkal Majalla" w:hAnsi="Sakkal Majalla" w:cs="Sakkal Majalla" w:hint="cs"/>
          <w:sz w:val="24"/>
          <w:szCs w:val="24"/>
          <w:rtl/>
        </w:rPr>
        <w:t>ست</w:t>
      </w:r>
      <w:r w:rsidRPr="00D83D62">
        <w:rPr>
          <w:rFonts w:ascii="Sakkal Majalla" w:hAnsi="Sakkal Majalla" w:cs="Sakkal Majalla"/>
          <w:sz w:val="24"/>
          <w:szCs w:val="24"/>
          <w:rtl/>
        </w:rPr>
        <w:t>ضيف). ولهذا، فإنه من ال</w:t>
      </w:r>
      <w:r>
        <w:rPr>
          <w:rFonts w:ascii="Sakkal Majalla" w:hAnsi="Sakkal Majalla" w:cs="Sakkal Majalla" w:hint="cs"/>
          <w:sz w:val="24"/>
          <w:szCs w:val="24"/>
          <w:rtl/>
        </w:rPr>
        <w:t>أه</w:t>
      </w:r>
      <w:r w:rsidRPr="00D83D62">
        <w:rPr>
          <w:rFonts w:ascii="Sakkal Majalla" w:hAnsi="Sakkal Majalla" w:cs="Sakkal Majalla"/>
          <w:sz w:val="24"/>
          <w:szCs w:val="24"/>
          <w:rtl/>
        </w:rPr>
        <w:t>م</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بمكان أثناء استخدام التقييم السريع المبسط،</w:t>
      </w:r>
      <w:r w:rsidR="001D6B9C">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أن يتم </w:t>
      </w:r>
      <w:r>
        <w:rPr>
          <w:rFonts w:ascii="Sakkal Majalla" w:hAnsi="Sakkal Majalla" w:cs="Sakkal Majalla" w:hint="cs"/>
          <w:sz w:val="24"/>
          <w:szCs w:val="24"/>
          <w:rtl/>
        </w:rPr>
        <w:t xml:space="preserve">اللجوء إلى </w:t>
      </w:r>
      <w:r w:rsidRPr="00D83D62">
        <w:rPr>
          <w:rFonts w:ascii="Sakkal Majalla" w:hAnsi="Sakkal Majalla" w:cs="Sakkal Majalla"/>
          <w:sz w:val="24"/>
          <w:szCs w:val="24"/>
          <w:rtl/>
        </w:rPr>
        <w:t>طرق مختلفة يمكن لمقدم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 من خلالها </w:t>
      </w:r>
      <w:r>
        <w:rPr>
          <w:rFonts w:ascii="Sakkal Majalla" w:hAnsi="Sakkal Majalla" w:cs="Sakkal Majalla" w:hint="cs"/>
          <w:sz w:val="24"/>
          <w:szCs w:val="24"/>
          <w:rtl/>
        </w:rPr>
        <w:t xml:space="preserve">الحصول </w:t>
      </w:r>
      <w:r w:rsidRPr="00D83D62">
        <w:rPr>
          <w:rFonts w:ascii="Sakkal Majalla" w:hAnsi="Sakkal Majalla" w:cs="Sakkal Majalla"/>
          <w:sz w:val="24"/>
          <w:szCs w:val="24"/>
          <w:rtl/>
        </w:rPr>
        <w:t xml:space="preserve">على المشورة، </w:t>
      </w:r>
      <w:r>
        <w:rPr>
          <w:rFonts w:ascii="Sakkal Majalla" w:hAnsi="Sakkal Majalla" w:cs="Sakkal Majalla" w:hint="cs"/>
          <w:sz w:val="24"/>
          <w:szCs w:val="24"/>
          <w:rtl/>
        </w:rPr>
        <w:t>بما في ذلك العرض الذاتي</w:t>
      </w:r>
      <w:r>
        <w:rPr>
          <w:rStyle w:val="FootnoteReference"/>
          <w:rFonts w:ascii="Sakkal Majalla" w:hAnsi="Sakkal Majalla" w:cs="Sakkal Majalla"/>
          <w:sz w:val="24"/>
          <w:szCs w:val="24"/>
          <w:rtl/>
        </w:rPr>
        <w:footnoteReference w:id="39"/>
      </w:r>
      <w:r w:rsidRPr="00D83D62">
        <w:rPr>
          <w:rFonts w:ascii="Sakkal Majalla" w:hAnsi="Sakkal Majalla" w:cs="Sakkal Majalla"/>
          <w:sz w:val="24"/>
          <w:szCs w:val="24"/>
          <w:rtl/>
        </w:rPr>
        <w:t>. من الناحية المثالية، يتم دمج خدمات المشورة بشكل</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مباشر مع الخدمات المقدمة للفئات المستضعفة ال</w:t>
      </w:r>
      <w:r>
        <w:rPr>
          <w:rFonts w:ascii="Sakkal Majalla" w:hAnsi="Sakkal Majalla" w:cs="Sakkal Majalla" w:hint="cs"/>
          <w:sz w:val="24"/>
          <w:szCs w:val="24"/>
          <w:rtl/>
        </w:rPr>
        <w:t xml:space="preserve">تي لم يشملها </w:t>
      </w:r>
      <w:r w:rsidRPr="00D83D62">
        <w:rPr>
          <w:rFonts w:ascii="Sakkal Majalla" w:hAnsi="Sakkal Majalla" w:cs="Sakkal Majalla"/>
          <w:sz w:val="24"/>
          <w:szCs w:val="24"/>
          <w:rtl/>
        </w:rPr>
        <w:t xml:space="preserve">التقييم السريع المبسط. وتشمل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خدمات </w:t>
      </w:r>
      <w:r>
        <w:rPr>
          <w:rFonts w:ascii="Sakkal Majalla" w:hAnsi="Sakkal Majalla" w:cs="Sakkal Majalla" w:hint="cs"/>
          <w:sz w:val="24"/>
          <w:szCs w:val="24"/>
          <w:rtl/>
        </w:rPr>
        <w:t xml:space="preserve">ذات </w:t>
      </w:r>
      <w:r w:rsidRPr="00D83D62">
        <w:rPr>
          <w:rFonts w:ascii="Sakkal Majalla" w:hAnsi="Sakkal Majalla" w:cs="Sakkal Majalla"/>
          <w:sz w:val="24"/>
          <w:szCs w:val="24"/>
          <w:rtl/>
        </w:rPr>
        <w:t xml:space="preserve">الأولوية </w:t>
      </w:r>
      <w:r>
        <w:rPr>
          <w:rFonts w:ascii="Sakkal Majalla" w:hAnsi="Sakkal Majalla" w:cs="Sakkal Majalla" w:hint="cs"/>
          <w:sz w:val="24"/>
          <w:szCs w:val="24"/>
          <w:rtl/>
        </w:rPr>
        <w:t>الخدمات المرتبطة ب</w:t>
      </w:r>
      <w:r w:rsidRPr="00D83D62">
        <w:rPr>
          <w:rFonts w:ascii="Sakkal Majalla" w:hAnsi="Sakkal Majalla" w:cs="Sakkal Majalla"/>
          <w:sz w:val="24"/>
          <w:szCs w:val="24"/>
          <w:rtl/>
        </w:rPr>
        <w:t>الأمهات، و</w:t>
      </w:r>
      <w:r>
        <w:rPr>
          <w:rFonts w:ascii="Sakkal Majalla" w:hAnsi="Sakkal Majalla" w:cs="Sakkal Majalla" w:hint="cs"/>
          <w:sz w:val="24"/>
          <w:szCs w:val="24"/>
          <w:rtl/>
        </w:rPr>
        <w:t>الخدمات التي</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ت</w:t>
      </w:r>
      <w:r w:rsidRPr="00D83D62">
        <w:rPr>
          <w:rFonts w:ascii="Sakkal Majalla" w:hAnsi="Sakkal Majalla" w:cs="Sakkal Majalla"/>
          <w:sz w:val="24"/>
          <w:szCs w:val="24"/>
          <w:rtl/>
        </w:rPr>
        <w:t>وفر التغذية للرضع الصغار، بما في ذلك برامج معالجة سوء التغذية، ودعم الصحة النفسية والعقلية والاجتماعية، و</w:t>
      </w:r>
      <w:r>
        <w:rPr>
          <w:rFonts w:ascii="Sakkal Majalla" w:hAnsi="Sakkal Majalla" w:cs="Sakkal Majalla" w:hint="cs"/>
          <w:sz w:val="24"/>
          <w:szCs w:val="24"/>
          <w:rtl/>
        </w:rPr>
        <w:t>الخدمات المقدمة للمصابين ب</w:t>
      </w:r>
      <w:r w:rsidRPr="00D83D62">
        <w:rPr>
          <w:rFonts w:ascii="Sakkal Majalla" w:hAnsi="Sakkal Majalla" w:cs="Sakkal Majalla"/>
          <w:sz w:val="24"/>
          <w:szCs w:val="24"/>
          <w:rtl/>
        </w:rPr>
        <w:t>مرض نقص المناعة البشرية (خصو</w:t>
      </w:r>
      <w:r>
        <w:rPr>
          <w:rFonts w:ascii="Sakkal Majalla" w:hAnsi="Sakkal Majalla" w:cs="Sakkal Majalla" w:hint="cs"/>
          <w:sz w:val="24"/>
          <w:szCs w:val="24"/>
          <w:rtl/>
        </w:rPr>
        <w:t>صاً</w:t>
      </w:r>
      <w:r w:rsidRPr="00D83D62">
        <w:rPr>
          <w:rFonts w:ascii="Sakkal Majalla" w:hAnsi="Sakkal Majalla" w:cs="Sakkal Majalla"/>
          <w:sz w:val="24"/>
          <w:szCs w:val="24"/>
          <w:rtl/>
        </w:rPr>
        <w:t xml:space="preserve"> لمنع نقل العدوى من الأم إلى الطفل)، وخدمات ال</w:t>
      </w:r>
      <w:r>
        <w:rPr>
          <w:rFonts w:ascii="Sakkal Majalla" w:hAnsi="Sakkal Majalla" w:cs="Sakkal Majalla" w:hint="cs"/>
          <w:sz w:val="24"/>
          <w:szCs w:val="24"/>
          <w:rtl/>
        </w:rPr>
        <w:t>يافعين</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انظر</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مخطط ا</w:t>
      </w:r>
      <w:r w:rsidRPr="00D83D62">
        <w:rPr>
          <w:rFonts w:ascii="Sakkal Majalla" w:hAnsi="Sakkal Majalla" w:cs="Sakkal Majalla"/>
          <w:sz w:val="24"/>
          <w:szCs w:val="24"/>
          <w:rtl/>
        </w:rPr>
        <w:t xml:space="preserve">لأولوية أعلاه). مع العلم أنه في حالة تعذر </w:t>
      </w:r>
      <w:r>
        <w:rPr>
          <w:rFonts w:ascii="Sakkal Majalla" w:hAnsi="Sakkal Majalla" w:cs="Sakkal Majalla" w:hint="cs"/>
          <w:sz w:val="24"/>
          <w:szCs w:val="24"/>
          <w:rtl/>
        </w:rPr>
        <w:t xml:space="preserve">تقديم المشورة المباشرة من قبل </w:t>
      </w:r>
      <w:r w:rsidRPr="00D83D62">
        <w:rPr>
          <w:rFonts w:ascii="Sakkal Majalla" w:hAnsi="Sakkal Majalla" w:cs="Sakkal Majalla"/>
          <w:sz w:val="24"/>
          <w:szCs w:val="24"/>
          <w:rtl/>
        </w:rPr>
        <w:t>تلك الخدمات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فعندها على الأقل يجب أن يكون مقدمو تلك الخدمات مدربين على تحديد وإحالة مقدم</w:t>
      </w:r>
      <w:r>
        <w:rPr>
          <w:rFonts w:ascii="Sakkal Majalla" w:hAnsi="Sakkal Majalla" w:cs="Sakkal Majalla" w:hint="cs"/>
          <w:sz w:val="24"/>
          <w:szCs w:val="24"/>
          <w:rtl/>
        </w:rPr>
        <w:t>ان</w:t>
      </w:r>
      <w:r w:rsidRPr="00D83D62">
        <w:rPr>
          <w:rFonts w:ascii="Sakkal Majalla" w:hAnsi="Sakkal Majalla" w:cs="Sakkal Majalla"/>
          <w:sz w:val="24"/>
          <w:szCs w:val="24"/>
          <w:rtl/>
        </w:rPr>
        <w:t xml:space="preserve"> الرعاية ال</w:t>
      </w:r>
      <w:r>
        <w:rPr>
          <w:rFonts w:ascii="Sakkal Majalla" w:hAnsi="Sakkal Majalla" w:cs="Sakkal Majalla" w:hint="cs"/>
          <w:sz w:val="24"/>
          <w:szCs w:val="24"/>
          <w:rtl/>
        </w:rPr>
        <w:t>لواتي</w:t>
      </w:r>
      <w:r w:rsidRPr="00D83D62">
        <w:rPr>
          <w:rFonts w:ascii="Sakkal Majalla" w:hAnsi="Sakkal Majalla" w:cs="Sakkal Majalla"/>
          <w:sz w:val="24"/>
          <w:szCs w:val="24"/>
          <w:rtl/>
        </w:rPr>
        <w:t xml:space="preserve"> قد يحتجن المشورة.</w:t>
      </w:r>
    </w:p>
    <w:p w14:paraId="16BAF7A6" w14:textId="77777777" w:rsidR="008C0726" w:rsidRDefault="008C0726" w:rsidP="008C0726">
      <w:pPr>
        <w:bidi/>
        <w:spacing w:after="0" w:line="240" w:lineRule="auto"/>
        <w:rPr>
          <w:rFonts w:ascii="Sakkal Majalla" w:eastAsia="Calibri" w:hAnsi="Sakkal Majalla" w:cs="Sakkal Majalla"/>
          <w:color w:val="0000FF"/>
          <w:sz w:val="28"/>
          <w:szCs w:val="28"/>
          <w:u w:val="single"/>
          <w:rtl/>
        </w:rPr>
      </w:pPr>
      <w:r w:rsidRPr="00D83D62">
        <w:rPr>
          <w:rFonts w:ascii="Sakkal Majalla" w:eastAsia="Calibri" w:hAnsi="Sakkal Majalla" w:cs="Sakkal Majalla"/>
          <w:color w:val="0000FF"/>
          <w:sz w:val="28"/>
          <w:szCs w:val="28"/>
          <w:u w:val="single"/>
          <w:rtl/>
        </w:rPr>
        <w:t xml:space="preserve">يرجى </w:t>
      </w:r>
      <w:r>
        <w:rPr>
          <w:rFonts w:ascii="Sakkal Majalla" w:eastAsia="Calibri" w:hAnsi="Sakkal Majalla" w:cs="Sakkal Majalla" w:hint="cs"/>
          <w:color w:val="0000FF"/>
          <w:sz w:val="28"/>
          <w:szCs w:val="28"/>
          <w:u w:val="single"/>
          <w:rtl/>
        </w:rPr>
        <w:t xml:space="preserve">الاطلاع على </w:t>
      </w:r>
      <w:r w:rsidRPr="00D83D62">
        <w:rPr>
          <w:rFonts w:ascii="Sakkal Majalla" w:eastAsia="Calibri" w:hAnsi="Sakkal Majalla" w:cs="Sakkal Majalla"/>
          <w:color w:val="0000FF"/>
          <w:sz w:val="28"/>
          <w:szCs w:val="28"/>
          <w:u w:val="single"/>
          <w:rtl/>
        </w:rPr>
        <w:t>الملحق 5 للاطلاع على مثال للتقييم السريع المبسط</w:t>
      </w:r>
    </w:p>
    <w:p w14:paraId="1DBB4A4A"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eastAsiaTheme="majorEastAsia" w:hAnsi="Sakkal Majalla" w:cs="Sakkal Majalla"/>
          <w:b/>
          <w:color w:val="2E74B5" w:themeColor="accent1" w:themeShade="BF"/>
          <w:sz w:val="32"/>
          <w:szCs w:val="32"/>
          <w:rtl/>
        </w:rPr>
        <w:t xml:space="preserve">توقيت إجراء </w:t>
      </w:r>
      <w:r>
        <w:rPr>
          <w:rFonts w:ascii="Sakkal Majalla" w:eastAsiaTheme="majorEastAsia" w:hAnsi="Sakkal Majalla" w:cs="Sakkal Majalla" w:hint="cs"/>
          <w:b/>
          <w:color w:val="2E74B5" w:themeColor="accent1" w:themeShade="BF"/>
          <w:sz w:val="32"/>
          <w:szCs w:val="32"/>
          <w:rtl/>
        </w:rPr>
        <w:t>ال</w:t>
      </w:r>
      <w:r w:rsidRPr="00D83D62">
        <w:rPr>
          <w:rFonts w:ascii="Sakkal Majalla" w:eastAsiaTheme="majorEastAsia" w:hAnsi="Sakkal Majalla" w:cs="Sakkal Majalla"/>
          <w:b/>
          <w:color w:val="2E74B5" w:themeColor="accent1" w:themeShade="BF"/>
          <w:sz w:val="32"/>
          <w:szCs w:val="32"/>
          <w:rtl/>
        </w:rPr>
        <w:t xml:space="preserve">تقييم </w:t>
      </w:r>
      <w:r>
        <w:rPr>
          <w:rFonts w:ascii="Sakkal Majalla" w:eastAsiaTheme="majorEastAsia" w:hAnsi="Sakkal Majalla" w:cs="Sakkal Majalla" w:hint="cs"/>
          <w:b/>
          <w:color w:val="2E74B5" w:themeColor="accent1" w:themeShade="BF"/>
          <w:sz w:val="32"/>
          <w:szCs w:val="32"/>
          <w:rtl/>
        </w:rPr>
        <w:t>ال</w:t>
      </w:r>
      <w:r w:rsidRPr="00D83D62">
        <w:rPr>
          <w:rFonts w:ascii="Sakkal Majalla" w:eastAsiaTheme="majorEastAsia" w:hAnsi="Sakkal Majalla" w:cs="Sakkal Majalla"/>
          <w:b/>
          <w:color w:val="2E74B5" w:themeColor="accent1" w:themeShade="BF"/>
          <w:sz w:val="32"/>
          <w:szCs w:val="32"/>
          <w:rtl/>
        </w:rPr>
        <w:t xml:space="preserve">سريع </w:t>
      </w:r>
      <w:r>
        <w:rPr>
          <w:rFonts w:ascii="Sakkal Majalla" w:eastAsiaTheme="majorEastAsia" w:hAnsi="Sakkal Majalla" w:cs="Sakkal Majalla" w:hint="cs"/>
          <w:b/>
          <w:color w:val="2E74B5" w:themeColor="accent1" w:themeShade="BF"/>
          <w:sz w:val="32"/>
          <w:szCs w:val="32"/>
          <w:rtl/>
        </w:rPr>
        <w:t>ال</w:t>
      </w:r>
      <w:r w:rsidRPr="00D83D62">
        <w:rPr>
          <w:rFonts w:ascii="Sakkal Majalla" w:eastAsiaTheme="majorEastAsia" w:hAnsi="Sakkal Majalla" w:cs="Sakkal Majalla"/>
          <w:b/>
          <w:color w:val="2E74B5" w:themeColor="accent1" w:themeShade="BF"/>
          <w:sz w:val="32"/>
          <w:szCs w:val="32"/>
          <w:rtl/>
        </w:rPr>
        <w:t>مبسط</w:t>
      </w:r>
    </w:p>
    <w:p w14:paraId="351DA817"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w:t>
      </w:r>
      <w:r>
        <w:rPr>
          <w:rFonts w:ascii="Sakkal Majalla" w:hAnsi="Sakkal Majalla" w:cs="Sakkal Majalla" w:hint="cs"/>
          <w:sz w:val="24"/>
          <w:szCs w:val="24"/>
          <w:rtl/>
        </w:rPr>
        <w:t>مكن</w:t>
      </w:r>
      <w:r w:rsidRPr="00D83D62">
        <w:rPr>
          <w:rFonts w:ascii="Sakkal Majalla" w:hAnsi="Sakkal Majalla" w:cs="Sakkal Majalla"/>
          <w:sz w:val="24"/>
          <w:szCs w:val="24"/>
          <w:rtl/>
        </w:rPr>
        <w:t xml:space="preserve"> إجراء التقييم السريع </w:t>
      </w:r>
      <w:r>
        <w:rPr>
          <w:rFonts w:ascii="Sakkal Majalla" w:hAnsi="Sakkal Majalla" w:cs="Sakkal Majalla" w:hint="cs"/>
          <w:sz w:val="24"/>
          <w:szCs w:val="24"/>
          <w:rtl/>
        </w:rPr>
        <w:t>و</w:t>
      </w:r>
      <w:r w:rsidRPr="00D83D62">
        <w:rPr>
          <w:rFonts w:ascii="Sakkal Majalla" w:hAnsi="Sakkal Majalla" w:cs="Sakkal Majalla"/>
          <w:sz w:val="24"/>
          <w:szCs w:val="24"/>
          <w:rtl/>
        </w:rPr>
        <w:t>المبسط في أي وقت تحضر فيه الأم أو 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مع طفله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أمام العامل ب</w:t>
      </w:r>
      <w:r>
        <w:rPr>
          <w:rFonts w:ascii="Sakkal Majalla" w:hAnsi="Sakkal Majalla" w:cs="Sakkal Majalla" w:hint="cs"/>
          <w:sz w:val="24"/>
          <w:szCs w:val="24"/>
          <w:rtl/>
        </w:rPr>
        <w:t>ال</w:t>
      </w:r>
      <w:r w:rsidRPr="00D83D62">
        <w:rPr>
          <w:rFonts w:ascii="Sakkal Majalla" w:hAnsi="Sakkal Majalla" w:cs="Sakkal Majalla"/>
          <w:sz w:val="24"/>
          <w:szCs w:val="24"/>
          <w:rtl/>
        </w:rPr>
        <w:t>مجال الصح</w:t>
      </w:r>
      <w:r>
        <w:rPr>
          <w:rFonts w:ascii="Sakkal Majalla" w:hAnsi="Sakkal Majalla" w:cs="Sakkal Majalla" w:hint="cs"/>
          <w:sz w:val="24"/>
          <w:szCs w:val="24"/>
          <w:rtl/>
        </w:rPr>
        <w:t>ي</w:t>
      </w:r>
      <w:r w:rsidRPr="00D83D62">
        <w:rPr>
          <w:rFonts w:ascii="Sakkal Majalla" w:hAnsi="Sakkal Majalla" w:cs="Sakkal Majalla"/>
          <w:sz w:val="24"/>
          <w:szCs w:val="24"/>
          <w:rtl/>
        </w:rPr>
        <w:t xml:space="preserve"> أو التغذ</w:t>
      </w:r>
      <w:r>
        <w:rPr>
          <w:rFonts w:ascii="Sakkal Majalla" w:hAnsi="Sakkal Majalla" w:cs="Sakkal Majalla" w:hint="cs"/>
          <w:sz w:val="24"/>
          <w:szCs w:val="24"/>
          <w:rtl/>
        </w:rPr>
        <w:t>و</w:t>
      </w:r>
      <w:r w:rsidRPr="00D83D62">
        <w:rPr>
          <w:rFonts w:ascii="Sakkal Majalla" w:hAnsi="Sakkal Majalla" w:cs="Sakkal Majalla"/>
          <w:sz w:val="24"/>
          <w:szCs w:val="24"/>
          <w:rtl/>
        </w:rPr>
        <w:t>ي.</w:t>
      </w:r>
      <w:r w:rsidRPr="00D83D62">
        <w:rPr>
          <w:rFonts w:ascii="Sakkal Majalla" w:hAnsi="Sakkal Majalla" w:cs="Sakkal Majalla"/>
          <w:noProof/>
          <w:sz w:val="24"/>
          <w:szCs w:val="24"/>
        </w:rPr>
        <w:t xml:space="preserve"> </w:t>
      </w:r>
    </w:p>
    <w:p w14:paraId="4DC63E77" w14:textId="77777777" w:rsidR="008C0726" w:rsidRDefault="008C0726" w:rsidP="008C0726">
      <w:pPr>
        <w:bidi/>
        <w:jc w:val="both"/>
        <w:rPr>
          <w:rFonts w:ascii="Sakkal Majalla" w:hAnsi="Sakkal Majalla" w:cs="Sakkal Majalla"/>
          <w:b/>
          <w:bCs/>
          <w:sz w:val="18"/>
          <w:szCs w:val="18"/>
          <w:rtl/>
        </w:rPr>
      </w:pPr>
      <w:r>
        <w:rPr>
          <w:rFonts w:ascii="Sakkal Majalla" w:hAnsi="Sakkal Majalla" w:cs="Sakkal Majalla" w:hint="cs"/>
          <w:b/>
          <w:bCs/>
          <w:sz w:val="24"/>
          <w:szCs w:val="24"/>
          <w:rtl/>
        </w:rPr>
        <w:t>مخطط</w:t>
      </w:r>
      <w:r w:rsidRPr="00D83D62">
        <w:rPr>
          <w:rFonts w:ascii="Sakkal Majalla" w:hAnsi="Sakkal Majalla" w:cs="Sakkal Majalla"/>
          <w:b/>
          <w:bCs/>
          <w:sz w:val="24"/>
          <w:szCs w:val="24"/>
          <w:rtl/>
        </w:rPr>
        <w:t xml:space="preserve"> بياني </w:t>
      </w:r>
      <w:r>
        <w:rPr>
          <w:rFonts w:ascii="Sakkal Majalla" w:hAnsi="Sakkal Majalla" w:cs="Sakkal Majalla" w:hint="cs"/>
          <w:b/>
          <w:bCs/>
          <w:sz w:val="24"/>
          <w:szCs w:val="24"/>
          <w:rtl/>
        </w:rPr>
        <w:t>ل</w:t>
      </w:r>
      <w:r w:rsidRPr="00D83D62">
        <w:rPr>
          <w:rFonts w:ascii="Sakkal Majalla" w:hAnsi="Sakkal Majalla" w:cs="Sakkal Majalla"/>
          <w:b/>
          <w:bCs/>
          <w:sz w:val="24"/>
          <w:szCs w:val="24"/>
          <w:rtl/>
        </w:rPr>
        <w:t xml:space="preserve">عملية التقييم الفردي </w:t>
      </w:r>
      <w:r>
        <w:rPr>
          <w:rFonts w:ascii="Sakkal Majalla" w:hAnsi="Sakkal Majalla" w:cs="Sakkal Majalla" w:hint="cs"/>
          <w:b/>
          <w:bCs/>
          <w:sz w:val="24"/>
          <w:szCs w:val="24"/>
          <w:rtl/>
        </w:rPr>
        <w:t>المتعلقة ب</w:t>
      </w:r>
      <w:r w:rsidRPr="00D83D62">
        <w:rPr>
          <w:rFonts w:ascii="Sakkal Majalla" w:hAnsi="Sakkal Majalla" w:cs="Sakkal Majalla"/>
          <w:b/>
          <w:bCs/>
          <w:sz w:val="24"/>
          <w:szCs w:val="24"/>
          <w:rtl/>
        </w:rPr>
        <w:t>تغذية الرضع وصغار الأطفال</w:t>
      </w:r>
      <w:r>
        <w:rPr>
          <w:rStyle w:val="FootnoteReference"/>
          <w:rFonts w:ascii="Sakkal Majalla" w:hAnsi="Sakkal Majalla" w:cs="Sakkal Majalla"/>
          <w:bCs/>
          <w:sz w:val="24"/>
          <w:szCs w:val="24"/>
          <w:rtl/>
        </w:rPr>
        <w:footnoteReference w:id="40"/>
      </w:r>
    </w:p>
    <w:p w14:paraId="49573957" w14:textId="77777777" w:rsidR="008C0726" w:rsidRDefault="008C0726" w:rsidP="008C0726">
      <w:pPr>
        <w:bidi/>
        <w:jc w:val="both"/>
        <w:rPr>
          <w:rFonts w:ascii="Sakkal Majalla" w:hAnsi="Sakkal Majalla" w:cs="Sakkal Majalla"/>
          <w:b/>
          <w:bCs/>
          <w:sz w:val="18"/>
          <w:szCs w:val="18"/>
          <w:rtl/>
        </w:rPr>
      </w:pPr>
    </w:p>
    <w:p w14:paraId="323F9DD7" w14:textId="77777777" w:rsidR="008C0726" w:rsidRDefault="008C0726" w:rsidP="008C0726">
      <w:pPr>
        <w:bidi/>
        <w:jc w:val="both"/>
        <w:rPr>
          <w:rFonts w:ascii="Sakkal Majalla" w:hAnsi="Sakkal Majalla" w:cs="Sakkal Majalla"/>
          <w:b/>
          <w:bCs/>
          <w:sz w:val="18"/>
          <w:szCs w:val="18"/>
          <w:rtl/>
        </w:rPr>
      </w:pPr>
    </w:p>
    <w:p w14:paraId="4D9715C6" w14:textId="77777777" w:rsidR="008C0726" w:rsidRDefault="008C0726" w:rsidP="008C0726">
      <w:pPr>
        <w:bidi/>
        <w:jc w:val="both"/>
        <w:rPr>
          <w:rFonts w:ascii="Sakkal Majalla" w:hAnsi="Sakkal Majalla" w:cs="Sakkal Majalla"/>
          <w:b/>
          <w:bCs/>
          <w:sz w:val="18"/>
          <w:szCs w:val="18"/>
          <w:rtl/>
        </w:rPr>
      </w:pPr>
    </w:p>
    <w:p w14:paraId="382B3083" w14:textId="77777777" w:rsidR="008C0726" w:rsidRDefault="008C0726" w:rsidP="008C0726">
      <w:pPr>
        <w:bidi/>
        <w:jc w:val="both"/>
        <w:rPr>
          <w:rFonts w:ascii="Sakkal Majalla" w:hAnsi="Sakkal Majalla" w:cs="Sakkal Majalla"/>
          <w:b/>
          <w:bCs/>
          <w:sz w:val="18"/>
          <w:szCs w:val="18"/>
          <w:rtl/>
        </w:rPr>
      </w:pPr>
    </w:p>
    <w:p w14:paraId="6BF0D46C" w14:textId="77777777" w:rsidR="008C0726" w:rsidRDefault="008C0726" w:rsidP="008C0726">
      <w:pPr>
        <w:bidi/>
        <w:jc w:val="both"/>
        <w:rPr>
          <w:rFonts w:ascii="Sakkal Majalla" w:hAnsi="Sakkal Majalla" w:cs="Sakkal Majalla"/>
          <w:b/>
          <w:bCs/>
          <w:sz w:val="18"/>
          <w:szCs w:val="18"/>
          <w:rtl/>
        </w:rPr>
      </w:pPr>
    </w:p>
    <w:p w14:paraId="11123457" w14:textId="77777777" w:rsidR="008C0726" w:rsidRDefault="008C0726" w:rsidP="008C0726">
      <w:pPr>
        <w:bidi/>
        <w:jc w:val="both"/>
        <w:rPr>
          <w:rFonts w:ascii="Sakkal Majalla" w:hAnsi="Sakkal Majalla" w:cs="Sakkal Majalla"/>
          <w:b/>
          <w:bCs/>
          <w:sz w:val="18"/>
          <w:szCs w:val="18"/>
          <w:rtl/>
        </w:rPr>
      </w:pPr>
    </w:p>
    <w:p w14:paraId="026E9FE3" w14:textId="77777777" w:rsidR="008C0726" w:rsidRDefault="008C0726" w:rsidP="008C0726">
      <w:pPr>
        <w:bidi/>
        <w:jc w:val="both"/>
        <w:rPr>
          <w:rFonts w:ascii="Sakkal Majalla" w:hAnsi="Sakkal Majalla" w:cs="Sakkal Majalla"/>
          <w:b/>
          <w:bCs/>
          <w:sz w:val="18"/>
          <w:szCs w:val="18"/>
          <w:rtl/>
        </w:rPr>
      </w:pPr>
    </w:p>
    <w:p w14:paraId="68F8765E" w14:textId="77777777" w:rsidR="008C0726" w:rsidRDefault="008C0726" w:rsidP="008C0726">
      <w:pPr>
        <w:bidi/>
        <w:jc w:val="both"/>
        <w:rPr>
          <w:rFonts w:ascii="Sakkal Majalla" w:hAnsi="Sakkal Majalla" w:cs="Sakkal Majalla"/>
          <w:b/>
          <w:bCs/>
          <w:sz w:val="18"/>
          <w:szCs w:val="18"/>
          <w:rtl/>
        </w:rPr>
      </w:pPr>
    </w:p>
    <w:p w14:paraId="1EE1E91E" w14:textId="77777777" w:rsidR="008C0726" w:rsidRDefault="008C0726" w:rsidP="008C0726">
      <w:pPr>
        <w:bidi/>
        <w:jc w:val="both"/>
        <w:rPr>
          <w:rFonts w:ascii="Sakkal Majalla" w:hAnsi="Sakkal Majalla" w:cs="Sakkal Majalla"/>
          <w:b/>
          <w:bCs/>
          <w:sz w:val="18"/>
          <w:szCs w:val="18"/>
          <w:rtl/>
        </w:rPr>
      </w:pPr>
    </w:p>
    <w:p w14:paraId="5BB8DCC5" w14:textId="77777777" w:rsidR="008C0726" w:rsidRDefault="008C0726" w:rsidP="008C0726">
      <w:pPr>
        <w:bidi/>
        <w:jc w:val="both"/>
        <w:rPr>
          <w:rFonts w:ascii="Sakkal Majalla" w:hAnsi="Sakkal Majalla" w:cs="Sakkal Majalla"/>
          <w:b/>
          <w:bCs/>
          <w:sz w:val="18"/>
          <w:szCs w:val="18"/>
          <w:rtl/>
        </w:rPr>
      </w:pPr>
    </w:p>
    <w:p w14:paraId="5DFA463C" w14:textId="77777777" w:rsidR="008C0726" w:rsidRDefault="008C0726" w:rsidP="008C0726">
      <w:pPr>
        <w:bidi/>
        <w:jc w:val="both"/>
        <w:rPr>
          <w:rFonts w:ascii="Sakkal Majalla" w:hAnsi="Sakkal Majalla" w:cs="Sakkal Majalla"/>
          <w:b/>
          <w:bCs/>
          <w:sz w:val="18"/>
          <w:szCs w:val="18"/>
          <w:rtl/>
        </w:rPr>
      </w:pPr>
    </w:p>
    <w:p w14:paraId="65654F60" w14:textId="77777777" w:rsidR="008C0726" w:rsidRDefault="008C0726" w:rsidP="008C0726">
      <w:pPr>
        <w:bidi/>
        <w:jc w:val="both"/>
        <w:rPr>
          <w:rFonts w:ascii="Sakkal Majalla" w:hAnsi="Sakkal Majalla" w:cs="Sakkal Majalla"/>
          <w:b/>
          <w:bCs/>
          <w:sz w:val="18"/>
          <w:szCs w:val="18"/>
          <w:rtl/>
        </w:rPr>
      </w:pPr>
    </w:p>
    <w:p w14:paraId="7AA2FF12" w14:textId="77777777" w:rsidR="008C0726" w:rsidRDefault="008C0726" w:rsidP="008C0726">
      <w:pPr>
        <w:bidi/>
        <w:jc w:val="both"/>
        <w:rPr>
          <w:rFonts w:ascii="Sakkal Majalla" w:hAnsi="Sakkal Majalla" w:cs="Sakkal Majalla"/>
          <w:b/>
          <w:bCs/>
          <w:sz w:val="18"/>
          <w:szCs w:val="18"/>
          <w:rtl/>
        </w:rPr>
      </w:pPr>
    </w:p>
    <w:p w14:paraId="5A2056A4" w14:textId="77777777" w:rsidR="008C0726" w:rsidRDefault="008C0726" w:rsidP="008C0726">
      <w:pPr>
        <w:bidi/>
        <w:jc w:val="both"/>
        <w:rPr>
          <w:rFonts w:ascii="Sakkal Majalla" w:hAnsi="Sakkal Majalla" w:cs="Sakkal Majalla"/>
          <w:b/>
          <w:bCs/>
          <w:sz w:val="18"/>
          <w:szCs w:val="18"/>
          <w:rtl/>
        </w:rPr>
      </w:pPr>
    </w:p>
    <w:p w14:paraId="25A8AA38" w14:textId="77777777" w:rsidR="008C0726" w:rsidRDefault="008C0726" w:rsidP="008C0726">
      <w:pPr>
        <w:bidi/>
        <w:jc w:val="both"/>
        <w:rPr>
          <w:rFonts w:ascii="Sakkal Majalla" w:hAnsi="Sakkal Majalla" w:cs="Sakkal Majalla"/>
          <w:b/>
          <w:bCs/>
          <w:sz w:val="18"/>
          <w:szCs w:val="18"/>
          <w:rtl/>
        </w:rPr>
      </w:pPr>
    </w:p>
    <w:p w14:paraId="5296FB9D" w14:textId="77777777" w:rsidR="008C0726" w:rsidRDefault="008C0726" w:rsidP="008C0726">
      <w:pPr>
        <w:bidi/>
        <w:jc w:val="both"/>
        <w:rPr>
          <w:rFonts w:ascii="Sakkal Majalla" w:hAnsi="Sakkal Majalla" w:cs="Sakkal Majalla"/>
          <w:b/>
          <w:bCs/>
          <w:sz w:val="18"/>
          <w:szCs w:val="18"/>
          <w:rtl/>
        </w:rPr>
      </w:pPr>
    </w:p>
    <w:p w14:paraId="053F84A4" w14:textId="77777777" w:rsidR="008C0726" w:rsidRDefault="008C0726" w:rsidP="008C0726">
      <w:pPr>
        <w:bidi/>
        <w:jc w:val="both"/>
        <w:rPr>
          <w:rFonts w:ascii="Sakkal Majalla" w:hAnsi="Sakkal Majalla" w:cs="Sakkal Majalla"/>
          <w:b/>
          <w:bCs/>
          <w:sz w:val="18"/>
          <w:szCs w:val="18"/>
          <w:rtl/>
        </w:rPr>
      </w:pPr>
    </w:p>
    <w:p w14:paraId="70D02971" w14:textId="77777777" w:rsidR="008C0726" w:rsidRDefault="008C0726" w:rsidP="008C0726">
      <w:pPr>
        <w:bidi/>
        <w:jc w:val="both"/>
        <w:rPr>
          <w:rFonts w:ascii="Sakkal Majalla" w:hAnsi="Sakkal Majalla" w:cs="Sakkal Majalla"/>
          <w:b/>
          <w:bCs/>
          <w:sz w:val="18"/>
          <w:szCs w:val="18"/>
          <w:rtl/>
        </w:rPr>
      </w:pPr>
    </w:p>
    <w:p w14:paraId="7CD2D825" w14:textId="77777777" w:rsidR="008C0726" w:rsidRDefault="008C0726" w:rsidP="008C0726">
      <w:pPr>
        <w:bidi/>
        <w:jc w:val="both"/>
        <w:rPr>
          <w:rFonts w:ascii="Sakkal Majalla" w:hAnsi="Sakkal Majalla" w:cs="Sakkal Majalla"/>
          <w:b/>
          <w:bCs/>
          <w:sz w:val="18"/>
          <w:szCs w:val="18"/>
          <w:rtl/>
        </w:rPr>
      </w:pPr>
    </w:p>
    <w:p w14:paraId="3FBB0CA3" w14:textId="77777777" w:rsidR="008C0726" w:rsidRPr="00D83D62" w:rsidRDefault="008C0726" w:rsidP="008C0726">
      <w:pPr>
        <w:bidi/>
        <w:jc w:val="both"/>
        <w:rPr>
          <w:rFonts w:ascii="Sakkal Majalla" w:hAnsi="Sakkal Majalla" w:cs="Sakkal Majalla"/>
          <w:b/>
          <w:bCs/>
          <w:sz w:val="24"/>
          <w:szCs w:val="24"/>
          <w:rtl/>
        </w:rPr>
      </w:pPr>
    </w:p>
    <w:p w14:paraId="05E0932C"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137ABD2E"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sectPr w:rsidR="008C0726" w:rsidSect="0097611A">
          <w:pgSz w:w="11906" w:h="16838" w:code="9"/>
          <w:pgMar w:top="1440" w:right="1800" w:bottom="1440" w:left="1800" w:header="720" w:footer="720" w:gutter="0"/>
          <w:cols w:space="720"/>
          <w:docGrid w:linePitch="360"/>
        </w:sectPr>
      </w:pPr>
    </w:p>
    <w:p w14:paraId="66B8380B"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r w:rsidRPr="00D83D62">
        <w:rPr>
          <w:rFonts w:ascii="Sakkal Majalla" w:hAnsi="Sakkal Majalla" w:cs="Sakkal Majalla"/>
          <w:noProof/>
          <w:sz w:val="24"/>
          <w:szCs w:val="24"/>
        </w:rPr>
        <w:drawing>
          <wp:anchor distT="0" distB="0" distL="114300" distR="114300" simplePos="0" relativeHeight="251664384" behindDoc="1" locked="0" layoutInCell="1" allowOverlap="1" wp14:anchorId="0E0BE2BB" wp14:editId="7905C937">
            <wp:simplePos x="0" y="0"/>
            <wp:positionH relativeFrom="column">
              <wp:posOffset>-60960</wp:posOffset>
            </wp:positionH>
            <wp:positionV relativeFrom="paragraph">
              <wp:posOffset>-986155</wp:posOffset>
            </wp:positionV>
            <wp:extent cx="8553450" cy="7181850"/>
            <wp:effectExtent l="0" t="0" r="0" b="0"/>
            <wp:wrapTight wrapText="bothSides">
              <wp:wrapPolygon edited="0">
                <wp:start x="0" y="0"/>
                <wp:lineTo x="0" y="21543"/>
                <wp:lineTo x="21552" y="21543"/>
                <wp:lineTo x="21552" y="0"/>
                <wp:lineTo x="0" y="0"/>
              </wp:wrapPolygon>
            </wp:wrapTight>
            <wp:docPr id="1" name="Picture 1"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imeline&#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53450" cy="7181850"/>
                    </a:xfrm>
                    <a:prstGeom prst="rect">
                      <a:avLst/>
                    </a:prstGeom>
                  </pic:spPr>
                </pic:pic>
              </a:graphicData>
            </a:graphic>
            <wp14:sizeRelH relativeFrom="page">
              <wp14:pctWidth>0</wp14:pctWidth>
            </wp14:sizeRelH>
            <wp14:sizeRelV relativeFrom="page">
              <wp14:pctHeight>0</wp14:pctHeight>
            </wp14:sizeRelV>
          </wp:anchor>
        </w:drawing>
      </w:r>
    </w:p>
    <w:p w14:paraId="444AEFE3"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09E1B4E7"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32E5C8CD"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345533DE"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43B3ABDB"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5ED4D316"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25B2EDBA"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5C56C046"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071B371E"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pPr>
    </w:p>
    <w:p w14:paraId="3A1E2CC7" w14:textId="77777777" w:rsidR="008C0726" w:rsidRDefault="008C0726" w:rsidP="008C0726">
      <w:pPr>
        <w:bidi/>
        <w:jc w:val="both"/>
        <w:rPr>
          <w:rFonts w:ascii="Sakkal Majalla" w:eastAsiaTheme="majorEastAsia" w:hAnsi="Sakkal Majalla" w:cs="Sakkal Majalla"/>
          <w:b/>
          <w:color w:val="2E74B5" w:themeColor="accent1" w:themeShade="BF"/>
          <w:sz w:val="32"/>
          <w:szCs w:val="32"/>
          <w:rtl/>
        </w:rPr>
        <w:sectPr w:rsidR="008C0726" w:rsidSect="0097611A">
          <w:pgSz w:w="16838" w:h="11906" w:orient="landscape" w:code="9"/>
          <w:pgMar w:top="1800" w:right="1440" w:bottom="1800" w:left="1440" w:header="720" w:footer="720" w:gutter="0"/>
          <w:cols w:space="720"/>
          <w:docGrid w:linePitch="360"/>
        </w:sectPr>
      </w:pPr>
    </w:p>
    <w:p w14:paraId="32A88E95" w14:textId="77777777" w:rsidR="008C0726" w:rsidRPr="00D83D62" w:rsidRDefault="008C0726" w:rsidP="008C0726">
      <w:pPr>
        <w:bidi/>
        <w:jc w:val="both"/>
        <w:rPr>
          <w:rFonts w:ascii="Sakkal Majalla" w:eastAsiaTheme="majorEastAsia" w:hAnsi="Sakkal Majalla" w:cs="Sakkal Majalla"/>
          <w:b/>
          <w:color w:val="2E74B5" w:themeColor="accent1" w:themeShade="BF"/>
          <w:sz w:val="32"/>
          <w:szCs w:val="32"/>
          <w:rtl/>
        </w:rPr>
      </w:pPr>
      <w:r>
        <w:rPr>
          <w:rFonts w:ascii="Sakkal Majalla" w:eastAsiaTheme="majorEastAsia" w:hAnsi="Sakkal Majalla" w:cs="Sakkal Majalla" w:hint="cs"/>
          <w:b/>
          <w:color w:val="2E74B5" w:themeColor="accent1" w:themeShade="BF"/>
          <w:sz w:val="32"/>
          <w:szCs w:val="32"/>
          <w:rtl/>
        </w:rPr>
        <w:t xml:space="preserve">الجهة المسؤولة عن إجراء </w:t>
      </w:r>
      <w:r w:rsidRPr="00D83D62">
        <w:rPr>
          <w:rFonts w:ascii="Sakkal Majalla" w:eastAsiaTheme="majorEastAsia" w:hAnsi="Sakkal Majalla" w:cs="Sakkal Majalla"/>
          <w:b/>
          <w:color w:val="2E74B5" w:themeColor="accent1" w:themeShade="BF"/>
          <w:sz w:val="32"/>
          <w:szCs w:val="32"/>
          <w:rtl/>
        </w:rPr>
        <w:t>التقييم السريع المبسط</w:t>
      </w:r>
    </w:p>
    <w:p w14:paraId="0772BE21"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ي</w:t>
      </w:r>
      <w:r>
        <w:rPr>
          <w:rFonts w:ascii="Sakkal Majalla" w:hAnsi="Sakkal Majalla" w:cs="Sakkal Majalla" w:hint="cs"/>
          <w:sz w:val="24"/>
          <w:szCs w:val="24"/>
          <w:rtl/>
        </w:rPr>
        <w:t>ُ</w:t>
      </w:r>
      <w:r w:rsidRPr="00D83D62">
        <w:rPr>
          <w:rFonts w:ascii="Sakkal Majalla" w:hAnsi="Sakkal Majalla" w:cs="Sakkal Majalla"/>
          <w:sz w:val="24"/>
          <w:szCs w:val="24"/>
          <w:rtl/>
        </w:rPr>
        <w:t>جر</w:t>
      </w:r>
      <w:r>
        <w:rPr>
          <w:rFonts w:ascii="Sakkal Majalla" w:hAnsi="Sakkal Majalla" w:cs="Sakkal Majalla" w:hint="cs"/>
          <w:sz w:val="24"/>
          <w:szCs w:val="24"/>
          <w:rtl/>
        </w:rPr>
        <w:t>ى</w:t>
      </w:r>
      <w:r w:rsidRPr="00D83D62">
        <w:rPr>
          <w:rFonts w:ascii="Sakkal Majalla" w:hAnsi="Sakkal Majalla" w:cs="Sakkal Majalla"/>
          <w:sz w:val="24"/>
          <w:szCs w:val="24"/>
          <w:rtl/>
        </w:rPr>
        <w:t xml:space="preserve"> التقييم السريع المبسط </w:t>
      </w:r>
      <w:r>
        <w:rPr>
          <w:rFonts w:ascii="Sakkal Majalla" w:hAnsi="Sakkal Majalla" w:cs="Sakkal Majalla" w:hint="cs"/>
          <w:sz w:val="24"/>
          <w:szCs w:val="24"/>
          <w:rtl/>
        </w:rPr>
        <w:t xml:space="preserve">من قبل </w:t>
      </w:r>
      <w:r w:rsidRPr="00D83D62">
        <w:rPr>
          <w:rFonts w:ascii="Sakkal Majalla" w:hAnsi="Sakkal Majalla" w:cs="Sakkal Majalla"/>
          <w:sz w:val="24"/>
          <w:szCs w:val="24"/>
          <w:rtl/>
        </w:rPr>
        <w:t>العاملين الميدانيين بمجال الصحة والتغذية، ومديري مشروع تغذية الرضع وصغار الأطفال</w:t>
      </w:r>
      <w:r>
        <w:rPr>
          <w:rFonts w:ascii="Sakkal Majalla" w:hAnsi="Sakkal Majalla" w:cs="Sakkal Majalla" w:hint="cs"/>
          <w:sz w:val="24"/>
          <w:szCs w:val="24"/>
          <w:rtl/>
        </w:rPr>
        <w:t>،</w:t>
      </w:r>
    </w:p>
    <w:p w14:paraId="57F49CDA"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وموظفي مركز تحقيق الاستقرار، وموظفي العيادات الخارجية، والآباء والأمهات القياديين العاملين على مستوى المجتمع أو المنشأة.</w:t>
      </w:r>
    </w:p>
    <w:p w14:paraId="5E323F1F" w14:textId="77777777" w:rsidR="008C0726" w:rsidRPr="00D83D62" w:rsidRDefault="008C0726" w:rsidP="008C0726">
      <w:pPr>
        <w:bidi/>
        <w:jc w:val="both"/>
        <w:rPr>
          <w:rFonts w:ascii="Sakkal Majalla" w:eastAsia="Calibri" w:hAnsi="Sakkal Majalla" w:cs="Sakkal Majalla"/>
          <w:b/>
          <w:color w:val="4472C4"/>
          <w:sz w:val="28"/>
          <w:szCs w:val="28"/>
          <w:rtl/>
        </w:rPr>
      </w:pPr>
      <w:r w:rsidRPr="00D83D62">
        <w:rPr>
          <w:rFonts w:ascii="Sakkal Majalla" w:eastAsia="Calibri" w:hAnsi="Sakkal Majalla" w:cs="Sakkal Majalla"/>
          <w:b/>
          <w:color w:val="4472C4"/>
          <w:sz w:val="28"/>
          <w:szCs w:val="28"/>
          <w:rtl/>
        </w:rPr>
        <w:t>مكان إجراء التقييم السريع المبسط</w:t>
      </w:r>
    </w:p>
    <w:p w14:paraId="48AC5FA1" w14:textId="77777777" w:rsidR="008C0726" w:rsidRPr="00D83D62" w:rsidRDefault="008C0726" w:rsidP="001D6B9C">
      <w:pPr>
        <w:bidi/>
        <w:jc w:val="both"/>
        <w:rPr>
          <w:rFonts w:ascii="Sakkal Majalla" w:hAnsi="Sakkal Majalla" w:cs="Sakkal Majalla"/>
          <w:sz w:val="24"/>
          <w:szCs w:val="24"/>
          <w:rtl/>
        </w:rPr>
      </w:pPr>
      <w:r w:rsidRPr="00D83D62">
        <w:rPr>
          <w:rFonts w:ascii="Sakkal Majalla" w:hAnsi="Sakkal Majalla" w:cs="Sakkal Majalla"/>
          <w:sz w:val="24"/>
          <w:szCs w:val="24"/>
          <w:rtl/>
        </w:rPr>
        <w:t>يمكن إجراء التقييم السريع المبسط على مستوى 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أو المجتمع، أو داخل عيادات الرعاية الصحية الأولية. ومن الأفضل أن يتم توجيه الأسئلة لكل أم أو 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رعاية على حدة بعي</w:t>
      </w:r>
      <w:r>
        <w:rPr>
          <w:rFonts w:ascii="Sakkal Majalla" w:hAnsi="Sakkal Majalla" w:cs="Sakkal Majalla" w:hint="cs"/>
          <w:sz w:val="24"/>
          <w:szCs w:val="24"/>
          <w:rtl/>
        </w:rPr>
        <w:t>داً</w:t>
      </w:r>
      <w:r w:rsidRPr="00D83D62">
        <w:rPr>
          <w:rFonts w:ascii="Sakkal Majalla" w:hAnsi="Sakkal Majalla" w:cs="Sakkal Majalla"/>
          <w:sz w:val="24"/>
          <w:szCs w:val="24"/>
          <w:rtl/>
        </w:rPr>
        <w:t xml:space="preserve"> عن باقي الأمهات لأن الإجابات قد تتأثر إذا سمع</w:t>
      </w:r>
      <w:r>
        <w:rPr>
          <w:rFonts w:ascii="Sakkal Majalla" w:hAnsi="Sakkal Majalla" w:cs="Sakkal Majalla" w:hint="cs"/>
          <w:sz w:val="24"/>
          <w:szCs w:val="24"/>
          <w:rtl/>
        </w:rPr>
        <w:t>ت</w:t>
      </w:r>
      <w:r w:rsidRPr="00D83D62">
        <w:rPr>
          <w:rFonts w:ascii="Sakkal Majalla" w:hAnsi="Sakkal Majalla" w:cs="Sakkal Majalla"/>
          <w:sz w:val="24"/>
          <w:szCs w:val="24"/>
          <w:rtl/>
        </w:rPr>
        <w:t>ها ال</w:t>
      </w:r>
      <w:r>
        <w:rPr>
          <w:rFonts w:ascii="Sakkal Majalla" w:hAnsi="Sakkal Majalla" w:cs="Sakkal Majalla" w:hint="cs"/>
          <w:sz w:val="24"/>
          <w:szCs w:val="24"/>
          <w:rtl/>
        </w:rPr>
        <w:t>أ</w:t>
      </w:r>
      <w:r w:rsidRPr="00D83D62">
        <w:rPr>
          <w:rFonts w:ascii="Sakkal Majalla" w:hAnsi="Sakkal Majalla" w:cs="Sakkal Majalla"/>
          <w:sz w:val="24"/>
          <w:szCs w:val="24"/>
          <w:rtl/>
        </w:rPr>
        <w:t>خري</w:t>
      </w:r>
      <w:r>
        <w:rPr>
          <w:rFonts w:ascii="Sakkal Majalla" w:hAnsi="Sakkal Majalla" w:cs="Sakkal Majalla" w:hint="cs"/>
          <w:sz w:val="24"/>
          <w:szCs w:val="24"/>
          <w:rtl/>
        </w:rPr>
        <w:t>ات</w:t>
      </w:r>
      <w:r w:rsidRPr="00D83D62">
        <w:rPr>
          <w:rFonts w:ascii="Sakkal Majalla" w:hAnsi="Sakkal Majalla" w:cs="Sakkal Majalla"/>
          <w:sz w:val="24"/>
          <w:szCs w:val="24"/>
          <w:rtl/>
        </w:rPr>
        <w:t>.</w:t>
      </w:r>
    </w:p>
    <w:p w14:paraId="17DD7563" w14:textId="77777777" w:rsidR="008C0726" w:rsidRPr="00D83D62" w:rsidRDefault="008C0726" w:rsidP="008C0726">
      <w:pPr>
        <w:bidi/>
        <w:jc w:val="both"/>
        <w:rPr>
          <w:rFonts w:ascii="Sakkal Majalla" w:eastAsia="Calibri" w:hAnsi="Sakkal Majalla" w:cs="Sakkal Majalla"/>
          <w:b/>
          <w:color w:val="4472C4"/>
          <w:sz w:val="28"/>
          <w:szCs w:val="28"/>
          <w:rtl/>
        </w:rPr>
      </w:pPr>
      <w:r w:rsidRPr="00D83D62">
        <w:rPr>
          <w:rFonts w:ascii="Sakkal Majalla" w:eastAsia="Calibri" w:hAnsi="Sakkal Majalla" w:cs="Sakkal Majalla"/>
          <w:b/>
          <w:color w:val="4472C4"/>
          <w:sz w:val="28"/>
          <w:szCs w:val="28"/>
          <w:rtl/>
        </w:rPr>
        <w:t xml:space="preserve">الإحالة بعد </w:t>
      </w:r>
      <w:r>
        <w:rPr>
          <w:rFonts w:ascii="Sakkal Majalla" w:eastAsia="Calibri" w:hAnsi="Sakkal Majalla" w:cs="Sakkal Majalla" w:hint="cs"/>
          <w:b/>
          <w:color w:val="4472C4"/>
          <w:sz w:val="28"/>
          <w:szCs w:val="28"/>
          <w:rtl/>
        </w:rPr>
        <w:t xml:space="preserve">إجراء </w:t>
      </w:r>
      <w:r w:rsidRPr="00D83D62">
        <w:rPr>
          <w:rFonts w:ascii="Sakkal Majalla" w:eastAsia="Calibri" w:hAnsi="Sakkal Majalla" w:cs="Sakkal Majalla"/>
          <w:b/>
          <w:color w:val="4472C4"/>
          <w:sz w:val="28"/>
          <w:szCs w:val="28"/>
          <w:rtl/>
        </w:rPr>
        <w:t>التقييم السريع المبسط</w:t>
      </w:r>
    </w:p>
    <w:p w14:paraId="25ED1EE6"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لغرض إحالة الأم أو 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مع الطفل للحصول على تقييم شامل، يمكن أن يطلب منهم</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ملء استمارة الإحالة (</w:t>
      </w:r>
      <w:r>
        <w:rPr>
          <w:rFonts w:ascii="Sakkal Majalla" w:hAnsi="Sakkal Majalla" w:cs="Sakkal Majalla" w:hint="cs"/>
          <w:sz w:val="24"/>
          <w:szCs w:val="24"/>
          <w:rtl/>
        </w:rPr>
        <w:t>انظر</w:t>
      </w:r>
      <w:r w:rsidRPr="00D83D62">
        <w:rPr>
          <w:rFonts w:ascii="Sakkal Majalla" w:eastAsia="Calibri" w:hAnsi="Sakkal Majalla" w:cs="Sakkal Majalla"/>
          <w:color w:val="0000FF"/>
          <w:sz w:val="28"/>
          <w:szCs w:val="28"/>
          <w:u w:val="single"/>
          <w:rtl/>
        </w:rPr>
        <w:t xml:space="preserve"> الملحق 5: نموذج الإحالة الخاص بالتقييم السريع المبسط</w:t>
      </w:r>
      <w:r w:rsidRPr="00D83D62">
        <w:rPr>
          <w:rFonts w:ascii="Sakkal Majalla" w:hAnsi="Sakkal Majalla" w:cs="Sakkal Majalla"/>
          <w:sz w:val="24"/>
          <w:szCs w:val="24"/>
          <w:rtl/>
        </w:rPr>
        <w:t>).</w:t>
      </w:r>
    </w:p>
    <w:p w14:paraId="14C71F6B" w14:textId="77777777" w:rsidR="008C0726" w:rsidRPr="00D83D62"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فيما يتعلق ب</w:t>
      </w:r>
      <w:r w:rsidRPr="00D83D62">
        <w:rPr>
          <w:rFonts w:ascii="Sakkal Majalla" w:hAnsi="Sakkal Majalla" w:cs="Sakkal Majalla"/>
          <w:sz w:val="24"/>
          <w:szCs w:val="24"/>
          <w:rtl/>
        </w:rPr>
        <w:t xml:space="preserve">الرضع من </w:t>
      </w:r>
      <w:r>
        <w:rPr>
          <w:rFonts w:ascii="Sakkal Majalla" w:hAnsi="Sakkal Majalla" w:cs="Sakkal Majalla" w:hint="cs"/>
          <w:sz w:val="24"/>
          <w:szCs w:val="24"/>
          <w:rtl/>
        </w:rPr>
        <w:t xml:space="preserve">عمر </w:t>
      </w:r>
      <w:r w:rsidRPr="00D83D62">
        <w:rPr>
          <w:rFonts w:ascii="Sakkal Majalla" w:hAnsi="Sakkal Majalla" w:cs="Sakkal Majalla"/>
          <w:sz w:val="24"/>
          <w:szCs w:val="24"/>
          <w:rtl/>
        </w:rPr>
        <w:t xml:space="preserve">0 حتى 6 أشهر الذين لا يحصلون على رضاعة طبيعية أو رضاعة طبيعية </w:t>
      </w:r>
      <w:r>
        <w:rPr>
          <w:rFonts w:ascii="Sakkal Majalla" w:hAnsi="Sakkal Majalla" w:cs="Sakkal Majalla" w:hint="cs"/>
          <w:sz w:val="24"/>
          <w:szCs w:val="24"/>
          <w:rtl/>
        </w:rPr>
        <w:t xml:space="preserve">حصرية </w:t>
      </w:r>
      <w:r w:rsidRPr="00D83D62">
        <w:rPr>
          <w:rFonts w:ascii="Sakkal Majalla" w:hAnsi="Sakkal Majalla" w:cs="Sakkal Majalla"/>
          <w:sz w:val="24"/>
          <w:szCs w:val="24"/>
          <w:rtl/>
        </w:rPr>
        <w:t>أو يحصلون على تغذية مختلطة، أو يواجهون صعوبات في الرضاعة الطبيعية، أو الأمهات ال</w:t>
      </w:r>
      <w:r>
        <w:rPr>
          <w:rFonts w:ascii="Sakkal Majalla" w:hAnsi="Sakkal Majalla" w:cs="Sakkal Majalla" w:hint="cs"/>
          <w:sz w:val="24"/>
          <w:szCs w:val="24"/>
          <w:rtl/>
        </w:rPr>
        <w:t>لوا</w:t>
      </w:r>
      <w:r w:rsidRPr="00D83D62">
        <w:rPr>
          <w:rFonts w:ascii="Sakkal Majalla" w:hAnsi="Sakkal Majalla" w:cs="Sakkal Majalla"/>
          <w:sz w:val="24"/>
          <w:szCs w:val="24"/>
          <w:rtl/>
        </w:rPr>
        <w:t>تي تطلب لبن صناعي، أو الرضيع أو الأم المريضة أو التي تعاني من الخمول أو</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الطفل ال</w:t>
      </w:r>
      <w:r>
        <w:rPr>
          <w:rFonts w:ascii="Sakkal Majalla" w:hAnsi="Sakkal Majalla" w:cs="Sakkal Majalla" w:hint="cs"/>
          <w:sz w:val="24"/>
          <w:szCs w:val="24"/>
          <w:rtl/>
        </w:rPr>
        <w:t xml:space="preserve">أول، فسيتم إحالتهم جميعاً </w:t>
      </w:r>
      <w:r w:rsidRPr="00D83D62">
        <w:rPr>
          <w:rFonts w:ascii="Sakkal Majalla" w:hAnsi="Sakkal Majalla" w:cs="Sakkal Majalla"/>
          <w:sz w:val="24"/>
          <w:szCs w:val="24"/>
          <w:rtl/>
        </w:rPr>
        <w:t xml:space="preserve">إلى </w:t>
      </w:r>
      <w:r w:rsidRPr="00D83D62">
        <w:rPr>
          <w:rFonts w:ascii="Sakkal Majalla" w:hAnsi="Sakkal Majalla" w:cs="Sakkal Majalla"/>
          <w:b/>
          <w:bCs/>
          <w:sz w:val="24"/>
          <w:szCs w:val="24"/>
          <w:rtl/>
        </w:rPr>
        <w:t>التقييم الشامل</w:t>
      </w:r>
      <w:r w:rsidRPr="00D83D62">
        <w:rPr>
          <w:rFonts w:ascii="Sakkal Majalla" w:hAnsi="Sakkal Majalla" w:cs="Sakkal Majalla"/>
          <w:sz w:val="24"/>
          <w:szCs w:val="24"/>
          <w:rtl/>
        </w:rPr>
        <w:t xml:space="preserve"> (انظر </w:t>
      </w:r>
      <w:r>
        <w:rPr>
          <w:rFonts w:ascii="Sakkal Majalla" w:hAnsi="Sakkal Majalla" w:cs="Sakkal Majalla" w:hint="cs"/>
          <w:sz w:val="24"/>
          <w:szCs w:val="24"/>
          <w:rtl/>
        </w:rPr>
        <w:t xml:space="preserve">أدناه </w:t>
      </w:r>
      <w:r w:rsidRPr="00D83D62">
        <w:rPr>
          <w:rFonts w:ascii="Sakkal Majalla" w:hAnsi="Sakkal Majalla" w:cs="Sakkal Majalla"/>
          <w:sz w:val="24"/>
          <w:szCs w:val="24"/>
          <w:rtl/>
        </w:rPr>
        <w:t>المبادئ التوجيهية الخاصة بالتقييم الشامل).</w:t>
      </w:r>
    </w:p>
    <w:p w14:paraId="360D18C0"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وكذلك سيتم إحالة الرضع من عمر 6 حتى 24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الذين لا يتلقون تغذية مناسبة لأعمارهم (أي يتم إرضاعهم طبيع</w:t>
      </w:r>
      <w:r>
        <w:rPr>
          <w:rFonts w:ascii="Sakkal Majalla" w:hAnsi="Sakkal Majalla" w:cs="Sakkal Majalla" w:hint="cs"/>
          <w:sz w:val="24"/>
          <w:szCs w:val="24"/>
          <w:rtl/>
        </w:rPr>
        <w:t xml:space="preserve">ياً </w:t>
      </w:r>
      <w:r w:rsidRPr="00D83D62">
        <w:rPr>
          <w:rFonts w:ascii="Sakkal Majalla" w:hAnsi="Sakkal Majalla" w:cs="Sakkal Majalla"/>
          <w:sz w:val="24"/>
          <w:szCs w:val="24"/>
          <w:rtl/>
        </w:rPr>
        <w:t>ويتلقون تغذية تكميلية)، والأمهات ال</w:t>
      </w:r>
      <w:r>
        <w:rPr>
          <w:rFonts w:ascii="Sakkal Majalla" w:hAnsi="Sakkal Majalla" w:cs="Sakkal Majalla" w:hint="cs"/>
          <w:sz w:val="24"/>
          <w:szCs w:val="24"/>
          <w:rtl/>
        </w:rPr>
        <w:t>لوا</w:t>
      </w:r>
      <w:r w:rsidRPr="00D83D62">
        <w:rPr>
          <w:rFonts w:ascii="Sakkal Majalla" w:hAnsi="Sakkal Majalla" w:cs="Sakkal Majalla"/>
          <w:sz w:val="24"/>
          <w:szCs w:val="24"/>
          <w:rtl/>
        </w:rPr>
        <w:t xml:space="preserve">تي تطلب لبن صناعي، والرضيع أو الأم التي تعاني من المرض أو الخمول، إلى </w:t>
      </w:r>
      <w:r w:rsidRPr="00D83D62">
        <w:rPr>
          <w:rFonts w:ascii="Sakkal Majalla" w:hAnsi="Sakkal Majalla" w:cs="Sakkal Majalla"/>
          <w:b/>
          <w:bCs/>
          <w:sz w:val="24"/>
          <w:szCs w:val="24"/>
          <w:rtl/>
        </w:rPr>
        <w:t>التقييم الشامل</w:t>
      </w:r>
      <w:r w:rsidRPr="00D83D62">
        <w:rPr>
          <w:rFonts w:ascii="Sakkal Majalla" w:hAnsi="Sakkal Majalla" w:cs="Sakkal Majalla"/>
          <w:sz w:val="24"/>
          <w:szCs w:val="24"/>
          <w:rtl/>
        </w:rPr>
        <w:t>.</w:t>
      </w:r>
    </w:p>
    <w:p w14:paraId="2F7B3F2A"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أما </w:t>
      </w:r>
      <w:r>
        <w:rPr>
          <w:rFonts w:ascii="Sakkal Majalla" w:hAnsi="Sakkal Majalla" w:cs="Sakkal Majalla" w:hint="cs"/>
          <w:sz w:val="24"/>
          <w:szCs w:val="24"/>
          <w:rtl/>
        </w:rPr>
        <w:t xml:space="preserve">ّإذا لم تكن هناك </w:t>
      </w:r>
      <w:r w:rsidRPr="00D83D62">
        <w:rPr>
          <w:rFonts w:ascii="Sakkal Majalla" w:hAnsi="Sakkal Majalla" w:cs="Sakkal Majalla"/>
          <w:sz w:val="24"/>
          <w:szCs w:val="24"/>
          <w:rtl/>
        </w:rPr>
        <w:t>مشاكل</w:t>
      </w:r>
      <w:r>
        <w:rPr>
          <w:rFonts w:ascii="Sakkal Majalla" w:hAnsi="Sakkal Majalla" w:cs="Sakkal Majalla" w:hint="cs"/>
          <w:sz w:val="24"/>
          <w:szCs w:val="24"/>
          <w:rtl/>
        </w:rPr>
        <w:t xml:space="preserve"> أو مخاوف محددة</w:t>
      </w:r>
      <w:r w:rsidRPr="00D83D62">
        <w:rPr>
          <w:rFonts w:ascii="Sakkal Majalla" w:hAnsi="Sakkal Majalla" w:cs="Sakkal Majalla"/>
          <w:sz w:val="24"/>
          <w:szCs w:val="24"/>
          <w:rtl/>
        </w:rPr>
        <w:t>، فعندها ستتم الإحالة إلى مجموعات دعم الأمهات، ومجموعات تقديم الرعاية، وكذلك برامج دعم التغذية التكميلية حسب ال</w:t>
      </w:r>
      <w:r>
        <w:rPr>
          <w:rFonts w:ascii="Sakkal Majalla" w:hAnsi="Sakkal Majalla" w:cs="Sakkal Majalla" w:hint="cs"/>
          <w:sz w:val="24"/>
          <w:szCs w:val="24"/>
          <w:rtl/>
        </w:rPr>
        <w:t>اقتضاء</w:t>
      </w:r>
      <w:r w:rsidRPr="00D83D62">
        <w:rPr>
          <w:rFonts w:ascii="Sakkal Majalla" w:hAnsi="Sakkal Majalla" w:cs="Sakkal Majalla"/>
          <w:sz w:val="24"/>
          <w:szCs w:val="24"/>
          <w:rtl/>
        </w:rPr>
        <w:t>.</w:t>
      </w:r>
    </w:p>
    <w:p w14:paraId="2632F7B0" w14:textId="77777777" w:rsidR="008C0726" w:rsidRPr="00D83D62" w:rsidRDefault="008C0726" w:rsidP="008C0726">
      <w:pPr>
        <w:bidi/>
        <w:jc w:val="both"/>
        <w:rPr>
          <w:rFonts w:ascii="Sakkal Majalla" w:hAnsi="Sakkal Majalla" w:cs="Sakkal Majalla"/>
          <w:sz w:val="24"/>
          <w:szCs w:val="24"/>
          <w:rtl/>
        </w:rPr>
      </w:pPr>
      <w:r w:rsidRPr="00D83D62">
        <w:rPr>
          <w:rFonts w:ascii="Sakkal Majalla" w:eastAsia="Calibri" w:hAnsi="Sakkal Majalla" w:cs="Sakkal Majalla"/>
          <w:b/>
          <w:color w:val="2E74B5" w:themeColor="accent1" w:themeShade="BF"/>
          <w:sz w:val="32"/>
          <w:szCs w:val="32"/>
          <w:rtl/>
        </w:rPr>
        <w:t>6.6 التقييم الشامل</w:t>
      </w:r>
    </w:p>
    <w:p w14:paraId="0C54F514" w14:textId="77777777" w:rsidR="008C0726" w:rsidRPr="00D83D62" w:rsidRDefault="008C0726" w:rsidP="008C0726">
      <w:pPr>
        <w:bidi/>
        <w:rPr>
          <w:rFonts w:ascii="Sakkal Majalla" w:hAnsi="Sakkal Majalla" w:cs="Sakkal Majalla"/>
          <w:sz w:val="24"/>
          <w:szCs w:val="24"/>
          <w:rtl/>
        </w:rPr>
      </w:pPr>
      <w:r w:rsidRPr="00D83D62">
        <w:rPr>
          <w:rFonts w:ascii="Sakkal Majalla" w:hAnsi="Sakkal Majalla" w:cs="Sakkal Majalla"/>
          <w:sz w:val="24"/>
          <w:szCs w:val="24"/>
          <w:rtl/>
        </w:rPr>
        <w:t xml:space="preserve">الأشخاص الذين لهم الأولوية في الحصول على </w:t>
      </w:r>
      <w:r>
        <w:rPr>
          <w:rFonts w:ascii="Sakkal Majalla" w:hAnsi="Sakkal Majalla" w:cs="Sakkal Majalla" w:hint="cs"/>
          <w:sz w:val="24"/>
          <w:szCs w:val="24"/>
          <w:rtl/>
        </w:rPr>
        <w:t>مشورة فردية متعلقة ب</w:t>
      </w:r>
      <w:r w:rsidRPr="00D83D62">
        <w:rPr>
          <w:rFonts w:ascii="Sakkal Majalla" w:hAnsi="Sakkal Majalla" w:cs="Sakkal Majalla"/>
          <w:sz w:val="24"/>
          <w:szCs w:val="24"/>
          <w:rtl/>
        </w:rPr>
        <w:t>تغذية الرضع وصغار الأطفال هم النساء ومقدم</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الرعاية ال</w:t>
      </w:r>
      <w:r>
        <w:rPr>
          <w:rFonts w:ascii="Sakkal Majalla" w:hAnsi="Sakkal Majalla" w:cs="Sakkal Majalla" w:hint="cs"/>
          <w:sz w:val="24"/>
          <w:szCs w:val="24"/>
          <w:rtl/>
        </w:rPr>
        <w:t>لواتي</w:t>
      </w:r>
      <w:r w:rsidRPr="00D83D62">
        <w:rPr>
          <w:rFonts w:ascii="Sakkal Majalla" w:hAnsi="Sakkal Majalla" w:cs="Sakkal Majalla"/>
          <w:sz w:val="24"/>
          <w:szCs w:val="24"/>
          <w:rtl/>
        </w:rPr>
        <w:t xml:space="preserve"> يتضح تعرضه</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لمشاكل أو يظهر عليه</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علامات أو أعراض ت</w:t>
      </w:r>
      <w:r>
        <w:rPr>
          <w:rFonts w:ascii="Sakkal Majalla" w:hAnsi="Sakkal Majalla" w:cs="Sakkal Majalla" w:hint="cs"/>
          <w:sz w:val="24"/>
          <w:szCs w:val="24"/>
          <w:rtl/>
        </w:rPr>
        <w:t>شير</w:t>
      </w:r>
      <w:r w:rsidR="001D6B9C">
        <w:rPr>
          <w:rFonts w:ascii="Sakkal Majalla" w:hAnsi="Sakkal Majalla" w:cs="Sakkal Majalla" w:hint="cs"/>
          <w:sz w:val="24"/>
          <w:szCs w:val="24"/>
          <w:rtl/>
        </w:rPr>
        <w:t xml:space="preserve"> </w:t>
      </w:r>
      <w:r>
        <w:rPr>
          <w:rFonts w:ascii="Sakkal Majalla" w:hAnsi="Sakkal Majalla" w:cs="Sakkal Majalla" w:hint="cs"/>
          <w:sz w:val="24"/>
          <w:szCs w:val="24"/>
          <w:rtl/>
        </w:rPr>
        <w:t>إلى</w:t>
      </w:r>
      <w:r w:rsidRPr="00D83D62">
        <w:rPr>
          <w:rFonts w:ascii="Sakkal Majalla" w:hAnsi="Sakkal Majalla" w:cs="Sakkal Majalla"/>
          <w:sz w:val="24"/>
          <w:szCs w:val="24"/>
          <w:rtl/>
        </w:rPr>
        <w:t xml:space="preserve"> ا</w:t>
      </w:r>
      <w:r>
        <w:rPr>
          <w:rFonts w:ascii="Sakkal Majalla" w:hAnsi="Sakkal Majalla" w:cs="Sakkal Majalla" w:hint="cs"/>
          <w:sz w:val="24"/>
          <w:szCs w:val="24"/>
          <w:rtl/>
        </w:rPr>
        <w:t>ل</w:t>
      </w:r>
      <w:r w:rsidRPr="00D83D62">
        <w:rPr>
          <w:rFonts w:ascii="Sakkal Majalla" w:hAnsi="Sakkal Majalla" w:cs="Sakkal Majalla"/>
          <w:sz w:val="24"/>
          <w:szCs w:val="24"/>
          <w:rtl/>
        </w:rPr>
        <w:t>ح</w:t>
      </w:r>
      <w:r>
        <w:rPr>
          <w:rFonts w:ascii="Sakkal Majalla" w:hAnsi="Sakkal Majalla" w:cs="Sakkal Majalla" w:hint="cs"/>
          <w:sz w:val="24"/>
          <w:szCs w:val="24"/>
          <w:rtl/>
        </w:rPr>
        <w:t xml:space="preserve">اجة لإجراء </w:t>
      </w:r>
      <w:r w:rsidRPr="00D83D62">
        <w:rPr>
          <w:rFonts w:ascii="Sakkal Majalla" w:hAnsi="Sakkal Majalla" w:cs="Sakkal Majalla"/>
          <w:b/>
          <w:bCs/>
          <w:sz w:val="24"/>
          <w:szCs w:val="24"/>
          <w:rtl/>
        </w:rPr>
        <w:t>تقييم شامل</w:t>
      </w:r>
      <w:r w:rsidRPr="00D83D62">
        <w:rPr>
          <w:rFonts w:ascii="Sakkal Majalla" w:hAnsi="Sakkal Majalla" w:cs="Sakkal Majalla"/>
          <w:sz w:val="24"/>
          <w:szCs w:val="24"/>
          <w:rtl/>
        </w:rPr>
        <w:t xml:space="preserve">، وإلى خطة رعاية ودعم </w:t>
      </w:r>
      <w:r>
        <w:rPr>
          <w:rFonts w:ascii="Sakkal Majalla" w:hAnsi="Sakkal Majalla" w:cs="Sakkal Majalla" w:hint="cs"/>
          <w:sz w:val="24"/>
          <w:szCs w:val="24"/>
          <w:rtl/>
        </w:rPr>
        <w:t>مخصّص على شكل</w:t>
      </w:r>
      <w:r w:rsidRPr="00D83D62">
        <w:rPr>
          <w:rFonts w:ascii="Sakkal Majalla" w:hAnsi="Sakkal Majalla" w:cs="Sakkal Majalla"/>
          <w:sz w:val="24"/>
          <w:szCs w:val="24"/>
          <w:rtl/>
        </w:rPr>
        <w:t xml:space="preserve"> مشورة </w:t>
      </w:r>
      <w:r>
        <w:rPr>
          <w:rFonts w:ascii="Sakkal Majalla" w:hAnsi="Sakkal Majalla" w:cs="Sakkal Majalla" w:hint="cs"/>
          <w:sz w:val="24"/>
          <w:szCs w:val="24"/>
          <w:rtl/>
        </w:rPr>
        <w:t>فردية.</w:t>
      </w:r>
    </w:p>
    <w:p w14:paraId="324AC773"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في حالة أ</w:t>
      </w:r>
      <w:r>
        <w:rPr>
          <w:rFonts w:ascii="Sakkal Majalla" w:hAnsi="Sakkal Majalla" w:cs="Sakkal Majalla" w:hint="cs"/>
          <w:sz w:val="24"/>
          <w:szCs w:val="24"/>
          <w:rtl/>
        </w:rPr>
        <w:t>شار</w:t>
      </w:r>
      <w:r w:rsidRPr="00D83D62">
        <w:rPr>
          <w:rFonts w:ascii="Sakkal Majalla" w:hAnsi="Sakkal Majalla" w:cs="Sakkal Majalla"/>
          <w:sz w:val="24"/>
          <w:szCs w:val="24"/>
          <w:rtl/>
        </w:rPr>
        <w:t xml:space="preserve"> التقييم السريع المبسط </w:t>
      </w:r>
      <w:r>
        <w:rPr>
          <w:rFonts w:ascii="Sakkal Majalla" w:hAnsi="Sakkal Majalla" w:cs="Sakkal Majalla" w:hint="cs"/>
          <w:sz w:val="24"/>
          <w:szCs w:val="24"/>
          <w:rtl/>
        </w:rPr>
        <w:t xml:space="preserve">إلى </w:t>
      </w:r>
      <w:r w:rsidRPr="00D83D62">
        <w:rPr>
          <w:rFonts w:ascii="Sakkal Majalla" w:hAnsi="Sakkal Majalla" w:cs="Sakkal Majalla"/>
          <w:sz w:val="24"/>
          <w:szCs w:val="24"/>
          <w:rtl/>
        </w:rPr>
        <w:t>وجود مشاكل، سي</w:t>
      </w:r>
      <w:r>
        <w:rPr>
          <w:rFonts w:ascii="Sakkal Majalla" w:hAnsi="Sakkal Majalla" w:cs="Sakkal Majalla" w:hint="cs"/>
          <w:sz w:val="24"/>
          <w:szCs w:val="24"/>
          <w:rtl/>
        </w:rPr>
        <w:t xml:space="preserve">ُجرى تقييم شامل من قبل </w:t>
      </w:r>
      <w:r w:rsidRPr="00D83D62">
        <w:rPr>
          <w:rFonts w:ascii="Sakkal Majalla" w:hAnsi="Sakkal Majalla" w:cs="Sakkal Majalla"/>
          <w:sz w:val="24"/>
          <w:szCs w:val="24"/>
          <w:rtl/>
        </w:rPr>
        <w:t>أحد العاملين بقطاع الصحة أو التغذية أو أحد موظفي برنامج تغذية الرضع وصغار الأطفال، أو قابلة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بما في ذلك </w:t>
      </w:r>
      <w:r w:rsidRPr="00D83D62">
        <w:rPr>
          <w:rFonts w:ascii="Sakkal Majalla" w:hAnsi="Sakkal Majalla" w:cs="Sakkal Majalla"/>
          <w:sz w:val="24"/>
          <w:szCs w:val="24"/>
          <w:rtl/>
        </w:rPr>
        <w:t xml:space="preserve">فحص الرضاعة الطبيعية. </w:t>
      </w:r>
      <w:r>
        <w:rPr>
          <w:rFonts w:ascii="Sakkal Majalla" w:hAnsi="Sakkal Majalla" w:cs="Sakkal Majalla" w:hint="cs"/>
          <w:sz w:val="24"/>
          <w:szCs w:val="24"/>
          <w:rtl/>
        </w:rPr>
        <w:t>و</w:t>
      </w:r>
      <w:r w:rsidRPr="00D83D62">
        <w:rPr>
          <w:rFonts w:ascii="Sakkal Majalla" w:hAnsi="Sakkal Majalla" w:cs="Sakkal Majalla"/>
          <w:sz w:val="24"/>
          <w:szCs w:val="24"/>
          <w:rtl/>
        </w:rPr>
        <w:t>يجب إجراء التقييم الشامل للرضع الذين تتم إحالتهم عقب إجراء التقييم السريع المبسط.</w:t>
      </w:r>
    </w:p>
    <w:p w14:paraId="79D24FAE" w14:textId="77777777" w:rsidR="008C0726" w:rsidRPr="00D83D62" w:rsidRDefault="008C0726" w:rsidP="008C0726">
      <w:pPr>
        <w:pStyle w:val="Heading3"/>
        <w:jc w:val="right"/>
        <w:rPr>
          <w:rFonts w:ascii="Sakkal Majalla" w:eastAsia="Calibri" w:hAnsi="Sakkal Majalla" w:cs="Sakkal Majalla"/>
          <w:color w:val="4472C4"/>
          <w:rtl/>
        </w:rPr>
      </w:pPr>
      <w:r w:rsidRPr="00D83D62">
        <w:rPr>
          <w:rFonts w:ascii="Sakkal Majalla" w:hAnsi="Sakkal Majalla" w:cs="Sakkal Majalla"/>
          <w:sz w:val="32"/>
          <w:szCs w:val="32"/>
          <w:rtl/>
        </w:rPr>
        <w:t xml:space="preserve"> </w:t>
      </w:r>
      <w:r w:rsidRPr="00D83D62">
        <w:rPr>
          <w:rFonts w:ascii="Sakkal Majalla" w:eastAsia="Calibri" w:hAnsi="Sakkal Majalla" w:cs="Sakkal Majalla"/>
          <w:color w:val="4472C4"/>
          <w:rtl/>
        </w:rPr>
        <w:t>ما هو التقييم الشامل</w:t>
      </w:r>
    </w:p>
    <w:p w14:paraId="1447BC4D" w14:textId="77777777" w:rsidR="008C0726" w:rsidRPr="00D83D62" w:rsidRDefault="008C0726" w:rsidP="008C0726">
      <w:pPr>
        <w:bidi/>
        <w:rPr>
          <w:rFonts w:ascii="Sakkal Majalla" w:hAnsi="Sakkal Majalla" w:cs="Sakkal Majalla"/>
          <w:sz w:val="24"/>
          <w:szCs w:val="24"/>
        </w:rPr>
      </w:pPr>
      <w:r w:rsidRPr="00D83D62">
        <w:rPr>
          <w:rFonts w:ascii="Sakkal Majalla" w:hAnsi="Sakkal Majalla" w:cs="Sakkal Majalla"/>
          <w:sz w:val="24"/>
          <w:szCs w:val="24"/>
          <w:rtl/>
        </w:rPr>
        <w:t xml:space="preserve">التقييم الشامل عبارة عن سلسلة من الأسئلة والملاحظات الواردة ضمن نموذج يتم </w:t>
      </w:r>
      <w:r>
        <w:rPr>
          <w:rFonts w:ascii="Sakkal Majalla" w:hAnsi="Sakkal Majalla" w:cs="Sakkal Majalla" w:hint="cs"/>
          <w:sz w:val="24"/>
          <w:szCs w:val="24"/>
          <w:rtl/>
        </w:rPr>
        <w:t>تعبئته</w:t>
      </w:r>
      <w:r w:rsidRPr="00D83D62">
        <w:rPr>
          <w:rFonts w:ascii="Sakkal Majalla" w:hAnsi="Sakkal Majalla" w:cs="Sakkal Majalla"/>
          <w:sz w:val="24"/>
          <w:szCs w:val="24"/>
          <w:rtl/>
        </w:rPr>
        <w:t xml:space="preserve"> بشكل فردي مع الأم أو 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(انظر ملحق 6: التقييم الكامل للأم/ 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والطفل)</w:t>
      </w:r>
    </w:p>
    <w:p w14:paraId="1F0F93A4" w14:textId="77777777" w:rsidR="008C0726" w:rsidRPr="00D83D62" w:rsidRDefault="008C0726" w:rsidP="008C0726">
      <w:pPr>
        <w:bidi/>
        <w:rPr>
          <w:rFonts w:ascii="Sakkal Majalla" w:hAnsi="Sakkal Majalla" w:cs="Sakkal Majalla"/>
          <w:sz w:val="24"/>
          <w:szCs w:val="24"/>
        </w:rPr>
      </w:pPr>
      <w:r w:rsidRPr="00D83D62">
        <w:rPr>
          <w:rFonts w:ascii="Sakkal Majalla" w:hAnsi="Sakkal Majalla" w:cs="Sakkal Majalla"/>
          <w:sz w:val="24"/>
          <w:szCs w:val="24"/>
          <w:rtl/>
        </w:rPr>
        <w:t xml:space="preserve">الهدف من التقييم الشامل هو </w:t>
      </w:r>
      <w:r>
        <w:rPr>
          <w:rFonts w:ascii="Sakkal Majalla" w:hAnsi="Sakkal Majalla" w:cs="Sakkal Majalla" w:hint="cs"/>
          <w:sz w:val="24"/>
          <w:szCs w:val="24"/>
          <w:rtl/>
        </w:rPr>
        <w:t>معرفة</w:t>
      </w:r>
      <w:r w:rsidRPr="00D83D62">
        <w:rPr>
          <w:rFonts w:ascii="Sakkal Majalla" w:hAnsi="Sakkal Majalla" w:cs="Sakkal Majalla"/>
          <w:sz w:val="24"/>
          <w:szCs w:val="24"/>
          <w:rtl/>
        </w:rPr>
        <w:t xml:space="preserve"> ما إذا كان:</w:t>
      </w:r>
    </w:p>
    <w:p w14:paraId="339FC0DD" w14:textId="77777777" w:rsidR="008C0726" w:rsidRPr="00D83D62" w:rsidRDefault="008C0726" w:rsidP="008C0726">
      <w:pPr>
        <w:bidi/>
        <w:rPr>
          <w:rFonts w:ascii="Sakkal Majalla" w:hAnsi="Sakkal Majalla" w:cs="Sakkal Majalla"/>
          <w:sz w:val="24"/>
          <w:szCs w:val="24"/>
        </w:rPr>
      </w:pPr>
      <w:r w:rsidRPr="00D83D62">
        <w:rPr>
          <w:rFonts w:ascii="Sakkal Majalla" w:hAnsi="Sakkal Majalla" w:cs="Sakkal Majalla"/>
          <w:sz w:val="24"/>
          <w:szCs w:val="24"/>
        </w:rPr>
        <w:t>o</w:t>
      </w:r>
      <w:r w:rsidRPr="00D83D62">
        <w:rPr>
          <w:rFonts w:ascii="Sakkal Majalla" w:hAnsi="Sakkal Majalla" w:cs="Sakkal Majalla"/>
          <w:sz w:val="24"/>
          <w:szCs w:val="24"/>
          <w:rtl/>
        </w:rPr>
        <w:t xml:space="preserve"> </w:t>
      </w:r>
      <w:r w:rsidR="001D6B9C" w:rsidRPr="00D83D62">
        <w:rPr>
          <w:rFonts w:ascii="Sakkal Majalla" w:hAnsi="Sakkal Majalla" w:cs="Sakkal Majalla" w:hint="cs"/>
          <w:sz w:val="24"/>
          <w:szCs w:val="24"/>
          <w:rtl/>
        </w:rPr>
        <w:t>ا</w:t>
      </w:r>
      <w:r w:rsidR="001D6B9C">
        <w:rPr>
          <w:rFonts w:ascii="Sakkal Majalla" w:hAnsi="Sakkal Majalla" w:cs="Sakkal Majalla" w:hint="cs"/>
          <w:sz w:val="24"/>
          <w:szCs w:val="24"/>
          <w:rtl/>
        </w:rPr>
        <w:t>ستئناف</w:t>
      </w:r>
      <w:r w:rsidRPr="00D83D62">
        <w:rPr>
          <w:rFonts w:ascii="Sakkal Majalla" w:hAnsi="Sakkal Majalla" w:cs="Sakkal Majalla"/>
          <w:sz w:val="24"/>
          <w:szCs w:val="24"/>
          <w:rtl/>
        </w:rPr>
        <w:t xml:space="preserve"> الرضاع</w:t>
      </w:r>
      <w:r>
        <w:rPr>
          <w:rFonts w:ascii="Sakkal Majalla" w:hAnsi="Sakkal Majalla" w:cs="Sakkal Majalla" w:hint="cs"/>
          <w:sz w:val="24"/>
          <w:szCs w:val="24"/>
          <w:rtl/>
        </w:rPr>
        <w:t>ة و</w:t>
      </w:r>
      <w:r w:rsidRPr="00D83D62">
        <w:rPr>
          <w:rFonts w:ascii="Sakkal Majalla" w:hAnsi="Sakkal Majalla" w:cs="Sakkal Majalla"/>
          <w:sz w:val="24"/>
          <w:szCs w:val="24"/>
          <w:rtl/>
        </w:rPr>
        <w:t xml:space="preserve">/أو إرضاع طفل </w:t>
      </w:r>
      <w:r>
        <w:rPr>
          <w:rFonts w:ascii="Sakkal Majalla" w:hAnsi="Sakkal Majalla" w:cs="Sakkal Majalla"/>
          <w:sz w:val="24"/>
          <w:szCs w:val="24"/>
          <w:rtl/>
        </w:rPr>
        <w:t>امرأة</w:t>
      </w:r>
      <w:r w:rsidRPr="00D83D62">
        <w:rPr>
          <w:rFonts w:ascii="Sakkal Majalla" w:hAnsi="Sakkal Majalla" w:cs="Sakkal Majalla"/>
          <w:sz w:val="24"/>
          <w:szCs w:val="24"/>
          <w:rtl/>
        </w:rPr>
        <w:t xml:space="preserve"> أخرى ممك</w:t>
      </w:r>
      <w:r>
        <w:rPr>
          <w:rFonts w:ascii="Sakkal Majalla" w:hAnsi="Sakkal Majalla" w:cs="Sakkal Majalla" w:hint="cs"/>
          <w:sz w:val="24"/>
          <w:szCs w:val="24"/>
          <w:rtl/>
        </w:rPr>
        <w:t xml:space="preserve">ناً، </w:t>
      </w:r>
      <w:r w:rsidRPr="00D83D62">
        <w:rPr>
          <w:rFonts w:ascii="Sakkal Majalla" w:hAnsi="Sakkal Majalla" w:cs="Sakkal Majalla"/>
          <w:sz w:val="24"/>
          <w:szCs w:val="24"/>
          <w:rtl/>
        </w:rPr>
        <w:t>وأفضل خطة وموارد لأي</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منهما</w:t>
      </w:r>
    </w:p>
    <w:p w14:paraId="12B6A04D" w14:textId="77777777" w:rsidR="008C0726" w:rsidRPr="00D83D62" w:rsidRDefault="008C0726" w:rsidP="00A100E0">
      <w:pPr>
        <w:bidi/>
        <w:rPr>
          <w:rFonts w:ascii="Sakkal Majalla" w:hAnsi="Sakkal Majalla" w:cs="Sakkal Majalla"/>
          <w:sz w:val="24"/>
          <w:szCs w:val="24"/>
        </w:rPr>
      </w:pPr>
      <w:r w:rsidRPr="00D83D62">
        <w:rPr>
          <w:rFonts w:ascii="Sakkal Majalla" w:hAnsi="Sakkal Majalla" w:cs="Sakkal Majalla"/>
          <w:sz w:val="24"/>
          <w:szCs w:val="24"/>
        </w:rPr>
        <w:t>o</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صرف </w:t>
      </w:r>
      <w:r w:rsidRPr="00D83D62">
        <w:rPr>
          <w:rFonts w:ascii="Sakkal Majalla" w:hAnsi="Sakkal Majalla" w:cs="Sakkal Majalla"/>
          <w:sz w:val="24"/>
          <w:szCs w:val="24"/>
          <w:rtl/>
        </w:rPr>
        <w:t xml:space="preserve">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م</w:t>
      </w:r>
      <w:r>
        <w:rPr>
          <w:rFonts w:ascii="Sakkal Majalla" w:hAnsi="Sakkal Majalla" w:cs="Sakkal Majalla" w:hint="cs"/>
          <w:sz w:val="24"/>
          <w:szCs w:val="24"/>
          <w:rtl/>
        </w:rPr>
        <w:t xml:space="preserve">شار إليه </w:t>
      </w:r>
      <w:r w:rsidRPr="00D83D62">
        <w:rPr>
          <w:rFonts w:ascii="Sakkal Majalla" w:hAnsi="Sakkal Majalla" w:cs="Sakkal Majalla"/>
          <w:sz w:val="24"/>
          <w:szCs w:val="24"/>
          <w:rtl/>
        </w:rPr>
        <w:t xml:space="preserve">أم </w:t>
      </w:r>
      <w:r>
        <w:rPr>
          <w:rFonts w:ascii="Sakkal Majalla" w:hAnsi="Sakkal Majalla" w:cs="Sakkal Majalla" w:hint="cs"/>
          <w:sz w:val="24"/>
          <w:szCs w:val="24"/>
          <w:rtl/>
        </w:rPr>
        <w:t>لا</w:t>
      </w:r>
    </w:p>
    <w:p w14:paraId="03305E6D" w14:textId="77777777" w:rsidR="008C0726" w:rsidRPr="00D83D62" w:rsidRDefault="008C0726" w:rsidP="00A100E0">
      <w:pPr>
        <w:bidi/>
        <w:jc w:val="both"/>
        <w:rPr>
          <w:rFonts w:ascii="Sakkal Majalla" w:hAnsi="Sakkal Majalla" w:cs="Sakkal Majalla"/>
          <w:sz w:val="24"/>
          <w:szCs w:val="24"/>
        </w:rPr>
      </w:pPr>
      <w:r w:rsidRPr="00D83D62">
        <w:rPr>
          <w:rFonts w:ascii="Sakkal Majalla" w:hAnsi="Sakkal Majalla" w:cs="Sakkal Majalla"/>
          <w:sz w:val="24"/>
          <w:szCs w:val="24"/>
        </w:rPr>
        <w:t>o</w:t>
      </w:r>
      <w:r w:rsidRPr="00D83D62">
        <w:rPr>
          <w:rFonts w:ascii="Sakkal Majalla" w:hAnsi="Sakkal Majalla" w:cs="Sakkal Majalla"/>
          <w:sz w:val="24"/>
          <w:szCs w:val="24"/>
          <w:rtl/>
        </w:rPr>
        <w:t xml:space="preserve"> المكان الذي يجب أن </w:t>
      </w:r>
      <w:r>
        <w:rPr>
          <w:rFonts w:ascii="Sakkal Majalla" w:hAnsi="Sakkal Majalla" w:cs="Sakkal Majalla" w:hint="cs"/>
          <w:sz w:val="24"/>
          <w:szCs w:val="24"/>
          <w:rtl/>
        </w:rPr>
        <w:t>يُحال إليه</w:t>
      </w:r>
      <w:r w:rsidRPr="00D83D62">
        <w:rPr>
          <w:rFonts w:ascii="Sakkal Majalla" w:hAnsi="Sakkal Majalla" w:cs="Sakkal Majalla"/>
          <w:sz w:val="24"/>
          <w:szCs w:val="24"/>
          <w:rtl/>
        </w:rPr>
        <w:t xml:space="preserve"> الرضيع للحصول على الدعم الأنسب من برنامج تغذية الرضع وصغار الأطفال، وذلك في حالة لم يتم </w:t>
      </w:r>
      <w:r>
        <w:rPr>
          <w:rFonts w:ascii="Sakkal Majalla" w:hAnsi="Sakkal Majalla" w:cs="Sakkal Majalla" w:hint="cs"/>
          <w:sz w:val="24"/>
          <w:szCs w:val="24"/>
          <w:rtl/>
        </w:rPr>
        <w:t xml:space="preserve">صرف </w:t>
      </w:r>
      <w:r w:rsidRPr="00D83D62">
        <w:rPr>
          <w:rFonts w:ascii="Sakkal Majalla" w:hAnsi="Sakkal Majalla" w:cs="Sakkal Majalla"/>
          <w:sz w:val="24"/>
          <w:szCs w:val="24"/>
          <w:rtl/>
        </w:rPr>
        <w:t xml:space="preserve">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لهذا الرضيع.</w:t>
      </w:r>
    </w:p>
    <w:p w14:paraId="71A334C4" w14:textId="77777777" w:rsidR="008C0726" w:rsidRPr="00D83D62" w:rsidRDefault="008C0726" w:rsidP="00A100E0">
      <w:pPr>
        <w:bidi/>
        <w:jc w:val="both"/>
        <w:rPr>
          <w:rFonts w:ascii="Sakkal Majalla" w:hAnsi="Sakkal Majalla" w:cs="Sakkal Majalla"/>
          <w:sz w:val="24"/>
          <w:szCs w:val="24"/>
        </w:rPr>
      </w:pPr>
      <w:r w:rsidRPr="00D83D62">
        <w:rPr>
          <w:rFonts w:ascii="Sakkal Majalla" w:hAnsi="Sakkal Majalla" w:cs="Sakkal Majalla"/>
          <w:sz w:val="24"/>
          <w:szCs w:val="24"/>
        </w:rPr>
        <w:t>o</w:t>
      </w:r>
      <w:r w:rsidRPr="00D83D62">
        <w:rPr>
          <w:rFonts w:ascii="Sakkal Majalla" w:hAnsi="Sakkal Majalla" w:cs="Sakkal Majalla"/>
          <w:sz w:val="24"/>
          <w:szCs w:val="24"/>
          <w:rtl/>
        </w:rPr>
        <w:t xml:space="preserve"> أما في حالة </w:t>
      </w:r>
      <w:r>
        <w:rPr>
          <w:rFonts w:ascii="Sakkal Majalla" w:hAnsi="Sakkal Majalla" w:cs="Sakkal Majalla" w:hint="cs"/>
          <w:sz w:val="24"/>
          <w:szCs w:val="24"/>
          <w:rtl/>
        </w:rPr>
        <w:t xml:space="preserve">الإشارة إلى ضرورة توفير </w:t>
      </w:r>
      <w:r w:rsidRPr="00D83D62">
        <w:rPr>
          <w:rFonts w:ascii="Sakkal Majalla" w:hAnsi="Sakkal Majalla" w:cs="Sakkal Majalla"/>
          <w:sz w:val="24"/>
          <w:szCs w:val="24"/>
          <w:rtl/>
        </w:rPr>
        <w:t xml:space="preserve">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فسيكون الهدف من التقييم الش</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مل هو تحديد ما إذا كان من المحتمل أن يكون استخدام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مؤق</w:t>
      </w:r>
      <w:r>
        <w:rPr>
          <w:rFonts w:ascii="Sakkal Majalla" w:hAnsi="Sakkal Majalla" w:cs="Sakkal Majalla" w:hint="cs"/>
          <w:sz w:val="24"/>
          <w:szCs w:val="24"/>
          <w:rtl/>
        </w:rPr>
        <w:t>تاً</w:t>
      </w:r>
      <w:r w:rsidRPr="00D83D62">
        <w:rPr>
          <w:rFonts w:ascii="Sakkal Majalla" w:hAnsi="Sakkal Majalla" w:cs="Sakkal Majalla"/>
          <w:sz w:val="24"/>
          <w:szCs w:val="24"/>
          <w:rtl/>
        </w:rPr>
        <w:t xml:space="preserve"> أو طويل الأجل (حتى عمر ستة </w:t>
      </w:r>
      <w:r w:rsidRPr="00D83D62">
        <w:rPr>
          <w:rFonts w:ascii="Sakkal Majalla" w:hAnsi="Sakkal Majalla" w:cs="Sakkal Majalla" w:hint="cs"/>
          <w:sz w:val="24"/>
          <w:szCs w:val="24"/>
          <w:rtl/>
        </w:rPr>
        <w:t>أشهر)</w:t>
      </w:r>
      <w:r w:rsidRPr="00D83D62">
        <w:rPr>
          <w:rFonts w:ascii="Sakkal Majalla" w:hAnsi="Sakkal Majalla" w:cs="Sakkal Majalla"/>
          <w:sz w:val="24"/>
          <w:szCs w:val="24"/>
          <w:rtl/>
        </w:rPr>
        <w:t xml:space="preserve"> وأفضل خطة للرضيع، بما في ذلك الموارد الإضافية المطلوبة على مستوى ال</w:t>
      </w:r>
      <w:r>
        <w:rPr>
          <w:rFonts w:ascii="Sakkal Majalla" w:hAnsi="Sakkal Majalla" w:cs="Sakkal Majalla" w:hint="cs"/>
          <w:sz w:val="24"/>
          <w:szCs w:val="24"/>
          <w:rtl/>
        </w:rPr>
        <w:t>عائلة</w:t>
      </w:r>
      <w:r w:rsidRPr="00D83D62">
        <w:rPr>
          <w:rFonts w:ascii="Sakkal Majalla" w:hAnsi="Sakkal Majalla" w:cs="Sakkal Majalla"/>
          <w:sz w:val="24"/>
          <w:szCs w:val="24"/>
          <w:rtl/>
        </w:rPr>
        <w:t>.</w:t>
      </w:r>
    </w:p>
    <w:p w14:paraId="1D2C33C0" w14:textId="77777777" w:rsidR="008C0726" w:rsidRPr="00D83D62" w:rsidRDefault="008C0726" w:rsidP="008C0726">
      <w:pPr>
        <w:bidi/>
        <w:rPr>
          <w:rFonts w:ascii="Sakkal Majalla" w:eastAsia="Calibri" w:hAnsi="Sakkal Majalla" w:cs="Sakkal Majalla"/>
          <w:b/>
          <w:color w:val="4472C4"/>
          <w:sz w:val="28"/>
          <w:szCs w:val="28"/>
        </w:rPr>
      </w:pPr>
      <w:r>
        <w:rPr>
          <w:rFonts w:ascii="Sakkal Majalla" w:eastAsia="Calibri" w:hAnsi="Sakkal Majalla" w:cs="Sakkal Majalla" w:hint="cs"/>
          <w:b/>
          <w:color w:val="4472C4"/>
          <w:sz w:val="28"/>
          <w:szCs w:val="28"/>
          <w:rtl/>
        </w:rPr>
        <w:t xml:space="preserve">الجهة المسؤولة عن </w:t>
      </w:r>
      <w:r w:rsidRPr="00D83D62">
        <w:rPr>
          <w:rFonts w:ascii="Sakkal Majalla" w:eastAsia="Calibri" w:hAnsi="Sakkal Majalla" w:cs="Sakkal Majalla"/>
          <w:b/>
          <w:color w:val="4472C4"/>
          <w:sz w:val="28"/>
          <w:szCs w:val="28"/>
          <w:rtl/>
        </w:rPr>
        <w:t>إجراء التقييم الشامل</w:t>
      </w:r>
    </w:p>
    <w:p w14:paraId="43CA108F" w14:textId="77777777" w:rsidR="008C0726" w:rsidRPr="00D83D62" w:rsidRDefault="008C0726" w:rsidP="008C0726">
      <w:pPr>
        <w:bidi/>
        <w:jc w:val="both"/>
        <w:rPr>
          <w:rFonts w:ascii="Sakkal Majalla" w:hAnsi="Sakkal Majalla" w:cs="Sakkal Majalla"/>
          <w:sz w:val="24"/>
          <w:szCs w:val="24"/>
        </w:rPr>
      </w:pPr>
      <w:r>
        <w:rPr>
          <w:rFonts w:ascii="Sakkal Majalla" w:hAnsi="Sakkal Majalla" w:cs="Sakkal Majalla" w:hint="cs"/>
          <w:sz w:val="24"/>
          <w:szCs w:val="24"/>
          <w:rtl/>
        </w:rPr>
        <w:t>س</w:t>
      </w:r>
      <w:r w:rsidRPr="00D83D62">
        <w:rPr>
          <w:rFonts w:ascii="Sakkal Majalla" w:hAnsi="Sakkal Majalla" w:cs="Sakkal Majalla"/>
          <w:sz w:val="24"/>
          <w:szCs w:val="24"/>
          <w:rtl/>
        </w:rPr>
        <w:t>يق</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م العاملون </w:t>
      </w:r>
      <w:r>
        <w:rPr>
          <w:rFonts w:ascii="Sakkal Majalla" w:hAnsi="Sakkal Majalla" w:cs="Sakkal Majalla" w:hint="cs"/>
          <w:sz w:val="24"/>
          <w:szCs w:val="24"/>
          <w:rtl/>
        </w:rPr>
        <w:t xml:space="preserve">المدربون </w:t>
      </w:r>
      <w:r w:rsidRPr="00D83D62">
        <w:rPr>
          <w:rFonts w:ascii="Sakkal Majalla" w:hAnsi="Sakkal Majalla" w:cs="Sakkal Majalla"/>
          <w:sz w:val="24"/>
          <w:szCs w:val="24"/>
          <w:rtl/>
        </w:rPr>
        <w:t xml:space="preserve">في مجال الصحة والتغذية </w:t>
      </w:r>
      <w:r>
        <w:rPr>
          <w:rFonts w:ascii="Sakkal Majalla" w:hAnsi="Sakkal Majalla" w:cs="Sakkal Majalla" w:hint="cs"/>
          <w:sz w:val="24"/>
          <w:szCs w:val="24"/>
          <w:rtl/>
        </w:rPr>
        <w:t>و</w:t>
      </w:r>
      <w:r w:rsidRPr="00D83D62">
        <w:rPr>
          <w:rFonts w:ascii="Sakkal Majalla" w:hAnsi="Sakkal Majalla" w:cs="Sakkal Majalla"/>
          <w:sz w:val="24"/>
          <w:szCs w:val="24"/>
          <w:rtl/>
        </w:rPr>
        <w:t>المسؤولون بشكل مباشر عن صحة وتغذية الأم والطفل بإجراء التقييم الشامل و</w:t>
      </w:r>
      <w:r>
        <w:rPr>
          <w:rFonts w:ascii="Sakkal Majalla" w:hAnsi="Sakkal Majalla" w:cs="Sakkal Majalla" w:hint="cs"/>
          <w:sz w:val="24"/>
          <w:szCs w:val="24"/>
          <w:rtl/>
        </w:rPr>
        <w:t xml:space="preserve">تقديم </w:t>
      </w:r>
      <w:r w:rsidRPr="00D83D62">
        <w:rPr>
          <w:rFonts w:ascii="Sakkal Majalla" w:hAnsi="Sakkal Majalla" w:cs="Sakkal Majalla"/>
          <w:sz w:val="24"/>
          <w:szCs w:val="24"/>
          <w:rtl/>
        </w:rPr>
        <w:t xml:space="preserve">المشورة الفردية. ويفضل أن </w:t>
      </w:r>
      <w:r>
        <w:rPr>
          <w:rFonts w:ascii="Sakkal Majalla" w:hAnsi="Sakkal Majalla" w:cs="Sakkal Majalla" w:hint="cs"/>
          <w:sz w:val="24"/>
          <w:szCs w:val="24"/>
          <w:rtl/>
        </w:rPr>
        <w:t>تقوم أنثى بالأمر ل</w:t>
      </w:r>
      <w:r w:rsidRPr="00D83D62">
        <w:rPr>
          <w:rFonts w:ascii="Sakkal Majalla" w:hAnsi="Sakkal Majalla" w:cs="Sakkal Majalla"/>
          <w:sz w:val="24"/>
          <w:szCs w:val="24"/>
          <w:rtl/>
        </w:rPr>
        <w:t>حساسية الموقف.</w:t>
      </w:r>
    </w:p>
    <w:p w14:paraId="39EA268D" w14:textId="77777777" w:rsidR="008C0726" w:rsidRPr="006D5790" w:rsidRDefault="008C0726" w:rsidP="00A100E0">
      <w:pPr>
        <w:bidi/>
        <w:jc w:val="both"/>
        <w:rPr>
          <w:rFonts w:ascii="Sakkal Majalla" w:hAnsi="Sakkal Majalla" w:cs="Sakkal Majalla"/>
          <w:sz w:val="24"/>
          <w:szCs w:val="24"/>
        </w:rPr>
      </w:pPr>
      <w:r w:rsidRPr="00D83D62">
        <w:rPr>
          <w:rFonts w:ascii="Sakkal Majalla" w:hAnsi="Sakkal Majalla" w:cs="Sakkal Majalla"/>
          <w:sz w:val="24"/>
          <w:szCs w:val="24"/>
          <w:rtl/>
        </w:rPr>
        <w:t>يجب أن يحصل هذا الشخص الذي ي</w:t>
      </w:r>
      <w:r>
        <w:rPr>
          <w:rFonts w:ascii="Sakkal Majalla" w:hAnsi="Sakkal Majalla" w:cs="Sakkal Majalla" w:hint="cs"/>
          <w:sz w:val="24"/>
          <w:szCs w:val="24"/>
          <w:rtl/>
        </w:rPr>
        <w:t>ُ</w:t>
      </w:r>
      <w:r w:rsidRPr="00D83D62">
        <w:rPr>
          <w:rFonts w:ascii="Sakkal Majalla" w:hAnsi="Sakkal Majalla" w:cs="Sakkal Majalla"/>
          <w:sz w:val="24"/>
          <w:szCs w:val="24"/>
          <w:rtl/>
        </w:rPr>
        <w:t>جري التقييم على تدريب</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كامل </w:t>
      </w:r>
      <w:r>
        <w:rPr>
          <w:rFonts w:ascii="Sakkal Majalla" w:hAnsi="Sakkal Majalla" w:cs="Sakkal Majalla" w:hint="cs"/>
          <w:sz w:val="24"/>
          <w:szCs w:val="24"/>
          <w:rtl/>
        </w:rPr>
        <w:t xml:space="preserve">في مجال </w:t>
      </w:r>
      <w:r w:rsidRPr="00D83D62">
        <w:rPr>
          <w:rFonts w:ascii="Sakkal Majalla" w:hAnsi="Sakkal Majalla" w:cs="Sakkal Majalla"/>
          <w:sz w:val="24"/>
          <w:szCs w:val="24"/>
          <w:rtl/>
        </w:rPr>
        <w:t>تغذية الرضع وصغار الأطفال</w:t>
      </w:r>
      <w:r>
        <w:rPr>
          <w:rFonts w:ascii="Sakkal Majalla" w:hAnsi="Sakkal Majalla" w:cs="Sakkal Majalla" w:hint="cs"/>
          <w:sz w:val="24"/>
          <w:szCs w:val="24"/>
          <w:rtl/>
        </w:rPr>
        <w:t xml:space="preserve"> وتقديم المشورة في هذا المجال</w:t>
      </w:r>
      <w:r w:rsidRPr="00D83D62">
        <w:rPr>
          <w:rFonts w:ascii="Sakkal Majalla" w:hAnsi="Sakkal Majalla" w:cs="Sakkal Majalla"/>
          <w:sz w:val="24"/>
          <w:szCs w:val="24"/>
          <w:rtl/>
        </w:rPr>
        <w:t xml:space="preserve"> وأنظمة الإحالة وطرق المتابعة.</w:t>
      </w:r>
    </w:p>
    <w:p w14:paraId="66D5B893" w14:textId="77777777" w:rsidR="008C0726" w:rsidRPr="00D83D62" w:rsidRDefault="008C0726" w:rsidP="008C0726">
      <w:pPr>
        <w:bidi/>
        <w:rPr>
          <w:rFonts w:ascii="Sakkal Majalla" w:eastAsia="Calibri" w:hAnsi="Sakkal Majalla" w:cs="Sakkal Majalla"/>
          <w:b/>
          <w:color w:val="4472C4"/>
          <w:sz w:val="28"/>
          <w:szCs w:val="28"/>
        </w:rPr>
      </w:pPr>
      <w:r w:rsidRPr="00D83D62">
        <w:rPr>
          <w:rFonts w:ascii="Sakkal Majalla" w:eastAsia="Calibri" w:hAnsi="Sakkal Majalla" w:cs="Sakkal Majalla"/>
          <w:b/>
          <w:color w:val="4472C4"/>
          <w:sz w:val="28"/>
          <w:szCs w:val="28"/>
          <w:rtl/>
        </w:rPr>
        <w:t>مكان إجراء التقييم الشامل</w:t>
      </w:r>
    </w:p>
    <w:p w14:paraId="3016D8F0"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يجب إجراء التقييم الشامل على يد منسقة متدربة </w:t>
      </w:r>
      <w:r>
        <w:rPr>
          <w:rFonts w:ascii="Sakkal Majalla" w:hAnsi="Sakkal Majalla" w:cs="Sakkal Majalla" w:hint="cs"/>
          <w:sz w:val="24"/>
          <w:szCs w:val="24"/>
          <w:rtl/>
        </w:rPr>
        <w:t xml:space="preserve">في مجال </w:t>
      </w:r>
      <w:r w:rsidRPr="00D83D62">
        <w:rPr>
          <w:rFonts w:ascii="Sakkal Majalla" w:hAnsi="Sakkal Majalla" w:cs="Sakkal Majalla"/>
          <w:sz w:val="24"/>
          <w:szCs w:val="24"/>
          <w:rtl/>
        </w:rPr>
        <w:t>تغذية الرضع وصغار الأطفال، وذلك داخل إحدى مرافق الصحة الأولية، أو مركز تحقيق الاستقرار، أو العيادات الخارجية. يمكن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إجراء التقييم الشامل خلال الزيارات المنزلية وأثناء التوعية المجتمعية للأمهات المعرضات للخطر الل</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اتي يلجأن لإحدى مرافق التغذية (على سبيل المثال، أم تتعافى من ولادة صعبة، أو شخص يعاني من القلق أو الاكتئاب، أو شخص </w:t>
      </w:r>
      <w:r>
        <w:rPr>
          <w:rFonts w:ascii="Sakkal Majalla" w:hAnsi="Sakkal Majalla" w:cs="Sakkal Majalla" w:hint="cs"/>
          <w:sz w:val="24"/>
          <w:szCs w:val="24"/>
          <w:rtl/>
        </w:rPr>
        <w:t>لديه</w:t>
      </w:r>
      <w:r w:rsidRPr="00D83D62">
        <w:rPr>
          <w:rFonts w:ascii="Sakkal Majalla" w:hAnsi="Sakkal Majalla" w:cs="Sakkal Majalla"/>
          <w:sz w:val="24"/>
          <w:szCs w:val="24"/>
          <w:rtl/>
        </w:rPr>
        <w:t xml:space="preserve"> إعاقة).</w:t>
      </w:r>
    </w:p>
    <w:p w14:paraId="778D3A7D" w14:textId="77777777" w:rsidR="008C0726" w:rsidRPr="00D83D62" w:rsidRDefault="008C0726" w:rsidP="008C0726">
      <w:pPr>
        <w:bidi/>
        <w:rPr>
          <w:rFonts w:ascii="Sakkal Majalla" w:eastAsia="Calibri" w:hAnsi="Sakkal Majalla" w:cs="Sakkal Majalla"/>
          <w:b/>
          <w:color w:val="4472C4"/>
          <w:sz w:val="28"/>
          <w:szCs w:val="28"/>
        </w:rPr>
      </w:pPr>
      <w:r w:rsidRPr="00D83D62">
        <w:rPr>
          <w:rFonts w:ascii="Sakkal Majalla" w:eastAsia="Calibri" w:hAnsi="Sakkal Majalla" w:cs="Sakkal Majalla"/>
          <w:b/>
          <w:color w:val="4472C4"/>
          <w:sz w:val="28"/>
          <w:szCs w:val="28"/>
          <w:rtl/>
        </w:rPr>
        <w:t>أسباب الإحالة بعد التقييم الشامل</w:t>
      </w:r>
    </w:p>
    <w:p w14:paraId="0009BC4F"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بناءً على </w:t>
      </w:r>
      <w:r>
        <w:rPr>
          <w:rFonts w:ascii="Sakkal Majalla" w:hAnsi="Sakkal Majalla" w:cs="Sakkal Majalla" w:hint="cs"/>
          <w:sz w:val="24"/>
          <w:szCs w:val="24"/>
          <w:rtl/>
        </w:rPr>
        <w:t xml:space="preserve">نتائج </w:t>
      </w:r>
      <w:r w:rsidRPr="00D83D62">
        <w:rPr>
          <w:rFonts w:ascii="Sakkal Majalla" w:hAnsi="Sakkal Majalla" w:cs="Sakkal Majalla"/>
          <w:sz w:val="24"/>
          <w:szCs w:val="24"/>
          <w:rtl/>
        </w:rPr>
        <w:t>التقييم الشامل، ستتم إحالة الأطفال إما إلى دعم</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w:t>
      </w:r>
      <w:r>
        <w:rPr>
          <w:rFonts w:ascii="Sakkal Majalla" w:hAnsi="Sakkal Majalla" w:cs="Sakkal Majalla" w:hint="cs"/>
          <w:sz w:val="24"/>
          <w:szCs w:val="24"/>
          <w:rtl/>
        </w:rPr>
        <w:t>تخصص</w:t>
      </w:r>
      <w:r w:rsidRPr="00D83D62">
        <w:rPr>
          <w:rFonts w:ascii="Sakkal Majalla" w:hAnsi="Sakkal Majalla" w:cs="Sakkal Majalla"/>
          <w:sz w:val="24"/>
          <w:szCs w:val="24"/>
          <w:rtl/>
        </w:rPr>
        <w:t xml:space="preserve"> في </w:t>
      </w:r>
      <w:r>
        <w:rPr>
          <w:rFonts w:ascii="Sakkal Majalla" w:hAnsi="Sakkal Majalla" w:cs="Sakkal Majalla" w:hint="cs"/>
          <w:sz w:val="24"/>
          <w:szCs w:val="24"/>
          <w:rtl/>
        </w:rPr>
        <w:t xml:space="preserve">مجال </w:t>
      </w:r>
      <w:r w:rsidRPr="00D83D62">
        <w:rPr>
          <w:rFonts w:ascii="Sakkal Majalla" w:hAnsi="Sakkal Majalla" w:cs="Sakkal Majalla"/>
          <w:sz w:val="24"/>
          <w:szCs w:val="24"/>
          <w:rtl/>
        </w:rPr>
        <w:t xml:space="preserve">تغذية الرضع وصغار الأطفال أو دعم التغذية الاصطناعية. (انظر ملحق 7: نموذج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إحالة </w:t>
      </w:r>
      <w:r>
        <w:rPr>
          <w:rFonts w:ascii="Sakkal Majalla" w:hAnsi="Sakkal Majalla" w:cs="Sakkal Majalla" w:hint="cs"/>
          <w:sz w:val="24"/>
          <w:szCs w:val="24"/>
          <w:rtl/>
        </w:rPr>
        <w:t>الخاص</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ب</w:t>
      </w:r>
      <w:r w:rsidRPr="00D83D62">
        <w:rPr>
          <w:rFonts w:ascii="Sakkal Majalla" w:hAnsi="Sakkal Majalla" w:cs="Sakkal Majalla"/>
          <w:sz w:val="24"/>
          <w:szCs w:val="24"/>
          <w:rtl/>
        </w:rPr>
        <w:t>تغذية الرضع وصغار الأطفال)</w:t>
      </w:r>
    </w:p>
    <w:p w14:paraId="1089CF96" w14:textId="77777777" w:rsidR="008C0726" w:rsidRPr="00D83D62" w:rsidRDefault="008C0726" w:rsidP="008C0726">
      <w:pPr>
        <w:bidi/>
        <w:rPr>
          <w:rFonts w:ascii="Sakkal Majalla" w:eastAsia="Calibri" w:hAnsi="Sakkal Majalla" w:cs="Sakkal Majalla"/>
          <w:b/>
          <w:color w:val="4472C4"/>
          <w:sz w:val="28"/>
          <w:szCs w:val="28"/>
        </w:rPr>
      </w:pPr>
      <w:r w:rsidRPr="00D83D62">
        <w:rPr>
          <w:rFonts w:ascii="Sakkal Majalla" w:eastAsia="Calibri" w:hAnsi="Sakkal Majalla" w:cs="Sakkal Majalla"/>
          <w:b/>
          <w:color w:val="4472C4"/>
          <w:sz w:val="28"/>
          <w:szCs w:val="28"/>
          <w:rtl/>
        </w:rPr>
        <w:t>الخطوة التالية</w:t>
      </w:r>
    </w:p>
    <w:p w14:paraId="11ED5968" w14:textId="77777777" w:rsidR="008C0726" w:rsidRPr="00D83D62" w:rsidRDefault="008C0726" w:rsidP="008C0726">
      <w:pPr>
        <w:bidi/>
        <w:rPr>
          <w:rFonts w:ascii="Sakkal Majalla" w:hAnsi="Sakkal Majalla" w:cs="Sakkal Majalla"/>
          <w:sz w:val="24"/>
          <w:szCs w:val="24"/>
        </w:rPr>
      </w:pPr>
      <w:r w:rsidRPr="00D83D62">
        <w:rPr>
          <w:rFonts w:ascii="Sakkal Majalla" w:hAnsi="Sakkal Majalla" w:cs="Sakkal Majalla"/>
          <w:sz w:val="24"/>
          <w:szCs w:val="24"/>
          <w:rtl/>
        </w:rPr>
        <w:t xml:space="preserve">بعد الانتهاء من التقييم الشامل، يجب </w:t>
      </w:r>
      <w:r>
        <w:rPr>
          <w:rFonts w:ascii="Sakkal Majalla" w:hAnsi="Sakkal Majalla" w:cs="Sakkal Majalla" w:hint="cs"/>
          <w:sz w:val="24"/>
          <w:szCs w:val="24"/>
          <w:rtl/>
        </w:rPr>
        <w:t>تقديم</w:t>
      </w:r>
      <w:r w:rsidRPr="00D83D62">
        <w:rPr>
          <w:rFonts w:ascii="Sakkal Majalla" w:hAnsi="Sakkal Majalla" w:cs="Sakkal Majalla"/>
          <w:sz w:val="24"/>
          <w:szCs w:val="24"/>
          <w:rtl/>
        </w:rPr>
        <w:t xml:space="preserve"> المشورة الفردية، وبعد ذلك يجب وضع خطة </w:t>
      </w:r>
      <w:r>
        <w:rPr>
          <w:rFonts w:ascii="Sakkal Majalla" w:hAnsi="Sakkal Majalla" w:cs="Sakkal Majalla" w:hint="cs"/>
          <w:sz w:val="24"/>
          <w:szCs w:val="24"/>
          <w:rtl/>
        </w:rPr>
        <w:t>عمل ل</w:t>
      </w:r>
      <w:r w:rsidRPr="00D83D62">
        <w:rPr>
          <w:rFonts w:ascii="Sakkal Majalla" w:hAnsi="Sakkal Majalla" w:cs="Sakkal Majalla"/>
          <w:sz w:val="24"/>
          <w:szCs w:val="24"/>
          <w:rtl/>
        </w:rPr>
        <w:t>لرعاية.</w:t>
      </w:r>
    </w:p>
    <w:p w14:paraId="598B967B" w14:textId="77777777" w:rsidR="008C0726" w:rsidRPr="00D83D62" w:rsidRDefault="008C0726" w:rsidP="00A100E0">
      <w:pPr>
        <w:bidi/>
        <w:rPr>
          <w:rFonts w:ascii="Sakkal Majalla" w:eastAsia="Calibri" w:hAnsi="Sakkal Majalla" w:cs="Sakkal Majalla"/>
          <w:b/>
          <w:color w:val="4472C4"/>
          <w:sz w:val="28"/>
          <w:szCs w:val="28"/>
        </w:rPr>
      </w:pPr>
      <w:r w:rsidRPr="00D83D62">
        <w:rPr>
          <w:rFonts w:ascii="Sakkal Majalla" w:eastAsia="Calibri" w:hAnsi="Sakkal Majalla" w:cs="Sakkal Majalla"/>
          <w:b/>
          <w:color w:val="4472C4"/>
          <w:sz w:val="28"/>
          <w:szCs w:val="28"/>
          <w:rtl/>
        </w:rPr>
        <w:t xml:space="preserve">6.7 خطط </w:t>
      </w:r>
      <w:r>
        <w:rPr>
          <w:rFonts w:ascii="Sakkal Majalla" w:eastAsia="Calibri" w:hAnsi="Sakkal Majalla" w:cs="Sakkal Majalla" w:hint="cs"/>
          <w:b/>
          <w:color w:val="4472C4"/>
          <w:sz w:val="28"/>
          <w:szCs w:val="28"/>
          <w:rtl/>
        </w:rPr>
        <w:t xml:space="preserve">عمل </w:t>
      </w:r>
      <w:r w:rsidRPr="00D83D62">
        <w:rPr>
          <w:rFonts w:ascii="Sakkal Majalla" w:eastAsia="Calibri" w:hAnsi="Sakkal Majalla" w:cs="Sakkal Majalla"/>
          <w:b/>
          <w:color w:val="4472C4"/>
          <w:sz w:val="28"/>
          <w:szCs w:val="28"/>
          <w:rtl/>
        </w:rPr>
        <w:t>الرعاية</w:t>
      </w:r>
    </w:p>
    <w:p w14:paraId="5B18E111"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بمجرد إجراء تقييم شامل لتغذية الرضع وصغار الأطفال و</w:t>
      </w:r>
      <w:r>
        <w:rPr>
          <w:rFonts w:ascii="Sakkal Majalla" w:hAnsi="Sakkal Majalla" w:cs="Sakkal Majalla" w:hint="cs"/>
          <w:sz w:val="24"/>
          <w:szCs w:val="24"/>
          <w:rtl/>
        </w:rPr>
        <w:t>تقديم</w:t>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مشورة</w:t>
      </w:r>
      <w:r w:rsidRPr="00D83D62">
        <w:rPr>
          <w:rFonts w:ascii="Sakkal Majalla" w:hAnsi="Sakkal Majalla" w:cs="Sakkal Majalla"/>
          <w:sz w:val="24"/>
          <w:szCs w:val="24"/>
          <w:rtl/>
        </w:rPr>
        <w:t xml:space="preserve"> الفردية، يجب وضع خطة </w:t>
      </w:r>
      <w:r>
        <w:rPr>
          <w:rFonts w:ascii="Sakkal Majalla" w:hAnsi="Sakkal Majalla" w:cs="Sakkal Majalla" w:hint="cs"/>
          <w:sz w:val="24"/>
          <w:szCs w:val="24"/>
          <w:rtl/>
        </w:rPr>
        <w:t>عمل خاصة بتقديم ا</w:t>
      </w:r>
      <w:r w:rsidRPr="00D83D62">
        <w:rPr>
          <w:rFonts w:ascii="Sakkal Majalla" w:hAnsi="Sakkal Majalla" w:cs="Sakkal Majalla"/>
          <w:sz w:val="24"/>
          <w:szCs w:val="24"/>
          <w:rtl/>
        </w:rPr>
        <w:t xml:space="preserve">لرعاية. حيث سيتم تطبيق نوعين من خطط </w:t>
      </w:r>
      <w:r>
        <w:rPr>
          <w:rFonts w:ascii="Sakkal Majalla" w:hAnsi="Sakkal Majalla" w:cs="Sakkal Majalla" w:hint="cs"/>
          <w:sz w:val="24"/>
          <w:szCs w:val="24"/>
          <w:rtl/>
        </w:rPr>
        <w:t xml:space="preserve">الرعاية، إلى جانب اعتماد </w:t>
      </w:r>
      <w:r w:rsidRPr="00D83D62">
        <w:rPr>
          <w:rFonts w:ascii="Sakkal Majalla" w:hAnsi="Sakkal Majalla" w:cs="Sakkal Majalla"/>
          <w:sz w:val="24"/>
          <w:szCs w:val="24"/>
          <w:rtl/>
        </w:rPr>
        <w:t>خطط الرعاية هذه مع التقييم الشامل وأخذها في جميع زيارات المتابعة، بما في ذلك الزيارات المنزلية.</w:t>
      </w:r>
    </w:p>
    <w:p w14:paraId="647F1E84" w14:textId="77777777" w:rsidR="008C0726" w:rsidRPr="00D83D62" w:rsidRDefault="008C0726" w:rsidP="008C0726">
      <w:pPr>
        <w:bidi/>
        <w:rPr>
          <w:rFonts w:ascii="Sakkal Majalla" w:eastAsia="Calibri" w:hAnsi="Sakkal Majalla" w:cs="Sakkal Majalla"/>
          <w:b/>
          <w:color w:val="4472C4"/>
          <w:sz w:val="28"/>
          <w:szCs w:val="28"/>
        </w:rPr>
      </w:pPr>
      <w:r w:rsidRPr="00D83D62">
        <w:rPr>
          <w:rFonts w:ascii="Sakkal Majalla" w:eastAsia="Calibri" w:hAnsi="Sakkal Majalla" w:cs="Sakkal Majalla"/>
          <w:b/>
          <w:color w:val="4472C4"/>
          <w:sz w:val="28"/>
          <w:szCs w:val="28"/>
          <w:rtl/>
        </w:rPr>
        <w:t xml:space="preserve">خطة </w:t>
      </w:r>
      <w:r>
        <w:rPr>
          <w:rFonts w:ascii="Sakkal Majalla" w:eastAsia="Calibri" w:hAnsi="Sakkal Majalla" w:cs="Sakkal Majalla" w:hint="cs"/>
          <w:b/>
          <w:color w:val="4472C4"/>
          <w:sz w:val="28"/>
          <w:szCs w:val="28"/>
          <w:rtl/>
        </w:rPr>
        <w:t>عمل</w:t>
      </w:r>
      <w:r w:rsidRPr="00D83D62">
        <w:rPr>
          <w:rFonts w:ascii="Sakkal Majalla" w:eastAsia="Calibri" w:hAnsi="Sakkal Majalla" w:cs="Sakkal Majalla"/>
          <w:b/>
          <w:color w:val="4472C4"/>
          <w:sz w:val="28"/>
          <w:szCs w:val="28"/>
          <w:rtl/>
        </w:rPr>
        <w:t xml:space="preserve"> الرعاية للأم/مقدم</w:t>
      </w:r>
      <w:r>
        <w:rPr>
          <w:rFonts w:ascii="Sakkal Majalla" w:eastAsia="Calibri" w:hAnsi="Sakkal Majalla" w:cs="Sakkal Majalla" w:hint="cs"/>
          <w:b/>
          <w:color w:val="4472C4"/>
          <w:sz w:val="28"/>
          <w:szCs w:val="28"/>
          <w:rtl/>
        </w:rPr>
        <w:t>ة</w:t>
      </w:r>
      <w:r w:rsidRPr="00D83D62">
        <w:rPr>
          <w:rFonts w:ascii="Sakkal Majalla" w:eastAsia="Calibri" w:hAnsi="Sakkal Majalla" w:cs="Sakkal Majalla"/>
          <w:b/>
          <w:color w:val="4472C4"/>
          <w:sz w:val="28"/>
          <w:szCs w:val="28"/>
          <w:rtl/>
        </w:rPr>
        <w:t xml:space="preserve"> الرعاية والطفل الذي يتلقى دع</w:t>
      </w:r>
      <w:r>
        <w:rPr>
          <w:rFonts w:ascii="Sakkal Majalla" w:eastAsia="Calibri" w:hAnsi="Sakkal Majalla" w:cs="Sakkal Majalla" w:hint="cs"/>
          <w:b/>
          <w:color w:val="4472C4"/>
          <w:sz w:val="28"/>
          <w:szCs w:val="28"/>
          <w:rtl/>
        </w:rPr>
        <w:t>ماً متخصصاً</w:t>
      </w:r>
    </w:p>
    <w:p w14:paraId="7BC2A9E2"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بالنسبة للطفل الذي يتبين أن</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ليس بحاجة إلى </w:t>
      </w:r>
      <w:r w:rsidRPr="00D83D62">
        <w:rPr>
          <w:rFonts w:ascii="Sakkal Majalla" w:hAnsi="Sakkal Majalla" w:cs="Sakkal Majalla"/>
          <w:sz w:val="24"/>
          <w:szCs w:val="24"/>
          <w:rtl/>
        </w:rPr>
        <w:t xml:space="preserve">دعم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w:t>
      </w:r>
      <w:r>
        <w:rPr>
          <w:rFonts w:ascii="Sakkal Majalla" w:hAnsi="Sakkal Majalla" w:cs="Sakkal Majalla" w:hint="cs"/>
          <w:sz w:val="24"/>
          <w:szCs w:val="24"/>
          <w:rtl/>
        </w:rPr>
        <w:t>و</w:t>
      </w:r>
      <w:r w:rsidRPr="00D83D62">
        <w:rPr>
          <w:rFonts w:ascii="Sakkal Majalla" w:hAnsi="Sakkal Majalla" w:cs="Sakkal Majalla"/>
          <w:sz w:val="24"/>
          <w:szCs w:val="24"/>
          <w:rtl/>
        </w:rPr>
        <w:t>أنه يمكن أن يرضع حصر</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من الثدي (0-6 أشهر)</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أو يرضع من </w:t>
      </w:r>
      <w:r>
        <w:rPr>
          <w:rFonts w:ascii="Sakkal Majalla" w:hAnsi="Sakkal Majalla" w:cs="Sakkal Majalla" w:hint="cs"/>
          <w:sz w:val="24"/>
          <w:szCs w:val="24"/>
          <w:rtl/>
        </w:rPr>
        <w:t xml:space="preserve">أمه </w:t>
      </w:r>
      <w:r w:rsidRPr="00D83D62">
        <w:rPr>
          <w:rFonts w:ascii="Sakkal Majalla" w:hAnsi="Sakkal Majalla" w:cs="Sakkal Majalla"/>
          <w:sz w:val="24"/>
          <w:szCs w:val="24"/>
          <w:rtl/>
        </w:rPr>
        <w:t>مع إضافة التغذية التكميلية (6-23 شه</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لكنه بحاجة إلى دعم </w:t>
      </w:r>
      <w:r>
        <w:rPr>
          <w:rFonts w:ascii="Sakkal Majalla" w:hAnsi="Sakkal Majalla" w:cs="Sakkal Majalla" w:hint="cs"/>
          <w:sz w:val="24"/>
          <w:szCs w:val="24"/>
          <w:rtl/>
        </w:rPr>
        <w:t>متخصص و</w:t>
      </w:r>
      <w:r w:rsidRPr="00D83D62">
        <w:rPr>
          <w:rFonts w:ascii="Sakkal Majalla" w:hAnsi="Sakkal Majalla" w:cs="Sakkal Majalla"/>
          <w:sz w:val="24"/>
          <w:szCs w:val="24"/>
          <w:rtl/>
        </w:rPr>
        <w:t xml:space="preserve">مستمر، سيكون من الضروري </w:t>
      </w:r>
      <w:r>
        <w:rPr>
          <w:rFonts w:ascii="Sakkal Majalla" w:hAnsi="Sakkal Majalla" w:cs="Sakkal Majalla" w:hint="cs"/>
          <w:sz w:val="24"/>
          <w:szCs w:val="24"/>
          <w:rtl/>
        </w:rPr>
        <w:t>تعبئة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نموذج </w:t>
      </w:r>
      <w:r w:rsidRPr="00D83D62">
        <w:rPr>
          <w:rFonts w:ascii="Sakkal Majalla" w:hAnsi="Sakkal Majalla" w:cs="Sakkal Majalla"/>
          <w:sz w:val="24"/>
          <w:szCs w:val="24"/>
          <w:rtl/>
        </w:rPr>
        <w:t xml:space="preserve">خطة </w:t>
      </w:r>
      <w:r>
        <w:rPr>
          <w:rFonts w:ascii="Sakkal Majalla" w:hAnsi="Sakkal Majalla" w:cs="Sakkal Majalla" w:hint="cs"/>
          <w:sz w:val="24"/>
          <w:szCs w:val="24"/>
          <w:rtl/>
        </w:rPr>
        <w:t>الرعاية</w:t>
      </w:r>
      <w:r w:rsidRPr="00D83D62">
        <w:rPr>
          <w:rFonts w:ascii="Sakkal Majalla" w:hAnsi="Sakkal Majalla" w:cs="Sakkal Majalla"/>
          <w:sz w:val="24"/>
          <w:szCs w:val="24"/>
          <w:rtl/>
        </w:rPr>
        <w:t xml:space="preserve"> للأم/مقدم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والطفل المتلقي للدعم الم</w:t>
      </w:r>
      <w:r>
        <w:rPr>
          <w:rFonts w:ascii="Sakkal Majalla" w:hAnsi="Sakkal Majalla" w:cs="Sakkal Majalla" w:hint="cs"/>
          <w:sz w:val="24"/>
          <w:szCs w:val="24"/>
          <w:rtl/>
        </w:rPr>
        <w:t>تخصص</w:t>
      </w:r>
      <w:r w:rsidRPr="00D83D62">
        <w:rPr>
          <w:rFonts w:ascii="Sakkal Majalla" w:hAnsi="Sakkal Majalla" w:cs="Sakkal Majalla"/>
          <w:sz w:val="24"/>
          <w:szCs w:val="24"/>
          <w:rtl/>
        </w:rPr>
        <w:t xml:space="preserve"> </w:t>
      </w:r>
      <w:r w:rsidRPr="00D83D62">
        <w:rPr>
          <w:rFonts w:ascii="Sakkal Majalla" w:eastAsia="Calibri" w:hAnsi="Sakkal Majalla" w:cs="Sakkal Majalla"/>
          <w:sz w:val="28"/>
          <w:szCs w:val="28"/>
          <w:rtl/>
        </w:rPr>
        <w:t>(</w:t>
      </w:r>
      <w:r>
        <w:rPr>
          <w:rFonts w:ascii="Sakkal Majalla" w:eastAsia="Calibri" w:hAnsi="Sakkal Majalla" w:cs="Sakkal Majalla" w:hint="cs"/>
          <w:color w:val="0000FF"/>
          <w:sz w:val="28"/>
          <w:szCs w:val="28"/>
          <w:u w:val="single"/>
          <w:rtl/>
        </w:rPr>
        <w:t>انظر</w:t>
      </w:r>
      <w:r w:rsidR="00A100E0">
        <w:rPr>
          <w:rFonts w:ascii="Sakkal Majalla" w:eastAsia="Calibri" w:hAnsi="Sakkal Majalla" w:cs="Sakkal Majalla" w:hint="cs"/>
          <w:color w:val="0000FF"/>
          <w:sz w:val="28"/>
          <w:szCs w:val="28"/>
          <w:u w:val="single"/>
          <w:rtl/>
        </w:rPr>
        <w:t xml:space="preserve"> </w:t>
      </w:r>
      <w:r w:rsidRPr="00D83D62">
        <w:rPr>
          <w:rFonts w:ascii="Sakkal Majalla" w:eastAsia="Calibri" w:hAnsi="Sakkal Majalla" w:cs="Sakkal Majalla"/>
          <w:color w:val="0000FF"/>
          <w:sz w:val="28"/>
          <w:szCs w:val="28"/>
          <w:u w:val="single"/>
          <w:rtl/>
        </w:rPr>
        <w:t xml:space="preserve">ملحق 10: خطة </w:t>
      </w:r>
      <w:r>
        <w:rPr>
          <w:rFonts w:ascii="Sakkal Majalla" w:eastAsia="Calibri" w:hAnsi="Sakkal Majalla" w:cs="Sakkal Majalla" w:hint="cs"/>
          <w:color w:val="0000FF"/>
          <w:sz w:val="28"/>
          <w:szCs w:val="28"/>
          <w:u w:val="single"/>
          <w:rtl/>
        </w:rPr>
        <w:t>عمل</w:t>
      </w:r>
      <w:r w:rsidRPr="00D83D62">
        <w:rPr>
          <w:rFonts w:ascii="Sakkal Majalla" w:eastAsia="Calibri" w:hAnsi="Sakkal Majalla" w:cs="Sakkal Majalla"/>
          <w:color w:val="0000FF"/>
          <w:sz w:val="28"/>
          <w:szCs w:val="28"/>
          <w:u w:val="single"/>
          <w:rtl/>
        </w:rPr>
        <w:t xml:space="preserve"> رعاية الأم/مقدم</w:t>
      </w:r>
      <w:r>
        <w:rPr>
          <w:rFonts w:ascii="Sakkal Majalla" w:eastAsia="Calibri" w:hAnsi="Sakkal Majalla" w:cs="Sakkal Majalla" w:hint="cs"/>
          <w:color w:val="0000FF"/>
          <w:sz w:val="28"/>
          <w:szCs w:val="28"/>
          <w:u w:val="single"/>
          <w:rtl/>
        </w:rPr>
        <w:t>ة</w:t>
      </w:r>
      <w:r w:rsidRPr="00D83D62">
        <w:rPr>
          <w:rFonts w:ascii="Sakkal Majalla" w:eastAsia="Calibri" w:hAnsi="Sakkal Majalla" w:cs="Sakkal Majalla"/>
          <w:color w:val="0000FF"/>
          <w:sz w:val="28"/>
          <w:szCs w:val="28"/>
          <w:u w:val="single"/>
          <w:rtl/>
        </w:rPr>
        <w:t xml:space="preserve"> الرعاية والطفل ال</w:t>
      </w:r>
      <w:r>
        <w:rPr>
          <w:rFonts w:ascii="Sakkal Majalla" w:eastAsia="Calibri" w:hAnsi="Sakkal Majalla" w:cs="Sakkal Majalla" w:hint="cs"/>
          <w:color w:val="0000FF"/>
          <w:sz w:val="28"/>
          <w:szCs w:val="28"/>
          <w:u w:val="single"/>
          <w:rtl/>
        </w:rPr>
        <w:t>متلقي لل</w:t>
      </w:r>
      <w:r w:rsidRPr="00D83D62">
        <w:rPr>
          <w:rFonts w:ascii="Sakkal Majalla" w:eastAsia="Calibri" w:hAnsi="Sakkal Majalla" w:cs="Sakkal Majalla"/>
          <w:color w:val="0000FF"/>
          <w:sz w:val="28"/>
          <w:szCs w:val="28"/>
          <w:u w:val="single"/>
          <w:rtl/>
        </w:rPr>
        <w:t>دع</w:t>
      </w:r>
      <w:r>
        <w:rPr>
          <w:rFonts w:ascii="Sakkal Majalla" w:eastAsia="Calibri" w:hAnsi="Sakkal Majalla" w:cs="Sakkal Majalla" w:hint="cs"/>
          <w:color w:val="0000FF"/>
          <w:sz w:val="28"/>
          <w:szCs w:val="28"/>
          <w:u w:val="single"/>
          <w:rtl/>
        </w:rPr>
        <w:t>م المتخصص</w:t>
      </w:r>
      <w:r w:rsidRPr="00D83D62">
        <w:rPr>
          <w:rFonts w:ascii="Sakkal Majalla" w:hAnsi="Sakkal Majalla" w:cs="Sakkal Majalla"/>
          <w:sz w:val="24"/>
          <w:szCs w:val="24"/>
          <w:rtl/>
        </w:rPr>
        <w:t>) ومواصلة تحديثها بالمعلومات بكل جلسة متابعة.</w:t>
      </w:r>
    </w:p>
    <w:p w14:paraId="75FC2D92" w14:textId="77777777" w:rsidR="008C0726" w:rsidRPr="00D83D62" w:rsidRDefault="008C0726" w:rsidP="008C0726">
      <w:pPr>
        <w:bidi/>
        <w:rPr>
          <w:rFonts w:ascii="Sakkal Majalla" w:eastAsia="Calibri" w:hAnsi="Sakkal Majalla" w:cs="Sakkal Majalla"/>
          <w:b/>
          <w:color w:val="2E74B5" w:themeColor="accent1" w:themeShade="BF"/>
          <w:sz w:val="32"/>
          <w:szCs w:val="32"/>
        </w:rPr>
      </w:pPr>
      <w:r w:rsidRPr="00D83D62">
        <w:rPr>
          <w:rFonts w:ascii="Sakkal Majalla" w:eastAsia="Calibri" w:hAnsi="Sakkal Majalla" w:cs="Sakkal Majalla"/>
          <w:b/>
          <w:color w:val="2E74B5" w:themeColor="accent1" w:themeShade="BF"/>
          <w:sz w:val="32"/>
          <w:szCs w:val="32"/>
          <w:rtl/>
        </w:rPr>
        <w:t xml:space="preserve">خطة </w:t>
      </w:r>
      <w:r>
        <w:rPr>
          <w:rFonts w:ascii="Sakkal Majalla" w:eastAsia="Calibri" w:hAnsi="Sakkal Majalla" w:cs="Sakkal Majalla" w:hint="cs"/>
          <w:b/>
          <w:color w:val="2E74B5" w:themeColor="accent1" w:themeShade="BF"/>
          <w:sz w:val="32"/>
          <w:szCs w:val="32"/>
          <w:rtl/>
        </w:rPr>
        <w:t>عمل</w:t>
      </w:r>
      <w:r w:rsidRPr="00D83D62">
        <w:rPr>
          <w:rFonts w:ascii="Sakkal Majalla" w:eastAsia="Calibri" w:hAnsi="Sakkal Majalla" w:cs="Sakkal Majalla"/>
          <w:b/>
          <w:color w:val="2E74B5" w:themeColor="accent1" w:themeShade="BF"/>
          <w:sz w:val="32"/>
          <w:szCs w:val="32"/>
          <w:rtl/>
        </w:rPr>
        <w:t xml:space="preserve"> الرعاية للأم/مقدم</w:t>
      </w:r>
      <w:r>
        <w:rPr>
          <w:rFonts w:ascii="Sakkal Majalla" w:eastAsia="Calibri" w:hAnsi="Sakkal Majalla" w:cs="Sakkal Majalla" w:hint="cs"/>
          <w:b/>
          <w:color w:val="2E74B5" w:themeColor="accent1" w:themeShade="BF"/>
          <w:sz w:val="32"/>
          <w:szCs w:val="32"/>
          <w:rtl/>
        </w:rPr>
        <w:t>ة</w:t>
      </w:r>
      <w:r w:rsidRPr="00D83D62">
        <w:rPr>
          <w:rFonts w:ascii="Sakkal Majalla" w:eastAsia="Calibri" w:hAnsi="Sakkal Majalla" w:cs="Sakkal Majalla"/>
          <w:b/>
          <w:color w:val="2E74B5" w:themeColor="accent1" w:themeShade="BF"/>
          <w:sz w:val="32"/>
          <w:szCs w:val="32"/>
          <w:rtl/>
        </w:rPr>
        <w:t xml:space="preserve"> الرعاية والطفل الذي يتلقى دع</w:t>
      </w:r>
      <w:r>
        <w:rPr>
          <w:rFonts w:ascii="Sakkal Majalla" w:eastAsia="Calibri" w:hAnsi="Sakkal Majalla" w:cs="Sakkal Majalla" w:hint="cs"/>
          <w:b/>
          <w:color w:val="2E74B5" w:themeColor="accent1" w:themeShade="BF"/>
          <w:sz w:val="32"/>
          <w:szCs w:val="32"/>
          <w:rtl/>
        </w:rPr>
        <w:t>ماً مخصصاً وبدائل لبن الأم</w:t>
      </w:r>
    </w:p>
    <w:p w14:paraId="666D3E96" w14:textId="77777777" w:rsidR="008C0726" w:rsidRPr="00D83D62" w:rsidRDefault="008C0726" w:rsidP="008C0726">
      <w:pPr>
        <w:bidi/>
        <w:jc w:val="both"/>
        <w:rPr>
          <w:rFonts w:ascii="Sakkal Majalla" w:hAnsi="Sakkal Majalla" w:cs="Sakkal Majalla"/>
          <w:sz w:val="24"/>
          <w:szCs w:val="24"/>
          <w:rtl/>
        </w:rPr>
      </w:pPr>
      <w:r w:rsidRPr="00D83D62">
        <w:rPr>
          <w:rFonts w:ascii="Sakkal Majalla" w:eastAsia="Calibri" w:hAnsi="Sakkal Majalla" w:cs="Sakkal Majalla"/>
          <w:b/>
          <w:color w:val="FF0000"/>
          <w:sz w:val="28"/>
          <w:szCs w:val="28"/>
          <w:rtl/>
        </w:rPr>
        <w:t xml:space="preserve">ملاحظة: لا يتم إنشاء خطة </w:t>
      </w:r>
      <w:r>
        <w:rPr>
          <w:rFonts w:ascii="Sakkal Majalla" w:eastAsia="Calibri" w:hAnsi="Sakkal Majalla" w:cs="Sakkal Majalla" w:hint="cs"/>
          <w:b/>
          <w:color w:val="FF0000"/>
          <w:sz w:val="28"/>
          <w:szCs w:val="28"/>
          <w:rtl/>
        </w:rPr>
        <w:t>عمل</w:t>
      </w:r>
      <w:r w:rsidRPr="00D83D62">
        <w:rPr>
          <w:rFonts w:ascii="Sakkal Majalla" w:eastAsia="Calibri" w:hAnsi="Sakkal Majalla" w:cs="Sakkal Majalla"/>
          <w:b/>
          <w:color w:val="FF0000"/>
          <w:sz w:val="28"/>
          <w:szCs w:val="28"/>
          <w:rtl/>
        </w:rPr>
        <w:t xml:space="preserve"> </w:t>
      </w:r>
      <w:r>
        <w:rPr>
          <w:rFonts w:ascii="Sakkal Majalla" w:eastAsia="Calibri" w:hAnsi="Sakkal Majalla" w:cs="Sakkal Majalla" w:hint="cs"/>
          <w:b/>
          <w:color w:val="FF0000"/>
          <w:sz w:val="28"/>
          <w:szCs w:val="28"/>
          <w:rtl/>
        </w:rPr>
        <w:t>ل</w:t>
      </w:r>
      <w:r w:rsidRPr="00D83D62">
        <w:rPr>
          <w:rFonts w:ascii="Sakkal Majalla" w:eastAsia="Calibri" w:hAnsi="Sakkal Majalla" w:cs="Sakkal Majalla"/>
          <w:b/>
          <w:color w:val="FF0000"/>
          <w:sz w:val="28"/>
          <w:szCs w:val="28"/>
          <w:rtl/>
        </w:rPr>
        <w:t xml:space="preserve">لرعاية إلا بعد اكتمال الإحالة إلى صرف بدائل </w:t>
      </w:r>
      <w:r>
        <w:rPr>
          <w:rFonts w:ascii="Sakkal Majalla" w:eastAsia="Calibri" w:hAnsi="Sakkal Majalla" w:cs="Sakkal Majalla"/>
          <w:b/>
          <w:color w:val="FF0000"/>
          <w:sz w:val="28"/>
          <w:szCs w:val="28"/>
          <w:rtl/>
        </w:rPr>
        <w:t>لبن</w:t>
      </w:r>
      <w:r w:rsidRPr="00D83D62">
        <w:rPr>
          <w:rFonts w:ascii="Sakkal Majalla" w:eastAsia="Calibri" w:hAnsi="Sakkal Majalla" w:cs="Sakkal Majalla"/>
          <w:b/>
          <w:color w:val="FF0000"/>
          <w:sz w:val="28"/>
          <w:szCs w:val="28"/>
          <w:rtl/>
        </w:rPr>
        <w:t xml:space="preserve"> الأم وإتمام جميع إجراءات العناية </w:t>
      </w:r>
      <w:r>
        <w:rPr>
          <w:rFonts w:ascii="Sakkal Majalla" w:eastAsia="Calibri" w:hAnsi="Sakkal Majalla" w:cs="Sakkal Majalla" w:hint="cs"/>
          <w:b/>
          <w:color w:val="FF0000"/>
          <w:sz w:val="28"/>
          <w:szCs w:val="28"/>
          <w:rtl/>
        </w:rPr>
        <w:t>الواجبة</w:t>
      </w:r>
      <w:r w:rsidRPr="00D83D62">
        <w:rPr>
          <w:rFonts w:ascii="Sakkal Majalla" w:eastAsia="Calibri" w:hAnsi="Sakkal Majalla" w:cs="Sakkal Majalla"/>
          <w:b/>
          <w:color w:val="FF0000"/>
          <w:sz w:val="28"/>
          <w:szCs w:val="28"/>
          <w:rtl/>
        </w:rPr>
        <w:t xml:space="preserve"> واكتمال عملية صرف بدائل </w:t>
      </w:r>
      <w:r>
        <w:rPr>
          <w:rFonts w:ascii="Sakkal Majalla" w:eastAsia="Calibri" w:hAnsi="Sakkal Majalla" w:cs="Sakkal Majalla"/>
          <w:b/>
          <w:color w:val="FF0000"/>
          <w:sz w:val="28"/>
          <w:szCs w:val="28"/>
          <w:rtl/>
        </w:rPr>
        <w:t>لبن</w:t>
      </w:r>
      <w:r w:rsidRPr="00D83D62">
        <w:rPr>
          <w:rFonts w:ascii="Sakkal Majalla" w:eastAsia="Calibri" w:hAnsi="Sakkal Majalla" w:cs="Sakkal Majalla"/>
          <w:b/>
          <w:color w:val="FF0000"/>
          <w:sz w:val="28"/>
          <w:szCs w:val="28"/>
          <w:rtl/>
        </w:rPr>
        <w:t xml:space="preserve"> الأم</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انظر</w:t>
      </w:r>
      <w:r w:rsidRPr="00D83D62">
        <w:rPr>
          <w:rFonts w:ascii="Sakkal Majalla" w:eastAsia="Calibri" w:hAnsi="Sakkal Majalla" w:cs="Sakkal Majalla"/>
          <w:color w:val="0000FF"/>
          <w:sz w:val="28"/>
          <w:szCs w:val="28"/>
          <w:highlight w:val="yellow"/>
          <w:rtl/>
        </w:rPr>
        <w:t xml:space="preserve"> قسم 13.4 عملية صرف بدائل </w:t>
      </w:r>
      <w:r>
        <w:rPr>
          <w:rFonts w:ascii="Sakkal Majalla" w:eastAsia="Calibri" w:hAnsi="Sakkal Majalla" w:cs="Sakkal Majalla"/>
          <w:color w:val="0000FF"/>
          <w:sz w:val="28"/>
          <w:szCs w:val="28"/>
          <w:highlight w:val="yellow"/>
          <w:rtl/>
        </w:rPr>
        <w:t>لبن</w:t>
      </w:r>
      <w:r w:rsidRPr="00D83D62">
        <w:rPr>
          <w:rFonts w:ascii="Sakkal Majalla" w:eastAsia="Calibri" w:hAnsi="Sakkal Majalla" w:cs="Sakkal Majalla"/>
          <w:color w:val="0000FF"/>
          <w:sz w:val="28"/>
          <w:szCs w:val="28"/>
          <w:highlight w:val="yellow"/>
          <w:rtl/>
        </w:rPr>
        <w:t xml:space="preserve"> الأم للحصول على مزيد من</w:t>
      </w:r>
      <w:r w:rsidRPr="00D83D62">
        <w:rPr>
          <w:rFonts w:ascii="Sakkal Majalla" w:hAnsi="Sakkal Majalla" w:cs="Sakkal Majalla"/>
          <w:sz w:val="24"/>
          <w:szCs w:val="24"/>
          <w:rtl/>
        </w:rPr>
        <w:t xml:space="preserve"> المعلومات حول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إجراءات </w:t>
      </w:r>
      <w:r>
        <w:rPr>
          <w:rFonts w:ascii="Sakkal Majalla" w:hAnsi="Sakkal Majalla" w:cs="Sakkal Majalla" w:hint="cs"/>
          <w:sz w:val="24"/>
          <w:szCs w:val="24"/>
          <w:rtl/>
        </w:rPr>
        <w:t xml:space="preserve">الخاصة بتوفير </w:t>
      </w:r>
      <w:r w:rsidRPr="00D83D62">
        <w:rPr>
          <w:rFonts w:ascii="Sakkal Majalla" w:hAnsi="Sakkal Majalla" w:cs="Sakkal Majalla"/>
          <w:sz w:val="24"/>
          <w:szCs w:val="24"/>
          <w:rtl/>
        </w:rPr>
        <w:t xml:space="preserve">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w:t>
      </w:r>
    </w:p>
    <w:p w14:paraId="0806E6C6"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لا يمكن وضع خطة </w:t>
      </w:r>
      <w:r>
        <w:rPr>
          <w:rFonts w:ascii="Sakkal Majalla" w:hAnsi="Sakkal Majalla" w:cs="Sakkal Majalla" w:hint="cs"/>
          <w:sz w:val="24"/>
          <w:szCs w:val="24"/>
          <w:rtl/>
        </w:rPr>
        <w:t xml:space="preserve">عمل </w:t>
      </w:r>
      <w:r w:rsidRPr="00D83D62">
        <w:rPr>
          <w:rFonts w:ascii="Sakkal Majalla" w:hAnsi="Sakkal Majalla" w:cs="Sakkal Majalla"/>
          <w:sz w:val="24"/>
          <w:szCs w:val="24"/>
          <w:rtl/>
        </w:rPr>
        <w:t xml:space="preserve">لرعاية </w:t>
      </w:r>
      <w:r>
        <w:rPr>
          <w:rFonts w:ascii="Sakkal Majalla" w:hAnsi="Sakkal Majalla" w:cs="Sakkal Majalla" w:hint="cs"/>
          <w:sz w:val="24"/>
          <w:szCs w:val="24"/>
          <w:rtl/>
        </w:rPr>
        <w:t>ا</w:t>
      </w:r>
      <w:r w:rsidRPr="00D83D62">
        <w:rPr>
          <w:rFonts w:ascii="Sakkal Majalla" w:hAnsi="Sakkal Majalla" w:cs="Sakkal Majalla"/>
          <w:sz w:val="24"/>
          <w:szCs w:val="24"/>
          <w:rtl/>
        </w:rPr>
        <w:t>لأم/مقدم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والرضيع المتلقي للدعم الم</w:t>
      </w:r>
      <w:r>
        <w:rPr>
          <w:rFonts w:ascii="Sakkal Majalla" w:hAnsi="Sakkal Majalla" w:cs="Sakkal Majalla" w:hint="cs"/>
          <w:sz w:val="24"/>
          <w:szCs w:val="24"/>
          <w:rtl/>
        </w:rPr>
        <w:t>تخصص</w:t>
      </w:r>
      <w:r w:rsidRPr="00D83D62">
        <w:rPr>
          <w:rFonts w:ascii="Sakkal Majalla" w:hAnsi="Sakkal Majalla" w:cs="Sakkal Majalla"/>
          <w:sz w:val="24"/>
          <w:szCs w:val="24"/>
          <w:rtl/>
        </w:rPr>
        <w:t xml:space="preserve"> وبدائل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w:t>
      </w:r>
      <w:r>
        <w:rPr>
          <w:rFonts w:ascii="Sakkal Majalla" w:eastAsia="Calibri" w:hAnsi="Sakkal Majalla" w:cs="Sakkal Majalla" w:hint="cs"/>
          <w:color w:val="0000FF"/>
          <w:sz w:val="28"/>
          <w:szCs w:val="28"/>
          <w:u w:val="single"/>
          <w:rtl/>
        </w:rPr>
        <w:t>انظر</w:t>
      </w:r>
      <w:r w:rsidRPr="00D83D62">
        <w:rPr>
          <w:rFonts w:ascii="Sakkal Majalla" w:eastAsia="Calibri" w:hAnsi="Sakkal Majalla" w:cs="Sakkal Majalla"/>
          <w:color w:val="0000FF"/>
          <w:sz w:val="28"/>
          <w:szCs w:val="28"/>
          <w:u w:val="single"/>
          <w:rtl/>
        </w:rPr>
        <w:t xml:space="preserve"> ملحق 11: خطة عمل رعاية الأم/مقدم</w:t>
      </w:r>
      <w:r>
        <w:rPr>
          <w:rFonts w:ascii="Sakkal Majalla" w:eastAsia="Calibri" w:hAnsi="Sakkal Majalla" w:cs="Sakkal Majalla" w:hint="cs"/>
          <w:color w:val="0000FF"/>
          <w:sz w:val="28"/>
          <w:szCs w:val="28"/>
          <w:u w:val="single"/>
          <w:rtl/>
        </w:rPr>
        <w:t>ة</w:t>
      </w:r>
      <w:r w:rsidRPr="00D83D62">
        <w:rPr>
          <w:rFonts w:ascii="Sakkal Majalla" w:eastAsia="Calibri" w:hAnsi="Sakkal Majalla" w:cs="Sakkal Majalla"/>
          <w:color w:val="0000FF"/>
          <w:sz w:val="28"/>
          <w:szCs w:val="28"/>
          <w:u w:val="single"/>
          <w:rtl/>
        </w:rPr>
        <w:t xml:space="preserve"> الرعاية والطفل ال</w:t>
      </w:r>
      <w:r>
        <w:rPr>
          <w:rFonts w:ascii="Sakkal Majalla" w:eastAsia="Calibri" w:hAnsi="Sakkal Majalla" w:cs="Sakkal Majalla" w:hint="cs"/>
          <w:color w:val="0000FF"/>
          <w:sz w:val="28"/>
          <w:szCs w:val="28"/>
          <w:u w:val="single"/>
          <w:rtl/>
        </w:rPr>
        <w:t>متلق</w:t>
      </w:r>
      <w:r w:rsidRPr="00D83D62">
        <w:rPr>
          <w:rFonts w:ascii="Sakkal Majalla" w:eastAsia="Calibri" w:hAnsi="Sakkal Majalla" w:cs="Sakkal Majalla"/>
          <w:color w:val="0000FF"/>
          <w:sz w:val="28"/>
          <w:szCs w:val="28"/>
          <w:u w:val="single"/>
          <w:rtl/>
        </w:rPr>
        <w:t xml:space="preserve">ي </w:t>
      </w:r>
      <w:r>
        <w:rPr>
          <w:rFonts w:ascii="Sakkal Majalla" w:eastAsia="Calibri" w:hAnsi="Sakkal Majalla" w:cs="Sakkal Majalla" w:hint="cs"/>
          <w:color w:val="0000FF"/>
          <w:sz w:val="28"/>
          <w:szCs w:val="28"/>
          <w:u w:val="single"/>
          <w:rtl/>
        </w:rPr>
        <w:t>ل</w:t>
      </w:r>
      <w:r w:rsidRPr="00D83D62">
        <w:rPr>
          <w:rFonts w:ascii="Sakkal Majalla" w:eastAsia="Calibri" w:hAnsi="Sakkal Majalla" w:cs="Sakkal Majalla"/>
          <w:color w:val="0000FF"/>
          <w:sz w:val="28"/>
          <w:szCs w:val="28"/>
          <w:u w:val="single"/>
          <w:rtl/>
        </w:rPr>
        <w:t>لدعم الم</w:t>
      </w:r>
      <w:r>
        <w:rPr>
          <w:rFonts w:ascii="Sakkal Majalla" w:eastAsia="Calibri" w:hAnsi="Sakkal Majalla" w:cs="Sakkal Majalla" w:hint="cs"/>
          <w:color w:val="0000FF"/>
          <w:sz w:val="28"/>
          <w:szCs w:val="28"/>
          <w:u w:val="single"/>
          <w:rtl/>
        </w:rPr>
        <w:t>تخصص</w:t>
      </w:r>
      <w:r w:rsidRPr="00D83D62">
        <w:rPr>
          <w:rFonts w:ascii="Sakkal Majalla" w:eastAsia="Calibri" w:hAnsi="Sakkal Majalla" w:cs="Sakkal Majalla"/>
          <w:color w:val="0000FF"/>
          <w:sz w:val="28"/>
          <w:szCs w:val="28"/>
          <w:u w:val="single"/>
          <w:rtl/>
        </w:rPr>
        <w:t xml:space="preserve"> وبدائل </w:t>
      </w:r>
      <w:r>
        <w:rPr>
          <w:rFonts w:ascii="Sakkal Majalla" w:eastAsia="Calibri" w:hAnsi="Sakkal Majalla" w:cs="Sakkal Majalla"/>
          <w:color w:val="0000FF"/>
          <w:sz w:val="28"/>
          <w:szCs w:val="28"/>
          <w:u w:val="single"/>
          <w:rtl/>
        </w:rPr>
        <w:t>لبن</w:t>
      </w:r>
      <w:r w:rsidRPr="00D83D62">
        <w:rPr>
          <w:rFonts w:ascii="Sakkal Majalla" w:eastAsia="Calibri" w:hAnsi="Sakkal Majalla" w:cs="Sakkal Majalla"/>
          <w:color w:val="0000FF"/>
          <w:sz w:val="28"/>
          <w:szCs w:val="28"/>
          <w:u w:val="single"/>
          <w:rtl/>
        </w:rPr>
        <w:t xml:space="preserve"> الأم)</w:t>
      </w:r>
      <w:r w:rsidRPr="00D83D62">
        <w:rPr>
          <w:rFonts w:ascii="Sakkal Majalla" w:hAnsi="Sakkal Majalla" w:cs="Sakkal Majalla"/>
          <w:sz w:val="24"/>
          <w:szCs w:val="24"/>
          <w:rtl/>
        </w:rPr>
        <w:t xml:space="preserve"> إلا إذا تقرر عدم إمكانية </w:t>
      </w:r>
      <w:r>
        <w:rPr>
          <w:rFonts w:ascii="Sakkal Majalla" w:hAnsi="Sakkal Majalla" w:cs="Sakkal Majalla" w:hint="cs"/>
          <w:sz w:val="24"/>
          <w:szCs w:val="24"/>
          <w:rtl/>
        </w:rPr>
        <w:t>استئ</w:t>
      </w:r>
      <w:r w:rsidR="00A100E0">
        <w:rPr>
          <w:rFonts w:ascii="Sakkal Majalla" w:hAnsi="Sakkal Majalla" w:cs="Sakkal Majalla" w:hint="cs"/>
          <w:sz w:val="24"/>
          <w:szCs w:val="24"/>
          <w:rtl/>
        </w:rPr>
        <w:t>ن</w:t>
      </w:r>
      <w:r>
        <w:rPr>
          <w:rFonts w:ascii="Sakkal Majalla" w:hAnsi="Sakkal Majalla" w:cs="Sakkal Majalla" w:hint="cs"/>
          <w:sz w:val="24"/>
          <w:szCs w:val="24"/>
          <w:rtl/>
        </w:rPr>
        <w:t xml:space="preserve">اف الرضاعة، </w:t>
      </w:r>
      <w:r w:rsidRPr="00D83D62">
        <w:rPr>
          <w:rFonts w:ascii="Sakkal Majalla" w:hAnsi="Sakkal Majalla" w:cs="Sakkal Majalla"/>
          <w:sz w:val="24"/>
          <w:szCs w:val="24"/>
          <w:rtl/>
        </w:rPr>
        <w:t xml:space="preserve">أو الرضاعة من أم بديلة، أو رضاعة </w:t>
      </w:r>
      <w:r>
        <w:rPr>
          <w:rFonts w:ascii="Sakkal Majalla" w:hAnsi="Sakkal Majalla" w:cs="Sakkal Majalla"/>
          <w:sz w:val="24"/>
          <w:szCs w:val="24"/>
          <w:rtl/>
        </w:rPr>
        <w:t>لبن</w:t>
      </w:r>
      <w:r w:rsidRPr="00D83D62">
        <w:rPr>
          <w:rFonts w:ascii="Sakkal Majalla" w:hAnsi="Sakkal Majalla" w:cs="Sakkal Majalla"/>
          <w:sz w:val="24"/>
          <w:szCs w:val="24"/>
          <w:rtl/>
        </w:rPr>
        <w:t xml:space="preserve"> بشري متبرع به. كما أنه يلزم توفير الدعم الم</w:t>
      </w:r>
      <w:r>
        <w:rPr>
          <w:rFonts w:ascii="Sakkal Majalla" w:hAnsi="Sakkal Majalla" w:cs="Sakkal Majalla" w:hint="cs"/>
          <w:sz w:val="24"/>
          <w:szCs w:val="24"/>
          <w:rtl/>
        </w:rPr>
        <w:t>تخصص</w:t>
      </w:r>
      <w:r w:rsidRPr="00D83D62">
        <w:rPr>
          <w:rFonts w:ascii="Sakkal Majalla" w:hAnsi="Sakkal Majalla" w:cs="Sakkal Majalla"/>
          <w:sz w:val="24"/>
          <w:szCs w:val="24"/>
          <w:rtl/>
        </w:rPr>
        <w:t xml:space="preserve"> ريثما يتم </w:t>
      </w:r>
      <w:r>
        <w:rPr>
          <w:rFonts w:ascii="Sakkal Majalla" w:hAnsi="Sakkal Majalla" w:cs="Sakkal Majalla" w:hint="cs"/>
          <w:sz w:val="24"/>
          <w:szCs w:val="24"/>
          <w:rtl/>
        </w:rPr>
        <w:t>توفير</w:t>
      </w:r>
      <w:r w:rsidR="00A100E0">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لأي طفل. حيث تتضمن خطة </w:t>
      </w:r>
      <w:r w:rsidRPr="00D83D62">
        <w:rPr>
          <w:rFonts w:ascii="Sakkal Majalla" w:hAnsi="Sakkal Majalla" w:cs="Sakkal Majalla" w:hint="cs"/>
          <w:sz w:val="24"/>
          <w:szCs w:val="24"/>
          <w:rtl/>
        </w:rPr>
        <w:t>الرعاية</w:t>
      </w:r>
      <w:r w:rsidRPr="00D83D62">
        <w:rPr>
          <w:rFonts w:ascii="Sakkal Majalla" w:hAnsi="Sakkal Majalla" w:cs="Sakkal Majalla"/>
          <w:sz w:val="24"/>
          <w:szCs w:val="24"/>
          <w:rtl/>
        </w:rPr>
        <w:t xml:space="preserve"> هذه متابعة </w:t>
      </w:r>
      <w:r>
        <w:rPr>
          <w:rFonts w:ascii="Sakkal Majalla" w:hAnsi="Sakkal Majalla" w:cs="Sakkal Majalla" w:hint="cs"/>
          <w:sz w:val="24"/>
          <w:szCs w:val="24"/>
          <w:rtl/>
        </w:rPr>
        <w:t xml:space="preserve">الطفل </w:t>
      </w:r>
      <w:r w:rsidRPr="00D83D62">
        <w:rPr>
          <w:rFonts w:ascii="Sakkal Majalla" w:hAnsi="Sakkal Majalla" w:cs="Sakkal Majalla"/>
          <w:sz w:val="24"/>
          <w:szCs w:val="24"/>
          <w:rtl/>
        </w:rPr>
        <w:t>في منزل</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والزيارات المنتظمة </w:t>
      </w:r>
      <w:r>
        <w:rPr>
          <w:rFonts w:ascii="Sakkal Majalla" w:hAnsi="Sakkal Majalla" w:cs="Sakkal Majalla" w:hint="cs"/>
          <w:sz w:val="24"/>
          <w:szCs w:val="24"/>
          <w:rtl/>
        </w:rPr>
        <w:t>و</w:t>
      </w:r>
      <w:r w:rsidRPr="00D83D62">
        <w:rPr>
          <w:rFonts w:ascii="Sakkal Majalla" w:hAnsi="Sakkal Majalla" w:cs="Sakkal Majalla"/>
          <w:sz w:val="24"/>
          <w:szCs w:val="24"/>
          <w:rtl/>
        </w:rPr>
        <w:t>المستمرة، والدعم الم</w:t>
      </w:r>
      <w:r>
        <w:rPr>
          <w:rFonts w:ascii="Sakkal Majalla" w:hAnsi="Sakkal Majalla" w:cs="Sakkal Majalla" w:hint="cs"/>
          <w:sz w:val="24"/>
          <w:szCs w:val="24"/>
          <w:rtl/>
        </w:rPr>
        <w:t>تخصص</w:t>
      </w:r>
      <w:r w:rsidRPr="00D83D62">
        <w:rPr>
          <w:rFonts w:ascii="Sakkal Majalla" w:hAnsi="Sakkal Majalla" w:cs="Sakkal Majalla"/>
          <w:sz w:val="24"/>
          <w:szCs w:val="24"/>
          <w:rtl/>
        </w:rPr>
        <w:t xml:space="preserve"> المستمر و</w:t>
      </w:r>
      <w:r>
        <w:rPr>
          <w:rFonts w:ascii="Sakkal Majalla" w:hAnsi="Sakkal Majalla" w:cs="Sakkal Majalla" w:hint="cs"/>
          <w:sz w:val="24"/>
          <w:szCs w:val="24"/>
          <w:rtl/>
        </w:rPr>
        <w:t xml:space="preserve">عملية الرقابة </w:t>
      </w:r>
      <w:r w:rsidRPr="00D83D62">
        <w:rPr>
          <w:rFonts w:ascii="Sakkal Majalla" w:hAnsi="Sakkal Majalla" w:cs="Sakkal Majalla"/>
          <w:sz w:val="24"/>
          <w:szCs w:val="24"/>
          <w:rtl/>
        </w:rPr>
        <w:t xml:space="preserve">لضمان استخدام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ب</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شكل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مناسب وأن الطفل لا يعاني من سوء التغذية </w:t>
      </w:r>
      <w:r>
        <w:rPr>
          <w:rFonts w:ascii="Sakkal Majalla" w:hAnsi="Sakkal Majalla" w:cs="Sakkal Majalla" w:hint="cs"/>
          <w:sz w:val="24"/>
          <w:szCs w:val="24"/>
          <w:rtl/>
        </w:rPr>
        <w:t xml:space="preserve">بسبب </w:t>
      </w:r>
      <w:r w:rsidRPr="00D83D62">
        <w:rPr>
          <w:rFonts w:ascii="Sakkal Majalla" w:hAnsi="Sakkal Majalla" w:cs="Sakkal Majalla"/>
          <w:sz w:val="24"/>
          <w:szCs w:val="24"/>
          <w:rtl/>
        </w:rPr>
        <w:t>خطة الرعاية</w:t>
      </w:r>
      <w:r>
        <w:rPr>
          <w:rFonts w:ascii="Sakkal Majalla" w:hAnsi="Sakkal Majalla" w:cs="Sakkal Majalla" w:hint="cs"/>
          <w:sz w:val="24"/>
          <w:szCs w:val="24"/>
          <w:rtl/>
        </w:rPr>
        <w:t xml:space="preserve"> وحصول </w:t>
      </w:r>
      <w:r w:rsidRPr="00D83D62">
        <w:rPr>
          <w:rFonts w:ascii="Sakkal Majalla" w:hAnsi="Sakkal Majalla" w:cs="Sakkal Majalla"/>
          <w:sz w:val="24"/>
          <w:szCs w:val="24"/>
          <w:rtl/>
        </w:rPr>
        <w:t>الأم/مقدم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الرعاية </w:t>
      </w:r>
      <w:r>
        <w:rPr>
          <w:rFonts w:ascii="Sakkal Majalla" w:hAnsi="Sakkal Majalla" w:cs="Sakkal Majalla" w:hint="cs"/>
          <w:sz w:val="24"/>
          <w:szCs w:val="24"/>
          <w:rtl/>
        </w:rPr>
        <w:t>على ال</w:t>
      </w:r>
      <w:r w:rsidRPr="00D83D62">
        <w:rPr>
          <w:rFonts w:ascii="Sakkal Majalla" w:hAnsi="Sakkal Majalla" w:cs="Sakkal Majalla"/>
          <w:sz w:val="24"/>
          <w:szCs w:val="24"/>
          <w:rtl/>
        </w:rPr>
        <w:t xml:space="preserve">دعم </w:t>
      </w:r>
      <w:r>
        <w:rPr>
          <w:rFonts w:ascii="Sakkal Majalla" w:hAnsi="Sakkal Majalla" w:cs="Sakkal Majalla" w:hint="cs"/>
          <w:sz w:val="24"/>
          <w:szCs w:val="24"/>
          <w:rtl/>
        </w:rPr>
        <w:t>ال</w:t>
      </w:r>
      <w:r w:rsidRPr="00D83D62">
        <w:rPr>
          <w:rFonts w:ascii="Sakkal Majalla" w:hAnsi="Sakkal Majalla" w:cs="Sakkal Majalla"/>
          <w:sz w:val="24"/>
          <w:szCs w:val="24"/>
          <w:rtl/>
        </w:rPr>
        <w:t>م</w:t>
      </w:r>
      <w:r>
        <w:rPr>
          <w:rFonts w:ascii="Sakkal Majalla" w:hAnsi="Sakkal Majalla" w:cs="Sakkal Majalla" w:hint="cs"/>
          <w:sz w:val="24"/>
          <w:szCs w:val="24"/>
          <w:rtl/>
        </w:rPr>
        <w:t>تواصل</w:t>
      </w:r>
      <w:r w:rsidRPr="00D83D62">
        <w:rPr>
          <w:rFonts w:ascii="Sakkal Majalla" w:hAnsi="Sakkal Majalla" w:cs="Sakkal Majalla"/>
          <w:sz w:val="24"/>
          <w:szCs w:val="24"/>
          <w:rtl/>
        </w:rPr>
        <w:t>.</w:t>
      </w:r>
    </w:p>
    <w:p w14:paraId="0BCFEB16" w14:textId="77777777" w:rsidR="008C0726" w:rsidRDefault="008C0726" w:rsidP="008C0726">
      <w:pPr>
        <w:bidi/>
        <w:rPr>
          <w:rFonts w:ascii="Sakkal Majalla" w:eastAsia="Calibri" w:hAnsi="Sakkal Majalla" w:cs="Sakkal Majalla"/>
          <w:b/>
          <w:color w:val="2E74B5" w:themeColor="accent1" w:themeShade="BF"/>
          <w:sz w:val="32"/>
          <w:szCs w:val="32"/>
          <w:rtl/>
        </w:rPr>
      </w:pPr>
      <w:r>
        <w:rPr>
          <w:rFonts w:ascii="Sakkal Majalla" w:eastAsia="Calibri" w:hAnsi="Sakkal Majalla" w:cs="Sakkal Majalla"/>
          <w:b/>
          <w:color w:val="2E74B5" w:themeColor="accent1" w:themeShade="BF"/>
          <w:sz w:val="32"/>
          <w:szCs w:val="32"/>
          <w:rtl/>
        </w:rPr>
        <w:br w:type="page"/>
      </w:r>
    </w:p>
    <w:p w14:paraId="427A6476" w14:textId="77777777" w:rsidR="008C0726" w:rsidRPr="00D83D62" w:rsidRDefault="008C0726" w:rsidP="008C0726">
      <w:pPr>
        <w:bidi/>
        <w:rPr>
          <w:rFonts w:ascii="Sakkal Majalla" w:eastAsia="Calibri" w:hAnsi="Sakkal Majalla" w:cs="Sakkal Majalla"/>
          <w:b/>
          <w:color w:val="2E74B5" w:themeColor="accent1" w:themeShade="BF"/>
          <w:sz w:val="32"/>
          <w:szCs w:val="32"/>
          <w:rtl/>
        </w:rPr>
      </w:pPr>
      <w:r w:rsidRPr="00D83D62">
        <w:rPr>
          <w:rFonts w:ascii="Sakkal Majalla" w:eastAsia="Calibri" w:hAnsi="Sakkal Majalla" w:cs="Sakkal Majalla"/>
          <w:b/>
          <w:color w:val="2E74B5" w:themeColor="accent1" w:themeShade="BF"/>
          <w:sz w:val="32"/>
          <w:szCs w:val="32"/>
          <w:rtl/>
        </w:rPr>
        <w:t xml:space="preserve">الفصل </w:t>
      </w:r>
      <w:r>
        <w:rPr>
          <w:rFonts w:ascii="Sakkal Majalla" w:eastAsia="Calibri" w:hAnsi="Sakkal Majalla" w:cs="Sakkal Majalla" w:hint="cs"/>
          <w:b/>
          <w:color w:val="2E74B5" w:themeColor="accent1" w:themeShade="BF"/>
          <w:sz w:val="32"/>
          <w:szCs w:val="32"/>
          <w:rtl/>
        </w:rPr>
        <w:t>السابع</w:t>
      </w:r>
      <w:r w:rsidRPr="00D83D62">
        <w:rPr>
          <w:rFonts w:ascii="Sakkal Majalla" w:eastAsia="Calibri" w:hAnsi="Sakkal Majalla" w:cs="Sakkal Majalla"/>
          <w:b/>
          <w:color w:val="2E74B5" w:themeColor="accent1" w:themeShade="BF"/>
          <w:sz w:val="32"/>
          <w:szCs w:val="32"/>
          <w:rtl/>
        </w:rPr>
        <w:t>: الدعم الأساسي لتغذية الرضع وصغار الأطفال</w:t>
      </w:r>
    </w:p>
    <w:p w14:paraId="6C6CE8EB" w14:textId="77777777" w:rsidR="008C0726" w:rsidRPr="00D83D62" w:rsidRDefault="008C0726" w:rsidP="008C0726">
      <w:pPr>
        <w:bidi/>
        <w:rPr>
          <w:rFonts w:ascii="Sakkal Majalla" w:eastAsia="Calibri" w:hAnsi="Sakkal Majalla" w:cs="Sakkal Majalla"/>
          <w:b/>
          <w:color w:val="2E74B5" w:themeColor="accent1" w:themeShade="BF"/>
          <w:sz w:val="32"/>
          <w:szCs w:val="32"/>
          <w:rtl/>
        </w:rPr>
      </w:pPr>
      <w:r w:rsidRPr="00D83D62">
        <w:rPr>
          <w:rFonts w:ascii="Sakkal Majalla" w:eastAsia="Calibri" w:hAnsi="Sakkal Majalla" w:cs="Sakkal Majalla"/>
          <w:b/>
          <w:color w:val="2E74B5" w:themeColor="accent1" w:themeShade="BF"/>
          <w:sz w:val="32"/>
          <w:szCs w:val="32"/>
          <w:rtl/>
        </w:rPr>
        <w:t>7.1 الدعم الأساسي للرضاعة الطبيعية</w:t>
      </w:r>
    </w:p>
    <w:p w14:paraId="29306859" w14:textId="77777777" w:rsidR="008C0726" w:rsidRPr="00D83D62" w:rsidRDefault="008C0726" w:rsidP="008C0726">
      <w:pPr>
        <w:bidi/>
        <w:jc w:val="both"/>
        <w:rPr>
          <w:rFonts w:ascii="Sakkal Majalla" w:hAnsi="Sakkal Majalla" w:cs="Sakkal Majalla"/>
          <w:sz w:val="24"/>
          <w:szCs w:val="24"/>
        </w:rPr>
      </w:pPr>
      <w:r>
        <w:rPr>
          <w:rFonts w:ascii="Sakkal Majalla" w:hAnsi="Sakkal Majalla" w:cs="Sakkal Majalla" w:hint="cs"/>
          <w:sz w:val="24"/>
          <w:szCs w:val="24"/>
          <w:rtl/>
        </w:rPr>
        <w:t xml:space="preserve">في حال وجود </w:t>
      </w:r>
      <w:r w:rsidRPr="00D83D62">
        <w:rPr>
          <w:rFonts w:ascii="Sakkal Majalla" w:hAnsi="Sakkal Majalla" w:cs="Sakkal Majalla"/>
          <w:sz w:val="24"/>
          <w:szCs w:val="24"/>
          <w:rtl/>
        </w:rPr>
        <w:t xml:space="preserve">قيود على </w:t>
      </w:r>
      <w:r>
        <w:rPr>
          <w:rFonts w:ascii="Sakkal Majalla" w:hAnsi="Sakkal Majalla" w:cs="Sakkal Majalla" w:hint="cs"/>
          <w:sz w:val="24"/>
          <w:szCs w:val="24"/>
          <w:rtl/>
        </w:rPr>
        <w:t>الحركة و</w:t>
      </w:r>
      <w:r w:rsidRPr="00D83D62">
        <w:rPr>
          <w:rFonts w:ascii="Sakkal Majalla" w:hAnsi="Sakkal Majalla" w:cs="Sakkal Majalla"/>
          <w:sz w:val="24"/>
          <w:szCs w:val="24"/>
          <w:rtl/>
        </w:rPr>
        <w:t>التنقل، سيكون من الضروري توعية الأمهات المرضعات و</w:t>
      </w:r>
      <w:r>
        <w:rPr>
          <w:rFonts w:ascii="Sakkal Majalla" w:hAnsi="Sakkal Majalla" w:cs="Sakkal Majalla" w:hint="cs"/>
          <w:sz w:val="24"/>
          <w:szCs w:val="24"/>
          <w:rtl/>
        </w:rPr>
        <w:t xml:space="preserve">ضمان حصولهن على </w:t>
      </w:r>
      <w:r w:rsidRPr="00D83D62">
        <w:rPr>
          <w:rFonts w:ascii="Sakkal Majalla" w:hAnsi="Sakkal Majalla" w:cs="Sakkal Majalla"/>
          <w:sz w:val="24"/>
          <w:szCs w:val="24"/>
          <w:rtl/>
        </w:rPr>
        <w:t xml:space="preserve">دعم الأقران من خلال مجموعات دعم الأمهات القائمة على المجتمع المحلي، </w:t>
      </w:r>
      <w:r w:rsidR="00A100E0" w:rsidRPr="00D83D62">
        <w:rPr>
          <w:rFonts w:ascii="Sakkal Majalla" w:hAnsi="Sakkal Majalla" w:cs="Sakkal Majalla" w:hint="cs"/>
          <w:sz w:val="24"/>
          <w:szCs w:val="24"/>
          <w:rtl/>
        </w:rPr>
        <w:t>فض</w:t>
      </w:r>
      <w:r w:rsidR="00A100E0">
        <w:rPr>
          <w:rFonts w:ascii="Sakkal Majalla" w:hAnsi="Sakkal Majalla" w:cs="Sakkal Majalla" w:hint="cs"/>
          <w:sz w:val="24"/>
          <w:szCs w:val="24"/>
          <w:rtl/>
        </w:rPr>
        <w:t>لاً</w:t>
      </w:r>
      <w:r w:rsidRPr="00D83D62">
        <w:rPr>
          <w:rFonts w:ascii="Sakkal Majalla" w:hAnsi="Sakkal Majalla" w:cs="Sakkal Majalla"/>
          <w:sz w:val="24"/>
          <w:szCs w:val="24"/>
          <w:rtl/>
        </w:rPr>
        <w:t xml:space="preserve"> عن توفير منصات وسائل التواصل الاجتماعي </w:t>
      </w:r>
      <w:r>
        <w:rPr>
          <w:rFonts w:ascii="Sakkal Majalla" w:hAnsi="Sakkal Majalla" w:cs="Sakkal Majalla" w:hint="cs"/>
          <w:sz w:val="24"/>
          <w:szCs w:val="24"/>
          <w:rtl/>
        </w:rPr>
        <w:t>والبعيدة</w:t>
      </w:r>
      <w:r w:rsidR="00A100E0">
        <w:rPr>
          <w:rFonts w:ascii="Sakkal Majalla" w:hAnsi="Sakkal Majalla" w:cs="Sakkal Majalla" w:hint="cs"/>
          <w:sz w:val="24"/>
          <w:szCs w:val="24"/>
          <w:rtl/>
        </w:rPr>
        <w:t xml:space="preserve"> </w:t>
      </w:r>
      <w:r w:rsidRPr="00D83D62">
        <w:rPr>
          <w:rFonts w:ascii="Sakkal Majalla" w:hAnsi="Sakkal Majalla" w:cs="Sakkal Majalla"/>
          <w:sz w:val="24"/>
          <w:szCs w:val="24"/>
          <w:rtl/>
        </w:rPr>
        <w:t>بحسب مقتضى الحال.</w:t>
      </w:r>
    </w:p>
    <w:p w14:paraId="411FE43E" w14:textId="77777777" w:rsidR="008C0726" w:rsidRPr="00C86F91"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يمكن استخدام الرسائل الأساسية المتعلقة بتغذية الرضع وصغار الأطفال، بما في ذلك الرضاعة الطبيعية الحصرية والتغذية التكميلية، في حملات الرسائل الجما</w:t>
      </w:r>
      <w:r>
        <w:rPr>
          <w:rFonts w:ascii="Sakkal Majalla" w:hAnsi="Sakkal Majalla" w:cs="Sakkal Majalla" w:hint="cs"/>
          <w:sz w:val="24"/>
          <w:szCs w:val="24"/>
          <w:rtl/>
        </w:rPr>
        <w:t xml:space="preserve">هيرية، على </w:t>
      </w:r>
      <w:r w:rsidRPr="00D83D62">
        <w:rPr>
          <w:rFonts w:ascii="Sakkal Majalla" w:hAnsi="Sakkal Majalla" w:cs="Sakkal Majalla"/>
          <w:sz w:val="24"/>
          <w:szCs w:val="24"/>
          <w:rtl/>
        </w:rPr>
        <w:t xml:space="preserve">أن يتم إرسال الرسائل وتوفير الدعم على جميع المستويات، بما في ذلك مرافق الصحة الأولية، أو على مستوى المجتمع أو </w:t>
      </w:r>
      <w:r>
        <w:rPr>
          <w:rFonts w:ascii="Sakkal Majalla" w:hAnsi="Sakkal Majalla" w:cs="Sakkal Majalla" w:hint="cs"/>
          <w:sz w:val="24"/>
          <w:szCs w:val="24"/>
          <w:rtl/>
        </w:rPr>
        <w:t>العائلة.</w:t>
      </w:r>
    </w:p>
    <w:p w14:paraId="7F83E40E" w14:textId="77777777" w:rsidR="008C0726" w:rsidRPr="00C86F91"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يجب أن تكون إحدى مجالات البرنامج الأساسية هي توعية الآباء والجدات وأفراد ال</w:t>
      </w:r>
      <w:r>
        <w:rPr>
          <w:rFonts w:ascii="Sakkal Majalla" w:hAnsi="Sakkal Majalla" w:cs="Sakkal Majalla" w:hint="cs"/>
          <w:sz w:val="24"/>
          <w:szCs w:val="24"/>
          <w:rtl/>
        </w:rPr>
        <w:t>عائلة</w:t>
      </w:r>
      <w:r w:rsidRPr="00D83D62">
        <w:rPr>
          <w:rFonts w:ascii="Sakkal Majalla" w:hAnsi="Sakkal Majalla" w:cs="Sakkal Majalla"/>
          <w:sz w:val="24"/>
          <w:szCs w:val="24"/>
          <w:rtl/>
        </w:rPr>
        <w:t xml:space="preserve"> المباشرين الآخرين بالإضافة إلى إشراك القابلات التقليديات في التوعية</w:t>
      </w:r>
      <w:r>
        <w:rPr>
          <w:rStyle w:val="FootnoteReference"/>
          <w:rFonts w:ascii="Sakkal Majalla" w:hAnsi="Sakkal Majalla" w:cs="Sakkal Majalla"/>
          <w:sz w:val="24"/>
          <w:szCs w:val="24"/>
          <w:rtl/>
        </w:rPr>
        <w:footnoteReference w:id="41"/>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حيث </w:t>
      </w:r>
      <w:r w:rsidRPr="00D83D62">
        <w:rPr>
          <w:rFonts w:ascii="Sakkal Majalla" w:hAnsi="Sakkal Majalla" w:cs="Sakkal Majalla"/>
          <w:sz w:val="24"/>
          <w:szCs w:val="24"/>
          <w:rtl/>
        </w:rPr>
        <w:t>يمكن أن يكون لمشاركة الجدات والأزواج تأثير كبير على ممارسات التغذية، لا سيما فيما يتعلق بالرضاعة الطبيعية الحصرية لأنهم من المؤثرين الرئيسيين في المجتمع</w:t>
      </w:r>
      <w:r>
        <w:rPr>
          <w:rStyle w:val="FootnoteReference"/>
          <w:rFonts w:ascii="Sakkal Majalla" w:hAnsi="Sakkal Majalla" w:cs="Sakkal Majalla"/>
          <w:sz w:val="24"/>
          <w:szCs w:val="24"/>
          <w:rtl/>
        </w:rPr>
        <w:footnoteReference w:id="42"/>
      </w:r>
      <w:r w:rsidRPr="00D83D62">
        <w:rPr>
          <w:rFonts w:ascii="Sakkal Majalla" w:hAnsi="Sakkal Majalla" w:cs="Sakkal Majalla"/>
          <w:sz w:val="24"/>
          <w:szCs w:val="24"/>
          <w:rtl/>
        </w:rPr>
        <w:t>.</w:t>
      </w:r>
    </w:p>
    <w:p w14:paraId="01D0DC82" w14:textId="77777777" w:rsidR="008C0726" w:rsidRPr="00D83D62" w:rsidRDefault="008C0726" w:rsidP="00A100E0">
      <w:pPr>
        <w:bidi/>
        <w:jc w:val="both"/>
        <w:rPr>
          <w:rFonts w:ascii="Sakkal Majalla" w:hAnsi="Sakkal Majalla" w:cs="Sakkal Majalla"/>
          <w:sz w:val="24"/>
          <w:szCs w:val="24"/>
          <w:rtl/>
        </w:rPr>
      </w:pPr>
      <w:r w:rsidRPr="00D83D62">
        <w:rPr>
          <w:rFonts w:ascii="Sakkal Majalla" w:hAnsi="Sakkal Majalla" w:cs="Sakkal Majalla"/>
          <w:sz w:val="24"/>
          <w:szCs w:val="24"/>
          <w:rtl/>
        </w:rPr>
        <w:t>يجب إعطاء الأولوية بدرجة متساوية لتوعية المجتمع والقادة الدينيين لأن لهم تأثي</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على المشاركين الثانويين الرئيسيين في تغذية الرضع وصغار الأطفال. حيث يمكن أن تعقد جلسات التوعية هذه في </w:t>
      </w:r>
      <w:r>
        <w:rPr>
          <w:rFonts w:ascii="Sakkal Majalla" w:hAnsi="Sakkal Majalla" w:cs="Sakkal Majalla" w:hint="cs"/>
          <w:sz w:val="24"/>
          <w:szCs w:val="24"/>
          <w:rtl/>
        </w:rPr>
        <w:t xml:space="preserve">اللقاءات </w:t>
      </w:r>
      <w:r w:rsidRPr="00D83D62">
        <w:rPr>
          <w:rFonts w:ascii="Sakkal Majalla" w:hAnsi="Sakkal Majalla" w:cs="Sakkal Majalla"/>
          <w:sz w:val="24"/>
          <w:szCs w:val="24"/>
          <w:rtl/>
        </w:rPr>
        <w:t>المجتمع</w:t>
      </w:r>
      <w:r>
        <w:rPr>
          <w:rFonts w:ascii="Sakkal Majalla" w:hAnsi="Sakkal Majalla" w:cs="Sakkal Majalla" w:hint="cs"/>
          <w:sz w:val="24"/>
          <w:szCs w:val="24"/>
          <w:rtl/>
        </w:rPr>
        <w:t>ية</w:t>
      </w:r>
      <w:r w:rsidRPr="00D83D62">
        <w:rPr>
          <w:rFonts w:ascii="Sakkal Majalla" w:hAnsi="Sakkal Majalla" w:cs="Sakkal Majalla"/>
          <w:sz w:val="24"/>
          <w:szCs w:val="24"/>
          <w:rtl/>
        </w:rPr>
        <w:t xml:space="preserve"> التي </w:t>
      </w:r>
      <w:r>
        <w:rPr>
          <w:rFonts w:ascii="Sakkal Majalla" w:hAnsi="Sakkal Majalla" w:cs="Sakkal Majalla" w:hint="cs"/>
          <w:sz w:val="24"/>
          <w:szCs w:val="24"/>
          <w:rtl/>
        </w:rPr>
        <w:t xml:space="preserve">تعقد </w:t>
      </w:r>
      <w:r w:rsidRPr="00D83D62">
        <w:rPr>
          <w:rFonts w:ascii="Sakkal Majalla" w:hAnsi="Sakkal Majalla" w:cs="Sakkal Majalla"/>
          <w:sz w:val="24"/>
          <w:szCs w:val="24"/>
          <w:rtl/>
        </w:rPr>
        <w:t xml:space="preserve">بالمستشفيات أو غيرها من </w:t>
      </w:r>
      <w:r>
        <w:rPr>
          <w:rFonts w:ascii="Sakkal Majalla" w:hAnsi="Sakkal Majalla" w:cs="Sakkal Majalla" w:hint="cs"/>
          <w:sz w:val="24"/>
          <w:szCs w:val="24"/>
          <w:rtl/>
        </w:rPr>
        <w:t xml:space="preserve">اللقاءات الأخرى. </w:t>
      </w:r>
      <w:r w:rsidRPr="00D83D62">
        <w:rPr>
          <w:rFonts w:ascii="Sakkal Majalla" w:hAnsi="Sakkal Majalla" w:cs="Sakkal Majalla"/>
          <w:sz w:val="24"/>
          <w:szCs w:val="24"/>
          <w:rtl/>
        </w:rPr>
        <w:t>كما يمكن للإمام المحلي أي</w:t>
      </w:r>
      <w:r>
        <w:rPr>
          <w:rFonts w:ascii="Sakkal Majalla" w:hAnsi="Sakkal Majalla" w:cs="Sakkal Majalla" w:hint="cs"/>
          <w:sz w:val="24"/>
          <w:szCs w:val="24"/>
          <w:rtl/>
        </w:rPr>
        <w:t>ضاً</w:t>
      </w:r>
      <w:r w:rsidR="00A100E0">
        <w:rPr>
          <w:rFonts w:ascii="Sakkal Majalla" w:hAnsi="Sakkal Majalla" w:cs="Sakkal Majalla" w:hint="cs"/>
          <w:sz w:val="24"/>
          <w:szCs w:val="24"/>
          <w:rtl/>
        </w:rPr>
        <w:t xml:space="preserve"> </w:t>
      </w:r>
      <w:r w:rsidRPr="00D83D62">
        <w:rPr>
          <w:rFonts w:ascii="Sakkal Majalla" w:hAnsi="Sakkal Majalla" w:cs="Sakkal Majalla"/>
          <w:sz w:val="24"/>
          <w:szCs w:val="24"/>
          <w:rtl/>
        </w:rPr>
        <w:t>تقديم الدعم والتوعية في المسجد أو التجمعات الم</w:t>
      </w:r>
      <w:r>
        <w:rPr>
          <w:rFonts w:ascii="Sakkal Majalla" w:hAnsi="Sakkal Majalla" w:cs="Sakkal Majalla" w:hint="cs"/>
          <w:sz w:val="24"/>
          <w:szCs w:val="24"/>
          <w:rtl/>
        </w:rPr>
        <w:t>حلية</w:t>
      </w:r>
      <w:r w:rsidRPr="00D83D62">
        <w:rPr>
          <w:rFonts w:ascii="Sakkal Majalla" w:hAnsi="Sakkal Majalla" w:cs="Sakkal Majalla"/>
          <w:sz w:val="24"/>
          <w:szCs w:val="24"/>
          <w:rtl/>
        </w:rPr>
        <w:t>.</w:t>
      </w:r>
    </w:p>
    <w:p w14:paraId="44A81E99" w14:textId="77777777" w:rsidR="008C0726" w:rsidRPr="00D83D62" w:rsidRDefault="008C0726" w:rsidP="008C0726">
      <w:pPr>
        <w:bidi/>
        <w:rPr>
          <w:rFonts w:ascii="Sakkal Majalla" w:eastAsia="Calibri" w:hAnsi="Sakkal Majalla" w:cs="Sakkal Majalla"/>
          <w:b/>
          <w:color w:val="2E74B5" w:themeColor="accent1" w:themeShade="BF"/>
          <w:sz w:val="32"/>
          <w:szCs w:val="32"/>
          <w:rtl/>
        </w:rPr>
      </w:pPr>
      <w:r w:rsidRPr="00D83D62">
        <w:rPr>
          <w:rFonts w:ascii="Sakkal Majalla" w:eastAsia="Calibri" w:hAnsi="Sakkal Majalla" w:cs="Sakkal Majalla"/>
          <w:b/>
          <w:color w:val="2E74B5" w:themeColor="accent1" w:themeShade="BF"/>
          <w:sz w:val="32"/>
          <w:szCs w:val="32"/>
          <w:rtl/>
        </w:rPr>
        <w:t xml:space="preserve">7.2 دعم تغذية الرضع وصغار الأطفال حتى </w:t>
      </w:r>
      <w:r>
        <w:rPr>
          <w:rFonts w:ascii="Sakkal Majalla" w:eastAsia="Calibri" w:hAnsi="Sakkal Majalla" w:cs="Sakkal Majalla" w:hint="cs"/>
          <w:b/>
          <w:color w:val="2E74B5" w:themeColor="accent1" w:themeShade="BF"/>
          <w:sz w:val="32"/>
          <w:szCs w:val="32"/>
          <w:rtl/>
        </w:rPr>
        <w:t xml:space="preserve">بلوغهم </w:t>
      </w:r>
      <w:r w:rsidRPr="00D83D62">
        <w:rPr>
          <w:rFonts w:ascii="Sakkal Majalla" w:eastAsia="Calibri" w:hAnsi="Sakkal Majalla" w:cs="Sakkal Majalla"/>
          <w:b/>
          <w:color w:val="2E74B5" w:themeColor="accent1" w:themeShade="BF"/>
          <w:sz w:val="32"/>
          <w:szCs w:val="32"/>
          <w:rtl/>
        </w:rPr>
        <w:t xml:space="preserve">سن </w:t>
      </w:r>
      <w:r>
        <w:rPr>
          <w:rFonts w:ascii="Sakkal Majalla" w:eastAsia="Calibri" w:hAnsi="Sakkal Majalla" w:cs="Sakkal Majalla" w:hint="cs"/>
          <w:b/>
          <w:color w:val="2E74B5" w:themeColor="accent1" w:themeShade="BF"/>
          <w:sz w:val="32"/>
          <w:szCs w:val="32"/>
          <w:rtl/>
        </w:rPr>
        <w:t>5</w:t>
      </w:r>
      <w:r w:rsidRPr="00D83D62">
        <w:rPr>
          <w:rFonts w:ascii="Sakkal Majalla" w:eastAsia="Calibri" w:hAnsi="Sakkal Majalla" w:cs="Sakkal Majalla"/>
          <w:b/>
          <w:color w:val="2E74B5" w:themeColor="accent1" w:themeShade="BF"/>
          <w:sz w:val="32"/>
          <w:szCs w:val="32"/>
          <w:rtl/>
        </w:rPr>
        <w:t>شهور</w:t>
      </w:r>
    </w:p>
    <w:p w14:paraId="00AAB658"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يعد لبن الأم هو التغذية</w:t>
      </w:r>
      <w:r w:rsidRPr="00D83D62">
        <w:rPr>
          <w:rFonts w:ascii="Sakkal Majalla" w:eastAsia="Calibri" w:hAnsi="Sakkal Majalla" w:cs="Sakkal Majalla"/>
          <w:b/>
          <w:color w:val="2E74B5" w:themeColor="accent1" w:themeShade="BF"/>
          <w:sz w:val="32"/>
          <w:szCs w:val="32"/>
          <w:rtl/>
        </w:rPr>
        <w:t xml:space="preserve"> </w:t>
      </w:r>
      <w:r w:rsidRPr="00D83D62">
        <w:rPr>
          <w:rFonts w:ascii="Sakkal Majalla" w:hAnsi="Sakkal Majalla" w:cs="Sakkal Majalla"/>
          <w:sz w:val="24"/>
          <w:szCs w:val="24"/>
          <w:rtl/>
        </w:rPr>
        <w:t xml:space="preserve">الأمثل </w:t>
      </w:r>
      <w:r>
        <w:rPr>
          <w:rFonts w:ascii="Sakkal Majalla" w:hAnsi="Sakkal Majalla" w:cs="Sakkal Majalla" w:hint="cs"/>
          <w:sz w:val="24"/>
          <w:szCs w:val="24"/>
          <w:rtl/>
        </w:rPr>
        <w:t xml:space="preserve">لنمو الرضع وتطورهم بشكلٍ صحي وسليم، </w:t>
      </w:r>
      <w:r w:rsidRPr="00D83D62">
        <w:rPr>
          <w:rFonts w:ascii="Sakkal Majalla" w:hAnsi="Sakkal Majalla" w:cs="Sakkal Majalla"/>
          <w:sz w:val="24"/>
          <w:szCs w:val="24"/>
          <w:rtl/>
        </w:rPr>
        <w:t>إذ إنه جزء لا يتجزأ من عملية الإنجاب وله آثار مفيدة على صحة الرضيع والأم. تنص وزارة الصحة السودانية، تماشياً مع التوصيات العالمية، على أن الرضاعة الطبيعية يجب أن تبدأ خلال أول 30 دقيقة إلى ساعة واحدة بعد الولادة، ولا ينبغي إعطاء أي وجبات قبل الرضاعة الطبيعية.</w:t>
      </w:r>
    </w:p>
    <w:p w14:paraId="30220185"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يرتبط البدء المبكر بالرضاعة الطبيعية ب</w:t>
      </w:r>
      <w:r>
        <w:rPr>
          <w:rFonts w:ascii="Sakkal Majalla" w:hAnsi="Sakkal Majalla" w:cs="Sakkal Majalla" w:hint="cs"/>
          <w:sz w:val="24"/>
          <w:szCs w:val="24"/>
          <w:rtl/>
        </w:rPr>
        <w:t>تقليل</w:t>
      </w:r>
      <w:r w:rsidR="00A100E0">
        <w:rPr>
          <w:rFonts w:ascii="Sakkal Majalla" w:hAnsi="Sakkal Majalla" w:cs="Sakkal Majalla" w:hint="cs"/>
          <w:sz w:val="24"/>
          <w:szCs w:val="24"/>
          <w:rtl/>
        </w:rPr>
        <w:t xml:space="preserve"> </w:t>
      </w:r>
      <w:r w:rsidRPr="00D83D62">
        <w:rPr>
          <w:rFonts w:ascii="Sakkal Majalla" w:hAnsi="Sakkal Majalla" w:cs="Sakkal Majalla"/>
          <w:sz w:val="24"/>
          <w:szCs w:val="24"/>
          <w:rtl/>
        </w:rPr>
        <w:t>معدل</w:t>
      </w:r>
      <w:r>
        <w:rPr>
          <w:rFonts w:ascii="Sakkal Majalla" w:hAnsi="Sakkal Majalla" w:cs="Sakkal Majalla" w:hint="cs"/>
          <w:sz w:val="24"/>
          <w:szCs w:val="24"/>
          <w:rtl/>
        </w:rPr>
        <w:t>ات</w:t>
      </w:r>
      <w:r w:rsidRPr="00D83D62">
        <w:rPr>
          <w:rFonts w:ascii="Sakkal Majalla" w:hAnsi="Sakkal Majalla" w:cs="Sakkal Majalla"/>
          <w:sz w:val="24"/>
          <w:szCs w:val="24"/>
          <w:rtl/>
        </w:rPr>
        <w:t xml:space="preserve"> وفيات الأطفال حديثي الولادة وإقامة رابطة ناجحة بين الأم وطفلها. حيث يجب إرضاع الرضع حصر</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حتى </w:t>
      </w:r>
      <w:r>
        <w:rPr>
          <w:rFonts w:ascii="Sakkal Majalla" w:hAnsi="Sakkal Majalla" w:cs="Sakkal Majalla" w:hint="cs"/>
          <w:sz w:val="24"/>
          <w:szCs w:val="24"/>
          <w:rtl/>
        </w:rPr>
        <w:t xml:space="preserve">بلوغهم سن </w:t>
      </w:r>
      <w:r w:rsidRPr="00D83D62">
        <w:rPr>
          <w:rFonts w:ascii="Sakkal Majalla" w:hAnsi="Sakkal Majalla" w:cs="Sakkal Majalla"/>
          <w:sz w:val="24"/>
          <w:szCs w:val="24"/>
          <w:rtl/>
        </w:rPr>
        <w:t xml:space="preserve">6 أشهر، </w:t>
      </w:r>
      <w:r>
        <w:rPr>
          <w:rFonts w:ascii="Sakkal Majalla" w:hAnsi="Sakkal Majalla" w:cs="Sakkal Majalla" w:hint="cs"/>
          <w:sz w:val="24"/>
          <w:szCs w:val="24"/>
          <w:rtl/>
        </w:rPr>
        <w:t xml:space="preserve">بمعنى أنه يجب </w:t>
      </w:r>
      <w:r w:rsidRPr="00D83D62">
        <w:rPr>
          <w:rFonts w:ascii="Sakkal Majalla" w:hAnsi="Sakkal Majalla" w:cs="Sakkal Majalla"/>
          <w:sz w:val="24"/>
          <w:szCs w:val="24"/>
          <w:rtl/>
        </w:rPr>
        <w:t>عدم إعطا</w:t>
      </w:r>
      <w:r>
        <w:rPr>
          <w:rFonts w:ascii="Sakkal Majalla" w:hAnsi="Sakkal Majalla" w:cs="Sakkal Majalla" w:hint="cs"/>
          <w:sz w:val="24"/>
          <w:szCs w:val="24"/>
          <w:rtl/>
        </w:rPr>
        <w:t>ئهم</w:t>
      </w:r>
      <w:r w:rsidRPr="00D83D62">
        <w:rPr>
          <w:rFonts w:ascii="Sakkal Majalla" w:hAnsi="Sakkal Majalla" w:cs="Sakkal Majalla"/>
          <w:sz w:val="24"/>
          <w:szCs w:val="24"/>
          <w:rtl/>
        </w:rPr>
        <w:t xml:space="preserve"> سوائل أو طعام آخر لتحقيق النمو والتطور والصحة على النحو الأمثل. كما يجب إرضاع الأطفال الذين تتراوح أعمارهم بين 0-5 أشهر على نحو ينم عن استجابتهم، أي يجب إرضاعهم متى أرادوا </w:t>
      </w:r>
      <w:r>
        <w:rPr>
          <w:rFonts w:ascii="Sakkal Majalla" w:hAnsi="Sakkal Majalla" w:cs="Sakkal Majalla" w:hint="cs"/>
          <w:sz w:val="24"/>
          <w:szCs w:val="24"/>
          <w:rtl/>
        </w:rPr>
        <w:t xml:space="preserve">ذلك </w:t>
      </w:r>
      <w:r w:rsidRPr="00D83D62">
        <w:rPr>
          <w:rFonts w:ascii="Sakkal Majalla" w:hAnsi="Sakkal Majalla" w:cs="Sakkal Majalla"/>
          <w:sz w:val="24"/>
          <w:szCs w:val="24"/>
          <w:rtl/>
        </w:rPr>
        <w:t>أو متى رغبت أمهاتهم في إرضاعهم، سواء ليلاً أو نها</w:t>
      </w:r>
      <w:r>
        <w:rPr>
          <w:rFonts w:ascii="Sakkal Majalla" w:hAnsi="Sakkal Majalla" w:cs="Sakkal Majalla" w:hint="cs"/>
          <w:sz w:val="24"/>
          <w:szCs w:val="24"/>
          <w:rtl/>
        </w:rPr>
        <w:t>راً</w:t>
      </w:r>
      <w:r w:rsidRPr="00D83D62">
        <w:rPr>
          <w:rFonts w:ascii="Sakkal Majalla" w:hAnsi="Sakkal Majalla" w:cs="Sakkal Majalla"/>
          <w:sz w:val="24"/>
          <w:szCs w:val="24"/>
          <w:rtl/>
        </w:rPr>
        <w:t>، على الأقل من 8 إلى 10 مرات في اليوم. مع العلم أن الرضاعة الطبيعية الحصرية من الولادة إلى 6 أشهر ممكنة إلا في حالات</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قليلة </w:t>
      </w:r>
      <w:r>
        <w:rPr>
          <w:rFonts w:ascii="Sakkal Majalla" w:hAnsi="Sakkal Majalla" w:cs="Sakkal Majalla" w:hint="cs"/>
          <w:sz w:val="24"/>
          <w:szCs w:val="24"/>
          <w:rtl/>
        </w:rPr>
        <w:t xml:space="preserve">للغاية </w:t>
      </w:r>
      <w:r w:rsidRPr="00D83D62">
        <w:rPr>
          <w:rFonts w:ascii="Sakkal Majalla" w:hAnsi="Sakkal Majalla" w:cs="Sakkal Majalla"/>
          <w:sz w:val="24"/>
          <w:szCs w:val="24"/>
          <w:rtl/>
        </w:rPr>
        <w:t>يتم فيها اللجوء لدعم التغذية الاصطناعية من خلال التقييم الشامل</w:t>
      </w:r>
      <w:r>
        <w:rPr>
          <w:rStyle w:val="FootnoteReference"/>
          <w:rFonts w:ascii="Sakkal Majalla" w:hAnsi="Sakkal Majalla" w:cs="Sakkal Majalla"/>
          <w:sz w:val="24"/>
          <w:szCs w:val="24"/>
          <w:rtl/>
        </w:rPr>
        <w:footnoteReference w:id="43"/>
      </w:r>
      <w:r w:rsidRPr="00D83D62">
        <w:rPr>
          <w:rFonts w:ascii="Sakkal Majalla" w:hAnsi="Sakkal Majalla" w:cs="Sakkal Majalla"/>
          <w:sz w:val="24"/>
          <w:szCs w:val="24"/>
          <w:rtl/>
        </w:rPr>
        <w:t>.</w:t>
      </w:r>
    </w:p>
    <w:p w14:paraId="23A123F6" w14:textId="77777777" w:rsidR="008C0726" w:rsidRPr="00D83D62" w:rsidRDefault="008C0726" w:rsidP="00A100E0">
      <w:pPr>
        <w:bidi/>
        <w:jc w:val="both"/>
        <w:rPr>
          <w:rFonts w:ascii="Sakkal Majalla" w:hAnsi="Sakkal Majalla" w:cs="Sakkal Majalla"/>
          <w:sz w:val="24"/>
          <w:szCs w:val="24"/>
          <w:rtl/>
        </w:rPr>
      </w:pPr>
      <w:r w:rsidRPr="00D83D62">
        <w:rPr>
          <w:rFonts w:ascii="Sakkal Majalla" w:hAnsi="Sakkal Majalla" w:cs="Sakkal Majalla"/>
          <w:sz w:val="24"/>
          <w:szCs w:val="24"/>
          <w:rtl/>
        </w:rPr>
        <w:t>إن الإدخال المبكر للأطعمة والسوائل الأخرى يقل</w:t>
      </w:r>
      <w:r>
        <w:rPr>
          <w:rFonts w:ascii="Sakkal Majalla" w:hAnsi="Sakkal Majalla" w:cs="Sakkal Majalla" w:hint="cs"/>
          <w:sz w:val="24"/>
          <w:szCs w:val="24"/>
          <w:rtl/>
        </w:rPr>
        <w:t>ّ</w:t>
      </w:r>
      <w:r w:rsidRPr="00D83D62">
        <w:rPr>
          <w:rFonts w:ascii="Sakkal Majalla" w:hAnsi="Sakkal Majalla" w:cs="Sakkal Majalla"/>
          <w:sz w:val="24"/>
          <w:szCs w:val="24"/>
          <w:rtl/>
        </w:rPr>
        <w:t>ل من إنتاج جسم الأم لل</w:t>
      </w:r>
      <w:r>
        <w:rPr>
          <w:rFonts w:ascii="Sakkal Majalla" w:hAnsi="Sakkal Majalla" w:cs="Sakkal Majalla"/>
          <w:sz w:val="24"/>
          <w:szCs w:val="24"/>
          <w:rtl/>
        </w:rPr>
        <w:t>لبن</w:t>
      </w:r>
      <w:r w:rsidRPr="00D83D62">
        <w:rPr>
          <w:rFonts w:ascii="Sakkal Majalla" w:hAnsi="Sakkal Majalla" w:cs="Sakkal Majalla"/>
          <w:sz w:val="24"/>
          <w:szCs w:val="24"/>
          <w:rtl/>
        </w:rPr>
        <w:t>، و</w:t>
      </w:r>
      <w:r>
        <w:rPr>
          <w:rFonts w:ascii="Sakkal Majalla" w:hAnsi="Sakkal Majalla" w:cs="Sakkal Majalla" w:hint="cs"/>
          <w:sz w:val="24"/>
          <w:szCs w:val="24"/>
          <w:rtl/>
        </w:rPr>
        <w:t xml:space="preserve">تقلّ </w:t>
      </w:r>
      <w:r w:rsidRPr="00D83D62">
        <w:rPr>
          <w:rFonts w:ascii="Sakkal Majalla" w:hAnsi="Sakkal Majalla" w:cs="Sakkal Majalla"/>
          <w:sz w:val="24"/>
          <w:szCs w:val="24"/>
          <w:rtl/>
        </w:rPr>
        <w:t>نتيجة لذلك كمية اللبن التي يتناولها الطفل، مما يزيد من خطر إصاب</w:t>
      </w:r>
      <w:r>
        <w:rPr>
          <w:rFonts w:ascii="Sakkal Majalla" w:hAnsi="Sakkal Majalla" w:cs="Sakkal Majalla" w:hint="cs"/>
          <w:sz w:val="24"/>
          <w:szCs w:val="24"/>
          <w:rtl/>
        </w:rPr>
        <w:t>ته</w:t>
      </w:r>
      <w:r w:rsidRPr="00D83D62">
        <w:rPr>
          <w:rFonts w:ascii="Sakkal Majalla" w:hAnsi="Sakkal Majalla" w:cs="Sakkal Majalla"/>
          <w:sz w:val="24"/>
          <w:szCs w:val="24"/>
          <w:rtl/>
        </w:rPr>
        <w:t xml:space="preserve"> بسوء التغذية. وعلاوةً على ذلك، ولا</w:t>
      </w:r>
      <w:r>
        <w:rPr>
          <w:rFonts w:ascii="Sakkal Majalla" w:hAnsi="Sakkal Majalla" w:cs="Sakkal Majalla" w:hint="cs"/>
          <w:sz w:val="24"/>
          <w:szCs w:val="24"/>
          <w:rtl/>
        </w:rPr>
        <w:t xml:space="preserve"> </w:t>
      </w:r>
      <w:r w:rsidRPr="00D83D62">
        <w:rPr>
          <w:rFonts w:ascii="Sakkal Majalla" w:hAnsi="Sakkal Majalla" w:cs="Sakkal Majalla"/>
          <w:sz w:val="24"/>
          <w:szCs w:val="24"/>
          <w:rtl/>
        </w:rPr>
        <w:t xml:space="preserve">سيما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فإن الرضع الذين تقل أعمارهم عن ستة أشهر ولا يرضعون رضاعة طبيعية حصرية معرضون بشكل متزايد لخطر ال</w:t>
      </w:r>
      <w:r w:rsidR="00A100E0">
        <w:rPr>
          <w:rFonts w:ascii="Sakkal Majalla" w:hAnsi="Sakkal Majalla" w:cs="Sakkal Majalla" w:hint="cs"/>
          <w:sz w:val="24"/>
          <w:szCs w:val="24"/>
          <w:rtl/>
        </w:rPr>
        <w:t>إ</w:t>
      </w:r>
      <w:r w:rsidRPr="00D83D62">
        <w:rPr>
          <w:rFonts w:ascii="Sakkal Majalla" w:hAnsi="Sakkal Majalla" w:cs="Sakkal Majalla"/>
          <w:sz w:val="24"/>
          <w:szCs w:val="24"/>
          <w:rtl/>
        </w:rPr>
        <w:t>صابة بالعدوى والمرض</w:t>
      </w:r>
      <w:r>
        <w:rPr>
          <w:rFonts w:ascii="Sakkal Majalla" w:hAnsi="Sakkal Majalla" w:cs="Sakkal Majalla" w:hint="cs"/>
          <w:sz w:val="24"/>
          <w:szCs w:val="24"/>
          <w:rtl/>
        </w:rPr>
        <w:t>، حيث</w:t>
      </w:r>
      <w:r w:rsidR="00A100E0">
        <w:rPr>
          <w:rFonts w:ascii="Sakkal Majalla" w:hAnsi="Sakkal Majalla" w:cs="Sakkal Majalla" w:hint="cs"/>
          <w:sz w:val="24"/>
          <w:szCs w:val="24"/>
          <w:rtl/>
        </w:rPr>
        <w:t xml:space="preserve"> </w:t>
      </w:r>
      <w:r>
        <w:rPr>
          <w:rFonts w:ascii="Sakkal Majalla" w:hAnsi="Sakkal Majalla" w:cs="Sakkal Majalla" w:hint="cs"/>
          <w:sz w:val="24"/>
          <w:szCs w:val="24"/>
          <w:rtl/>
        </w:rPr>
        <w:t xml:space="preserve">أن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w:t>
      </w:r>
      <w:r>
        <w:rPr>
          <w:rFonts w:ascii="Sakkal Majalla" w:hAnsi="Sakkal Majalla" w:cs="Sakkal Majalla" w:hint="cs"/>
          <w:sz w:val="24"/>
          <w:szCs w:val="24"/>
          <w:rtl/>
        </w:rPr>
        <w:t>ل</w:t>
      </w:r>
      <w:r w:rsidRPr="00D83D62">
        <w:rPr>
          <w:rFonts w:ascii="Sakkal Majalla" w:hAnsi="Sakkal Majalla" w:cs="Sakkal Majalla"/>
          <w:sz w:val="24"/>
          <w:szCs w:val="24"/>
          <w:rtl/>
        </w:rPr>
        <w:t xml:space="preserve">هذه الفئة العمرية (0-6 أشهر) كافٍ للرضيع ويحتوي على العناصر الغذائية </w:t>
      </w:r>
      <w:r>
        <w:rPr>
          <w:rFonts w:ascii="Sakkal Majalla" w:hAnsi="Sakkal Majalla" w:cs="Sakkal Majalla" w:hint="cs"/>
          <w:sz w:val="24"/>
          <w:szCs w:val="24"/>
          <w:rtl/>
        </w:rPr>
        <w:t>ال</w:t>
      </w:r>
      <w:r w:rsidRPr="00D83D62">
        <w:rPr>
          <w:rFonts w:ascii="Sakkal Majalla" w:hAnsi="Sakkal Majalla" w:cs="Sakkal Majalla"/>
          <w:sz w:val="24"/>
          <w:szCs w:val="24"/>
          <w:rtl/>
        </w:rPr>
        <w:t>مثالية والمتوازنة التي يستطيع الرضيع هضمها بسهولة ويحتاج</w:t>
      </w:r>
      <w:r>
        <w:rPr>
          <w:rFonts w:ascii="Sakkal Majalla" w:hAnsi="Sakkal Majalla" w:cs="Sakkal Majalla" w:hint="cs"/>
          <w:sz w:val="24"/>
          <w:szCs w:val="24"/>
          <w:rtl/>
        </w:rPr>
        <w:t>ها</w:t>
      </w:r>
      <w:r w:rsidRPr="00D83D62">
        <w:rPr>
          <w:rFonts w:ascii="Sakkal Majalla" w:hAnsi="Sakkal Majalla" w:cs="Sakkal Majalla"/>
          <w:sz w:val="24"/>
          <w:szCs w:val="24"/>
          <w:rtl/>
        </w:rPr>
        <w:t xml:space="preserve"> للنمو على النحو الأمثل. وبعد هذه الفترة الزمنية، ينبغي إطعام الرضع أغذية تكميلية محلية وآمنة متوفرة بشكل كافٍ، مع الاستمرار في </w:t>
      </w:r>
      <w:r>
        <w:rPr>
          <w:rFonts w:ascii="Sakkal Majalla" w:hAnsi="Sakkal Majalla" w:cs="Sakkal Majalla" w:hint="cs"/>
          <w:sz w:val="24"/>
          <w:szCs w:val="24"/>
          <w:rtl/>
        </w:rPr>
        <w:t xml:space="preserve">الرضاعة الطبيعية </w:t>
      </w:r>
      <w:r w:rsidRPr="00D83D62">
        <w:rPr>
          <w:rFonts w:ascii="Sakkal Majalla" w:hAnsi="Sakkal Majalla" w:cs="Sakkal Majalla"/>
          <w:sz w:val="24"/>
          <w:szCs w:val="24"/>
          <w:rtl/>
        </w:rPr>
        <w:t>حتى سن عامين وما فوق، وذلك لسد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متطلباتهم التغذوية المتطورة.</w:t>
      </w:r>
    </w:p>
    <w:p w14:paraId="77ED4EC5" w14:textId="77777777" w:rsidR="008C0726" w:rsidRPr="00D83D62" w:rsidRDefault="008C0726" w:rsidP="008C0726">
      <w:pPr>
        <w:bidi/>
        <w:jc w:val="both"/>
        <w:rPr>
          <w:rFonts w:ascii="Sakkal Majalla" w:hAnsi="Sakkal Majalla" w:cs="Sakkal Majalla"/>
          <w:sz w:val="24"/>
          <w:szCs w:val="24"/>
        </w:rPr>
      </w:pPr>
      <w:r>
        <w:rPr>
          <w:rFonts w:ascii="Sakkal Majalla" w:hAnsi="Sakkal Majalla" w:cs="Sakkal Majalla" w:hint="cs"/>
          <w:sz w:val="24"/>
          <w:szCs w:val="24"/>
          <w:rtl/>
        </w:rPr>
        <w:t>و</w:t>
      </w:r>
      <w:r w:rsidRPr="00D83D62">
        <w:rPr>
          <w:rFonts w:ascii="Sakkal Majalla" w:hAnsi="Sakkal Majalla" w:cs="Sakkal Majalla"/>
          <w:sz w:val="24"/>
          <w:szCs w:val="24"/>
          <w:rtl/>
        </w:rPr>
        <w:t>على الرغم من أن الرضاعة الطبيعية هي فعل طبيعي</w:t>
      </w:r>
      <w:r>
        <w:rPr>
          <w:rFonts w:ascii="Sakkal Majalla" w:hAnsi="Sakkal Majalla" w:cs="Sakkal Majalla" w:hint="cs"/>
          <w:sz w:val="24"/>
          <w:szCs w:val="24"/>
          <w:rtl/>
        </w:rPr>
        <w:t xml:space="preserve"> بحد ذاته</w:t>
      </w:r>
      <w:r w:rsidRPr="00D83D62">
        <w:rPr>
          <w:rFonts w:ascii="Sakkal Majalla" w:hAnsi="Sakkal Majalla" w:cs="Sakkal Majalla"/>
          <w:sz w:val="24"/>
          <w:szCs w:val="24"/>
          <w:rtl/>
        </w:rPr>
        <w:t>، إلا أنها سلوك معقد يجب تعلمه. بوجه</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عام، يمكن لجميع الأمهات تقري</w:t>
      </w:r>
      <w:r>
        <w:rPr>
          <w:rFonts w:ascii="Sakkal Majalla" w:hAnsi="Sakkal Majalla" w:cs="Sakkal Majalla" w:hint="cs"/>
          <w:sz w:val="24"/>
          <w:szCs w:val="24"/>
          <w:rtl/>
        </w:rPr>
        <w:t>باً</w:t>
      </w:r>
      <w:r w:rsidRPr="00D83D62">
        <w:rPr>
          <w:rFonts w:ascii="Sakkal Majalla" w:hAnsi="Sakkal Majalla" w:cs="Sakkal Majalla"/>
          <w:sz w:val="24"/>
          <w:szCs w:val="24"/>
          <w:rtl/>
        </w:rPr>
        <w:t xml:space="preserve"> إرضاع أطفالهن رضاعة طبيعية، بشرط أن يتعلم</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كيفية القيام بذلك وأن يحصل</w:t>
      </w:r>
      <w:r>
        <w:rPr>
          <w:rFonts w:ascii="Sakkal Majalla" w:hAnsi="Sakkal Majalla" w:cs="Sakkal Majalla" w:hint="cs"/>
          <w:sz w:val="24"/>
          <w:szCs w:val="24"/>
          <w:rtl/>
        </w:rPr>
        <w:t>ن</w:t>
      </w:r>
      <w:r w:rsidRPr="00D83D62">
        <w:rPr>
          <w:rFonts w:ascii="Sakkal Majalla" w:hAnsi="Sakkal Majalla" w:cs="Sakkal Majalla"/>
          <w:sz w:val="24"/>
          <w:szCs w:val="24"/>
          <w:rtl/>
        </w:rPr>
        <w:t xml:space="preserve"> على الدعم من أزواجهن و</w:t>
      </w:r>
      <w:r>
        <w:rPr>
          <w:rFonts w:ascii="Sakkal Majalla" w:hAnsi="Sakkal Majalla" w:cs="Sakkal Majalla" w:hint="cs"/>
          <w:sz w:val="24"/>
          <w:szCs w:val="24"/>
          <w:rtl/>
        </w:rPr>
        <w:t xml:space="preserve">عائلاتهن </w:t>
      </w:r>
      <w:r w:rsidRPr="00D83D62">
        <w:rPr>
          <w:rFonts w:ascii="Sakkal Majalla" w:hAnsi="Sakkal Majalla" w:cs="Sakkal Majalla"/>
          <w:sz w:val="24"/>
          <w:szCs w:val="24"/>
          <w:rtl/>
        </w:rPr>
        <w:t>ومجتمعاتهن ومن نظام الرعاية الصحية</w:t>
      </w:r>
      <w:r>
        <w:rPr>
          <w:rFonts w:ascii="Sakkal Majalla" w:hAnsi="Sakkal Majalla" w:cs="Sakkal Majalla" w:hint="cs"/>
          <w:sz w:val="24"/>
          <w:szCs w:val="24"/>
          <w:rtl/>
        </w:rPr>
        <w:t>، كما و</w:t>
      </w:r>
      <w:r w:rsidRPr="00D83D62">
        <w:rPr>
          <w:rFonts w:ascii="Sakkal Majalla" w:hAnsi="Sakkal Majalla" w:cs="Sakkal Majalla"/>
          <w:sz w:val="24"/>
          <w:szCs w:val="24"/>
          <w:rtl/>
        </w:rPr>
        <w:t>يمكن للأم ال</w:t>
      </w:r>
      <w:r>
        <w:rPr>
          <w:rFonts w:ascii="Sakkal Majalla" w:hAnsi="Sakkal Majalla" w:cs="Sakkal Majalla" w:hint="cs"/>
          <w:sz w:val="24"/>
          <w:szCs w:val="24"/>
          <w:rtl/>
        </w:rPr>
        <w:t>مصابة ب</w:t>
      </w:r>
      <w:r w:rsidRPr="00D83D62">
        <w:rPr>
          <w:rFonts w:ascii="Sakkal Majalla" w:hAnsi="Sakkal Majalla" w:cs="Sakkal Majalla"/>
          <w:sz w:val="24"/>
          <w:szCs w:val="24"/>
          <w:rtl/>
        </w:rPr>
        <w:t>سوء التغذية و</w:t>
      </w:r>
      <w:r>
        <w:rPr>
          <w:rFonts w:ascii="Sakkal Majalla" w:hAnsi="Sakkal Majalla" w:cs="Sakkal Majalla" w:hint="cs"/>
          <w:sz w:val="24"/>
          <w:szCs w:val="24"/>
          <w:rtl/>
        </w:rPr>
        <w:t xml:space="preserve">تعاني من </w:t>
      </w:r>
      <w:r w:rsidRPr="00D83D62">
        <w:rPr>
          <w:rFonts w:ascii="Sakkal Majalla" w:hAnsi="Sakkal Majalla" w:cs="Sakkal Majalla"/>
          <w:sz w:val="24"/>
          <w:szCs w:val="24"/>
          <w:rtl/>
        </w:rPr>
        <w:t xml:space="preserve">التوتر أن </w:t>
      </w:r>
      <w:r>
        <w:rPr>
          <w:rFonts w:ascii="Sakkal Majalla" w:hAnsi="Sakkal Majalla" w:cs="Sakkal Majalla" w:hint="cs"/>
          <w:sz w:val="24"/>
          <w:szCs w:val="24"/>
          <w:rtl/>
        </w:rPr>
        <w:t>ت</w:t>
      </w:r>
      <w:r w:rsidRPr="00D83D62">
        <w:rPr>
          <w:rFonts w:ascii="Sakkal Majalla" w:hAnsi="Sakkal Majalla" w:cs="Sakkal Majalla"/>
          <w:sz w:val="24"/>
          <w:szCs w:val="24"/>
          <w:rtl/>
        </w:rPr>
        <w:t>رضع</w:t>
      </w:r>
      <w:r>
        <w:rPr>
          <w:rFonts w:ascii="Sakkal Majalla" w:hAnsi="Sakkal Majalla" w:cs="Sakkal Majalla" w:hint="cs"/>
          <w:sz w:val="24"/>
          <w:szCs w:val="24"/>
          <w:rtl/>
        </w:rPr>
        <w:t xml:space="preserve"> ولدها، </w:t>
      </w:r>
      <w:r w:rsidRPr="00D83D62">
        <w:rPr>
          <w:rFonts w:ascii="Sakkal Majalla" w:hAnsi="Sakkal Majalla" w:cs="Sakkal Majalla"/>
          <w:sz w:val="24"/>
          <w:szCs w:val="24"/>
          <w:rtl/>
        </w:rPr>
        <w:t xml:space="preserve">لكن ينبغي أن </w:t>
      </w:r>
      <w:r>
        <w:rPr>
          <w:rFonts w:ascii="Sakkal Majalla" w:hAnsi="Sakkal Majalla" w:cs="Sakkal Majalla" w:hint="cs"/>
          <w:sz w:val="24"/>
          <w:szCs w:val="24"/>
          <w:rtl/>
        </w:rPr>
        <w:t>ت</w:t>
      </w:r>
      <w:r w:rsidRPr="00D83D62">
        <w:rPr>
          <w:rFonts w:ascii="Sakkal Majalla" w:hAnsi="Sakkal Majalla" w:cs="Sakkal Majalla"/>
          <w:sz w:val="24"/>
          <w:szCs w:val="24"/>
          <w:rtl/>
        </w:rPr>
        <w:t xml:space="preserve">حصل على المساعدة العملية الماهرة من بعض الأشخاص، على سبيل المثال من </w:t>
      </w:r>
      <w:r>
        <w:rPr>
          <w:rFonts w:ascii="Sakkal Majalla" w:hAnsi="Sakkal Majalla" w:cs="Sakkal Majalla" w:hint="cs"/>
          <w:sz w:val="24"/>
          <w:szCs w:val="24"/>
          <w:rtl/>
        </w:rPr>
        <w:t xml:space="preserve">موظفة الصحة وخبيرة </w:t>
      </w:r>
      <w:r w:rsidRPr="00D83D62">
        <w:rPr>
          <w:rFonts w:ascii="Sakkal Majalla" w:hAnsi="Sakkal Majalla" w:cs="Sakkal Majalla"/>
          <w:sz w:val="24"/>
          <w:szCs w:val="24"/>
          <w:rtl/>
        </w:rPr>
        <w:t>التغذية المدرب</w:t>
      </w:r>
      <w:r>
        <w:rPr>
          <w:rFonts w:ascii="Sakkal Majalla" w:hAnsi="Sakkal Majalla" w:cs="Sakkal Majalla" w:hint="cs"/>
          <w:sz w:val="24"/>
          <w:szCs w:val="24"/>
          <w:rtl/>
        </w:rPr>
        <w:t>ة، و</w:t>
      </w:r>
      <w:r w:rsidRPr="00D83D62">
        <w:rPr>
          <w:rFonts w:ascii="Sakkal Majalla" w:hAnsi="Sakkal Majalla" w:cs="Sakkal Majalla"/>
          <w:sz w:val="24"/>
          <w:szCs w:val="24"/>
          <w:rtl/>
        </w:rPr>
        <w:t xml:space="preserve"> يمكن </w:t>
      </w:r>
      <w:r>
        <w:rPr>
          <w:rFonts w:ascii="Sakkal Majalla" w:hAnsi="Sakkal Majalla" w:cs="Sakkal Majalla" w:hint="cs"/>
          <w:sz w:val="24"/>
          <w:szCs w:val="24"/>
          <w:rtl/>
        </w:rPr>
        <w:t xml:space="preserve">كذلك </w:t>
      </w:r>
      <w:r w:rsidRPr="00D83D62">
        <w:rPr>
          <w:rFonts w:ascii="Sakkal Majalla" w:hAnsi="Sakkal Majalla" w:cs="Sakkal Majalla"/>
          <w:sz w:val="24"/>
          <w:szCs w:val="24"/>
          <w:rtl/>
        </w:rPr>
        <w:t>للجد</w:t>
      </w:r>
      <w:r>
        <w:rPr>
          <w:rFonts w:ascii="Sakkal Majalla" w:hAnsi="Sakkal Majalla" w:cs="Sakkal Majalla" w:hint="cs"/>
          <w:sz w:val="24"/>
          <w:szCs w:val="24"/>
          <w:rtl/>
        </w:rPr>
        <w:t>ّ</w:t>
      </w:r>
      <w:r w:rsidRPr="00D83D62">
        <w:rPr>
          <w:rFonts w:ascii="Sakkal Majalla" w:hAnsi="Sakkal Majalla" w:cs="Sakkal Majalla"/>
          <w:sz w:val="24"/>
          <w:szCs w:val="24"/>
          <w:rtl/>
        </w:rPr>
        <w:t>ات و</w:t>
      </w:r>
      <w:r>
        <w:rPr>
          <w:rFonts w:ascii="Sakkal Majalla" w:hAnsi="Sakkal Majalla" w:cs="Sakkal Majalla" w:hint="cs"/>
          <w:sz w:val="24"/>
          <w:szCs w:val="24"/>
          <w:rtl/>
        </w:rPr>
        <w:t xml:space="preserve">خبيرات الاستشارة </w:t>
      </w:r>
      <w:r w:rsidRPr="00D83D62">
        <w:rPr>
          <w:rFonts w:ascii="Sakkal Majalla" w:hAnsi="Sakkal Majalla" w:cs="Sakkal Majalla"/>
          <w:sz w:val="24"/>
          <w:szCs w:val="24"/>
          <w:rtl/>
        </w:rPr>
        <w:t>و</w:t>
      </w:r>
      <w:r>
        <w:rPr>
          <w:rFonts w:ascii="Sakkal Majalla" w:hAnsi="Sakkal Majalla" w:cs="Sakkal Majalla" w:hint="cs"/>
          <w:sz w:val="24"/>
          <w:szCs w:val="24"/>
          <w:rtl/>
        </w:rPr>
        <w:t>غيرهن المساعدة</w:t>
      </w:r>
      <w:r w:rsidRPr="00D83D62">
        <w:rPr>
          <w:rFonts w:ascii="Sakkal Majalla" w:hAnsi="Sakkal Majalla" w:cs="Sakkal Majalla"/>
          <w:sz w:val="24"/>
          <w:szCs w:val="24"/>
          <w:rtl/>
        </w:rPr>
        <w:t xml:space="preserve"> في بناء ثقة الأم، وتحسين تقنيات التغذية، و</w:t>
      </w:r>
      <w:r>
        <w:rPr>
          <w:rFonts w:ascii="Sakkal Majalla" w:hAnsi="Sakkal Majalla" w:cs="Sakkal Majalla" w:hint="cs"/>
          <w:sz w:val="24"/>
          <w:szCs w:val="24"/>
          <w:rtl/>
        </w:rPr>
        <w:t xml:space="preserve">الحيلولة دون وقوع </w:t>
      </w:r>
      <w:r w:rsidRPr="00D83D62">
        <w:rPr>
          <w:rFonts w:ascii="Sakkal Majalla" w:hAnsi="Sakkal Majalla" w:cs="Sakkal Majalla"/>
          <w:sz w:val="24"/>
          <w:szCs w:val="24"/>
          <w:rtl/>
        </w:rPr>
        <w:t xml:space="preserve">مشاكل </w:t>
      </w:r>
      <w:r>
        <w:rPr>
          <w:rFonts w:ascii="Sakkal Majalla" w:hAnsi="Sakkal Majalla" w:cs="Sakkal Majalla" w:hint="cs"/>
          <w:sz w:val="24"/>
          <w:szCs w:val="24"/>
          <w:rtl/>
        </w:rPr>
        <w:t>مرتبطة ب</w:t>
      </w:r>
      <w:r w:rsidRPr="00D83D62">
        <w:rPr>
          <w:rFonts w:ascii="Sakkal Majalla" w:hAnsi="Sakkal Majalla" w:cs="Sakkal Majalla"/>
          <w:sz w:val="24"/>
          <w:szCs w:val="24"/>
          <w:rtl/>
        </w:rPr>
        <w:t>الرضاعة الطبيعية</w:t>
      </w:r>
      <w:r>
        <w:rPr>
          <w:rFonts w:ascii="Sakkal Majalla" w:hAnsi="Sakkal Majalla" w:cs="Sakkal Majalla" w:hint="cs"/>
          <w:sz w:val="24"/>
          <w:szCs w:val="24"/>
          <w:rtl/>
        </w:rPr>
        <w:t xml:space="preserve"> أو إيجاد حلول لها في حال وقوعها</w:t>
      </w:r>
      <w:r w:rsidRPr="00D83D62">
        <w:rPr>
          <w:rFonts w:ascii="Sakkal Majalla" w:hAnsi="Sakkal Majalla" w:cs="Sakkal Majalla"/>
          <w:sz w:val="24"/>
          <w:szCs w:val="24"/>
          <w:rtl/>
        </w:rPr>
        <w:t>، شر</w:t>
      </w:r>
      <w:r>
        <w:rPr>
          <w:rFonts w:ascii="Sakkal Majalla" w:hAnsi="Sakkal Majalla" w:cs="Sakkal Majalla" w:hint="cs"/>
          <w:sz w:val="24"/>
          <w:szCs w:val="24"/>
          <w:rtl/>
        </w:rPr>
        <w:t>ي</w:t>
      </w:r>
      <w:r w:rsidRPr="00D83D62">
        <w:rPr>
          <w:rFonts w:ascii="Sakkal Majalla" w:hAnsi="Sakkal Majalla" w:cs="Sakkal Majalla"/>
          <w:sz w:val="24"/>
          <w:szCs w:val="24"/>
          <w:rtl/>
        </w:rPr>
        <w:t>ط</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أن يكن على دراية بممارسات الرضاعة الطبيعية </w:t>
      </w:r>
      <w:r w:rsidRPr="00D83D62">
        <w:rPr>
          <w:rFonts w:ascii="Sakkal Majalla" w:hAnsi="Sakkal Majalla" w:cs="Sakkal Majalla" w:hint="cs"/>
          <w:sz w:val="24"/>
          <w:szCs w:val="24"/>
          <w:rtl/>
        </w:rPr>
        <w:t>الموص</w:t>
      </w:r>
      <w:r>
        <w:rPr>
          <w:rFonts w:ascii="Sakkal Majalla" w:hAnsi="Sakkal Majalla" w:cs="Sakkal Majalla" w:hint="cs"/>
          <w:sz w:val="24"/>
          <w:szCs w:val="24"/>
          <w:rtl/>
        </w:rPr>
        <w:t>ى</w:t>
      </w:r>
      <w:r w:rsidRPr="00D83D62">
        <w:rPr>
          <w:rFonts w:ascii="Sakkal Majalla" w:hAnsi="Sakkal Majalla" w:cs="Sakkal Majalla"/>
          <w:sz w:val="24"/>
          <w:szCs w:val="24"/>
          <w:rtl/>
        </w:rPr>
        <w:t xml:space="preserve"> بها.</w:t>
      </w:r>
    </w:p>
    <w:p w14:paraId="65F3DF2D" w14:textId="77777777" w:rsidR="008C0726" w:rsidRPr="00D83D62" w:rsidRDefault="008C0726" w:rsidP="00A100E0">
      <w:pPr>
        <w:bidi/>
        <w:jc w:val="both"/>
        <w:rPr>
          <w:rFonts w:ascii="Sakkal Majalla" w:hAnsi="Sakkal Majalla" w:cs="Sakkal Majalla"/>
          <w:sz w:val="24"/>
          <w:szCs w:val="24"/>
        </w:rPr>
      </w:pPr>
      <w:r w:rsidRPr="00D83D62">
        <w:rPr>
          <w:rFonts w:ascii="Sakkal Majalla" w:hAnsi="Sakkal Majalla" w:cs="Sakkal Majalla"/>
          <w:sz w:val="24"/>
          <w:szCs w:val="24"/>
          <w:rtl/>
        </w:rPr>
        <w:t>يعد</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استمرار </w:t>
      </w:r>
      <w:r>
        <w:rPr>
          <w:rFonts w:ascii="Sakkal Majalla" w:hAnsi="Sakkal Majalla" w:cs="Sakkal Majalla" w:hint="cs"/>
          <w:sz w:val="24"/>
          <w:szCs w:val="24"/>
          <w:rtl/>
        </w:rPr>
        <w:t xml:space="preserve">في دمج </w:t>
      </w:r>
      <w:r w:rsidRPr="00D83D62">
        <w:rPr>
          <w:rFonts w:ascii="Sakkal Majalla" w:hAnsi="Sakkal Majalla" w:cs="Sakkal Majalla"/>
          <w:sz w:val="24"/>
          <w:szCs w:val="24"/>
          <w:rtl/>
        </w:rPr>
        <w:t xml:space="preserve">الخطوات العشر للرضاعة الطبيعية الناجحة </w:t>
      </w:r>
      <w:r>
        <w:rPr>
          <w:rFonts w:ascii="Sakkal Majalla" w:hAnsi="Sakkal Majalla" w:cs="Sakkal Majalla" w:hint="cs"/>
          <w:sz w:val="24"/>
          <w:szCs w:val="24"/>
          <w:rtl/>
        </w:rPr>
        <w:t xml:space="preserve">الموصى بها من قبل </w:t>
      </w:r>
      <w:r w:rsidRPr="00D83D62">
        <w:rPr>
          <w:rFonts w:ascii="Sakkal Majalla" w:hAnsi="Sakkal Majalla" w:cs="Sakkal Majalla"/>
          <w:sz w:val="24"/>
          <w:szCs w:val="24"/>
          <w:rtl/>
        </w:rPr>
        <w:t xml:space="preserve">مبادرة المستشفيات الصديقة للطفل </w:t>
      </w:r>
      <w:r>
        <w:rPr>
          <w:rFonts w:ascii="Sakkal Majalla" w:hAnsi="Sakkal Majalla" w:cs="Sakkal Majalla" w:hint="cs"/>
          <w:sz w:val="24"/>
          <w:szCs w:val="24"/>
          <w:rtl/>
        </w:rPr>
        <w:t xml:space="preserve">التي أطلقتها </w:t>
      </w:r>
      <w:r w:rsidRPr="00D83D62">
        <w:rPr>
          <w:rFonts w:ascii="Sakkal Majalla" w:hAnsi="Sakkal Majalla" w:cs="Sakkal Majalla"/>
          <w:sz w:val="24"/>
          <w:szCs w:val="24"/>
          <w:rtl/>
        </w:rPr>
        <w:t xml:space="preserve">منظمة الصحة العالمية </w:t>
      </w:r>
      <w:r>
        <w:rPr>
          <w:rFonts w:ascii="Sakkal Majalla" w:hAnsi="Sakkal Majalla" w:cs="Sakkal Majalla" w:hint="cs"/>
          <w:sz w:val="24"/>
          <w:szCs w:val="24"/>
          <w:rtl/>
        </w:rPr>
        <w:t>و</w:t>
      </w:r>
      <w:r w:rsidRPr="00D83D62">
        <w:rPr>
          <w:rFonts w:ascii="Sakkal Majalla" w:hAnsi="Sakkal Majalla" w:cs="Sakkal Majalla"/>
          <w:sz w:val="24"/>
          <w:szCs w:val="24"/>
          <w:rtl/>
        </w:rPr>
        <w:t>اليونيسف في خدمات الأمومة أم</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ضرور</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ل</w:t>
      </w:r>
      <w:r>
        <w:rPr>
          <w:rFonts w:ascii="Sakkal Majalla" w:hAnsi="Sakkal Majalla" w:cs="Sakkal Majalla" w:hint="cs"/>
          <w:sz w:val="24"/>
          <w:szCs w:val="24"/>
          <w:rtl/>
        </w:rPr>
        <w:t>تنفيذ ال</w:t>
      </w:r>
      <w:r w:rsidRPr="00D83D62">
        <w:rPr>
          <w:rFonts w:ascii="Sakkal Majalla" w:hAnsi="Sakkal Majalla" w:cs="Sakkal Majalla"/>
          <w:sz w:val="24"/>
          <w:szCs w:val="24"/>
          <w:rtl/>
        </w:rPr>
        <w:t xml:space="preserve">خدمات </w:t>
      </w:r>
      <w:r>
        <w:rPr>
          <w:rFonts w:ascii="Sakkal Majalla" w:hAnsi="Sakkal Majalla" w:cs="Sakkal Majalla" w:hint="cs"/>
          <w:sz w:val="24"/>
          <w:szCs w:val="24"/>
          <w:rtl/>
        </w:rPr>
        <w:t>والأنشطة المتعلقة ب</w:t>
      </w:r>
      <w:r w:rsidRPr="00D83D62">
        <w:rPr>
          <w:rFonts w:ascii="Sakkal Majalla" w:hAnsi="Sakkal Majalla" w:cs="Sakkal Majalla"/>
          <w:sz w:val="24"/>
          <w:szCs w:val="24"/>
          <w:rtl/>
        </w:rPr>
        <w:t>تغذية الرضع وصغار الأطفال</w:t>
      </w:r>
      <w:r>
        <w:rPr>
          <w:rFonts w:ascii="Sakkal Majalla" w:hAnsi="Sakkal Majalla" w:cs="Sakkal Majalla" w:hint="cs"/>
          <w:sz w:val="24"/>
          <w:szCs w:val="24"/>
          <w:rtl/>
        </w:rPr>
        <w:t>، حيث ت</w:t>
      </w:r>
      <w:r w:rsidRPr="00D83D62">
        <w:rPr>
          <w:rFonts w:ascii="Sakkal Majalla" w:hAnsi="Sakkal Majalla" w:cs="Sakkal Majalla"/>
          <w:sz w:val="24"/>
          <w:szCs w:val="24"/>
          <w:rtl/>
        </w:rPr>
        <w:t xml:space="preserve">هدف </w:t>
      </w:r>
      <w:r>
        <w:rPr>
          <w:rFonts w:ascii="Sakkal Majalla" w:hAnsi="Sakkal Majalla" w:cs="Sakkal Majalla" w:hint="cs"/>
          <w:sz w:val="24"/>
          <w:szCs w:val="24"/>
          <w:rtl/>
        </w:rPr>
        <w:t xml:space="preserve">المبادرة، </w:t>
      </w:r>
      <w:r w:rsidRPr="00D83D62">
        <w:rPr>
          <w:rFonts w:ascii="Sakkal Majalla" w:hAnsi="Sakkal Majalla" w:cs="Sakkal Majalla"/>
          <w:sz w:val="24"/>
          <w:szCs w:val="24"/>
          <w:rtl/>
        </w:rPr>
        <w:t>ال</w:t>
      </w:r>
      <w:r>
        <w:rPr>
          <w:rFonts w:ascii="Sakkal Majalla" w:hAnsi="Sakkal Majalla" w:cs="Sakkal Majalla" w:hint="cs"/>
          <w:sz w:val="24"/>
          <w:szCs w:val="24"/>
          <w:rtl/>
        </w:rPr>
        <w:t>تي</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نفّذت </w:t>
      </w:r>
      <w:r w:rsidRPr="00D83D62">
        <w:rPr>
          <w:rFonts w:ascii="Sakkal Majalla" w:hAnsi="Sakkal Majalla" w:cs="Sakkal Majalla"/>
          <w:sz w:val="24"/>
          <w:szCs w:val="24"/>
          <w:rtl/>
        </w:rPr>
        <w:t>في السودان، إلى إعطاء كل طفل أفضل بداية في الحياة، من خلال خلق بيئة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لل</w:t>
      </w:r>
      <w:r w:rsidRPr="00D83D62">
        <w:rPr>
          <w:rFonts w:ascii="Sakkal Majalla" w:hAnsi="Sakkal Majalla" w:cs="Sakkal Majalla"/>
          <w:sz w:val="24"/>
          <w:szCs w:val="24"/>
          <w:rtl/>
        </w:rPr>
        <w:t xml:space="preserve">رعاية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صحية تكون فيها الرضاعة الطبيعية هي الأساس. </w:t>
      </w:r>
      <w:r>
        <w:rPr>
          <w:rFonts w:ascii="Sakkal Majalla" w:hAnsi="Sakkal Majalla" w:cs="Sakkal Majalla" w:hint="cs"/>
          <w:sz w:val="24"/>
          <w:szCs w:val="24"/>
          <w:rtl/>
        </w:rPr>
        <w:t>و</w:t>
      </w:r>
      <w:r w:rsidRPr="00D83D62">
        <w:rPr>
          <w:rFonts w:ascii="Sakkal Majalla" w:hAnsi="Sakkal Majalla" w:cs="Sakkal Majalla"/>
          <w:sz w:val="24"/>
          <w:szCs w:val="24"/>
          <w:rtl/>
        </w:rPr>
        <w:t>تتضمن الخطوات العشر للرضاعة الطبيعية الناجحة (</w:t>
      </w:r>
      <w:r>
        <w:rPr>
          <w:rFonts w:ascii="Sakkal Majalla" w:hAnsi="Sakkal Majalla" w:cs="Sakkal Majalla" w:hint="cs"/>
          <w:sz w:val="24"/>
          <w:szCs w:val="24"/>
          <w:rtl/>
        </w:rPr>
        <w:t xml:space="preserve">إطار </w:t>
      </w:r>
      <w:r w:rsidRPr="00D83D62">
        <w:rPr>
          <w:rFonts w:ascii="Sakkal Majalla" w:hAnsi="Sakkal Majalla" w:cs="Sakkal Majalla"/>
          <w:sz w:val="24"/>
          <w:szCs w:val="24"/>
          <w:rtl/>
        </w:rPr>
        <w:t xml:space="preserve">3) وجود سياسة للرضاعة الطبيعية في المستشفى، وعدم الترويج لمنتجات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الأطفال، أو اللهايات أو زجاجات</w:t>
      </w:r>
      <w:r>
        <w:rPr>
          <w:rFonts w:ascii="Sakkal Majalla" w:hAnsi="Sakkal Majalla" w:cs="Sakkal Majalla" w:hint="cs"/>
          <w:sz w:val="24"/>
          <w:szCs w:val="24"/>
          <w:rtl/>
        </w:rPr>
        <w:t xml:space="preserve"> الرضاعة</w:t>
      </w:r>
      <w:r w:rsidRPr="00D83D62">
        <w:rPr>
          <w:rFonts w:ascii="Sakkal Majalla" w:hAnsi="Sakkal Majalla" w:cs="Sakkal Majalla"/>
          <w:sz w:val="24"/>
          <w:szCs w:val="24"/>
          <w:rtl/>
        </w:rPr>
        <w:t>، مع تقديم المشورة للأم وتثقيفه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حول كيفية بدء الرضاعة الطبيعية ودعمها و</w:t>
      </w:r>
      <w:r>
        <w:rPr>
          <w:rFonts w:ascii="Sakkal Majalla" w:hAnsi="Sakkal Majalla" w:cs="Sakkal Majalla" w:hint="cs"/>
          <w:sz w:val="24"/>
          <w:szCs w:val="24"/>
          <w:rtl/>
        </w:rPr>
        <w:t>مواصلتها</w:t>
      </w:r>
      <w:r w:rsidRPr="00D83D62">
        <w:rPr>
          <w:rFonts w:ascii="Sakkal Majalla" w:hAnsi="Sakkal Majalla" w:cs="Sakkal Majalla"/>
          <w:sz w:val="24"/>
          <w:szCs w:val="24"/>
          <w:rtl/>
        </w:rPr>
        <w:t>.</w:t>
      </w:r>
    </w:p>
    <w:p w14:paraId="57C5B077"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تشمل التدخلات الرئيسية لصحة الأطفال حديثي الولادة، ضمن إطار </w:t>
      </w:r>
      <w:r>
        <w:rPr>
          <w:rFonts w:ascii="Sakkal Majalla" w:hAnsi="Sakkal Majalla" w:cs="Sakkal Majalla" w:hint="cs"/>
          <w:sz w:val="24"/>
          <w:szCs w:val="24"/>
          <w:rtl/>
        </w:rPr>
        <w:t>ال</w:t>
      </w:r>
      <w:r w:rsidRPr="00D83D62">
        <w:rPr>
          <w:rFonts w:ascii="Sakkal Majalla" w:hAnsi="Sakkal Majalla" w:cs="Sakkal Majalla"/>
          <w:sz w:val="24"/>
          <w:szCs w:val="24"/>
          <w:rtl/>
        </w:rPr>
        <w:t>مبادرة تلامس جلد</w:t>
      </w:r>
      <w:r>
        <w:rPr>
          <w:rFonts w:ascii="Sakkal Majalla" w:hAnsi="Sakkal Majalla" w:cs="Sakkal Majalla" w:hint="cs"/>
          <w:sz w:val="24"/>
          <w:szCs w:val="24"/>
          <w:rtl/>
        </w:rPr>
        <w:t xml:space="preserve"> الأم ب</w:t>
      </w:r>
      <w:r w:rsidRPr="00D83D62">
        <w:rPr>
          <w:rFonts w:ascii="Sakkal Majalla" w:hAnsi="Sakkal Majalla" w:cs="Sakkal Majalla"/>
          <w:sz w:val="24"/>
          <w:szCs w:val="24"/>
          <w:rtl/>
        </w:rPr>
        <w:t>جلد</w:t>
      </w:r>
      <w:r>
        <w:rPr>
          <w:rFonts w:ascii="Sakkal Majalla" w:hAnsi="Sakkal Majalla" w:cs="Sakkal Majalla" w:hint="cs"/>
          <w:sz w:val="24"/>
          <w:szCs w:val="24"/>
          <w:rtl/>
        </w:rPr>
        <w:t xml:space="preserve"> الطفل</w:t>
      </w:r>
      <w:r w:rsidRPr="00D83D62">
        <w:rPr>
          <w:rFonts w:ascii="Sakkal Majalla" w:hAnsi="Sakkal Majalla" w:cs="Sakkal Majalla"/>
          <w:sz w:val="24"/>
          <w:szCs w:val="24"/>
          <w:rtl/>
        </w:rPr>
        <w:t>، وطريقة الكنغر</w:t>
      </w:r>
      <w:r>
        <w:rPr>
          <w:rFonts w:ascii="Sakkal Majalla" w:hAnsi="Sakkal Majalla" w:cs="Sakkal Majalla" w:hint="cs"/>
          <w:sz w:val="24"/>
          <w:szCs w:val="24"/>
          <w:rtl/>
        </w:rPr>
        <w:t xml:space="preserve"> للرعاية</w:t>
      </w:r>
      <w:r w:rsidRPr="00D83D62">
        <w:rPr>
          <w:rFonts w:ascii="Sakkal Majalla" w:hAnsi="Sakkal Majalla" w:cs="Sakkal Majalla"/>
          <w:sz w:val="24"/>
          <w:szCs w:val="24"/>
          <w:rtl/>
        </w:rPr>
        <w:t>، و"</w:t>
      </w:r>
      <w:r>
        <w:rPr>
          <w:rFonts w:ascii="Sakkal Majalla" w:hAnsi="Sakkal Majalla" w:cs="Sakkal Majalla" w:hint="cs"/>
          <w:sz w:val="24"/>
          <w:szCs w:val="24"/>
          <w:rtl/>
        </w:rPr>
        <w:t xml:space="preserve">البقاء </w:t>
      </w:r>
      <w:r w:rsidRPr="00D83D62">
        <w:rPr>
          <w:rFonts w:ascii="Sakkal Majalla" w:hAnsi="Sakkal Majalla" w:cs="Sakkal Majalla"/>
          <w:sz w:val="24"/>
          <w:szCs w:val="24"/>
          <w:rtl/>
        </w:rPr>
        <w:t>في غرفة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واحدة" (إبقاء الأم والرض</w:t>
      </w:r>
      <w:r>
        <w:rPr>
          <w:rFonts w:ascii="Sakkal Majalla" w:hAnsi="Sakkal Majalla" w:cs="Sakkal Majalla" w:hint="cs"/>
          <w:sz w:val="24"/>
          <w:szCs w:val="24"/>
          <w:rtl/>
        </w:rPr>
        <w:t>ي</w:t>
      </w:r>
      <w:r w:rsidRPr="00D83D62">
        <w:rPr>
          <w:rFonts w:ascii="Sakkal Majalla" w:hAnsi="Sakkal Majalla" w:cs="Sakkal Majalla"/>
          <w:sz w:val="24"/>
          <w:szCs w:val="24"/>
          <w:rtl/>
        </w:rPr>
        <w:t>ع م</w:t>
      </w:r>
      <w:r>
        <w:rPr>
          <w:rFonts w:ascii="Sakkal Majalla" w:hAnsi="Sakkal Majalla" w:cs="Sakkal Majalla" w:hint="cs"/>
          <w:sz w:val="24"/>
          <w:szCs w:val="24"/>
          <w:rtl/>
        </w:rPr>
        <w:t>عاً</w:t>
      </w:r>
      <w:r w:rsidRPr="00D83D62">
        <w:rPr>
          <w:rFonts w:ascii="Sakkal Majalla" w:hAnsi="Sakkal Majalla" w:cs="Sakkal Majalla"/>
          <w:sz w:val="24"/>
          <w:szCs w:val="24"/>
          <w:rtl/>
        </w:rPr>
        <w:t xml:space="preserve">)، وتأخير قص الحبل السري، والحد من المكملات وتوفير بدائل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w:t>
      </w:r>
      <w:r>
        <w:rPr>
          <w:rFonts w:ascii="Sakkal Majalla" w:hAnsi="Sakkal Majalla" w:cs="Sakkal Majalla" w:hint="cs"/>
          <w:sz w:val="24"/>
          <w:szCs w:val="24"/>
          <w:rtl/>
        </w:rPr>
        <w:t xml:space="preserve">بوصفة </w:t>
      </w:r>
      <w:r w:rsidRPr="00D83D62">
        <w:rPr>
          <w:rFonts w:ascii="Sakkal Majalla" w:hAnsi="Sakkal Majalla" w:cs="Sakkal Majalla"/>
          <w:sz w:val="24"/>
          <w:szCs w:val="24"/>
          <w:rtl/>
        </w:rPr>
        <w:t>طبية فقط، والدعم الم</w:t>
      </w:r>
      <w:r>
        <w:rPr>
          <w:rFonts w:ascii="Sakkal Majalla" w:hAnsi="Sakkal Majalla" w:cs="Sakkal Majalla" w:hint="cs"/>
          <w:sz w:val="24"/>
          <w:szCs w:val="24"/>
          <w:rtl/>
        </w:rPr>
        <w:t xml:space="preserve">وجه </w:t>
      </w:r>
      <w:r w:rsidRPr="00D83D62">
        <w:rPr>
          <w:rFonts w:ascii="Sakkal Majalla" w:hAnsi="Sakkal Majalla" w:cs="Sakkal Majalla"/>
          <w:sz w:val="24"/>
          <w:szCs w:val="24"/>
          <w:rtl/>
        </w:rPr>
        <w:t>لأمهات الخدج والأطفال الذين يعانون من انخفاض الوزن عند الولادة، والأمهات ال</w:t>
      </w:r>
      <w:r>
        <w:rPr>
          <w:rFonts w:ascii="Sakkal Majalla" w:hAnsi="Sakkal Majalla" w:cs="Sakkal Majalla" w:hint="cs"/>
          <w:sz w:val="24"/>
          <w:szCs w:val="24"/>
          <w:rtl/>
        </w:rPr>
        <w:t>يافعات</w:t>
      </w:r>
      <w:r w:rsidRPr="00D83D62">
        <w:rPr>
          <w:rFonts w:ascii="Sakkal Majalla" w:hAnsi="Sakkal Majalla" w:cs="Sakkal Majalla"/>
          <w:sz w:val="24"/>
          <w:szCs w:val="24"/>
          <w:rtl/>
        </w:rPr>
        <w:t xml:space="preserve"> والأمهات لأول مرة</w:t>
      </w:r>
      <w:r>
        <w:rPr>
          <w:rStyle w:val="FootnoteReference"/>
          <w:rFonts w:ascii="Sakkal Majalla" w:hAnsi="Sakkal Majalla" w:cs="Sakkal Majalla"/>
          <w:sz w:val="24"/>
          <w:szCs w:val="24"/>
          <w:rtl/>
        </w:rPr>
        <w:footnoteReference w:id="44"/>
      </w:r>
      <w:r>
        <w:rPr>
          <w:rFonts w:ascii="Sakkal Majalla" w:hAnsi="Sakkal Majalla" w:cs="Sakkal Majalla" w:hint="cs"/>
          <w:sz w:val="18"/>
          <w:szCs w:val="18"/>
          <w:rtl/>
        </w:rPr>
        <w:t>.</w:t>
      </w:r>
    </w:p>
    <w:p w14:paraId="560FAD61" w14:textId="77777777" w:rsidR="008C0726" w:rsidRPr="00D83D62" w:rsidRDefault="008C0726" w:rsidP="008C0726">
      <w:pPr>
        <w:bidi/>
        <w:spacing w:after="0" w:line="240" w:lineRule="auto"/>
        <w:rPr>
          <w:rFonts w:ascii="Sakkal Majalla" w:hAnsi="Sakkal Majalla" w:cs="Sakkal Majalla"/>
          <w:b/>
          <w:bCs/>
          <w:sz w:val="20"/>
          <w:szCs w:val="20"/>
        </w:rPr>
      </w:pPr>
      <w:r>
        <w:rPr>
          <w:rFonts w:ascii="Sakkal Majalla" w:hAnsi="Sakkal Majalla" w:cs="Sakkal Majalla" w:hint="cs"/>
          <w:b/>
          <w:bCs/>
          <w:sz w:val="20"/>
          <w:szCs w:val="20"/>
          <w:rtl/>
        </w:rPr>
        <w:t>إطار</w:t>
      </w:r>
      <w:r w:rsidRPr="00D83D62">
        <w:rPr>
          <w:rFonts w:ascii="Sakkal Majalla" w:hAnsi="Sakkal Majalla" w:cs="Sakkal Majalla"/>
          <w:b/>
          <w:bCs/>
          <w:sz w:val="20"/>
          <w:szCs w:val="20"/>
          <w:rtl/>
        </w:rPr>
        <w:t xml:space="preserve"> 3: عشر خطوات للرضاعة الطبيعية الناجحة</w:t>
      </w:r>
    </w:p>
    <w:tbl>
      <w:tblPr>
        <w:tblStyle w:val="TableGrid"/>
        <w:bidiVisual/>
        <w:tblW w:w="0" w:type="auto"/>
        <w:shd w:val="clear" w:color="auto" w:fill="002060"/>
        <w:tblLook w:val="04A0" w:firstRow="1" w:lastRow="0" w:firstColumn="1" w:lastColumn="0" w:noHBand="0" w:noVBand="1"/>
      </w:tblPr>
      <w:tblGrid>
        <w:gridCol w:w="8296"/>
      </w:tblGrid>
      <w:tr w:rsidR="008C0726" w:rsidRPr="00D83D62" w14:paraId="37D0624A" w14:textId="77777777" w:rsidTr="0097611A">
        <w:tc>
          <w:tcPr>
            <w:tcW w:w="8856" w:type="dxa"/>
            <w:shd w:val="clear" w:color="auto" w:fill="002060"/>
          </w:tcPr>
          <w:p w14:paraId="327B4E83"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عشر خطوات للرضاعة الطبيعية الناجحة</w:t>
            </w:r>
          </w:p>
          <w:p w14:paraId="3F7FBD20"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 xml:space="preserve">1. </w:t>
            </w:r>
            <w:r>
              <w:rPr>
                <w:rFonts w:ascii="Sakkal Majalla" w:hAnsi="Sakkal Majalla" w:cs="Sakkal Majalla" w:hint="cs"/>
                <w:sz w:val="24"/>
                <w:szCs w:val="24"/>
                <w:rtl/>
              </w:rPr>
              <w:t>إعداد</w:t>
            </w:r>
            <w:r w:rsidRPr="00D83D62">
              <w:rPr>
                <w:rFonts w:ascii="Sakkal Majalla" w:hAnsi="Sakkal Majalla" w:cs="Sakkal Majalla"/>
                <w:sz w:val="24"/>
                <w:szCs w:val="24"/>
                <w:rtl/>
              </w:rPr>
              <w:t xml:space="preserve"> سياسة </w:t>
            </w:r>
            <w:r>
              <w:rPr>
                <w:rFonts w:ascii="Sakkal Majalla" w:hAnsi="Sakkal Majalla" w:cs="Sakkal Majalla" w:hint="cs"/>
                <w:sz w:val="24"/>
                <w:szCs w:val="24"/>
                <w:rtl/>
              </w:rPr>
              <w:t xml:space="preserve">مكتوبة </w:t>
            </w:r>
            <w:r w:rsidRPr="00D83D62">
              <w:rPr>
                <w:rFonts w:ascii="Sakkal Majalla" w:hAnsi="Sakkal Majalla" w:cs="Sakkal Majalla"/>
                <w:sz w:val="24"/>
                <w:szCs w:val="24"/>
                <w:rtl/>
              </w:rPr>
              <w:t xml:space="preserve">للرضاعة الطبيعية </w:t>
            </w:r>
            <w:r>
              <w:rPr>
                <w:rFonts w:ascii="Sakkal Majalla" w:hAnsi="Sakkal Majalla" w:cs="Sakkal Majalla" w:hint="cs"/>
                <w:sz w:val="24"/>
                <w:szCs w:val="24"/>
                <w:rtl/>
              </w:rPr>
              <w:t xml:space="preserve">وإبلاغها </w:t>
            </w:r>
            <w:r w:rsidRPr="00D83D62">
              <w:rPr>
                <w:rFonts w:ascii="Sakkal Majalla" w:hAnsi="Sakkal Majalla" w:cs="Sakkal Majalla"/>
                <w:sz w:val="24"/>
                <w:szCs w:val="24"/>
                <w:rtl/>
              </w:rPr>
              <w:t>بانتظام لجميع موظفي الرعاية الصحية.</w:t>
            </w:r>
          </w:p>
          <w:p w14:paraId="22873DAF"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2. تدريب جميع العاملين في مجال الرعاية الصحية على المهارات اللازمة لتنفيذ هذه السياسة.</w:t>
            </w:r>
          </w:p>
          <w:p w14:paraId="395619DF"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3. إعلام جميع النساء الحوامل بفوائد الرضاعة الطبيعية و</w:t>
            </w:r>
            <w:r>
              <w:rPr>
                <w:rFonts w:ascii="Sakkal Majalla" w:hAnsi="Sakkal Majalla" w:cs="Sakkal Majalla" w:hint="cs"/>
                <w:sz w:val="24"/>
                <w:szCs w:val="24"/>
                <w:rtl/>
              </w:rPr>
              <w:t xml:space="preserve">كيفية </w:t>
            </w:r>
            <w:r w:rsidRPr="00D83D62">
              <w:rPr>
                <w:rFonts w:ascii="Sakkal Majalla" w:hAnsi="Sakkal Majalla" w:cs="Sakkal Majalla"/>
                <w:sz w:val="24"/>
                <w:szCs w:val="24"/>
                <w:rtl/>
              </w:rPr>
              <w:t>إدارتها.</w:t>
            </w:r>
          </w:p>
          <w:p w14:paraId="372B5BCD"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4. مساعدة الأم على بدء الرضاعة الطبيعية خلال نصف ساعة من الولادة.</w:t>
            </w:r>
          </w:p>
          <w:p w14:paraId="156D8E82"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5. توضيح كيفية الإرضاع للأم وكيفية المحافظة على الرضاعة</w:t>
            </w:r>
            <w:r>
              <w:rPr>
                <w:rFonts w:ascii="Sakkal Majalla" w:hAnsi="Sakkal Majalla" w:cs="Sakkal Majalla" w:hint="cs"/>
                <w:sz w:val="24"/>
                <w:szCs w:val="24"/>
                <w:rtl/>
              </w:rPr>
              <w:t xml:space="preserve"> ومواصلتها</w:t>
            </w:r>
            <w:r w:rsidRPr="00D83D62">
              <w:rPr>
                <w:rFonts w:ascii="Sakkal Majalla" w:hAnsi="Sakkal Majalla" w:cs="Sakkal Majalla"/>
                <w:sz w:val="24"/>
                <w:szCs w:val="24"/>
                <w:rtl/>
              </w:rPr>
              <w:t>، حتى لو اضطر</w:t>
            </w:r>
            <w:r>
              <w:rPr>
                <w:rFonts w:ascii="Sakkal Majalla" w:hAnsi="Sakkal Majalla" w:cs="Sakkal Majalla" w:hint="cs"/>
                <w:sz w:val="24"/>
                <w:szCs w:val="24"/>
                <w:rtl/>
              </w:rPr>
              <w:t>ت</w:t>
            </w:r>
            <w:r w:rsidRPr="00D83D62">
              <w:rPr>
                <w:rFonts w:ascii="Sakkal Majalla" w:hAnsi="Sakkal Majalla" w:cs="Sakkal Majalla"/>
                <w:sz w:val="24"/>
                <w:szCs w:val="24"/>
                <w:rtl/>
              </w:rPr>
              <w:t xml:space="preserve"> للابتعاد عن طفله</w:t>
            </w:r>
            <w:r>
              <w:rPr>
                <w:rFonts w:ascii="Sakkal Majalla" w:hAnsi="Sakkal Majalla" w:cs="Sakkal Majalla" w:hint="cs"/>
                <w:sz w:val="24"/>
                <w:szCs w:val="24"/>
                <w:rtl/>
              </w:rPr>
              <w:t>ا</w:t>
            </w:r>
            <w:r w:rsidRPr="00D83D62">
              <w:rPr>
                <w:rFonts w:ascii="Sakkal Majalla" w:hAnsi="Sakkal Majalla" w:cs="Sakkal Majalla"/>
                <w:sz w:val="24"/>
                <w:szCs w:val="24"/>
                <w:rtl/>
              </w:rPr>
              <w:t>.</w:t>
            </w:r>
          </w:p>
          <w:p w14:paraId="2700CC32"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6. عدم إعطاء الأطفال حديثي الولادة أي طعام أو شراب غير لبن الأم ما لم يُنصح بذلك طبياً.</w:t>
            </w:r>
          </w:p>
          <w:p w14:paraId="64A67221"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 xml:space="preserve">7. التدرب على </w:t>
            </w:r>
            <w:r>
              <w:rPr>
                <w:rFonts w:ascii="Sakkal Majalla" w:hAnsi="Sakkal Majalla" w:cs="Sakkal Majalla" w:hint="cs"/>
                <w:sz w:val="24"/>
                <w:szCs w:val="24"/>
                <w:rtl/>
              </w:rPr>
              <w:t xml:space="preserve">آلية البقاء </w:t>
            </w:r>
            <w:r w:rsidRPr="00D83D62">
              <w:rPr>
                <w:rFonts w:ascii="Sakkal Majalla" w:hAnsi="Sakkal Majalla" w:cs="Sakkal Majalla"/>
                <w:sz w:val="24"/>
                <w:szCs w:val="24"/>
                <w:rtl/>
              </w:rPr>
              <w:t>في غرفة</w:t>
            </w:r>
            <w:r>
              <w:rPr>
                <w:rFonts w:ascii="Sakkal Majalla" w:hAnsi="Sakkal Majalla" w:cs="Sakkal Majalla" w:hint="cs"/>
                <w:sz w:val="24"/>
                <w:szCs w:val="24"/>
                <w:rtl/>
              </w:rPr>
              <w:t xml:space="preserve"> واحدة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أي </w:t>
            </w:r>
            <w:r w:rsidRPr="00D83D62">
              <w:rPr>
                <w:rFonts w:ascii="Sakkal Majalla" w:hAnsi="Sakkal Majalla" w:cs="Sakkal Majalla"/>
                <w:sz w:val="24"/>
                <w:szCs w:val="24"/>
                <w:rtl/>
              </w:rPr>
              <w:t>السماح للأم و</w:t>
            </w:r>
            <w:r>
              <w:rPr>
                <w:rFonts w:ascii="Sakkal Majalla" w:hAnsi="Sakkal Majalla" w:cs="Sakkal Majalla" w:hint="cs"/>
                <w:sz w:val="24"/>
                <w:szCs w:val="24"/>
                <w:rtl/>
              </w:rPr>
              <w:t>رضيعها</w:t>
            </w:r>
            <w:r w:rsidRPr="00D83D62">
              <w:rPr>
                <w:rFonts w:ascii="Sakkal Majalla" w:hAnsi="Sakkal Majalla" w:cs="Sakkal Majalla"/>
                <w:sz w:val="24"/>
                <w:szCs w:val="24"/>
                <w:rtl/>
              </w:rPr>
              <w:t xml:space="preserve"> بالبقاء م</w:t>
            </w:r>
            <w:r>
              <w:rPr>
                <w:rFonts w:ascii="Sakkal Majalla" w:hAnsi="Sakkal Majalla" w:cs="Sakkal Majalla" w:hint="cs"/>
                <w:sz w:val="24"/>
                <w:szCs w:val="24"/>
                <w:rtl/>
              </w:rPr>
              <w:t>عاً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على مدار </w:t>
            </w:r>
            <w:r w:rsidRPr="00D83D62">
              <w:rPr>
                <w:rFonts w:ascii="Sakkal Majalla" w:hAnsi="Sakkal Majalla" w:cs="Sakkal Majalla"/>
                <w:sz w:val="24"/>
                <w:szCs w:val="24"/>
                <w:rtl/>
              </w:rPr>
              <w:t xml:space="preserve"> اليوم.</w:t>
            </w:r>
          </w:p>
          <w:p w14:paraId="60753F44"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 xml:space="preserve">8. تشجيع الرضاعة الطبيعية عند </w:t>
            </w:r>
            <w:r>
              <w:rPr>
                <w:rFonts w:ascii="Sakkal Majalla" w:hAnsi="Sakkal Majalla" w:cs="Sakkal Majalla" w:hint="cs"/>
                <w:sz w:val="24"/>
                <w:szCs w:val="24"/>
                <w:rtl/>
              </w:rPr>
              <w:t>رغبة الطفل بذلك</w:t>
            </w:r>
            <w:r w:rsidRPr="00D83D62">
              <w:rPr>
                <w:rFonts w:ascii="Sakkal Majalla" w:hAnsi="Sakkal Majalla" w:cs="Sakkal Majalla"/>
                <w:sz w:val="24"/>
                <w:szCs w:val="24"/>
                <w:rtl/>
              </w:rPr>
              <w:t>.</w:t>
            </w:r>
          </w:p>
          <w:p w14:paraId="0D090765" w14:textId="77777777" w:rsidR="008C0726" w:rsidRPr="00D83D62" w:rsidRDefault="008C0726" w:rsidP="0097611A">
            <w:pPr>
              <w:bidi/>
              <w:rPr>
                <w:rFonts w:ascii="Sakkal Majalla" w:hAnsi="Sakkal Majalla" w:cs="Sakkal Majalla"/>
                <w:sz w:val="24"/>
                <w:szCs w:val="24"/>
              </w:rPr>
            </w:pPr>
            <w:r w:rsidRPr="00D83D62">
              <w:rPr>
                <w:rFonts w:ascii="Sakkal Majalla" w:hAnsi="Sakkal Majalla" w:cs="Sakkal Majalla"/>
                <w:sz w:val="24"/>
                <w:szCs w:val="24"/>
                <w:rtl/>
              </w:rPr>
              <w:t xml:space="preserve">9. عدم إعطاء </w:t>
            </w:r>
            <w:r>
              <w:rPr>
                <w:rFonts w:ascii="Sakkal Majalla" w:hAnsi="Sakkal Majalla" w:cs="Sakkal Majalla" w:hint="cs"/>
                <w:sz w:val="24"/>
                <w:szCs w:val="24"/>
                <w:rtl/>
              </w:rPr>
              <w:t xml:space="preserve">ألعاب على شكل </w:t>
            </w:r>
            <w:r w:rsidRPr="00D83D62">
              <w:rPr>
                <w:rFonts w:ascii="Sakkal Majalla" w:hAnsi="Sakkal Majalla" w:cs="Sakkal Majalla"/>
                <w:sz w:val="24"/>
                <w:szCs w:val="24"/>
                <w:rtl/>
              </w:rPr>
              <w:t>حلم</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أو مصاص</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(لهاي</w:t>
            </w:r>
            <w:r>
              <w:rPr>
                <w:rFonts w:ascii="Sakkal Majalla" w:hAnsi="Sakkal Majalla" w:cs="Sakkal Majalla" w:hint="cs"/>
                <w:sz w:val="24"/>
                <w:szCs w:val="24"/>
                <w:rtl/>
              </w:rPr>
              <w:t>ة</w:t>
            </w:r>
            <w:r w:rsidRPr="00D83D62">
              <w:rPr>
                <w:rFonts w:ascii="Sakkal Majalla" w:hAnsi="Sakkal Majalla" w:cs="Sakkal Majalla"/>
                <w:sz w:val="24"/>
                <w:szCs w:val="24"/>
                <w:rtl/>
              </w:rPr>
              <w:t>) للرضع الذين يرضعون رضاعة طبيعية.</w:t>
            </w:r>
          </w:p>
          <w:p w14:paraId="2E6D728D" w14:textId="77777777" w:rsidR="008C0726" w:rsidRPr="00D83D62" w:rsidRDefault="008C0726" w:rsidP="0097611A">
            <w:pPr>
              <w:bidi/>
              <w:rPr>
                <w:rFonts w:ascii="Sakkal Majalla" w:hAnsi="Sakkal Majalla" w:cs="Sakkal Majalla"/>
                <w:sz w:val="24"/>
                <w:szCs w:val="24"/>
                <w:rtl/>
              </w:rPr>
            </w:pPr>
            <w:r w:rsidRPr="00D83D62">
              <w:rPr>
                <w:rFonts w:ascii="Sakkal Majalla" w:hAnsi="Sakkal Majalla" w:cs="Sakkal Majalla"/>
                <w:sz w:val="24"/>
                <w:szCs w:val="24"/>
                <w:rtl/>
              </w:rPr>
              <w:t>10. تشجيع إنشاء مجموعات دعم الرضاعة الطبيعية وإحالة الأمهات إليها عند الخروج من المستشفى أو العيادة.</w:t>
            </w:r>
          </w:p>
        </w:tc>
      </w:tr>
    </w:tbl>
    <w:p w14:paraId="50578D45" w14:textId="77777777" w:rsidR="008C0726" w:rsidRDefault="008C0726" w:rsidP="008C0726">
      <w:pPr>
        <w:bidi/>
        <w:rPr>
          <w:rFonts w:ascii="Sakkal Majalla" w:hAnsi="Sakkal Majalla" w:cs="Sakkal Majalla"/>
          <w:sz w:val="24"/>
          <w:szCs w:val="24"/>
        </w:rPr>
      </w:pPr>
    </w:p>
    <w:p w14:paraId="49D3687B" w14:textId="77777777" w:rsidR="008C0726" w:rsidRPr="00664CA1" w:rsidRDefault="008C0726" w:rsidP="008C0726">
      <w:pPr>
        <w:bidi/>
        <w:rPr>
          <w:rFonts w:ascii="Sakkal Majalla" w:hAnsi="Sakkal Majalla" w:cs="Sakkal Majalla"/>
          <w:rtl/>
        </w:rPr>
      </w:pPr>
      <w:r w:rsidRPr="00664CA1">
        <w:rPr>
          <w:rFonts w:ascii="Sakkal Majalla" w:hAnsi="Sakkal Majalla" w:cs="Sakkal Majalla"/>
          <w:rtl/>
        </w:rPr>
        <w:t xml:space="preserve"> </w:t>
      </w:r>
      <w:r w:rsidRPr="00664CA1">
        <w:rPr>
          <w:rFonts w:ascii="Sakkal Majalla" w:eastAsia="Calibri" w:hAnsi="Sakkal Majalla" w:cs="Sakkal Majalla"/>
          <w:b/>
          <w:color w:val="2E74B5" w:themeColor="accent1" w:themeShade="BF"/>
          <w:sz w:val="28"/>
          <w:szCs w:val="28"/>
          <w:rtl/>
        </w:rPr>
        <w:t>البدء المبكر للرضاعة الطبيعية في غضون الساعة الأولى من الولادة والرضاعة الطبيعية الحصرية المبكرة</w:t>
      </w:r>
      <w:r>
        <w:rPr>
          <w:rStyle w:val="FootnoteReference"/>
          <w:rFonts w:ascii="Sakkal Majalla" w:eastAsia="Calibri" w:hAnsi="Sakkal Majalla" w:cs="Sakkal Majalla"/>
          <w:color w:val="2E74B5" w:themeColor="accent1" w:themeShade="BF"/>
          <w:sz w:val="28"/>
          <w:szCs w:val="28"/>
          <w:rtl/>
        </w:rPr>
        <w:footnoteReference w:id="45"/>
      </w:r>
    </w:p>
    <w:p w14:paraId="4E5C1D69"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يشير البدء المبكر بالرضاعة الطبيعية إلى توفير لبن الأم في غضون ساعة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واحدة من الولادة</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إذ تعد الرضاعة الطبيعية تدخل</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عالي التأثير يضمن حصول الرضيع على اللب</w:t>
      </w:r>
      <w:r>
        <w:rPr>
          <w:rFonts w:ascii="Sakkal Majalla" w:hAnsi="Sakkal Majalla" w:cs="Sakkal Majalla" w:hint="cs"/>
          <w:sz w:val="24"/>
          <w:szCs w:val="24"/>
          <w:rtl/>
          <w:lang w:bidi="ar-EG"/>
        </w:rPr>
        <w:t>ن</w:t>
      </w:r>
      <w:r w:rsidRPr="00D83D62">
        <w:rPr>
          <w:rFonts w:ascii="Sakkal Majalla" w:hAnsi="Sakkal Majalla" w:cs="Sakkal Majalla"/>
          <w:sz w:val="24"/>
          <w:szCs w:val="24"/>
          <w:rtl/>
        </w:rPr>
        <w:t xml:space="preserve"> الغني بعوامل الحماية وي</w:t>
      </w:r>
      <w:r>
        <w:rPr>
          <w:rFonts w:ascii="Sakkal Majalla" w:hAnsi="Sakkal Majalla" w:cs="Sakkal Majalla" w:hint="cs"/>
          <w:sz w:val="24"/>
          <w:szCs w:val="24"/>
          <w:rtl/>
        </w:rPr>
        <w:t>وفر</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ل</w:t>
      </w:r>
      <w:r w:rsidRPr="00D83D62">
        <w:rPr>
          <w:rFonts w:ascii="Sakkal Majalla" w:hAnsi="Sakkal Majalla" w:cs="Sakkal Majalla"/>
          <w:sz w:val="24"/>
          <w:szCs w:val="24"/>
          <w:rtl/>
        </w:rPr>
        <w:t>لأطفال حديثي الولادة فرصة أكبر للبقاء على قيد الحياة.</w:t>
      </w:r>
    </w:p>
    <w:p w14:paraId="3EE1201C"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هناك مجموعة متزايدة من الأدلة التي تُظهر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التلامس الجلدي بين الأم والرضيع بعد الولادة بفترة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وجيزة مهم للغاية، ويدعم </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لرضاعة الطبيعية المبكرة، ويزيد من المدة الإجمالية للرضاعة الطبيعية، فضلاً عن احتمال </w:t>
      </w:r>
      <w:r>
        <w:rPr>
          <w:rFonts w:ascii="Sakkal Majalla" w:hAnsi="Sakkal Majalla" w:cs="Sakkal Majalla" w:hint="cs"/>
          <w:sz w:val="24"/>
          <w:szCs w:val="24"/>
          <w:rtl/>
        </w:rPr>
        <w:t xml:space="preserve">حدوث </w:t>
      </w:r>
      <w:r w:rsidRPr="00D83D62">
        <w:rPr>
          <w:rFonts w:ascii="Sakkal Majalla" w:hAnsi="Sakkal Majalla" w:cs="Sakkal Majalla"/>
          <w:sz w:val="24"/>
          <w:szCs w:val="24"/>
          <w:rtl/>
        </w:rPr>
        <w:t xml:space="preserve">الرضاعة الطبيعية الحصرية، بالإضافة إلى مساعدة الأم على </w:t>
      </w:r>
      <w:r>
        <w:rPr>
          <w:rFonts w:ascii="Sakkal Majalla" w:hAnsi="Sakkal Majalla" w:cs="Sakkal Majalla" w:hint="cs"/>
          <w:sz w:val="24"/>
          <w:szCs w:val="24"/>
          <w:rtl/>
        </w:rPr>
        <w:t>بناء</w:t>
      </w:r>
      <w:r w:rsidRPr="00D83D62">
        <w:rPr>
          <w:rFonts w:ascii="Sakkal Majalla" w:hAnsi="Sakkal Majalla" w:cs="Sakkal Majalla"/>
          <w:sz w:val="24"/>
          <w:szCs w:val="24"/>
          <w:rtl/>
        </w:rPr>
        <w:t xml:space="preserve"> علاقة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وثيقة ومحبة مع طفلها</w:t>
      </w:r>
      <w:r>
        <w:rPr>
          <w:rStyle w:val="FootnoteReference"/>
          <w:rFonts w:ascii="Sakkal Majalla" w:hAnsi="Sakkal Majalla" w:cs="Sakkal Majalla"/>
          <w:sz w:val="24"/>
          <w:szCs w:val="24"/>
          <w:rtl/>
        </w:rPr>
        <w:footnoteReference w:id="46"/>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sz w:val="24"/>
          <w:szCs w:val="24"/>
          <w:rtl/>
        </w:rPr>
        <w:t>يبدو أي</w:t>
      </w:r>
      <w:r>
        <w:rPr>
          <w:rFonts w:ascii="Sakkal Majalla" w:hAnsi="Sakkal Majalla" w:cs="Sakkal Majalla" w:hint="cs"/>
          <w:sz w:val="24"/>
          <w:szCs w:val="24"/>
          <w:rtl/>
        </w:rPr>
        <w:t>ضاً</w:t>
      </w:r>
      <w:r w:rsidRPr="00D83D62">
        <w:rPr>
          <w:rFonts w:ascii="Sakkal Majalla" w:hAnsi="Sakkal Majalla" w:cs="Sakkal Majalla"/>
          <w:sz w:val="24"/>
          <w:szCs w:val="24"/>
          <w:rtl/>
        </w:rPr>
        <w:t xml:space="preserve"> أن الرضع الذين </w:t>
      </w:r>
      <w:r>
        <w:rPr>
          <w:rFonts w:ascii="Sakkal Majalla" w:hAnsi="Sakkal Majalla" w:cs="Sakkal Majalla" w:hint="cs"/>
          <w:sz w:val="24"/>
          <w:szCs w:val="24"/>
          <w:rtl/>
        </w:rPr>
        <w:t xml:space="preserve">لامسوا أمهاتهم بشكلٍ </w:t>
      </w:r>
      <w:r w:rsidRPr="00D83D62">
        <w:rPr>
          <w:rFonts w:ascii="Sakkal Majalla" w:hAnsi="Sakkal Majalla" w:cs="Sakkal Majalla"/>
          <w:sz w:val="24"/>
          <w:szCs w:val="24"/>
          <w:rtl/>
        </w:rPr>
        <w:t>مبكر يتفاعلون أكثر مع أمهاتهم ويقل صراخهم</w:t>
      </w:r>
      <w:r>
        <w:rPr>
          <w:rStyle w:val="FootnoteReference"/>
          <w:rFonts w:ascii="Sakkal Majalla" w:hAnsi="Sakkal Majalla" w:cs="Sakkal Majalla"/>
          <w:sz w:val="24"/>
          <w:szCs w:val="24"/>
          <w:rtl/>
        </w:rPr>
        <w:footnoteReference w:id="47"/>
      </w:r>
      <w:r w:rsidRPr="00D83D62">
        <w:rPr>
          <w:rFonts w:ascii="Sakkal Majalla" w:hAnsi="Sakkal Majalla" w:cs="Sakkal Majalla"/>
          <w:sz w:val="24"/>
          <w:szCs w:val="24"/>
          <w:rtl/>
        </w:rPr>
        <w:t>.</w:t>
      </w:r>
    </w:p>
    <w:p w14:paraId="5D999947" w14:textId="77777777" w:rsidR="008C0726" w:rsidRPr="00561597" w:rsidRDefault="008C0726" w:rsidP="00A100E0">
      <w:pPr>
        <w:bidi/>
        <w:jc w:val="both"/>
        <w:rPr>
          <w:rFonts w:ascii="Sakkal Majalla" w:hAnsi="Sakkal Majalla" w:cs="Sakkal Majalla"/>
          <w:sz w:val="24"/>
          <w:szCs w:val="24"/>
        </w:rPr>
      </w:pPr>
      <w:r w:rsidRPr="00D83D62">
        <w:rPr>
          <w:rFonts w:ascii="Sakkal Majalla" w:hAnsi="Sakkal Majalla" w:cs="Sakkal Majalla"/>
          <w:sz w:val="24"/>
          <w:szCs w:val="24"/>
          <w:rtl/>
        </w:rPr>
        <w:t xml:space="preserve">يجب أن يلمس جلد الطفل </w:t>
      </w:r>
      <w:r>
        <w:rPr>
          <w:rFonts w:ascii="Sakkal Majalla" w:hAnsi="Sakkal Majalla" w:cs="Sakkal Majalla" w:hint="cs"/>
          <w:sz w:val="24"/>
          <w:szCs w:val="24"/>
          <w:rtl/>
        </w:rPr>
        <w:t>جلد</w:t>
      </w:r>
      <w:r w:rsidRPr="00D83D62">
        <w:rPr>
          <w:rFonts w:ascii="Sakkal Majalla" w:hAnsi="Sakkal Majalla" w:cs="Sakkal Majalla"/>
          <w:sz w:val="24"/>
          <w:szCs w:val="24"/>
          <w:rtl/>
        </w:rPr>
        <w:t xml:space="preserve"> أمه</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حيث يوضع الطفل مباشرة على صدر الأم العاري و</w:t>
      </w:r>
      <w:r>
        <w:rPr>
          <w:rFonts w:ascii="Sakkal Majalla" w:hAnsi="Sakkal Majalla" w:cs="Sakkal Majalla" w:hint="cs"/>
          <w:sz w:val="24"/>
          <w:szCs w:val="24"/>
          <w:rtl/>
        </w:rPr>
        <w:t xml:space="preserve">يغطى </w:t>
      </w:r>
      <w:r w:rsidRPr="00D83D62">
        <w:rPr>
          <w:rFonts w:ascii="Sakkal Majalla" w:hAnsi="Sakkal Majalla" w:cs="Sakkal Majalla"/>
          <w:sz w:val="24"/>
          <w:szCs w:val="24"/>
          <w:rtl/>
        </w:rPr>
        <w:t xml:space="preserve">كلاهما ببطانية دافئة بعد الولادة مباشرة ولمدة ساعة على الأقل، </w:t>
      </w:r>
      <w:r>
        <w:rPr>
          <w:rFonts w:ascii="Sakkal Majalla" w:hAnsi="Sakkal Majalla" w:cs="Sakkal Majalla" w:hint="cs"/>
          <w:sz w:val="24"/>
          <w:szCs w:val="24"/>
          <w:rtl/>
        </w:rPr>
        <w:t>و</w:t>
      </w:r>
      <w:r w:rsidRPr="00D83D62">
        <w:rPr>
          <w:rFonts w:ascii="Sakkal Majalla" w:hAnsi="Sakkal Majalla" w:cs="Sakkal Majalla"/>
          <w:sz w:val="24"/>
          <w:szCs w:val="24"/>
          <w:rtl/>
        </w:rPr>
        <w:t>أن يتلقى خلالها الطفل تلام</w:t>
      </w:r>
      <w:r>
        <w:rPr>
          <w:rFonts w:ascii="Sakkal Majalla" w:hAnsi="Sakkal Majalla" w:cs="Sakkal Majalla" w:hint="cs"/>
          <w:sz w:val="24"/>
          <w:szCs w:val="24"/>
          <w:rtl/>
        </w:rPr>
        <w:t>ساً</w:t>
      </w:r>
      <w:r w:rsidRPr="00D83D62">
        <w:rPr>
          <w:rFonts w:ascii="Sakkal Majalla" w:hAnsi="Sakkal Majalla" w:cs="Sakkal Majalla"/>
          <w:sz w:val="24"/>
          <w:szCs w:val="24"/>
          <w:rtl/>
        </w:rPr>
        <w:t xml:space="preserve"> مستم</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ومباشراً ب</w:t>
      </w:r>
      <w:r w:rsidRPr="00D83D62">
        <w:rPr>
          <w:rFonts w:ascii="Sakkal Majalla" w:hAnsi="Sakkal Majalla" w:cs="Sakkal Majalla"/>
          <w:sz w:val="24"/>
          <w:szCs w:val="24"/>
          <w:rtl/>
        </w:rPr>
        <w:t xml:space="preserve">جلد </w:t>
      </w:r>
      <w:r>
        <w:rPr>
          <w:rFonts w:ascii="Sakkal Majalla" w:hAnsi="Sakkal Majalla" w:cs="Sakkal Majalla" w:hint="cs"/>
          <w:sz w:val="24"/>
          <w:szCs w:val="24"/>
          <w:rtl/>
        </w:rPr>
        <w:t xml:space="preserve">أمه </w:t>
      </w:r>
      <w:r w:rsidRPr="00D83D62">
        <w:rPr>
          <w:rFonts w:ascii="Sakkal Majalla" w:hAnsi="Sakkal Majalla" w:cs="Sakkal Majalla"/>
          <w:sz w:val="24"/>
          <w:szCs w:val="24"/>
          <w:rtl/>
        </w:rPr>
        <w:t xml:space="preserve">دون انقطاع. وفي هذا الوقت، يجب تقديم </w:t>
      </w:r>
      <w:r>
        <w:rPr>
          <w:rFonts w:ascii="Sakkal Majalla" w:hAnsi="Sakkal Majalla" w:cs="Sakkal Majalla" w:hint="cs"/>
          <w:sz w:val="24"/>
          <w:szCs w:val="24"/>
          <w:rtl/>
        </w:rPr>
        <w:t>ال</w:t>
      </w:r>
      <w:r w:rsidRPr="00D83D62">
        <w:rPr>
          <w:rFonts w:ascii="Sakkal Majalla" w:hAnsi="Sakkal Majalla" w:cs="Sakkal Majalla"/>
          <w:sz w:val="24"/>
          <w:szCs w:val="24"/>
          <w:rtl/>
        </w:rPr>
        <w:t xml:space="preserve">مساعدة </w:t>
      </w:r>
      <w:r>
        <w:rPr>
          <w:rFonts w:ascii="Sakkal Majalla" w:hAnsi="Sakkal Majalla" w:cs="Sakkal Majalla" w:hint="cs"/>
          <w:sz w:val="24"/>
          <w:szCs w:val="24"/>
          <w:rtl/>
        </w:rPr>
        <w:t xml:space="preserve">والدعم </w:t>
      </w:r>
      <w:r w:rsidRPr="00D83D62">
        <w:rPr>
          <w:rFonts w:ascii="Sakkal Majalla" w:hAnsi="Sakkal Majalla" w:cs="Sakkal Majalla"/>
          <w:sz w:val="24"/>
          <w:szCs w:val="24"/>
          <w:rtl/>
        </w:rPr>
        <w:t xml:space="preserve">للأم </w:t>
      </w:r>
      <w:r>
        <w:rPr>
          <w:rFonts w:ascii="Sakkal Majalla" w:hAnsi="Sakkal Majalla" w:cs="Sakkal Majalla" w:hint="cs"/>
          <w:sz w:val="24"/>
          <w:szCs w:val="24"/>
          <w:rtl/>
        </w:rPr>
        <w:t>لمباشرة</w:t>
      </w:r>
      <w:r w:rsidRPr="00D83D62">
        <w:rPr>
          <w:rFonts w:ascii="Sakkal Majalla" w:hAnsi="Sakkal Majalla" w:cs="Sakkal Majalla"/>
          <w:sz w:val="24"/>
          <w:szCs w:val="24"/>
          <w:rtl/>
        </w:rPr>
        <w:t xml:space="preserve"> الرضاعة الطبيعية عند الحاجة</w:t>
      </w:r>
      <w:r>
        <w:rPr>
          <w:rFonts w:ascii="Sakkal Majalla" w:hAnsi="Sakkal Majalla" w:cs="Sakkal Majalla" w:hint="cs"/>
          <w:sz w:val="24"/>
          <w:szCs w:val="24"/>
          <w:rtl/>
        </w:rPr>
        <w:t>.</w:t>
      </w:r>
    </w:p>
    <w:p w14:paraId="689A2117"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تجدر الإشارة إلى أن</w:t>
      </w:r>
      <w:r>
        <w:rPr>
          <w:rFonts w:ascii="Sakkal Majalla" w:hAnsi="Sakkal Majalla" w:cs="Sakkal Majalla" w:hint="cs"/>
          <w:sz w:val="24"/>
          <w:szCs w:val="24"/>
          <w:rtl/>
        </w:rPr>
        <w:t>ّ</w:t>
      </w:r>
      <w:r w:rsidRPr="00D83D62">
        <w:rPr>
          <w:rFonts w:ascii="Sakkal Majalla" w:hAnsi="Sakkal Majalla" w:cs="Sakkal Majalla"/>
          <w:sz w:val="24"/>
          <w:szCs w:val="24"/>
          <w:rtl/>
        </w:rPr>
        <w:t xml:space="preserve">ه ينبغي تأجيل الاستحمام في الأيام القليلة الأولى </w:t>
      </w:r>
      <w:r>
        <w:rPr>
          <w:rFonts w:ascii="Sakkal Majalla" w:hAnsi="Sakkal Majalla" w:cs="Sakkal Majalla" w:hint="cs"/>
          <w:sz w:val="24"/>
          <w:szCs w:val="24"/>
          <w:rtl/>
        </w:rPr>
        <w:t xml:space="preserve">من الولادة </w:t>
      </w:r>
      <w:r w:rsidRPr="00D83D62">
        <w:rPr>
          <w:rFonts w:ascii="Sakkal Majalla" w:hAnsi="Sakkal Majalla" w:cs="Sakkal Majalla"/>
          <w:sz w:val="24"/>
          <w:szCs w:val="24"/>
          <w:rtl/>
        </w:rPr>
        <w:t xml:space="preserve">وتجنب </w:t>
      </w:r>
      <w:r>
        <w:rPr>
          <w:rFonts w:ascii="Sakkal Majalla" w:hAnsi="Sakkal Majalla" w:cs="Sakkal Majalla" w:hint="cs"/>
          <w:sz w:val="24"/>
          <w:szCs w:val="24"/>
          <w:rtl/>
        </w:rPr>
        <w:t xml:space="preserve">إعطاء الرضيع </w:t>
      </w:r>
      <w:r w:rsidRPr="00D83D62">
        <w:rPr>
          <w:rFonts w:ascii="Sakkal Majalla" w:hAnsi="Sakkal Majalla" w:cs="Sakkal Majalla"/>
          <w:sz w:val="24"/>
          <w:szCs w:val="24"/>
          <w:rtl/>
        </w:rPr>
        <w:t>زجاج</w:t>
      </w:r>
      <w:r>
        <w:rPr>
          <w:rFonts w:ascii="Sakkal Majalla" w:hAnsi="Sakkal Majalla" w:cs="Sakkal Majalla" w:hint="cs"/>
          <w:sz w:val="24"/>
          <w:szCs w:val="24"/>
          <w:rtl/>
        </w:rPr>
        <w:t>ة الرضاعة أ</w:t>
      </w:r>
      <w:r w:rsidRPr="00D83D62">
        <w:rPr>
          <w:rFonts w:ascii="Sakkal Majalla" w:hAnsi="Sakkal Majalla" w:cs="Sakkal Majalla"/>
          <w:sz w:val="24"/>
          <w:szCs w:val="24"/>
          <w:rtl/>
        </w:rPr>
        <w:t>و</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اللهاي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أو أي أطعمة </w:t>
      </w:r>
      <w:r>
        <w:rPr>
          <w:rFonts w:ascii="Sakkal Majalla" w:hAnsi="Sakkal Majalla" w:cs="Sakkal Majalla" w:hint="cs"/>
          <w:sz w:val="24"/>
          <w:szCs w:val="24"/>
          <w:rtl/>
        </w:rPr>
        <w:t>أ</w:t>
      </w:r>
      <w:r w:rsidRPr="00D83D62">
        <w:rPr>
          <w:rFonts w:ascii="Sakkal Majalla" w:hAnsi="Sakkal Majalla" w:cs="Sakkal Majalla"/>
          <w:sz w:val="24"/>
          <w:szCs w:val="24"/>
          <w:rtl/>
        </w:rPr>
        <w:t>و</w:t>
      </w:r>
      <w:r>
        <w:rPr>
          <w:rFonts w:ascii="Sakkal Majalla" w:hAnsi="Sakkal Majalla" w:cs="Sakkal Majalla" w:hint="cs"/>
          <w:sz w:val="24"/>
          <w:szCs w:val="24"/>
          <w:rtl/>
        </w:rPr>
        <w:t xml:space="preserve"> </w:t>
      </w:r>
      <w:r w:rsidRPr="00D83D62">
        <w:rPr>
          <w:rFonts w:ascii="Sakkal Majalla" w:hAnsi="Sakkal Majalla" w:cs="Sakkal Majalla"/>
          <w:sz w:val="24"/>
          <w:szCs w:val="24"/>
          <w:rtl/>
        </w:rPr>
        <w:t>سوائل غير لبن الأم. فخلال حالات الطوارئ، قد تتعرض الأم للتوتر أكثر من المعتاد، وقد تتزعزع ثقته</w:t>
      </w:r>
      <w:r>
        <w:rPr>
          <w:rFonts w:ascii="Sakkal Majalla" w:hAnsi="Sakkal Majalla" w:cs="Sakkal Majalla" w:hint="cs"/>
          <w:sz w:val="24"/>
          <w:szCs w:val="24"/>
          <w:rtl/>
        </w:rPr>
        <w:t>ا بنفسها، و</w:t>
      </w:r>
      <w:r w:rsidRPr="00D83D62">
        <w:rPr>
          <w:rFonts w:ascii="Sakkal Majalla" w:hAnsi="Sakkal Majalla" w:cs="Sakkal Majalla"/>
          <w:sz w:val="24"/>
          <w:szCs w:val="24"/>
          <w:rtl/>
        </w:rPr>
        <w:t>قد يؤدي ذلك إلى تأخير بدء إنتاج ال</w:t>
      </w:r>
      <w:r>
        <w:rPr>
          <w:rFonts w:ascii="Sakkal Majalla" w:hAnsi="Sakkal Majalla" w:cs="Sakkal Majalla"/>
          <w:sz w:val="24"/>
          <w:szCs w:val="24"/>
          <w:rtl/>
        </w:rPr>
        <w:t>لبن</w:t>
      </w:r>
      <w:r w:rsidRPr="00D83D62">
        <w:rPr>
          <w:rFonts w:ascii="Sakkal Majalla" w:hAnsi="Sakkal Majalla" w:cs="Sakkal Majalla"/>
          <w:sz w:val="24"/>
          <w:szCs w:val="24"/>
          <w:rtl/>
        </w:rPr>
        <w:t xml:space="preserve"> بكميات كبيرة أو إبطاء تدفق</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يمكن دعم تدفق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الأم من خلال مساعدتها على الشعور بالأمان وال</w:t>
      </w:r>
      <w:r>
        <w:rPr>
          <w:rFonts w:ascii="Sakkal Majalla" w:hAnsi="Sakkal Majalla" w:cs="Sakkal Majalla" w:hint="cs"/>
          <w:sz w:val="24"/>
          <w:szCs w:val="24"/>
          <w:rtl/>
        </w:rPr>
        <w:t>مساندة من خلال</w:t>
      </w:r>
      <w:r w:rsidRPr="00D83D62">
        <w:rPr>
          <w:rFonts w:ascii="Sakkal Majalla" w:hAnsi="Sakkal Majalla" w:cs="Sakkal Majalla"/>
          <w:sz w:val="24"/>
          <w:szCs w:val="24"/>
          <w:rtl/>
        </w:rPr>
        <w:t>:</w:t>
      </w:r>
    </w:p>
    <w:p w14:paraId="7BF4698F" w14:textId="77777777" w:rsidR="008C0726" w:rsidRPr="00F0565A" w:rsidRDefault="008C0726" w:rsidP="008C0726">
      <w:pPr>
        <w:pStyle w:val="ListParagraph"/>
        <w:numPr>
          <w:ilvl w:val="1"/>
          <w:numId w:val="6"/>
        </w:numPr>
        <w:bidi/>
        <w:rPr>
          <w:rFonts w:ascii="Sakkal Majalla" w:hAnsi="Sakkal Majalla" w:cs="Sakkal Majalla"/>
          <w:sz w:val="24"/>
          <w:szCs w:val="24"/>
        </w:rPr>
      </w:pPr>
      <w:r>
        <w:rPr>
          <w:rFonts w:ascii="Sakkal Majalla" w:hAnsi="Sakkal Majalla" w:cs="Sakkal Majalla" w:hint="cs"/>
          <w:sz w:val="24"/>
          <w:szCs w:val="24"/>
          <w:rtl/>
        </w:rPr>
        <w:t>ال</w:t>
      </w:r>
      <w:r w:rsidRPr="00F0565A">
        <w:rPr>
          <w:rFonts w:ascii="Sakkal Majalla" w:hAnsi="Sakkal Majalla" w:cs="Sakkal Majalla"/>
          <w:sz w:val="24"/>
          <w:szCs w:val="24"/>
          <w:rtl/>
        </w:rPr>
        <w:t>استم</w:t>
      </w:r>
      <w:r>
        <w:rPr>
          <w:rFonts w:ascii="Sakkal Majalla" w:hAnsi="Sakkal Majalla" w:cs="Sakkal Majalla" w:hint="cs"/>
          <w:sz w:val="24"/>
          <w:szCs w:val="24"/>
          <w:rtl/>
        </w:rPr>
        <w:t>ا</w:t>
      </w:r>
      <w:r w:rsidRPr="00F0565A">
        <w:rPr>
          <w:rFonts w:ascii="Sakkal Majalla" w:hAnsi="Sakkal Majalla" w:cs="Sakkal Majalla"/>
          <w:sz w:val="24"/>
          <w:szCs w:val="24"/>
          <w:rtl/>
        </w:rPr>
        <w:t>ع إل</w:t>
      </w:r>
      <w:r>
        <w:rPr>
          <w:rFonts w:ascii="Sakkal Majalla" w:hAnsi="Sakkal Majalla" w:cs="Sakkal Majalla" w:hint="cs"/>
          <w:sz w:val="24"/>
          <w:szCs w:val="24"/>
          <w:rtl/>
        </w:rPr>
        <w:t>يها</w:t>
      </w:r>
    </w:p>
    <w:p w14:paraId="6A829CF7" w14:textId="77777777" w:rsidR="008C0726" w:rsidRPr="00F0565A" w:rsidRDefault="008C0726" w:rsidP="008C0726">
      <w:pPr>
        <w:pStyle w:val="ListParagraph"/>
        <w:numPr>
          <w:ilvl w:val="1"/>
          <w:numId w:val="6"/>
        </w:numPr>
        <w:bidi/>
        <w:rPr>
          <w:rFonts w:ascii="Sakkal Majalla" w:hAnsi="Sakkal Majalla" w:cs="Sakkal Majalla"/>
          <w:sz w:val="24"/>
          <w:szCs w:val="24"/>
        </w:rPr>
      </w:pPr>
      <w:r>
        <w:rPr>
          <w:rFonts w:ascii="Sakkal Majalla" w:hAnsi="Sakkal Majalla" w:cs="Sakkal Majalla" w:hint="cs"/>
          <w:sz w:val="24"/>
          <w:szCs w:val="24"/>
          <w:rtl/>
        </w:rPr>
        <w:t>ت</w:t>
      </w:r>
      <w:r w:rsidRPr="00F0565A">
        <w:rPr>
          <w:rFonts w:ascii="Sakkal Majalla" w:hAnsi="Sakkal Majalla" w:cs="Sakkal Majalla"/>
          <w:sz w:val="24"/>
          <w:szCs w:val="24"/>
          <w:rtl/>
        </w:rPr>
        <w:t>قد</w:t>
      </w:r>
      <w:r>
        <w:rPr>
          <w:rFonts w:ascii="Sakkal Majalla" w:hAnsi="Sakkal Majalla" w:cs="Sakkal Majalla" w:hint="cs"/>
          <w:sz w:val="24"/>
          <w:szCs w:val="24"/>
          <w:rtl/>
        </w:rPr>
        <w:t>ي</w:t>
      </w:r>
      <w:r w:rsidRPr="00F0565A">
        <w:rPr>
          <w:rFonts w:ascii="Sakkal Majalla" w:hAnsi="Sakkal Majalla" w:cs="Sakkal Majalla"/>
          <w:sz w:val="24"/>
          <w:szCs w:val="24"/>
          <w:rtl/>
        </w:rPr>
        <w:t>م رعاية طبية مناسبة</w:t>
      </w:r>
    </w:p>
    <w:p w14:paraId="2FCCA00D" w14:textId="77777777" w:rsidR="008C0726" w:rsidRPr="00F0565A" w:rsidRDefault="008C0726" w:rsidP="008C0726">
      <w:pPr>
        <w:pStyle w:val="ListParagraph"/>
        <w:numPr>
          <w:ilvl w:val="1"/>
          <w:numId w:val="6"/>
        </w:numPr>
        <w:bidi/>
        <w:rPr>
          <w:rFonts w:ascii="Sakkal Majalla" w:hAnsi="Sakkal Majalla" w:cs="Sakkal Majalla"/>
          <w:sz w:val="24"/>
          <w:szCs w:val="24"/>
        </w:rPr>
      </w:pPr>
      <w:r w:rsidRPr="00F0565A">
        <w:rPr>
          <w:rFonts w:ascii="Sakkal Majalla" w:hAnsi="Sakkal Majalla" w:cs="Sakkal Majalla"/>
          <w:sz w:val="24"/>
          <w:szCs w:val="24"/>
          <w:rtl/>
        </w:rPr>
        <w:t xml:space="preserve">الثناء </w:t>
      </w:r>
      <w:r>
        <w:rPr>
          <w:rFonts w:ascii="Sakkal Majalla" w:hAnsi="Sakkal Majalla" w:cs="Sakkal Majalla" w:hint="cs"/>
          <w:sz w:val="24"/>
          <w:szCs w:val="24"/>
          <w:rtl/>
        </w:rPr>
        <w:t xml:space="preserve">عليها </w:t>
      </w:r>
      <w:r w:rsidRPr="00F0565A">
        <w:rPr>
          <w:rFonts w:ascii="Sakkal Majalla" w:hAnsi="Sakkal Majalla" w:cs="Sakkal Majalla"/>
          <w:sz w:val="24"/>
          <w:szCs w:val="24"/>
          <w:rtl/>
        </w:rPr>
        <w:t>وتشجيع</w:t>
      </w:r>
      <w:r>
        <w:rPr>
          <w:rFonts w:ascii="Sakkal Majalla" w:hAnsi="Sakkal Majalla" w:cs="Sakkal Majalla" w:hint="cs"/>
          <w:sz w:val="24"/>
          <w:szCs w:val="24"/>
          <w:rtl/>
        </w:rPr>
        <w:t>ها</w:t>
      </w:r>
    </w:p>
    <w:p w14:paraId="5824D0E9" w14:textId="77777777" w:rsidR="008C0726" w:rsidRPr="00F0565A" w:rsidRDefault="008C0726" w:rsidP="008C0726">
      <w:pPr>
        <w:pStyle w:val="ListParagraph"/>
        <w:numPr>
          <w:ilvl w:val="1"/>
          <w:numId w:val="6"/>
        </w:numPr>
        <w:bidi/>
        <w:spacing w:after="0" w:line="240" w:lineRule="auto"/>
        <w:ind w:left="561" w:hanging="302"/>
        <w:rPr>
          <w:rFonts w:ascii="Sakkal Majalla" w:hAnsi="Sakkal Majalla" w:cs="Sakkal Majalla"/>
          <w:sz w:val="24"/>
          <w:szCs w:val="24"/>
        </w:rPr>
      </w:pPr>
      <w:r w:rsidRPr="00F0565A">
        <w:rPr>
          <w:rFonts w:ascii="Sakkal Majalla" w:hAnsi="Sakkal Majalla" w:cs="Sakkal Majalla"/>
          <w:sz w:val="24"/>
          <w:szCs w:val="24"/>
          <w:rtl/>
        </w:rPr>
        <w:t>حم</w:t>
      </w:r>
      <w:r>
        <w:rPr>
          <w:rFonts w:ascii="Sakkal Majalla" w:hAnsi="Sakkal Majalla" w:cs="Sakkal Majalla" w:hint="cs"/>
          <w:sz w:val="24"/>
          <w:szCs w:val="24"/>
          <w:rtl/>
        </w:rPr>
        <w:t>ا</w:t>
      </w:r>
      <w:r w:rsidRPr="00F0565A">
        <w:rPr>
          <w:rFonts w:ascii="Sakkal Majalla" w:hAnsi="Sakkal Majalla" w:cs="Sakkal Majalla"/>
          <w:sz w:val="24"/>
          <w:szCs w:val="24"/>
          <w:rtl/>
        </w:rPr>
        <w:t>ي</w:t>
      </w:r>
      <w:r>
        <w:rPr>
          <w:rFonts w:ascii="Sakkal Majalla" w:hAnsi="Sakkal Majalla" w:cs="Sakkal Majalla" w:hint="cs"/>
          <w:sz w:val="24"/>
          <w:szCs w:val="24"/>
          <w:rtl/>
        </w:rPr>
        <w:t>ة</w:t>
      </w:r>
      <w:r w:rsidRPr="00F0565A">
        <w:rPr>
          <w:rFonts w:ascii="Sakkal Majalla" w:hAnsi="Sakkal Majalla" w:cs="Sakkal Majalla"/>
          <w:sz w:val="24"/>
          <w:szCs w:val="24"/>
          <w:rtl/>
        </w:rPr>
        <w:t xml:space="preserve"> خصوصية </w:t>
      </w:r>
      <w:r>
        <w:rPr>
          <w:rFonts w:ascii="Sakkal Majalla" w:hAnsi="Sakkal Majalla" w:cs="Sakkal Majalla" w:hint="cs"/>
          <w:sz w:val="24"/>
          <w:szCs w:val="24"/>
          <w:rtl/>
        </w:rPr>
        <w:t xml:space="preserve">الأم </w:t>
      </w:r>
      <w:r w:rsidRPr="00F0565A">
        <w:rPr>
          <w:rFonts w:ascii="Sakkal Majalla" w:hAnsi="Sakkal Majalla" w:cs="Sakkal Majalla"/>
          <w:sz w:val="24"/>
          <w:szCs w:val="24"/>
          <w:rtl/>
        </w:rPr>
        <w:t>وكرام</w:t>
      </w:r>
      <w:r>
        <w:rPr>
          <w:rFonts w:ascii="Sakkal Majalla" w:hAnsi="Sakkal Majalla" w:cs="Sakkal Majalla" w:hint="cs"/>
          <w:sz w:val="24"/>
          <w:szCs w:val="24"/>
          <w:rtl/>
        </w:rPr>
        <w:t>تها</w:t>
      </w:r>
    </w:p>
    <w:p w14:paraId="176F71B5" w14:textId="77777777" w:rsidR="008C0726" w:rsidRPr="00F0565A" w:rsidRDefault="008C0726" w:rsidP="008C0726">
      <w:pPr>
        <w:pStyle w:val="ListParagraph"/>
        <w:numPr>
          <w:ilvl w:val="1"/>
          <w:numId w:val="6"/>
        </w:numPr>
        <w:bidi/>
        <w:spacing w:after="0" w:line="240" w:lineRule="auto"/>
        <w:ind w:left="561" w:hanging="302"/>
        <w:rPr>
          <w:rFonts w:ascii="Sakkal Majalla" w:hAnsi="Sakkal Majalla" w:cs="Sakkal Majalla"/>
          <w:sz w:val="24"/>
          <w:szCs w:val="24"/>
        </w:rPr>
      </w:pPr>
      <w:r w:rsidRPr="00F0565A">
        <w:rPr>
          <w:rFonts w:ascii="Sakkal Majalla" w:hAnsi="Sakkal Majalla" w:cs="Sakkal Majalla"/>
          <w:sz w:val="24"/>
          <w:szCs w:val="24"/>
          <w:rtl/>
        </w:rPr>
        <w:t>دعم ملامسة جلد</w:t>
      </w:r>
      <w:r>
        <w:rPr>
          <w:rFonts w:ascii="Sakkal Majalla" w:hAnsi="Sakkal Majalla" w:cs="Sakkal Majalla" w:hint="cs"/>
          <w:sz w:val="24"/>
          <w:szCs w:val="24"/>
          <w:rtl/>
        </w:rPr>
        <w:t xml:space="preserve"> الأم</w:t>
      </w:r>
      <w:r w:rsidRPr="00F0565A">
        <w:rPr>
          <w:rFonts w:ascii="Sakkal Majalla" w:hAnsi="Sakkal Majalla" w:cs="Sakkal Majalla"/>
          <w:sz w:val="24"/>
          <w:szCs w:val="24"/>
          <w:rtl/>
        </w:rPr>
        <w:t xml:space="preserve"> لجلد</w:t>
      </w:r>
      <w:r>
        <w:rPr>
          <w:rFonts w:ascii="Sakkal Majalla" w:hAnsi="Sakkal Majalla" w:cs="Sakkal Majalla" w:hint="cs"/>
          <w:sz w:val="24"/>
          <w:szCs w:val="24"/>
          <w:rtl/>
        </w:rPr>
        <w:t xml:space="preserve"> رضيعها</w:t>
      </w:r>
    </w:p>
    <w:p w14:paraId="2969F849" w14:textId="77777777" w:rsidR="008C0726" w:rsidRPr="00D83D62" w:rsidRDefault="008C0726" w:rsidP="008C0726">
      <w:pPr>
        <w:pStyle w:val="ListParagraph"/>
        <w:numPr>
          <w:ilvl w:val="1"/>
          <w:numId w:val="6"/>
        </w:numPr>
        <w:bidi/>
        <w:spacing w:after="0" w:line="240" w:lineRule="auto"/>
        <w:ind w:left="561" w:hanging="302"/>
        <w:rPr>
          <w:rFonts w:ascii="Sakkal Majalla" w:hAnsi="Sakkal Majalla" w:cs="Sakkal Majalla"/>
          <w:sz w:val="24"/>
          <w:szCs w:val="24"/>
          <w:rtl/>
        </w:rPr>
      </w:pPr>
      <w:r w:rsidRPr="00D83D62">
        <w:rPr>
          <w:rFonts w:ascii="Sakkal Majalla" w:hAnsi="Sakkal Majalla" w:cs="Sakkal Majalla"/>
          <w:sz w:val="24"/>
          <w:szCs w:val="24"/>
          <w:rtl/>
        </w:rPr>
        <w:t>طلب الموافقة قبل أي</w:t>
      </w:r>
      <w:r>
        <w:rPr>
          <w:rFonts w:ascii="Sakkal Majalla" w:hAnsi="Sakkal Majalla" w:cs="Sakkal Majalla" w:hint="cs"/>
          <w:sz w:val="24"/>
          <w:szCs w:val="24"/>
          <w:rtl/>
        </w:rPr>
        <w:t>ّة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ت</w:t>
      </w:r>
      <w:r w:rsidRPr="00D83D62">
        <w:rPr>
          <w:rFonts w:ascii="Sakkal Majalla" w:hAnsi="Sakkal Majalla" w:cs="Sakkal Majalla"/>
          <w:sz w:val="24"/>
          <w:szCs w:val="24"/>
          <w:rtl/>
        </w:rPr>
        <w:t>ل</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مس أو إجراء </w:t>
      </w:r>
      <w:r>
        <w:rPr>
          <w:rFonts w:ascii="Sakkal Majalla" w:hAnsi="Sakkal Majalla" w:cs="Sakkal Majalla" w:hint="cs"/>
          <w:sz w:val="24"/>
          <w:szCs w:val="24"/>
          <w:rtl/>
        </w:rPr>
        <w:t>ضروري</w:t>
      </w:r>
    </w:p>
    <w:p w14:paraId="6166BF97" w14:textId="77777777" w:rsidR="008C0726" w:rsidRPr="00D83D62" w:rsidRDefault="008C0726" w:rsidP="00A100E0">
      <w:pPr>
        <w:bidi/>
        <w:jc w:val="both"/>
        <w:rPr>
          <w:rFonts w:ascii="Sakkal Majalla" w:hAnsi="Sakkal Majalla" w:cs="Sakkal Majalla"/>
          <w:sz w:val="24"/>
          <w:szCs w:val="24"/>
          <w:rtl/>
        </w:rPr>
      </w:pPr>
      <w:r w:rsidRPr="00D83D62">
        <w:rPr>
          <w:rFonts w:ascii="Sakkal Majalla" w:hAnsi="Sakkal Majalla" w:cs="Sakkal Majalla"/>
          <w:sz w:val="24"/>
          <w:szCs w:val="24"/>
          <w:rtl/>
        </w:rPr>
        <w:t>هناك مخاطر و</w:t>
      </w:r>
      <w:r>
        <w:rPr>
          <w:rFonts w:ascii="Sakkal Majalla" w:hAnsi="Sakkal Majalla" w:cs="Sakkal Majalla" w:hint="cs"/>
          <w:sz w:val="24"/>
          <w:szCs w:val="24"/>
          <w:rtl/>
        </w:rPr>
        <w:t xml:space="preserve">تداعيات عند فصل </w:t>
      </w:r>
      <w:r w:rsidRPr="00D83D62">
        <w:rPr>
          <w:rFonts w:ascii="Sakkal Majalla" w:hAnsi="Sakkal Majalla" w:cs="Sakkal Majalla"/>
          <w:sz w:val="24"/>
          <w:szCs w:val="24"/>
          <w:rtl/>
        </w:rPr>
        <w:t xml:space="preserve">الأم </w:t>
      </w:r>
      <w:r>
        <w:rPr>
          <w:rFonts w:ascii="Sakkal Majalla" w:hAnsi="Sakkal Majalla" w:cs="Sakkal Majalla" w:hint="cs"/>
          <w:sz w:val="24"/>
          <w:szCs w:val="24"/>
          <w:rtl/>
        </w:rPr>
        <w:t xml:space="preserve">عن </w:t>
      </w:r>
      <w:r w:rsidRPr="00D83D62">
        <w:rPr>
          <w:rFonts w:ascii="Sakkal Majalla" w:hAnsi="Sakkal Majalla" w:cs="Sakkal Majalla"/>
          <w:sz w:val="24"/>
          <w:szCs w:val="24"/>
          <w:rtl/>
        </w:rPr>
        <w:t>الرضيع، ففي الحالات الطبيعية يجب دائ</w:t>
      </w:r>
      <w:r>
        <w:rPr>
          <w:rFonts w:ascii="Sakkal Majalla" w:hAnsi="Sakkal Majalla" w:cs="Sakkal Majalla" w:hint="cs"/>
          <w:sz w:val="24"/>
          <w:szCs w:val="24"/>
          <w:rtl/>
        </w:rPr>
        <w:t>ماً</w:t>
      </w:r>
      <w:r w:rsidRPr="00D83D62">
        <w:rPr>
          <w:rFonts w:ascii="Sakkal Majalla" w:hAnsi="Sakkal Majalla" w:cs="Sakkal Majalla"/>
          <w:sz w:val="24"/>
          <w:szCs w:val="24"/>
          <w:rtl/>
        </w:rPr>
        <w:t xml:space="preserve"> إبقاء الأم مع طفله</w:t>
      </w:r>
      <w:r>
        <w:rPr>
          <w:rFonts w:ascii="Sakkal Majalla" w:hAnsi="Sakkal Majalla" w:cs="Sakkal Majalla" w:hint="cs"/>
          <w:sz w:val="24"/>
          <w:szCs w:val="24"/>
          <w:rtl/>
        </w:rPr>
        <w:t>ا</w:t>
      </w:r>
      <w:r w:rsidRPr="00D83D62">
        <w:rPr>
          <w:rFonts w:ascii="Sakkal Majalla" w:hAnsi="Sakkal Majalla" w:cs="Sakkal Majalla"/>
          <w:sz w:val="24"/>
          <w:szCs w:val="24"/>
          <w:rtl/>
        </w:rPr>
        <w:t xml:space="preserve">، إلا إذا كان هناك ظروف استثنائية تتطلب </w:t>
      </w:r>
      <w:r>
        <w:rPr>
          <w:rFonts w:ascii="Sakkal Majalla" w:hAnsi="Sakkal Majalla" w:cs="Sakkal Majalla" w:hint="cs"/>
          <w:sz w:val="24"/>
          <w:szCs w:val="24"/>
          <w:rtl/>
        </w:rPr>
        <w:t xml:space="preserve">فصلاً </w:t>
      </w:r>
      <w:r w:rsidRPr="00D83D62">
        <w:rPr>
          <w:rFonts w:ascii="Sakkal Majalla" w:hAnsi="Sakkal Majalla" w:cs="Sakkal Majalla"/>
          <w:sz w:val="24"/>
          <w:szCs w:val="24"/>
          <w:rtl/>
        </w:rPr>
        <w:t>مؤق</w:t>
      </w:r>
      <w:r>
        <w:rPr>
          <w:rFonts w:ascii="Sakkal Majalla" w:hAnsi="Sakkal Majalla" w:cs="Sakkal Majalla" w:hint="cs"/>
          <w:sz w:val="24"/>
          <w:szCs w:val="24"/>
          <w:rtl/>
        </w:rPr>
        <w:t>تاً. و</w:t>
      </w:r>
      <w:r w:rsidRPr="00D83D62">
        <w:rPr>
          <w:rFonts w:ascii="Sakkal Majalla" w:hAnsi="Sakkal Majalla" w:cs="Sakkal Majalla"/>
          <w:sz w:val="24"/>
          <w:szCs w:val="24"/>
          <w:rtl/>
        </w:rPr>
        <w:t>عندما يكون الفصل المؤقت أم</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لا مفر منه، </w:t>
      </w:r>
      <w:r>
        <w:rPr>
          <w:rFonts w:ascii="Sakkal Majalla" w:hAnsi="Sakkal Majalla" w:cs="Sakkal Majalla" w:hint="cs"/>
          <w:sz w:val="24"/>
          <w:szCs w:val="24"/>
          <w:rtl/>
        </w:rPr>
        <w:t>ف</w:t>
      </w:r>
      <w:r w:rsidRPr="00D83D62">
        <w:rPr>
          <w:rFonts w:ascii="Sakkal Majalla" w:hAnsi="Sakkal Majalla" w:cs="Sakkal Majalla"/>
          <w:sz w:val="24"/>
          <w:szCs w:val="24"/>
          <w:rtl/>
        </w:rPr>
        <w:t xml:space="preserve">يجب </w:t>
      </w:r>
      <w:r>
        <w:rPr>
          <w:rFonts w:ascii="Sakkal Majalla" w:hAnsi="Sakkal Majalla" w:cs="Sakkal Majalla" w:hint="cs"/>
          <w:sz w:val="24"/>
          <w:szCs w:val="24"/>
          <w:rtl/>
        </w:rPr>
        <w:t xml:space="preserve">عندئذٍ </w:t>
      </w:r>
      <w:r w:rsidRPr="00D83D62">
        <w:rPr>
          <w:rFonts w:ascii="Sakkal Majalla" w:hAnsi="Sakkal Majalla" w:cs="Sakkal Majalla"/>
          <w:sz w:val="24"/>
          <w:szCs w:val="24"/>
          <w:rtl/>
        </w:rPr>
        <w:t>دعم الأم في شفط اللبن كل ساعتين أو 3 ساعات و</w:t>
      </w:r>
      <w:r>
        <w:rPr>
          <w:rFonts w:ascii="Sakkal Majalla" w:hAnsi="Sakkal Majalla" w:cs="Sakkal Majalla" w:hint="cs"/>
          <w:sz w:val="24"/>
          <w:szCs w:val="24"/>
          <w:rtl/>
        </w:rPr>
        <w:t xml:space="preserve">تخزينه </w:t>
      </w:r>
      <w:r w:rsidRPr="00D83D62">
        <w:rPr>
          <w:rFonts w:ascii="Sakkal Majalla" w:hAnsi="Sakkal Majalla" w:cs="Sakkal Majalla"/>
          <w:sz w:val="24"/>
          <w:szCs w:val="24"/>
          <w:rtl/>
        </w:rPr>
        <w:t>في وعاء</w:t>
      </w:r>
      <w:r>
        <w:rPr>
          <w:rFonts w:ascii="Sakkal Majalla" w:hAnsi="Sakkal Majalla" w:cs="Sakkal Majalla" w:hint="cs"/>
          <w:sz w:val="24"/>
          <w:szCs w:val="24"/>
          <w:rtl/>
        </w:rPr>
        <w:t>ٍ</w:t>
      </w:r>
      <w:r w:rsidRPr="00D83D62">
        <w:rPr>
          <w:rFonts w:ascii="Sakkal Majalla" w:hAnsi="Sakkal Majalla" w:cs="Sakkal Majalla"/>
          <w:sz w:val="24"/>
          <w:szCs w:val="24"/>
          <w:rtl/>
        </w:rPr>
        <w:t xml:space="preserve"> نظيف لتقديم</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للرضيع بواسطة </w:t>
      </w:r>
      <w:r w:rsidRPr="00D83D62">
        <w:rPr>
          <w:rFonts w:ascii="Sakkal Majalla" w:hAnsi="Sakkal Majalla" w:cs="Sakkal Majalla"/>
          <w:sz w:val="24"/>
          <w:szCs w:val="24"/>
          <w:rtl/>
        </w:rPr>
        <w:t>الكوب.</w:t>
      </w:r>
    </w:p>
    <w:p w14:paraId="3DD0F11A" w14:textId="77777777" w:rsidR="008C0726" w:rsidRPr="00D83D62" w:rsidRDefault="008C0726" w:rsidP="008C0726">
      <w:pPr>
        <w:bidi/>
        <w:rPr>
          <w:rFonts w:ascii="Sakkal Majalla" w:eastAsia="Calibri" w:hAnsi="Sakkal Majalla" w:cs="Sakkal Majalla"/>
          <w:b/>
          <w:color w:val="2E74B5" w:themeColor="accent1" w:themeShade="BF"/>
          <w:sz w:val="32"/>
          <w:szCs w:val="32"/>
        </w:rPr>
      </w:pPr>
      <w:r>
        <w:rPr>
          <w:rFonts w:ascii="Sakkal Majalla" w:eastAsia="Calibri" w:hAnsi="Sakkal Majalla" w:cs="Sakkal Majalla" w:hint="cs"/>
          <w:b/>
          <w:color w:val="2E74B5" w:themeColor="accent1" w:themeShade="BF"/>
          <w:sz w:val="32"/>
          <w:szCs w:val="32"/>
          <w:rtl/>
        </w:rPr>
        <w:t>ال</w:t>
      </w:r>
      <w:r w:rsidRPr="00D83D62">
        <w:rPr>
          <w:rFonts w:ascii="Sakkal Majalla" w:eastAsia="Calibri" w:hAnsi="Sakkal Majalla" w:cs="Sakkal Majalla"/>
          <w:b/>
          <w:color w:val="2E74B5" w:themeColor="accent1" w:themeShade="BF"/>
          <w:sz w:val="32"/>
          <w:szCs w:val="32"/>
          <w:rtl/>
        </w:rPr>
        <w:t xml:space="preserve">رضاعة </w:t>
      </w:r>
      <w:r>
        <w:rPr>
          <w:rFonts w:ascii="Sakkal Majalla" w:eastAsia="Calibri" w:hAnsi="Sakkal Majalla" w:cs="Sakkal Majalla" w:hint="cs"/>
          <w:b/>
          <w:color w:val="2E74B5" w:themeColor="accent1" w:themeShade="BF"/>
          <w:sz w:val="32"/>
          <w:szCs w:val="32"/>
          <w:rtl/>
        </w:rPr>
        <w:t>ال</w:t>
      </w:r>
      <w:r w:rsidRPr="00D83D62">
        <w:rPr>
          <w:rFonts w:ascii="Sakkal Majalla" w:eastAsia="Calibri" w:hAnsi="Sakkal Majalla" w:cs="Sakkal Majalla"/>
          <w:b/>
          <w:color w:val="2E74B5" w:themeColor="accent1" w:themeShade="BF"/>
          <w:sz w:val="32"/>
          <w:szCs w:val="32"/>
          <w:rtl/>
        </w:rPr>
        <w:t xml:space="preserve">طبيعية </w:t>
      </w:r>
      <w:r>
        <w:rPr>
          <w:rFonts w:ascii="Sakkal Majalla" w:eastAsia="Calibri" w:hAnsi="Sakkal Majalla" w:cs="Sakkal Majalla" w:hint="cs"/>
          <w:b/>
          <w:color w:val="2E74B5" w:themeColor="accent1" w:themeShade="BF"/>
          <w:sz w:val="32"/>
          <w:szCs w:val="32"/>
          <w:rtl/>
        </w:rPr>
        <w:t>ال</w:t>
      </w:r>
      <w:r w:rsidRPr="00D83D62">
        <w:rPr>
          <w:rFonts w:ascii="Sakkal Majalla" w:eastAsia="Calibri" w:hAnsi="Sakkal Majalla" w:cs="Sakkal Majalla"/>
          <w:b/>
          <w:color w:val="2E74B5" w:themeColor="accent1" w:themeShade="BF"/>
          <w:sz w:val="32"/>
          <w:szCs w:val="32"/>
          <w:rtl/>
        </w:rPr>
        <w:t>حصرية</w:t>
      </w:r>
    </w:p>
    <w:p w14:paraId="13BE45D8"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 xml:space="preserve">الرضاعة الطبيعية الحصرية تعني أن الطفل لا يحصل إلا على لبن الأم خلال الأشهر الستة الأولى من حياته، وهو التدخل الوقائي الأكثر فعالية للحد من وفيات الطفولة المبكرة دون سن الخامسة على مستوى العالم بنسبة </w:t>
      </w:r>
      <w:r>
        <w:rPr>
          <w:rFonts w:ascii="Sakkal Majalla" w:hAnsi="Sakkal Majalla" w:cs="Sakkal Majalla" w:hint="cs"/>
          <w:sz w:val="24"/>
          <w:szCs w:val="24"/>
          <w:rtl/>
        </w:rPr>
        <w:t>13%</w:t>
      </w:r>
      <w:r w:rsidRPr="00D83D62">
        <w:rPr>
          <w:rFonts w:ascii="Sakkal Majalla" w:hAnsi="Sakkal Majalla" w:cs="Sakkal Majalla"/>
          <w:sz w:val="24"/>
          <w:szCs w:val="24"/>
          <w:rtl/>
        </w:rPr>
        <w:t>.</w:t>
      </w:r>
      <w:r>
        <w:rPr>
          <w:rStyle w:val="FootnoteReference"/>
          <w:rFonts w:ascii="Sakkal Majalla" w:hAnsi="Sakkal Majalla" w:cs="Sakkal Majalla"/>
          <w:sz w:val="24"/>
          <w:szCs w:val="24"/>
          <w:rtl/>
        </w:rPr>
        <w:footnoteReference w:id="48"/>
      </w:r>
    </w:p>
    <w:p w14:paraId="058A2951" w14:textId="77777777" w:rsidR="008C0726" w:rsidRPr="00D83D62" w:rsidRDefault="008C0726" w:rsidP="00A100E0">
      <w:pPr>
        <w:bidi/>
        <w:jc w:val="both"/>
        <w:rPr>
          <w:rFonts w:ascii="Sakkal Majalla" w:hAnsi="Sakkal Majalla" w:cs="Sakkal Majalla"/>
          <w:sz w:val="24"/>
          <w:szCs w:val="24"/>
          <w:rtl/>
        </w:rPr>
      </w:pPr>
      <w:r w:rsidRPr="00D83D62">
        <w:rPr>
          <w:rFonts w:ascii="Sakkal Majalla" w:hAnsi="Sakkal Majalla" w:cs="Sakkal Majalla"/>
          <w:sz w:val="24"/>
          <w:szCs w:val="24"/>
          <w:rtl/>
        </w:rPr>
        <w:t>ت</w:t>
      </w:r>
      <w:r>
        <w:rPr>
          <w:rFonts w:ascii="Sakkal Majalla" w:hAnsi="Sakkal Majalla" w:cs="Sakkal Majalla" w:hint="cs"/>
          <w:sz w:val="24"/>
          <w:szCs w:val="24"/>
          <w:rtl/>
        </w:rPr>
        <w:t>شير</w:t>
      </w:r>
      <w:r w:rsidRPr="00D83D62">
        <w:rPr>
          <w:rFonts w:ascii="Sakkal Majalla" w:hAnsi="Sakkal Majalla" w:cs="Sakkal Majalla"/>
          <w:sz w:val="24"/>
          <w:szCs w:val="24"/>
          <w:rtl/>
        </w:rPr>
        <w:t xml:space="preserve"> الرضاعة الطبيعية الحصرية </w:t>
      </w:r>
      <w:r>
        <w:rPr>
          <w:rFonts w:ascii="Sakkal Majalla" w:hAnsi="Sakkal Majalla" w:cs="Sakkal Majalla" w:hint="cs"/>
          <w:sz w:val="24"/>
          <w:szCs w:val="24"/>
          <w:rtl/>
        </w:rPr>
        <w:t>إلى عدم</w:t>
      </w:r>
      <w:r w:rsidRPr="00D83D62">
        <w:rPr>
          <w:rFonts w:ascii="Sakkal Majalla" w:hAnsi="Sakkal Majalla" w:cs="Sakkal Majalla"/>
          <w:sz w:val="24"/>
          <w:szCs w:val="24"/>
          <w:rtl/>
        </w:rPr>
        <w:t xml:space="preserve"> إعطاء الرضيع </w:t>
      </w:r>
      <w:r>
        <w:rPr>
          <w:rFonts w:ascii="Sakkal Majalla" w:hAnsi="Sakkal Majalla" w:cs="Sakkal Majalla" w:hint="cs"/>
          <w:sz w:val="24"/>
          <w:szCs w:val="24"/>
          <w:rtl/>
        </w:rPr>
        <w:t xml:space="preserve">أي شيء سوى </w:t>
      </w:r>
      <w:r w:rsidRPr="00D83D62">
        <w:rPr>
          <w:rFonts w:ascii="Sakkal Majalla" w:hAnsi="Sakkal Majalla" w:cs="Sakkal Majalla"/>
          <w:sz w:val="24"/>
          <w:szCs w:val="24"/>
          <w:rtl/>
        </w:rPr>
        <w:t>لبن الأم</w:t>
      </w:r>
      <w:r>
        <w:rPr>
          <w:rFonts w:ascii="Sakkal Majalla" w:hAnsi="Sakkal Majalla" w:cs="Sakkal Majalla" w:hint="cs"/>
          <w:sz w:val="24"/>
          <w:szCs w:val="24"/>
          <w:rtl/>
        </w:rPr>
        <w:t xml:space="preserve">، حيث </w:t>
      </w:r>
      <w:r w:rsidRPr="00D83D62">
        <w:rPr>
          <w:rFonts w:ascii="Sakkal Majalla" w:hAnsi="Sakkal Majalla" w:cs="Sakkal Majalla"/>
          <w:sz w:val="24"/>
          <w:szCs w:val="24"/>
          <w:rtl/>
        </w:rPr>
        <w:t>ي</w:t>
      </w:r>
      <w:r>
        <w:rPr>
          <w:rFonts w:ascii="Sakkal Majalla" w:hAnsi="Sakkal Majalla" w:cs="Sakkal Majalla" w:hint="cs"/>
          <w:sz w:val="24"/>
          <w:szCs w:val="24"/>
          <w:rtl/>
        </w:rPr>
        <w:t>ُ</w:t>
      </w:r>
      <w:r w:rsidRPr="00D83D62">
        <w:rPr>
          <w:rFonts w:ascii="Sakkal Majalla" w:hAnsi="Sakkal Majalla" w:cs="Sakkal Majalla"/>
          <w:sz w:val="24"/>
          <w:szCs w:val="24"/>
          <w:rtl/>
        </w:rPr>
        <w:t>حظر إعطا</w:t>
      </w:r>
      <w:r>
        <w:rPr>
          <w:rFonts w:ascii="Sakkal Majalla" w:hAnsi="Sakkal Majalla" w:cs="Sakkal Majalla" w:hint="cs"/>
          <w:sz w:val="24"/>
          <w:szCs w:val="24"/>
          <w:rtl/>
        </w:rPr>
        <w:t>ؤه</w:t>
      </w:r>
      <w:r w:rsidRPr="00D83D62">
        <w:rPr>
          <w:rFonts w:ascii="Sakkal Majalla" w:hAnsi="Sakkal Majalla" w:cs="Sakkal Majalla"/>
          <w:sz w:val="24"/>
          <w:szCs w:val="24"/>
          <w:rtl/>
        </w:rPr>
        <w:t xml:space="preserve"> أي أطعمة أخرى مثل الماء أو الشاي أو ال</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المجفف أو </w:t>
      </w:r>
      <w:r>
        <w:rPr>
          <w:rFonts w:ascii="Sakkal Majalla" w:hAnsi="Sakkal Majalla" w:cs="Sakkal Majalla"/>
          <w:sz w:val="24"/>
          <w:szCs w:val="24"/>
          <w:rtl/>
        </w:rPr>
        <w:t>لبن</w:t>
      </w:r>
      <w:r w:rsidRPr="00D83D62">
        <w:rPr>
          <w:rFonts w:ascii="Sakkal Majalla" w:hAnsi="Sakkal Majalla" w:cs="Sakkal Majalla"/>
          <w:sz w:val="24"/>
          <w:szCs w:val="24"/>
          <w:rtl/>
        </w:rPr>
        <w:t xml:space="preserve"> الأبقار أو الإبل أو العصيدة أو الأطعمة الصلبة أو شبه الصلبة أو أي سوائل أو أطعمة أو </w:t>
      </w:r>
      <w:r>
        <w:rPr>
          <w:rFonts w:ascii="Sakkal Majalla" w:hAnsi="Sakkal Majalla" w:cs="Sakkal Majalla"/>
          <w:sz w:val="24"/>
          <w:szCs w:val="24"/>
          <w:rtl/>
        </w:rPr>
        <w:t>لبن</w:t>
      </w:r>
      <w:r w:rsidRPr="00D83D62">
        <w:rPr>
          <w:rFonts w:ascii="Sakkal Majalla" w:hAnsi="Sakkal Majalla" w:cs="Sakkal Majalla"/>
          <w:sz w:val="24"/>
          <w:szCs w:val="24"/>
          <w:rtl/>
        </w:rPr>
        <w:t xml:space="preserve"> آخر، باستثناء الأدوية والفيتامينات التي يوصي بها أخصائي الصحة ويسمح بها عند الرضاعة الطبيعية فقط. </w:t>
      </w:r>
      <w:r>
        <w:rPr>
          <w:rFonts w:ascii="Sakkal Majalla" w:hAnsi="Sakkal Majalla" w:cs="Sakkal Majalla" w:hint="cs"/>
          <w:sz w:val="24"/>
          <w:szCs w:val="24"/>
          <w:rtl/>
        </w:rPr>
        <w:t xml:space="preserve">كما </w:t>
      </w:r>
      <w:r w:rsidRPr="00D83D62">
        <w:rPr>
          <w:rFonts w:ascii="Sakkal Majalla" w:hAnsi="Sakkal Majalla" w:cs="Sakkal Majalla"/>
          <w:sz w:val="24"/>
          <w:szCs w:val="24"/>
          <w:rtl/>
        </w:rPr>
        <w:t>ي</w:t>
      </w:r>
      <w:r>
        <w:rPr>
          <w:rFonts w:ascii="Sakkal Majalla" w:hAnsi="Sakkal Majalla" w:cs="Sakkal Majalla" w:hint="cs"/>
          <w:sz w:val="24"/>
          <w:szCs w:val="24"/>
          <w:rtl/>
        </w:rPr>
        <w:t>ُ</w:t>
      </w:r>
      <w:r w:rsidRPr="00D83D62">
        <w:rPr>
          <w:rFonts w:ascii="Sakkal Majalla" w:hAnsi="Sakkal Majalla" w:cs="Sakkal Majalla"/>
          <w:sz w:val="24"/>
          <w:szCs w:val="24"/>
          <w:rtl/>
        </w:rPr>
        <w:t xml:space="preserve">وصى بالرضاعة الطبيعية الحصرية خلال الستة أشهر الأولى لتحسين صحة </w:t>
      </w:r>
      <w:r>
        <w:rPr>
          <w:rFonts w:ascii="Sakkal Majalla" w:hAnsi="Sakkal Majalla" w:cs="Sakkal Majalla" w:hint="cs"/>
          <w:sz w:val="24"/>
          <w:szCs w:val="24"/>
          <w:rtl/>
        </w:rPr>
        <w:t xml:space="preserve">الطفل والرضيع والأم </w:t>
      </w:r>
      <w:r w:rsidRPr="00D83D62">
        <w:rPr>
          <w:rFonts w:ascii="Sakkal Majalla" w:hAnsi="Sakkal Majalla" w:cs="Sakkal Majalla"/>
          <w:sz w:val="24"/>
          <w:szCs w:val="24"/>
          <w:rtl/>
        </w:rPr>
        <w:t xml:space="preserve">والرضاعة الطبيعية </w:t>
      </w:r>
      <w:r>
        <w:rPr>
          <w:rFonts w:ascii="Sakkal Majalla" w:hAnsi="Sakkal Majalla" w:cs="Sakkal Majalla" w:hint="cs"/>
          <w:sz w:val="24"/>
          <w:szCs w:val="24"/>
          <w:rtl/>
        </w:rPr>
        <w:t xml:space="preserve">غير </w:t>
      </w:r>
      <w:r w:rsidRPr="00D83D62">
        <w:rPr>
          <w:rFonts w:ascii="Sakkal Majalla" w:hAnsi="Sakkal Majalla" w:cs="Sakkal Majalla"/>
          <w:sz w:val="24"/>
          <w:szCs w:val="24"/>
          <w:rtl/>
        </w:rPr>
        <w:t>الحصرية</w:t>
      </w:r>
      <w:r>
        <w:rPr>
          <w:rFonts w:ascii="Sakkal Majalla" w:hAnsi="Sakkal Majalla" w:cs="Sakkal Majalla" w:hint="cs"/>
          <w:sz w:val="24"/>
          <w:szCs w:val="24"/>
          <w:rtl/>
        </w:rPr>
        <w:t>،</w:t>
      </w:r>
      <w:r w:rsidRPr="00D83D62">
        <w:rPr>
          <w:rFonts w:ascii="Sakkal Majalla" w:hAnsi="Sakkal Majalla" w:cs="Sakkal Majalla"/>
          <w:sz w:val="24"/>
          <w:szCs w:val="24"/>
          <w:rtl/>
        </w:rPr>
        <w:t xml:space="preserve"> بما في ذلك التغذية بالوقت المناسب </w:t>
      </w:r>
      <w:r>
        <w:rPr>
          <w:rFonts w:ascii="Sakkal Majalla" w:hAnsi="Sakkal Majalla" w:cs="Sakkal Majalla" w:hint="cs"/>
          <w:sz w:val="24"/>
          <w:szCs w:val="24"/>
          <w:rtl/>
        </w:rPr>
        <w:t>و</w:t>
      </w:r>
      <w:r w:rsidRPr="00D83D62">
        <w:rPr>
          <w:rFonts w:ascii="Sakkal Majalla" w:hAnsi="Sakkal Majalla" w:cs="Sakkal Majalla"/>
          <w:sz w:val="24"/>
          <w:szCs w:val="24"/>
          <w:rtl/>
        </w:rPr>
        <w:t>عند الطلب، الأمر الذي يؤدي إلى إنتاج كمية كافية من ال</w:t>
      </w:r>
      <w:r>
        <w:rPr>
          <w:rFonts w:ascii="Sakkal Majalla" w:hAnsi="Sakkal Majalla" w:cs="Sakkal Majalla"/>
          <w:sz w:val="24"/>
          <w:szCs w:val="24"/>
          <w:rtl/>
        </w:rPr>
        <w:t>لبن</w:t>
      </w:r>
      <w:r w:rsidRPr="00D83D62">
        <w:rPr>
          <w:rFonts w:ascii="Sakkal Majalla" w:hAnsi="Sakkal Majalla" w:cs="Sakkal Majalla"/>
          <w:sz w:val="24"/>
          <w:szCs w:val="24"/>
          <w:rtl/>
        </w:rPr>
        <w:t>. ولذا يجب أن تكون الرضاعة الطبيعية الحصرية جز</w:t>
      </w:r>
      <w:r>
        <w:rPr>
          <w:rFonts w:ascii="Sakkal Majalla" w:hAnsi="Sakkal Majalla" w:cs="Sakkal Majalla" w:hint="cs"/>
          <w:sz w:val="24"/>
          <w:szCs w:val="24"/>
          <w:rtl/>
        </w:rPr>
        <w:t>ءاً</w:t>
      </w:r>
      <w:r w:rsidRPr="00D83D62">
        <w:rPr>
          <w:rFonts w:ascii="Sakkal Majalla" w:hAnsi="Sakkal Majalla" w:cs="Sakkal Majalla"/>
          <w:sz w:val="24"/>
          <w:szCs w:val="24"/>
          <w:rtl/>
        </w:rPr>
        <w:t xml:space="preserve"> من </w:t>
      </w:r>
      <w:r>
        <w:rPr>
          <w:rFonts w:ascii="Sakkal Majalla" w:hAnsi="Sakkal Majalla" w:cs="Sakkal Majalla" w:hint="cs"/>
          <w:sz w:val="24"/>
          <w:szCs w:val="24"/>
          <w:rtl/>
        </w:rPr>
        <w:t>أية</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عملية </w:t>
      </w:r>
      <w:r w:rsidRPr="00D83D62">
        <w:rPr>
          <w:rFonts w:ascii="Sakkal Majalla" w:hAnsi="Sakkal Majalla" w:cs="Sakkal Majalla"/>
          <w:sz w:val="24"/>
          <w:szCs w:val="24"/>
          <w:rtl/>
        </w:rPr>
        <w:t xml:space="preserve">تدخل </w:t>
      </w:r>
      <w:r>
        <w:rPr>
          <w:rFonts w:ascii="Sakkal Majalla" w:hAnsi="Sakkal Majalla" w:cs="Sakkal Majalla" w:hint="cs"/>
          <w:sz w:val="24"/>
          <w:szCs w:val="24"/>
          <w:rtl/>
        </w:rPr>
        <w:t>ت</w:t>
      </w:r>
      <w:r w:rsidRPr="00D83D62">
        <w:rPr>
          <w:rFonts w:ascii="Sakkal Majalla" w:hAnsi="Sakkal Majalla" w:cs="Sakkal Majalla"/>
          <w:sz w:val="24"/>
          <w:szCs w:val="24"/>
          <w:rtl/>
        </w:rPr>
        <w:t>ستهدف الأم والطفل دون سن ستة أشهر من العمر.</w:t>
      </w:r>
    </w:p>
    <w:p w14:paraId="205FC498" w14:textId="77777777" w:rsidR="008C0726" w:rsidRPr="000B0A83" w:rsidRDefault="008C0726" w:rsidP="008C0726">
      <w:pPr>
        <w:bidi/>
        <w:rPr>
          <w:rFonts w:ascii="Sakkal Majalla" w:eastAsia="Calibri" w:hAnsi="Sakkal Majalla" w:cs="Sakkal Majalla"/>
          <w:b/>
          <w:color w:val="365F91"/>
          <w:sz w:val="32"/>
          <w:szCs w:val="32"/>
          <w:rtl/>
        </w:rPr>
      </w:pPr>
      <w:r w:rsidRPr="000B0A83">
        <w:rPr>
          <w:rFonts w:ascii="Sakkal Majalla" w:eastAsia="Calibri" w:hAnsi="Sakkal Majalla" w:cs="Sakkal Majalla"/>
          <w:b/>
          <w:color w:val="365F91"/>
          <w:sz w:val="32"/>
          <w:szCs w:val="32"/>
          <w:rtl/>
        </w:rPr>
        <w:t xml:space="preserve">7.3 دعم تغذية الرضع وصغار الأطفال من عمر 6 </w:t>
      </w:r>
      <w:r w:rsidRPr="000B0A83">
        <w:rPr>
          <w:rFonts w:ascii="Sakkal Majalla" w:eastAsia="Calibri" w:hAnsi="Sakkal Majalla" w:cs="Sakkal Majalla" w:hint="eastAsia"/>
          <w:b/>
          <w:color w:val="365F91"/>
          <w:sz w:val="32"/>
          <w:szCs w:val="32"/>
          <w:rtl/>
        </w:rPr>
        <w:t>إلى</w:t>
      </w:r>
      <w:r w:rsidRPr="000B0A83">
        <w:rPr>
          <w:rFonts w:ascii="Sakkal Majalla" w:eastAsia="Calibri" w:hAnsi="Sakkal Majalla" w:cs="Sakkal Majalla"/>
          <w:b/>
          <w:color w:val="365F91"/>
          <w:sz w:val="32"/>
          <w:szCs w:val="32"/>
          <w:rtl/>
        </w:rPr>
        <w:t xml:space="preserve"> 59 شه</w:t>
      </w:r>
      <w:r w:rsidRPr="000B0A83">
        <w:rPr>
          <w:rFonts w:ascii="Sakkal Majalla" w:eastAsia="Calibri" w:hAnsi="Sakkal Majalla" w:cs="Sakkal Majalla" w:hint="eastAsia"/>
          <w:b/>
          <w:color w:val="365F91"/>
          <w:sz w:val="32"/>
          <w:szCs w:val="32"/>
          <w:rtl/>
        </w:rPr>
        <w:t>راً</w:t>
      </w:r>
    </w:p>
    <w:p w14:paraId="1505CF97"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ي</w:t>
      </w:r>
      <w:r>
        <w:rPr>
          <w:rFonts w:ascii="Sakkal Majalla" w:hAnsi="Sakkal Majalla" w:cs="Sakkal Majalla" w:hint="cs"/>
          <w:sz w:val="24"/>
          <w:szCs w:val="24"/>
          <w:rtl/>
        </w:rPr>
        <w:t>بقى</w:t>
      </w:r>
      <w:r w:rsidRPr="00D83D62">
        <w:rPr>
          <w:rFonts w:ascii="Sakkal Majalla" w:hAnsi="Sakkal Majalla" w:cs="Sakkal Majalla"/>
          <w:sz w:val="24"/>
          <w:szCs w:val="24"/>
          <w:rtl/>
        </w:rPr>
        <w:t xml:space="preserve"> لبن الأم مصد</w:t>
      </w:r>
      <w:r>
        <w:rPr>
          <w:rFonts w:ascii="Sakkal Majalla" w:hAnsi="Sakkal Majalla" w:cs="Sakkal Majalla" w:hint="cs"/>
          <w:sz w:val="24"/>
          <w:szCs w:val="24"/>
          <w:rtl/>
        </w:rPr>
        <w:t>راً</w:t>
      </w:r>
      <w:r w:rsidRPr="00D83D62">
        <w:rPr>
          <w:rFonts w:ascii="Sakkal Majalla" w:hAnsi="Sakkal Majalla" w:cs="Sakkal Majalla"/>
          <w:sz w:val="24"/>
          <w:szCs w:val="24"/>
          <w:rtl/>
        </w:rPr>
        <w:t xml:space="preserve"> حيو</w:t>
      </w:r>
      <w:r>
        <w:rPr>
          <w:rFonts w:ascii="Sakkal Majalla" w:hAnsi="Sakkal Majalla" w:cs="Sakkal Majalla" w:hint="cs"/>
          <w:sz w:val="24"/>
          <w:szCs w:val="24"/>
          <w:rtl/>
        </w:rPr>
        <w:t>ياً</w:t>
      </w:r>
      <w:r w:rsidRPr="00D83D62">
        <w:rPr>
          <w:rFonts w:ascii="Sakkal Majalla" w:hAnsi="Sakkal Majalla" w:cs="Sakkal Majalla"/>
          <w:sz w:val="24"/>
          <w:szCs w:val="24"/>
          <w:rtl/>
        </w:rPr>
        <w:t xml:space="preserve"> للتغذية بعد عمر الستة أشهر، ولكن </w:t>
      </w:r>
      <w:r>
        <w:rPr>
          <w:rFonts w:ascii="Sakkal Majalla" w:hAnsi="Sakkal Majalla" w:cs="Sakkal Majalla" w:hint="cs"/>
          <w:sz w:val="24"/>
          <w:szCs w:val="24"/>
          <w:rtl/>
        </w:rPr>
        <w:t xml:space="preserve">يلزم </w:t>
      </w:r>
      <w:r w:rsidRPr="00D83D62">
        <w:rPr>
          <w:rFonts w:ascii="Sakkal Majalla" w:hAnsi="Sakkal Majalla" w:cs="Sakkal Majalla"/>
          <w:sz w:val="24"/>
          <w:szCs w:val="24"/>
          <w:rtl/>
        </w:rPr>
        <w:t>في هذا الوقت إدخال الطعام الصلب لتلبية احتياجات الطفل المتزايدة</w:t>
      </w:r>
      <w:r>
        <w:rPr>
          <w:rFonts w:ascii="Sakkal Majalla" w:hAnsi="Sakkal Majalla" w:cs="Sakkal Majalla" w:hint="cs"/>
          <w:sz w:val="24"/>
          <w:szCs w:val="24"/>
          <w:rtl/>
        </w:rPr>
        <w:t xml:space="preserve">، </w:t>
      </w:r>
      <w:r w:rsidRPr="00D83D62">
        <w:rPr>
          <w:rFonts w:ascii="Sakkal Majalla" w:hAnsi="Sakkal Majalla" w:cs="Sakkal Majalla"/>
          <w:sz w:val="24"/>
          <w:szCs w:val="24"/>
          <w:rtl/>
        </w:rPr>
        <w:t>فمن الضروري إدخال الأطعمة التكميلية بالإضافة إلى الرضاعة الطبيعية المستمرة في هذ</w:t>
      </w:r>
      <w:r>
        <w:rPr>
          <w:rFonts w:ascii="Sakkal Majalla" w:hAnsi="Sakkal Majalla" w:cs="Sakkal Majalla" w:hint="cs"/>
          <w:sz w:val="24"/>
          <w:szCs w:val="24"/>
          <w:rtl/>
        </w:rPr>
        <w:t>ه المرحلة.</w:t>
      </w:r>
    </w:p>
    <w:p w14:paraId="1AF99B90" w14:textId="77777777" w:rsidR="008C0726" w:rsidRPr="00D83D62" w:rsidRDefault="008C0726" w:rsidP="008C0726">
      <w:pPr>
        <w:bidi/>
        <w:rPr>
          <w:rFonts w:ascii="Sakkal Majalla" w:eastAsia="Calibri" w:hAnsi="Sakkal Majalla" w:cs="Sakkal Majalla"/>
          <w:b/>
          <w:color w:val="2E74B5" w:themeColor="accent1" w:themeShade="BF"/>
          <w:sz w:val="32"/>
          <w:szCs w:val="32"/>
        </w:rPr>
      </w:pPr>
      <w:r w:rsidRPr="00D83D62">
        <w:rPr>
          <w:rFonts w:ascii="Sakkal Majalla" w:eastAsia="Calibri" w:hAnsi="Sakkal Majalla" w:cs="Sakkal Majalla"/>
          <w:b/>
          <w:color w:val="2E74B5" w:themeColor="accent1" w:themeShade="BF"/>
          <w:sz w:val="32"/>
          <w:szCs w:val="32"/>
          <w:rtl/>
        </w:rPr>
        <w:t>استمرار الرضاعة الطبيعية من 6 أشهر وما فوق</w:t>
      </w:r>
    </w:p>
    <w:p w14:paraId="74D1B6A1" w14:textId="77777777" w:rsidR="008C0726" w:rsidRPr="00D83D62" w:rsidRDefault="008C0726" w:rsidP="008C0726">
      <w:pPr>
        <w:bidi/>
        <w:jc w:val="both"/>
        <w:rPr>
          <w:rFonts w:ascii="Sakkal Majalla" w:hAnsi="Sakkal Majalla" w:cs="Sakkal Majalla"/>
          <w:sz w:val="24"/>
          <w:szCs w:val="24"/>
        </w:rPr>
      </w:pPr>
      <w:r w:rsidRPr="00D83D62">
        <w:rPr>
          <w:rFonts w:ascii="Sakkal Majalla" w:hAnsi="Sakkal Majalla" w:cs="Sakkal Majalla"/>
          <w:sz w:val="24"/>
          <w:szCs w:val="24"/>
          <w:rtl/>
        </w:rPr>
        <w:t>تستمر الرضاعة الطبيعية في كونها حيوية من الناحية التغذوية إلى ما بعد السنة الأولى من عمر</w:t>
      </w:r>
      <w:r>
        <w:rPr>
          <w:rFonts w:ascii="Sakkal Majalla" w:hAnsi="Sakkal Majalla" w:cs="Sakkal Majalla" w:hint="cs"/>
          <w:sz w:val="24"/>
          <w:szCs w:val="24"/>
          <w:rtl/>
        </w:rPr>
        <w:t xml:space="preserve"> الطفل، حيث </w:t>
      </w:r>
      <w:r w:rsidRPr="00D83D62">
        <w:rPr>
          <w:rFonts w:ascii="Sakkal Majalla" w:hAnsi="Sakkal Majalla" w:cs="Sakkal Majalla"/>
          <w:sz w:val="24"/>
          <w:szCs w:val="24"/>
          <w:rtl/>
        </w:rPr>
        <w:t>أنها مصدر مهم للطاقة والمغذيات حتى بعد إدخال الأطعمة التكميلية</w:t>
      </w:r>
      <w:r>
        <w:rPr>
          <w:rFonts w:ascii="Sakkal Majalla" w:hAnsi="Sakkal Majalla" w:cs="Sakkal Majalla" w:hint="cs"/>
          <w:sz w:val="24"/>
          <w:szCs w:val="24"/>
          <w:rtl/>
        </w:rPr>
        <w:t xml:space="preserve"> بعد عمر الستة الأشهر</w:t>
      </w:r>
      <w:r w:rsidRPr="00D83D62">
        <w:rPr>
          <w:rFonts w:ascii="Sakkal Majalla" w:hAnsi="Sakkal Majalla" w:cs="Sakkal Majalla"/>
          <w:sz w:val="24"/>
          <w:szCs w:val="24"/>
          <w:rtl/>
        </w:rPr>
        <w:t xml:space="preserve">. </w:t>
      </w:r>
      <w:r>
        <w:rPr>
          <w:rFonts w:ascii="Sakkal Majalla" w:hAnsi="Sakkal Majalla" w:cs="Sakkal Majalla" w:hint="cs"/>
          <w:sz w:val="24"/>
          <w:szCs w:val="24"/>
          <w:rtl/>
        </w:rPr>
        <w:t>و</w:t>
      </w:r>
      <w:r w:rsidRPr="00D83D62">
        <w:rPr>
          <w:rFonts w:ascii="Sakkal Majalla" w:hAnsi="Sakkal Majalla" w:cs="Sakkal Majalla"/>
          <w:sz w:val="24"/>
          <w:szCs w:val="24"/>
          <w:rtl/>
        </w:rPr>
        <w:t xml:space="preserve">يوفر لبن الأم </w:t>
      </w:r>
      <w:r>
        <w:rPr>
          <w:rFonts w:ascii="Sakkal Majalla" w:hAnsi="Sakkal Majalla" w:cs="Sakkal Majalla" w:hint="cs"/>
          <w:sz w:val="24"/>
          <w:szCs w:val="24"/>
          <w:rtl/>
        </w:rPr>
        <w:t xml:space="preserve">للطفل بين سن 6 و12 شهراً </w:t>
      </w:r>
      <w:r w:rsidRPr="00D83D62">
        <w:rPr>
          <w:rFonts w:ascii="Sakkal Majalla" w:hAnsi="Sakkal Majalla" w:cs="Sakkal Majalla"/>
          <w:sz w:val="24"/>
          <w:szCs w:val="24"/>
          <w:rtl/>
        </w:rPr>
        <w:t>نصف احتياجات</w:t>
      </w:r>
      <w:r>
        <w:rPr>
          <w:rFonts w:ascii="Sakkal Majalla" w:hAnsi="Sakkal Majalla" w:cs="Sakkal Majalla" w:hint="cs"/>
          <w:sz w:val="24"/>
          <w:szCs w:val="24"/>
          <w:rtl/>
        </w:rPr>
        <w:t>ه</w:t>
      </w:r>
      <w:r w:rsidRPr="00D83D62">
        <w:rPr>
          <w:rFonts w:ascii="Sakkal Majalla" w:hAnsi="Sakkal Majalla" w:cs="Sakkal Majalla"/>
          <w:sz w:val="24"/>
          <w:szCs w:val="24"/>
          <w:rtl/>
        </w:rPr>
        <w:t xml:space="preserve"> </w:t>
      </w:r>
      <w:r>
        <w:rPr>
          <w:rFonts w:ascii="Sakkal Majalla" w:hAnsi="Sakkal Majalla" w:cs="Sakkal Majalla" w:hint="cs"/>
          <w:sz w:val="24"/>
          <w:szCs w:val="24"/>
          <w:rtl/>
        </w:rPr>
        <w:t xml:space="preserve">أو أكثر من الطاقة، وللطفل </w:t>
      </w:r>
      <w:r w:rsidRPr="00D83D62">
        <w:rPr>
          <w:rFonts w:ascii="Sakkal Majalla" w:hAnsi="Sakkal Majalla" w:cs="Sakkal Majalla"/>
          <w:sz w:val="24"/>
          <w:szCs w:val="24"/>
          <w:rtl/>
        </w:rPr>
        <w:t>بين 12 و24 شه</w:t>
      </w:r>
      <w:r>
        <w:rPr>
          <w:rFonts w:ascii="Sakkal Majalla" w:hAnsi="Sakkal Majalla" w:cs="Sakkal Majalla" w:hint="cs"/>
          <w:sz w:val="24"/>
          <w:szCs w:val="24"/>
          <w:rtl/>
        </w:rPr>
        <w:t xml:space="preserve">راً ثلث احتياجاته، </w:t>
      </w:r>
      <w:r w:rsidRPr="00D83D62">
        <w:rPr>
          <w:rFonts w:ascii="Sakkal Majalla" w:hAnsi="Sakkal Majalla" w:cs="Sakkal Majalla"/>
          <w:sz w:val="24"/>
          <w:szCs w:val="24"/>
          <w:rtl/>
        </w:rPr>
        <w:t>كما أنه مصدر مهم للطاقة والمغذيات أثناء المرض و</w:t>
      </w:r>
      <w:r>
        <w:rPr>
          <w:rFonts w:ascii="Sakkal Majalla" w:hAnsi="Sakkal Majalla" w:cs="Sakkal Majalla" w:hint="cs"/>
          <w:sz w:val="24"/>
          <w:szCs w:val="24"/>
          <w:rtl/>
        </w:rPr>
        <w:t>ي</w:t>
      </w:r>
      <w:r w:rsidRPr="00D83D62">
        <w:rPr>
          <w:rFonts w:ascii="Sakkal Majalla" w:hAnsi="Sakkal Majalla" w:cs="Sakkal Majalla"/>
          <w:sz w:val="24"/>
          <w:szCs w:val="24"/>
          <w:rtl/>
        </w:rPr>
        <w:t>قل</w:t>
      </w:r>
      <w:r>
        <w:rPr>
          <w:rFonts w:ascii="Sakkal Majalla" w:hAnsi="Sakkal Majalla" w:cs="Sakkal Majalla" w:hint="cs"/>
          <w:sz w:val="24"/>
          <w:szCs w:val="24"/>
          <w:rtl/>
        </w:rPr>
        <w:t>ّ</w:t>
      </w:r>
      <w:r w:rsidRPr="00D83D62">
        <w:rPr>
          <w:rFonts w:ascii="Sakkal Majalla" w:hAnsi="Sakkal Majalla" w:cs="Sakkal Majalla"/>
          <w:sz w:val="24"/>
          <w:szCs w:val="24"/>
          <w:rtl/>
        </w:rPr>
        <w:t>ل من الوفيات بين الأطفال</w:t>
      </w:r>
      <w:r>
        <w:rPr>
          <w:rStyle w:val="FootnoteReference"/>
          <w:rFonts w:ascii="Sakkal Majalla" w:hAnsi="Sakkal Majalla" w:cs="Sakkal Majalla"/>
          <w:sz w:val="24"/>
          <w:szCs w:val="24"/>
          <w:rtl/>
        </w:rPr>
        <w:footnoteReference w:id="49"/>
      </w:r>
      <w:r w:rsidRPr="00D83D62">
        <w:rPr>
          <w:rFonts w:ascii="Sakkal Majalla" w:hAnsi="Sakkal Majalla" w:cs="Sakkal Majalla"/>
          <w:sz w:val="24"/>
          <w:szCs w:val="24"/>
          <w:rtl/>
        </w:rPr>
        <w:t xml:space="preserve"> ال</w:t>
      </w:r>
      <w:r>
        <w:rPr>
          <w:rFonts w:ascii="Sakkal Majalla" w:hAnsi="Sakkal Majalla" w:cs="Sakkal Majalla" w:hint="cs"/>
          <w:sz w:val="24"/>
          <w:szCs w:val="24"/>
          <w:rtl/>
        </w:rPr>
        <w:t>مصابين ب</w:t>
      </w:r>
      <w:r w:rsidRPr="00D83D62">
        <w:rPr>
          <w:rFonts w:ascii="Sakkal Majalla" w:hAnsi="Sakkal Majalla" w:cs="Sakkal Majalla"/>
          <w:sz w:val="24"/>
          <w:szCs w:val="24"/>
          <w:rtl/>
        </w:rPr>
        <w:t xml:space="preserve">سوء التغذية، </w:t>
      </w:r>
      <w:r>
        <w:rPr>
          <w:rFonts w:ascii="Sakkal Majalla" w:hAnsi="Sakkal Majalla" w:cs="Sakkal Majalla" w:hint="cs"/>
          <w:sz w:val="24"/>
          <w:szCs w:val="24"/>
          <w:rtl/>
        </w:rPr>
        <w:t xml:space="preserve">إلى جانب أنّ </w:t>
      </w:r>
      <w:r w:rsidRPr="00D83D62">
        <w:rPr>
          <w:rFonts w:ascii="Sakkal Majalla" w:hAnsi="Sakkal Majalla" w:cs="Sakkal Majalla"/>
          <w:sz w:val="24"/>
          <w:szCs w:val="24"/>
          <w:rtl/>
        </w:rPr>
        <w:t>الرضاعة الطبيعية المستمرة والمتكررة تحمي صحة الأم عن طريق تأخير خصوب</w:t>
      </w:r>
      <w:r>
        <w:rPr>
          <w:rFonts w:ascii="Sakkal Majalla" w:hAnsi="Sakkal Majalla" w:cs="Sakkal Majalla" w:hint="cs"/>
          <w:sz w:val="24"/>
          <w:szCs w:val="24"/>
          <w:rtl/>
        </w:rPr>
        <w:t>تها</w:t>
      </w:r>
      <w:r w:rsidR="00A100E0">
        <w:rPr>
          <w:rFonts w:ascii="Sakkal Majalla" w:hAnsi="Sakkal Majalla" w:cs="Sakkal Majalla" w:hint="cs"/>
          <w:sz w:val="24"/>
          <w:szCs w:val="24"/>
          <w:rtl/>
        </w:rPr>
        <w:t xml:space="preserve"> </w:t>
      </w:r>
      <w:r w:rsidRPr="00D83D62">
        <w:rPr>
          <w:rFonts w:ascii="Sakkal Majalla" w:hAnsi="Sakkal Majalla" w:cs="Sakkal Majalla"/>
          <w:sz w:val="24"/>
          <w:szCs w:val="24"/>
          <w:rtl/>
        </w:rPr>
        <w:t>في فترة ما بعد الولادة.</w:t>
      </w:r>
    </w:p>
    <w:p w14:paraId="2C583E18" w14:textId="77777777" w:rsidR="008C0726" w:rsidRPr="00D83D62" w:rsidRDefault="008C0726" w:rsidP="008C0726">
      <w:pPr>
        <w:bidi/>
        <w:jc w:val="both"/>
        <w:rPr>
          <w:rFonts w:ascii="Sakkal Majalla" w:hAnsi="Sakkal Majalla" w:cs="Sakkal Majalla"/>
          <w:sz w:val="24"/>
          <w:szCs w:val="24"/>
          <w:rtl/>
        </w:rPr>
      </w:pPr>
      <w:r w:rsidRPr="00D83D62">
        <w:rPr>
          <w:rFonts w:ascii="Sakkal Majalla" w:hAnsi="Sakkal Majalla" w:cs="Sakkal Majalla"/>
          <w:sz w:val="24"/>
          <w:szCs w:val="24"/>
          <w:rtl/>
        </w:rPr>
        <w:t xml:space="preserve">يجب أن تعزز جميع برامج تغذية الرضع وصغار الأطفال </w:t>
      </w:r>
      <w:r>
        <w:rPr>
          <w:rFonts w:ascii="Sakkal Majalla" w:hAnsi="Sakkal Majalla" w:cs="Sakkal Majalla"/>
          <w:sz w:val="24"/>
          <w:szCs w:val="24"/>
          <w:rtl/>
        </w:rPr>
        <w:t>في حالات الطوارئ</w:t>
      </w:r>
      <w:r w:rsidRPr="00D83D62">
        <w:rPr>
          <w:rFonts w:ascii="Sakkal Majalla" w:hAnsi="Sakkal Majalla" w:cs="Sakkal Majalla"/>
          <w:sz w:val="24"/>
          <w:szCs w:val="24"/>
          <w:rtl/>
        </w:rPr>
        <w:t xml:space="preserve"> الرضاعة الطبيعية وأن ت</w:t>
      </w:r>
      <w:r>
        <w:rPr>
          <w:rFonts w:ascii="Sakkal Majalla" w:hAnsi="Sakkal Majalla" w:cs="Sakkal Majalla" w:hint="cs"/>
          <w:sz w:val="24"/>
          <w:szCs w:val="24"/>
          <w:rtl/>
        </w:rPr>
        <w:t xml:space="preserve">عمل على </w:t>
      </w:r>
      <w:r w:rsidRPr="00D83D62">
        <w:rPr>
          <w:rFonts w:ascii="Sakkal Majalla" w:hAnsi="Sakkal Majalla" w:cs="Sakkal Majalla"/>
          <w:sz w:val="24"/>
          <w:szCs w:val="24"/>
          <w:rtl/>
        </w:rPr>
        <w:t>حم</w:t>
      </w:r>
      <w:r>
        <w:rPr>
          <w:rFonts w:ascii="Sakkal Majalla" w:hAnsi="Sakkal Majalla" w:cs="Sakkal Majalla" w:hint="cs"/>
          <w:sz w:val="24"/>
          <w:szCs w:val="24"/>
          <w:rtl/>
        </w:rPr>
        <w:t>ا</w:t>
      </w:r>
      <w:r w:rsidRPr="00D83D62">
        <w:rPr>
          <w:rFonts w:ascii="Sakkal Majalla" w:hAnsi="Sakkal Majalla" w:cs="Sakkal Majalla"/>
          <w:sz w:val="24"/>
          <w:szCs w:val="24"/>
          <w:rtl/>
        </w:rPr>
        <w:t>ي</w:t>
      </w:r>
      <w:r>
        <w:rPr>
          <w:rFonts w:ascii="Sakkal Majalla" w:hAnsi="Sakkal Majalla" w:cs="Sakkal Majalla" w:hint="cs"/>
          <w:sz w:val="24"/>
          <w:szCs w:val="24"/>
          <w:rtl/>
        </w:rPr>
        <w:t>ت</w:t>
      </w:r>
      <w:r w:rsidRPr="00D83D62">
        <w:rPr>
          <w:rFonts w:ascii="Sakkal Majalla" w:hAnsi="Sakkal Majalla" w:cs="Sakkal Majalla"/>
          <w:sz w:val="24"/>
          <w:szCs w:val="24"/>
          <w:rtl/>
        </w:rPr>
        <w:t>ها ودعم استمراريتها بعد عمر الستة أشهر.</w:t>
      </w:r>
    </w:p>
    <w:p w14:paraId="5052DF15" w14:textId="77777777" w:rsidR="008C0726" w:rsidRPr="000B0A83" w:rsidRDefault="008C0726" w:rsidP="008C0726">
      <w:pPr>
        <w:bidi/>
        <w:spacing w:after="160" w:line="259" w:lineRule="auto"/>
        <w:rPr>
          <w:rFonts w:ascii="Sakkal Majalla" w:eastAsia="Calibri" w:hAnsi="Sakkal Majalla" w:cs="Sakkal Majalla"/>
          <w:b/>
          <w:bCs/>
          <w:color w:val="365F91"/>
          <w:rtl/>
          <w:lang w:bidi="ar-EG"/>
        </w:rPr>
      </w:pPr>
      <w:r w:rsidRPr="000B0A83">
        <w:rPr>
          <w:rFonts w:ascii="Sakkal Majalla" w:eastAsia="Calibri" w:hAnsi="Sakkal Majalla" w:cs="Sakkal Majalla"/>
          <w:b/>
          <w:bCs/>
          <w:color w:val="365F91"/>
          <w:rtl/>
          <w:lang w:bidi="ar-EG"/>
        </w:rPr>
        <w:t>7.4 التغذية التكميلية</w:t>
      </w:r>
    </w:p>
    <w:p w14:paraId="16450398" w14:textId="77777777" w:rsidR="008C0726" w:rsidRPr="00BB7BEF" w:rsidRDefault="008C0726" w:rsidP="008C0726">
      <w:pPr>
        <w:bidi/>
        <w:spacing w:after="160" w:line="259" w:lineRule="auto"/>
        <w:rPr>
          <w:rFonts w:ascii="Sakkal Majalla" w:eastAsia="Calibri" w:hAnsi="Sakkal Majalla" w:cs="Sakkal Majalla"/>
          <w:b/>
          <w:bCs/>
          <w:rtl/>
          <w:lang w:bidi="ar-EG"/>
        </w:rPr>
      </w:pPr>
      <w:r>
        <w:rPr>
          <w:rFonts w:ascii="Sakkal Majalla" w:eastAsia="Calibri" w:hAnsi="Sakkal Majalla" w:cs="Sakkal Majalla" w:hint="cs"/>
          <w:b/>
          <w:bCs/>
          <w:rtl/>
          <w:lang w:bidi="ar-EG"/>
        </w:rPr>
        <w:t>إطار</w:t>
      </w:r>
      <w:r w:rsidRPr="00BB7BEF">
        <w:rPr>
          <w:rFonts w:ascii="Sakkal Majalla" w:eastAsia="Calibri" w:hAnsi="Sakkal Majalla" w:cs="Sakkal Majalla"/>
          <w:b/>
          <w:bCs/>
          <w:rtl/>
          <w:lang w:bidi="ar-EG"/>
        </w:rPr>
        <w:t xml:space="preserve"> 4: التوصيات المتعلقة بالرضاعة الطبيعية أثناء التغذية التكميلية </w:t>
      </w:r>
    </w:p>
    <w:tbl>
      <w:tblPr>
        <w:tblStyle w:val="TableGrid"/>
        <w:bidiVisual/>
        <w:tblW w:w="0" w:type="auto"/>
        <w:tblLook w:val="04A0" w:firstRow="1" w:lastRow="0" w:firstColumn="1" w:lastColumn="0" w:noHBand="0" w:noVBand="1"/>
      </w:tblPr>
      <w:tblGrid>
        <w:gridCol w:w="8296"/>
      </w:tblGrid>
      <w:tr w:rsidR="008C0726" w:rsidRPr="00BB7BEF" w14:paraId="09D4BAFD" w14:textId="77777777" w:rsidTr="0097611A">
        <w:tc>
          <w:tcPr>
            <w:tcW w:w="11965" w:type="dxa"/>
            <w:shd w:val="clear" w:color="auto" w:fill="C4690E"/>
          </w:tcPr>
          <w:p w14:paraId="70A7A553" w14:textId="77777777" w:rsidR="008C0726" w:rsidRPr="00BB7BEF" w:rsidRDefault="008C0726" w:rsidP="0097611A">
            <w:pPr>
              <w:bidi/>
              <w:spacing w:after="0" w:line="240" w:lineRule="auto"/>
              <w:jc w:val="both"/>
              <w:rPr>
                <w:rFonts w:ascii="Sakkal Majalla" w:eastAsia="Calibri" w:hAnsi="Sakkal Majalla" w:cs="Sakkal Majalla"/>
                <w:color w:val="FFFFFF"/>
                <w:rtl/>
              </w:rPr>
            </w:pPr>
            <w:r w:rsidRPr="00BB7BEF">
              <w:rPr>
                <w:rFonts w:ascii="Sakkal Majalla" w:eastAsia="Calibri" w:hAnsi="Sakkal Majalla" w:cs="Sakkal Majalla"/>
                <w:color w:val="FFFFFF"/>
                <w:rtl/>
                <w:lang w:bidi="ar-EG"/>
              </w:rPr>
              <w:t>يعد استمرار الرضاعة الطبيعية عنص</w:t>
            </w:r>
            <w:r>
              <w:rPr>
                <w:rFonts w:ascii="Sakkal Majalla" w:eastAsia="Calibri" w:hAnsi="Sakkal Majalla" w:cs="Sakkal Majalla" w:hint="cs"/>
                <w:color w:val="FFFFFF"/>
                <w:rtl/>
                <w:lang w:bidi="ar-EG"/>
              </w:rPr>
              <w:t>راً</w:t>
            </w:r>
            <w:r w:rsidRPr="00BB7BEF">
              <w:rPr>
                <w:rFonts w:ascii="Sakkal Majalla" w:eastAsia="Calibri" w:hAnsi="Sakkal Majalla" w:cs="Sakkal Majalla"/>
                <w:color w:val="FFFFFF"/>
                <w:rtl/>
                <w:lang w:bidi="ar-EG"/>
              </w:rPr>
              <w:t xml:space="preserve"> مه</w:t>
            </w:r>
            <w:r>
              <w:rPr>
                <w:rFonts w:ascii="Sakkal Majalla" w:eastAsia="Calibri" w:hAnsi="Sakkal Majalla" w:cs="Sakkal Majalla" w:hint="cs"/>
                <w:color w:val="FFFFFF"/>
                <w:rtl/>
                <w:lang w:bidi="ar-EG"/>
              </w:rPr>
              <w:t>ماً</w:t>
            </w:r>
            <w:r w:rsidRPr="00BB7BEF">
              <w:rPr>
                <w:rFonts w:ascii="Sakkal Majalla" w:eastAsia="Calibri" w:hAnsi="Sakkal Majalla" w:cs="Sakkal Majalla"/>
                <w:color w:val="FFFFFF"/>
                <w:rtl/>
                <w:lang w:bidi="ar-EG"/>
              </w:rPr>
              <w:t>للتغذية التكميلية المثلى</w:t>
            </w:r>
            <w:r>
              <w:rPr>
                <w:rFonts w:ascii="Sakkal Majalla" w:eastAsia="Calibri" w:hAnsi="Sakkal Majalla" w:cs="Sakkal Majalla" w:hint="cs"/>
                <w:color w:val="FFFFFF"/>
                <w:rtl/>
                <w:lang w:bidi="ar-EG"/>
              </w:rPr>
              <w:t>،</w:t>
            </w:r>
            <w:r w:rsidRPr="00BB7BEF">
              <w:rPr>
                <w:rFonts w:ascii="Sakkal Majalla" w:eastAsia="Calibri" w:hAnsi="Sakkal Majalla" w:cs="Sakkal Majalla"/>
                <w:color w:val="FFFFFF"/>
                <w:rtl/>
                <w:lang w:bidi="ar-EG"/>
              </w:rPr>
              <w:t xml:space="preserve"> وينبغي أن تتضمن جميع برامج التغذية التكميلية رسائل </w:t>
            </w:r>
            <w:r>
              <w:rPr>
                <w:rFonts w:ascii="Sakkal Majalla" w:eastAsia="Calibri" w:hAnsi="Sakkal Majalla" w:cs="Sakkal Majalla" w:hint="cs"/>
                <w:color w:val="FFFFFF"/>
                <w:rtl/>
                <w:lang w:bidi="ar-EG"/>
              </w:rPr>
              <w:t xml:space="preserve">حول </w:t>
            </w:r>
            <w:r w:rsidRPr="00BB7BEF">
              <w:rPr>
                <w:rFonts w:ascii="Sakkal Majalla" w:eastAsia="Calibri" w:hAnsi="Sakkal Majalla" w:cs="Sakkal Majalla"/>
                <w:color w:val="FFFFFF"/>
                <w:rtl/>
                <w:lang w:bidi="ar-EG"/>
              </w:rPr>
              <w:t xml:space="preserve">الرضاعة الطبيعية </w:t>
            </w:r>
            <w:r>
              <w:rPr>
                <w:rFonts w:ascii="Sakkal Majalla" w:eastAsia="Calibri" w:hAnsi="Sakkal Majalla" w:cs="Sakkal Majalla" w:hint="cs"/>
                <w:color w:val="FFFFFF"/>
                <w:rtl/>
                <w:lang w:bidi="ar-EG"/>
              </w:rPr>
              <w:t>و</w:t>
            </w:r>
            <w:r w:rsidRPr="00BB7BEF">
              <w:rPr>
                <w:rFonts w:ascii="Sakkal Majalla" w:eastAsia="Calibri" w:hAnsi="Sakkal Majalla" w:cs="Sakkal Majalla"/>
                <w:color w:val="FFFFFF"/>
                <w:rtl/>
                <w:lang w:bidi="ar-EG"/>
              </w:rPr>
              <w:t>دعمها.</w:t>
            </w:r>
          </w:p>
          <w:p w14:paraId="6A7E4973" w14:textId="77777777" w:rsidR="008C0726" w:rsidRPr="00BB7BEF" w:rsidRDefault="008C0726" w:rsidP="0097611A">
            <w:pPr>
              <w:bidi/>
              <w:rPr>
                <w:rFonts w:ascii="Sakkal Majalla" w:eastAsia="Calibri" w:hAnsi="Sakkal Majalla" w:cs="Sakkal Majalla"/>
              </w:rPr>
            </w:pPr>
          </w:p>
        </w:tc>
      </w:tr>
    </w:tbl>
    <w:p w14:paraId="41163934" w14:textId="77777777" w:rsidR="008C0726" w:rsidRPr="00BB7BEF" w:rsidRDefault="008C0726" w:rsidP="008C0726">
      <w:pPr>
        <w:bidi/>
        <w:spacing w:after="160" w:line="259" w:lineRule="auto"/>
        <w:rPr>
          <w:rFonts w:ascii="Sakkal Majalla" w:eastAsia="Calibri" w:hAnsi="Sakkal Majalla" w:cs="Sakkal Majalla"/>
          <w:rtl/>
          <w:lang w:bidi="ar-EG"/>
        </w:rPr>
      </w:pPr>
    </w:p>
    <w:p w14:paraId="0C9D49B3" w14:textId="77777777" w:rsidR="008C0726" w:rsidRPr="00BB7BEF" w:rsidRDefault="008C0726" w:rsidP="00A100E0">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 xml:space="preserve">التغذية التكميلية هي عملية إعطاء الأطعمة والسوائل الأخرى بالإضافة إلى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 (أو بدائل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 المناسبة للرضع ال</w:t>
      </w:r>
      <w:r>
        <w:rPr>
          <w:rFonts w:ascii="Sakkal Majalla" w:eastAsia="Calibri" w:hAnsi="Sakkal Majalla" w:cs="Sakkal Majalla" w:hint="cs"/>
          <w:rtl/>
          <w:lang w:bidi="ar-EG"/>
        </w:rPr>
        <w:t>محرومين من</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رضاعة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طبيعية) عندما لا تكون هذه </w:t>
      </w:r>
      <w:r>
        <w:rPr>
          <w:rFonts w:ascii="Sakkal Majalla" w:eastAsia="Calibri" w:hAnsi="Sakkal Majalla" w:cs="Sakkal Majalla" w:hint="cs"/>
          <w:rtl/>
          <w:lang w:bidi="ar-EG"/>
        </w:rPr>
        <w:t xml:space="preserve">البدائل </w:t>
      </w:r>
      <w:r w:rsidRPr="00BB7BEF">
        <w:rPr>
          <w:rFonts w:ascii="Sakkal Majalla" w:eastAsia="Calibri" w:hAnsi="Sakkal Majalla" w:cs="Sakkal Majalla"/>
          <w:rtl/>
          <w:lang w:bidi="ar-EG"/>
        </w:rPr>
        <w:t>كافية وحدها لتلبية الاحتياجات الغذائية للرضع وصغار الأطفال</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 xml:space="preserve">بالنسبة للرضع الذين يرضعون رضاعة طبيعية، فإن الهدف من التغذية التكميلية هو </w:t>
      </w:r>
      <w:r>
        <w:rPr>
          <w:rFonts w:ascii="Sakkal Majalla" w:eastAsia="Calibri" w:hAnsi="Sakkal Majalla" w:cs="Sakkal Majalla" w:hint="cs"/>
          <w:rtl/>
          <w:lang w:bidi="ar-EG"/>
        </w:rPr>
        <w:t xml:space="preserve">دعم </w:t>
      </w:r>
      <w:r w:rsidRPr="00BB7BEF">
        <w:rPr>
          <w:rFonts w:ascii="Sakkal Majalla" w:eastAsia="Calibri" w:hAnsi="Sakkal Majalla" w:cs="Sakkal Majalla"/>
          <w:rtl/>
          <w:lang w:bidi="ar-EG"/>
        </w:rPr>
        <w:t>الرضاعة الطبيعية الجارية</w:t>
      </w:r>
      <w:r>
        <w:rPr>
          <w:rFonts w:ascii="Sakkal Majalla" w:eastAsia="Calibri" w:hAnsi="Sakkal Majalla" w:cs="Sakkal Majalla" w:hint="cs"/>
          <w:rtl/>
          <w:lang w:bidi="ar-EG"/>
        </w:rPr>
        <w:t xml:space="preserve"> واستكمالها</w:t>
      </w:r>
      <w:r w:rsidRPr="00BB7BEF">
        <w:rPr>
          <w:rFonts w:ascii="Sakkal Majalla" w:eastAsia="Calibri" w:hAnsi="Sakkal Majalla" w:cs="Sakkal Majalla"/>
          <w:rtl/>
          <w:lang w:bidi="ar-EG"/>
        </w:rPr>
        <w:t xml:space="preserve">، وليس استبعاد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 أو استبداله. وتغطي التغذية التكميلية في المعتاد الفترة من 6 أشهر إلى سنتين من العمر</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ونظ</w:t>
      </w:r>
      <w:r>
        <w:rPr>
          <w:rFonts w:ascii="Sakkal Majalla" w:eastAsia="Calibri" w:hAnsi="Sakkal Majalla" w:cs="Sakkal Majalla" w:hint="cs"/>
          <w:rtl/>
          <w:lang w:bidi="ar-EG"/>
        </w:rPr>
        <w:t>راً</w:t>
      </w:r>
      <w:r w:rsidRPr="00BB7BEF">
        <w:rPr>
          <w:rFonts w:ascii="Sakkal Majalla" w:eastAsia="Calibri" w:hAnsi="Sakkal Majalla" w:cs="Sakkal Majalla"/>
          <w:rtl/>
          <w:lang w:bidi="ar-EG"/>
        </w:rPr>
        <w:t xml:space="preserve"> لاحتمالية </w:t>
      </w:r>
      <w:r>
        <w:rPr>
          <w:rFonts w:ascii="Sakkal Majalla" w:eastAsia="Calibri" w:hAnsi="Sakkal Majalla" w:cs="Sakkal Majalla" w:hint="cs"/>
          <w:rtl/>
          <w:lang w:bidi="ar-EG"/>
        </w:rPr>
        <w:t xml:space="preserve">حدوث </w:t>
      </w:r>
      <w:r w:rsidRPr="00BB7BEF">
        <w:rPr>
          <w:rFonts w:ascii="Sakkal Majalla" w:eastAsia="Calibri" w:hAnsi="Sakkal Majalla" w:cs="Sakkal Majalla"/>
          <w:rtl/>
          <w:lang w:bidi="ar-EG"/>
        </w:rPr>
        <w:t>ممارسات التغذية غير الملائمة وخطر سوء التغذية، فإن هذه الفترة تكون عرضة للخطر الشديد بالنسبة للرضع وصغار الأطفال.</w:t>
      </w:r>
    </w:p>
    <w:p w14:paraId="09210849"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ويتضح بطء النمو بشكل أكبر بين 6 أشهر و11 شه</w:t>
      </w:r>
      <w:r>
        <w:rPr>
          <w:rFonts w:ascii="Sakkal Majalla" w:eastAsia="Calibri" w:hAnsi="Sakkal Majalla" w:cs="Sakkal Majalla" w:hint="cs"/>
          <w:rtl/>
          <w:lang w:bidi="ar-EG"/>
        </w:rPr>
        <w:t>راً</w:t>
      </w:r>
      <w:r w:rsidRPr="00BB7BEF">
        <w:rPr>
          <w:rFonts w:ascii="Sakkal Majalla" w:eastAsia="Calibri" w:hAnsi="Sakkal Majalla" w:cs="Sakkal Majalla"/>
          <w:rtl/>
          <w:lang w:bidi="ar-EG"/>
        </w:rPr>
        <w:t xml:space="preserve">، عندما تبدأ الأطعمة ذات الكثافة الغذائية المنخفضة </w:t>
      </w:r>
      <w:r>
        <w:rPr>
          <w:rFonts w:ascii="Sakkal Majalla" w:eastAsia="Calibri" w:hAnsi="Sakkal Majalla" w:cs="Sakkal Majalla" w:hint="cs"/>
          <w:rtl/>
          <w:lang w:bidi="ar-EG"/>
        </w:rPr>
        <w:t xml:space="preserve">باستبدال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w:t>
      </w:r>
      <w:r>
        <w:rPr>
          <w:rFonts w:ascii="Sakkal Majalla" w:eastAsia="Calibri" w:hAnsi="Sakkal Majalla" w:cs="Sakkal Majalla" w:hint="cs"/>
          <w:rtl/>
          <w:lang w:bidi="ar-EG"/>
        </w:rPr>
        <w:t>أم</w:t>
      </w:r>
      <w:r w:rsidRPr="00BB7BEF">
        <w:rPr>
          <w:rFonts w:ascii="Sakkal Majalla" w:eastAsia="Calibri" w:hAnsi="Sakkal Majalla" w:cs="Sakkal Majalla"/>
          <w:rtl/>
          <w:lang w:bidi="ar-EG"/>
        </w:rPr>
        <w:t xml:space="preserve">، وتكون معدلات </w:t>
      </w:r>
      <w:r>
        <w:rPr>
          <w:rFonts w:ascii="Sakkal Majalla" w:eastAsia="Calibri" w:hAnsi="Sakkal Majalla" w:cs="Sakkal Majalla" w:hint="cs"/>
          <w:rtl/>
          <w:lang w:bidi="ar-EG"/>
        </w:rPr>
        <w:t xml:space="preserve">الإصابة </w:t>
      </w:r>
      <w:r w:rsidRPr="00BB7BEF">
        <w:rPr>
          <w:rFonts w:ascii="Sakkal Majalla" w:eastAsia="Calibri" w:hAnsi="Sakkal Majalla" w:cs="Sakkal Majalla"/>
          <w:rtl/>
          <w:lang w:bidi="ar-EG"/>
        </w:rPr>
        <w:t>أمراض الإسهال الناجمة عن تلوث الأغذية في أعلى مستوياتها.</w:t>
      </w:r>
      <w:r w:rsidRPr="00BB7BEF">
        <w:rPr>
          <w:rFonts w:ascii="Sakkal Majalla" w:eastAsia="Calibri" w:hAnsi="Sakkal Majalla" w:cs="Sakkal Majalla"/>
          <w:lang w:bidi="ar-EG"/>
        </w:rPr>
        <w:t xml:space="preserve">   </w:t>
      </w:r>
    </w:p>
    <w:p w14:paraId="53478B18"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وقد يكون من الصعب الانتقال من الرضاعة الطبيعية ال</w:t>
      </w:r>
      <w:r>
        <w:rPr>
          <w:rFonts w:ascii="Sakkal Majalla" w:eastAsia="Calibri" w:hAnsi="Sakkal Majalla" w:cs="Sakkal Majalla" w:hint="cs"/>
          <w:rtl/>
          <w:lang w:bidi="ar-EG"/>
        </w:rPr>
        <w:t>حصرية</w:t>
      </w:r>
      <w:r w:rsidRPr="00BB7BEF">
        <w:rPr>
          <w:rFonts w:ascii="Sakkal Majalla" w:eastAsia="Calibri" w:hAnsi="Sakkal Majalla" w:cs="Sakkal Majalla"/>
          <w:rtl/>
          <w:lang w:bidi="ar-EG"/>
        </w:rPr>
        <w:t xml:space="preserve"> إلى إدخال الأطعمة التكميلية دون </w:t>
      </w:r>
      <w:r>
        <w:rPr>
          <w:rFonts w:ascii="Sakkal Majalla" w:eastAsia="Calibri" w:hAnsi="Sakkal Majalla" w:cs="Sakkal Majalla" w:hint="cs"/>
          <w:rtl/>
          <w:lang w:bidi="ar-EG"/>
        </w:rPr>
        <w:t xml:space="preserve">الحصول على </w:t>
      </w:r>
      <w:r w:rsidRPr="00BB7BEF">
        <w:rPr>
          <w:rFonts w:ascii="Sakkal Majalla" w:eastAsia="Calibri" w:hAnsi="Sakkal Majalla" w:cs="Sakkal Majalla"/>
          <w:rtl/>
          <w:lang w:bidi="ar-EG"/>
        </w:rPr>
        <w:t>دعم</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 xml:space="preserve">متخصص. </w:t>
      </w:r>
      <w:r w:rsidRPr="00BB7BEF">
        <w:rPr>
          <w:rFonts w:ascii="Sakkal Majalla" w:eastAsia="Calibri" w:hAnsi="Sakkal Majalla" w:cs="Sakkal Majalla"/>
          <w:rtl/>
          <w:lang w:bidi="ar-EG"/>
        </w:rPr>
        <w:t>وتتضمن المكونات الأساسية للتغذية التكميلية المناسبة التحضير الصحيح للأغذية وإدخال مجموعة متنوعة من الأطعمة الهامة، ولكن بالإضافة إلى ذلك، فإن</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المكونات الثانوية للتغذية التكميلية لا تقل أهمية و</w:t>
      </w:r>
      <w:r>
        <w:rPr>
          <w:rFonts w:ascii="Sakkal Majalla" w:eastAsia="Calibri" w:hAnsi="Sakkal Majalla" w:cs="Sakkal Majalla" w:hint="cs"/>
          <w:rtl/>
          <w:lang w:bidi="ar-EG"/>
        </w:rPr>
        <w:t xml:space="preserve">غالباً </w:t>
      </w:r>
      <w:r w:rsidRPr="00BB7BEF">
        <w:rPr>
          <w:rFonts w:ascii="Sakkal Majalla" w:eastAsia="Calibri" w:hAnsi="Sakkal Majalla" w:cs="Sakkal Majalla"/>
          <w:rtl/>
          <w:lang w:bidi="ar-EG"/>
        </w:rPr>
        <w:t>ما يجرى تجاهلها، مثل التغذية ال</w:t>
      </w:r>
      <w:r>
        <w:rPr>
          <w:rFonts w:ascii="Sakkal Majalla" w:eastAsia="Calibri" w:hAnsi="Sakkal Majalla" w:cs="Sakkal Majalla" w:hint="cs"/>
          <w:rtl/>
          <w:lang w:bidi="ar-EG"/>
        </w:rPr>
        <w:t>مس</w:t>
      </w:r>
      <w:r w:rsidRPr="00BB7BEF">
        <w:rPr>
          <w:rFonts w:ascii="Sakkal Majalla" w:eastAsia="Calibri" w:hAnsi="Sakkal Majalla" w:cs="Sakkal Majalla"/>
          <w:rtl/>
          <w:lang w:bidi="ar-EG"/>
        </w:rPr>
        <w:t>تج</w:t>
      </w:r>
      <w:r>
        <w:rPr>
          <w:rFonts w:ascii="Sakkal Majalla" w:eastAsia="Calibri" w:hAnsi="Sakkal Majalla" w:cs="Sakkal Majalla" w:hint="cs"/>
          <w:rtl/>
          <w:lang w:bidi="ar-EG"/>
        </w:rPr>
        <w:t>يبة</w:t>
      </w:r>
      <w:r w:rsidRPr="00BB7BEF">
        <w:rPr>
          <w:rFonts w:ascii="Sakkal Majalla" w:eastAsia="Calibri" w:hAnsi="Sakkal Majalla" w:cs="Sakkal Majalla"/>
          <w:rtl/>
          <w:lang w:bidi="ar-EG"/>
        </w:rPr>
        <w:t xml:space="preserve"> وتحضير </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لأغذية و</w:t>
      </w:r>
      <w:r>
        <w:rPr>
          <w:rFonts w:ascii="Sakkal Majalla" w:eastAsia="Calibri" w:hAnsi="Sakkal Majalla" w:cs="Sakkal Majalla" w:hint="cs"/>
          <w:rtl/>
          <w:lang w:bidi="ar-EG"/>
        </w:rPr>
        <w:t xml:space="preserve">التعامل معها </w:t>
      </w:r>
      <w:r w:rsidRPr="00BB7BEF">
        <w:rPr>
          <w:rFonts w:ascii="Sakkal Majalla" w:eastAsia="Calibri" w:hAnsi="Sakkal Majalla" w:cs="Sakkal Majalla"/>
          <w:rtl/>
          <w:lang w:bidi="ar-EG"/>
        </w:rPr>
        <w:t>ب</w:t>
      </w:r>
      <w:r>
        <w:rPr>
          <w:rFonts w:ascii="Sakkal Majalla" w:eastAsia="Calibri" w:hAnsi="Sakkal Majalla" w:cs="Sakkal Majalla" w:hint="cs"/>
          <w:rtl/>
          <w:lang w:bidi="ar-EG"/>
        </w:rPr>
        <w:t xml:space="preserve">طريقةٍ </w:t>
      </w:r>
      <w:r w:rsidRPr="00BB7BEF">
        <w:rPr>
          <w:rFonts w:ascii="Sakkal Majalla" w:eastAsia="Calibri" w:hAnsi="Sakkal Majalla" w:cs="Sakkal Majalla"/>
          <w:rtl/>
          <w:lang w:bidi="ar-EG"/>
        </w:rPr>
        <w:t>صحية.</w:t>
      </w:r>
    </w:p>
    <w:p w14:paraId="7AB008DB"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وتشمل ممارسات التغذية التكميلية غير الملائمة التأخر في بدء الرضاعة الطبيعية، وعدم الاقتصار على الرضاعة الطبيعية ال</w:t>
      </w:r>
      <w:r>
        <w:rPr>
          <w:rFonts w:ascii="Sakkal Majalla" w:eastAsia="Calibri" w:hAnsi="Sakkal Majalla" w:cs="Sakkal Majalla" w:hint="cs"/>
          <w:rtl/>
          <w:lang w:bidi="ar-EG"/>
        </w:rPr>
        <w:t>حصرية</w:t>
      </w:r>
      <w:r w:rsidRPr="00BB7BEF">
        <w:rPr>
          <w:rFonts w:ascii="Sakkal Majalla" w:eastAsia="Calibri" w:hAnsi="Sakkal Majalla" w:cs="Sakkal Majalla"/>
          <w:rtl/>
          <w:lang w:bidi="ar-EG"/>
        </w:rPr>
        <w:t xml:space="preserve"> في أول 6 أشهر، والتغذية التكميلية التي تبدأ في وقت</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مبكر </w:t>
      </w:r>
      <w:r>
        <w:rPr>
          <w:rFonts w:ascii="Sakkal Majalla" w:eastAsia="Calibri" w:hAnsi="Sakkal Majalla" w:cs="Sakkal Majalla" w:hint="cs"/>
          <w:rtl/>
          <w:lang w:bidi="ar-EG"/>
        </w:rPr>
        <w:t xml:space="preserve">للغاية </w:t>
      </w:r>
      <w:r w:rsidRPr="00BB7BEF">
        <w:rPr>
          <w:rFonts w:ascii="Sakkal Majalla" w:eastAsia="Calibri" w:hAnsi="Sakkal Majalla" w:cs="Sakkal Majalla"/>
          <w:rtl/>
          <w:lang w:bidi="ar-EG"/>
        </w:rPr>
        <w:t>أو متأخر</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 xml:space="preserve">للغاية </w:t>
      </w:r>
      <w:r w:rsidRPr="00BB7BEF">
        <w:rPr>
          <w:rFonts w:ascii="Sakkal Majalla" w:eastAsia="Calibri" w:hAnsi="Sakkal Majalla" w:cs="Sakkal Majalla"/>
          <w:rtl/>
          <w:lang w:bidi="ar-EG"/>
        </w:rPr>
        <w:t>بالأطعمة التي غال</w:t>
      </w:r>
      <w:r>
        <w:rPr>
          <w:rFonts w:ascii="Sakkal Majalla" w:eastAsia="Calibri" w:hAnsi="Sakkal Majalla" w:cs="Sakkal Majalla" w:hint="cs"/>
          <w:rtl/>
          <w:lang w:bidi="ar-EG"/>
        </w:rPr>
        <w:t>باً</w:t>
      </w:r>
      <w:r w:rsidRPr="00BB7BEF">
        <w:rPr>
          <w:rFonts w:ascii="Sakkal Majalla" w:eastAsia="Calibri" w:hAnsi="Sakkal Majalla" w:cs="Sakkal Majalla"/>
          <w:rtl/>
          <w:lang w:bidi="ar-EG"/>
        </w:rPr>
        <w:t xml:space="preserve"> ما تكون غير كافية من الناحية التغذوية وغير آمنة مع التوقف عن الرضاعة الطبيعية. أما فيما يتعلق بالتدخل، فإن التأثير على ممارسات التغذية الملائمة </w:t>
      </w:r>
      <w:r>
        <w:rPr>
          <w:rFonts w:ascii="Sakkal Majalla" w:eastAsia="Calibri" w:hAnsi="Sakkal Majalla" w:cs="Sakkal Majalla" w:hint="cs"/>
          <w:rtl/>
          <w:lang w:bidi="ar-EG"/>
        </w:rPr>
        <w:t xml:space="preserve">يعدّ </w:t>
      </w:r>
      <w:r w:rsidRPr="00BB7BEF">
        <w:rPr>
          <w:rFonts w:ascii="Sakkal Majalla" w:eastAsia="Calibri" w:hAnsi="Sakkal Majalla" w:cs="Sakkal Majalla"/>
          <w:rtl/>
          <w:lang w:bidi="ar-EG"/>
        </w:rPr>
        <w:t>أمر</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 xml:space="preserve"> بالغ الأهمية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ك</w:t>
      </w:r>
      <w:r w:rsidRPr="00BB7BEF">
        <w:rPr>
          <w:rFonts w:ascii="Sakkal Majalla" w:eastAsia="Calibri" w:hAnsi="Sakkal Majalla" w:cs="Sakkal Majalla"/>
          <w:rtl/>
          <w:lang w:bidi="ar-EG"/>
        </w:rPr>
        <w:t>التأثير على توافر الأطعمة الكافية</w:t>
      </w:r>
      <w:r>
        <w:rPr>
          <w:rFonts w:ascii="Sakkal Majalla" w:eastAsia="Calibri" w:hAnsi="Sakkal Majalla" w:cs="Sakkal Majalla" w:hint="cs"/>
          <w:rtl/>
          <w:lang w:bidi="ar-EG"/>
        </w:rPr>
        <w:t xml:space="preserve"> واستخدامها، حيث أنه</w:t>
      </w:r>
      <w:r w:rsidRPr="00BB7BEF">
        <w:rPr>
          <w:rFonts w:ascii="Sakkal Majalla" w:eastAsia="Calibri" w:hAnsi="Sakkal Majalla" w:cs="Sakkal Majalla"/>
          <w:rtl/>
          <w:lang w:bidi="ar-EG"/>
        </w:rPr>
        <w:t xml:space="preserve"> نشاط معقد يخضع لقوى سياسية ونفسية واجتماعية وثقافية واقتصادية وتجارية.</w:t>
      </w:r>
    </w:p>
    <w:p w14:paraId="4E50C466"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وستكون المبادئ التغذوية التي تحكم تغذية الرضع وصغار الأطفال هي نفسها في حالات الطوارئ كما هي في أي</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حالة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أخرى، غير أن الأعباء المتزايدة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الملقاة على عاتق السكان والتحديات التي لا مثيل لها لحالات الطوارئ قد تستلزم اتب</w:t>
      </w:r>
      <w:r>
        <w:rPr>
          <w:rFonts w:ascii="Sakkal Majalla" w:eastAsia="Calibri" w:hAnsi="Sakkal Majalla" w:cs="Sakkal Majalla" w:hint="cs"/>
          <w:rtl/>
          <w:lang w:bidi="ar-EG"/>
        </w:rPr>
        <w:t>ّ</w:t>
      </w:r>
      <w:r w:rsidRPr="00BB7BEF">
        <w:rPr>
          <w:rFonts w:ascii="Sakkal Majalla" w:eastAsia="Calibri" w:hAnsi="Sakkal Majalla" w:cs="Sakkal Majalla"/>
          <w:rtl/>
          <w:lang w:bidi="ar-EG"/>
        </w:rPr>
        <w:t>اع نهج أكثر مرونة وابتكا</w:t>
      </w:r>
      <w:r>
        <w:rPr>
          <w:rFonts w:ascii="Sakkal Majalla" w:eastAsia="Calibri" w:hAnsi="Sakkal Majalla" w:cs="Sakkal Majalla" w:hint="cs"/>
          <w:rtl/>
          <w:lang w:bidi="ar-EG"/>
        </w:rPr>
        <w:t>راً</w:t>
      </w:r>
      <w:r w:rsidRPr="00BB7BEF">
        <w:rPr>
          <w:rFonts w:ascii="Sakkal Majalla" w:eastAsia="Calibri" w:hAnsi="Sakkal Majalla" w:cs="Sakkal Majalla"/>
          <w:rtl/>
          <w:lang w:bidi="ar-EG"/>
        </w:rPr>
        <w:t>.</w:t>
      </w:r>
    </w:p>
    <w:p w14:paraId="0B8B6D3A" w14:textId="77777777" w:rsidR="008C0726" w:rsidRPr="00BB7BEF" w:rsidRDefault="008C0726" w:rsidP="00A100E0">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وللمساعدة في تجنب مثل هذه الآثار المدمرة في حالات الطوارئ، سيحتاج مقدمو الرعاية إلى ال</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 xml:space="preserve">صول </w:t>
      </w:r>
      <w:r>
        <w:rPr>
          <w:rFonts w:ascii="Sakkal Majalla" w:eastAsia="Calibri" w:hAnsi="Sakkal Majalla" w:cs="Sakkal Majalla" w:hint="cs"/>
          <w:rtl/>
          <w:lang w:bidi="ar-EG"/>
        </w:rPr>
        <w:t>إ</w:t>
      </w:r>
      <w:r w:rsidRPr="00BB7BEF">
        <w:rPr>
          <w:rFonts w:ascii="Sakkal Majalla" w:eastAsia="Calibri" w:hAnsi="Sakkal Majalla" w:cs="Sakkal Majalla"/>
          <w:rtl/>
          <w:lang w:bidi="ar-EG"/>
        </w:rPr>
        <w:t>لى كميات</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كافية من الأطعمة التكميلية المغذية والملائمة والمأمونة. وعلى الرغم من عدم وجود سبب يدعو لبدء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تغذية </w:t>
      </w:r>
      <w:r>
        <w:rPr>
          <w:rFonts w:ascii="Sakkal Majalla" w:eastAsia="Calibri" w:hAnsi="Sakkal Majalla" w:cs="Sakkal Majalla" w:hint="cs"/>
          <w:rtl/>
          <w:lang w:bidi="ar-EG"/>
        </w:rPr>
        <w:t>التكميلية ال</w:t>
      </w:r>
      <w:r w:rsidRPr="00BB7BEF">
        <w:rPr>
          <w:rFonts w:ascii="Sakkal Majalla" w:eastAsia="Calibri" w:hAnsi="Sakkal Majalla" w:cs="Sakkal Majalla"/>
          <w:rtl/>
          <w:lang w:bidi="ar-EG"/>
        </w:rPr>
        <w:t>مبكر</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في حالات الطوارئ، فقد تكون هناك حالات يفضل فيها تأخيرها لفترة تزيد قليلًا عن 6 أشهر</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على سبيل المثال، إذا كانت تدابير الص</w:t>
      </w:r>
      <w:r>
        <w:rPr>
          <w:rFonts w:ascii="Sakkal Majalla" w:eastAsia="Calibri" w:hAnsi="Sakkal Majalla" w:cs="Sakkal Majalla" w:hint="cs"/>
          <w:rtl/>
          <w:lang w:bidi="ar-EG"/>
        </w:rPr>
        <w:t>رف ال</w:t>
      </w:r>
      <w:r w:rsidRPr="00BB7BEF">
        <w:rPr>
          <w:rFonts w:ascii="Sakkal Majalla" w:eastAsia="Calibri" w:hAnsi="Sakkal Majalla" w:cs="Sakkal Majalla"/>
          <w:rtl/>
          <w:lang w:bidi="ar-EG"/>
        </w:rPr>
        <w:t xml:space="preserve">حي سيئة للغاية أو لم تكن هناك أغذية ذات جودة </w:t>
      </w:r>
      <w:r>
        <w:rPr>
          <w:rFonts w:ascii="Sakkal Majalla" w:eastAsia="Calibri" w:hAnsi="Sakkal Majalla" w:cs="Sakkal Majalla" w:hint="cs"/>
          <w:rtl/>
          <w:lang w:bidi="ar-EG"/>
        </w:rPr>
        <w:t xml:space="preserve">عالية </w:t>
      </w:r>
      <w:r w:rsidRPr="00BB7BEF">
        <w:rPr>
          <w:rFonts w:ascii="Sakkal Majalla" w:eastAsia="Calibri" w:hAnsi="Sakkal Majalla" w:cs="Sakkal Majalla"/>
          <w:rtl/>
          <w:lang w:bidi="ar-EG"/>
        </w:rPr>
        <w:t>متاحة على الفور لتلبية أشد الاحتياجات الغذائية لعنصر</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الحديد والزنك. للمساعدة </w:t>
      </w:r>
      <w:r>
        <w:rPr>
          <w:rFonts w:ascii="Sakkal Majalla" w:eastAsia="Calibri" w:hAnsi="Sakkal Majalla" w:cs="Sakkal Majalla" w:hint="cs"/>
          <w:rtl/>
          <w:lang w:bidi="ar-EG"/>
        </w:rPr>
        <w:t>في</w:t>
      </w:r>
      <w:r w:rsidRPr="00BB7BEF">
        <w:rPr>
          <w:rFonts w:ascii="Sakkal Majalla" w:eastAsia="Calibri" w:hAnsi="Sakkal Majalla" w:cs="Sakkal Majalla"/>
          <w:rtl/>
          <w:lang w:bidi="ar-EG"/>
        </w:rPr>
        <w:t xml:space="preserve"> تلبية هذه المتطلبات، ينبغي اتباع الإرشادات الدولية بشأن مكملات المغذيات الدقيقة للأم والرضع وصغار الأطفال في حالات الطوارئ</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 xml:space="preserve">منع الممارسة الشائعة المتمثلة في </w:t>
      </w:r>
      <w:r>
        <w:rPr>
          <w:rFonts w:ascii="Sakkal Majalla" w:eastAsia="Calibri" w:hAnsi="Sakkal Majalla" w:cs="Sakkal Majalla" w:hint="cs"/>
          <w:rtl/>
          <w:lang w:bidi="ar-EG"/>
        </w:rPr>
        <w:t>قطع</w:t>
      </w:r>
      <w:r w:rsidRPr="00BB7BEF">
        <w:rPr>
          <w:rFonts w:ascii="Sakkal Majalla" w:eastAsia="Calibri" w:hAnsi="Sakkal Majalla" w:cs="Sakkal Majalla"/>
          <w:rtl/>
          <w:lang w:bidi="ar-EG"/>
        </w:rPr>
        <w:t xml:space="preserve"> الحبل السري في وقت</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مبكر لتمكين نقل </w:t>
      </w:r>
      <w:r>
        <w:rPr>
          <w:rFonts w:ascii="Sakkal Majalla" w:eastAsia="Calibri" w:hAnsi="Sakkal Majalla" w:cs="Sakkal Majalla" w:hint="cs"/>
          <w:rtl/>
          <w:lang w:bidi="ar-EG"/>
        </w:rPr>
        <w:t xml:space="preserve">كمية كبيرة من </w:t>
      </w:r>
      <w:r w:rsidRPr="00BB7BEF">
        <w:rPr>
          <w:rFonts w:ascii="Sakkal Majalla" w:eastAsia="Calibri" w:hAnsi="Sakkal Majalla" w:cs="Sakkal Majalla"/>
          <w:rtl/>
          <w:lang w:bidi="ar-EG"/>
        </w:rPr>
        <w:t>الدم (وبالتالي الحديد) إلى الطفل. علاوة على ذلك، ت</w:t>
      </w:r>
      <w:r>
        <w:rPr>
          <w:rFonts w:ascii="Sakkal Majalla" w:eastAsia="Calibri" w:hAnsi="Sakkal Majalla" w:cs="Sakkal Majalla" w:hint="cs"/>
          <w:rtl/>
          <w:lang w:bidi="ar-EG"/>
        </w:rPr>
        <w:t>شكّل</w:t>
      </w:r>
      <w:r w:rsidRPr="00BB7BEF">
        <w:rPr>
          <w:rFonts w:ascii="Sakkal Majalla" w:eastAsia="Calibri" w:hAnsi="Sakkal Majalla" w:cs="Sakkal Majalla"/>
          <w:rtl/>
          <w:lang w:bidi="ar-EG"/>
        </w:rPr>
        <w:t xml:space="preserve"> الحالة التغذوية السائدة للسكان قبل حالة الطوارئ تحديات</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محددة، </w:t>
      </w:r>
      <w:r>
        <w:rPr>
          <w:rFonts w:ascii="Sakkal Majalla" w:eastAsia="Calibri" w:hAnsi="Sakkal Majalla" w:cs="Sakkal Majalla" w:hint="cs"/>
          <w:rtl/>
          <w:lang w:bidi="ar-EG"/>
        </w:rPr>
        <w:t xml:space="preserve">وسيكون لها </w:t>
      </w:r>
      <w:r w:rsidRPr="00BB7BEF">
        <w:rPr>
          <w:rFonts w:ascii="Sakkal Majalla" w:eastAsia="Calibri" w:hAnsi="Sakkal Majalla" w:cs="Sakkal Majalla"/>
          <w:rtl/>
          <w:lang w:bidi="ar-EG"/>
        </w:rPr>
        <w:t>بعض التأثير على الاستجابة الأكثر ملاءمة</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على سبيل المثال بالنسبة لل</w:t>
      </w:r>
      <w:r>
        <w:rPr>
          <w:rFonts w:ascii="Sakkal Majalla" w:eastAsia="Calibri" w:hAnsi="Sakkal Majalla" w:cs="Sakkal Majalla" w:hint="cs"/>
          <w:rtl/>
          <w:lang w:bidi="ar-EG"/>
        </w:rPr>
        <w:t>أفراد المصابون ب</w:t>
      </w:r>
      <w:r w:rsidRPr="00BB7BEF">
        <w:rPr>
          <w:rFonts w:ascii="Sakkal Majalla" w:eastAsia="Calibri" w:hAnsi="Sakkal Majalla" w:cs="Sakkal Majalla"/>
          <w:rtl/>
          <w:lang w:bidi="ar-EG"/>
        </w:rPr>
        <w:t xml:space="preserve">سوء التغذية المزمن حيث تكون حالة المغذيات الدقيقة للأم فقيرة مما يزيد من احتمالية عدم </w:t>
      </w:r>
      <w:r>
        <w:rPr>
          <w:rFonts w:ascii="Sakkal Majalla" w:eastAsia="Calibri" w:hAnsi="Sakkal Majalla" w:cs="Sakkal Majalla" w:hint="cs"/>
          <w:rtl/>
          <w:lang w:bidi="ar-EG"/>
        </w:rPr>
        <w:t xml:space="preserve">حصول </w:t>
      </w:r>
      <w:r w:rsidRPr="00BB7BEF">
        <w:rPr>
          <w:rFonts w:ascii="Sakkal Majalla" w:eastAsia="Calibri" w:hAnsi="Sakkal Majalla" w:cs="Sakkal Majalla"/>
          <w:rtl/>
          <w:lang w:bidi="ar-EG"/>
        </w:rPr>
        <w:t xml:space="preserve">الرضع على الرضاعة الطبيعية </w:t>
      </w:r>
      <w:r>
        <w:rPr>
          <w:rFonts w:ascii="Sakkal Majalla" w:eastAsia="Calibri" w:hAnsi="Sakkal Majalla" w:cs="Sakkal Majalla" w:hint="cs"/>
          <w:rtl/>
          <w:lang w:bidi="ar-EG"/>
        </w:rPr>
        <w:t xml:space="preserve">الحصرية </w:t>
      </w:r>
      <w:r w:rsidRPr="00BB7BEF">
        <w:rPr>
          <w:rFonts w:ascii="Sakkal Majalla" w:eastAsia="Calibri" w:hAnsi="Sakkal Majalla" w:cs="Sakkal Majalla"/>
          <w:rtl/>
          <w:lang w:bidi="ar-EG"/>
        </w:rPr>
        <w:t xml:space="preserve">(بسبب الأمراض المتكررة). </w:t>
      </w:r>
    </w:p>
    <w:p w14:paraId="7EE9FA52"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 xml:space="preserve">يجب أن تدعم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تدخلات </w:t>
      </w:r>
      <w:r>
        <w:rPr>
          <w:rFonts w:ascii="Sakkal Majalla" w:eastAsia="Calibri" w:hAnsi="Sakkal Majalla" w:cs="Sakkal Majalla" w:hint="cs"/>
          <w:rtl/>
          <w:lang w:bidi="ar-EG"/>
        </w:rPr>
        <w:t>الخاصة ب</w:t>
      </w:r>
      <w:r w:rsidRPr="00BB7BEF">
        <w:rPr>
          <w:rFonts w:ascii="Sakkal Majalla" w:eastAsia="Calibri" w:hAnsi="Sakkal Majalla" w:cs="Sakkal Majalla"/>
          <w:rtl/>
          <w:lang w:bidi="ar-EG"/>
        </w:rPr>
        <w:t xml:space="preserve">التغذية التكميلية الملائمة </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 xml:space="preserve">لحالة التغذوية للأم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 xml:space="preserve">الرضاعة الطبيعية (تشجيع تناول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 على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نحو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أمثل </w:t>
      </w:r>
      <w:r>
        <w:rPr>
          <w:rFonts w:ascii="Sakkal Majalla" w:eastAsia="Calibri" w:hAnsi="Sakkal Majalla" w:cs="Sakkal Majalla" w:hint="cs"/>
          <w:rtl/>
          <w:lang w:bidi="ar-EG"/>
        </w:rPr>
        <w:t xml:space="preserve">خلال </w:t>
      </w:r>
      <w:r w:rsidRPr="00BB7BEF">
        <w:rPr>
          <w:rFonts w:ascii="Sakkal Majalla" w:eastAsia="Calibri" w:hAnsi="Sakkal Majalla" w:cs="Sakkal Majalla"/>
          <w:rtl/>
          <w:lang w:bidi="ar-EG"/>
        </w:rPr>
        <w:t>فترة التغذية التكميلية)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مع إدخال الأطعمة الغنية بالطاقة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 xml:space="preserve">المغذيات </w:t>
      </w:r>
      <w:r>
        <w:rPr>
          <w:rFonts w:ascii="Sakkal Majalla" w:eastAsia="Calibri" w:hAnsi="Sakkal Majalla" w:cs="Sakkal Majalla" w:hint="cs"/>
          <w:rtl/>
          <w:lang w:bidi="ar-EG"/>
        </w:rPr>
        <w:t>خلال مرحلة ا</w:t>
      </w:r>
      <w:r w:rsidRPr="00BB7BEF">
        <w:rPr>
          <w:rFonts w:ascii="Sakkal Majalla" w:eastAsia="Calibri" w:hAnsi="Sakkal Majalla" w:cs="Sakkal Majalla"/>
          <w:rtl/>
          <w:lang w:bidi="ar-EG"/>
        </w:rPr>
        <w:t>لتغذية التكميلية بكميات لا تقل</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ل من الرضاعة الطبيعية. </w:t>
      </w:r>
      <w:r>
        <w:rPr>
          <w:rFonts w:ascii="Sakkal Majalla" w:eastAsia="Calibri" w:hAnsi="Sakkal Majalla" w:cs="Sakkal Majalla" w:hint="cs"/>
          <w:rtl/>
          <w:lang w:bidi="ar-EG"/>
        </w:rPr>
        <w:t xml:space="preserve">وينبغي </w:t>
      </w:r>
      <w:r w:rsidRPr="00BB7BEF">
        <w:rPr>
          <w:rFonts w:ascii="Sakkal Majalla" w:eastAsia="Calibri" w:hAnsi="Sakkal Majalla" w:cs="Sakkal Majalla"/>
          <w:rtl/>
          <w:lang w:bidi="ar-EG"/>
        </w:rPr>
        <w:t xml:space="preserve">على وكالات الأغذية والتغذية أن تكفل إدراج خيارات التغذية التكميلية المغذية والملائمة </w:t>
      </w:r>
      <w:r>
        <w:rPr>
          <w:rFonts w:ascii="Sakkal Majalla" w:eastAsia="Calibri" w:hAnsi="Sakkal Majalla" w:cs="Sakkal Majalla" w:hint="cs"/>
          <w:rtl/>
          <w:lang w:bidi="ar-EG"/>
        </w:rPr>
        <w:t xml:space="preserve">بشكلٍ </w:t>
      </w:r>
      <w:r w:rsidRPr="00BB7BEF">
        <w:rPr>
          <w:rFonts w:ascii="Sakkal Majalla" w:eastAsia="Calibri" w:hAnsi="Sakkal Majalla" w:cs="Sakkal Majalla"/>
          <w:rtl/>
          <w:lang w:bidi="ar-EG"/>
        </w:rPr>
        <w:t>دائ</w:t>
      </w:r>
      <w:r>
        <w:rPr>
          <w:rFonts w:ascii="Sakkal Majalla" w:eastAsia="Calibri" w:hAnsi="Sakkal Majalla" w:cs="Sakkal Majalla" w:hint="cs"/>
          <w:rtl/>
          <w:lang w:bidi="ar-EG"/>
        </w:rPr>
        <w:t>م ك</w:t>
      </w:r>
      <w:r w:rsidRPr="00BB7BEF">
        <w:rPr>
          <w:rFonts w:ascii="Sakkal Majalla" w:eastAsia="Calibri" w:hAnsi="Sakkal Majalla" w:cs="Sakkal Majalla"/>
          <w:rtl/>
          <w:lang w:bidi="ar-EG"/>
        </w:rPr>
        <w:t>معيا</w:t>
      </w:r>
      <w:r>
        <w:rPr>
          <w:rFonts w:ascii="Sakkal Majalla" w:eastAsia="Calibri" w:hAnsi="Sakkal Majalla" w:cs="Sakkal Majalla" w:hint="cs"/>
          <w:rtl/>
          <w:lang w:bidi="ar-EG"/>
        </w:rPr>
        <w:t xml:space="preserve">ر </w:t>
      </w:r>
      <w:r w:rsidRPr="00BB7BEF">
        <w:rPr>
          <w:rFonts w:ascii="Sakkal Majalla" w:eastAsia="Calibri" w:hAnsi="Sakkal Majalla" w:cs="Sakkal Majalla"/>
          <w:rtl/>
          <w:lang w:bidi="ar-EG"/>
        </w:rPr>
        <w:t>في الحصص الغذائية، وفي الحالات التي تفتقر فيها الحصة الغذائية العامة إلى الجودة، و</w:t>
      </w:r>
      <w:r>
        <w:rPr>
          <w:rFonts w:ascii="Sakkal Majalla" w:eastAsia="Calibri" w:hAnsi="Sakkal Majalla" w:cs="Sakkal Majalla" w:hint="cs"/>
          <w:rtl/>
          <w:lang w:bidi="ar-EG"/>
        </w:rPr>
        <w:t xml:space="preserve">حيثما </w:t>
      </w:r>
      <w:r w:rsidRPr="00BB7BEF">
        <w:rPr>
          <w:rFonts w:ascii="Sakkal Majalla" w:eastAsia="Calibri" w:hAnsi="Sakkal Majalla" w:cs="Sakkal Majalla"/>
          <w:rtl/>
          <w:lang w:bidi="ar-EG"/>
        </w:rPr>
        <w:t xml:space="preserve">هناك حاجة إلى </w:t>
      </w:r>
      <w:r>
        <w:rPr>
          <w:rFonts w:ascii="Sakkal Majalla" w:eastAsia="Calibri" w:hAnsi="Sakkal Majalla" w:cs="Sakkal Majalla" w:hint="cs"/>
          <w:rtl/>
          <w:lang w:bidi="ar-EG"/>
        </w:rPr>
        <w:t xml:space="preserve">تنفيذ </w:t>
      </w:r>
      <w:r w:rsidRPr="00BB7BEF">
        <w:rPr>
          <w:rFonts w:ascii="Sakkal Majalla" w:eastAsia="Calibri" w:hAnsi="Sakkal Majalla" w:cs="Sakkal Majalla"/>
          <w:rtl/>
          <w:lang w:bidi="ar-EG"/>
        </w:rPr>
        <w:t>تدخلات موجهة لتوفير أغذية تكميلية (مدعمة) غنية بالمغذيات الدقيقة مقبولة ثقاف</w:t>
      </w:r>
      <w:r>
        <w:rPr>
          <w:rFonts w:ascii="Sakkal Majalla" w:eastAsia="Calibri" w:hAnsi="Sakkal Majalla" w:cs="Sakkal Majalla" w:hint="cs"/>
          <w:rtl/>
          <w:lang w:bidi="ar-EG"/>
        </w:rPr>
        <w:t xml:space="preserve">ياً </w:t>
      </w:r>
      <w:r w:rsidRPr="00BB7BEF">
        <w:rPr>
          <w:rFonts w:ascii="Sakkal Majalla" w:eastAsia="Calibri" w:hAnsi="Sakkal Majalla" w:cs="Sakkal Majalla"/>
          <w:rtl/>
          <w:lang w:bidi="ar-EG"/>
        </w:rPr>
        <w:t>للأطفال الذين تتراوح أعمارهم بين 6 أشهر وسنتين. ويُعد هذا تحد</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كبير، و</w:t>
      </w:r>
      <w:r>
        <w:rPr>
          <w:rFonts w:ascii="Sakkal Majalla" w:eastAsia="Calibri" w:hAnsi="Sakkal Majalla" w:cs="Sakkal Majalla" w:hint="cs"/>
          <w:rtl/>
          <w:lang w:bidi="ar-EG"/>
        </w:rPr>
        <w:t xml:space="preserve">من الضروري عند تنفيذ </w:t>
      </w:r>
      <w:r w:rsidRPr="00BB7BEF">
        <w:rPr>
          <w:rFonts w:ascii="Sakkal Majalla" w:eastAsia="Calibri" w:hAnsi="Sakkal Majalla" w:cs="Sakkal Majalla"/>
          <w:rtl/>
          <w:lang w:bidi="ar-EG"/>
        </w:rPr>
        <w:t>أي تدخل في</w:t>
      </w:r>
      <w:r>
        <w:rPr>
          <w:rFonts w:ascii="Sakkal Majalla" w:eastAsia="Calibri" w:hAnsi="Sakkal Majalla" w:cs="Sakkal Majalla" w:hint="cs"/>
          <w:rtl/>
          <w:lang w:bidi="ar-EG"/>
        </w:rPr>
        <w:t xml:space="preserve"> مجال</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تغذية ال</w:t>
      </w:r>
      <w:r>
        <w:rPr>
          <w:rFonts w:ascii="Sakkal Majalla" w:eastAsia="Calibri" w:hAnsi="Sakkal Majalla" w:cs="Sakkal Majalla" w:hint="cs"/>
          <w:rtl/>
          <w:lang w:bidi="ar-EG"/>
        </w:rPr>
        <w:t xml:space="preserve">تكميلية أن يتم </w:t>
      </w:r>
      <w:r w:rsidRPr="00BB7BEF">
        <w:rPr>
          <w:rFonts w:ascii="Sakkal Majalla" w:eastAsia="Calibri" w:hAnsi="Sakkal Majalla" w:cs="Sakkal Majalla"/>
          <w:rtl/>
          <w:lang w:bidi="ar-EG"/>
        </w:rPr>
        <w:t>دعم وتعزيز الدور المركزي لمقدم</w:t>
      </w:r>
      <w:r>
        <w:rPr>
          <w:rFonts w:ascii="Sakkal Majalla" w:eastAsia="Calibri" w:hAnsi="Sakkal Majalla" w:cs="Sakkal Majalla" w:hint="cs"/>
          <w:rtl/>
          <w:lang w:bidi="ar-EG"/>
        </w:rPr>
        <w:t>ات</w:t>
      </w:r>
      <w:r w:rsidRPr="00BB7BEF">
        <w:rPr>
          <w:rFonts w:ascii="Sakkal Majalla" w:eastAsia="Calibri" w:hAnsi="Sakkal Majalla" w:cs="Sakkal Majalla"/>
          <w:rtl/>
          <w:lang w:bidi="ar-EG"/>
        </w:rPr>
        <w:t xml:space="preserve"> الرعاية في تغذية أطفاله</w:t>
      </w:r>
      <w:r>
        <w:rPr>
          <w:rFonts w:ascii="Sakkal Majalla" w:eastAsia="Calibri" w:hAnsi="Sakkal Majalla" w:cs="Sakkal Majalla" w:hint="cs"/>
          <w:rtl/>
          <w:lang w:bidi="ar-EG"/>
        </w:rPr>
        <w:t>ن</w:t>
      </w:r>
      <w:r w:rsidRPr="00BB7BEF">
        <w:rPr>
          <w:rFonts w:ascii="Sakkal Majalla" w:eastAsia="Calibri" w:hAnsi="Sakkal Majalla" w:cs="Sakkal Majalla"/>
          <w:rtl/>
          <w:lang w:bidi="ar-EG"/>
        </w:rPr>
        <w:t xml:space="preserve"> ورعايتهم.</w:t>
      </w:r>
    </w:p>
    <w:p w14:paraId="71351B17"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المدونة والتغذية التكميلية في حالات الطوارئ</w:t>
      </w:r>
      <w:r w:rsidRPr="00BB7BEF">
        <w:rPr>
          <w:rFonts w:ascii="Sakkal Majalla" w:eastAsia="Calibri" w:hAnsi="Sakkal Majalla" w:cs="Sakkal Majalla"/>
          <w:b/>
          <w:bCs/>
          <w:color w:val="0070C0"/>
          <w:vertAlign w:val="superscript"/>
          <w:lang w:bidi="ar-EG"/>
        </w:rPr>
        <w:footnoteReference w:id="50"/>
      </w:r>
      <w:r w:rsidRPr="00BB7BEF">
        <w:rPr>
          <w:rFonts w:ascii="Sakkal Majalla" w:eastAsia="Calibri" w:hAnsi="Sakkal Majalla" w:cs="Sakkal Majalla"/>
          <w:b/>
          <w:bCs/>
          <w:color w:val="0070C0"/>
          <w:lang w:bidi="ar-EG"/>
        </w:rPr>
        <w:t xml:space="preserve"> </w:t>
      </w:r>
    </w:p>
    <w:p w14:paraId="1D5D3293" w14:textId="77777777" w:rsidR="008C0726"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ت</w:t>
      </w:r>
      <w:r>
        <w:rPr>
          <w:rFonts w:ascii="Sakkal Majalla" w:eastAsia="Calibri" w:hAnsi="Sakkal Majalla" w:cs="Sakkal Majalla" w:hint="cs"/>
          <w:rtl/>
          <w:lang w:bidi="ar-EG"/>
        </w:rPr>
        <w:t>هدف</w:t>
      </w:r>
      <w:r w:rsidRPr="00BB7BEF">
        <w:rPr>
          <w:rFonts w:ascii="Sakkal Majalla" w:eastAsia="Calibri" w:hAnsi="Sakkal Majalla" w:cs="Sakkal Majalla"/>
          <w:rtl/>
          <w:lang w:bidi="ar-EG"/>
        </w:rPr>
        <w:t xml:space="preserve"> المدونة والتزامات السودان الوطنية بالمدونة إلى الحماية من أي</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نشاط </w:t>
      </w:r>
      <w:r>
        <w:rPr>
          <w:rFonts w:ascii="Sakkal Majalla" w:eastAsia="Calibri" w:hAnsi="Sakkal Majalla" w:cs="Sakkal Majalla" w:hint="cs"/>
          <w:rtl/>
          <w:lang w:bidi="ar-EG"/>
        </w:rPr>
        <w:t xml:space="preserve">قد </w:t>
      </w:r>
      <w:r w:rsidRPr="00BB7BEF">
        <w:rPr>
          <w:rFonts w:ascii="Sakkal Majalla" w:eastAsia="Calibri" w:hAnsi="Sakkal Majalla" w:cs="Sakkal Majalla"/>
          <w:rtl/>
          <w:lang w:bidi="ar-EG"/>
        </w:rPr>
        <w:t xml:space="preserve">يؤدي إلى تقويض الرضاعة الطبيعية. وتعتبر بدائل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 هي أي أطعمة يتم تسويقها أو تقديمها باعتبارها بديل كلي أو جزئي ل</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 سواء كانت ملائمة أو غير ملائمة، ومع أو بدون تعديلات لهذا الغرض. وهذا يعني أن أي طعام ي</w:t>
      </w:r>
      <w:r>
        <w:rPr>
          <w:rFonts w:ascii="Sakkal Majalla" w:eastAsia="Calibri" w:hAnsi="Sakkal Majalla" w:cs="Sakkal Majalla" w:hint="cs"/>
          <w:rtl/>
          <w:lang w:bidi="ar-EG"/>
        </w:rPr>
        <w:t>ُعطى ل</w:t>
      </w:r>
      <w:r w:rsidRPr="00BB7BEF">
        <w:rPr>
          <w:rFonts w:ascii="Sakkal Majalla" w:eastAsia="Calibri" w:hAnsi="Sakkal Majalla" w:cs="Sakkal Majalla"/>
          <w:rtl/>
          <w:lang w:bidi="ar-EG"/>
        </w:rPr>
        <w:t xml:space="preserve">لرضع </w:t>
      </w:r>
      <w:r>
        <w:rPr>
          <w:rFonts w:ascii="Sakkal Majalla" w:eastAsia="Calibri" w:hAnsi="Sakkal Majalla" w:cs="Sakkal Majalla" w:hint="cs"/>
          <w:rtl/>
          <w:lang w:bidi="ar-EG"/>
        </w:rPr>
        <w:t>دون سن الستة ال</w:t>
      </w:r>
      <w:r w:rsidRPr="00BB7BEF">
        <w:rPr>
          <w:rFonts w:ascii="Sakkal Majalla" w:eastAsia="Calibri" w:hAnsi="Sakkal Majalla" w:cs="Sakkal Majalla"/>
          <w:rtl/>
          <w:lang w:bidi="ar-EG"/>
        </w:rPr>
        <w:t>أشهر ي</w:t>
      </w:r>
      <w:r>
        <w:rPr>
          <w:rFonts w:ascii="Sakkal Majalla" w:eastAsia="Calibri" w:hAnsi="Sakkal Majalla" w:cs="Sakkal Majalla" w:hint="cs"/>
          <w:rtl/>
          <w:lang w:bidi="ar-EG"/>
        </w:rPr>
        <w:t xml:space="preserve">دخل ضمن </w:t>
      </w:r>
      <w:r w:rsidRPr="00BB7BEF">
        <w:rPr>
          <w:rFonts w:ascii="Sakkal Majalla" w:eastAsia="Calibri" w:hAnsi="Sakkal Majalla" w:cs="Sakkal Majalla"/>
          <w:rtl/>
          <w:lang w:bidi="ar-EG"/>
        </w:rPr>
        <w:t xml:space="preserve">بدائل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 xml:space="preserve">وأي إجراءات لتسويق </w:t>
      </w:r>
      <w:r>
        <w:rPr>
          <w:rFonts w:ascii="Sakkal Majalla" w:eastAsia="Calibri" w:hAnsi="Sakkal Majalla" w:cs="Sakkal Majalla" w:hint="cs"/>
          <w:rtl/>
          <w:lang w:bidi="ar-EG"/>
        </w:rPr>
        <w:t xml:space="preserve">الغذاء </w:t>
      </w:r>
      <w:r w:rsidRPr="00BB7BEF">
        <w:rPr>
          <w:rFonts w:ascii="Sakkal Majalla" w:eastAsia="Calibri" w:hAnsi="Sakkal Majalla" w:cs="Sakkal Majalla"/>
          <w:rtl/>
          <w:lang w:bidi="ar-EG"/>
        </w:rPr>
        <w:t>أو تقديم</w:t>
      </w:r>
      <w:r>
        <w:rPr>
          <w:rFonts w:ascii="Sakkal Majalla" w:eastAsia="Calibri" w:hAnsi="Sakkal Majalla" w:cs="Sakkal Majalla" w:hint="cs"/>
          <w:rtl/>
          <w:lang w:bidi="ar-EG"/>
        </w:rPr>
        <w:t>ه</w:t>
      </w:r>
      <w:r w:rsidRPr="00BB7BEF">
        <w:rPr>
          <w:rFonts w:ascii="Sakkal Majalla" w:eastAsia="Calibri" w:hAnsi="Sakkal Majalla" w:cs="Sakkal Majalla"/>
          <w:rtl/>
          <w:lang w:bidi="ar-EG"/>
        </w:rPr>
        <w:t xml:space="preserve"> بطريقة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أخرى </w:t>
      </w:r>
      <w:r>
        <w:rPr>
          <w:rFonts w:ascii="Sakkal Majalla" w:eastAsia="Calibri" w:hAnsi="Sakkal Majalla" w:cs="Sakkal Majalla" w:hint="cs"/>
          <w:rtl/>
          <w:lang w:bidi="ar-EG"/>
        </w:rPr>
        <w:t>ك</w:t>
      </w:r>
      <w:r w:rsidRPr="00BB7BEF">
        <w:rPr>
          <w:rFonts w:ascii="Sakkal Majalla" w:eastAsia="Calibri" w:hAnsi="Sakkal Majalla" w:cs="Sakkal Majalla"/>
          <w:rtl/>
          <w:lang w:bidi="ar-EG"/>
        </w:rPr>
        <w:t xml:space="preserve">أحد بدائل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 للأطفال الذين تتراوح أعمارهم بين 6 أشهر إلى </w:t>
      </w:r>
      <w:r>
        <w:rPr>
          <w:rFonts w:ascii="Sakkal Majalla" w:eastAsia="Calibri" w:hAnsi="Sakkal Majalla" w:cs="Sakkal Majalla" w:hint="cs"/>
          <w:rtl/>
          <w:lang w:bidi="ar-EG"/>
        </w:rPr>
        <w:t xml:space="preserve">سنتين </w:t>
      </w:r>
      <w:r w:rsidRPr="00BB7BEF">
        <w:rPr>
          <w:rFonts w:ascii="Sakkal Majalla" w:eastAsia="Calibri" w:hAnsi="Sakkal Majalla" w:cs="Sakkal Majalla"/>
          <w:rtl/>
          <w:lang w:bidi="ar-EG"/>
        </w:rPr>
        <w:t xml:space="preserve">أو </w:t>
      </w:r>
      <w:r>
        <w:rPr>
          <w:rFonts w:ascii="Sakkal Majalla" w:eastAsia="Calibri" w:hAnsi="Sakkal Majalla" w:cs="Sakkal Majalla" w:hint="cs"/>
          <w:rtl/>
          <w:lang w:bidi="ar-EG"/>
        </w:rPr>
        <w:t xml:space="preserve">أكثر </w:t>
      </w:r>
      <w:r w:rsidRPr="00BB7BEF">
        <w:rPr>
          <w:rFonts w:ascii="Sakkal Majalla" w:eastAsia="Calibri" w:hAnsi="Sakkal Majalla" w:cs="Sakkal Majalla"/>
          <w:rtl/>
          <w:lang w:bidi="ar-EG"/>
        </w:rPr>
        <w:t>ست</w:t>
      </w:r>
      <w:r>
        <w:rPr>
          <w:rFonts w:ascii="Sakkal Majalla" w:eastAsia="Calibri" w:hAnsi="Sakkal Majalla" w:cs="Sakkal Majalla" w:hint="cs"/>
          <w:rtl/>
          <w:lang w:bidi="ar-EG"/>
        </w:rPr>
        <w:t>كون</w:t>
      </w:r>
      <w:r w:rsidRPr="00BB7BEF">
        <w:rPr>
          <w:rFonts w:ascii="Sakkal Majalla" w:eastAsia="Calibri" w:hAnsi="Sakkal Majalla" w:cs="Sakkal Majalla"/>
          <w:rtl/>
          <w:lang w:bidi="ar-EG"/>
        </w:rPr>
        <w:t xml:space="preserve"> أي</w:t>
      </w:r>
      <w:r>
        <w:rPr>
          <w:rFonts w:ascii="Sakkal Majalla" w:eastAsia="Calibri" w:hAnsi="Sakkal Majalla" w:cs="Sakkal Majalla" w:hint="cs"/>
          <w:rtl/>
          <w:lang w:bidi="ar-EG"/>
        </w:rPr>
        <w:t>ضاً</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 xml:space="preserve">من </w:t>
      </w:r>
      <w:r w:rsidRPr="00BB7BEF">
        <w:rPr>
          <w:rFonts w:ascii="Sakkal Majalla" w:eastAsia="Calibri" w:hAnsi="Sakkal Majalla" w:cs="Sakkal Majalla"/>
          <w:rtl/>
          <w:lang w:bidi="ar-EG"/>
        </w:rPr>
        <w:t>ضمن اختصاص المدونة.</w:t>
      </w:r>
      <w:r w:rsidRPr="00BB7BEF">
        <w:rPr>
          <w:rFonts w:ascii="Sakkal Majalla" w:eastAsia="Calibri" w:hAnsi="Sakkal Majalla" w:cs="Sakkal Majalla"/>
          <w:lang w:bidi="ar-EG"/>
        </w:rPr>
        <w:t xml:space="preserve">    </w:t>
      </w:r>
    </w:p>
    <w:p w14:paraId="1B69F690" w14:textId="77777777" w:rsidR="008C0726" w:rsidRPr="00BB7BEF" w:rsidRDefault="008C0726" w:rsidP="008C0726">
      <w:pPr>
        <w:bidi/>
        <w:spacing w:after="160" w:line="259" w:lineRule="auto"/>
        <w:jc w:val="both"/>
        <w:rPr>
          <w:rFonts w:ascii="Sakkal Majalla" w:eastAsia="Calibri" w:hAnsi="Sakkal Majalla" w:cs="Sakkal Majalla"/>
          <w:rtl/>
        </w:rPr>
      </w:pPr>
      <w:r w:rsidRPr="00BB7BEF">
        <w:rPr>
          <w:rFonts w:ascii="Sakkal Majalla" w:eastAsia="Calibri" w:hAnsi="Sakkal Majalla" w:cs="Sakkal Majalla"/>
        </w:rPr>
        <w:br/>
      </w:r>
      <w:r w:rsidRPr="00BB7BEF">
        <w:rPr>
          <w:rFonts w:ascii="Sakkal Majalla" w:eastAsia="Calibri" w:hAnsi="Sakkal Majalla" w:cs="Sakkal Majalla"/>
          <w:rtl/>
          <w:lang w:bidi="ar-EG"/>
        </w:rPr>
        <w:t xml:space="preserve">ومن ثم، ولضمان الالتزام بأحكام المدونة والمبادئ التوجيهية الوطنية السودانية، فمن المهم </w:t>
      </w:r>
      <w:r>
        <w:rPr>
          <w:rFonts w:ascii="Sakkal Majalla" w:eastAsia="Calibri" w:hAnsi="Sakkal Majalla" w:cs="Sakkal Majalla" w:hint="cs"/>
          <w:rtl/>
          <w:lang w:bidi="ar-EG"/>
        </w:rPr>
        <w:t>تقديم أي</w:t>
      </w:r>
      <w:r w:rsidRPr="00BB7BEF">
        <w:rPr>
          <w:rFonts w:ascii="Sakkal Majalla" w:eastAsia="Calibri" w:hAnsi="Sakkal Majalla" w:cs="Sakkal Majalla"/>
          <w:rtl/>
          <w:lang w:bidi="ar-EG"/>
        </w:rPr>
        <w:t xml:space="preserve"> سلعة للفئة العمرية المناسبة، مع توفير المعلومات والدعم </w:t>
      </w:r>
      <w:r>
        <w:rPr>
          <w:rFonts w:ascii="Sakkal Majalla" w:eastAsia="Calibri" w:hAnsi="Sakkal Majalla" w:cs="Sakkal Majalla" w:hint="cs"/>
          <w:rtl/>
          <w:lang w:bidi="ar-EG"/>
        </w:rPr>
        <w:t xml:space="preserve">الملائمين </w:t>
      </w:r>
      <w:r w:rsidRPr="00BB7BEF">
        <w:rPr>
          <w:rFonts w:ascii="Sakkal Majalla" w:eastAsia="Calibri" w:hAnsi="Sakkal Majalla" w:cs="Sakkal Majalla"/>
          <w:rtl/>
          <w:lang w:bidi="ar-EG"/>
        </w:rPr>
        <w:t xml:space="preserve">لاستمرار الرضاعة الطبيعية طوال فترة التغذية التكميلية، ومع الاهتمام بالإرشادات المعمول بها والإدارة والأحكام الخاصة باستخدامها السليم. </w:t>
      </w:r>
    </w:p>
    <w:p w14:paraId="4B24BEE4"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ممارسات التغذية التكميلية الموصي بها</w:t>
      </w:r>
      <w:r w:rsidRPr="00BB7BEF">
        <w:rPr>
          <w:rFonts w:ascii="Sakkal Majalla" w:eastAsia="Calibri" w:hAnsi="Sakkal Majalla" w:cs="Sakkal Majalla"/>
          <w:b/>
          <w:bCs/>
          <w:color w:val="0070C0"/>
          <w:vertAlign w:val="superscript"/>
          <w:rtl/>
          <w:lang w:bidi="ar-EG"/>
        </w:rPr>
        <w:footnoteReference w:id="51"/>
      </w:r>
    </w:p>
    <w:p w14:paraId="5BBBFCBB" w14:textId="77777777" w:rsidR="008C0726" w:rsidRPr="00BB7BEF" w:rsidRDefault="008C0726" w:rsidP="008C0726">
      <w:pPr>
        <w:bidi/>
        <w:spacing w:after="160" w:line="259" w:lineRule="auto"/>
        <w:rPr>
          <w:rFonts w:ascii="Sakkal Majalla" w:eastAsia="Calibri" w:hAnsi="Sakkal Majalla" w:cs="Sakkal Majalla"/>
          <w:rtl/>
          <w:lang w:bidi="ar-EG"/>
        </w:rPr>
      </w:pPr>
      <w:r w:rsidRPr="00BB7BEF">
        <w:rPr>
          <w:rFonts w:ascii="Sakkal Majalla" w:eastAsia="Calibri" w:hAnsi="Sakkal Majalla" w:cs="Sakkal Majalla"/>
          <w:rtl/>
          <w:lang w:bidi="ar-EG"/>
        </w:rPr>
        <w:t xml:space="preserve">من أجل تلبية الاحتياجات الغذائية </w:t>
      </w:r>
      <w:r>
        <w:rPr>
          <w:rFonts w:ascii="Sakkal Majalla" w:eastAsia="Calibri" w:hAnsi="Sakkal Majalla" w:cs="Sakkal Majalla" w:hint="cs"/>
          <w:rtl/>
          <w:lang w:bidi="ar-EG"/>
        </w:rPr>
        <w:t>للرضع، ينبغي أن تكون ا</w:t>
      </w:r>
      <w:r w:rsidRPr="00BB7BEF">
        <w:rPr>
          <w:rFonts w:ascii="Sakkal Majalla" w:eastAsia="Calibri" w:hAnsi="Sakkal Majalla" w:cs="Sakkal Majalla"/>
          <w:rtl/>
          <w:lang w:bidi="ar-EG"/>
        </w:rPr>
        <w:t>لأغذية التكميلية:</w:t>
      </w:r>
    </w:p>
    <w:p w14:paraId="55DB6BD9" w14:textId="77777777" w:rsidR="008C0726" w:rsidRPr="00BB7BEF" w:rsidRDefault="008C0726" w:rsidP="008C0726">
      <w:pPr>
        <w:numPr>
          <w:ilvl w:val="0"/>
          <w:numId w:val="17"/>
        </w:numPr>
        <w:bidi/>
        <w:spacing w:after="160" w:line="259" w:lineRule="auto"/>
        <w:contextualSpacing/>
        <w:jc w:val="both"/>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في الوقت المناسب-</w:t>
      </w:r>
      <w:r>
        <w:rPr>
          <w:rFonts w:ascii="Sakkal Majalla" w:eastAsia="Calibri" w:hAnsi="Sakkal Majalla" w:cs="Sakkal Majalla" w:hint="cs"/>
          <w:sz w:val="24"/>
          <w:szCs w:val="24"/>
          <w:rtl/>
          <w:lang w:bidi="ar-EG"/>
        </w:rPr>
        <w:t xml:space="preserve"> ت</w:t>
      </w:r>
      <w:r w:rsidRPr="00BB7BEF">
        <w:rPr>
          <w:rFonts w:ascii="Sakkal Majalla" w:eastAsia="Calibri" w:hAnsi="Sakkal Majalla" w:cs="Sakkal Majalla"/>
          <w:sz w:val="24"/>
          <w:szCs w:val="24"/>
          <w:rtl/>
          <w:lang w:bidi="ar-EG"/>
        </w:rPr>
        <w:t xml:space="preserve">ُقدم </w:t>
      </w:r>
      <w:r>
        <w:rPr>
          <w:rFonts w:ascii="Sakkal Majalla" w:eastAsia="Calibri" w:hAnsi="Sakkal Majalla" w:cs="Sakkal Majalla" w:hint="cs"/>
          <w:sz w:val="24"/>
          <w:szCs w:val="24"/>
          <w:rtl/>
          <w:lang w:bidi="ar-EG"/>
        </w:rPr>
        <w:t xml:space="preserve">للرضيع بعمر </w:t>
      </w:r>
      <w:r w:rsidRPr="00BB7BEF">
        <w:rPr>
          <w:rFonts w:ascii="Sakkal Majalla" w:eastAsia="Calibri" w:hAnsi="Sakkal Majalla" w:cs="Sakkal Majalla"/>
          <w:sz w:val="24"/>
          <w:szCs w:val="24"/>
          <w:rtl/>
          <w:lang w:bidi="ar-EG"/>
        </w:rPr>
        <w:t xml:space="preserve">6 أشهر عندما تتجاوز الحاجة إلى الطاقة والمغذيات </w:t>
      </w:r>
      <w:r>
        <w:rPr>
          <w:rFonts w:ascii="Sakkal Majalla" w:eastAsia="Calibri" w:hAnsi="Sakkal Majalla" w:cs="Sakkal Majalla" w:hint="cs"/>
          <w:sz w:val="24"/>
          <w:szCs w:val="24"/>
          <w:rtl/>
          <w:lang w:bidi="ar-EG"/>
        </w:rPr>
        <w:t>ما</w:t>
      </w:r>
      <w:r w:rsidRPr="00BB7BEF">
        <w:rPr>
          <w:rFonts w:ascii="Sakkal Majalla" w:eastAsia="Calibri" w:hAnsi="Sakkal Majalla" w:cs="Sakkal Majalla"/>
          <w:sz w:val="24"/>
          <w:szCs w:val="24"/>
          <w:rtl/>
          <w:lang w:bidi="ar-EG"/>
        </w:rPr>
        <w:t xml:space="preserve"> يمكن توفيره من خلال الرضاعة الطبيعية الحصرية.  </w:t>
      </w:r>
    </w:p>
    <w:p w14:paraId="5DC53C79" w14:textId="77777777" w:rsidR="008C0726" w:rsidRPr="00BB7BEF" w:rsidRDefault="008C0726" w:rsidP="008C0726">
      <w:pPr>
        <w:numPr>
          <w:ilvl w:val="0"/>
          <w:numId w:val="17"/>
        </w:numPr>
        <w:bidi/>
        <w:spacing w:after="160" w:line="259" w:lineRule="auto"/>
        <w:contextualSpacing/>
        <w:jc w:val="both"/>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كافية</w:t>
      </w:r>
      <w:r>
        <w:rPr>
          <w:rFonts w:ascii="Sakkal Majalla" w:eastAsia="Calibri" w:hAnsi="Sakkal Majalla" w:cs="Sakkal Majalla" w:hint="cs"/>
          <w:sz w:val="24"/>
          <w:szCs w:val="24"/>
          <w:rtl/>
          <w:lang w:bidi="ar-EG"/>
        </w:rPr>
        <w:t xml:space="preserve"> </w:t>
      </w:r>
      <w:r>
        <w:rPr>
          <w:rFonts w:ascii="Sakkal Majalla" w:eastAsia="Calibri" w:hAnsi="Sakkal Majalla" w:cs="Sakkal Majalla"/>
          <w:sz w:val="24"/>
          <w:szCs w:val="24"/>
          <w:rtl/>
          <w:lang w:bidi="ar-EG"/>
        </w:rPr>
        <w:t>–</w:t>
      </w:r>
      <w:r>
        <w:rPr>
          <w:rFonts w:ascii="Sakkal Majalla" w:eastAsia="Calibri" w:hAnsi="Sakkal Majalla" w:cs="Sakkal Majalla" w:hint="cs"/>
          <w:sz w:val="24"/>
          <w:szCs w:val="24"/>
          <w:rtl/>
          <w:lang w:bidi="ar-EG"/>
        </w:rPr>
        <w:t xml:space="preserve"> </w:t>
      </w:r>
      <w:r w:rsidRPr="00BB7BEF">
        <w:rPr>
          <w:rFonts w:ascii="Sakkal Majalla" w:eastAsia="Calibri" w:hAnsi="Sakkal Majalla" w:cs="Sakkal Majalla"/>
          <w:sz w:val="24"/>
          <w:szCs w:val="24"/>
          <w:rtl/>
          <w:lang w:bidi="ar-EG"/>
        </w:rPr>
        <w:t>ت</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وفر</w:t>
      </w:r>
      <w:r>
        <w:rPr>
          <w:rFonts w:ascii="Sakkal Majalla" w:eastAsia="Calibri" w:hAnsi="Sakkal Majalla" w:cs="Sakkal Majalla" w:hint="cs"/>
          <w:sz w:val="24"/>
          <w:szCs w:val="24"/>
          <w:rtl/>
          <w:lang w:bidi="ar-EG"/>
        </w:rPr>
        <w:t xml:space="preserve"> </w:t>
      </w:r>
      <w:r w:rsidRPr="00BB7BEF">
        <w:rPr>
          <w:rFonts w:ascii="Sakkal Majalla" w:eastAsia="Calibri" w:hAnsi="Sakkal Majalla" w:cs="Sakkal Majalla"/>
          <w:sz w:val="24"/>
          <w:szCs w:val="24"/>
          <w:rtl/>
          <w:lang w:bidi="ar-EG"/>
        </w:rPr>
        <w:t xml:space="preserve">ما يكفي من الطاقة والبروتين والمغذيات الدقيقة لتلبية الاحتياجات الغذائية المتزايدة لنمو الطفل. </w:t>
      </w:r>
    </w:p>
    <w:p w14:paraId="72ADC339" w14:textId="77777777" w:rsidR="008C0726" w:rsidRPr="00BB7BEF" w:rsidRDefault="008C0726" w:rsidP="00A100E0">
      <w:pPr>
        <w:numPr>
          <w:ilvl w:val="0"/>
          <w:numId w:val="17"/>
        </w:numPr>
        <w:bidi/>
        <w:spacing w:after="160" w:line="259" w:lineRule="auto"/>
        <w:contextualSpacing/>
        <w:jc w:val="both"/>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آمنة</w:t>
      </w:r>
      <w:r>
        <w:rPr>
          <w:rFonts w:ascii="Sakkal Majalla" w:eastAsia="Calibri" w:hAnsi="Sakkal Majalla" w:cs="Sakkal Majalla" w:hint="cs"/>
          <w:sz w:val="24"/>
          <w:szCs w:val="24"/>
          <w:rtl/>
          <w:lang w:bidi="ar-EG"/>
        </w:rPr>
        <w:t xml:space="preserve"> </w:t>
      </w:r>
      <w:r>
        <w:rPr>
          <w:rFonts w:ascii="Sakkal Majalla" w:eastAsia="Calibri" w:hAnsi="Sakkal Majalla" w:cs="Sakkal Majalla"/>
          <w:sz w:val="24"/>
          <w:szCs w:val="24"/>
          <w:rtl/>
          <w:lang w:bidi="ar-EG"/>
        </w:rPr>
        <w:t>–</w:t>
      </w:r>
      <w:r>
        <w:rPr>
          <w:rFonts w:ascii="Sakkal Majalla" w:eastAsia="Calibri" w:hAnsi="Sakkal Majalla" w:cs="Sakkal Majalla" w:hint="cs"/>
          <w:sz w:val="24"/>
          <w:szCs w:val="24"/>
          <w:rtl/>
          <w:lang w:bidi="ar-EG"/>
        </w:rPr>
        <w:t xml:space="preserve"> </w:t>
      </w:r>
      <w:r w:rsidRPr="00BB7BEF">
        <w:rPr>
          <w:rFonts w:ascii="Sakkal Majalla" w:eastAsia="Calibri" w:hAnsi="Sakkal Majalla" w:cs="Sakkal Majalla"/>
          <w:sz w:val="24"/>
          <w:szCs w:val="24"/>
          <w:rtl/>
          <w:lang w:bidi="ar-EG"/>
        </w:rPr>
        <w:t>تُخز</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ن</w:t>
      </w:r>
      <w:r>
        <w:rPr>
          <w:rFonts w:ascii="Sakkal Majalla" w:eastAsia="Calibri" w:hAnsi="Sakkal Majalla" w:cs="Sakkal Majalla" w:hint="cs"/>
          <w:sz w:val="24"/>
          <w:szCs w:val="24"/>
          <w:rtl/>
          <w:lang w:bidi="ar-EG"/>
        </w:rPr>
        <w:t xml:space="preserve"> </w:t>
      </w:r>
      <w:r w:rsidRPr="00BB7BEF">
        <w:rPr>
          <w:rFonts w:ascii="Sakkal Majalla" w:eastAsia="Calibri" w:hAnsi="Sakkal Majalla" w:cs="Sakkal Majalla"/>
          <w:sz w:val="24"/>
          <w:szCs w:val="24"/>
          <w:rtl/>
          <w:lang w:bidi="ar-EG"/>
        </w:rPr>
        <w:t>وتُحض</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ر بشكل صحي، وتُقد</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م بأيد</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 xml:space="preserve"> نظيفة </w:t>
      </w:r>
      <w:r>
        <w:rPr>
          <w:rFonts w:ascii="Sakkal Majalla" w:eastAsia="Calibri" w:hAnsi="Sakkal Majalla" w:cs="Sakkal Majalla" w:hint="cs"/>
          <w:sz w:val="24"/>
          <w:szCs w:val="24"/>
          <w:rtl/>
          <w:lang w:bidi="ar-EG"/>
        </w:rPr>
        <w:t>و</w:t>
      </w:r>
      <w:r w:rsidRPr="00BB7BEF">
        <w:rPr>
          <w:rFonts w:ascii="Sakkal Majalla" w:eastAsia="Calibri" w:hAnsi="Sakkal Majalla" w:cs="Sakkal Majalla"/>
          <w:sz w:val="24"/>
          <w:szCs w:val="24"/>
          <w:rtl/>
          <w:lang w:bidi="ar-EG"/>
        </w:rPr>
        <w:t>باستخدام أوان</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 xml:space="preserve"> نظيفة</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 xml:space="preserve"> </w:t>
      </w:r>
      <w:r>
        <w:rPr>
          <w:rFonts w:ascii="Sakkal Majalla" w:eastAsia="Calibri" w:hAnsi="Sakkal Majalla" w:cs="Sakkal Majalla" w:hint="cs"/>
          <w:sz w:val="24"/>
          <w:szCs w:val="24"/>
          <w:rtl/>
          <w:lang w:bidi="ar-EG"/>
        </w:rPr>
        <w:t xml:space="preserve">مع </w:t>
      </w:r>
      <w:r w:rsidRPr="00BB7BEF">
        <w:rPr>
          <w:rFonts w:ascii="Sakkal Majalla" w:eastAsia="Calibri" w:hAnsi="Sakkal Majalla" w:cs="Sakkal Majalla"/>
          <w:sz w:val="24"/>
          <w:szCs w:val="24"/>
          <w:rtl/>
          <w:lang w:bidi="ar-EG"/>
        </w:rPr>
        <w:t>عدم استخدام الزجاجات والحلمات مطل</w:t>
      </w:r>
      <w:r>
        <w:rPr>
          <w:rFonts w:ascii="Sakkal Majalla" w:eastAsia="Calibri" w:hAnsi="Sakkal Majalla" w:cs="Sakkal Majalla" w:hint="cs"/>
          <w:sz w:val="24"/>
          <w:szCs w:val="24"/>
          <w:rtl/>
          <w:lang w:bidi="ar-EG"/>
        </w:rPr>
        <w:t>قاً</w:t>
      </w:r>
      <w:r w:rsidRPr="00BB7BEF">
        <w:rPr>
          <w:rFonts w:ascii="Sakkal Majalla" w:eastAsia="Calibri" w:hAnsi="Sakkal Majalla" w:cs="Sakkal Majalla"/>
          <w:sz w:val="24"/>
          <w:szCs w:val="24"/>
          <w:rtl/>
          <w:lang w:bidi="ar-EG"/>
        </w:rPr>
        <w:t xml:space="preserve">. </w:t>
      </w:r>
    </w:p>
    <w:p w14:paraId="0F2756AC" w14:textId="77777777" w:rsidR="008C0726" w:rsidRPr="00BB7BEF" w:rsidRDefault="008C0726" w:rsidP="008C0726">
      <w:pPr>
        <w:numPr>
          <w:ilvl w:val="0"/>
          <w:numId w:val="17"/>
        </w:numPr>
        <w:bidi/>
        <w:spacing w:after="160" w:line="259" w:lineRule="auto"/>
        <w:contextualSpacing/>
        <w:jc w:val="both"/>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 xml:space="preserve"> مغذية بشكل</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 xml:space="preserve"> صحيح </w:t>
      </w:r>
      <w:r>
        <w:rPr>
          <w:rFonts w:ascii="Sakkal Majalla" w:eastAsia="Calibri" w:hAnsi="Sakkal Majalla" w:cs="Sakkal Majalla"/>
          <w:sz w:val="24"/>
          <w:szCs w:val="24"/>
          <w:rtl/>
          <w:lang w:bidi="ar-EG"/>
        </w:rPr>
        <w:t>–</w:t>
      </w:r>
      <w:r w:rsidRPr="00BB7BEF">
        <w:rPr>
          <w:rFonts w:ascii="Sakkal Majalla" w:eastAsia="Calibri" w:hAnsi="Sakkal Majalla" w:cs="Sakkal Majalla"/>
          <w:sz w:val="24"/>
          <w:szCs w:val="24"/>
          <w:rtl/>
          <w:lang w:bidi="ar-EG"/>
        </w:rPr>
        <w:t xml:space="preserve"> </w:t>
      </w:r>
      <w:r>
        <w:rPr>
          <w:rFonts w:ascii="Sakkal Majalla" w:eastAsia="Calibri" w:hAnsi="Sakkal Majalla" w:cs="Sakkal Majalla" w:hint="cs"/>
          <w:sz w:val="24"/>
          <w:szCs w:val="24"/>
          <w:rtl/>
          <w:lang w:bidi="ar-EG"/>
        </w:rPr>
        <w:t xml:space="preserve">تُقدم </w:t>
      </w:r>
      <w:r w:rsidRPr="00BB7BEF">
        <w:rPr>
          <w:rFonts w:ascii="Sakkal Majalla" w:eastAsia="Calibri" w:hAnsi="Sakkal Majalla" w:cs="Sakkal Majalla"/>
          <w:sz w:val="24"/>
          <w:szCs w:val="24"/>
          <w:rtl/>
          <w:lang w:bidi="ar-EG"/>
        </w:rPr>
        <w:t xml:space="preserve">بما يتفق مع إشارات </w:t>
      </w:r>
      <w:r>
        <w:rPr>
          <w:rFonts w:ascii="Sakkal Majalla" w:eastAsia="Calibri" w:hAnsi="Sakkal Majalla" w:cs="Sakkal Majalla" w:hint="cs"/>
          <w:sz w:val="24"/>
          <w:szCs w:val="24"/>
          <w:rtl/>
          <w:lang w:bidi="ar-EG"/>
        </w:rPr>
        <w:t xml:space="preserve">الشهية والشبع لدى </w:t>
      </w:r>
      <w:r w:rsidRPr="00BB7BEF">
        <w:rPr>
          <w:rFonts w:ascii="Sakkal Majalla" w:eastAsia="Calibri" w:hAnsi="Sakkal Majalla" w:cs="Sakkal Majalla"/>
          <w:sz w:val="24"/>
          <w:szCs w:val="24"/>
          <w:rtl/>
          <w:lang w:bidi="ar-EG"/>
        </w:rPr>
        <w:t>الطفل</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vertAlign w:val="superscript"/>
          <w:rtl/>
          <w:lang w:bidi="ar-EG"/>
        </w:rPr>
        <w:footnoteReference w:id="52"/>
      </w:r>
      <w:r w:rsidRPr="00BB7BEF">
        <w:rPr>
          <w:rFonts w:ascii="Sakkal Majalla" w:eastAsia="Calibri" w:hAnsi="Sakkal Majalla" w:cs="Sakkal Majalla"/>
          <w:sz w:val="24"/>
          <w:szCs w:val="24"/>
          <w:rtl/>
          <w:lang w:bidi="ar-EG"/>
        </w:rPr>
        <w:t>، و</w:t>
      </w:r>
      <w:r>
        <w:rPr>
          <w:rFonts w:ascii="Sakkal Majalla" w:eastAsia="Calibri" w:hAnsi="Sakkal Majalla" w:cs="Sakkal Majalla" w:hint="cs"/>
          <w:sz w:val="24"/>
          <w:szCs w:val="24"/>
          <w:rtl/>
          <w:lang w:bidi="ar-EG"/>
        </w:rPr>
        <w:t xml:space="preserve">أن تكون </w:t>
      </w:r>
      <w:r w:rsidRPr="00BB7BEF">
        <w:rPr>
          <w:rFonts w:ascii="Sakkal Majalla" w:eastAsia="Calibri" w:hAnsi="Sakkal Majalla" w:cs="Sakkal Majalla"/>
          <w:sz w:val="24"/>
          <w:szCs w:val="24"/>
          <w:rtl/>
          <w:lang w:bidi="ar-EG"/>
        </w:rPr>
        <w:t>وتيرة الوجبة مناسبة للعمر.</w:t>
      </w:r>
    </w:p>
    <w:p w14:paraId="7334CCCA" w14:textId="77777777" w:rsidR="008C0726" w:rsidRDefault="008C0726" w:rsidP="008C0726">
      <w:pPr>
        <w:bidi/>
        <w:spacing w:after="160" w:line="259" w:lineRule="auto"/>
        <w:jc w:val="both"/>
        <w:rPr>
          <w:rFonts w:ascii="Sakkal Majalla" w:eastAsia="Calibri" w:hAnsi="Sakkal Majalla" w:cs="Sakkal Majalla"/>
          <w:i/>
          <w:iCs/>
          <w:sz w:val="24"/>
          <w:szCs w:val="24"/>
          <w:rtl/>
          <w:lang w:bidi="ar-EG"/>
        </w:rPr>
      </w:pPr>
    </w:p>
    <w:p w14:paraId="4BA14616" w14:textId="77777777" w:rsidR="008C0726" w:rsidRPr="000B0A83" w:rsidRDefault="008C0726" w:rsidP="008C0726">
      <w:pPr>
        <w:bidi/>
        <w:spacing w:after="160" w:line="259" w:lineRule="auto"/>
        <w:rPr>
          <w:rFonts w:ascii="Sakkal Majalla" w:eastAsia="Calibri" w:hAnsi="Sakkal Majalla" w:cs="Sakkal Majalla"/>
          <w:sz w:val="24"/>
          <w:szCs w:val="24"/>
          <w:lang w:bidi="ar-EG"/>
        </w:rPr>
      </w:pPr>
      <w:r w:rsidRPr="000B0A83">
        <w:rPr>
          <w:rFonts w:ascii="Sakkal Majalla" w:eastAsia="Calibri" w:hAnsi="Sakkal Majalla" w:cs="Sakkal Majalla"/>
          <w:sz w:val="24"/>
          <w:szCs w:val="24"/>
          <w:rtl/>
          <w:lang w:bidi="ar-EG"/>
        </w:rPr>
        <w:t>انظر جدول 4 للاطلاع على</w:t>
      </w:r>
      <w:r w:rsidRPr="000B0A83">
        <w:rPr>
          <w:rFonts w:ascii="Sakkal Majalla" w:eastAsia="Calibri" w:hAnsi="Sakkal Majalla" w:cs="Sakkal Majalla"/>
          <w:sz w:val="24"/>
          <w:szCs w:val="24"/>
          <w:lang w:bidi="ar-EG"/>
        </w:rPr>
        <w:t xml:space="preserve"> </w:t>
      </w:r>
      <w:r w:rsidRPr="000B0A83">
        <w:rPr>
          <w:rFonts w:ascii="Sakkal Majalla" w:eastAsia="Calibri" w:hAnsi="Sakkal Majalla" w:cs="Sakkal Majalla"/>
          <w:sz w:val="24"/>
          <w:szCs w:val="24"/>
          <w:rtl/>
          <w:lang w:bidi="ar-EG"/>
        </w:rPr>
        <w:t>ممارسات التغذية التكميلية الموصي بها لكل فئة عمرية.</w:t>
      </w:r>
    </w:p>
    <w:p w14:paraId="050A98A1" w14:textId="77777777" w:rsidR="008C0726" w:rsidRPr="00BB7BEF" w:rsidRDefault="008C0726" w:rsidP="00A100E0">
      <w:pPr>
        <w:bidi/>
        <w:spacing w:after="160" w:line="259" w:lineRule="auto"/>
        <w:jc w:val="both"/>
        <w:rPr>
          <w:rFonts w:ascii="Sakkal Majalla" w:eastAsia="Calibri" w:hAnsi="Sakkal Majalla" w:cs="Sakkal Majalla"/>
          <w:sz w:val="24"/>
          <w:szCs w:val="24"/>
          <w:rtl/>
          <w:lang w:bidi="ar-EG"/>
        </w:rPr>
      </w:pPr>
      <w:r w:rsidRPr="00BB7BEF">
        <w:rPr>
          <w:rFonts w:ascii="Sakkal Majalla" w:eastAsia="Calibri" w:hAnsi="Sakkal Majalla" w:cs="Sakkal Majalla"/>
          <w:sz w:val="24"/>
          <w:szCs w:val="24"/>
          <w:rtl/>
          <w:lang w:bidi="ar-EG"/>
        </w:rPr>
        <w:t xml:space="preserve">توصي منظمة الصحة العالمية بأن يبدأ الأطفال الرضع في تناول الأطعمة التكميلية في عمر 6 أشهر </w:t>
      </w:r>
      <w:r>
        <w:rPr>
          <w:rFonts w:ascii="Sakkal Majalla" w:eastAsia="Calibri" w:hAnsi="Sakkal Majalla" w:cs="Sakkal Majalla" w:hint="cs"/>
          <w:sz w:val="24"/>
          <w:szCs w:val="24"/>
          <w:rtl/>
          <w:lang w:bidi="ar-EG"/>
        </w:rPr>
        <w:t xml:space="preserve">إلى جانب </w:t>
      </w:r>
      <w:r w:rsidRPr="00BB7BEF">
        <w:rPr>
          <w:rFonts w:ascii="Sakkal Majalla" w:eastAsia="Calibri" w:hAnsi="Sakkal Majalla" w:cs="Sakkal Majalla"/>
          <w:sz w:val="24"/>
          <w:szCs w:val="24"/>
          <w:rtl/>
          <w:lang w:bidi="ar-EG"/>
        </w:rPr>
        <w:t>لبن الأم</w:t>
      </w:r>
      <w:r>
        <w:rPr>
          <w:rFonts w:ascii="Sakkal Majalla" w:eastAsia="Calibri" w:hAnsi="Sakkal Majalla" w:cs="Sakkal Majalla" w:hint="cs"/>
          <w:sz w:val="24"/>
          <w:szCs w:val="24"/>
          <w:rtl/>
          <w:lang w:bidi="ar-EG"/>
        </w:rPr>
        <w:t xml:space="preserve">، بحيث </w:t>
      </w:r>
      <w:r w:rsidRPr="00BB7BEF">
        <w:rPr>
          <w:rFonts w:ascii="Sakkal Majalla" w:eastAsia="Calibri" w:hAnsi="Sakkal Majalla" w:cs="Sakkal Majalla"/>
          <w:sz w:val="24"/>
          <w:szCs w:val="24"/>
          <w:rtl/>
          <w:lang w:bidi="ar-EG"/>
        </w:rPr>
        <w:t>يتناول الرضع</w:t>
      </w:r>
      <w:r>
        <w:rPr>
          <w:rFonts w:ascii="Sakkal Majalla" w:eastAsia="Calibri" w:hAnsi="Sakkal Majalla" w:cs="Sakkal Majalla" w:hint="cs"/>
          <w:sz w:val="24"/>
          <w:szCs w:val="24"/>
          <w:rtl/>
          <w:lang w:bidi="ar-EG"/>
        </w:rPr>
        <w:t xml:space="preserve"> بعمر</w:t>
      </w:r>
      <w:r w:rsidRPr="00BB7BEF">
        <w:rPr>
          <w:rFonts w:ascii="Sakkal Majalla" w:eastAsia="Calibri" w:hAnsi="Sakkal Majalla" w:cs="Sakkal Majalla"/>
          <w:sz w:val="24"/>
          <w:szCs w:val="24"/>
          <w:rtl/>
          <w:lang w:bidi="ar-EG"/>
        </w:rPr>
        <w:t xml:space="preserve"> 6-8 أشهر الأطعمة التكميلية 2-3 مرات في اليوم، و3-4 مرات في اليوم لم</w:t>
      </w:r>
      <w:r>
        <w:rPr>
          <w:rFonts w:ascii="Sakkal Majalla" w:eastAsia="Calibri" w:hAnsi="Sakkal Majalla" w:cs="Sakkal Majalla" w:hint="cs"/>
          <w:sz w:val="24"/>
          <w:szCs w:val="24"/>
          <w:rtl/>
          <w:lang w:bidi="ar-EG"/>
        </w:rPr>
        <w:t>ن</w:t>
      </w:r>
      <w:r w:rsidRPr="00BB7BEF">
        <w:rPr>
          <w:rFonts w:ascii="Sakkal Majalla" w:eastAsia="Calibri" w:hAnsi="Sakkal Majalla" w:cs="Sakkal Majalla"/>
          <w:sz w:val="24"/>
          <w:szCs w:val="24"/>
          <w:rtl/>
          <w:lang w:bidi="ar-EG"/>
        </w:rPr>
        <w:t xml:space="preserve"> هم بين 9-11 شه</w:t>
      </w:r>
      <w:r>
        <w:rPr>
          <w:rFonts w:ascii="Sakkal Majalla" w:eastAsia="Calibri" w:hAnsi="Sakkal Majalla" w:cs="Sakkal Majalla" w:hint="cs"/>
          <w:sz w:val="24"/>
          <w:szCs w:val="24"/>
          <w:rtl/>
          <w:lang w:bidi="ar-EG"/>
        </w:rPr>
        <w:t>راً، و3-4 مرات في اليوم</w:t>
      </w:r>
      <w:r w:rsidRPr="00BB7BEF">
        <w:rPr>
          <w:rFonts w:ascii="Sakkal Majalla" w:eastAsia="Calibri" w:hAnsi="Sakkal Majalla" w:cs="Sakkal Majalla"/>
          <w:sz w:val="24"/>
          <w:szCs w:val="24"/>
          <w:rtl/>
          <w:lang w:bidi="ar-EG"/>
        </w:rPr>
        <w:t xml:space="preserve"> مع وجبات</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 xml:space="preserve"> خفيفة </w:t>
      </w:r>
      <w:r>
        <w:rPr>
          <w:rFonts w:ascii="Sakkal Majalla" w:eastAsia="Calibri" w:hAnsi="Sakkal Majalla" w:cs="Sakkal Majalla" w:hint="cs"/>
          <w:sz w:val="24"/>
          <w:szCs w:val="24"/>
          <w:rtl/>
          <w:lang w:bidi="ar-EG"/>
        </w:rPr>
        <w:t xml:space="preserve">مرة أو مرتين في اليوم </w:t>
      </w:r>
      <w:r w:rsidRPr="00BB7BEF">
        <w:rPr>
          <w:rFonts w:ascii="Sakkal Majalla" w:eastAsia="Calibri" w:hAnsi="Sakkal Majalla" w:cs="Sakkal Majalla"/>
          <w:sz w:val="24"/>
          <w:szCs w:val="24"/>
          <w:rtl/>
          <w:lang w:bidi="ar-EG"/>
        </w:rPr>
        <w:t>لم</w:t>
      </w:r>
      <w:r>
        <w:rPr>
          <w:rFonts w:ascii="Sakkal Majalla" w:eastAsia="Calibri" w:hAnsi="Sakkal Majalla" w:cs="Sakkal Majalla" w:hint="cs"/>
          <w:sz w:val="24"/>
          <w:szCs w:val="24"/>
          <w:rtl/>
          <w:lang w:bidi="ar-EG"/>
        </w:rPr>
        <w:t>ن</w:t>
      </w:r>
      <w:r w:rsidRPr="00BB7BEF">
        <w:rPr>
          <w:rFonts w:ascii="Sakkal Majalla" w:eastAsia="Calibri" w:hAnsi="Sakkal Majalla" w:cs="Sakkal Majalla"/>
          <w:sz w:val="24"/>
          <w:szCs w:val="24"/>
          <w:rtl/>
          <w:lang w:bidi="ar-EG"/>
        </w:rPr>
        <w:t xml:space="preserve"> هم بين 12-24 شه</w:t>
      </w:r>
      <w:r>
        <w:rPr>
          <w:rFonts w:ascii="Sakkal Majalla" w:eastAsia="Calibri" w:hAnsi="Sakkal Majalla" w:cs="Sakkal Majalla" w:hint="cs"/>
          <w:sz w:val="24"/>
          <w:szCs w:val="24"/>
          <w:rtl/>
          <w:lang w:bidi="ar-EG"/>
        </w:rPr>
        <w:t>راً</w:t>
      </w:r>
      <w:r w:rsidRPr="00BB7BEF">
        <w:rPr>
          <w:rFonts w:ascii="Sakkal Majalla" w:eastAsia="Calibri" w:hAnsi="Sakkal Majalla" w:cs="Sakkal Majalla"/>
          <w:sz w:val="24"/>
          <w:szCs w:val="24"/>
          <w:rtl/>
          <w:lang w:bidi="ar-EG"/>
        </w:rPr>
        <w:t>.</w:t>
      </w:r>
    </w:p>
    <w:p w14:paraId="028E1BC7" w14:textId="77777777" w:rsidR="008C0726" w:rsidRPr="00BB7BEF" w:rsidRDefault="008C0726" w:rsidP="008C0726">
      <w:pPr>
        <w:bidi/>
        <w:spacing w:after="160" w:line="259" w:lineRule="auto"/>
        <w:jc w:val="both"/>
        <w:rPr>
          <w:rFonts w:ascii="Sakkal Majalla" w:eastAsia="Calibri" w:hAnsi="Sakkal Majalla" w:cs="Sakkal Majalla"/>
          <w:sz w:val="24"/>
          <w:szCs w:val="24"/>
          <w:rtl/>
          <w:lang w:bidi="ar-EG"/>
        </w:rPr>
      </w:pPr>
      <w:r w:rsidRPr="00BB7BEF">
        <w:rPr>
          <w:rFonts w:ascii="Sakkal Majalla" w:eastAsia="Calibri" w:hAnsi="Sakkal Majalla" w:cs="Sakkal Majalla"/>
          <w:sz w:val="24"/>
          <w:szCs w:val="24"/>
          <w:rtl/>
          <w:lang w:bidi="ar-EG"/>
        </w:rPr>
        <w:t>ي</w:t>
      </w:r>
      <w:r>
        <w:rPr>
          <w:rFonts w:ascii="Sakkal Majalla" w:eastAsia="Calibri" w:hAnsi="Sakkal Majalla" w:cs="Sakkal Majalla" w:hint="cs"/>
          <w:sz w:val="24"/>
          <w:szCs w:val="24"/>
          <w:rtl/>
          <w:lang w:bidi="ar-EG"/>
        </w:rPr>
        <w:t xml:space="preserve">نبغي </w:t>
      </w:r>
      <w:r w:rsidRPr="00BB7BEF">
        <w:rPr>
          <w:rFonts w:ascii="Sakkal Majalla" w:eastAsia="Calibri" w:hAnsi="Sakkal Majalla" w:cs="Sakkal Majalla"/>
          <w:sz w:val="24"/>
          <w:szCs w:val="24"/>
          <w:rtl/>
          <w:lang w:bidi="ar-EG"/>
        </w:rPr>
        <w:t>زيادة تناسق الطعام وتنوعه تدريج</w:t>
      </w:r>
      <w:r>
        <w:rPr>
          <w:rFonts w:ascii="Sakkal Majalla" w:eastAsia="Calibri" w:hAnsi="Sakkal Majalla" w:cs="Sakkal Majalla" w:hint="cs"/>
          <w:sz w:val="24"/>
          <w:szCs w:val="24"/>
          <w:rtl/>
          <w:lang w:bidi="ar-EG"/>
        </w:rPr>
        <w:t>ياً</w:t>
      </w:r>
      <w:r w:rsidRPr="00BB7BEF">
        <w:rPr>
          <w:rFonts w:ascii="Sakkal Majalla" w:eastAsia="Calibri" w:hAnsi="Sakkal Majalla" w:cs="Sakkal Majalla"/>
          <w:sz w:val="24"/>
          <w:szCs w:val="24"/>
          <w:rtl/>
          <w:lang w:bidi="ar-EG"/>
        </w:rPr>
        <w:t xml:space="preserve"> مع تقدم الرضيع في السن، والتكيف مع متطلبات</w:t>
      </w:r>
      <w:r>
        <w:rPr>
          <w:rFonts w:ascii="Sakkal Majalla" w:eastAsia="Calibri" w:hAnsi="Sakkal Majalla" w:cs="Sakkal Majalla" w:hint="cs"/>
          <w:sz w:val="24"/>
          <w:szCs w:val="24"/>
          <w:rtl/>
          <w:lang w:bidi="ar-EG"/>
        </w:rPr>
        <w:t>ه</w:t>
      </w:r>
      <w:r w:rsidRPr="00BB7BEF">
        <w:rPr>
          <w:rFonts w:ascii="Sakkal Majalla" w:eastAsia="Calibri" w:hAnsi="Sakkal Majalla" w:cs="Sakkal Majalla"/>
          <w:sz w:val="24"/>
          <w:szCs w:val="24"/>
          <w:rtl/>
          <w:lang w:bidi="ar-EG"/>
        </w:rPr>
        <w:t xml:space="preserve"> وقدراته. حيث إن</w:t>
      </w:r>
      <w:r>
        <w:rPr>
          <w:rFonts w:ascii="Sakkal Majalla" w:eastAsia="Calibri" w:hAnsi="Sakkal Majalla" w:cs="Sakkal Majalla" w:hint="cs"/>
          <w:sz w:val="24"/>
          <w:szCs w:val="24"/>
          <w:rtl/>
          <w:lang w:bidi="ar-EG"/>
        </w:rPr>
        <w:t>ّ</w:t>
      </w:r>
      <w:r w:rsidRPr="00BB7BEF">
        <w:rPr>
          <w:rFonts w:ascii="Sakkal Majalla" w:eastAsia="Calibri" w:hAnsi="Sakkal Majalla" w:cs="Sakkal Majalla"/>
          <w:sz w:val="24"/>
          <w:szCs w:val="24"/>
          <w:rtl/>
          <w:lang w:bidi="ar-EG"/>
        </w:rPr>
        <w:t>ه يمكن للرضع تناول الأطعمة المهروسة وشبه الصلبة بد</w:t>
      </w:r>
      <w:r>
        <w:rPr>
          <w:rFonts w:ascii="Sakkal Majalla" w:eastAsia="Calibri" w:hAnsi="Sakkal Majalla" w:cs="Sakkal Majalla" w:hint="cs"/>
          <w:sz w:val="24"/>
          <w:szCs w:val="24"/>
          <w:rtl/>
          <w:lang w:bidi="ar-EG"/>
        </w:rPr>
        <w:t>ءاً</w:t>
      </w:r>
      <w:r w:rsidRPr="00BB7BEF">
        <w:rPr>
          <w:rFonts w:ascii="Sakkal Majalla" w:eastAsia="Calibri" w:hAnsi="Sakkal Majalla" w:cs="Sakkal Majalla"/>
          <w:sz w:val="24"/>
          <w:szCs w:val="24"/>
          <w:rtl/>
          <w:lang w:bidi="ar-EG"/>
        </w:rPr>
        <w:t xml:space="preserve"> من عمر 6 أشهر</w:t>
      </w:r>
      <w:r>
        <w:rPr>
          <w:rFonts w:ascii="Sakkal Majalla" w:eastAsia="Calibri" w:hAnsi="Sakkal Majalla" w:cs="Sakkal Majalla" w:hint="cs"/>
          <w:sz w:val="24"/>
          <w:szCs w:val="24"/>
          <w:rtl/>
          <w:lang w:bidi="ar-EG"/>
        </w:rPr>
        <w:t>، ويمكن لمعظ</w:t>
      </w:r>
      <w:r w:rsidR="00A100E0">
        <w:rPr>
          <w:rFonts w:ascii="Sakkal Majalla" w:eastAsia="Calibri" w:hAnsi="Sakkal Majalla" w:cs="Sakkal Majalla" w:hint="cs"/>
          <w:sz w:val="24"/>
          <w:szCs w:val="24"/>
          <w:rtl/>
          <w:lang w:bidi="ar-EG"/>
        </w:rPr>
        <w:t>م</w:t>
      </w:r>
      <w:r>
        <w:rPr>
          <w:rFonts w:ascii="Sakkal Majalla" w:eastAsia="Calibri" w:hAnsi="Sakkal Majalla" w:cs="Sakkal Majalla" w:hint="cs"/>
          <w:sz w:val="24"/>
          <w:szCs w:val="24"/>
          <w:rtl/>
          <w:lang w:bidi="ar-EG"/>
        </w:rPr>
        <w:t xml:space="preserve"> الأطفال في سن </w:t>
      </w:r>
      <w:r w:rsidRPr="00BB7BEF">
        <w:rPr>
          <w:rFonts w:ascii="Sakkal Majalla" w:eastAsia="Calibri" w:hAnsi="Sakkal Majalla" w:cs="Sakkal Majalla"/>
          <w:sz w:val="24"/>
          <w:szCs w:val="24"/>
          <w:rtl/>
          <w:lang w:bidi="ar-EG"/>
        </w:rPr>
        <w:t>8 أشهر تناول الأطعمة التي يتمكنون من أخذها وتناولها</w:t>
      </w:r>
      <w:r>
        <w:rPr>
          <w:rFonts w:ascii="Sakkal Majalla" w:eastAsia="Calibri" w:hAnsi="Sakkal Majalla" w:cs="Sakkal Majalla" w:hint="cs"/>
          <w:sz w:val="24"/>
          <w:szCs w:val="24"/>
          <w:rtl/>
          <w:lang w:bidi="ar-EG"/>
        </w:rPr>
        <w:t xml:space="preserve"> بأنفسهم</w:t>
      </w:r>
      <w:r w:rsidRPr="00BB7BEF">
        <w:rPr>
          <w:rFonts w:ascii="Sakkal Majalla" w:eastAsia="Calibri" w:hAnsi="Sakkal Majalla" w:cs="Sakkal Majalla"/>
          <w:sz w:val="24"/>
          <w:szCs w:val="24"/>
          <w:rtl/>
          <w:lang w:bidi="ar-EG"/>
        </w:rPr>
        <w:t xml:space="preserve">.  </w:t>
      </w:r>
    </w:p>
    <w:p w14:paraId="20CC591E" w14:textId="77777777" w:rsidR="008C0726" w:rsidRPr="00BB7BEF" w:rsidRDefault="008C0726" w:rsidP="008C0726">
      <w:pPr>
        <w:bidi/>
        <w:spacing w:after="160" w:line="259" w:lineRule="auto"/>
        <w:jc w:val="both"/>
        <w:rPr>
          <w:rFonts w:ascii="Sakkal Majalla" w:eastAsia="Calibri" w:hAnsi="Sakkal Majalla" w:cs="Sakkal Majalla"/>
          <w:sz w:val="24"/>
          <w:szCs w:val="24"/>
          <w:rtl/>
          <w:lang w:bidi="ar-EG"/>
        </w:rPr>
      </w:pPr>
      <w:r w:rsidRPr="00BB7BEF">
        <w:rPr>
          <w:rFonts w:ascii="Sakkal Majalla" w:eastAsia="Calibri" w:hAnsi="Sakkal Majalla" w:cs="Sakkal Majalla"/>
          <w:sz w:val="24"/>
          <w:szCs w:val="24"/>
          <w:rtl/>
          <w:lang w:bidi="ar-EG"/>
        </w:rPr>
        <w:t>و</w:t>
      </w:r>
      <w:r>
        <w:rPr>
          <w:rFonts w:ascii="Sakkal Majalla" w:eastAsia="Calibri" w:hAnsi="Sakkal Majalla" w:cs="Sakkal Majalla" w:hint="cs"/>
          <w:sz w:val="24"/>
          <w:szCs w:val="24"/>
          <w:rtl/>
          <w:lang w:bidi="ar-EG"/>
        </w:rPr>
        <w:t xml:space="preserve">عند بلوغهم سن </w:t>
      </w:r>
      <w:r w:rsidRPr="00BB7BEF">
        <w:rPr>
          <w:rFonts w:ascii="Sakkal Majalla" w:eastAsia="Calibri" w:hAnsi="Sakkal Majalla" w:cs="Sakkal Majalla"/>
          <w:sz w:val="24"/>
          <w:szCs w:val="24"/>
          <w:rtl/>
          <w:lang w:bidi="ar-EG"/>
        </w:rPr>
        <w:t>12 شه</w:t>
      </w:r>
      <w:r>
        <w:rPr>
          <w:rFonts w:ascii="Sakkal Majalla" w:eastAsia="Calibri" w:hAnsi="Sakkal Majalla" w:cs="Sakkal Majalla" w:hint="cs"/>
          <w:sz w:val="24"/>
          <w:szCs w:val="24"/>
          <w:rtl/>
          <w:lang w:bidi="ar-EG"/>
        </w:rPr>
        <w:t>راً</w:t>
      </w:r>
      <w:r w:rsidRPr="00BB7BEF">
        <w:rPr>
          <w:rFonts w:ascii="Sakkal Majalla" w:eastAsia="Calibri" w:hAnsi="Sakkal Majalla" w:cs="Sakkal Majalla"/>
          <w:sz w:val="24"/>
          <w:szCs w:val="24"/>
          <w:rtl/>
          <w:lang w:bidi="ar-EG"/>
        </w:rPr>
        <w:t xml:space="preserve">، يمكن لمعظم الأطفال تناول الأطعمة </w:t>
      </w:r>
      <w:r>
        <w:rPr>
          <w:rFonts w:ascii="Sakkal Majalla" w:eastAsia="Calibri" w:hAnsi="Sakkal Majalla" w:cs="Sakkal Majalla" w:hint="cs"/>
          <w:sz w:val="24"/>
          <w:szCs w:val="24"/>
          <w:rtl/>
          <w:lang w:bidi="ar-EG"/>
        </w:rPr>
        <w:t xml:space="preserve">ذاتها </w:t>
      </w:r>
      <w:r w:rsidRPr="00BB7BEF">
        <w:rPr>
          <w:rFonts w:ascii="Sakkal Majalla" w:eastAsia="Calibri" w:hAnsi="Sakkal Majalla" w:cs="Sakkal Majalla"/>
          <w:sz w:val="24"/>
          <w:szCs w:val="24"/>
          <w:rtl/>
          <w:lang w:bidi="ar-EG"/>
        </w:rPr>
        <w:t xml:space="preserve">التي يتناولها بقية أفراد </w:t>
      </w:r>
      <w:r>
        <w:rPr>
          <w:rFonts w:ascii="Sakkal Majalla" w:eastAsia="Calibri" w:hAnsi="Sakkal Majalla" w:cs="Sakkal Majalla" w:hint="cs"/>
          <w:sz w:val="24"/>
          <w:szCs w:val="24"/>
          <w:rtl/>
          <w:lang w:bidi="ar-EG"/>
        </w:rPr>
        <w:t>عائلته</w:t>
      </w:r>
      <w:r w:rsidRPr="00BB7BEF">
        <w:rPr>
          <w:rFonts w:ascii="Sakkal Majalla" w:eastAsia="Calibri" w:hAnsi="Sakkal Majalla" w:cs="Sakkal Majalla"/>
          <w:sz w:val="24"/>
          <w:szCs w:val="24"/>
          <w:rtl/>
          <w:lang w:bidi="ar-EG"/>
        </w:rPr>
        <w:t>، مع مراعاة الحاجة إلى الأطعمة الغنية بالمغذيات، بما في ذلك الأطعمة ذات المصدر الحيواني مثل اللحوم والدواجن والأسماك والبيض ومنتجات الألبان.</w:t>
      </w:r>
    </w:p>
    <w:p w14:paraId="5A8393BD" w14:textId="77777777" w:rsidR="008C0726" w:rsidRPr="00BB7BEF" w:rsidRDefault="008C0726" w:rsidP="00A100E0">
      <w:pPr>
        <w:bidi/>
        <w:spacing w:after="160" w:line="259" w:lineRule="auto"/>
        <w:jc w:val="both"/>
        <w:rPr>
          <w:rFonts w:ascii="Sakkal Majalla" w:eastAsia="Calibri" w:hAnsi="Sakkal Majalla" w:cs="Sakkal Majalla"/>
          <w:sz w:val="24"/>
          <w:szCs w:val="24"/>
          <w:rtl/>
          <w:lang w:bidi="ar-EG"/>
        </w:rPr>
      </w:pPr>
      <w:r w:rsidRPr="00BB7BEF">
        <w:rPr>
          <w:rFonts w:ascii="Sakkal Majalla" w:eastAsia="Calibri" w:hAnsi="Sakkal Majalla" w:cs="Sakkal Majalla"/>
          <w:sz w:val="24"/>
          <w:szCs w:val="24"/>
          <w:rtl/>
          <w:lang w:bidi="ar-EG"/>
        </w:rPr>
        <w:t xml:space="preserve">ويجب تجنب الأطعمة التي قد تتسبب في الاختناق، مثل </w:t>
      </w:r>
      <w:r>
        <w:rPr>
          <w:rFonts w:ascii="Sakkal Majalla" w:eastAsia="Calibri" w:hAnsi="Sakkal Majalla" w:cs="Sakkal Majalla" w:hint="cs"/>
          <w:sz w:val="24"/>
          <w:szCs w:val="24"/>
          <w:rtl/>
          <w:lang w:bidi="ar-EG"/>
        </w:rPr>
        <w:t xml:space="preserve">حبّات </w:t>
      </w:r>
      <w:r w:rsidRPr="00BB7BEF">
        <w:rPr>
          <w:rFonts w:ascii="Sakkal Majalla" w:eastAsia="Calibri" w:hAnsi="Sakkal Majalla" w:cs="Sakkal Majalla"/>
          <w:sz w:val="24"/>
          <w:szCs w:val="24"/>
          <w:rtl/>
          <w:lang w:bidi="ar-EG"/>
        </w:rPr>
        <w:t>العنب أو الجزر النيء. و</w:t>
      </w:r>
      <w:r>
        <w:rPr>
          <w:rFonts w:ascii="Sakkal Majalla" w:eastAsia="Calibri" w:hAnsi="Sakkal Majalla" w:cs="Sakkal Majalla" w:hint="cs"/>
          <w:sz w:val="24"/>
          <w:szCs w:val="24"/>
          <w:rtl/>
          <w:lang w:bidi="ar-EG"/>
        </w:rPr>
        <w:t xml:space="preserve">كذلك </w:t>
      </w:r>
      <w:r w:rsidRPr="00BB7BEF">
        <w:rPr>
          <w:rFonts w:ascii="Sakkal Majalla" w:eastAsia="Calibri" w:hAnsi="Sakkal Majalla" w:cs="Sakkal Majalla"/>
          <w:sz w:val="24"/>
          <w:szCs w:val="24"/>
          <w:rtl/>
          <w:lang w:bidi="ar-EG"/>
        </w:rPr>
        <w:t xml:space="preserve">المشروبات ذات القيمة الغذائية المنخفضة </w:t>
      </w:r>
      <w:r>
        <w:rPr>
          <w:rFonts w:ascii="Sakkal Majalla" w:eastAsia="Calibri" w:hAnsi="Sakkal Majalla" w:cs="Sakkal Majalla" w:hint="cs"/>
          <w:sz w:val="24"/>
          <w:szCs w:val="24"/>
          <w:rtl/>
          <w:lang w:bidi="ar-EG"/>
        </w:rPr>
        <w:t>ك</w:t>
      </w:r>
      <w:r w:rsidRPr="00BB7BEF">
        <w:rPr>
          <w:rFonts w:ascii="Sakkal Majalla" w:eastAsia="Calibri" w:hAnsi="Sakkal Majalla" w:cs="Sakkal Majalla"/>
          <w:sz w:val="24"/>
          <w:szCs w:val="24"/>
          <w:rtl/>
          <w:lang w:bidi="ar-EG"/>
        </w:rPr>
        <w:t xml:space="preserve">الشاي والقهوة والمشروبات الغازية السكرية، مع الحد من كمية العصير المقدمة لتجنب </w:t>
      </w:r>
      <w:r>
        <w:rPr>
          <w:rFonts w:ascii="Sakkal Majalla" w:eastAsia="Calibri" w:hAnsi="Sakkal Majalla" w:cs="Sakkal Majalla" w:hint="cs"/>
          <w:sz w:val="24"/>
          <w:szCs w:val="24"/>
          <w:rtl/>
          <w:lang w:bidi="ar-EG"/>
        </w:rPr>
        <w:t xml:space="preserve">استبدال </w:t>
      </w:r>
      <w:r w:rsidRPr="00BB7BEF">
        <w:rPr>
          <w:rFonts w:ascii="Sakkal Majalla" w:eastAsia="Calibri" w:hAnsi="Sakkal Majalla" w:cs="Sakkal Majalla"/>
          <w:sz w:val="24"/>
          <w:szCs w:val="24"/>
          <w:rtl/>
          <w:lang w:bidi="ar-EG"/>
        </w:rPr>
        <w:t>المزيد من الأطعمة الغنية بالمغذيات.</w:t>
      </w:r>
    </w:p>
    <w:p w14:paraId="04C7A137" w14:textId="77777777" w:rsidR="008C0726" w:rsidRPr="00BB7BEF" w:rsidRDefault="008C0726" w:rsidP="008C0726">
      <w:pPr>
        <w:bidi/>
        <w:spacing w:after="160" w:line="259" w:lineRule="auto"/>
        <w:rPr>
          <w:rFonts w:ascii="Sakkal Majalla" w:eastAsia="Calibri" w:hAnsi="Sakkal Majalla" w:cs="Sakkal Majalla"/>
          <w:b/>
          <w:bCs/>
          <w:color w:val="0070C0"/>
          <w:sz w:val="24"/>
          <w:szCs w:val="24"/>
          <w:lang w:bidi="ar-EG"/>
        </w:rPr>
      </w:pPr>
      <w:r w:rsidRPr="00BB7BEF">
        <w:rPr>
          <w:rFonts w:ascii="Sakkal Majalla" w:eastAsia="Calibri" w:hAnsi="Sakkal Majalla" w:cs="Sakkal Majalla"/>
          <w:b/>
          <w:bCs/>
          <w:color w:val="0070C0"/>
          <w:sz w:val="24"/>
          <w:szCs w:val="24"/>
          <w:rtl/>
          <w:lang w:bidi="ar-EG"/>
        </w:rPr>
        <w:t>تدخلات التغذية التكميلية أثناء الطوارئ</w:t>
      </w:r>
      <w:r w:rsidRPr="00BB7BEF">
        <w:rPr>
          <w:rFonts w:ascii="Sakkal Majalla" w:eastAsia="Calibri" w:hAnsi="Sakkal Majalla" w:cs="Sakkal Majalla"/>
          <w:b/>
          <w:bCs/>
          <w:color w:val="0070C0"/>
          <w:sz w:val="24"/>
          <w:szCs w:val="24"/>
          <w:vertAlign w:val="superscript"/>
          <w:rtl/>
          <w:lang w:bidi="ar-EG"/>
        </w:rPr>
        <w:footnoteReference w:id="53"/>
      </w:r>
    </w:p>
    <w:p w14:paraId="79806F81" w14:textId="77777777" w:rsidR="008C0726" w:rsidRPr="00BB7BEF" w:rsidRDefault="008C0726" w:rsidP="008C0726">
      <w:pPr>
        <w:bidi/>
        <w:spacing w:after="160" w:line="259" w:lineRule="auto"/>
        <w:jc w:val="both"/>
        <w:rPr>
          <w:rFonts w:ascii="Sakkal Majalla" w:eastAsia="Calibri" w:hAnsi="Sakkal Majalla" w:cs="Sakkal Majalla"/>
          <w:sz w:val="24"/>
          <w:szCs w:val="24"/>
          <w:rtl/>
          <w:lang w:bidi="ar-EG"/>
        </w:rPr>
      </w:pPr>
      <w:r w:rsidRPr="00BB7BEF">
        <w:rPr>
          <w:rFonts w:ascii="Sakkal Majalla" w:eastAsia="Calibri" w:hAnsi="Sakkal Majalla" w:cs="Sakkal Majalla"/>
          <w:sz w:val="24"/>
          <w:szCs w:val="24"/>
          <w:rtl/>
          <w:lang w:bidi="ar-EG"/>
        </w:rPr>
        <w:t xml:space="preserve">لا يقتصر تركيز </w:t>
      </w:r>
      <w:r>
        <w:rPr>
          <w:rFonts w:ascii="Sakkal Majalla" w:eastAsia="Calibri" w:hAnsi="Sakkal Majalla" w:cs="Sakkal Majalla" w:hint="cs"/>
          <w:sz w:val="24"/>
          <w:szCs w:val="24"/>
          <w:rtl/>
          <w:lang w:bidi="ar-EG"/>
        </w:rPr>
        <w:t>التدخلات الخاصة ب</w:t>
      </w:r>
      <w:r w:rsidRPr="00BB7BEF">
        <w:rPr>
          <w:rFonts w:ascii="Sakkal Majalla" w:eastAsia="Calibri" w:hAnsi="Sakkal Majalla" w:cs="Sakkal Majalla"/>
          <w:sz w:val="24"/>
          <w:szCs w:val="24"/>
          <w:rtl/>
          <w:lang w:bidi="ar-EG"/>
        </w:rPr>
        <w:t xml:space="preserve">التغذية التكميلية في حالات الطوارئ على الغذاء فقط، بل </w:t>
      </w:r>
      <w:r>
        <w:rPr>
          <w:rFonts w:ascii="Sakkal Majalla" w:eastAsia="Calibri" w:hAnsi="Sakkal Majalla" w:cs="Sakkal Majalla" w:hint="cs"/>
          <w:sz w:val="24"/>
          <w:szCs w:val="24"/>
          <w:rtl/>
          <w:lang w:bidi="ar-EG"/>
        </w:rPr>
        <w:t>ت</w:t>
      </w:r>
      <w:r w:rsidRPr="00BB7BEF">
        <w:rPr>
          <w:rFonts w:ascii="Sakkal Majalla" w:eastAsia="Calibri" w:hAnsi="Sakkal Majalla" w:cs="Sakkal Majalla"/>
          <w:sz w:val="24"/>
          <w:szCs w:val="24"/>
          <w:rtl/>
          <w:lang w:bidi="ar-EG"/>
        </w:rPr>
        <w:t xml:space="preserve">شمل مجموعة أوسع بكثير من ممارسات التغذية وسلوكيات الرعاية </w:t>
      </w:r>
      <w:r>
        <w:rPr>
          <w:rFonts w:ascii="Sakkal Majalla" w:eastAsia="Calibri" w:hAnsi="Sakkal Majalla" w:cs="Sakkal Majalla" w:hint="cs"/>
          <w:sz w:val="24"/>
          <w:szCs w:val="24"/>
          <w:rtl/>
          <w:lang w:bidi="ar-EG"/>
        </w:rPr>
        <w:t xml:space="preserve">المترابطة </w:t>
      </w:r>
      <w:r w:rsidRPr="00BB7BEF">
        <w:rPr>
          <w:rFonts w:ascii="Sakkal Majalla" w:eastAsia="Calibri" w:hAnsi="Sakkal Majalla" w:cs="Sakkal Majalla"/>
          <w:sz w:val="24"/>
          <w:szCs w:val="24"/>
          <w:rtl/>
          <w:lang w:bidi="ar-EG"/>
        </w:rPr>
        <w:t>التي تؤدي دور</w:t>
      </w:r>
      <w:r>
        <w:rPr>
          <w:rFonts w:ascii="Sakkal Majalla" w:eastAsia="Calibri" w:hAnsi="Sakkal Majalla" w:cs="Sakkal Majalla" w:hint="cs"/>
          <w:sz w:val="24"/>
          <w:szCs w:val="24"/>
          <w:rtl/>
          <w:lang w:bidi="ar-EG"/>
        </w:rPr>
        <w:t>اً</w:t>
      </w:r>
      <w:r w:rsidRPr="00BB7BEF">
        <w:rPr>
          <w:rFonts w:ascii="Sakkal Majalla" w:eastAsia="Calibri" w:hAnsi="Sakkal Majalla" w:cs="Sakkal Majalla"/>
          <w:sz w:val="24"/>
          <w:szCs w:val="24"/>
          <w:rtl/>
          <w:lang w:bidi="ar-EG"/>
        </w:rPr>
        <w:t xml:space="preserve"> فعال</w:t>
      </w:r>
      <w:r>
        <w:rPr>
          <w:rFonts w:ascii="Sakkal Majalla" w:eastAsia="Calibri" w:hAnsi="Sakkal Majalla" w:cs="Sakkal Majalla" w:hint="cs"/>
          <w:sz w:val="24"/>
          <w:szCs w:val="24"/>
          <w:rtl/>
          <w:lang w:bidi="ar-EG"/>
        </w:rPr>
        <w:t>اً</w:t>
      </w:r>
      <w:r w:rsidRPr="00BB7BEF">
        <w:rPr>
          <w:rFonts w:ascii="Sakkal Majalla" w:eastAsia="Calibri" w:hAnsi="Sakkal Majalla" w:cs="Sakkal Majalla"/>
          <w:sz w:val="24"/>
          <w:szCs w:val="24"/>
          <w:rtl/>
          <w:lang w:bidi="ar-EG"/>
        </w:rPr>
        <w:t xml:space="preserve"> </w:t>
      </w:r>
      <w:r>
        <w:rPr>
          <w:rFonts w:ascii="Sakkal Majalla" w:eastAsia="Calibri" w:hAnsi="Sakkal Majalla" w:cs="Sakkal Majalla" w:hint="cs"/>
          <w:sz w:val="24"/>
          <w:szCs w:val="24"/>
          <w:rtl/>
          <w:lang w:bidi="ar-EG"/>
        </w:rPr>
        <w:t xml:space="preserve">وأساسياً </w:t>
      </w:r>
      <w:r w:rsidRPr="00BB7BEF">
        <w:rPr>
          <w:rFonts w:ascii="Sakkal Majalla" w:eastAsia="Calibri" w:hAnsi="Sakkal Majalla" w:cs="Sakkal Majalla"/>
          <w:sz w:val="24"/>
          <w:szCs w:val="24"/>
          <w:rtl/>
          <w:lang w:bidi="ar-EG"/>
        </w:rPr>
        <w:t>في نمو الطفل. وستجعل التحديات التي تطرحها حالات الطوارئ رعاية الأطفال وإطعامهم أكثر صعوبة، وبناءً على هذا فإنه من الأهمية أن يكون هناك إرشادات عملية فعالة لمقدمي الرعاية والممارسين والوكالات في هذا المجال، ليس فقط لضمان تلبية المكونات التغذوية للتغذية التكميلية، ولكن أيضًا للمساعدة في تعزيز ودعم العناصر الاجتماعية والنفسية الاجتماعية واستدامتها التي قد تُقوض كث</w:t>
      </w:r>
      <w:r>
        <w:rPr>
          <w:rFonts w:ascii="Sakkal Majalla" w:eastAsia="Calibri" w:hAnsi="Sakkal Majalla" w:cs="Sakkal Majalla" w:hint="cs"/>
          <w:sz w:val="24"/>
          <w:szCs w:val="24"/>
          <w:rtl/>
          <w:lang w:bidi="ar-EG"/>
        </w:rPr>
        <w:t>يراً</w:t>
      </w:r>
      <w:r w:rsidRPr="00BB7BEF">
        <w:rPr>
          <w:rFonts w:ascii="Sakkal Majalla" w:eastAsia="Calibri" w:hAnsi="Sakkal Majalla" w:cs="Sakkal Majalla"/>
          <w:sz w:val="24"/>
          <w:szCs w:val="24"/>
          <w:rtl/>
          <w:lang w:bidi="ar-EG"/>
        </w:rPr>
        <w:t xml:space="preserve"> أثناء حالات الطوارئ. ومن هذا المنطلق، قد تكون هناك حاجة إلى عدد من التدخلات عبر القطاعات لتلبية المتطلبات التكميلية بالكامل في حالات الطوارئ.</w:t>
      </w:r>
    </w:p>
    <w:p w14:paraId="4F428E5D" w14:textId="77777777" w:rsidR="008C0726" w:rsidRPr="00BB7BEF"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تقديم المشورة والنصيحة لدعم ممارسات الرضاعة الطبيعية المناسبة</w:t>
      </w:r>
    </w:p>
    <w:p w14:paraId="475C7235" w14:textId="77777777" w:rsidR="008C0726" w:rsidRPr="00BB7BEF"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تقديم نصائح بشأن إعداد الطعام التكميلي (خاصة للأطعمة غير المألوفة)</w:t>
      </w:r>
    </w:p>
    <w:p w14:paraId="40962EB9" w14:textId="77777777" w:rsidR="008C0726" w:rsidRPr="00BB7BEF"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دعم تغذية الأم</w:t>
      </w:r>
    </w:p>
    <w:p w14:paraId="5C8B5662" w14:textId="77777777" w:rsidR="008C0726" w:rsidRPr="00BB7BEF"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دعم استمرارية الرضاعة الطبيعية خلال فترة 6 أشهر إلى 2 سنة</w:t>
      </w:r>
    </w:p>
    <w:p w14:paraId="687DCC02" w14:textId="77777777" w:rsidR="008C0726" w:rsidRPr="00BB7BEF" w:rsidRDefault="008C0726" w:rsidP="008C0726">
      <w:pPr>
        <w:numPr>
          <w:ilvl w:val="0"/>
          <w:numId w:val="18"/>
        </w:numPr>
        <w:bidi/>
        <w:spacing w:after="160" w:line="259" w:lineRule="auto"/>
        <w:contextualSpacing/>
        <w:jc w:val="both"/>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ضمان توزيع الحصص الغذائية على السكان المتضررين في حالات الطوارئ يشمل دائ</w:t>
      </w:r>
      <w:r>
        <w:rPr>
          <w:rFonts w:ascii="Sakkal Majalla" w:eastAsia="Calibri" w:hAnsi="Sakkal Majalla" w:cs="Sakkal Majalla" w:hint="cs"/>
          <w:sz w:val="24"/>
          <w:szCs w:val="24"/>
          <w:rtl/>
          <w:lang w:bidi="ar-EG"/>
        </w:rPr>
        <w:t>ماً</w:t>
      </w:r>
      <w:r w:rsidRPr="00BB7BEF">
        <w:rPr>
          <w:rFonts w:ascii="Sakkal Majalla" w:eastAsia="Calibri" w:hAnsi="Sakkal Majalla" w:cs="Sakkal Majalla"/>
          <w:sz w:val="24"/>
          <w:szCs w:val="24"/>
          <w:rtl/>
          <w:lang w:bidi="ar-EG"/>
        </w:rPr>
        <w:t xml:space="preserve"> توفير أغذية تكميلية مناسبة (ثقاف</w:t>
      </w:r>
      <w:r>
        <w:rPr>
          <w:rFonts w:ascii="Sakkal Majalla" w:eastAsia="Calibri" w:hAnsi="Sakkal Majalla" w:cs="Sakkal Majalla" w:hint="cs"/>
          <w:sz w:val="24"/>
          <w:szCs w:val="24"/>
          <w:rtl/>
          <w:lang w:bidi="ar-EG"/>
        </w:rPr>
        <w:t>ياً</w:t>
      </w:r>
      <w:r w:rsidRPr="00BB7BEF">
        <w:rPr>
          <w:rFonts w:ascii="Sakkal Majalla" w:eastAsia="Calibri" w:hAnsi="Sakkal Majalla" w:cs="Sakkal Majalla"/>
          <w:sz w:val="24"/>
          <w:szCs w:val="24"/>
          <w:rtl/>
          <w:lang w:bidi="ar-EG"/>
        </w:rPr>
        <w:t xml:space="preserve">) </w:t>
      </w:r>
    </w:p>
    <w:p w14:paraId="3D0863D6" w14:textId="77777777" w:rsidR="008C0726" w:rsidRPr="00BB7BEF" w:rsidRDefault="008C0726" w:rsidP="008C0726">
      <w:pPr>
        <w:numPr>
          <w:ilvl w:val="0"/>
          <w:numId w:val="18"/>
        </w:numPr>
        <w:bidi/>
        <w:spacing w:after="160" w:line="259" w:lineRule="auto"/>
        <w:contextualSpacing/>
        <w:jc w:val="both"/>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 xml:space="preserve"> استخدام الأغذية المدعمة مثل الأغذية المخلوطة المعززة، ومقويات "نقاط الاستخدام"، و</w:t>
      </w:r>
      <w:r>
        <w:rPr>
          <w:rFonts w:ascii="Sakkal Majalla" w:eastAsia="Calibri" w:hAnsi="Sakkal Majalla" w:cs="Sakkal Majalla" w:hint="cs"/>
          <w:sz w:val="24"/>
          <w:szCs w:val="24"/>
          <w:rtl/>
          <w:lang w:bidi="ar-EG"/>
        </w:rPr>
        <w:t xml:space="preserve">مساحيق </w:t>
      </w:r>
      <w:r w:rsidRPr="00BB7BEF">
        <w:rPr>
          <w:rFonts w:ascii="Sakkal Majalla" w:eastAsia="Calibri" w:hAnsi="Sakkal Majalla" w:cs="Sakkal Majalla"/>
          <w:sz w:val="24"/>
          <w:szCs w:val="24"/>
          <w:rtl/>
          <w:lang w:bidi="ar-EG"/>
        </w:rPr>
        <w:t>المغذيات الدقيقة</w:t>
      </w:r>
    </w:p>
    <w:p w14:paraId="05EACCEE" w14:textId="77777777" w:rsidR="008C0726" w:rsidRPr="00BB7BEF"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 xml:space="preserve">توفير مكملات المغذيات الدقيقة </w:t>
      </w:r>
    </w:p>
    <w:p w14:paraId="1BC4852E" w14:textId="77777777" w:rsidR="008C0726" w:rsidRPr="00BB7BEF"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توفير الموارد، مثل الوقود ومعدات الطهي</w:t>
      </w:r>
    </w:p>
    <w:p w14:paraId="5D35EA76" w14:textId="77777777" w:rsidR="008C0726" w:rsidRPr="00BB7BEF"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Pr>
          <w:rFonts w:ascii="Sakkal Majalla" w:eastAsia="Calibri" w:hAnsi="Sakkal Majalla" w:cs="Sakkal Majalla" w:hint="cs"/>
          <w:sz w:val="24"/>
          <w:szCs w:val="24"/>
          <w:rtl/>
          <w:lang w:bidi="ar-EG"/>
        </w:rPr>
        <w:t xml:space="preserve">برامج </w:t>
      </w:r>
      <w:r w:rsidRPr="00BB7BEF">
        <w:rPr>
          <w:rFonts w:ascii="Sakkal Majalla" w:eastAsia="Calibri" w:hAnsi="Sakkal Majalla" w:cs="Sakkal Majalla"/>
          <w:sz w:val="24"/>
          <w:szCs w:val="24"/>
          <w:rtl/>
          <w:lang w:bidi="ar-EG"/>
        </w:rPr>
        <w:t>توزيع القسائم والأغذية التكميلية</w:t>
      </w:r>
    </w:p>
    <w:p w14:paraId="787085E8" w14:textId="77777777" w:rsidR="008C0726" w:rsidRPr="00BB7BEF" w:rsidRDefault="008C0726" w:rsidP="008C0726">
      <w:pPr>
        <w:numPr>
          <w:ilvl w:val="0"/>
          <w:numId w:val="18"/>
        </w:numPr>
        <w:bidi/>
        <w:spacing w:after="160" w:line="259" w:lineRule="auto"/>
        <w:contextualSpacing/>
        <w:jc w:val="both"/>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التثقيف لضمان إعداد وجبات الطعام بطريقة صحية وبكثافة كافية من المغذيات والطاقة (أي ليست مخففة بدرجة عالية)</w:t>
      </w:r>
    </w:p>
    <w:p w14:paraId="0FCE1BB5" w14:textId="77777777" w:rsidR="008C0726" w:rsidRPr="00BB7BEF"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توفير الأدوات والبذور للتمكين من زراعة الأغذية التكميلية المناسبة</w:t>
      </w:r>
    </w:p>
    <w:p w14:paraId="71099D22" w14:textId="77777777" w:rsidR="008C0726" w:rsidRDefault="008C0726" w:rsidP="008C0726">
      <w:pPr>
        <w:numPr>
          <w:ilvl w:val="0"/>
          <w:numId w:val="18"/>
        </w:numPr>
        <w:bidi/>
        <w:spacing w:after="160" w:line="259" w:lineRule="auto"/>
        <w:contextualSpacing/>
        <w:rPr>
          <w:rFonts w:ascii="Sakkal Majalla" w:eastAsia="Calibri" w:hAnsi="Sakkal Majalla" w:cs="Sakkal Majalla"/>
          <w:sz w:val="24"/>
          <w:szCs w:val="24"/>
          <w:lang w:bidi="ar-EG"/>
        </w:rPr>
      </w:pPr>
      <w:r w:rsidRPr="00BB7BEF">
        <w:rPr>
          <w:rFonts w:ascii="Sakkal Majalla" w:eastAsia="Calibri" w:hAnsi="Sakkal Majalla" w:cs="Sakkal Majalla"/>
          <w:sz w:val="24"/>
          <w:szCs w:val="24"/>
          <w:rtl/>
          <w:lang w:bidi="ar-EG"/>
        </w:rPr>
        <w:t>تعزيز الروابط بين الثروة الحيوانية و</w:t>
      </w:r>
      <w:r>
        <w:rPr>
          <w:rFonts w:ascii="Sakkal Majalla" w:eastAsia="Calibri" w:hAnsi="Sakkal Majalla" w:cs="Sakkal Majalla" w:hint="cs"/>
          <w:sz w:val="24"/>
          <w:szCs w:val="24"/>
          <w:rtl/>
          <w:lang w:bidi="ar-EG"/>
        </w:rPr>
        <w:t xml:space="preserve">برامج </w:t>
      </w:r>
      <w:r w:rsidRPr="00BB7BEF">
        <w:rPr>
          <w:rFonts w:ascii="Sakkal Majalla" w:eastAsia="Calibri" w:hAnsi="Sakkal Majalla" w:cs="Sakkal Majalla"/>
          <w:sz w:val="24"/>
          <w:szCs w:val="24"/>
          <w:rtl/>
          <w:lang w:bidi="ar-EG"/>
        </w:rPr>
        <w:t xml:space="preserve">التغذية لتحسين جودة الأغذية المتاحة للأطفال </w:t>
      </w:r>
    </w:p>
    <w:p w14:paraId="18DE0BE7" w14:textId="77777777" w:rsidR="008C0726" w:rsidRDefault="008C0726" w:rsidP="008C0726">
      <w:pPr>
        <w:bidi/>
        <w:spacing w:after="160" w:line="259" w:lineRule="auto"/>
        <w:contextualSpacing/>
        <w:rPr>
          <w:rFonts w:ascii="Sakkal Majalla" w:eastAsia="Calibri" w:hAnsi="Sakkal Majalla" w:cs="Sakkal Majalla"/>
          <w:sz w:val="24"/>
          <w:szCs w:val="24"/>
          <w:rtl/>
          <w:lang w:bidi="ar-EG"/>
        </w:rPr>
      </w:pPr>
    </w:p>
    <w:p w14:paraId="197B5BC9" w14:textId="77777777" w:rsidR="008C0726" w:rsidRPr="00BB7BEF" w:rsidRDefault="008C0726" w:rsidP="008C0726">
      <w:pPr>
        <w:bidi/>
        <w:spacing w:after="160" w:line="259" w:lineRule="auto"/>
        <w:rPr>
          <w:rFonts w:ascii="Sakkal Majalla" w:eastAsia="Calibri" w:hAnsi="Sakkal Majalla" w:cs="Sakkal Majalla"/>
          <w:sz w:val="24"/>
          <w:szCs w:val="24"/>
          <w:rtl/>
          <w:lang w:bidi="ar-EG"/>
        </w:rPr>
      </w:pPr>
      <w:r w:rsidRPr="00BB7BEF">
        <w:rPr>
          <w:rFonts w:ascii="Sakkal Majalla" w:eastAsia="Calibri" w:hAnsi="Sakkal Majalla" w:cs="Sakkal Majalla"/>
          <w:sz w:val="24"/>
          <w:szCs w:val="24"/>
          <w:rtl/>
          <w:lang w:bidi="ar-EG"/>
        </w:rPr>
        <w:t>جدول 4: ممارسات التغذية التكميلية الموصي بها</w:t>
      </w:r>
    </w:p>
    <w:tbl>
      <w:tblPr>
        <w:tblStyle w:val="TableGrid"/>
        <w:bidiVisual/>
        <w:tblW w:w="0" w:type="auto"/>
        <w:tblLook w:val="04A0" w:firstRow="1" w:lastRow="0" w:firstColumn="1" w:lastColumn="0" w:noHBand="0" w:noVBand="1"/>
      </w:tblPr>
      <w:tblGrid>
        <w:gridCol w:w="1754"/>
        <w:gridCol w:w="1559"/>
        <w:gridCol w:w="1310"/>
        <w:gridCol w:w="1965"/>
        <w:gridCol w:w="1708"/>
      </w:tblGrid>
      <w:tr w:rsidR="008C0726" w:rsidRPr="00BB7BEF" w14:paraId="502B1C8E" w14:textId="77777777" w:rsidTr="0097611A">
        <w:tc>
          <w:tcPr>
            <w:tcW w:w="12950" w:type="dxa"/>
            <w:gridSpan w:val="5"/>
            <w:shd w:val="clear" w:color="auto" w:fill="AEAAAA"/>
          </w:tcPr>
          <w:p w14:paraId="2C7CF0B5" w14:textId="77777777" w:rsidR="008C0726" w:rsidRPr="00BB7BEF" w:rsidRDefault="008C0726" w:rsidP="0097611A">
            <w:pPr>
              <w:bidi/>
              <w:jc w:val="center"/>
              <w:rPr>
                <w:rFonts w:ascii="Sakkal Majalla" w:eastAsia="Calibri" w:hAnsi="Sakkal Majalla" w:cs="Sakkal Majalla"/>
                <w:b/>
                <w:bCs/>
                <w:sz w:val="20"/>
                <w:szCs w:val="20"/>
                <w:rtl/>
                <w:lang w:bidi="ar-EG"/>
              </w:rPr>
            </w:pPr>
            <w:r w:rsidRPr="00BB7BEF">
              <w:rPr>
                <w:rFonts w:ascii="Sakkal Majalla" w:eastAsia="Calibri" w:hAnsi="Sakkal Majalla" w:cs="Sakkal Majalla"/>
                <w:b/>
                <w:bCs/>
                <w:sz w:val="20"/>
                <w:szCs w:val="20"/>
                <w:rtl/>
                <w:lang w:bidi="ar-EG"/>
              </w:rPr>
              <w:t>ممارسات التغذية التكميلية الموصي بها</w:t>
            </w:r>
          </w:p>
        </w:tc>
      </w:tr>
      <w:tr w:rsidR="008C0726" w:rsidRPr="0002689E" w14:paraId="49ED484A" w14:textId="77777777" w:rsidTr="0097611A">
        <w:tc>
          <w:tcPr>
            <w:tcW w:w="2604" w:type="dxa"/>
            <w:vMerge w:val="restart"/>
            <w:shd w:val="clear" w:color="auto" w:fill="D9D9D9"/>
          </w:tcPr>
          <w:p w14:paraId="20F35465"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العمر</w:t>
            </w:r>
          </w:p>
        </w:tc>
        <w:tc>
          <w:tcPr>
            <w:tcW w:w="10346" w:type="dxa"/>
            <w:gridSpan w:val="4"/>
            <w:shd w:val="clear" w:color="auto" w:fill="D9D9D9"/>
          </w:tcPr>
          <w:p w14:paraId="31F9743E"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التوصيات</w:t>
            </w:r>
          </w:p>
        </w:tc>
      </w:tr>
      <w:tr w:rsidR="008C0726" w:rsidRPr="0002689E" w14:paraId="7AECB07B" w14:textId="77777777" w:rsidTr="0097611A">
        <w:tc>
          <w:tcPr>
            <w:tcW w:w="2604" w:type="dxa"/>
            <w:vMerge/>
          </w:tcPr>
          <w:p w14:paraId="2EFB0996" w14:textId="77777777" w:rsidR="008C0726" w:rsidRPr="00BB7BEF" w:rsidRDefault="008C0726" w:rsidP="0097611A">
            <w:pPr>
              <w:bidi/>
              <w:rPr>
                <w:rFonts w:ascii="Sakkal Majalla" w:eastAsia="Calibri" w:hAnsi="Sakkal Majalla" w:cs="Sakkal Majalla"/>
                <w:sz w:val="20"/>
                <w:szCs w:val="20"/>
                <w:rtl/>
                <w:lang w:bidi="ar-EG"/>
              </w:rPr>
            </w:pPr>
          </w:p>
        </w:tc>
        <w:tc>
          <w:tcPr>
            <w:tcW w:w="3150" w:type="dxa"/>
            <w:shd w:val="clear" w:color="auto" w:fill="F2F2F2"/>
          </w:tcPr>
          <w:p w14:paraId="6FAB9D00"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التكرار</w:t>
            </w:r>
          </w:p>
          <w:p w14:paraId="25B2FD37"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(لكل يوم)</w:t>
            </w:r>
          </w:p>
        </w:tc>
        <w:tc>
          <w:tcPr>
            <w:tcW w:w="2340" w:type="dxa"/>
            <w:shd w:val="clear" w:color="auto" w:fill="F2F2F2"/>
          </w:tcPr>
          <w:p w14:paraId="5EA8F654"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 xml:space="preserve">كمية الطعام التي يأكلها الطفل العادي عادةً في كل وجبة (بالإضافة إلى </w:t>
            </w:r>
            <w:r>
              <w:rPr>
                <w:rFonts w:ascii="Sakkal Majalla" w:eastAsia="Calibri" w:hAnsi="Sakkal Majalla" w:cs="Sakkal Majalla"/>
                <w:sz w:val="20"/>
                <w:szCs w:val="20"/>
                <w:rtl/>
                <w:lang w:bidi="ar-EG"/>
              </w:rPr>
              <w:t>لبن</w:t>
            </w:r>
            <w:r w:rsidRPr="00BB7BEF">
              <w:rPr>
                <w:rFonts w:ascii="Sakkal Majalla" w:eastAsia="Calibri" w:hAnsi="Sakkal Majalla" w:cs="Sakkal Majalla"/>
                <w:sz w:val="20"/>
                <w:szCs w:val="20"/>
                <w:rtl/>
                <w:lang w:bidi="ar-EG"/>
              </w:rPr>
              <w:t xml:space="preserve"> الأم)</w:t>
            </w:r>
          </w:p>
        </w:tc>
        <w:tc>
          <w:tcPr>
            <w:tcW w:w="2266" w:type="dxa"/>
            <w:shd w:val="clear" w:color="auto" w:fill="F2F2F2"/>
          </w:tcPr>
          <w:p w14:paraId="12FEDC12"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القوام</w:t>
            </w:r>
          </w:p>
          <w:p w14:paraId="564D5310"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(الكثافة/التماسك)</w:t>
            </w:r>
          </w:p>
        </w:tc>
        <w:tc>
          <w:tcPr>
            <w:tcW w:w="2590" w:type="dxa"/>
            <w:shd w:val="clear" w:color="auto" w:fill="F2F2F2"/>
          </w:tcPr>
          <w:p w14:paraId="6F787350"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التنوع</w:t>
            </w:r>
          </w:p>
        </w:tc>
      </w:tr>
      <w:tr w:rsidR="008C0726" w:rsidRPr="0002689E" w14:paraId="18944FB8" w14:textId="77777777" w:rsidTr="0097611A">
        <w:tc>
          <w:tcPr>
            <w:tcW w:w="2604" w:type="dxa"/>
            <w:shd w:val="clear" w:color="auto" w:fill="FFF2CC"/>
          </w:tcPr>
          <w:p w14:paraId="653B5897"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البدء بتقديم الأطعمة التكميلية بعد بلوغ الطفل 6 أشهر</w:t>
            </w:r>
          </w:p>
        </w:tc>
        <w:tc>
          <w:tcPr>
            <w:tcW w:w="3150" w:type="dxa"/>
            <w:shd w:val="clear" w:color="auto" w:fill="FFF2CC"/>
          </w:tcPr>
          <w:p w14:paraId="30C28714"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من 2 إلى 3 وجبات، بالإضافة إلى الرضاعة الطبيعية المتكررة</w:t>
            </w:r>
          </w:p>
        </w:tc>
        <w:tc>
          <w:tcPr>
            <w:tcW w:w="2340" w:type="dxa"/>
            <w:shd w:val="clear" w:color="auto" w:fill="FFF2CC"/>
          </w:tcPr>
          <w:p w14:paraId="31C4C529" w14:textId="77777777" w:rsidR="008C0726" w:rsidRPr="00BB7BEF" w:rsidRDefault="008C0726" w:rsidP="0097611A">
            <w:pPr>
              <w:bidi/>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البدء بتقديم 2 إلى 3 ملاعق كبيرة</w:t>
            </w:r>
          </w:p>
          <w:p w14:paraId="64CC86E4"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البدء في "تذوق الطعام" مع زيادة الكمية تدريجيًا</w:t>
            </w:r>
          </w:p>
        </w:tc>
        <w:tc>
          <w:tcPr>
            <w:tcW w:w="2266" w:type="dxa"/>
            <w:shd w:val="clear" w:color="auto" w:fill="FFF2CC"/>
          </w:tcPr>
          <w:p w14:paraId="155FC03B"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هذه العصيدة/الطري أو المهروس/الفواكه/الخضروات المهروسة</w:t>
            </w:r>
          </w:p>
        </w:tc>
        <w:tc>
          <w:tcPr>
            <w:tcW w:w="2590" w:type="dxa"/>
            <w:vMerge w:val="restart"/>
            <w:shd w:val="clear" w:color="auto" w:fill="FFF2CC"/>
          </w:tcPr>
          <w:p w14:paraId="155E6463" w14:textId="77777777" w:rsidR="008C0726" w:rsidRPr="00BB7BEF" w:rsidRDefault="008C0726" w:rsidP="0097611A">
            <w:pPr>
              <w:bidi/>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 xml:space="preserve">لبن الأم (الرضاعة الطبيعية كلما </w:t>
            </w:r>
            <w:r>
              <w:rPr>
                <w:rFonts w:ascii="Sakkal Majalla" w:eastAsia="Calibri" w:hAnsi="Sakkal Majalla" w:cs="Sakkal Majalla" w:hint="cs"/>
                <w:sz w:val="20"/>
                <w:szCs w:val="20"/>
                <w:rtl/>
                <w:lang w:bidi="ar-EG"/>
              </w:rPr>
              <w:t>أ</w:t>
            </w:r>
            <w:r w:rsidRPr="00BB7BEF">
              <w:rPr>
                <w:rFonts w:ascii="Sakkal Majalla" w:eastAsia="Calibri" w:hAnsi="Sakkal Majalla" w:cs="Sakkal Majalla"/>
                <w:sz w:val="20"/>
                <w:szCs w:val="20"/>
                <w:rtl/>
                <w:lang w:bidi="ar-EG"/>
              </w:rPr>
              <w:t>ر</w:t>
            </w:r>
            <w:r>
              <w:rPr>
                <w:rFonts w:ascii="Sakkal Majalla" w:eastAsia="Calibri" w:hAnsi="Sakkal Majalla" w:cs="Sakkal Majalla" w:hint="cs"/>
                <w:sz w:val="20"/>
                <w:szCs w:val="20"/>
                <w:rtl/>
                <w:lang w:bidi="ar-EG"/>
              </w:rPr>
              <w:t>ا</w:t>
            </w:r>
            <w:r w:rsidRPr="00BB7BEF">
              <w:rPr>
                <w:rFonts w:ascii="Sakkal Majalla" w:eastAsia="Calibri" w:hAnsi="Sakkal Majalla" w:cs="Sakkal Majalla"/>
                <w:sz w:val="20"/>
                <w:szCs w:val="20"/>
                <w:rtl/>
                <w:lang w:bidi="ar-EG"/>
              </w:rPr>
              <w:t>د الطفل)</w:t>
            </w:r>
          </w:p>
          <w:p w14:paraId="613DF258" w14:textId="77777777" w:rsidR="008C0726" w:rsidRPr="00BB7BEF" w:rsidRDefault="008C0726" w:rsidP="0097611A">
            <w:pPr>
              <w:bidi/>
              <w:rPr>
                <w:rFonts w:ascii="Sakkal Majalla" w:eastAsia="Calibri" w:hAnsi="Sakkal Majalla" w:cs="Sakkal Majalla"/>
                <w:sz w:val="20"/>
                <w:szCs w:val="20"/>
                <w:lang w:bidi="ar-EG"/>
              </w:rPr>
            </w:pPr>
          </w:p>
          <w:p w14:paraId="208705A5" w14:textId="77777777" w:rsidR="008C0726" w:rsidRPr="00BB7BEF" w:rsidRDefault="008C0726" w:rsidP="0097611A">
            <w:pPr>
              <w:bidi/>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بالإضافة إلى</w:t>
            </w:r>
          </w:p>
          <w:p w14:paraId="76F03F17" w14:textId="77777777" w:rsidR="008C0726" w:rsidRPr="00BB7BEF" w:rsidRDefault="008C0726" w:rsidP="0097611A">
            <w:pPr>
              <w:bidi/>
              <w:rPr>
                <w:rFonts w:ascii="Sakkal Majalla" w:eastAsia="Calibri" w:hAnsi="Sakkal Majalla" w:cs="Sakkal Majalla"/>
                <w:sz w:val="20"/>
                <w:szCs w:val="20"/>
                <w:lang w:bidi="ar-EG"/>
              </w:rPr>
            </w:pPr>
          </w:p>
          <w:p w14:paraId="79B13F60" w14:textId="77777777" w:rsidR="008C0726" w:rsidRPr="00BB7BEF" w:rsidRDefault="008C0726" w:rsidP="0097611A">
            <w:pPr>
              <w:bidi/>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المواد الغذائية الأساسية (دخن الذرة، حساء الذرة الرفيعة/العصيدة، العجيدي، أو غيرها من الأمثلة المحلية)</w:t>
            </w:r>
          </w:p>
          <w:p w14:paraId="1FD946FB" w14:textId="77777777" w:rsidR="008C0726" w:rsidRPr="00BB7BEF" w:rsidRDefault="008C0726" w:rsidP="0097611A">
            <w:pPr>
              <w:bidi/>
              <w:rPr>
                <w:rFonts w:ascii="Sakkal Majalla" w:eastAsia="Calibri" w:hAnsi="Sakkal Majalla" w:cs="Sakkal Majalla"/>
                <w:sz w:val="20"/>
                <w:szCs w:val="20"/>
                <w:lang w:bidi="ar-EG"/>
              </w:rPr>
            </w:pPr>
          </w:p>
          <w:p w14:paraId="6D84BD75" w14:textId="77777777" w:rsidR="008C0726" w:rsidRPr="00BB7BEF" w:rsidRDefault="008C0726" w:rsidP="0097611A">
            <w:pPr>
              <w:bidi/>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بالإضافة إلى</w:t>
            </w:r>
          </w:p>
          <w:p w14:paraId="18652D23" w14:textId="77777777" w:rsidR="008C0726" w:rsidRPr="00BB7BEF" w:rsidRDefault="008C0726" w:rsidP="0097611A">
            <w:pPr>
              <w:bidi/>
              <w:rPr>
                <w:rFonts w:ascii="Sakkal Majalla" w:eastAsia="Calibri" w:hAnsi="Sakkal Majalla" w:cs="Sakkal Majalla"/>
                <w:sz w:val="20"/>
                <w:szCs w:val="20"/>
                <w:lang w:bidi="ar-EG"/>
              </w:rPr>
            </w:pPr>
          </w:p>
          <w:p w14:paraId="7C816676" w14:textId="77777777" w:rsidR="008C0726" w:rsidRPr="00BB7BEF" w:rsidRDefault="008C0726" w:rsidP="0097611A">
            <w:pPr>
              <w:bidi/>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البقوليات (معجون الفول السوداني المحمص أو أمثلة محلية أخرى) البقوليات (الفول المسلوق الطري، أو حساء ميو ميو أو أمثلة محلية أخرى)</w:t>
            </w:r>
          </w:p>
          <w:p w14:paraId="0B44B967" w14:textId="77777777" w:rsidR="008C0726" w:rsidRPr="00BB7BEF" w:rsidRDefault="008C0726" w:rsidP="0097611A">
            <w:pPr>
              <w:bidi/>
              <w:rPr>
                <w:rFonts w:ascii="Sakkal Majalla" w:eastAsia="Calibri" w:hAnsi="Sakkal Majalla" w:cs="Sakkal Majalla"/>
                <w:sz w:val="20"/>
                <w:szCs w:val="20"/>
                <w:lang w:bidi="ar-EG"/>
              </w:rPr>
            </w:pPr>
          </w:p>
          <w:p w14:paraId="668953B2" w14:textId="77777777" w:rsidR="008C0726" w:rsidRPr="00BB7BEF" w:rsidRDefault="008C0726" w:rsidP="0097611A">
            <w:pPr>
              <w:bidi/>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بالإضافة إلى</w:t>
            </w:r>
          </w:p>
          <w:p w14:paraId="3D5CC51B" w14:textId="77777777" w:rsidR="008C0726" w:rsidRPr="00BB7BEF" w:rsidRDefault="008C0726" w:rsidP="0097611A">
            <w:pPr>
              <w:bidi/>
              <w:rPr>
                <w:rFonts w:ascii="Sakkal Majalla" w:eastAsia="Calibri" w:hAnsi="Sakkal Majalla" w:cs="Sakkal Majalla"/>
                <w:sz w:val="20"/>
                <w:szCs w:val="20"/>
                <w:lang w:bidi="ar-EG"/>
              </w:rPr>
            </w:pPr>
          </w:p>
          <w:p w14:paraId="2B0276CD"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الفواكه (الموز، المانجو، البرتقال) / الخضار (أوراق الأوجو، الأوراق الخضراء، أوكرو، الإيويدو، أو غيرها من الأمثلة المحلية)</w:t>
            </w:r>
          </w:p>
        </w:tc>
      </w:tr>
      <w:tr w:rsidR="008C0726" w:rsidRPr="0002689E" w14:paraId="226D57B2" w14:textId="77777777" w:rsidTr="0097611A">
        <w:tc>
          <w:tcPr>
            <w:tcW w:w="2604" w:type="dxa"/>
            <w:shd w:val="clear" w:color="auto" w:fill="FFF2CC"/>
          </w:tcPr>
          <w:p w14:paraId="0CC316FF"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من 6 شهور إلى 9 شهور</w:t>
            </w:r>
          </w:p>
        </w:tc>
        <w:tc>
          <w:tcPr>
            <w:tcW w:w="3150" w:type="dxa"/>
            <w:shd w:val="clear" w:color="auto" w:fill="FFF2CC"/>
          </w:tcPr>
          <w:p w14:paraId="3355DD40"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تقديم من 2 إلى 3 وجبات، بالإضافة إلى الرضاعة الطبيعية المتكررة</w:t>
            </w:r>
          </w:p>
          <w:p w14:paraId="0015A4F7" w14:textId="77777777" w:rsidR="008C0726" w:rsidRPr="00BB7BEF" w:rsidRDefault="008C0726" w:rsidP="0097611A">
            <w:pPr>
              <w:bidi/>
              <w:rPr>
                <w:rFonts w:ascii="Sakkal Majalla" w:eastAsia="Calibri" w:hAnsi="Sakkal Majalla" w:cs="Sakkal Majalla"/>
                <w:sz w:val="20"/>
                <w:szCs w:val="20"/>
                <w:rtl/>
                <w:lang w:bidi="ar-EG"/>
              </w:rPr>
            </w:pPr>
          </w:p>
          <w:p w14:paraId="59663A7F"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يمكن تقديم من 1 إلى 2 وجبتين خفيفتين</w:t>
            </w:r>
          </w:p>
        </w:tc>
        <w:tc>
          <w:tcPr>
            <w:tcW w:w="2340" w:type="dxa"/>
            <w:shd w:val="clear" w:color="auto" w:fill="FFF2CC"/>
          </w:tcPr>
          <w:p w14:paraId="41DEFEC4"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2 إلى 3 ملاعق كبيرة لكل وجبة</w:t>
            </w:r>
          </w:p>
          <w:p w14:paraId="22E08A82" w14:textId="77777777" w:rsidR="008C0726" w:rsidRPr="00BB7BEF" w:rsidRDefault="008C0726" w:rsidP="0097611A">
            <w:pPr>
              <w:bidi/>
              <w:rPr>
                <w:rFonts w:ascii="Sakkal Majalla" w:eastAsia="Calibri" w:hAnsi="Sakkal Majalla" w:cs="Sakkal Majalla"/>
                <w:sz w:val="20"/>
                <w:szCs w:val="20"/>
                <w:rtl/>
                <w:lang w:bidi="ar-EG"/>
              </w:rPr>
            </w:pPr>
          </w:p>
          <w:p w14:paraId="1B2E66E2"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زيادة الكمية تدريجيًا إلى نصف (2/1) كوب/وعاء سعة 250 مل</w:t>
            </w:r>
          </w:p>
        </w:tc>
        <w:tc>
          <w:tcPr>
            <w:tcW w:w="2266" w:type="dxa"/>
            <w:shd w:val="clear" w:color="auto" w:fill="FFF2CC"/>
          </w:tcPr>
          <w:p w14:paraId="5E2DB4C8"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العصيدة/</w:t>
            </w:r>
            <w:r>
              <w:rPr>
                <w:rFonts w:ascii="Sakkal Majalla" w:eastAsia="Calibri" w:hAnsi="Sakkal Majalla" w:cs="Sakkal Majalla" w:hint="cs"/>
                <w:sz w:val="20"/>
                <w:szCs w:val="20"/>
                <w:rtl/>
                <w:lang w:bidi="ar-EG"/>
              </w:rPr>
              <w:t>ال</w:t>
            </w:r>
            <w:r w:rsidRPr="00BB7BEF">
              <w:rPr>
                <w:rFonts w:ascii="Sakkal Majalla" w:eastAsia="Calibri" w:hAnsi="Sakkal Majalla" w:cs="Sakkal Majalla"/>
                <w:sz w:val="20"/>
                <w:szCs w:val="20"/>
                <w:rtl/>
                <w:lang w:bidi="ar-EG"/>
              </w:rPr>
              <w:t>حساء هذ</w:t>
            </w:r>
            <w:r>
              <w:rPr>
                <w:rFonts w:ascii="Sakkal Majalla" w:eastAsia="Calibri" w:hAnsi="Sakkal Majalla" w:cs="Sakkal Majalla" w:hint="cs"/>
                <w:sz w:val="20"/>
                <w:szCs w:val="20"/>
                <w:rtl/>
                <w:lang w:bidi="ar-EG"/>
              </w:rPr>
              <w:t>ا</w:t>
            </w:r>
          </w:p>
          <w:p w14:paraId="1A7D3DD7" w14:textId="77777777" w:rsidR="008C0726" w:rsidRPr="00BB7BEF" w:rsidRDefault="008C0726" w:rsidP="0097611A">
            <w:pPr>
              <w:bidi/>
              <w:rPr>
                <w:rFonts w:ascii="Sakkal Majalla" w:eastAsia="Calibri" w:hAnsi="Sakkal Majalla" w:cs="Sakkal Majalla"/>
                <w:sz w:val="20"/>
                <w:szCs w:val="20"/>
                <w:rtl/>
                <w:lang w:bidi="ar-EG"/>
              </w:rPr>
            </w:pPr>
          </w:p>
          <w:p w14:paraId="51BA2B22" w14:textId="77777777" w:rsidR="008C0726" w:rsidRPr="00BB7BEF" w:rsidRDefault="008C0726" w:rsidP="0097611A">
            <w:pPr>
              <w:bidi/>
              <w:rPr>
                <w:rFonts w:ascii="Sakkal Majalla" w:eastAsia="Calibri" w:hAnsi="Sakkal Majalla" w:cs="Sakkal Majalla"/>
                <w:sz w:val="20"/>
                <w:szCs w:val="20"/>
                <w:rtl/>
                <w:lang w:bidi="ar-EG"/>
              </w:rPr>
            </w:pPr>
          </w:p>
          <w:p w14:paraId="6E15A2DF"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الأطعمة والفواكه والخضروات التي تأكلها الأسرة مفرومة ناعمًا/ مهروسة</w:t>
            </w:r>
          </w:p>
        </w:tc>
        <w:tc>
          <w:tcPr>
            <w:tcW w:w="2590" w:type="dxa"/>
            <w:vMerge/>
            <w:shd w:val="clear" w:color="auto" w:fill="FFF2CC"/>
          </w:tcPr>
          <w:p w14:paraId="4F1637F3" w14:textId="77777777" w:rsidR="008C0726" w:rsidRPr="00BB7BEF" w:rsidRDefault="008C0726" w:rsidP="0097611A">
            <w:pPr>
              <w:bidi/>
              <w:rPr>
                <w:rFonts w:ascii="Sakkal Majalla" w:eastAsia="Calibri" w:hAnsi="Sakkal Majalla" w:cs="Sakkal Majalla"/>
                <w:sz w:val="20"/>
                <w:szCs w:val="20"/>
                <w:rtl/>
                <w:lang w:bidi="ar-EG"/>
              </w:rPr>
            </w:pPr>
          </w:p>
        </w:tc>
      </w:tr>
      <w:tr w:rsidR="008C0726" w:rsidRPr="0002689E" w14:paraId="7B84BE20" w14:textId="77777777" w:rsidTr="0097611A">
        <w:tc>
          <w:tcPr>
            <w:tcW w:w="2604" w:type="dxa"/>
            <w:shd w:val="clear" w:color="auto" w:fill="FFF2CC"/>
          </w:tcPr>
          <w:p w14:paraId="57CA0926"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من 9 أشهر إلى 12 شهرًا</w:t>
            </w:r>
          </w:p>
        </w:tc>
        <w:tc>
          <w:tcPr>
            <w:tcW w:w="3150" w:type="dxa"/>
            <w:shd w:val="clear" w:color="auto" w:fill="FFF2CC"/>
          </w:tcPr>
          <w:p w14:paraId="7CCDED90"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تقديم من 3 إلى 4 وجبات بالإضافة إلى الرضاعة الطبيعية</w:t>
            </w:r>
          </w:p>
          <w:p w14:paraId="031FA9B3"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يمكن تقديم من 1 على 2 وجبة من الوجبات الخفيفة</w:t>
            </w:r>
          </w:p>
        </w:tc>
        <w:tc>
          <w:tcPr>
            <w:tcW w:w="2340" w:type="dxa"/>
            <w:shd w:val="clear" w:color="auto" w:fill="FFF2CC"/>
          </w:tcPr>
          <w:p w14:paraId="70BDD938"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نصف (1/2) كوب/وعاء 250 مل</w:t>
            </w:r>
          </w:p>
          <w:p w14:paraId="3E432518" w14:textId="77777777" w:rsidR="008C0726" w:rsidRPr="00BB7BEF" w:rsidRDefault="008C0726" w:rsidP="0097611A">
            <w:pPr>
              <w:bidi/>
              <w:rPr>
                <w:rFonts w:ascii="Sakkal Majalla" w:eastAsia="Calibri" w:hAnsi="Sakkal Majalla" w:cs="Sakkal Majalla"/>
                <w:sz w:val="20"/>
                <w:szCs w:val="20"/>
                <w:rtl/>
                <w:lang w:bidi="ar-EG"/>
              </w:rPr>
            </w:pPr>
          </w:p>
          <w:p w14:paraId="30F2DBEB" w14:textId="77777777" w:rsidR="008C0726" w:rsidRPr="00BB7BEF" w:rsidRDefault="008C0726" w:rsidP="0097611A">
            <w:pPr>
              <w:bidi/>
              <w:rPr>
                <w:rFonts w:ascii="Sakkal Majalla" w:eastAsia="Calibri" w:hAnsi="Sakkal Majalla" w:cs="Sakkal Majalla"/>
                <w:sz w:val="20"/>
                <w:szCs w:val="20"/>
                <w:rtl/>
                <w:lang w:bidi="ar-EG"/>
              </w:rPr>
            </w:pPr>
          </w:p>
        </w:tc>
        <w:tc>
          <w:tcPr>
            <w:tcW w:w="2266" w:type="dxa"/>
            <w:shd w:val="clear" w:color="auto" w:fill="FFF2CC"/>
          </w:tcPr>
          <w:p w14:paraId="6FEB83CF"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أطعمة العائلة وفاكهة /خضروات مفرومة ناعمًا</w:t>
            </w:r>
          </w:p>
          <w:p w14:paraId="392C9A4E" w14:textId="77777777" w:rsidR="008C0726" w:rsidRPr="00BB7BEF" w:rsidRDefault="008C0726" w:rsidP="0097611A">
            <w:pPr>
              <w:bidi/>
              <w:rPr>
                <w:rFonts w:ascii="Sakkal Majalla" w:eastAsia="Calibri" w:hAnsi="Sakkal Majalla" w:cs="Sakkal Majalla"/>
                <w:sz w:val="20"/>
                <w:szCs w:val="20"/>
                <w:rtl/>
                <w:lang w:bidi="ar-EG"/>
              </w:rPr>
            </w:pPr>
          </w:p>
          <w:p w14:paraId="7F2870C8"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الأطعمة التي تؤكل على شكل أصابع، بما في ذلك الفاكهة/الخضر</w:t>
            </w:r>
            <w:r>
              <w:rPr>
                <w:rFonts w:ascii="Sakkal Majalla" w:eastAsia="Calibri" w:hAnsi="Sakkal Majalla" w:cs="Sakkal Majalla" w:hint="cs"/>
                <w:sz w:val="20"/>
                <w:szCs w:val="20"/>
                <w:rtl/>
                <w:lang w:bidi="ar-EG"/>
              </w:rPr>
              <w:t>وات</w:t>
            </w:r>
          </w:p>
          <w:p w14:paraId="4D7BAFAD" w14:textId="77777777" w:rsidR="008C0726" w:rsidRPr="00BB7BEF" w:rsidRDefault="008C0726" w:rsidP="0097611A">
            <w:pPr>
              <w:bidi/>
              <w:rPr>
                <w:rFonts w:ascii="Sakkal Majalla" w:eastAsia="Calibri" w:hAnsi="Sakkal Majalla" w:cs="Sakkal Majalla"/>
                <w:sz w:val="20"/>
                <w:szCs w:val="20"/>
                <w:rtl/>
                <w:lang w:bidi="ar-EG"/>
              </w:rPr>
            </w:pPr>
          </w:p>
          <w:p w14:paraId="1D0F65FA"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أطعمة مقطعة إلى شرائح</w:t>
            </w:r>
          </w:p>
        </w:tc>
        <w:tc>
          <w:tcPr>
            <w:tcW w:w="2590" w:type="dxa"/>
            <w:vMerge/>
            <w:shd w:val="clear" w:color="auto" w:fill="FFF2CC"/>
          </w:tcPr>
          <w:p w14:paraId="72C7F166" w14:textId="77777777" w:rsidR="008C0726" w:rsidRPr="00BB7BEF" w:rsidRDefault="008C0726" w:rsidP="0097611A">
            <w:pPr>
              <w:bidi/>
              <w:rPr>
                <w:rFonts w:ascii="Sakkal Majalla" w:eastAsia="Calibri" w:hAnsi="Sakkal Majalla" w:cs="Sakkal Majalla"/>
                <w:sz w:val="20"/>
                <w:szCs w:val="20"/>
                <w:rtl/>
                <w:lang w:bidi="ar-EG"/>
              </w:rPr>
            </w:pPr>
          </w:p>
        </w:tc>
      </w:tr>
      <w:tr w:rsidR="008C0726" w:rsidRPr="0002689E" w14:paraId="613913C7" w14:textId="77777777" w:rsidTr="0097611A">
        <w:tc>
          <w:tcPr>
            <w:tcW w:w="2604" w:type="dxa"/>
            <w:shd w:val="clear" w:color="auto" w:fill="FFF2CC"/>
          </w:tcPr>
          <w:p w14:paraId="2E7EDD5E"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من 12 إلى 24 شهرًا</w:t>
            </w:r>
          </w:p>
        </w:tc>
        <w:tc>
          <w:tcPr>
            <w:tcW w:w="3150" w:type="dxa"/>
            <w:shd w:val="clear" w:color="auto" w:fill="FFF2CC"/>
          </w:tcPr>
          <w:p w14:paraId="53FF2FD8"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تقديم من 3 إلى 4 وجبات بالإضافة إلى الرضاعة الطبيعية</w:t>
            </w:r>
          </w:p>
          <w:p w14:paraId="7FDB635B" w14:textId="77777777" w:rsidR="008C0726" w:rsidRPr="00BB7BEF" w:rsidRDefault="008C0726" w:rsidP="0097611A">
            <w:pPr>
              <w:bidi/>
              <w:rPr>
                <w:rFonts w:ascii="Sakkal Majalla" w:eastAsia="Calibri" w:hAnsi="Sakkal Majalla" w:cs="Sakkal Majalla"/>
                <w:sz w:val="20"/>
                <w:szCs w:val="20"/>
                <w:rtl/>
                <w:lang w:bidi="ar-EG"/>
              </w:rPr>
            </w:pPr>
          </w:p>
          <w:p w14:paraId="1E7F9DDC"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يمكن تقديم من 1 على 2 وجبة من الوجبات الخفيفة</w:t>
            </w:r>
          </w:p>
        </w:tc>
        <w:tc>
          <w:tcPr>
            <w:tcW w:w="2340" w:type="dxa"/>
            <w:shd w:val="clear" w:color="auto" w:fill="FFF2CC"/>
          </w:tcPr>
          <w:p w14:paraId="20D7C7E2"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ثلاثة أرباع (3/4) إلى واحد كوب/ وعاء 250 مل</w:t>
            </w:r>
          </w:p>
          <w:p w14:paraId="111BDD1B" w14:textId="77777777" w:rsidR="008C0726" w:rsidRPr="00BB7BEF" w:rsidRDefault="008C0726" w:rsidP="0097611A">
            <w:pPr>
              <w:bidi/>
              <w:rPr>
                <w:rFonts w:ascii="Sakkal Majalla" w:eastAsia="Calibri" w:hAnsi="Sakkal Majalla" w:cs="Sakkal Majalla"/>
                <w:sz w:val="20"/>
                <w:szCs w:val="20"/>
                <w:rtl/>
                <w:lang w:bidi="ar-EG"/>
              </w:rPr>
            </w:pPr>
          </w:p>
        </w:tc>
        <w:tc>
          <w:tcPr>
            <w:tcW w:w="2266" w:type="dxa"/>
            <w:shd w:val="clear" w:color="auto" w:fill="FFF2CC"/>
          </w:tcPr>
          <w:p w14:paraId="74FE0A87"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أطعمة مقطعة إلى شرائح</w:t>
            </w:r>
          </w:p>
          <w:p w14:paraId="50E6E650" w14:textId="77777777" w:rsidR="008C0726" w:rsidRPr="00BB7BEF" w:rsidRDefault="008C0726" w:rsidP="0097611A">
            <w:pPr>
              <w:bidi/>
              <w:rPr>
                <w:rFonts w:ascii="Sakkal Majalla" w:eastAsia="Calibri" w:hAnsi="Sakkal Majalla" w:cs="Sakkal Majalla"/>
                <w:sz w:val="20"/>
                <w:szCs w:val="20"/>
                <w:rtl/>
                <w:lang w:bidi="ar-EG"/>
              </w:rPr>
            </w:pPr>
          </w:p>
          <w:p w14:paraId="451E5BE9" w14:textId="77777777" w:rsidR="008C0726" w:rsidRPr="00BB7BEF" w:rsidRDefault="008C0726" w:rsidP="0097611A">
            <w:pPr>
              <w:bidi/>
              <w:rPr>
                <w:rFonts w:ascii="Sakkal Majalla" w:eastAsia="Calibri" w:hAnsi="Sakkal Majalla" w:cs="Sakkal Majalla"/>
                <w:sz w:val="20"/>
                <w:szCs w:val="20"/>
                <w:rtl/>
                <w:lang w:bidi="ar-EG"/>
              </w:rPr>
            </w:pPr>
          </w:p>
          <w:p w14:paraId="38B8D31C"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أطعمة العائلة</w:t>
            </w:r>
          </w:p>
        </w:tc>
        <w:tc>
          <w:tcPr>
            <w:tcW w:w="2590" w:type="dxa"/>
            <w:vMerge/>
            <w:shd w:val="clear" w:color="auto" w:fill="FFF2CC"/>
          </w:tcPr>
          <w:p w14:paraId="2587AE5E" w14:textId="77777777" w:rsidR="008C0726" w:rsidRPr="00BB7BEF" w:rsidRDefault="008C0726" w:rsidP="0097611A">
            <w:pPr>
              <w:bidi/>
              <w:rPr>
                <w:rFonts w:ascii="Sakkal Majalla" w:eastAsia="Calibri" w:hAnsi="Sakkal Majalla" w:cs="Sakkal Majalla"/>
                <w:sz w:val="20"/>
                <w:szCs w:val="20"/>
                <w:rtl/>
                <w:lang w:bidi="ar-EG"/>
              </w:rPr>
            </w:pPr>
          </w:p>
        </w:tc>
      </w:tr>
      <w:tr w:rsidR="008C0726" w:rsidRPr="0002689E" w14:paraId="4F971BF6" w14:textId="77777777" w:rsidTr="0097611A">
        <w:tc>
          <w:tcPr>
            <w:tcW w:w="2604" w:type="dxa"/>
            <w:shd w:val="clear" w:color="auto" w:fill="FFF2CC"/>
          </w:tcPr>
          <w:p w14:paraId="65B8AC02"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 xml:space="preserve">إذا كان عمر الطفل بين 6 </w:t>
            </w:r>
            <w:r w:rsidRPr="00BB7BEF">
              <w:rPr>
                <w:rFonts w:ascii="Sakkal Majalla" w:eastAsia="Calibri" w:hAnsi="Sakkal Majalla" w:cs="Sakkal Majalla" w:hint="cs"/>
                <w:sz w:val="20"/>
                <w:szCs w:val="20"/>
                <w:rtl/>
                <w:lang w:bidi="ar-EG"/>
              </w:rPr>
              <w:t>و24</w:t>
            </w:r>
            <w:r w:rsidRPr="00BB7BEF">
              <w:rPr>
                <w:rFonts w:ascii="Sakkal Majalla" w:eastAsia="Calibri" w:hAnsi="Sakkal Majalla" w:cs="Sakkal Majalla"/>
                <w:sz w:val="20"/>
                <w:szCs w:val="20"/>
                <w:rtl/>
                <w:lang w:bidi="ar-EG"/>
              </w:rPr>
              <w:t xml:space="preserve"> شهرًا ولم يرضع</w:t>
            </w:r>
          </w:p>
        </w:tc>
        <w:tc>
          <w:tcPr>
            <w:tcW w:w="3150" w:type="dxa"/>
            <w:shd w:val="clear" w:color="auto" w:fill="FFF2CC"/>
          </w:tcPr>
          <w:p w14:paraId="78ABA616"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أضف 1 إلى 2 وجبتين إضافيتين</w:t>
            </w:r>
          </w:p>
          <w:p w14:paraId="6C0F8044" w14:textId="77777777" w:rsidR="008C0726" w:rsidRPr="00BB7BEF" w:rsidRDefault="008C0726" w:rsidP="0097611A">
            <w:pPr>
              <w:bidi/>
              <w:rPr>
                <w:rFonts w:ascii="Sakkal Majalla" w:eastAsia="Calibri" w:hAnsi="Sakkal Majalla" w:cs="Sakkal Majalla"/>
                <w:sz w:val="20"/>
                <w:szCs w:val="20"/>
                <w:rtl/>
                <w:lang w:bidi="ar-EG"/>
              </w:rPr>
            </w:pPr>
          </w:p>
          <w:p w14:paraId="29B8AEA9"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يمكن تقديم من 1 إلى 2 وجبة الخفيفة</w:t>
            </w:r>
          </w:p>
          <w:p w14:paraId="2D1149E9" w14:textId="77777777" w:rsidR="008C0726" w:rsidRPr="00BB7BEF" w:rsidRDefault="008C0726" w:rsidP="0097611A">
            <w:pPr>
              <w:bidi/>
              <w:rPr>
                <w:rFonts w:ascii="Sakkal Majalla" w:eastAsia="Calibri" w:hAnsi="Sakkal Majalla" w:cs="Sakkal Majalla"/>
                <w:sz w:val="20"/>
                <w:szCs w:val="20"/>
                <w:rtl/>
                <w:lang w:bidi="ar-EG"/>
              </w:rPr>
            </w:pPr>
          </w:p>
          <w:p w14:paraId="0B4D322F"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بالإضافة إلى من 2 إلى 3 أكواب من السوائل الزائدة، خاصة في المناخات الحارة</w:t>
            </w:r>
          </w:p>
        </w:tc>
        <w:tc>
          <w:tcPr>
            <w:tcW w:w="4606" w:type="dxa"/>
            <w:gridSpan w:val="2"/>
            <w:shd w:val="clear" w:color="auto" w:fill="FFF2CC"/>
          </w:tcPr>
          <w:p w14:paraId="2B8AF3F1"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مثل ما سبق، وف</w:t>
            </w:r>
            <w:r>
              <w:rPr>
                <w:rFonts w:ascii="Sakkal Majalla" w:eastAsia="Calibri" w:hAnsi="Sakkal Majalla" w:cs="Sakkal Majalla" w:hint="cs"/>
                <w:sz w:val="20"/>
                <w:szCs w:val="20"/>
                <w:rtl/>
                <w:lang w:bidi="ar-EG"/>
              </w:rPr>
              <w:t>قاً</w:t>
            </w:r>
            <w:r w:rsidRPr="00BB7BEF">
              <w:rPr>
                <w:rFonts w:ascii="Sakkal Majalla" w:eastAsia="Calibri" w:hAnsi="Sakkal Majalla" w:cs="Sakkal Majalla"/>
                <w:sz w:val="20"/>
                <w:szCs w:val="20"/>
                <w:rtl/>
                <w:lang w:bidi="ar-EG"/>
              </w:rPr>
              <w:t xml:space="preserve"> للفئة العمرية</w:t>
            </w:r>
          </w:p>
        </w:tc>
        <w:tc>
          <w:tcPr>
            <w:tcW w:w="2590" w:type="dxa"/>
            <w:shd w:val="clear" w:color="auto" w:fill="FFF2CC"/>
          </w:tcPr>
          <w:p w14:paraId="0CBD273E"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مثل ما سبق</w:t>
            </w:r>
          </w:p>
        </w:tc>
      </w:tr>
      <w:tr w:rsidR="008C0726" w:rsidRPr="0002689E" w14:paraId="00F59F96" w14:textId="77777777" w:rsidTr="0097611A">
        <w:tc>
          <w:tcPr>
            <w:tcW w:w="2604" w:type="dxa"/>
            <w:shd w:val="clear" w:color="auto" w:fill="FFF2CC"/>
          </w:tcPr>
          <w:p w14:paraId="73188D2C"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 xml:space="preserve">التغذية النشطة/الاستجابية (تنبيه واستجابة للعلامات التي تدل على أن الطفل مستعد للأكل؛ </w:t>
            </w:r>
            <w:r>
              <w:rPr>
                <w:rFonts w:ascii="Sakkal Majalla" w:eastAsia="Calibri" w:hAnsi="Sakkal Majalla" w:cs="Sakkal Majalla" w:hint="cs"/>
                <w:sz w:val="20"/>
                <w:szCs w:val="20"/>
                <w:rtl/>
                <w:lang w:bidi="ar-EG"/>
              </w:rPr>
              <w:t>ت</w:t>
            </w:r>
            <w:r w:rsidRPr="00BB7BEF">
              <w:rPr>
                <w:rFonts w:ascii="Sakkal Majalla" w:eastAsia="Calibri" w:hAnsi="Sakkal Majalla" w:cs="Sakkal Majalla"/>
                <w:sz w:val="20"/>
                <w:szCs w:val="20"/>
                <w:rtl/>
                <w:lang w:bidi="ar-EG"/>
              </w:rPr>
              <w:t>شج</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ع الطفل بنشاط</w:t>
            </w:r>
            <w:r>
              <w:rPr>
                <w:rFonts w:ascii="Sakkal Majalla" w:eastAsia="Calibri" w:hAnsi="Sakkal Majalla" w:cs="Sakkal Majalla" w:hint="cs"/>
                <w:sz w:val="20"/>
                <w:szCs w:val="20"/>
                <w:rtl/>
                <w:lang w:bidi="ar-EG"/>
              </w:rPr>
              <w:t xml:space="preserve"> دون إجباره </w:t>
            </w:r>
            <w:r w:rsidRPr="00BB7BEF">
              <w:rPr>
                <w:rFonts w:ascii="Sakkal Majalla" w:eastAsia="Calibri" w:hAnsi="Sakkal Majalla" w:cs="Sakkal Majalla"/>
                <w:sz w:val="20"/>
                <w:szCs w:val="20"/>
                <w:rtl/>
                <w:lang w:bidi="ar-EG"/>
              </w:rPr>
              <w:t>على تناول الطعام)</w:t>
            </w:r>
          </w:p>
        </w:tc>
        <w:tc>
          <w:tcPr>
            <w:tcW w:w="10346" w:type="dxa"/>
            <w:gridSpan w:val="4"/>
            <w:shd w:val="clear" w:color="auto" w:fill="FFF2CC"/>
          </w:tcPr>
          <w:p w14:paraId="0FECC4E7" w14:textId="77777777" w:rsidR="008C0726" w:rsidRPr="00BB7BEF" w:rsidRDefault="008C0726" w:rsidP="008C0726">
            <w:pPr>
              <w:numPr>
                <w:ilvl w:val="0"/>
                <w:numId w:val="19"/>
              </w:numPr>
              <w:bidi/>
              <w:spacing w:after="0" w:line="240" w:lineRule="auto"/>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ك</w:t>
            </w:r>
            <w:r>
              <w:rPr>
                <w:rFonts w:ascii="Sakkal Majalla" w:eastAsia="Calibri" w:hAnsi="Sakkal Majalla" w:cs="Sakkal Majalla" w:hint="cs"/>
                <w:sz w:val="20"/>
                <w:szCs w:val="20"/>
                <w:rtl/>
                <w:lang w:bidi="ar-EG"/>
              </w:rPr>
              <w:t>و</w:t>
            </w:r>
            <w:r w:rsidRPr="00BB7BEF">
              <w:rPr>
                <w:rFonts w:ascii="Sakkal Majalla" w:eastAsia="Calibri" w:hAnsi="Sakkal Majalla" w:cs="Sakkal Majalla"/>
                <w:sz w:val="20"/>
                <w:szCs w:val="20"/>
                <w:rtl/>
                <w:lang w:bidi="ar-EG"/>
              </w:rPr>
              <w:t>ن</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 xml:space="preserve"> صبو</w:t>
            </w:r>
            <w:r>
              <w:rPr>
                <w:rFonts w:ascii="Sakkal Majalla" w:eastAsia="Calibri" w:hAnsi="Sakkal Majalla" w:cs="Sakkal Majalla" w:hint="cs"/>
                <w:sz w:val="20"/>
                <w:szCs w:val="20"/>
                <w:rtl/>
                <w:lang w:bidi="ar-EG"/>
              </w:rPr>
              <w:t>رة</w:t>
            </w:r>
            <w:r w:rsidRPr="00BB7BEF">
              <w:rPr>
                <w:rFonts w:ascii="Sakkal Majalla" w:eastAsia="Calibri" w:hAnsi="Sakkal Majalla" w:cs="Sakkal Majalla"/>
                <w:sz w:val="20"/>
                <w:szCs w:val="20"/>
                <w:rtl/>
                <w:lang w:bidi="ar-EG"/>
              </w:rPr>
              <w:t xml:space="preserve"> وشجع</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 xml:space="preserve"> طفلك بشكل فعال على تناول المزيد من الطعام.</w:t>
            </w:r>
          </w:p>
          <w:p w14:paraId="094A8566" w14:textId="77777777" w:rsidR="008C0726" w:rsidRPr="00BB7BEF" w:rsidRDefault="008C0726" w:rsidP="008C0726">
            <w:pPr>
              <w:numPr>
                <w:ilvl w:val="0"/>
                <w:numId w:val="19"/>
              </w:numPr>
              <w:bidi/>
              <w:spacing w:after="0" w:line="240" w:lineRule="auto"/>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 xml:space="preserve"> إذا رفض طفلك الصغير تناول الطعام، شجع</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ه مرا</w:t>
            </w:r>
            <w:r>
              <w:rPr>
                <w:rFonts w:ascii="Sakkal Majalla" w:eastAsia="Calibri" w:hAnsi="Sakkal Majalla" w:cs="Sakkal Majalla" w:hint="cs"/>
                <w:sz w:val="20"/>
                <w:szCs w:val="20"/>
                <w:rtl/>
                <w:lang w:bidi="ar-EG"/>
              </w:rPr>
              <w:t>راً</w:t>
            </w:r>
            <w:r w:rsidRPr="00BB7BEF">
              <w:rPr>
                <w:rFonts w:ascii="Sakkal Majalla" w:eastAsia="Calibri" w:hAnsi="Sakkal Majalla" w:cs="Sakkal Majalla"/>
                <w:sz w:val="20"/>
                <w:szCs w:val="20"/>
                <w:rtl/>
                <w:lang w:bidi="ar-EG"/>
              </w:rPr>
              <w:t xml:space="preserve"> وتكرا</w:t>
            </w:r>
            <w:r>
              <w:rPr>
                <w:rFonts w:ascii="Sakkal Majalla" w:eastAsia="Calibri" w:hAnsi="Sakkal Majalla" w:cs="Sakkal Majalla" w:hint="cs"/>
                <w:sz w:val="20"/>
                <w:szCs w:val="20"/>
                <w:rtl/>
                <w:lang w:bidi="ar-EG"/>
              </w:rPr>
              <w:t>راً،</w:t>
            </w:r>
            <w:r w:rsidRPr="00BB7BEF">
              <w:rPr>
                <w:rFonts w:ascii="Sakkal Majalla" w:eastAsia="Calibri" w:hAnsi="Sakkal Majalla" w:cs="Sakkal Majalla"/>
                <w:sz w:val="20"/>
                <w:szCs w:val="20"/>
                <w:rtl/>
                <w:lang w:bidi="ar-EG"/>
              </w:rPr>
              <w:t xml:space="preserve"> حاول</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 xml:space="preserve"> حمل الطفل في حضنك أثناء الرضاعة، أو واجه</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ه أثناء جلوسه في حضن شخص آخر.</w:t>
            </w:r>
          </w:p>
          <w:p w14:paraId="0AEC455E" w14:textId="77777777" w:rsidR="008C0726" w:rsidRPr="00BB7BEF" w:rsidRDefault="008C0726" w:rsidP="008C0726">
            <w:pPr>
              <w:numPr>
                <w:ilvl w:val="0"/>
                <w:numId w:val="19"/>
              </w:numPr>
              <w:bidi/>
              <w:spacing w:after="0" w:line="240" w:lineRule="auto"/>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قدم</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 xml:space="preserve"> أطعمة جديدة عدة مرات، وقد لا يحب الأطفال (أو يقبلون) الأطعمة الجديدة في المحاولات القليلة الأولى.</w:t>
            </w:r>
          </w:p>
          <w:p w14:paraId="252DDA2D" w14:textId="77777777" w:rsidR="008C0726" w:rsidRPr="00BB7BEF" w:rsidRDefault="008C0726" w:rsidP="008C0726">
            <w:pPr>
              <w:numPr>
                <w:ilvl w:val="0"/>
                <w:numId w:val="19"/>
              </w:numPr>
              <w:bidi/>
              <w:spacing w:after="0" w:line="240" w:lineRule="auto"/>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أوقات التغذية هي فترات التعلم والحب. تفاعل</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 xml:space="preserve"> </w:t>
            </w:r>
            <w:r>
              <w:rPr>
                <w:rFonts w:ascii="Sakkal Majalla" w:eastAsia="Calibri" w:hAnsi="Sakkal Majalla" w:cs="Sakkal Majalla" w:hint="cs"/>
                <w:sz w:val="20"/>
                <w:szCs w:val="20"/>
                <w:rtl/>
                <w:lang w:bidi="ar-EG"/>
              </w:rPr>
              <w:t xml:space="preserve">مع الطفل </w:t>
            </w:r>
            <w:r w:rsidRPr="00BB7BEF">
              <w:rPr>
                <w:rFonts w:ascii="Sakkal Majalla" w:eastAsia="Calibri" w:hAnsi="Sakkal Majalla" w:cs="Sakkal Majalla"/>
                <w:sz w:val="20"/>
                <w:szCs w:val="20"/>
                <w:rtl/>
                <w:lang w:bidi="ar-EG"/>
              </w:rPr>
              <w:t>و</w:t>
            </w:r>
            <w:r>
              <w:rPr>
                <w:rFonts w:ascii="Sakkal Majalla" w:eastAsia="Calibri" w:hAnsi="Sakkal Majalla" w:cs="Sakkal Majalla" w:hint="cs"/>
                <w:sz w:val="20"/>
                <w:szCs w:val="20"/>
                <w:rtl/>
                <w:lang w:bidi="ar-EG"/>
              </w:rPr>
              <w:t xml:space="preserve">لا تشتتي انتباهه </w:t>
            </w:r>
            <w:r w:rsidRPr="00BB7BEF">
              <w:rPr>
                <w:rFonts w:ascii="Sakkal Majalla" w:eastAsia="Calibri" w:hAnsi="Sakkal Majalla" w:cs="Sakkal Majalla"/>
                <w:sz w:val="20"/>
                <w:szCs w:val="20"/>
                <w:rtl/>
                <w:lang w:bidi="ar-EG"/>
              </w:rPr>
              <w:t xml:space="preserve">أثناء </w:t>
            </w:r>
            <w:r>
              <w:rPr>
                <w:rFonts w:ascii="Sakkal Majalla" w:eastAsia="Calibri" w:hAnsi="Sakkal Majalla" w:cs="Sakkal Majalla" w:hint="cs"/>
                <w:sz w:val="20"/>
                <w:szCs w:val="20"/>
                <w:rtl/>
                <w:lang w:bidi="ar-EG"/>
              </w:rPr>
              <w:t>إطعامه</w:t>
            </w:r>
            <w:r w:rsidRPr="00BB7BEF">
              <w:rPr>
                <w:rFonts w:ascii="Sakkal Majalla" w:eastAsia="Calibri" w:hAnsi="Sakkal Majalla" w:cs="Sakkal Majalla"/>
                <w:sz w:val="20"/>
                <w:szCs w:val="20"/>
                <w:rtl/>
                <w:lang w:bidi="ar-EG"/>
              </w:rPr>
              <w:t>.</w:t>
            </w:r>
          </w:p>
          <w:p w14:paraId="6B17BE92" w14:textId="77777777" w:rsidR="008C0726" w:rsidRPr="00BB7BEF" w:rsidRDefault="008C0726" w:rsidP="008C0726">
            <w:pPr>
              <w:numPr>
                <w:ilvl w:val="0"/>
                <w:numId w:val="19"/>
              </w:numPr>
              <w:bidi/>
              <w:spacing w:after="0" w:line="240" w:lineRule="auto"/>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 xml:space="preserve"> لا تجبر</w:t>
            </w:r>
            <w:r>
              <w:rPr>
                <w:rFonts w:ascii="Sakkal Majalla" w:eastAsia="Calibri" w:hAnsi="Sakkal Majalla" w:cs="Sakkal Majalla" w:hint="cs"/>
                <w:sz w:val="20"/>
                <w:szCs w:val="20"/>
                <w:rtl/>
                <w:lang w:bidi="ar-EG"/>
              </w:rPr>
              <w:t>ي طفلك على تناول الطعام</w:t>
            </w:r>
            <w:r w:rsidRPr="00BB7BEF">
              <w:rPr>
                <w:rFonts w:ascii="Sakkal Majalla" w:eastAsia="Calibri" w:hAnsi="Sakkal Majalla" w:cs="Sakkal Majalla"/>
                <w:sz w:val="20"/>
                <w:szCs w:val="20"/>
                <w:rtl/>
                <w:lang w:bidi="ar-EG"/>
              </w:rPr>
              <w:t>.</w:t>
            </w:r>
          </w:p>
          <w:p w14:paraId="08F6D929" w14:textId="77777777" w:rsidR="008C0726" w:rsidRPr="00BB7BEF" w:rsidRDefault="008C0726" w:rsidP="008C0726">
            <w:pPr>
              <w:numPr>
                <w:ilvl w:val="0"/>
                <w:numId w:val="19"/>
              </w:numPr>
              <w:bidi/>
              <w:spacing w:after="0" w:line="240" w:lineRule="auto"/>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 xml:space="preserve"> ساعد</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 xml:space="preserve"> طفلك الأكبر على إطعام</w:t>
            </w:r>
            <w:r>
              <w:rPr>
                <w:rFonts w:ascii="Sakkal Majalla" w:eastAsia="Calibri" w:hAnsi="Sakkal Majalla" w:cs="Sakkal Majalla" w:hint="cs"/>
                <w:sz w:val="20"/>
                <w:szCs w:val="20"/>
                <w:rtl/>
                <w:lang w:bidi="ar-EG"/>
              </w:rPr>
              <w:t xml:space="preserve"> نفسه بنفسه</w:t>
            </w:r>
          </w:p>
        </w:tc>
      </w:tr>
      <w:tr w:rsidR="008C0726" w:rsidRPr="0002689E" w14:paraId="00466C72" w14:textId="77777777" w:rsidTr="0097611A">
        <w:tc>
          <w:tcPr>
            <w:tcW w:w="2604" w:type="dxa"/>
            <w:shd w:val="clear" w:color="auto" w:fill="FFF2CC"/>
          </w:tcPr>
          <w:p w14:paraId="69F7FEFA" w14:textId="77777777" w:rsidR="008C0726" w:rsidRPr="00BB7BEF" w:rsidRDefault="008C0726" w:rsidP="0097611A">
            <w:pPr>
              <w:bidi/>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الصحة الشخصية</w:t>
            </w:r>
          </w:p>
        </w:tc>
        <w:tc>
          <w:tcPr>
            <w:tcW w:w="10346" w:type="dxa"/>
            <w:gridSpan w:val="4"/>
            <w:shd w:val="clear" w:color="auto" w:fill="FFF2CC"/>
          </w:tcPr>
          <w:p w14:paraId="69FDB395" w14:textId="77777777" w:rsidR="008C0726" w:rsidRPr="00BB7BEF" w:rsidRDefault="008C0726" w:rsidP="008C0726">
            <w:pPr>
              <w:numPr>
                <w:ilvl w:val="0"/>
                <w:numId w:val="20"/>
              </w:numPr>
              <w:bidi/>
              <w:spacing w:after="0" w:line="240" w:lineRule="auto"/>
              <w:rPr>
                <w:rFonts w:ascii="Sakkal Majalla" w:eastAsia="Calibri" w:hAnsi="Sakkal Majalla" w:cs="Sakkal Majalla"/>
                <w:sz w:val="20"/>
                <w:szCs w:val="20"/>
                <w:lang w:bidi="ar-EG"/>
              </w:rPr>
            </w:pPr>
            <w:r>
              <w:rPr>
                <w:rFonts w:ascii="Sakkal Majalla" w:eastAsia="Calibri" w:hAnsi="Sakkal Majalla" w:cs="Sakkal Majalla" w:hint="cs"/>
                <w:sz w:val="20"/>
                <w:szCs w:val="20"/>
                <w:rtl/>
                <w:lang w:bidi="ar-EG"/>
              </w:rPr>
              <w:t>ا</w:t>
            </w:r>
            <w:r w:rsidRPr="00BB7BEF">
              <w:rPr>
                <w:rFonts w:ascii="Sakkal Majalla" w:eastAsia="Calibri" w:hAnsi="Sakkal Majalla" w:cs="Sakkal Majalla"/>
                <w:sz w:val="20"/>
                <w:szCs w:val="20"/>
                <w:rtl/>
                <w:lang w:bidi="ar-EG"/>
              </w:rPr>
              <w:t>طعمي طفلك باستخدام كوب/وعاء نظيف وملعقة</w:t>
            </w:r>
            <w:r>
              <w:rPr>
                <w:rFonts w:ascii="Sakkal Majalla" w:eastAsia="Calibri" w:hAnsi="Sakkal Majalla" w:cs="Sakkal Majalla" w:hint="cs"/>
                <w:sz w:val="20"/>
                <w:szCs w:val="20"/>
                <w:rtl/>
                <w:lang w:bidi="ar-EG"/>
              </w:rPr>
              <w:t>، و</w:t>
            </w:r>
            <w:r w:rsidRPr="00BB7BEF">
              <w:rPr>
                <w:rFonts w:ascii="Sakkal Majalla" w:eastAsia="Calibri" w:hAnsi="Sakkal Majalla" w:cs="Sakkal Majalla"/>
                <w:sz w:val="20"/>
                <w:szCs w:val="20"/>
                <w:rtl/>
                <w:lang w:bidi="ar-EG"/>
              </w:rPr>
              <w:t>لا تستخدمي الزجاجة أبدا</w:t>
            </w:r>
            <w:r>
              <w:rPr>
                <w:rFonts w:ascii="Sakkal Majalla" w:eastAsia="Calibri" w:hAnsi="Sakkal Majalla" w:cs="Sakkal Majalla" w:hint="cs"/>
                <w:sz w:val="20"/>
                <w:szCs w:val="20"/>
                <w:rtl/>
                <w:lang w:bidi="ar-EG"/>
              </w:rPr>
              <w:t>ً</w:t>
            </w:r>
            <w:r w:rsidRPr="00BB7BEF">
              <w:rPr>
                <w:rFonts w:ascii="Sakkal Majalla" w:eastAsia="Calibri" w:hAnsi="Sakkal Majalla" w:cs="Sakkal Majalla"/>
                <w:sz w:val="20"/>
                <w:szCs w:val="20"/>
                <w:rtl/>
                <w:lang w:bidi="ar-EG"/>
              </w:rPr>
              <w:t xml:space="preserve"> لأنها صعبة التنظيف وقد تتسبب في إصابة طفلك بالإسهال.</w:t>
            </w:r>
          </w:p>
          <w:p w14:paraId="44DF3C9C" w14:textId="77777777" w:rsidR="008C0726" w:rsidRPr="00BB7BEF" w:rsidRDefault="008C0726" w:rsidP="008C0726">
            <w:pPr>
              <w:numPr>
                <w:ilvl w:val="0"/>
                <w:numId w:val="20"/>
              </w:numPr>
              <w:bidi/>
              <w:spacing w:after="0" w:line="240" w:lineRule="auto"/>
              <w:rPr>
                <w:rFonts w:ascii="Sakkal Majalla" w:eastAsia="Calibri" w:hAnsi="Sakkal Majalla" w:cs="Sakkal Majalla"/>
                <w:sz w:val="20"/>
                <w:szCs w:val="20"/>
                <w:lang w:bidi="ar-EG"/>
              </w:rPr>
            </w:pPr>
            <w:r w:rsidRPr="00BB7BEF">
              <w:rPr>
                <w:rFonts w:ascii="Sakkal Majalla" w:eastAsia="Calibri" w:hAnsi="Sakkal Majalla" w:cs="Sakkal Majalla"/>
                <w:sz w:val="20"/>
                <w:szCs w:val="20"/>
                <w:rtl/>
                <w:lang w:bidi="ar-EG"/>
              </w:rPr>
              <w:t>اغسل</w:t>
            </w:r>
            <w:r>
              <w:rPr>
                <w:rFonts w:ascii="Sakkal Majalla" w:eastAsia="Calibri" w:hAnsi="Sakkal Majalla" w:cs="Sakkal Majalla" w:hint="cs"/>
                <w:sz w:val="20"/>
                <w:szCs w:val="20"/>
                <w:rtl/>
                <w:lang w:bidi="ar-EG"/>
              </w:rPr>
              <w:t>ي</w:t>
            </w:r>
            <w:r w:rsidRPr="00BB7BEF">
              <w:rPr>
                <w:rFonts w:ascii="Sakkal Majalla" w:eastAsia="Calibri" w:hAnsi="Sakkal Majalla" w:cs="Sakkal Majalla"/>
                <w:sz w:val="20"/>
                <w:szCs w:val="20"/>
                <w:rtl/>
                <w:lang w:bidi="ar-EG"/>
              </w:rPr>
              <w:t xml:space="preserve"> يديك بالماء والصابون قبل تحضير الطعام وقبل تناول</w:t>
            </w:r>
            <w:r>
              <w:rPr>
                <w:rFonts w:ascii="Sakkal Majalla" w:eastAsia="Calibri" w:hAnsi="Sakkal Majalla" w:cs="Sakkal Majalla" w:hint="cs"/>
                <w:sz w:val="20"/>
                <w:szCs w:val="20"/>
                <w:rtl/>
                <w:lang w:bidi="ar-EG"/>
              </w:rPr>
              <w:t>ه</w:t>
            </w:r>
            <w:r w:rsidRPr="00BB7BEF">
              <w:rPr>
                <w:rFonts w:ascii="Sakkal Majalla" w:eastAsia="Calibri" w:hAnsi="Sakkal Majalla" w:cs="Sakkal Majalla"/>
                <w:sz w:val="20"/>
                <w:szCs w:val="20"/>
                <w:rtl/>
                <w:lang w:bidi="ar-EG"/>
              </w:rPr>
              <w:t xml:space="preserve"> وقبل إطعام الأطفال الصغار.</w:t>
            </w:r>
          </w:p>
          <w:p w14:paraId="43251293" w14:textId="77777777" w:rsidR="008C0726" w:rsidRPr="00BB7BEF" w:rsidRDefault="008C0726" w:rsidP="008C0726">
            <w:pPr>
              <w:numPr>
                <w:ilvl w:val="0"/>
                <w:numId w:val="20"/>
              </w:numPr>
              <w:bidi/>
              <w:spacing w:after="0" w:line="240" w:lineRule="auto"/>
              <w:rPr>
                <w:rFonts w:ascii="Sakkal Majalla" w:eastAsia="Calibri" w:hAnsi="Sakkal Majalla" w:cs="Sakkal Majalla"/>
                <w:sz w:val="20"/>
                <w:szCs w:val="20"/>
                <w:rtl/>
                <w:lang w:bidi="ar-EG"/>
              </w:rPr>
            </w:pPr>
            <w:r w:rsidRPr="00BB7BEF">
              <w:rPr>
                <w:rFonts w:ascii="Sakkal Majalla" w:eastAsia="Calibri" w:hAnsi="Sakkal Majalla" w:cs="Sakkal Majalla"/>
                <w:sz w:val="20"/>
                <w:szCs w:val="20"/>
                <w:rtl/>
                <w:lang w:bidi="ar-EG"/>
              </w:rPr>
              <w:t xml:space="preserve"> اغسل يدي طفلك</w:t>
            </w:r>
            <w:r>
              <w:rPr>
                <w:rFonts w:ascii="Sakkal Majalla" w:eastAsia="Calibri" w:hAnsi="Sakkal Majalla" w:cs="Sakkal Majalla" w:hint="cs"/>
                <w:sz w:val="20"/>
                <w:szCs w:val="20"/>
                <w:rtl/>
                <w:lang w:bidi="ar-EG"/>
              </w:rPr>
              <w:t xml:space="preserve"> </w:t>
            </w:r>
            <w:r w:rsidRPr="00BB7BEF">
              <w:rPr>
                <w:rFonts w:ascii="Sakkal Majalla" w:eastAsia="Calibri" w:hAnsi="Sakkal Majalla" w:cs="Sakkal Majalla"/>
                <w:sz w:val="20"/>
                <w:szCs w:val="20"/>
                <w:rtl/>
                <w:lang w:bidi="ar-EG"/>
              </w:rPr>
              <w:t xml:space="preserve">ووجهه بالصابون قبل </w:t>
            </w:r>
            <w:r>
              <w:rPr>
                <w:rFonts w:ascii="Sakkal Majalla" w:eastAsia="Calibri" w:hAnsi="Sakkal Majalla" w:cs="Sakkal Majalla" w:hint="cs"/>
                <w:sz w:val="20"/>
                <w:szCs w:val="20"/>
                <w:rtl/>
                <w:lang w:bidi="ar-EG"/>
              </w:rPr>
              <w:t>الأكل و</w:t>
            </w:r>
            <w:r w:rsidRPr="00BB7BEF">
              <w:rPr>
                <w:rFonts w:ascii="Sakkal Majalla" w:eastAsia="Calibri" w:hAnsi="Sakkal Majalla" w:cs="Sakkal Majalla"/>
                <w:sz w:val="20"/>
                <w:szCs w:val="20"/>
                <w:rtl/>
                <w:lang w:bidi="ar-EG"/>
              </w:rPr>
              <w:t>بعد</w:t>
            </w:r>
            <w:r>
              <w:rPr>
                <w:rFonts w:ascii="Sakkal Majalla" w:eastAsia="Calibri" w:hAnsi="Sakkal Majalla" w:cs="Sakkal Majalla" w:hint="cs"/>
                <w:sz w:val="20"/>
                <w:szCs w:val="20"/>
                <w:rtl/>
                <w:lang w:bidi="ar-EG"/>
              </w:rPr>
              <w:t>ه</w:t>
            </w:r>
          </w:p>
        </w:tc>
      </w:tr>
    </w:tbl>
    <w:p w14:paraId="28BAF921" w14:textId="77777777" w:rsidR="008C0726" w:rsidRPr="00BB7BEF" w:rsidRDefault="008C0726" w:rsidP="008C0726">
      <w:pPr>
        <w:bidi/>
        <w:spacing w:after="160" w:line="259" w:lineRule="auto"/>
        <w:rPr>
          <w:rFonts w:ascii="Sakkal Majalla" w:eastAsia="Calibri" w:hAnsi="Sakkal Majalla" w:cs="Sakkal Majalla"/>
          <w:rtl/>
          <w:lang w:bidi="ar-EG"/>
        </w:rPr>
      </w:pPr>
    </w:p>
    <w:p w14:paraId="27F424CF" w14:textId="77777777" w:rsidR="008C0726" w:rsidRPr="00BB7BEF" w:rsidRDefault="008C0726" w:rsidP="008C0726">
      <w:pPr>
        <w:bidi/>
        <w:spacing w:after="160" w:line="259" w:lineRule="auto"/>
        <w:rPr>
          <w:rFonts w:ascii="Sakkal Majalla" w:eastAsia="Calibri" w:hAnsi="Sakkal Majalla" w:cs="Sakkal Majalla"/>
          <w:b/>
          <w:bCs/>
          <w:color w:val="0070C0"/>
          <w:lang w:bidi="ar-EG"/>
        </w:rPr>
      </w:pPr>
      <w:r w:rsidRPr="00BB7BEF">
        <w:rPr>
          <w:rFonts w:ascii="Sakkal Majalla" w:eastAsia="Calibri" w:hAnsi="Sakkal Majalla" w:cs="Sakkal Majalla"/>
          <w:b/>
          <w:bCs/>
          <w:color w:val="0070C0"/>
          <w:rtl/>
          <w:lang w:bidi="ar-EG"/>
        </w:rPr>
        <w:t>توفير الأ</w:t>
      </w:r>
      <w:r>
        <w:rPr>
          <w:rFonts w:ascii="Sakkal Majalla" w:eastAsia="Calibri" w:hAnsi="Sakkal Majalla" w:cs="Sakkal Majalla" w:hint="cs"/>
          <w:b/>
          <w:bCs/>
          <w:color w:val="0070C0"/>
          <w:rtl/>
          <w:lang w:bidi="ar-EG"/>
        </w:rPr>
        <w:t>طعمة</w:t>
      </w:r>
      <w:r w:rsidRPr="00BB7BEF">
        <w:rPr>
          <w:rFonts w:ascii="Sakkal Majalla" w:eastAsia="Calibri" w:hAnsi="Sakkal Majalla" w:cs="Sakkal Majalla"/>
          <w:b/>
          <w:bCs/>
          <w:color w:val="0070C0"/>
          <w:rtl/>
          <w:lang w:bidi="ar-EG"/>
        </w:rPr>
        <w:t xml:space="preserve"> التكميلية ومصادر الفيتامينات</w:t>
      </w:r>
    </w:p>
    <w:p w14:paraId="5C34D571" w14:textId="77777777" w:rsidR="008C0726" w:rsidRPr="00BB7BEF" w:rsidRDefault="008C0726" w:rsidP="00A100E0">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يجب أن تصنع الأطعمة التكميلية</w:t>
      </w:r>
      <w:r>
        <w:rPr>
          <w:rFonts w:ascii="Sakkal Majalla" w:eastAsia="Calibri" w:hAnsi="Sakkal Majalla" w:cs="Sakkal Majalla" w:hint="cs"/>
          <w:rtl/>
          <w:lang w:bidi="ar-EG"/>
        </w:rPr>
        <w:t>، من الناحية المثالية،</w:t>
      </w:r>
      <w:r w:rsidRPr="00BB7BEF">
        <w:rPr>
          <w:rFonts w:ascii="Sakkal Majalla" w:eastAsia="Calibri" w:hAnsi="Sakkal Majalla" w:cs="Sakkal Majalla"/>
          <w:rtl/>
          <w:lang w:bidi="ar-EG"/>
        </w:rPr>
        <w:t xml:space="preserve"> من الأطعمة المغذية المتاحة محل</w:t>
      </w:r>
      <w:r>
        <w:rPr>
          <w:rFonts w:ascii="Sakkal Majalla" w:eastAsia="Calibri" w:hAnsi="Sakkal Majalla" w:cs="Sakkal Majalla" w:hint="cs"/>
          <w:rtl/>
          <w:lang w:bidi="ar-EG"/>
        </w:rPr>
        <w:t>ياً</w:t>
      </w:r>
      <w:r w:rsidRPr="00BB7BEF">
        <w:rPr>
          <w:rFonts w:ascii="Sakkal Majalla" w:eastAsia="Calibri" w:hAnsi="Sakkal Majalla" w:cs="Sakkal Majalla"/>
          <w:rtl/>
          <w:lang w:bidi="ar-EG"/>
        </w:rPr>
        <w:t xml:space="preserve"> وبأسعار معقولة. وفي الأماكن التي كانت الأسواق تعمل فيها والأغذية فيها متوفرة وبأسعار معقولة، من المهم إعطاء الأولوية للترويج للأغذية المتاحة محل</w:t>
      </w:r>
      <w:r>
        <w:rPr>
          <w:rFonts w:ascii="Sakkal Majalla" w:eastAsia="Calibri" w:hAnsi="Sakkal Majalla" w:cs="Sakkal Majalla" w:hint="cs"/>
          <w:rtl/>
          <w:lang w:bidi="ar-EG"/>
        </w:rPr>
        <w:t>ياً</w:t>
      </w:r>
      <w:r w:rsidRPr="00BB7BEF">
        <w:rPr>
          <w:rFonts w:ascii="Sakkal Majalla" w:eastAsia="Calibri" w:hAnsi="Sakkal Majalla" w:cs="Sakkal Majalla"/>
          <w:rtl/>
          <w:lang w:bidi="ar-EG"/>
        </w:rPr>
        <w:t xml:space="preserve"> واستخدامها في تلبية </w:t>
      </w:r>
      <w:r>
        <w:rPr>
          <w:rFonts w:ascii="Sakkal Majalla" w:eastAsia="Calibri" w:hAnsi="Sakkal Majalla" w:cs="Sakkal Majalla" w:hint="cs"/>
          <w:rtl/>
          <w:lang w:bidi="ar-EG"/>
        </w:rPr>
        <w:t>الطلب عليها</w:t>
      </w:r>
      <w:r w:rsidRPr="00BB7BEF">
        <w:rPr>
          <w:rFonts w:ascii="Sakkal Majalla" w:eastAsia="Calibri" w:hAnsi="Sakkal Majalla" w:cs="Sakkal Majalla"/>
          <w:rtl/>
          <w:lang w:bidi="ar-EG"/>
        </w:rPr>
        <w:t>.  وحيثما لم تكن الأغذية متاحة وميسورة التكلفة، فإن استيراد المنتجات المناسبة للاستخدام في تغذية الأطفال الذين تتراوح أعمارهم بين 6 و23 شه</w:t>
      </w:r>
      <w:r>
        <w:rPr>
          <w:rFonts w:ascii="Sakkal Majalla" w:eastAsia="Calibri" w:hAnsi="Sakkal Majalla" w:cs="Sakkal Majalla" w:hint="cs"/>
          <w:rtl/>
          <w:lang w:bidi="ar-EG"/>
        </w:rPr>
        <w:t>راً</w:t>
      </w:r>
      <w:r w:rsidRPr="00BB7BEF">
        <w:rPr>
          <w:rFonts w:ascii="Sakkal Majalla" w:eastAsia="Calibri" w:hAnsi="Sakkal Majalla" w:cs="Sakkal Majalla"/>
          <w:rtl/>
          <w:lang w:bidi="ar-EG"/>
        </w:rPr>
        <w:t>، مثل سوبر سيريل، قد يكون تدخ</w:t>
      </w:r>
      <w:r>
        <w:rPr>
          <w:rFonts w:ascii="Sakkal Majalla" w:eastAsia="Calibri" w:hAnsi="Sakkal Majalla" w:cs="Sakkal Majalla" w:hint="cs"/>
          <w:rtl/>
          <w:lang w:bidi="ar-EG"/>
        </w:rPr>
        <w:t>لاً</w:t>
      </w:r>
      <w:r w:rsidRPr="00BB7BEF">
        <w:rPr>
          <w:rFonts w:ascii="Sakkal Majalla" w:eastAsia="Calibri" w:hAnsi="Sakkal Majalla" w:cs="Sakkal Majalla"/>
          <w:rtl/>
          <w:lang w:bidi="ar-EG"/>
        </w:rPr>
        <w:t xml:space="preserve"> مؤق</w:t>
      </w:r>
      <w:r>
        <w:rPr>
          <w:rFonts w:ascii="Sakkal Majalla" w:eastAsia="Calibri" w:hAnsi="Sakkal Majalla" w:cs="Sakkal Majalla" w:hint="cs"/>
          <w:rtl/>
          <w:lang w:bidi="ar-EG"/>
        </w:rPr>
        <w:t>تاً</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ضرور</w:t>
      </w:r>
      <w:r>
        <w:rPr>
          <w:rFonts w:ascii="Sakkal Majalla" w:eastAsia="Calibri" w:hAnsi="Sakkal Majalla" w:cs="Sakkal Majalla" w:hint="cs"/>
          <w:rtl/>
          <w:lang w:bidi="ar-EG"/>
        </w:rPr>
        <w:t>ياً</w:t>
      </w:r>
      <w:r w:rsidRPr="00BB7BEF">
        <w:rPr>
          <w:rFonts w:ascii="Sakkal Majalla" w:eastAsia="Calibri" w:hAnsi="Sakkal Majalla" w:cs="Sakkal Majalla"/>
          <w:rtl/>
          <w:lang w:bidi="ar-EG"/>
        </w:rPr>
        <w:t xml:space="preserve"> إلى أن تصبح الأغذية المنتجة/المستعملة محل</w:t>
      </w:r>
      <w:r>
        <w:rPr>
          <w:rFonts w:ascii="Sakkal Majalla" w:eastAsia="Calibri" w:hAnsi="Sakkal Majalla" w:cs="Sakkal Majalla" w:hint="cs"/>
          <w:rtl/>
          <w:lang w:bidi="ar-EG"/>
        </w:rPr>
        <w:t>ياً</w:t>
      </w:r>
      <w:r w:rsidRPr="00BB7BEF">
        <w:rPr>
          <w:rFonts w:ascii="Sakkal Majalla" w:eastAsia="Calibri" w:hAnsi="Sakkal Majalla" w:cs="Sakkal Majalla"/>
          <w:rtl/>
          <w:lang w:bidi="ar-EG"/>
        </w:rPr>
        <w:t xml:space="preserve"> متاحة مرة أخرى في الأسواق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يستطيع السكان تحمل تكاليفها، أو يكون من الممكن لبرامج النقد/القسائم أن تساعدهم في الحصول على هذه المنتجات.</w:t>
      </w:r>
    </w:p>
    <w:p w14:paraId="71ED2B63" w14:textId="77777777" w:rsidR="008C0726" w:rsidRPr="00BB7BEF" w:rsidRDefault="008C0726" w:rsidP="008C0726">
      <w:pPr>
        <w:bidi/>
        <w:spacing w:after="160" w:line="259" w:lineRule="auto"/>
        <w:rPr>
          <w:rFonts w:ascii="Sakkal Majalla" w:eastAsia="Calibri" w:hAnsi="Sakkal Majalla" w:cs="Sakkal Majalla"/>
          <w:rtl/>
          <w:lang w:bidi="ar-EG"/>
        </w:rPr>
      </w:pPr>
      <w:r w:rsidRPr="00BB7BEF">
        <w:rPr>
          <w:rFonts w:ascii="Sakkal Majalla" w:eastAsia="Calibri" w:hAnsi="Sakkal Majalla" w:cs="Sakkal Majalla"/>
          <w:rtl/>
          <w:lang w:bidi="ar-EG"/>
        </w:rPr>
        <w:t xml:space="preserve">عند تقديم الأطعمة، يجب أن تكون طرية وشبه صلبة </w:t>
      </w:r>
      <w:r>
        <w:rPr>
          <w:rFonts w:ascii="Sakkal Majalla" w:eastAsia="Calibri" w:hAnsi="Sakkal Majalla" w:cs="Sakkal Majalla" w:hint="cs"/>
          <w:rtl/>
          <w:lang w:bidi="ar-EG"/>
        </w:rPr>
        <w:t>وأن تعطى ل</w:t>
      </w:r>
      <w:r w:rsidRPr="00BB7BEF">
        <w:rPr>
          <w:rFonts w:ascii="Sakkal Majalla" w:eastAsia="Calibri" w:hAnsi="Sakkal Majalla" w:cs="Sakkal Majalla"/>
          <w:rtl/>
          <w:lang w:bidi="ar-EG"/>
        </w:rPr>
        <w:t xml:space="preserve">لرضيع </w:t>
      </w:r>
      <w:r>
        <w:rPr>
          <w:rFonts w:ascii="Sakkal Majalla" w:eastAsia="Calibri" w:hAnsi="Sakkal Majalla" w:cs="Sakkal Majalla" w:hint="cs"/>
          <w:rtl/>
          <w:lang w:bidi="ar-EG"/>
        </w:rPr>
        <w:t>ب</w:t>
      </w:r>
      <w:r w:rsidRPr="00BB7BEF">
        <w:rPr>
          <w:rFonts w:ascii="Sakkal Majalla" w:eastAsia="Calibri" w:hAnsi="Sakkal Majalla" w:cs="Sakkal Majalla"/>
          <w:rtl/>
          <w:lang w:bidi="ar-EG"/>
        </w:rPr>
        <w:t>كمي</w:t>
      </w:r>
      <w:r>
        <w:rPr>
          <w:rFonts w:ascii="Sakkal Majalla" w:eastAsia="Calibri" w:hAnsi="Sakkal Majalla" w:cs="Sakkal Majalla" w:hint="cs"/>
          <w:rtl/>
          <w:lang w:bidi="ar-EG"/>
        </w:rPr>
        <w:t>اتٍ</w:t>
      </w:r>
      <w:r w:rsidRPr="00BB7BEF">
        <w:rPr>
          <w:rFonts w:ascii="Sakkal Majalla" w:eastAsia="Calibri" w:hAnsi="Sakkal Majalla" w:cs="Sakkal Majalla"/>
          <w:rtl/>
          <w:lang w:bidi="ar-EG"/>
        </w:rPr>
        <w:t xml:space="preserve"> قليلة في كل مرة حتى يعتاد على نكهة الطعام وملمسه.</w:t>
      </w:r>
    </w:p>
    <w:p w14:paraId="32A65EEA" w14:textId="77777777" w:rsidR="008C0726" w:rsidRPr="00BB7BEF" w:rsidRDefault="008C0726" w:rsidP="008C0726">
      <w:pPr>
        <w:bidi/>
        <w:spacing w:after="160" w:line="259" w:lineRule="auto"/>
        <w:rPr>
          <w:rFonts w:ascii="Sakkal Majalla" w:eastAsia="Calibri" w:hAnsi="Sakkal Majalla" w:cs="Sakkal Majalla"/>
          <w:b/>
          <w:bCs/>
          <w:rtl/>
          <w:lang w:bidi="ar-EG"/>
        </w:rPr>
      </w:pPr>
      <w:r w:rsidRPr="00BB7BEF">
        <w:rPr>
          <w:rFonts w:ascii="Sakkal Majalla" w:eastAsia="Calibri" w:hAnsi="Sakkal Majalla" w:cs="Sakkal Majalla"/>
          <w:b/>
          <w:bCs/>
          <w:rtl/>
          <w:lang w:bidi="ar-EG"/>
        </w:rPr>
        <w:t>جدول 5: الأطعمة التكميلية المتوفرة محل</w:t>
      </w:r>
      <w:r>
        <w:rPr>
          <w:rFonts w:ascii="Sakkal Majalla" w:eastAsia="Calibri" w:hAnsi="Sakkal Majalla" w:cs="Sakkal Majalla" w:hint="cs"/>
          <w:b/>
          <w:bCs/>
          <w:rtl/>
          <w:lang w:bidi="ar-EG"/>
        </w:rPr>
        <w:t>ياً</w:t>
      </w:r>
      <w:r w:rsidRPr="00BB7BEF">
        <w:rPr>
          <w:rFonts w:ascii="Sakkal Majalla" w:eastAsia="Calibri" w:hAnsi="Sakkal Majalla" w:cs="Sakkal Majalla"/>
          <w:b/>
          <w:bCs/>
          <w:rtl/>
          <w:lang w:bidi="ar-EG"/>
        </w:rPr>
        <w:t xml:space="preserve"> في السودان</w:t>
      </w:r>
    </w:p>
    <w:tbl>
      <w:tblPr>
        <w:tblStyle w:val="TableGrid"/>
        <w:bidiVisual/>
        <w:tblW w:w="0" w:type="auto"/>
        <w:tblLook w:val="04A0" w:firstRow="1" w:lastRow="0" w:firstColumn="1" w:lastColumn="0" w:noHBand="0" w:noVBand="1"/>
      </w:tblPr>
      <w:tblGrid>
        <w:gridCol w:w="1580"/>
        <w:gridCol w:w="3111"/>
        <w:gridCol w:w="3605"/>
      </w:tblGrid>
      <w:tr w:rsidR="008C0726" w:rsidRPr="00BB7BEF" w14:paraId="517130D9" w14:textId="77777777" w:rsidTr="0097611A">
        <w:tc>
          <w:tcPr>
            <w:tcW w:w="12950" w:type="dxa"/>
            <w:gridSpan w:val="3"/>
            <w:shd w:val="clear" w:color="auto" w:fill="AEAAAA"/>
          </w:tcPr>
          <w:p w14:paraId="33940ADB" w14:textId="77777777" w:rsidR="008C0726" w:rsidRPr="00BB7BEF" w:rsidRDefault="008C0726" w:rsidP="0097611A">
            <w:pPr>
              <w:bidi/>
              <w:jc w:val="center"/>
              <w:rPr>
                <w:rFonts w:ascii="Sakkal Majalla" w:eastAsia="Calibri" w:hAnsi="Sakkal Majalla" w:cs="Sakkal Majalla"/>
                <w:b/>
                <w:bCs/>
                <w:sz w:val="18"/>
                <w:szCs w:val="18"/>
                <w:rtl/>
              </w:rPr>
            </w:pPr>
            <w:r w:rsidRPr="00BB7BEF">
              <w:rPr>
                <w:rFonts w:ascii="Sakkal Majalla" w:eastAsia="Calibri" w:hAnsi="Sakkal Majalla" w:cs="Sakkal Majalla"/>
                <w:b/>
                <w:bCs/>
                <w:sz w:val="18"/>
                <w:szCs w:val="18"/>
                <w:rtl/>
                <w:lang w:bidi="ar-EG"/>
              </w:rPr>
              <w:t>أنواع الأطعمة التكميلية المتوفرة محل</w:t>
            </w:r>
            <w:r>
              <w:rPr>
                <w:rFonts w:ascii="Sakkal Majalla" w:eastAsia="Calibri" w:hAnsi="Sakkal Majalla" w:cs="Sakkal Majalla" w:hint="cs"/>
                <w:b/>
                <w:bCs/>
                <w:sz w:val="18"/>
                <w:szCs w:val="18"/>
                <w:rtl/>
                <w:lang w:bidi="ar-EG"/>
              </w:rPr>
              <w:t>ياً</w:t>
            </w:r>
            <w:r w:rsidRPr="00BB7BEF">
              <w:rPr>
                <w:rFonts w:ascii="Sakkal Majalla" w:eastAsia="Calibri" w:hAnsi="Sakkal Majalla" w:cs="Sakkal Majalla"/>
                <w:b/>
                <w:bCs/>
                <w:sz w:val="18"/>
                <w:szCs w:val="18"/>
                <w:rtl/>
                <w:lang w:bidi="ar-EG"/>
              </w:rPr>
              <w:t xml:space="preserve"> في السودان</w:t>
            </w:r>
          </w:p>
        </w:tc>
      </w:tr>
      <w:tr w:rsidR="008C0726" w:rsidRPr="0002689E" w14:paraId="46580162" w14:textId="77777777" w:rsidTr="0097611A">
        <w:tc>
          <w:tcPr>
            <w:tcW w:w="2514" w:type="dxa"/>
            <w:shd w:val="clear" w:color="auto" w:fill="FFF2CC"/>
          </w:tcPr>
          <w:p w14:paraId="7E6BE4FF"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الأطعمة شبه الصلبة</w:t>
            </w:r>
          </w:p>
        </w:tc>
        <w:tc>
          <w:tcPr>
            <w:tcW w:w="5580" w:type="dxa"/>
            <w:shd w:val="clear" w:color="auto" w:fill="FFF2CC"/>
          </w:tcPr>
          <w:p w14:paraId="0C3D079F"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 xml:space="preserve">الحبوب مثل الذرة والقمح والأرز والدخن والذرة الرفيعة؛ الجذور والدرنات، مثل الكسافا والبطاطا. </w:t>
            </w:r>
          </w:p>
        </w:tc>
        <w:tc>
          <w:tcPr>
            <w:tcW w:w="4856" w:type="dxa"/>
            <w:shd w:val="clear" w:color="auto" w:fill="FFF2CC"/>
          </w:tcPr>
          <w:p w14:paraId="1C5A1157"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noProof/>
                <w:sz w:val="18"/>
                <w:szCs w:val="18"/>
              </w:rPr>
              <w:drawing>
                <wp:anchor distT="0" distB="0" distL="114300" distR="114300" simplePos="0" relativeHeight="251665408" behindDoc="0" locked="0" layoutInCell="1" allowOverlap="1" wp14:anchorId="6E054667" wp14:editId="5B6ACE55">
                  <wp:simplePos x="0" y="0"/>
                  <wp:positionH relativeFrom="column">
                    <wp:posOffset>1716329</wp:posOffset>
                  </wp:positionH>
                  <wp:positionV relativeFrom="paragraph">
                    <wp:posOffset>1854</wp:posOffset>
                  </wp:positionV>
                  <wp:extent cx="1228771" cy="509408"/>
                  <wp:effectExtent l="0" t="0" r="0" b="5080"/>
                  <wp:wrapTopAndBottom/>
                  <wp:docPr id="1122"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1228771" cy="509408"/>
                          </a:xfrm>
                          <a:prstGeom prst="rect">
                            <a:avLst/>
                          </a:prstGeom>
                          <a:ln/>
                        </pic:spPr>
                      </pic:pic>
                    </a:graphicData>
                  </a:graphic>
                </wp:anchor>
              </w:drawing>
            </w:r>
          </w:p>
        </w:tc>
      </w:tr>
      <w:tr w:rsidR="008C0726" w:rsidRPr="0002689E" w14:paraId="3FCE80AD" w14:textId="77777777" w:rsidTr="0097611A">
        <w:tc>
          <w:tcPr>
            <w:tcW w:w="2514" w:type="dxa"/>
            <w:shd w:val="clear" w:color="auto" w:fill="FFF2CC"/>
          </w:tcPr>
          <w:p w14:paraId="3939F115"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البقوليات</w:t>
            </w:r>
          </w:p>
        </w:tc>
        <w:tc>
          <w:tcPr>
            <w:tcW w:w="5580" w:type="dxa"/>
            <w:shd w:val="clear" w:color="auto" w:fill="FFF2CC"/>
          </w:tcPr>
          <w:p w14:paraId="7EE27C5B"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 xml:space="preserve">الفول والعدس والبازلاء </w:t>
            </w:r>
            <w:r>
              <w:rPr>
                <w:rFonts w:ascii="Sakkal Majalla" w:eastAsia="Calibri" w:hAnsi="Sakkal Majalla" w:cs="Sakkal Majalla" w:hint="cs"/>
                <w:sz w:val="18"/>
                <w:szCs w:val="18"/>
                <w:rtl/>
                <w:lang w:bidi="ar-EG"/>
              </w:rPr>
              <w:t>و</w:t>
            </w:r>
            <w:r w:rsidRPr="00BB7BEF">
              <w:rPr>
                <w:rFonts w:ascii="Sakkal Majalla" w:eastAsia="Calibri" w:hAnsi="Sakkal Majalla" w:cs="Sakkal Majalla"/>
                <w:sz w:val="18"/>
                <w:szCs w:val="18"/>
                <w:rtl/>
                <w:lang w:bidi="ar-EG"/>
              </w:rPr>
              <w:t>الفول السوداني والبذور، مثل السمسم وبذور البنوسيد.</w:t>
            </w:r>
          </w:p>
        </w:tc>
        <w:tc>
          <w:tcPr>
            <w:tcW w:w="4856" w:type="dxa"/>
            <w:shd w:val="clear" w:color="auto" w:fill="FFF2CC"/>
          </w:tcPr>
          <w:p w14:paraId="51C9A512"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noProof/>
                <w:sz w:val="18"/>
                <w:szCs w:val="18"/>
              </w:rPr>
              <w:drawing>
                <wp:anchor distT="0" distB="0" distL="114300" distR="114300" simplePos="0" relativeHeight="251666432" behindDoc="0" locked="0" layoutInCell="1" allowOverlap="1" wp14:anchorId="2B7A88E4" wp14:editId="16E26FE4">
                  <wp:simplePos x="0" y="0"/>
                  <wp:positionH relativeFrom="column">
                    <wp:posOffset>1884578</wp:posOffset>
                  </wp:positionH>
                  <wp:positionV relativeFrom="paragraph">
                    <wp:posOffset>508</wp:posOffset>
                  </wp:positionV>
                  <wp:extent cx="1064127" cy="448692"/>
                  <wp:effectExtent l="0" t="0" r="3175" b="8890"/>
                  <wp:wrapTopAndBottom/>
                  <wp:docPr id="1102" name="image18.png" descr="A picture containing vegetable, various, counter, arrange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8.png" descr="A picture containing vegetable, various, counter, arranged&#10;&#10;Description automatically generated"/>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1064127" cy="448692"/>
                          </a:xfrm>
                          <a:prstGeom prst="rect">
                            <a:avLst/>
                          </a:prstGeom>
                          <a:ln/>
                        </pic:spPr>
                      </pic:pic>
                    </a:graphicData>
                  </a:graphic>
                </wp:anchor>
              </w:drawing>
            </w:r>
          </w:p>
        </w:tc>
      </w:tr>
      <w:tr w:rsidR="008C0726" w:rsidRPr="0002689E" w14:paraId="64A295FE" w14:textId="77777777" w:rsidTr="0097611A">
        <w:tc>
          <w:tcPr>
            <w:tcW w:w="2514" w:type="dxa"/>
            <w:vMerge w:val="restart"/>
            <w:shd w:val="clear" w:color="auto" w:fill="FFF2CC"/>
          </w:tcPr>
          <w:p w14:paraId="702B3E38"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الأطعمة الغنية بفيتامين أ</w:t>
            </w:r>
          </w:p>
        </w:tc>
        <w:tc>
          <w:tcPr>
            <w:tcW w:w="5580" w:type="dxa"/>
            <w:shd w:val="clear" w:color="auto" w:fill="FFF2CC"/>
          </w:tcPr>
          <w:p w14:paraId="45FECE39"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 xml:space="preserve">الخضار: الخضروات ذات الأوراق الخضراء الداكنة، </w:t>
            </w:r>
            <w:r>
              <w:rPr>
                <w:rFonts w:ascii="Sakkal Majalla" w:eastAsia="Calibri" w:hAnsi="Sakkal Majalla" w:cs="Sakkal Majalla" w:hint="cs"/>
                <w:sz w:val="18"/>
                <w:szCs w:val="18"/>
                <w:rtl/>
                <w:lang w:bidi="ar-EG"/>
              </w:rPr>
              <w:t>و</w:t>
            </w:r>
            <w:r w:rsidRPr="00BB7BEF">
              <w:rPr>
                <w:rFonts w:ascii="Sakkal Majalla" w:eastAsia="Calibri" w:hAnsi="Sakkal Majalla" w:cs="Sakkal Majalla"/>
                <w:sz w:val="18"/>
                <w:szCs w:val="18"/>
                <w:rtl/>
                <w:lang w:bidi="ar-EG"/>
              </w:rPr>
              <w:t xml:space="preserve">الجزر، </w:t>
            </w:r>
            <w:r>
              <w:rPr>
                <w:rFonts w:ascii="Sakkal Majalla" w:eastAsia="Calibri" w:hAnsi="Sakkal Majalla" w:cs="Sakkal Majalla" w:hint="cs"/>
                <w:sz w:val="18"/>
                <w:szCs w:val="18"/>
                <w:rtl/>
                <w:lang w:bidi="ar-EG"/>
              </w:rPr>
              <w:t>و</w:t>
            </w:r>
            <w:r w:rsidRPr="00BB7BEF">
              <w:rPr>
                <w:rFonts w:ascii="Sakkal Majalla" w:eastAsia="Calibri" w:hAnsi="Sakkal Majalla" w:cs="Sakkal Majalla"/>
                <w:sz w:val="18"/>
                <w:szCs w:val="18"/>
                <w:rtl/>
                <w:lang w:bidi="ar-EG"/>
              </w:rPr>
              <w:t xml:space="preserve">البطاطا الحلوة البرتقالية </w:t>
            </w:r>
            <w:r>
              <w:rPr>
                <w:rFonts w:ascii="Sakkal Majalla" w:eastAsia="Calibri" w:hAnsi="Sakkal Majalla" w:cs="Sakkal Majalla" w:hint="cs"/>
                <w:sz w:val="18"/>
                <w:szCs w:val="18"/>
                <w:rtl/>
                <w:lang w:bidi="ar-EG"/>
              </w:rPr>
              <w:t>و</w:t>
            </w:r>
            <w:r w:rsidRPr="00BB7BEF">
              <w:rPr>
                <w:rFonts w:ascii="Sakkal Majalla" w:eastAsia="Calibri" w:hAnsi="Sakkal Majalla" w:cs="Sakkal Majalla"/>
                <w:sz w:val="18"/>
                <w:szCs w:val="18"/>
                <w:rtl/>
                <w:lang w:bidi="ar-EG"/>
              </w:rPr>
              <w:t xml:space="preserve">القرع والباذنجان </w:t>
            </w:r>
            <w:r>
              <w:rPr>
                <w:rFonts w:ascii="Sakkal Majalla" w:eastAsia="Calibri" w:hAnsi="Sakkal Majalla" w:cs="Sakkal Majalla" w:hint="cs"/>
                <w:sz w:val="18"/>
                <w:szCs w:val="18"/>
                <w:rtl/>
                <w:lang w:bidi="ar-EG"/>
              </w:rPr>
              <w:t>و</w:t>
            </w:r>
            <w:r w:rsidRPr="00BB7BEF">
              <w:rPr>
                <w:rFonts w:ascii="Sakkal Majalla" w:eastAsia="Calibri" w:hAnsi="Sakkal Majalla" w:cs="Sakkal Majalla"/>
                <w:sz w:val="18"/>
                <w:szCs w:val="18"/>
                <w:rtl/>
                <w:lang w:bidi="ar-EG"/>
              </w:rPr>
              <w:t>بيض الحديقة، الملفوف.</w:t>
            </w:r>
          </w:p>
        </w:tc>
        <w:tc>
          <w:tcPr>
            <w:tcW w:w="4856" w:type="dxa"/>
            <w:shd w:val="clear" w:color="auto" w:fill="FFF2CC"/>
          </w:tcPr>
          <w:p w14:paraId="5B3A3F7D"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noProof/>
                <w:sz w:val="18"/>
                <w:szCs w:val="18"/>
              </w:rPr>
              <w:drawing>
                <wp:anchor distT="0" distB="0" distL="114300" distR="114300" simplePos="0" relativeHeight="251667456" behindDoc="0" locked="0" layoutInCell="1" allowOverlap="1" wp14:anchorId="07EB483C" wp14:editId="683EE76F">
                  <wp:simplePos x="0" y="0"/>
                  <wp:positionH relativeFrom="column">
                    <wp:posOffset>1804111</wp:posOffset>
                  </wp:positionH>
                  <wp:positionV relativeFrom="paragraph">
                    <wp:posOffset>25</wp:posOffset>
                  </wp:positionV>
                  <wp:extent cx="1144506" cy="456498"/>
                  <wp:effectExtent l="0" t="0" r="0" b="1270"/>
                  <wp:wrapTopAndBottom/>
                  <wp:docPr id="1103" name="image33.png" descr="A picture containing different, various, variety, arrange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3.png" descr="A picture containing different, various, variety, arranged&#10;&#10;Description automatically generated"/>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1144506" cy="456498"/>
                          </a:xfrm>
                          <a:prstGeom prst="rect">
                            <a:avLst/>
                          </a:prstGeom>
                          <a:ln/>
                        </pic:spPr>
                      </pic:pic>
                    </a:graphicData>
                  </a:graphic>
                </wp:anchor>
              </w:drawing>
            </w:r>
          </w:p>
        </w:tc>
      </w:tr>
      <w:tr w:rsidR="008C0726" w:rsidRPr="0002689E" w14:paraId="16C83871" w14:textId="77777777" w:rsidTr="0097611A">
        <w:tc>
          <w:tcPr>
            <w:tcW w:w="2514" w:type="dxa"/>
            <w:vMerge/>
            <w:shd w:val="clear" w:color="auto" w:fill="FFF2CC"/>
          </w:tcPr>
          <w:p w14:paraId="4C612D94" w14:textId="77777777" w:rsidR="008C0726" w:rsidRPr="00BB7BEF" w:rsidRDefault="008C0726" w:rsidP="0097611A">
            <w:pPr>
              <w:bidi/>
              <w:rPr>
                <w:rFonts w:ascii="Sakkal Majalla" w:eastAsia="Calibri" w:hAnsi="Sakkal Majalla" w:cs="Sakkal Majalla"/>
                <w:sz w:val="18"/>
                <w:szCs w:val="18"/>
                <w:rtl/>
                <w:lang w:bidi="ar-EG"/>
              </w:rPr>
            </w:pPr>
          </w:p>
        </w:tc>
        <w:tc>
          <w:tcPr>
            <w:tcW w:w="5580" w:type="dxa"/>
            <w:shd w:val="clear" w:color="auto" w:fill="FFF2CC"/>
          </w:tcPr>
          <w:p w14:paraId="471E6DB8"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الفواكه: مانجو، الباوباو، باشن فروت، برتقال، موز، أناناس، أفوكادو، بطيخ، طماطم</w:t>
            </w:r>
          </w:p>
        </w:tc>
        <w:tc>
          <w:tcPr>
            <w:tcW w:w="4856" w:type="dxa"/>
            <w:shd w:val="clear" w:color="auto" w:fill="FFF2CC"/>
          </w:tcPr>
          <w:p w14:paraId="7563F558"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noProof/>
                <w:sz w:val="18"/>
                <w:szCs w:val="18"/>
              </w:rPr>
              <w:drawing>
                <wp:anchor distT="0" distB="0" distL="114300" distR="114300" simplePos="0" relativeHeight="251676672" behindDoc="0" locked="0" layoutInCell="1" allowOverlap="1" wp14:anchorId="50416BA9" wp14:editId="78CC002B">
                  <wp:simplePos x="0" y="0"/>
                  <wp:positionH relativeFrom="column">
                    <wp:posOffset>1672438</wp:posOffset>
                  </wp:positionH>
                  <wp:positionV relativeFrom="paragraph">
                    <wp:posOffset>1448</wp:posOffset>
                  </wp:positionV>
                  <wp:extent cx="1271083" cy="448829"/>
                  <wp:effectExtent l="0" t="0" r="5715" b="8890"/>
                  <wp:wrapTopAndBottom/>
                  <wp:docPr id="1104" name="image14.png" descr="A picture containing arrange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4.png" descr="A picture containing arranged&#10;&#10;Description automatically generated"/>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1271083" cy="448829"/>
                          </a:xfrm>
                          <a:prstGeom prst="rect">
                            <a:avLst/>
                          </a:prstGeom>
                          <a:ln/>
                        </pic:spPr>
                      </pic:pic>
                    </a:graphicData>
                  </a:graphic>
                </wp:anchor>
              </w:drawing>
            </w:r>
          </w:p>
        </w:tc>
      </w:tr>
      <w:tr w:rsidR="008C0726" w:rsidRPr="0002689E" w14:paraId="23FEC26A" w14:textId="77777777" w:rsidTr="0097611A">
        <w:tc>
          <w:tcPr>
            <w:tcW w:w="2514" w:type="dxa"/>
            <w:shd w:val="clear" w:color="auto" w:fill="FFF2CC"/>
          </w:tcPr>
          <w:p w14:paraId="1A2A0A1D"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الأطعمة حيوانية المصدر</w:t>
            </w:r>
          </w:p>
        </w:tc>
        <w:tc>
          <w:tcPr>
            <w:tcW w:w="5580" w:type="dxa"/>
            <w:shd w:val="clear" w:color="auto" w:fill="FFF2CC"/>
          </w:tcPr>
          <w:p w14:paraId="59D2C3D0"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اللحوم: مثل اللحوم، الدجاج، الأسماك، الكبد، الجبن، البيض. ال</w:t>
            </w:r>
            <w:r>
              <w:rPr>
                <w:rFonts w:ascii="Sakkal Majalla" w:eastAsia="Calibri" w:hAnsi="Sakkal Majalla" w:cs="Sakkal Majalla"/>
                <w:sz w:val="18"/>
                <w:szCs w:val="18"/>
                <w:rtl/>
                <w:lang w:bidi="ar-EG"/>
              </w:rPr>
              <w:t>لبن</w:t>
            </w:r>
            <w:r w:rsidRPr="00BB7BEF">
              <w:rPr>
                <w:rFonts w:ascii="Sakkal Majalla" w:eastAsia="Calibri" w:hAnsi="Sakkal Majalla" w:cs="Sakkal Majalla"/>
                <w:sz w:val="18"/>
                <w:szCs w:val="18"/>
                <w:rtl/>
                <w:lang w:bidi="ar-EG"/>
              </w:rPr>
              <w:t xml:space="preserve"> ومشتقاته</w:t>
            </w:r>
          </w:p>
        </w:tc>
        <w:tc>
          <w:tcPr>
            <w:tcW w:w="4856" w:type="dxa"/>
            <w:shd w:val="clear" w:color="auto" w:fill="FFF2CC"/>
          </w:tcPr>
          <w:p w14:paraId="05AEF522"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noProof/>
                <w:sz w:val="18"/>
                <w:szCs w:val="18"/>
              </w:rPr>
              <w:drawing>
                <wp:anchor distT="0" distB="0" distL="114300" distR="114300" simplePos="0" relativeHeight="251684864" behindDoc="0" locked="0" layoutInCell="1" allowOverlap="1" wp14:anchorId="452F604A" wp14:editId="458DDBA9">
                  <wp:simplePos x="0" y="0"/>
                  <wp:positionH relativeFrom="column">
                    <wp:posOffset>1533449</wp:posOffset>
                  </wp:positionH>
                  <wp:positionV relativeFrom="paragraph">
                    <wp:posOffset>2870</wp:posOffset>
                  </wp:positionV>
                  <wp:extent cx="1409894" cy="369164"/>
                  <wp:effectExtent l="0" t="0" r="0" b="0"/>
                  <wp:wrapTopAndBottom/>
                  <wp:docPr id="1105" name="image13.png" descr="A picture containing indoor&#10;&#10;Description automatically generated"/>
                  <wp:cNvGraphicFramePr/>
                  <a:graphic xmlns:a="http://schemas.openxmlformats.org/drawingml/2006/main">
                    <a:graphicData uri="http://schemas.openxmlformats.org/drawingml/2006/picture">
                      <pic:pic xmlns:pic="http://schemas.openxmlformats.org/drawingml/2006/picture">
                        <pic:nvPicPr>
                          <pic:cNvPr id="1105" name="image13.png" descr="A picture containing indoor&#10;&#10;Description automatically generated"/>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1409894" cy="369164"/>
                          </a:xfrm>
                          <a:prstGeom prst="rect">
                            <a:avLst/>
                          </a:prstGeom>
                          <a:ln/>
                        </pic:spPr>
                      </pic:pic>
                    </a:graphicData>
                  </a:graphic>
                </wp:anchor>
              </w:drawing>
            </w:r>
          </w:p>
        </w:tc>
      </w:tr>
      <w:tr w:rsidR="008C0726" w:rsidRPr="0002689E" w14:paraId="67C9C50E" w14:textId="77777777" w:rsidTr="0097611A">
        <w:tc>
          <w:tcPr>
            <w:tcW w:w="2514" w:type="dxa"/>
            <w:shd w:val="clear" w:color="auto" w:fill="FFF2CC"/>
          </w:tcPr>
          <w:p w14:paraId="7F7524A9"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الزيت والدهون</w:t>
            </w:r>
          </w:p>
        </w:tc>
        <w:tc>
          <w:tcPr>
            <w:tcW w:w="5580" w:type="dxa"/>
            <w:shd w:val="clear" w:color="auto" w:fill="FFF2CC"/>
          </w:tcPr>
          <w:p w14:paraId="4C0C6486"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sz w:val="18"/>
                <w:szCs w:val="18"/>
                <w:rtl/>
                <w:lang w:bidi="ar-EG"/>
              </w:rPr>
              <w:t>البذور الزيتية والسمن والزبدة المضافة إلى الخضار والأطعمة الأخرى التي تعمل على تحسين امتصاص بعض الفيتامينات وتمد الجسم بطاقة إضافية.  يحتاج الرضع فقط إلى كمية صغيرة ج</w:t>
            </w:r>
            <w:r>
              <w:rPr>
                <w:rFonts w:ascii="Sakkal Majalla" w:eastAsia="Calibri" w:hAnsi="Sakkal Majalla" w:cs="Sakkal Majalla" w:hint="cs"/>
                <w:sz w:val="18"/>
                <w:szCs w:val="18"/>
                <w:rtl/>
                <w:lang w:bidi="ar-EG"/>
              </w:rPr>
              <w:t>داً</w:t>
            </w:r>
            <w:r w:rsidRPr="00BB7BEF">
              <w:rPr>
                <w:rFonts w:ascii="Sakkal Majalla" w:eastAsia="Calibri" w:hAnsi="Sakkal Majalla" w:cs="Sakkal Majalla"/>
                <w:sz w:val="18"/>
                <w:szCs w:val="18"/>
                <w:rtl/>
                <w:lang w:bidi="ar-EG"/>
              </w:rPr>
              <w:t xml:space="preserve"> من هذ</w:t>
            </w:r>
            <w:r>
              <w:rPr>
                <w:rFonts w:ascii="Sakkal Majalla" w:eastAsia="Calibri" w:hAnsi="Sakkal Majalla" w:cs="Sakkal Majalla" w:hint="cs"/>
                <w:sz w:val="18"/>
                <w:szCs w:val="18"/>
                <w:rtl/>
                <w:lang w:bidi="ar-EG"/>
              </w:rPr>
              <w:t xml:space="preserve">ه الأطعمة </w:t>
            </w:r>
            <w:r w:rsidRPr="00BB7BEF">
              <w:rPr>
                <w:rFonts w:ascii="Sakkal Majalla" w:eastAsia="Calibri" w:hAnsi="Sakkal Majalla" w:cs="Sakkal Majalla"/>
                <w:sz w:val="18"/>
                <w:szCs w:val="18"/>
                <w:rtl/>
                <w:lang w:bidi="ar-EG"/>
              </w:rPr>
              <w:t>- لا يزيد عن نصف ملعقة صغيرة يوم</w:t>
            </w:r>
            <w:r>
              <w:rPr>
                <w:rFonts w:ascii="Sakkal Majalla" w:eastAsia="Calibri" w:hAnsi="Sakkal Majalla" w:cs="Sakkal Majalla" w:hint="cs"/>
                <w:sz w:val="18"/>
                <w:szCs w:val="18"/>
                <w:rtl/>
                <w:lang w:bidi="ar-EG"/>
              </w:rPr>
              <w:t>ياً</w:t>
            </w:r>
            <w:r w:rsidRPr="00BB7BEF">
              <w:rPr>
                <w:rFonts w:ascii="Sakkal Majalla" w:eastAsia="Calibri" w:hAnsi="Sakkal Majalla" w:cs="Sakkal Majalla"/>
                <w:sz w:val="18"/>
                <w:szCs w:val="18"/>
                <w:rtl/>
                <w:lang w:bidi="ar-EG"/>
              </w:rPr>
              <w:t>.</w:t>
            </w:r>
          </w:p>
        </w:tc>
        <w:tc>
          <w:tcPr>
            <w:tcW w:w="4856" w:type="dxa"/>
            <w:shd w:val="clear" w:color="auto" w:fill="FFF2CC"/>
          </w:tcPr>
          <w:p w14:paraId="12794FB6" w14:textId="77777777" w:rsidR="008C0726" w:rsidRPr="00BB7BEF" w:rsidRDefault="008C0726" w:rsidP="0097611A">
            <w:pPr>
              <w:bidi/>
              <w:rPr>
                <w:rFonts w:ascii="Sakkal Majalla" w:eastAsia="Calibri" w:hAnsi="Sakkal Majalla" w:cs="Sakkal Majalla"/>
                <w:sz w:val="18"/>
                <w:szCs w:val="18"/>
                <w:rtl/>
                <w:lang w:bidi="ar-EG"/>
              </w:rPr>
            </w:pPr>
            <w:r w:rsidRPr="00BB7BEF">
              <w:rPr>
                <w:rFonts w:ascii="Sakkal Majalla" w:eastAsia="Calibri" w:hAnsi="Sakkal Majalla" w:cs="Sakkal Majalla"/>
                <w:noProof/>
              </w:rPr>
              <w:drawing>
                <wp:anchor distT="0" distB="0" distL="114300" distR="114300" simplePos="0" relativeHeight="251694080" behindDoc="0" locked="0" layoutInCell="1" allowOverlap="1" wp14:anchorId="6E30C7FF" wp14:editId="6075672A">
                  <wp:simplePos x="0" y="0"/>
                  <wp:positionH relativeFrom="column">
                    <wp:posOffset>1796796</wp:posOffset>
                  </wp:positionH>
                  <wp:positionV relativeFrom="paragraph">
                    <wp:posOffset>0</wp:posOffset>
                  </wp:positionV>
                  <wp:extent cx="1149143" cy="445936"/>
                  <wp:effectExtent l="0" t="0" r="0" b="0"/>
                  <wp:wrapTopAndBottom/>
                  <wp:docPr id="1106" name="image17.png" descr="A picture containing bottle, indoo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7.png" descr="A picture containing bottle, indoor&#10;&#10;Description automatically generated"/>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1149143" cy="445936"/>
                          </a:xfrm>
                          <a:prstGeom prst="rect">
                            <a:avLst/>
                          </a:prstGeom>
                          <a:ln/>
                        </pic:spPr>
                      </pic:pic>
                    </a:graphicData>
                  </a:graphic>
                </wp:anchor>
              </w:drawing>
            </w:r>
          </w:p>
          <w:p w14:paraId="52F3A33A" w14:textId="77777777" w:rsidR="008C0726" w:rsidRPr="00BB7BEF" w:rsidRDefault="008C0726" w:rsidP="0097611A">
            <w:pPr>
              <w:bidi/>
              <w:rPr>
                <w:rFonts w:ascii="Sakkal Majalla" w:eastAsia="Calibri" w:hAnsi="Sakkal Majalla" w:cs="Sakkal Majalla"/>
                <w:sz w:val="18"/>
                <w:szCs w:val="18"/>
                <w:rtl/>
                <w:lang w:bidi="ar-EG"/>
              </w:rPr>
            </w:pPr>
          </w:p>
        </w:tc>
      </w:tr>
    </w:tbl>
    <w:p w14:paraId="429993E3" w14:textId="77777777" w:rsidR="008C0726" w:rsidRDefault="008C0726" w:rsidP="008C0726">
      <w:pPr>
        <w:bidi/>
        <w:spacing w:after="160" w:line="259" w:lineRule="auto"/>
        <w:rPr>
          <w:rFonts w:ascii="Sakkal Majalla" w:eastAsia="Calibri" w:hAnsi="Sakkal Majalla" w:cs="Sakkal Majalla"/>
          <w:b/>
          <w:bCs/>
          <w:color w:val="0070C0"/>
          <w:rtl/>
          <w:lang w:bidi="ar-EG"/>
        </w:rPr>
      </w:pPr>
    </w:p>
    <w:p w14:paraId="18CB313A" w14:textId="77777777" w:rsidR="00A100E0" w:rsidRDefault="00A100E0" w:rsidP="008C0726">
      <w:pPr>
        <w:bidi/>
        <w:spacing w:after="160" w:line="259" w:lineRule="auto"/>
        <w:rPr>
          <w:rFonts w:ascii="Sakkal Majalla" w:eastAsia="Calibri" w:hAnsi="Sakkal Majalla" w:cs="Sakkal Majalla"/>
          <w:b/>
          <w:bCs/>
          <w:color w:val="0070C0"/>
          <w:rtl/>
          <w:lang w:bidi="ar-EG"/>
        </w:rPr>
      </w:pPr>
    </w:p>
    <w:p w14:paraId="462C35AB" w14:textId="77777777" w:rsidR="00A100E0" w:rsidRDefault="00A100E0" w:rsidP="00A100E0">
      <w:pPr>
        <w:bidi/>
        <w:spacing w:after="160" w:line="259" w:lineRule="auto"/>
        <w:rPr>
          <w:rFonts w:ascii="Sakkal Majalla" w:eastAsia="Calibri" w:hAnsi="Sakkal Majalla" w:cs="Sakkal Majalla"/>
          <w:b/>
          <w:bCs/>
          <w:color w:val="0070C0"/>
          <w:rtl/>
          <w:lang w:bidi="ar-EG"/>
        </w:rPr>
      </w:pPr>
    </w:p>
    <w:p w14:paraId="2913B26C" w14:textId="77777777" w:rsidR="008C0726" w:rsidRPr="00BB7BEF" w:rsidRDefault="008C0726" w:rsidP="00A100E0">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الحديد</w:t>
      </w:r>
    </w:p>
    <w:p w14:paraId="73B08FC8" w14:textId="77777777" w:rsidR="008C0726" w:rsidRPr="00BB7BEF" w:rsidRDefault="008C0726" w:rsidP="00A100E0">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يعتبر الحديد عنص</w:t>
      </w:r>
      <w:r>
        <w:rPr>
          <w:rFonts w:ascii="Sakkal Majalla" w:eastAsia="Calibri" w:hAnsi="Sakkal Majalla" w:cs="Sakkal Majalla" w:hint="cs"/>
          <w:rtl/>
          <w:lang w:bidi="ar-EG"/>
        </w:rPr>
        <w:t>راً</w:t>
      </w:r>
      <w:r w:rsidRPr="00BB7BEF">
        <w:rPr>
          <w:rFonts w:ascii="Sakkal Majalla" w:eastAsia="Calibri" w:hAnsi="Sakkal Majalla" w:cs="Sakkal Majalla"/>
          <w:rtl/>
          <w:lang w:bidi="ar-EG"/>
        </w:rPr>
        <w:t xml:space="preserve"> مه</w:t>
      </w:r>
      <w:r>
        <w:rPr>
          <w:rFonts w:ascii="Sakkal Majalla" w:eastAsia="Calibri" w:hAnsi="Sakkal Majalla" w:cs="Sakkal Majalla" w:hint="cs"/>
          <w:rtl/>
          <w:lang w:bidi="ar-EG"/>
        </w:rPr>
        <w:t>ماً</w:t>
      </w:r>
      <w:r w:rsidRPr="00BB7BEF">
        <w:rPr>
          <w:rFonts w:ascii="Sakkal Majalla" w:eastAsia="Calibri" w:hAnsi="Sakkal Majalla" w:cs="Sakkal Majalla"/>
          <w:rtl/>
          <w:lang w:bidi="ar-EG"/>
        </w:rPr>
        <w:t xml:space="preserve"> لنمو الطفل، </w:t>
      </w:r>
      <w:r>
        <w:rPr>
          <w:rFonts w:ascii="Sakkal Majalla" w:eastAsia="Calibri" w:hAnsi="Sakkal Majalla" w:cs="Sakkal Majalla" w:hint="cs"/>
          <w:rtl/>
          <w:lang w:bidi="ar-EG"/>
        </w:rPr>
        <w:t xml:space="preserve">حيث أنه </w:t>
      </w:r>
      <w:r w:rsidRPr="00BB7BEF">
        <w:rPr>
          <w:rFonts w:ascii="Sakkal Majalla" w:eastAsia="Calibri" w:hAnsi="Sakkal Majalla" w:cs="Sakkal Majalla"/>
          <w:rtl/>
          <w:lang w:bidi="ar-EG"/>
        </w:rPr>
        <w:t>يُخزن داخل الجسم و</w:t>
      </w:r>
      <w:r>
        <w:rPr>
          <w:rFonts w:ascii="Sakkal Majalla" w:eastAsia="Calibri" w:hAnsi="Sakkal Majalla" w:cs="Sakkal Majalla" w:hint="cs"/>
          <w:rtl/>
          <w:lang w:bidi="ar-EG"/>
        </w:rPr>
        <w:t xml:space="preserve">يتواجد </w:t>
      </w:r>
      <w:r w:rsidRPr="00BB7BEF">
        <w:rPr>
          <w:rFonts w:ascii="Sakkal Majalla" w:eastAsia="Calibri" w:hAnsi="Sakkal Majalla" w:cs="Sakkal Majalla"/>
          <w:rtl/>
          <w:lang w:bidi="ar-EG"/>
        </w:rPr>
        <w:t xml:space="preserve">في </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الأم بكميات</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صغيرة، بالرغم من أنه تُجرى عملية امتصاص</w:t>
      </w:r>
      <w:r>
        <w:rPr>
          <w:rFonts w:ascii="Sakkal Majalla" w:eastAsia="Calibri" w:hAnsi="Sakkal Majalla" w:cs="Sakkal Majalla" w:hint="cs"/>
          <w:rtl/>
          <w:lang w:bidi="ar-EG"/>
        </w:rPr>
        <w:t>ه</w:t>
      </w:r>
      <w:r w:rsidRPr="00BB7BEF">
        <w:rPr>
          <w:rFonts w:ascii="Sakkal Majalla" w:eastAsia="Calibri" w:hAnsi="Sakkal Majalla" w:cs="Sakkal Majalla"/>
          <w:rtl/>
          <w:lang w:bidi="ar-EG"/>
        </w:rPr>
        <w:t xml:space="preserve">  بسهولة. تستخدم مخازن الحديد الموجودة عند الولادة تدريج</w:t>
      </w:r>
      <w:r>
        <w:rPr>
          <w:rFonts w:ascii="Sakkal Majalla" w:eastAsia="Calibri" w:hAnsi="Sakkal Majalla" w:cs="Sakkal Majalla" w:hint="cs"/>
          <w:rtl/>
          <w:lang w:bidi="ar-EG"/>
        </w:rPr>
        <w:t>ياً</w:t>
      </w:r>
      <w:r w:rsidRPr="00BB7BEF">
        <w:rPr>
          <w:rFonts w:ascii="Sakkal Majalla" w:eastAsia="Calibri" w:hAnsi="Sakkal Majalla" w:cs="Sakkal Majalla"/>
          <w:rtl/>
          <w:lang w:bidi="ar-EG"/>
        </w:rPr>
        <w:t xml:space="preserve"> خلال الأشهر الستة الأولى، و</w:t>
      </w:r>
      <w:r>
        <w:rPr>
          <w:rFonts w:ascii="Sakkal Majalla" w:eastAsia="Calibri" w:hAnsi="Sakkal Majalla" w:cs="Sakkal Majalla" w:hint="cs"/>
          <w:rtl/>
          <w:lang w:bidi="ar-EG"/>
        </w:rPr>
        <w:t xml:space="preserve">يجب </w:t>
      </w:r>
      <w:r w:rsidRPr="00BB7BEF">
        <w:rPr>
          <w:rFonts w:ascii="Sakkal Majalla" w:eastAsia="Calibri" w:hAnsi="Sakkal Majalla" w:cs="Sakkal Majalla"/>
          <w:rtl/>
          <w:lang w:bidi="ar-EG"/>
        </w:rPr>
        <w:t>بعد ستة أشهر توفير احتياجات الطفل من الحديد عن طريق الأطعمة التكميلية.</w:t>
      </w:r>
    </w:p>
    <w:p w14:paraId="5788CE7C"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المصادر الجيدة للحديد هي:</w:t>
      </w:r>
    </w:p>
    <w:p w14:paraId="36665B5E" w14:textId="77777777" w:rsidR="008C0726" w:rsidRPr="00BB7BEF" w:rsidRDefault="008C0726" w:rsidP="008C0726">
      <w:pPr>
        <w:numPr>
          <w:ilvl w:val="0"/>
          <w:numId w:val="21"/>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المصادر الحيوانية: الكبد واللحوم الخالية من الدهون والأسماك</w:t>
      </w:r>
    </w:p>
    <w:p w14:paraId="0FCBE358" w14:textId="77777777" w:rsidR="008C0726" w:rsidRPr="00BB7BEF" w:rsidRDefault="008C0726" w:rsidP="008C0726">
      <w:pPr>
        <w:numPr>
          <w:ilvl w:val="0"/>
          <w:numId w:val="21"/>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المصادر النباتية: البقوليات والفول والبازلاء والعدس والسبانخ.</w:t>
      </w:r>
    </w:p>
    <w:p w14:paraId="1BDD514E" w14:textId="77777777" w:rsidR="008C0726" w:rsidRDefault="008C0726" w:rsidP="008C0726">
      <w:pPr>
        <w:bidi/>
        <w:spacing w:after="160" w:line="259" w:lineRule="auto"/>
        <w:rPr>
          <w:rFonts w:ascii="Sakkal Majalla" w:eastAsia="Calibri" w:hAnsi="Sakkal Majalla" w:cs="Sakkal Majalla"/>
          <w:b/>
          <w:bCs/>
          <w:color w:val="0070C0"/>
          <w:rtl/>
          <w:lang w:bidi="ar-EG"/>
        </w:rPr>
      </w:pPr>
    </w:p>
    <w:p w14:paraId="1484E8DE"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فيتامين ج</w:t>
      </w:r>
    </w:p>
    <w:p w14:paraId="49E643B8" w14:textId="77777777" w:rsidR="008C0726" w:rsidRPr="00BB7BEF" w:rsidRDefault="008C0726" w:rsidP="008C0726">
      <w:pPr>
        <w:numPr>
          <w:ilvl w:val="0"/>
          <w:numId w:val="22"/>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تناول الأطعمة الغنية بفيتامين ج مع/أو بعد الوجبة بوقت قصير يزيد من امتصاص الحديد.</w:t>
      </w:r>
    </w:p>
    <w:p w14:paraId="21C0D717" w14:textId="77777777" w:rsidR="008C0726" w:rsidRPr="00BB7BEF" w:rsidRDefault="008C0726" w:rsidP="008C0726">
      <w:pPr>
        <w:numPr>
          <w:ilvl w:val="0"/>
          <w:numId w:val="22"/>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شرب الشاي والقهوة مع الوجبة يقلل من امتصاص الحديد ويجب تجنبه.</w:t>
      </w:r>
    </w:p>
    <w:p w14:paraId="7E0860BF"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 xml:space="preserve">اليود </w:t>
      </w:r>
    </w:p>
    <w:p w14:paraId="227485F6" w14:textId="77777777" w:rsidR="008C0726" w:rsidRPr="00BB7BEF" w:rsidRDefault="008C0726" w:rsidP="008C0726">
      <w:pPr>
        <w:bidi/>
        <w:spacing w:after="160" w:line="259" w:lineRule="auto"/>
        <w:rPr>
          <w:rFonts w:ascii="Sakkal Majalla" w:eastAsia="Calibri" w:hAnsi="Sakkal Majalla" w:cs="Sakkal Majalla"/>
          <w:rtl/>
          <w:lang w:bidi="ar-EG"/>
        </w:rPr>
      </w:pPr>
      <w:r w:rsidRPr="00BB7BEF">
        <w:rPr>
          <w:rFonts w:ascii="Sakkal Majalla" w:eastAsia="Calibri" w:hAnsi="Sakkal Majalla" w:cs="Sakkal Majalla"/>
          <w:rtl/>
          <w:lang w:bidi="ar-EG"/>
        </w:rPr>
        <w:t>يمكن أي</w:t>
      </w:r>
      <w:r>
        <w:rPr>
          <w:rFonts w:ascii="Sakkal Majalla" w:eastAsia="Calibri" w:hAnsi="Sakkal Majalla" w:cs="Sakkal Majalla" w:hint="cs"/>
          <w:rtl/>
          <w:lang w:bidi="ar-EG"/>
        </w:rPr>
        <w:t>ضاً</w:t>
      </w:r>
      <w:r w:rsidRPr="00BB7BEF">
        <w:rPr>
          <w:rFonts w:ascii="Sakkal Majalla" w:eastAsia="Calibri" w:hAnsi="Sakkal Majalla" w:cs="Sakkal Majalla"/>
          <w:rtl/>
          <w:lang w:bidi="ar-EG"/>
        </w:rPr>
        <w:t xml:space="preserve"> استخدام جزء صغير من الملح المعالج باليود في تحضير الأطعمة العائلية لضمان وجود عنصر اليود في الطعام.</w:t>
      </w:r>
    </w:p>
    <w:p w14:paraId="6B43EA88"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النكهات الاصطناعية</w:t>
      </w:r>
    </w:p>
    <w:p w14:paraId="27895E24"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لا ينصح باستخدام محسنات النكهة، بما في ذلك مكعبات المرق المنكهة مثل ماجي أو رويكو</w:t>
      </w:r>
      <w:r>
        <w:rPr>
          <w:rFonts w:ascii="Sakkal Majalla" w:eastAsia="Calibri" w:hAnsi="Sakkal Majalla" w:cs="Sakkal Majalla" w:hint="cs"/>
          <w:rtl/>
          <w:lang w:bidi="ar-EG"/>
        </w:rPr>
        <w:t xml:space="preserve"> وغيرها، </w:t>
      </w:r>
      <w:r w:rsidRPr="00BB7BEF">
        <w:rPr>
          <w:rFonts w:ascii="Sakkal Majalla" w:eastAsia="Calibri" w:hAnsi="Sakkal Majalla" w:cs="Sakkal Majalla"/>
          <w:rtl/>
          <w:lang w:bidi="ar-EG"/>
        </w:rPr>
        <w:t xml:space="preserve">في الأطعمة التكميلية، على الرغم من أنها شائعة الاستخدام في المنزل، إلا أنها لا تتمتع بأي قيمة غذائية كما أنها تضيف مكونات غير صحية وقد تزيد من خطر الإصابة بالأمراض على المدى الطويل. بالإضافة إلى ذلك، فإن </w:t>
      </w:r>
      <w:r>
        <w:rPr>
          <w:rFonts w:ascii="Sakkal Majalla" w:eastAsia="Calibri" w:hAnsi="Sakkal Majalla" w:cs="Sakkal Majalla" w:hint="cs"/>
          <w:rtl/>
          <w:lang w:bidi="ar-EG"/>
        </w:rPr>
        <w:t xml:space="preserve">أحد العناصر الأساسية لإدخال </w:t>
      </w:r>
      <w:r w:rsidRPr="00BB7BEF">
        <w:rPr>
          <w:rFonts w:ascii="Sakkal Majalla" w:eastAsia="Calibri" w:hAnsi="Sakkal Majalla" w:cs="Sakkal Majalla"/>
          <w:rtl/>
          <w:lang w:bidi="ar-EG"/>
        </w:rPr>
        <w:t>الأطعمة الجديدة هو أن يتعلم الرضيع وي</w:t>
      </w:r>
      <w:r>
        <w:rPr>
          <w:rFonts w:ascii="Sakkal Majalla" w:eastAsia="Calibri" w:hAnsi="Sakkal Majalla" w:cs="Sakkal Majalla" w:hint="cs"/>
          <w:rtl/>
          <w:lang w:bidi="ar-EG"/>
        </w:rPr>
        <w:t>ت</w:t>
      </w:r>
      <w:r w:rsidRPr="00BB7BEF">
        <w:rPr>
          <w:rFonts w:ascii="Sakkal Majalla" w:eastAsia="Calibri" w:hAnsi="Sakkal Majalla" w:cs="Sakkal Majalla"/>
          <w:rtl/>
          <w:lang w:bidi="ar-EG"/>
        </w:rPr>
        <w:t>قبل النكهات الجديدة</w:t>
      </w:r>
      <w:r>
        <w:rPr>
          <w:rFonts w:ascii="Sakkal Majalla" w:eastAsia="Calibri" w:hAnsi="Sakkal Majalla" w:cs="Sakkal Majalla" w:hint="cs"/>
          <w:rtl/>
          <w:lang w:bidi="ar-EG"/>
        </w:rPr>
        <w:t xml:space="preserve"> و</w:t>
      </w:r>
      <w:r w:rsidRPr="00BB7BEF">
        <w:rPr>
          <w:rFonts w:ascii="Sakkal Majalla" w:eastAsia="Calibri" w:hAnsi="Sakkal Majalla" w:cs="Sakkal Majalla"/>
          <w:rtl/>
          <w:lang w:bidi="ar-EG"/>
        </w:rPr>
        <w:t>الم</w:t>
      </w:r>
      <w:r>
        <w:rPr>
          <w:rFonts w:ascii="Sakkal Majalla" w:eastAsia="Calibri" w:hAnsi="Sakkal Majalla" w:cs="Sakkal Majalla" w:hint="cs"/>
          <w:rtl/>
          <w:lang w:bidi="ar-EG"/>
        </w:rPr>
        <w:t>ت</w:t>
      </w:r>
      <w:r w:rsidRPr="00BB7BEF">
        <w:rPr>
          <w:rFonts w:ascii="Sakkal Majalla" w:eastAsia="Calibri" w:hAnsi="Sakkal Majalla" w:cs="Sakkal Majalla"/>
          <w:rtl/>
          <w:lang w:bidi="ar-EG"/>
        </w:rPr>
        <w:t>و</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 xml:space="preserve">جدة بشكل طبيعي في الطعام والتي من الممكن ألا تظهر </w:t>
      </w:r>
      <w:r>
        <w:rPr>
          <w:rFonts w:ascii="Sakkal Majalla" w:eastAsia="Calibri" w:hAnsi="Sakkal Majalla" w:cs="Sakkal Majalla" w:hint="cs"/>
          <w:rtl/>
          <w:lang w:bidi="ar-EG"/>
        </w:rPr>
        <w:t xml:space="preserve">عند </w:t>
      </w:r>
      <w:r w:rsidRPr="00BB7BEF">
        <w:rPr>
          <w:rFonts w:ascii="Sakkal Majalla" w:eastAsia="Calibri" w:hAnsi="Sakkal Majalla" w:cs="Sakkal Majalla"/>
          <w:rtl/>
          <w:lang w:bidi="ar-EG"/>
        </w:rPr>
        <w:t xml:space="preserve">إضافة النكهات الاصطناعية. </w:t>
      </w:r>
    </w:p>
    <w:p w14:paraId="5BED52EF" w14:textId="77777777" w:rsidR="008C0726" w:rsidRPr="00BB7BEF" w:rsidRDefault="008C0726" w:rsidP="008C0726">
      <w:pPr>
        <w:bidi/>
        <w:spacing w:after="160" w:line="259" w:lineRule="auto"/>
        <w:rPr>
          <w:rFonts w:ascii="Sakkal Majalla" w:eastAsia="Calibri" w:hAnsi="Sakkal Majalla" w:cs="Sakkal Majalla"/>
          <w:b/>
          <w:bCs/>
          <w:color w:val="0070C0"/>
          <w:lang w:bidi="ar-EG"/>
        </w:rPr>
      </w:pPr>
      <w:r w:rsidRPr="00BB7BEF">
        <w:rPr>
          <w:rFonts w:ascii="Sakkal Majalla" w:eastAsia="Calibri" w:hAnsi="Sakkal Majalla" w:cs="Sakkal Majalla"/>
          <w:b/>
          <w:bCs/>
          <w:color w:val="0070C0"/>
          <w:rtl/>
          <w:lang w:bidi="ar-EG"/>
        </w:rPr>
        <w:t>إدماج إرشادات التغذية التكميلية في مناطق تغذية الرضع وصغار الأطفال في حالات الطوارئ</w:t>
      </w:r>
    </w:p>
    <w:p w14:paraId="3A937C15"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 xml:space="preserve">يجب أن تكون رسائل التغذية التكميلية والدعم </w:t>
      </w:r>
      <w:r>
        <w:rPr>
          <w:rFonts w:ascii="Sakkal Majalla" w:eastAsia="Calibri" w:hAnsi="Sakkal Majalla" w:cs="Sakkal Majalla" w:hint="cs"/>
          <w:rtl/>
          <w:lang w:bidi="ar-EG"/>
        </w:rPr>
        <w:t xml:space="preserve">المخصص لها </w:t>
      </w:r>
      <w:r w:rsidRPr="00BB7BEF">
        <w:rPr>
          <w:rFonts w:ascii="Sakkal Majalla" w:eastAsia="Calibri" w:hAnsi="Sakkal Majalla" w:cs="Sakkal Majalla"/>
          <w:rtl/>
          <w:lang w:bidi="ar-EG"/>
        </w:rPr>
        <w:t xml:space="preserve">في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مناطق </w:t>
      </w:r>
      <w:r>
        <w:rPr>
          <w:rFonts w:ascii="Sakkal Majalla" w:eastAsia="Calibri" w:hAnsi="Sakkal Majalla" w:cs="Sakkal Majalla" w:hint="cs"/>
          <w:rtl/>
          <w:lang w:bidi="ar-EG"/>
        </w:rPr>
        <w:t xml:space="preserve">التي تنفذ فيها </w:t>
      </w:r>
      <w:r w:rsidRPr="00BB7BEF">
        <w:rPr>
          <w:rFonts w:ascii="Sakkal Majalla" w:eastAsia="Calibri" w:hAnsi="Sakkal Majalla" w:cs="Sakkal Majalla"/>
          <w:rtl/>
          <w:lang w:bidi="ar-EG"/>
        </w:rPr>
        <w:t xml:space="preserve">أنشطة تغذية الرضع وصغار الأطفال في حالات الطوارئ، بما في ذلك زوايا تغذية الرضع وصغار الأطفال في حالات الطوارئ،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برنامج الرعاية العلاجية للمرضى الخارجيين ومجموعات دعم الأم</w:t>
      </w:r>
      <w:r>
        <w:rPr>
          <w:rFonts w:ascii="Sakkal Majalla" w:eastAsia="Calibri" w:hAnsi="Sakkal Majalla" w:cs="Sakkal Majalla" w:hint="cs"/>
          <w:rtl/>
          <w:lang w:bidi="ar-EG"/>
        </w:rPr>
        <w:t>هات/الآباء.</w:t>
      </w:r>
      <w:r w:rsidRPr="00BB7BEF" w:rsidDel="001D2B7C">
        <w:rPr>
          <w:rFonts w:ascii="Sakkal Majalla" w:eastAsia="Calibri" w:hAnsi="Sakkal Majalla" w:cs="Sakkal Majalla"/>
          <w:rtl/>
          <w:lang w:bidi="ar-EG"/>
        </w:rPr>
        <w:t xml:space="preserve"> </w:t>
      </w:r>
    </w:p>
    <w:p w14:paraId="470C02A0" w14:textId="77777777" w:rsidR="008C0726"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وفي حالات الطوارئ، يمكن تعديل العروض التوضيحية للأطعمة (انظر أدناه) بحيث تُجرى على المستوى الفردي داخل الزوايا أو حيث تكون رسائل تغذية الرضع وصغار الأطفال في حالات الطوارئ</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وفي هذه الحالة،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بدلًا من طهي الطعام نفسه، فإنه يقتصر على تبادل الرسائل التي تبين المكونات بما في ذلك الحصص مع اتاحة الوصفات.</w:t>
      </w:r>
    </w:p>
    <w:p w14:paraId="32CD9B87" w14:textId="77777777" w:rsidR="008C0726" w:rsidRPr="00BB7BEF" w:rsidRDefault="008C0726" w:rsidP="008C0726">
      <w:pPr>
        <w:bidi/>
        <w:spacing w:after="160" w:line="259" w:lineRule="auto"/>
        <w:rPr>
          <w:rFonts w:ascii="Sakkal Majalla" w:eastAsia="Calibri" w:hAnsi="Sakkal Majalla" w:cs="Sakkal Majalla"/>
          <w:b/>
          <w:bCs/>
          <w:color w:val="002060"/>
          <w:rtl/>
          <w:lang w:bidi="ar-EG"/>
        </w:rPr>
      </w:pPr>
      <w:r w:rsidRPr="00BB7BEF">
        <w:rPr>
          <w:rFonts w:ascii="Sakkal Majalla" w:eastAsia="Calibri" w:hAnsi="Sakkal Majalla" w:cs="Sakkal Majalla"/>
          <w:rtl/>
          <w:lang w:bidi="ar-EG"/>
        </w:rPr>
        <w:t>7.</w:t>
      </w:r>
      <w:r w:rsidRPr="00BB7BEF">
        <w:rPr>
          <w:rFonts w:ascii="Sakkal Majalla" w:eastAsia="Calibri" w:hAnsi="Sakkal Majalla" w:cs="Sakkal Majalla"/>
          <w:b/>
          <w:bCs/>
          <w:color w:val="002060"/>
          <w:rtl/>
          <w:lang w:bidi="ar-EG"/>
        </w:rPr>
        <w:t>5 العروض التوضيحية للأطعمة</w:t>
      </w:r>
    </w:p>
    <w:p w14:paraId="14D456FF" w14:textId="77777777" w:rsidR="008C0726" w:rsidRPr="00BB7BEF" w:rsidRDefault="008C0726" w:rsidP="008C0726">
      <w:pPr>
        <w:bidi/>
        <w:spacing w:after="160" w:line="259" w:lineRule="auto"/>
        <w:rPr>
          <w:rFonts w:ascii="Sakkal Majalla" w:eastAsia="Calibri" w:hAnsi="Sakkal Majalla" w:cs="Sakkal Majalla"/>
          <w:rtl/>
          <w:lang w:bidi="ar-EG"/>
        </w:rPr>
      </w:pPr>
      <w:r>
        <w:rPr>
          <w:rFonts w:ascii="Sakkal Majalla" w:eastAsia="Calibri" w:hAnsi="Sakkal Majalla" w:cs="Sakkal Majalla" w:hint="cs"/>
          <w:rtl/>
          <w:lang w:bidi="ar-EG"/>
        </w:rPr>
        <w:t>إطار</w:t>
      </w:r>
      <w:r w:rsidRPr="00BB7BEF">
        <w:rPr>
          <w:rFonts w:ascii="Sakkal Majalla" w:eastAsia="Calibri" w:hAnsi="Sakkal Majalla" w:cs="Sakkal Majalla"/>
          <w:rtl/>
          <w:lang w:bidi="ar-EG"/>
        </w:rPr>
        <w:t xml:space="preserve"> 5: نظرة عامة على العروض التوضيحية للأطعمة</w:t>
      </w:r>
    </w:p>
    <w:p w14:paraId="311A3D05" w14:textId="77777777" w:rsidR="008C0726" w:rsidRPr="00BB7BEF" w:rsidRDefault="008C0726" w:rsidP="008C0726">
      <w:pPr>
        <w:shd w:val="clear" w:color="auto" w:fill="002060"/>
        <w:bidi/>
        <w:spacing w:after="160" w:line="259" w:lineRule="auto"/>
        <w:jc w:val="both"/>
        <w:rPr>
          <w:rFonts w:ascii="Sakkal Majalla" w:eastAsia="Calibri" w:hAnsi="Sakkal Majalla" w:cs="Sakkal Majalla"/>
          <w:b/>
          <w:bCs/>
          <w:rtl/>
          <w:lang w:bidi="ar-EG"/>
        </w:rPr>
      </w:pPr>
      <w:r w:rsidRPr="00BB7BEF">
        <w:rPr>
          <w:rFonts w:ascii="Sakkal Majalla" w:eastAsia="Calibri" w:hAnsi="Sakkal Majalla" w:cs="Sakkal Majalla"/>
          <w:b/>
          <w:bCs/>
          <w:rtl/>
          <w:lang w:bidi="ar-EG"/>
        </w:rPr>
        <w:t>تُعد العروض التوضيحية المقدمة بصورة تشاركية للأطعمة طريقة عملية ل</w:t>
      </w:r>
      <w:r>
        <w:rPr>
          <w:rFonts w:ascii="Sakkal Majalla" w:eastAsia="Calibri" w:hAnsi="Sakkal Majalla" w:cs="Sakkal Majalla" w:hint="cs"/>
          <w:b/>
          <w:bCs/>
          <w:rtl/>
          <w:lang w:bidi="ar-EG"/>
        </w:rPr>
        <w:t>ل</w:t>
      </w:r>
      <w:r w:rsidRPr="00BB7BEF">
        <w:rPr>
          <w:rFonts w:ascii="Sakkal Majalla" w:eastAsia="Calibri" w:hAnsi="Sakkal Majalla" w:cs="Sakkal Majalla"/>
          <w:b/>
          <w:bCs/>
          <w:rtl/>
          <w:lang w:bidi="ar-EG"/>
        </w:rPr>
        <w:t>توضيح للأمهات ومقدم</w:t>
      </w:r>
      <w:r>
        <w:rPr>
          <w:rFonts w:ascii="Sakkal Majalla" w:eastAsia="Calibri" w:hAnsi="Sakkal Majalla" w:cs="Sakkal Majalla" w:hint="cs"/>
          <w:b/>
          <w:bCs/>
          <w:rtl/>
          <w:lang w:bidi="ar-EG"/>
        </w:rPr>
        <w:t>ات</w:t>
      </w:r>
      <w:r w:rsidRPr="00BB7BEF">
        <w:rPr>
          <w:rFonts w:ascii="Sakkal Majalla" w:eastAsia="Calibri" w:hAnsi="Sakkal Majalla" w:cs="Sakkal Majalla"/>
          <w:b/>
          <w:bCs/>
          <w:rtl/>
          <w:lang w:bidi="ar-EG"/>
        </w:rPr>
        <w:t xml:space="preserve"> الرعاية كيفية إعداد أطباق محسنة للأطفال الصغار، باستخدام المكونات المحلية المتاحة بسهولة.</w:t>
      </w:r>
    </w:p>
    <w:p w14:paraId="56A3AE20"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Pr>
          <w:rFonts w:ascii="Sakkal Majalla" w:eastAsia="Calibri" w:hAnsi="Sakkal Majalla" w:cs="Sakkal Majalla" w:hint="cs"/>
          <w:rtl/>
          <w:lang w:bidi="ar-EG"/>
        </w:rPr>
        <w:t xml:space="preserve">إن </w:t>
      </w:r>
      <w:r w:rsidRPr="00BB7BEF">
        <w:rPr>
          <w:rFonts w:ascii="Sakkal Majalla" w:eastAsia="Calibri" w:hAnsi="Sakkal Majalla" w:cs="Sakkal Majalla"/>
          <w:rtl/>
          <w:lang w:bidi="ar-EG"/>
        </w:rPr>
        <w:t xml:space="preserve">الغرض من إجراء عروض </w:t>
      </w:r>
      <w:r>
        <w:rPr>
          <w:rFonts w:ascii="Sakkal Majalla" w:eastAsia="Calibri" w:hAnsi="Sakkal Majalla" w:cs="Sakkal Majalla" w:hint="cs"/>
          <w:rtl/>
          <w:lang w:bidi="ar-EG"/>
        </w:rPr>
        <w:t xml:space="preserve">الطهي </w:t>
      </w:r>
      <w:r w:rsidRPr="00BB7BEF">
        <w:rPr>
          <w:rFonts w:ascii="Sakkal Majalla" w:eastAsia="Calibri" w:hAnsi="Sakkal Majalla" w:cs="Sakkal Majalla"/>
          <w:rtl/>
          <w:lang w:bidi="ar-EG"/>
        </w:rPr>
        <w:t xml:space="preserve">التوضيحية التشاركية هو </w:t>
      </w:r>
      <w:r>
        <w:rPr>
          <w:rFonts w:ascii="Sakkal Majalla" w:eastAsia="Calibri" w:hAnsi="Sakkal Majalla" w:cs="Sakkal Majalla" w:hint="cs"/>
          <w:rtl/>
          <w:lang w:bidi="ar-EG"/>
        </w:rPr>
        <w:t>إيصال</w:t>
      </w:r>
      <w:r w:rsidRPr="00BB7BEF">
        <w:rPr>
          <w:rFonts w:ascii="Sakkal Majalla" w:eastAsia="Calibri" w:hAnsi="Sakkal Majalla" w:cs="Sakkal Majalla"/>
          <w:rtl/>
          <w:lang w:bidi="ar-EG"/>
        </w:rPr>
        <w:t xml:space="preserve"> رسائل التغذية التكميلية، وكذلك تزويد الأمهات ومقدم</w:t>
      </w:r>
      <w:r>
        <w:rPr>
          <w:rFonts w:ascii="Sakkal Majalla" w:eastAsia="Calibri" w:hAnsi="Sakkal Majalla" w:cs="Sakkal Majalla" w:hint="cs"/>
          <w:rtl/>
          <w:lang w:bidi="ar-EG"/>
        </w:rPr>
        <w:t>ات</w:t>
      </w:r>
      <w:r w:rsidRPr="00BB7BEF">
        <w:rPr>
          <w:rFonts w:ascii="Sakkal Majalla" w:eastAsia="Calibri" w:hAnsi="Sakkal Majalla" w:cs="Sakkal Majalla"/>
          <w:rtl/>
          <w:lang w:bidi="ar-EG"/>
        </w:rPr>
        <w:t xml:space="preserve"> الرعاية بمهارات جديدة في إعداد الطعام وتنمية ثقته</w:t>
      </w:r>
      <w:r>
        <w:rPr>
          <w:rFonts w:ascii="Sakkal Majalla" w:eastAsia="Calibri" w:hAnsi="Sakkal Majalla" w:cs="Sakkal Majalla" w:hint="cs"/>
          <w:rtl/>
          <w:lang w:bidi="ar-EG"/>
        </w:rPr>
        <w:t>ن</w:t>
      </w:r>
      <w:r w:rsidRPr="00BB7BEF">
        <w:rPr>
          <w:rFonts w:ascii="Sakkal Majalla" w:eastAsia="Calibri" w:hAnsi="Sakkal Majalla" w:cs="Sakkal Majalla"/>
          <w:rtl/>
          <w:lang w:bidi="ar-EG"/>
        </w:rPr>
        <w:t xml:space="preserve"> في إعداد أطباق محسنة أو جديدة تتضمن أطعمة ميسورة التكلفة ومتاحة </w:t>
      </w:r>
      <w:r>
        <w:rPr>
          <w:rFonts w:ascii="Sakkal Majalla" w:eastAsia="Calibri" w:hAnsi="Sakkal Majalla" w:cs="Sakkal Majalla" w:hint="cs"/>
          <w:rtl/>
          <w:lang w:bidi="ar-EG"/>
        </w:rPr>
        <w:t>محلياً</w:t>
      </w:r>
      <w:r w:rsidRPr="00BB7BEF">
        <w:rPr>
          <w:rFonts w:ascii="Sakkal Majalla" w:eastAsia="Calibri" w:hAnsi="Sakkal Majalla" w:cs="Sakkal Majalla"/>
          <w:rtl/>
          <w:lang w:bidi="ar-EG"/>
        </w:rPr>
        <w:t>.</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كما أنها مصممة لخلق الوعي بالمكونات الغذائية المغذية غير المستغلة بشكل كا</w:t>
      </w:r>
      <w:r>
        <w:rPr>
          <w:rFonts w:ascii="Sakkal Majalla" w:eastAsia="Calibri" w:hAnsi="Sakkal Majalla" w:cs="Sakkal Majalla" w:hint="cs"/>
          <w:rtl/>
          <w:lang w:bidi="ar-EG"/>
        </w:rPr>
        <w:t>فٍ</w:t>
      </w:r>
      <w:r w:rsidRPr="00BB7BEF">
        <w:rPr>
          <w:rFonts w:ascii="Sakkal Majalla" w:eastAsia="Calibri" w:hAnsi="Sakkal Majalla" w:cs="Sakkal Majalla"/>
          <w:rtl/>
          <w:lang w:bidi="ar-EG"/>
        </w:rPr>
        <w:t xml:space="preserve"> والمتاحة بسهولة في المنزل أو في المنطقة، وهي مهمة بشكل خاص للسكان الذين نزحوا مؤخ</w:t>
      </w:r>
      <w:r>
        <w:rPr>
          <w:rFonts w:ascii="Sakkal Majalla" w:eastAsia="Calibri" w:hAnsi="Sakkal Majalla" w:cs="Sakkal Majalla" w:hint="cs"/>
          <w:rtl/>
          <w:lang w:bidi="ar-EG"/>
        </w:rPr>
        <w:t>راً</w:t>
      </w:r>
      <w:r w:rsidRPr="00BB7BEF">
        <w:rPr>
          <w:rFonts w:ascii="Sakkal Majalla" w:eastAsia="Calibri" w:hAnsi="Sakkal Majalla" w:cs="Sakkal Majalla"/>
          <w:rtl/>
          <w:lang w:bidi="ar-EG"/>
        </w:rPr>
        <w:t xml:space="preserve"> حيث يمكن تغيير الأطعمة وإمدادات الطهي المتاحة. وتكون الرسائل والتعليمات ذات الصلة حول كيفية إعداد وجبات مغذية، من خلال المشاركة العملية في إعداد الوجبات مثل غسل </w:t>
      </w:r>
      <w:r>
        <w:rPr>
          <w:rFonts w:ascii="Sakkal Majalla" w:eastAsia="Calibri" w:hAnsi="Sakkal Majalla" w:cs="Sakkal Majalla" w:hint="cs"/>
          <w:rtl/>
          <w:lang w:bidi="ar-EG"/>
        </w:rPr>
        <w:t xml:space="preserve">المكونات </w:t>
      </w:r>
      <w:r w:rsidRPr="00BB7BEF">
        <w:rPr>
          <w:rFonts w:ascii="Sakkal Majalla" w:eastAsia="Calibri" w:hAnsi="Sakkal Majalla" w:cs="Sakkal Majalla"/>
          <w:rtl/>
          <w:lang w:bidi="ar-EG"/>
        </w:rPr>
        <w:t>أو تقطيع</w:t>
      </w:r>
      <w:r>
        <w:rPr>
          <w:rFonts w:ascii="Sakkal Majalla" w:eastAsia="Calibri" w:hAnsi="Sakkal Majalla" w:cs="Sakkal Majalla" w:hint="cs"/>
          <w:rtl/>
          <w:lang w:bidi="ar-EG"/>
        </w:rPr>
        <w:t>ها،</w:t>
      </w:r>
      <w:r w:rsidRPr="00BB7BEF">
        <w:rPr>
          <w:rFonts w:ascii="Sakkal Majalla" w:eastAsia="Calibri" w:hAnsi="Sakkal Majalla" w:cs="Sakkal Majalla"/>
          <w:rtl/>
          <w:lang w:bidi="ar-EG"/>
        </w:rPr>
        <w:t xml:space="preserve"> هي أي</w:t>
      </w:r>
      <w:r>
        <w:rPr>
          <w:rFonts w:ascii="Sakkal Majalla" w:eastAsia="Calibri" w:hAnsi="Sakkal Majalla" w:cs="Sakkal Majalla" w:hint="cs"/>
          <w:rtl/>
          <w:lang w:bidi="ar-EG"/>
        </w:rPr>
        <w:t>ضاً</w:t>
      </w:r>
      <w:r w:rsidRPr="00BB7BEF">
        <w:rPr>
          <w:rFonts w:ascii="Sakkal Majalla" w:eastAsia="Calibri" w:hAnsi="Sakkal Majalla" w:cs="Sakkal Majalla"/>
          <w:rtl/>
          <w:lang w:bidi="ar-EG"/>
        </w:rPr>
        <w:t xml:space="preserve"> العنصر الأساسي للعروض الغذائية. وأخ</w:t>
      </w:r>
      <w:r>
        <w:rPr>
          <w:rFonts w:ascii="Sakkal Majalla" w:eastAsia="Calibri" w:hAnsi="Sakkal Majalla" w:cs="Sakkal Majalla" w:hint="cs"/>
          <w:rtl/>
          <w:lang w:bidi="ar-EG"/>
        </w:rPr>
        <w:t xml:space="preserve">يراً، </w:t>
      </w:r>
      <w:r w:rsidRPr="00BB7BEF">
        <w:rPr>
          <w:rFonts w:ascii="Sakkal Majalla" w:eastAsia="Calibri" w:hAnsi="Sakkal Majalla" w:cs="Sakkal Majalla"/>
          <w:rtl/>
          <w:lang w:bidi="ar-EG"/>
        </w:rPr>
        <w:t>فإنه</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ت</w:t>
      </w:r>
      <w:r w:rsidRPr="00BB7BEF">
        <w:rPr>
          <w:rFonts w:ascii="Sakkal Majalla" w:eastAsia="Calibri" w:hAnsi="Sakkal Majalla" w:cs="Sakkal Majalla"/>
          <w:rtl/>
          <w:lang w:bidi="ar-EG"/>
        </w:rPr>
        <w:t>وفر لهم فرصة لتذوق الأطباق التي تم إعدادها مع إ</w:t>
      </w:r>
      <w:r>
        <w:rPr>
          <w:rFonts w:ascii="Sakkal Majalla" w:eastAsia="Calibri" w:hAnsi="Sakkal Majalla" w:cs="Sakkal Majalla" w:hint="cs"/>
          <w:rtl/>
          <w:lang w:bidi="ar-EG"/>
        </w:rPr>
        <w:t>بداء</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ملاحظات حول اللون والشكل والنكهة/الرائحة ومذاق الطبق المحسن لتقديم </w:t>
      </w:r>
      <w:r>
        <w:rPr>
          <w:rFonts w:ascii="Sakkal Majalla" w:eastAsia="Calibri" w:hAnsi="Sakkal Majalla" w:cs="Sakkal Majalla" w:hint="cs"/>
          <w:rtl/>
          <w:lang w:bidi="ar-EG"/>
        </w:rPr>
        <w:t xml:space="preserve">التغذية الراجعة </w:t>
      </w:r>
      <w:r w:rsidRPr="00BB7BEF">
        <w:rPr>
          <w:rFonts w:ascii="Sakkal Majalla" w:eastAsia="Calibri" w:hAnsi="Sakkal Majalla" w:cs="Sakkal Majalla"/>
          <w:rtl/>
          <w:lang w:bidi="ar-EG"/>
        </w:rPr>
        <w:t xml:space="preserve">للميسرين </w:t>
      </w:r>
      <w:r>
        <w:rPr>
          <w:rFonts w:ascii="Sakkal Majalla" w:eastAsia="Calibri" w:hAnsi="Sakkal Majalla" w:cs="Sakkal Majalla" w:hint="cs"/>
          <w:rtl/>
          <w:lang w:bidi="ar-EG"/>
        </w:rPr>
        <w:t xml:space="preserve">المسؤولين عن </w:t>
      </w:r>
      <w:r w:rsidRPr="00BB7BEF">
        <w:rPr>
          <w:rFonts w:ascii="Sakkal Majalla" w:eastAsia="Calibri" w:hAnsi="Sakkal Majalla" w:cs="Sakkal Majalla"/>
          <w:rtl/>
          <w:lang w:bidi="ar-EG"/>
        </w:rPr>
        <w:t xml:space="preserve">تنفيذ العروض التوضيحية للأطعمة </w:t>
      </w:r>
      <w:r>
        <w:rPr>
          <w:rFonts w:ascii="Sakkal Majalla" w:eastAsia="Calibri" w:hAnsi="Sakkal Majalla" w:cs="Sakkal Majalla" w:hint="cs"/>
          <w:rtl/>
          <w:lang w:bidi="ar-EG"/>
        </w:rPr>
        <w:t>بهدف ا</w:t>
      </w:r>
      <w:r w:rsidRPr="00BB7BEF">
        <w:rPr>
          <w:rFonts w:ascii="Sakkal Majalla" w:eastAsia="Calibri" w:hAnsi="Sakkal Majalla" w:cs="Sakkal Majalla"/>
          <w:rtl/>
          <w:lang w:bidi="ar-EG"/>
        </w:rPr>
        <w:t>لعمل باستمرار مع المجتمع لضمان أن ت</w:t>
      </w:r>
      <w:r>
        <w:rPr>
          <w:rFonts w:ascii="Sakkal Majalla" w:eastAsia="Calibri" w:hAnsi="Sakkal Majalla" w:cs="Sakkal Majalla" w:hint="cs"/>
          <w:rtl/>
          <w:lang w:bidi="ar-EG"/>
        </w:rPr>
        <w:t>بقى</w:t>
      </w:r>
      <w:r w:rsidRPr="00BB7BEF">
        <w:rPr>
          <w:rFonts w:ascii="Sakkal Majalla" w:eastAsia="Calibri" w:hAnsi="Sakkal Majalla" w:cs="Sakkal Majalla"/>
          <w:rtl/>
          <w:lang w:bidi="ar-EG"/>
        </w:rPr>
        <w:t xml:space="preserve"> التوصيات الغذائية م</w:t>
      </w:r>
      <w:r>
        <w:rPr>
          <w:rFonts w:ascii="Sakkal Majalla" w:eastAsia="Calibri" w:hAnsi="Sakkal Majalla" w:cs="Sakkal Majalla" w:hint="cs"/>
          <w:rtl/>
          <w:lang w:bidi="ar-EG"/>
        </w:rPr>
        <w:t xml:space="preserve">لائمة </w:t>
      </w:r>
      <w:r w:rsidRPr="00BB7BEF">
        <w:rPr>
          <w:rFonts w:ascii="Sakkal Majalla" w:eastAsia="Calibri" w:hAnsi="Sakkal Majalla" w:cs="Sakkal Majalla"/>
          <w:rtl/>
          <w:lang w:bidi="ar-EG"/>
        </w:rPr>
        <w:t>ومقبولة وبأسعار</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معقولة ومناسبة.</w:t>
      </w:r>
    </w:p>
    <w:p w14:paraId="605BDC23" w14:textId="77777777" w:rsidR="008C0726" w:rsidRPr="00BB7BEF" w:rsidRDefault="008C0726" w:rsidP="008C0726">
      <w:pPr>
        <w:bidi/>
        <w:spacing w:after="160" w:line="259" w:lineRule="auto"/>
        <w:rPr>
          <w:rFonts w:ascii="Sakkal Majalla" w:eastAsia="Calibri" w:hAnsi="Sakkal Majalla" w:cs="Sakkal Majalla"/>
          <w:b/>
          <w:bCs/>
          <w:color w:val="002060"/>
          <w:rtl/>
          <w:lang w:bidi="ar-EG"/>
        </w:rPr>
      </w:pPr>
      <w:r w:rsidRPr="00BB7BEF">
        <w:rPr>
          <w:rFonts w:ascii="Sakkal Majalla" w:eastAsia="Calibri" w:hAnsi="Sakkal Majalla" w:cs="Sakkal Majalla"/>
          <w:b/>
          <w:bCs/>
          <w:color w:val="002060"/>
          <w:rtl/>
          <w:lang w:bidi="ar-EG"/>
        </w:rPr>
        <w:t>التوقيت والمكان</w:t>
      </w:r>
    </w:p>
    <w:p w14:paraId="3F1914BD"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 xml:space="preserve">يجب </w:t>
      </w:r>
      <w:r>
        <w:rPr>
          <w:rFonts w:ascii="Sakkal Majalla" w:eastAsia="Calibri" w:hAnsi="Sakkal Majalla" w:cs="Sakkal Majalla" w:hint="cs"/>
          <w:rtl/>
          <w:lang w:bidi="ar-EG"/>
        </w:rPr>
        <w:t xml:space="preserve">الاتفاق على وقت ومكان تنظيم </w:t>
      </w:r>
      <w:r w:rsidRPr="00BB7BEF">
        <w:rPr>
          <w:rFonts w:ascii="Sakkal Majalla" w:eastAsia="Calibri" w:hAnsi="Sakkal Majalla" w:cs="Sakkal Majalla"/>
          <w:rtl/>
          <w:lang w:bidi="ar-EG"/>
        </w:rPr>
        <w:t>العروض التوضيحية من قبل الأمهات ومقدم</w:t>
      </w:r>
      <w:r>
        <w:rPr>
          <w:rFonts w:ascii="Sakkal Majalla" w:eastAsia="Calibri" w:hAnsi="Sakkal Majalla" w:cs="Sakkal Majalla" w:hint="cs"/>
          <w:rtl/>
          <w:lang w:bidi="ar-EG"/>
        </w:rPr>
        <w:t>ات</w:t>
      </w:r>
      <w:r w:rsidRPr="00BB7BEF">
        <w:rPr>
          <w:rFonts w:ascii="Sakkal Majalla" w:eastAsia="Calibri" w:hAnsi="Sakkal Majalla" w:cs="Sakkal Majalla"/>
          <w:rtl/>
          <w:lang w:bidi="ar-EG"/>
        </w:rPr>
        <w:t xml:space="preserve"> الرعاية المشارك</w:t>
      </w:r>
      <w:r>
        <w:rPr>
          <w:rFonts w:ascii="Sakkal Majalla" w:eastAsia="Calibri" w:hAnsi="Sakkal Majalla" w:cs="Sakkal Majalla" w:hint="cs"/>
          <w:rtl/>
          <w:lang w:bidi="ar-EG"/>
        </w:rPr>
        <w:t xml:space="preserve">ات، بحيث </w:t>
      </w:r>
      <w:r w:rsidRPr="00BB7BEF">
        <w:rPr>
          <w:rFonts w:ascii="Sakkal Majalla" w:eastAsia="Calibri" w:hAnsi="Sakkal Majalla" w:cs="Sakkal Majalla"/>
          <w:rtl/>
          <w:lang w:bidi="ar-EG"/>
        </w:rPr>
        <w:t>يكون المكان متا</w:t>
      </w:r>
      <w:r>
        <w:rPr>
          <w:rFonts w:ascii="Sakkal Majalla" w:eastAsia="Calibri" w:hAnsi="Sakkal Majalla" w:cs="Sakkal Majalla" w:hint="cs"/>
          <w:rtl/>
          <w:lang w:bidi="ar-EG"/>
        </w:rPr>
        <w:t>حاً</w:t>
      </w:r>
      <w:r w:rsidRPr="00BB7BEF">
        <w:rPr>
          <w:rFonts w:ascii="Sakkal Majalla" w:eastAsia="Calibri" w:hAnsi="Sakkal Majalla" w:cs="Sakkal Majalla"/>
          <w:rtl/>
          <w:lang w:bidi="ar-EG"/>
        </w:rPr>
        <w:t xml:space="preserve"> وعلى مقربة من أنشطة التغذية الأخرى</w:t>
      </w:r>
      <w:r>
        <w:rPr>
          <w:rFonts w:ascii="Sakkal Majalla" w:eastAsia="Calibri" w:hAnsi="Sakkal Majalla" w:cs="Sakkal Majalla" w:hint="cs"/>
          <w:rtl/>
          <w:lang w:bidi="ar-EG"/>
        </w:rPr>
        <w:t>، و</w:t>
      </w:r>
      <w:r w:rsidRPr="00BB7BEF">
        <w:rPr>
          <w:rFonts w:ascii="Sakkal Majalla" w:eastAsia="Calibri" w:hAnsi="Sakkal Majalla" w:cs="Sakkal Majalla"/>
          <w:rtl/>
          <w:lang w:bidi="ar-EG"/>
        </w:rPr>
        <w:t>أن يكون التوقيت مناس</w:t>
      </w:r>
      <w:r>
        <w:rPr>
          <w:rFonts w:ascii="Sakkal Majalla" w:eastAsia="Calibri" w:hAnsi="Sakkal Majalla" w:cs="Sakkal Majalla" w:hint="cs"/>
          <w:rtl/>
          <w:lang w:bidi="ar-EG"/>
        </w:rPr>
        <w:t xml:space="preserve">باً </w:t>
      </w:r>
      <w:r w:rsidRPr="00BB7BEF">
        <w:rPr>
          <w:rFonts w:ascii="Sakkal Majalla" w:eastAsia="Calibri" w:hAnsi="Sakkal Majalla" w:cs="Sakkal Majalla"/>
          <w:rtl/>
          <w:lang w:bidi="ar-EG"/>
        </w:rPr>
        <w:t>للأمهات ومقدم</w:t>
      </w:r>
      <w:r>
        <w:rPr>
          <w:rFonts w:ascii="Sakkal Majalla" w:eastAsia="Calibri" w:hAnsi="Sakkal Majalla" w:cs="Sakkal Majalla" w:hint="cs"/>
          <w:rtl/>
          <w:lang w:bidi="ar-EG"/>
        </w:rPr>
        <w:t>ات</w:t>
      </w:r>
      <w:r w:rsidRPr="00BB7BEF">
        <w:rPr>
          <w:rFonts w:ascii="Sakkal Majalla" w:eastAsia="Calibri" w:hAnsi="Sakkal Majalla" w:cs="Sakkal Majalla"/>
          <w:rtl/>
          <w:lang w:bidi="ar-EG"/>
        </w:rPr>
        <w:t xml:space="preserve"> الرعاية، و</w:t>
      </w:r>
      <w:r>
        <w:rPr>
          <w:rFonts w:ascii="Sakkal Majalla" w:eastAsia="Calibri" w:hAnsi="Sakkal Majalla" w:cs="Sakkal Majalla" w:hint="cs"/>
          <w:rtl/>
          <w:lang w:bidi="ar-EG"/>
        </w:rPr>
        <w:t xml:space="preserve">أن يتم العمل </w:t>
      </w:r>
      <w:r w:rsidRPr="00BB7BEF">
        <w:rPr>
          <w:rFonts w:ascii="Sakkal Majalla" w:eastAsia="Calibri" w:hAnsi="Sakkal Majalla" w:cs="Sakkal Majalla"/>
          <w:rtl/>
          <w:lang w:bidi="ar-EG"/>
        </w:rPr>
        <w:t>بقدر الإمكان</w:t>
      </w:r>
      <w:r>
        <w:rPr>
          <w:rFonts w:ascii="Sakkal Majalla" w:eastAsia="Calibri" w:hAnsi="Sakkal Majalla" w:cs="Sakkal Majalla" w:hint="cs"/>
          <w:rtl/>
          <w:lang w:bidi="ar-EG"/>
        </w:rPr>
        <w:t xml:space="preserve"> على </w:t>
      </w:r>
      <w:r w:rsidRPr="00BB7BEF">
        <w:rPr>
          <w:rFonts w:ascii="Sakkal Majalla" w:eastAsia="Calibri" w:hAnsi="Sakkal Majalla" w:cs="Sakkal Majalla"/>
          <w:rtl/>
          <w:lang w:bidi="ar-EG"/>
        </w:rPr>
        <w:t xml:space="preserve">تجنب الأيام/الأوقات التي تُجرى فيها عمليات توزيع أو أعمال منزلية أخرى مثل إعداد وجبات عائلية أكبر داخل المنزل. وبما أنه سيتم شراء الأطعمة من السوق المحلية، فيمكن </w:t>
      </w:r>
      <w:r>
        <w:rPr>
          <w:rFonts w:ascii="Sakkal Majalla" w:eastAsia="Calibri" w:hAnsi="Sakkal Majalla" w:cs="Sakkal Majalla" w:hint="cs"/>
          <w:rtl/>
          <w:lang w:bidi="ar-EG"/>
        </w:rPr>
        <w:t xml:space="preserve">تنظيم </w:t>
      </w:r>
      <w:r w:rsidRPr="00BB7BEF">
        <w:rPr>
          <w:rFonts w:ascii="Sakkal Majalla" w:eastAsia="Calibri" w:hAnsi="Sakkal Majalla" w:cs="Sakkal Majalla"/>
          <w:rtl/>
          <w:lang w:bidi="ar-EG"/>
        </w:rPr>
        <w:t>العروض التوضيحية بعد يوم أو يومين من أيام السوق.</w:t>
      </w:r>
    </w:p>
    <w:p w14:paraId="403D7153"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شراء مكونات العروض التوضيحية لل</w:t>
      </w:r>
      <w:r>
        <w:rPr>
          <w:rFonts w:ascii="Sakkal Majalla" w:eastAsia="Calibri" w:hAnsi="Sakkal Majalla" w:cs="Sakkal Majalla" w:hint="cs"/>
          <w:b/>
          <w:bCs/>
          <w:color w:val="0070C0"/>
          <w:rtl/>
          <w:lang w:bidi="ar-EG"/>
        </w:rPr>
        <w:t>أ</w:t>
      </w:r>
      <w:r w:rsidRPr="00BB7BEF">
        <w:rPr>
          <w:rFonts w:ascii="Sakkal Majalla" w:eastAsia="Calibri" w:hAnsi="Sakkal Majalla" w:cs="Sakkal Majalla"/>
          <w:b/>
          <w:bCs/>
          <w:color w:val="0070C0"/>
          <w:rtl/>
          <w:lang w:bidi="ar-EG"/>
        </w:rPr>
        <w:t>طعم</w:t>
      </w:r>
      <w:r>
        <w:rPr>
          <w:rFonts w:ascii="Sakkal Majalla" w:eastAsia="Calibri" w:hAnsi="Sakkal Majalla" w:cs="Sakkal Majalla" w:hint="cs"/>
          <w:b/>
          <w:bCs/>
          <w:color w:val="0070C0"/>
          <w:rtl/>
          <w:lang w:bidi="ar-EG"/>
        </w:rPr>
        <w:t>ة</w:t>
      </w:r>
    </w:p>
    <w:p w14:paraId="10314EC1"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 xml:space="preserve">يجب شراء المكونات </w:t>
      </w:r>
      <w:r>
        <w:rPr>
          <w:rFonts w:ascii="Sakkal Majalla" w:eastAsia="Calibri" w:hAnsi="Sakkal Majalla" w:cs="Sakkal Majalla" w:hint="cs"/>
          <w:rtl/>
          <w:lang w:bidi="ar-EG"/>
        </w:rPr>
        <w:t xml:space="preserve">من </w:t>
      </w:r>
      <w:r w:rsidRPr="00BB7BEF">
        <w:rPr>
          <w:rFonts w:ascii="Sakkal Majalla" w:eastAsia="Calibri" w:hAnsi="Sakkal Majalla" w:cs="Sakkal Majalla"/>
          <w:rtl/>
          <w:lang w:bidi="ar-EG"/>
        </w:rPr>
        <w:t>المجتمع</w:t>
      </w:r>
      <w:r>
        <w:rPr>
          <w:rFonts w:ascii="Sakkal Majalla" w:eastAsia="Calibri" w:hAnsi="Sakkal Majalla" w:cs="Sakkal Majalla" w:hint="cs"/>
          <w:rtl/>
          <w:lang w:bidi="ar-EG"/>
        </w:rPr>
        <w:t xml:space="preserve"> المحلي</w:t>
      </w:r>
      <w:r w:rsidRPr="00BB7BEF">
        <w:rPr>
          <w:rFonts w:ascii="Sakkal Majalla" w:eastAsia="Calibri" w:hAnsi="Sakkal Majalla" w:cs="Sakkal Majalla"/>
          <w:rtl/>
          <w:lang w:bidi="ar-EG"/>
        </w:rPr>
        <w:t>، وبقدر الإمكان من السوق المحلية</w:t>
      </w:r>
      <w:r>
        <w:rPr>
          <w:rFonts w:ascii="Sakkal Majalla" w:eastAsia="Calibri" w:hAnsi="Sakkal Majalla" w:cs="Sakkal Majalla" w:hint="cs"/>
          <w:rtl/>
          <w:lang w:bidi="ar-EG"/>
        </w:rPr>
        <w:t xml:space="preserve">، على </w:t>
      </w:r>
      <w:r w:rsidRPr="00BB7BEF">
        <w:rPr>
          <w:rFonts w:ascii="Sakkal Majalla" w:eastAsia="Calibri" w:hAnsi="Sakkal Majalla" w:cs="Sakkal Majalla"/>
          <w:rtl/>
          <w:lang w:bidi="ar-EG"/>
        </w:rPr>
        <w:t xml:space="preserve">أن تكون الأطعمة مناسبة </w:t>
      </w:r>
      <w:r>
        <w:rPr>
          <w:rFonts w:ascii="Sakkal Majalla" w:eastAsia="Calibri" w:hAnsi="Sakkal Majalla" w:cs="Sakkal Majalla" w:hint="cs"/>
          <w:rtl/>
          <w:lang w:bidi="ar-EG"/>
        </w:rPr>
        <w:t>من الناحية ال</w:t>
      </w:r>
      <w:r w:rsidRPr="00BB7BEF">
        <w:rPr>
          <w:rFonts w:ascii="Sakkal Majalla" w:eastAsia="Calibri" w:hAnsi="Sakkal Majalla" w:cs="Sakkal Majalla"/>
          <w:rtl/>
          <w:lang w:bidi="ar-EG"/>
        </w:rPr>
        <w:t>موسم</w:t>
      </w:r>
      <w:r>
        <w:rPr>
          <w:rFonts w:ascii="Sakkal Majalla" w:eastAsia="Calibri" w:hAnsi="Sakkal Majalla" w:cs="Sakkal Majalla" w:hint="cs"/>
          <w:rtl/>
          <w:lang w:bidi="ar-EG"/>
        </w:rPr>
        <w:t>ية</w:t>
      </w:r>
      <w:r w:rsidRPr="00BB7BEF">
        <w:rPr>
          <w:rFonts w:ascii="Sakkal Majalla" w:eastAsia="Calibri" w:hAnsi="Sakkal Majalla" w:cs="Sakkal Majalla"/>
          <w:rtl/>
          <w:lang w:bidi="ar-EG"/>
        </w:rPr>
        <w:t xml:space="preserve"> ومتاحة وبأسعار معقولة.</w:t>
      </w:r>
    </w:p>
    <w:p w14:paraId="4EA6EE2C"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Pr>
          <w:rFonts w:ascii="Sakkal Majalla" w:eastAsia="Calibri" w:hAnsi="Sakkal Majalla" w:cs="Sakkal Majalla" w:hint="cs"/>
          <w:b/>
          <w:bCs/>
          <w:color w:val="0070C0"/>
          <w:rtl/>
          <w:lang w:bidi="ar-EG"/>
        </w:rPr>
        <w:t xml:space="preserve">الأجندة </w:t>
      </w:r>
      <w:r w:rsidRPr="00BB7BEF">
        <w:rPr>
          <w:rFonts w:ascii="Sakkal Majalla" w:eastAsia="Calibri" w:hAnsi="Sakkal Majalla" w:cs="Sakkal Majalla"/>
          <w:b/>
          <w:bCs/>
          <w:color w:val="0070C0"/>
          <w:rtl/>
          <w:lang w:bidi="ar-EG"/>
        </w:rPr>
        <w:t>المقترح</w:t>
      </w:r>
      <w:r>
        <w:rPr>
          <w:rFonts w:ascii="Sakkal Majalla" w:eastAsia="Calibri" w:hAnsi="Sakkal Majalla" w:cs="Sakkal Majalla" w:hint="cs"/>
          <w:b/>
          <w:bCs/>
          <w:color w:val="0070C0"/>
          <w:rtl/>
          <w:lang w:bidi="ar-EG"/>
        </w:rPr>
        <w:t>ة</w:t>
      </w:r>
    </w:p>
    <w:p w14:paraId="750BE054"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 xml:space="preserve">يجب أن تستغرق عروض الطعام حوالي 120 دقيقة أو </w:t>
      </w:r>
      <w:r>
        <w:rPr>
          <w:rFonts w:ascii="Sakkal Majalla" w:eastAsia="Calibri" w:hAnsi="Sakkal Majalla" w:cs="Sakkal Majalla" w:hint="cs"/>
          <w:rtl/>
          <w:lang w:bidi="ar-EG"/>
        </w:rPr>
        <w:t>ساعتين</w:t>
      </w:r>
      <w:r w:rsidRPr="00BB7BEF">
        <w:rPr>
          <w:rFonts w:ascii="Sakkal Majalla" w:eastAsia="Calibri" w:hAnsi="Sakkal Majalla" w:cs="Sakkal Majalla"/>
          <w:rtl/>
          <w:lang w:bidi="ar-EG"/>
        </w:rPr>
        <w:t xml:space="preserve"> في المجمل، وأن يبين جدول العرض التوضيحي مكونات الطهي المعروضة والمخزنة في حاويات</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شفافة و</w:t>
      </w:r>
      <w:r>
        <w:rPr>
          <w:rFonts w:ascii="Sakkal Majalla" w:eastAsia="Calibri" w:hAnsi="Sakkal Majalla" w:cs="Sakkal Majalla" w:hint="cs"/>
          <w:rtl/>
          <w:lang w:bidi="ar-EG"/>
        </w:rPr>
        <w:t xml:space="preserve">كذلك، </w:t>
      </w:r>
      <w:r w:rsidRPr="00BB7BEF">
        <w:rPr>
          <w:rFonts w:ascii="Sakkal Majalla" w:eastAsia="Calibri" w:hAnsi="Sakkal Majalla" w:cs="Sakkal Majalla"/>
          <w:rtl/>
          <w:lang w:bidi="ar-EG"/>
        </w:rPr>
        <w:t>في جميع الحالات، المراحل المختلفة لإعداد الطعام.</w:t>
      </w:r>
    </w:p>
    <w:p w14:paraId="63A9E841" w14:textId="77777777" w:rsidR="008C0726" w:rsidRPr="00A100E0" w:rsidRDefault="008C0726" w:rsidP="008C0726">
      <w:pPr>
        <w:bidi/>
        <w:spacing w:after="160" w:line="259" w:lineRule="auto"/>
        <w:rPr>
          <w:rFonts w:ascii="Sakkal Majalla" w:eastAsia="Calibri" w:hAnsi="Sakkal Majalla" w:cs="Sakkal Majalla"/>
          <w:b/>
          <w:bCs/>
          <w:rtl/>
          <w:lang w:bidi="ar-EG"/>
        </w:rPr>
      </w:pPr>
      <w:r w:rsidRPr="00A100E0">
        <w:rPr>
          <w:rFonts w:ascii="Sakkal Majalla" w:eastAsia="Calibri" w:hAnsi="Sakkal Majalla" w:cs="Sakkal Majalla" w:hint="cs"/>
          <w:b/>
          <w:bCs/>
          <w:rtl/>
          <w:lang w:bidi="ar-EG"/>
        </w:rPr>
        <w:t>الأ</w:t>
      </w:r>
      <w:r w:rsidRPr="00A100E0">
        <w:rPr>
          <w:rFonts w:ascii="Sakkal Majalla" w:eastAsia="Calibri" w:hAnsi="Sakkal Majalla" w:cs="Sakkal Majalla"/>
          <w:b/>
          <w:bCs/>
          <w:rtl/>
          <w:lang w:bidi="ar-EG"/>
        </w:rPr>
        <w:t>ج</w:t>
      </w:r>
      <w:r w:rsidRPr="00A100E0">
        <w:rPr>
          <w:rFonts w:ascii="Sakkal Majalla" w:eastAsia="Calibri" w:hAnsi="Sakkal Majalla" w:cs="Sakkal Majalla" w:hint="cs"/>
          <w:b/>
          <w:bCs/>
          <w:rtl/>
          <w:lang w:bidi="ar-EG"/>
        </w:rPr>
        <w:t>ندة</w:t>
      </w:r>
    </w:p>
    <w:p w14:paraId="083FFBA1"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الترحيب والتقديم</w:t>
      </w:r>
    </w:p>
    <w:p w14:paraId="19A50630"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الرسائل الرئيسية حول التغذية التكميلية</w:t>
      </w:r>
    </w:p>
    <w:p w14:paraId="6AEB29D7"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Pr>
          <w:rFonts w:ascii="Sakkal Majalla" w:eastAsia="Calibri" w:hAnsi="Sakkal Majalla" w:cs="Sakkal Majalla" w:hint="cs"/>
          <w:rtl/>
          <w:lang w:bidi="ar-EG"/>
        </w:rPr>
        <w:t xml:space="preserve">كيفية </w:t>
      </w:r>
      <w:r w:rsidRPr="00BB7BEF">
        <w:rPr>
          <w:rFonts w:ascii="Sakkal Majalla" w:eastAsia="Calibri" w:hAnsi="Sakkal Majalla" w:cs="Sakkal Majalla"/>
          <w:rtl/>
          <w:lang w:bidi="ar-EG"/>
        </w:rPr>
        <w:t>غسل اليدين</w:t>
      </w:r>
    </w:p>
    <w:p w14:paraId="5AB1051B"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Pr>
          <w:rFonts w:ascii="Sakkal Majalla" w:eastAsia="Calibri" w:hAnsi="Sakkal Majalla" w:cs="Sakkal Majalla" w:hint="cs"/>
          <w:rtl/>
          <w:lang w:bidi="ar-EG"/>
        </w:rPr>
        <w:t>تقديم ا</w:t>
      </w:r>
      <w:r w:rsidRPr="00BB7BEF">
        <w:rPr>
          <w:rFonts w:ascii="Sakkal Majalla" w:eastAsia="Calibri" w:hAnsi="Sakkal Majalla" w:cs="Sakkal Majalla"/>
          <w:rtl/>
          <w:lang w:bidi="ar-EG"/>
        </w:rPr>
        <w:t>لوصفات</w:t>
      </w:r>
    </w:p>
    <w:p w14:paraId="541DBB24"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تحضير أملاح الإماهة الفموية</w:t>
      </w:r>
    </w:p>
    <w:p w14:paraId="13A14838"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تحضير وجبات تكميلية للرضع من عمر 6-8 أشهر</w:t>
      </w:r>
    </w:p>
    <w:p w14:paraId="2D5C54A7"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 xml:space="preserve">تحضير وجبات تكميلية </w:t>
      </w:r>
      <w:r>
        <w:rPr>
          <w:rFonts w:ascii="Sakkal Majalla" w:eastAsia="Calibri" w:hAnsi="Sakkal Majalla" w:cs="Sakkal Majalla" w:hint="cs"/>
          <w:rtl/>
          <w:lang w:bidi="ar-EG"/>
        </w:rPr>
        <w:t xml:space="preserve">للرضع </w:t>
      </w:r>
      <w:r w:rsidRPr="00BB7BEF">
        <w:rPr>
          <w:rFonts w:ascii="Sakkal Majalla" w:eastAsia="Calibri" w:hAnsi="Sakkal Majalla" w:cs="Sakkal Majalla"/>
          <w:rtl/>
          <w:lang w:bidi="ar-EG"/>
        </w:rPr>
        <w:t>من عمر 9-11 شه</w:t>
      </w:r>
      <w:r>
        <w:rPr>
          <w:rFonts w:ascii="Sakkal Majalla" w:eastAsia="Calibri" w:hAnsi="Sakkal Majalla" w:cs="Sakkal Majalla" w:hint="cs"/>
          <w:rtl/>
          <w:lang w:bidi="ar-EG"/>
        </w:rPr>
        <w:t>راً</w:t>
      </w:r>
    </w:p>
    <w:p w14:paraId="4A284902"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 xml:space="preserve">تحضير وجبات تكميلية </w:t>
      </w:r>
      <w:r>
        <w:rPr>
          <w:rFonts w:ascii="Sakkal Majalla" w:eastAsia="Calibri" w:hAnsi="Sakkal Majalla" w:cs="Sakkal Majalla" w:hint="cs"/>
          <w:rtl/>
          <w:lang w:bidi="ar-EG"/>
        </w:rPr>
        <w:t xml:space="preserve">للرضع </w:t>
      </w:r>
      <w:r w:rsidRPr="00BB7BEF">
        <w:rPr>
          <w:rFonts w:ascii="Sakkal Majalla" w:eastAsia="Calibri" w:hAnsi="Sakkal Majalla" w:cs="Sakkal Majalla"/>
          <w:rtl/>
          <w:lang w:bidi="ar-EG"/>
        </w:rPr>
        <w:t>من عمر 12 - 23 شه</w:t>
      </w:r>
      <w:r>
        <w:rPr>
          <w:rFonts w:ascii="Sakkal Majalla" w:eastAsia="Calibri" w:hAnsi="Sakkal Majalla" w:cs="Sakkal Majalla" w:hint="cs"/>
          <w:rtl/>
          <w:lang w:bidi="ar-EG"/>
        </w:rPr>
        <w:t>راً</w:t>
      </w:r>
    </w:p>
    <w:p w14:paraId="0685B05D" w14:textId="77777777" w:rsidR="008C0726" w:rsidRPr="00BB7BEF" w:rsidRDefault="008C0726" w:rsidP="008C0726">
      <w:pPr>
        <w:numPr>
          <w:ilvl w:val="0"/>
          <w:numId w:val="23"/>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 xml:space="preserve">الخاتمة </w:t>
      </w:r>
    </w:p>
    <w:p w14:paraId="51CBA312" w14:textId="77777777" w:rsidR="008C0726" w:rsidRPr="00BB7BEF" w:rsidRDefault="008C0726" w:rsidP="008C0726">
      <w:pPr>
        <w:bidi/>
        <w:spacing w:after="160" w:line="259" w:lineRule="auto"/>
        <w:contextualSpacing/>
        <w:rPr>
          <w:rFonts w:ascii="Sakkal Majalla" w:eastAsia="Calibri" w:hAnsi="Sakkal Majalla" w:cs="Sakkal Majalla"/>
          <w:lang w:bidi="ar-EG"/>
        </w:rPr>
      </w:pPr>
    </w:p>
    <w:p w14:paraId="0C3BC7BA"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الر</w:t>
      </w:r>
      <w:r>
        <w:rPr>
          <w:rFonts w:ascii="Sakkal Majalla" w:eastAsia="Calibri" w:hAnsi="Sakkal Majalla" w:cs="Sakkal Majalla" w:hint="cs"/>
          <w:b/>
          <w:bCs/>
          <w:color w:val="0070C0"/>
          <w:rtl/>
          <w:lang w:bidi="ar-EG"/>
        </w:rPr>
        <w:t>صد</w:t>
      </w:r>
      <w:r w:rsidR="00A100E0">
        <w:rPr>
          <w:rFonts w:ascii="Sakkal Majalla" w:eastAsia="Calibri" w:hAnsi="Sakkal Majalla" w:cs="Sakkal Majalla" w:hint="cs"/>
          <w:b/>
          <w:bCs/>
          <w:color w:val="0070C0"/>
          <w:rtl/>
          <w:lang w:bidi="ar-EG"/>
        </w:rPr>
        <w:t xml:space="preserve"> </w:t>
      </w:r>
      <w:r w:rsidRPr="00BB7BEF">
        <w:rPr>
          <w:rFonts w:ascii="Sakkal Majalla" w:eastAsia="Calibri" w:hAnsi="Sakkal Majalla" w:cs="Sakkal Majalla"/>
          <w:b/>
          <w:bCs/>
          <w:color w:val="0070C0"/>
          <w:rtl/>
          <w:lang w:bidi="ar-EG"/>
        </w:rPr>
        <w:t>والتقييم والمساءلة والتعلم</w:t>
      </w:r>
    </w:p>
    <w:p w14:paraId="6C69EA68"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يجب وضع آلية لل</w:t>
      </w:r>
      <w:r>
        <w:rPr>
          <w:rFonts w:ascii="Sakkal Majalla" w:eastAsia="Calibri" w:hAnsi="Sakkal Majalla" w:cs="Sakkal Majalla" w:hint="cs"/>
          <w:rtl/>
          <w:lang w:bidi="ar-EG"/>
        </w:rPr>
        <w:t xml:space="preserve">تغذية الراجعة حول </w:t>
      </w:r>
      <w:r w:rsidRPr="00BB7BEF">
        <w:rPr>
          <w:rFonts w:ascii="Sakkal Majalla" w:eastAsia="Calibri" w:hAnsi="Sakkal Majalla" w:cs="Sakkal Majalla"/>
          <w:rtl/>
          <w:lang w:bidi="ar-EG"/>
        </w:rPr>
        <w:t>التغذية ت</w:t>
      </w:r>
      <w:r>
        <w:rPr>
          <w:rFonts w:ascii="Sakkal Majalla" w:eastAsia="Calibri" w:hAnsi="Sakkal Majalla" w:cs="Sakkal Majalla" w:hint="cs"/>
          <w:rtl/>
          <w:lang w:bidi="ar-EG"/>
        </w:rPr>
        <w:t xml:space="preserve">تيح إمكانية تقديم تغذية راجعة حول </w:t>
      </w:r>
      <w:r w:rsidRPr="00BB7BEF">
        <w:rPr>
          <w:rFonts w:ascii="Sakkal Majalla" w:eastAsia="Calibri" w:hAnsi="Sakkal Majalla" w:cs="Sakkal Majalla"/>
          <w:rtl/>
          <w:lang w:bidi="ar-EG"/>
        </w:rPr>
        <w:t xml:space="preserve">نكهة وسهولة </w:t>
      </w:r>
      <w:r>
        <w:rPr>
          <w:rFonts w:ascii="Sakkal Majalla" w:eastAsia="Calibri" w:hAnsi="Sakkal Majalla" w:cs="Sakkal Majalla" w:hint="cs"/>
          <w:rtl/>
          <w:lang w:bidi="ar-EG"/>
        </w:rPr>
        <w:t xml:space="preserve">تحضير </w:t>
      </w:r>
      <w:r w:rsidRPr="00BB7BEF">
        <w:rPr>
          <w:rFonts w:ascii="Sakkal Majalla" w:eastAsia="Calibri" w:hAnsi="Sakkal Majalla" w:cs="Sakkal Majalla"/>
          <w:rtl/>
          <w:lang w:bidi="ar-EG"/>
        </w:rPr>
        <w:t>الوصفات المستخدمة وكذلك قابلية تطبيق</w:t>
      </w:r>
      <w:r>
        <w:rPr>
          <w:rFonts w:ascii="Sakkal Majalla" w:eastAsia="Calibri" w:hAnsi="Sakkal Majalla" w:cs="Sakkal Majalla" w:hint="cs"/>
          <w:rtl/>
          <w:lang w:bidi="ar-EG"/>
        </w:rPr>
        <w:t>ها</w:t>
      </w:r>
      <w:r w:rsidRPr="00BB7BEF">
        <w:rPr>
          <w:rFonts w:ascii="Sakkal Majalla" w:eastAsia="Calibri" w:hAnsi="Sakkal Majalla" w:cs="Sakkal Majalla"/>
          <w:rtl/>
          <w:lang w:bidi="ar-EG"/>
        </w:rPr>
        <w:t xml:space="preserve"> على الوصفات </w:t>
      </w:r>
      <w:r>
        <w:rPr>
          <w:rFonts w:ascii="Sakkal Majalla" w:eastAsia="Calibri" w:hAnsi="Sakkal Majalla" w:cs="Sakkal Majalla" w:hint="cs"/>
          <w:rtl/>
          <w:lang w:bidi="ar-EG"/>
        </w:rPr>
        <w:t>العائلية</w:t>
      </w:r>
      <w:r w:rsidRPr="00BB7BEF">
        <w:rPr>
          <w:rFonts w:ascii="Sakkal Majalla" w:eastAsia="Calibri" w:hAnsi="Sakkal Majalla" w:cs="Sakkal Majalla"/>
          <w:rtl/>
          <w:lang w:bidi="ar-EG"/>
        </w:rPr>
        <w:t>.</w:t>
      </w:r>
    </w:p>
    <w:p w14:paraId="36528EB2" w14:textId="77777777" w:rsidR="008C0726" w:rsidRPr="00BB7BEF" w:rsidRDefault="008C0726" w:rsidP="008C0726">
      <w:pPr>
        <w:bidi/>
        <w:spacing w:after="160" w:line="259" w:lineRule="auto"/>
        <w:rPr>
          <w:rFonts w:ascii="Sakkal Majalla" w:eastAsia="Calibri" w:hAnsi="Sakkal Majalla" w:cs="Sakkal Majalla"/>
          <w:b/>
          <w:bCs/>
          <w:lang w:bidi="ar-EG"/>
        </w:rPr>
      </w:pPr>
      <w:r>
        <w:rPr>
          <w:rFonts w:ascii="Sakkal Majalla" w:eastAsia="Calibri" w:hAnsi="Sakkal Majalla" w:cs="Sakkal Majalla" w:hint="cs"/>
          <w:b/>
          <w:bCs/>
          <w:rtl/>
          <w:lang w:bidi="ar-EG"/>
        </w:rPr>
        <w:t>إطار</w:t>
      </w:r>
      <w:r w:rsidRPr="00BB7BEF">
        <w:rPr>
          <w:rFonts w:ascii="Sakkal Majalla" w:eastAsia="Calibri" w:hAnsi="Sakkal Majalla" w:cs="Sakkal Majalla"/>
          <w:b/>
          <w:bCs/>
          <w:rtl/>
          <w:lang w:bidi="ar-EG"/>
        </w:rPr>
        <w:t xml:space="preserve"> 6: 10 خطوات لعرض </w:t>
      </w:r>
      <w:r>
        <w:rPr>
          <w:rFonts w:ascii="Sakkal Majalla" w:eastAsia="Calibri" w:hAnsi="Sakkal Majalla" w:cs="Sakkal Majalla" w:hint="cs"/>
          <w:b/>
          <w:bCs/>
          <w:rtl/>
          <w:lang w:bidi="ar-EG"/>
        </w:rPr>
        <w:t xml:space="preserve">الأطعمة </w:t>
      </w:r>
      <w:r w:rsidRPr="00BB7BEF">
        <w:rPr>
          <w:rFonts w:ascii="Sakkal Majalla" w:eastAsia="Calibri" w:hAnsi="Sakkal Majalla" w:cs="Sakkal Majalla"/>
          <w:b/>
          <w:bCs/>
          <w:rtl/>
          <w:lang w:bidi="ar-EG"/>
        </w:rPr>
        <w:t>التوضيحي</w:t>
      </w:r>
      <w:r>
        <w:rPr>
          <w:rFonts w:ascii="Sakkal Majalla" w:eastAsia="Calibri" w:hAnsi="Sakkal Majalla" w:cs="Sakkal Majalla" w:hint="cs"/>
          <w:b/>
          <w:bCs/>
          <w:rtl/>
          <w:lang w:bidi="ar-EG"/>
        </w:rPr>
        <w:t>ة</w:t>
      </w:r>
      <w:r w:rsidRPr="00BB7BEF">
        <w:rPr>
          <w:rFonts w:ascii="Sakkal Majalla" w:eastAsia="Calibri" w:hAnsi="Sakkal Majalla" w:cs="Sakkal Majalla"/>
          <w:b/>
          <w:bCs/>
          <w:rtl/>
          <w:lang w:bidi="ar-EG"/>
        </w:rPr>
        <w:t xml:space="preserve"> الناجح</w:t>
      </w:r>
      <w:r>
        <w:rPr>
          <w:rFonts w:ascii="Sakkal Majalla" w:eastAsia="Calibri" w:hAnsi="Sakkal Majalla" w:cs="Sakkal Majalla" w:hint="cs"/>
          <w:b/>
          <w:bCs/>
          <w:rtl/>
          <w:lang w:bidi="ar-EG"/>
        </w:rPr>
        <w:t>ة</w:t>
      </w:r>
    </w:p>
    <w:tbl>
      <w:tblPr>
        <w:tblStyle w:val="TableGrid"/>
        <w:bidiVisual/>
        <w:tblW w:w="0" w:type="auto"/>
        <w:tblLook w:val="04A0" w:firstRow="1" w:lastRow="0" w:firstColumn="1" w:lastColumn="0" w:noHBand="0" w:noVBand="1"/>
      </w:tblPr>
      <w:tblGrid>
        <w:gridCol w:w="8296"/>
      </w:tblGrid>
      <w:tr w:rsidR="008C0726" w:rsidRPr="00BB7BEF" w14:paraId="7D5605B3" w14:textId="77777777" w:rsidTr="0097611A">
        <w:tc>
          <w:tcPr>
            <w:tcW w:w="12950" w:type="dxa"/>
            <w:shd w:val="clear" w:color="auto" w:fill="FFE599"/>
          </w:tcPr>
          <w:p w14:paraId="18390055" w14:textId="77777777" w:rsidR="008C0726" w:rsidRPr="00BB7BEF" w:rsidRDefault="008C0726" w:rsidP="0097611A">
            <w:pPr>
              <w:bidi/>
              <w:rPr>
                <w:rFonts w:ascii="Sakkal Majalla" w:eastAsia="Calibri" w:hAnsi="Sakkal Majalla" w:cs="Sakkal Majalla"/>
                <w:b/>
                <w:bCs/>
                <w:rtl/>
              </w:rPr>
            </w:pPr>
            <w:r w:rsidRPr="00BB7BEF">
              <w:rPr>
                <w:rFonts w:ascii="Sakkal Majalla" w:eastAsia="Calibri" w:hAnsi="Sakkal Majalla" w:cs="Sakkal Majalla"/>
                <w:b/>
                <w:bCs/>
                <w:rtl/>
                <w:lang w:bidi="ar-EG"/>
              </w:rPr>
              <w:t>10 خطوات لعر</w:t>
            </w:r>
            <w:r>
              <w:rPr>
                <w:rFonts w:ascii="Sakkal Majalla" w:eastAsia="Calibri" w:hAnsi="Sakkal Majalla" w:cs="Sakkal Majalla" w:hint="cs"/>
                <w:b/>
                <w:bCs/>
                <w:rtl/>
                <w:lang w:bidi="ar-EG"/>
              </w:rPr>
              <w:t>و</w:t>
            </w:r>
            <w:r w:rsidRPr="00BB7BEF">
              <w:rPr>
                <w:rFonts w:ascii="Sakkal Majalla" w:eastAsia="Calibri" w:hAnsi="Sakkal Majalla" w:cs="Sakkal Majalla"/>
                <w:b/>
                <w:bCs/>
                <w:rtl/>
                <w:lang w:bidi="ar-EG"/>
              </w:rPr>
              <w:t xml:space="preserve">ض </w:t>
            </w:r>
            <w:r>
              <w:rPr>
                <w:rFonts w:ascii="Sakkal Majalla" w:eastAsia="Calibri" w:hAnsi="Sakkal Majalla" w:cs="Sakkal Majalla" w:hint="cs"/>
                <w:b/>
                <w:bCs/>
                <w:rtl/>
                <w:lang w:bidi="ar-EG"/>
              </w:rPr>
              <w:t xml:space="preserve">الأطعمة </w:t>
            </w:r>
            <w:r w:rsidRPr="00BB7BEF">
              <w:rPr>
                <w:rFonts w:ascii="Sakkal Majalla" w:eastAsia="Calibri" w:hAnsi="Sakkal Majalla" w:cs="Sakkal Majalla"/>
                <w:b/>
                <w:bCs/>
                <w:rtl/>
                <w:lang w:bidi="ar-EG"/>
              </w:rPr>
              <w:t>التوضيحي</w:t>
            </w:r>
            <w:r>
              <w:rPr>
                <w:rFonts w:ascii="Sakkal Majalla" w:eastAsia="Calibri" w:hAnsi="Sakkal Majalla" w:cs="Sakkal Majalla" w:hint="cs"/>
                <w:b/>
                <w:bCs/>
                <w:rtl/>
                <w:lang w:bidi="ar-EG"/>
              </w:rPr>
              <w:t>ة</w:t>
            </w:r>
            <w:r w:rsidRPr="00BB7BEF">
              <w:rPr>
                <w:rFonts w:ascii="Sakkal Majalla" w:eastAsia="Calibri" w:hAnsi="Sakkal Majalla" w:cs="Sakkal Majalla"/>
                <w:b/>
                <w:bCs/>
                <w:rtl/>
                <w:lang w:bidi="ar-EG"/>
              </w:rPr>
              <w:t xml:space="preserve"> الناجح</w:t>
            </w:r>
            <w:r>
              <w:rPr>
                <w:rFonts w:ascii="Sakkal Majalla" w:eastAsia="Calibri" w:hAnsi="Sakkal Majalla" w:cs="Sakkal Majalla" w:hint="cs"/>
                <w:b/>
                <w:bCs/>
                <w:rtl/>
                <w:lang w:bidi="ar-EG"/>
              </w:rPr>
              <w:t>ة</w:t>
            </w:r>
          </w:p>
          <w:p w14:paraId="5DCE8329"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sidRPr="00BB7BEF">
              <w:rPr>
                <w:rFonts w:ascii="Sakkal Majalla" w:eastAsia="Calibri" w:hAnsi="Sakkal Majalla" w:cs="Sakkal Majalla"/>
                <w:rtl/>
                <w:lang w:bidi="ar-EG"/>
              </w:rPr>
              <w:t>تحديد مجموعتك المستهدفة</w:t>
            </w:r>
            <w:r>
              <w:rPr>
                <w:rFonts w:ascii="Sakkal Majalla" w:eastAsia="Calibri" w:hAnsi="Sakkal Majalla" w:cs="Sakkal Majalla" w:hint="cs"/>
                <w:rtl/>
                <w:lang w:bidi="ar-EG"/>
              </w:rPr>
              <w:t xml:space="preserve"> </w:t>
            </w:r>
            <w:r>
              <w:rPr>
                <w:rFonts w:ascii="Sakkal Majalla" w:eastAsia="Calibri" w:hAnsi="Sakkal Majalla" w:cs="Sakkal Majalla"/>
                <w:rtl/>
                <w:lang w:bidi="ar-EG"/>
              </w:rPr>
              <w:t>–</w:t>
            </w:r>
            <w:r>
              <w:rPr>
                <w:rFonts w:ascii="Sakkal Majalla" w:eastAsia="Calibri" w:hAnsi="Sakkal Majalla" w:cs="Sakkal Majalla" w:hint="cs"/>
                <w:rtl/>
                <w:lang w:bidi="ar-EG"/>
              </w:rPr>
              <w:t xml:space="preserve"> ت</w:t>
            </w:r>
            <w:r w:rsidRPr="00BB7BEF">
              <w:rPr>
                <w:rFonts w:ascii="Sakkal Majalla" w:eastAsia="Calibri" w:hAnsi="Sakkal Majalla" w:cs="Sakkal Majalla"/>
                <w:rtl/>
                <w:lang w:bidi="ar-EG"/>
              </w:rPr>
              <w:t>حد</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د</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 xml:space="preserve">المعرفة بأنواع الطعام في المنطقة وما </w:t>
            </w:r>
            <w:r>
              <w:rPr>
                <w:rFonts w:ascii="Sakkal Majalla" w:eastAsia="Calibri" w:hAnsi="Sakkal Majalla" w:cs="Sakkal Majalla" w:hint="cs"/>
                <w:rtl/>
                <w:lang w:bidi="ar-EG"/>
              </w:rPr>
              <w:t>ت</w:t>
            </w:r>
            <w:r w:rsidRPr="00BB7BEF">
              <w:rPr>
                <w:rFonts w:ascii="Sakkal Majalla" w:eastAsia="Calibri" w:hAnsi="Sakkal Majalla" w:cs="Sakkal Majalla"/>
                <w:rtl/>
                <w:lang w:bidi="ar-EG"/>
              </w:rPr>
              <w:t xml:space="preserve">فعله </w:t>
            </w:r>
            <w:r>
              <w:rPr>
                <w:rFonts w:ascii="Sakkal Majalla" w:eastAsia="Calibri" w:hAnsi="Sakkal Majalla" w:cs="Sakkal Majalla" w:hint="cs"/>
                <w:rtl/>
                <w:lang w:bidi="ar-EG"/>
              </w:rPr>
              <w:t xml:space="preserve">تلك </w:t>
            </w:r>
            <w:r w:rsidRPr="00BB7BEF">
              <w:rPr>
                <w:rFonts w:ascii="Sakkal Majalla" w:eastAsia="Calibri" w:hAnsi="Sakkal Majalla" w:cs="Sakkal Majalla"/>
                <w:rtl/>
                <w:lang w:bidi="ar-EG"/>
              </w:rPr>
              <w:t>ال</w:t>
            </w:r>
            <w:r>
              <w:rPr>
                <w:rFonts w:ascii="Sakkal Majalla" w:eastAsia="Calibri" w:hAnsi="Sakkal Majalla" w:cs="Sakkal Majalla" w:hint="cs"/>
                <w:rtl/>
                <w:lang w:bidi="ar-EG"/>
              </w:rPr>
              <w:t>أ</w:t>
            </w:r>
            <w:r w:rsidRPr="00BB7BEF">
              <w:rPr>
                <w:rFonts w:ascii="Sakkal Majalla" w:eastAsia="Calibri" w:hAnsi="Sakkal Majalla" w:cs="Sakkal Majalla"/>
                <w:rtl/>
                <w:lang w:bidi="ar-EG"/>
              </w:rPr>
              <w:t>طعم</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في الجسم</w:t>
            </w:r>
          </w:p>
          <w:p w14:paraId="568AA445"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sidRPr="00BB7BEF">
              <w:rPr>
                <w:rFonts w:ascii="Sakkal Majalla" w:eastAsia="Calibri" w:hAnsi="Sakkal Majalla" w:cs="Sakkal Majalla"/>
                <w:rtl/>
                <w:lang w:bidi="ar-EG"/>
              </w:rPr>
              <w:t>إ</w:t>
            </w:r>
            <w:r>
              <w:rPr>
                <w:rFonts w:ascii="Sakkal Majalla" w:eastAsia="Calibri" w:hAnsi="Sakkal Majalla" w:cs="Sakkal Majalla" w:hint="cs"/>
                <w:rtl/>
                <w:lang w:bidi="ar-EG"/>
              </w:rPr>
              <w:t>عداد</w:t>
            </w:r>
            <w:r w:rsidRPr="00BB7BEF">
              <w:rPr>
                <w:rFonts w:ascii="Sakkal Majalla" w:eastAsia="Calibri" w:hAnsi="Sakkal Majalla" w:cs="Sakkal Majalla"/>
                <w:rtl/>
                <w:lang w:bidi="ar-EG"/>
              </w:rPr>
              <w:t xml:space="preserve"> رسالة موجزة عن التغذية</w:t>
            </w:r>
          </w:p>
          <w:p w14:paraId="1FCCC5E2"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Pr>
                <w:rFonts w:ascii="Sakkal Majalla" w:eastAsia="Calibri" w:hAnsi="Sakkal Majalla" w:cs="Sakkal Majalla" w:hint="cs"/>
                <w:rtl/>
                <w:lang w:bidi="ar-EG"/>
              </w:rPr>
              <w:t>التحلي بالتنظيم وال</w:t>
            </w:r>
            <w:r w:rsidRPr="00BB7BEF">
              <w:rPr>
                <w:rFonts w:ascii="Sakkal Majalla" w:eastAsia="Calibri" w:hAnsi="Sakkal Majalla" w:cs="Sakkal Majalla"/>
                <w:rtl/>
                <w:lang w:bidi="ar-EG"/>
              </w:rPr>
              <w:t>ثقة و</w:t>
            </w:r>
            <w:r>
              <w:rPr>
                <w:rFonts w:ascii="Sakkal Majalla" w:eastAsia="Calibri" w:hAnsi="Sakkal Majalla" w:cs="Sakkal Majalla" w:hint="cs"/>
                <w:rtl/>
                <w:lang w:bidi="ar-EG"/>
              </w:rPr>
              <w:t>التهذيب</w:t>
            </w:r>
          </w:p>
          <w:p w14:paraId="0DD02846"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sidRPr="00BB7BEF">
              <w:rPr>
                <w:rFonts w:ascii="Sakkal Majalla" w:eastAsia="Calibri" w:hAnsi="Sakkal Majalla" w:cs="Sakkal Majalla"/>
                <w:rtl/>
                <w:lang w:bidi="ar-EG"/>
              </w:rPr>
              <w:t>استخدام وصفات ذات الصلة بأسعار معقولة، بحيث تكون من المكونات المتاحة محل</w:t>
            </w:r>
            <w:r>
              <w:rPr>
                <w:rFonts w:ascii="Sakkal Majalla" w:eastAsia="Calibri" w:hAnsi="Sakkal Majalla" w:cs="Sakkal Majalla" w:hint="cs"/>
                <w:rtl/>
                <w:lang w:bidi="ar-EG"/>
              </w:rPr>
              <w:t>ياً</w:t>
            </w:r>
            <w:r w:rsidRPr="00BB7BEF">
              <w:rPr>
                <w:rFonts w:ascii="Sakkal Majalla" w:eastAsia="Calibri" w:hAnsi="Sakkal Majalla" w:cs="Sakkal Majalla"/>
                <w:rtl/>
                <w:lang w:bidi="ar-EG"/>
              </w:rPr>
              <w:t>.</w:t>
            </w:r>
          </w:p>
          <w:p w14:paraId="05A5CF9D"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تأكد من </w:t>
            </w:r>
            <w:r>
              <w:rPr>
                <w:rFonts w:ascii="Sakkal Majalla" w:eastAsia="Calibri" w:hAnsi="Sakkal Majalla" w:cs="Sakkal Majalla" w:hint="cs"/>
                <w:rtl/>
                <w:lang w:bidi="ar-EG"/>
              </w:rPr>
              <w:t xml:space="preserve">نظافة المكان </w:t>
            </w:r>
            <w:r w:rsidRPr="00BB7BEF">
              <w:rPr>
                <w:rFonts w:ascii="Sakkal Majalla" w:eastAsia="Calibri" w:hAnsi="Sakkal Majalla" w:cs="Sakkal Majalla"/>
                <w:rtl/>
                <w:lang w:bidi="ar-EG"/>
              </w:rPr>
              <w:t>وجذب</w:t>
            </w:r>
            <w:r>
              <w:rPr>
                <w:rFonts w:ascii="Sakkal Majalla" w:eastAsia="Calibri" w:hAnsi="Sakkal Majalla" w:cs="Sakkal Majalla" w:hint="cs"/>
                <w:rtl/>
                <w:lang w:bidi="ar-EG"/>
              </w:rPr>
              <w:t>ه</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ل</w:t>
            </w:r>
            <w:r w:rsidRPr="00BB7BEF">
              <w:rPr>
                <w:rFonts w:ascii="Sakkal Majalla" w:eastAsia="Calibri" w:hAnsi="Sakkal Majalla" w:cs="Sakkal Majalla"/>
                <w:rtl/>
                <w:lang w:bidi="ar-EG"/>
              </w:rPr>
              <w:t>انتباه ال</w:t>
            </w:r>
            <w:r>
              <w:rPr>
                <w:rFonts w:ascii="Sakkal Majalla" w:eastAsia="Calibri" w:hAnsi="Sakkal Majalla" w:cs="Sakkal Majalla" w:hint="cs"/>
                <w:rtl/>
                <w:lang w:bidi="ar-EG"/>
              </w:rPr>
              <w:t>حضور</w:t>
            </w:r>
          </w:p>
          <w:p w14:paraId="451A66C4"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sidRPr="00BB7BEF">
              <w:rPr>
                <w:rFonts w:ascii="Sakkal Majalla" w:eastAsia="Calibri" w:hAnsi="Sakkal Majalla" w:cs="Sakkal Majalla"/>
                <w:rtl/>
                <w:lang w:bidi="ar-EG"/>
              </w:rPr>
              <w:t xml:space="preserve">التأكيد على رسائل التغذية والممارسات الصحية </w:t>
            </w:r>
            <w:r>
              <w:rPr>
                <w:rFonts w:ascii="Sakkal Majalla" w:eastAsia="Calibri" w:hAnsi="Sakkal Majalla" w:cs="Sakkal Majalla" w:hint="cs"/>
                <w:rtl/>
                <w:lang w:bidi="ar-EG"/>
              </w:rPr>
              <w:t xml:space="preserve">خلال </w:t>
            </w:r>
            <w:r w:rsidRPr="00BB7BEF">
              <w:rPr>
                <w:rFonts w:ascii="Sakkal Majalla" w:eastAsia="Calibri" w:hAnsi="Sakkal Majalla" w:cs="Sakkal Majalla"/>
                <w:rtl/>
                <w:lang w:bidi="ar-EG"/>
              </w:rPr>
              <w:t>العروض التوضيحية لل</w:t>
            </w:r>
            <w:r>
              <w:rPr>
                <w:rFonts w:ascii="Sakkal Majalla" w:eastAsia="Calibri" w:hAnsi="Sakkal Majalla" w:cs="Sakkal Majalla" w:hint="cs"/>
                <w:rtl/>
                <w:lang w:bidi="ar-EG"/>
              </w:rPr>
              <w:t>أ</w:t>
            </w:r>
            <w:r w:rsidRPr="00BB7BEF">
              <w:rPr>
                <w:rFonts w:ascii="Sakkal Majalla" w:eastAsia="Calibri" w:hAnsi="Sakkal Majalla" w:cs="Sakkal Majalla"/>
                <w:rtl/>
                <w:lang w:bidi="ar-EG"/>
              </w:rPr>
              <w:t>طعم</w:t>
            </w:r>
            <w:r>
              <w:rPr>
                <w:rFonts w:ascii="Sakkal Majalla" w:eastAsia="Calibri" w:hAnsi="Sakkal Majalla" w:cs="Sakkal Majalla" w:hint="cs"/>
                <w:rtl/>
                <w:lang w:bidi="ar-EG"/>
              </w:rPr>
              <w:t>ة</w:t>
            </w:r>
          </w:p>
          <w:p w14:paraId="20E557E7"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sidRPr="00BB7BEF">
              <w:rPr>
                <w:rFonts w:ascii="Sakkal Majalla" w:eastAsia="Calibri" w:hAnsi="Sakkal Majalla" w:cs="Sakkal Majalla"/>
                <w:rtl/>
                <w:lang w:bidi="ar-EG"/>
              </w:rPr>
              <w:t>ضمان المشاركة الفعالة لأعضاء المجموعة في مهام إعداد الطعام</w:t>
            </w:r>
          </w:p>
          <w:p w14:paraId="196A0593"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sidRPr="00BB7BEF">
              <w:rPr>
                <w:rFonts w:ascii="Sakkal Majalla" w:eastAsia="Calibri" w:hAnsi="Sakkal Majalla" w:cs="Sakkal Majalla"/>
                <w:rtl/>
                <w:lang w:bidi="ar-EG"/>
              </w:rPr>
              <w:t>السماح لجميع المشاركين بتذوق الطعام الجاهز</w:t>
            </w:r>
          </w:p>
          <w:p w14:paraId="136484EA" w14:textId="77777777" w:rsidR="008C0726" w:rsidRPr="00BB7BEF" w:rsidRDefault="008C0726" w:rsidP="008C0726">
            <w:pPr>
              <w:numPr>
                <w:ilvl w:val="0"/>
                <w:numId w:val="24"/>
              </w:numPr>
              <w:bidi/>
              <w:spacing w:after="0" w:line="240" w:lineRule="auto"/>
              <w:rPr>
                <w:rFonts w:ascii="Sakkal Majalla" w:eastAsia="Calibri" w:hAnsi="Sakkal Majalla" w:cs="Sakkal Majalla"/>
                <w:lang w:bidi="ar-EG"/>
              </w:rPr>
            </w:pPr>
            <w:r w:rsidRPr="00BB7BEF">
              <w:rPr>
                <w:rFonts w:ascii="Sakkal Majalla" w:eastAsia="Calibri" w:hAnsi="Sakkal Majalla" w:cs="Sakkal Majalla"/>
                <w:rtl/>
                <w:lang w:bidi="ar-EG"/>
              </w:rPr>
              <w:t>مرا</w:t>
            </w:r>
            <w:r>
              <w:rPr>
                <w:rFonts w:ascii="Sakkal Majalla" w:eastAsia="Calibri" w:hAnsi="Sakkal Majalla" w:cs="Sakkal Majalla" w:hint="cs"/>
                <w:rtl/>
                <w:lang w:bidi="ar-EG"/>
              </w:rPr>
              <w:t>عاة</w:t>
            </w:r>
            <w:r w:rsidRPr="00BB7BEF">
              <w:rPr>
                <w:rFonts w:ascii="Sakkal Majalla" w:eastAsia="Calibri" w:hAnsi="Sakkal Majalla" w:cs="Sakkal Majalla"/>
                <w:rtl/>
                <w:lang w:bidi="ar-EG"/>
              </w:rPr>
              <w:t xml:space="preserve"> سلامة الأغذية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العادات والممارسات</w:t>
            </w:r>
            <w:r>
              <w:rPr>
                <w:rFonts w:ascii="Sakkal Majalla" w:eastAsia="Calibri" w:hAnsi="Sakkal Majalla" w:cs="Sakkal Majalla" w:hint="cs"/>
                <w:rtl/>
                <w:lang w:bidi="ar-EG"/>
              </w:rPr>
              <w:t xml:space="preserve"> الجيدة</w:t>
            </w:r>
          </w:p>
          <w:p w14:paraId="124BB471" w14:textId="77777777" w:rsidR="008C0726" w:rsidRPr="00BB7BEF" w:rsidRDefault="008C0726" w:rsidP="008C0726">
            <w:pPr>
              <w:numPr>
                <w:ilvl w:val="0"/>
                <w:numId w:val="24"/>
              </w:numPr>
              <w:bidi/>
              <w:spacing w:after="0" w:line="240" w:lineRule="auto"/>
              <w:rPr>
                <w:rFonts w:ascii="Sakkal Majalla" w:eastAsia="Calibri" w:hAnsi="Sakkal Majalla" w:cs="Sakkal Majalla"/>
                <w:rtl/>
                <w:lang w:bidi="ar-EG"/>
              </w:rPr>
            </w:pPr>
            <w:r w:rsidRPr="00BB7BEF">
              <w:rPr>
                <w:rFonts w:ascii="Sakkal Majalla" w:eastAsia="Calibri" w:hAnsi="Sakkal Majalla" w:cs="Sakkal Majalla"/>
                <w:rtl/>
                <w:lang w:bidi="ar-EG"/>
              </w:rPr>
              <w:t xml:space="preserve">الحصول على </w:t>
            </w:r>
            <w:r>
              <w:rPr>
                <w:rFonts w:ascii="Sakkal Majalla" w:eastAsia="Calibri" w:hAnsi="Sakkal Majalla" w:cs="Sakkal Majalla" w:hint="cs"/>
                <w:rtl/>
                <w:lang w:bidi="ar-EG"/>
              </w:rPr>
              <w:t xml:space="preserve">تغذية راجعة </w:t>
            </w:r>
            <w:r w:rsidRPr="00BB7BEF">
              <w:rPr>
                <w:rFonts w:ascii="Sakkal Majalla" w:eastAsia="Calibri" w:hAnsi="Sakkal Majalla" w:cs="Sakkal Majalla"/>
                <w:rtl/>
                <w:lang w:bidi="ar-EG"/>
              </w:rPr>
              <w:t>من خلال الأسئلة والأجوبة لت</w:t>
            </w:r>
            <w:r>
              <w:rPr>
                <w:rFonts w:ascii="Sakkal Majalla" w:eastAsia="Calibri" w:hAnsi="Sakkal Majalla" w:cs="Sakkal Majalla" w:hint="cs"/>
                <w:rtl/>
                <w:lang w:bidi="ar-EG"/>
              </w:rPr>
              <w:t xml:space="preserve">عزيز </w:t>
            </w:r>
            <w:r w:rsidRPr="00BB7BEF">
              <w:rPr>
                <w:rFonts w:ascii="Sakkal Majalla" w:eastAsia="Calibri" w:hAnsi="Sakkal Majalla" w:cs="Sakkal Majalla"/>
                <w:rtl/>
                <w:lang w:bidi="ar-EG"/>
              </w:rPr>
              <w:t xml:space="preserve">العروض التوضيحية </w:t>
            </w:r>
            <w:r>
              <w:rPr>
                <w:rFonts w:ascii="Sakkal Majalla" w:eastAsia="Calibri" w:hAnsi="Sakkal Majalla" w:cs="Sakkal Majalla" w:hint="cs"/>
                <w:rtl/>
                <w:lang w:bidi="ar-EG"/>
              </w:rPr>
              <w:t>مستقبلاً</w:t>
            </w:r>
          </w:p>
        </w:tc>
      </w:tr>
    </w:tbl>
    <w:p w14:paraId="68259C23" w14:textId="77777777" w:rsidR="008C0726" w:rsidRPr="00BB7BEF" w:rsidRDefault="008C0726" w:rsidP="008C0726">
      <w:pPr>
        <w:bidi/>
        <w:spacing w:after="160" w:line="259" w:lineRule="auto"/>
        <w:rPr>
          <w:rFonts w:ascii="Sakkal Majalla" w:eastAsia="Calibri" w:hAnsi="Sakkal Majalla" w:cs="Sakkal Majalla"/>
          <w:lang w:bidi="ar-EG"/>
        </w:rPr>
      </w:pPr>
    </w:p>
    <w:p w14:paraId="05E3CB27" w14:textId="77777777" w:rsidR="008C0726" w:rsidRPr="00BB7BEF" w:rsidRDefault="008C0726" w:rsidP="00A100E0">
      <w:pPr>
        <w:bidi/>
        <w:spacing w:after="160" w:line="259" w:lineRule="auto"/>
        <w:rPr>
          <w:rFonts w:ascii="Sakkal Majalla" w:eastAsia="Calibri" w:hAnsi="Sakkal Majalla" w:cs="Sakkal Majalla"/>
          <w:color w:val="0070C0"/>
          <w:rtl/>
          <w:lang w:bidi="ar-EG"/>
        </w:rPr>
      </w:pPr>
      <w:r w:rsidRPr="00BB7BEF">
        <w:rPr>
          <w:rFonts w:ascii="Sakkal Majalla" w:eastAsia="Calibri" w:hAnsi="Sakkal Majalla" w:cs="Sakkal Majalla"/>
          <w:b/>
          <w:bCs/>
          <w:color w:val="0070C0"/>
          <w:sz w:val="24"/>
          <w:szCs w:val="24"/>
          <w:rtl/>
        </w:rPr>
        <w:t>7</w:t>
      </w:r>
      <w:r w:rsidRPr="00BB7BEF">
        <w:rPr>
          <w:rFonts w:ascii="Sakkal Majalla" w:eastAsia="Calibri" w:hAnsi="Sakkal Majalla" w:cs="Sakkal Majalla"/>
          <w:b/>
          <w:bCs/>
          <w:sz w:val="24"/>
          <w:szCs w:val="24"/>
          <w:rtl/>
        </w:rPr>
        <w:t>.</w:t>
      </w:r>
      <w:r w:rsidRPr="00BB7BEF">
        <w:rPr>
          <w:rFonts w:ascii="Sakkal Majalla" w:eastAsia="Calibri" w:hAnsi="Sakkal Majalla" w:cs="Sakkal Majalla"/>
          <w:b/>
          <w:bCs/>
          <w:color w:val="0070C0"/>
          <w:sz w:val="24"/>
          <w:szCs w:val="24"/>
          <w:rtl/>
        </w:rPr>
        <w:t xml:space="preserve">6 المشورة </w:t>
      </w:r>
      <w:r>
        <w:rPr>
          <w:rFonts w:ascii="Sakkal Majalla" w:eastAsia="Calibri" w:hAnsi="Sakkal Majalla" w:cs="Sakkal Majalla" w:hint="cs"/>
          <w:b/>
          <w:bCs/>
          <w:color w:val="0070C0"/>
          <w:sz w:val="24"/>
          <w:szCs w:val="24"/>
          <w:rtl/>
        </w:rPr>
        <w:t xml:space="preserve">بشأن  </w:t>
      </w:r>
      <w:r w:rsidRPr="00BB7BEF">
        <w:rPr>
          <w:rFonts w:ascii="Sakkal Majalla" w:eastAsia="Calibri" w:hAnsi="Sakkal Majalla" w:cs="Sakkal Majalla"/>
          <w:b/>
          <w:bCs/>
          <w:color w:val="0070C0"/>
          <w:sz w:val="24"/>
          <w:szCs w:val="24"/>
          <w:rtl/>
        </w:rPr>
        <w:t>تغذية الرضع وصغار الأطفال</w:t>
      </w:r>
      <w:r w:rsidRPr="00BB7BEF">
        <w:rPr>
          <w:rFonts w:ascii="Sakkal Majalla" w:eastAsia="Calibri" w:hAnsi="Sakkal Majalla" w:cs="Sakkal Majalla"/>
          <w:color w:val="0070C0"/>
          <w:vertAlign w:val="superscript"/>
          <w:rtl/>
          <w:lang w:bidi="ar-EG"/>
        </w:rPr>
        <w:footnoteReference w:id="54"/>
      </w:r>
    </w:p>
    <w:p w14:paraId="0EF541E1"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 xml:space="preserve">تُعد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استشارات </w:t>
      </w:r>
      <w:r>
        <w:rPr>
          <w:rFonts w:ascii="Sakkal Majalla" w:eastAsia="Calibri" w:hAnsi="Sakkal Majalla" w:cs="Sakkal Majalla" w:hint="cs"/>
          <w:rtl/>
          <w:lang w:bidi="ar-EG"/>
        </w:rPr>
        <w:t>الخاصة ب</w:t>
      </w:r>
      <w:r w:rsidRPr="00BB7BEF">
        <w:rPr>
          <w:rFonts w:ascii="Sakkal Majalla" w:eastAsia="Calibri" w:hAnsi="Sakkal Majalla" w:cs="Sakkal Majalla"/>
          <w:rtl/>
          <w:lang w:bidi="ar-EG"/>
        </w:rPr>
        <w:t xml:space="preserve">الرضاعة الطبيعية </w:t>
      </w:r>
      <w:r>
        <w:rPr>
          <w:rFonts w:ascii="Sakkal Majalla" w:eastAsia="Calibri" w:hAnsi="Sakkal Majalla" w:cs="Sakkal Majalla" w:hint="cs"/>
          <w:rtl/>
          <w:lang w:bidi="ar-EG"/>
        </w:rPr>
        <w:t>من ال</w:t>
      </w:r>
      <w:r w:rsidRPr="00BB7BEF">
        <w:rPr>
          <w:rFonts w:ascii="Sakkal Majalla" w:eastAsia="Calibri" w:hAnsi="Sakkal Majalla" w:cs="Sakkal Majalla"/>
          <w:rtl/>
          <w:lang w:bidi="ar-EG"/>
        </w:rPr>
        <w:t>تدخ</w:t>
      </w:r>
      <w:r>
        <w:rPr>
          <w:rFonts w:ascii="Sakkal Majalla" w:eastAsia="Calibri" w:hAnsi="Sakkal Majalla" w:cs="Sakkal Majalla" w:hint="cs"/>
          <w:rtl/>
          <w:lang w:bidi="ar-EG"/>
        </w:rPr>
        <w:t>لات ال</w:t>
      </w:r>
      <w:r w:rsidRPr="00BB7BEF">
        <w:rPr>
          <w:rFonts w:ascii="Sakkal Majalla" w:eastAsia="Calibri" w:hAnsi="Sakkal Majalla" w:cs="Sakkal Majalla"/>
          <w:rtl/>
          <w:lang w:bidi="ar-EG"/>
        </w:rPr>
        <w:t>منق</w:t>
      </w:r>
      <w:r>
        <w:rPr>
          <w:rFonts w:ascii="Sakkal Majalla" w:eastAsia="Calibri" w:hAnsi="Sakkal Majalla" w:cs="Sakkal Majalla" w:hint="cs"/>
          <w:rtl/>
          <w:lang w:bidi="ar-EG"/>
        </w:rPr>
        <w:t xml:space="preserve">ذة </w:t>
      </w:r>
      <w:r w:rsidRPr="00BB7BEF">
        <w:rPr>
          <w:rFonts w:ascii="Sakkal Majalla" w:eastAsia="Calibri" w:hAnsi="Sakkal Majalla" w:cs="Sakkal Majalla"/>
          <w:rtl/>
          <w:lang w:bidi="ar-EG"/>
        </w:rPr>
        <w:t>للحياة لأنها تساعد على التخفيف من تأثير حالة الطوارئ وضمان بدء الرضاعة الطبيعية واستمرار</w:t>
      </w:r>
      <w:r>
        <w:rPr>
          <w:rFonts w:ascii="Sakkal Majalla" w:eastAsia="Calibri" w:hAnsi="Sakkal Majalla" w:cs="Sakkal Majalla" w:hint="cs"/>
          <w:rtl/>
          <w:lang w:bidi="ar-EG"/>
        </w:rPr>
        <w:t>يت</w:t>
      </w:r>
      <w:r w:rsidRPr="00BB7BEF">
        <w:rPr>
          <w:rFonts w:ascii="Sakkal Majalla" w:eastAsia="Calibri" w:hAnsi="Sakkal Majalla" w:cs="Sakkal Majalla"/>
          <w:rtl/>
          <w:lang w:bidi="ar-EG"/>
        </w:rPr>
        <w:t>ها</w:t>
      </w:r>
      <w:r>
        <w:rPr>
          <w:rFonts w:ascii="Sakkal Majalla" w:eastAsia="Calibri" w:hAnsi="Sakkal Majalla" w:cs="Sakkal Majalla" w:hint="cs"/>
          <w:rtl/>
          <w:lang w:bidi="ar-EG"/>
        </w:rPr>
        <w:t xml:space="preserve">، في حين </w:t>
      </w:r>
      <w:r w:rsidRPr="00BB7BEF">
        <w:rPr>
          <w:rFonts w:ascii="Sakkal Majalla" w:eastAsia="Calibri" w:hAnsi="Sakkal Majalla" w:cs="Sakkal Majalla"/>
          <w:rtl/>
          <w:lang w:bidi="ar-EG"/>
        </w:rPr>
        <w:t>يؤدي عدم حماية الرضاعة الطبيعية أثناء حالات الطوارئ لعواقب ضارة مثل انخفاض معدلات الرضاعة الطبيعية وزيادة سوء التغذية والوفاة. وبالتالي، فإن توفير الدعم الم</w:t>
      </w:r>
      <w:r>
        <w:rPr>
          <w:rFonts w:ascii="Sakkal Majalla" w:eastAsia="Calibri" w:hAnsi="Sakkal Majalla" w:cs="Sakkal Majalla" w:hint="cs"/>
          <w:rtl/>
          <w:lang w:bidi="ar-EG"/>
        </w:rPr>
        <w:t>تخصص</w:t>
      </w:r>
      <w:r w:rsidRPr="00BB7BEF">
        <w:rPr>
          <w:rFonts w:ascii="Sakkal Majalla" w:eastAsia="Calibri" w:hAnsi="Sakkal Majalla" w:cs="Sakkal Majalla"/>
          <w:rtl/>
          <w:lang w:bidi="ar-EG"/>
        </w:rPr>
        <w:t xml:space="preserve"> للرضاعة الطبيعية هو إجراء ذو أولوية أثناء حالات الطوارئ كما هو مبين في</w:t>
      </w:r>
      <w:r w:rsidRPr="00BB7BEF">
        <w:rPr>
          <w:rFonts w:ascii="Sakkal Majalla" w:eastAsia="Calibri" w:hAnsi="Sakkal Majalla" w:cs="Sakkal Majalla"/>
          <w:lang w:bidi="ar-EG"/>
        </w:rPr>
        <w:t> </w:t>
      </w:r>
      <w:r w:rsidRPr="00BB7BEF">
        <w:rPr>
          <w:rFonts w:ascii="Sakkal Majalla" w:eastAsia="Calibri" w:hAnsi="Sakkal Majalla" w:cs="Sakkal Majalla"/>
          <w:rtl/>
          <w:lang w:bidi="ar-EG"/>
        </w:rPr>
        <w:t>م</w:t>
      </w:r>
      <w:r>
        <w:rPr>
          <w:rFonts w:ascii="Sakkal Majalla" w:eastAsia="Calibri" w:hAnsi="Sakkal Majalla" w:cs="Sakkal Majalla" w:hint="cs"/>
          <w:rtl/>
        </w:rPr>
        <w:t>يثاق</w:t>
      </w:r>
      <w:r w:rsidRPr="00BB7BEF">
        <w:rPr>
          <w:rFonts w:ascii="Sakkal Majalla" w:eastAsia="Calibri" w:hAnsi="Sakkal Majalla" w:cs="Sakkal Majalla"/>
          <w:rtl/>
          <w:lang w:bidi="ar-EG"/>
        </w:rPr>
        <w:t> </w:t>
      </w:r>
      <w:r>
        <w:rPr>
          <w:rFonts w:ascii="Sakkal Majalla" w:eastAsia="Calibri" w:hAnsi="Sakkal Majalla" w:cs="Sakkal Majalla" w:hint="cs"/>
          <w:rtl/>
          <w:lang w:bidi="ar-EG"/>
        </w:rPr>
        <w:t>إ</w:t>
      </w:r>
      <w:r w:rsidRPr="00BB7BEF">
        <w:rPr>
          <w:rFonts w:ascii="Sakkal Majalla" w:eastAsia="Calibri" w:hAnsi="Sakkal Majalla" w:cs="Sakkal Majalla"/>
          <w:rtl/>
          <w:lang w:bidi="ar-EG"/>
        </w:rPr>
        <w:t xml:space="preserve">سفير  الإنساني والمعايير الدنيا في مجال الاستجابة </w:t>
      </w:r>
      <w:r>
        <w:rPr>
          <w:rFonts w:ascii="Sakkal Majalla" w:eastAsia="Calibri" w:hAnsi="Sakkal Majalla" w:cs="Sakkal Majalla" w:hint="cs"/>
          <w:rtl/>
          <w:lang w:bidi="ar-EG"/>
        </w:rPr>
        <w:t>للكوارث</w:t>
      </w:r>
      <w:r w:rsidRPr="00BB7BEF">
        <w:rPr>
          <w:rFonts w:ascii="Sakkal Majalla" w:eastAsia="Calibri" w:hAnsi="Sakkal Majalla" w:cs="Sakkal Majalla"/>
          <w:vertAlign w:val="superscript"/>
          <w:rtl/>
          <w:lang w:bidi="ar-EG"/>
        </w:rPr>
        <w:footnoteReference w:id="55"/>
      </w:r>
      <w:r w:rsidRPr="00BB7BEF">
        <w:rPr>
          <w:rFonts w:ascii="Sakkal Majalla" w:eastAsia="Calibri" w:hAnsi="Sakkal Majalla" w:cs="Sakkal Majalla"/>
          <w:rtl/>
          <w:lang w:bidi="ar-EG"/>
        </w:rPr>
        <w:t>.</w:t>
      </w:r>
    </w:p>
    <w:p w14:paraId="71ED1CBE"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وينبغي تقديم المشورة للأمهات أو مقدم</w:t>
      </w:r>
      <w:r>
        <w:rPr>
          <w:rFonts w:ascii="Sakkal Majalla" w:eastAsia="Calibri" w:hAnsi="Sakkal Majalla" w:cs="Sakkal Majalla" w:hint="cs"/>
          <w:rtl/>
          <w:lang w:bidi="ar-EG"/>
        </w:rPr>
        <w:t>ات</w:t>
      </w:r>
      <w:r w:rsidRPr="00BB7BEF">
        <w:rPr>
          <w:rFonts w:ascii="Sakkal Majalla" w:eastAsia="Calibri" w:hAnsi="Sakkal Majalla" w:cs="Sakkal Majalla"/>
          <w:rtl/>
          <w:lang w:bidi="ar-EG"/>
        </w:rPr>
        <w:t xml:space="preserve"> الرعاية ال</w:t>
      </w:r>
      <w:r>
        <w:rPr>
          <w:rFonts w:ascii="Sakkal Majalla" w:eastAsia="Calibri" w:hAnsi="Sakkal Majalla" w:cs="Sakkal Majalla" w:hint="cs"/>
          <w:rtl/>
          <w:lang w:bidi="ar-EG"/>
        </w:rPr>
        <w:t xml:space="preserve">لواتي </w:t>
      </w:r>
      <w:r w:rsidRPr="00BB7BEF">
        <w:rPr>
          <w:rFonts w:ascii="Sakkal Majalla" w:eastAsia="Calibri" w:hAnsi="Sakkal Majalla" w:cs="Sakkal Majalla"/>
          <w:rtl/>
          <w:lang w:bidi="ar-EG"/>
        </w:rPr>
        <w:t xml:space="preserve">لا يقمن بالرضاعة الطبيعية </w:t>
      </w:r>
      <w:r>
        <w:rPr>
          <w:rFonts w:ascii="Sakkal Majalla" w:eastAsia="Calibri" w:hAnsi="Sakkal Majalla" w:cs="Sakkal Majalla" w:hint="cs"/>
          <w:rtl/>
          <w:lang w:bidi="ar-EG"/>
        </w:rPr>
        <w:t>بشكلٍ كلي أو</w:t>
      </w:r>
      <w:r w:rsidRPr="00BB7BEF">
        <w:rPr>
          <w:rFonts w:ascii="Sakkal Majalla" w:eastAsia="Calibri" w:hAnsi="Sakkal Majalla" w:cs="Sakkal Majalla"/>
          <w:rtl/>
          <w:lang w:bidi="ar-EG"/>
        </w:rPr>
        <w:t xml:space="preserve"> جزئ</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أو ال</w:t>
      </w:r>
      <w:r>
        <w:rPr>
          <w:rFonts w:ascii="Sakkal Majalla" w:eastAsia="Calibri" w:hAnsi="Sakkal Majalla" w:cs="Sakkal Majalla" w:hint="cs"/>
          <w:rtl/>
          <w:lang w:bidi="ar-EG"/>
        </w:rPr>
        <w:t>لواتي</w:t>
      </w:r>
      <w:r w:rsidRPr="00BB7BEF">
        <w:rPr>
          <w:rFonts w:ascii="Sakkal Majalla" w:eastAsia="Calibri" w:hAnsi="Sakkal Majalla" w:cs="Sakkal Majalla"/>
          <w:rtl/>
          <w:lang w:bidi="ar-EG"/>
        </w:rPr>
        <w:t xml:space="preserve"> يحتجن إلى دعم </w:t>
      </w:r>
      <w:r>
        <w:rPr>
          <w:rFonts w:ascii="Sakkal Majalla" w:eastAsia="Calibri" w:hAnsi="Sakkal Majalla" w:cs="Sakkal Majalla" w:hint="cs"/>
          <w:rtl/>
          <w:lang w:bidi="ar-EG"/>
        </w:rPr>
        <w:t xml:space="preserve">في مجال </w:t>
      </w:r>
      <w:r w:rsidRPr="00BB7BEF">
        <w:rPr>
          <w:rFonts w:ascii="Sakkal Majalla" w:eastAsia="Calibri" w:hAnsi="Sakkal Majalla" w:cs="Sakkal Majalla"/>
          <w:rtl/>
          <w:lang w:bidi="ar-EG"/>
        </w:rPr>
        <w:t>الرضاعة الطبيعية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من قبل جهة ت</w:t>
      </w:r>
      <w:r>
        <w:rPr>
          <w:rFonts w:ascii="Sakkal Majalla" w:eastAsia="Calibri" w:hAnsi="Sakkal Majalla" w:cs="Sakkal Majalla" w:hint="cs"/>
          <w:rtl/>
          <w:lang w:bidi="ar-EG"/>
        </w:rPr>
        <w:t>واصل وت</w:t>
      </w:r>
      <w:r w:rsidRPr="00BB7BEF">
        <w:rPr>
          <w:rFonts w:ascii="Sakkal Majalla" w:eastAsia="Calibri" w:hAnsi="Sakkal Majalla" w:cs="Sakkal Majalla"/>
          <w:rtl/>
          <w:lang w:bidi="ar-EG"/>
        </w:rPr>
        <w:t xml:space="preserve">نسيق مدربة </w:t>
      </w:r>
      <w:r>
        <w:rPr>
          <w:rFonts w:ascii="Sakkal Majalla" w:eastAsia="Calibri" w:hAnsi="Sakkal Majalla" w:cs="Sakkal Majalla" w:hint="cs"/>
          <w:rtl/>
          <w:lang w:bidi="ar-EG"/>
        </w:rPr>
        <w:t xml:space="preserve">في مجال </w:t>
      </w:r>
      <w:r w:rsidRPr="00BB7BEF">
        <w:rPr>
          <w:rFonts w:ascii="Sakkal Majalla" w:eastAsia="Calibri" w:hAnsi="Sakkal Majalla" w:cs="Sakkal Majalla"/>
          <w:b/>
          <w:bCs/>
          <w:sz w:val="24"/>
          <w:szCs w:val="24"/>
          <w:rtl/>
        </w:rPr>
        <w:t xml:space="preserve">تغذية الرضع وصغار الأطفال.  </w:t>
      </w:r>
      <w:r>
        <w:rPr>
          <w:rFonts w:ascii="Sakkal Majalla" w:eastAsia="Calibri" w:hAnsi="Sakkal Majalla" w:cs="Sakkal Majalla" w:hint="cs"/>
          <w:b/>
          <w:bCs/>
          <w:sz w:val="24"/>
          <w:szCs w:val="24"/>
          <w:rtl/>
        </w:rPr>
        <w:t xml:space="preserve">حيث </w:t>
      </w:r>
      <w:r w:rsidRPr="00BB7BEF">
        <w:rPr>
          <w:rFonts w:ascii="Sakkal Majalla" w:eastAsia="Calibri" w:hAnsi="Sakkal Majalla" w:cs="Sakkal Majalla"/>
          <w:b/>
          <w:bCs/>
          <w:sz w:val="24"/>
          <w:szCs w:val="24"/>
          <w:rtl/>
        </w:rPr>
        <w:t>تقدم المشورة بشأن الرضاعة الطبيعية على أساس</w:t>
      </w:r>
      <w:r>
        <w:rPr>
          <w:rFonts w:ascii="Sakkal Majalla" w:eastAsia="Calibri" w:hAnsi="Sakkal Majalla" w:cs="Sakkal Majalla" w:hint="cs"/>
          <w:b/>
          <w:bCs/>
          <w:sz w:val="24"/>
          <w:szCs w:val="24"/>
          <w:rtl/>
        </w:rPr>
        <w:t>ٍ</w:t>
      </w:r>
      <w:r w:rsidRPr="00BB7BEF">
        <w:rPr>
          <w:rFonts w:ascii="Sakkal Majalla" w:eastAsia="Calibri" w:hAnsi="Sakkal Majalla" w:cs="Sakkal Majalla"/>
          <w:b/>
          <w:bCs/>
          <w:sz w:val="24"/>
          <w:szCs w:val="24"/>
          <w:rtl/>
        </w:rPr>
        <w:t xml:space="preserve"> فردي مع الأم/مقدم</w:t>
      </w:r>
      <w:r>
        <w:rPr>
          <w:rFonts w:ascii="Sakkal Majalla" w:eastAsia="Calibri" w:hAnsi="Sakkal Majalla" w:cs="Sakkal Majalla" w:hint="cs"/>
          <w:b/>
          <w:bCs/>
          <w:sz w:val="24"/>
          <w:szCs w:val="24"/>
          <w:rtl/>
        </w:rPr>
        <w:t>ة</w:t>
      </w:r>
      <w:r w:rsidRPr="00BB7BEF">
        <w:rPr>
          <w:rFonts w:ascii="Sakkal Majalla" w:eastAsia="Calibri" w:hAnsi="Sakkal Majalla" w:cs="Sakkal Majalla"/>
          <w:b/>
          <w:bCs/>
          <w:sz w:val="24"/>
          <w:szCs w:val="24"/>
          <w:rtl/>
        </w:rPr>
        <w:t xml:space="preserve"> الرعاية على أي مستوى يقدم فيه الدعم </w:t>
      </w:r>
      <w:r>
        <w:rPr>
          <w:rFonts w:ascii="Sakkal Majalla" w:eastAsia="Calibri" w:hAnsi="Sakkal Majalla" w:cs="Sakkal Majalla" w:hint="cs"/>
          <w:b/>
          <w:bCs/>
          <w:sz w:val="24"/>
          <w:szCs w:val="24"/>
          <w:rtl/>
        </w:rPr>
        <w:t>ل</w:t>
      </w:r>
      <w:r w:rsidRPr="00BB7BEF">
        <w:rPr>
          <w:rFonts w:ascii="Sakkal Majalla" w:eastAsia="Calibri" w:hAnsi="Sakkal Majalla" w:cs="Sakkal Majalla"/>
          <w:b/>
          <w:bCs/>
          <w:sz w:val="24"/>
          <w:szCs w:val="24"/>
          <w:rtl/>
        </w:rPr>
        <w:t>تغذية الرضع وصغار الأطفال</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تدريب</w:t>
      </w:r>
      <w:r w:rsidRPr="00BB7BEF">
        <w:rPr>
          <w:rFonts w:ascii="Sakkal Majalla" w:eastAsia="Calibri" w:hAnsi="Sakkal Majalla" w:cs="Sakkal Majalla"/>
          <w:b/>
          <w:bCs/>
          <w:sz w:val="24"/>
          <w:szCs w:val="24"/>
          <w:rtl/>
        </w:rPr>
        <w:t xml:space="preserve"> الموظفين على تقديم المشورة بما في </w:t>
      </w:r>
      <w:r w:rsidRPr="00BB7BEF">
        <w:rPr>
          <w:rFonts w:ascii="Sakkal Majalla" w:eastAsia="Calibri" w:hAnsi="Sakkal Majalla" w:cs="Sakkal Majalla"/>
          <w:rtl/>
          <w:lang w:bidi="ar-EG"/>
        </w:rPr>
        <w:t xml:space="preserve">ذلك </w:t>
      </w:r>
      <w:r>
        <w:rPr>
          <w:rFonts w:ascii="Sakkal Majalla" w:eastAsia="Calibri" w:hAnsi="Sakkal Majalla" w:cs="Sakkal Majalla" w:hint="cs"/>
          <w:rtl/>
          <w:lang w:bidi="ar-EG"/>
        </w:rPr>
        <w:t xml:space="preserve">في </w:t>
      </w:r>
      <w:r w:rsidRPr="00BB7BEF">
        <w:rPr>
          <w:rFonts w:ascii="Sakkal Majalla" w:eastAsia="Calibri" w:hAnsi="Sakkal Majalla" w:cs="Sakkal Majalla"/>
          <w:rtl/>
          <w:lang w:bidi="ar-EG"/>
        </w:rPr>
        <w:t>مر</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فق الصحة الأولية أو مر</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كز تحقيق الاستقرار أو برامج الرعاية العلاجية للمرضى الخارجيين أو برامج التغذية التكميلية الشاملة أو برامج التغذية التكميلية الموجهة أو على مستوى ال</w:t>
      </w:r>
      <w:r>
        <w:rPr>
          <w:rFonts w:ascii="Sakkal Majalla" w:eastAsia="Calibri" w:hAnsi="Sakkal Majalla" w:cs="Sakkal Majalla" w:hint="cs"/>
          <w:rtl/>
          <w:lang w:bidi="ar-EG"/>
        </w:rPr>
        <w:t>عائلة</w:t>
      </w:r>
      <w:r w:rsidRPr="00BB7BEF">
        <w:rPr>
          <w:rFonts w:ascii="Sakkal Majalla" w:eastAsia="Calibri" w:hAnsi="Sakkal Majalla" w:cs="Sakkal Majalla"/>
          <w:rtl/>
          <w:lang w:bidi="ar-EG"/>
        </w:rPr>
        <w:t>.</w:t>
      </w:r>
      <w:r>
        <w:rPr>
          <w:rFonts w:ascii="Sakkal Majalla" w:eastAsia="Calibri" w:hAnsi="Sakkal Majalla" w:cs="Sakkal Majalla" w:hint="cs"/>
          <w:rtl/>
          <w:lang w:bidi="ar-EG"/>
        </w:rPr>
        <w:t xml:space="preserve"> </w:t>
      </w:r>
      <w:r w:rsidRPr="008415D7">
        <w:rPr>
          <w:rFonts w:ascii="Sakkal Majalla" w:eastAsia="Calibri" w:hAnsi="Sakkal Majalla" w:cs="Sakkal Majalla"/>
          <w:rtl/>
          <w:lang w:bidi="ar-EG"/>
        </w:rPr>
        <w:t>يجب أن ت</w:t>
      </w:r>
      <w:r>
        <w:rPr>
          <w:rFonts w:ascii="Sakkal Majalla" w:eastAsia="Calibri" w:hAnsi="Sakkal Majalla" w:cs="Sakkal Majalla" w:hint="cs"/>
          <w:rtl/>
          <w:lang w:bidi="ar-EG"/>
        </w:rPr>
        <w:t xml:space="preserve">قدم المشورة </w:t>
      </w:r>
      <w:r w:rsidRPr="008415D7">
        <w:rPr>
          <w:rFonts w:ascii="Sakkal Majalla" w:eastAsia="Calibri" w:hAnsi="Sakkal Majalla" w:cs="Sakkal Majalla"/>
          <w:rtl/>
          <w:lang w:bidi="ar-EG"/>
        </w:rPr>
        <w:t>في جميع السياقات، بما في ذلك حالات الطوارئ، ومع ذلك قد ي</w:t>
      </w:r>
      <w:r>
        <w:rPr>
          <w:rFonts w:ascii="Sakkal Majalla" w:eastAsia="Calibri" w:hAnsi="Sakkal Majalla" w:cs="Sakkal Majalla" w:hint="cs"/>
          <w:rtl/>
          <w:lang w:bidi="ar-EG"/>
        </w:rPr>
        <w:t>تم إدخال بعض التعديلات لل</w:t>
      </w:r>
      <w:r w:rsidRPr="008415D7">
        <w:rPr>
          <w:rFonts w:ascii="Sakkal Majalla" w:eastAsia="Calibri" w:hAnsi="Sakkal Majalla" w:cs="Sakkal Majalla"/>
          <w:rtl/>
          <w:lang w:bidi="ar-EG"/>
        </w:rPr>
        <w:t xml:space="preserve">تكيف </w:t>
      </w:r>
      <w:r>
        <w:rPr>
          <w:rFonts w:ascii="Sakkal Majalla" w:eastAsia="Calibri" w:hAnsi="Sakkal Majalla" w:cs="Sakkal Majalla" w:hint="cs"/>
          <w:rtl/>
          <w:lang w:bidi="ar-EG"/>
        </w:rPr>
        <w:t>مع ال</w:t>
      </w:r>
      <w:r w:rsidRPr="008415D7">
        <w:rPr>
          <w:rFonts w:ascii="Sakkal Majalla" w:eastAsia="Calibri" w:hAnsi="Sakkal Majalla" w:cs="Sakkal Majalla"/>
          <w:rtl/>
          <w:lang w:bidi="ar-EG"/>
        </w:rPr>
        <w:t xml:space="preserve">قيود </w:t>
      </w:r>
      <w:r>
        <w:rPr>
          <w:rFonts w:ascii="Sakkal Majalla" w:eastAsia="Calibri" w:hAnsi="Sakkal Majalla" w:cs="Sakkal Majalla" w:hint="cs"/>
          <w:rtl/>
          <w:lang w:bidi="ar-EG"/>
        </w:rPr>
        <w:t xml:space="preserve">التي تفرضها </w:t>
      </w:r>
      <w:r w:rsidRPr="008415D7">
        <w:rPr>
          <w:rFonts w:ascii="Sakkal Majalla" w:eastAsia="Calibri" w:hAnsi="Sakkal Majalla" w:cs="Sakkal Majalla"/>
          <w:rtl/>
          <w:lang w:bidi="ar-EG"/>
        </w:rPr>
        <w:t>حالة الطوارئ.</w:t>
      </w:r>
      <w:r w:rsidRPr="00BB7BEF">
        <w:rPr>
          <w:rFonts w:ascii="Sakkal Majalla" w:eastAsia="Calibri" w:hAnsi="Sakkal Majalla" w:cs="Sakkal Majalla"/>
          <w:rtl/>
          <w:lang w:bidi="ar-EG"/>
        </w:rPr>
        <w:t xml:space="preserve"> </w:t>
      </w:r>
    </w:p>
    <w:p w14:paraId="30749438"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تتكون الاستشارة من الاستماع إلى المخاوف</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ومناقشة الأسئلة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والتثقيف بشأن الرضاعة الطبيعية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ومراقبة العملية الطبيعية للرضاعة الطبيعية وتحديات</w:t>
      </w:r>
      <w:r>
        <w:rPr>
          <w:rFonts w:ascii="Sakkal Majalla" w:eastAsia="Calibri" w:hAnsi="Sakkal Majalla" w:cs="Sakkal Majalla" w:hint="cs"/>
          <w:rtl/>
          <w:lang w:bidi="ar-EG"/>
        </w:rPr>
        <w:t>ها</w:t>
      </w:r>
      <w:r w:rsidRPr="00BB7BEF">
        <w:rPr>
          <w:rFonts w:ascii="Sakkal Majalla" w:eastAsia="Calibri" w:hAnsi="Sakkal Majalla" w:cs="Sakkal Majalla"/>
          <w:rtl/>
          <w:lang w:bidi="ar-EG"/>
        </w:rPr>
        <w:t xml:space="preserve"> والمساعدة فيها. </w:t>
      </w:r>
      <w:r>
        <w:rPr>
          <w:rFonts w:ascii="Sakkal Majalla" w:eastAsia="Calibri" w:hAnsi="Sakkal Majalla" w:cs="Sakkal Majalla" w:hint="cs"/>
          <w:rtl/>
          <w:lang w:bidi="ar-EG"/>
        </w:rPr>
        <w:t xml:space="preserve">إن </w:t>
      </w:r>
      <w:r w:rsidRPr="00BB7BEF">
        <w:rPr>
          <w:rFonts w:ascii="Sakkal Majalla" w:eastAsia="Calibri" w:hAnsi="Sakkal Majalla" w:cs="Sakkal Majalla"/>
          <w:rtl/>
          <w:lang w:bidi="ar-EG"/>
        </w:rPr>
        <w:t>الهدف من تقديم المشورة بشأن الرضاعة الطبيعية هو تمكين المرأة من ال</w:t>
      </w:r>
      <w:r>
        <w:rPr>
          <w:rFonts w:ascii="Sakkal Majalla" w:eastAsia="Calibri" w:hAnsi="Sakkal Majalla" w:cs="Sakkal Majalla" w:hint="cs"/>
          <w:rtl/>
          <w:lang w:bidi="ar-EG"/>
        </w:rPr>
        <w:t xml:space="preserve">قيام بها </w:t>
      </w:r>
      <w:r w:rsidRPr="00BB7BEF">
        <w:rPr>
          <w:rFonts w:ascii="Sakkal Majalla" w:eastAsia="Calibri" w:hAnsi="Sakkal Majalla" w:cs="Sakkal Majalla"/>
          <w:rtl/>
          <w:lang w:bidi="ar-EG"/>
        </w:rPr>
        <w:t>وتعزيز ممارسات تقديم الرعاية المتجاوبة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مع احترام أوضاعها ورغباتها الشخصية. ويشمل ذلك مراقبة الرضاعة الطبيعية وتقديم المشورة بشأن </w:t>
      </w:r>
      <w:r>
        <w:rPr>
          <w:rFonts w:ascii="Sakkal Majalla" w:eastAsia="Calibri" w:hAnsi="Sakkal Majalla" w:cs="Sakkal Majalla" w:hint="cs"/>
          <w:rtl/>
          <w:lang w:bidi="ar-EG"/>
        </w:rPr>
        <w:t>استئناف</w:t>
      </w:r>
      <w:r w:rsidRPr="00BB7BEF">
        <w:rPr>
          <w:rFonts w:ascii="Sakkal Majalla" w:eastAsia="Calibri" w:hAnsi="Sakkal Majalla" w:cs="Sakkal Majalla"/>
          <w:rtl/>
          <w:lang w:bidi="ar-EG"/>
        </w:rPr>
        <w:t xml:space="preserve"> الرضاعة وزيادة إ</w:t>
      </w:r>
      <w:r>
        <w:rPr>
          <w:rFonts w:ascii="Sakkal Majalla" w:eastAsia="Calibri" w:hAnsi="Sakkal Majalla" w:cs="Sakkal Majalla" w:hint="cs"/>
          <w:rtl/>
          <w:lang w:bidi="ar-EG"/>
        </w:rPr>
        <w:t xml:space="preserve">نتاج </w:t>
      </w:r>
      <w:r>
        <w:rPr>
          <w:rFonts w:ascii="Sakkal Majalla" w:eastAsia="Calibri" w:hAnsi="Sakkal Majalla" w:cs="Sakkal Majalla"/>
          <w:rtl/>
          <w:lang w:bidi="ar-EG"/>
        </w:rPr>
        <w:t>لبن</w:t>
      </w:r>
      <w:r>
        <w:rPr>
          <w:rFonts w:ascii="Sakkal Majalla" w:eastAsia="Calibri" w:hAnsi="Sakkal Majalla" w:cs="Sakkal Majalla" w:hint="cs"/>
          <w:rtl/>
          <w:lang w:bidi="ar-EG"/>
        </w:rPr>
        <w:t xml:space="preserve"> الأم</w:t>
      </w:r>
      <w:r w:rsidRPr="00BB7BEF">
        <w:rPr>
          <w:rFonts w:ascii="Sakkal Majalla" w:eastAsia="Calibri" w:hAnsi="Sakkal Majalla" w:cs="Sakkal Majalla"/>
          <w:rtl/>
          <w:lang w:bidi="ar-EG"/>
        </w:rPr>
        <w:t>. وينبغي تزويد مقدم</w:t>
      </w:r>
      <w:r>
        <w:rPr>
          <w:rFonts w:ascii="Sakkal Majalla" w:eastAsia="Calibri" w:hAnsi="Sakkal Majalla" w:cs="Sakkal Majalla" w:hint="cs"/>
          <w:rtl/>
          <w:lang w:bidi="ar-EG"/>
        </w:rPr>
        <w:t>ات</w:t>
      </w:r>
      <w:r w:rsidRPr="00BB7BEF">
        <w:rPr>
          <w:rFonts w:ascii="Sakkal Majalla" w:eastAsia="Calibri" w:hAnsi="Sakkal Majalla" w:cs="Sakkal Majalla"/>
          <w:rtl/>
          <w:lang w:bidi="ar-EG"/>
        </w:rPr>
        <w:t xml:space="preserve"> الرعاية وأمهات الرضع وصغار الأطفال</w:t>
      </w:r>
      <w:r>
        <w:rPr>
          <w:rFonts w:ascii="Sakkal Majalla" w:eastAsia="Calibri" w:hAnsi="Sakkal Majalla" w:cs="Sakkal Majalla" w:hint="cs"/>
          <w:rtl/>
          <w:lang w:bidi="ar-EG"/>
        </w:rPr>
        <w:t xml:space="preserve"> من عمر </w:t>
      </w:r>
      <w:r w:rsidRPr="00BB7BEF">
        <w:rPr>
          <w:rFonts w:ascii="Sakkal Majalla" w:eastAsia="Calibri" w:hAnsi="Sakkal Majalla" w:cs="Sakkal Majalla"/>
          <w:rtl/>
          <w:lang w:bidi="ar-EG"/>
        </w:rPr>
        <w:t xml:space="preserve">6 </w:t>
      </w:r>
      <w:r>
        <w:rPr>
          <w:rFonts w:ascii="Sakkal Majalla" w:eastAsia="Calibri" w:hAnsi="Sakkal Majalla" w:cs="Sakkal Majalla" w:hint="cs"/>
          <w:rtl/>
          <w:lang w:bidi="ar-EG"/>
        </w:rPr>
        <w:t>إلى</w:t>
      </w:r>
      <w:r w:rsidRPr="00BB7BEF">
        <w:rPr>
          <w:rFonts w:ascii="Sakkal Majalla" w:eastAsia="Calibri" w:hAnsi="Sakkal Majalla" w:cs="Sakkal Majalla"/>
          <w:rtl/>
          <w:lang w:bidi="ar-EG"/>
        </w:rPr>
        <w:t xml:space="preserve"> 23 شه</w:t>
      </w:r>
      <w:r>
        <w:rPr>
          <w:rFonts w:ascii="Sakkal Majalla" w:eastAsia="Calibri" w:hAnsi="Sakkal Majalla" w:cs="Sakkal Majalla" w:hint="cs"/>
          <w:rtl/>
          <w:lang w:bidi="ar-EG"/>
        </w:rPr>
        <w:t>راً</w:t>
      </w:r>
      <w:r w:rsidRPr="00BB7BEF">
        <w:rPr>
          <w:rFonts w:ascii="Sakkal Majalla" w:eastAsia="Calibri" w:hAnsi="Sakkal Majalla" w:cs="Sakkal Majalla"/>
          <w:rtl/>
          <w:lang w:bidi="ar-EG"/>
        </w:rPr>
        <w:t xml:space="preserve"> بالمشورة والتثقيف بشأن الرضاعة الطبيعية والتغذية التكميلية</w:t>
      </w:r>
      <w:r>
        <w:rPr>
          <w:rFonts w:ascii="Sakkal Majalla" w:eastAsia="Calibri" w:hAnsi="Sakkal Majalla" w:cs="Sakkal Majalla" w:hint="cs"/>
          <w:rtl/>
          <w:lang w:bidi="ar-EG"/>
        </w:rPr>
        <w:t>، حيث ي</w:t>
      </w:r>
      <w:r w:rsidRPr="00BB7BEF">
        <w:rPr>
          <w:rFonts w:ascii="Sakkal Majalla" w:eastAsia="Calibri" w:hAnsi="Sakkal Majalla" w:cs="Sakkal Majalla"/>
          <w:rtl/>
          <w:lang w:bidi="ar-EG"/>
        </w:rPr>
        <w:t xml:space="preserve">شمل </w:t>
      </w:r>
      <w:r>
        <w:rPr>
          <w:rFonts w:ascii="Sakkal Majalla" w:eastAsia="Calibri" w:hAnsi="Sakkal Majalla" w:cs="Sakkal Majalla" w:hint="cs"/>
          <w:rtl/>
          <w:lang w:bidi="ar-EG"/>
        </w:rPr>
        <w:t>ذلك تقديم</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دعم </w:t>
      </w:r>
      <w:r>
        <w:rPr>
          <w:rFonts w:ascii="Sakkal Majalla" w:eastAsia="Calibri" w:hAnsi="Sakkal Majalla" w:cs="Sakkal Majalla" w:hint="cs"/>
          <w:rtl/>
          <w:lang w:bidi="ar-EG"/>
        </w:rPr>
        <w:t>لاست</w:t>
      </w:r>
      <w:r w:rsidR="00A100E0">
        <w:rPr>
          <w:rFonts w:ascii="Sakkal Majalla" w:eastAsia="Calibri" w:hAnsi="Sakkal Majalla" w:cs="Sakkal Majalla" w:hint="cs"/>
          <w:rtl/>
          <w:lang w:bidi="ar-EG"/>
        </w:rPr>
        <w:t>ئ</w:t>
      </w:r>
      <w:r>
        <w:rPr>
          <w:rFonts w:ascii="Sakkal Majalla" w:eastAsia="Calibri" w:hAnsi="Sakkal Majalla" w:cs="Sakkal Majalla" w:hint="cs"/>
          <w:rtl/>
          <w:lang w:bidi="ar-EG"/>
        </w:rPr>
        <w:t xml:space="preserve">ناف </w:t>
      </w:r>
      <w:r w:rsidRPr="00BB7BEF">
        <w:rPr>
          <w:rFonts w:ascii="Sakkal Majalla" w:eastAsia="Calibri" w:hAnsi="Sakkal Majalla" w:cs="Sakkal Majalla"/>
          <w:rtl/>
          <w:lang w:bidi="ar-EG"/>
        </w:rPr>
        <w:t>الرضاعة الطبيعية، والتغذية بالكوب، وزيادة إدرار ال</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وهي إجراءات تنفذ مع الرضع الذين يرضعون رضاعة طبيعية أو يتغذون صناعيا </w:t>
      </w:r>
      <w:r>
        <w:rPr>
          <w:rFonts w:ascii="Sakkal Majalla" w:eastAsia="Calibri" w:hAnsi="Sakkal Majalla" w:cs="Sakkal Majalla" w:hint="cs"/>
          <w:rtl/>
          <w:lang w:bidi="ar-EG"/>
        </w:rPr>
        <w:t xml:space="preserve">بشكل </w:t>
      </w:r>
      <w:r w:rsidRPr="00BB7BEF">
        <w:rPr>
          <w:rFonts w:ascii="Sakkal Majalla" w:eastAsia="Calibri" w:hAnsi="Sakkal Majalla" w:cs="Sakkal Majalla"/>
          <w:rtl/>
          <w:lang w:bidi="ar-EG"/>
        </w:rPr>
        <w:t>كل</w:t>
      </w:r>
      <w:r>
        <w:rPr>
          <w:rFonts w:ascii="Sakkal Majalla" w:eastAsia="Calibri" w:hAnsi="Sakkal Majalla" w:cs="Sakkal Majalla" w:hint="cs"/>
          <w:rtl/>
          <w:lang w:bidi="ar-EG"/>
        </w:rPr>
        <w:t xml:space="preserve">ي </w:t>
      </w:r>
      <w:r w:rsidRPr="00BB7BEF">
        <w:rPr>
          <w:rFonts w:ascii="Sakkal Majalla" w:eastAsia="Calibri" w:hAnsi="Sakkal Majalla" w:cs="Sakkal Majalla"/>
          <w:rtl/>
          <w:lang w:bidi="ar-EG"/>
        </w:rPr>
        <w:t>أو جزئ</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وقد ت</w:t>
      </w:r>
      <w:r>
        <w:rPr>
          <w:rFonts w:ascii="Sakkal Majalla" w:eastAsia="Calibri" w:hAnsi="Sakkal Majalla" w:cs="Sakkal Majalla" w:hint="cs"/>
          <w:rtl/>
          <w:lang w:bidi="ar-EG"/>
        </w:rPr>
        <w:t>تن</w:t>
      </w:r>
      <w:r w:rsidRPr="00BB7BEF">
        <w:rPr>
          <w:rFonts w:ascii="Sakkal Majalla" w:eastAsia="Calibri" w:hAnsi="Sakkal Majalla" w:cs="Sakkal Majalla"/>
          <w:rtl/>
          <w:lang w:bidi="ar-EG"/>
        </w:rPr>
        <w:t>قل مقدم</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الرعاية بين التغذية الاصطناعية والرضاعة الطبيعية أو </w:t>
      </w:r>
      <w:r>
        <w:rPr>
          <w:rFonts w:ascii="Sakkal Majalla" w:eastAsia="Calibri" w:hAnsi="Sakkal Majalla" w:cs="Sakkal Majalla" w:hint="cs"/>
          <w:rtl/>
          <w:lang w:bidi="ar-EG"/>
        </w:rPr>
        <w:t>القيام ب</w:t>
      </w:r>
      <w:r w:rsidRPr="00BB7BEF">
        <w:rPr>
          <w:rFonts w:ascii="Sakkal Majalla" w:eastAsia="Calibri" w:hAnsi="Sakkal Majalla" w:cs="Sakkal Majalla"/>
          <w:rtl/>
          <w:lang w:bidi="ar-EG"/>
        </w:rPr>
        <w:t>كليهما (التغذية المختلطة). ولذلك، لا ينبغي اعتبار المشورة ال</w:t>
      </w:r>
      <w:r>
        <w:rPr>
          <w:rFonts w:ascii="Sakkal Majalla" w:eastAsia="Calibri" w:hAnsi="Sakkal Majalla" w:cs="Sakkal Majalla" w:hint="cs"/>
          <w:rtl/>
          <w:lang w:bidi="ar-EG"/>
        </w:rPr>
        <w:t xml:space="preserve">هادفة </w:t>
      </w:r>
      <w:r w:rsidRPr="00BB7BEF">
        <w:rPr>
          <w:rFonts w:ascii="Sakkal Majalla" w:eastAsia="Calibri" w:hAnsi="Sakkal Majalla" w:cs="Sakkal Majalla"/>
          <w:rtl/>
          <w:lang w:bidi="ar-EG"/>
        </w:rPr>
        <w:t>إلى الحد من مخاطر التغذية الاصطناعية على أنها منفصلة عن المشورة بشأن الرضاعة الطبيعية، و</w:t>
      </w:r>
      <w:r>
        <w:rPr>
          <w:rFonts w:ascii="Sakkal Majalla" w:eastAsia="Calibri" w:hAnsi="Sakkal Majalla" w:cs="Sakkal Majalla" w:hint="cs"/>
          <w:rtl/>
          <w:lang w:bidi="ar-EG"/>
        </w:rPr>
        <w:t xml:space="preserve">ينبغي </w:t>
      </w:r>
      <w:r w:rsidRPr="00BB7BEF">
        <w:rPr>
          <w:rFonts w:ascii="Sakkal Majalla" w:eastAsia="Calibri" w:hAnsi="Sakkal Majalla" w:cs="Sakkal Majalla"/>
          <w:rtl/>
          <w:lang w:bidi="ar-EG"/>
        </w:rPr>
        <w:t>ضمان تنفيذها بطريقة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صحية ومستجيبة</w:t>
      </w:r>
      <w:r>
        <w:rPr>
          <w:rFonts w:ascii="Sakkal Majalla" w:eastAsia="Calibri" w:hAnsi="Sakkal Majalla" w:cs="Sakkal Majalla" w:hint="cs"/>
          <w:rtl/>
          <w:lang w:bidi="ar-EG"/>
        </w:rPr>
        <w:t xml:space="preserve">، إلى جانب </w:t>
      </w:r>
      <w:r w:rsidRPr="00BB7BEF">
        <w:rPr>
          <w:rFonts w:ascii="Sakkal Majalla" w:eastAsia="Calibri" w:hAnsi="Sakkal Majalla" w:cs="Sakkal Majalla"/>
          <w:rtl/>
          <w:lang w:bidi="ar-EG"/>
        </w:rPr>
        <w:t>تقديم الدعم الكافي للأطفال الذين يرضعون رضاعة طبيعية و</w:t>
      </w:r>
      <w:r>
        <w:rPr>
          <w:rFonts w:ascii="Sakkal Majalla" w:eastAsia="Calibri" w:hAnsi="Sakkal Majalla" w:cs="Sakkal Majalla" w:hint="cs"/>
          <w:rtl/>
          <w:lang w:bidi="ar-EG"/>
        </w:rPr>
        <w:t xml:space="preserve">أولئك </w:t>
      </w:r>
      <w:r w:rsidRPr="00BB7BEF">
        <w:rPr>
          <w:rFonts w:ascii="Sakkal Majalla" w:eastAsia="Calibri" w:hAnsi="Sakkal Majalla" w:cs="Sakkal Majalla"/>
          <w:rtl/>
          <w:lang w:bidi="ar-EG"/>
        </w:rPr>
        <w:t xml:space="preserve">الذين لا يرضعون رضاعة طبيعية </w:t>
      </w:r>
      <w:r>
        <w:rPr>
          <w:rFonts w:ascii="Sakkal Majalla" w:eastAsia="Calibri" w:hAnsi="Sakkal Majalla" w:cs="Sakkal Majalla" w:hint="cs"/>
          <w:rtl/>
          <w:lang w:bidi="ar-EG"/>
        </w:rPr>
        <w:t xml:space="preserve">كجزء </w:t>
      </w:r>
      <w:r w:rsidRPr="00BB7BEF">
        <w:rPr>
          <w:rFonts w:ascii="Sakkal Majalla" w:eastAsia="Calibri" w:hAnsi="Sakkal Majalla" w:cs="Sakkal Majalla"/>
          <w:rtl/>
          <w:lang w:bidi="ar-EG"/>
        </w:rPr>
        <w:t>من أي</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استجابة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طارئة.</w:t>
      </w:r>
      <w:r w:rsidRPr="00BB7BEF">
        <w:rPr>
          <w:rFonts w:ascii="Sakkal Majalla" w:eastAsia="Calibri" w:hAnsi="Sakkal Majalla" w:cs="Sakkal Majalla"/>
          <w:lang w:bidi="ar-EG"/>
        </w:rPr>
        <w:t xml:space="preserve"> </w:t>
      </w:r>
    </w:p>
    <w:p w14:paraId="0366F11A"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تتضمن نقاط الدخول المحتملة ل</w:t>
      </w:r>
      <w:r>
        <w:rPr>
          <w:rFonts w:ascii="Sakkal Majalla" w:eastAsia="Calibri" w:hAnsi="Sakkal Majalla" w:cs="Sakkal Majalla" w:hint="cs"/>
          <w:rtl/>
          <w:lang w:bidi="ar-EG"/>
        </w:rPr>
        <w:t xml:space="preserve">تقديم المشورة، </w:t>
      </w:r>
      <w:r w:rsidRPr="00BB7BEF">
        <w:rPr>
          <w:rFonts w:ascii="Sakkal Majalla" w:eastAsia="Calibri" w:hAnsi="Sakkal Majalla" w:cs="Sakkal Majalla"/>
          <w:rtl/>
          <w:lang w:bidi="ar-EG"/>
        </w:rPr>
        <w:t>ضمن خدمات الصحة والتغذية الصحة الإنجابية بما في ذلك الرعاية الأساسية لحديثي الولادة (</w:t>
      </w:r>
      <w:r w:rsidRPr="00BB7BEF">
        <w:rPr>
          <w:rFonts w:ascii="Sakkal Majalla" w:eastAsia="Calibri" w:hAnsi="Sakkal Majalla" w:cs="Sakkal Majalla"/>
          <w:lang w:bidi="ar-EG"/>
        </w:rPr>
        <w:t>ENC</w:t>
      </w:r>
      <w:r w:rsidRPr="00BB7BEF">
        <w:rPr>
          <w:rFonts w:ascii="Sakkal Majalla" w:eastAsia="Calibri" w:hAnsi="Sakkal Majalla" w:cs="Sakkal Majalla"/>
          <w:rtl/>
          <w:lang w:bidi="ar-EG"/>
        </w:rPr>
        <w:t>)، والعنف الجنسي والعنف القائم على النوع ال</w:t>
      </w:r>
      <w:r>
        <w:rPr>
          <w:rFonts w:ascii="Sakkal Majalla" w:eastAsia="Calibri" w:hAnsi="Sakkal Majalla" w:cs="Sakkal Majalla" w:hint="cs"/>
          <w:rtl/>
          <w:lang w:bidi="ar-EG"/>
        </w:rPr>
        <w:t>جنساني</w:t>
      </w:r>
      <w:r w:rsidRPr="00BB7BEF">
        <w:rPr>
          <w:rFonts w:ascii="Sakkal Majalla" w:eastAsia="Calibri" w:hAnsi="Sakkal Majalla" w:cs="Sakkal Majalla"/>
          <w:rtl/>
          <w:lang w:bidi="ar-EG"/>
        </w:rPr>
        <w:t xml:space="preserve"> (</w:t>
      </w:r>
      <w:r w:rsidRPr="00BB7BEF">
        <w:rPr>
          <w:rFonts w:ascii="Sakkal Majalla" w:eastAsia="Calibri" w:hAnsi="Sakkal Majalla" w:cs="Sakkal Majalla"/>
          <w:lang w:bidi="ar-EG"/>
        </w:rPr>
        <w:t>SGBV</w:t>
      </w:r>
      <w:r w:rsidRPr="00BB7BEF">
        <w:rPr>
          <w:rFonts w:ascii="Sakkal Majalla" w:eastAsia="Calibri" w:hAnsi="Sakkal Majalla" w:cs="Sakkal Majalla"/>
          <w:rtl/>
          <w:lang w:bidi="ar-EG"/>
        </w:rPr>
        <w:t>)، ومنع انتقال العدوى من الأم إلى الطفل (</w:t>
      </w:r>
      <w:r w:rsidRPr="00BB7BEF">
        <w:rPr>
          <w:rFonts w:ascii="Sakkal Majalla" w:eastAsia="Calibri" w:hAnsi="Sakkal Majalla" w:cs="Sakkal Majalla"/>
          <w:lang w:bidi="ar-EG"/>
        </w:rPr>
        <w:t>PMTCT</w:t>
      </w:r>
      <w:r w:rsidRPr="00BB7BEF">
        <w:rPr>
          <w:rFonts w:ascii="Sakkal Majalla" w:eastAsia="Calibri" w:hAnsi="Sakkal Majalla" w:cs="Sakkal Majalla"/>
          <w:rtl/>
          <w:lang w:bidi="ar-EG"/>
        </w:rPr>
        <w:t>)، وتنظيم الأسرة، والرعاية السابقة للولادة (</w:t>
      </w:r>
      <w:r w:rsidRPr="00BB7BEF">
        <w:rPr>
          <w:rFonts w:ascii="Sakkal Majalla" w:eastAsia="Calibri" w:hAnsi="Sakkal Majalla" w:cs="Sakkal Majalla"/>
          <w:lang w:bidi="ar-EG"/>
        </w:rPr>
        <w:t>ANC</w:t>
      </w:r>
      <w:r w:rsidRPr="00BB7BEF">
        <w:rPr>
          <w:rFonts w:ascii="Sakkal Majalla" w:eastAsia="Calibri" w:hAnsi="Sakkal Majalla" w:cs="Sakkal Majalla"/>
          <w:rtl/>
          <w:lang w:bidi="ar-EG"/>
        </w:rPr>
        <w:t>) والرعاية بعد الولادة (</w:t>
      </w:r>
      <w:r w:rsidRPr="00BB7BEF">
        <w:rPr>
          <w:rFonts w:ascii="Sakkal Majalla" w:eastAsia="Calibri" w:hAnsi="Sakkal Majalla" w:cs="Sakkal Majalla"/>
          <w:lang w:bidi="ar-EG"/>
        </w:rPr>
        <w:t>PNC</w:t>
      </w:r>
      <w:r w:rsidRPr="00BB7BEF">
        <w:rPr>
          <w:rFonts w:ascii="Sakkal Majalla" w:eastAsia="Calibri" w:hAnsi="Sakkal Majalla" w:cs="Sakkal Majalla"/>
          <w:rtl/>
          <w:lang w:bidi="ar-EG"/>
        </w:rPr>
        <w:t>)</w:t>
      </w:r>
      <w:r>
        <w:rPr>
          <w:rFonts w:ascii="Sakkal Majalla" w:eastAsia="Calibri" w:hAnsi="Sakkal Majalla" w:cs="Sakkal Majalla" w:hint="cs"/>
          <w:rtl/>
          <w:lang w:bidi="ar-EG"/>
        </w:rPr>
        <w:t>، و</w:t>
      </w:r>
      <w:r w:rsidRPr="00BB7BEF">
        <w:rPr>
          <w:rFonts w:ascii="Sakkal Majalla" w:eastAsia="Calibri" w:hAnsi="Sakkal Majalla" w:cs="Sakkal Majalla"/>
          <w:rtl/>
          <w:lang w:bidi="ar-EG"/>
        </w:rPr>
        <w:t xml:space="preserve">صحة الطفل بما في ذلك خدمات طب الأطفال التي تعالج الأطفال </w:t>
      </w:r>
      <w:r>
        <w:rPr>
          <w:rFonts w:ascii="Sakkal Majalla" w:eastAsia="Calibri" w:hAnsi="Sakkal Majalla" w:cs="Sakkal Majalla" w:hint="cs"/>
          <w:rtl/>
          <w:lang w:bidi="ar-EG"/>
        </w:rPr>
        <w:t>المصابين ب</w:t>
      </w:r>
      <w:r w:rsidRPr="00BB7BEF">
        <w:rPr>
          <w:rFonts w:ascii="Sakkal Majalla" w:eastAsia="Calibri" w:hAnsi="Sakkal Majalla" w:cs="Sakkal Majalla"/>
          <w:rtl/>
          <w:lang w:bidi="ar-EG"/>
        </w:rPr>
        <w:t>الهزال، وخدمات الت</w:t>
      </w:r>
      <w:r>
        <w:rPr>
          <w:rFonts w:ascii="Sakkal Majalla" w:eastAsia="Calibri" w:hAnsi="Sakkal Majalla" w:cs="Sakkal Majalla" w:hint="cs"/>
          <w:rtl/>
          <w:lang w:bidi="ar-EG"/>
        </w:rPr>
        <w:t>حصين</w:t>
      </w:r>
      <w:r w:rsidRPr="00BB7BEF">
        <w:rPr>
          <w:rFonts w:ascii="Sakkal Majalla" w:eastAsia="Calibri" w:hAnsi="Sakkal Majalla" w:cs="Sakkal Majalla"/>
          <w:rtl/>
          <w:lang w:bidi="ar-EG"/>
        </w:rPr>
        <w:t>، وعيادات رعاية الطفل، والإدارة المتكاملة للحالة المجتمعية (</w:t>
      </w:r>
      <w:proofErr w:type="spellStart"/>
      <w:r w:rsidRPr="00BB7BEF">
        <w:rPr>
          <w:rFonts w:ascii="Sakkal Majalla" w:eastAsia="Calibri" w:hAnsi="Sakkal Majalla" w:cs="Sakkal Majalla"/>
          <w:lang w:bidi="ar-EG"/>
        </w:rPr>
        <w:t>iCCM</w:t>
      </w:r>
      <w:proofErr w:type="spellEnd"/>
      <w:r w:rsidRPr="00BB7BEF">
        <w:rPr>
          <w:rFonts w:ascii="Sakkal Majalla" w:eastAsia="Calibri" w:hAnsi="Sakkal Majalla" w:cs="Sakkal Majalla"/>
          <w:rtl/>
          <w:lang w:bidi="ar-EG"/>
        </w:rPr>
        <w:t>)، والإدارة المتكاملة لأمراض الطفولة (</w:t>
      </w:r>
      <w:r w:rsidRPr="00BB7BEF">
        <w:rPr>
          <w:rFonts w:ascii="Sakkal Majalla" w:eastAsia="Calibri" w:hAnsi="Sakkal Majalla" w:cs="Sakkal Majalla"/>
          <w:lang w:bidi="ar-EG"/>
        </w:rPr>
        <w:t>IMCI</w:t>
      </w:r>
      <w:r w:rsidRPr="00BB7BEF">
        <w:rPr>
          <w:rFonts w:ascii="Sakkal Majalla" w:eastAsia="Calibri" w:hAnsi="Sakkal Majalla" w:cs="Sakkal Majalla"/>
          <w:rtl/>
          <w:lang w:bidi="ar-EG"/>
        </w:rPr>
        <w:t>) ومراقبة النمو</w:t>
      </w:r>
      <w:r>
        <w:rPr>
          <w:rFonts w:ascii="Sakkal Majalla" w:eastAsia="Calibri" w:hAnsi="Sakkal Majalla" w:cs="Sakkal Majalla" w:hint="cs"/>
          <w:rtl/>
          <w:lang w:bidi="ar-EG"/>
        </w:rPr>
        <w:t>، و</w:t>
      </w:r>
      <w:r w:rsidRPr="00BB7BEF">
        <w:rPr>
          <w:rFonts w:ascii="Sakkal Majalla" w:eastAsia="Calibri" w:hAnsi="Sakkal Majalla" w:cs="Sakkal Majalla"/>
          <w:rtl/>
          <w:lang w:bidi="ar-EG"/>
        </w:rPr>
        <w:t>الصحة ال</w:t>
      </w:r>
      <w:r>
        <w:rPr>
          <w:rFonts w:ascii="Sakkal Majalla" w:eastAsia="Calibri" w:hAnsi="Sakkal Majalla" w:cs="Sakkal Majalla" w:hint="cs"/>
          <w:rtl/>
          <w:lang w:bidi="ar-EG"/>
        </w:rPr>
        <w:t>نفسية</w:t>
      </w:r>
      <w:r w:rsidRPr="00BB7BEF">
        <w:rPr>
          <w:rFonts w:ascii="Sakkal Majalla" w:eastAsia="Calibri" w:hAnsi="Sakkal Majalla" w:cs="Sakkal Majalla"/>
          <w:rtl/>
          <w:lang w:bidi="ar-EG"/>
        </w:rPr>
        <w:t xml:space="preserve"> والدعم النفسي والاجتماعي (</w:t>
      </w:r>
      <w:r w:rsidRPr="00BB7BEF">
        <w:rPr>
          <w:rFonts w:ascii="Sakkal Majalla" w:eastAsia="Calibri" w:hAnsi="Sakkal Majalla" w:cs="Sakkal Majalla"/>
          <w:lang w:bidi="ar-EG"/>
        </w:rPr>
        <w:t>MHPSS</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تدخلات الاستجابة لتفشي الأمراض المعدية بما في ذلك الرعاية السريرية وإدارة الحالات والرعاية التغذوية ودعم تغذية الأطفال الرضع</w:t>
      </w:r>
      <w:r>
        <w:rPr>
          <w:rFonts w:ascii="Sakkal Majalla" w:eastAsia="Calibri" w:hAnsi="Sakkal Majalla" w:cs="Sakkal Majalla" w:hint="cs"/>
          <w:rtl/>
          <w:lang w:bidi="ar-EG"/>
        </w:rPr>
        <w:t>، وال</w:t>
      </w:r>
      <w:r w:rsidRPr="00BB7BEF">
        <w:rPr>
          <w:rFonts w:ascii="Sakkal Majalla" w:eastAsia="Calibri" w:hAnsi="Sakkal Majalla" w:cs="Sakkal Majalla"/>
          <w:rtl/>
          <w:lang w:bidi="ar-EG"/>
        </w:rPr>
        <w:t>صحة المجتمع</w:t>
      </w:r>
      <w:r>
        <w:rPr>
          <w:rFonts w:ascii="Sakkal Majalla" w:eastAsia="Calibri" w:hAnsi="Sakkal Majalla" w:cs="Sakkal Majalla" w:hint="cs"/>
          <w:rtl/>
          <w:lang w:bidi="ar-EG"/>
        </w:rPr>
        <w:t>ية، و</w:t>
      </w:r>
      <w:r w:rsidRPr="00BB7BEF">
        <w:rPr>
          <w:rFonts w:ascii="Sakkal Majalla" w:eastAsia="Calibri" w:hAnsi="Sakkal Majalla" w:cs="Sakkal Majalla"/>
          <w:rtl/>
          <w:lang w:bidi="ar-EG"/>
        </w:rPr>
        <w:t>تغذية الرضع وصغار الأطفال في حالات الطوارئ (</w:t>
      </w:r>
      <w:r w:rsidRPr="00BB7BEF">
        <w:rPr>
          <w:rFonts w:ascii="Sakkal Majalla" w:eastAsia="Calibri" w:hAnsi="Sakkal Majalla" w:cs="Sakkal Majalla"/>
          <w:lang w:bidi="ar-EG"/>
        </w:rPr>
        <w:t>IYCF-E</w:t>
      </w:r>
      <w:r w:rsidRPr="00BB7BEF">
        <w:rPr>
          <w:rFonts w:ascii="Sakkal Majalla" w:eastAsia="Calibri" w:hAnsi="Sakkal Majalla" w:cs="Sakkal Majalla"/>
          <w:rtl/>
          <w:lang w:bidi="ar-EG"/>
        </w:rPr>
        <w:t>)</w:t>
      </w:r>
      <w:r>
        <w:rPr>
          <w:rFonts w:ascii="Sakkal Majalla" w:eastAsia="Calibri" w:hAnsi="Sakkal Majalla" w:cs="Sakkal Majalla" w:hint="cs"/>
          <w:rtl/>
        </w:rPr>
        <w:t>،</w:t>
      </w:r>
      <w:r w:rsidRPr="00BB7BEF">
        <w:rPr>
          <w:rFonts w:ascii="Sakkal Majalla" w:eastAsia="Calibri" w:hAnsi="Sakkal Majalla" w:cs="Sakkal Majalla"/>
          <w:rtl/>
          <w:lang w:bidi="ar-EG"/>
        </w:rPr>
        <w:t xml:space="preserve"> وعلاج هزال الأطفال بما في ذلك الإدارة المجتمعية لسوء التغذية الحاد عند الأطفال (</w:t>
      </w:r>
      <w:r w:rsidRPr="00BB7BEF">
        <w:rPr>
          <w:rFonts w:ascii="Sakkal Majalla" w:eastAsia="Calibri" w:hAnsi="Sakkal Majalla" w:cs="Sakkal Majalla"/>
          <w:lang w:bidi="ar-EG"/>
        </w:rPr>
        <w:t>CMAM</w:t>
      </w:r>
      <w:r w:rsidRPr="00BB7BEF">
        <w:rPr>
          <w:rFonts w:ascii="Sakkal Majalla" w:eastAsia="Calibri" w:hAnsi="Sakkal Majalla" w:cs="Sakkal Majalla"/>
          <w:rtl/>
          <w:lang w:bidi="ar-EG"/>
        </w:rPr>
        <w:t>)</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و إدارة </w:t>
      </w:r>
      <w:r>
        <w:rPr>
          <w:rFonts w:ascii="Sakkal Majalla" w:eastAsia="Calibri" w:hAnsi="Sakkal Majalla" w:cs="Sakkal Majalla" w:hint="cs"/>
          <w:rtl/>
          <w:lang w:bidi="ar-EG"/>
        </w:rPr>
        <w:t>الأمهات والرضع المعرضين للخطر</w:t>
      </w:r>
      <w:r w:rsidRPr="00BB7BEF">
        <w:rPr>
          <w:rFonts w:ascii="Sakkal Majalla" w:eastAsia="Calibri" w:hAnsi="Sakkal Majalla" w:cs="Sakkal Majalla"/>
          <w:rtl/>
          <w:lang w:bidi="ar-EG"/>
        </w:rPr>
        <w:t xml:space="preserve"> (</w:t>
      </w:r>
      <w:r w:rsidRPr="00BB7BEF">
        <w:rPr>
          <w:rFonts w:ascii="Sakkal Majalla" w:eastAsia="Calibri" w:hAnsi="Sakkal Majalla" w:cs="Sakkal Majalla"/>
          <w:lang w:bidi="ar-EG"/>
        </w:rPr>
        <w:t>MAMI</w:t>
      </w:r>
      <w:r w:rsidRPr="00BB7BEF">
        <w:rPr>
          <w:rFonts w:ascii="Sakkal Majalla" w:eastAsia="Calibri" w:hAnsi="Sakkal Majalla" w:cs="Sakkal Majalla"/>
          <w:rtl/>
          <w:lang w:bidi="ar-EG"/>
        </w:rPr>
        <w:t xml:space="preserve">). </w:t>
      </w:r>
    </w:p>
    <w:p w14:paraId="1F3C343C" w14:textId="77777777" w:rsidR="008C0726" w:rsidRPr="00BB7BEF" w:rsidRDefault="008C0726" w:rsidP="008C0726">
      <w:pPr>
        <w:bidi/>
        <w:spacing w:after="160" w:line="259" w:lineRule="auto"/>
        <w:jc w:val="both"/>
        <w:rPr>
          <w:rFonts w:ascii="Sakkal Majalla" w:eastAsia="Calibri" w:hAnsi="Sakkal Majalla" w:cs="Sakkal Majalla"/>
          <w:lang w:bidi="ar-EG"/>
        </w:rPr>
      </w:pPr>
      <w:r w:rsidRPr="00BB7BEF">
        <w:rPr>
          <w:rFonts w:ascii="Sakkal Majalla" w:eastAsia="Calibri" w:hAnsi="Sakkal Majalla" w:cs="Sakkal Majalla"/>
          <w:rtl/>
          <w:lang w:bidi="ar-EG"/>
        </w:rPr>
        <w:t xml:space="preserve">وتعد بطاقات المشورة </w:t>
      </w:r>
      <w:r>
        <w:rPr>
          <w:rFonts w:ascii="Sakkal Majalla" w:eastAsia="Calibri" w:hAnsi="Sakkal Majalla" w:cs="Sakkal Majalla" w:hint="cs"/>
          <w:rtl/>
          <w:lang w:bidi="ar-EG"/>
        </w:rPr>
        <w:t xml:space="preserve">في مجال </w:t>
      </w:r>
      <w:r w:rsidRPr="00BB7BEF">
        <w:rPr>
          <w:rFonts w:ascii="Sakkal Majalla" w:eastAsia="Calibri" w:hAnsi="Sakkal Majalla" w:cs="Sakkal Majalla"/>
          <w:rtl/>
          <w:lang w:bidi="ar-EG"/>
        </w:rPr>
        <w:t>تغذية الرضع وصغار الأطفال ب</w:t>
      </w:r>
      <w:r>
        <w:rPr>
          <w:rFonts w:ascii="Sakkal Majalla" w:eastAsia="Calibri" w:hAnsi="Sakkal Majalla" w:cs="Sakkal Majalla" w:hint="cs"/>
          <w:rtl/>
          <w:lang w:bidi="ar-EG"/>
        </w:rPr>
        <w:t xml:space="preserve">مثابة أدوات </w:t>
      </w:r>
      <w:r w:rsidRPr="00BB7BEF">
        <w:rPr>
          <w:rFonts w:ascii="Sakkal Majalla" w:eastAsia="Calibri" w:hAnsi="Sakkal Majalla" w:cs="Sakkal Majalla"/>
          <w:rtl/>
          <w:lang w:bidi="ar-EG"/>
        </w:rPr>
        <w:t>يمكن استخدامها لتقديم رسائل رئيسية بشأن استمرار</w:t>
      </w:r>
      <w:r>
        <w:rPr>
          <w:rFonts w:ascii="Sakkal Majalla" w:eastAsia="Calibri" w:hAnsi="Sakkal Majalla" w:cs="Sakkal Majalla" w:hint="cs"/>
          <w:rtl/>
          <w:lang w:bidi="ar-EG"/>
        </w:rPr>
        <w:t>ية</w:t>
      </w:r>
      <w:r w:rsidRPr="00BB7BEF">
        <w:rPr>
          <w:rFonts w:ascii="Sakkal Majalla" w:eastAsia="Calibri" w:hAnsi="Sakkal Majalla" w:cs="Sakkal Majalla"/>
          <w:rtl/>
          <w:lang w:bidi="ar-EG"/>
        </w:rPr>
        <w:t xml:space="preserve"> الرضاعة الطبيعية والتغذية التكميلية ومواجهة أي تحديات</w:t>
      </w:r>
      <w:r>
        <w:rPr>
          <w:rFonts w:ascii="Sakkal Majalla" w:eastAsia="Calibri" w:hAnsi="Sakkal Majalla" w:cs="Sakkal Majalla" w:hint="cs"/>
          <w:rtl/>
          <w:lang w:bidi="ar-EG"/>
        </w:rPr>
        <w:t xml:space="preserve">، لكن </w:t>
      </w:r>
      <w:r w:rsidRPr="00BB7BEF">
        <w:rPr>
          <w:rFonts w:ascii="Sakkal Majalla" w:eastAsia="Calibri" w:hAnsi="Sakkal Majalla" w:cs="Sakkal Majalla"/>
          <w:rtl/>
          <w:lang w:bidi="ar-EG"/>
        </w:rPr>
        <w:t xml:space="preserve">يجب تكييف </w:t>
      </w:r>
      <w:r>
        <w:rPr>
          <w:rFonts w:ascii="Sakkal Majalla" w:eastAsia="Calibri" w:hAnsi="Sakkal Majalla" w:cs="Sakkal Majalla" w:hint="cs"/>
          <w:rtl/>
          <w:lang w:bidi="ar-EG"/>
        </w:rPr>
        <w:t>هذه ال</w:t>
      </w:r>
      <w:r w:rsidRPr="00BB7BEF">
        <w:rPr>
          <w:rFonts w:ascii="Sakkal Majalla" w:eastAsia="Calibri" w:hAnsi="Sakkal Majalla" w:cs="Sakkal Majalla"/>
          <w:rtl/>
          <w:lang w:bidi="ar-EG"/>
        </w:rPr>
        <w:t>بطاقات مع كل سياق وترجمتها إلى اللغات الم</w:t>
      </w:r>
      <w:r>
        <w:rPr>
          <w:rFonts w:ascii="Sakkal Majalla" w:eastAsia="Calibri" w:hAnsi="Sakkal Majalla" w:cs="Sakkal Majalla" w:hint="cs"/>
          <w:rtl/>
          <w:lang w:bidi="ar-EG"/>
        </w:rPr>
        <w:t xml:space="preserve">حلية، حيث تتوفر هذه البطاقات </w:t>
      </w:r>
      <w:r w:rsidRPr="00BB7BEF">
        <w:rPr>
          <w:rFonts w:ascii="Sakkal Majalla" w:eastAsia="Calibri" w:hAnsi="Sakkal Majalla" w:cs="Sakkal Majalla"/>
          <w:rtl/>
          <w:lang w:bidi="ar-EG"/>
        </w:rPr>
        <w:t xml:space="preserve">في السودان باللغات الإنجليزية والعربية والتغراي. ويجب على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شركاء </w:t>
      </w:r>
      <w:r>
        <w:rPr>
          <w:rFonts w:ascii="Sakkal Majalla" w:eastAsia="Calibri" w:hAnsi="Sakkal Majalla" w:cs="Sakkal Majalla" w:hint="cs"/>
          <w:rtl/>
          <w:lang w:bidi="ar-EG"/>
        </w:rPr>
        <w:t xml:space="preserve">في قطاع </w:t>
      </w:r>
      <w:r w:rsidRPr="00BB7BEF">
        <w:rPr>
          <w:rFonts w:ascii="Sakkal Majalla" w:eastAsia="Calibri" w:hAnsi="Sakkal Majalla" w:cs="Sakkal Majalla"/>
          <w:rtl/>
          <w:lang w:bidi="ar-EG"/>
        </w:rPr>
        <w:t>التغذية التأكد من أن</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هذه البطاقات متاحة للعاملين في مجال الصحة والتغذية في كل مكان حيث ي</w:t>
      </w:r>
      <w:r>
        <w:rPr>
          <w:rFonts w:ascii="Sakkal Majalla" w:eastAsia="Calibri" w:hAnsi="Sakkal Majalla" w:cs="Sakkal Majalla" w:hint="cs"/>
          <w:rtl/>
          <w:lang w:bidi="ar-EG"/>
        </w:rPr>
        <w:t xml:space="preserve">جب </w:t>
      </w:r>
      <w:r w:rsidRPr="00BB7BEF">
        <w:rPr>
          <w:rFonts w:ascii="Sakkal Majalla" w:eastAsia="Calibri" w:hAnsi="Sakkal Majalla" w:cs="Sakkal Majalla"/>
          <w:rtl/>
          <w:lang w:bidi="ar-EG"/>
        </w:rPr>
        <w:t xml:space="preserve">تقديم المشورة.  </w:t>
      </w:r>
    </w:p>
    <w:p w14:paraId="63ACA7B4" w14:textId="77777777" w:rsidR="008C0726" w:rsidRPr="00BB7BEF" w:rsidRDefault="008C0726" w:rsidP="00A100E0">
      <w:pPr>
        <w:bidi/>
        <w:spacing w:after="160" w:line="259" w:lineRule="auto"/>
        <w:jc w:val="both"/>
        <w:rPr>
          <w:rFonts w:ascii="Sakkal Majalla" w:eastAsia="Calibri" w:hAnsi="Sakkal Majalla" w:cs="Sakkal Majalla"/>
          <w:b/>
          <w:bCs/>
          <w:color w:val="0070C0"/>
          <w:rtl/>
          <w:lang w:bidi="ar-EG"/>
        </w:rPr>
      </w:pPr>
      <w:r w:rsidRPr="00BB7BEF">
        <w:rPr>
          <w:rFonts w:ascii="Sakkal Majalla" w:eastAsia="Calibri" w:hAnsi="Sakkal Majalla" w:cs="Sakkal Majalla"/>
          <w:rtl/>
          <w:lang w:bidi="ar-EG"/>
        </w:rPr>
        <w:t>وللحالات التي تكون فيها الرضاعة أو ال</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البشري من </w:t>
      </w:r>
      <w:r>
        <w:rPr>
          <w:rFonts w:ascii="Sakkal Majalla" w:eastAsia="Calibri" w:hAnsi="Sakkal Majalla" w:cs="Sakkal Majalla"/>
          <w:rtl/>
          <w:lang w:bidi="ar-EG"/>
        </w:rPr>
        <w:t>امرأة</w:t>
      </w:r>
      <w:r w:rsidRPr="00BB7BEF">
        <w:rPr>
          <w:rFonts w:ascii="Sakkal Majalla" w:eastAsia="Calibri" w:hAnsi="Sakkal Majalla" w:cs="Sakkal Majalla"/>
          <w:rtl/>
          <w:lang w:bidi="ar-EG"/>
        </w:rPr>
        <w:t xml:space="preserve"> أخرى مقبو</w:t>
      </w:r>
      <w:r>
        <w:rPr>
          <w:rFonts w:ascii="Sakkal Majalla" w:eastAsia="Calibri" w:hAnsi="Sakkal Majalla" w:cs="Sakkal Majalla" w:hint="cs"/>
          <w:rtl/>
          <w:lang w:bidi="ar-EG"/>
        </w:rPr>
        <w:t>لاً</w:t>
      </w:r>
      <w:r w:rsidRPr="00BB7BEF">
        <w:rPr>
          <w:rFonts w:ascii="Sakkal Majalla" w:eastAsia="Calibri" w:hAnsi="Sakkal Majalla" w:cs="Sakkal Majalla"/>
          <w:rtl/>
          <w:lang w:bidi="ar-EG"/>
        </w:rPr>
        <w:t xml:space="preserve"> وممك</w:t>
      </w:r>
      <w:r>
        <w:rPr>
          <w:rFonts w:ascii="Sakkal Majalla" w:eastAsia="Calibri" w:hAnsi="Sakkal Majalla" w:cs="Sakkal Majalla" w:hint="cs"/>
          <w:rtl/>
          <w:lang w:bidi="ar-EG"/>
        </w:rPr>
        <w:t xml:space="preserve">ناً، </w:t>
      </w:r>
      <w:r w:rsidRPr="00BB7BEF">
        <w:rPr>
          <w:rFonts w:ascii="Sakkal Majalla" w:eastAsia="Calibri" w:hAnsi="Sakkal Majalla" w:cs="Sakkal Majalla"/>
          <w:rtl/>
          <w:lang w:bidi="ar-EG"/>
        </w:rPr>
        <w:t>فيجب على مقد</w:t>
      </w:r>
      <w:r>
        <w:rPr>
          <w:rFonts w:ascii="Sakkal Majalla" w:eastAsia="Calibri" w:hAnsi="Sakkal Majalla" w:cs="Sakkal Majalla" w:hint="cs"/>
          <w:rtl/>
          <w:lang w:bidi="ar-EG"/>
        </w:rPr>
        <w:t>ّ</w:t>
      </w:r>
      <w:r w:rsidRPr="00BB7BEF">
        <w:rPr>
          <w:rFonts w:ascii="Sakkal Majalla" w:eastAsia="Calibri" w:hAnsi="Sakkal Majalla" w:cs="Sakkal Majalla"/>
          <w:rtl/>
          <w:lang w:bidi="ar-EG"/>
        </w:rPr>
        <w:t>م الاستشارة أي</w:t>
      </w:r>
      <w:r>
        <w:rPr>
          <w:rFonts w:ascii="Sakkal Majalla" w:eastAsia="Calibri" w:hAnsi="Sakkal Majalla" w:cs="Sakkal Majalla" w:hint="cs"/>
          <w:rtl/>
          <w:lang w:bidi="ar-EG"/>
        </w:rPr>
        <w:t>ضاً</w:t>
      </w:r>
      <w:r w:rsidRPr="00BB7BEF">
        <w:rPr>
          <w:rFonts w:ascii="Sakkal Majalla" w:eastAsia="Calibri" w:hAnsi="Sakkal Majalla" w:cs="Sakkal Majalla"/>
          <w:rtl/>
          <w:lang w:bidi="ar-EG"/>
        </w:rPr>
        <w:t xml:space="preserve"> تقديم الدعم للمرضعة أو المتبرع</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بال</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البشري</w:t>
      </w:r>
      <w:r>
        <w:rPr>
          <w:rFonts w:ascii="Sakkal Majalla" w:eastAsia="Calibri" w:hAnsi="Sakkal Majalla" w:cs="Sakkal Majalla" w:hint="cs"/>
          <w:rtl/>
          <w:lang w:bidi="ar-EG"/>
        </w:rPr>
        <w:t xml:space="preserve">، كما أنّ </w:t>
      </w:r>
      <w:r w:rsidRPr="00BB7BEF">
        <w:rPr>
          <w:rFonts w:ascii="Sakkal Majalla" w:eastAsia="Calibri" w:hAnsi="Sakkal Majalla" w:cs="Sakkal Majalla"/>
          <w:rtl/>
          <w:lang w:bidi="ar-EG"/>
        </w:rPr>
        <w:t xml:space="preserve">تثقيف </w:t>
      </w:r>
      <w:r>
        <w:rPr>
          <w:rFonts w:ascii="Sakkal Majalla" w:eastAsia="Calibri" w:hAnsi="Sakkal Majalla" w:cs="Sakkal Majalla" w:hint="cs"/>
          <w:rtl/>
          <w:lang w:bidi="ar-EG"/>
        </w:rPr>
        <w:t>أفراد العائلة ا</w:t>
      </w:r>
      <w:r w:rsidRPr="00BB7BEF">
        <w:rPr>
          <w:rFonts w:ascii="Sakkal Majalla" w:eastAsia="Calibri" w:hAnsi="Sakkal Majalla" w:cs="Sakkal Majalla"/>
          <w:rtl/>
          <w:lang w:bidi="ar-EG"/>
        </w:rPr>
        <w:t>لكبار الآخرين و</w:t>
      </w:r>
      <w:r>
        <w:rPr>
          <w:rFonts w:ascii="Sakkal Majalla" w:eastAsia="Calibri" w:hAnsi="Sakkal Majalla" w:cs="Sakkal Majalla" w:hint="cs"/>
          <w:rtl/>
          <w:lang w:bidi="ar-EG"/>
        </w:rPr>
        <w:t xml:space="preserve">تقديم </w:t>
      </w:r>
      <w:r w:rsidRPr="00BB7BEF">
        <w:rPr>
          <w:rFonts w:ascii="Sakkal Majalla" w:eastAsia="Calibri" w:hAnsi="Sakkal Majalla" w:cs="Sakkal Majalla"/>
          <w:rtl/>
          <w:lang w:bidi="ar-EG"/>
        </w:rPr>
        <w:t xml:space="preserve">المشورة لهم </w:t>
      </w:r>
      <w:r>
        <w:rPr>
          <w:rFonts w:ascii="Sakkal Majalla" w:eastAsia="Calibri" w:hAnsi="Sakkal Majalla" w:cs="Sakkal Majalla" w:hint="cs"/>
          <w:rtl/>
          <w:lang w:bidi="ar-EG"/>
        </w:rPr>
        <w:t xml:space="preserve">يعد </w:t>
      </w:r>
      <w:r w:rsidRPr="00BB7BEF">
        <w:rPr>
          <w:rFonts w:ascii="Sakkal Majalla" w:eastAsia="Calibri" w:hAnsi="Sakkal Majalla" w:cs="Sakkal Majalla"/>
          <w:rtl/>
          <w:lang w:bidi="ar-EG"/>
        </w:rPr>
        <w:t>مه</w:t>
      </w:r>
      <w:r>
        <w:rPr>
          <w:rFonts w:ascii="Sakkal Majalla" w:eastAsia="Calibri" w:hAnsi="Sakkal Majalla" w:cs="Sakkal Majalla" w:hint="cs"/>
          <w:rtl/>
          <w:lang w:bidi="ar-EG"/>
        </w:rPr>
        <w:t>ماً</w:t>
      </w:r>
      <w:r w:rsidRPr="00BB7BEF">
        <w:rPr>
          <w:rFonts w:ascii="Sakkal Majalla" w:eastAsia="Calibri" w:hAnsi="Sakkal Majalla" w:cs="Sakkal Majalla"/>
          <w:rtl/>
          <w:lang w:bidi="ar-EG"/>
        </w:rPr>
        <w:t xml:space="preserve"> للغاية للطفل حتى يتلقى دع</w:t>
      </w:r>
      <w:r>
        <w:rPr>
          <w:rFonts w:ascii="Sakkal Majalla" w:eastAsia="Calibri" w:hAnsi="Sakkal Majalla" w:cs="Sakkal Majalla" w:hint="cs"/>
          <w:rtl/>
          <w:lang w:bidi="ar-EG"/>
        </w:rPr>
        <w:t>ماً</w:t>
      </w:r>
      <w:r w:rsidRPr="00BB7BEF">
        <w:rPr>
          <w:rFonts w:ascii="Sakkal Majalla" w:eastAsia="Calibri" w:hAnsi="Sakkal Majalla" w:cs="Sakkal Majalla"/>
          <w:rtl/>
          <w:lang w:bidi="ar-EG"/>
        </w:rPr>
        <w:t xml:space="preserve"> كام</w:t>
      </w:r>
      <w:r>
        <w:rPr>
          <w:rFonts w:ascii="Sakkal Majalla" w:eastAsia="Calibri" w:hAnsi="Sakkal Majalla" w:cs="Sakkal Majalla" w:hint="cs"/>
          <w:rtl/>
          <w:lang w:bidi="ar-EG"/>
        </w:rPr>
        <w:t>لاً</w:t>
      </w:r>
      <w:r w:rsidRPr="00BB7BEF">
        <w:rPr>
          <w:rFonts w:ascii="Sakkal Majalla" w:eastAsia="Calibri" w:hAnsi="Sakkal Majalla" w:cs="Sakkal Majalla"/>
          <w:rtl/>
          <w:lang w:bidi="ar-EG"/>
        </w:rPr>
        <w:t xml:space="preserve"> ومستدا</w:t>
      </w:r>
      <w:r>
        <w:rPr>
          <w:rFonts w:ascii="Sakkal Majalla" w:eastAsia="Calibri" w:hAnsi="Sakkal Majalla" w:cs="Sakkal Majalla" w:hint="cs"/>
          <w:rtl/>
          <w:lang w:bidi="ar-EG"/>
        </w:rPr>
        <w:t>ماً</w:t>
      </w:r>
      <w:r w:rsidRPr="00BB7BEF">
        <w:rPr>
          <w:rFonts w:ascii="Sakkal Majalla" w:eastAsia="Calibri" w:hAnsi="Sakkal Majalla" w:cs="Sakkal Majalla"/>
          <w:b/>
          <w:bCs/>
          <w:color w:val="0070C0"/>
          <w:rtl/>
          <w:lang w:bidi="ar-EG"/>
        </w:rPr>
        <w:t xml:space="preserve">. (انظر قسم </w:t>
      </w:r>
      <w:r>
        <w:rPr>
          <w:rFonts w:ascii="Sakkal Majalla" w:eastAsia="Calibri" w:hAnsi="Sakkal Majalla" w:cs="Sakkal Majalla"/>
          <w:b/>
          <w:bCs/>
          <w:color w:val="0070C0"/>
          <w:lang w:bidi="ar-EG"/>
        </w:rPr>
        <w:t>xxx</w:t>
      </w:r>
      <w:r w:rsidRPr="00BB7BEF">
        <w:rPr>
          <w:rFonts w:ascii="Sakkal Majalla" w:eastAsia="Calibri" w:hAnsi="Sakkal Majalla" w:cs="Sakkal Majalla"/>
          <w:b/>
          <w:bCs/>
          <w:color w:val="0070C0"/>
          <w:rtl/>
          <w:lang w:bidi="ar-EG"/>
        </w:rPr>
        <w:t xml:space="preserve"> لمزيد من المعلومات حول المبادئ التوجيهية </w:t>
      </w:r>
      <w:r>
        <w:rPr>
          <w:rFonts w:ascii="Sakkal Majalla" w:eastAsia="Calibri" w:hAnsi="Sakkal Majalla" w:cs="Sakkal Majalla" w:hint="cs"/>
          <w:b/>
          <w:bCs/>
          <w:color w:val="0070C0"/>
          <w:rtl/>
          <w:lang w:bidi="ar-EG"/>
        </w:rPr>
        <w:t>ل</w:t>
      </w:r>
      <w:r w:rsidRPr="00BB7BEF">
        <w:rPr>
          <w:rFonts w:ascii="Sakkal Majalla" w:eastAsia="Calibri" w:hAnsi="Sakkal Majalla" w:cs="Sakkal Majalla"/>
          <w:b/>
          <w:bCs/>
          <w:color w:val="0070C0"/>
          <w:rtl/>
          <w:lang w:bidi="ar-EG"/>
        </w:rPr>
        <w:t>لمرضع</w:t>
      </w:r>
      <w:r>
        <w:rPr>
          <w:rFonts w:ascii="Sakkal Majalla" w:eastAsia="Calibri" w:hAnsi="Sakkal Majalla" w:cs="Sakkal Majalla" w:hint="cs"/>
          <w:b/>
          <w:bCs/>
          <w:color w:val="0070C0"/>
          <w:rtl/>
          <w:lang w:bidi="ar-EG"/>
        </w:rPr>
        <w:t>ة البديلة</w:t>
      </w:r>
      <w:r w:rsidRPr="00BB7BEF">
        <w:rPr>
          <w:rFonts w:ascii="Sakkal Majalla" w:eastAsia="Calibri" w:hAnsi="Sakkal Majalla" w:cs="Sakkal Majalla"/>
          <w:b/>
          <w:bCs/>
          <w:color w:val="0070C0"/>
          <w:rtl/>
          <w:lang w:bidi="ar-EG"/>
        </w:rPr>
        <w:t>)</w:t>
      </w:r>
    </w:p>
    <w:p w14:paraId="71AA9049" w14:textId="77777777" w:rsidR="008C0726" w:rsidRPr="00BB7BEF" w:rsidRDefault="008C0726" w:rsidP="008C0726">
      <w:pPr>
        <w:bidi/>
        <w:spacing w:after="160" w:line="259" w:lineRule="auto"/>
        <w:rPr>
          <w:rFonts w:ascii="Sakkal Majalla" w:eastAsia="Calibri" w:hAnsi="Sakkal Majalla" w:cs="Sakkal Majalla"/>
          <w:b/>
          <w:bCs/>
          <w:color w:val="0070C0"/>
          <w:rtl/>
          <w:lang w:bidi="ar-EG"/>
        </w:rPr>
      </w:pPr>
      <w:r w:rsidRPr="00BB7BEF">
        <w:rPr>
          <w:rFonts w:ascii="Sakkal Majalla" w:eastAsia="Calibri" w:hAnsi="Sakkal Majalla" w:cs="Sakkal Majalla"/>
          <w:b/>
          <w:bCs/>
          <w:color w:val="0070C0"/>
          <w:rtl/>
          <w:lang w:bidi="ar-EG"/>
        </w:rPr>
        <w:t>7</w:t>
      </w:r>
      <w:r w:rsidRPr="00BB7BEF">
        <w:rPr>
          <w:rFonts w:ascii="Sakkal Majalla" w:eastAsia="Calibri" w:hAnsi="Sakkal Majalla" w:cs="Sakkal Majalla"/>
          <w:rtl/>
          <w:lang w:bidi="ar-EG"/>
        </w:rPr>
        <w:t>.</w:t>
      </w:r>
      <w:r w:rsidRPr="00BB7BEF">
        <w:rPr>
          <w:rFonts w:ascii="Sakkal Majalla" w:eastAsia="Calibri" w:hAnsi="Sakkal Majalla" w:cs="Sakkal Majalla"/>
          <w:b/>
          <w:bCs/>
          <w:color w:val="0070C0"/>
          <w:rtl/>
          <w:lang w:bidi="ar-EG"/>
        </w:rPr>
        <w:t>7 مراقبة الرضاعة الطبيعية</w:t>
      </w:r>
    </w:p>
    <w:p w14:paraId="376E2FF0" w14:textId="77777777" w:rsidR="008C0726" w:rsidRPr="00BB7BEF" w:rsidRDefault="008C0726" w:rsidP="008C0726">
      <w:pPr>
        <w:bidi/>
        <w:spacing w:after="160" w:line="259" w:lineRule="auto"/>
        <w:jc w:val="both"/>
        <w:rPr>
          <w:rFonts w:ascii="Sakkal Majalla" w:eastAsia="Calibri" w:hAnsi="Sakkal Majalla" w:cs="Sakkal Majalla"/>
          <w:rtl/>
        </w:rPr>
      </w:pPr>
      <w:r>
        <w:rPr>
          <w:rFonts w:ascii="Sakkal Majalla" w:eastAsia="Calibri" w:hAnsi="Sakkal Majalla" w:cs="Sakkal Majalla" w:hint="cs"/>
          <w:rtl/>
          <w:lang w:bidi="ar-EG"/>
        </w:rPr>
        <w:t xml:space="preserve">في حال أظهر </w:t>
      </w:r>
      <w:r w:rsidRPr="00BB7BEF">
        <w:rPr>
          <w:rFonts w:ascii="Sakkal Majalla" w:eastAsia="Calibri" w:hAnsi="Sakkal Majalla" w:cs="Sakkal Majalla"/>
          <w:rtl/>
          <w:lang w:bidi="ar-EG"/>
        </w:rPr>
        <w:t>التقييم الكامل مواجهة الأم أو مقدم</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الرعاية لتحديات في الرضاعة الطبيعية، فمن المهم </w:t>
      </w:r>
      <w:r>
        <w:rPr>
          <w:rFonts w:ascii="Sakkal Majalla" w:eastAsia="Calibri" w:hAnsi="Sakkal Majalla" w:cs="Sakkal Majalla" w:hint="cs"/>
          <w:rtl/>
          <w:lang w:bidi="ar-EG"/>
        </w:rPr>
        <w:t>مراقبة عملية</w:t>
      </w:r>
      <w:r w:rsidRPr="00BB7BEF">
        <w:rPr>
          <w:rFonts w:ascii="Sakkal Majalla" w:eastAsia="Calibri" w:hAnsi="Sakkal Majalla" w:cs="Sakkal Majalla"/>
          <w:rtl/>
          <w:lang w:bidi="ar-EG"/>
        </w:rPr>
        <w:t xml:space="preserve"> الرضاعة الطبيعية للطفل لتحديد ما إذا كانت هناك أي مشاكل في الوضع</w:t>
      </w:r>
      <w:r>
        <w:rPr>
          <w:rFonts w:ascii="Sakkal Majalla" w:eastAsia="Calibri" w:hAnsi="Sakkal Majalla" w:cs="Sakkal Majalla" w:hint="cs"/>
          <w:rtl/>
          <w:lang w:bidi="ar-EG"/>
        </w:rPr>
        <w:t>ية</w:t>
      </w:r>
      <w:r w:rsidRPr="00BB7BEF">
        <w:rPr>
          <w:rFonts w:ascii="Sakkal Majalla" w:eastAsia="Calibri" w:hAnsi="Sakkal Majalla" w:cs="Sakkal Majalla"/>
          <w:rtl/>
          <w:lang w:bidi="ar-EG"/>
        </w:rPr>
        <w:t xml:space="preserve"> و</w:t>
      </w:r>
      <w:r>
        <w:rPr>
          <w:rFonts w:ascii="Sakkal Majalla" w:eastAsia="Calibri" w:hAnsi="Sakkal Majalla" w:cs="Sakkal Majalla" w:hint="cs"/>
          <w:rtl/>
          <w:lang w:bidi="ar-EG"/>
        </w:rPr>
        <w:t xml:space="preserve">ترابط الأم والرضيع، كما أنّ عملية الرصد والرقابة </w:t>
      </w:r>
      <w:r w:rsidRPr="00BB7BEF">
        <w:rPr>
          <w:rFonts w:ascii="Sakkal Majalla" w:eastAsia="Calibri" w:hAnsi="Sakkal Majalla" w:cs="Sakkal Majalla"/>
          <w:rtl/>
          <w:lang w:bidi="ar-EG"/>
        </w:rPr>
        <w:t>مهمة لت</w:t>
      </w:r>
      <w:r>
        <w:rPr>
          <w:rFonts w:ascii="Sakkal Majalla" w:eastAsia="Calibri" w:hAnsi="Sakkal Majalla" w:cs="Sakkal Majalla" w:hint="cs"/>
          <w:rtl/>
          <w:lang w:bidi="ar-EG"/>
        </w:rPr>
        <w:t xml:space="preserve">عزيز </w:t>
      </w:r>
      <w:r w:rsidRPr="00BB7BEF">
        <w:rPr>
          <w:rFonts w:ascii="Sakkal Majalla" w:eastAsia="Calibri" w:hAnsi="Sakkal Majalla" w:cs="Sakkal Majalla"/>
          <w:rtl/>
          <w:lang w:bidi="ar-EG"/>
        </w:rPr>
        <w:t xml:space="preserve">الثقة </w:t>
      </w:r>
      <w:r>
        <w:rPr>
          <w:rFonts w:ascii="Sakkal Majalla" w:eastAsia="Calibri" w:hAnsi="Sakkal Majalla" w:cs="Sakkal Majalla" w:hint="cs"/>
          <w:rtl/>
          <w:lang w:bidi="ar-EG"/>
        </w:rPr>
        <w:t xml:space="preserve">بالنفس </w:t>
      </w:r>
      <w:r w:rsidRPr="00BB7BEF">
        <w:rPr>
          <w:rFonts w:ascii="Sakkal Majalla" w:eastAsia="Calibri" w:hAnsi="Sakkal Majalla" w:cs="Sakkal Majalla"/>
          <w:rtl/>
          <w:lang w:bidi="ar-EG"/>
        </w:rPr>
        <w:t xml:space="preserve">وتقديم الرسائل الرئيسية أثناء </w:t>
      </w:r>
      <w:r>
        <w:rPr>
          <w:rFonts w:ascii="Sakkal Majalla" w:eastAsia="Calibri" w:hAnsi="Sakkal Majalla" w:cs="Sakkal Majalla" w:hint="cs"/>
          <w:rtl/>
          <w:lang w:bidi="ar-EG"/>
        </w:rPr>
        <w:t xml:space="preserve">تقديم </w:t>
      </w:r>
      <w:r w:rsidRPr="00BB7BEF">
        <w:rPr>
          <w:rFonts w:ascii="Sakkal Majalla" w:eastAsia="Calibri" w:hAnsi="Sakkal Majalla" w:cs="Sakkal Majalla"/>
          <w:rtl/>
          <w:lang w:bidi="ar-EG"/>
        </w:rPr>
        <w:t>المشورة عند إرضاع الطفل.</w:t>
      </w:r>
    </w:p>
    <w:p w14:paraId="1931E7ED"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نموذج مراقبة ال</w:t>
      </w:r>
      <w:r>
        <w:rPr>
          <w:rFonts w:ascii="Sakkal Majalla" w:eastAsia="Calibri" w:hAnsi="Sakkal Majalla" w:cs="Sakkal Majalla" w:hint="cs"/>
          <w:rtl/>
          <w:lang w:bidi="ar-EG"/>
        </w:rPr>
        <w:t xml:space="preserve">رضاعة الطبيعية </w:t>
      </w:r>
      <w:r w:rsidRPr="00BB7BEF">
        <w:rPr>
          <w:rFonts w:ascii="Sakkal Majalla" w:eastAsia="Calibri" w:hAnsi="Sakkal Majalla" w:cs="Sakkal Majalla"/>
          <w:b/>
          <w:bCs/>
          <w:color w:val="0070C0"/>
          <w:rtl/>
          <w:lang w:bidi="ar-EG"/>
        </w:rPr>
        <w:t>(انظر لملحق</w:t>
      </w:r>
      <w:r>
        <w:rPr>
          <w:rFonts w:ascii="Sakkal Majalla" w:eastAsia="Calibri" w:hAnsi="Sakkal Majalla" w:cs="Sakkal Majalla" w:hint="cs"/>
          <w:b/>
          <w:bCs/>
          <w:color w:val="0070C0"/>
          <w:rtl/>
          <w:lang w:bidi="ar-EG"/>
        </w:rPr>
        <w:t xml:space="preserve"> 8: نموذج </w:t>
      </w:r>
      <w:r w:rsidRPr="00FC5FE4">
        <w:rPr>
          <w:rFonts w:ascii="Sakkal Majalla" w:eastAsia="Calibri" w:hAnsi="Sakkal Majalla" w:cs="Sakkal Majalla"/>
          <w:b/>
          <w:bCs/>
          <w:color w:val="0070C0"/>
          <w:rtl/>
          <w:lang w:bidi="ar-EG"/>
        </w:rPr>
        <w:t>مراقبة الرضاعة الطبيعية</w:t>
      </w:r>
      <w:r w:rsidRPr="00BB7BEF">
        <w:rPr>
          <w:rFonts w:ascii="Sakkal Majalla" w:eastAsia="Calibri" w:hAnsi="Sakkal Majalla" w:cs="Sakkal Majalla"/>
          <w:b/>
          <w:bCs/>
          <w:color w:val="0070C0"/>
          <w:rtl/>
          <w:lang w:bidi="ar-EG"/>
        </w:rPr>
        <w:t>)</w:t>
      </w:r>
      <w:r w:rsidRPr="00BB7BEF">
        <w:rPr>
          <w:rFonts w:ascii="Sakkal Majalla" w:eastAsia="Calibri" w:hAnsi="Sakkal Majalla" w:cs="Sakkal Majalla"/>
          <w:rtl/>
          <w:lang w:bidi="ar-EG"/>
        </w:rPr>
        <w:t xml:space="preserve"> هو أداة يمكن أن تدعم </w:t>
      </w:r>
      <w:r>
        <w:rPr>
          <w:rFonts w:ascii="Sakkal Majalla" w:eastAsia="Calibri" w:hAnsi="Sakkal Majalla" w:cs="Sakkal Majalla" w:hint="cs"/>
          <w:rtl/>
          <w:lang w:bidi="ar-EG"/>
        </w:rPr>
        <w:t>الموظفة المسؤولة عن ال</w:t>
      </w:r>
      <w:r w:rsidRPr="00BB7BEF">
        <w:rPr>
          <w:rFonts w:ascii="Sakkal Majalla" w:eastAsia="Calibri" w:hAnsi="Sakkal Majalla" w:cs="Sakkal Majalla"/>
          <w:rtl/>
          <w:lang w:bidi="ar-EG"/>
        </w:rPr>
        <w:t>تعبئة التغذ</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 xml:space="preserve">ية </w:t>
      </w:r>
      <w:r>
        <w:rPr>
          <w:rFonts w:ascii="Sakkal Majalla" w:eastAsia="Calibri" w:hAnsi="Sakkal Majalla" w:cs="Sakkal Majalla" w:hint="cs"/>
          <w:rtl/>
          <w:lang w:bidi="ar-EG"/>
        </w:rPr>
        <w:t xml:space="preserve">وموظفات </w:t>
      </w:r>
      <w:r w:rsidRPr="00BB7BEF">
        <w:rPr>
          <w:rFonts w:ascii="Sakkal Majalla" w:eastAsia="Calibri" w:hAnsi="Sakkal Majalla" w:cs="Sakkal Majalla"/>
          <w:rtl/>
          <w:lang w:bidi="ar-EG"/>
        </w:rPr>
        <w:t>الصح</w:t>
      </w:r>
      <w:r>
        <w:rPr>
          <w:rFonts w:ascii="Sakkal Majalla" w:eastAsia="Calibri" w:hAnsi="Sakkal Majalla" w:cs="Sakkal Majalla" w:hint="cs"/>
          <w:rtl/>
          <w:lang w:bidi="ar-EG"/>
        </w:rPr>
        <w:t>ة و</w:t>
      </w:r>
      <w:r w:rsidRPr="00BB7BEF">
        <w:rPr>
          <w:rFonts w:ascii="Sakkal Majalla" w:eastAsia="Calibri" w:hAnsi="Sakkal Majalla" w:cs="Sakkal Majalla"/>
          <w:rtl/>
          <w:lang w:bidi="ar-EG"/>
        </w:rPr>
        <w:t xml:space="preserve">التغذية عند مراقبة الرضاعة الطبيعية أثناء </w:t>
      </w:r>
      <w:r>
        <w:rPr>
          <w:rFonts w:ascii="Sakkal Majalla" w:eastAsia="Calibri" w:hAnsi="Sakkal Majalla" w:cs="Sakkal Majalla" w:hint="cs"/>
          <w:rtl/>
          <w:lang w:bidi="ar-EG"/>
        </w:rPr>
        <w:t xml:space="preserve">إجراء </w:t>
      </w:r>
      <w:r w:rsidRPr="00BB7BEF">
        <w:rPr>
          <w:rFonts w:ascii="Sakkal Majalla" w:eastAsia="Calibri" w:hAnsi="Sakkal Majalla" w:cs="Sakkal Majalla"/>
          <w:rtl/>
          <w:lang w:bidi="ar-EG"/>
        </w:rPr>
        <w:t>التقييم الكامل.</w:t>
      </w:r>
    </w:p>
    <w:p w14:paraId="2A9B2B7E" w14:textId="77777777" w:rsidR="008C0726" w:rsidRPr="00BB7BEF" w:rsidRDefault="008C0726" w:rsidP="008C0726">
      <w:pPr>
        <w:bidi/>
        <w:spacing w:after="160" w:line="259" w:lineRule="auto"/>
        <w:rPr>
          <w:rFonts w:ascii="Sakkal Majalla" w:eastAsia="Calibri" w:hAnsi="Sakkal Majalla" w:cs="Sakkal Majalla"/>
          <w:b/>
          <w:bCs/>
          <w:color w:val="FF0000"/>
          <w:rtl/>
          <w:lang w:bidi="ar-EG"/>
        </w:rPr>
      </w:pPr>
      <w:r w:rsidRPr="00BB7BEF">
        <w:rPr>
          <w:rFonts w:ascii="Sakkal Majalla" w:eastAsia="Calibri" w:hAnsi="Sakkal Majalla" w:cs="Sakkal Majalla"/>
          <w:b/>
          <w:bCs/>
          <w:color w:val="FF0000"/>
          <w:rtl/>
          <w:lang w:bidi="ar-EG"/>
        </w:rPr>
        <w:t xml:space="preserve">ملاحظة: </w:t>
      </w:r>
      <w:r>
        <w:rPr>
          <w:rFonts w:ascii="Sakkal Majalla" w:eastAsia="Calibri" w:hAnsi="Sakkal Majalla" w:cs="Sakkal Majalla" w:hint="cs"/>
          <w:b/>
          <w:bCs/>
          <w:color w:val="FF0000"/>
          <w:rtl/>
          <w:lang w:bidi="ar-EG"/>
        </w:rPr>
        <w:t xml:space="preserve">يجب دائماً </w:t>
      </w:r>
      <w:r w:rsidRPr="00BB7BEF">
        <w:rPr>
          <w:rFonts w:ascii="Sakkal Majalla" w:eastAsia="Calibri" w:hAnsi="Sakkal Majalla" w:cs="Sakkal Majalla"/>
          <w:b/>
          <w:bCs/>
          <w:color w:val="FF0000"/>
          <w:rtl/>
          <w:lang w:bidi="ar-EG"/>
        </w:rPr>
        <w:t>طلب الإذن قبل م</w:t>
      </w:r>
      <w:r>
        <w:rPr>
          <w:rFonts w:ascii="Sakkal Majalla" w:eastAsia="Calibri" w:hAnsi="Sakkal Majalla" w:cs="Sakkal Majalla" w:hint="cs"/>
          <w:b/>
          <w:bCs/>
          <w:color w:val="FF0000"/>
          <w:rtl/>
          <w:lang w:bidi="ar-EG"/>
        </w:rPr>
        <w:t xml:space="preserve">راقبة </w:t>
      </w:r>
      <w:r w:rsidRPr="00BB7BEF">
        <w:rPr>
          <w:rFonts w:ascii="Sakkal Majalla" w:eastAsia="Calibri" w:hAnsi="Sakkal Majalla" w:cs="Sakkal Majalla"/>
          <w:b/>
          <w:bCs/>
          <w:color w:val="FF0000"/>
          <w:rtl/>
          <w:lang w:bidi="ar-EG"/>
        </w:rPr>
        <w:t>الأم أو مقدم</w:t>
      </w:r>
      <w:r>
        <w:rPr>
          <w:rFonts w:ascii="Sakkal Majalla" w:eastAsia="Calibri" w:hAnsi="Sakkal Majalla" w:cs="Sakkal Majalla" w:hint="cs"/>
          <w:b/>
          <w:bCs/>
          <w:color w:val="FF0000"/>
          <w:rtl/>
          <w:lang w:bidi="ar-EG"/>
        </w:rPr>
        <w:t>ة</w:t>
      </w:r>
      <w:r w:rsidRPr="00BB7BEF">
        <w:rPr>
          <w:rFonts w:ascii="Sakkal Majalla" w:eastAsia="Calibri" w:hAnsi="Sakkal Majalla" w:cs="Sakkal Majalla"/>
          <w:b/>
          <w:bCs/>
          <w:color w:val="FF0000"/>
          <w:rtl/>
          <w:lang w:bidi="ar-EG"/>
        </w:rPr>
        <w:t xml:space="preserve"> الرعاية أثناء الرضاعة الطبيعية</w:t>
      </w:r>
    </w:p>
    <w:p w14:paraId="1DE043B0" w14:textId="77777777" w:rsidR="008C0726" w:rsidRPr="00BB7BEF" w:rsidRDefault="008C0726" w:rsidP="008C0726">
      <w:pPr>
        <w:bidi/>
        <w:spacing w:after="160" w:line="259" w:lineRule="auto"/>
        <w:rPr>
          <w:rFonts w:ascii="Sakkal Majalla" w:eastAsia="Calibri" w:hAnsi="Sakkal Majalla" w:cs="Sakkal Majalla"/>
          <w:b/>
          <w:bCs/>
          <w:rtl/>
          <w:lang w:bidi="ar-EG"/>
        </w:rPr>
      </w:pPr>
      <w:r w:rsidRPr="00BB7BEF">
        <w:rPr>
          <w:rFonts w:ascii="Sakkal Majalla" w:eastAsia="Calibri" w:hAnsi="Sakkal Majalla" w:cs="Sakkal Majalla"/>
          <w:b/>
          <w:bCs/>
          <w:rtl/>
          <w:lang w:bidi="ar-EG"/>
        </w:rPr>
        <w:t>قبل مراقبة الرضاعة:</w:t>
      </w:r>
    </w:p>
    <w:p w14:paraId="3F917248" w14:textId="77777777" w:rsidR="008C0726" w:rsidRPr="00BB7BEF" w:rsidRDefault="008C0726" w:rsidP="008C0726">
      <w:pPr>
        <w:numPr>
          <w:ilvl w:val="0"/>
          <w:numId w:val="25"/>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قد</w:t>
      </w:r>
      <w:r>
        <w:rPr>
          <w:rFonts w:ascii="Sakkal Majalla" w:eastAsia="Calibri" w:hAnsi="Sakkal Majalla" w:cs="Sakkal Majalla" w:hint="cs"/>
          <w:rtl/>
          <w:lang w:bidi="ar-EG"/>
        </w:rPr>
        <w:t>ّ</w:t>
      </w:r>
      <w:r w:rsidRPr="00BB7BEF">
        <w:rPr>
          <w:rFonts w:ascii="Sakkal Majalla" w:eastAsia="Calibri" w:hAnsi="Sakkal Majalla" w:cs="Sakkal Majalla"/>
          <w:rtl/>
          <w:lang w:bidi="ar-EG"/>
        </w:rPr>
        <w:t>م</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نفسك للأم، وابد</w:t>
      </w:r>
      <w:r>
        <w:rPr>
          <w:rFonts w:ascii="Sakkal Majalla" w:eastAsia="Calibri" w:hAnsi="Sakkal Majalla" w:cs="Sakkal Majalla" w:hint="cs"/>
          <w:rtl/>
          <w:lang w:bidi="ar-EG"/>
        </w:rPr>
        <w:t>ئي</w:t>
      </w:r>
      <w:r w:rsidRPr="00BB7BEF">
        <w:rPr>
          <w:rFonts w:ascii="Sakkal Majalla" w:eastAsia="Calibri" w:hAnsi="Sakkal Majalla" w:cs="Sakkal Majalla"/>
          <w:rtl/>
          <w:lang w:bidi="ar-EG"/>
        </w:rPr>
        <w:t xml:space="preserve"> بطرح أسئلة حول </w:t>
      </w:r>
      <w:r>
        <w:rPr>
          <w:rFonts w:ascii="Sakkal Majalla" w:eastAsia="Calibri" w:hAnsi="Sakkal Majalla" w:cs="Sakkal Majalla" w:hint="cs"/>
          <w:rtl/>
          <w:lang w:bidi="ar-EG"/>
        </w:rPr>
        <w:t xml:space="preserve">ما </w:t>
      </w:r>
      <w:r w:rsidRPr="00BB7BEF">
        <w:rPr>
          <w:rFonts w:ascii="Sakkal Majalla" w:eastAsia="Calibri" w:hAnsi="Sakkal Majalla" w:cs="Sakkal Majalla"/>
          <w:rtl/>
          <w:lang w:bidi="ar-EG"/>
        </w:rPr>
        <w:t xml:space="preserve">تشعر به </w:t>
      </w:r>
      <w:r>
        <w:rPr>
          <w:rFonts w:ascii="Sakkal Majalla" w:eastAsia="Calibri" w:hAnsi="Sakkal Majalla" w:cs="Sakkal Majalla" w:hint="cs"/>
          <w:rtl/>
          <w:lang w:bidi="ar-EG"/>
        </w:rPr>
        <w:t>تجاه ا</w:t>
      </w:r>
      <w:r w:rsidRPr="00BB7BEF">
        <w:rPr>
          <w:rFonts w:ascii="Sakkal Majalla" w:eastAsia="Calibri" w:hAnsi="Sakkal Majalla" w:cs="Sakkal Majalla"/>
          <w:rtl/>
          <w:lang w:bidi="ar-EG"/>
        </w:rPr>
        <w:t xml:space="preserve">لرضاعة الطبيعية، وإذا كان هناك أي ألم أو عدم ارتياح أثناء عملية الإرضاع، </w:t>
      </w:r>
      <w:r>
        <w:rPr>
          <w:rFonts w:ascii="Sakkal Majalla" w:eastAsia="Calibri" w:hAnsi="Sakkal Majalla" w:cs="Sakkal Majalla" w:hint="cs"/>
          <w:rtl/>
          <w:lang w:bidi="ar-EG"/>
        </w:rPr>
        <w:t xml:space="preserve">إلى جانب الاستماع </w:t>
      </w:r>
      <w:r w:rsidRPr="00BB7BEF">
        <w:rPr>
          <w:rFonts w:ascii="Sakkal Majalla" w:eastAsia="Calibri" w:hAnsi="Sakkal Majalla" w:cs="Sakkal Majalla"/>
          <w:rtl/>
          <w:lang w:bidi="ar-EG"/>
        </w:rPr>
        <w:t>إلى مخاوفها</w:t>
      </w:r>
      <w:r>
        <w:rPr>
          <w:rFonts w:ascii="Sakkal Majalla" w:eastAsia="Calibri" w:hAnsi="Sakkal Majalla" w:cs="Sakkal Majalla" w:hint="cs"/>
          <w:rtl/>
          <w:lang w:bidi="ar-EG"/>
        </w:rPr>
        <w:t xml:space="preserve"> في هذا الشأن</w:t>
      </w:r>
      <w:r w:rsidRPr="00BB7BEF">
        <w:rPr>
          <w:rFonts w:ascii="Sakkal Majalla" w:eastAsia="Calibri" w:hAnsi="Sakkal Majalla" w:cs="Sakkal Majalla"/>
          <w:rtl/>
          <w:lang w:bidi="ar-EG"/>
        </w:rPr>
        <w:t>.</w:t>
      </w:r>
    </w:p>
    <w:p w14:paraId="49DA089A" w14:textId="77777777" w:rsidR="008C0726" w:rsidRPr="00BB7BEF" w:rsidRDefault="008C0726" w:rsidP="008C0726">
      <w:pPr>
        <w:numPr>
          <w:ilvl w:val="0"/>
          <w:numId w:val="25"/>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 xml:space="preserve"> اطلب</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الإذن لمشاهدة </w:t>
      </w:r>
      <w:r>
        <w:rPr>
          <w:rFonts w:ascii="Sakkal Majalla" w:eastAsia="Calibri" w:hAnsi="Sakkal Majalla" w:cs="Sakkal Majalla" w:hint="cs"/>
          <w:rtl/>
          <w:lang w:bidi="ar-EG"/>
        </w:rPr>
        <w:t xml:space="preserve">الأم أثناء إرضاع </w:t>
      </w:r>
      <w:r w:rsidRPr="00BB7BEF">
        <w:rPr>
          <w:rFonts w:ascii="Sakkal Majalla" w:eastAsia="Calibri" w:hAnsi="Sakkal Majalla" w:cs="Sakkal Majalla"/>
          <w:rtl/>
          <w:lang w:bidi="ar-EG"/>
        </w:rPr>
        <w:t>طفلها</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إذا كان الطفل ملفو</w:t>
      </w:r>
      <w:r>
        <w:rPr>
          <w:rFonts w:ascii="Sakkal Majalla" w:eastAsia="Calibri" w:hAnsi="Sakkal Majalla" w:cs="Sakkal Majalla" w:hint="cs"/>
          <w:rtl/>
          <w:lang w:bidi="ar-EG"/>
        </w:rPr>
        <w:t xml:space="preserve">فاً </w:t>
      </w:r>
      <w:r w:rsidRPr="00BB7BEF">
        <w:rPr>
          <w:rFonts w:ascii="Sakkal Majalla" w:eastAsia="Calibri" w:hAnsi="Sakkal Majalla" w:cs="Sakkal Majalla"/>
          <w:rtl/>
          <w:lang w:bidi="ar-EG"/>
        </w:rPr>
        <w:t>في بطانية، فاطلب</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من الأم </w:t>
      </w:r>
      <w:r>
        <w:rPr>
          <w:rFonts w:ascii="Sakkal Majalla" w:eastAsia="Calibri" w:hAnsi="Sakkal Majalla" w:cs="Sakkal Majalla" w:hint="cs"/>
          <w:rtl/>
          <w:lang w:bidi="ar-EG"/>
        </w:rPr>
        <w:t xml:space="preserve">إزالتها </w:t>
      </w:r>
      <w:r w:rsidRPr="00BB7BEF">
        <w:rPr>
          <w:rFonts w:ascii="Sakkal Majalla" w:eastAsia="Calibri" w:hAnsi="Sakkal Majalla" w:cs="Sakkal Majalla"/>
          <w:rtl/>
          <w:lang w:bidi="ar-EG"/>
        </w:rPr>
        <w:t>حتى تتمكن</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من رؤية الطفل بوضوح.</w:t>
      </w:r>
    </w:p>
    <w:p w14:paraId="4C88CA9F" w14:textId="77777777" w:rsidR="008C0726" w:rsidRPr="00BB7BEF" w:rsidRDefault="008C0726" w:rsidP="008C0726">
      <w:pPr>
        <w:numPr>
          <w:ilvl w:val="0"/>
          <w:numId w:val="25"/>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 xml:space="preserve">إذا كان الطفل يرضع، </w:t>
      </w:r>
      <w:r>
        <w:rPr>
          <w:rFonts w:ascii="Sakkal Majalla" w:eastAsia="Calibri" w:hAnsi="Sakkal Majalla" w:cs="Sakkal Majalla" w:hint="cs"/>
          <w:rtl/>
          <w:lang w:bidi="ar-EG"/>
        </w:rPr>
        <w:t>ف</w:t>
      </w:r>
      <w:r w:rsidRPr="00BB7BEF">
        <w:rPr>
          <w:rFonts w:ascii="Sakkal Majalla" w:eastAsia="Calibri" w:hAnsi="Sakkal Majalla" w:cs="Sakkal Majalla"/>
          <w:rtl/>
          <w:lang w:bidi="ar-EG"/>
        </w:rPr>
        <w:t>اطلب</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من الأم الاستمرار </w:t>
      </w:r>
      <w:r>
        <w:rPr>
          <w:rFonts w:ascii="Sakkal Majalla" w:eastAsia="Calibri" w:hAnsi="Sakkal Majalla" w:cs="Sakkal Majalla" w:hint="cs"/>
          <w:rtl/>
          <w:lang w:bidi="ar-EG"/>
        </w:rPr>
        <w:t xml:space="preserve">بذلك. أما </w:t>
      </w:r>
      <w:r w:rsidRPr="00BB7BEF">
        <w:rPr>
          <w:rFonts w:ascii="Sakkal Majalla" w:eastAsia="Calibri" w:hAnsi="Sakkal Majalla" w:cs="Sakkal Majalla"/>
          <w:rtl/>
          <w:lang w:bidi="ar-EG"/>
        </w:rPr>
        <w:t xml:space="preserve">إذا كان الطفل لا يرضع، </w:t>
      </w:r>
      <w:r>
        <w:rPr>
          <w:rFonts w:ascii="Sakkal Majalla" w:eastAsia="Calibri" w:hAnsi="Sakkal Majalla" w:cs="Sakkal Majalla" w:hint="cs"/>
          <w:rtl/>
          <w:lang w:bidi="ar-EG"/>
        </w:rPr>
        <w:t>ف</w:t>
      </w:r>
      <w:r w:rsidRPr="00BB7BEF">
        <w:rPr>
          <w:rFonts w:ascii="Sakkal Majalla" w:eastAsia="Calibri" w:hAnsi="Sakkal Majalla" w:cs="Sakkal Majalla"/>
          <w:rtl/>
          <w:lang w:bidi="ar-EG"/>
        </w:rPr>
        <w:t>اطلب</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من الأم </w:t>
      </w:r>
      <w:r>
        <w:rPr>
          <w:rFonts w:ascii="Sakkal Majalla" w:eastAsia="Calibri" w:hAnsi="Sakkal Majalla" w:cs="Sakkal Majalla" w:hint="cs"/>
          <w:rtl/>
          <w:lang w:bidi="ar-EG"/>
        </w:rPr>
        <w:t>القيام ب</w:t>
      </w:r>
      <w:r w:rsidRPr="00BB7BEF">
        <w:rPr>
          <w:rFonts w:ascii="Sakkal Majalla" w:eastAsia="Calibri" w:hAnsi="Sakkal Majalla" w:cs="Sakkal Majalla"/>
          <w:rtl/>
          <w:lang w:bidi="ar-EG"/>
        </w:rPr>
        <w:t>الرضاعة بالطريقة العادية في أي وقت يبدو فيه طفلها جاه</w:t>
      </w:r>
      <w:r>
        <w:rPr>
          <w:rFonts w:ascii="Sakkal Majalla" w:eastAsia="Calibri" w:hAnsi="Sakkal Majalla" w:cs="Sakkal Majalla" w:hint="cs"/>
          <w:rtl/>
          <w:lang w:bidi="ar-EG"/>
        </w:rPr>
        <w:t>زاً</w:t>
      </w:r>
      <w:r w:rsidRPr="00BB7BEF">
        <w:rPr>
          <w:rFonts w:ascii="Sakkal Majalla" w:eastAsia="Calibri" w:hAnsi="Sakkal Majalla" w:cs="Sakkal Majalla"/>
          <w:rtl/>
          <w:lang w:bidi="ar-EG"/>
        </w:rPr>
        <w:t xml:space="preserve"> للرضاعة. إذا كان الطفل </w:t>
      </w:r>
      <w:r>
        <w:rPr>
          <w:rFonts w:ascii="Sakkal Majalla" w:eastAsia="Calibri" w:hAnsi="Sakkal Majalla" w:cs="Sakkal Majalla" w:hint="cs"/>
          <w:rtl/>
          <w:lang w:bidi="ar-EG"/>
        </w:rPr>
        <w:t>راغباً با</w:t>
      </w:r>
      <w:r w:rsidRPr="00BB7BEF">
        <w:rPr>
          <w:rFonts w:ascii="Sakkal Majalla" w:eastAsia="Calibri" w:hAnsi="Sakkal Majalla" w:cs="Sakkal Majalla"/>
          <w:rtl/>
          <w:lang w:bidi="ar-EG"/>
        </w:rPr>
        <w:t xml:space="preserve">لرضاعة في هذا الوقت، </w:t>
      </w:r>
      <w:r>
        <w:rPr>
          <w:rFonts w:ascii="Sakkal Majalla" w:eastAsia="Calibri" w:hAnsi="Sakkal Majalla" w:cs="Sakkal Majalla" w:hint="cs"/>
          <w:rtl/>
          <w:lang w:bidi="ar-EG"/>
        </w:rPr>
        <w:t>ف</w:t>
      </w:r>
      <w:r w:rsidRPr="00BB7BEF">
        <w:rPr>
          <w:rFonts w:ascii="Sakkal Majalla" w:eastAsia="Calibri" w:hAnsi="Sakkal Majalla" w:cs="Sakkal Majalla"/>
          <w:rtl/>
          <w:lang w:bidi="ar-EG"/>
        </w:rPr>
        <w:t>اطلب</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إذن الأم لمشاهدة </w:t>
      </w:r>
      <w:r>
        <w:rPr>
          <w:rFonts w:ascii="Sakkal Majalla" w:eastAsia="Calibri" w:hAnsi="Sakkal Majalla" w:cs="Sakkal Majalla" w:hint="cs"/>
          <w:rtl/>
          <w:lang w:bidi="ar-EG"/>
        </w:rPr>
        <w:t xml:space="preserve">عملية </w:t>
      </w:r>
      <w:r w:rsidRPr="00BB7BEF">
        <w:rPr>
          <w:rFonts w:ascii="Sakkal Majalla" w:eastAsia="Calibri" w:hAnsi="Sakkal Majalla" w:cs="Sakkal Majalla"/>
          <w:rtl/>
          <w:lang w:bidi="ar-EG"/>
        </w:rPr>
        <w:t xml:space="preserve">الرضاعة. </w:t>
      </w:r>
      <w:r>
        <w:rPr>
          <w:rFonts w:ascii="Sakkal Majalla" w:eastAsia="Calibri" w:hAnsi="Sakkal Majalla" w:cs="Sakkal Majalla" w:hint="cs"/>
          <w:rtl/>
          <w:lang w:bidi="ar-EG"/>
        </w:rPr>
        <w:t xml:space="preserve">أما </w:t>
      </w:r>
      <w:r w:rsidRPr="00BB7BEF">
        <w:rPr>
          <w:rFonts w:ascii="Sakkal Majalla" w:eastAsia="Calibri" w:hAnsi="Sakkal Majalla" w:cs="Sakkal Majalla"/>
          <w:rtl/>
          <w:lang w:bidi="ar-EG"/>
        </w:rPr>
        <w:t xml:space="preserve">إذا كان الطفل غير مهتم بالرضاعة، </w:t>
      </w:r>
      <w:r>
        <w:rPr>
          <w:rFonts w:ascii="Sakkal Majalla" w:eastAsia="Calibri" w:hAnsi="Sakkal Majalla" w:cs="Sakkal Majalla" w:hint="cs"/>
          <w:rtl/>
          <w:lang w:bidi="ar-EG"/>
        </w:rPr>
        <w:t>فعليك ال</w:t>
      </w:r>
      <w:r w:rsidRPr="00BB7BEF">
        <w:rPr>
          <w:rFonts w:ascii="Sakkal Majalla" w:eastAsia="Calibri" w:hAnsi="Sakkal Majalla" w:cs="Sakkal Majalla"/>
          <w:rtl/>
          <w:lang w:bidi="ar-EG"/>
        </w:rPr>
        <w:t>تحل</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بالصبر وحاول</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لاحق</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 xml:space="preserve"> إذا لزم الأمر.</w:t>
      </w:r>
    </w:p>
    <w:p w14:paraId="36D204F6" w14:textId="77777777" w:rsidR="008C0726" w:rsidRPr="00BB7BEF" w:rsidRDefault="008C0726" w:rsidP="008C0726">
      <w:pPr>
        <w:numPr>
          <w:ilvl w:val="0"/>
          <w:numId w:val="25"/>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ابحث</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عن كرسي أو مقعد للجلوس عليه أو </w:t>
      </w:r>
      <w:r>
        <w:rPr>
          <w:rFonts w:ascii="Sakkal Majalla" w:eastAsia="Calibri" w:hAnsi="Sakkal Majalla" w:cs="Sakkal Majalla" w:hint="cs"/>
          <w:rtl/>
          <w:lang w:bidi="ar-EG"/>
        </w:rPr>
        <w:t xml:space="preserve">اجلسي على الأرض على مقربة من الأم، حيث أنّ </w:t>
      </w:r>
      <w:r w:rsidRPr="00BB7BEF">
        <w:rPr>
          <w:rFonts w:ascii="Sakkal Majalla" w:eastAsia="Calibri" w:hAnsi="Sakkal Majalla" w:cs="Sakkal Majalla"/>
          <w:rtl/>
          <w:lang w:bidi="ar-EG"/>
        </w:rPr>
        <w:t xml:space="preserve">الجلوس </w:t>
      </w:r>
      <w:r>
        <w:rPr>
          <w:rFonts w:ascii="Sakkal Majalla" w:eastAsia="Calibri" w:hAnsi="Sakkal Majalla" w:cs="Sakkal Majalla" w:hint="cs"/>
          <w:rtl/>
          <w:lang w:bidi="ar-EG"/>
        </w:rPr>
        <w:t>ب</w:t>
      </w:r>
      <w:r w:rsidRPr="00BB7BEF">
        <w:rPr>
          <w:rFonts w:ascii="Sakkal Majalla" w:eastAsia="Calibri" w:hAnsi="Sakkal Majalla" w:cs="Sakkal Majalla"/>
          <w:rtl/>
          <w:lang w:bidi="ar-EG"/>
        </w:rPr>
        <w:t xml:space="preserve">نفس مستوى </w:t>
      </w:r>
      <w:r>
        <w:rPr>
          <w:rFonts w:ascii="Sakkal Majalla" w:eastAsia="Calibri" w:hAnsi="Sakkal Majalla" w:cs="Sakkal Majalla" w:hint="cs"/>
          <w:rtl/>
          <w:lang w:bidi="ar-EG"/>
        </w:rPr>
        <w:t xml:space="preserve">جلوس </w:t>
      </w:r>
      <w:r w:rsidRPr="00BB7BEF">
        <w:rPr>
          <w:rFonts w:ascii="Sakkal Majalla" w:eastAsia="Calibri" w:hAnsi="Sakkal Majalla" w:cs="Sakkal Majalla"/>
          <w:rtl/>
          <w:lang w:bidi="ar-EG"/>
        </w:rPr>
        <w:t>الأم أو مقدم</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الرعاية</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يكسر الحدود ويسمح بتواصل</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أوضح</w:t>
      </w:r>
      <w:r>
        <w:rPr>
          <w:rFonts w:ascii="Sakkal Majalla" w:eastAsia="Calibri" w:hAnsi="Sakkal Majalla" w:cs="Sakkal Majalla" w:hint="cs"/>
          <w:rtl/>
          <w:lang w:bidi="ar-EG"/>
        </w:rPr>
        <w:t xml:space="preserve"> بينكما</w:t>
      </w:r>
      <w:r w:rsidRPr="00BB7BEF">
        <w:rPr>
          <w:rFonts w:ascii="Sakkal Majalla" w:eastAsia="Calibri" w:hAnsi="Sakkal Majalla" w:cs="Sakkal Majalla"/>
          <w:rtl/>
          <w:lang w:bidi="ar-EG"/>
        </w:rPr>
        <w:t>.</w:t>
      </w:r>
    </w:p>
    <w:p w14:paraId="32152AFC" w14:textId="77777777" w:rsidR="008C0726" w:rsidRPr="00BB7BEF" w:rsidRDefault="008C0726" w:rsidP="008C0726">
      <w:pPr>
        <w:numPr>
          <w:ilvl w:val="0"/>
          <w:numId w:val="25"/>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قبل الرضاعة الطبيعية أو بعدها، اطرح</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على الأم أو مقدم</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الرعاية بعض الأسئلة المفتوحة عن </w:t>
      </w:r>
      <w:r>
        <w:rPr>
          <w:rFonts w:ascii="Sakkal Majalla" w:eastAsia="Calibri" w:hAnsi="Sakkal Majalla" w:cs="Sakkal Majalla" w:hint="cs"/>
          <w:rtl/>
          <w:lang w:bidi="ar-EG"/>
        </w:rPr>
        <w:t xml:space="preserve">أحوالها وأحوال </w:t>
      </w:r>
      <w:r w:rsidRPr="00BB7BEF">
        <w:rPr>
          <w:rFonts w:ascii="Sakkal Majalla" w:eastAsia="Calibri" w:hAnsi="Sakkal Majalla" w:cs="Sakkal Majalla"/>
          <w:rtl/>
          <w:lang w:bidi="ar-EG"/>
        </w:rPr>
        <w:t xml:space="preserve">طفلها، وكيفية سير </w:t>
      </w:r>
      <w:r>
        <w:rPr>
          <w:rFonts w:ascii="Sakkal Majalla" w:eastAsia="Calibri" w:hAnsi="Sakkal Majalla" w:cs="Sakkal Majalla" w:hint="cs"/>
          <w:rtl/>
          <w:lang w:bidi="ar-EG"/>
        </w:rPr>
        <w:t xml:space="preserve">الرضاعة </w:t>
      </w:r>
      <w:r w:rsidRPr="00BB7BEF">
        <w:rPr>
          <w:rFonts w:ascii="Sakkal Majalla" w:eastAsia="Calibri" w:hAnsi="Sakkal Majalla" w:cs="Sakkal Majalla"/>
          <w:rtl/>
          <w:lang w:bidi="ar-EG"/>
        </w:rPr>
        <w:t>لبدء المحادثة و</w:t>
      </w:r>
      <w:r>
        <w:rPr>
          <w:rFonts w:ascii="Sakkal Majalla" w:eastAsia="Calibri" w:hAnsi="Sakkal Majalla" w:cs="Sakkal Majalla" w:hint="cs"/>
          <w:rtl/>
          <w:lang w:bidi="ar-EG"/>
        </w:rPr>
        <w:t>ت</w:t>
      </w:r>
      <w:r w:rsidRPr="00BB7BEF">
        <w:rPr>
          <w:rFonts w:ascii="Sakkal Majalla" w:eastAsia="Calibri" w:hAnsi="Sakkal Majalla" w:cs="Sakkal Majalla"/>
          <w:rtl/>
          <w:lang w:bidi="ar-EG"/>
        </w:rPr>
        <w:t>شج</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ع الأم على التحدث عن نفسها وعن طفلها.</w:t>
      </w:r>
    </w:p>
    <w:p w14:paraId="711EC250" w14:textId="77777777" w:rsidR="008C0726" w:rsidRDefault="008C0726" w:rsidP="008C0726">
      <w:pPr>
        <w:numPr>
          <w:ilvl w:val="0"/>
          <w:numId w:val="25"/>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حدد</w:t>
      </w:r>
      <w:r>
        <w:rPr>
          <w:rFonts w:ascii="Sakkal Majalla" w:eastAsia="Calibri" w:hAnsi="Sakkal Majalla" w:cs="Sakkal Majalla" w:hint="cs"/>
          <w:rtl/>
          <w:lang w:bidi="ar-EG"/>
        </w:rPr>
        <w:t xml:space="preserve">ي الأشياء التي تسير بشكلٍ جيد </w:t>
      </w:r>
      <w:r w:rsidRPr="00BB7BEF">
        <w:rPr>
          <w:rFonts w:ascii="Sakkal Majalla" w:eastAsia="Calibri" w:hAnsi="Sakkal Majalla" w:cs="Sakkal Majalla"/>
          <w:rtl/>
          <w:lang w:bidi="ar-EG"/>
        </w:rPr>
        <w:t>مع الأم أو مقدم</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الرعاية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قد تكون بعض الأمثلة </w:t>
      </w:r>
      <w:r>
        <w:rPr>
          <w:rFonts w:ascii="Sakkal Majalla" w:eastAsia="Calibri" w:hAnsi="Sakkal Majalla" w:cs="Sakkal Majalla" w:hint="cs"/>
          <w:rtl/>
          <w:lang w:bidi="ar-EG"/>
        </w:rPr>
        <w:t xml:space="preserve">على ذلك </w:t>
      </w:r>
      <w:r w:rsidRPr="00BB7BEF">
        <w:rPr>
          <w:rFonts w:ascii="Sakkal Majalla" w:eastAsia="Calibri" w:hAnsi="Sakkal Majalla" w:cs="Sakkal Majalla"/>
          <w:rtl/>
          <w:lang w:bidi="ar-EG"/>
        </w:rPr>
        <w:t>ملاحظة أن</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الطفل يرضع بشدة، </w:t>
      </w:r>
      <w:r>
        <w:rPr>
          <w:rFonts w:ascii="Sakkal Majalla" w:eastAsia="Calibri" w:hAnsi="Sakkal Majalla" w:cs="Sakkal Majalla" w:hint="cs"/>
          <w:rtl/>
          <w:lang w:bidi="ar-EG"/>
        </w:rPr>
        <w:t>أ</w:t>
      </w:r>
      <w:r w:rsidRPr="00BB7BEF">
        <w:rPr>
          <w:rFonts w:ascii="Sakkal Majalla" w:eastAsia="Calibri" w:hAnsi="Sakkal Majalla" w:cs="Sakkal Majalla"/>
          <w:rtl/>
          <w:lang w:bidi="ar-EG"/>
        </w:rPr>
        <w:t>و</w:t>
      </w:r>
      <w:r>
        <w:rPr>
          <w:rFonts w:ascii="Sakkal Majalla" w:eastAsia="Calibri" w:hAnsi="Sakkal Majalla" w:cs="Sakkal Majalla" w:hint="cs"/>
          <w:rtl/>
          <w:lang w:bidi="ar-EG"/>
        </w:rPr>
        <w:t xml:space="preserve"> </w:t>
      </w:r>
      <w:r w:rsidRPr="00BB7BEF">
        <w:rPr>
          <w:rFonts w:ascii="Sakkal Majalla" w:eastAsia="Calibri" w:hAnsi="Sakkal Majalla" w:cs="Sakkal Majalla"/>
          <w:rtl/>
          <w:lang w:bidi="ar-EG"/>
        </w:rPr>
        <w:t>أن ال</w:t>
      </w:r>
      <w:r>
        <w:rPr>
          <w:rFonts w:ascii="Sakkal Majalla" w:eastAsia="Calibri" w:hAnsi="Sakkal Majalla" w:cs="Sakkal Majalla"/>
          <w:rtl/>
          <w:lang w:bidi="ar-EG"/>
        </w:rPr>
        <w:t>لبن</w:t>
      </w:r>
      <w:r w:rsidRPr="00BB7BEF">
        <w:rPr>
          <w:rFonts w:ascii="Sakkal Majalla" w:eastAsia="Calibri" w:hAnsi="Sakkal Majalla" w:cs="Sakkal Majalla"/>
          <w:rtl/>
          <w:lang w:bidi="ar-EG"/>
        </w:rPr>
        <w:t xml:space="preserve"> يتجمع حول فم</w:t>
      </w:r>
      <w:r>
        <w:rPr>
          <w:rFonts w:ascii="Sakkal Majalla" w:eastAsia="Calibri" w:hAnsi="Sakkal Majalla" w:cs="Sakkal Majalla" w:hint="cs"/>
          <w:rtl/>
          <w:lang w:bidi="ar-EG"/>
        </w:rPr>
        <w:t>ه،</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 xml:space="preserve">أو </w:t>
      </w:r>
      <w:r w:rsidRPr="00BB7BEF">
        <w:rPr>
          <w:rFonts w:ascii="Sakkal Majalla" w:eastAsia="Calibri" w:hAnsi="Sakkal Majalla" w:cs="Sakkal Majalla"/>
          <w:rtl/>
          <w:lang w:bidi="ar-EG"/>
        </w:rPr>
        <w:t xml:space="preserve">أن الرضيع يصبح أكثر استرخاء مع استمرارية الرضاعة، وما إلى ذلك. </w:t>
      </w:r>
      <w:r>
        <w:rPr>
          <w:rFonts w:ascii="Sakkal Majalla" w:eastAsia="Calibri" w:hAnsi="Sakkal Majalla" w:cs="Sakkal Majalla" w:hint="cs"/>
          <w:rtl/>
          <w:lang w:bidi="ar-EG"/>
        </w:rPr>
        <w:t xml:space="preserve">قدمي، </w:t>
      </w:r>
      <w:r w:rsidRPr="00BB7BEF">
        <w:rPr>
          <w:rFonts w:ascii="Sakkal Majalla" w:eastAsia="Calibri" w:hAnsi="Sakkal Majalla" w:cs="Sakkal Majalla"/>
          <w:rtl/>
          <w:lang w:bidi="ar-EG"/>
        </w:rPr>
        <w:t>متى اقتضى الأمر</w:t>
      </w:r>
      <w:r>
        <w:rPr>
          <w:rFonts w:ascii="Sakkal Majalla" w:eastAsia="Calibri" w:hAnsi="Sakkal Majalla" w:cs="Sakkal Majalla" w:hint="cs"/>
          <w:rtl/>
          <w:lang w:bidi="ar-EG"/>
        </w:rPr>
        <w:t>، القليل</w:t>
      </w:r>
      <w:r w:rsidRPr="00BB7BEF">
        <w:rPr>
          <w:rFonts w:ascii="Sakkal Majalla" w:eastAsia="Calibri" w:hAnsi="Sakkal Majalla" w:cs="Sakkal Majalla"/>
          <w:rtl/>
          <w:lang w:bidi="ar-EG"/>
        </w:rPr>
        <w:t xml:space="preserve"> من المعلومات حيثما يكون ذلك مناس</w:t>
      </w:r>
      <w:r>
        <w:rPr>
          <w:rFonts w:ascii="Sakkal Majalla" w:eastAsia="Calibri" w:hAnsi="Sakkal Majalla" w:cs="Sakkal Majalla" w:hint="cs"/>
          <w:rtl/>
          <w:lang w:bidi="ar-EG"/>
        </w:rPr>
        <w:t>باً</w:t>
      </w:r>
      <w:r w:rsidRPr="00BB7BEF">
        <w:rPr>
          <w:rFonts w:ascii="Sakkal Majalla" w:eastAsia="Calibri" w:hAnsi="Sakkal Majalla" w:cs="Sakkal Majalla"/>
          <w:rtl/>
          <w:lang w:bidi="ar-EG"/>
        </w:rPr>
        <w:t>.</w:t>
      </w:r>
    </w:p>
    <w:p w14:paraId="44115CD1" w14:textId="77777777" w:rsidR="008C0726" w:rsidRDefault="008C0726" w:rsidP="008C0726">
      <w:pPr>
        <w:bidi/>
        <w:spacing w:after="160" w:line="259" w:lineRule="auto"/>
        <w:ind w:left="720"/>
        <w:contextualSpacing/>
        <w:jc w:val="both"/>
        <w:rPr>
          <w:rFonts w:ascii="Sakkal Majalla" w:eastAsia="Calibri" w:hAnsi="Sakkal Majalla" w:cs="Sakkal Majalla"/>
          <w:rtl/>
          <w:lang w:bidi="ar-EG"/>
        </w:rPr>
      </w:pPr>
    </w:p>
    <w:p w14:paraId="69228B2D" w14:textId="77777777" w:rsidR="008C0726" w:rsidRPr="00BB7BEF" w:rsidRDefault="008C0726" w:rsidP="008C0726">
      <w:pPr>
        <w:bidi/>
        <w:spacing w:after="160" w:line="259" w:lineRule="auto"/>
        <w:rPr>
          <w:rFonts w:ascii="Sakkal Majalla" w:eastAsia="Calibri" w:hAnsi="Sakkal Majalla" w:cs="Sakkal Majalla"/>
          <w:b/>
          <w:bCs/>
          <w:rtl/>
          <w:lang w:bidi="ar-EG"/>
        </w:rPr>
      </w:pPr>
      <w:r w:rsidRPr="00BB7BEF">
        <w:rPr>
          <w:rFonts w:ascii="Sakkal Majalla" w:eastAsia="Calibri" w:hAnsi="Sakkal Majalla" w:cs="Sakkal Majalla"/>
          <w:b/>
          <w:bCs/>
          <w:rtl/>
          <w:lang w:bidi="ar-EG"/>
        </w:rPr>
        <w:t>أثناء الرضاعة:</w:t>
      </w:r>
    </w:p>
    <w:p w14:paraId="6D422199" w14:textId="77777777" w:rsidR="008C0726" w:rsidRPr="00BB7BEF" w:rsidRDefault="008C0726" w:rsidP="008C0726">
      <w:pPr>
        <w:numPr>
          <w:ilvl w:val="0"/>
          <w:numId w:val="26"/>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استمر</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في المشاهدة والتفاعل مع الأم أو مقدم</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الرعاية </w:t>
      </w:r>
      <w:r>
        <w:rPr>
          <w:rFonts w:ascii="Sakkal Majalla" w:eastAsia="Calibri" w:hAnsi="Sakkal Majalla" w:cs="Sakkal Majalla" w:hint="cs"/>
          <w:rtl/>
          <w:lang w:bidi="ar-EG"/>
        </w:rPr>
        <w:t xml:space="preserve">طالما </w:t>
      </w:r>
      <w:r w:rsidRPr="00BB7BEF">
        <w:rPr>
          <w:rFonts w:ascii="Sakkal Majalla" w:eastAsia="Calibri" w:hAnsi="Sakkal Majalla" w:cs="Sakkal Majalla"/>
          <w:rtl/>
          <w:lang w:bidi="ar-EG"/>
        </w:rPr>
        <w:t xml:space="preserve">أنها قادرة على </w:t>
      </w:r>
      <w:r>
        <w:rPr>
          <w:rFonts w:ascii="Sakkal Majalla" w:eastAsia="Calibri" w:hAnsi="Sakkal Majalla" w:cs="Sakkal Majalla" w:hint="cs"/>
          <w:rtl/>
          <w:lang w:bidi="ar-EG"/>
        </w:rPr>
        <w:t>ذلك وفي الوقت ذاته مواصلة الرضاعة</w:t>
      </w:r>
      <w:r w:rsidRPr="00BB7BEF">
        <w:rPr>
          <w:rFonts w:ascii="Sakkal Majalla" w:eastAsia="Calibri" w:hAnsi="Sakkal Majalla" w:cs="Sakkal Majalla"/>
          <w:rtl/>
          <w:lang w:bidi="ar-EG"/>
        </w:rPr>
        <w:t>.</w:t>
      </w:r>
    </w:p>
    <w:p w14:paraId="1D0FEC23" w14:textId="77777777" w:rsidR="008C0726" w:rsidRPr="00BB7BEF" w:rsidRDefault="008C0726" w:rsidP="008C0726">
      <w:pPr>
        <w:numPr>
          <w:ilvl w:val="0"/>
          <w:numId w:val="26"/>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 xml:space="preserve">يمكن استخدام </w:t>
      </w:r>
      <w:r>
        <w:rPr>
          <w:rFonts w:ascii="Sakkal Majalla" w:eastAsia="Calibri" w:hAnsi="Sakkal Majalla" w:cs="Sakkal Majalla" w:hint="cs"/>
          <w:rtl/>
          <w:lang w:bidi="ar-EG"/>
        </w:rPr>
        <w:t>الرسم التوضيحي المساعد ل</w:t>
      </w:r>
      <w:r w:rsidRPr="00BB7BEF">
        <w:rPr>
          <w:rFonts w:ascii="Sakkal Majalla" w:eastAsia="Calibri" w:hAnsi="Sakkal Majalla" w:cs="Sakkal Majalla"/>
          <w:rtl/>
          <w:lang w:bidi="ar-EG"/>
        </w:rPr>
        <w:t>لرضاعة الطبيعية</w:t>
      </w:r>
      <w:r>
        <w:rPr>
          <w:rFonts w:ascii="Sakkal Majalla" w:eastAsia="Calibri" w:hAnsi="Sakkal Majalla" w:cs="Sakkal Majalla" w:hint="cs"/>
          <w:rtl/>
          <w:lang w:bidi="ar-EG"/>
        </w:rPr>
        <w:t xml:space="preserve"> أثناء</w:t>
      </w:r>
      <w:r w:rsidRPr="00BB7BEF">
        <w:rPr>
          <w:rFonts w:ascii="Sakkal Majalla" w:eastAsia="Calibri" w:hAnsi="Sakkal Majalla" w:cs="Sakkal Majalla"/>
          <w:rtl/>
          <w:lang w:bidi="ar-EG"/>
        </w:rPr>
        <w:t xml:space="preserve"> </w:t>
      </w:r>
      <w:r>
        <w:rPr>
          <w:rFonts w:ascii="Sakkal Majalla" w:eastAsia="Calibri" w:hAnsi="Sakkal Majalla" w:cs="Sakkal Majalla" w:hint="cs"/>
          <w:rtl/>
          <w:lang w:bidi="ar-EG"/>
        </w:rPr>
        <w:t xml:space="preserve">مراقبة </w:t>
      </w:r>
      <w:r w:rsidRPr="00BB7BEF">
        <w:rPr>
          <w:rFonts w:ascii="Sakkal Majalla" w:eastAsia="Calibri" w:hAnsi="Sakkal Majalla" w:cs="Sakkal Majalla"/>
          <w:rtl/>
          <w:lang w:bidi="ar-EG"/>
        </w:rPr>
        <w:t>الرضاعة الطبيعية</w:t>
      </w:r>
      <w:r>
        <w:rPr>
          <w:rFonts w:ascii="Sakkal Majalla" w:eastAsia="Calibri" w:hAnsi="Sakkal Majalla" w:cs="Sakkal Majalla" w:hint="cs"/>
          <w:rtl/>
          <w:lang w:bidi="ar-EG"/>
        </w:rPr>
        <w:t xml:space="preserve">، مع توضيح الرسم </w:t>
      </w:r>
      <w:r w:rsidRPr="00BB7BEF">
        <w:rPr>
          <w:rFonts w:ascii="Sakkal Majalla" w:eastAsia="Calibri" w:hAnsi="Sakkal Majalla" w:cs="Sakkal Majalla"/>
          <w:rtl/>
          <w:lang w:bidi="ar-EG"/>
        </w:rPr>
        <w:t xml:space="preserve">للأم </w:t>
      </w:r>
      <w:r>
        <w:rPr>
          <w:rFonts w:ascii="Sakkal Majalla" w:eastAsia="Calibri" w:hAnsi="Sakkal Majalla" w:cs="Sakkal Majalla" w:hint="cs"/>
          <w:rtl/>
          <w:lang w:bidi="ar-EG"/>
        </w:rPr>
        <w:t xml:space="preserve">وأسباب </w:t>
      </w:r>
      <w:r w:rsidRPr="00BB7BEF">
        <w:rPr>
          <w:rFonts w:ascii="Sakkal Majalla" w:eastAsia="Calibri" w:hAnsi="Sakkal Majalla" w:cs="Sakkal Majalla"/>
          <w:rtl/>
          <w:lang w:bidi="ar-EG"/>
        </w:rPr>
        <w:t>استخدامه.</w:t>
      </w:r>
    </w:p>
    <w:p w14:paraId="06E2B071" w14:textId="77777777" w:rsidR="008C0726" w:rsidRPr="00BB7BEF" w:rsidRDefault="008C0726" w:rsidP="008C0726">
      <w:pPr>
        <w:numPr>
          <w:ilvl w:val="0"/>
          <w:numId w:val="26"/>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عند استخدام نموذج المساعدة</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ضع</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علامة صح بجانب كل علامة تلاحظ</w:t>
      </w:r>
      <w:r>
        <w:rPr>
          <w:rFonts w:ascii="Sakkal Majalla" w:eastAsia="Calibri" w:hAnsi="Sakkal Majalla" w:cs="Sakkal Majalla" w:hint="cs"/>
          <w:rtl/>
          <w:lang w:bidi="ar-EG"/>
        </w:rPr>
        <w:t>ين</w:t>
      </w:r>
      <w:r w:rsidRPr="00BB7BEF">
        <w:rPr>
          <w:rFonts w:ascii="Sakkal Majalla" w:eastAsia="Calibri" w:hAnsi="Sakkal Majalla" w:cs="Sakkal Majalla"/>
          <w:rtl/>
          <w:lang w:bidi="ar-EG"/>
        </w:rPr>
        <w:t>ها.</w:t>
      </w:r>
    </w:p>
    <w:p w14:paraId="41979B98"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وإذا تبين أن الأم أو مقدم</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الرعاية بحاجة إلى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مزيد من </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دعم، ق</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م</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ب</w:t>
      </w:r>
      <w:r>
        <w:rPr>
          <w:rFonts w:ascii="Sakkal Majalla" w:eastAsia="Calibri" w:hAnsi="Sakkal Majalla" w:cs="Sakkal Majalla" w:hint="cs"/>
          <w:rtl/>
          <w:lang w:bidi="ar-EG"/>
        </w:rPr>
        <w:t xml:space="preserve">تقديم الدعم لها </w:t>
      </w:r>
      <w:r w:rsidRPr="00BB7BEF">
        <w:rPr>
          <w:rFonts w:ascii="Sakkal Majalla" w:eastAsia="Calibri" w:hAnsi="Sakkal Majalla" w:cs="Sakkal Majalla"/>
          <w:rtl/>
          <w:lang w:bidi="ar-EG"/>
        </w:rPr>
        <w:t>أو إ</w:t>
      </w:r>
      <w:r>
        <w:rPr>
          <w:rFonts w:ascii="Sakkal Majalla" w:eastAsia="Calibri" w:hAnsi="Sakkal Majalla" w:cs="Sakkal Majalla" w:hint="cs"/>
          <w:rtl/>
          <w:lang w:bidi="ar-EG"/>
        </w:rPr>
        <w:t xml:space="preserve">جراء </w:t>
      </w:r>
      <w:r w:rsidRPr="00BB7BEF">
        <w:rPr>
          <w:rFonts w:ascii="Sakkal Majalla" w:eastAsia="Calibri" w:hAnsi="Sakkal Majalla" w:cs="Sakkal Majalla"/>
          <w:rtl/>
          <w:lang w:bidi="ar-EG"/>
        </w:rPr>
        <w:t>تقييم كامل حول تغذية الرضع وصغار الأطفال</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أو استمر</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أو ق</w:t>
      </w:r>
      <w:r>
        <w:rPr>
          <w:rFonts w:ascii="Sakkal Majalla" w:eastAsia="Calibri" w:hAnsi="Sakkal Majalla" w:cs="Sakkal Majalla" w:hint="cs"/>
          <w:rtl/>
          <w:lang w:bidi="ar-EG"/>
        </w:rPr>
        <w:t>و</w:t>
      </w:r>
      <w:r w:rsidRPr="00BB7BEF">
        <w:rPr>
          <w:rFonts w:ascii="Sakkal Majalla" w:eastAsia="Calibri" w:hAnsi="Sakkal Majalla" w:cs="Sakkal Majalla"/>
          <w:rtl/>
          <w:lang w:bidi="ar-EG"/>
        </w:rPr>
        <w:t>م</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 xml:space="preserve"> بإحالتها إلى </w:t>
      </w:r>
      <w:r>
        <w:rPr>
          <w:rFonts w:ascii="Sakkal Majalla" w:eastAsia="Calibri" w:hAnsi="Sakkal Majalla" w:cs="Sakkal Majalla" w:hint="cs"/>
          <w:rtl/>
          <w:lang w:bidi="ar-EG"/>
        </w:rPr>
        <w:t xml:space="preserve">برنامج تقديم المشورة في مجال </w:t>
      </w:r>
      <w:r w:rsidRPr="00BB7BEF">
        <w:rPr>
          <w:rFonts w:ascii="Sakkal Majalla" w:eastAsia="Calibri" w:hAnsi="Sakkal Majalla" w:cs="Sakkal Majalla"/>
          <w:rtl/>
          <w:lang w:bidi="ar-EG"/>
        </w:rPr>
        <w:t>تغذية الرضع وصغار الأطفال، حيثما كان ذلك مناس</w:t>
      </w:r>
      <w:r>
        <w:rPr>
          <w:rFonts w:ascii="Sakkal Majalla" w:eastAsia="Calibri" w:hAnsi="Sakkal Majalla" w:cs="Sakkal Majalla" w:hint="cs"/>
          <w:rtl/>
          <w:lang w:bidi="ar-EG"/>
        </w:rPr>
        <w:t>با</w:t>
      </w:r>
      <w:r w:rsidRPr="00BB7BEF">
        <w:rPr>
          <w:rFonts w:ascii="Sakkal Majalla" w:eastAsia="Calibri" w:hAnsi="Sakkal Majalla" w:cs="Sakkal Majalla"/>
          <w:rtl/>
          <w:lang w:bidi="ar-EG"/>
        </w:rPr>
        <w:t>.</w:t>
      </w:r>
    </w:p>
    <w:p w14:paraId="7038E710" w14:textId="77777777" w:rsidR="008C0726" w:rsidRPr="00BB7BEF" w:rsidRDefault="008C0726" w:rsidP="008C0726">
      <w:pPr>
        <w:bidi/>
        <w:spacing w:after="160" w:line="259" w:lineRule="auto"/>
        <w:rPr>
          <w:rFonts w:ascii="Sakkal Majalla" w:eastAsia="Calibri" w:hAnsi="Sakkal Majalla" w:cs="Sakkal Majalla"/>
          <w:b/>
          <w:bCs/>
          <w:color w:val="002060"/>
          <w:sz w:val="24"/>
          <w:szCs w:val="24"/>
          <w:rtl/>
        </w:rPr>
      </w:pPr>
      <w:r w:rsidRPr="00BB7BEF">
        <w:rPr>
          <w:rFonts w:ascii="Sakkal Majalla" w:eastAsia="Calibri" w:hAnsi="Sakkal Majalla" w:cs="Sakkal Majalla"/>
          <w:b/>
          <w:bCs/>
          <w:color w:val="002060"/>
          <w:sz w:val="24"/>
          <w:szCs w:val="24"/>
          <w:rtl/>
        </w:rPr>
        <w:t xml:space="preserve">7.8 المشورة </w:t>
      </w:r>
      <w:r>
        <w:rPr>
          <w:rFonts w:ascii="Sakkal Majalla" w:eastAsia="Calibri" w:hAnsi="Sakkal Majalla" w:cs="Sakkal Majalla" w:hint="cs"/>
          <w:b/>
          <w:bCs/>
          <w:color w:val="002060"/>
          <w:sz w:val="24"/>
          <w:szCs w:val="24"/>
          <w:rtl/>
        </w:rPr>
        <w:t>بثلاث خطوات</w:t>
      </w:r>
    </w:p>
    <w:p w14:paraId="520550A4" w14:textId="77777777" w:rsidR="008C0726" w:rsidRPr="00BB7BEF" w:rsidRDefault="008C0726" w:rsidP="008C0726">
      <w:pPr>
        <w:bidi/>
        <w:spacing w:after="160" w:line="259" w:lineRule="auto"/>
        <w:jc w:val="both"/>
        <w:rPr>
          <w:rFonts w:ascii="Sakkal Majalla" w:eastAsia="Calibri" w:hAnsi="Sakkal Majalla" w:cs="Sakkal Majalla"/>
          <w:rtl/>
          <w:lang w:bidi="ar-EG"/>
        </w:rPr>
      </w:pPr>
      <w:r w:rsidRPr="00BB7BEF">
        <w:rPr>
          <w:rFonts w:ascii="Sakkal Majalla" w:eastAsia="Calibri" w:hAnsi="Sakkal Majalla" w:cs="Sakkal Majalla"/>
          <w:rtl/>
          <w:lang w:bidi="ar-EG"/>
        </w:rPr>
        <w:t>هناك ثلاث خطوات مهمة تحدث أثناء تقديم المشورة حول تغذية الرضع وصغار الأطفال</w:t>
      </w:r>
      <w:r>
        <w:rPr>
          <w:rFonts w:ascii="Sakkal Majalla" w:eastAsia="Calibri" w:hAnsi="Sakkal Majalla" w:cs="Sakkal Majalla" w:hint="cs"/>
          <w:rtl/>
          <w:lang w:bidi="ar-EG"/>
        </w:rPr>
        <w:t xml:space="preserve"> وهي</w:t>
      </w:r>
      <w:r w:rsidRPr="00BB7BEF">
        <w:rPr>
          <w:rFonts w:ascii="Sakkal Majalla" w:eastAsia="Calibri" w:hAnsi="Sakkal Majalla" w:cs="Sakkal Majalla"/>
          <w:rtl/>
          <w:lang w:bidi="ar-EG"/>
        </w:rPr>
        <w:t xml:space="preserve"> التقييم والتحليل و</w:t>
      </w:r>
      <w:r>
        <w:rPr>
          <w:rFonts w:ascii="Sakkal Majalla" w:eastAsia="Calibri" w:hAnsi="Sakkal Majalla" w:cs="Sakkal Majalla" w:hint="cs"/>
          <w:rtl/>
          <w:lang w:bidi="ar-EG"/>
        </w:rPr>
        <w:t>اتخاذ إجراء.</w:t>
      </w:r>
      <w:r w:rsidRPr="00BB7BEF">
        <w:rPr>
          <w:rFonts w:ascii="Sakkal Majalla" w:eastAsia="Calibri" w:hAnsi="Sakkal Majalla" w:cs="Sakkal Majalla"/>
          <w:rtl/>
          <w:lang w:bidi="ar-EG"/>
        </w:rPr>
        <w:t xml:space="preserve"> هناك أوقات تحدث فيها أكثر من خطوة واحدة في نفس الوقت، على سبيل المثال أثناء ملاحظة الرضاعة الطبيعية حيث يمكن </w:t>
      </w:r>
      <w:r>
        <w:rPr>
          <w:rFonts w:ascii="Sakkal Majalla" w:eastAsia="Calibri" w:hAnsi="Sakkal Majalla" w:cs="Sakkal Majalla" w:hint="cs"/>
          <w:rtl/>
          <w:lang w:bidi="ar-EG"/>
        </w:rPr>
        <w:t xml:space="preserve">تقديم </w:t>
      </w:r>
      <w:r w:rsidRPr="00BB7BEF">
        <w:rPr>
          <w:rFonts w:ascii="Sakkal Majalla" w:eastAsia="Calibri" w:hAnsi="Sakkal Majalla" w:cs="Sakkal Majalla"/>
          <w:rtl/>
          <w:lang w:bidi="ar-EG"/>
        </w:rPr>
        <w:t xml:space="preserve">المشورة والرسائل في الوقت </w:t>
      </w:r>
      <w:r>
        <w:rPr>
          <w:rFonts w:ascii="Sakkal Majalla" w:eastAsia="Calibri" w:hAnsi="Sakkal Majalla" w:cs="Sakkal Majalla" w:hint="cs"/>
          <w:rtl/>
          <w:lang w:bidi="ar-EG"/>
        </w:rPr>
        <w:t>ذاته.</w:t>
      </w:r>
      <w:r w:rsidRPr="00BB7BEF">
        <w:rPr>
          <w:rFonts w:ascii="Sakkal Majalla" w:eastAsia="Calibri" w:hAnsi="Sakkal Majalla" w:cs="Sakkal Majalla"/>
          <w:rtl/>
          <w:lang w:bidi="ar-EG"/>
        </w:rPr>
        <w:t xml:space="preserve">  </w:t>
      </w:r>
      <w:r w:rsidRPr="00BB7BEF">
        <w:rPr>
          <w:rFonts w:ascii="Sakkal Majalla" w:eastAsia="Calibri" w:hAnsi="Sakkal Majalla" w:cs="Sakkal Majalla"/>
          <w:b/>
          <w:bCs/>
          <w:color w:val="0070C0"/>
          <w:u w:val="single"/>
          <w:rtl/>
          <w:lang w:bidi="ar-EG"/>
        </w:rPr>
        <w:t>انظر م</w:t>
      </w:r>
      <w:r>
        <w:rPr>
          <w:rFonts w:ascii="Sakkal Majalla" w:eastAsia="Calibri" w:hAnsi="Sakkal Majalla" w:cs="Sakkal Majalla" w:hint="cs"/>
          <w:b/>
          <w:bCs/>
          <w:color w:val="0070C0"/>
          <w:u w:val="single"/>
          <w:rtl/>
          <w:lang w:bidi="ar-EG"/>
        </w:rPr>
        <w:t>لحق</w:t>
      </w:r>
      <w:r w:rsidRPr="00BB7BEF">
        <w:rPr>
          <w:rFonts w:ascii="Sakkal Majalla" w:eastAsia="Calibri" w:hAnsi="Sakkal Majalla" w:cs="Sakkal Majalla"/>
          <w:b/>
          <w:bCs/>
          <w:color w:val="0070C0"/>
          <w:u w:val="single"/>
          <w:rtl/>
          <w:lang w:bidi="ar-EG"/>
        </w:rPr>
        <w:t xml:space="preserve"> 9:</w:t>
      </w:r>
      <w:r w:rsidRPr="00BB7BEF">
        <w:rPr>
          <w:rFonts w:ascii="Sakkal Majalla" w:eastAsia="Calibri" w:hAnsi="Sakkal Majalla" w:cs="Sakkal Majalla"/>
          <w:color w:val="0070C0"/>
          <w:rtl/>
          <w:lang w:bidi="ar-EG"/>
        </w:rPr>
        <w:t xml:space="preserve"> </w:t>
      </w:r>
      <w:r>
        <w:rPr>
          <w:rFonts w:ascii="Sakkal Majalla" w:eastAsia="Calibri" w:hAnsi="Sakkal Majalla" w:cs="Sakkal Majalla" w:hint="cs"/>
          <w:color w:val="0070C0"/>
          <w:rtl/>
          <w:lang w:bidi="ar-EG"/>
        </w:rPr>
        <w:t xml:space="preserve">المشورة بثلاث خطوات </w:t>
      </w:r>
      <w:r w:rsidRPr="00BB7BEF">
        <w:rPr>
          <w:rFonts w:ascii="Sakkal Majalla" w:eastAsia="Calibri" w:hAnsi="Sakkal Majalla" w:cs="Sakkal Majalla"/>
          <w:rtl/>
          <w:lang w:bidi="ar-EG"/>
        </w:rPr>
        <w:t>للحصول على مزيد من التفاصيل لكل خطوة.</w:t>
      </w:r>
    </w:p>
    <w:p w14:paraId="30F378EC" w14:textId="77777777" w:rsidR="008C0726" w:rsidRPr="00BB7BEF" w:rsidRDefault="008C0726" w:rsidP="008C0726">
      <w:pPr>
        <w:numPr>
          <w:ilvl w:val="0"/>
          <w:numId w:val="27"/>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التقييم</w:t>
      </w:r>
    </w:p>
    <w:p w14:paraId="0772CB4E" w14:textId="77777777" w:rsidR="008C0726" w:rsidRPr="00BB7BEF" w:rsidRDefault="008C0726" w:rsidP="008C0726">
      <w:pPr>
        <w:numPr>
          <w:ilvl w:val="0"/>
          <w:numId w:val="28"/>
        </w:numPr>
        <w:bidi/>
        <w:spacing w:after="160" w:line="259" w:lineRule="auto"/>
        <w:contextualSpacing/>
        <w:rPr>
          <w:rFonts w:ascii="Sakkal Majalla" w:eastAsia="Calibri" w:hAnsi="Sakkal Majalla" w:cs="Sakkal Majalla"/>
          <w:lang w:bidi="ar-EG"/>
        </w:rPr>
      </w:pPr>
      <w:r>
        <w:rPr>
          <w:rFonts w:ascii="Sakkal Majalla" w:eastAsia="Calibri" w:hAnsi="Sakkal Majalla" w:cs="Sakkal Majalla" w:hint="cs"/>
          <w:rtl/>
          <w:lang w:bidi="ar-EG"/>
        </w:rPr>
        <w:t xml:space="preserve">طره الأسئلة </w:t>
      </w:r>
      <w:r w:rsidRPr="00BB7BEF">
        <w:rPr>
          <w:rFonts w:ascii="Sakkal Majalla" w:eastAsia="Calibri" w:hAnsi="Sakkal Majalla" w:cs="Sakkal Majalla"/>
          <w:rtl/>
          <w:lang w:bidi="ar-EG"/>
        </w:rPr>
        <w:t>و</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استم</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ع و</w:t>
      </w:r>
      <w:r>
        <w:rPr>
          <w:rFonts w:ascii="Sakkal Majalla" w:eastAsia="Calibri" w:hAnsi="Sakkal Majalla" w:cs="Sakkal Majalla" w:hint="cs"/>
          <w:rtl/>
          <w:lang w:bidi="ar-EG"/>
        </w:rPr>
        <w:t>الم</w:t>
      </w:r>
      <w:r w:rsidRPr="00BB7BEF">
        <w:rPr>
          <w:rFonts w:ascii="Sakkal Majalla" w:eastAsia="Calibri" w:hAnsi="Sakkal Majalla" w:cs="Sakkal Majalla"/>
          <w:rtl/>
          <w:lang w:bidi="ar-EG"/>
        </w:rPr>
        <w:t>راقب</w:t>
      </w:r>
      <w:r>
        <w:rPr>
          <w:rFonts w:ascii="Sakkal Majalla" w:eastAsia="Calibri" w:hAnsi="Sakkal Majalla" w:cs="Sakkal Majalla" w:hint="cs"/>
          <w:rtl/>
          <w:lang w:bidi="ar-EG"/>
        </w:rPr>
        <w:t>ة</w:t>
      </w:r>
    </w:p>
    <w:p w14:paraId="59EE3372" w14:textId="77777777" w:rsidR="008C0726" w:rsidRPr="00BB7BEF" w:rsidRDefault="008C0726" w:rsidP="008C0726">
      <w:pPr>
        <w:numPr>
          <w:ilvl w:val="0"/>
          <w:numId w:val="28"/>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 xml:space="preserve">التقييم السريع البسيط </w:t>
      </w:r>
    </w:p>
    <w:p w14:paraId="22387A87" w14:textId="77777777" w:rsidR="008C0726" w:rsidRPr="00BB7BEF" w:rsidRDefault="008C0726" w:rsidP="008C0726">
      <w:pPr>
        <w:numPr>
          <w:ilvl w:val="0"/>
          <w:numId w:val="28"/>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التقييم الكامل</w:t>
      </w:r>
      <w:r>
        <w:rPr>
          <w:rFonts w:ascii="Sakkal Majalla" w:eastAsia="Calibri" w:hAnsi="Sakkal Majalla" w:cs="Sakkal Majalla" w:hint="cs"/>
          <w:rtl/>
          <w:lang w:bidi="ar-EG"/>
        </w:rPr>
        <w:t>،</w:t>
      </w:r>
      <w:r w:rsidRPr="00BB7BEF">
        <w:rPr>
          <w:rFonts w:ascii="Sakkal Majalla" w:eastAsia="Calibri" w:hAnsi="Sakkal Majalla" w:cs="Sakkal Majalla"/>
          <w:rtl/>
          <w:lang w:bidi="ar-EG"/>
        </w:rPr>
        <w:t xml:space="preserve"> إذا كان التقييم السريع البسيط يشير إلى </w:t>
      </w:r>
      <w:r>
        <w:rPr>
          <w:rFonts w:ascii="Sakkal Majalla" w:eastAsia="Calibri" w:hAnsi="Sakkal Majalla" w:cs="Sakkal Majalla" w:hint="cs"/>
          <w:rtl/>
          <w:lang w:bidi="ar-EG"/>
        </w:rPr>
        <w:t>الحاجة لإجرائه</w:t>
      </w:r>
    </w:p>
    <w:p w14:paraId="6BC145E9" w14:textId="77777777" w:rsidR="008C0726" w:rsidRPr="00BB7BEF" w:rsidRDefault="008C0726" w:rsidP="008C0726">
      <w:pPr>
        <w:numPr>
          <w:ilvl w:val="0"/>
          <w:numId w:val="28"/>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نموذج مراقبة الرضاعة الطبيعية</w:t>
      </w:r>
      <w:r>
        <w:rPr>
          <w:rFonts w:ascii="Sakkal Majalla" w:eastAsia="Calibri" w:hAnsi="Sakkal Majalla" w:cs="Sakkal Majalla" w:hint="cs"/>
          <w:rtl/>
          <w:lang w:bidi="ar-EG"/>
        </w:rPr>
        <w:t>،</w:t>
      </w:r>
      <w:r>
        <w:rPr>
          <w:rFonts w:ascii="Sakkal Majalla" w:eastAsia="Calibri" w:hAnsi="Sakkal Majalla" w:cs="Sakkal Majalla"/>
          <w:lang w:bidi="ar-EG"/>
        </w:rPr>
        <w:t xml:space="preserve"> </w:t>
      </w:r>
      <w:r w:rsidRPr="00BB7BEF">
        <w:rPr>
          <w:rFonts w:ascii="Sakkal Majalla" w:eastAsia="Calibri" w:hAnsi="Sakkal Majalla" w:cs="Sakkal Majalla"/>
          <w:rtl/>
          <w:lang w:bidi="ar-EG"/>
        </w:rPr>
        <w:t xml:space="preserve">إذا كان التقييم الكامل يشير إلى </w:t>
      </w:r>
      <w:r>
        <w:rPr>
          <w:rFonts w:ascii="Sakkal Majalla" w:eastAsia="Calibri" w:hAnsi="Sakkal Majalla" w:cs="Sakkal Majalla" w:hint="cs"/>
          <w:rtl/>
          <w:lang w:bidi="ar-EG"/>
        </w:rPr>
        <w:t>الحاجة لاستخدامه</w:t>
      </w:r>
    </w:p>
    <w:p w14:paraId="70A3F6AD" w14:textId="77777777" w:rsidR="008C0726" w:rsidRPr="00BB7BEF" w:rsidRDefault="008C0726" w:rsidP="008C0726">
      <w:pPr>
        <w:bidi/>
        <w:spacing w:after="160" w:line="259" w:lineRule="auto"/>
        <w:contextualSpacing/>
        <w:rPr>
          <w:rFonts w:ascii="Sakkal Majalla" w:eastAsia="Calibri" w:hAnsi="Sakkal Majalla" w:cs="Sakkal Majalla"/>
          <w:lang w:bidi="ar-EG"/>
        </w:rPr>
      </w:pPr>
    </w:p>
    <w:p w14:paraId="5D3B2E93" w14:textId="77777777" w:rsidR="008C0726" w:rsidRPr="00BB7BEF" w:rsidRDefault="008C0726" w:rsidP="008C0726">
      <w:pPr>
        <w:numPr>
          <w:ilvl w:val="0"/>
          <w:numId w:val="27"/>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التحليل</w:t>
      </w:r>
    </w:p>
    <w:p w14:paraId="4276B49D" w14:textId="77777777" w:rsidR="008C0726" w:rsidRPr="00BB7BEF" w:rsidRDefault="008C0726" w:rsidP="00A100E0">
      <w:pPr>
        <w:numPr>
          <w:ilvl w:val="0"/>
          <w:numId w:val="29"/>
        </w:numPr>
        <w:bidi/>
        <w:spacing w:after="160" w:line="259" w:lineRule="auto"/>
        <w:contextualSpacing/>
        <w:rPr>
          <w:rFonts w:ascii="Sakkal Majalla" w:eastAsia="Calibri" w:hAnsi="Sakkal Majalla" w:cs="Sakkal Majalla"/>
          <w:lang w:bidi="ar-EG"/>
        </w:rPr>
      </w:pPr>
      <w:r>
        <w:rPr>
          <w:rFonts w:ascii="Sakkal Majalla" w:eastAsia="Calibri" w:hAnsi="Sakkal Majalla" w:cs="Sakkal Majalla" w:hint="cs"/>
          <w:rtl/>
          <w:lang w:bidi="ar-EG"/>
        </w:rPr>
        <w:t>ت</w:t>
      </w:r>
      <w:r w:rsidRPr="00BB7BEF">
        <w:rPr>
          <w:rFonts w:ascii="Sakkal Majalla" w:eastAsia="Calibri" w:hAnsi="Sakkal Majalla" w:cs="Sakkal Majalla"/>
          <w:rtl/>
          <w:lang w:bidi="ar-EG"/>
        </w:rPr>
        <w:t>حد</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د الصعوب</w:t>
      </w:r>
      <w:r>
        <w:rPr>
          <w:rFonts w:ascii="Sakkal Majalla" w:eastAsia="Calibri" w:hAnsi="Sakkal Majalla" w:cs="Sakkal Majalla" w:hint="cs"/>
          <w:rtl/>
          <w:lang w:bidi="ar-EG"/>
        </w:rPr>
        <w:t>ة</w:t>
      </w:r>
      <w:r w:rsidRPr="00BB7BEF">
        <w:rPr>
          <w:rFonts w:ascii="Sakkal Majalla" w:eastAsia="Calibri" w:hAnsi="Sakkal Majalla" w:cs="Sakkal Majalla"/>
          <w:rtl/>
          <w:lang w:bidi="ar-EG"/>
        </w:rPr>
        <w:t xml:space="preserve"> و</w:t>
      </w:r>
      <w:r>
        <w:rPr>
          <w:rFonts w:ascii="Sakkal Majalla" w:eastAsia="Calibri" w:hAnsi="Sakkal Majalla" w:cs="Sakkal Majalla" w:hint="cs"/>
          <w:rtl/>
          <w:lang w:bidi="ar-EG"/>
        </w:rPr>
        <w:t xml:space="preserve">ما </w:t>
      </w:r>
      <w:r w:rsidRPr="00BB7BEF">
        <w:rPr>
          <w:rFonts w:ascii="Sakkal Majalla" w:eastAsia="Calibri" w:hAnsi="Sakkal Majalla" w:cs="Sakkal Majalla"/>
          <w:rtl/>
          <w:lang w:bidi="ar-EG"/>
        </w:rPr>
        <w:t xml:space="preserve">إذا كان هناك أكثر من واحدة، </w:t>
      </w:r>
      <w:r>
        <w:rPr>
          <w:rFonts w:ascii="Sakkal Majalla" w:eastAsia="Calibri" w:hAnsi="Sakkal Majalla" w:cs="Sakkal Majalla" w:hint="cs"/>
          <w:rtl/>
          <w:lang w:bidi="ar-EG"/>
        </w:rPr>
        <w:t>والعمل على ت</w:t>
      </w:r>
      <w:r w:rsidRPr="00BB7BEF">
        <w:rPr>
          <w:rFonts w:ascii="Sakkal Majalla" w:eastAsia="Calibri" w:hAnsi="Sakkal Majalla" w:cs="Sakkal Majalla"/>
          <w:rtl/>
          <w:lang w:bidi="ar-EG"/>
        </w:rPr>
        <w:t>رت</w:t>
      </w:r>
      <w:r>
        <w:rPr>
          <w:rFonts w:ascii="Sakkal Majalla" w:eastAsia="Calibri" w:hAnsi="Sakkal Majalla" w:cs="Sakkal Majalla" w:hint="cs"/>
          <w:rtl/>
          <w:lang w:bidi="ar-EG"/>
        </w:rPr>
        <w:t>ي</w:t>
      </w:r>
      <w:r w:rsidRPr="00BB7BEF">
        <w:rPr>
          <w:rFonts w:ascii="Sakkal Majalla" w:eastAsia="Calibri" w:hAnsi="Sakkal Majalla" w:cs="Sakkal Majalla"/>
          <w:rtl/>
          <w:lang w:bidi="ar-EG"/>
        </w:rPr>
        <w:t>ب</w:t>
      </w:r>
      <w:r>
        <w:rPr>
          <w:rFonts w:ascii="Sakkal Majalla" w:eastAsia="Calibri" w:hAnsi="Sakkal Majalla" w:cs="Sakkal Majalla" w:hint="cs"/>
          <w:rtl/>
          <w:lang w:bidi="ar-EG"/>
        </w:rPr>
        <w:t>ها</w:t>
      </w:r>
      <w:r w:rsidRPr="00BB7BEF">
        <w:rPr>
          <w:rFonts w:ascii="Sakkal Majalla" w:eastAsia="Calibri" w:hAnsi="Sakkal Majalla" w:cs="Sakkal Majalla"/>
          <w:rtl/>
          <w:lang w:bidi="ar-EG"/>
        </w:rPr>
        <w:t xml:space="preserve"> حسب الأولوية.</w:t>
      </w:r>
    </w:p>
    <w:p w14:paraId="5EFBC47F" w14:textId="77777777" w:rsidR="008C0726" w:rsidRPr="00BB7BEF" w:rsidRDefault="008C0726" w:rsidP="008C0726">
      <w:pPr>
        <w:numPr>
          <w:ilvl w:val="0"/>
          <w:numId w:val="29"/>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اتب</w:t>
      </w:r>
      <w:r>
        <w:rPr>
          <w:rFonts w:ascii="Sakkal Majalla" w:eastAsia="Calibri" w:hAnsi="Sakkal Majalla" w:cs="Sakkal Majalla" w:hint="cs"/>
          <w:rtl/>
          <w:lang w:bidi="ar-EG"/>
        </w:rPr>
        <w:t>ا</w:t>
      </w:r>
      <w:r w:rsidRPr="00BB7BEF">
        <w:rPr>
          <w:rFonts w:ascii="Sakkal Majalla" w:eastAsia="Calibri" w:hAnsi="Sakkal Majalla" w:cs="Sakkal Majalla"/>
          <w:rtl/>
          <w:lang w:bidi="ar-EG"/>
        </w:rPr>
        <w:t>ع الإرشادات الخاصة ب</w:t>
      </w: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دعم </w:t>
      </w:r>
      <w:r>
        <w:rPr>
          <w:rFonts w:ascii="Sakkal Majalla" w:eastAsia="Calibri" w:hAnsi="Sakkal Majalla" w:cs="Sakkal Majalla" w:hint="cs"/>
          <w:rtl/>
          <w:lang w:bidi="ar-EG"/>
        </w:rPr>
        <w:t>الأساسي ل</w:t>
      </w:r>
      <w:r w:rsidRPr="00BB7BEF">
        <w:rPr>
          <w:rFonts w:ascii="Sakkal Majalla" w:eastAsia="Calibri" w:hAnsi="Sakkal Majalla" w:cs="Sakkal Majalla"/>
          <w:rtl/>
          <w:lang w:bidi="ar-EG"/>
        </w:rPr>
        <w:t>لرضاعة الطبيعية (</w:t>
      </w:r>
      <w:r w:rsidRPr="00BB7BEF">
        <w:rPr>
          <w:rFonts w:ascii="Sakkal Majalla" w:eastAsia="Calibri" w:hAnsi="Sakkal Majalla" w:cs="Sakkal Majalla"/>
          <w:b/>
          <w:bCs/>
          <w:color w:val="0070C0"/>
          <w:rtl/>
          <w:lang w:bidi="ar-EG"/>
        </w:rPr>
        <w:t xml:space="preserve">قسم </w:t>
      </w:r>
      <w:r>
        <w:rPr>
          <w:rFonts w:ascii="Sakkal Majalla" w:eastAsia="Calibri" w:hAnsi="Sakkal Majalla" w:cs="Sakkal Majalla"/>
          <w:b/>
          <w:bCs/>
          <w:color w:val="0070C0"/>
          <w:lang w:bidi="ar-EG"/>
        </w:rPr>
        <w:t>xxx</w:t>
      </w:r>
      <w:r w:rsidRPr="00BB7BEF">
        <w:rPr>
          <w:rFonts w:ascii="Sakkal Majalla" w:eastAsia="Calibri" w:hAnsi="Sakkal Majalla" w:cs="Sakkal Majalla"/>
          <w:b/>
          <w:bCs/>
          <w:color w:val="0070C0"/>
          <w:rtl/>
          <w:lang w:bidi="ar-EG"/>
        </w:rPr>
        <w:t xml:space="preserve">: </w:t>
      </w:r>
      <w:r>
        <w:rPr>
          <w:rFonts w:ascii="Sakkal Majalla" w:eastAsia="Calibri" w:hAnsi="Sakkal Majalla" w:cs="Sakkal Majalla" w:hint="cs"/>
          <w:b/>
          <w:bCs/>
          <w:color w:val="0070C0"/>
          <w:rtl/>
          <w:lang w:bidi="ar-EG"/>
        </w:rPr>
        <w:t>ال</w:t>
      </w:r>
      <w:r w:rsidRPr="00BB7BEF">
        <w:rPr>
          <w:rFonts w:ascii="Sakkal Majalla" w:eastAsia="Calibri" w:hAnsi="Sakkal Majalla" w:cs="Sakkal Majalla"/>
          <w:b/>
          <w:bCs/>
          <w:color w:val="0070C0"/>
          <w:rtl/>
          <w:lang w:bidi="ar-EG"/>
        </w:rPr>
        <w:t xml:space="preserve">دعم </w:t>
      </w:r>
      <w:r>
        <w:rPr>
          <w:rFonts w:ascii="Sakkal Majalla" w:eastAsia="Calibri" w:hAnsi="Sakkal Majalla" w:cs="Sakkal Majalla" w:hint="cs"/>
          <w:b/>
          <w:bCs/>
          <w:color w:val="0070C0"/>
          <w:rtl/>
          <w:lang w:bidi="ar-EG"/>
        </w:rPr>
        <w:t>الأساسي ل</w:t>
      </w:r>
      <w:r w:rsidRPr="00BB7BEF">
        <w:rPr>
          <w:rFonts w:ascii="Sakkal Majalla" w:eastAsia="Calibri" w:hAnsi="Sakkal Majalla" w:cs="Sakkal Majalla"/>
          <w:b/>
          <w:bCs/>
          <w:color w:val="0070C0"/>
          <w:rtl/>
          <w:lang w:bidi="ar-EG"/>
        </w:rPr>
        <w:t>لرضاعة الطبيعية</w:t>
      </w:r>
      <w:r w:rsidRPr="00BB7BEF">
        <w:rPr>
          <w:rFonts w:ascii="Sakkal Majalla" w:eastAsia="Calibri" w:hAnsi="Sakkal Majalla" w:cs="Sakkal Majalla"/>
          <w:rtl/>
          <w:lang w:bidi="ar-EG"/>
        </w:rPr>
        <w:t>) والدعم الم</w:t>
      </w:r>
      <w:r>
        <w:rPr>
          <w:rFonts w:ascii="Sakkal Majalla" w:eastAsia="Calibri" w:hAnsi="Sakkal Majalla" w:cs="Sakkal Majalla" w:hint="cs"/>
          <w:rtl/>
          <w:lang w:bidi="ar-EG"/>
        </w:rPr>
        <w:t xml:space="preserve">تخصص </w:t>
      </w:r>
      <w:r w:rsidRPr="00BB7BEF">
        <w:rPr>
          <w:rFonts w:ascii="Sakkal Majalla" w:eastAsia="Calibri" w:hAnsi="Sakkal Majalla" w:cs="Sakkal Majalla"/>
          <w:rtl/>
          <w:lang w:bidi="ar-EG"/>
        </w:rPr>
        <w:t xml:space="preserve">للرضاعة الطبيعية عند تحديد الصعوبات </w:t>
      </w:r>
      <w:r w:rsidRPr="00BB7BEF">
        <w:rPr>
          <w:rFonts w:ascii="Sakkal Majalla" w:eastAsia="Calibri" w:hAnsi="Sakkal Majalla" w:cs="Sakkal Majalla"/>
          <w:b/>
          <w:bCs/>
          <w:color w:val="0070C0"/>
          <w:rtl/>
          <w:lang w:bidi="ar-EG"/>
        </w:rPr>
        <w:t xml:space="preserve">(انظر قسم </w:t>
      </w:r>
      <w:r>
        <w:rPr>
          <w:rFonts w:ascii="Sakkal Majalla" w:eastAsia="Calibri" w:hAnsi="Sakkal Majalla" w:cs="Sakkal Majalla"/>
          <w:b/>
          <w:bCs/>
          <w:color w:val="0070C0"/>
          <w:lang w:bidi="ar-EG"/>
        </w:rPr>
        <w:t>xx</w:t>
      </w:r>
      <w:r w:rsidRPr="00BB7BEF">
        <w:rPr>
          <w:rFonts w:ascii="Sakkal Majalla" w:eastAsia="Calibri" w:hAnsi="Sakkal Majalla" w:cs="Sakkal Majalla"/>
          <w:b/>
          <w:bCs/>
          <w:color w:val="0070C0"/>
          <w:rtl/>
          <w:lang w:bidi="ar-EG"/>
        </w:rPr>
        <w:t>: الدعم الم</w:t>
      </w:r>
      <w:r>
        <w:rPr>
          <w:rFonts w:ascii="Sakkal Majalla" w:eastAsia="Calibri" w:hAnsi="Sakkal Majalla" w:cs="Sakkal Majalla" w:hint="cs"/>
          <w:b/>
          <w:bCs/>
          <w:color w:val="0070C0"/>
          <w:rtl/>
          <w:lang w:bidi="ar-EG"/>
        </w:rPr>
        <w:t>تخصص</w:t>
      </w:r>
      <w:r w:rsidRPr="00BB7BEF">
        <w:rPr>
          <w:rFonts w:ascii="Sakkal Majalla" w:eastAsia="Calibri" w:hAnsi="Sakkal Majalla" w:cs="Sakkal Majalla"/>
          <w:b/>
          <w:bCs/>
          <w:color w:val="0070C0"/>
          <w:rtl/>
          <w:lang w:bidi="ar-EG"/>
        </w:rPr>
        <w:t xml:space="preserve"> للرضاعة الطبيعية</w:t>
      </w:r>
      <w:r w:rsidRPr="00BB7BEF">
        <w:rPr>
          <w:rFonts w:ascii="Sakkal Majalla" w:eastAsia="Calibri" w:hAnsi="Sakkal Majalla" w:cs="Sakkal Majalla"/>
          <w:rtl/>
          <w:lang w:bidi="ar-EG"/>
        </w:rPr>
        <w:t>).</w:t>
      </w:r>
    </w:p>
    <w:p w14:paraId="7BAE37B1" w14:textId="77777777" w:rsidR="008C0726" w:rsidRPr="00BB7BEF" w:rsidRDefault="008C0726" w:rsidP="008C0726">
      <w:pPr>
        <w:bidi/>
        <w:spacing w:after="160" w:line="259" w:lineRule="auto"/>
        <w:contextualSpacing/>
        <w:rPr>
          <w:rFonts w:ascii="Sakkal Majalla" w:eastAsia="Calibri" w:hAnsi="Sakkal Majalla" w:cs="Sakkal Majalla"/>
          <w:lang w:bidi="ar-EG"/>
        </w:rPr>
      </w:pPr>
    </w:p>
    <w:p w14:paraId="659B6F4B" w14:textId="77777777" w:rsidR="008C0726" w:rsidRPr="00BB7BEF" w:rsidRDefault="008C0726" w:rsidP="008C0726">
      <w:pPr>
        <w:numPr>
          <w:ilvl w:val="0"/>
          <w:numId w:val="27"/>
        </w:numPr>
        <w:bidi/>
        <w:spacing w:after="160" w:line="259" w:lineRule="auto"/>
        <w:contextualSpacing/>
        <w:rPr>
          <w:rFonts w:ascii="Sakkal Majalla" w:eastAsia="Calibri" w:hAnsi="Sakkal Majalla" w:cs="Sakkal Majalla"/>
          <w:lang w:bidi="ar-EG"/>
        </w:rPr>
      </w:pPr>
      <w:r>
        <w:rPr>
          <w:rFonts w:ascii="Sakkal Majalla" w:eastAsia="Calibri" w:hAnsi="Sakkal Majalla" w:cs="Sakkal Majalla" w:hint="cs"/>
          <w:rtl/>
          <w:lang w:bidi="ar-EG"/>
        </w:rPr>
        <w:t>اتخاذ إجراء</w:t>
      </w:r>
    </w:p>
    <w:p w14:paraId="170982F7" w14:textId="77777777" w:rsidR="008C0726" w:rsidRPr="00BB7BEF" w:rsidRDefault="008C0726" w:rsidP="008C0726">
      <w:pPr>
        <w:numPr>
          <w:ilvl w:val="0"/>
          <w:numId w:val="30"/>
        </w:numPr>
        <w:bidi/>
        <w:spacing w:after="160" w:line="259" w:lineRule="auto"/>
        <w:contextualSpacing/>
        <w:rPr>
          <w:rFonts w:ascii="Sakkal Majalla" w:eastAsia="Calibri" w:hAnsi="Sakkal Majalla" w:cs="Sakkal Majalla"/>
          <w:lang w:bidi="ar-EG"/>
        </w:rPr>
      </w:pPr>
      <w:r>
        <w:rPr>
          <w:rFonts w:ascii="Sakkal Majalla" w:eastAsia="Calibri" w:hAnsi="Sakkal Majalla" w:cs="Sakkal Majalla" w:hint="cs"/>
          <w:rtl/>
          <w:lang w:bidi="ar-EG"/>
        </w:rPr>
        <w:t>ال</w:t>
      </w:r>
      <w:r w:rsidRPr="00BB7BEF">
        <w:rPr>
          <w:rFonts w:ascii="Sakkal Majalla" w:eastAsia="Calibri" w:hAnsi="Sakkal Majalla" w:cs="Sakkal Majalla"/>
          <w:rtl/>
          <w:lang w:bidi="ar-EG"/>
        </w:rPr>
        <w:t xml:space="preserve">مناقشة واقتراح </w:t>
      </w:r>
      <w:r>
        <w:rPr>
          <w:rFonts w:ascii="Sakkal Majalla" w:eastAsia="Calibri" w:hAnsi="Sakkal Majalla" w:cs="Sakkal Majalla" w:hint="cs"/>
          <w:rtl/>
          <w:lang w:bidi="ar-EG"/>
        </w:rPr>
        <w:t xml:space="preserve">القليل </w:t>
      </w:r>
      <w:r w:rsidRPr="00BB7BEF">
        <w:rPr>
          <w:rFonts w:ascii="Sakkal Majalla" w:eastAsia="Calibri" w:hAnsi="Sakkal Majalla" w:cs="Sakkal Majalla"/>
          <w:rtl/>
          <w:lang w:bidi="ar-EG"/>
        </w:rPr>
        <w:t>من المعلومات ذات الصلة، والاتفاق على خطة عمل محتملة.</w:t>
      </w:r>
    </w:p>
    <w:p w14:paraId="62F1F4BA" w14:textId="77777777" w:rsidR="008C0726" w:rsidRPr="00BB7BEF" w:rsidRDefault="008C0726" w:rsidP="008C0726">
      <w:pPr>
        <w:numPr>
          <w:ilvl w:val="0"/>
          <w:numId w:val="30"/>
        </w:numPr>
        <w:bidi/>
        <w:spacing w:after="160" w:line="259" w:lineRule="auto"/>
        <w:contextualSpacing/>
        <w:rPr>
          <w:rFonts w:ascii="Sakkal Majalla" w:eastAsia="Calibri" w:hAnsi="Sakkal Majalla" w:cs="Sakkal Majalla"/>
          <w:lang w:bidi="ar-EG"/>
        </w:rPr>
      </w:pPr>
      <w:r w:rsidRPr="00BB7BEF">
        <w:rPr>
          <w:rFonts w:ascii="Sakkal Majalla" w:eastAsia="Calibri" w:hAnsi="Sakkal Majalla" w:cs="Sakkal Majalla"/>
          <w:rtl/>
          <w:lang w:bidi="ar-EG"/>
        </w:rPr>
        <w:t>إنشاء خطة عمل للرعاية (</w:t>
      </w:r>
      <w:r w:rsidRPr="00BB7BEF">
        <w:rPr>
          <w:rFonts w:ascii="Sakkal Majalla" w:eastAsia="Calibri" w:hAnsi="Sakkal Majalla" w:cs="Sakkal Majalla"/>
          <w:b/>
          <w:bCs/>
          <w:color w:val="0070C0"/>
          <w:rtl/>
          <w:lang w:bidi="ar-EG"/>
        </w:rPr>
        <w:t xml:space="preserve">انظر قسم </w:t>
      </w:r>
      <w:r>
        <w:rPr>
          <w:rFonts w:ascii="Sakkal Majalla" w:eastAsia="Calibri" w:hAnsi="Sakkal Majalla" w:cs="Sakkal Majalla"/>
          <w:b/>
          <w:bCs/>
          <w:color w:val="0070C0"/>
          <w:lang w:bidi="ar-EG"/>
        </w:rPr>
        <w:t>xxx</w:t>
      </w:r>
      <w:r w:rsidRPr="00BB7BEF">
        <w:rPr>
          <w:rFonts w:ascii="Sakkal Majalla" w:eastAsia="Calibri" w:hAnsi="Sakkal Majalla" w:cs="Sakkal Majalla"/>
          <w:b/>
          <w:bCs/>
          <w:color w:val="0070C0"/>
          <w:rtl/>
          <w:lang w:bidi="ar-EG"/>
        </w:rPr>
        <w:t>: خطط عمل الرعاية</w:t>
      </w:r>
      <w:r w:rsidRPr="00BB7BEF">
        <w:rPr>
          <w:rFonts w:ascii="Sakkal Majalla" w:eastAsia="Calibri" w:hAnsi="Sakkal Majalla" w:cs="Sakkal Majalla"/>
          <w:rtl/>
          <w:lang w:bidi="ar-EG"/>
        </w:rPr>
        <w:t>)</w:t>
      </w:r>
    </w:p>
    <w:p w14:paraId="774669D8" w14:textId="77777777" w:rsidR="008C0726" w:rsidRPr="00BB7BEF" w:rsidRDefault="008C0726" w:rsidP="008C0726">
      <w:pPr>
        <w:numPr>
          <w:ilvl w:val="0"/>
          <w:numId w:val="30"/>
        </w:numPr>
        <w:bidi/>
        <w:spacing w:after="160" w:line="259" w:lineRule="auto"/>
        <w:contextualSpacing/>
        <w:jc w:val="both"/>
        <w:rPr>
          <w:rFonts w:ascii="Sakkal Majalla" w:eastAsia="Calibri" w:hAnsi="Sakkal Majalla" w:cs="Sakkal Majalla"/>
          <w:lang w:bidi="ar-EG"/>
        </w:rPr>
      </w:pPr>
      <w:r w:rsidRPr="00BB7BEF">
        <w:rPr>
          <w:rFonts w:ascii="Sakkal Majalla" w:eastAsia="Calibri" w:hAnsi="Sakkal Majalla" w:cs="Sakkal Majalla"/>
          <w:rtl/>
          <w:lang w:bidi="ar-EG"/>
        </w:rPr>
        <w:t>تقديم الإحالات إذا لزم الأمر (</w:t>
      </w:r>
      <w:r w:rsidRPr="00BB7BEF">
        <w:rPr>
          <w:rFonts w:ascii="Sakkal Majalla" w:eastAsia="Calibri" w:hAnsi="Sakkal Majalla" w:cs="Sakkal Majalla"/>
          <w:b/>
          <w:bCs/>
          <w:color w:val="0070C0"/>
          <w:rtl/>
          <w:lang w:bidi="ar-EG"/>
        </w:rPr>
        <w:t xml:space="preserve">انظر قسم </w:t>
      </w:r>
      <w:r>
        <w:rPr>
          <w:rFonts w:ascii="Sakkal Majalla" w:eastAsia="Calibri" w:hAnsi="Sakkal Majalla" w:cs="Sakkal Majalla"/>
          <w:b/>
          <w:bCs/>
          <w:color w:val="0070C0"/>
          <w:lang w:bidi="ar-EG"/>
        </w:rPr>
        <w:t>xxx</w:t>
      </w:r>
      <w:r w:rsidRPr="00BB7BEF">
        <w:rPr>
          <w:rFonts w:ascii="Sakkal Majalla" w:eastAsia="Calibri" w:hAnsi="Sakkal Majalla" w:cs="Sakkal Majalla"/>
          <w:b/>
          <w:bCs/>
          <w:color w:val="0070C0"/>
          <w:rtl/>
          <w:lang w:bidi="ar-EG"/>
        </w:rPr>
        <w:t xml:space="preserve">: نظم </w:t>
      </w:r>
      <w:r>
        <w:rPr>
          <w:rFonts w:ascii="Sakkal Majalla" w:eastAsia="Calibri" w:hAnsi="Sakkal Majalla" w:cs="Sakkal Majalla" w:hint="cs"/>
          <w:b/>
          <w:bCs/>
          <w:color w:val="0070C0"/>
          <w:rtl/>
          <w:lang w:bidi="ar-EG"/>
        </w:rPr>
        <w:t>ال</w:t>
      </w:r>
      <w:r w:rsidRPr="00BB7BEF">
        <w:rPr>
          <w:rFonts w:ascii="Sakkal Majalla" w:eastAsia="Calibri" w:hAnsi="Sakkal Majalla" w:cs="Sakkal Majalla"/>
          <w:b/>
          <w:bCs/>
          <w:color w:val="0070C0"/>
          <w:rtl/>
          <w:lang w:bidi="ar-EG"/>
        </w:rPr>
        <w:t xml:space="preserve">إحالة </w:t>
      </w:r>
      <w:r>
        <w:rPr>
          <w:rFonts w:ascii="Sakkal Majalla" w:eastAsia="Calibri" w:hAnsi="Sakkal Majalla" w:cs="Sakkal Majalla" w:hint="cs"/>
          <w:b/>
          <w:bCs/>
          <w:color w:val="0070C0"/>
          <w:rtl/>
          <w:lang w:bidi="ar-EG"/>
        </w:rPr>
        <w:t>المتعلقة ب</w:t>
      </w:r>
      <w:r w:rsidRPr="00BB7BEF">
        <w:rPr>
          <w:rFonts w:ascii="Sakkal Majalla" w:eastAsia="Calibri" w:hAnsi="Sakkal Majalla" w:cs="Sakkal Majalla"/>
          <w:b/>
          <w:bCs/>
          <w:color w:val="0070C0"/>
          <w:rtl/>
          <w:lang w:bidi="ar-EG"/>
        </w:rPr>
        <w:t xml:space="preserve">تغذية </w:t>
      </w:r>
      <w:r>
        <w:rPr>
          <w:rFonts w:ascii="Sakkal Majalla" w:eastAsia="Calibri" w:hAnsi="Sakkal Majalla" w:cs="Sakkal Majalla" w:hint="cs"/>
          <w:b/>
          <w:bCs/>
          <w:color w:val="0070C0"/>
          <w:rtl/>
          <w:lang w:bidi="ar-EG"/>
        </w:rPr>
        <w:t>ا</w:t>
      </w:r>
      <w:r w:rsidRPr="00BB7BEF">
        <w:rPr>
          <w:rFonts w:ascii="Sakkal Majalla" w:eastAsia="Calibri" w:hAnsi="Sakkal Majalla" w:cs="Sakkal Majalla"/>
          <w:b/>
          <w:bCs/>
          <w:color w:val="0070C0"/>
          <w:rtl/>
          <w:lang w:bidi="ar-EG"/>
        </w:rPr>
        <w:t>لرضع وصغار الأطفال في حالات الطوارئ</w:t>
      </w:r>
      <w:r w:rsidRPr="00BB7BEF">
        <w:rPr>
          <w:rFonts w:ascii="Sakkal Majalla" w:eastAsia="Calibri" w:hAnsi="Sakkal Majalla" w:cs="Sakkal Majalla"/>
          <w:rtl/>
          <w:lang w:bidi="ar-EG"/>
        </w:rPr>
        <w:t>).</w:t>
      </w:r>
    </w:p>
    <w:p w14:paraId="63578159" w14:textId="77777777" w:rsidR="008C0726" w:rsidRPr="00BB7BEF" w:rsidRDefault="008C0726" w:rsidP="008C0726">
      <w:pPr>
        <w:bidi/>
        <w:spacing w:after="160" w:line="259" w:lineRule="auto"/>
        <w:contextualSpacing/>
        <w:rPr>
          <w:rFonts w:ascii="Sakkal Majalla" w:eastAsia="Calibri" w:hAnsi="Sakkal Majalla" w:cs="Sakkal Majalla"/>
          <w:lang w:bidi="ar-EG"/>
        </w:rPr>
      </w:pPr>
    </w:p>
    <w:p w14:paraId="2F0A132B" w14:textId="77777777" w:rsidR="008C0726" w:rsidRPr="00BB7BEF" w:rsidRDefault="008C0726" w:rsidP="008C0726">
      <w:pPr>
        <w:bidi/>
        <w:spacing w:after="160" w:line="259" w:lineRule="auto"/>
        <w:rPr>
          <w:rFonts w:ascii="Sakkal Majalla" w:eastAsia="Calibri" w:hAnsi="Sakkal Majalla" w:cs="Sakkal Majalla"/>
          <w:b/>
          <w:bCs/>
          <w:color w:val="0070C0"/>
          <w:sz w:val="24"/>
          <w:szCs w:val="24"/>
          <w:rtl/>
        </w:rPr>
      </w:pPr>
      <w:r w:rsidRPr="00BB7BEF">
        <w:rPr>
          <w:rFonts w:ascii="Sakkal Majalla" w:eastAsia="Calibri" w:hAnsi="Sakkal Majalla" w:cs="Sakkal Majalla"/>
          <w:color w:val="0070C0"/>
          <w:rtl/>
          <w:lang w:bidi="ar-EG"/>
        </w:rPr>
        <w:t xml:space="preserve">7.9 </w:t>
      </w:r>
      <w:r>
        <w:rPr>
          <w:rFonts w:ascii="Sakkal Majalla" w:eastAsia="Calibri" w:hAnsi="Sakkal Majalla" w:cs="Sakkal Majalla" w:hint="cs"/>
          <w:b/>
          <w:bCs/>
          <w:color w:val="0070C0"/>
          <w:sz w:val="24"/>
          <w:szCs w:val="24"/>
          <w:rtl/>
        </w:rPr>
        <w:t>ال</w:t>
      </w:r>
      <w:r w:rsidRPr="00BB7BEF">
        <w:rPr>
          <w:rFonts w:ascii="Sakkal Majalla" w:eastAsia="Calibri" w:hAnsi="Sakkal Majalla" w:cs="Sakkal Majalla"/>
          <w:b/>
          <w:bCs/>
          <w:color w:val="0070C0"/>
          <w:sz w:val="24"/>
          <w:szCs w:val="24"/>
          <w:rtl/>
        </w:rPr>
        <w:t>أماكن الد</w:t>
      </w:r>
      <w:r>
        <w:rPr>
          <w:rFonts w:ascii="Sakkal Majalla" w:eastAsia="Calibri" w:hAnsi="Sakkal Majalla" w:cs="Sakkal Majalla" w:hint="cs"/>
          <w:b/>
          <w:bCs/>
          <w:color w:val="0070C0"/>
          <w:sz w:val="24"/>
          <w:szCs w:val="24"/>
          <w:rtl/>
        </w:rPr>
        <w:t>ا</w:t>
      </w:r>
      <w:r w:rsidRPr="00BB7BEF">
        <w:rPr>
          <w:rFonts w:ascii="Sakkal Majalla" w:eastAsia="Calibri" w:hAnsi="Sakkal Majalla" w:cs="Sakkal Majalla"/>
          <w:b/>
          <w:bCs/>
          <w:color w:val="0070C0"/>
          <w:sz w:val="24"/>
          <w:szCs w:val="24"/>
          <w:rtl/>
        </w:rPr>
        <w:t>عم</w:t>
      </w:r>
      <w:r>
        <w:rPr>
          <w:rFonts w:ascii="Sakkal Majalla" w:eastAsia="Calibri" w:hAnsi="Sakkal Majalla" w:cs="Sakkal Majalla" w:hint="cs"/>
          <w:b/>
          <w:bCs/>
          <w:color w:val="0070C0"/>
          <w:sz w:val="24"/>
          <w:szCs w:val="24"/>
          <w:rtl/>
        </w:rPr>
        <w:t>ة</w:t>
      </w:r>
      <w:r w:rsidRPr="00BB7BEF">
        <w:rPr>
          <w:rFonts w:ascii="Sakkal Majalla" w:eastAsia="Calibri" w:hAnsi="Sakkal Majalla" w:cs="Sakkal Majalla"/>
          <w:b/>
          <w:bCs/>
          <w:color w:val="0070C0"/>
          <w:sz w:val="24"/>
          <w:szCs w:val="24"/>
          <w:rtl/>
        </w:rPr>
        <w:t xml:space="preserve"> </w:t>
      </w:r>
      <w:r>
        <w:rPr>
          <w:rFonts w:ascii="Sakkal Majalla" w:eastAsia="Calibri" w:hAnsi="Sakkal Majalla" w:cs="Sakkal Majalla" w:hint="cs"/>
          <w:b/>
          <w:bCs/>
          <w:color w:val="0070C0"/>
          <w:sz w:val="24"/>
          <w:szCs w:val="24"/>
          <w:rtl/>
        </w:rPr>
        <w:t>ل</w:t>
      </w:r>
      <w:r w:rsidRPr="00BB7BEF">
        <w:rPr>
          <w:rFonts w:ascii="Sakkal Majalla" w:eastAsia="Calibri" w:hAnsi="Sakkal Majalla" w:cs="Sakkal Majalla"/>
          <w:b/>
          <w:bCs/>
          <w:color w:val="0070C0"/>
          <w:sz w:val="24"/>
          <w:szCs w:val="24"/>
          <w:rtl/>
        </w:rPr>
        <w:t>تغذية الرضع وصغار الأطفال</w:t>
      </w:r>
    </w:p>
    <w:p w14:paraId="308E1850" w14:textId="77777777" w:rsidR="008C0726" w:rsidRPr="00BB7BEF" w:rsidRDefault="008C0726" w:rsidP="008C0726">
      <w:pPr>
        <w:bidi/>
        <w:spacing w:after="160" w:line="259" w:lineRule="auto"/>
        <w:jc w:val="both"/>
        <w:rPr>
          <w:rFonts w:ascii="Sakkal Majalla" w:eastAsia="Calibri" w:hAnsi="Sakkal Majalla" w:cs="Sakkal Majalla"/>
          <w:rtl/>
        </w:rPr>
      </w:pPr>
      <w:r w:rsidRPr="00BB7BEF">
        <w:rPr>
          <w:rFonts w:ascii="Sakkal Majalla" w:eastAsia="Calibri" w:hAnsi="Sakkal Majalla" w:cs="Sakkal Majalla"/>
          <w:rtl/>
        </w:rPr>
        <w:t>"</w:t>
      </w:r>
      <w:r>
        <w:rPr>
          <w:rFonts w:ascii="Sakkal Majalla" w:eastAsia="Calibri" w:hAnsi="Sakkal Majalla" w:cs="Sakkal Majalla" w:hint="cs"/>
          <w:rtl/>
        </w:rPr>
        <w:t>ال</w:t>
      </w:r>
      <w:r w:rsidRPr="00BB7BEF">
        <w:rPr>
          <w:rFonts w:ascii="Sakkal Majalla" w:eastAsia="Calibri" w:hAnsi="Sakkal Majalla" w:cs="Sakkal Majalla"/>
          <w:rtl/>
        </w:rPr>
        <w:t>أماكن الد</w:t>
      </w:r>
      <w:r>
        <w:rPr>
          <w:rFonts w:ascii="Sakkal Majalla" w:eastAsia="Calibri" w:hAnsi="Sakkal Majalla" w:cs="Sakkal Majalla" w:hint="cs"/>
          <w:rtl/>
        </w:rPr>
        <w:t>ا</w:t>
      </w:r>
      <w:r w:rsidRPr="00BB7BEF">
        <w:rPr>
          <w:rFonts w:ascii="Sakkal Majalla" w:eastAsia="Calibri" w:hAnsi="Sakkal Majalla" w:cs="Sakkal Majalla"/>
          <w:rtl/>
        </w:rPr>
        <w:t>عم</w:t>
      </w:r>
      <w:r>
        <w:rPr>
          <w:rFonts w:ascii="Sakkal Majalla" w:eastAsia="Calibri" w:hAnsi="Sakkal Majalla" w:cs="Sakkal Majalla" w:hint="cs"/>
          <w:rtl/>
        </w:rPr>
        <w:t>ة</w:t>
      </w:r>
      <w:r w:rsidRPr="00BB7BEF">
        <w:rPr>
          <w:rFonts w:ascii="Sakkal Majalla" w:eastAsia="Calibri" w:hAnsi="Sakkal Majalla" w:cs="Sakkal Majalla"/>
          <w:rtl/>
        </w:rPr>
        <w:t>" هو مصطلح عام ي</w:t>
      </w:r>
      <w:r>
        <w:rPr>
          <w:rFonts w:ascii="Sakkal Majalla" w:eastAsia="Calibri" w:hAnsi="Sakkal Majalla" w:cs="Sakkal Majalla" w:hint="cs"/>
          <w:rtl/>
        </w:rPr>
        <w:t xml:space="preserve">طلق على </w:t>
      </w:r>
      <w:r w:rsidRPr="00BB7BEF">
        <w:rPr>
          <w:rFonts w:ascii="Sakkal Majalla" w:eastAsia="Calibri" w:hAnsi="Sakkal Majalla" w:cs="Sakkal Majalla"/>
          <w:rtl/>
        </w:rPr>
        <w:t xml:space="preserve">الأنواع المختلفة من الأماكن الآمنة حيث يمكن </w:t>
      </w:r>
      <w:r>
        <w:rPr>
          <w:rFonts w:ascii="Sakkal Majalla" w:eastAsia="Calibri" w:hAnsi="Sakkal Majalla" w:cs="Sakkal Majalla" w:hint="cs"/>
          <w:rtl/>
        </w:rPr>
        <w:t>ل</w:t>
      </w:r>
      <w:r w:rsidRPr="00BB7BEF">
        <w:rPr>
          <w:rFonts w:ascii="Sakkal Majalla" w:eastAsia="Calibri" w:hAnsi="Sakkal Majalla" w:cs="Sakkal Majalla"/>
          <w:rtl/>
        </w:rPr>
        <w:t>لحوامل والأمهات وغيره</w:t>
      </w:r>
      <w:r>
        <w:rPr>
          <w:rFonts w:ascii="Sakkal Majalla" w:eastAsia="Calibri" w:hAnsi="Sakkal Majalla" w:cs="Sakkal Majalla" w:hint="cs"/>
          <w:rtl/>
        </w:rPr>
        <w:t>ن</w:t>
      </w:r>
      <w:r w:rsidRPr="00BB7BEF">
        <w:rPr>
          <w:rFonts w:ascii="Sakkal Majalla" w:eastAsia="Calibri" w:hAnsi="Sakkal Majalla" w:cs="Sakkal Majalla"/>
          <w:rtl/>
        </w:rPr>
        <w:t xml:space="preserve"> من مقدم</w:t>
      </w:r>
      <w:r>
        <w:rPr>
          <w:rFonts w:ascii="Sakkal Majalla" w:eastAsia="Calibri" w:hAnsi="Sakkal Majalla" w:cs="Sakkal Majalla" w:hint="cs"/>
          <w:rtl/>
        </w:rPr>
        <w:t>ات</w:t>
      </w:r>
      <w:r w:rsidRPr="00BB7BEF">
        <w:rPr>
          <w:rFonts w:ascii="Sakkal Majalla" w:eastAsia="Calibri" w:hAnsi="Sakkal Majalla" w:cs="Sakkal Majalla"/>
          <w:rtl/>
        </w:rPr>
        <w:t xml:space="preserve"> الرعاية للرضع وصغار الأطفال الحصول على الدعم في </w:t>
      </w:r>
      <w:r>
        <w:rPr>
          <w:rFonts w:ascii="Sakkal Majalla" w:eastAsia="Calibri" w:hAnsi="Sakkal Majalla" w:cs="Sakkal Majalla" w:hint="cs"/>
          <w:rtl/>
        </w:rPr>
        <w:t xml:space="preserve">مجال </w:t>
      </w:r>
      <w:r w:rsidRPr="00BB7BEF">
        <w:rPr>
          <w:rFonts w:ascii="Sakkal Majalla" w:eastAsia="Calibri" w:hAnsi="Sakkal Majalla" w:cs="Sakkal Majalla"/>
          <w:rtl/>
        </w:rPr>
        <w:t>تغذية ورعاية أطفاله</w:t>
      </w:r>
      <w:r>
        <w:rPr>
          <w:rFonts w:ascii="Sakkal Majalla" w:eastAsia="Calibri" w:hAnsi="Sakkal Majalla" w:cs="Sakkal Majalla" w:hint="cs"/>
          <w:rtl/>
        </w:rPr>
        <w:t>ن</w:t>
      </w:r>
      <w:r w:rsidRPr="00BB7BEF">
        <w:rPr>
          <w:rFonts w:ascii="Sakkal Majalla" w:eastAsia="Calibri" w:hAnsi="Sakkal Majalla" w:cs="Sakkal Majalla"/>
          <w:rtl/>
        </w:rPr>
        <w:t xml:space="preserve"> وأنفسه</w:t>
      </w:r>
      <w:r>
        <w:rPr>
          <w:rFonts w:ascii="Sakkal Majalla" w:eastAsia="Calibri" w:hAnsi="Sakkal Majalla" w:cs="Sakkal Majalla" w:hint="cs"/>
          <w:rtl/>
        </w:rPr>
        <w:t>ن</w:t>
      </w:r>
      <w:r w:rsidRPr="00BB7BEF">
        <w:rPr>
          <w:rFonts w:ascii="Sakkal Majalla" w:eastAsia="Calibri" w:hAnsi="Sakkal Majalla" w:cs="Sakkal Majalla"/>
          <w:rtl/>
        </w:rPr>
        <w:t xml:space="preserve"> أثناء حالات الطوارئ.</w:t>
      </w:r>
    </w:p>
    <w:p w14:paraId="564777AC" w14:textId="77777777" w:rsidR="008C0726" w:rsidRPr="00BB7BEF" w:rsidRDefault="008C0726" w:rsidP="008C0726">
      <w:pPr>
        <w:bidi/>
        <w:spacing w:after="160" w:line="259" w:lineRule="auto"/>
        <w:jc w:val="both"/>
        <w:rPr>
          <w:rFonts w:ascii="Sakkal Majalla" w:eastAsia="Calibri" w:hAnsi="Sakkal Majalla" w:cs="Sakkal Majalla"/>
          <w:rtl/>
        </w:rPr>
      </w:pPr>
      <w:r>
        <w:rPr>
          <w:rFonts w:ascii="Sakkal Majalla" w:eastAsia="Calibri" w:hAnsi="Sakkal Majalla" w:cs="Sakkal Majalla" w:hint="cs"/>
          <w:rtl/>
        </w:rPr>
        <w:t>قد تشمل ال</w:t>
      </w:r>
      <w:r w:rsidRPr="00BB7BEF">
        <w:rPr>
          <w:rFonts w:ascii="Sakkal Majalla" w:eastAsia="Calibri" w:hAnsi="Sakkal Majalla" w:cs="Sakkal Majalla"/>
          <w:rtl/>
        </w:rPr>
        <w:t>أماكن الد</w:t>
      </w:r>
      <w:r>
        <w:rPr>
          <w:rFonts w:ascii="Sakkal Majalla" w:eastAsia="Calibri" w:hAnsi="Sakkal Majalla" w:cs="Sakkal Majalla" w:hint="cs"/>
          <w:rtl/>
        </w:rPr>
        <w:t>ا</w:t>
      </w:r>
      <w:r w:rsidRPr="00BB7BEF">
        <w:rPr>
          <w:rFonts w:ascii="Sakkal Majalla" w:eastAsia="Calibri" w:hAnsi="Sakkal Majalla" w:cs="Sakkal Majalla"/>
          <w:rtl/>
        </w:rPr>
        <w:t>عم</w:t>
      </w:r>
      <w:r>
        <w:rPr>
          <w:rFonts w:ascii="Sakkal Majalla" w:eastAsia="Calibri" w:hAnsi="Sakkal Majalla" w:cs="Sakkal Majalla" w:hint="cs"/>
          <w:rtl/>
        </w:rPr>
        <w:t>ة</w:t>
      </w:r>
      <w:r w:rsidRPr="00BB7BEF">
        <w:rPr>
          <w:rFonts w:ascii="Sakkal Majalla" w:eastAsia="Calibri" w:hAnsi="Sakkal Majalla" w:cs="Sakkal Majalla"/>
          <w:rtl/>
        </w:rPr>
        <w:t xml:space="preserve"> </w:t>
      </w:r>
      <w:r>
        <w:rPr>
          <w:rFonts w:ascii="Sakkal Majalla" w:eastAsia="Calibri" w:hAnsi="Sakkal Majalla" w:cs="Sakkal Majalla" w:hint="cs"/>
          <w:rtl/>
        </w:rPr>
        <w:t>الأماكن المخصصة ل</w:t>
      </w:r>
      <w:r w:rsidRPr="00BB7BEF">
        <w:rPr>
          <w:rFonts w:ascii="Sakkal Majalla" w:eastAsia="Calibri" w:hAnsi="Sakkal Majalla" w:cs="Sakkal Majalla"/>
          <w:rtl/>
        </w:rPr>
        <w:t>لأم والطفل، و</w:t>
      </w:r>
      <w:r>
        <w:rPr>
          <w:rFonts w:ascii="Sakkal Majalla" w:eastAsia="Calibri" w:hAnsi="Sakkal Majalla" w:cs="Sakkal Majalla" w:hint="cs"/>
          <w:rtl/>
        </w:rPr>
        <w:t>ال</w:t>
      </w:r>
      <w:r w:rsidRPr="00BB7BEF">
        <w:rPr>
          <w:rFonts w:ascii="Sakkal Majalla" w:eastAsia="Calibri" w:hAnsi="Sakkal Majalla" w:cs="Sakkal Majalla"/>
          <w:rtl/>
        </w:rPr>
        <w:t xml:space="preserve">أماكن </w:t>
      </w:r>
      <w:r>
        <w:rPr>
          <w:rFonts w:ascii="Sakkal Majalla" w:eastAsia="Calibri" w:hAnsi="Sakkal Majalla" w:cs="Sakkal Majalla" w:hint="cs"/>
          <w:rtl/>
        </w:rPr>
        <w:t>ال</w:t>
      </w:r>
      <w:r w:rsidRPr="00BB7BEF">
        <w:rPr>
          <w:rFonts w:ascii="Sakkal Majalla" w:eastAsia="Calibri" w:hAnsi="Sakkal Majalla" w:cs="Sakkal Majalla"/>
          <w:rtl/>
        </w:rPr>
        <w:t xml:space="preserve">صديقة للطفل، أو </w:t>
      </w:r>
      <w:r>
        <w:rPr>
          <w:rFonts w:ascii="Sakkal Majalla" w:eastAsia="Calibri" w:hAnsi="Sakkal Majalla" w:cs="Sakkal Majalla" w:hint="cs"/>
          <w:rtl/>
        </w:rPr>
        <w:t>ال</w:t>
      </w:r>
      <w:r w:rsidRPr="00BB7BEF">
        <w:rPr>
          <w:rFonts w:ascii="Sakkal Majalla" w:eastAsia="Calibri" w:hAnsi="Sakkal Majalla" w:cs="Sakkal Majalla"/>
          <w:rtl/>
        </w:rPr>
        <w:t xml:space="preserve">زوايا </w:t>
      </w:r>
      <w:r>
        <w:rPr>
          <w:rFonts w:ascii="Sakkal Majalla" w:eastAsia="Calibri" w:hAnsi="Sakkal Majalla" w:cs="Sakkal Majalla" w:hint="cs"/>
          <w:rtl/>
        </w:rPr>
        <w:t>الخاصة ب</w:t>
      </w:r>
      <w:r w:rsidRPr="00BB7BEF">
        <w:rPr>
          <w:rFonts w:ascii="Sakkal Majalla" w:eastAsia="Calibri" w:hAnsi="Sakkal Majalla" w:cs="Sakkal Majalla"/>
          <w:rtl/>
        </w:rPr>
        <w:t>تغذية ال</w:t>
      </w:r>
      <w:r>
        <w:rPr>
          <w:rFonts w:ascii="Sakkal Majalla" w:eastAsia="Calibri" w:hAnsi="Sakkal Majalla" w:cs="Sakkal Majalla" w:hint="cs"/>
          <w:rtl/>
        </w:rPr>
        <w:t>رضع</w:t>
      </w:r>
      <w:r w:rsidRPr="00BB7BEF">
        <w:rPr>
          <w:rFonts w:ascii="Sakkal Majalla" w:eastAsia="Calibri" w:hAnsi="Sakkal Majalla" w:cs="Sakkal Majalla"/>
          <w:rtl/>
        </w:rPr>
        <w:t xml:space="preserve"> وصغار الأطفال. وهي عبارة عن أماكن مادية، وعادة ما تكون مزودة بموظفين (وإن لم يكن ذلك دائ</w:t>
      </w:r>
      <w:r>
        <w:rPr>
          <w:rFonts w:ascii="Sakkal Majalla" w:eastAsia="Calibri" w:hAnsi="Sakkal Majalla" w:cs="Sakkal Majalla" w:hint="cs"/>
          <w:rtl/>
        </w:rPr>
        <w:t xml:space="preserve">ماً لا سيما </w:t>
      </w:r>
      <w:r w:rsidRPr="00BB7BEF">
        <w:rPr>
          <w:rFonts w:ascii="Sakkal Majalla" w:eastAsia="Calibri" w:hAnsi="Sakkal Majalla" w:cs="Sakkal Majalla"/>
          <w:rtl/>
        </w:rPr>
        <w:t>في زوايا تغذية ال</w:t>
      </w:r>
      <w:r>
        <w:rPr>
          <w:rFonts w:ascii="Sakkal Majalla" w:eastAsia="Calibri" w:hAnsi="Sakkal Majalla" w:cs="Sakkal Majalla" w:hint="cs"/>
          <w:rtl/>
        </w:rPr>
        <w:t>رضع</w:t>
      </w:r>
      <w:r w:rsidRPr="00BB7BEF">
        <w:rPr>
          <w:rFonts w:ascii="Sakkal Majalla" w:eastAsia="Calibri" w:hAnsi="Sakkal Majalla" w:cs="Sakkal Majalla"/>
          <w:rtl/>
        </w:rPr>
        <w:t xml:space="preserve"> وصغار الأطفال) </w:t>
      </w:r>
      <w:r>
        <w:rPr>
          <w:rFonts w:ascii="Sakkal Majalla" w:eastAsia="Calibri" w:hAnsi="Sakkal Majalla" w:cs="Sakkal Majalla" w:hint="cs"/>
          <w:rtl/>
        </w:rPr>
        <w:t>و</w:t>
      </w:r>
      <w:r w:rsidRPr="00BB7BEF">
        <w:rPr>
          <w:rFonts w:ascii="Sakkal Majalla" w:eastAsia="Calibri" w:hAnsi="Sakkal Majalla" w:cs="Sakkal Majalla"/>
          <w:rtl/>
        </w:rPr>
        <w:t xml:space="preserve">نقاط اتصال </w:t>
      </w:r>
      <w:r>
        <w:rPr>
          <w:rFonts w:ascii="Sakkal Majalla" w:eastAsia="Calibri" w:hAnsi="Sakkal Majalla" w:cs="Sakkal Majalla" w:hint="cs"/>
          <w:rtl/>
        </w:rPr>
        <w:t xml:space="preserve">متخصصة </w:t>
      </w:r>
      <w:r w:rsidRPr="00BB7BEF">
        <w:rPr>
          <w:rFonts w:ascii="Sakkal Majalla" w:eastAsia="Calibri" w:hAnsi="Sakkal Majalla" w:cs="Sakkal Majalla"/>
          <w:rtl/>
        </w:rPr>
        <w:t>يمكنها تقديم الخدمات التي تحمي ممارسات تغذية ال</w:t>
      </w:r>
      <w:r>
        <w:rPr>
          <w:rFonts w:ascii="Sakkal Majalla" w:eastAsia="Calibri" w:hAnsi="Sakkal Majalla" w:cs="Sakkal Majalla" w:hint="cs"/>
          <w:rtl/>
        </w:rPr>
        <w:t>رضع</w:t>
      </w:r>
      <w:r w:rsidRPr="00BB7BEF">
        <w:rPr>
          <w:rFonts w:ascii="Sakkal Majalla" w:eastAsia="Calibri" w:hAnsi="Sakkal Majalla" w:cs="Sakkal Majalla"/>
          <w:rtl/>
        </w:rPr>
        <w:t xml:space="preserve"> وصغار الأطفال المناسبة وت</w:t>
      </w:r>
      <w:r>
        <w:rPr>
          <w:rFonts w:ascii="Sakkal Majalla" w:eastAsia="Calibri" w:hAnsi="Sakkal Majalla" w:cs="Sakkal Majalla" w:hint="cs"/>
          <w:rtl/>
        </w:rPr>
        <w:t xml:space="preserve">عمل على تعزيزها </w:t>
      </w:r>
      <w:r w:rsidRPr="00BB7BEF">
        <w:rPr>
          <w:rFonts w:ascii="Sakkal Majalla" w:eastAsia="Calibri" w:hAnsi="Sakkal Majalla" w:cs="Sakkal Majalla"/>
          <w:rtl/>
        </w:rPr>
        <w:t>دعمها. وقد ت</w:t>
      </w:r>
      <w:r>
        <w:rPr>
          <w:rFonts w:ascii="Sakkal Majalla" w:eastAsia="Calibri" w:hAnsi="Sakkal Majalla" w:cs="Sakkal Majalla" w:hint="cs"/>
          <w:rtl/>
        </w:rPr>
        <w:t xml:space="preserve">كون تلك الأماكن أساسية </w:t>
      </w:r>
      <w:r w:rsidRPr="00BB7BEF">
        <w:rPr>
          <w:rFonts w:ascii="Sakkal Majalla" w:eastAsia="Calibri" w:hAnsi="Sakkal Majalla" w:cs="Sakkal Majalla"/>
          <w:rtl/>
        </w:rPr>
        <w:t xml:space="preserve">مثل توفير منطقة خاصة للرضاعة الطبيعية أو </w:t>
      </w:r>
      <w:r>
        <w:rPr>
          <w:rFonts w:ascii="Sakkal Majalla" w:eastAsia="Calibri" w:hAnsi="Sakkal Majalla" w:cs="Sakkal Majalla" w:hint="cs"/>
          <w:rtl/>
        </w:rPr>
        <w:t xml:space="preserve">شاملة </w:t>
      </w:r>
      <w:r w:rsidRPr="00BB7BEF">
        <w:rPr>
          <w:rFonts w:ascii="Sakkal Majalla" w:eastAsia="Calibri" w:hAnsi="Sakkal Majalla" w:cs="Sakkal Majalla"/>
          <w:rtl/>
        </w:rPr>
        <w:t>ب</w:t>
      </w:r>
      <w:r>
        <w:rPr>
          <w:rFonts w:ascii="Sakkal Majalla" w:eastAsia="Calibri" w:hAnsi="Sakkal Majalla" w:cs="Sakkal Majalla" w:hint="cs"/>
          <w:rtl/>
        </w:rPr>
        <w:t xml:space="preserve">حيث تعقد فيها </w:t>
      </w:r>
      <w:r w:rsidRPr="00BB7BEF">
        <w:rPr>
          <w:rFonts w:ascii="Sakkal Majalla" w:eastAsia="Calibri" w:hAnsi="Sakkal Majalla" w:cs="Sakkal Majalla"/>
          <w:rtl/>
        </w:rPr>
        <w:t xml:space="preserve">لأنشطة مجدولة بما في ذلك </w:t>
      </w:r>
      <w:r>
        <w:rPr>
          <w:rFonts w:ascii="Sakkal Majalla" w:eastAsia="Calibri" w:hAnsi="Sakkal Majalla" w:cs="Sakkal Majalla" w:hint="cs"/>
          <w:rtl/>
        </w:rPr>
        <w:t xml:space="preserve">عمليات </w:t>
      </w:r>
      <w:r w:rsidRPr="00BB7BEF">
        <w:rPr>
          <w:rFonts w:ascii="Sakkal Majalla" w:eastAsia="Calibri" w:hAnsi="Sakkal Majalla" w:cs="Sakkal Majalla"/>
          <w:rtl/>
        </w:rPr>
        <w:t xml:space="preserve">التقييم السريع </w:t>
      </w:r>
      <w:r>
        <w:rPr>
          <w:rFonts w:ascii="Sakkal Majalla" w:eastAsia="Calibri" w:hAnsi="Sakkal Majalla" w:cs="Sakkal Majalla" w:hint="cs"/>
          <w:rtl/>
        </w:rPr>
        <w:t>و</w:t>
      </w:r>
      <w:r w:rsidRPr="00BB7BEF">
        <w:rPr>
          <w:rFonts w:ascii="Sakkal Majalla" w:eastAsia="Calibri" w:hAnsi="Sakkal Majalla" w:cs="Sakkal Majalla"/>
          <w:rtl/>
        </w:rPr>
        <w:t>البسيط أو ال</w:t>
      </w:r>
      <w:r>
        <w:rPr>
          <w:rFonts w:ascii="Sakkal Majalla" w:eastAsia="Calibri" w:hAnsi="Sakkal Majalla" w:cs="Sakkal Majalla" w:hint="cs"/>
          <w:rtl/>
        </w:rPr>
        <w:t xml:space="preserve">مشورة </w:t>
      </w:r>
      <w:r w:rsidRPr="00BB7BEF">
        <w:rPr>
          <w:rFonts w:ascii="Sakkal Majalla" w:eastAsia="Calibri" w:hAnsi="Sakkal Majalla" w:cs="Sakkal Majalla"/>
          <w:rtl/>
        </w:rPr>
        <w:t xml:space="preserve">الفردية أو الأنشطة النفسية والاجتماعية أو </w:t>
      </w:r>
      <w:r>
        <w:rPr>
          <w:rFonts w:ascii="Sakkal Majalla" w:eastAsia="Calibri" w:hAnsi="Sakkal Majalla" w:cs="Sakkal Majalla" w:hint="cs"/>
          <w:rtl/>
        </w:rPr>
        <w:t>الصحية</w:t>
      </w:r>
      <w:r w:rsidRPr="00BB7BEF">
        <w:rPr>
          <w:rFonts w:ascii="Sakkal Majalla" w:eastAsia="Calibri" w:hAnsi="Sakkal Majalla" w:cs="Sakkal Majalla"/>
          <w:rtl/>
        </w:rPr>
        <w:t>.</w:t>
      </w:r>
    </w:p>
    <w:p w14:paraId="0EC6EDAF" w14:textId="77777777" w:rsidR="008C0726" w:rsidRPr="00BB7BEF" w:rsidRDefault="008C0726" w:rsidP="008C0726">
      <w:pPr>
        <w:bidi/>
        <w:spacing w:after="160" w:line="259" w:lineRule="auto"/>
        <w:jc w:val="both"/>
        <w:rPr>
          <w:rFonts w:ascii="Sakkal Majalla" w:eastAsia="Calibri" w:hAnsi="Sakkal Majalla" w:cs="Sakkal Majalla"/>
          <w:rtl/>
        </w:rPr>
      </w:pPr>
      <w:r w:rsidRPr="00BB7BEF">
        <w:rPr>
          <w:rFonts w:ascii="Sakkal Majalla" w:eastAsia="Calibri" w:hAnsi="Sakkal Majalla" w:cs="Sakkal Majalla"/>
          <w:rtl/>
        </w:rPr>
        <w:t>من الممكن أي</w:t>
      </w:r>
      <w:r>
        <w:rPr>
          <w:rFonts w:ascii="Sakkal Majalla" w:eastAsia="Calibri" w:hAnsi="Sakkal Majalla" w:cs="Sakkal Majalla" w:hint="cs"/>
          <w:rtl/>
        </w:rPr>
        <w:t xml:space="preserve">ضاً </w:t>
      </w:r>
      <w:r w:rsidRPr="00BB7BEF">
        <w:rPr>
          <w:rFonts w:ascii="Sakkal Majalla" w:eastAsia="Calibri" w:hAnsi="Sakkal Majalla" w:cs="Sakkal Majalla"/>
          <w:rtl/>
        </w:rPr>
        <w:t xml:space="preserve">أن تتضمن </w:t>
      </w:r>
      <w:r>
        <w:rPr>
          <w:rFonts w:ascii="Sakkal Majalla" w:eastAsia="Calibri" w:hAnsi="Sakkal Majalla" w:cs="Sakkal Majalla" w:hint="cs"/>
          <w:rtl/>
        </w:rPr>
        <w:t>ال</w:t>
      </w:r>
      <w:r w:rsidRPr="00BB7BEF">
        <w:rPr>
          <w:rFonts w:ascii="Sakkal Majalla" w:eastAsia="Calibri" w:hAnsi="Sakkal Majalla" w:cs="Sakkal Majalla"/>
          <w:rtl/>
        </w:rPr>
        <w:t>أماكن الد</w:t>
      </w:r>
      <w:r>
        <w:rPr>
          <w:rFonts w:ascii="Sakkal Majalla" w:eastAsia="Calibri" w:hAnsi="Sakkal Majalla" w:cs="Sakkal Majalla" w:hint="cs"/>
          <w:rtl/>
        </w:rPr>
        <w:t>ا</w:t>
      </w:r>
      <w:r w:rsidRPr="00BB7BEF">
        <w:rPr>
          <w:rFonts w:ascii="Sakkal Majalla" w:eastAsia="Calibri" w:hAnsi="Sakkal Majalla" w:cs="Sakkal Majalla"/>
          <w:rtl/>
        </w:rPr>
        <w:t>عم</w:t>
      </w:r>
      <w:r>
        <w:rPr>
          <w:rFonts w:ascii="Sakkal Majalla" w:eastAsia="Calibri" w:hAnsi="Sakkal Majalla" w:cs="Sakkal Majalla" w:hint="cs"/>
          <w:rtl/>
        </w:rPr>
        <w:t>ة</w:t>
      </w:r>
      <w:r w:rsidRPr="00BB7BEF">
        <w:rPr>
          <w:rFonts w:ascii="Sakkal Majalla" w:eastAsia="Calibri" w:hAnsi="Sakkal Majalla" w:cs="Sakkal Majalla"/>
          <w:rtl/>
        </w:rPr>
        <w:t xml:space="preserve"> </w:t>
      </w:r>
      <w:r>
        <w:rPr>
          <w:rFonts w:ascii="Sakkal Majalla" w:eastAsia="Calibri" w:hAnsi="Sakkal Majalla" w:cs="Sakkal Majalla" w:hint="cs"/>
          <w:rtl/>
        </w:rPr>
        <w:t xml:space="preserve">عقد </w:t>
      </w:r>
      <w:r w:rsidRPr="00BB7BEF">
        <w:rPr>
          <w:rFonts w:ascii="Sakkal Majalla" w:eastAsia="Calibri" w:hAnsi="Sakkal Majalla" w:cs="Sakkal Majalla"/>
          <w:rtl/>
        </w:rPr>
        <w:t xml:space="preserve">جلسات </w:t>
      </w:r>
      <w:r>
        <w:rPr>
          <w:rFonts w:ascii="Sakkal Majalla" w:eastAsia="Calibri" w:hAnsi="Sakkal Majalla" w:cs="Sakkal Majalla" w:hint="cs"/>
          <w:rtl/>
        </w:rPr>
        <w:t>موجهة ل</w:t>
      </w:r>
      <w:r w:rsidRPr="00BB7BEF">
        <w:rPr>
          <w:rFonts w:ascii="Sakkal Majalla" w:eastAsia="Calibri" w:hAnsi="Sakkal Majalla" w:cs="Sakkal Majalla"/>
          <w:rtl/>
        </w:rPr>
        <w:t xml:space="preserve">لرجال/الآباء أو الجدات على وجه التحديد، حسب السياق. وينبغي، كحد أدنى، تدريب الموظفين </w:t>
      </w:r>
      <w:r>
        <w:rPr>
          <w:rFonts w:ascii="Sakkal Majalla" w:eastAsia="Calibri" w:hAnsi="Sakkal Majalla" w:cs="Sakkal Majalla" w:hint="cs"/>
          <w:rtl/>
        </w:rPr>
        <w:t xml:space="preserve">حول </w:t>
      </w:r>
      <w:r w:rsidRPr="00BB7BEF">
        <w:rPr>
          <w:rFonts w:ascii="Sakkal Majalla" w:eastAsia="Calibri" w:hAnsi="Sakkal Majalla" w:cs="Sakkal Majalla"/>
          <w:rtl/>
        </w:rPr>
        <w:t xml:space="preserve">تغذية الرضع وصغار الأطفال، والدعم الأساسي للرضاعة الطبيعية، والتقييمات السريعة البسيطة، وتوجيههم </w:t>
      </w:r>
      <w:r>
        <w:rPr>
          <w:rFonts w:ascii="Sakkal Majalla" w:eastAsia="Calibri" w:hAnsi="Sakkal Majalla" w:cs="Sakkal Majalla" w:hint="cs"/>
          <w:rtl/>
        </w:rPr>
        <w:t xml:space="preserve">حول </w:t>
      </w:r>
      <w:r w:rsidRPr="00BB7BEF">
        <w:rPr>
          <w:rFonts w:ascii="Sakkal Majalla" w:eastAsia="Calibri" w:hAnsi="Sakkal Majalla" w:cs="Sakkal Majalla"/>
          <w:rtl/>
        </w:rPr>
        <w:t xml:space="preserve">مسائل الحماية، بما في ذلك العنف القائم على </w:t>
      </w:r>
      <w:r>
        <w:rPr>
          <w:rFonts w:ascii="Sakkal Majalla" w:eastAsia="Calibri" w:hAnsi="Sakkal Majalla" w:cs="Sakkal Majalla" w:hint="cs"/>
          <w:rtl/>
        </w:rPr>
        <w:t>ال</w:t>
      </w:r>
      <w:r w:rsidRPr="00BB7BEF">
        <w:rPr>
          <w:rFonts w:ascii="Sakkal Majalla" w:eastAsia="Calibri" w:hAnsi="Sakkal Majalla" w:cs="Sakkal Majalla"/>
          <w:rtl/>
        </w:rPr>
        <w:t>نوع الجنس</w:t>
      </w:r>
      <w:r>
        <w:rPr>
          <w:rFonts w:ascii="Sakkal Majalla" w:eastAsia="Calibri" w:hAnsi="Sakkal Majalla" w:cs="Sakkal Majalla" w:hint="cs"/>
          <w:rtl/>
        </w:rPr>
        <w:t>اني</w:t>
      </w:r>
      <w:r w:rsidRPr="00BB7BEF">
        <w:rPr>
          <w:rFonts w:ascii="Sakkal Majalla" w:eastAsia="Calibri" w:hAnsi="Sakkal Majalla" w:cs="Sakkal Majalla"/>
          <w:rtl/>
        </w:rPr>
        <w:t>، بغض النظر عن الخدمات المقدمة في أماكن الدعم.</w:t>
      </w:r>
    </w:p>
    <w:p w14:paraId="00991125" w14:textId="77777777" w:rsidR="008C0726" w:rsidRPr="00BB7BEF" w:rsidRDefault="008C0726" w:rsidP="008C0726">
      <w:pPr>
        <w:bidi/>
        <w:spacing w:after="160" w:line="259" w:lineRule="auto"/>
        <w:rPr>
          <w:rFonts w:ascii="Sakkal Majalla" w:eastAsia="Calibri" w:hAnsi="Sakkal Majalla" w:cs="Sakkal Majalla"/>
          <w:b/>
          <w:bCs/>
          <w:rtl/>
        </w:rPr>
      </w:pPr>
      <w:r>
        <w:rPr>
          <w:rFonts w:ascii="Sakkal Majalla" w:eastAsia="Calibri" w:hAnsi="Sakkal Majalla" w:cs="Sakkal Majalla" w:hint="cs"/>
          <w:b/>
          <w:bCs/>
          <w:rtl/>
        </w:rPr>
        <w:t>إطار</w:t>
      </w:r>
      <w:r w:rsidRPr="00BB7BEF">
        <w:rPr>
          <w:rFonts w:ascii="Sakkal Majalla" w:eastAsia="Calibri" w:hAnsi="Sakkal Majalla" w:cs="Sakkal Majalla"/>
          <w:b/>
          <w:bCs/>
          <w:rtl/>
        </w:rPr>
        <w:t xml:space="preserve"> 9: أمثلة على الخدمات والأنشطة </w:t>
      </w:r>
      <w:r>
        <w:rPr>
          <w:rFonts w:ascii="Sakkal Majalla" w:eastAsia="Calibri" w:hAnsi="Sakkal Majalla" w:cs="Sakkal Majalla" w:hint="cs"/>
          <w:b/>
          <w:bCs/>
          <w:rtl/>
        </w:rPr>
        <w:t>المقدمة في ال</w:t>
      </w:r>
      <w:r w:rsidRPr="00BB7BEF">
        <w:rPr>
          <w:rFonts w:ascii="Sakkal Majalla" w:eastAsia="Calibri" w:hAnsi="Sakkal Majalla" w:cs="Sakkal Majalla"/>
          <w:b/>
          <w:bCs/>
          <w:rtl/>
        </w:rPr>
        <w:t>أماكن الد</w:t>
      </w:r>
      <w:r>
        <w:rPr>
          <w:rFonts w:ascii="Sakkal Majalla" w:eastAsia="Calibri" w:hAnsi="Sakkal Majalla" w:cs="Sakkal Majalla" w:hint="cs"/>
          <w:b/>
          <w:bCs/>
          <w:rtl/>
        </w:rPr>
        <w:t>ا</w:t>
      </w:r>
      <w:r w:rsidRPr="00BB7BEF">
        <w:rPr>
          <w:rFonts w:ascii="Sakkal Majalla" w:eastAsia="Calibri" w:hAnsi="Sakkal Majalla" w:cs="Sakkal Majalla"/>
          <w:b/>
          <w:bCs/>
          <w:rtl/>
        </w:rPr>
        <w:t>عم</w:t>
      </w:r>
      <w:r>
        <w:rPr>
          <w:rFonts w:ascii="Sakkal Majalla" w:eastAsia="Calibri" w:hAnsi="Sakkal Majalla" w:cs="Sakkal Majalla" w:hint="cs"/>
          <w:b/>
          <w:bCs/>
          <w:rtl/>
        </w:rPr>
        <w:t>ة</w:t>
      </w:r>
      <w:r w:rsidRPr="00BB7BEF">
        <w:rPr>
          <w:rFonts w:ascii="Sakkal Majalla" w:eastAsia="Calibri" w:hAnsi="Sakkal Majalla" w:cs="Sakkal Majalla"/>
          <w:b/>
          <w:bCs/>
          <w:vertAlign w:val="superscript"/>
          <w:rtl/>
        </w:rPr>
        <w:footnoteReference w:id="56"/>
      </w:r>
    </w:p>
    <w:tbl>
      <w:tblPr>
        <w:tblStyle w:val="TableGrid"/>
        <w:bidiVisual/>
        <w:tblW w:w="0" w:type="auto"/>
        <w:jc w:val="center"/>
        <w:tblLook w:val="04A0" w:firstRow="1" w:lastRow="0" w:firstColumn="1" w:lastColumn="0" w:noHBand="0" w:noVBand="1"/>
      </w:tblPr>
      <w:tblGrid>
        <w:gridCol w:w="7678"/>
        <w:gridCol w:w="618"/>
      </w:tblGrid>
      <w:tr w:rsidR="008C0726" w:rsidRPr="00BB7BEF" w14:paraId="4CDA1DE6" w14:textId="77777777" w:rsidTr="0097611A">
        <w:trPr>
          <w:jc w:val="center"/>
        </w:trPr>
        <w:tc>
          <w:tcPr>
            <w:tcW w:w="9242" w:type="dxa"/>
            <w:gridSpan w:val="2"/>
            <w:shd w:val="clear" w:color="auto" w:fill="4472C4"/>
          </w:tcPr>
          <w:p w14:paraId="0B335F42" w14:textId="77777777" w:rsidR="008C0726" w:rsidRPr="00BB7BEF" w:rsidRDefault="008C0726" w:rsidP="0097611A">
            <w:pPr>
              <w:bidi/>
              <w:rPr>
                <w:rFonts w:ascii="Sakkal Majalla" w:eastAsia="Calibri" w:hAnsi="Sakkal Majalla" w:cs="Sakkal Majalla"/>
                <w:b/>
                <w:bCs/>
                <w:rtl/>
              </w:rPr>
            </w:pPr>
            <w:r>
              <w:rPr>
                <w:rFonts w:ascii="Sakkal Majalla" w:eastAsia="Calibri" w:hAnsi="Sakkal Majalla" w:cs="Sakkal Majalla" w:hint="cs"/>
                <w:b/>
                <w:bCs/>
                <w:color w:val="FFFFFF"/>
                <w:rtl/>
              </w:rPr>
              <w:t>ال</w:t>
            </w:r>
            <w:r w:rsidRPr="00BB7BEF">
              <w:rPr>
                <w:rFonts w:ascii="Sakkal Majalla" w:eastAsia="Calibri" w:hAnsi="Sakkal Majalla" w:cs="Sakkal Majalla"/>
                <w:b/>
                <w:bCs/>
                <w:color w:val="FFFFFF"/>
                <w:rtl/>
              </w:rPr>
              <w:t>خدمات و</w:t>
            </w:r>
            <w:r>
              <w:rPr>
                <w:rFonts w:ascii="Sakkal Majalla" w:eastAsia="Calibri" w:hAnsi="Sakkal Majalla" w:cs="Sakkal Majalla" w:hint="cs"/>
                <w:b/>
                <w:bCs/>
                <w:color w:val="FFFFFF"/>
                <w:rtl/>
              </w:rPr>
              <w:t>ال</w:t>
            </w:r>
            <w:r w:rsidRPr="00BB7BEF">
              <w:rPr>
                <w:rFonts w:ascii="Sakkal Majalla" w:eastAsia="Calibri" w:hAnsi="Sakkal Majalla" w:cs="Sakkal Majalla"/>
                <w:b/>
                <w:bCs/>
                <w:color w:val="FFFFFF"/>
                <w:rtl/>
              </w:rPr>
              <w:t xml:space="preserve">أنشطة ضمن </w:t>
            </w:r>
            <w:r>
              <w:rPr>
                <w:rFonts w:ascii="Sakkal Majalla" w:eastAsia="Calibri" w:hAnsi="Sakkal Majalla" w:cs="Sakkal Majalla" w:hint="cs"/>
                <w:b/>
                <w:bCs/>
                <w:color w:val="FFFFFF"/>
                <w:rtl/>
              </w:rPr>
              <w:t>الأماكن ال</w:t>
            </w:r>
            <w:r w:rsidRPr="00BB7BEF">
              <w:rPr>
                <w:rFonts w:ascii="Sakkal Majalla" w:eastAsia="Calibri" w:hAnsi="Sakkal Majalla" w:cs="Sakkal Majalla"/>
                <w:b/>
                <w:bCs/>
                <w:color w:val="FFFFFF"/>
                <w:rtl/>
              </w:rPr>
              <w:t>داعمة</w:t>
            </w:r>
          </w:p>
        </w:tc>
      </w:tr>
      <w:tr w:rsidR="008C0726" w:rsidRPr="00BB7BEF" w14:paraId="0587390A" w14:textId="77777777" w:rsidTr="0097611A">
        <w:trPr>
          <w:jc w:val="center"/>
        </w:trPr>
        <w:tc>
          <w:tcPr>
            <w:tcW w:w="9242" w:type="dxa"/>
            <w:gridSpan w:val="2"/>
            <w:shd w:val="clear" w:color="auto" w:fill="7B89EF"/>
          </w:tcPr>
          <w:p w14:paraId="66B9EB5D" w14:textId="77777777" w:rsidR="008C0726" w:rsidRPr="00BB7BEF" w:rsidRDefault="008C0726" w:rsidP="0097611A">
            <w:pPr>
              <w:bidi/>
              <w:spacing w:after="0" w:line="240" w:lineRule="auto"/>
              <w:jc w:val="both"/>
              <w:rPr>
                <w:rFonts w:ascii="Sakkal Majalla" w:eastAsia="Calibri" w:hAnsi="Sakkal Majalla" w:cs="Sakkal Majalla"/>
                <w:b/>
                <w:bCs/>
                <w:color w:val="FFFFFF"/>
                <w:rtl/>
              </w:rPr>
            </w:pPr>
            <w:r w:rsidRPr="00BB7BEF">
              <w:rPr>
                <w:rFonts w:ascii="Sakkal Majalla" w:eastAsia="Calibri" w:hAnsi="Sakkal Majalla" w:cs="Sakkal Majalla"/>
                <w:b/>
                <w:bCs/>
                <w:color w:val="FFFFFF"/>
                <w:rtl/>
              </w:rPr>
              <w:t>تتضمن الأمثلة: الأماكن الصديقة للطفل، والخيام ال</w:t>
            </w:r>
            <w:r>
              <w:rPr>
                <w:rFonts w:ascii="Sakkal Majalla" w:eastAsia="Calibri" w:hAnsi="Sakkal Majalla" w:cs="Sakkal Majalla" w:hint="cs"/>
                <w:b/>
                <w:bCs/>
                <w:color w:val="FFFFFF"/>
                <w:rtl/>
              </w:rPr>
              <w:t>صديقة للطفل</w:t>
            </w:r>
            <w:r w:rsidRPr="00BB7BEF" w:rsidDel="005F495E">
              <w:rPr>
                <w:rFonts w:ascii="Sakkal Majalla" w:eastAsia="Calibri" w:hAnsi="Sakkal Majalla" w:cs="Sakkal Majalla"/>
                <w:b/>
                <w:bCs/>
                <w:color w:val="FFFFFF"/>
                <w:rtl/>
              </w:rPr>
              <w:t xml:space="preserve"> </w:t>
            </w:r>
            <w:r w:rsidRPr="00BB7BEF">
              <w:rPr>
                <w:rFonts w:ascii="Sakkal Majalla" w:eastAsia="Calibri" w:hAnsi="Sakkal Majalla" w:cs="Sakkal Majalla"/>
                <w:b/>
                <w:bCs/>
                <w:color w:val="FFFFFF"/>
                <w:rtl/>
              </w:rPr>
              <w:t>، و</w:t>
            </w:r>
            <w:r>
              <w:rPr>
                <w:rFonts w:ascii="Sakkal Majalla" w:eastAsia="Calibri" w:hAnsi="Sakkal Majalla" w:cs="Sakkal Majalla" w:hint="cs"/>
                <w:b/>
                <w:bCs/>
                <w:color w:val="FFFFFF"/>
                <w:rtl/>
              </w:rPr>
              <w:t>ال</w:t>
            </w:r>
            <w:r w:rsidRPr="00BB7BEF">
              <w:rPr>
                <w:rFonts w:ascii="Sakkal Majalla" w:eastAsia="Calibri" w:hAnsi="Sakkal Majalla" w:cs="Sakkal Majalla"/>
                <w:b/>
                <w:bCs/>
                <w:color w:val="FFFFFF"/>
                <w:rtl/>
              </w:rPr>
              <w:t xml:space="preserve">أماكن </w:t>
            </w:r>
            <w:r>
              <w:rPr>
                <w:rFonts w:ascii="Sakkal Majalla" w:eastAsia="Calibri" w:hAnsi="Sakkal Majalla" w:cs="Sakkal Majalla" w:hint="cs"/>
                <w:b/>
                <w:bCs/>
                <w:color w:val="FFFFFF"/>
                <w:rtl/>
              </w:rPr>
              <w:t xml:space="preserve">المخصصة للأم والطفل، </w:t>
            </w:r>
            <w:r w:rsidRPr="00BB7BEF">
              <w:rPr>
                <w:rFonts w:ascii="Sakkal Majalla" w:eastAsia="Calibri" w:hAnsi="Sakkal Majalla" w:cs="Sakkal Majalla"/>
                <w:b/>
                <w:bCs/>
                <w:color w:val="FFFFFF"/>
                <w:rtl/>
              </w:rPr>
              <w:t xml:space="preserve">وزوايا تغذية الرضع وصغار الأطفال وغيرها من </w:t>
            </w:r>
            <w:r>
              <w:rPr>
                <w:rFonts w:ascii="Sakkal Majalla" w:eastAsia="Calibri" w:hAnsi="Sakkal Majalla" w:cs="Sakkal Majalla" w:hint="cs"/>
                <w:b/>
                <w:bCs/>
                <w:color w:val="FFFFFF"/>
                <w:rtl/>
              </w:rPr>
              <w:t>ال</w:t>
            </w:r>
            <w:r w:rsidRPr="00BB7BEF">
              <w:rPr>
                <w:rFonts w:ascii="Sakkal Majalla" w:eastAsia="Calibri" w:hAnsi="Sakkal Majalla" w:cs="Sakkal Majalla"/>
                <w:b/>
                <w:bCs/>
                <w:color w:val="FFFFFF"/>
                <w:rtl/>
              </w:rPr>
              <w:t>أماكن الد</w:t>
            </w:r>
            <w:r>
              <w:rPr>
                <w:rFonts w:ascii="Sakkal Majalla" w:eastAsia="Calibri" w:hAnsi="Sakkal Majalla" w:cs="Sakkal Majalla" w:hint="cs"/>
                <w:b/>
                <w:bCs/>
                <w:color w:val="FFFFFF"/>
                <w:rtl/>
              </w:rPr>
              <w:t>ا</w:t>
            </w:r>
            <w:r w:rsidRPr="00BB7BEF">
              <w:rPr>
                <w:rFonts w:ascii="Sakkal Majalla" w:eastAsia="Calibri" w:hAnsi="Sakkal Majalla" w:cs="Sakkal Majalla"/>
                <w:b/>
                <w:bCs/>
                <w:color w:val="FFFFFF"/>
                <w:rtl/>
              </w:rPr>
              <w:t>عم</w:t>
            </w:r>
            <w:r>
              <w:rPr>
                <w:rFonts w:ascii="Sakkal Majalla" w:eastAsia="Calibri" w:hAnsi="Sakkal Majalla" w:cs="Sakkal Majalla" w:hint="cs"/>
                <w:b/>
                <w:bCs/>
                <w:color w:val="FFFFFF"/>
                <w:rtl/>
              </w:rPr>
              <w:t>ة</w:t>
            </w:r>
          </w:p>
        </w:tc>
      </w:tr>
      <w:tr w:rsidR="008C0726" w:rsidRPr="00BB7BEF" w14:paraId="3B8E288E" w14:textId="77777777" w:rsidTr="0097611A">
        <w:trPr>
          <w:jc w:val="center"/>
        </w:trPr>
        <w:tc>
          <w:tcPr>
            <w:tcW w:w="9242" w:type="dxa"/>
            <w:gridSpan w:val="2"/>
            <w:shd w:val="clear" w:color="auto" w:fill="8EAADB"/>
          </w:tcPr>
          <w:p w14:paraId="2FA3D77A" w14:textId="77777777" w:rsidR="008C0726" w:rsidRPr="00BB7BEF" w:rsidRDefault="008C0726" w:rsidP="0097611A">
            <w:pPr>
              <w:bidi/>
              <w:rPr>
                <w:rFonts w:ascii="Sakkal Majalla" w:eastAsia="Calibri" w:hAnsi="Sakkal Majalla" w:cs="Sakkal Majalla"/>
                <w:b/>
                <w:bCs/>
                <w:rtl/>
              </w:rPr>
            </w:pPr>
            <w:r w:rsidRPr="00BB7BEF">
              <w:rPr>
                <w:rFonts w:ascii="Sakkal Majalla" w:eastAsia="Calibri" w:hAnsi="Sakkal Majalla" w:cs="Sakkal Majalla"/>
                <w:b/>
                <w:bCs/>
                <w:rtl/>
              </w:rPr>
              <w:t>الخدمات والأنشطة الأساسية</w:t>
            </w:r>
          </w:p>
        </w:tc>
      </w:tr>
      <w:tr w:rsidR="008C0726" w:rsidRPr="00BB7BEF" w14:paraId="57D88655" w14:textId="77777777" w:rsidTr="0097611A">
        <w:trPr>
          <w:jc w:val="center"/>
        </w:trPr>
        <w:tc>
          <w:tcPr>
            <w:tcW w:w="9242" w:type="dxa"/>
            <w:gridSpan w:val="2"/>
            <w:shd w:val="clear" w:color="auto" w:fill="B4C6E7"/>
          </w:tcPr>
          <w:p w14:paraId="57B6A321" w14:textId="77777777" w:rsidR="008C0726" w:rsidRPr="00BB7BEF" w:rsidRDefault="008C0726" w:rsidP="008C0726">
            <w:pPr>
              <w:numPr>
                <w:ilvl w:val="0"/>
                <w:numId w:val="31"/>
              </w:numPr>
              <w:shd w:val="clear" w:color="auto" w:fill="B4C6E7"/>
              <w:bidi/>
              <w:spacing w:after="0" w:line="240" w:lineRule="auto"/>
              <w:rPr>
                <w:rFonts w:ascii="Sakkal Majalla" w:eastAsia="Calibri" w:hAnsi="Sakkal Majalla" w:cs="Sakkal Majalla"/>
              </w:rPr>
            </w:pPr>
            <w:r w:rsidRPr="00BB7BEF">
              <w:rPr>
                <w:rFonts w:ascii="Sakkal Majalla" w:eastAsia="Calibri" w:hAnsi="Sakkal Majalla" w:cs="Sakkal Majalla"/>
                <w:rtl/>
              </w:rPr>
              <w:t>توفير أماكن ترحيبية لمقدم</w:t>
            </w:r>
            <w:r>
              <w:rPr>
                <w:rFonts w:ascii="Sakkal Majalla" w:eastAsia="Calibri" w:hAnsi="Sakkal Majalla" w:cs="Sakkal Majalla" w:hint="cs"/>
                <w:rtl/>
              </w:rPr>
              <w:t>ات</w:t>
            </w:r>
            <w:r w:rsidRPr="00BB7BEF">
              <w:rPr>
                <w:rFonts w:ascii="Sakkal Majalla" w:eastAsia="Calibri" w:hAnsi="Sakkal Majalla" w:cs="Sakkal Majalla"/>
                <w:rtl/>
              </w:rPr>
              <w:t xml:space="preserve"> الرعاية للاسترخاء وقضاء </w:t>
            </w:r>
            <w:r>
              <w:rPr>
                <w:rFonts w:ascii="Sakkal Majalla" w:eastAsia="Calibri" w:hAnsi="Sakkal Majalla" w:cs="Sakkal Majalla" w:hint="cs"/>
                <w:rtl/>
              </w:rPr>
              <w:t>أ</w:t>
            </w:r>
            <w:r w:rsidRPr="00BB7BEF">
              <w:rPr>
                <w:rFonts w:ascii="Sakkal Majalla" w:eastAsia="Calibri" w:hAnsi="Sakkal Majalla" w:cs="Sakkal Majalla"/>
                <w:rtl/>
              </w:rPr>
              <w:t>وق</w:t>
            </w:r>
            <w:r>
              <w:rPr>
                <w:rFonts w:ascii="Sakkal Majalla" w:eastAsia="Calibri" w:hAnsi="Sakkal Majalla" w:cs="Sakkal Majalla" w:hint="cs"/>
                <w:rtl/>
              </w:rPr>
              <w:t>ا</w:t>
            </w:r>
            <w:r w:rsidRPr="00BB7BEF">
              <w:rPr>
                <w:rFonts w:ascii="Sakkal Majalla" w:eastAsia="Calibri" w:hAnsi="Sakkal Majalla" w:cs="Sakkal Majalla"/>
                <w:rtl/>
              </w:rPr>
              <w:t>ت مع أطفاله</w:t>
            </w:r>
            <w:r>
              <w:rPr>
                <w:rFonts w:ascii="Sakkal Majalla" w:eastAsia="Calibri" w:hAnsi="Sakkal Majalla" w:cs="Sakkal Majalla" w:hint="cs"/>
                <w:rtl/>
              </w:rPr>
              <w:t>ن</w:t>
            </w:r>
          </w:p>
          <w:p w14:paraId="149D1723" w14:textId="77777777" w:rsidR="008C0726" w:rsidRPr="00BB7BEF" w:rsidRDefault="008C0726" w:rsidP="008C0726">
            <w:pPr>
              <w:numPr>
                <w:ilvl w:val="0"/>
                <w:numId w:val="31"/>
              </w:numPr>
              <w:shd w:val="clear" w:color="auto" w:fill="B4C6E7"/>
              <w:bidi/>
              <w:spacing w:after="0" w:line="240" w:lineRule="auto"/>
              <w:rPr>
                <w:rFonts w:ascii="Sakkal Majalla" w:eastAsia="Calibri" w:hAnsi="Sakkal Majalla" w:cs="Sakkal Majalla"/>
              </w:rPr>
            </w:pPr>
            <w:r w:rsidRPr="00BB7BEF">
              <w:rPr>
                <w:rFonts w:ascii="Sakkal Majalla" w:eastAsia="Calibri" w:hAnsi="Sakkal Majalla" w:cs="Sakkal Majalla"/>
                <w:rtl/>
              </w:rPr>
              <w:t>توفير م</w:t>
            </w:r>
            <w:r>
              <w:rPr>
                <w:rFonts w:ascii="Sakkal Majalla" w:eastAsia="Calibri" w:hAnsi="Sakkal Majalla" w:cs="Sakkal Majalla" w:hint="cs"/>
                <w:rtl/>
              </w:rPr>
              <w:t xml:space="preserve">كان مريح وخاص </w:t>
            </w:r>
            <w:r w:rsidRPr="00BB7BEF">
              <w:rPr>
                <w:rFonts w:ascii="Sakkal Majalla" w:eastAsia="Calibri" w:hAnsi="Sakkal Majalla" w:cs="Sakkal Majalla"/>
                <w:rtl/>
              </w:rPr>
              <w:t xml:space="preserve">للرضاعة الطبيعية </w:t>
            </w:r>
          </w:p>
          <w:p w14:paraId="698D4DA3" w14:textId="77777777" w:rsidR="008C0726" w:rsidRPr="00BB7BEF" w:rsidRDefault="008C0726" w:rsidP="008C0726">
            <w:pPr>
              <w:numPr>
                <w:ilvl w:val="0"/>
                <w:numId w:val="31"/>
              </w:numPr>
              <w:shd w:val="clear" w:color="auto" w:fill="B4C6E7"/>
              <w:bidi/>
              <w:spacing w:after="0" w:line="240" w:lineRule="auto"/>
              <w:rPr>
                <w:rFonts w:ascii="Sakkal Majalla" w:eastAsia="Calibri" w:hAnsi="Sakkal Majalla" w:cs="Sakkal Majalla"/>
              </w:rPr>
            </w:pPr>
            <w:r w:rsidRPr="00BB7BEF">
              <w:rPr>
                <w:rFonts w:ascii="Sakkal Majalla" w:eastAsia="Calibri" w:hAnsi="Sakkal Majalla" w:cs="Sakkal Majalla"/>
                <w:rtl/>
              </w:rPr>
              <w:t xml:space="preserve">توفير </w:t>
            </w:r>
            <w:r>
              <w:rPr>
                <w:rFonts w:ascii="Sakkal Majalla" w:eastAsia="Calibri" w:hAnsi="Sakkal Majalla" w:cs="Sakkal Majalla" w:hint="cs"/>
                <w:rtl/>
              </w:rPr>
              <w:t xml:space="preserve">مرافق </w:t>
            </w:r>
            <w:r w:rsidRPr="00BB7BEF">
              <w:rPr>
                <w:rFonts w:ascii="Sakkal Majalla" w:eastAsia="Calibri" w:hAnsi="Sakkal Majalla" w:cs="Sakkal Majalla"/>
                <w:rtl/>
              </w:rPr>
              <w:t>مياه الشرب المأمونة وغسل اليدين</w:t>
            </w:r>
          </w:p>
          <w:p w14:paraId="6CE861B2" w14:textId="77777777" w:rsidR="008C0726" w:rsidRPr="00BB7BEF" w:rsidRDefault="008C0726" w:rsidP="0097611A">
            <w:pPr>
              <w:numPr>
                <w:ilvl w:val="0"/>
                <w:numId w:val="31"/>
              </w:numPr>
              <w:shd w:val="clear" w:color="auto" w:fill="B4C6E7"/>
              <w:bidi/>
              <w:spacing w:after="0" w:line="240" w:lineRule="auto"/>
              <w:jc w:val="both"/>
              <w:rPr>
                <w:rFonts w:ascii="Sakkal Majalla" w:eastAsia="Calibri" w:hAnsi="Sakkal Majalla" w:cs="Sakkal Majalla"/>
              </w:rPr>
            </w:pPr>
            <w:r w:rsidRPr="00BB7BEF">
              <w:rPr>
                <w:rFonts w:ascii="Sakkal Majalla" w:eastAsia="Calibri" w:hAnsi="Sakkal Majalla" w:cs="Sakkal Majalla"/>
                <w:rtl/>
              </w:rPr>
              <w:t xml:space="preserve"> تقييم </w:t>
            </w:r>
            <w:r>
              <w:rPr>
                <w:rFonts w:ascii="Sakkal Majalla" w:eastAsia="Calibri" w:hAnsi="Sakkal Majalla" w:cs="Sakkal Majalla" w:hint="cs"/>
                <w:rtl/>
              </w:rPr>
              <w:t>ال</w:t>
            </w:r>
            <w:r w:rsidRPr="00BB7BEF">
              <w:rPr>
                <w:rFonts w:ascii="Sakkal Majalla" w:eastAsia="Calibri" w:hAnsi="Sakkal Majalla" w:cs="Sakkal Majalla"/>
                <w:rtl/>
              </w:rPr>
              <w:t>احتياجات</w:t>
            </w:r>
            <w:r>
              <w:rPr>
                <w:rFonts w:ascii="Sakkal Majalla" w:eastAsia="Calibri" w:hAnsi="Sakkal Majalla" w:cs="Sakkal Majalla" w:hint="cs"/>
                <w:rtl/>
              </w:rPr>
              <w:t xml:space="preserve"> الفردية</w:t>
            </w:r>
            <w:r w:rsidRPr="00BB7BEF">
              <w:rPr>
                <w:rFonts w:ascii="Sakkal Majalla" w:eastAsia="Calibri" w:hAnsi="Sakkal Majalla" w:cs="Sakkal Majalla"/>
                <w:rtl/>
              </w:rPr>
              <w:t xml:space="preserve"> </w:t>
            </w:r>
            <w:r>
              <w:rPr>
                <w:rFonts w:ascii="Sakkal Majalla" w:eastAsia="Calibri" w:hAnsi="Sakkal Majalla" w:cs="Sakkal Majalla" w:hint="cs"/>
                <w:rtl/>
              </w:rPr>
              <w:t xml:space="preserve">للأم </w:t>
            </w:r>
            <w:r w:rsidRPr="00BB7BEF">
              <w:rPr>
                <w:rFonts w:ascii="Sakkal Majalla" w:eastAsia="Calibri" w:hAnsi="Sakkal Majalla" w:cs="Sakkal Majalla"/>
                <w:rtl/>
              </w:rPr>
              <w:t>والطفل (على سبيل المثال، تغذية الرضع وصغار الأطفال</w:t>
            </w:r>
            <w:r>
              <w:rPr>
                <w:rFonts w:ascii="Sakkal Majalla" w:eastAsia="Calibri" w:hAnsi="Sakkal Majalla" w:cs="Sakkal Majalla" w:hint="cs"/>
                <w:rtl/>
              </w:rPr>
              <w:t>،</w:t>
            </w:r>
            <w:r w:rsidRPr="00BB7BEF">
              <w:rPr>
                <w:rFonts w:ascii="Sakkal Majalla" w:eastAsia="Calibri" w:hAnsi="Sakkal Majalla" w:cs="Sakkal Majalla"/>
                <w:rtl/>
              </w:rPr>
              <w:t xml:space="preserve"> والاحتياجات النفسية والاجتماعية و</w:t>
            </w:r>
            <w:r>
              <w:rPr>
                <w:rFonts w:ascii="Sakkal Majalla" w:eastAsia="Calibri" w:hAnsi="Sakkal Majalla" w:cs="Sakkal Majalla" w:hint="cs"/>
                <w:rtl/>
              </w:rPr>
              <w:t xml:space="preserve">احتياجات </w:t>
            </w:r>
            <w:r w:rsidRPr="00BB7BEF">
              <w:rPr>
                <w:rFonts w:ascii="Sakkal Majalla" w:eastAsia="Calibri" w:hAnsi="Sakkal Majalla" w:cs="Sakkal Majalla"/>
                <w:rtl/>
              </w:rPr>
              <w:t>الحماية)</w:t>
            </w:r>
          </w:p>
          <w:p w14:paraId="29F8D0B1" w14:textId="77777777" w:rsidR="008C0726" w:rsidRPr="00BB7BEF" w:rsidRDefault="008C0726" w:rsidP="008C0726">
            <w:pPr>
              <w:numPr>
                <w:ilvl w:val="0"/>
                <w:numId w:val="31"/>
              </w:numPr>
              <w:shd w:val="clear" w:color="auto" w:fill="B4C6E7"/>
              <w:bidi/>
              <w:spacing w:after="0" w:line="240" w:lineRule="auto"/>
              <w:rPr>
                <w:rFonts w:ascii="Sakkal Majalla" w:eastAsia="Calibri" w:hAnsi="Sakkal Majalla" w:cs="Sakkal Majalla"/>
              </w:rPr>
            </w:pPr>
            <w:r w:rsidRPr="00BB7BEF">
              <w:rPr>
                <w:rFonts w:ascii="Sakkal Majalla" w:eastAsia="Calibri" w:hAnsi="Sakkal Majalla" w:cs="Sakkal Majalla"/>
                <w:rtl/>
              </w:rPr>
              <w:t xml:space="preserve"> توفير المعلومات حول/الإحالة إلى الخدمات ذات الصلة (</w:t>
            </w:r>
            <w:r>
              <w:rPr>
                <w:rFonts w:ascii="Sakkal Majalla" w:eastAsia="Calibri" w:hAnsi="Sakkal Majalla" w:cs="Sakkal Majalla" w:hint="cs"/>
                <w:rtl/>
              </w:rPr>
              <w:t xml:space="preserve">كالتحصين </w:t>
            </w:r>
            <w:r w:rsidRPr="00BB7BEF">
              <w:rPr>
                <w:rFonts w:ascii="Sakkal Majalla" w:eastAsia="Calibri" w:hAnsi="Sakkal Majalla" w:cs="Sakkal Majalla"/>
                <w:rtl/>
              </w:rPr>
              <w:t>والرعاية السابقة للولادة وما إلى ذلك).</w:t>
            </w:r>
          </w:p>
          <w:p w14:paraId="496AE6D9" w14:textId="77777777" w:rsidR="008C0726" w:rsidRPr="00BB7BEF" w:rsidRDefault="008C0726" w:rsidP="008C0726">
            <w:pPr>
              <w:numPr>
                <w:ilvl w:val="0"/>
                <w:numId w:val="31"/>
              </w:numPr>
              <w:shd w:val="clear" w:color="auto" w:fill="B4C6E7"/>
              <w:bidi/>
              <w:spacing w:after="0" w:line="240" w:lineRule="auto"/>
              <w:rPr>
                <w:rFonts w:ascii="Sakkal Majalla" w:eastAsia="Calibri" w:hAnsi="Sakkal Majalla" w:cs="Sakkal Majalla"/>
              </w:rPr>
            </w:pPr>
            <w:r w:rsidRPr="00BB7BEF">
              <w:rPr>
                <w:rFonts w:ascii="Sakkal Majalla" w:eastAsia="Calibri" w:hAnsi="Sakkal Majalla" w:cs="Sakkal Majalla"/>
                <w:rtl/>
              </w:rPr>
              <w:t>تقديم ال</w:t>
            </w:r>
            <w:r>
              <w:rPr>
                <w:rFonts w:ascii="Sakkal Majalla" w:eastAsia="Calibri" w:hAnsi="Sakkal Majalla" w:cs="Sakkal Majalla" w:hint="cs"/>
                <w:rtl/>
              </w:rPr>
              <w:t>مشورة الفردية المتخصصة حول تغذية الرضع وصغار الأطفال/</w:t>
            </w:r>
            <w:r w:rsidRPr="00BB7BEF">
              <w:rPr>
                <w:rFonts w:ascii="Sakkal Majalla" w:eastAsia="Calibri" w:hAnsi="Sakkal Majalla" w:cs="Sakkal Majalla"/>
                <w:rtl/>
              </w:rPr>
              <w:t xml:space="preserve"> الرضاعة الطبيعية</w:t>
            </w:r>
          </w:p>
          <w:p w14:paraId="2526F6CA" w14:textId="77777777" w:rsidR="008C0726" w:rsidRPr="00BB7BEF" w:rsidRDefault="008C0726" w:rsidP="008C0726">
            <w:pPr>
              <w:numPr>
                <w:ilvl w:val="0"/>
                <w:numId w:val="31"/>
              </w:numPr>
              <w:shd w:val="clear" w:color="auto" w:fill="B4C6E7"/>
              <w:bidi/>
              <w:spacing w:after="0" w:line="240" w:lineRule="auto"/>
              <w:rPr>
                <w:rFonts w:ascii="Sakkal Majalla" w:eastAsia="Calibri" w:hAnsi="Sakkal Majalla" w:cs="Sakkal Majalla"/>
              </w:rPr>
            </w:pPr>
            <w:r w:rsidRPr="00BB7BEF">
              <w:rPr>
                <w:rFonts w:ascii="Sakkal Majalla" w:eastAsia="Calibri" w:hAnsi="Sakkal Majalla" w:cs="Sakkal Majalla"/>
                <w:rtl/>
              </w:rPr>
              <w:t>عقد جلسات تنمية الطفولة المبكرة/التعل</w:t>
            </w:r>
            <w:r>
              <w:rPr>
                <w:rFonts w:ascii="Sakkal Majalla" w:eastAsia="Calibri" w:hAnsi="Sakkal Majalla" w:cs="Sakkal Majalla" w:hint="cs"/>
                <w:rtl/>
              </w:rPr>
              <w:t>ّ</w:t>
            </w:r>
            <w:r w:rsidRPr="00BB7BEF">
              <w:rPr>
                <w:rFonts w:ascii="Sakkal Majalla" w:eastAsia="Calibri" w:hAnsi="Sakkal Majalla" w:cs="Sakkal Majalla"/>
                <w:rtl/>
              </w:rPr>
              <w:t>م المبكر/جلسات اللعب</w:t>
            </w:r>
          </w:p>
          <w:p w14:paraId="62D662B2" w14:textId="77777777" w:rsidR="008C0726" w:rsidRPr="00BB7BEF" w:rsidRDefault="008C0726" w:rsidP="008C0726">
            <w:pPr>
              <w:numPr>
                <w:ilvl w:val="0"/>
                <w:numId w:val="31"/>
              </w:numPr>
              <w:shd w:val="clear" w:color="auto" w:fill="B4C6E7"/>
              <w:bidi/>
              <w:spacing w:after="0" w:line="240" w:lineRule="auto"/>
              <w:rPr>
                <w:rFonts w:ascii="Sakkal Majalla" w:eastAsia="Calibri" w:hAnsi="Sakkal Majalla" w:cs="Sakkal Majalla"/>
              </w:rPr>
            </w:pPr>
            <w:r>
              <w:rPr>
                <w:rFonts w:ascii="Sakkal Majalla" w:eastAsia="Calibri" w:hAnsi="Sakkal Majalla" w:cs="Sakkal Majalla" w:hint="cs"/>
                <w:rtl/>
              </w:rPr>
              <w:t>تنظيم</w:t>
            </w:r>
            <w:r w:rsidRPr="00BB7BEF">
              <w:rPr>
                <w:rFonts w:ascii="Sakkal Majalla" w:eastAsia="Calibri" w:hAnsi="Sakkal Majalla" w:cs="Sakkal Majalla"/>
                <w:rtl/>
              </w:rPr>
              <w:t xml:space="preserve"> أنشطة للنساء الحوامل (على سبيل المثال، التحضير للولادة وفترة ما بعد الولادة)</w:t>
            </w:r>
          </w:p>
          <w:p w14:paraId="55953329" w14:textId="77777777" w:rsidR="008C0726" w:rsidRPr="0071405F" w:rsidRDefault="008C0726" w:rsidP="0097611A">
            <w:pPr>
              <w:bidi/>
              <w:rPr>
                <w:rFonts w:ascii="Sakkal Majalla" w:eastAsia="Calibri" w:hAnsi="Sakkal Majalla" w:cs="Sakkal Majalla"/>
                <w:rtl/>
              </w:rPr>
            </w:pPr>
            <w:r w:rsidRPr="00BB7BEF">
              <w:rPr>
                <w:rFonts w:ascii="Sakkal Majalla" w:eastAsia="Calibri" w:hAnsi="Sakkal Majalla" w:cs="Sakkal Majalla"/>
                <w:rtl/>
              </w:rPr>
              <w:t xml:space="preserve"> إحالة الناجي</w:t>
            </w:r>
            <w:r>
              <w:rPr>
                <w:rFonts w:ascii="Sakkal Majalla" w:eastAsia="Calibri" w:hAnsi="Sakkal Majalla" w:cs="Sakkal Majalla" w:hint="cs"/>
                <w:rtl/>
              </w:rPr>
              <w:t>ات</w:t>
            </w:r>
            <w:r w:rsidRPr="00BB7BEF">
              <w:rPr>
                <w:rFonts w:ascii="Sakkal Majalla" w:eastAsia="Calibri" w:hAnsi="Sakkal Majalla" w:cs="Sakkal Majalla"/>
                <w:rtl/>
              </w:rPr>
              <w:t xml:space="preserve"> من العنف القائم على </w:t>
            </w:r>
            <w:r>
              <w:rPr>
                <w:rFonts w:ascii="Sakkal Majalla" w:eastAsia="Calibri" w:hAnsi="Sakkal Majalla" w:cs="Sakkal Majalla" w:hint="cs"/>
                <w:rtl/>
              </w:rPr>
              <w:t>ال</w:t>
            </w:r>
            <w:r w:rsidRPr="00BB7BEF">
              <w:rPr>
                <w:rFonts w:ascii="Sakkal Majalla" w:eastAsia="Calibri" w:hAnsi="Sakkal Majalla" w:cs="Sakkal Majalla"/>
                <w:rtl/>
              </w:rPr>
              <w:t>نوع الجنس</w:t>
            </w:r>
            <w:r>
              <w:rPr>
                <w:rFonts w:ascii="Sakkal Majalla" w:eastAsia="Calibri" w:hAnsi="Sakkal Majalla" w:cs="Sakkal Majalla" w:hint="cs"/>
                <w:rtl/>
              </w:rPr>
              <w:t>اني</w:t>
            </w:r>
          </w:p>
        </w:tc>
      </w:tr>
      <w:tr w:rsidR="008C0726" w:rsidRPr="00BB7BEF" w14:paraId="0F08A89D" w14:textId="77777777" w:rsidTr="0097611A">
        <w:tblPrEx>
          <w:jc w:val="left"/>
        </w:tblPrEx>
        <w:trPr>
          <w:gridAfter w:val="1"/>
          <w:wAfter w:w="720" w:type="dxa"/>
        </w:trPr>
        <w:tc>
          <w:tcPr>
            <w:tcW w:w="8522" w:type="dxa"/>
            <w:shd w:val="clear" w:color="auto" w:fill="8EAADB"/>
          </w:tcPr>
          <w:p w14:paraId="28A64DF0" w14:textId="77777777" w:rsidR="008C0726" w:rsidRPr="00BB7BEF" w:rsidRDefault="008C0726" w:rsidP="0097611A">
            <w:pPr>
              <w:bidi/>
              <w:rPr>
                <w:rFonts w:ascii="Sakkal Majalla" w:eastAsia="Calibri" w:hAnsi="Sakkal Majalla" w:cs="Sakkal Majalla"/>
                <w:b/>
                <w:bCs/>
                <w:rtl/>
              </w:rPr>
            </w:pPr>
            <w:r w:rsidRPr="00BB7BEF">
              <w:rPr>
                <w:rFonts w:ascii="Sakkal Majalla" w:eastAsia="Calibri" w:hAnsi="Sakkal Majalla" w:cs="Sakkal Majalla"/>
                <w:b/>
                <w:bCs/>
                <w:rtl/>
              </w:rPr>
              <w:t xml:space="preserve">الخدمات والأنشطة الإضافية المحتملة التي </w:t>
            </w:r>
            <w:r>
              <w:rPr>
                <w:rFonts w:ascii="Sakkal Majalla" w:eastAsia="Calibri" w:hAnsi="Sakkal Majalla" w:cs="Sakkal Majalla" w:hint="cs"/>
                <w:b/>
                <w:bCs/>
                <w:rtl/>
              </w:rPr>
              <w:t xml:space="preserve">يمكن </w:t>
            </w:r>
            <w:r w:rsidRPr="00BB7BEF">
              <w:rPr>
                <w:rFonts w:ascii="Sakkal Majalla" w:eastAsia="Calibri" w:hAnsi="Sakkal Majalla" w:cs="Sakkal Majalla"/>
                <w:b/>
                <w:bCs/>
                <w:rtl/>
              </w:rPr>
              <w:t>أخذ</w:t>
            </w:r>
            <w:r>
              <w:rPr>
                <w:rFonts w:ascii="Sakkal Majalla" w:eastAsia="Calibri" w:hAnsi="Sakkal Majalla" w:cs="Sakkal Majalla" w:hint="cs"/>
                <w:b/>
                <w:bCs/>
                <w:rtl/>
              </w:rPr>
              <w:t>ها</w:t>
            </w:r>
            <w:r w:rsidRPr="00BB7BEF">
              <w:rPr>
                <w:rFonts w:ascii="Sakkal Majalla" w:eastAsia="Calibri" w:hAnsi="Sakkal Majalla" w:cs="Sakkal Majalla"/>
                <w:b/>
                <w:bCs/>
                <w:rtl/>
              </w:rPr>
              <w:t xml:space="preserve"> بعين الاعتبار</w:t>
            </w:r>
          </w:p>
        </w:tc>
      </w:tr>
      <w:tr w:rsidR="008C0726" w:rsidRPr="00BB7BEF" w14:paraId="314DA941" w14:textId="77777777" w:rsidTr="0097611A">
        <w:tblPrEx>
          <w:jc w:val="left"/>
        </w:tblPrEx>
        <w:trPr>
          <w:gridAfter w:val="1"/>
          <w:wAfter w:w="720" w:type="dxa"/>
        </w:trPr>
        <w:tc>
          <w:tcPr>
            <w:tcW w:w="8522" w:type="dxa"/>
            <w:shd w:val="clear" w:color="auto" w:fill="B4C6E7"/>
          </w:tcPr>
          <w:p w14:paraId="5A3939E5"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الدعم النفسي والاجتماعي</w:t>
            </w:r>
          </w:p>
          <w:p w14:paraId="606EDC22"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 xml:space="preserve"> الدعم النفسي</w:t>
            </w:r>
          </w:p>
          <w:p w14:paraId="17FFEB4E"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تمارين الاسترخاء واليقظة</w:t>
            </w:r>
          </w:p>
          <w:p w14:paraId="4FF2D8D7"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 xml:space="preserve">المناقشات الجماعية </w:t>
            </w:r>
            <w:r>
              <w:rPr>
                <w:rFonts w:ascii="Sakkal Majalla" w:eastAsia="Calibri" w:hAnsi="Sakkal Majalla" w:cs="Sakkal Majalla" w:hint="cs"/>
                <w:rtl/>
              </w:rPr>
              <w:t>و/</w:t>
            </w:r>
            <w:r w:rsidRPr="00BB7BEF">
              <w:rPr>
                <w:rFonts w:ascii="Sakkal Majalla" w:eastAsia="Calibri" w:hAnsi="Sakkal Majalla" w:cs="Sakkal Majalla"/>
                <w:rtl/>
              </w:rPr>
              <w:t xml:space="preserve">أو مجموعات دعم الأقران </w:t>
            </w:r>
          </w:p>
          <w:p w14:paraId="32759137"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التثقيف بشأن التغذية/النظافة/ممارسات الرعاية</w:t>
            </w:r>
          </w:p>
          <w:p w14:paraId="6350AE0A"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الدعم الم</w:t>
            </w:r>
            <w:r>
              <w:rPr>
                <w:rFonts w:ascii="Sakkal Majalla" w:eastAsia="Calibri" w:hAnsi="Sakkal Majalla" w:cs="Sakkal Majalla" w:hint="cs"/>
                <w:rtl/>
              </w:rPr>
              <w:t xml:space="preserve">تخصص لاستئناف </w:t>
            </w:r>
            <w:r w:rsidRPr="00BB7BEF">
              <w:rPr>
                <w:rFonts w:ascii="Sakkal Majalla" w:eastAsia="Calibri" w:hAnsi="Sakkal Majalla" w:cs="Sakkal Majalla"/>
                <w:rtl/>
              </w:rPr>
              <w:t>الرضاعة أو المرضع</w:t>
            </w:r>
            <w:r>
              <w:rPr>
                <w:rFonts w:ascii="Sakkal Majalla" w:eastAsia="Calibri" w:hAnsi="Sakkal Majalla" w:cs="Sakkal Majalla" w:hint="cs"/>
                <w:rtl/>
              </w:rPr>
              <w:t>ة البديلة</w:t>
            </w:r>
          </w:p>
          <w:p w14:paraId="2931A547"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إدارة الرضع المعتمدين على بدائل لبن الأم (أو الإحالة إلى خدمات إدارة لبن الأم)</w:t>
            </w:r>
          </w:p>
          <w:p w14:paraId="709E60FE"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تدليك</w:t>
            </w:r>
            <w:r>
              <w:rPr>
                <w:rFonts w:ascii="Sakkal Majalla" w:eastAsia="Calibri" w:hAnsi="Sakkal Majalla" w:cs="Sakkal Majalla" w:hint="cs"/>
                <w:rtl/>
              </w:rPr>
              <w:t>/مساج</w:t>
            </w:r>
            <w:r w:rsidRPr="00BB7BEF">
              <w:rPr>
                <w:rFonts w:ascii="Sakkal Majalla" w:eastAsia="Calibri" w:hAnsi="Sakkal Majalla" w:cs="Sakkal Majalla"/>
                <w:rtl/>
              </w:rPr>
              <w:t xml:space="preserve"> الطفل</w:t>
            </w:r>
          </w:p>
          <w:p w14:paraId="06FBE611"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استحمام الطفل/أنشطة نظافة</w:t>
            </w:r>
            <w:r>
              <w:rPr>
                <w:rFonts w:ascii="Sakkal Majalla" w:eastAsia="Calibri" w:hAnsi="Sakkal Majalla" w:cs="Sakkal Majalla" w:hint="cs"/>
                <w:rtl/>
              </w:rPr>
              <w:t xml:space="preserve"> الطفل</w:t>
            </w:r>
          </w:p>
          <w:p w14:paraId="08B5BBF9"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أنشطة التغذية التكميلية</w:t>
            </w:r>
            <w:r>
              <w:rPr>
                <w:rFonts w:ascii="Sakkal Majalla" w:eastAsia="Calibri" w:hAnsi="Sakkal Majalla" w:cs="Sakkal Majalla" w:hint="cs"/>
                <w:rtl/>
              </w:rPr>
              <w:t xml:space="preserve">، </w:t>
            </w:r>
            <w:r w:rsidRPr="00BB7BEF">
              <w:rPr>
                <w:rFonts w:ascii="Sakkal Majalla" w:eastAsia="Calibri" w:hAnsi="Sakkal Majalla" w:cs="Sakkal Majalla"/>
                <w:rtl/>
              </w:rPr>
              <w:t xml:space="preserve">مثل العروض التوضيحية للطهي </w:t>
            </w:r>
          </w:p>
          <w:p w14:paraId="3EF8EFDC"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الفحص والإحالة ل</w:t>
            </w:r>
            <w:r>
              <w:rPr>
                <w:rFonts w:ascii="Sakkal Majalla" w:eastAsia="Calibri" w:hAnsi="Sakkal Majalla" w:cs="Sakkal Majalla" w:hint="cs"/>
                <w:rtl/>
              </w:rPr>
              <w:t>حالات الإصابة ب</w:t>
            </w:r>
            <w:r w:rsidRPr="00BB7BEF">
              <w:rPr>
                <w:rFonts w:ascii="Sakkal Majalla" w:eastAsia="Calibri" w:hAnsi="Sakkal Majalla" w:cs="Sakkal Majalla"/>
                <w:rtl/>
              </w:rPr>
              <w:t xml:space="preserve">سوء </w:t>
            </w:r>
            <w:r>
              <w:rPr>
                <w:rFonts w:ascii="Sakkal Majalla" w:eastAsia="Calibri" w:hAnsi="Sakkal Majalla" w:cs="Sakkal Majalla" w:hint="cs"/>
                <w:rtl/>
              </w:rPr>
              <w:t>ال</w:t>
            </w:r>
            <w:r w:rsidRPr="00BB7BEF">
              <w:rPr>
                <w:rFonts w:ascii="Sakkal Majalla" w:eastAsia="Calibri" w:hAnsi="Sakkal Majalla" w:cs="Sakkal Majalla"/>
                <w:rtl/>
              </w:rPr>
              <w:t xml:space="preserve">تغذية </w:t>
            </w:r>
          </w:p>
          <w:p w14:paraId="6F16B1CC"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تنظيم الأسرة ووسائل منع الحمل الطار</w:t>
            </w:r>
            <w:r>
              <w:rPr>
                <w:rFonts w:ascii="Sakkal Majalla" w:eastAsia="Calibri" w:hAnsi="Sakkal Majalla" w:cs="Sakkal Majalla" w:hint="cs"/>
                <w:rtl/>
              </w:rPr>
              <w:t>ئ</w:t>
            </w:r>
          </w:p>
          <w:p w14:paraId="54AFC802"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المعلومات والدعم حول المسائل المتعلقة بالحماية (ما وراء الإحالة فقط)</w:t>
            </w:r>
          </w:p>
          <w:p w14:paraId="7698D9F4" w14:textId="77777777" w:rsidR="008C0726" w:rsidRPr="00BB7BEF" w:rsidRDefault="008C0726" w:rsidP="008C0726">
            <w:pPr>
              <w:numPr>
                <w:ilvl w:val="0"/>
                <w:numId w:val="32"/>
              </w:numPr>
              <w:bidi/>
              <w:spacing w:after="0" w:line="240" w:lineRule="auto"/>
              <w:rPr>
                <w:rFonts w:ascii="Sakkal Majalla" w:eastAsia="Calibri" w:hAnsi="Sakkal Majalla" w:cs="Sakkal Majalla"/>
              </w:rPr>
            </w:pPr>
            <w:r w:rsidRPr="00BB7BEF">
              <w:rPr>
                <w:rFonts w:ascii="Sakkal Majalla" w:eastAsia="Calibri" w:hAnsi="Sakkal Majalla" w:cs="Sakkal Majalla"/>
                <w:rtl/>
              </w:rPr>
              <w:t xml:space="preserve">تقديم الدعم للناجيات من العنف القائم على </w:t>
            </w:r>
            <w:r>
              <w:rPr>
                <w:rFonts w:ascii="Sakkal Majalla" w:eastAsia="Calibri" w:hAnsi="Sakkal Majalla" w:cs="Sakkal Majalla" w:hint="cs"/>
                <w:rtl/>
              </w:rPr>
              <w:t>ال</w:t>
            </w:r>
            <w:r w:rsidRPr="00BB7BEF">
              <w:rPr>
                <w:rFonts w:ascii="Sakkal Majalla" w:eastAsia="Calibri" w:hAnsi="Sakkal Majalla" w:cs="Sakkal Majalla"/>
                <w:rtl/>
              </w:rPr>
              <w:t>نوع الجنس</w:t>
            </w:r>
            <w:r>
              <w:rPr>
                <w:rFonts w:ascii="Sakkal Majalla" w:eastAsia="Calibri" w:hAnsi="Sakkal Majalla" w:cs="Sakkal Majalla" w:hint="cs"/>
                <w:rtl/>
              </w:rPr>
              <w:t>اني</w:t>
            </w:r>
            <w:r w:rsidRPr="00BB7BEF">
              <w:rPr>
                <w:rFonts w:ascii="Sakkal Majalla" w:eastAsia="Calibri" w:hAnsi="Sakkal Majalla" w:cs="Sakkal Majalla"/>
                <w:rtl/>
              </w:rPr>
              <w:t xml:space="preserve"> (بعد الإحالة فقط)</w:t>
            </w:r>
          </w:p>
          <w:p w14:paraId="60EE4EB0" w14:textId="77777777" w:rsidR="008C0726" w:rsidRPr="00BB7BEF" w:rsidRDefault="008C0726" w:rsidP="008C0726">
            <w:pPr>
              <w:numPr>
                <w:ilvl w:val="0"/>
                <w:numId w:val="32"/>
              </w:numPr>
              <w:bidi/>
              <w:spacing w:after="0" w:line="240" w:lineRule="auto"/>
              <w:rPr>
                <w:rFonts w:ascii="Sakkal Majalla" w:eastAsia="Calibri" w:hAnsi="Sakkal Majalla" w:cs="Sakkal Majalla"/>
                <w:rtl/>
              </w:rPr>
            </w:pPr>
            <w:r w:rsidRPr="00BB7BEF">
              <w:rPr>
                <w:rFonts w:ascii="Sakkal Majalla" w:eastAsia="Calibri" w:hAnsi="Sakkal Majalla" w:cs="Sakkal Majalla"/>
                <w:rtl/>
              </w:rPr>
              <w:t>تقديم وجبات خفيفة مغذية للحوامل والمرضعات</w:t>
            </w:r>
          </w:p>
        </w:tc>
      </w:tr>
    </w:tbl>
    <w:p w14:paraId="0B62EAFF" w14:textId="77777777" w:rsidR="008C0726" w:rsidRDefault="008C0726" w:rsidP="008C0726">
      <w:pPr>
        <w:bidi/>
        <w:jc w:val="both"/>
        <w:rPr>
          <w:rFonts w:ascii="Sakkal Majalla" w:hAnsi="Sakkal Majalla" w:cs="Sakkal Majalla"/>
          <w:b/>
          <w:bCs/>
          <w:color w:val="1F4E79" w:themeColor="accent1" w:themeShade="80"/>
          <w:rtl/>
          <w:lang w:bidi="ar-EG"/>
        </w:rPr>
      </w:pPr>
      <w:bookmarkStart w:id="1" w:name="_Hlk99924541"/>
    </w:p>
    <w:p w14:paraId="6CDDFDF1" w14:textId="77777777" w:rsidR="008C0726" w:rsidRPr="00B60054" w:rsidRDefault="008C0726" w:rsidP="008C0726">
      <w:pPr>
        <w:bidi/>
        <w:jc w:val="both"/>
        <w:rPr>
          <w:rFonts w:ascii="Sakkal Majalla" w:hAnsi="Sakkal Majalla" w:cs="Sakkal Majalla"/>
          <w:b/>
          <w:bCs/>
          <w:color w:val="1F4E79" w:themeColor="accent1" w:themeShade="80"/>
          <w:rtl/>
        </w:rPr>
      </w:pPr>
      <w:r w:rsidRPr="00B60054">
        <w:rPr>
          <w:rFonts w:ascii="Sakkal Majalla" w:hAnsi="Sakkal Majalla" w:cs="Sakkal Majalla"/>
          <w:b/>
          <w:bCs/>
          <w:color w:val="1F4E79" w:themeColor="accent1" w:themeShade="80"/>
          <w:rtl/>
          <w:lang w:bidi="ar-EG"/>
        </w:rPr>
        <w:t xml:space="preserve">7.10 زوايا تغذية الرضع وصغار الأطفال </w:t>
      </w:r>
    </w:p>
    <w:p w14:paraId="1B64076E" w14:textId="77777777" w:rsidR="008C0726" w:rsidRPr="00B60054" w:rsidRDefault="008C0726" w:rsidP="00A100E0">
      <w:pPr>
        <w:bidi/>
        <w:jc w:val="both"/>
        <w:rPr>
          <w:rFonts w:ascii="Sakkal Majalla" w:hAnsi="Sakkal Majalla" w:cs="Sakkal Majalla"/>
          <w:rtl/>
          <w:lang w:bidi="ar-EG"/>
        </w:rPr>
      </w:pPr>
      <w:r w:rsidRPr="00B60054">
        <w:rPr>
          <w:rFonts w:ascii="Sakkal Majalla" w:hAnsi="Sakkal Majalla" w:cs="Sakkal Majalla"/>
          <w:rtl/>
          <w:lang w:bidi="ar-EG"/>
        </w:rPr>
        <w:t>تُعد زوايا تغذية الرضع وصغار الأطفال في حالات الطوارئ عنص</w:t>
      </w:r>
      <w:r>
        <w:rPr>
          <w:rFonts w:ascii="Sakkal Majalla" w:hAnsi="Sakkal Majalla" w:cs="Sakkal Majalla" w:hint="cs"/>
          <w:rtl/>
          <w:lang w:bidi="ar-EG"/>
        </w:rPr>
        <w:t>راً</w:t>
      </w:r>
      <w:r w:rsidRPr="00B60054">
        <w:rPr>
          <w:rFonts w:ascii="Sakkal Majalla" w:hAnsi="Sakkal Majalla" w:cs="Sakkal Majalla"/>
          <w:rtl/>
          <w:lang w:bidi="ar-EG"/>
        </w:rPr>
        <w:t xml:space="preserve"> ها</w:t>
      </w:r>
      <w:r>
        <w:rPr>
          <w:rFonts w:ascii="Sakkal Majalla" w:hAnsi="Sakkal Majalla" w:cs="Sakkal Majalla" w:hint="cs"/>
          <w:rtl/>
          <w:lang w:bidi="ar-EG"/>
        </w:rPr>
        <w:t>ماً</w:t>
      </w:r>
      <w:r w:rsidRPr="00B60054">
        <w:rPr>
          <w:rFonts w:ascii="Sakkal Majalla" w:hAnsi="Sakkal Majalla" w:cs="Sakkal Majalla"/>
          <w:rtl/>
          <w:lang w:bidi="ar-EG"/>
        </w:rPr>
        <w:t xml:space="preserve"> لتقديم الرعاية </w:t>
      </w:r>
      <w:r>
        <w:rPr>
          <w:rFonts w:ascii="Sakkal Majalla" w:hAnsi="Sakkal Majalla" w:cs="Sakkal Majalla" w:hint="cs"/>
          <w:rtl/>
          <w:lang w:bidi="ar-EG"/>
        </w:rPr>
        <w:t xml:space="preserve">الداعمة </w:t>
      </w:r>
      <w:r w:rsidRPr="00B60054">
        <w:rPr>
          <w:rFonts w:ascii="Sakkal Majalla" w:hAnsi="Sakkal Majalla" w:cs="Sakkal Majalla"/>
          <w:rtl/>
          <w:lang w:bidi="ar-EG"/>
        </w:rPr>
        <w:t>المتعلقة بتغذيتهم في حالات الطوارئ. على سبيل المثال</w:t>
      </w:r>
      <w:r>
        <w:rPr>
          <w:rFonts w:ascii="Sakkal Majalla" w:hAnsi="Sakkal Majalla" w:cs="Sakkal Majalla" w:hint="cs"/>
          <w:rtl/>
          <w:lang w:bidi="ar-EG"/>
        </w:rPr>
        <w:t xml:space="preserve"> فإنّ زوايا </w:t>
      </w:r>
      <w:r w:rsidRPr="00B60054">
        <w:rPr>
          <w:rFonts w:ascii="Sakkal Majalla" w:hAnsi="Sakkal Majalla" w:cs="Sakkal Majalla"/>
          <w:rtl/>
          <w:lang w:bidi="ar-EG"/>
        </w:rPr>
        <w:t>تغذية الرضع وصغار الأطفال المزودة بموظف</w:t>
      </w:r>
      <w:r>
        <w:rPr>
          <w:rFonts w:ascii="Sakkal Majalla" w:hAnsi="Sakkal Majalla" w:cs="Sakkal Majalla" w:hint="cs"/>
          <w:rtl/>
          <w:lang w:bidi="ar-EG"/>
        </w:rPr>
        <w:t>ات</w:t>
      </w:r>
      <w:r w:rsidRPr="00B60054">
        <w:rPr>
          <w:rFonts w:ascii="Sakkal Majalla" w:hAnsi="Sakkal Majalla" w:cs="Sakkal Majalla"/>
          <w:rtl/>
          <w:lang w:bidi="ar-EG"/>
        </w:rPr>
        <w:t xml:space="preserve"> متفرغ</w:t>
      </w:r>
      <w:r>
        <w:rPr>
          <w:rFonts w:ascii="Sakkal Majalla" w:hAnsi="Sakkal Majalla" w:cs="Sakkal Majalla" w:hint="cs"/>
          <w:rtl/>
          <w:lang w:bidi="ar-EG"/>
        </w:rPr>
        <w:t>ات</w:t>
      </w:r>
      <w:r w:rsidRPr="00B60054">
        <w:rPr>
          <w:rFonts w:ascii="Sakkal Majalla" w:hAnsi="Sakkal Majalla" w:cs="Sakkal Majalla"/>
          <w:rtl/>
          <w:lang w:bidi="ar-EG"/>
        </w:rPr>
        <w:t xml:space="preserve"> في المر</w:t>
      </w:r>
      <w:r>
        <w:rPr>
          <w:rFonts w:ascii="Sakkal Majalla" w:hAnsi="Sakkal Majalla" w:cs="Sakkal Majalla" w:hint="cs"/>
          <w:rtl/>
          <w:lang w:bidi="ar-EG"/>
        </w:rPr>
        <w:t>ا</w:t>
      </w:r>
      <w:r w:rsidRPr="00B60054">
        <w:rPr>
          <w:rFonts w:ascii="Sakkal Majalla" w:hAnsi="Sakkal Majalla" w:cs="Sakkal Majalla"/>
          <w:rtl/>
          <w:lang w:bidi="ar-EG"/>
        </w:rPr>
        <w:t>كز الصحي</w:t>
      </w:r>
      <w:r>
        <w:rPr>
          <w:rFonts w:ascii="Sakkal Majalla" w:hAnsi="Sakkal Majalla" w:cs="Sakkal Majalla" w:hint="cs"/>
          <w:rtl/>
          <w:lang w:bidi="ar-EG"/>
        </w:rPr>
        <w:t>ة</w:t>
      </w:r>
      <w:r w:rsidRPr="00B60054">
        <w:rPr>
          <w:rFonts w:ascii="Sakkal Majalla" w:hAnsi="Sakkal Majalla" w:cs="Sakkal Majalla"/>
          <w:rtl/>
          <w:lang w:bidi="ar-EG"/>
        </w:rPr>
        <w:t xml:space="preserve"> الم</w:t>
      </w:r>
      <w:r>
        <w:rPr>
          <w:rFonts w:ascii="Sakkal Majalla" w:hAnsi="Sakkal Majalla" w:cs="Sakkal Majalla" w:hint="cs"/>
          <w:rtl/>
          <w:lang w:bidi="ar-EG"/>
        </w:rPr>
        <w:t xml:space="preserve">كتظة تذكّر </w:t>
      </w:r>
      <w:r w:rsidRPr="00B60054">
        <w:rPr>
          <w:rFonts w:ascii="Sakkal Majalla" w:hAnsi="Sakkal Majalla" w:cs="Sakkal Majalla"/>
          <w:rtl/>
          <w:lang w:bidi="ar-EG"/>
        </w:rPr>
        <w:t>القابلات ب</w:t>
      </w:r>
      <w:r>
        <w:rPr>
          <w:rFonts w:ascii="Sakkal Majalla" w:hAnsi="Sakkal Majalla" w:cs="Sakkal Majalla" w:hint="cs"/>
          <w:rtl/>
          <w:lang w:bidi="ar-EG"/>
        </w:rPr>
        <w:t xml:space="preserve">ضرورة </w:t>
      </w:r>
      <w:r w:rsidRPr="00B60054">
        <w:rPr>
          <w:rFonts w:ascii="Sakkal Majalla" w:hAnsi="Sakkal Majalla" w:cs="Sakkal Majalla"/>
          <w:rtl/>
          <w:lang w:bidi="ar-EG"/>
        </w:rPr>
        <w:t xml:space="preserve">إحالة النساء </w:t>
      </w:r>
      <w:r>
        <w:rPr>
          <w:rFonts w:ascii="Sakkal Majalla" w:hAnsi="Sakkal Majalla" w:cs="Sakkal Majalla" w:hint="cs"/>
          <w:rtl/>
          <w:lang w:bidi="ar-EG"/>
        </w:rPr>
        <w:t>ل</w:t>
      </w:r>
      <w:r w:rsidRPr="00B60054">
        <w:rPr>
          <w:rFonts w:ascii="Sakkal Majalla" w:hAnsi="Sakkal Majalla" w:cs="Sakkal Majalla"/>
          <w:rtl/>
          <w:lang w:bidi="ar-EG"/>
        </w:rPr>
        <w:t xml:space="preserve">لحصول على </w:t>
      </w:r>
      <w:r>
        <w:rPr>
          <w:rFonts w:ascii="Sakkal Majalla" w:hAnsi="Sakkal Majalla" w:cs="Sakkal Majalla" w:hint="cs"/>
          <w:rtl/>
          <w:lang w:bidi="ar-EG"/>
        </w:rPr>
        <w:t>المشورة حول</w:t>
      </w:r>
      <w:r w:rsidRPr="00B60054">
        <w:rPr>
          <w:rFonts w:ascii="Sakkal Majalla" w:hAnsi="Sakkal Majalla" w:cs="Sakkal Majalla"/>
          <w:rtl/>
          <w:lang w:bidi="ar-EG"/>
        </w:rPr>
        <w:t xml:space="preserve"> تغذية الرضع وصغار الأطفال</w:t>
      </w:r>
      <w:r>
        <w:rPr>
          <w:rFonts w:ascii="Sakkal Majalla" w:hAnsi="Sakkal Majalla" w:cs="Sakkal Majalla" w:hint="cs"/>
          <w:rtl/>
          <w:lang w:bidi="ar-EG"/>
        </w:rPr>
        <w:t xml:space="preserve"> كجزء </w:t>
      </w:r>
      <w:r w:rsidRPr="00B60054">
        <w:rPr>
          <w:rFonts w:ascii="Sakkal Majalla" w:hAnsi="Sakkal Majalla" w:cs="Sakkal Majalla"/>
          <w:rtl/>
          <w:lang w:bidi="ar-EG"/>
        </w:rPr>
        <w:t>من رعاي</w:t>
      </w:r>
      <w:r>
        <w:rPr>
          <w:rFonts w:ascii="Sakkal Majalla" w:hAnsi="Sakkal Majalla" w:cs="Sakkal Majalla" w:hint="cs"/>
          <w:rtl/>
          <w:lang w:bidi="ar-EG"/>
        </w:rPr>
        <w:t>تهم قبل ا</w:t>
      </w:r>
      <w:r w:rsidRPr="00B60054">
        <w:rPr>
          <w:rFonts w:ascii="Sakkal Majalla" w:hAnsi="Sakkal Majalla" w:cs="Sakkal Majalla"/>
          <w:rtl/>
          <w:lang w:bidi="ar-EG"/>
        </w:rPr>
        <w:t>لولادة</w:t>
      </w:r>
      <w:r>
        <w:rPr>
          <w:rFonts w:ascii="Sakkal Majalla" w:hAnsi="Sakkal Majalla" w:cs="Sakkal Majalla" w:hint="cs"/>
          <w:rtl/>
          <w:lang w:bidi="ar-EG"/>
        </w:rPr>
        <w:t xml:space="preserve"> وبعدها. </w:t>
      </w:r>
      <w:r w:rsidRPr="00B60054">
        <w:rPr>
          <w:rFonts w:ascii="Sakkal Majalla" w:hAnsi="Sakkal Majalla" w:cs="Sakkal Majalla"/>
          <w:rtl/>
          <w:lang w:bidi="ar-EG"/>
        </w:rPr>
        <w:t>يمكن إيجاد هذه الزوايا في أي منشأة أو نقطة توزيع</w:t>
      </w:r>
      <w:r>
        <w:rPr>
          <w:rFonts w:ascii="Sakkal Majalla" w:hAnsi="Sakkal Majalla" w:cs="Sakkal Majalla" w:hint="cs"/>
          <w:rtl/>
          <w:lang w:bidi="ar-EG"/>
        </w:rPr>
        <w:t>.</w:t>
      </w:r>
      <w:r w:rsidRPr="00B60054">
        <w:rPr>
          <w:rFonts w:ascii="Sakkal Majalla" w:hAnsi="Sakkal Majalla" w:cs="Sakkal Majalla"/>
          <w:rtl/>
          <w:lang w:bidi="ar-EG"/>
        </w:rPr>
        <w:t xml:space="preserve"> و</w:t>
      </w:r>
      <w:r>
        <w:rPr>
          <w:rFonts w:ascii="Sakkal Majalla" w:hAnsi="Sakkal Majalla" w:cs="Sakkal Majalla" w:hint="cs"/>
          <w:rtl/>
          <w:lang w:bidi="ar-EG"/>
        </w:rPr>
        <w:t xml:space="preserve">على الرغم من </w:t>
      </w:r>
      <w:r w:rsidRPr="00B60054">
        <w:rPr>
          <w:rFonts w:ascii="Sakkal Majalla" w:hAnsi="Sakkal Majalla" w:cs="Sakkal Majalla"/>
          <w:rtl/>
          <w:lang w:bidi="ar-EG"/>
        </w:rPr>
        <w:t xml:space="preserve"> عدم وجود  معايير دنيا مشتركة بين الوكالات بشأن </w:t>
      </w:r>
      <w:r>
        <w:rPr>
          <w:rFonts w:ascii="Sakkal Majalla" w:hAnsi="Sakkal Majalla" w:cs="Sakkal Majalla" w:hint="cs"/>
          <w:rtl/>
          <w:lang w:bidi="ar-EG"/>
        </w:rPr>
        <w:t>هذه ال</w:t>
      </w:r>
      <w:r w:rsidRPr="00B60054">
        <w:rPr>
          <w:rFonts w:ascii="Sakkal Majalla" w:hAnsi="Sakkal Majalla" w:cs="Sakkal Majalla"/>
          <w:rtl/>
          <w:lang w:bidi="ar-EG"/>
        </w:rPr>
        <w:t>زوايا</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إلا</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إنها </w:t>
      </w:r>
      <w:r w:rsidRPr="00B60054">
        <w:rPr>
          <w:rFonts w:ascii="Sakkal Majalla" w:hAnsi="Sakkal Majalla" w:cs="Sakkal Majalla"/>
          <w:rtl/>
          <w:lang w:bidi="ar-EG"/>
        </w:rPr>
        <w:t>ينبغي أن تلبي المتطلبات العامة المنصوص عليها في هذا الدليل ال</w:t>
      </w:r>
      <w:r>
        <w:rPr>
          <w:rFonts w:ascii="Sakkal Majalla" w:hAnsi="Sakkal Majalla" w:cs="Sakkal Majalla" w:hint="cs"/>
          <w:rtl/>
          <w:lang w:bidi="ar-EG"/>
        </w:rPr>
        <w:t xml:space="preserve">عملي </w:t>
      </w:r>
      <w:r w:rsidRPr="00B60054">
        <w:rPr>
          <w:rFonts w:ascii="Sakkal Majalla" w:hAnsi="Sakkal Majalla" w:cs="Sakkal Majalla"/>
          <w:rtl/>
          <w:lang w:bidi="ar-EG"/>
        </w:rPr>
        <w:t>في حالات الطوارئ</w:t>
      </w:r>
      <w:r w:rsidRPr="00B60054">
        <w:rPr>
          <w:rStyle w:val="FootnoteReference"/>
          <w:rFonts w:ascii="Sakkal Majalla" w:hAnsi="Sakkal Majalla" w:cs="Sakkal Majalla"/>
          <w:rtl/>
          <w:lang w:bidi="ar-EG"/>
        </w:rPr>
        <w:footnoteReference w:id="57"/>
      </w:r>
      <w:r w:rsidRPr="00B60054">
        <w:rPr>
          <w:rFonts w:ascii="Sakkal Majalla" w:hAnsi="Sakkal Majalla" w:cs="Sakkal Majalla"/>
          <w:rtl/>
          <w:lang w:bidi="ar-EG"/>
        </w:rPr>
        <w:t>، وال</w:t>
      </w:r>
      <w:r>
        <w:rPr>
          <w:rFonts w:ascii="Sakkal Majalla" w:hAnsi="Sakkal Majalla" w:cs="Sakkal Majalla" w:hint="cs"/>
          <w:rtl/>
          <w:lang w:bidi="ar-EG"/>
        </w:rPr>
        <w:t xml:space="preserve">مدونة </w:t>
      </w:r>
      <w:r w:rsidRPr="00B60054">
        <w:rPr>
          <w:rFonts w:ascii="Sakkal Majalla" w:hAnsi="Sakkal Majalla" w:cs="Sakkal Majalla"/>
          <w:rtl/>
          <w:lang w:bidi="ar-EG"/>
        </w:rPr>
        <w:t>الدولي</w:t>
      </w:r>
      <w:r>
        <w:rPr>
          <w:rFonts w:ascii="Sakkal Majalla" w:hAnsi="Sakkal Majalla" w:cs="Sakkal Majalla" w:hint="cs"/>
          <w:rtl/>
          <w:lang w:bidi="ar-EG"/>
        </w:rPr>
        <w:t>ة لتنظيم</w:t>
      </w:r>
      <w:r w:rsidRPr="00B60054">
        <w:rPr>
          <w:rFonts w:ascii="Sakkal Majalla" w:hAnsi="Sakkal Majalla" w:cs="Sakkal Majalla"/>
          <w:rtl/>
          <w:lang w:bidi="ar-EG"/>
        </w:rPr>
        <w:t xml:space="preserve"> تسويق بدائل لبن الأم</w:t>
      </w:r>
      <w:r w:rsidRPr="00B60054">
        <w:rPr>
          <w:rStyle w:val="FootnoteReference"/>
          <w:rFonts w:ascii="Sakkal Majalla" w:hAnsi="Sakkal Majalla" w:cs="Sakkal Majalla"/>
          <w:rtl/>
          <w:lang w:bidi="ar-EG"/>
        </w:rPr>
        <w:footnoteReference w:id="58"/>
      </w:r>
      <w:r w:rsidRPr="00B60054">
        <w:rPr>
          <w:rFonts w:ascii="Sakkal Majalla" w:hAnsi="Sakkal Majalla" w:cs="Sakkal Majalla"/>
          <w:rtl/>
          <w:lang w:bidi="ar-EG"/>
        </w:rPr>
        <w:t>، ودليل إنهاء الترويج غير ال</w:t>
      </w:r>
      <w:r>
        <w:rPr>
          <w:rFonts w:ascii="Sakkal Majalla" w:hAnsi="Sakkal Majalla" w:cs="Sakkal Majalla" w:hint="cs"/>
          <w:rtl/>
          <w:lang w:bidi="ar-EG"/>
        </w:rPr>
        <w:t xml:space="preserve">مناسب </w:t>
      </w:r>
      <w:r w:rsidRPr="00B60054">
        <w:rPr>
          <w:rFonts w:ascii="Sakkal Majalla" w:hAnsi="Sakkal Majalla" w:cs="Sakkal Majalla"/>
          <w:rtl/>
          <w:lang w:bidi="ar-EG"/>
        </w:rPr>
        <w:t>ل</w:t>
      </w:r>
      <w:r>
        <w:rPr>
          <w:rFonts w:ascii="Sakkal Majalla" w:hAnsi="Sakkal Majalla" w:cs="Sakkal Majalla" w:hint="cs"/>
          <w:rtl/>
          <w:lang w:bidi="ar-EG"/>
        </w:rPr>
        <w:t>أ</w:t>
      </w:r>
      <w:r w:rsidRPr="00B60054">
        <w:rPr>
          <w:rFonts w:ascii="Sakkal Majalla" w:hAnsi="Sakkal Majalla" w:cs="Sakkal Majalla"/>
          <w:rtl/>
          <w:lang w:bidi="ar-EG"/>
        </w:rPr>
        <w:t>غذية الرضع والصغار</w:t>
      </w:r>
      <w:r w:rsidRPr="00B60054">
        <w:rPr>
          <w:rStyle w:val="FootnoteReference"/>
          <w:rFonts w:ascii="Sakkal Majalla" w:hAnsi="Sakkal Majalla" w:cs="Sakkal Majalla"/>
          <w:rtl/>
          <w:lang w:bidi="ar-EG"/>
        </w:rPr>
        <w:footnoteReference w:id="59"/>
      </w:r>
      <w:r w:rsidRPr="00B60054">
        <w:rPr>
          <w:rFonts w:ascii="Sakkal Majalla" w:hAnsi="Sakkal Majalla" w:cs="Sakkal Majalla"/>
          <w:rtl/>
          <w:lang w:bidi="ar-EG"/>
        </w:rPr>
        <w:t>، وينبغي عليها أي</w:t>
      </w:r>
      <w:r>
        <w:rPr>
          <w:rFonts w:ascii="Sakkal Majalla" w:hAnsi="Sakkal Majalla" w:cs="Sakkal Majalla" w:hint="cs"/>
          <w:rtl/>
          <w:lang w:bidi="ar-EG"/>
        </w:rPr>
        <w:t xml:space="preserve">ضاً الالتزام </w:t>
      </w:r>
      <w:r w:rsidRPr="00B60054">
        <w:rPr>
          <w:rFonts w:ascii="Sakkal Majalla" w:hAnsi="Sakkal Majalla" w:cs="Sakkal Majalla"/>
          <w:rtl/>
          <w:lang w:bidi="ar-EG"/>
        </w:rPr>
        <w:t>بمعايير</w:t>
      </w:r>
      <w:r>
        <w:rPr>
          <w:rFonts w:ascii="Sakkal Majalla" w:hAnsi="Sakkal Majalla" w:cs="Sakkal Majalla" w:hint="cs"/>
          <w:rtl/>
          <w:lang w:bidi="ar-EG"/>
        </w:rPr>
        <w:t xml:space="preserve"> برنامج</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إسفير </w:t>
      </w:r>
      <w:r w:rsidRPr="00B60054">
        <w:rPr>
          <w:rFonts w:ascii="Sakkal Majalla" w:hAnsi="Sakkal Majalla" w:cs="Sakkal Majalla"/>
          <w:rtl/>
          <w:lang w:bidi="ar-EG"/>
        </w:rPr>
        <w:t>المتعلق</w:t>
      </w:r>
      <w:r>
        <w:rPr>
          <w:rFonts w:ascii="Sakkal Majalla" w:hAnsi="Sakkal Majalla" w:cs="Sakkal Majalla" w:hint="cs"/>
          <w:rtl/>
          <w:lang w:bidi="ar-EG"/>
        </w:rPr>
        <w:t>ة</w:t>
      </w:r>
      <w:r w:rsidRPr="00B60054">
        <w:rPr>
          <w:rFonts w:ascii="Sakkal Majalla" w:hAnsi="Sakkal Majalla" w:cs="Sakkal Majalla"/>
          <w:rtl/>
          <w:lang w:bidi="ar-EG"/>
        </w:rPr>
        <w:t xml:space="preserve"> بتغذية الرضع وصغار الأطفال، والمياه والصرف الصحي والنظافة</w:t>
      </w:r>
      <w:r w:rsidRPr="00B60054" w:rsidDel="000B6110">
        <w:rPr>
          <w:rFonts w:ascii="Sakkal Majalla" w:hAnsi="Sakkal Majalla" w:cs="Sakkal Majalla"/>
          <w:rtl/>
          <w:lang w:bidi="ar-EG"/>
        </w:rPr>
        <w:t xml:space="preserve"> </w:t>
      </w:r>
      <w:r w:rsidRPr="00B60054">
        <w:rPr>
          <w:rFonts w:ascii="Sakkal Majalla" w:hAnsi="Sakkal Majalla" w:cs="Sakkal Majalla"/>
          <w:rtl/>
          <w:lang w:bidi="ar-EG"/>
        </w:rPr>
        <w:t>، و</w:t>
      </w:r>
      <w:r>
        <w:rPr>
          <w:rFonts w:ascii="Sakkal Majalla" w:hAnsi="Sakkal Majalla" w:cs="Sakkal Majalla" w:hint="cs"/>
          <w:rtl/>
          <w:lang w:bidi="ar-EG"/>
        </w:rPr>
        <w:t>ا</w:t>
      </w:r>
      <w:r w:rsidRPr="00B60054">
        <w:rPr>
          <w:rFonts w:ascii="Sakkal Majalla" w:hAnsi="Sakkal Majalla" w:cs="Sakkal Majalla"/>
          <w:rtl/>
          <w:lang w:bidi="ar-EG"/>
        </w:rPr>
        <w:t xml:space="preserve">لمعايير </w:t>
      </w:r>
      <w:r>
        <w:rPr>
          <w:rFonts w:ascii="Sakkal Majalla" w:hAnsi="Sakkal Majalla" w:cs="Sakkal Majalla" w:hint="cs"/>
          <w:rtl/>
          <w:lang w:bidi="ar-EG"/>
        </w:rPr>
        <w:t>الدنيا ل</w:t>
      </w:r>
      <w:r w:rsidRPr="00B60054">
        <w:rPr>
          <w:rFonts w:ascii="Sakkal Majalla" w:hAnsi="Sakkal Majalla" w:cs="Sakkal Majalla"/>
          <w:rtl/>
          <w:lang w:bidi="ar-EG"/>
        </w:rPr>
        <w:t>لحماية والصحة ال</w:t>
      </w:r>
      <w:r>
        <w:rPr>
          <w:rFonts w:ascii="Sakkal Majalla" w:hAnsi="Sakkal Majalla" w:cs="Sakkal Majalla" w:hint="cs"/>
          <w:rtl/>
          <w:lang w:bidi="ar-EG"/>
        </w:rPr>
        <w:t>نفسية</w:t>
      </w:r>
      <w:r w:rsidRPr="00B60054">
        <w:rPr>
          <w:rFonts w:ascii="Sakkal Majalla" w:hAnsi="Sakkal Majalla" w:cs="Sakkal Majalla"/>
          <w:rtl/>
          <w:lang w:bidi="ar-EG"/>
        </w:rPr>
        <w:t>.</w:t>
      </w:r>
      <w:r w:rsidRPr="00B60054">
        <w:rPr>
          <w:rFonts w:ascii="Sakkal Majalla" w:hAnsi="Sakkal Majalla" w:cs="Sakkal Majalla"/>
          <w:vanish/>
          <w:rtl/>
          <w:lang w:bidi="ar-EG"/>
        </w:rPr>
        <w:t xml:space="preserve">أركان </w:t>
      </w:r>
    </w:p>
    <w:p w14:paraId="677DCA9E" w14:textId="77777777" w:rsidR="008C0726" w:rsidRPr="00B60054" w:rsidRDefault="008C0726" w:rsidP="0066178F">
      <w:pPr>
        <w:bidi/>
        <w:jc w:val="both"/>
        <w:rPr>
          <w:rFonts w:ascii="Sakkal Majalla" w:hAnsi="Sakkal Majalla" w:cs="Sakkal Majalla"/>
          <w:rtl/>
          <w:lang w:bidi="ar-EG"/>
        </w:rPr>
      </w:pPr>
      <w:r w:rsidRPr="00B60054">
        <w:rPr>
          <w:rFonts w:ascii="Sakkal Majalla" w:hAnsi="Sakkal Majalla" w:cs="Sakkal Majalla"/>
          <w:rtl/>
          <w:lang w:bidi="ar-EG"/>
        </w:rPr>
        <w:t xml:space="preserve">توفر زوايا تغذية الرضع وصغار الأطفال </w:t>
      </w:r>
      <w:r>
        <w:rPr>
          <w:rFonts w:ascii="Sakkal Majalla" w:hAnsi="Sakkal Majalla" w:cs="Sakkal Majalla" w:hint="cs"/>
          <w:rtl/>
          <w:lang w:bidi="ar-EG"/>
        </w:rPr>
        <w:t xml:space="preserve">أماكن </w:t>
      </w:r>
      <w:r w:rsidRPr="00B60054">
        <w:rPr>
          <w:rFonts w:ascii="Sakkal Majalla" w:hAnsi="Sakkal Majalla" w:cs="Sakkal Majalla"/>
          <w:rtl/>
          <w:lang w:bidi="ar-EG"/>
        </w:rPr>
        <w:t>خاصة للرضاعة الطبيعية وتقديم المشورة المت</w:t>
      </w:r>
      <w:r>
        <w:rPr>
          <w:rFonts w:ascii="Sakkal Majalla" w:hAnsi="Sakkal Majalla" w:cs="Sakkal Majalla" w:hint="cs"/>
          <w:rtl/>
          <w:lang w:bidi="ar-EG"/>
        </w:rPr>
        <w:t xml:space="preserve">خصصة بشأن </w:t>
      </w:r>
      <w:r w:rsidRPr="00B60054">
        <w:rPr>
          <w:rFonts w:ascii="Sakkal Majalla" w:hAnsi="Sakkal Majalla" w:cs="Sakkal Majalla"/>
          <w:rtl/>
          <w:lang w:bidi="ar-EG"/>
        </w:rPr>
        <w:t xml:space="preserve">تغذية الرضع وصغار الأطفال داخل </w:t>
      </w:r>
      <w:r>
        <w:rPr>
          <w:rFonts w:ascii="Sakkal Majalla" w:hAnsi="Sakkal Majalla" w:cs="Sakkal Majalla" w:hint="cs"/>
          <w:rtl/>
          <w:lang w:bidi="ar-EG"/>
        </w:rPr>
        <w:t>ال</w:t>
      </w:r>
      <w:r w:rsidRPr="00B60054">
        <w:rPr>
          <w:rFonts w:ascii="Sakkal Majalla" w:hAnsi="Sakkal Majalla" w:cs="Sakkal Majalla"/>
          <w:rtl/>
          <w:lang w:bidi="ar-EG"/>
        </w:rPr>
        <w:t>مرافق التغذ</w:t>
      </w:r>
      <w:r>
        <w:rPr>
          <w:rFonts w:ascii="Sakkal Majalla" w:hAnsi="Sakkal Majalla" w:cs="Sakkal Majalla" w:hint="cs"/>
          <w:rtl/>
          <w:lang w:bidi="ar-EG"/>
        </w:rPr>
        <w:t>و</w:t>
      </w:r>
      <w:r w:rsidRPr="00B60054">
        <w:rPr>
          <w:rFonts w:ascii="Sakkal Majalla" w:hAnsi="Sakkal Majalla" w:cs="Sakkal Majalla"/>
          <w:rtl/>
          <w:lang w:bidi="ar-EG"/>
        </w:rPr>
        <w:t>ية والصح</w:t>
      </w:r>
      <w:r>
        <w:rPr>
          <w:rFonts w:ascii="Sakkal Majalla" w:hAnsi="Sakkal Majalla" w:cs="Sakkal Majalla" w:hint="cs"/>
          <w:rtl/>
          <w:lang w:bidi="ar-EG"/>
        </w:rPr>
        <w:t>ي</w:t>
      </w:r>
      <w:r w:rsidRPr="00B60054">
        <w:rPr>
          <w:rFonts w:ascii="Sakkal Majalla" w:hAnsi="Sakkal Majalla" w:cs="Sakkal Majalla"/>
          <w:rtl/>
          <w:lang w:bidi="ar-EG"/>
        </w:rPr>
        <w:t xml:space="preserve">ة، كما تعمل على ضمان </w:t>
      </w:r>
      <w:r>
        <w:rPr>
          <w:rFonts w:ascii="Sakkal Majalla" w:hAnsi="Sakkal Majalla" w:cs="Sakkal Majalla" w:hint="cs"/>
          <w:rtl/>
          <w:lang w:bidi="ar-EG"/>
        </w:rPr>
        <w:t xml:space="preserve">وجود </w:t>
      </w:r>
      <w:r w:rsidRPr="00B60054">
        <w:rPr>
          <w:rFonts w:ascii="Sakkal Majalla" w:hAnsi="Sakkal Majalla" w:cs="Sakkal Majalla"/>
          <w:rtl/>
          <w:lang w:bidi="ar-EG"/>
        </w:rPr>
        <w:t>جو</w:t>
      </w:r>
      <w:r>
        <w:rPr>
          <w:rFonts w:ascii="Sakkal Majalla" w:hAnsi="Sakkal Majalla" w:cs="Sakkal Majalla" w:hint="cs"/>
          <w:rtl/>
          <w:lang w:bidi="ar-EG"/>
        </w:rPr>
        <w:t>ٍ</w:t>
      </w:r>
      <w:r w:rsidRPr="00B60054">
        <w:rPr>
          <w:rFonts w:ascii="Sakkal Majalla" w:hAnsi="Sakkal Majalla" w:cs="Sakkal Majalla"/>
          <w:rtl/>
          <w:lang w:bidi="ar-EG"/>
        </w:rPr>
        <w:t xml:space="preserve"> ترحيبي </w:t>
      </w:r>
      <w:r>
        <w:rPr>
          <w:rFonts w:ascii="Sakkal Majalla" w:hAnsi="Sakkal Majalla" w:cs="Sakkal Majalla" w:hint="cs"/>
          <w:rtl/>
          <w:lang w:bidi="ar-EG"/>
        </w:rPr>
        <w:t>و</w:t>
      </w:r>
      <w:r w:rsidRPr="00B60054">
        <w:rPr>
          <w:rFonts w:ascii="Sakkal Majalla" w:hAnsi="Sakkal Majalla" w:cs="Sakkal Majalla"/>
          <w:rtl/>
          <w:lang w:bidi="ar-EG"/>
        </w:rPr>
        <w:t xml:space="preserve">محترم </w:t>
      </w:r>
      <w:r>
        <w:rPr>
          <w:rFonts w:ascii="Sakkal Majalla" w:hAnsi="Sakkal Majalla" w:cs="Sakkal Majalla" w:hint="cs"/>
          <w:rtl/>
          <w:lang w:bidi="ar-EG"/>
        </w:rPr>
        <w:t xml:space="preserve">وإيجابي حيث يمكن للأم </w:t>
      </w:r>
      <w:r w:rsidRPr="00B60054">
        <w:rPr>
          <w:rFonts w:ascii="Sakkal Majalla" w:hAnsi="Sakkal Majalla" w:cs="Sakkal Majalla"/>
          <w:rtl/>
          <w:lang w:bidi="ar-EG"/>
        </w:rPr>
        <w:t>ومقدم</w:t>
      </w:r>
      <w:r>
        <w:rPr>
          <w:rFonts w:ascii="Sakkal Majalla" w:hAnsi="Sakkal Majalla" w:cs="Sakkal Majalla" w:hint="cs"/>
          <w:rtl/>
          <w:lang w:bidi="ar-EG"/>
        </w:rPr>
        <w:t>ة</w:t>
      </w:r>
      <w:r w:rsidRPr="00B60054">
        <w:rPr>
          <w:rFonts w:ascii="Sakkal Majalla" w:hAnsi="Sakkal Majalla" w:cs="Sakkal Majalla"/>
          <w:rtl/>
          <w:lang w:bidi="ar-EG"/>
        </w:rPr>
        <w:t xml:space="preserve"> الرعاية الشعور بالاحترام والتقدير، وتمتلئ هذه الزوايا </w:t>
      </w:r>
      <w:r>
        <w:rPr>
          <w:rFonts w:ascii="Sakkal Majalla" w:hAnsi="Sakkal Majalla" w:cs="Sakkal Majalla" w:hint="cs"/>
          <w:rtl/>
          <w:lang w:bidi="ar-EG"/>
        </w:rPr>
        <w:t xml:space="preserve">بالغالب </w:t>
      </w:r>
      <w:r w:rsidRPr="00B60054">
        <w:rPr>
          <w:rFonts w:ascii="Sakkal Majalla" w:hAnsi="Sakkal Majalla" w:cs="Sakkal Majalla"/>
          <w:rtl/>
          <w:lang w:bidi="ar-EG"/>
        </w:rPr>
        <w:t>بالزينة والمظاهر الإيجابية بد</w:t>
      </w:r>
      <w:r>
        <w:rPr>
          <w:rFonts w:ascii="Sakkal Majalla" w:hAnsi="Sakkal Majalla" w:cs="Sakkal Majalla" w:hint="cs"/>
          <w:rtl/>
          <w:lang w:bidi="ar-EG"/>
        </w:rPr>
        <w:t>لاً</w:t>
      </w:r>
      <w:r w:rsidRPr="00B60054">
        <w:rPr>
          <w:rFonts w:ascii="Sakkal Majalla" w:hAnsi="Sakkal Majalla" w:cs="Sakkal Majalla"/>
          <w:rtl/>
          <w:lang w:bidi="ar-EG"/>
        </w:rPr>
        <w:t xml:space="preserve"> من غزارة المعلومات ومواد التعليم والتواصل. ينبغي توفير محطات لغسل اليد</w:t>
      </w:r>
      <w:r>
        <w:rPr>
          <w:rFonts w:ascii="Sakkal Majalla" w:hAnsi="Sakkal Majalla" w:cs="Sakkal Majalla" w:hint="cs"/>
          <w:rtl/>
          <w:lang w:bidi="ar-EG"/>
        </w:rPr>
        <w:t>ين</w:t>
      </w:r>
      <w:r w:rsidRPr="00B60054">
        <w:rPr>
          <w:rFonts w:ascii="Sakkal Majalla" w:hAnsi="Sakkal Majalla" w:cs="Sakkal Majalla"/>
          <w:rtl/>
          <w:lang w:bidi="ar-EG"/>
        </w:rPr>
        <w:t xml:space="preserve"> والمياه الصالحة للشرب، و</w:t>
      </w:r>
      <w:r>
        <w:rPr>
          <w:rFonts w:ascii="Sakkal Majalla" w:hAnsi="Sakkal Majalla" w:cs="Sakkal Majalla" w:hint="cs"/>
          <w:rtl/>
          <w:lang w:bidi="ar-EG"/>
        </w:rPr>
        <w:t>كذلك ال</w:t>
      </w:r>
      <w:r w:rsidRPr="00B60054">
        <w:rPr>
          <w:rFonts w:ascii="Sakkal Majalla" w:hAnsi="Sakkal Majalla" w:cs="Sakkal Majalla"/>
          <w:rtl/>
          <w:lang w:bidi="ar-EG"/>
        </w:rPr>
        <w:t xml:space="preserve">وجبات </w:t>
      </w:r>
      <w:r>
        <w:rPr>
          <w:rFonts w:ascii="Sakkal Majalla" w:hAnsi="Sakkal Majalla" w:cs="Sakkal Majalla" w:hint="cs"/>
          <w:rtl/>
          <w:lang w:bidi="ar-EG"/>
        </w:rPr>
        <w:t xml:space="preserve">الخفيفة </w:t>
      </w:r>
      <w:r w:rsidRPr="00B60054">
        <w:rPr>
          <w:rFonts w:ascii="Sakkal Majalla" w:hAnsi="Sakkal Majalla" w:cs="Sakkal Majalla"/>
          <w:rtl/>
          <w:lang w:bidi="ar-EG"/>
        </w:rPr>
        <w:t>للأمهات ومقدم</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في حال أمكن ذلك. </w:t>
      </w:r>
      <w:r>
        <w:rPr>
          <w:rFonts w:ascii="Sakkal Majalla" w:hAnsi="Sakkal Majalla" w:cs="Sakkal Majalla" w:hint="cs"/>
          <w:rtl/>
          <w:lang w:bidi="ar-EG"/>
        </w:rPr>
        <w:t>و</w:t>
      </w:r>
      <w:r w:rsidRPr="00B60054">
        <w:rPr>
          <w:rFonts w:ascii="Sakkal Majalla" w:hAnsi="Sakkal Majalla" w:cs="Sakkal Majalla"/>
          <w:rtl/>
          <w:lang w:bidi="ar-EG"/>
        </w:rPr>
        <w:t>من الضروري أي</w:t>
      </w:r>
      <w:r>
        <w:rPr>
          <w:rFonts w:ascii="Sakkal Majalla" w:hAnsi="Sakkal Majalla" w:cs="Sakkal Majalla" w:hint="cs"/>
          <w:rtl/>
          <w:lang w:bidi="ar-EG"/>
        </w:rPr>
        <w:t>ضاً</w:t>
      </w:r>
      <w:r w:rsidRPr="00B60054">
        <w:rPr>
          <w:rFonts w:ascii="Sakkal Majalla" w:hAnsi="Sakkal Majalla" w:cs="Sakkal Majalla"/>
          <w:rtl/>
          <w:lang w:bidi="ar-EG"/>
        </w:rPr>
        <w:t xml:space="preserve"> أن توفر </w:t>
      </w:r>
      <w:r>
        <w:rPr>
          <w:rFonts w:ascii="Sakkal Majalla" w:hAnsi="Sakkal Majalla" w:cs="Sakkal Majalla" w:hint="cs"/>
          <w:rtl/>
          <w:lang w:bidi="ar-EG"/>
        </w:rPr>
        <w:t>تلك ال</w:t>
      </w:r>
      <w:r w:rsidRPr="00B60054">
        <w:rPr>
          <w:rFonts w:ascii="Sakkal Majalla" w:hAnsi="Sakkal Majalla" w:cs="Sakkal Majalla"/>
          <w:rtl/>
          <w:lang w:bidi="ar-EG"/>
        </w:rPr>
        <w:t xml:space="preserve">زوايا بعض الخصوصية في حال لزم الأمر، وأن </w:t>
      </w:r>
      <w:r>
        <w:rPr>
          <w:rFonts w:ascii="Sakkal Majalla" w:hAnsi="Sakkal Majalla" w:cs="Sakkal Majalla" w:hint="cs"/>
          <w:rtl/>
          <w:lang w:bidi="ar-EG"/>
        </w:rPr>
        <w:t xml:space="preserve">تكون </w:t>
      </w:r>
      <w:r w:rsidRPr="00B60054">
        <w:rPr>
          <w:rFonts w:ascii="Sakkal Majalla" w:hAnsi="Sakkal Majalla" w:cs="Sakkal Majalla"/>
          <w:rtl/>
          <w:lang w:bidi="ar-EG"/>
        </w:rPr>
        <w:t>ُ</w:t>
      </w:r>
      <w:r>
        <w:rPr>
          <w:rFonts w:ascii="Sakkal Majalla" w:hAnsi="Sakkal Majalla" w:cs="Sakkal Majalla" w:hint="cs"/>
          <w:rtl/>
          <w:lang w:bidi="ar-EG"/>
        </w:rPr>
        <w:t>م</w:t>
      </w:r>
      <w:r w:rsidRPr="00B60054">
        <w:rPr>
          <w:rFonts w:ascii="Sakkal Majalla" w:hAnsi="Sakkal Majalla" w:cs="Sakkal Majalla"/>
          <w:rtl/>
          <w:lang w:bidi="ar-EG"/>
        </w:rPr>
        <w:t>جهز</w:t>
      </w:r>
      <w:r>
        <w:rPr>
          <w:rFonts w:ascii="Sakkal Majalla" w:hAnsi="Sakkal Majalla" w:cs="Sakkal Majalla" w:hint="cs"/>
          <w:rtl/>
          <w:lang w:bidi="ar-EG"/>
        </w:rPr>
        <w:t>ة</w:t>
      </w:r>
      <w:r w:rsidRPr="00B60054">
        <w:rPr>
          <w:rFonts w:ascii="Sakkal Majalla" w:hAnsi="Sakkal Majalla" w:cs="Sakkal Majalla"/>
          <w:rtl/>
          <w:lang w:bidi="ar-EG"/>
        </w:rPr>
        <w:t xml:space="preserve"> بمقاعد مريحة </w:t>
      </w:r>
      <w:r>
        <w:rPr>
          <w:rFonts w:ascii="Sakkal Majalla" w:hAnsi="Sakkal Majalla" w:cs="Sakkal Majalla" w:hint="cs"/>
          <w:rtl/>
          <w:lang w:bidi="ar-EG"/>
        </w:rPr>
        <w:t xml:space="preserve">حيث </w:t>
      </w:r>
      <w:r w:rsidRPr="00B60054">
        <w:rPr>
          <w:rFonts w:ascii="Sakkal Majalla" w:hAnsi="Sakkal Majalla" w:cs="Sakkal Majalla"/>
          <w:rtl/>
          <w:lang w:bidi="ar-EG"/>
        </w:rPr>
        <w:t>يمكن لل</w:t>
      </w:r>
      <w:r>
        <w:rPr>
          <w:rFonts w:ascii="Sakkal Majalla" w:hAnsi="Sakkal Majalla" w:cs="Sakkal Majalla" w:hint="cs"/>
          <w:rtl/>
          <w:lang w:bidi="ar-EG"/>
        </w:rPr>
        <w:t>أ</w:t>
      </w:r>
      <w:r w:rsidRPr="00B60054">
        <w:rPr>
          <w:rFonts w:ascii="Sakkal Majalla" w:hAnsi="Sakkal Majalla" w:cs="Sakkal Majalla"/>
          <w:rtl/>
          <w:lang w:bidi="ar-EG"/>
        </w:rPr>
        <w:t>م</w:t>
      </w:r>
      <w:r>
        <w:rPr>
          <w:rFonts w:ascii="Sakkal Majalla" w:hAnsi="Sakkal Majalla" w:cs="Sakkal Majalla" w:hint="cs"/>
          <w:rtl/>
          <w:lang w:bidi="ar-EG"/>
        </w:rPr>
        <w:t xml:space="preserve"> </w:t>
      </w:r>
      <w:r w:rsidRPr="00B60054">
        <w:rPr>
          <w:rFonts w:ascii="Sakkal Majalla" w:hAnsi="Sakkal Majalla" w:cs="Sakkal Majalla"/>
          <w:rtl/>
          <w:lang w:bidi="ar-EG"/>
        </w:rPr>
        <w:t xml:space="preserve">أو مقدمة الرعاية إرضاع </w:t>
      </w:r>
      <w:r>
        <w:rPr>
          <w:rFonts w:ascii="Sakkal Majalla" w:hAnsi="Sakkal Majalla" w:cs="Sakkal Majalla" w:hint="cs"/>
          <w:rtl/>
          <w:lang w:bidi="ar-EG"/>
        </w:rPr>
        <w:t xml:space="preserve">طفلها </w:t>
      </w:r>
      <w:r w:rsidRPr="00B60054">
        <w:rPr>
          <w:rFonts w:ascii="Sakkal Majalla" w:hAnsi="Sakkal Majalla" w:cs="Sakkal Majalla"/>
          <w:rtl/>
          <w:lang w:bidi="ar-EG"/>
        </w:rPr>
        <w:t>بصورة</w:t>
      </w:r>
      <w:r>
        <w:rPr>
          <w:rFonts w:ascii="Sakkal Majalla" w:hAnsi="Sakkal Majalla" w:cs="Sakkal Majalla" w:hint="cs"/>
          <w:rtl/>
          <w:lang w:bidi="ar-EG"/>
        </w:rPr>
        <w:t>ٍ</w:t>
      </w:r>
      <w:r w:rsidRPr="00B60054">
        <w:rPr>
          <w:rFonts w:ascii="Sakkal Majalla" w:hAnsi="Sakkal Majalla" w:cs="Sakkal Majalla"/>
          <w:rtl/>
          <w:lang w:bidi="ar-EG"/>
        </w:rPr>
        <w:t xml:space="preserve"> مريحة.</w:t>
      </w:r>
    </w:p>
    <w:p w14:paraId="5FD3106C" w14:textId="77777777" w:rsidR="008C0726" w:rsidRPr="00B60054" w:rsidRDefault="008C0726" w:rsidP="0066178F">
      <w:pPr>
        <w:bidi/>
        <w:jc w:val="both"/>
        <w:rPr>
          <w:rFonts w:ascii="Sakkal Majalla" w:hAnsi="Sakkal Majalla" w:cs="Sakkal Majalla"/>
          <w:rtl/>
          <w:lang w:bidi="ar-EG"/>
        </w:rPr>
      </w:pPr>
      <w:r>
        <w:rPr>
          <w:rFonts w:ascii="Sakkal Majalla" w:hAnsi="Sakkal Majalla" w:cs="Sakkal Majalla" w:hint="cs"/>
          <w:rtl/>
          <w:lang w:bidi="ar-EG"/>
        </w:rPr>
        <w:t>هذا و</w:t>
      </w:r>
      <w:r w:rsidRPr="00B60054">
        <w:rPr>
          <w:rFonts w:ascii="Sakkal Majalla" w:hAnsi="Sakkal Majalla" w:cs="Sakkal Majalla"/>
          <w:rtl/>
          <w:lang w:bidi="ar-EG"/>
        </w:rPr>
        <w:t xml:space="preserve">لا تقتصر زوايا تغذية الرضع وصغار الأطفال على المراكز الصحية والتغذية، </w:t>
      </w:r>
      <w:r>
        <w:rPr>
          <w:rFonts w:ascii="Sakkal Majalla" w:hAnsi="Sakkal Majalla" w:cs="Sakkal Majalla" w:hint="cs"/>
          <w:rtl/>
          <w:lang w:bidi="ar-EG"/>
        </w:rPr>
        <w:t xml:space="preserve">بل </w:t>
      </w:r>
      <w:r w:rsidRPr="00B60054">
        <w:rPr>
          <w:rFonts w:ascii="Sakkal Majalla" w:hAnsi="Sakkal Majalla" w:cs="Sakkal Majalla"/>
          <w:rtl/>
          <w:lang w:bidi="ar-EG"/>
        </w:rPr>
        <w:t xml:space="preserve">ينبغي </w:t>
      </w:r>
      <w:r>
        <w:rPr>
          <w:rFonts w:ascii="Sakkal Majalla" w:hAnsi="Sakkal Majalla" w:cs="Sakkal Majalla" w:hint="cs"/>
          <w:rtl/>
          <w:lang w:bidi="ar-EG"/>
        </w:rPr>
        <w:t xml:space="preserve">لها أيضاً </w:t>
      </w:r>
      <w:r w:rsidRPr="00B60054">
        <w:rPr>
          <w:rFonts w:ascii="Sakkal Majalla" w:hAnsi="Sakkal Majalla" w:cs="Sakkal Majalla"/>
          <w:rtl/>
          <w:lang w:bidi="ar-EG"/>
        </w:rPr>
        <w:t>أن توفر مساحة خاصة للرضاعة الطبيعية داخل ال</w:t>
      </w:r>
      <w:r>
        <w:rPr>
          <w:rFonts w:ascii="Sakkal Majalla" w:hAnsi="Sakkal Majalla" w:cs="Sakkal Majalla" w:hint="cs"/>
          <w:rtl/>
          <w:lang w:bidi="ar-EG"/>
        </w:rPr>
        <w:t xml:space="preserve">أماكن الصديقة للطفل، </w:t>
      </w:r>
      <w:r w:rsidRPr="00B60054">
        <w:rPr>
          <w:rFonts w:ascii="Sakkal Majalla" w:hAnsi="Sakkal Majalla" w:cs="Sakkal Majalla"/>
          <w:rtl/>
          <w:lang w:bidi="ar-EG"/>
        </w:rPr>
        <w:t>أو أماكن التوزيع، أو الأماكن الأخرى حيث تتواجد النساء بشكل</w:t>
      </w:r>
      <w:r>
        <w:rPr>
          <w:rFonts w:ascii="Sakkal Majalla" w:hAnsi="Sakkal Majalla" w:cs="Sakkal Majalla" w:hint="cs"/>
          <w:rtl/>
          <w:lang w:bidi="ar-EG"/>
        </w:rPr>
        <w:t>ٍ</w:t>
      </w:r>
      <w:r w:rsidRPr="00B60054">
        <w:rPr>
          <w:rFonts w:ascii="Sakkal Majalla" w:hAnsi="Sakkal Majalla" w:cs="Sakkal Majalla"/>
          <w:rtl/>
          <w:lang w:bidi="ar-EG"/>
        </w:rPr>
        <w:t xml:space="preserve"> دوري</w:t>
      </w:r>
      <w:r>
        <w:rPr>
          <w:rFonts w:ascii="Sakkal Majalla" w:hAnsi="Sakkal Majalla" w:cs="Sakkal Majalla" w:hint="cs"/>
          <w:rtl/>
          <w:lang w:bidi="ar-EG"/>
        </w:rPr>
        <w:t>.</w:t>
      </w:r>
      <w:r w:rsidRPr="00B60054">
        <w:rPr>
          <w:rFonts w:ascii="Sakkal Majalla" w:hAnsi="Sakkal Majalla" w:cs="Sakkal Majalla"/>
          <w:rtl/>
          <w:lang w:bidi="ar-EG"/>
        </w:rPr>
        <w:t xml:space="preserve"> وبناءً على توافر </w:t>
      </w:r>
      <w:r>
        <w:rPr>
          <w:rFonts w:ascii="Sakkal Majalla" w:hAnsi="Sakkal Majalla" w:cs="Sakkal Majalla" w:hint="cs"/>
          <w:rtl/>
          <w:lang w:bidi="ar-EG"/>
        </w:rPr>
        <w:t>الموظفات المختصات ب</w:t>
      </w:r>
      <w:r w:rsidRPr="00B60054">
        <w:rPr>
          <w:rFonts w:ascii="Sakkal Majalla" w:hAnsi="Sakkal Majalla" w:cs="Sakkal Majalla"/>
          <w:rtl/>
          <w:lang w:bidi="ar-EG"/>
        </w:rPr>
        <w:t>تقديم المشورة</w:t>
      </w:r>
      <w:r>
        <w:rPr>
          <w:rFonts w:ascii="Sakkal Majalla" w:hAnsi="Sakkal Majalla" w:cs="Sakkal Majalla" w:hint="cs"/>
          <w:rtl/>
          <w:lang w:bidi="ar-EG"/>
        </w:rPr>
        <w:t>،</w:t>
      </w:r>
      <w:r w:rsidRPr="00B60054">
        <w:rPr>
          <w:rFonts w:ascii="Sakkal Majalla" w:hAnsi="Sakkal Majalla" w:cs="Sakkal Majalla"/>
          <w:rtl/>
          <w:lang w:bidi="ar-EG"/>
        </w:rPr>
        <w:t xml:space="preserve"> قد لا توفر </w:t>
      </w:r>
      <w:r>
        <w:rPr>
          <w:rFonts w:ascii="Sakkal Majalla" w:hAnsi="Sakkal Majalla" w:cs="Sakkal Majalla" w:hint="cs"/>
          <w:rtl/>
          <w:lang w:bidi="ar-EG"/>
        </w:rPr>
        <w:t xml:space="preserve">تلك </w:t>
      </w:r>
      <w:r w:rsidR="0066178F">
        <w:rPr>
          <w:rFonts w:ascii="Sakkal Majalla" w:hAnsi="Sakkal Majalla" w:cs="Sakkal Majalla" w:hint="cs"/>
          <w:rtl/>
          <w:lang w:bidi="ar-EG"/>
        </w:rPr>
        <w:t>ال</w:t>
      </w:r>
      <w:r w:rsidR="0066178F" w:rsidRPr="00B60054">
        <w:rPr>
          <w:rFonts w:ascii="Sakkal Majalla" w:hAnsi="Sakkal Majalla" w:cs="Sakkal Majalla" w:hint="cs"/>
          <w:rtl/>
          <w:lang w:bidi="ar-EG"/>
        </w:rPr>
        <w:t>زو</w:t>
      </w:r>
      <w:r w:rsidR="0066178F">
        <w:rPr>
          <w:rFonts w:ascii="Sakkal Majalla" w:hAnsi="Sakkal Majalla" w:cs="Sakkal Majalla" w:hint="cs"/>
          <w:rtl/>
          <w:lang w:bidi="ar-EG"/>
        </w:rPr>
        <w:t>ا</w:t>
      </w:r>
      <w:r w:rsidR="0066178F" w:rsidRPr="00B60054">
        <w:rPr>
          <w:rFonts w:ascii="Sakkal Majalla" w:hAnsi="Sakkal Majalla" w:cs="Sakkal Majalla" w:hint="cs"/>
          <w:rtl/>
          <w:lang w:bidi="ar-EG"/>
        </w:rPr>
        <w:t>ي</w:t>
      </w:r>
      <w:r w:rsidR="0066178F">
        <w:rPr>
          <w:rFonts w:ascii="Sakkal Majalla" w:hAnsi="Sakkal Majalla" w:cs="Sakkal Majalla" w:hint="cs"/>
          <w:rtl/>
          <w:lang w:bidi="ar-EG"/>
        </w:rPr>
        <w:t>ا</w:t>
      </w:r>
      <w:r>
        <w:rPr>
          <w:rFonts w:ascii="Sakkal Majalla" w:hAnsi="Sakkal Majalla" w:cs="Sakkal Majalla" w:hint="cs"/>
          <w:rtl/>
          <w:lang w:bidi="ar-EG"/>
        </w:rPr>
        <w:t xml:space="preserve"> المتواجدة </w:t>
      </w:r>
      <w:r w:rsidRPr="00B60054">
        <w:rPr>
          <w:rFonts w:ascii="Sakkal Majalla" w:hAnsi="Sakkal Majalla" w:cs="Sakkal Majalla"/>
          <w:rtl/>
          <w:lang w:bidi="ar-EG"/>
        </w:rPr>
        <w:t xml:space="preserve">خارج </w:t>
      </w:r>
      <w:r>
        <w:rPr>
          <w:rFonts w:ascii="Sakkal Majalla" w:hAnsi="Sakkal Majalla" w:cs="Sakkal Majalla" w:hint="cs"/>
          <w:rtl/>
          <w:lang w:bidi="ar-EG"/>
        </w:rPr>
        <w:t>ال</w:t>
      </w:r>
      <w:r w:rsidRPr="00B60054">
        <w:rPr>
          <w:rFonts w:ascii="Sakkal Majalla" w:hAnsi="Sakkal Majalla" w:cs="Sakkal Majalla"/>
          <w:rtl/>
          <w:lang w:bidi="ar-EG"/>
        </w:rPr>
        <w:t>مر</w:t>
      </w:r>
      <w:r>
        <w:rPr>
          <w:rFonts w:ascii="Sakkal Majalla" w:hAnsi="Sakkal Majalla" w:cs="Sakkal Majalla" w:hint="cs"/>
          <w:rtl/>
          <w:lang w:bidi="ar-EG"/>
        </w:rPr>
        <w:t>ا</w:t>
      </w:r>
      <w:r w:rsidRPr="00B60054">
        <w:rPr>
          <w:rFonts w:ascii="Sakkal Majalla" w:hAnsi="Sakkal Majalla" w:cs="Sakkal Majalla"/>
          <w:rtl/>
          <w:lang w:bidi="ar-EG"/>
        </w:rPr>
        <w:t>فق الصح</w:t>
      </w:r>
      <w:r>
        <w:rPr>
          <w:rFonts w:ascii="Sakkal Majalla" w:hAnsi="Sakkal Majalla" w:cs="Sakkal Majalla" w:hint="cs"/>
          <w:rtl/>
          <w:lang w:bidi="ar-EG"/>
        </w:rPr>
        <w:t>ي</w:t>
      </w:r>
      <w:r w:rsidRPr="00B60054">
        <w:rPr>
          <w:rFonts w:ascii="Sakkal Majalla" w:hAnsi="Sakkal Majalla" w:cs="Sakkal Majalla"/>
          <w:rtl/>
          <w:lang w:bidi="ar-EG"/>
        </w:rPr>
        <w:t>ة وال</w:t>
      </w:r>
      <w:r>
        <w:rPr>
          <w:rFonts w:ascii="Sakkal Majalla" w:hAnsi="Sakkal Majalla" w:cs="Sakkal Majalla" w:hint="cs"/>
          <w:rtl/>
          <w:lang w:bidi="ar-EG"/>
        </w:rPr>
        <w:t>ت</w:t>
      </w:r>
      <w:r w:rsidRPr="00B60054">
        <w:rPr>
          <w:rFonts w:ascii="Sakkal Majalla" w:hAnsi="Sakkal Majalla" w:cs="Sakkal Majalla"/>
          <w:rtl/>
          <w:lang w:bidi="ar-EG"/>
        </w:rPr>
        <w:t>غذ</w:t>
      </w:r>
      <w:r>
        <w:rPr>
          <w:rFonts w:ascii="Sakkal Majalla" w:hAnsi="Sakkal Majalla" w:cs="Sakkal Majalla" w:hint="cs"/>
          <w:rtl/>
          <w:lang w:bidi="ar-EG"/>
        </w:rPr>
        <w:t>وية</w:t>
      </w:r>
      <w:r w:rsidRPr="00B60054">
        <w:rPr>
          <w:rFonts w:ascii="Sakkal Majalla" w:hAnsi="Sakkal Majalla" w:cs="Sakkal Majalla"/>
          <w:rtl/>
          <w:lang w:bidi="ar-EG"/>
        </w:rPr>
        <w:t xml:space="preserve"> دع</w:t>
      </w:r>
      <w:r>
        <w:rPr>
          <w:rFonts w:ascii="Sakkal Majalla" w:hAnsi="Sakkal Majalla" w:cs="Sakkal Majalla" w:hint="cs"/>
          <w:rtl/>
          <w:lang w:bidi="ar-EG"/>
        </w:rPr>
        <w:t>ماً</w:t>
      </w:r>
      <w:r w:rsidRPr="00B60054">
        <w:rPr>
          <w:rFonts w:ascii="Sakkal Majalla" w:hAnsi="Sakkal Majalla" w:cs="Sakkal Majalla"/>
          <w:rtl/>
          <w:lang w:bidi="ar-EG"/>
        </w:rPr>
        <w:t xml:space="preserve"> </w:t>
      </w:r>
      <w:r>
        <w:rPr>
          <w:rFonts w:ascii="Sakkal Majalla" w:hAnsi="Sakkal Majalla" w:cs="Sakkal Majalla" w:hint="cs"/>
          <w:rtl/>
          <w:lang w:bidi="ar-EG"/>
        </w:rPr>
        <w:t>متخصصاً و</w:t>
      </w:r>
      <w:r w:rsidRPr="00B60054">
        <w:rPr>
          <w:rFonts w:ascii="Sakkal Majalla" w:hAnsi="Sakkal Majalla" w:cs="Sakkal Majalla"/>
          <w:rtl/>
          <w:lang w:bidi="ar-EG"/>
        </w:rPr>
        <w:t>جي</w:t>
      </w:r>
      <w:r>
        <w:rPr>
          <w:rFonts w:ascii="Sakkal Majalla" w:hAnsi="Sakkal Majalla" w:cs="Sakkal Majalla" w:hint="cs"/>
          <w:rtl/>
          <w:lang w:bidi="ar-EG"/>
        </w:rPr>
        <w:t xml:space="preserve">داً </w:t>
      </w:r>
      <w:r w:rsidRPr="00B60054">
        <w:rPr>
          <w:rFonts w:ascii="Sakkal Majalla" w:hAnsi="Sakkal Majalla" w:cs="Sakkal Majalla"/>
          <w:rtl/>
          <w:lang w:bidi="ar-EG"/>
        </w:rPr>
        <w:t xml:space="preserve">أو قد </w:t>
      </w:r>
      <w:r>
        <w:rPr>
          <w:rFonts w:ascii="Sakkal Majalla" w:hAnsi="Sakkal Majalla" w:cs="Sakkal Majalla" w:hint="cs"/>
          <w:rtl/>
          <w:lang w:bidi="ar-EG"/>
        </w:rPr>
        <w:t>ت</w:t>
      </w:r>
      <w:r w:rsidRPr="00B60054">
        <w:rPr>
          <w:rFonts w:ascii="Sakkal Majalla" w:hAnsi="Sakkal Majalla" w:cs="Sakkal Majalla"/>
          <w:rtl/>
          <w:lang w:bidi="ar-EG"/>
        </w:rPr>
        <w:t>قدم دع</w:t>
      </w:r>
      <w:r>
        <w:rPr>
          <w:rFonts w:ascii="Sakkal Majalla" w:hAnsi="Sakkal Majalla" w:cs="Sakkal Majalla" w:hint="cs"/>
          <w:rtl/>
          <w:lang w:bidi="ar-EG"/>
        </w:rPr>
        <w:t xml:space="preserve">ماً متخصصاً بشكلٍ متقطع.  </w:t>
      </w:r>
    </w:p>
    <w:p w14:paraId="3F29F732"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تتمثل الخدمات والأنشطة الأساسية </w:t>
      </w:r>
      <w:r>
        <w:rPr>
          <w:rFonts w:ascii="Sakkal Majalla" w:hAnsi="Sakkal Majalla" w:cs="Sakkal Majalla" w:hint="cs"/>
          <w:rtl/>
          <w:lang w:bidi="ar-EG"/>
        </w:rPr>
        <w:t xml:space="preserve">التي يمكن تقديمها في </w:t>
      </w:r>
      <w:r w:rsidRPr="00B60054">
        <w:rPr>
          <w:rFonts w:ascii="Sakkal Majalla" w:hAnsi="Sakkal Majalla" w:cs="Sakkal Majalla"/>
          <w:rtl/>
          <w:lang w:bidi="ar-EG"/>
        </w:rPr>
        <w:t>زوايا تغذية الرضع وصغار الأطفال في</w:t>
      </w:r>
      <w:r>
        <w:rPr>
          <w:rFonts w:ascii="Sakkal Majalla" w:hAnsi="Sakkal Majalla" w:cs="Sakkal Majalla" w:hint="cs"/>
          <w:rtl/>
          <w:lang w:bidi="ar-EG"/>
        </w:rPr>
        <w:t>ما يلي</w:t>
      </w:r>
      <w:r w:rsidRPr="00B60054">
        <w:rPr>
          <w:rStyle w:val="FootnoteReference"/>
          <w:rFonts w:ascii="Sakkal Majalla" w:hAnsi="Sakkal Majalla" w:cs="Sakkal Majalla"/>
          <w:rtl/>
          <w:lang w:bidi="ar-EG"/>
        </w:rPr>
        <w:footnoteReference w:id="60"/>
      </w:r>
      <w:r w:rsidRPr="00B60054">
        <w:rPr>
          <w:rFonts w:ascii="Sakkal Majalla" w:hAnsi="Sakkal Majalla" w:cs="Sakkal Majalla"/>
          <w:rtl/>
          <w:lang w:bidi="ar-EG"/>
        </w:rPr>
        <w:t>:</w:t>
      </w:r>
    </w:p>
    <w:p w14:paraId="47FD0B96"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توفير مساحة ترحيب</w:t>
      </w:r>
      <w:r>
        <w:rPr>
          <w:rFonts w:ascii="Sakkal Majalla" w:hAnsi="Sakkal Majalla" w:cs="Sakkal Majalla" w:hint="cs"/>
          <w:rtl/>
          <w:lang w:bidi="ar-EG"/>
        </w:rPr>
        <w:t>ية</w:t>
      </w:r>
      <w:r w:rsidRPr="00B60054">
        <w:rPr>
          <w:rFonts w:ascii="Sakkal Majalla" w:hAnsi="Sakkal Majalla" w:cs="Sakkal Majalla"/>
          <w:rtl/>
          <w:lang w:bidi="ar-EG"/>
        </w:rPr>
        <w:t xml:space="preserve"> </w:t>
      </w:r>
      <w:r>
        <w:rPr>
          <w:rFonts w:ascii="Sakkal Majalla" w:hAnsi="Sakkal Majalla" w:cs="Sakkal Majalla" w:hint="cs"/>
          <w:rtl/>
          <w:lang w:bidi="ar-EG"/>
        </w:rPr>
        <w:t>ب</w:t>
      </w:r>
      <w:r w:rsidRPr="00B60054">
        <w:rPr>
          <w:rFonts w:ascii="Sakkal Majalla" w:hAnsi="Sakkal Majalla" w:cs="Sakkal Majalla"/>
          <w:rtl/>
          <w:lang w:bidi="ar-EG"/>
        </w:rPr>
        <w:t>مقدم</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للاستراحة وقضاء </w:t>
      </w:r>
      <w:r>
        <w:rPr>
          <w:rFonts w:ascii="Sakkal Majalla" w:hAnsi="Sakkal Majalla" w:cs="Sakkal Majalla" w:hint="cs"/>
          <w:rtl/>
          <w:lang w:bidi="ar-EG"/>
        </w:rPr>
        <w:t>أ</w:t>
      </w:r>
      <w:r w:rsidRPr="00B60054">
        <w:rPr>
          <w:rFonts w:ascii="Sakkal Majalla" w:hAnsi="Sakkal Majalla" w:cs="Sakkal Majalla"/>
          <w:rtl/>
          <w:lang w:bidi="ar-EG"/>
        </w:rPr>
        <w:t>وق</w:t>
      </w:r>
      <w:r>
        <w:rPr>
          <w:rFonts w:ascii="Sakkal Majalla" w:hAnsi="Sakkal Majalla" w:cs="Sakkal Majalla" w:hint="cs"/>
          <w:rtl/>
          <w:lang w:bidi="ar-EG"/>
        </w:rPr>
        <w:t>ا</w:t>
      </w:r>
      <w:r w:rsidRPr="00B60054">
        <w:rPr>
          <w:rFonts w:ascii="Sakkal Majalla" w:hAnsi="Sakkal Majalla" w:cs="Sakkal Majalla"/>
          <w:rtl/>
          <w:lang w:bidi="ar-EG"/>
        </w:rPr>
        <w:t>ت مع أطفاله</w:t>
      </w:r>
      <w:r>
        <w:rPr>
          <w:rFonts w:ascii="Sakkal Majalla" w:hAnsi="Sakkal Majalla" w:cs="Sakkal Majalla" w:hint="cs"/>
          <w:rtl/>
          <w:lang w:bidi="ar-EG"/>
        </w:rPr>
        <w:t>ن</w:t>
      </w:r>
      <w:r w:rsidRPr="00B60054">
        <w:rPr>
          <w:rFonts w:ascii="Sakkal Majalla" w:hAnsi="Sakkal Majalla" w:cs="Sakkal Majalla"/>
          <w:rtl/>
          <w:lang w:bidi="ar-EG"/>
        </w:rPr>
        <w:t>.</w:t>
      </w:r>
    </w:p>
    <w:p w14:paraId="51B24BD6"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توفير مساحة </w:t>
      </w:r>
      <w:r>
        <w:rPr>
          <w:rFonts w:ascii="Sakkal Majalla" w:hAnsi="Sakkal Majalla" w:cs="Sakkal Majalla" w:hint="cs"/>
          <w:rtl/>
          <w:lang w:bidi="ar-EG"/>
        </w:rPr>
        <w:t xml:space="preserve">للرضاعة الطبيعية مريحة وتحترم </w:t>
      </w:r>
      <w:r w:rsidRPr="00B60054">
        <w:rPr>
          <w:rFonts w:ascii="Sakkal Majalla" w:hAnsi="Sakkal Majalla" w:cs="Sakkal Majalla"/>
          <w:rtl/>
          <w:lang w:bidi="ar-EG"/>
        </w:rPr>
        <w:t xml:space="preserve">الخصوصية </w:t>
      </w:r>
    </w:p>
    <w:p w14:paraId="4014427C"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توفير </w:t>
      </w:r>
      <w:r>
        <w:rPr>
          <w:rFonts w:ascii="Sakkal Majalla" w:hAnsi="Sakkal Majalla" w:cs="Sakkal Majalla" w:hint="cs"/>
          <w:rtl/>
          <w:lang w:bidi="ar-EG"/>
        </w:rPr>
        <w:t>مرافق ال</w:t>
      </w:r>
      <w:r w:rsidRPr="00B60054">
        <w:rPr>
          <w:rFonts w:ascii="Sakkal Majalla" w:hAnsi="Sakkal Majalla" w:cs="Sakkal Majalla"/>
          <w:rtl/>
          <w:lang w:bidi="ar-EG"/>
        </w:rPr>
        <w:t xml:space="preserve">مياه </w:t>
      </w:r>
      <w:r>
        <w:rPr>
          <w:rFonts w:ascii="Sakkal Majalla" w:hAnsi="Sakkal Majalla" w:cs="Sakkal Majalla" w:hint="cs"/>
          <w:rtl/>
          <w:lang w:bidi="ar-EG"/>
        </w:rPr>
        <w:t>ال</w:t>
      </w:r>
      <w:r w:rsidRPr="00B60054">
        <w:rPr>
          <w:rFonts w:ascii="Sakkal Majalla" w:hAnsi="Sakkal Majalla" w:cs="Sakkal Majalla"/>
          <w:rtl/>
          <w:lang w:bidi="ar-EG"/>
        </w:rPr>
        <w:t>صالحة للشرب وغسل اليدين</w:t>
      </w:r>
    </w:p>
    <w:p w14:paraId="64475E8B"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تقييم الاحتياجات الفردية للأم والطفل (على سبيل المثال: تغذية الرضع وصغار الأطفال، </w:t>
      </w:r>
      <w:r>
        <w:rPr>
          <w:rFonts w:ascii="Sakkal Majalla" w:hAnsi="Sakkal Majalla" w:cs="Sakkal Majalla" w:hint="cs"/>
          <w:rtl/>
          <w:lang w:bidi="ar-EG"/>
        </w:rPr>
        <w:t>و</w:t>
      </w:r>
      <w:r w:rsidRPr="00B60054">
        <w:rPr>
          <w:rFonts w:ascii="Sakkal Majalla" w:hAnsi="Sakkal Majalla" w:cs="Sakkal Majalla"/>
          <w:rtl/>
          <w:lang w:bidi="ar-EG"/>
        </w:rPr>
        <w:t>ال</w:t>
      </w:r>
      <w:r>
        <w:rPr>
          <w:rFonts w:ascii="Sakkal Majalla" w:hAnsi="Sakkal Majalla" w:cs="Sakkal Majalla" w:hint="cs"/>
          <w:rtl/>
          <w:lang w:bidi="ar-EG"/>
        </w:rPr>
        <w:t>نفسية والاجتماعية</w:t>
      </w:r>
      <w:r w:rsidRPr="00B60054">
        <w:rPr>
          <w:rFonts w:ascii="Sakkal Majalla" w:hAnsi="Sakkal Majalla" w:cs="Sakkal Majalla"/>
          <w:rtl/>
          <w:lang w:bidi="ar-EG"/>
        </w:rPr>
        <w:t xml:space="preserve">، </w:t>
      </w:r>
      <w:r>
        <w:rPr>
          <w:rFonts w:ascii="Sakkal Majalla" w:hAnsi="Sakkal Majalla" w:cs="Sakkal Majalla" w:hint="cs"/>
          <w:rtl/>
          <w:lang w:bidi="ar-EG"/>
        </w:rPr>
        <w:t>و</w:t>
      </w:r>
      <w:r w:rsidRPr="00B60054">
        <w:rPr>
          <w:rFonts w:ascii="Sakkal Majalla" w:hAnsi="Sakkal Majalla" w:cs="Sakkal Majalla"/>
          <w:rtl/>
          <w:lang w:bidi="ar-EG"/>
        </w:rPr>
        <w:t>الحماية)</w:t>
      </w:r>
    </w:p>
    <w:p w14:paraId="2102EFFC"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توفير معلومات بشأن/ الإحالة إلى الخدمات المعنية (على سبيل المثال: الت</w:t>
      </w:r>
      <w:r>
        <w:rPr>
          <w:rFonts w:ascii="Sakkal Majalla" w:hAnsi="Sakkal Majalla" w:cs="Sakkal Majalla" w:hint="cs"/>
          <w:rtl/>
          <w:lang w:bidi="ar-EG"/>
        </w:rPr>
        <w:t>حصين</w:t>
      </w:r>
      <w:r w:rsidRPr="00B60054">
        <w:rPr>
          <w:rFonts w:ascii="Sakkal Majalla" w:hAnsi="Sakkal Majalla" w:cs="Sakkal Majalla"/>
          <w:rtl/>
          <w:lang w:bidi="ar-EG"/>
        </w:rPr>
        <w:t>، الرعاية السابقة للولادة</w:t>
      </w:r>
      <w:r>
        <w:rPr>
          <w:rFonts w:ascii="Sakkal Majalla" w:hAnsi="Sakkal Majalla" w:cs="Sakkal Majalla" w:hint="cs"/>
          <w:rtl/>
          <w:lang w:bidi="ar-EG"/>
        </w:rPr>
        <w:t xml:space="preserve"> وغيرها</w:t>
      </w:r>
      <w:r w:rsidRPr="00B60054">
        <w:rPr>
          <w:rFonts w:ascii="Sakkal Majalla" w:hAnsi="Sakkal Majalla" w:cs="Sakkal Majalla"/>
          <w:rtl/>
          <w:lang w:bidi="ar-EG"/>
        </w:rPr>
        <w:t>)</w:t>
      </w:r>
    </w:p>
    <w:p w14:paraId="08BD6932"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 xml:space="preserve">المشورة الفردية المتخصصة حول </w:t>
      </w:r>
      <w:r w:rsidRPr="00B60054">
        <w:rPr>
          <w:rFonts w:ascii="Sakkal Majalla" w:hAnsi="Sakkal Majalla" w:cs="Sakkal Majalla"/>
          <w:rtl/>
          <w:lang w:bidi="ar-EG"/>
        </w:rPr>
        <w:t>تغذية الرضع وصغار الأطفال</w:t>
      </w:r>
      <w:r>
        <w:rPr>
          <w:rFonts w:ascii="Sakkal Majalla" w:hAnsi="Sakkal Majalla" w:cs="Sakkal Majalla" w:hint="cs"/>
          <w:rtl/>
          <w:lang w:bidi="ar-EG"/>
        </w:rPr>
        <w:t>/ا</w:t>
      </w:r>
      <w:r w:rsidRPr="00B60054">
        <w:rPr>
          <w:rFonts w:ascii="Sakkal Majalla" w:hAnsi="Sakkal Majalla" w:cs="Sakkal Majalla"/>
          <w:rtl/>
          <w:lang w:bidi="ar-EG"/>
        </w:rPr>
        <w:t>لرضاعة الطبيعية.</w:t>
      </w:r>
    </w:p>
    <w:p w14:paraId="6579640D"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دعم م</w:t>
      </w:r>
      <w:r>
        <w:rPr>
          <w:rFonts w:ascii="Sakkal Majalla" w:hAnsi="Sakkal Majalla" w:cs="Sakkal Majalla" w:hint="cs"/>
          <w:rtl/>
          <w:lang w:bidi="ar-EG"/>
        </w:rPr>
        <w:t xml:space="preserve">تخصص </w:t>
      </w:r>
      <w:r w:rsidRPr="00B60054">
        <w:rPr>
          <w:rFonts w:ascii="Sakkal Majalla" w:hAnsi="Sakkal Majalla" w:cs="Sakkal Majalla"/>
          <w:rtl/>
          <w:lang w:bidi="ar-EG"/>
        </w:rPr>
        <w:t>ل</w:t>
      </w:r>
      <w:r>
        <w:rPr>
          <w:rFonts w:ascii="Sakkal Majalla" w:hAnsi="Sakkal Majalla" w:cs="Sakkal Majalla" w:hint="cs"/>
          <w:rtl/>
          <w:lang w:bidi="ar-EG"/>
        </w:rPr>
        <w:t>استئناف الرضاعة و/أو للمرضعة البديلة</w:t>
      </w:r>
    </w:p>
    <w:p w14:paraId="7D002C19"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أنشطة تغذية تكميلية، مثل عروض </w:t>
      </w:r>
      <w:r>
        <w:rPr>
          <w:rFonts w:ascii="Sakkal Majalla" w:hAnsi="Sakkal Majalla" w:cs="Sakkal Majalla" w:hint="cs"/>
          <w:rtl/>
          <w:lang w:bidi="ar-EG"/>
        </w:rPr>
        <w:t>الطهي التوضيحية</w:t>
      </w:r>
    </w:p>
    <w:p w14:paraId="0AA8B212" w14:textId="77777777" w:rsidR="008C0726" w:rsidRPr="00B60054"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فحص </w:t>
      </w:r>
      <w:r>
        <w:rPr>
          <w:rFonts w:ascii="Sakkal Majalla" w:hAnsi="Sakkal Majalla" w:cs="Sakkal Majalla" w:hint="cs"/>
          <w:rtl/>
          <w:lang w:bidi="ar-EG"/>
        </w:rPr>
        <w:t>وإحالة حالات الإصابة ب</w:t>
      </w:r>
      <w:r w:rsidRPr="00B60054">
        <w:rPr>
          <w:rFonts w:ascii="Sakkal Majalla" w:hAnsi="Sakkal Majalla" w:cs="Sakkal Majalla"/>
          <w:rtl/>
          <w:lang w:bidi="ar-EG"/>
        </w:rPr>
        <w:t xml:space="preserve">سوء التغذية </w:t>
      </w:r>
      <w:r>
        <w:rPr>
          <w:rFonts w:ascii="Sakkal Majalla" w:hAnsi="Sakkal Majalla" w:cs="Sakkal Majalla" w:hint="cs"/>
          <w:rtl/>
          <w:lang w:bidi="ar-EG"/>
        </w:rPr>
        <w:t>من الأمهات والأطفال</w:t>
      </w:r>
    </w:p>
    <w:p w14:paraId="04C4211A" w14:textId="77777777" w:rsidR="008C0726" w:rsidRDefault="008C0726" w:rsidP="008C0726">
      <w:pPr>
        <w:pStyle w:val="ListParagraph"/>
        <w:numPr>
          <w:ilvl w:val="0"/>
          <w:numId w:val="3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إحال</w:t>
      </w:r>
      <w:r>
        <w:rPr>
          <w:rFonts w:ascii="Sakkal Majalla" w:hAnsi="Sakkal Majalla" w:cs="Sakkal Majalla" w:hint="cs"/>
          <w:rtl/>
          <w:lang w:bidi="ar-EG"/>
        </w:rPr>
        <w:t>ة ا</w:t>
      </w:r>
      <w:r w:rsidRPr="00B60054">
        <w:rPr>
          <w:rFonts w:ascii="Sakkal Majalla" w:hAnsi="Sakkal Majalla" w:cs="Sakkal Majalla"/>
          <w:rtl/>
          <w:lang w:bidi="ar-EG"/>
        </w:rPr>
        <w:t>لناجي</w:t>
      </w:r>
      <w:r>
        <w:rPr>
          <w:rFonts w:ascii="Sakkal Majalla" w:hAnsi="Sakkal Majalla" w:cs="Sakkal Majalla" w:hint="cs"/>
          <w:rtl/>
          <w:lang w:bidi="ar-EG"/>
        </w:rPr>
        <w:t>ات</w:t>
      </w:r>
      <w:r w:rsidRPr="00B60054">
        <w:rPr>
          <w:rFonts w:ascii="Sakkal Majalla" w:hAnsi="Sakkal Majalla" w:cs="Sakkal Majalla"/>
          <w:rtl/>
          <w:lang w:bidi="ar-EG"/>
        </w:rPr>
        <w:t xml:space="preserve"> من العنف الجنساني.</w:t>
      </w:r>
    </w:p>
    <w:p w14:paraId="73369DA3" w14:textId="77777777" w:rsidR="008C0726" w:rsidRPr="00B60054" w:rsidRDefault="008C0726" w:rsidP="008C0726">
      <w:pPr>
        <w:pStyle w:val="ListParagraph"/>
        <w:bidi/>
        <w:spacing w:after="160" w:line="259" w:lineRule="auto"/>
        <w:jc w:val="both"/>
        <w:rPr>
          <w:rFonts w:ascii="Sakkal Majalla" w:hAnsi="Sakkal Majalla" w:cs="Sakkal Majalla"/>
          <w:lang w:bidi="ar-EG"/>
        </w:rPr>
      </w:pPr>
    </w:p>
    <w:p w14:paraId="114A6317" w14:textId="77777777" w:rsidR="008C0726" w:rsidRPr="00B60054" w:rsidRDefault="008C0726" w:rsidP="008C0726">
      <w:pPr>
        <w:bidi/>
        <w:jc w:val="both"/>
        <w:rPr>
          <w:rFonts w:ascii="Sakkal Majalla" w:hAnsi="Sakkal Majalla" w:cs="Sakkal Majalla"/>
          <w:b/>
          <w:bCs/>
          <w:color w:val="1F4E79" w:themeColor="accent1" w:themeShade="80"/>
          <w:rtl/>
          <w:lang w:bidi="ar-EG"/>
        </w:rPr>
      </w:pPr>
      <w:r w:rsidRPr="00B60054">
        <w:rPr>
          <w:rFonts w:ascii="Sakkal Majalla" w:hAnsi="Sakkal Majalla" w:cs="Sakkal Majalla"/>
          <w:b/>
          <w:bCs/>
          <w:color w:val="1F4E79" w:themeColor="accent1" w:themeShade="80"/>
          <w:rtl/>
          <w:lang w:bidi="ar-EG"/>
        </w:rPr>
        <w:t xml:space="preserve">7.11 </w:t>
      </w:r>
      <w:r>
        <w:rPr>
          <w:rFonts w:ascii="Sakkal Majalla" w:hAnsi="Sakkal Majalla" w:cs="Sakkal Majalla" w:hint="cs"/>
          <w:b/>
          <w:bCs/>
          <w:color w:val="1F4E79" w:themeColor="accent1" w:themeShade="80"/>
          <w:rtl/>
          <w:lang w:bidi="ar-EG"/>
        </w:rPr>
        <w:t>ال</w:t>
      </w:r>
      <w:r w:rsidRPr="00B60054">
        <w:rPr>
          <w:rFonts w:ascii="Sakkal Majalla" w:hAnsi="Sakkal Majalla" w:cs="Sakkal Majalla"/>
          <w:b/>
          <w:bCs/>
          <w:color w:val="1F4E79" w:themeColor="accent1" w:themeShade="80"/>
          <w:rtl/>
          <w:lang w:bidi="ar-EG"/>
        </w:rPr>
        <w:t xml:space="preserve">أماكن </w:t>
      </w:r>
      <w:r>
        <w:rPr>
          <w:rFonts w:ascii="Sakkal Majalla" w:hAnsi="Sakkal Majalla" w:cs="Sakkal Majalla" w:hint="cs"/>
          <w:b/>
          <w:bCs/>
          <w:color w:val="1F4E79" w:themeColor="accent1" w:themeShade="80"/>
          <w:rtl/>
          <w:lang w:bidi="ar-EG"/>
        </w:rPr>
        <w:t>ال</w:t>
      </w:r>
      <w:r w:rsidRPr="00B60054">
        <w:rPr>
          <w:rFonts w:ascii="Sakkal Majalla" w:hAnsi="Sakkal Majalla" w:cs="Sakkal Majalla"/>
          <w:b/>
          <w:bCs/>
          <w:color w:val="1F4E79" w:themeColor="accent1" w:themeShade="80"/>
          <w:rtl/>
          <w:lang w:bidi="ar-EG"/>
        </w:rPr>
        <w:t>خاصة بالأم والرضيع</w:t>
      </w:r>
      <w:r w:rsidRPr="00B60054">
        <w:rPr>
          <w:rStyle w:val="FootnoteReference"/>
          <w:rFonts w:ascii="Sakkal Majalla" w:hAnsi="Sakkal Majalla" w:cs="Sakkal Majalla"/>
          <w:bCs/>
          <w:color w:val="1F4E79" w:themeColor="accent1" w:themeShade="80"/>
          <w:rtl/>
          <w:lang w:bidi="ar-EG"/>
        </w:rPr>
        <w:footnoteReference w:id="61"/>
      </w:r>
    </w:p>
    <w:p w14:paraId="6DC819FB"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 xml:space="preserve">الأماكن الخاصة بالأم والرضيع هي أماكن </w:t>
      </w:r>
      <w:r w:rsidRPr="00B60054">
        <w:rPr>
          <w:rFonts w:ascii="Sakkal Majalla" w:hAnsi="Sakkal Majalla" w:cs="Sakkal Majalla"/>
          <w:rtl/>
          <w:lang w:bidi="ar-EG"/>
        </w:rPr>
        <w:t>آمنة وخالية من الضغط حيث يمكن للأم إرضاع</w:t>
      </w:r>
      <w:r>
        <w:rPr>
          <w:rFonts w:ascii="Sakkal Majalla" w:hAnsi="Sakkal Majalla" w:cs="Sakkal Majalla" w:hint="cs"/>
          <w:rtl/>
          <w:lang w:bidi="ar-EG"/>
        </w:rPr>
        <w:t xml:space="preserve"> طفلها</w:t>
      </w:r>
      <w:r w:rsidRPr="00B60054">
        <w:rPr>
          <w:rFonts w:ascii="Sakkal Majalla" w:hAnsi="Sakkal Majalla" w:cs="Sakkal Majalla"/>
          <w:rtl/>
          <w:lang w:bidi="ar-EG"/>
        </w:rPr>
        <w:t xml:space="preserve"> والاستراحة وتناول ال</w:t>
      </w:r>
      <w:r>
        <w:rPr>
          <w:rFonts w:ascii="Sakkal Majalla" w:hAnsi="Sakkal Majalla" w:cs="Sakkal Majalla" w:hint="cs"/>
          <w:rtl/>
          <w:lang w:bidi="ar-EG"/>
        </w:rPr>
        <w:t xml:space="preserve">طعام والشراب </w:t>
      </w:r>
      <w:r w:rsidRPr="00B60054">
        <w:rPr>
          <w:rFonts w:ascii="Sakkal Majalla" w:hAnsi="Sakkal Majalla" w:cs="Sakkal Majalla"/>
          <w:rtl/>
          <w:lang w:bidi="ar-EG"/>
        </w:rPr>
        <w:t xml:space="preserve">والحصول على مشورة </w:t>
      </w:r>
      <w:r>
        <w:rPr>
          <w:rFonts w:ascii="Sakkal Majalla" w:hAnsi="Sakkal Majalla" w:cs="Sakkal Majalla" w:hint="cs"/>
          <w:rtl/>
          <w:lang w:bidi="ar-EG"/>
        </w:rPr>
        <w:t xml:space="preserve">فردية وجماعية متخصصة </w:t>
      </w:r>
      <w:r w:rsidRPr="00B60054">
        <w:rPr>
          <w:rFonts w:ascii="Sakkal Majalla" w:hAnsi="Sakkal Majalla" w:cs="Sakkal Majalla"/>
          <w:rtl/>
          <w:lang w:bidi="ar-EG"/>
        </w:rPr>
        <w:t>بشأن الرضاعة الطبيعية والتغذية</w:t>
      </w:r>
      <w:r>
        <w:rPr>
          <w:rFonts w:ascii="Sakkal Majalla" w:hAnsi="Sakkal Majalla" w:cs="Sakkal Majalla" w:hint="cs"/>
          <w:rtl/>
          <w:lang w:bidi="ar-EG"/>
        </w:rPr>
        <w:t xml:space="preserve">. </w:t>
      </w:r>
      <w:r w:rsidRPr="00B60054">
        <w:rPr>
          <w:rFonts w:ascii="Sakkal Majalla" w:hAnsi="Sakkal Majalla" w:cs="Sakkal Majalla"/>
          <w:rtl/>
          <w:lang w:bidi="ar-EG"/>
        </w:rPr>
        <w:t xml:space="preserve">وتوفر </w:t>
      </w:r>
      <w:r>
        <w:rPr>
          <w:rFonts w:ascii="Sakkal Majalla" w:hAnsi="Sakkal Majalla" w:cs="Sakkal Majalla" w:hint="cs"/>
          <w:rtl/>
          <w:lang w:bidi="ar-EG"/>
        </w:rPr>
        <w:t xml:space="preserve">هذه الأماكن </w:t>
      </w:r>
      <w:r w:rsidRPr="00B60054">
        <w:rPr>
          <w:rFonts w:ascii="Sakkal Majalla" w:hAnsi="Sakkal Majalla" w:cs="Sakkal Majalla"/>
          <w:rtl/>
          <w:lang w:bidi="ar-EG"/>
        </w:rPr>
        <w:t>دع</w:t>
      </w:r>
      <w:r>
        <w:rPr>
          <w:rFonts w:ascii="Sakkal Majalla" w:hAnsi="Sakkal Majalla" w:cs="Sakkal Majalla" w:hint="cs"/>
          <w:rtl/>
          <w:lang w:bidi="ar-EG"/>
        </w:rPr>
        <w:t>ماً شاملاً ل</w:t>
      </w:r>
      <w:r w:rsidRPr="00B60054">
        <w:rPr>
          <w:rFonts w:ascii="Sakkal Majalla" w:hAnsi="Sakkal Majalla" w:cs="Sakkal Majalla"/>
          <w:rtl/>
          <w:lang w:bidi="ar-EG"/>
        </w:rPr>
        <w:t>لحامل والمرضعة و</w:t>
      </w:r>
      <w:r>
        <w:rPr>
          <w:rFonts w:ascii="Sakkal Majalla" w:hAnsi="Sakkal Majalla" w:cs="Sakkal Majalla" w:hint="cs"/>
          <w:rtl/>
          <w:lang w:bidi="ar-EG"/>
        </w:rPr>
        <w:t>ال</w:t>
      </w:r>
      <w:r w:rsidRPr="00B60054">
        <w:rPr>
          <w:rFonts w:ascii="Sakkal Majalla" w:hAnsi="Sakkal Majalla" w:cs="Sakkal Majalla"/>
          <w:rtl/>
          <w:lang w:bidi="ar-EG"/>
        </w:rPr>
        <w:t>أطفال في حالات الطوارئ</w:t>
      </w:r>
      <w:r w:rsidRPr="00B60054">
        <w:rPr>
          <w:rStyle w:val="FootnoteReference"/>
          <w:rFonts w:ascii="Sakkal Majalla" w:hAnsi="Sakkal Majalla" w:cs="Sakkal Majalla"/>
          <w:rtl/>
          <w:lang w:bidi="ar-EG"/>
        </w:rPr>
        <w:footnoteReference w:id="62"/>
      </w:r>
      <w:r w:rsidRPr="00B60054">
        <w:rPr>
          <w:rFonts w:ascii="Sakkal Majalla" w:hAnsi="Sakkal Majalla" w:cs="Sakkal Majalla"/>
          <w:rtl/>
          <w:lang w:bidi="ar-EG"/>
        </w:rPr>
        <w:t>.</w:t>
      </w:r>
    </w:p>
    <w:p w14:paraId="3099ADF7" w14:textId="77777777" w:rsidR="008C0726" w:rsidRPr="00B60054" w:rsidRDefault="008C0726" w:rsidP="008C0726">
      <w:pPr>
        <w:bidi/>
        <w:jc w:val="both"/>
        <w:rPr>
          <w:rFonts w:ascii="Sakkal Majalla" w:hAnsi="Sakkal Majalla" w:cs="Sakkal Majalla"/>
          <w:rtl/>
        </w:rPr>
      </w:pPr>
      <w:r w:rsidRPr="00B60054">
        <w:rPr>
          <w:rFonts w:ascii="Sakkal Majalla" w:hAnsi="Sakkal Majalla" w:cs="Sakkal Majalla"/>
          <w:rtl/>
          <w:lang w:bidi="ar-EG"/>
        </w:rPr>
        <w:t xml:space="preserve">تهدف </w:t>
      </w:r>
      <w:r>
        <w:rPr>
          <w:rFonts w:ascii="Sakkal Majalla" w:hAnsi="Sakkal Majalla" w:cs="Sakkal Majalla" w:hint="cs"/>
          <w:rtl/>
          <w:lang w:bidi="ar-EG"/>
        </w:rPr>
        <w:t>ال</w:t>
      </w:r>
      <w:r w:rsidRPr="00B60054">
        <w:rPr>
          <w:rFonts w:ascii="Sakkal Majalla" w:hAnsi="Sakkal Majalla" w:cs="Sakkal Majalla"/>
          <w:rtl/>
          <w:lang w:bidi="ar-EG"/>
        </w:rPr>
        <w:t xml:space="preserve">أماكن </w:t>
      </w:r>
      <w:r>
        <w:rPr>
          <w:rFonts w:ascii="Sakkal Majalla" w:hAnsi="Sakkal Majalla" w:cs="Sakkal Majalla" w:hint="cs"/>
          <w:rtl/>
          <w:lang w:bidi="ar-EG"/>
        </w:rPr>
        <w:t>الخاصة ب</w:t>
      </w:r>
      <w:r w:rsidRPr="00B60054">
        <w:rPr>
          <w:rFonts w:ascii="Sakkal Majalla" w:hAnsi="Sakkal Majalla" w:cs="Sakkal Majalla"/>
          <w:rtl/>
          <w:lang w:bidi="ar-EG"/>
        </w:rPr>
        <w:t>الأم والرضيع إلى:</w:t>
      </w:r>
    </w:p>
    <w:p w14:paraId="12B3B945" w14:textId="77777777" w:rsidR="008C0726" w:rsidRPr="00B60054" w:rsidRDefault="008C0726" w:rsidP="008C0726">
      <w:pPr>
        <w:pStyle w:val="ListParagraph"/>
        <w:numPr>
          <w:ilvl w:val="0"/>
          <w:numId w:val="3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الحد من تزايد </w:t>
      </w:r>
      <w:r>
        <w:rPr>
          <w:rFonts w:ascii="Sakkal Majalla" w:hAnsi="Sakkal Majalla" w:cs="Sakkal Majalla" w:hint="cs"/>
          <w:rtl/>
          <w:lang w:bidi="ar-EG"/>
        </w:rPr>
        <w:t xml:space="preserve">معدلات </w:t>
      </w:r>
      <w:r w:rsidRPr="00B60054">
        <w:rPr>
          <w:rFonts w:ascii="Sakkal Majalla" w:hAnsi="Sakkal Majalla" w:cs="Sakkal Majalla"/>
          <w:rtl/>
          <w:lang w:bidi="ar-EG"/>
        </w:rPr>
        <w:t>سوء التغذية</w:t>
      </w:r>
      <w:r>
        <w:rPr>
          <w:rFonts w:ascii="Sakkal Majalla" w:hAnsi="Sakkal Majalla" w:cs="Sakkal Majalla" w:hint="cs"/>
          <w:rtl/>
          <w:lang w:bidi="ar-EG"/>
        </w:rPr>
        <w:t xml:space="preserve"> والاعتلال و</w:t>
      </w:r>
      <w:r w:rsidRPr="00B60054">
        <w:rPr>
          <w:rFonts w:ascii="Sakkal Majalla" w:hAnsi="Sakkal Majalla" w:cs="Sakkal Majalla"/>
          <w:rtl/>
          <w:lang w:bidi="ar-EG"/>
        </w:rPr>
        <w:t>الوفاة.</w:t>
      </w:r>
    </w:p>
    <w:p w14:paraId="13D74C0F" w14:textId="77777777" w:rsidR="008C0726" w:rsidRPr="00B60054" w:rsidRDefault="008C0726" w:rsidP="008C0726">
      <w:pPr>
        <w:pStyle w:val="ListParagraph"/>
        <w:numPr>
          <w:ilvl w:val="0"/>
          <w:numId w:val="3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مساعدة ال</w:t>
      </w:r>
      <w:r>
        <w:rPr>
          <w:rFonts w:ascii="Sakkal Majalla" w:hAnsi="Sakkal Majalla" w:cs="Sakkal Majalla" w:hint="cs"/>
          <w:rtl/>
          <w:lang w:bidi="ar-EG"/>
        </w:rPr>
        <w:t>عائلة</w:t>
      </w:r>
      <w:r w:rsidRPr="00B60054">
        <w:rPr>
          <w:rFonts w:ascii="Sakkal Majalla" w:hAnsi="Sakkal Majalla" w:cs="Sakkal Majalla"/>
          <w:rtl/>
          <w:lang w:bidi="ar-EG"/>
        </w:rPr>
        <w:t xml:space="preserve"> على تنفيذ ممارسات الرعاية في حالات الطوارئ وما بعدها.</w:t>
      </w:r>
    </w:p>
    <w:p w14:paraId="458D9392" w14:textId="77777777" w:rsidR="008C0726" w:rsidRPr="00B60054" w:rsidRDefault="008C0726" w:rsidP="008C0726">
      <w:pPr>
        <w:pStyle w:val="ListParagraph"/>
        <w:numPr>
          <w:ilvl w:val="0"/>
          <w:numId w:val="3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تحسين رفاهية الحامل و</w:t>
      </w:r>
      <w:r>
        <w:rPr>
          <w:rFonts w:ascii="Sakkal Majalla" w:hAnsi="Sakkal Majalla" w:cs="Sakkal Majalla" w:hint="cs"/>
          <w:rtl/>
          <w:lang w:bidi="ar-EG"/>
        </w:rPr>
        <w:t xml:space="preserve">الرضع وصغار </w:t>
      </w:r>
      <w:r w:rsidRPr="00B60054">
        <w:rPr>
          <w:rFonts w:ascii="Sakkal Majalla" w:hAnsi="Sakkal Majalla" w:cs="Sakkal Majalla"/>
          <w:rtl/>
          <w:lang w:bidi="ar-EG"/>
        </w:rPr>
        <w:t>الأطفال وأمهاتهم/</w:t>
      </w:r>
      <w:r>
        <w:rPr>
          <w:rFonts w:ascii="Sakkal Majalla" w:hAnsi="Sakkal Majalla" w:cs="Sakkal Majalla" w:hint="cs"/>
          <w:rtl/>
          <w:lang w:bidi="ar-EG"/>
        </w:rPr>
        <w:t>مقدمات</w:t>
      </w:r>
      <w:r w:rsidR="0066178F">
        <w:rPr>
          <w:rFonts w:ascii="Sakkal Majalla" w:hAnsi="Sakkal Majalla" w:cs="Sakkal Majalla" w:hint="cs"/>
          <w:rtl/>
          <w:lang w:bidi="ar-EG"/>
        </w:rPr>
        <w:t xml:space="preserve"> </w:t>
      </w:r>
      <w:r w:rsidRPr="00B60054">
        <w:rPr>
          <w:rFonts w:ascii="Sakkal Majalla" w:hAnsi="Sakkal Majalla" w:cs="Sakkal Majalla"/>
          <w:rtl/>
          <w:lang w:bidi="ar-EG"/>
        </w:rPr>
        <w:t xml:space="preserve">الرعاية، مع مراعاة التجارب الحياتية والمشكلات </w:t>
      </w:r>
      <w:r>
        <w:rPr>
          <w:rFonts w:ascii="Sakkal Majalla" w:hAnsi="Sakkal Majalla" w:cs="Sakkal Majalla" w:hint="cs"/>
          <w:rtl/>
          <w:lang w:bidi="ar-EG"/>
        </w:rPr>
        <w:t>السابقة والحالية</w:t>
      </w:r>
    </w:p>
    <w:p w14:paraId="636323C0" w14:textId="77777777" w:rsidR="008C0726" w:rsidRPr="00B60054" w:rsidRDefault="008C0726" w:rsidP="008C0726">
      <w:pPr>
        <w:pStyle w:val="ListParagraph"/>
        <w:numPr>
          <w:ilvl w:val="0"/>
          <w:numId w:val="3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مساعدة ال</w:t>
      </w:r>
      <w:r>
        <w:rPr>
          <w:rFonts w:ascii="Sakkal Majalla" w:hAnsi="Sakkal Majalla" w:cs="Sakkal Majalla" w:hint="cs"/>
          <w:rtl/>
          <w:lang w:bidi="ar-EG"/>
        </w:rPr>
        <w:t>عائلة</w:t>
      </w:r>
      <w:r w:rsidRPr="00B60054">
        <w:rPr>
          <w:rFonts w:ascii="Sakkal Majalla" w:hAnsi="Sakkal Majalla" w:cs="Sakkal Majalla"/>
          <w:rtl/>
          <w:lang w:bidi="ar-EG"/>
        </w:rPr>
        <w:t xml:space="preserve"> على ت</w:t>
      </w:r>
      <w:r>
        <w:rPr>
          <w:rFonts w:ascii="Sakkal Majalla" w:hAnsi="Sakkal Majalla" w:cs="Sakkal Majalla" w:hint="cs"/>
          <w:rtl/>
          <w:lang w:bidi="ar-EG"/>
        </w:rPr>
        <w:t>عزيز</w:t>
      </w:r>
      <w:r w:rsidR="0066178F">
        <w:rPr>
          <w:rFonts w:ascii="Sakkal Majalla" w:hAnsi="Sakkal Majalla" w:cs="Sakkal Majalla" w:hint="cs"/>
          <w:rtl/>
          <w:lang w:bidi="ar-EG"/>
        </w:rPr>
        <w:t xml:space="preserve"> </w:t>
      </w:r>
      <w:r>
        <w:rPr>
          <w:rFonts w:ascii="Sakkal Majalla" w:hAnsi="Sakkal Majalla" w:cs="Sakkal Majalla" w:hint="cs"/>
          <w:rtl/>
          <w:lang w:bidi="ar-EG"/>
        </w:rPr>
        <w:t>نمو</w:t>
      </w:r>
      <w:r w:rsidRPr="00B60054">
        <w:rPr>
          <w:rFonts w:ascii="Sakkal Majalla" w:hAnsi="Sakkal Majalla" w:cs="Sakkal Majalla"/>
          <w:rtl/>
          <w:lang w:bidi="ar-EG"/>
        </w:rPr>
        <w:t xml:space="preserve"> الطفل وإبقا</w:t>
      </w:r>
      <w:r>
        <w:rPr>
          <w:rFonts w:ascii="Sakkal Majalla" w:hAnsi="Sakkal Majalla" w:cs="Sakkal Majalla" w:hint="cs"/>
          <w:rtl/>
          <w:lang w:bidi="ar-EG"/>
        </w:rPr>
        <w:t>ئ</w:t>
      </w:r>
      <w:r w:rsidRPr="00B60054">
        <w:rPr>
          <w:rFonts w:ascii="Sakkal Majalla" w:hAnsi="Sakkal Majalla" w:cs="Sakkal Majalla"/>
          <w:rtl/>
          <w:lang w:bidi="ar-EG"/>
        </w:rPr>
        <w:t>ه على قيد الحياة</w:t>
      </w:r>
    </w:p>
    <w:p w14:paraId="6D5F632D" w14:textId="77777777" w:rsidR="008C0726" w:rsidRPr="00B60054" w:rsidRDefault="008C0726" w:rsidP="008C0726">
      <w:pPr>
        <w:pStyle w:val="ListParagraph"/>
        <w:numPr>
          <w:ilvl w:val="0"/>
          <w:numId w:val="3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الحد من أو تقليل الآثار السلبية لعمليات التوزيع غير المرغوبة و</w:t>
      </w:r>
      <w:r>
        <w:rPr>
          <w:rFonts w:ascii="Sakkal Majalla" w:hAnsi="Sakkal Majalla" w:cs="Sakkal Majalla" w:hint="cs"/>
          <w:rtl/>
          <w:lang w:bidi="ar-EG"/>
        </w:rPr>
        <w:t xml:space="preserve">غير الشرعية </w:t>
      </w:r>
      <w:r w:rsidRPr="00B60054">
        <w:rPr>
          <w:rFonts w:ascii="Sakkal Majalla" w:hAnsi="Sakkal Majalla" w:cs="Sakkal Majalla"/>
          <w:rtl/>
          <w:lang w:bidi="ar-EG"/>
        </w:rPr>
        <w:t>لبدائل لبن الأم</w:t>
      </w:r>
    </w:p>
    <w:p w14:paraId="7F6C9ACC" w14:textId="77777777" w:rsidR="008C0726" w:rsidRPr="00B60054" w:rsidRDefault="008C0726" w:rsidP="008C0726">
      <w:pPr>
        <w:pStyle w:val="ListParagraph"/>
        <w:numPr>
          <w:ilvl w:val="0"/>
          <w:numId w:val="3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توفير الحلول الملاءمة والمستدامة للرضع الذي لا تعتبر الرضاعة الطبيعية أحد خياراتهم.</w:t>
      </w:r>
    </w:p>
    <w:p w14:paraId="047B8238" w14:textId="77777777" w:rsidR="008C0726" w:rsidRPr="00B60054" w:rsidRDefault="008C0726" w:rsidP="008C0726">
      <w:pPr>
        <w:pStyle w:val="ListParagraph"/>
        <w:numPr>
          <w:ilvl w:val="0"/>
          <w:numId w:val="3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توفير </w:t>
      </w:r>
      <w:r>
        <w:rPr>
          <w:rFonts w:ascii="Sakkal Majalla" w:hAnsi="Sakkal Majalla" w:cs="Sakkal Majalla" w:hint="cs"/>
          <w:rtl/>
          <w:lang w:bidi="ar-EG"/>
        </w:rPr>
        <w:t>ال</w:t>
      </w:r>
      <w:r w:rsidRPr="00B60054">
        <w:rPr>
          <w:rFonts w:ascii="Sakkal Majalla" w:hAnsi="Sakkal Majalla" w:cs="Sakkal Majalla"/>
          <w:rtl/>
          <w:lang w:bidi="ar-EG"/>
        </w:rPr>
        <w:t>معلومات و</w:t>
      </w:r>
      <w:r>
        <w:rPr>
          <w:rFonts w:ascii="Sakkal Majalla" w:hAnsi="Sakkal Majalla" w:cs="Sakkal Majalla" w:hint="cs"/>
          <w:rtl/>
          <w:lang w:bidi="ar-EG"/>
        </w:rPr>
        <w:t>ال</w:t>
      </w:r>
      <w:r w:rsidRPr="00B60054">
        <w:rPr>
          <w:rFonts w:ascii="Sakkal Majalla" w:hAnsi="Sakkal Majalla" w:cs="Sakkal Majalla"/>
          <w:rtl/>
          <w:lang w:bidi="ar-EG"/>
        </w:rPr>
        <w:t xml:space="preserve">تدريب بشأن التغذية </w:t>
      </w:r>
      <w:r>
        <w:rPr>
          <w:rFonts w:ascii="Sakkal Majalla" w:hAnsi="Sakkal Majalla" w:cs="Sakkal Majalla" w:hint="cs"/>
          <w:rtl/>
          <w:lang w:bidi="ar-EG"/>
        </w:rPr>
        <w:t xml:space="preserve">التكميلية </w:t>
      </w:r>
      <w:r w:rsidRPr="00B60054">
        <w:rPr>
          <w:rFonts w:ascii="Sakkal Majalla" w:hAnsi="Sakkal Majalla" w:cs="Sakkal Majalla"/>
          <w:rtl/>
          <w:lang w:bidi="ar-EG"/>
        </w:rPr>
        <w:t>الم</w:t>
      </w:r>
      <w:r>
        <w:rPr>
          <w:rFonts w:ascii="Sakkal Majalla" w:hAnsi="Sakkal Majalla" w:cs="Sakkal Majalla" w:hint="cs"/>
          <w:rtl/>
          <w:lang w:bidi="ar-EG"/>
        </w:rPr>
        <w:t xml:space="preserve">ناسبة </w:t>
      </w:r>
      <w:r w:rsidRPr="00B60054">
        <w:rPr>
          <w:rFonts w:ascii="Sakkal Majalla" w:hAnsi="Sakkal Majalla" w:cs="Sakkal Majalla"/>
          <w:rtl/>
          <w:lang w:bidi="ar-EG"/>
        </w:rPr>
        <w:t>ورعاية الرضع وحديثي الولادة.</w:t>
      </w:r>
    </w:p>
    <w:p w14:paraId="113F466F" w14:textId="77777777" w:rsidR="008C0726" w:rsidRPr="00B60054" w:rsidRDefault="008C0726" w:rsidP="008C0726">
      <w:pPr>
        <w:pStyle w:val="ListParagraph"/>
        <w:numPr>
          <w:ilvl w:val="0"/>
          <w:numId w:val="34"/>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w:t>
      </w:r>
      <w:r w:rsidRPr="00B60054">
        <w:rPr>
          <w:rFonts w:ascii="Sakkal Majalla" w:hAnsi="Sakkal Majalla" w:cs="Sakkal Majalla"/>
          <w:rtl/>
          <w:lang w:bidi="ar-EG"/>
        </w:rPr>
        <w:t xml:space="preserve">تقييم </w:t>
      </w:r>
      <w:r>
        <w:rPr>
          <w:rFonts w:ascii="Sakkal Majalla" w:hAnsi="Sakkal Majalla" w:cs="Sakkal Majalla" w:hint="cs"/>
          <w:rtl/>
          <w:lang w:bidi="ar-EG"/>
        </w:rPr>
        <w:t>ال</w:t>
      </w:r>
      <w:r w:rsidRPr="00B60054">
        <w:rPr>
          <w:rFonts w:ascii="Sakkal Majalla" w:hAnsi="Sakkal Majalla" w:cs="Sakkal Majalla"/>
          <w:rtl/>
          <w:lang w:bidi="ar-EG"/>
        </w:rPr>
        <w:t>م</w:t>
      </w:r>
      <w:r>
        <w:rPr>
          <w:rFonts w:ascii="Sakkal Majalla" w:hAnsi="Sakkal Majalla" w:cs="Sakkal Majalla" w:hint="cs"/>
          <w:rtl/>
          <w:lang w:bidi="ar-EG"/>
        </w:rPr>
        <w:t xml:space="preserve">هني </w:t>
      </w:r>
      <w:r w:rsidRPr="00B60054">
        <w:rPr>
          <w:rFonts w:ascii="Sakkal Majalla" w:hAnsi="Sakkal Majalla" w:cs="Sakkal Majalla"/>
          <w:rtl/>
          <w:lang w:bidi="ar-EG"/>
        </w:rPr>
        <w:t>لإمكانية الرضاعة الطبيعية والإحالة للمرافق الصحية للحصول على المصادر البديلة للبن الأم.</w:t>
      </w:r>
    </w:p>
    <w:p w14:paraId="437DCA9E"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تُقدِم </w:t>
      </w:r>
      <w:r>
        <w:rPr>
          <w:rFonts w:ascii="Sakkal Majalla" w:hAnsi="Sakkal Majalla" w:cs="Sakkal Majalla" w:hint="cs"/>
          <w:rtl/>
          <w:lang w:bidi="ar-EG"/>
        </w:rPr>
        <w:t>ال</w:t>
      </w:r>
      <w:r w:rsidRPr="00B60054">
        <w:rPr>
          <w:rFonts w:ascii="Sakkal Majalla" w:hAnsi="Sakkal Majalla" w:cs="Sakkal Majalla"/>
          <w:rtl/>
          <w:lang w:bidi="ar-EG"/>
        </w:rPr>
        <w:t xml:space="preserve">أماكن </w:t>
      </w:r>
      <w:r>
        <w:rPr>
          <w:rFonts w:ascii="Sakkal Majalla" w:hAnsi="Sakkal Majalla" w:cs="Sakkal Majalla" w:hint="cs"/>
          <w:rtl/>
          <w:lang w:bidi="ar-EG"/>
        </w:rPr>
        <w:t>الخاصة ب</w:t>
      </w:r>
      <w:r w:rsidRPr="00B60054">
        <w:rPr>
          <w:rFonts w:ascii="Sakkal Majalla" w:hAnsi="Sakkal Majalla" w:cs="Sakkal Majalla"/>
          <w:rtl/>
          <w:lang w:bidi="ar-EG"/>
        </w:rPr>
        <w:t>الأم والرضيع:</w:t>
      </w:r>
    </w:p>
    <w:p w14:paraId="4BD2F560" w14:textId="77777777" w:rsidR="008C0726" w:rsidRPr="00B60054" w:rsidRDefault="008C0726" w:rsidP="0066178F">
      <w:pPr>
        <w:pStyle w:val="ListParagraph"/>
        <w:numPr>
          <w:ilvl w:val="0"/>
          <w:numId w:val="35"/>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 xml:space="preserve">منطقة </w:t>
      </w:r>
      <w:r w:rsidRPr="00B60054">
        <w:rPr>
          <w:rFonts w:ascii="Sakkal Majalla" w:hAnsi="Sakkal Majalla" w:cs="Sakkal Majalla"/>
          <w:rtl/>
          <w:lang w:bidi="ar-EG"/>
        </w:rPr>
        <w:t>انتظار- حيث</w:t>
      </w:r>
      <w:r>
        <w:rPr>
          <w:rFonts w:ascii="Sakkal Majalla" w:hAnsi="Sakkal Majalla" w:cs="Sakkal Majalla" w:hint="cs"/>
          <w:rtl/>
          <w:lang w:bidi="ar-EG"/>
        </w:rPr>
        <w:t xml:space="preserve"> </w:t>
      </w:r>
      <w:r w:rsidRPr="00B60054">
        <w:rPr>
          <w:rFonts w:ascii="Sakkal Majalla" w:hAnsi="Sakkal Majalla" w:cs="Sakkal Majalla"/>
          <w:rtl/>
          <w:lang w:bidi="ar-EG"/>
        </w:rPr>
        <w:t>يمكن الترحيب بال</w:t>
      </w:r>
      <w:r>
        <w:rPr>
          <w:rFonts w:ascii="Sakkal Majalla" w:hAnsi="Sakkal Majalla" w:cs="Sakkal Majalla" w:hint="cs"/>
          <w:rtl/>
          <w:lang w:bidi="ar-EG"/>
        </w:rPr>
        <w:t xml:space="preserve">زوار </w:t>
      </w:r>
      <w:r w:rsidRPr="00B60054">
        <w:rPr>
          <w:rFonts w:ascii="Sakkal Majalla" w:hAnsi="Sakkal Majalla" w:cs="Sakkal Majalla"/>
          <w:rtl/>
          <w:lang w:bidi="ar-EG"/>
        </w:rPr>
        <w:t xml:space="preserve">وشرح </w:t>
      </w:r>
      <w:r>
        <w:rPr>
          <w:rFonts w:ascii="Sakkal Majalla" w:hAnsi="Sakkal Majalla" w:cs="Sakkal Majalla" w:hint="cs"/>
          <w:rtl/>
          <w:lang w:bidi="ar-EG"/>
        </w:rPr>
        <w:t xml:space="preserve">الفعاليات </w:t>
      </w:r>
      <w:r w:rsidRPr="00B60054">
        <w:rPr>
          <w:rFonts w:ascii="Sakkal Majalla" w:hAnsi="Sakkal Majalla" w:cs="Sakkal Majalla"/>
          <w:rtl/>
          <w:lang w:bidi="ar-EG"/>
        </w:rPr>
        <w:t>للأمهات وتقديم المشروبات أو الوجبات ل</w:t>
      </w:r>
      <w:r>
        <w:rPr>
          <w:rFonts w:ascii="Sakkal Majalla" w:hAnsi="Sakkal Majalla" w:cs="Sakkal Majalla" w:hint="cs"/>
          <w:rtl/>
          <w:lang w:bidi="ar-EG"/>
        </w:rPr>
        <w:t xml:space="preserve">هن </w:t>
      </w:r>
      <w:r w:rsidRPr="00B60054">
        <w:rPr>
          <w:rFonts w:ascii="Sakkal Majalla" w:hAnsi="Sakkal Majalla" w:cs="Sakkal Majalla"/>
          <w:rtl/>
          <w:lang w:bidi="ar-EG"/>
        </w:rPr>
        <w:t>وتوجيه</w:t>
      </w:r>
      <w:r>
        <w:rPr>
          <w:rFonts w:ascii="Sakkal Majalla" w:hAnsi="Sakkal Majalla" w:cs="Sakkal Majalla" w:hint="cs"/>
          <w:rtl/>
          <w:lang w:bidi="ar-EG"/>
        </w:rPr>
        <w:t>هن</w:t>
      </w:r>
      <w:r w:rsidRPr="00B60054">
        <w:rPr>
          <w:rFonts w:ascii="Sakkal Majalla" w:hAnsi="Sakkal Majalla" w:cs="Sakkal Majalla"/>
          <w:rtl/>
          <w:lang w:bidi="ar-EG"/>
        </w:rPr>
        <w:t xml:space="preserve"> نحو الأنشطة.</w:t>
      </w:r>
    </w:p>
    <w:p w14:paraId="771C45E1" w14:textId="77777777" w:rsidR="008C0726" w:rsidRPr="00B60054" w:rsidRDefault="008C0726" w:rsidP="0066178F">
      <w:pPr>
        <w:pStyle w:val="ListParagraph"/>
        <w:numPr>
          <w:ilvl w:val="0"/>
          <w:numId w:val="35"/>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منطقة للرضاعة الطبيعية</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مكان هادئ وخاص مخصص للرضاعة </w:t>
      </w:r>
      <w:r w:rsidRPr="00B60054">
        <w:rPr>
          <w:rFonts w:ascii="Sakkal Majalla" w:hAnsi="Sakkal Majalla" w:cs="Sakkal Majalla"/>
          <w:rtl/>
          <w:lang w:bidi="ar-EG"/>
        </w:rPr>
        <w:t xml:space="preserve">الطبيعية والدعم </w:t>
      </w:r>
      <w:r>
        <w:rPr>
          <w:rFonts w:ascii="Sakkal Majalla" w:hAnsi="Sakkal Majalla" w:cs="Sakkal Majalla" w:hint="cs"/>
          <w:rtl/>
          <w:lang w:bidi="ar-EG"/>
        </w:rPr>
        <w:t xml:space="preserve">المشترك بين </w:t>
      </w:r>
      <w:r w:rsidRPr="00B60054">
        <w:rPr>
          <w:rFonts w:ascii="Sakkal Majalla" w:hAnsi="Sakkal Majalla" w:cs="Sakkal Majalla"/>
          <w:rtl/>
          <w:lang w:bidi="ar-EG"/>
        </w:rPr>
        <w:t>المرضعات إلى جانب جلسات ال</w:t>
      </w:r>
      <w:r>
        <w:rPr>
          <w:rFonts w:ascii="Sakkal Majalla" w:hAnsi="Sakkal Majalla" w:cs="Sakkal Majalla" w:hint="cs"/>
          <w:rtl/>
          <w:lang w:bidi="ar-EG"/>
        </w:rPr>
        <w:t xml:space="preserve">مشورة </w:t>
      </w:r>
      <w:r w:rsidR="0066178F">
        <w:rPr>
          <w:rFonts w:ascii="Sakkal Majalla" w:hAnsi="Sakkal Majalla" w:cs="Sakkal Majalla" w:hint="cs"/>
          <w:rtl/>
          <w:lang w:bidi="ar-EG"/>
        </w:rPr>
        <w:t>ا</w:t>
      </w:r>
      <w:r w:rsidRPr="00B60054">
        <w:rPr>
          <w:rFonts w:ascii="Sakkal Majalla" w:hAnsi="Sakkal Majalla" w:cs="Sakkal Majalla"/>
          <w:rtl/>
          <w:lang w:bidi="ar-EG"/>
        </w:rPr>
        <w:t>لجماعية.</w:t>
      </w:r>
    </w:p>
    <w:p w14:paraId="12B1B90F" w14:textId="77777777" w:rsidR="008C0726" w:rsidRPr="00B60054" w:rsidRDefault="008C0726" w:rsidP="008C0726">
      <w:pPr>
        <w:pStyle w:val="ListParagraph"/>
        <w:numPr>
          <w:ilvl w:val="0"/>
          <w:numId w:val="35"/>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محطة نظافة صحية للاستخدام من جميع مقدم</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عند الحاجة، بما في ذلك تغيير حفاضة الطفل واستحمامه، والممارسات الصحية الأخرى لتقليل العدوى.</w:t>
      </w:r>
    </w:p>
    <w:p w14:paraId="471532B7" w14:textId="77777777" w:rsidR="008C0726" w:rsidRPr="00B60054" w:rsidRDefault="008C0726" w:rsidP="008C0726">
      <w:pPr>
        <w:pStyle w:val="ListParagraph"/>
        <w:numPr>
          <w:ilvl w:val="0"/>
          <w:numId w:val="35"/>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منطقة لعب مخصصة للأطفال</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توفر</w:t>
      </w:r>
      <w:r>
        <w:rPr>
          <w:rFonts w:ascii="Sakkal Majalla" w:hAnsi="Sakkal Majalla" w:cs="Sakkal Majalla" w:hint="cs"/>
          <w:rtl/>
          <w:lang w:bidi="ar-EG"/>
        </w:rPr>
        <w:t xml:space="preserve"> </w:t>
      </w:r>
      <w:r w:rsidRPr="00B60054">
        <w:rPr>
          <w:rFonts w:ascii="Sakkal Majalla" w:hAnsi="Sakkal Majalla" w:cs="Sakkal Majalla"/>
          <w:rtl/>
          <w:lang w:bidi="ar-EG"/>
        </w:rPr>
        <w:t>جلسات لعب بين الأم والطفل، وجلسات لعب للأطفال الأكبر س</w:t>
      </w:r>
      <w:r>
        <w:rPr>
          <w:rFonts w:ascii="Sakkal Majalla" w:hAnsi="Sakkal Majalla" w:cs="Sakkal Majalla" w:hint="cs"/>
          <w:rtl/>
          <w:lang w:bidi="ar-EG"/>
        </w:rPr>
        <w:t>ناً</w:t>
      </w:r>
      <w:r w:rsidRPr="00B60054">
        <w:rPr>
          <w:rFonts w:ascii="Sakkal Majalla" w:hAnsi="Sakkal Majalla" w:cs="Sakkal Majalla"/>
          <w:rtl/>
          <w:lang w:bidi="ar-EG"/>
        </w:rPr>
        <w:t xml:space="preserve"> في حال وجود</w:t>
      </w:r>
      <w:r>
        <w:rPr>
          <w:rFonts w:ascii="Sakkal Majalla" w:hAnsi="Sakkal Majalla" w:cs="Sakkal Majalla" w:hint="cs"/>
          <w:rtl/>
          <w:lang w:bidi="ar-EG"/>
        </w:rPr>
        <w:t>هم</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مع </w:t>
      </w:r>
      <w:r w:rsidRPr="00B60054">
        <w:rPr>
          <w:rFonts w:ascii="Sakkal Majalla" w:hAnsi="Sakkal Majalla" w:cs="Sakkal Majalla"/>
          <w:rtl/>
          <w:lang w:bidi="ar-EG"/>
        </w:rPr>
        <w:t>الأم (تتضمن أدوات الرسم والمكعبات والألعاب)</w:t>
      </w:r>
    </w:p>
    <w:p w14:paraId="13476E26" w14:textId="77777777" w:rsidR="008C0726" w:rsidRPr="00B60054" w:rsidRDefault="008C0726" w:rsidP="008C0726">
      <w:pPr>
        <w:pStyle w:val="ListParagraph"/>
        <w:numPr>
          <w:ilvl w:val="0"/>
          <w:numId w:val="35"/>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منطقة استشارة</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للنساء</w:t>
      </w:r>
      <w:r>
        <w:rPr>
          <w:rFonts w:ascii="Sakkal Majalla" w:hAnsi="Sakkal Majalla" w:cs="Sakkal Majalla" w:hint="cs"/>
          <w:rtl/>
          <w:lang w:bidi="ar-EG"/>
        </w:rPr>
        <w:t xml:space="preserve"> </w:t>
      </w:r>
      <w:r w:rsidRPr="00B60054">
        <w:rPr>
          <w:rFonts w:ascii="Sakkal Majalla" w:hAnsi="Sakkal Majalla" w:cs="Sakkal Majalla"/>
          <w:rtl/>
          <w:lang w:bidi="ar-EG"/>
        </w:rPr>
        <w:t>الحوامل والمرضعات ومقدم</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w:t>
      </w:r>
      <w:r>
        <w:rPr>
          <w:rFonts w:ascii="Sakkal Majalla" w:hAnsi="Sakkal Majalla" w:cs="Sakkal Majalla" w:hint="cs"/>
          <w:rtl/>
          <w:lang w:bidi="ar-EG"/>
        </w:rPr>
        <w:t xml:space="preserve">بهدف تقديم المشورة </w:t>
      </w:r>
      <w:r w:rsidRPr="00B60054">
        <w:rPr>
          <w:rFonts w:ascii="Sakkal Majalla" w:hAnsi="Sakkal Majalla" w:cs="Sakkal Majalla"/>
          <w:rtl/>
          <w:lang w:bidi="ar-EG"/>
        </w:rPr>
        <w:t>والدعم الفردي، بما في ذلك تقييم الأم والطفل</w:t>
      </w:r>
      <w:r>
        <w:rPr>
          <w:rFonts w:ascii="Sakkal Majalla" w:hAnsi="Sakkal Majalla" w:cs="Sakkal Majalla" w:hint="cs"/>
          <w:rtl/>
          <w:lang w:bidi="ar-EG"/>
        </w:rPr>
        <w:t>،</w:t>
      </w:r>
      <w:r w:rsidRPr="00B60054">
        <w:rPr>
          <w:rFonts w:ascii="Sakkal Majalla" w:hAnsi="Sakkal Majalla" w:cs="Sakkal Majalla"/>
          <w:rtl/>
          <w:lang w:bidi="ar-EG"/>
        </w:rPr>
        <w:t xml:space="preserve"> و</w:t>
      </w:r>
      <w:r>
        <w:rPr>
          <w:rFonts w:ascii="Sakkal Majalla" w:hAnsi="Sakkal Majalla" w:cs="Sakkal Majalla" w:hint="cs"/>
          <w:rtl/>
          <w:lang w:bidi="ar-EG"/>
        </w:rPr>
        <w:t xml:space="preserve">تقديم </w:t>
      </w:r>
      <w:r w:rsidRPr="00B60054">
        <w:rPr>
          <w:rFonts w:ascii="Sakkal Majalla" w:hAnsi="Sakkal Majalla" w:cs="Sakkal Majalla"/>
          <w:rtl/>
          <w:lang w:bidi="ar-EG"/>
        </w:rPr>
        <w:t>المشورة بشأن الرضاعة الطبيعية و</w:t>
      </w:r>
      <w:r>
        <w:rPr>
          <w:rFonts w:ascii="Sakkal Majalla" w:hAnsi="Sakkal Majalla" w:cs="Sakkal Majalla" w:hint="cs"/>
          <w:rtl/>
          <w:lang w:bidi="ar-EG"/>
        </w:rPr>
        <w:t xml:space="preserve">استئناف الرضاعة </w:t>
      </w:r>
      <w:r w:rsidRPr="00B60054">
        <w:rPr>
          <w:rFonts w:ascii="Sakkal Majalla" w:hAnsi="Sakkal Majalla" w:cs="Sakkal Majalla"/>
          <w:rtl/>
          <w:lang w:bidi="ar-EG"/>
        </w:rPr>
        <w:t>والرضع ال</w:t>
      </w:r>
      <w:r>
        <w:rPr>
          <w:rFonts w:ascii="Sakkal Majalla" w:hAnsi="Sakkal Majalla" w:cs="Sakkal Majalla" w:hint="cs"/>
          <w:rtl/>
          <w:lang w:bidi="ar-EG"/>
        </w:rPr>
        <w:t>محرومين من</w:t>
      </w:r>
      <w:r w:rsidRPr="00B60054">
        <w:rPr>
          <w:rFonts w:ascii="Sakkal Majalla" w:hAnsi="Sakkal Majalla" w:cs="Sakkal Majalla"/>
          <w:rtl/>
          <w:lang w:bidi="ar-EG"/>
        </w:rPr>
        <w:t xml:space="preserve"> الرضاعة الطبيعية والتغذية التكميلية والإحالات في حال </w:t>
      </w:r>
      <w:r>
        <w:rPr>
          <w:rFonts w:ascii="Sakkal Majalla" w:hAnsi="Sakkal Majalla" w:cs="Sakkal Majalla" w:hint="cs"/>
          <w:rtl/>
          <w:lang w:bidi="ar-EG"/>
        </w:rPr>
        <w:t xml:space="preserve">تحديد </w:t>
      </w:r>
      <w:r w:rsidRPr="00B60054">
        <w:rPr>
          <w:rFonts w:ascii="Sakkal Majalla" w:hAnsi="Sakkal Majalla" w:cs="Sakkal Majalla"/>
          <w:rtl/>
          <w:lang w:bidi="ar-EG"/>
        </w:rPr>
        <w:t>مشكلات إضافية.</w:t>
      </w:r>
    </w:p>
    <w:p w14:paraId="36596F36" w14:textId="77777777" w:rsidR="008C0726" w:rsidRPr="00B60054" w:rsidRDefault="008C0726" w:rsidP="008C0726">
      <w:pPr>
        <w:bidi/>
        <w:jc w:val="both"/>
        <w:rPr>
          <w:rFonts w:ascii="Sakkal Majalla" w:hAnsi="Sakkal Majalla" w:cs="Sakkal Majalla"/>
          <w:lang w:bidi="ar-EG"/>
        </w:rPr>
      </w:pPr>
      <w:r>
        <w:rPr>
          <w:rFonts w:ascii="Sakkal Majalla" w:hAnsi="Sakkal Majalla" w:cs="Sakkal Majalla" w:hint="cs"/>
          <w:rtl/>
          <w:lang w:bidi="ar-EG"/>
        </w:rPr>
        <w:t>ت</w:t>
      </w:r>
      <w:r w:rsidRPr="00B60054">
        <w:rPr>
          <w:rFonts w:ascii="Sakkal Majalla" w:hAnsi="Sakkal Majalla" w:cs="Sakkal Majalla"/>
          <w:rtl/>
          <w:lang w:bidi="ar-EG"/>
        </w:rPr>
        <w:t xml:space="preserve">هدف </w:t>
      </w:r>
      <w:r>
        <w:rPr>
          <w:rFonts w:ascii="Sakkal Majalla" w:hAnsi="Sakkal Majalla" w:cs="Sakkal Majalla" w:hint="cs"/>
          <w:rtl/>
          <w:lang w:bidi="ar-EG"/>
        </w:rPr>
        <w:t>الأماكن الخاصة ب</w:t>
      </w:r>
      <w:r w:rsidRPr="00B60054">
        <w:rPr>
          <w:rFonts w:ascii="Sakkal Majalla" w:hAnsi="Sakkal Majalla" w:cs="Sakkal Majalla"/>
          <w:rtl/>
          <w:lang w:bidi="ar-EG"/>
        </w:rPr>
        <w:t>الأم والرضيع بشكل</w:t>
      </w:r>
      <w:r>
        <w:rPr>
          <w:rFonts w:ascii="Sakkal Majalla" w:hAnsi="Sakkal Majalla" w:cs="Sakkal Majalla" w:hint="cs"/>
          <w:rtl/>
          <w:lang w:bidi="ar-EG"/>
        </w:rPr>
        <w:t>ٍ</w:t>
      </w:r>
      <w:r w:rsidRPr="00B60054">
        <w:rPr>
          <w:rFonts w:ascii="Sakkal Majalla" w:hAnsi="Sakkal Majalla" w:cs="Sakkal Majalla"/>
          <w:rtl/>
          <w:lang w:bidi="ar-EG"/>
        </w:rPr>
        <w:t xml:space="preserve"> أساسي إلى رعاية الأم ومقدمة الرعاية</w:t>
      </w:r>
      <w:r>
        <w:rPr>
          <w:rFonts w:ascii="Sakkal Majalla" w:hAnsi="Sakkal Majalla" w:cs="Sakkal Majalla" w:hint="cs"/>
          <w:rtl/>
          <w:lang w:bidi="ar-EG"/>
        </w:rPr>
        <w:t xml:space="preserve"> من أجل تعزيز </w:t>
      </w:r>
      <w:r w:rsidRPr="00B60054">
        <w:rPr>
          <w:rFonts w:ascii="Sakkal Majalla" w:hAnsi="Sakkal Majalla" w:cs="Sakkal Majalla"/>
          <w:rtl/>
          <w:lang w:bidi="ar-EG"/>
        </w:rPr>
        <w:t>رعاية الطفل، ولا تركز على الرضاعة الطبيعية وتغذية الطفل فقط، بالرغم من أن ه</w:t>
      </w:r>
      <w:r>
        <w:rPr>
          <w:rFonts w:ascii="Sakkal Majalla" w:hAnsi="Sakkal Majalla" w:cs="Sakkal Majalla" w:hint="cs"/>
          <w:rtl/>
          <w:lang w:bidi="ar-EG"/>
        </w:rPr>
        <w:t xml:space="preserve">اتين المسألتين </w:t>
      </w:r>
      <w:r w:rsidRPr="00B60054">
        <w:rPr>
          <w:rFonts w:ascii="Sakkal Majalla" w:hAnsi="Sakkal Majalla" w:cs="Sakkal Majalla"/>
          <w:rtl/>
          <w:lang w:bidi="ar-EG"/>
        </w:rPr>
        <w:t>تتمتع</w:t>
      </w:r>
      <w:r>
        <w:rPr>
          <w:rFonts w:ascii="Sakkal Majalla" w:hAnsi="Sakkal Majalla" w:cs="Sakkal Majalla" w:hint="cs"/>
          <w:rtl/>
          <w:lang w:bidi="ar-EG"/>
        </w:rPr>
        <w:t>ان</w:t>
      </w:r>
      <w:r w:rsidRPr="00B60054">
        <w:rPr>
          <w:rFonts w:ascii="Sakkal Majalla" w:hAnsi="Sakkal Majalla" w:cs="Sakkal Majalla"/>
          <w:rtl/>
          <w:lang w:bidi="ar-EG"/>
        </w:rPr>
        <w:t xml:space="preserve"> بقدر</w:t>
      </w:r>
      <w:r>
        <w:rPr>
          <w:rFonts w:ascii="Sakkal Majalla" w:hAnsi="Sakkal Majalla" w:cs="Sakkal Majalla" w:hint="cs"/>
          <w:rtl/>
          <w:lang w:bidi="ar-EG"/>
        </w:rPr>
        <w:t>ٍ</w:t>
      </w:r>
      <w:r w:rsidRPr="00B60054">
        <w:rPr>
          <w:rFonts w:ascii="Sakkal Majalla" w:hAnsi="Sakkal Majalla" w:cs="Sakkal Majalla"/>
          <w:rtl/>
          <w:lang w:bidi="ar-EG"/>
        </w:rPr>
        <w:t xml:space="preserve"> خاص من الأهمية، بالنظر ل</w:t>
      </w:r>
      <w:r>
        <w:rPr>
          <w:rFonts w:ascii="Sakkal Majalla" w:hAnsi="Sakkal Majalla" w:cs="Sakkal Majalla" w:hint="cs"/>
          <w:rtl/>
          <w:lang w:bidi="ar-EG"/>
        </w:rPr>
        <w:t>ت</w:t>
      </w:r>
      <w:r w:rsidRPr="00B60054">
        <w:rPr>
          <w:rFonts w:ascii="Sakkal Majalla" w:hAnsi="Sakkal Majalla" w:cs="Sakkal Majalla"/>
          <w:rtl/>
          <w:lang w:bidi="ar-EG"/>
        </w:rPr>
        <w:t>أث</w:t>
      </w:r>
      <w:r>
        <w:rPr>
          <w:rFonts w:ascii="Sakkal Majalla" w:hAnsi="Sakkal Majalla" w:cs="Sakkal Majalla" w:hint="cs"/>
          <w:rtl/>
          <w:lang w:bidi="ar-EG"/>
        </w:rPr>
        <w:t>ي</w:t>
      </w:r>
      <w:r w:rsidRPr="00B60054">
        <w:rPr>
          <w:rFonts w:ascii="Sakkal Majalla" w:hAnsi="Sakkal Majalla" w:cs="Sakkal Majalla"/>
          <w:rtl/>
          <w:lang w:bidi="ar-EG"/>
        </w:rPr>
        <w:t>ره</w:t>
      </w:r>
      <w:r>
        <w:rPr>
          <w:rFonts w:ascii="Sakkal Majalla" w:hAnsi="Sakkal Majalla" w:cs="Sakkal Majalla" w:hint="cs"/>
          <w:rtl/>
          <w:lang w:bidi="ar-EG"/>
        </w:rPr>
        <w:t>م</w:t>
      </w:r>
      <w:r w:rsidRPr="00B60054">
        <w:rPr>
          <w:rFonts w:ascii="Sakkal Majalla" w:hAnsi="Sakkal Majalla" w:cs="Sakkal Majalla"/>
          <w:rtl/>
          <w:lang w:bidi="ar-EG"/>
        </w:rPr>
        <w:t xml:space="preserve">ا على بقاء الطفل على قيد الحياة، </w:t>
      </w:r>
      <w:r>
        <w:rPr>
          <w:rFonts w:ascii="Sakkal Majalla" w:hAnsi="Sakkal Majalla" w:cs="Sakkal Majalla" w:hint="cs"/>
          <w:rtl/>
          <w:lang w:bidi="ar-EG"/>
        </w:rPr>
        <w:t xml:space="preserve">بل </w:t>
      </w:r>
      <w:r w:rsidRPr="00B60054">
        <w:rPr>
          <w:rFonts w:ascii="Sakkal Majalla" w:hAnsi="Sakkal Majalla" w:cs="Sakkal Majalla"/>
          <w:rtl/>
          <w:lang w:bidi="ar-EG"/>
        </w:rPr>
        <w:t>هي ب</w:t>
      </w:r>
      <w:r>
        <w:rPr>
          <w:rFonts w:ascii="Sakkal Majalla" w:hAnsi="Sakkal Majalla" w:cs="Sakkal Majalla" w:hint="cs"/>
          <w:rtl/>
          <w:lang w:bidi="ar-EG"/>
        </w:rPr>
        <w:t>مثابة ب</w:t>
      </w:r>
      <w:r w:rsidRPr="00B60054">
        <w:rPr>
          <w:rFonts w:ascii="Sakkal Majalla" w:hAnsi="Sakkal Majalla" w:cs="Sakkal Majalla"/>
          <w:rtl/>
          <w:lang w:bidi="ar-EG"/>
        </w:rPr>
        <w:t>رنامج اجتماعي نفسي بهدف إلى تقديم الدعم الشامل للأطفال ومقدم</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الذين يواجهون </w:t>
      </w:r>
      <w:r>
        <w:rPr>
          <w:rFonts w:ascii="Sakkal Majalla" w:hAnsi="Sakkal Majalla" w:cs="Sakkal Majalla" w:hint="cs"/>
          <w:rtl/>
          <w:lang w:bidi="ar-EG"/>
        </w:rPr>
        <w:t>حالاتٍ</w:t>
      </w:r>
      <w:r w:rsidRPr="00B60054">
        <w:rPr>
          <w:rFonts w:ascii="Sakkal Majalla" w:hAnsi="Sakkal Majalla" w:cs="Sakkal Majalla"/>
          <w:rtl/>
          <w:lang w:bidi="ar-EG"/>
        </w:rPr>
        <w:t xml:space="preserve"> طارئة.</w:t>
      </w:r>
    </w:p>
    <w:p w14:paraId="200C486E"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يمكن </w:t>
      </w:r>
      <w:r>
        <w:rPr>
          <w:rFonts w:ascii="Sakkal Majalla" w:hAnsi="Sakkal Majalla" w:cs="Sakkal Majalla" w:hint="cs"/>
          <w:rtl/>
          <w:lang w:bidi="ar-EG"/>
        </w:rPr>
        <w:t>إنشاء مكان خاص ب</w:t>
      </w:r>
      <w:r w:rsidRPr="00B60054">
        <w:rPr>
          <w:rFonts w:ascii="Sakkal Majalla" w:hAnsi="Sakkal Majalla" w:cs="Sakkal Majalla"/>
          <w:rtl/>
          <w:lang w:bidi="ar-EG"/>
        </w:rPr>
        <w:t xml:space="preserve">الأم والرضيع في ملجأ أو </w:t>
      </w:r>
      <w:r>
        <w:rPr>
          <w:rFonts w:ascii="Sakkal Majalla" w:hAnsi="Sakkal Majalla" w:cs="Sakkal Majalla" w:hint="cs"/>
          <w:rtl/>
          <w:lang w:bidi="ar-EG"/>
        </w:rPr>
        <w:t xml:space="preserve">داخل </w:t>
      </w:r>
      <w:r w:rsidRPr="00B60054">
        <w:rPr>
          <w:rFonts w:ascii="Sakkal Majalla" w:hAnsi="Sakkal Majalla" w:cs="Sakkal Majalla"/>
          <w:rtl/>
          <w:lang w:bidi="ar-EG"/>
        </w:rPr>
        <w:t xml:space="preserve">خيمة حيث </w:t>
      </w:r>
      <w:r>
        <w:rPr>
          <w:rFonts w:ascii="Sakkal Majalla" w:hAnsi="Sakkal Majalla" w:cs="Sakkal Majalla" w:hint="cs"/>
          <w:rtl/>
          <w:lang w:bidi="ar-EG"/>
        </w:rPr>
        <w:t>تتوفر ال</w:t>
      </w:r>
      <w:r w:rsidRPr="00B60054">
        <w:rPr>
          <w:rFonts w:ascii="Sakkal Majalla" w:hAnsi="Sakkal Majalla" w:cs="Sakkal Majalla"/>
          <w:rtl/>
          <w:lang w:bidi="ar-EG"/>
        </w:rPr>
        <w:t xml:space="preserve">مساحة </w:t>
      </w:r>
      <w:r>
        <w:rPr>
          <w:rFonts w:ascii="Sakkal Majalla" w:hAnsi="Sakkal Majalla" w:cs="Sakkal Majalla" w:hint="cs"/>
          <w:rtl/>
          <w:lang w:bidi="ar-EG"/>
        </w:rPr>
        <w:t>ال</w:t>
      </w:r>
      <w:r w:rsidRPr="00B60054">
        <w:rPr>
          <w:rFonts w:ascii="Sakkal Majalla" w:hAnsi="Sakkal Majalla" w:cs="Sakkal Majalla"/>
          <w:rtl/>
          <w:lang w:bidi="ar-EG"/>
        </w:rPr>
        <w:t>م</w:t>
      </w:r>
      <w:r>
        <w:rPr>
          <w:rFonts w:ascii="Sakkal Majalla" w:hAnsi="Sakkal Majalla" w:cs="Sakkal Majalla" w:hint="cs"/>
          <w:rtl/>
          <w:lang w:bidi="ar-EG"/>
        </w:rPr>
        <w:t>ناسبة</w:t>
      </w:r>
      <w:r w:rsidRPr="00B60054">
        <w:rPr>
          <w:rFonts w:ascii="Sakkal Majalla" w:hAnsi="Sakkal Majalla" w:cs="Sakkal Majalla"/>
          <w:rtl/>
          <w:lang w:bidi="ar-EG"/>
        </w:rPr>
        <w:t>.</w:t>
      </w:r>
    </w:p>
    <w:p w14:paraId="12436753" w14:textId="77777777" w:rsidR="008C0726" w:rsidRPr="00B60054" w:rsidRDefault="008C0726" w:rsidP="008C0726">
      <w:pPr>
        <w:bidi/>
        <w:jc w:val="both"/>
        <w:rPr>
          <w:rFonts w:ascii="Sakkal Majalla" w:hAnsi="Sakkal Majalla" w:cs="Sakkal Majalla"/>
          <w:b/>
          <w:bCs/>
          <w:color w:val="002060"/>
          <w:rtl/>
          <w:lang w:bidi="ar-EG"/>
        </w:rPr>
      </w:pPr>
      <w:r w:rsidRPr="00B60054">
        <w:rPr>
          <w:rFonts w:ascii="Sakkal Majalla" w:hAnsi="Sakkal Majalla" w:cs="Sakkal Majalla"/>
          <w:b/>
          <w:bCs/>
          <w:color w:val="002060"/>
          <w:rtl/>
          <w:lang w:bidi="ar-EG"/>
        </w:rPr>
        <w:t xml:space="preserve">7.12 </w:t>
      </w:r>
      <w:r>
        <w:rPr>
          <w:rFonts w:ascii="Sakkal Majalla" w:hAnsi="Sakkal Majalla" w:cs="Sakkal Majalla" w:hint="cs"/>
          <w:b/>
          <w:bCs/>
          <w:color w:val="002060"/>
          <w:rtl/>
          <w:lang w:bidi="ar-EG"/>
        </w:rPr>
        <w:t>إنشاء ال</w:t>
      </w:r>
      <w:r w:rsidRPr="00B60054">
        <w:rPr>
          <w:rFonts w:ascii="Sakkal Majalla" w:hAnsi="Sakkal Majalla" w:cs="Sakkal Majalla"/>
          <w:b/>
          <w:bCs/>
          <w:color w:val="002060"/>
          <w:rtl/>
          <w:lang w:bidi="ar-EG"/>
        </w:rPr>
        <w:t>أماكن الد</w:t>
      </w:r>
      <w:r>
        <w:rPr>
          <w:rFonts w:ascii="Sakkal Majalla" w:hAnsi="Sakkal Majalla" w:cs="Sakkal Majalla" w:hint="cs"/>
          <w:b/>
          <w:bCs/>
          <w:color w:val="002060"/>
          <w:rtl/>
          <w:lang w:bidi="ar-EG"/>
        </w:rPr>
        <w:t>ا</w:t>
      </w:r>
      <w:r w:rsidRPr="00B60054">
        <w:rPr>
          <w:rFonts w:ascii="Sakkal Majalla" w:hAnsi="Sakkal Majalla" w:cs="Sakkal Majalla"/>
          <w:b/>
          <w:bCs/>
          <w:color w:val="002060"/>
          <w:rtl/>
          <w:lang w:bidi="ar-EG"/>
        </w:rPr>
        <w:t>عم</w:t>
      </w:r>
      <w:r>
        <w:rPr>
          <w:rFonts w:ascii="Sakkal Majalla" w:hAnsi="Sakkal Majalla" w:cs="Sakkal Majalla" w:hint="cs"/>
          <w:b/>
          <w:bCs/>
          <w:color w:val="002060"/>
          <w:rtl/>
          <w:lang w:bidi="ar-EG"/>
        </w:rPr>
        <w:t>ة</w:t>
      </w:r>
    </w:p>
    <w:p w14:paraId="3EDF99F1"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ينبغي </w:t>
      </w:r>
      <w:r>
        <w:rPr>
          <w:rFonts w:ascii="Sakkal Majalla" w:hAnsi="Sakkal Majalla" w:cs="Sakkal Majalla" w:hint="cs"/>
          <w:rtl/>
          <w:lang w:bidi="ar-EG"/>
        </w:rPr>
        <w:t xml:space="preserve">إنشاء </w:t>
      </w:r>
      <w:r w:rsidRPr="00B60054">
        <w:rPr>
          <w:rFonts w:ascii="Sakkal Majalla" w:hAnsi="Sakkal Majalla" w:cs="Sakkal Majalla"/>
          <w:rtl/>
          <w:lang w:bidi="ar-EG"/>
        </w:rPr>
        <w:t>أماكن د</w:t>
      </w:r>
      <w:r>
        <w:rPr>
          <w:rFonts w:ascii="Sakkal Majalla" w:hAnsi="Sakkal Majalla" w:cs="Sakkal Majalla" w:hint="cs"/>
          <w:rtl/>
          <w:lang w:bidi="ar-EG"/>
        </w:rPr>
        <w:t>ا</w:t>
      </w:r>
      <w:r w:rsidRPr="00B60054">
        <w:rPr>
          <w:rFonts w:ascii="Sakkal Majalla" w:hAnsi="Sakkal Majalla" w:cs="Sakkal Majalla"/>
          <w:rtl/>
          <w:lang w:bidi="ar-EG"/>
        </w:rPr>
        <w:t>عم</w:t>
      </w:r>
      <w:r>
        <w:rPr>
          <w:rFonts w:ascii="Sakkal Majalla" w:hAnsi="Sakkal Majalla" w:cs="Sakkal Majalla" w:hint="cs"/>
          <w:rtl/>
          <w:lang w:bidi="ar-EG"/>
        </w:rPr>
        <w:t>ة</w:t>
      </w:r>
      <w:r w:rsidRPr="00B60054">
        <w:rPr>
          <w:rFonts w:ascii="Sakkal Majalla" w:hAnsi="Sakkal Majalla" w:cs="Sakkal Majalla"/>
          <w:rtl/>
          <w:lang w:bidi="ar-EG"/>
        </w:rPr>
        <w:t xml:space="preserve"> في الحالات الطارئة </w:t>
      </w:r>
      <w:r>
        <w:rPr>
          <w:rFonts w:ascii="Sakkal Majalla" w:hAnsi="Sakkal Majalla" w:cs="Sakkal Majalla" w:hint="cs"/>
          <w:rtl/>
          <w:lang w:bidi="ar-EG"/>
        </w:rPr>
        <w:t xml:space="preserve">في حال أظهرت عمليات </w:t>
      </w:r>
      <w:r w:rsidRPr="00B60054">
        <w:rPr>
          <w:rFonts w:ascii="Sakkal Majalla" w:hAnsi="Sakkal Majalla" w:cs="Sakkal Majalla"/>
          <w:rtl/>
          <w:lang w:bidi="ar-EG"/>
        </w:rPr>
        <w:t>التقييم أن</w:t>
      </w:r>
      <w:r>
        <w:rPr>
          <w:rFonts w:ascii="Sakkal Majalla" w:hAnsi="Sakkal Majalla" w:cs="Sakkal Majalla" w:hint="cs"/>
          <w:rtl/>
          <w:lang w:bidi="ar-EG"/>
        </w:rPr>
        <w:t>ّ</w:t>
      </w:r>
      <w:r w:rsidRPr="00B60054">
        <w:rPr>
          <w:rFonts w:ascii="Sakkal Majalla" w:hAnsi="Sakkal Majalla" w:cs="Sakkal Majalla"/>
          <w:rtl/>
          <w:lang w:bidi="ar-EG"/>
        </w:rPr>
        <w:t xml:space="preserve"> ممارسات تغذية الرضع وصغار الأطفال و</w:t>
      </w:r>
      <w:r>
        <w:rPr>
          <w:rFonts w:ascii="Sakkal Majalla" w:hAnsi="Sakkal Majalla" w:cs="Sakkal Majalla" w:hint="cs"/>
          <w:rtl/>
          <w:lang w:bidi="ar-EG"/>
        </w:rPr>
        <w:t xml:space="preserve">/أو </w:t>
      </w:r>
      <w:r w:rsidRPr="00B60054">
        <w:rPr>
          <w:rFonts w:ascii="Sakkal Majalla" w:hAnsi="Sakkal Majalla" w:cs="Sakkal Majalla"/>
          <w:rtl/>
          <w:lang w:bidi="ar-EG"/>
        </w:rPr>
        <w:t xml:space="preserve">رفاهية الأم معرضة للخطر، وحيث لا يتاح للأمهات </w:t>
      </w:r>
      <w:r>
        <w:rPr>
          <w:rFonts w:ascii="Sakkal Majalla" w:hAnsi="Sakkal Majalla" w:cs="Sakkal Majalla" w:hint="cs"/>
          <w:rtl/>
          <w:lang w:bidi="ar-EG"/>
        </w:rPr>
        <w:t xml:space="preserve">أماكن </w:t>
      </w:r>
      <w:r w:rsidRPr="00B60054">
        <w:rPr>
          <w:rFonts w:ascii="Sakkal Majalla" w:hAnsi="Sakkal Majalla" w:cs="Sakkal Majalla"/>
          <w:rtl/>
          <w:lang w:bidi="ar-EG"/>
        </w:rPr>
        <w:t>خاصة ومريحة للرضاعة الطبيعية، وحيث يحدث ا</w:t>
      </w:r>
      <w:r>
        <w:rPr>
          <w:rFonts w:ascii="Sakkal Majalla" w:hAnsi="Sakkal Majalla" w:cs="Sakkal Majalla" w:hint="cs"/>
          <w:rtl/>
          <w:lang w:bidi="ar-EG"/>
        </w:rPr>
        <w:t xml:space="preserve">نقطاع في تقديم </w:t>
      </w:r>
      <w:r w:rsidRPr="00B60054">
        <w:rPr>
          <w:rFonts w:ascii="Sakkal Majalla" w:hAnsi="Sakkal Majalla" w:cs="Sakkal Majalla"/>
          <w:rtl/>
          <w:lang w:bidi="ar-EG"/>
        </w:rPr>
        <w:t>الخدمات الصحية، و</w:t>
      </w:r>
      <w:r>
        <w:rPr>
          <w:rFonts w:ascii="Sakkal Majalla" w:hAnsi="Sakkal Majalla" w:cs="Sakkal Majalla" w:hint="cs"/>
          <w:rtl/>
          <w:lang w:bidi="ar-EG"/>
        </w:rPr>
        <w:t xml:space="preserve">حيث لا يوجد أماكن آمنة ونظيفة </w:t>
      </w:r>
      <w:r w:rsidRPr="00B60054">
        <w:rPr>
          <w:rFonts w:ascii="Sakkal Majalla" w:hAnsi="Sakkal Majalla" w:cs="Sakkal Majalla"/>
          <w:rtl/>
          <w:lang w:bidi="ar-EG"/>
        </w:rPr>
        <w:t xml:space="preserve">مخصصة </w:t>
      </w:r>
      <w:r>
        <w:rPr>
          <w:rFonts w:ascii="Sakkal Majalla" w:hAnsi="Sakkal Majalla" w:cs="Sakkal Majalla" w:hint="cs"/>
          <w:rtl/>
          <w:lang w:bidi="ar-EG"/>
        </w:rPr>
        <w:t>للعب للرضع وصغار ا</w:t>
      </w:r>
      <w:r w:rsidRPr="00B60054">
        <w:rPr>
          <w:rFonts w:ascii="Sakkal Majalla" w:hAnsi="Sakkal Majalla" w:cs="Sakkal Majalla"/>
          <w:rtl/>
          <w:lang w:bidi="ar-EG"/>
        </w:rPr>
        <w:t>لأطفال</w:t>
      </w:r>
      <w:r>
        <w:rPr>
          <w:rFonts w:ascii="Sakkal Majalla" w:hAnsi="Sakkal Majalla" w:cs="Sakkal Majalla" w:hint="cs"/>
          <w:rtl/>
          <w:lang w:bidi="ar-EG"/>
        </w:rPr>
        <w:t>،</w:t>
      </w:r>
      <w:r w:rsidRPr="00B60054">
        <w:rPr>
          <w:rFonts w:ascii="Sakkal Majalla" w:hAnsi="Sakkal Majalla" w:cs="Sakkal Majalla"/>
          <w:rtl/>
          <w:lang w:bidi="ar-EG"/>
        </w:rPr>
        <w:t xml:space="preserve"> و</w:t>
      </w:r>
      <w:r>
        <w:rPr>
          <w:rFonts w:ascii="Sakkal Majalla" w:hAnsi="Sakkal Majalla" w:cs="Sakkal Majalla" w:hint="cs"/>
          <w:rtl/>
          <w:lang w:bidi="ar-EG"/>
        </w:rPr>
        <w:t xml:space="preserve">عندما يكون </w:t>
      </w:r>
      <w:r w:rsidRPr="00B60054">
        <w:rPr>
          <w:rFonts w:ascii="Sakkal Majalla" w:hAnsi="Sakkal Majalla" w:cs="Sakkal Majalla"/>
          <w:rtl/>
          <w:lang w:bidi="ar-EG"/>
        </w:rPr>
        <w:t>الوصول محدود</w:t>
      </w:r>
      <w:r>
        <w:rPr>
          <w:rFonts w:ascii="Sakkal Majalla" w:hAnsi="Sakkal Majalla" w:cs="Sakkal Majalla" w:hint="cs"/>
          <w:rtl/>
          <w:lang w:bidi="ar-EG"/>
        </w:rPr>
        <w:t>اً</w:t>
      </w:r>
      <w:r w:rsidRPr="00B60054">
        <w:rPr>
          <w:rFonts w:ascii="Sakkal Majalla" w:hAnsi="Sakkal Majalla" w:cs="Sakkal Majalla"/>
          <w:rtl/>
          <w:lang w:bidi="ar-EG"/>
        </w:rPr>
        <w:t xml:space="preserve"> للتعليم والمعلومات، أو </w:t>
      </w:r>
      <w:r>
        <w:rPr>
          <w:rFonts w:ascii="Sakkal Majalla" w:hAnsi="Sakkal Majalla" w:cs="Sakkal Majalla" w:hint="cs"/>
          <w:rtl/>
          <w:lang w:bidi="ar-EG"/>
        </w:rPr>
        <w:t xml:space="preserve">في حال </w:t>
      </w:r>
      <w:r w:rsidRPr="00B60054">
        <w:rPr>
          <w:rFonts w:ascii="Sakkal Majalla" w:hAnsi="Sakkal Majalla" w:cs="Sakkal Majalla"/>
          <w:rtl/>
          <w:lang w:bidi="ar-EG"/>
        </w:rPr>
        <w:t xml:space="preserve">عدم إعطاء </w:t>
      </w:r>
      <w:r>
        <w:rPr>
          <w:rFonts w:ascii="Sakkal Majalla" w:hAnsi="Sakkal Majalla" w:cs="Sakkal Majalla" w:hint="cs"/>
          <w:rtl/>
          <w:lang w:bidi="ar-EG"/>
        </w:rPr>
        <w:t>ال</w:t>
      </w:r>
      <w:r w:rsidRPr="00B60054">
        <w:rPr>
          <w:rFonts w:ascii="Sakkal Majalla" w:hAnsi="Sakkal Majalla" w:cs="Sakkal Majalla"/>
          <w:rtl/>
          <w:lang w:bidi="ar-EG"/>
        </w:rPr>
        <w:t xml:space="preserve">أولوية لتغذية الرضع وصغار الأطفال بسبب أعباء العمل الثقيلة أو </w:t>
      </w:r>
      <w:r>
        <w:rPr>
          <w:rFonts w:ascii="Sakkal Majalla" w:hAnsi="Sakkal Majalla" w:cs="Sakkal Majalla" w:hint="cs"/>
          <w:rtl/>
          <w:lang w:bidi="ar-EG"/>
        </w:rPr>
        <w:t>ال</w:t>
      </w:r>
      <w:r w:rsidRPr="00B60054">
        <w:rPr>
          <w:rFonts w:ascii="Sakkal Majalla" w:hAnsi="Sakkal Majalla" w:cs="Sakkal Majalla"/>
          <w:rtl/>
          <w:lang w:bidi="ar-EG"/>
        </w:rPr>
        <w:t>أولويات</w:t>
      </w:r>
      <w:r>
        <w:rPr>
          <w:rFonts w:ascii="Sakkal Majalla" w:hAnsi="Sakkal Majalla" w:cs="Sakkal Majalla" w:hint="cs"/>
          <w:rtl/>
          <w:lang w:bidi="ar-EG"/>
        </w:rPr>
        <w:t xml:space="preserve"> المتنافسة</w:t>
      </w:r>
      <w:r w:rsidRPr="00B60054">
        <w:rPr>
          <w:rFonts w:ascii="Sakkal Majalla" w:hAnsi="Sakkal Majalla" w:cs="Sakkal Majalla"/>
          <w:rtl/>
          <w:lang w:bidi="ar-EG"/>
        </w:rPr>
        <w:t>.</w:t>
      </w:r>
    </w:p>
    <w:p w14:paraId="232194A2"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قد لا يكون ملائ</w:t>
      </w:r>
      <w:r>
        <w:rPr>
          <w:rFonts w:ascii="Sakkal Majalla" w:hAnsi="Sakkal Majalla" w:cs="Sakkal Majalla" w:hint="cs"/>
          <w:rtl/>
          <w:lang w:bidi="ar-EG"/>
        </w:rPr>
        <w:t>ماً</w:t>
      </w:r>
      <w:r w:rsidRPr="00B60054">
        <w:rPr>
          <w:rFonts w:ascii="Sakkal Majalla" w:hAnsi="Sakkal Majalla" w:cs="Sakkal Majalla"/>
          <w:rtl/>
          <w:lang w:bidi="ar-EG"/>
        </w:rPr>
        <w:t xml:space="preserve"> إنشاء </w:t>
      </w:r>
      <w:r>
        <w:rPr>
          <w:rFonts w:ascii="Sakkal Majalla" w:hAnsi="Sakkal Majalla" w:cs="Sakkal Majalla" w:hint="cs"/>
          <w:rtl/>
          <w:lang w:bidi="ar-EG"/>
        </w:rPr>
        <w:t>أ</w:t>
      </w:r>
      <w:r w:rsidRPr="00B60054">
        <w:rPr>
          <w:rFonts w:ascii="Sakkal Majalla" w:hAnsi="Sakkal Majalla" w:cs="Sakkal Majalla"/>
          <w:rtl/>
          <w:lang w:bidi="ar-EG"/>
        </w:rPr>
        <w:t>م</w:t>
      </w:r>
      <w:r>
        <w:rPr>
          <w:rFonts w:ascii="Sakkal Majalla" w:hAnsi="Sakkal Majalla" w:cs="Sakkal Majalla" w:hint="cs"/>
          <w:rtl/>
          <w:lang w:bidi="ar-EG"/>
        </w:rPr>
        <w:t xml:space="preserve">اكن </w:t>
      </w:r>
      <w:r w:rsidRPr="00B60054">
        <w:rPr>
          <w:rFonts w:ascii="Sakkal Majalla" w:hAnsi="Sakkal Majalla" w:cs="Sakkal Majalla"/>
          <w:rtl/>
          <w:lang w:bidi="ar-EG"/>
        </w:rPr>
        <w:t xml:space="preserve">داعمة جديدة حيث ينتشر السكان </w:t>
      </w:r>
      <w:r>
        <w:rPr>
          <w:rFonts w:ascii="Sakkal Majalla" w:hAnsi="Sakkal Majalla" w:cs="Sakkal Majalla" w:hint="cs"/>
          <w:rtl/>
          <w:lang w:bidi="ar-EG"/>
        </w:rPr>
        <w:t xml:space="preserve">بأعداد كبيرة </w:t>
      </w:r>
      <w:r w:rsidRPr="00B60054">
        <w:rPr>
          <w:rFonts w:ascii="Sakkal Majalla" w:hAnsi="Sakkal Majalla" w:cs="Sakkal Majalla"/>
          <w:rtl/>
          <w:lang w:bidi="ar-EG"/>
        </w:rPr>
        <w:t>أو تنخفض كثافتهم، أو أثناء تفشي الأمراض المعدية مثل كوفيد-19</w:t>
      </w:r>
      <w:r w:rsidRPr="00B60054">
        <w:rPr>
          <w:rStyle w:val="FootnoteReference"/>
          <w:rFonts w:ascii="Sakkal Majalla" w:hAnsi="Sakkal Majalla" w:cs="Sakkal Majalla"/>
          <w:rtl/>
          <w:lang w:bidi="ar-EG"/>
        </w:rPr>
        <w:footnoteReference w:id="63"/>
      </w:r>
      <w:r w:rsidRPr="00B60054">
        <w:rPr>
          <w:rFonts w:ascii="Sakkal Majalla" w:hAnsi="Sakkal Majalla" w:cs="Sakkal Majalla"/>
          <w:rtl/>
          <w:lang w:bidi="ar-EG"/>
        </w:rPr>
        <w:t>. بالرغم من ذلك، ينبغي أن تتبع ال</w:t>
      </w:r>
      <w:r>
        <w:rPr>
          <w:rFonts w:ascii="Sakkal Majalla" w:hAnsi="Sakkal Majalla" w:cs="Sakkal Majalla" w:hint="cs"/>
          <w:rtl/>
          <w:lang w:bidi="ar-EG"/>
        </w:rPr>
        <w:t>أماكن القائمة</w:t>
      </w:r>
      <w:r w:rsidRPr="00B60054">
        <w:rPr>
          <w:rFonts w:ascii="Sakkal Majalla" w:hAnsi="Sakkal Majalla" w:cs="Sakkal Majalla"/>
          <w:rtl/>
          <w:lang w:bidi="ar-EG"/>
        </w:rPr>
        <w:t xml:space="preserve"> قبل تفشي ال</w:t>
      </w:r>
      <w:r>
        <w:rPr>
          <w:rFonts w:ascii="Sakkal Majalla" w:hAnsi="Sakkal Majalla" w:cs="Sakkal Majalla" w:hint="cs"/>
          <w:rtl/>
          <w:lang w:bidi="ar-EG"/>
        </w:rPr>
        <w:t>أ</w:t>
      </w:r>
      <w:r w:rsidRPr="00B60054">
        <w:rPr>
          <w:rFonts w:ascii="Sakkal Majalla" w:hAnsi="Sakkal Majalla" w:cs="Sakkal Majalla"/>
          <w:rtl/>
          <w:lang w:bidi="ar-EG"/>
        </w:rPr>
        <w:t>مر</w:t>
      </w:r>
      <w:r>
        <w:rPr>
          <w:rFonts w:ascii="Sakkal Majalla" w:hAnsi="Sakkal Majalla" w:cs="Sakkal Majalla" w:hint="cs"/>
          <w:rtl/>
          <w:lang w:bidi="ar-EG"/>
        </w:rPr>
        <w:t>ا</w:t>
      </w:r>
      <w:r w:rsidRPr="00B60054">
        <w:rPr>
          <w:rFonts w:ascii="Sakkal Majalla" w:hAnsi="Sakkal Majalla" w:cs="Sakkal Majalla"/>
          <w:rtl/>
          <w:lang w:bidi="ar-EG"/>
        </w:rPr>
        <w:t xml:space="preserve">ض توصيات الصحة العامة </w:t>
      </w:r>
      <w:r>
        <w:rPr>
          <w:rFonts w:ascii="Sakkal Majalla" w:hAnsi="Sakkal Majalla" w:cs="Sakkal Majalla" w:hint="cs"/>
          <w:rtl/>
          <w:lang w:bidi="ar-EG"/>
        </w:rPr>
        <w:t xml:space="preserve">حول الأمراض، </w:t>
      </w:r>
      <w:r w:rsidRPr="00B60054">
        <w:rPr>
          <w:rFonts w:ascii="Sakkal Majalla" w:hAnsi="Sakkal Majalla" w:cs="Sakkal Majalla"/>
          <w:rtl/>
          <w:lang w:bidi="ar-EG"/>
        </w:rPr>
        <w:t xml:space="preserve">مثل تعزيز </w:t>
      </w:r>
      <w:r>
        <w:rPr>
          <w:rFonts w:ascii="Sakkal Majalla" w:hAnsi="Sakkal Majalla" w:cs="Sakkal Majalla" w:hint="cs"/>
          <w:rtl/>
          <w:lang w:bidi="ar-EG"/>
        </w:rPr>
        <w:t xml:space="preserve">تدابير مكافحة </w:t>
      </w:r>
      <w:r w:rsidRPr="00B60054">
        <w:rPr>
          <w:rFonts w:ascii="Sakkal Majalla" w:hAnsi="Sakkal Majalla" w:cs="Sakkal Majalla"/>
          <w:rtl/>
          <w:lang w:bidi="ar-EG"/>
        </w:rPr>
        <w:t>العدوى.</w:t>
      </w:r>
    </w:p>
    <w:p w14:paraId="5A4FDBC6" w14:textId="77777777" w:rsidR="008C0726" w:rsidRPr="00B60054" w:rsidRDefault="008C0726" w:rsidP="008C0726">
      <w:pPr>
        <w:bidi/>
        <w:jc w:val="both"/>
        <w:rPr>
          <w:rFonts w:ascii="Sakkal Majalla" w:hAnsi="Sakkal Majalla" w:cs="Sakkal Majalla"/>
          <w:b/>
          <w:bCs/>
          <w:color w:val="0070C0"/>
          <w:rtl/>
        </w:rPr>
      </w:pPr>
      <w:r w:rsidRPr="00B60054">
        <w:rPr>
          <w:rFonts w:ascii="Sakkal Majalla" w:hAnsi="Sakkal Majalla" w:cs="Sakkal Majalla"/>
          <w:b/>
          <w:bCs/>
          <w:color w:val="0070C0"/>
          <w:rtl/>
          <w:lang w:bidi="ar-EG"/>
        </w:rPr>
        <w:t>التوظيف</w:t>
      </w:r>
    </w:p>
    <w:p w14:paraId="44AF1B5D"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يعتمد عدد الموظفين على </w:t>
      </w:r>
      <w:r>
        <w:rPr>
          <w:rFonts w:ascii="Sakkal Majalla" w:hAnsi="Sakkal Majalla" w:cs="Sakkal Majalla" w:hint="cs"/>
          <w:rtl/>
          <w:lang w:bidi="ar-EG"/>
        </w:rPr>
        <w:t xml:space="preserve">عدد </w:t>
      </w:r>
      <w:r w:rsidRPr="00B60054">
        <w:rPr>
          <w:rFonts w:ascii="Sakkal Majalla" w:hAnsi="Sakkal Majalla" w:cs="Sakkal Majalla"/>
          <w:rtl/>
          <w:lang w:bidi="ar-EG"/>
        </w:rPr>
        <w:t>الأنشطة المقدمة وحجم الم</w:t>
      </w:r>
      <w:r>
        <w:rPr>
          <w:rFonts w:ascii="Sakkal Majalla" w:hAnsi="Sakkal Majalla" w:cs="Sakkal Majalla" w:hint="cs"/>
          <w:rtl/>
          <w:lang w:bidi="ar-EG"/>
        </w:rPr>
        <w:t xml:space="preserve">كان </w:t>
      </w:r>
      <w:r w:rsidRPr="00B60054">
        <w:rPr>
          <w:rFonts w:ascii="Sakkal Majalla" w:hAnsi="Sakkal Majalla" w:cs="Sakkal Majalla"/>
          <w:rtl/>
          <w:lang w:bidi="ar-EG"/>
        </w:rPr>
        <w:t>وعدد المستخدمين الم</w:t>
      </w:r>
      <w:r>
        <w:rPr>
          <w:rFonts w:ascii="Sakkal Majalla" w:hAnsi="Sakkal Majalla" w:cs="Sakkal Majalla" w:hint="cs"/>
          <w:rtl/>
          <w:lang w:bidi="ar-EG"/>
        </w:rPr>
        <w:t>حتملين، وكذلك ال</w:t>
      </w:r>
      <w:r w:rsidRPr="00B60054">
        <w:rPr>
          <w:rFonts w:ascii="Sakkal Majalla" w:hAnsi="Sakkal Majalla" w:cs="Sakkal Majalla"/>
          <w:rtl/>
          <w:lang w:bidi="ar-EG"/>
        </w:rPr>
        <w:t xml:space="preserve">قيود </w:t>
      </w:r>
      <w:r>
        <w:rPr>
          <w:rFonts w:ascii="Sakkal Majalla" w:hAnsi="Sakkal Majalla" w:cs="Sakkal Majalla" w:hint="cs"/>
          <w:rtl/>
          <w:lang w:bidi="ar-EG"/>
        </w:rPr>
        <w:t xml:space="preserve">المفروضة على التنقل والحركة </w:t>
      </w:r>
      <w:r w:rsidRPr="00B60054">
        <w:rPr>
          <w:rFonts w:ascii="Sakkal Majalla" w:hAnsi="Sakkal Majalla" w:cs="Sakkal Majalla"/>
          <w:rtl/>
          <w:lang w:bidi="ar-EG"/>
        </w:rPr>
        <w:t xml:space="preserve">بسبب الأمن أو توجيهات كوفيد-19. وبشكل عام، </w:t>
      </w:r>
      <w:r>
        <w:rPr>
          <w:rFonts w:ascii="Sakkal Majalla" w:hAnsi="Sakkal Majalla" w:cs="Sakkal Majalla" w:hint="cs"/>
          <w:rtl/>
          <w:lang w:bidi="ar-EG"/>
        </w:rPr>
        <w:t xml:space="preserve">فإن الحد </w:t>
      </w:r>
      <w:r w:rsidRPr="00B60054">
        <w:rPr>
          <w:rFonts w:ascii="Sakkal Majalla" w:hAnsi="Sakkal Majalla" w:cs="Sakkal Majalla"/>
          <w:rtl/>
          <w:lang w:bidi="ar-EG"/>
        </w:rPr>
        <w:t xml:space="preserve">الأقصى المقبول </w:t>
      </w:r>
      <w:r>
        <w:rPr>
          <w:rFonts w:ascii="Sakkal Majalla" w:hAnsi="Sakkal Majalla" w:cs="Sakkal Majalla" w:hint="cs"/>
          <w:rtl/>
          <w:lang w:bidi="ar-EG"/>
        </w:rPr>
        <w:t xml:space="preserve">هو وجود </w:t>
      </w:r>
      <w:r w:rsidRPr="00B60054">
        <w:rPr>
          <w:rFonts w:ascii="Sakkal Majalla" w:hAnsi="Sakkal Majalla" w:cs="Sakkal Majalla"/>
          <w:rtl/>
          <w:lang w:bidi="ar-EG"/>
        </w:rPr>
        <w:t xml:space="preserve">موظف واحد </w:t>
      </w:r>
      <w:r>
        <w:rPr>
          <w:rFonts w:ascii="Sakkal Majalla" w:hAnsi="Sakkal Majalla" w:cs="Sakkal Majalla" w:hint="cs"/>
          <w:rtl/>
          <w:lang w:bidi="ar-EG"/>
        </w:rPr>
        <w:t xml:space="preserve">لكل 15 </w:t>
      </w:r>
      <w:r w:rsidRPr="00B60054">
        <w:rPr>
          <w:rFonts w:ascii="Sakkal Majalla" w:hAnsi="Sakkal Majalla" w:cs="Sakkal Majalla"/>
          <w:rtl/>
          <w:lang w:bidi="ar-EG"/>
        </w:rPr>
        <w:t>أم أو مقد</w:t>
      </w:r>
      <w:r>
        <w:rPr>
          <w:rFonts w:ascii="Sakkal Majalla" w:hAnsi="Sakkal Majalla" w:cs="Sakkal Majalla" w:hint="cs"/>
          <w:rtl/>
          <w:lang w:bidi="ar-EG"/>
        </w:rPr>
        <w:t>ّ</w:t>
      </w:r>
      <w:r w:rsidRPr="00B60054">
        <w:rPr>
          <w:rFonts w:ascii="Sakkal Majalla" w:hAnsi="Sakkal Majalla" w:cs="Sakkal Majalla"/>
          <w:rtl/>
          <w:lang w:bidi="ar-EG"/>
        </w:rPr>
        <w:t>مة رعاية</w:t>
      </w:r>
      <w:r w:rsidRPr="00B60054">
        <w:rPr>
          <w:rStyle w:val="FootnoteReference"/>
          <w:rFonts w:ascii="Sakkal Majalla" w:hAnsi="Sakkal Majalla" w:cs="Sakkal Majalla"/>
          <w:rtl/>
          <w:lang w:bidi="ar-EG"/>
        </w:rPr>
        <w:footnoteReference w:id="64"/>
      </w:r>
      <w:r w:rsidRPr="00B60054">
        <w:rPr>
          <w:rFonts w:ascii="Sakkal Majalla" w:hAnsi="Sakkal Majalla" w:cs="Sakkal Majalla"/>
          <w:rtl/>
          <w:lang w:bidi="ar-EG"/>
        </w:rPr>
        <w:t>.</w:t>
      </w:r>
    </w:p>
    <w:p w14:paraId="0CB98FDC"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المواد والمعدات</w:t>
      </w:r>
    </w:p>
    <w:p w14:paraId="45D0B2EE"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س</w:t>
      </w:r>
      <w:r w:rsidRPr="00B60054">
        <w:rPr>
          <w:rFonts w:ascii="Sakkal Majalla" w:hAnsi="Sakkal Majalla" w:cs="Sakkal Majalla"/>
          <w:rtl/>
          <w:lang w:bidi="ar-EG"/>
        </w:rPr>
        <w:t>تعتمد المواد والمعدات المطلوبة على السياق وال</w:t>
      </w:r>
      <w:r>
        <w:rPr>
          <w:rFonts w:ascii="Sakkal Majalla" w:hAnsi="Sakkal Majalla" w:cs="Sakkal Majalla" w:hint="cs"/>
          <w:rtl/>
          <w:lang w:bidi="ar-EG"/>
        </w:rPr>
        <w:t>أ</w:t>
      </w:r>
      <w:r w:rsidRPr="00B60054">
        <w:rPr>
          <w:rFonts w:ascii="Sakkal Majalla" w:hAnsi="Sakkal Majalla" w:cs="Sakkal Majalla"/>
          <w:rtl/>
          <w:lang w:bidi="ar-EG"/>
        </w:rPr>
        <w:t>نشط</w:t>
      </w:r>
      <w:r>
        <w:rPr>
          <w:rFonts w:ascii="Sakkal Majalla" w:hAnsi="Sakkal Majalla" w:cs="Sakkal Majalla" w:hint="cs"/>
          <w:rtl/>
          <w:lang w:bidi="ar-EG"/>
        </w:rPr>
        <w:t xml:space="preserve">ة بحسب </w:t>
      </w:r>
      <w:r w:rsidRPr="00B60054">
        <w:rPr>
          <w:rFonts w:ascii="Sakkal Majalla" w:hAnsi="Sakkal Majalla" w:cs="Sakkal Majalla"/>
          <w:rtl/>
          <w:lang w:bidi="ar-EG"/>
        </w:rPr>
        <w:t>تقييم احتياجات السكان المت</w:t>
      </w:r>
      <w:r>
        <w:rPr>
          <w:rFonts w:ascii="Sakkal Majalla" w:hAnsi="Sakkal Majalla" w:cs="Sakkal Majalla" w:hint="cs"/>
          <w:rtl/>
          <w:lang w:bidi="ar-EG"/>
        </w:rPr>
        <w:t xml:space="preserve">ضررين من </w:t>
      </w:r>
      <w:r w:rsidRPr="00B60054">
        <w:rPr>
          <w:rFonts w:ascii="Sakkal Majalla" w:hAnsi="Sakkal Majalla" w:cs="Sakkal Majalla"/>
          <w:rtl/>
          <w:lang w:bidi="ar-EG"/>
        </w:rPr>
        <w:t>حالات الطوارئ، والسياق الثقافي</w:t>
      </w:r>
      <w:r w:rsidRPr="00B60054">
        <w:rPr>
          <w:rStyle w:val="FootnoteReference"/>
          <w:rFonts w:ascii="Sakkal Majalla" w:hAnsi="Sakkal Majalla" w:cs="Sakkal Majalla"/>
          <w:rtl/>
          <w:lang w:bidi="ar-EG"/>
        </w:rPr>
        <w:footnoteReference w:id="65"/>
      </w:r>
      <w:r w:rsidRPr="00B60054">
        <w:rPr>
          <w:rFonts w:ascii="Sakkal Majalla" w:hAnsi="Sakkal Majalla" w:cs="Sakkal Majalla"/>
          <w:rtl/>
          <w:lang w:bidi="ar-EG"/>
        </w:rPr>
        <w:t xml:space="preserve">، وينبغي أن تهدف المواد المختارة إلى </w:t>
      </w:r>
      <w:r>
        <w:rPr>
          <w:rFonts w:ascii="Sakkal Majalla" w:hAnsi="Sakkal Majalla" w:cs="Sakkal Majalla" w:hint="cs"/>
          <w:rtl/>
          <w:lang w:bidi="ar-EG"/>
        </w:rPr>
        <w:t xml:space="preserve">إيجاد </w:t>
      </w:r>
      <w:r w:rsidRPr="00B60054">
        <w:rPr>
          <w:rFonts w:ascii="Sakkal Majalla" w:hAnsi="Sakkal Majalla" w:cs="Sakkal Majalla"/>
          <w:rtl/>
          <w:lang w:bidi="ar-EG"/>
        </w:rPr>
        <w:t>بيئة ترحيب</w:t>
      </w:r>
      <w:r>
        <w:rPr>
          <w:rFonts w:ascii="Sakkal Majalla" w:hAnsi="Sakkal Majalla" w:cs="Sakkal Majalla" w:hint="cs"/>
          <w:rtl/>
          <w:lang w:bidi="ar-EG"/>
        </w:rPr>
        <w:t>ية</w:t>
      </w:r>
      <w:r w:rsidRPr="00B60054">
        <w:rPr>
          <w:rFonts w:ascii="Sakkal Majalla" w:hAnsi="Sakkal Majalla" w:cs="Sakkal Majalla"/>
          <w:rtl/>
          <w:lang w:bidi="ar-EG"/>
        </w:rPr>
        <w:t xml:space="preserve"> </w:t>
      </w:r>
      <w:r>
        <w:rPr>
          <w:rFonts w:ascii="Sakkal Majalla" w:hAnsi="Sakkal Majalla" w:cs="Sakkal Majalla" w:hint="cs"/>
          <w:rtl/>
          <w:lang w:bidi="ar-EG"/>
        </w:rPr>
        <w:t>و</w:t>
      </w:r>
      <w:r w:rsidRPr="00B60054">
        <w:rPr>
          <w:rFonts w:ascii="Sakkal Majalla" w:hAnsi="Sakkal Majalla" w:cs="Sakkal Majalla"/>
          <w:rtl/>
          <w:lang w:bidi="ar-EG"/>
        </w:rPr>
        <w:t>ودية (على سبيل المثال</w:t>
      </w:r>
      <w:r>
        <w:rPr>
          <w:rFonts w:ascii="Sakkal Majalla" w:hAnsi="Sakkal Majalla" w:cs="Sakkal Majalla" w:hint="cs"/>
          <w:rtl/>
          <w:lang w:bidi="ar-EG"/>
        </w:rPr>
        <w:t xml:space="preserve"> في</w:t>
      </w:r>
      <w:r w:rsidRPr="00B60054">
        <w:rPr>
          <w:rFonts w:ascii="Sakkal Majalla" w:hAnsi="Sakkal Majalla" w:cs="Sakkal Majalla"/>
          <w:rtl/>
          <w:lang w:bidi="ar-EG"/>
        </w:rPr>
        <w:t>ما يتعلق بترتيبات الجلوس)، ويُوصى بال</w:t>
      </w:r>
      <w:r>
        <w:rPr>
          <w:rFonts w:ascii="Sakkal Majalla" w:hAnsi="Sakkal Majalla" w:cs="Sakkal Majalla" w:hint="cs"/>
          <w:rtl/>
          <w:lang w:bidi="ar-EG"/>
        </w:rPr>
        <w:t>تم</w:t>
      </w:r>
      <w:r w:rsidRPr="00B60054">
        <w:rPr>
          <w:rFonts w:ascii="Sakkal Majalla" w:hAnsi="Sakkal Majalla" w:cs="Sakkal Majalla"/>
          <w:rtl/>
          <w:lang w:bidi="ar-EG"/>
        </w:rPr>
        <w:t>وضع المسبق للأدوات ال</w:t>
      </w:r>
      <w:r>
        <w:rPr>
          <w:rFonts w:ascii="Sakkal Majalla" w:hAnsi="Sakkal Majalla" w:cs="Sakkal Majalla" w:hint="cs"/>
          <w:rtl/>
          <w:lang w:bidi="ar-EG"/>
        </w:rPr>
        <w:t>تي ت</w:t>
      </w:r>
      <w:r w:rsidRPr="00B60054">
        <w:rPr>
          <w:rFonts w:ascii="Sakkal Majalla" w:hAnsi="Sakkal Majalla" w:cs="Sakkal Majalla"/>
          <w:rtl/>
          <w:lang w:bidi="ar-EG"/>
        </w:rPr>
        <w:t>حتوي على مواد</w:t>
      </w:r>
      <w:r>
        <w:rPr>
          <w:rFonts w:ascii="Sakkal Majalla" w:hAnsi="Sakkal Majalla" w:cs="Sakkal Majalla" w:hint="cs"/>
          <w:rtl/>
          <w:lang w:bidi="ar-EG"/>
        </w:rPr>
        <w:t>ٍ</w:t>
      </w:r>
      <w:r w:rsidRPr="00B60054">
        <w:rPr>
          <w:rFonts w:ascii="Sakkal Majalla" w:hAnsi="Sakkal Majalla" w:cs="Sakkal Majalla"/>
          <w:rtl/>
          <w:lang w:bidi="ar-EG"/>
        </w:rPr>
        <w:t xml:space="preserve"> أساسية كإجراء استباقي.</w:t>
      </w:r>
    </w:p>
    <w:p w14:paraId="726D1D4A"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اختيار الموقع</w:t>
      </w:r>
    </w:p>
    <w:p w14:paraId="5F098F00"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عند </w:t>
      </w:r>
      <w:r>
        <w:rPr>
          <w:rFonts w:ascii="Sakkal Majalla" w:hAnsi="Sakkal Majalla" w:cs="Sakkal Majalla" w:hint="cs"/>
          <w:rtl/>
          <w:lang w:bidi="ar-EG"/>
        </w:rPr>
        <w:t xml:space="preserve">اتخاذ القرار </w:t>
      </w:r>
      <w:r w:rsidRPr="00B60054">
        <w:rPr>
          <w:rFonts w:ascii="Sakkal Majalla" w:hAnsi="Sakkal Majalla" w:cs="Sakkal Majalla"/>
          <w:rtl/>
          <w:lang w:bidi="ar-EG"/>
        </w:rPr>
        <w:t>بشأن عدد ال</w:t>
      </w:r>
      <w:r>
        <w:rPr>
          <w:rFonts w:ascii="Sakkal Majalla" w:hAnsi="Sakkal Majalla" w:cs="Sakkal Majalla" w:hint="cs"/>
          <w:rtl/>
          <w:lang w:bidi="ar-EG"/>
        </w:rPr>
        <w:t>أ</w:t>
      </w:r>
      <w:r w:rsidRPr="00B60054">
        <w:rPr>
          <w:rFonts w:ascii="Sakkal Majalla" w:hAnsi="Sakkal Majalla" w:cs="Sakkal Majalla"/>
          <w:rtl/>
          <w:lang w:bidi="ar-EG"/>
        </w:rPr>
        <w:t>م</w:t>
      </w:r>
      <w:r>
        <w:rPr>
          <w:rFonts w:ascii="Sakkal Majalla" w:hAnsi="Sakkal Majalla" w:cs="Sakkal Majalla" w:hint="cs"/>
          <w:rtl/>
          <w:lang w:bidi="ar-EG"/>
        </w:rPr>
        <w:t xml:space="preserve">اكن </w:t>
      </w:r>
      <w:r w:rsidRPr="00B60054">
        <w:rPr>
          <w:rFonts w:ascii="Sakkal Majalla" w:hAnsi="Sakkal Majalla" w:cs="Sakkal Majalla"/>
          <w:rtl/>
          <w:lang w:bidi="ar-EG"/>
        </w:rPr>
        <w:t>وحجمها، من الضروري مراعاة حجم السكان وانتشار</w:t>
      </w:r>
      <w:r>
        <w:rPr>
          <w:rFonts w:ascii="Sakkal Majalla" w:hAnsi="Sakkal Majalla" w:cs="Sakkal Majalla" w:hint="cs"/>
          <w:rtl/>
          <w:lang w:bidi="ar-EG"/>
        </w:rPr>
        <w:t>هم</w:t>
      </w:r>
      <w:r w:rsidRPr="00B60054">
        <w:rPr>
          <w:rFonts w:ascii="Sakkal Majalla" w:hAnsi="Sakkal Majalla" w:cs="Sakkal Majalla"/>
          <w:rtl/>
          <w:lang w:bidi="ar-EG"/>
        </w:rPr>
        <w:t xml:space="preserve"> الجغرافي</w:t>
      </w:r>
      <w:r>
        <w:rPr>
          <w:rFonts w:ascii="Sakkal Majalla" w:hAnsi="Sakkal Majalla" w:cs="Sakkal Majalla" w:hint="cs"/>
          <w:rtl/>
          <w:lang w:bidi="ar-EG"/>
        </w:rPr>
        <w:t xml:space="preserve"> ومسائل</w:t>
      </w:r>
      <w:r w:rsidRPr="00B60054">
        <w:rPr>
          <w:rFonts w:ascii="Sakkal Majalla" w:hAnsi="Sakkal Majalla" w:cs="Sakkal Majalla"/>
          <w:rtl/>
          <w:lang w:bidi="ar-EG"/>
        </w:rPr>
        <w:t xml:space="preserve"> السلامة والأمن، وينبغي </w:t>
      </w:r>
      <w:r>
        <w:rPr>
          <w:rFonts w:ascii="Sakkal Majalla" w:hAnsi="Sakkal Majalla" w:cs="Sakkal Majalla" w:hint="cs"/>
          <w:rtl/>
          <w:lang w:bidi="ar-EG"/>
        </w:rPr>
        <w:t xml:space="preserve">تأمين أمن الموقع وسلامته وساعات العمل وجعله ممكن الوصول، وأن تكون دورات المياه على بعد </w:t>
      </w:r>
      <w:r w:rsidRPr="00B60054">
        <w:rPr>
          <w:rFonts w:ascii="Sakkal Majalla" w:hAnsi="Sakkal Majalla" w:cs="Sakkal Majalla"/>
          <w:rtl/>
          <w:lang w:bidi="ar-EG"/>
        </w:rPr>
        <w:t>50 مت</w:t>
      </w:r>
      <w:r>
        <w:rPr>
          <w:rFonts w:ascii="Sakkal Majalla" w:hAnsi="Sakkal Majalla" w:cs="Sakkal Majalla" w:hint="cs"/>
          <w:rtl/>
          <w:lang w:bidi="ar-EG"/>
        </w:rPr>
        <w:t>راً</w:t>
      </w:r>
      <w:r w:rsidRPr="00B60054">
        <w:rPr>
          <w:rFonts w:ascii="Sakkal Majalla" w:hAnsi="Sakkal Majalla" w:cs="Sakkal Majalla"/>
          <w:rtl/>
          <w:lang w:bidi="ar-EG"/>
        </w:rPr>
        <w:t xml:space="preserve"> منها، كما ينبغي أي</w:t>
      </w:r>
      <w:r>
        <w:rPr>
          <w:rFonts w:ascii="Sakkal Majalla" w:hAnsi="Sakkal Majalla" w:cs="Sakkal Majalla" w:hint="cs"/>
          <w:rtl/>
          <w:lang w:bidi="ar-EG"/>
        </w:rPr>
        <w:t>ضاً</w:t>
      </w:r>
      <w:r w:rsidRPr="00B60054">
        <w:rPr>
          <w:rFonts w:ascii="Sakkal Majalla" w:hAnsi="Sakkal Majalla" w:cs="Sakkal Majalla"/>
          <w:rtl/>
          <w:lang w:bidi="ar-EG"/>
        </w:rPr>
        <w:t xml:space="preserve"> </w:t>
      </w:r>
      <w:r>
        <w:rPr>
          <w:rFonts w:ascii="Sakkal Majalla" w:hAnsi="Sakkal Majalla" w:cs="Sakkal Majalla" w:hint="cs"/>
          <w:rtl/>
          <w:lang w:bidi="ar-EG"/>
        </w:rPr>
        <w:t>إنشاء الأماكن</w:t>
      </w:r>
      <w:r w:rsidRPr="00B60054">
        <w:rPr>
          <w:rFonts w:ascii="Sakkal Majalla" w:hAnsi="Sakkal Majalla" w:cs="Sakkal Majalla"/>
          <w:rtl/>
          <w:lang w:bidi="ar-EG"/>
        </w:rPr>
        <w:t xml:space="preserve"> الداعمة في مو</w:t>
      </w:r>
      <w:r>
        <w:rPr>
          <w:rFonts w:ascii="Sakkal Majalla" w:hAnsi="Sakkal Majalla" w:cs="Sakkal Majalla" w:hint="cs"/>
          <w:rtl/>
          <w:lang w:bidi="ar-EG"/>
        </w:rPr>
        <w:t>ا</w:t>
      </w:r>
      <w:r w:rsidRPr="00B60054">
        <w:rPr>
          <w:rFonts w:ascii="Sakkal Majalla" w:hAnsi="Sakkal Majalla" w:cs="Sakkal Majalla"/>
          <w:rtl/>
          <w:lang w:bidi="ar-EG"/>
        </w:rPr>
        <w:t>قع قريب</w:t>
      </w:r>
      <w:r>
        <w:rPr>
          <w:rFonts w:ascii="Sakkal Majalla" w:hAnsi="Sakkal Majalla" w:cs="Sakkal Majalla" w:hint="cs"/>
          <w:rtl/>
          <w:lang w:bidi="ar-EG"/>
        </w:rPr>
        <w:t>ة</w:t>
      </w:r>
      <w:r w:rsidRPr="00B60054">
        <w:rPr>
          <w:rFonts w:ascii="Sakkal Majalla" w:hAnsi="Sakkal Majalla" w:cs="Sakkal Majalla"/>
          <w:rtl/>
          <w:lang w:bidi="ar-EG"/>
        </w:rPr>
        <w:t xml:space="preserve"> من نقاط التغذية، أو المرافق الصحية، أو الخدمات الأخرى ذات الصلة، ومن المهم التنسيق بين أفراد المجتمع ومد</w:t>
      </w:r>
      <w:r>
        <w:rPr>
          <w:rFonts w:ascii="Sakkal Majalla" w:hAnsi="Sakkal Majalla" w:cs="Sakkal Majalla" w:hint="cs"/>
          <w:rtl/>
          <w:lang w:bidi="ar-EG"/>
        </w:rPr>
        <w:t>راء</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تلك </w:t>
      </w:r>
      <w:r w:rsidRPr="00B60054">
        <w:rPr>
          <w:rFonts w:ascii="Sakkal Majalla" w:hAnsi="Sakkal Majalla" w:cs="Sakkal Majalla"/>
          <w:rtl/>
          <w:lang w:bidi="ar-EG"/>
        </w:rPr>
        <w:t>المو</w:t>
      </w:r>
      <w:r>
        <w:rPr>
          <w:rFonts w:ascii="Sakkal Majalla" w:hAnsi="Sakkal Majalla" w:cs="Sakkal Majalla" w:hint="cs"/>
          <w:rtl/>
          <w:lang w:bidi="ar-EG"/>
        </w:rPr>
        <w:t>ا</w:t>
      </w:r>
      <w:r w:rsidRPr="00B60054">
        <w:rPr>
          <w:rFonts w:ascii="Sakkal Majalla" w:hAnsi="Sakkal Majalla" w:cs="Sakkal Majalla"/>
          <w:rtl/>
          <w:lang w:bidi="ar-EG"/>
        </w:rPr>
        <w:t>قع لضمان سلام</w:t>
      </w:r>
      <w:r>
        <w:rPr>
          <w:rFonts w:ascii="Sakkal Majalla" w:hAnsi="Sakkal Majalla" w:cs="Sakkal Majalla" w:hint="cs"/>
          <w:rtl/>
          <w:lang w:bidi="ar-EG"/>
        </w:rPr>
        <w:t>تها وأمنها</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ومراجعة إجراءات الحماية من </w:t>
      </w:r>
      <w:r w:rsidRPr="00B60054">
        <w:rPr>
          <w:rFonts w:ascii="Sakkal Majalla" w:hAnsi="Sakkal Majalla" w:cs="Sakkal Majalla"/>
          <w:rtl/>
          <w:lang w:bidi="ar-EG"/>
        </w:rPr>
        <w:t xml:space="preserve">العنف </w:t>
      </w:r>
      <w:r>
        <w:rPr>
          <w:rFonts w:ascii="Sakkal Majalla" w:hAnsi="Sakkal Majalla" w:cs="Sakkal Majalla" w:hint="cs"/>
          <w:rtl/>
          <w:lang w:bidi="ar-EG"/>
        </w:rPr>
        <w:t xml:space="preserve">القائم على النوع </w:t>
      </w:r>
      <w:r w:rsidRPr="00B60054">
        <w:rPr>
          <w:rFonts w:ascii="Sakkal Majalla" w:hAnsi="Sakkal Majalla" w:cs="Sakkal Majalla"/>
          <w:rtl/>
          <w:lang w:bidi="ar-EG"/>
        </w:rPr>
        <w:t>الجنساني</w:t>
      </w:r>
      <w:r w:rsidRPr="00B60054">
        <w:rPr>
          <w:rStyle w:val="FootnoteReference"/>
          <w:rFonts w:ascii="Sakkal Majalla" w:hAnsi="Sakkal Majalla" w:cs="Sakkal Majalla"/>
          <w:rtl/>
          <w:lang w:bidi="ar-EG"/>
        </w:rPr>
        <w:footnoteReference w:id="66"/>
      </w:r>
      <w:r w:rsidRPr="00B60054">
        <w:rPr>
          <w:rFonts w:ascii="Sakkal Majalla" w:hAnsi="Sakkal Majalla" w:cs="Sakkal Majalla"/>
          <w:rtl/>
          <w:lang w:bidi="ar-EG"/>
        </w:rPr>
        <w:t>.</w:t>
      </w:r>
    </w:p>
    <w:p w14:paraId="0CBFDB3B" w14:textId="77777777" w:rsidR="008C0726" w:rsidRPr="00B60054" w:rsidRDefault="008C0726" w:rsidP="008C0726">
      <w:pPr>
        <w:bidi/>
        <w:jc w:val="both"/>
        <w:rPr>
          <w:rFonts w:ascii="Sakkal Majalla" w:hAnsi="Sakkal Majalla" w:cs="Sakkal Majalla"/>
          <w:b/>
          <w:bCs/>
          <w:color w:val="002060"/>
          <w:rtl/>
          <w:lang w:bidi="ar-EG"/>
        </w:rPr>
      </w:pPr>
      <w:r w:rsidRPr="00B60054">
        <w:rPr>
          <w:rFonts w:ascii="Sakkal Majalla" w:hAnsi="Sakkal Majalla" w:cs="Sakkal Majalla"/>
          <w:b/>
          <w:bCs/>
          <w:color w:val="002060"/>
          <w:rtl/>
          <w:lang w:bidi="ar-EG"/>
        </w:rPr>
        <w:t>7.13 مجموعات الرعاية ومجموعات دعم ال</w:t>
      </w:r>
      <w:r>
        <w:rPr>
          <w:rFonts w:ascii="Sakkal Majalla" w:hAnsi="Sakkal Majalla" w:cs="Sakkal Majalla" w:hint="cs"/>
          <w:b/>
          <w:bCs/>
          <w:color w:val="002060"/>
          <w:rtl/>
          <w:lang w:bidi="ar-EG"/>
        </w:rPr>
        <w:t>أقران</w:t>
      </w:r>
    </w:p>
    <w:p w14:paraId="374A0CF3"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إن</w:t>
      </w:r>
      <w:r w:rsidRPr="00B60054">
        <w:rPr>
          <w:rFonts w:ascii="Sakkal Majalla" w:hAnsi="Sakkal Majalla" w:cs="Sakkal Majalla"/>
          <w:rtl/>
          <w:lang w:bidi="ar-EG"/>
        </w:rPr>
        <w:t xml:space="preserve"> مجموعات الرعاية و</w:t>
      </w:r>
      <w:r>
        <w:rPr>
          <w:rFonts w:ascii="Sakkal Majalla" w:hAnsi="Sakkal Majalla" w:cs="Sakkal Majalla" w:hint="cs"/>
          <w:rtl/>
          <w:lang w:bidi="ar-EG"/>
        </w:rPr>
        <w:t xml:space="preserve">مجموعات </w:t>
      </w:r>
      <w:r w:rsidRPr="00B60054">
        <w:rPr>
          <w:rFonts w:ascii="Sakkal Majalla" w:hAnsi="Sakkal Majalla" w:cs="Sakkal Majalla"/>
          <w:rtl/>
          <w:lang w:bidi="ar-EG"/>
        </w:rPr>
        <w:t>دعم ال</w:t>
      </w:r>
      <w:r>
        <w:rPr>
          <w:rFonts w:ascii="Sakkal Majalla" w:hAnsi="Sakkal Majalla" w:cs="Sakkal Majalla" w:hint="cs"/>
          <w:rtl/>
          <w:lang w:bidi="ar-EG"/>
        </w:rPr>
        <w:t>أقران هي</w:t>
      </w:r>
      <w:r w:rsidRPr="00B60054">
        <w:rPr>
          <w:rFonts w:ascii="Sakkal Majalla" w:hAnsi="Sakkal Majalla" w:cs="Sakkal Majalla"/>
          <w:rtl/>
          <w:lang w:bidi="ar-EG"/>
        </w:rPr>
        <w:t xml:space="preserve"> مجموعات تطوع</w:t>
      </w:r>
      <w:r>
        <w:rPr>
          <w:rFonts w:ascii="Sakkal Majalla" w:hAnsi="Sakkal Majalla" w:cs="Sakkal Majalla" w:hint="cs"/>
          <w:rtl/>
          <w:lang w:bidi="ar-EG"/>
        </w:rPr>
        <w:t>ي</w:t>
      </w:r>
      <w:r w:rsidRPr="00B60054">
        <w:rPr>
          <w:rFonts w:ascii="Sakkal Majalla" w:hAnsi="Sakkal Majalla" w:cs="Sakkal Majalla"/>
          <w:rtl/>
          <w:lang w:bidi="ar-EG"/>
        </w:rPr>
        <w:t>ة مجتمعية تلتقي بانتظام لتبادل المعلومات وتقديم الدعم وتنمية ال</w:t>
      </w:r>
      <w:r>
        <w:rPr>
          <w:rFonts w:ascii="Sakkal Majalla" w:hAnsi="Sakkal Majalla" w:cs="Sakkal Majalla" w:hint="cs"/>
          <w:rtl/>
          <w:lang w:bidi="ar-EG"/>
        </w:rPr>
        <w:t xml:space="preserve">شعور </w:t>
      </w:r>
      <w:r w:rsidRPr="00B60054">
        <w:rPr>
          <w:rFonts w:ascii="Sakkal Majalla" w:hAnsi="Sakkal Majalla" w:cs="Sakkal Majalla"/>
          <w:rtl/>
          <w:lang w:bidi="ar-EG"/>
        </w:rPr>
        <w:t>بالانتماء</w:t>
      </w:r>
      <w:r>
        <w:rPr>
          <w:rFonts w:ascii="Sakkal Majalla" w:hAnsi="Sakkal Majalla" w:cs="Sakkal Majalla" w:hint="cs"/>
          <w:rtl/>
          <w:lang w:bidi="ar-EG"/>
        </w:rPr>
        <w:t xml:space="preserve"> للمجتمع المحلي</w:t>
      </w:r>
      <w:r w:rsidRPr="00B60054">
        <w:rPr>
          <w:rFonts w:ascii="Sakkal Majalla" w:hAnsi="Sakkal Majalla" w:cs="Sakkal Majalla"/>
          <w:rtl/>
          <w:lang w:bidi="ar-EG"/>
        </w:rPr>
        <w:t>.</w:t>
      </w:r>
    </w:p>
    <w:p w14:paraId="2EDF87B1" w14:textId="77777777" w:rsidR="008C0726" w:rsidRPr="00B60054" w:rsidRDefault="008C0726" w:rsidP="008C0726">
      <w:pPr>
        <w:bidi/>
        <w:jc w:val="both"/>
        <w:rPr>
          <w:rFonts w:ascii="Sakkal Majalla" w:hAnsi="Sakkal Majalla" w:cs="Sakkal Majalla"/>
          <w:rtl/>
        </w:rPr>
      </w:pPr>
      <w:r>
        <w:rPr>
          <w:rFonts w:ascii="Sakkal Majalla" w:hAnsi="Sakkal Majalla" w:cs="Sakkal Majalla" w:hint="cs"/>
          <w:rtl/>
          <w:lang w:bidi="ar-EG"/>
        </w:rPr>
        <w:t>تتعطل</w:t>
      </w:r>
      <w:r w:rsidRPr="00B60054">
        <w:rPr>
          <w:rFonts w:ascii="Sakkal Majalla" w:hAnsi="Sakkal Majalla" w:cs="Sakkal Majalla"/>
          <w:rtl/>
          <w:lang w:bidi="ar-EG"/>
        </w:rPr>
        <w:t xml:space="preserve"> في الغالب مجموعات الدعم على المستوى المجتمعي ب</w:t>
      </w:r>
      <w:r>
        <w:rPr>
          <w:rFonts w:ascii="Sakkal Majalla" w:hAnsi="Sakkal Majalla" w:cs="Sakkal Majalla" w:hint="cs"/>
          <w:rtl/>
          <w:lang w:bidi="ar-EG"/>
        </w:rPr>
        <w:t xml:space="preserve">سبب حالة طارئة، لذا من </w:t>
      </w:r>
      <w:r w:rsidRPr="00B60054">
        <w:rPr>
          <w:rFonts w:ascii="Sakkal Majalla" w:hAnsi="Sakkal Majalla" w:cs="Sakkal Majalla"/>
          <w:rtl/>
          <w:lang w:bidi="ar-EG"/>
        </w:rPr>
        <w:t xml:space="preserve">المهم إعادة بناء الدعم على المستوى المجتمعي والاستفادة من الهياكل المجتمعية القائمة عقب ظهور </w:t>
      </w:r>
      <w:r>
        <w:rPr>
          <w:rFonts w:ascii="Sakkal Majalla" w:hAnsi="Sakkal Majalla" w:cs="Sakkal Majalla" w:hint="cs"/>
          <w:rtl/>
          <w:lang w:bidi="ar-EG"/>
        </w:rPr>
        <w:t xml:space="preserve">تلك </w:t>
      </w:r>
      <w:r w:rsidRPr="00B60054">
        <w:rPr>
          <w:rFonts w:ascii="Sakkal Majalla" w:hAnsi="Sakkal Majalla" w:cs="Sakkal Majalla"/>
          <w:rtl/>
          <w:lang w:bidi="ar-EG"/>
        </w:rPr>
        <w:t xml:space="preserve">الحالة الطارئة، وبناءً على </w:t>
      </w:r>
      <w:r>
        <w:rPr>
          <w:rFonts w:ascii="Sakkal Majalla" w:hAnsi="Sakkal Majalla" w:cs="Sakkal Majalla" w:hint="cs"/>
          <w:rtl/>
          <w:lang w:bidi="ar-EG"/>
        </w:rPr>
        <w:t xml:space="preserve">ذلك </w:t>
      </w:r>
      <w:r w:rsidRPr="00B60054">
        <w:rPr>
          <w:rFonts w:ascii="Sakkal Majalla" w:hAnsi="Sakkal Majalla" w:cs="Sakkal Majalla"/>
          <w:rtl/>
          <w:lang w:bidi="ar-EG"/>
        </w:rPr>
        <w:t xml:space="preserve">ينبغي مراعاة الاعتبارات </w:t>
      </w:r>
      <w:r>
        <w:rPr>
          <w:rFonts w:ascii="Sakkal Majalla" w:hAnsi="Sakkal Majalla" w:cs="Sakkal Majalla" w:hint="cs"/>
          <w:rtl/>
          <w:lang w:bidi="ar-EG"/>
        </w:rPr>
        <w:t xml:space="preserve">بضرورة </w:t>
      </w:r>
      <w:r w:rsidRPr="00B60054">
        <w:rPr>
          <w:rFonts w:ascii="Sakkal Majalla" w:hAnsi="Sakkal Majalla" w:cs="Sakkal Majalla"/>
          <w:rtl/>
          <w:lang w:bidi="ar-EG"/>
        </w:rPr>
        <w:t>إعادة مجموعات الدعم</w:t>
      </w:r>
      <w:r>
        <w:rPr>
          <w:rFonts w:ascii="Sakkal Majalla" w:hAnsi="Sakkal Majalla" w:cs="Sakkal Majalla" w:hint="cs"/>
          <w:rtl/>
          <w:lang w:bidi="ar-EG"/>
        </w:rPr>
        <w:t xml:space="preserve"> أو تشكيل مجموعات جديدة</w:t>
      </w:r>
      <w:r w:rsidRPr="00B60054">
        <w:rPr>
          <w:rFonts w:ascii="Sakkal Majalla" w:hAnsi="Sakkal Majalla" w:cs="Sakkal Majalla"/>
          <w:rtl/>
          <w:lang w:bidi="ar-EG"/>
        </w:rPr>
        <w:t>.</w:t>
      </w:r>
    </w:p>
    <w:p w14:paraId="50655ABB"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مجموعات الرعاية</w:t>
      </w:r>
    </w:p>
    <w:p w14:paraId="5B569212"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لقد أ</w:t>
      </w:r>
      <w:r w:rsidRPr="00B60054">
        <w:rPr>
          <w:rFonts w:ascii="Sakkal Majalla" w:hAnsi="Sakkal Majalla" w:cs="Sakkal Majalla"/>
          <w:rtl/>
          <w:lang w:bidi="ar-EG"/>
        </w:rPr>
        <w:t>ثبت منهج مجموعة الرعاية</w:t>
      </w:r>
      <w:r w:rsidRPr="00B60054">
        <w:rPr>
          <w:rStyle w:val="FootnoteReference"/>
          <w:rFonts w:ascii="Sakkal Majalla" w:hAnsi="Sakkal Majalla" w:cs="Sakkal Majalla"/>
          <w:rtl/>
          <w:lang w:bidi="ar-EG"/>
        </w:rPr>
        <w:footnoteReference w:id="67"/>
      </w:r>
      <w:r>
        <w:rPr>
          <w:rFonts w:ascii="Sakkal Majalla" w:hAnsi="Sakkal Majalla" w:cs="Sakkal Majalla" w:hint="cs"/>
          <w:rtl/>
          <w:lang w:bidi="ar-EG"/>
        </w:rPr>
        <w:t xml:space="preserve">، وهي </w:t>
      </w:r>
      <w:r w:rsidRPr="00B60054">
        <w:rPr>
          <w:rFonts w:ascii="Sakkal Majalla" w:hAnsi="Sakkal Majalla" w:cs="Sakkal Majalla"/>
          <w:rtl/>
          <w:lang w:bidi="ar-EG"/>
        </w:rPr>
        <w:t>نموذج محد</w:t>
      </w:r>
      <w:r>
        <w:rPr>
          <w:rFonts w:ascii="Sakkal Majalla" w:hAnsi="Sakkal Majalla" w:cs="Sakkal Majalla" w:hint="cs"/>
          <w:rtl/>
          <w:lang w:bidi="ar-EG"/>
        </w:rPr>
        <w:t>د</w:t>
      </w:r>
      <w:r w:rsidRPr="00B60054">
        <w:rPr>
          <w:rFonts w:ascii="Sakkal Majalla" w:hAnsi="Sakkal Majalla" w:cs="Sakkal Majalla"/>
          <w:rtl/>
          <w:lang w:bidi="ar-EG"/>
        </w:rPr>
        <w:t xml:space="preserve"> لمجموعة دعم ال</w:t>
      </w:r>
      <w:r>
        <w:rPr>
          <w:rFonts w:ascii="Sakkal Majalla" w:hAnsi="Sakkal Majalla" w:cs="Sakkal Majalla" w:hint="cs"/>
          <w:rtl/>
          <w:lang w:bidi="ar-EG"/>
        </w:rPr>
        <w:t>أقران و</w:t>
      </w:r>
      <w:r w:rsidRPr="00B60054">
        <w:rPr>
          <w:rFonts w:ascii="Sakkal Majalla" w:hAnsi="Sakkal Majalla" w:cs="Sakkal Majalla"/>
          <w:rtl/>
          <w:lang w:bidi="ar-EG"/>
        </w:rPr>
        <w:t>تعزيز تغيير السلوك</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فعاليته </w:t>
      </w:r>
      <w:r w:rsidRPr="00B60054">
        <w:rPr>
          <w:rFonts w:ascii="Sakkal Majalla" w:hAnsi="Sakkal Majalla" w:cs="Sakkal Majalla"/>
          <w:rtl/>
          <w:lang w:bidi="ar-EG"/>
        </w:rPr>
        <w:t xml:space="preserve">في </w:t>
      </w:r>
      <w:r>
        <w:rPr>
          <w:rFonts w:ascii="Sakkal Majalla" w:hAnsi="Sakkal Majalla" w:cs="Sakkal Majalla" w:hint="cs"/>
          <w:rtl/>
          <w:lang w:bidi="ar-EG"/>
        </w:rPr>
        <w:t xml:space="preserve">معالجة قضايا انعدام الأمن الغذائي والقضايا التغذوية </w:t>
      </w:r>
      <w:r w:rsidRPr="00B60054">
        <w:rPr>
          <w:rFonts w:ascii="Sakkal Majalla" w:hAnsi="Sakkal Majalla" w:cs="Sakkal Majalla"/>
          <w:rtl/>
          <w:lang w:bidi="ar-EG"/>
        </w:rPr>
        <w:t xml:space="preserve">في إطار العديد من </w:t>
      </w:r>
      <w:r>
        <w:rPr>
          <w:rFonts w:ascii="Sakkal Majalla" w:hAnsi="Sakkal Majalla" w:cs="Sakkal Majalla" w:hint="cs"/>
          <w:rtl/>
          <w:lang w:bidi="ar-EG"/>
        </w:rPr>
        <w:t>ال</w:t>
      </w:r>
      <w:r w:rsidRPr="00B60054">
        <w:rPr>
          <w:rFonts w:ascii="Sakkal Majalla" w:hAnsi="Sakkal Majalla" w:cs="Sakkal Majalla"/>
          <w:rtl/>
          <w:lang w:bidi="ar-EG"/>
        </w:rPr>
        <w:t>سياقات ال</w:t>
      </w:r>
      <w:r>
        <w:rPr>
          <w:rFonts w:ascii="Sakkal Majalla" w:hAnsi="Sakkal Majalla" w:cs="Sakkal Majalla" w:hint="cs"/>
          <w:rtl/>
          <w:lang w:bidi="ar-EG"/>
        </w:rPr>
        <w:t>إ</w:t>
      </w:r>
      <w:r w:rsidRPr="00B60054">
        <w:rPr>
          <w:rFonts w:ascii="Sakkal Majalla" w:hAnsi="Sakkal Majalla" w:cs="Sakkal Majalla"/>
          <w:rtl/>
          <w:lang w:bidi="ar-EG"/>
        </w:rPr>
        <w:t>نم</w:t>
      </w:r>
      <w:r>
        <w:rPr>
          <w:rFonts w:ascii="Sakkal Majalla" w:hAnsi="Sakkal Majalla" w:cs="Sakkal Majalla" w:hint="cs"/>
          <w:rtl/>
          <w:lang w:bidi="ar-EG"/>
        </w:rPr>
        <w:t>ائ</w:t>
      </w:r>
      <w:r w:rsidRPr="00B60054">
        <w:rPr>
          <w:rFonts w:ascii="Sakkal Majalla" w:hAnsi="Sakkal Majalla" w:cs="Sakkal Majalla"/>
          <w:rtl/>
          <w:lang w:bidi="ar-EG"/>
        </w:rPr>
        <w:t>ية.</w:t>
      </w:r>
    </w:p>
    <w:p w14:paraId="232EAA16"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تتكون مجموعة الرعاية من 10-15 متطوع</w:t>
      </w:r>
      <w:r>
        <w:rPr>
          <w:rFonts w:ascii="Sakkal Majalla" w:hAnsi="Sakkal Majalla" w:cs="Sakkal Majalla" w:hint="cs"/>
          <w:rtl/>
          <w:lang w:bidi="ar-EG"/>
        </w:rPr>
        <w:t xml:space="preserve"> من التربويين في مجال الصحة ال</w:t>
      </w:r>
      <w:r w:rsidRPr="00B60054">
        <w:rPr>
          <w:rFonts w:ascii="Sakkal Majalla" w:hAnsi="Sakkal Majalla" w:cs="Sakkal Majalla"/>
          <w:rtl/>
          <w:lang w:bidi="ar-EG"/>
        </w:rPr>
        <w:t>مجتمعي</w:t>
      </w:r>
      <w:r>
        <w:rPr>
          <w:rFonts w:ascii="Sakkal Majalla" w:hAnsi="Sakkal Majalla" w:cs="Sakkal Majalla" w:hint="cs"/>
          <w:rtl/>
          <w:lang w:bidi="ar-EG"/>
        </w:rPr>
        <w:t xml:space="preserve">ة </w:t>
      </w:r>
      <w:r w:rsidRPr="00B60054">
        <w:rPr>
          <w:rFonts w:ascii="Sakkal Majalla" w:hAnsi="Sakkal Majalla" w:cs="Sakkal Majalla"/>
          <w:rtl/>
          <w:lang w:bidi="ar-EG"/>
        </w:rPr>
        <w:t>يلتقون بانتظام مع موظفي المش</w:t>
      </w:r>
      <w:r>
        <w:rPr>
          <w:rFonts w:ascii="Sakkal Majalla" w:hAnsi="Sakkal Majalla" w:cs="Sakkal Majalla" w:hint="cs"/>
          <w:rtl/>
          <w:lang w:bidi="ar-EG"/>
        </w:rPr>
        <w:t>ا</w:t>
      </w:r>
      <w:r w:rsidRPr="00B60054">
        <w:rPr>
          <w:rFonts w:ascii="Sakkal Majalla" w:hAnsi="Sakkal Majalla" w:cs="Sakkal Majalla"/>
          <w:rtl/>
          <w:lang w:bidi="ar-EG"/>
        </w:rPr>
        <w:t>ر</w:t>
      </w:r>
      <w:r>
        <w:rPr>
          <w:rFonts w:ascii="Sakkal Majalla" w:hAnsi="Sakkal Majalla" w:cs="Sakkal Majalla" w:hint="cs"/>
          <w:rtl/>
          <w:lang w:bidi="ar-EG"/>
        </w:rPr>
        <w:t>ي</w:t>
      </w:r>
      <w:r w:rsidRPr="00B60054">
        <w:rPr>
          <w:rFonts w:ascii="Sakkal Majalla" w:hAnsi="Sakkal Majalla" w:cs="Sakkal Majalla"/>
          <w:rtl/>
          <w:lang w:bidi="ar-EG"/>
        </w:rPr>
        <w:t xml:space="preserve">ع بهدف </w:t>
      </w:r>
      <w:r>
        <w:rPr>
          <w:rFonts w:ascii="Sakkal Majalla" w:hAnsi="Sakkal Majalla" w:cs="Sakkal Majalla" w:hint="cs"/>
          <w:rtl/>
          <w:lang w:bidi="ar-EG"/>
        </w:rPr>
        <w:t xml:space="preserve">الحصول على </w:t>
      </w:r>
      <w:r w:rsidRPr="00B60054">
        <w:rPr>
          <w:rFonts w:ascii="Sakkal Majalla" w:hAnsi="Sakkal Majalla" w:cs="Sakkal Majalla"/>
          <w:rtl/>
          <w:lang w:bidi="ar-EG"/>
        </w:rPr>
        <w:t>التدريب والإشراف، و</w:t>
      </w:r>
      <w:r>
        <w:rPr>
          <w:rFonts w:ascii="Sakkal Majalla" w:hAnsi="Sakkal Majalla" w:cs="Sakkal Majalla" w:hint="cs"/>
          <w:rtl/>
          <w:lang w:bidi="ar-EG"/>
        </w:rPr>
        <w:t xml:space="preserve">تختلف </w:t>
      </w:r>
      <w:r w:rsidRPr="00B60054">
        <w:rPr>
          <w:rFonts w:ascii="Sakkal Majalla" w:hAnsi="Sakkal Majalla" w:cs="Sakkal Majalla"/>
          <w:rtl/>
          <w:lang w:bidi="ar-EG"/>
        </w:rPr>
        <w:t>عن مجموعات دعم ال</w:t>
      </w:r>
      <w:r>
        <w:rPr>
          <w:rFonts w:ascii="Sakkal Majalla" w:hAnsi="Sakkal Majalla" w:cs="Sakkal Majalla" w:hint="cs"/>
          <w:rtl/>
          <w:lang w:bidi="ar-EG"/>
        </w:rPr>
        <w:t xml:space="preserve">أقران </w:t>
      </w:r>
      <w:r w:rsidRPr="00B60054">
        <w:rPr>
          <w:rFonts w:ascii="Sakkal Majalla" w:hAnsi="Sakkal Majalla" w:cs="Sakkal Majalla"/>
          <w:rtl/>
          <w:lang w:bidi="ar-EG"/>
        </w:rPr>
        <w:t>النمطي</w:t>
      </w:r>
      <w:r>
        <w:rPr>
          <w:rFonts w:ascii="Sakkal Majalla" w:hAnsi="Sakkal Majalla" w:cs="Sakkal Majalla" w:hint="cs"/>
          <w:rtl/>
          <w:lang w:bidi="ar-EG"/>
        </w:rPr>
        <w:t>ة ب</w:t>
      </w:r>
      <w:r w:rsidRPr="00B60054">
        <w:rPr>
          <w:rFonts w:ascii="Sakkal Majalla" w:hAnsi="Sakkal Majalla" w:cs="Sakkal Majalla"/>
          <w:rtl/>
          <w:lang w:bidi="ar-EG"/>
        </w:rPr>
        <w:t xml:space="preserve">أن كل متطوعة تكون مسؤولة عن </w:t>
      </w:r>
      <w:r>
        <w:rPr>
          <w:rFonts w:ascii="Sakkal Majalla" w:hAnsi="Sakkal Majalla" w:cs="Sakkal Majalla" w:hint="cs"/>
          <w:rtl/>
          <w:lang w:bidi="ar-EG"/>
        </w:rPr>
        <w:t xml:space="preserve">تنفيذ </w:t>
      </w:r>
      <w:r w:rsidRPr="00B60054">
        <w:rPr>
          <w:rFonts w:ascii="Sakkal Majalla" w:hAnsi="Sakkal Majalla" w:cs="Sakkal Majalla"/>
          <w:rtl/>
          <w:lang w:bidi="ar-EG"/>
        </w:rPr>
        <w:t>زيار</w:t>
      </w:r>
      <w:r>
        <w:rPr>
          <w:rFonts w:ascii="Sakkal Majalla" w:hAnsi="Sakkal Majalla" w:cs="Sakkal Majalla" w:hint="cs"/>
          <w:rtl/>
          <w:lang w:bidi="ar-EG"/>
        </w:rPr>
        <w:t>اتٍ</w:t>
      </w:r>
      <w:r w:rsidRPr="00B60054">
        <w:rPr>
          <w:rFonts w:ascii="Sakkal Majalla" w:hAnsi="Sakkal Majalla" w:cs="Sakkal Majalla"/>
          <w:rtl/>
          <w:lang w:bidi="ar-EG"/>
        </w:rPr>
        <w:t xml:space="preserve"> دورية ل</w:t>
      </w:r>
      <w:r>
        <w:rPr>
          <w:rFonts w:ascii="Sakkal Majalla" w:hAnsi="Sakkal Majalla" w:cs="Sakkal Majalla" w:hint="cs"/>
          <w:rtl/>
          <w:lang w:bidi="ar-EG"/>
        </w:rPr>
        <w:t>ـ</w:t>
      </w:r>
      <w:r w:rsidRPr="00B60054">
        <w:rPr>
          <w:rFonts w:ascii="Sakkal Majalla" w:hAnsi="Sakkal Majalla" w:cs="Sakkal Majalla"/>
          <w:rtl/>
          <w:lang w:bidi="ar-EG"/>
        </w:rPr>
        <w:t xml:space="preserve"> 10-15 من جيرانها، ومشاركة ما تعلمته، وتسهيل </w:t>
      </w:r>
      <w:r>
        <w:rPr>
          <w:rFonts w:ascii="Sakkal Majalla" w:hAnsi="Sakkal Majalla" w:cs="Sakkal Majalla" w:hint="cs"/>
          <w:rtl/>
          <w:lang w:bidi="ar-EG"/>
        </w:rPr>
        <w:t xml:space="preserve">عملية </w:t>
      </w:r>
      <w:r w:rsidRPr="00B60054">
        <w:rPr>
          <w:rFonts w:ascii="Sakkal Majalla" w:hAnsi="Sakkal Majalla" w:cs="Sakkal Majalla"/>
          <w:rtl/>
          <w:lang w:bidi="ar-EG"/>
        </w:rPr>
        <w:t>تغيير السلوك على مستوى ال</w:t>
      </w:r>
      <w:r>
        <w:rPr>
          <w:rFonts w:ascii="Sakkal Majalla" w:hAnsi="Sakkal Majalla" w:cs="Sakkal Majalla" w:hint="cs"/>
          <w:rtl/>
          <w:lang w:bidi="ar-EG"/>
        </w:rPr>
        <w:t xml:space="preserve">عائلة. </w:t>
      </w:r>
      <w:r w:rsidRPr="00B60054">
        <w:rPr>
          <w:rFonts w:ascii="Sakkal Majalla" w:hAnsi="Sakkal Majalla" w:cs="Sakkal Majalla"/>
          <w:rtl/>
          <w:lang w:bidi="ar-EG"/>
        </w:rPr>
        <w:t>وتخلق مجموعات الرعاية تأث</w:t>
      </w:r>
      <w:r>
        <w:rPr>
          <w:rFonts w:ascii="Sakkal Majalla" w:hAnsi="Sakkal Majalla" w:cs="Sakkal Majalla" w:hint="cs"/>
          <w:rtl/>
          <w:lang w:bidi="ar-EG"/>
        </w:rPr>
        <w:t>يراً</w:t>
      </w:r>
      <w:r w:rsidRPr="00B60054">
        <w:rPr>
          <w:rFonts w:ascii="Sakkal Majalla" w:hAnsi="Sakkal Majalla" w:cs="Sakkal Majalla"/>
          <w:rtl/>
          <w:lang w:bidi="ar-EG"/>
        </w:rPr>
        <w:t xml:space="preserve"> مضاع</w:t>
      </w:r>
      <w:r>
        <w:rPr>
          <w:rFonts w:ascii="Sakkal Majalla" w:hAnsi="Sakkal Majalla" w:cs="Sakkal Majalla" w:hint="cs"/>
          <w:rtl/>
          <w:lang w:bidi="ar-EG"/>
        </w:rPr>
        <w:t>فاً</w:t>
      </w:r>
      <w:r w:rsidRPr="00B60054">
        <w:rPr>
          <w:rFonts w:ascii="Sakkal Majalla" w:hAnsi="Sakkal Majalla" w:cs="Sakkal Majalla"/>
          <w:rtl/>
          <w:lang w:bidi="ar-EG"/>
        </w:rPr>
        <w:t xml:space="preserve"> للوصول بشكل</w:t>
      </w:r>
      <w:r>
        <w:rPr>
          <w:rFonts w:ascii="Sakkal Majalla" w:hAnsi="Sakkal Majalla" w:cs="Sakkal Majalla" w:hint="cs"/>
          <w:rtl/>
          <w:lang w:bidi="ar-EG"/>
        </w:rPr>
        <w:t>ٍ</w:t>
      </w:r>
      <w:r w:rsidRPr="00B60054">
        <w:rPr>
          <w:rFonts w:ascii="Sakkal Majalla" w:hAnsi="Sakkal Majalla" w:cs="Sakkal Majalla"/>
          <w:rtl/>
          <w:lang w:bidi="ar-EG"/>
        </w:rPr>
        <w:t xml:space="preserve"> منصف لجميع ال</w:t>
      </w:r>
      <w:r>
        <w:rPr>
          <w:rFonts w:ascii="Sakkal Majalla" w:hAnsi="Sakkal Majalla" w:cs="Sakkal Majalla" w:hint="cs"/>
          <w:rtl/>
          <w:lang w:bidi="ar-EG"/>
        </w:rPr>
        <w:t xml:space="preserve">عائلات </w:t>
      </w:r>
      <w:r w:rsidRPr="00B60054">
        <w:rPr>
          <w:rFonts w:ascii="Sakkal Majalla" w:hAnsi="Sakkal Majalla" w:cs="Sakkal Majalla"/>
          <w:rtl/>
          <w:lang w:bidi="ar-EG"/>
        </w:rPr>
        <w:t xml:space="preserve"> المستفيدة من خلال </w:t>
      </w:r>
      <w:r>
        <w:rPr>
          <w:rFonts w:ascii="Sakkal Majalla" w:hAnsi="Sakkal Majalla" w:cs="Sakkal Majalla" w:hint="cs"/>
          <w:rtl/>
          <w:lang w:bidi="ar-EG"/>
        </w:rPr>
        <w:t>ال</w:t>
      </w:r>
      <w:r w:rsidRPr="00B60054">
        <w:rPr>
          <w:rFonts w:ascii="Sakkal Majalla" w:hAnsi="Sakkal Majalla" w:cs="Sakkal Majalla"/>
          <w:rtl/>
          <w:lang w:bidi="ar-EG"/>
        </w:rPr>
        <w:t xml:space="preserve">تواصل </w:t>
      </w:r>
      <w:r>
        <w:rPr>
          <w:rFonts w:ascii="Sakkal Majalla" w:hAnsi="Sakkal Majalla" w:cs="Sakkal Majalla" w:hint="cs"/>
          <w:rtl/>
          <w:lang w:bidi="ar-EG"/>
        </w:rPr>
        <w:t xml:space="preserve">من أجل </w:t>
      </w:r>
      <w:r w:rsidRPr="00B60054">
        <w:rPr>
          <w:rFonts w:ascii="Sakkal Majalla" w:hAnsi="Sakkal Majalla" w:cs="Sakkal Majalla"/>
          <w:rtl/>
          <w:lang w:bidi="ar-EG"/>
        </w:rPr>
        <w:t>تغيير السلوك بين الأشخاص، كما تقدم هيك</w:t>
      </w:r>
      <w:r>
        <w:rPr>
          <w:rFonts w:ascii="Sakkal Majalla" w:hAnsi="Sakkal Majalla" w:cs="Sakkal Majalla" w:hint="cs"/>
          <w:rtl/>
          <w:lang w:bidi="ar-EG"/>
        </w:rPr>
        <w:t xml:space="preserve">لية </w:t>
      </w:r>
      <w:r w:rsidRPr="00B60054">
        <w:rPr>
          <w:rFonts w:ascii="Sakkal Majalla" w:hAnsi="Sakkal Majalla" w:cs="Sakkal Majalla"/>
          <w:rtl/>
          <w:lang w:bidi="ar-EG"/>
        </w:rPr>
        <w:t>لنظام المعلومات الصحية المجتمعي الذي يوفر الرق</w:t>
      </w:r>
      <w:r>
        <w:rPr>
          <w:rFonts w:ascii="Sakkal Majalla" w:hAnsi="Sakkal Majalla" w:cs="Sakkal Majalla" w:hint="cs"/>
          <w:rtl/>
          <w:lang w:bidi="ar-EG"/>
        </w:rPr>
        <w:t>ا</w:t>
      </w:r>
      <w:r w:rsidRPr="00B60054">
        <w:rPr>
          <w:rFonts w:ascii="Sakkal Majalla" w:hAnsi="Sakkal Majalla" w:cs="Sakkal Majalla"/>
          <w:rtl/>
          <w:lang w:bidi="ar-EG"/>
        </w:rPr>
        <w:t xml:space="preserve">بة الغذائية التي تتضمن </w:t>
      </w:r>
      <w:r>
        <w:rPr>
          <w:rFonts w:ascii="Sakkal Majalla" w:hAnsi="Sakkal Majalla" w:cs="Sakkal Majalla" w:hint="cs"/>
          <w:rtl/>
          <w:lang w:bidi="ar-EG"/>
        </w:rPr>
        <w:t xml:space="preserve">قياس </w:t>
      </w:r>
      <w:r w:rsidRPr="00B60054">
        <w:rPr>
          <w:rFonts w:ascii="Sakkal Majalla" w:hAnsi="Sakkal Majalla" w:cs="Sakkal Majalla"/>
          <w:rtl/>
          <w:lang w:bidi="ar-EG"/>
        </w:rPr>
        <w:t xml:space="preserve">محيط منتصف </w:t>
      </w:r>
      <w:r>
        <w:rPr>
          <w:rFonts w:ascii="Sakkal Majalla" w:hAnsi="Sakkal Majalla" w:cs="Sakkal Majalla" w:hint="cs"/>
          <w:rtl/>
          <w:lang w:bidi="ar-EG"/>
        </w:rPr>
        <w:t xml:space="preserve">العضد، </w:t>
      </w:r>
      <w:r w:rsidRPr="00B60054">
        <w:rPr>
          <w:rFonts w:ascii="Sakkal Majalla" w:hAnsi="Sakkal Majalla" w:cs="Sakkal Majalla"/>
          <w:rtl/>
          <w:lang w:bidi="ar-EG"/>
        </w:rPr>
        <w:t xml:space="preserve">إلى جانب تقارير بشأن حالات الحمل الجديدة والولادة والوفيات التي </w:t>
      </w:r>
      <w:r>
        <w:rPr>
          <w:rFonts w:ascii="Sakkal Majalla" w:hAnsi="Sakkal Majalla" w:cs="Sakkal Majalla" w:hint="cs"/>
          <w:rtl/>
          <w:lang w:bidi="ar-EG"/>
        </w:rPr>
        <w:t xml:space="preserve">جرى تحديدها </w:t>
      </w:r>
      <w:r w:rsidRPr="00B60054">
        <w:rPr>
          <w:rFonts w:ascii="Sakkal Majalla" w:hAnsi="Sakkal Majalla" w:cs="Sakkal Majalla"/>
          <w:rtl/>
          <w:lang w:bidi="ar-EG"/>
        </w:rPr>
        <w:t>أثناء الزيارات</w:t>
      </w:r>
      <w:r>
        <w:rPr>
          <w:rFonts w:ascii="Sakkal Majalla" w:hAnsi="Sakkal Majalla" w:cs="Sakkal Majalla" w:hint="cs"/>
          <w:rtl/>
          <w:lang w:bidi="ar-EG"/>
        </w:rPr>
        <w:t xml:space="preserve"> المنزلية</w:t>
      </w:r>
      <w:r w:rsidRPr="00B60054">
        <w:rPr>
          <w:rStyle w:val="FootnoteReference"/>
          <w:rFonts w:ascii="Sakkal Majalla" w:hAnsi="Sakkal Majalla" w:cs="Sakkal Majalla"/>
          <w:rtl/>
          <w:lang w:bidi="ar-EG"/>
        </w:rPr>
        <w:footnoteReference w:id="68"/>
      </w:r>
      <w:r w:rsidRPr="00B60054">
        <w:rPr>
          <w:rFonts w:ascii="Sakkal Majalla" w:hAnsi="Sakkal Majalla" w:cs="Sakkal Majalla"/>
          <w:rtl/>
          <w:lang w:bidi="ar-EG"/>
        </w:rPr>
        <w:t>.</w:t>
      </w:r>
    </w:p>
    <w:p w14:paraId="503FD6E6" w14:textId="77777777" w:rsidR="008C0726" w:rsidRPr="00B60054" w:rsidRDefault="008C0726" w:rsidP="008C0726">
      <w:pPr>
        <w:bidi/>
        <w:jc w:val="both"/>
        <w:rPr>
          <w:rFonts w:ascii="Sakkal Majalla" w:hAnsi="Sakkal Majalla" w:cs="Sakkal Majalla"/>
          <w:b/>
          <w:bCs/>
          <w:color w:val="0070C0"/>
          <w:rtl/>
          <w:lang w:bidi="ar-EG"/>
        </w:rPr>
      </w:pPr>
      <w:r>
        <w:rPr>
          <w:rFonts w:ascii="Sakkal Majalla" w:hAnsi="Sakkal Majalla" w:cs="Sakkal Majalla" w:hint="cs"/>
          <w:b/>
          <w:bCs/>
          <w:color w:val="0070C0"/>
          <w:rtl/>
          <w:lang w:bidi="ar-EG"/>
        </w:rPr>
        <w:t>ال</w:t>
      </w:r>
      <w:r w:rsidRPr="00B60054">
        <w:rPr>
          <w:rFonts w:ascii="Sakkal Majalla" w:hAnsi="Sakkal Majalla" w:cs="Sakkal Majalla"/>
          <w:b/>
          <w:bCs/>
          <w:color w:val="0070C0"/>
          <w:rtl/>
          <w:lang w:bidi="ar-EG"/>
        </w:rPr>
        <w:t xml:space="preserve">اعتبارات </w:t>
      </w:r>
      <w:r>
        <w:rPr>
          <w:rFonts w:ascii="Sakkal Majalla" w:hAnsi="Sakkal Majalla" w:cs="Sakkal Majalla" w:hint="cs"/>
          <w:b/>
          <w:bCs/>
          <w:color w:val="0070C0"/>
          <w:rtl/>
          <w:lang w:bidi="ar-EG"/>
        </w:rPr>
        <w:t>الجنسانية ل</w:t>
      </w:r>
      <w:r w:rsidRPr="00B60054">
        <w:rPr>
          <w:rFonts w:ascii="Sakkal Majalla" w:hAnsi="Sakkal Majalla" w:cs="Sakkal Majalla"/>
          <w:b/>
          <w:bCs/>
          <w:color w:val="0070C0"/>
          <w:rtl/>
          <w:lang w:bidi="ar-EG"/>
        </w:rPr>
        <w:t>مجموع</w:t>
      </w:r>
      <w:r>
        <w:rPr>
          <w:rFonts w:ascii="Sakkal Majalla" w:hAnsi="Sakkal Majalla" w:cs="Sakkal Majalla" w:hint="cs"/>
          <w:b/>
          <w:bCs/>
          <w:color w:val="0070C0"/>
          <w:rtl/>
          <w:lang w:bidi="ar-EG"/>
        </w:rPr>
        <w:t>ات</w:t>
      </w:r>
      <w:r w:rsidRPr="00B60054">
        <w:rPr>
          <w:rFonts w:ascii="Sakkal Majalla" w:hAnsi="Sakkal Majalla" w:cs="Sakkal Majalla"/>
          <w:b/>
          <w:bCs/>
          <w:color w:val="0070C0"/>
          <w:rtl/>
          <w:lang w:bidi="ar-EG"/>
        </w:rPr>
        <w:t xml:space="preserve"> الرعاية</w:t>
      </w:r>
    </w:p>
    <w:p w14:paraId="3C240547" w14:textId="77777777" w:rsidR="008C0726" w:rsidRPr="00B60054" w:rsidRDefault="008C0726" w:rsidP="0066178F">
      <w:pPr>
        <w:bidi/>
        <w:jc w:val="both"/>
        <w:rPr>
          <w:rFonts w:ascii="Sakkal Majalla" w:hAnsi="Sakkal Majalla" w:cs="Sakkal Majalla"/>
          <w:rtl/>
        </w:rPr>
      </w:pPr>
      <w:r w:rsidRPr="00B60054">
        <w:rPr>
          <w:rFonts w:ascii="Sakkal Majalla" w:hAnsi="Sakkal Majalla" w:cs="Sakkal Majalla"/>
          <w:rtl/>
          <w:lang w:bidi="ar-EG"/>
        </w:rPr>
        <w:t>ينبغي أن يضم نموذج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ك</w:t>
      </w:r>
      <w:r>
        <w:rPr>
          <w:rFonts w:ascii="Sakkal Majalla" w:hAnsi="Sakkal Majalla" w:cs="Sakkal Majalla" w:hint="cs"/>
          <w:rtl/>
          <w:lang w:bidi="ar-EG"/>
        </w:rPr>
        <w:t>لاً</w:t>
      </w:r>
      <w:r w:rsidRPr="00B60054">
        <w:rPr>
          <w:rFonts w:ascii="Sakkal Majalla" w:hAnsi="Sakkal Majalla" w:cs="Sakkal Majalla"/>
          <w:rtl/>
          <w:lang w:bidi="ar-EG"/>
        </w:rPr>
        <w:t xml:space="preserve"> من الرجال والنساء، وخاصةً في </w:t>
      </w:r>
      <w:r>
        <w:rPr>
          <w:rFonts w:ascii="Sakkal Majalla" w:hAnsi="Sakkal Majalla" w:cs="Sakkal Majalla" w:hint="cs"/>
          <w:rtl/>
          <w:lang w:bidi="ar-EG"/>
        </w:rPr>
        <w:t xml:space="preserve">المجالات التي توجد بها </w:t>
      </w:r>
      <w:r w:rsidRPr="00B60054">
        <w:rPr>
          <w:rFonts w:ascii="Sakkal Majalla" w:hAnsi="Sakkal Majalla" w:cs="Sakkal Majalla"/>
          <w:rtl/>
          <w:lang w:bidi="ar-EG"/>
        </w:rPr>
        <w:t xml:space="preserve">مجموعات دعم </w:t>
      </w:r>
      <w:r>
        <w:rPr>
          <w:rFonts w:ascii="Sakkal Majalla" w:hAnsi="Sakkal Majalla" w:cs="Sakkal Majalla" w:hint="cs"/>
          <w:rtl/>
          <w:lang w:bidi="ar-EG"/>
        </w:rPr>
        <w:t xml:space="preserve">الآباء الأقران </w:t>
      </w:r>
      <w:r w:rsidRPr="00B60054">
        <w:rPr>
          <w:rFonts w:ascii="Sakkal Majalla" w:hAnsi="Sakkal Majalla" w:cs="Sakkal Majalla"/>
          <w:rtl/>
          <w:lang w:bidi="ar-EG"/>
        </w:rPr>
        <w:t xml:space="preserve">والتي </w:t>
      </w:r>
      <w:r>
        <w:rPr>
          <w:rFonts w:ascii="Sakkal Majalla" w:hAnsi="Sakkal Majalla" w:cs="Sakkal Majalla" w:hint="cs"/>
          <w:rtl/>
          <w:lang w:bidi="ar-EG"/>
        </w:rPr>
        <w:t xml:space="preserve">ثبتت فعاليتها في تحقيق </w:t>
      </w:r>
      <w:r w:rsidRPr="00B60054">
        <w:rPr>
          <w:rFonts w:ascii="Sakkal Majalla" w:hAnsi="Sakkal Majalla" w:cs="Sakkal Majalla"/>
          <w:rtl/>
          <w:lang w:bidi="ar-EG"/>
        </w:rPr>
        <w:t>نتائج تغذية الرضع وصغار الأطفال.</w:t>
      </w:r>
    </w:p>
    <w:p w14:paraId="4CEB58D2"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و</w:t>
      </w:r>
      <w:r w:rsidRPr="00B60054">
        <w:rPr>
          <w:rFonts w:ascii="Sakkal Majalla" w:hAnsi="Sakkal Majalla" w:cs="Sakkal Majalla"/>
          <w:rtl/>
          <w:lang w:bidi="ar-EG"/>
        </w:rPr>
        <w:t>بينما يعتمد نموذج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w:t>
      </w:r>
      <w:r>
        <w:rPr>
          <w:rFonts w:ascii="Sakkal Majalla" w:hAnsi="Sakkal Majalla" w:cs="Sakkal Majalla" w:hint="cs"/>
          <w:rtl/>
          <w:lang w:bidi="ar-EG"/>
        </w:rPr>
        <w:t xml:space="preserve"> </w:t>
      </w:r>
      <w:r>
        <w:rPr>
          <w:rFonts w:ascii="Sakkal Majalla" w:hAnsi="Sakkal Majalla" w:cs="Sakkal Majalla"/>
          <w:rtl/>
          <w:lang w:bidi="ar-EG"/>
        </w:rPr>
        <w:t>–</w:t>
      </w:r>
      <w:r>
        <w:rPr>
          <w:rFonts w:ascii="Sakkal Majalla" w:hAnsi="Sakkal Majalla" w:cs="Sakkal Majalla" w:hint="cs"/>
          <w:rtl/>
          <w:lang w:bidi="ar-EG"/>
        </w:rPr>
        <w:t xml:space="preserve"> </w:t>
      </w:r>
      <w:r w:rsidRPr="00B60054">
        <w:rPr>
          <w:rFonts w:ascii="Sakkal Majalla" w:hAnsi="Sakkal Majalla" w:cs="Sakkal Majalla"/>
          <w:rtl/>
          <w:lang w:bidi="ar-EG"/>
        </w:rPr>
        <w:t>بما</w:t>
      </w:r>
      <w:r>
        <w:rPr>
          <w:rFonts w:ascii="Sakkal Majalla" w:hAnsi="Sakkal Majalla" w:cs="Sakkal Majalla" w:hint="cs"/>
          <w:rtl/>
          <w:lang w:bidi="ar-EG"/>
        </w:rPr>
        <w:t xml:space="preserve"> </w:t>
      </w:r>
      <w:r w:rsidRPr="00B60054">
        <w:rPr>
          <w:rFonts w:ascii="Sakkal Majalla" w:hAnsi="Sakkal Majalla" w:cs="Sakkal Majalla"/>
          <w:rtl/>
          <w:lang w:bidi="ar-EG"/>
        </w:rPr>
        <w:t xml:space="preserve"> في ذلك التدريب والتوجيه</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على</w:t>
      </w:r>
      <w:r>
        <w:rPr>
          <w:rFonts w:ascii="Sakkal Majalla" w:hAnsi="Sakkal Majalla" w:cs="Sakkal Majalla" w:hint="cs"/>
          <w:rtl/>
          <w:lang w:bidi="ar-EG"/>
        </w:rPr>
        <w:t xml:space="preserve"> </w:t>
      </w:r>
      <w:r w:rsidRPr="00B60054">
        <w:rPr>
          <w:rFonts w:ascii="Sakkal Majalla" w:hAnsi="Sakkal Majalla" w:cs="Sakkal Majalla"/>
          <w:rtl/>
          <w:lang w:bidi="ar-EG"/>
        </w:rPr>
        <w:t>مجموعات الرعاية التي تقودها النساء</w:t>
      </w:r>
      <w:r>
        <w:rPr>
          <w:rFonts w:ascii="Sakkal Majalla" w:hAnsi="Sakkal Majalla" w:cs="Sakkal Majalla" w:hint="cs"/>
          <w:rtl/>
          <w:lang w:bidi="ar-EG"/>
        </w:rPr>
        <w:t>،</w:t>
      </w:r>
      <w:r w:rsidRPr="00B60054">
        <w:rPr>
          <w:rFonts w:ascii="Sakkal Majalla" w:hAnsi="Sakkal Majalla" w:cs="Sakkal Majalla"/>
          <w:rtl/>
          <w:lang w:bidi="ar-EG"/>
        </w:rPr>
        <w:t xml:space="preserve"> أظهر</w:t>
      </w:r>
      <w:r>
        <w:rPr>
          <w:rFonts w:ascii="Sakkal Majalla" w:hAnsi="Sakkal Majalla" w:cs="Sakkal Majalla" w:hint="cs"/>
          <w:rtl/>
          <w:lang w:bidi="ar-EG"/>
        </w:rPr>
        <w:t>ت</w:t>
      </w:r>
      <w:r w:rsidRPr="00B60054">
        <w:rPr>
          <w:rFonts w:ascii="Sakkal Majalla" w:hAnsi="Sakkal Majalla" w:cs="Sakkal Majalla"/>
          <w:rtl/>
          <w:lang w:bidi="ar-EG"/>
        </w:rPr>
        <w:t xml:space="preserve"> ال</w:t>
      </w:r>
      <w:r>
        <w:rPr>
          <w:rFonts w:ascii="Sakkal Majalla" w:hAnsi="Sakkal Majalla" w:cs="Sakkal Majalla" w:hint="cs"/>
          <w:rtl/>
          <w:lang w:bidi="ar-EG"/>
        </w:rPr>
        <w:t xml:space="preserve">معطيات </w:t>
      </w:r>
      <w:r w:rsidRPr="00B60054">
        <w:rPr>
          <w:rFonts w:ascii="Sakkal Majalla" w:hAnsi="Sakkal Majalla" w:cs="Sakkal Majalla"/>
          <w:rtl/>
          <w:lang w:bidi="ar-EG"/>
        </w:rPr>
        <w:t>المأخوذ</w:t>
      </w:r>
      <w:r>
        <w:rPr>
          <w:rFonts w:ascii="Sakkal Majalla" w:hAnsi="Sakkal Majalla" w:cs="Sakkal Majalla" w:hint="cs"/>
          <w:rtl/>
          <w:lang w:bidi="ar-EG"/>
        </w:rPr>
        <w:t>ة</w:t>
      </w:r>
      <w:r w:rsidRPr="00B60054">
        <w:rPr>
          <w:rFonts w:ascii="Sakkal Majalla" w:hAnsi="Sakkal Majalla" w:cs="Sakkal Majalla"/>
          <w:rtl/>
          <w:lang w:bidi="ar-EG"/>
        </w:rPr>
        <w:t xml:space="preserve"> من سياقات</w:t>
      </w:r>
      <w:r>
        <w:rPr>
          <w:rFonts w:ascii="Sakkal Majalla" w:hAnsi="Sakkal Majalla" w:cs="Sakkal Majalla" w:hint="cs"/>
          <w:rtl/>
          <w:lang w:bidi="ar-EG"/>
        </w:rPr>
        <w:t>ٍ</w:t>
      </w:r>
      <w:r w:rsidRPr="00B60054">
        <w:rPr>
          <w:rFonts w:ascii="Sakkal Majalla" w:hAnsi="Sakkal Majalla" w:cs="Sakkal Majalla"/>
          <w:rtl/>
          <w:lang w:bidi="ar-EG"/>
        </w:rPr>
        <w:t xml:space="preserve"> أخرى </w:t>
      </w:r>
      <w:r>
        <w:rPr>
          <w:rFonts w:ascii="Sakkal Majalla" w:hAnsi="Sakkal Majalla" w:cs="Sakkal Majalla" w:hint="cs"/>
          <w:rtl/>
          <w:lang w:bidi="ar-EG"/>
        </w:rPr>
        <w:t xml:space="preserve">حدوث </w:t>
      </w:r>
      <w:r w:rsidRPr="00B60054">
        <w:rPr>
          <w:rFonts w:ascii="Sakkal Majalla" w:hAnsi="Sakkal Majalla" w:cs="Sakkal Majalla"/>
          <w:rtl/>
          <w:lang w:bidi="ar-EG"/>
        </w:rPr>
        <w:t>تغيير سلوكي مفيد عند تضمين الرجال أي</w:t>
      </w:r>
      <w:r>
        <w:rPr>
          <w:rFonts w:ascii="Sakkal Majalla" w:hAnsi="Sakkal Majalla" w:cs="Sakkal Majalla" w:hint="cs"/>
          <w:rtl/>
          <w:lang w:bidi="ar-EG"/>
        </w:rPr>
        <w:t>ضاً</w:t>
      </w:r>
      <w:r w:rsidRPr="00B60054">
        <w:rPr>
          <w:rFonts w:ascii="Sakkal Majalla" w:hAnsi="Sakkal Majalla" w:cs="Sakkal Majalla"/>
          <w:rtl/>
          <w:lang w:bidi="ar-EG"/>
        </w:rPr>
        <w:t xml:space="preserve"> سواء في نموذج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w:t>
      </w:r>
      <w:r w:rsidRPr="00B60054">
        <w:rPr>
          <w:rStyle w:val="FootnoteReference"/>
          <w:rFonts w:ascii="Sakkal Majalla" w:hAnsi="Sakkal Majalla" w:cs="Sakkal Majalla"/>
          <w:rtl/>
          <w:lang w:bidi="ar-EG"/>
        </w:rPr>
        <w:footnoteReference w:id="69"/>
      </w:r>
      <w:r w:rsidRPr="00B60054">
        <w:rPr>
          <w:rFonts w:ascii="Sakkal Majalla" w:hAnsi="Sakkal Majalla" w:cs="Sakkal Majalla"/>
          <w:rtl/>
          <w:lang w:bidi="ar-EG"/>
        </w:rPr>
        <w:t xml:space="preserve">، أو </w:t>
      </w:r>
      <w:r>
        <w:rPr>
          <w:rFonts w:ascii="Sakkal Majalla" w:hAnsi="Sakkal Majalla" w:cs="Sakkal Majalla" w:hint="cs"/>
          <w:rtl/>
          <w:lang w:bidi="ar-EG"/>
        </w:rPr>
        <w:t xml:space="preserve">في </w:t>
      </w:r>
      <w:r w:rsidRPr="00B60054">
        <w:rPr>
          <w:rFonts w:ascii="Sakkal Majalla" w:hAnsi="Sakkal Majalla" w:cs="Sakkal Majalla"/>
          <w:rtl/>
          <w:lang w:bidi="ar-EG"/>
        </w:rPr>
        <w:t>استخدام نموذج مشابه مثل نموذج نادي ال</w:t>
      </w:r>
      <w:r>
        <w:rPr>
          <w:rFonts w:ascii="Sakkal Majalla" w:hAnsi="Sakkal Majalla" w:cs="Sakkal Majalla" w:hint="cs"/>
          <w:rtl/>
          <w:lang w:bidi="ar-EG"/>
        </w:rPr>
        <w:t>آباء</w:t>
      </w:r>
      <w:r w:rsidRPr="00B60054">
        <w:rPr>
          <w:rFonts w:ascii="Sakkal Majalla" w:hAnsi="Sakkal Majalla" w:cs="Sakkal Majalla"/>
          <w:rtl/>
          <w:lang w:bidi="ar-EG"/>
        </w:rPr>
        <w:t xml:space="preserve"> باستخدام</w:t>
      </w:r>
      <w:r w:rsidRPr="00B60054">
        <w:rPr>
          <w:rStyle w:val="FootnoteReference"/>
          <w:rFonts w:ascii="Sakkal Majalla" w:hAnsi="Sakkal Majalla" w:cs="Sakkal Majalla"/>
          <w:rtl/>
          <w:lang w:bidi="ar-EG"/>
        </w:rPr>
        <w:footnoteReference w:id="70"/>
      </w:r>
      <w:r w:rsidRPr="00B60054">
        <w:rPr>
          <w:rFonts w:ascii="Sakkal Majalla" w:hAnsi="Sakkal Majalla" w:cs="Sakkal Majalla"/>
          <w:rtl/>
          <w:lang w:bidi="ar-EG"/>
        </w:rPr>
        <w:t xml:space="preserve"> منهج مجموعة صحة </w:t>
      </w:r>
      <w:r>
        <w:rPr>
          <w:rFonts w:ascii="Sakkal Majalla" w:hAnsi="Sakkal Majalla" w:cs="Sakkal Majalla" w:hint="cs"/>
          <w:rtl/>
          <w:lang w:bidi="ar-EG"/>
        </w:rPr>
        <w:t>ا</w:t>
      </w:r>
      <w:r w:rsidRPr="00B60054">
        <w:rPr>
          <w:rFonts w:ascii="Sakkal Majalla" w:hAnsi="Sakkal Majalla" w:cs="Sakkal Majalla"/>
          <w:rtl/>
          <w:lang w:bidi="ar-EG"/>
        </w:rPr>
        <w:t>لرجال</w:t>
      </w:r>
      <w:r w:rsidRPr="00B60054">
        <w:rPr>
          <w:rStyle w:val="FootnoteReference"/>
          <w:rFonts w:ascii="Sakkal Majalla" w:hAnsi="Sakkal Majalla" w:cs="Sakkal Majalla"/>
          <w:rtl/>
          <w:lang w:bidi="ar-EG"/>
        </w:rPr>
        <w:footnoteReference w:id="71"/>
      </w:r>
      <w:r w:rsidRPr="00B60054">
        <w:rPr>
          <w:rFonts w:ascii="Sakkal Majalla" w:hAnsi="Sakkal Majalla" w:cs="Sakkal Majalla"/>
          <w:rtl/>
          <w:lang w:bidi="ar-EG"/>
        </w:rPr>
        <w:t>.</w:t>
      </w:r>
    </w:p>
    <w:p w14:paraId="7BBB5CEF"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لذلك، من المرجح أن يؤثر تطبيق مجموعات الرعاية ال</w:t>
      </w:r>
      <w:r>
        <w:rPr>
          <w:rFonts w:ascii="Sakkal Majalla" w:hAnsi="Sakkal Majalla" w:cs="Sakkal Majalla" w:hint="cs"/>
          <w:rtl/>
          <w:lang w:bidi="ar-EG"/>
        </w:rPr>
        <w:t xml:space="preserve">معدلة </w:t>
      </w:r>
      <w:r w:rsidRPr="00B60054">
        <w:rPr>
          <w:rFonts w:ascii="Sakkal Majalla" w:hAnsi="Sakkal Majalla" w:cs="Sakkal Majalla"/>
          <w:rtl/>
          <w:lang w:bidi="ar-EG"/>
        </w:rPr>
        <w:t xml:space="preserve">ذات القيادة الذكورية التي تستهدف الآباء أو مقدمو الرعاية من الذكور في مجموعات </w:t>
      </w:r>
      <w:r>
        <w:rPr>
          <w:rFonts w:ascii="Sakkal Majalla" w:hAnsi="Sakkal Majalla" w:cs="Sakkal Majalla" w:hint="cs"/>
          <w:rtl/>
          <w:lang w:bidi="ar-EG"/>
        </w:rPr>
        <w:t>الجوار</w:t>
      </w:r>
      <w:r w:rsidRPr="00B60054">
        <w:rPr>
          <w:rFonts w:ascii="Sakkal Majalla" w:hAnsi="Sakkal Majalla" w:cs="Sakkal Majalla"/>
          <w:rtl/>
          <w:lang w:bidi="ar-EG"/>
        </w:rPr>
        <w:t xml:space="preserve"> إيجاب</w:t>
      </w:r>
      <w:r>
        <w:rPr>
          <w:rFonts w:ascii="Sakkal Majalla" w:hAnsi="Sakkal Majalla" w:cs="Sakkal Majalla" w:hint="cs"/>
          <w:rtl/>
          <w:lang w:bidi="ar-EG"/>
        </w:rPr>
        <w:t>ياً</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من حيث تعزيز </w:t>
      </w:r>
      <w:r w:rsidRPr="00B60054">
        <w:rPr>
          <w:rFonts w:ascii="Sakkal Majalla" w:hAnsi="Sakkal Majalla" w:cs="Sakkal Majalla"/>
          <w:rtl/>
          <w:lang w:bidi="ar-EG"/>
        </w:rPr>
        <w:t>التغ</w:t>
      </w:r>
      <w:r>
        <w:rPr>
          <w:rFonts w:ascii="Sakkal Majalla" w:hAnsi="Sakkal Majalla" w:cs="Sakkal Majalla" w:hint="cs"/>
          <w:rtl/>
          <w:lang w:bidi="ar-EG"/>
        </w:rPr>
        <w:t>ي</w:t>
      </w:r>
      <w:r w:rsidRPr="00B60054">
        <w:rPr>
          <w:rFonts w:ascii="Sakkal Majalla" w:hAnsi="Sakkal Majalla" w:cs="Sakkal Majalla"/>
          <w:rtl/>
          <w:lang w:bidi="ar-EG"/>
        </w:rPr>
        <w:t>ير السلوكي في المجتمع، وبمجرد تطبيق ذلك ينبغي تقييمه ومراجعته وتنقيحه إن لزم الأمر.</w:t>
      </w:r>
    </w:p>
    <w:p w14:paraId="5DE92533" w14:textId="77777777" w:rsidR="008C0726" w:rsidRPr="00B60054" w:rsidRDefault="008C0726" w:rsidP="008C0726">
      <w:pPr>
        <w:bidi/>
        <w:jc w:val="both"/>
        <w:rPr>
          <w:rFonts w:ascii="Sakkal Majalla" w:hAnsi="Sakkal Majalla" w:cs="Sakkal Majalla"/>
          <w:b/>
          <w:bCs/>
          <w:color w:val="0070C0"/>
          <w:rtl/>
          <w:lang w:bidi="ar-EG"/>
        </w:rPr>
      </w:pPr>
      <w:r>
        <w:rPr>
          <w:rFonts w:ascii="Sakkal Majalla" w:hAnsi="Sakkal Majalla" w:cs="Sakkal Majalla" w:hint="cs"/>
          <w:b/>
          <w:bCs/>
          <w:color w:val="0070C0"/>
          <w:rtl/>
          <w:lang w:bidi="ar-EG"/>
        </w:rPr>
        <w:t>إنشاء</w:t>
      </w:r>
      <w:r w:rsidRPr="00B60054">
        <w:rPr>
          <w:rFonts w:ascii="Sakkal Majalla" w:hAnsi="Sakkal Majalla" w:cs="Sakkal Majalla"/>
          <w:b/>
          <w:bCs/>
          <w:color w:val="0070C0"/>
          <w:rtl/>
          <w:lang w:bidi="ar-EG"/>
        </w:rPr>
        <w:t xml:space="preserve"> مجموع</w:t>
      </w:r>
      <w:r>
        <w:rPr>
          <w:rFonts w:ascii="Sakkal Majalla" w:hAnsi="Sakkal Majalla" w:cs="Sakkal Majalla" w:hint="cs"/>
          <w:b/>
          <w:bCs/>
          <w:color w:val="0070C0"/>
          <w:rtl/>
          <w:lang w:bidi="ar-EG"/>
        </w:rPr>
        <w:t>ات</w:t>
      </w:r>
      <w:r w:rsidRPr="00B60054">
        <w:rPr>
          <w:rFonts w:ascii="Sakkal Majalla" w:hAnsi="Sakkal Majalla" w:cs="Sakkal Majalla"/>
          <w:b/>
          <w:bCs/>
          <w:color w:val="0070C0"/>
          <w:rtl/>
          <w:lang w:bidi="ar-EG"/>
        </w:rPr>
        <w:t xml:space="preserve"> الرعاية</w:t>
      </w:r>
    </w:p>
    <w:p w14:paraId="5444F06A"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يتمتع الشركاء المنفذون الذين ي</w:t>
      </w:r>
      <w:r>
        <w:rPr>
          <w:rFonts w:ascii="Sakkal Majalla" w:hAnsi="Sakkal Majalla" w:cs="Sakkal Majalla" w:hint="cs"/>
          <w:rtl/>
          <w:lang w:bidi="ar-EG"/>
        </w:rPr>
        <w:t xml:space="preserve">قومون بتنفيذ </w:t>
      </w:r>
      <w:r w:rsidRPr="00B60054">
        <w:rPr>
          <w:rFonts w:ascii="Sakkal Majalla" w:hAnsi="Sakkal Majalla" w:cs="Sakkal Majalla"/>
          <w:rtl/>
          <w:lang w:bidi="ar-EG"/>
        </w:rPr>
        <w:t>برامج قائمة على نموذج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بفريق عمل</w:t>
      </w:r>
      <w:r>
        <w:rPr>
          <w:rFonts w:ascii="Sakkal Majalla" w:hAnsi="Sakkal Majalla" w:cs="Sakkal Majalla" w:hint="cs"/>
          <w:rtl/>
          <w:lang w:bidi="ar-EG"/>
        </w:rPr>
        <w:t>ٍ</w:t>
      </w:r>
      <w:r w:rsidRPr="00B60054">
        <w:rPr>
          <w:rFonts w:ascii="Sakkal Majalla" w:hAnsi="Sakkal Majalla" w:cs="Sakkal Majalla"/>
          <w:rtl/>
          <w:lang w:bidi="ar-EG"/>
        </w:rPr>
        <w:t xml:space="preserve"> محد</w:t>
      </w:r>
      <w:r>
        <w:rPr>
          <w:rFonts w:ascii="Sakkal Majalla" w:hAnsi="Sakkal Majalla" w:cs="Sakkal Majalla" w:hint="cs"/>
          <w:rtl/>
          <w:lang w:bidi="ar-EG"/>
        </w:rPr>
        <w:t>ّ</w:t>
      </w:r>
      <w:r w:rsidRPr="00B60054">
        <w:rPr>
          <w:rFonts w:ascii="Sakkal Majalla" w:hAnsi="Sakkal Majalla" w:cs="Sakkal Majalla"/>
          <w:rtl/>
          <w:lang w:bidi="ar-EG"/>
        </w:rPr>
        <w:t xml:space="preserve">د للعمل داخل </w:t>
      </w:r>
      <w:r>
        <w:rPr>
          <w:rFonts w:ascii="Sakkal Majalla" w:hAnsi="Sakkal Majalla" w:cs="Sakkal Majalla" w:hint="cs"/>
          <w:rtl/>
          <w:lang w:bidi="ar-EG"/>
        </w:rPr>
        <w:t xml:space="preserve">هذا </w:t>
      </w:r>
      <w:r w:rsidRPr="00B60054">
        <w:rPr>
          <w:rFonts w:ascii="Sakkal Majalla" w:hAnsi="Sakkal Majalla" w:cs="Sakkal Majalla"/>
          <w:rtl/>
          <w:lang w:bidi="ar-EG"/>
        </w:rPr>
        <w:t xml:space="preserve">البرنامج، </w:t>
      </w:r>
      <w:r>
        <w:rPr>
          <w:rFonts w:ascii="Sakkal Majalla" w:hAnsi="Sakkal Majalla" w:cs="Sakkal Majalla" w:hint="cs"/>
          <w:rtl/>
          <w:lang w:bidi="ar-EG"/>
        </w:rPr>
        <w:t xml:space="preserve">حيث تقع على عاتق </w:t>
      </w:r>
      <w:r w:rsidRPr="00B60054">
        <w:rPr>
          <w:rFonts w:ascii="Sakkal Majalla" w:hAnsi="Sakkal Majalla" w:cs="Sakkal Majalla"/>
          <w:rtl/>
          <w:lang w:bidi="ar-EG"/>
        </w:rPr>
        <w:t xml:space="preserve"> المنسق مسؤولية التطبيق الكلي للبرنامج، </w:t>
      </w:r>
      <w:r>
        <w:rPr>
          <w:rFonts w:ascii="Sakkal Majalla" w:hAnsi="Sakkal Majalla" w:cs="Sakkal Majalla" w:hint="cs"/>
          <w:rtl/>
          <w:lang w:bidi="ar-EG"/>
        </w:rPr>
        <w:t xml:space="preserve">بينما يقوم </w:t>
      </w:r>
      <w:r w:rsidRPr="00B60054">
        <w:rPr>
          <w:rFonts w:ascii="Sakkal Majalla" w:hAnsi="Sakkal Majalla" w:cs="Sakkal Majalla"/>
          <w:rtl/>
          <w:lang w:bidi="ar-EG"/>
        </w:rPr>
        <w:t xml:space="preserve"> المشرفون </w:t>
      </w:r>
      <w:r>
        <w:rPr>
          <w:rFonts w:ascii="Sakkal Majalla" w:hAnsi="Sakkal Majalla" w:cs="Sakkal Majalla" w:hint="cs"/>
          <w:rtl/>
          <w:lang w:bidi="ar-EG"/>
        </w:rPr>
        <w:t>بالإشراف</w:t>
      </w:r>
      <w:r w:rsidRPr="00B60054">
        <w:rPr>
          <w:rFonts w:ascii="Sakkal Majalla" w:hAnsi="Sakkal Majalla" w:cs="Sakkal Majalla"/>
          <w:rtl/>
          <w:lang w:bidi="ar-EG"/>
        </w:rPr>
        <w:t xml:space="preserve"> </w:t>
      </w:r>
      <w:r>
        <w:rPr>
          <w:rFonts w:ascii="Sakkal Majalla" w:hAnsi="Sakkal Majalla" w:cs="Sakkal Majalla" w:hint="cs"/>
          <w:rtl/>
          <w:lang w:bidi="ar-EG"/>
        </w:rPr>
        <w:t>على تنفيذ البرنامج على</w:t>
      </w:r>
      <w:r w:rsidRPr="00B60054">
        <w:rPr>
          <w:rFonts w:ascii="Sakkal Majalla" w:hAnsi="Sakkal Majalla" w:cs="Sakkal Majalla"/>
          <w:rtl/>
          <w:lang w:bidi="ar-EG"/>
        </w:rPr>
        <w:t xml:space="preserve"> المستوى المجتمعي بما في ذلك الإشراف على 4 إلى 6 م</w:t>
      </w:r>
      <w:r>
        <w:rPr>
          <w:rFonts w:ascii="Sakkal Majalla" w:hAnsi="Sakkal Majalla" w:cs="Sakkal Majalla" w:hint="cs"/>
          <w:rtl/>
          <w:lang w:bidi="ar-EG"/>
        </w:rPr>
        <w:t xml:space="preserve">وظفين آخرين مسؤولين عن تعزيز البرنامج، </w:t>
      </w:r>
      <w:r w:rsidRPr="00B60054">
        <w:rPr>
          <w:rFonts w:ascii="Sakkal Majalla" w:hAnsi="Sakkal Majalla" w:cs="Sakkal Majalla"/>
          <w:rtl/>
          <w:lang w:bidi="ar-EG"/>
        </w:rPr>
        <w:t xml:space="preserve">وهم أفراد </w:t>
      </w:r>
      <w:r>
        <w:rPr>
          <w:rFonts w:ascii="Sakkal Majalla" w:hAnsi="Sakkal Majalla" w:cs="Sakkal Majalla" w:hint="cs"/>
          <w:rtl/>
          <w:lang w:bidi="ar-EG"/>
        </w:rPr>
        <w:t xml:space="preserve">من </w:t>
      </w:r>
      <w:r w:rsidRPr="00B60054">
        <w:rPr>
          <w:rFonts w:ascii="Sakkal Majalla" w:hAnsi="Sakkal Majalla" w:cs="Sakkal Majalla"/>
          <w:rtl/>
          <w:lang w:bidi="ar-EG"/>
        </w:rPr>
        <w:t xml:space="preserve">المجتمع توظفهم المنظمات غير الحكومية لمساعدة </w:t>
      </w:r>
      <w:r>
        <w:rPr>
          <w:rFonts w:ascii="Sakkal Majalla" w:hAnsi="Sakkal Majalla" w:cs="Sakkal Majalla" w:hint="cs"/>
          <w:rtl/>
          <w:lang w:bidi="ar-EG"/>
        </w:rPr>
        <w:t>ال</w:t>
      </w:r>
      <w:r w:rsidRPr="00B60054">
        <w:rPr>
          <w:rFonts w:ascii="Sakkal Majalla" w:hAnsi="Sakkal Majalla" w:cs="Sakkal Majalla"/>
          <w:rtl/>
          <w:lang w:bidi="ar-EG"/>
        </w:rPr>
        <w:t>متطوعي</w:t>
      </w:r>
      <w:r>
        <w:rPr>
          <w:rFonts w:ascii="Sakkal Majalla" w:hAnsi="Sakkal Majalla" w:cs="Sakkal Majalla" w:hint="cs"/>
          <w:rtl/>
          <w:lang w:bidi="ar-EG"/>
        </w:rPr>
        <w:t>ن</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في </w:t>
      </w:r>
      <w:r w:rsidRPr="00B60054">
        <w:rPr>
          <w:rFonts w:ascii="Sakkal Majalla" w:hAnsi="Sakkal Majalla" w:cs="Sakkal Majalla"/>
          <w:rtl/>
          <w:lang w:bidi="ar-EG"/>
        </w:rPr>
        <w:t>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والإشراف عليهم، </w:t>
      </w:r>
      <w:r>
        <w:rPr>
          <w:rFonts w:ascii="Sakkal Majalla" w:hAnsi="Sakkal Majalla" w:cs="Sakkal Majalla" w:hint="cs"/>
          <w:rtl/>
          <w:lang w:bidi="ar-EG"/>
        </w:rPr>
        <w:t xml:space="preserve">كما </w:t>
      </w:r>
      <w:r w:rsidRPr="00B60054">
        <w:rPr>
          <w:rFonts w:ascii="Sakkal Majalla" w:hAnsi="Sakkal Majalla" w:cs="Sakkal Majalla"/>
          <w:rtl/>
          <w:lang w:bidi="ar-EG"/>
        </w:rPr>
        <w:t>ويُعتبر متطوعو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أساس نموذج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ويعملون على نشر الرسائل الهامة </w:t>
      </w:r>
      <w:r>
        <w:rPr>
          <w:rFonts w:ascii="Sakkal Majalla" w:hAnsi="Sakkal Majalla" w:cs="Sakkal Majalla" w:hint="cs"/>
          <w:rtl/>
          <w:lang w:bidi="ar-EG"/>
        </w:rPr>
        <w:t>ل</w:t>
      </w:r>
      <w:r w:rsidRPr="00B60054">
        <w:rPr>
          <w:rFonts w:ascii="Sakkal Majalla" w:hAnsi="Sakkal Majalla" w:cs="Sakkal Majalla"/>
          <w:rtl/>
          <w:lang w:bidi="ar-EG"/>
        </w:rPr>
        <w:t>لمجموعات</w:t>
      </w:r>
      <w:r>
        <w:rPr>
          <w:rFonts w:ascii="Sakkal Majalla" w:hAnsi="Sakkal Majalla" w:cs="Sakkal Majalla" w:hint="cs"/>
          <w:rtl/>
          <w:lang w:bidi="ar-EG"/>
        </w:rPr>
        <w:t xml:space="preserve"> الأخرى </w:t>
      </w:r>
      <w:r w:rsidRPr="00B60054">
        <w:rPr>
          <w:rFonts w:ascii="Sakkal Majalla" w:hAnsi="Sakkal Majalla" w:cs="Sakkal Majalla"/>
          <w:rtl/>
          <w:lang w:bidi="ar-EG"/>
        </w:rPr>
        <w:t>المجاورة (انظر شكل 4</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ا</w:t>
      </w:r>
      <w:r w:rsidRPr="00B60054">
        <w:rPr>
          <w:rFonts w:ascii="Sakkal Majalla" w:hAnsi="Sakkal Majalla" w:cs="Sakkal Majalla"/>
          <w:rtl/>
          <w:lang w:bidi="ar-EG"/>
        </w:rPr>
        <w:t>لنموذج نمطي ل</w:t>
      </w:r>
      <w:r>
        <w:rPr>
          <w:rFonts w:ascii="Sakkal Majalla" w:hAnsi="Sakkal Majalla" w:cs="Sakkal Majalla" w:hint="cs"/>
          <w:rtl/>
          <w:lang w:bidi="ar-EG"/>
        </w:rPr>
        <w:t xml:space="preserve">إنشاء </w:t>
      </w:r>
      <w:r w:rsidRPr="00B60054">
        <w:rPr>
          <w:rFonts w:ascii="Sakkal Majalla" w:hAnsi="Sakkal Majalla" w:cs="Sakkal Majalla"/>
          <w:rtl/>
          <w:lang w:bidi="ar-EG"/>
        </w:rPr>
        <w:t xml:space="preserve">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w:t>
      </w:r>
    </w:p>
    <w:p w14:paraId="73C7F902"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المروجون الصحيون</w:t>
      </w:r>
    </w:p>
    <w:p w14:paraId="59A8AE26"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ينبغي أن يتعلم المروجون الصحيون ممارسات تغذية الرضع وصغار الأطفال في الحالات الطارئة</w:t>
      </w:r>
      <w:r>
        <w:rPr>
          <w:rFonts w:ascii="Sakkal Majalla" w:hAnsi="Sakkal Majalla" w:cs="Sakkal Majalla" w:hint="cs"/>
          <w:rtl/>
          <w:lang w:bidi="ar-EG"/>
        </w:rPr>
        <w:t>،</w:t>
      </w:r>
      <w:r w:rsidRPr="00B60054">
        <w:rPr>
          <w:rFonts w:ascii="Sakkal Majalla" w:hAnsi="Sakkal Majalla" w:cs="Sakkal Majalla"/>
          <w:rtl/>
          <w:lang w:bidi="ar-EG"/>
        </w:rPr>
        <w:t xml:space="preserve"> بما في ذلك النظافة الشخصية وال</w:t>
      </w:r>
      <w:r>
        <w:rPr>
          <w:rFonts w:ascii="Sakkal Majalla" w:hAnsi="Sakkal Majalla" w:cs="Sakkal Majalla" w:hint="cs"/>
          <w:rtl/>
          <w:lang w:bidi="ar-EG"/>
        </w:rPr>
        <w:t xml:space="preserve">نمو </w:t>
      </w:r>
      <w:r w:rsidRPr="00B60054">
        <w:rPr>
          <w:rFonts w:ascii="Sakkal Majalla" w:hAnsi="Sakkal Majalla" w:cs="Sakkal Majalla"/>
          <w:rtl/>
          <w:lang w:bidi="ar-EG"/>
        </w:rPr>
        <w:t>الأساسي للطفل.</w:t>
      </w:r>
    </w:p>
    <w:p w14:paraId="372DBB5A" w14:textId="77777777" w:rsidR="008C0726" w:rsidRPr="00367956" w:rsidRDefault="008C0726" w:rsidP="008C0726">
      <w:pPr>
        <w:bidi/>
        <w:jc w:val="both"/>
        <w:rPr>
          <w:rFonts w:ascii="Sakkal Majalla" w:hAnsi="Sakkal Majalla" w:cs="Sakkal Majalla"/>
          <w:b/>
          <w:bCs/>
          <w:color w:val="0070C0"/>
          <w:rtl/>
          <w:lang w:bidi="ar-EG"/>
        </w:rPr>
      </w:pPr>
      <w:r w:rsidRPr="006F3140">
        <w:rPr>
          <w:rFonts w:ascii="Sakkal Majalla" w:hAnsi="Sakkal Majalla" w:cs="Sakkal Majalla"/>
          <w:b/>
          <w:bCs/>
          <w:color w:val="0070C0"/>
          <w:rtl/>
          <w:lang w:bidi="ar-EG"/>
        </w:rPr>
        <w:t>اختيار متطوع</w:t>
      </w:r>
      <w:r w:rsidRPr="006F3140">
        <w:rPr>
          <w:rFonts w:ascii="Sakkal Majalla" w:hAnsi="Sakkal Majalla" w:cs="Sakkal Majalla" w:hint="cs"/>
          <w:b/>
          <w:bCs/>
          <w:color w:val="0070C0"/>
          <w:rtl/>
          <w:lang w:bidi="ar-EG"/>
        </w:rPr>
        <w:t>ي</w:t>
      </w:r>
      <w:r w:rsidRPr="006F3140">
        <w:rPr>
          <w:rFonts w:ascii="Sakkal Majalla" w:hAnsi="Sakkal Majalla" w:cs="Sakkal Majalla"/>
          <w:b/>
          <w:bCs/>
          <w:color w:val="0070C0"/>
          <w:rtl/>
          <w:lang w:bidi="ar-EG"/>
        </w:rPr>
        <w:t xml:space="preserve"> مجموع</w:t>
      </w:r>
      <w:r w:rsidRPr="006F3140">
        <w:rPr>
          <w:rFonts w:ascii="Sakkal Majalla" w:hAnsi="Sakkal Majalla" w:cs="Sakkal Majalla" w:hint="cs"/>
          <w:b/>
          <w:bCs/>
          <w:color w:val="0070C0"/>
          <w:rtl/>
          <w:lang w:bidi="ar-EG"/>
        </w:rPr>
        <w:t>ات</w:t>
      </w:r>
      <w:r w:rsidRPr="006F3140">
        <w:rPr>
          <w:rFonts w:ascii="Sakkal Majalla" w:hAnsi="Sakkal Majalla" w:cs="Sakkal Majalla"/>
          <w:b/>
          <w:bCs/>
          <w:color w:val="0070C0"/>
          <w:rtl/>
          <w:lang w:bidi="ar-EG"/>
        </w:rPr>
        <w:t xml:space="preserve"> الرعاية</w:t>
      </w:r>
    </w:p>
    <w:p w14:paraId="70793379"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ينبغي أن يكون متطوعو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أفراد</w:t>
      </w:r>
      <w:r>
        <w:rPr>
          <w:rFonts w:ascii="Sakkal Majalla" w:hAnsi="Sakkal Majalla" w:cs="Sakkal Majalla" w:hint="cs"/>
          <w:rtl/>
          <w:lang w:bidi="ar-EG"/>
        </w:rPr>
        <w:t>اً بارزين</w:t>
      </w:r>
      <w:r w:rsidRPr="00B60054">
        <w:rPr>
          <w:rFonts w:ascii="Sakkal Majalla" w:hAnsi="Sakkal Majalla" w:cs="Sakkal Majalla"/>
          <w:rtl/>
          <w:lang w:bidi="ar-EG"/>
        </w:rPr>
        <w:t xml:space="preserve"> </w:t>
      </w:r>
      <w:r>
        <w:rPr>
          <w:rFonts w:ascii="Sakkal Majalla" w:hAnsi="Sakkal Majalla" w:cs="Sakkal Majalla" w:hint="cs"/>
          <w:rtl/>
          <w:lang w:bidi="ar-EG"/>
        </w:rPr>
        <w:t>في ال</w:t>
      </w:r>
      <w:r w:rsidRPr="00B60054">
        <w:rPr>
          <w:rFonts w:ascii="Sakkal Majalla" w:hAnsi="Sakkal Majalla" w:cs="Sakkal Majalla"/>
          <w:rtl/>
          <w:lang w:bidi="ar-EG"/>
        </w:rPr>
        <w:t xml:space="preserve">مجتمع يتم اختيارهم من </w:t>
      </w:r>
      <w:r>
        <w:rPr>
          <w:rFonts w:ascii="Sakkal Majalla" w:hAnsi="Sakkal Majalla" w:cs="Sakkal Majalla" w:hint="cs"/>
          <w:rtl/>
          <w:lang w:bidi="ar-EG"/>
        </w:rPr>
        <w:t>قبل المشاركين في</w:t>
      </w:r>
      <w:r w:rsidRPr="00B60054">
        <w:rPr>
          <w:rFonts w:ascii="Sakkal Majalla" w:hAnsi="Sakkal Majalla" w:cs="Sakkal Majalla"/>
          <w:rtl/>
          <w:lang w:bidi="ar-EG"/>
        </w:rPr>
        <w:t xml:space="preserve"> البرنامج أو قادة المجتمع الرئيسيين، ويضمن ذلك وجودهم في </w:t>
      </w:r>
      <w:r>
        <w:rPr>
          <w:rFonts w:ascii="Sakkal Majalla" w:hAnsi="Sakkal Majalla" w:cs="Sakkal Majalla" w:hint="cs"/>
          <w:rtl/>
          <w:lang w:bidi="ar-EG"/>
        </w:rPr>
        <w:t xml:space="preserve">مكانٍ </w:t>
      </w:r>
      <w:r w:rsidRPr="00B60054">
        <w:rPr>
          <w:rFonts w:ascii="Sakkal Majalla" w:hAnsi="Sakkal Majalla" w:cs="Sakkal Majalla"/>
          <w:rtl/>
          <w:lang w:bidi="ar-EG"/>
        </w:rPr>
        <w:t>يسمح لهم بالمشاركة والتأثير على تغ</w:t>
      </w:r>
      <w:r>
        <w:rPr>
          <w:rFonts w:ascii="Sakkal Majalla" w:hAnsi="Sakkal Majalla" w:cs="Sakkal Majalla" w:hint="cs"/>
          <w:rtl/>
          <w:lang w:bidi="ar-EG"/>
        </w:rPr>
        <w:t>ي</w:t>
      </w:r>
      <w:r w:rsidRPr="00B60054">
        <w:rPr>
          <w:rFonts w:ascii="Sakkal Majalla" w:hAnsi="Sakkal Majalla" w:cs="Sakkal Majalla"/>
          <w:rtl/>
          <w:lang w:bidi="ar-EG"/>
        </w:rPr>
        <w:t>ير السلوك الاجتماعي.</w:t>
      </w:r>
    </w:p>
    <w:p w14:paraId="74B8A99B" w14:textId="77777777" w:rsidR="008C0726" w:rsidRPr="000B0A83" w:rsidRDefault="008C0726" w:rsidP="008C0726">
      <w:pPr>
        <w:bidi/>
        <w:jc w:val="both"/>
        <w:rPr>
          <w:rFonts w:ascii="Sakkal Majalla" w:hAnsi="Sakkal Majalla" w:cs="Sakkal Majalla"/>
          <w:color w:val="0070C0"/>
          <w:rtl/>
          <w:lang w:bidi="ar-EG"/>
        </w:rPr>
      </w:pPr>
      <w:r w:rsidRPr="000B0A83">
        <w:rPr>
          <w:rFonts w:ascii="Sakkal Majalla" w:hAnsi="Sakkal Majalla" w:cs="Sakkal Majalla"/>
          <w:color w:val="0070C0"/>
          <w:rtl/>
          <w:lang w:bidi="ar-EG"/>
        </w:rPr>
        <w:t>تدريب متطوع</w:t>
      </w:r>
      <w:r>
        <w:rPr>
          <w:rFonts w:ascii="Sakkal Majalla" w:hAnsi="Sakkal Majalla" w:cs="Sakkal Majalla" w:hint="cs"/>
          <w:color w:val="0070C0"/>
          <w:rtl/>
          <w:lang w:bidi="ar-EG"/>
        </w:rPr>
        <w:t>ي</w:t>
      </w:r>
      <w:r w:rsidRPr="000B0A83">
        <w:rPr>
          <w:rFonts w:ascii="Sakkal Majalla" w:hAnsi="Sakkal Majalla" w:cs="Sakkal Majalla"/>
          <w:color w:val="0070C0"/>
          <w:rtl/>
          <w:lang w:bidi="ar-EG"/>
        </w:rPr>
        <w:t xml:space="preserve"> مجموع</w:t>
      </w:r>
      <w:r>
        <w:rPr>
          <w:rFonts w:ascii="Sakkal Majalla" w:hAnsi="Sakkal Majalla" w:cs="Sakkal Majalla" w:hint="cs"/>
          <w:color w:val="0070C0"/>
          <w:rtl/>
          <w:lang w:bidi="ar-EG"/>
        </w:rPr>
        <w:t>ات</w:t>
      </w:r>
      <w:r w:rsidRPr="000B0A83">
        <w:rPr>
          <w:rFonts w:ascii="Sakkal Majalla" w:hAnsi="Sakkal Majalla" w:cs="Sakkal Majalla"/>
          <w:color w:val="0070C0"/>
          <w:rtl/>
          <w:lang w:bidi="ar-EG"/>
        </w:rPr>
        <w:t xml:space="preserve"> الرعاية</w:t>
      </w:r>
    </w:p>
    <w:p w14:paraId="6B4F9ADD" w14:textId="77777777" w:rsidR="008C0726" w:rsidRPr="00B60054" w:rsidRDefault="008C0726" w:rsidP="0066178F">
      <w:pPr>
        <w:bidi/>
        <w:jc w:val="both"/>
        <w:rPr>
          <w:rFonts w:ascii="Sakkal Majalla" w:hAnsi="Sakkal Majalla" w:cs="Sakkal Majalla"/>
          <w:rtl/>
          <w:lang w:bidi="ar-EG"/>
        </w:rPr>
      </w:pPr>
      <w:r w:rsidRPr="00B60054">
        <w:rPr>
          <w:rFonts w:ascii="Sakkal Majalla" w:hAnsi="Sakkal Majalla" w:cs="Sakkal Majalla"/>
          <w:rtl/>
          <w:lang w:bidi="ar-EG"/>
        </w:rPr>
        <w:t>ينبغي تدريب متطوع</w:t>
      </w:r>
      <w:r>
        <w:rPr>
          <w:rFonts w:ascii="Sakkal Majalla" w:hAnsi="Sakkal Majalla" w:cs="Sakkal Majalla" w:hint="cs"/>
          <w:rtl/>
          <w:lang w:bidi="ar-EG"/>
        </w:rPr>
        <w:t>ي</w:t>
      </w:r>
      <w:r w:rsidRPr="00B60054">
        <w:rPr>
          <w:rFonts w:ascii="Sakkal Majalla" w:hAnsi="Sakkal Majalla" w:cs="Sakkal Majalla"/>
          <w:rtl/>
          <w:lang w:bidi="ar-EG"/>
        </w:rPr>
        <w:t xml:space="preserve"> مجموعة الرعاية على تغذية الرضع و</w:t>
      </w:r>
      <w:r>
        <w:rPr>
          <w:rFonts w:ascii="Sakkal Majalla" w:hAnsi="Sakkal Majalla" w:cs="Sakkal Majalla" w:hint="cs"/>
          <w:rtl/>
          <w:lang w:bidi="ar-EG"/>
        </w:rPr>
        <w:t xml:space="preserve">صغار </w:t>
      </w:r>
      <w:r w:rsidRPr="00B60054">
        <w:rPr>
          <w:rFonts w:ascii="Sakkal Majalla" w:hAnsi="Sakkal Majalla" w:cs="Sakkal Majalla"/>
          <w:rtl/>
          <w:lang w:bidi="ar-EG"/>
        </w:rPr>
        <w:t xml:space="preserve">الأطفال في الحالات الطارئة، إلى جانب ممارسات النظافة الشخصية ورعاية الرضع من خلال المروجين الصحيين المشرفين </w:t>
      </w:r>
      <w:r>
        <w:rPr>
          <w:rFonts w:ascii="Sakkal Majalla" w:hAnsi="Sakkal Majalla" w:cs="Sakkal Majalla" w:hint="cs"/>
          <w:rtl/>
          <w:lang w:bidi="ar-EG"/>
        </w:rPr>
        <w:t xml:space="preserve">عليهم </w:t>
      </w:r>
      <w:r w:rsidRPr="00B60054">
        <w:rPr>
          <w:rFonts w:ascii="Sakkal Majalla" w:hAnsi="Sakkal Majalla" w:cs="Sakkal Majalla"/>
          <w:rtl/>
          <w:lang w:bidi="ar-EG"/>
        </w:rPr>
        <w:t xml:space="preserve">والداعمين لهم، </w:t>
      </w:r>
      <w:r>
        <w:rPr>
          <w:rFonts w:ascii="Sakkal Majalla" w:hAnsi="Sakkal Majalla" w:cs="Sakkal Majalla" w:hint="cs"/>
          <w:rtl/>
          <w:lang w:bidi="ar-EG"/>
        </w:rPr>
        <w:t xml:space="preserve">حيث </w:t>
      </w:r>
      <w:r w:rsidRPr="00B60054">
        <w:rPr>
          <w:rFonts w:ascii="Sakkal Majalla" w:hAnsi="Sakkal Majalla" w:cs="Sakkal Majalla"/>
          <w:rtl/>
          <w:lang w:bidi="ar-EG"/>
        </w:rPr>
        <w:t>يلتقي متطوعو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كل أسبوعين مع المروج الصحي لتعل</w:t>
      </w:r>
      <w:r>
        <w:rPr>
          <w:rFonts w:ascii="Sakkal Majalla" w:hAnsi="Sakkal Majalla" w:cs="Sakkal Majalla" w:hint="cs"/>
          <w:rtl/>
          <w:lang w:bidi="ar-EG"/>
        </w:rPr>
        <w:t>ّ</w:t>
      </w:r>
      <w:r w:rsidRPr="00B60054">
        <w:rPr>
          <w:rFonts w:ascii="Sakkal Majalla" w:hAnsi="Sakkal Majalla" w:cs="Sakkal Majalla"/>
          <w:rtl/>
          <w:lang w:bidi="ar-EG"/>
        </w:rPr>
        <w:t>م مجموعة</w:t>
      </w:r>
      <w:r>
        <w:rPr>
          <w:rFonts w:ascii="Sakkal Majalla" w:hAnsi="Sakkal Majalla" w:cs="Sakkal Majalla" w:hint="cs"/>
          <w:rtl/>
          <w:lang w:bidi="ar-EG"/>
        </w:rPr>
        <w:t>ٍ</w:t>
      </w:r>
      <w:r w:rsidRPr="00B60054">
        <w:rPr>
          <w:rFonts w:ascii="Sakkal Majalla" w:hAnsi="Sakkal Majalla" w:cs="Sakkal Majalla"/>
          <w:rtl/>
          <w:lang w:bidi="ar-EG"/>
        </w:rPr>
        <w:t xml:space="preserve"> جديدة من الرسائل والأنشطة الصحية</w:t>
      </w:r>
      <w:r>
        <w:rPr>
          <w:rFonts w:ascii="Sakkal Majalla" w:hAnsi="Sakkal Majalla" w:cs="Sakkal Majalla" w:hint="cs"/>
          <w:rtl/>
          <w:lang w:bidi="ar-EG"/>
        </w:rPr>
        <w:t xml:space="preserve"> والتغذوية</w:t>
      </w:r>
      <w:r w:rsidRPr="00B60054">
        <w:rPr>
          <w:rFonts w:ascii="Sakkal Majalla" w:hAnsi="Sakkal Majalla" w:cs="Sakkal Majalla"/>
          <w:rtl/>
          <w:lang w:bidi="ar-EG"/>
        </w:rPr>
        <w:t>.</w:t>
      </w:r>
    </w:p>
    <w:p w14:paraId="67F4FE5A"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تطوير مجموع</w:t>
      </w:r>
      <w:r>
        <w:rPr>
          <w:rFonts w:ascii="Sakkal Majalla" w:hAnsi="Sakkal Majalla" w:cs="Sakkal Majalla" w:hint="cs"/>
          <w:b/>
          <w:bCs/>
          <w:color w:val="0070C0"/>
          <w:rtl/>
          <w:lang w:bidi="ar-EG"/>
        </w:rPr>
        <w:t>ات</w:t>
      </w:r>
      <w:r w:rsidRPr="00B60054">
        <w:rPr>
          <w:rFonts w:ascii="Sakkal Majalla" w:hAnsi="Sakkal Majalla" w:cs="Sakkal Majalla"/>
          <w:b/>
          <w:bCs/>
          <w:color w:val="0070C0"/>
          <w:rtl/>
          <w:lang w:bidi="ar-EG"/>
        </w:rPr>
        <w:t xml:space="preserve"> الرعاية</w:t>
      </w:r>
    </w:p>
    <w:p w14:paraId="3CCEBC74" w14:textId="77777777" w:rsidR="008C0726" w:rsidRPr="00B60054" w:rsidRDefault="008C0726" w:rsidP="0066178F">
      <w:pPr>
        <w:bidi/>
        <w:jc w:val="both"/>
        <w:rPr>
          <w:rFonts w:ascii="Sakkal Majalla" w:hAnsi="Sakkal Majalla" w:cs="Sakkal Majalla"/>
          <w:rtl/>
          <w:lang w:bidi="ar-EG"/>
        </w:rPr>
      </w:pPr>
      <w:r w:rsidRPr="00B60054">
        <w:rPr>
          <w:rFonts w:ascii="Sakkal Majalla" w:hAnsi="Sakkal Majalla" w:cs="Sakkal Majalla"/>
          <w:rtl/>
          <w:lang w:bidi="ar-EG"/>
        </w:rPr>
        <w:t xml:space="preserve">يتحمل كل متطوع في مجموعة الرعاية مسؤولية تكوين 5- 10 مجموعات رعاية في منطقته </w:t>
      </w:r>
      <w:r>
        <w:rPr>
          <w:rFonts w:ascii="Sakkal Majalla" w:hAnsi="Sakkal Majalla" w:cs="Sakkal Majalla" w:hint="cs"/>
          <w:rtl/>
          <w:lang w:bidi="ar-EG"/>
        </w:rPr>
        <w:t>ب</w:t>
      </w:r>
      <w:r w:rsidRPr="00B60054">
        <w:rPr>
          <w:rFonts w:ascii="Sakkal Majalla" w:hAnsi="Sakkal Majalla" w:cs="Sakkal Majalla"/>
          <w:rtl/>
          <w:lang w:bidi="ar-EG"/>
        </w:rPr>
        <w:t>حيث تتكون كل مجموعة رعاية</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ب</w:t>
      </w:r>
      <w:r>
        <w:rPr>
          <w:rFonts w:ascii="Sakkal Majalla" w:hAnsi="Sakkal Majalla" w:cs="Sakkal Majalla" w:hint="cs"/>
          <w:rtl/>
          <w:lang w:bidi="ar-EG"/>
        </w:rPr>
        <w:t xml:space="preserve">عد ملاءمتها مع </w:t>
      </w:r>
      <w:r w:rsidRPr="00B60054">
        <w:rPr>
          <w:rFonts w:ascii="Sakkal Majalla" w:hAnsi="Sakkal Majalla" w:cs="Sakkal Majalla"/>
          <w:rtl/>
          <w:lang w:bidi="ar-EG"/>
        </w:rPr>
        <w:t>مجموعات الرجال</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من</w:t>
      </w:r>
      <w:r>
        <w:rPr>
          <w:rFonts w:ascii="Sakkal Majalla" w:hAnsi="Sakkal Majalla" w:cs="Sakkal Majalla" w:hint="cs"/>
          <w:rtl/>
          <w:lang w:bidi="ar-EG"/>
        </w:rPr>
        <w:t xml:space="preserve"> </w:t>
      </w:r>
      <w:r w:rsidRPr="00B60054">
        <w:rPr>
          <w:rFonts w:ascii="Sakkal Majalla" w:hAnsi="Sakkal Majalla" w:cs="Sakkal Majalla"/>
          <w:rtl/>
          <w:lang w:bidi="ar-EG"/>
        </w:rPr>
        <w:t>10-16 رجل</w:t>
      </w:r>
      <w:r>
        <w:rPr>
          <w:rFonts w:ascii="Sakkal Majalla" w:hAnsi="Sakkal Majalla" w:cs="Sakkal Majalla" w:hint="cs"/>
          <w:rtl/>
          <w:lang w:bidi="ar-EG"/>
        </w:rPr>
        <w:t>اً</w:t>
      </w:r>
      <w:r w:rsidRPr="00B60054">
        <w:rPr>
          <w:rFonts w:ascii="Sakkal Majalla" w:hAnsi="Sakkal Majalla" w:cs="Sakkal Majalla"/>
          <w:rtl/>
          <w:lang w:bidi="ar-EG"/>
        </w:rPr>
        <w:t xml:space="preserve"> أو </w:t>
      </w:r>
      <w:r>
        <w:rPr>
          <w:rFonts w:ascii="Sakkal Majalla" w:hAnsi="Sakkal Majalla" w:cs="Sakkal Majalla"/>
          <w:rtl/>
          <w:lang w:bidi="ar-EG"/>
        </w:rPr>
        <w:t>امرأة</w:t>
      </w:r>
      <w:r w:rsidRPr="00B60054">
        <w:rPr>
          <w:rFonts w:ascii="Sakkal Majalla" w:hAnsi="Sakkal Majalla" w:cs="Sakkal Majalla"/>
          <w:rtl/>
          <w:lang w:bidi="ar-EG"/>
        </w:rPr>
        <w:t xml:space="preserve"> ي</w:t>
      </w:r>
      <w:r>
        <w:rPr>
          <w:rFonts w:ascii="Sakkal Majalla" w:hAnsi="Sakkal Majalla" w:cs="Sakkal Majalla" w:hint="cs"/>
          <w:rtl/>
          <w:lang w:bidi="ar-EG"/>
        </w:rPr>
        <w:t xml:space="preserve">قومون بعد ذلك بنقل </w:t>
      </w:r>
      <w:r w:rsidRPr="00B60054">
        <w:rPr>
          <w:rFonts w:ascii="Sakkal Majalla" w:hAnsi="Sakkal Majalla" w:cs="Sakkal Majalla"/>
          <w:rtl/>
          <w:lang w:bidi="ar-EG"/>
        </w:rPr>
        <w:t>المعلومات في شبكاتهم الاجتماعية المعنية.</w:t>
      </w:r>
    </w:p>
    <w:p w14:paraId="62208E59"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جدول 10: مع</w:t>
      </w:r>
      <w:r>
        <w:rPr>
          <w:rFonts w:ascii="Sakkal Majalla" w:hAnsi="Sakkal Majalla" w:cs="Sakkal Majalla" w:hint="cs"/>
          <w:rtl/>
          <w:lang w:bidi="ar-EG"/>
        </w:rPr>
        <w:t>ا</w:t>
      </w:r>
      <w:r w:rsidRPr="00B60054">
        <w:rPr>
          <w:rFonts w:ascii="Sakkal Majalla" w:hAnsi="Sakkal Majalla" w:cs="Sakkal Majalla"/>
          <w:rtl/>
          <w:lang w:bidi="ar-EG"/>
        </w:rPr>
        <w:t>ي</w:t>
      </w:r>
      <w:r>
        <w:rPr>
          <w:rFonts w:ascii="Sakkal Majalla" w:hAnsi="Sakkal Majalla" w:cs="Sakkal Majalla" w:hint="cs"/>
          <w:rtl/>
          <w:lang w:bidi="ar-EG"/>
        </w:rPr>
        <w:t>ي</w:t>
      </w:r>
      <w:r w:rsidRPr="00B60054">
        <w:rPr>
          <w:rFonts w:ascii="Sakkal Majalla" w:hAnsi="Sakkal Majalla" w:cs="Sakkal Majalla"/>
          <w:rtl/>
          <w:lang w:bidi="ar-EG"/>
        </w:rPr>
        <w:t>ر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w:t>
      </w:r>
      <w:r w:rsidRPr="00B60054">
        <w:rPr>
          <w:rStyle w:val="FootnoteReference"/>
          <w:rFonts w:ascii="Sakkal Majalla" w:hAnsi="Sakkal Majalla" w:cs="Sakkal Majalla"/>
          <w:rtl/>
          <w:lang w:bidi="ar-EG"/>
        </w:rPr>
        <w:footnoteReference w:id="72"/>
      </w:r>
      <w:r w:rsidRPr="00B60054">
        <w:rPr>
          <w:rFonts w:ascii="Sakkal Majalla" w:hAnsi="Sakkal Majalla" w:cs="Sakkal Majalla"/>
          <w:rtl/>
          <w:lang w:bidi="ar-EG"/>
        </w:rPr>
        <w:t xml:space="preserve"> </w:t>
      </w:r>
    </w:p>
    <w:tbl>
      <w:tblPr>
        <w:tblStyle w:val="TableGrid"/>
        <w:bidiVisual/>
        <w:tblW w:w="0" w:type="auto"/>
        <w:tblLook w:val="04A0" w:firstRow="1" w:lastRow="0" w:firstColumn="1" w:lastColumn="0" w:noHBand="0" w:noVBand="1"/>
      </w:tblPr>
      <w:tblGrid>
        <w:gridCol w:w="2665"/>
        <w:gridCol w:w="5631"/>
      </w:tblGrid>
      <w:tr w:rsidR="008C0726" w:rsidRPr="00B60054" w14:paraId="5E69C8A7" w14:textId="77777777" w:rsidTr="0097611A">
        <w:tc>
          <w:tcPr>
            <w:tcW w:w="9322" w:type="dxa"/>
            <w:gridSpan w:val="2"/>
            <w:shd w:val="clear" w:color="auto" w:fill="002060"/>
          </w:tcPr>
          <w:p w14:paraId="1601CEDE"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مع</w:t>
            </w:r>
            <w:r>
              <w:rPr>
                <w:rFonts w:ascii="Sakkal Majalla" w:hAnsi="Sakkal Majalla" w:cs="Sakkal Majalla" w:hint="cs"/>
                <w:rtl/>
                <w:lang w:bidi="ar-EG"/>
              </w:rPr>
              <w:t>ا</w:t>
            </w:r>
            <w:r w:rsidRPr="00B60054">
              <w:rPr>
                <w:rFonts w:ascii="Sakkal Majalla" w:hAnsi="Sakkal Majalla" w:cs="Sakkal Majalla"/>
                <w:rtl/>
                <w:lang w:bidi="ar-EG"/>
              </w:rPr>
              <w:t>ي</w:t>
            </w:r>
            <w:r>
              <w:rPr>
                <w:rFonts w:ascii="Sakkal Majalla" w:hAnsi="Sakkal Majalla" w:cs="Sakkal Majalla" w:hint="cs"/>
                <w:rtl/>
                <w:lang w:bidi="ar-EG"/>
              </w:rPr>
              <w:t>ي</w:t>
            </w:r>
            <w:r w:rsidRPr="00B60054">
              <w:rPr>
                <w:rFonts w:ascii="Sakkal Majalla" w:hAnsi="Sakkal Majalla" w:cs="Sakkal Majalla"/>
                <w:rtl/>
                <w:lang w:bidi="ar-EG"/>
              </w:rPr>
              <w:t>ر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w:t>
            </w:r>
          </w:p>
        </w:tc>
      </w:tr>
      <w:tr w:rsidR="008C0726" w:rsidRPr="00B60054" w14:paraId="4AE4636C" w14:textId="77777777" w:rsidTr="0097611A">
        <w:tc>
          <w:tcPr>
            <w:tcW w:w="2944" w:type="dxa"/>
            <w:shd w:val="clear" w:color="auto" w:fill="DEEAF6" w:themeFill="accent1" w:themeFillTint="33"/>
          </w:tcPr>
          <w:p w14:paraId="1B439CBD"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اختيار متطوع</w:t>
            </w:r>
            <w:r>
              <w:rPr>
                <w:rFonts w:ascii="Sakkal Majalla" w:hAnsi="Sakkal Majalla" w:cs="Sakkal Majalla" w:hint="cs"/>
                <w:b/>
                <w:bCs/>
                <w:rtl/>
                <w:lang w:bidi="ar-EG"/>
              </w:rPr>
              <w:t>ي</w:t>
            </w:r>
            <w:r w:rsidRPr="00B60054">
              <w:rPr>
                <w:rFonts w:ascii="Sakkal Majalla" w:hAnsi="Sakkal Majalla" w:cs="Sakkal Majalla"/>
                <w:b/>
                <w:bCs/>
                <w:rtl/>
                <w:lang w:bidi="ar-EG"/>
              </w:rPr>
              <w:t xml:space="preserve"> مجموع</w:t>
            </w:r>
            <w:r>
              <w:rPr>
                <w:rFonts w:ascii="Sakkal Majalla" w:hAnsi="Sakkal Majalla" w:cs="Sakkal Majalla" w:hint="cs"/>
                <w:b/>
                <w:bCs/>
                <w:rtl/>
                <w:lang w:bidi="ar-EG"/>
              </w:rPr>
              <w:t>ات</w:t>
            </w:r>
            <w:r w:rsidRPr="00B60054">
              <w:rPr>
                <w:rFonts w:ascii="Sakkal Majalla" w:hAnsi="Sakkal Majalla" w:cs="Sakkal Majalla"/>
                <w:b/>
                <w:bCs/>
                <w:rtl/>
                <w:lang w:bidi="ar-EG"/>
              </w:rPr>
              <w:t xml:space="preserve"> الرعاية</w:t>
            </w:r>
          </w:p>
        </w:tc>
        <w:tc>
          <w:tcPr>
            <w:tcW w:w="6378" w:type="dxa"/>
          </w:tcPr>
          <w:p w14:paraId="0BE0D1FC"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ينبغي اختيار متطوعي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من خلال ال</w:t>
            </w:r>
            <w:r>
              <w:rPr>
                <w:rFonts w:ascii="Sakkal Majalla" w:hAnsi="Sakkal Majalla" w:cs="Sakkal Majalla" w:hint="cs"/>
                <w:rtl/>
                <w:lang w:bidi="ar-EG"/>
              </w:rPr>
              <w:t>عائلات</w:t>
            </w:r>
            <w:r w:rsidRPr="00B60054">
              <w:rPr>
                <w:rFonts w:ascii="Sakkal Majalla" w:hAnsi="Sakkal Majalla" w:cs="Sakkal Majalla"/>
                <w:rtl/>
                <w:lang w:bidi="ar-EG"/>
              </w:rPr>
              <w:t xml:space="preserve"> أو مقدمي الرعاية </w:t>
            </w:r>
            <w:r>
              <w:rPr>
                <w:rFonts w:ascii="Sakkal Majalla" w:hAnsi="Sakkal Majalla" w:cs="Sakkal Majalla" w:hint="cs"/>
                <w:rtl/>
                <w:lang w:bidi="ar-EG"/>
              </w:rPr>
              <w:t>ضمن</w:t>
            </w:r>
            <w:r w:rsidRPr="00B60054">
              <w:rPr>
                <w:rFonts w:ascii="Sakkal Majalla" w:hAnsi="Sakkal Majalla" w:cs="Sakkal Majalla"/>
                <w:rtl/>
                <w:lang w:bidi="ar-EG"/>
              </w:rPr>
              <w:t xml:space="preserve"> مجموعة ال</w:t>
            </w:r>
            <w:r>
              <w:rPr>
                <w:rFonts w:ascii="Sakkal Majalla" w:hAnsi="Sakkal Majalla" w:cs="Sakkal Majalla" w:hint="cs"/>
                <w:rtl/>
                <w:lang w:bidi="ar-EG"/>
              </w:rPr>
              <w:t>عائلات</w:t>
            </w:r>
            <w:r w:rsidRPr="00B60054">
              <w:rPr>
                <w:rFonts w:ascii="Sakkal Majalla" w:hAnsi="Sakkal Majalla" w:cs="Sakkal Majalla"/>
                <w:rtl/>
                <w:lang w:bidi="ar-EG"/>
              </w:rPr>
              <w:t xml:space="preserve"> التي سي</w:t>
            </w:r>
            <w:r>
              <w:rPr>
                <w:rFonts w:ascii="Sakkal Majalla" w:hAnsi="Sakkal Majalla" w:cs="Sakkal Majalla" w:hint="cs"/>
                <w:rtl/>
                <w:lang w:bidi="ar-EG"/>
              </w:rPr>
              <w:t>قومون ب</w:t>
            </w:r>
            <w:r w:rsidRPr="00B60054">
              <w:rPr>
                <w:rFonts w:ascii="Sakkal Majalla" w:hAnsi="Sakkal Majalla" w:cs="Sakkal Majalla"/>
                <w:rtl/>
                <w:lang w:bidi="ar-EG"/>
              </w:rPr>
              <w:t>خدم</w:t>
            </w:r>
            <w:r>
              <w:rPr>
                <w:rFonts w:ascii="Sakkal Majalla" w:hAnsi="Sakkal Majalla" w:cs="Sakkal Majalla" w:hint="cs"/>
                <w:rtl/>
                <w:lang w:bidi="ar-EG"/>
              </w:rPr>
              <w:t>تها</w:t>
            </w:r>
            <w:r w:rsidRPr="00B60054">
              <w:rPr>
                <w:rFonts w:ascii="Sakkal Majalla" w:hAnsi="Sakkal Majalla" w:cs="Sakkal Majalla"/>
                <w:rtl/>
                <w:lang w:bidi="ar-EG"/>
              </w:rPr>
              <w:t>، أو من خلال القيادة في القرية، بدلا</w:t>
            </w:r>
            <w:r>
              <w:rPr>
                <w:rFonts w:ascii="Sakkal Majalla" w:hAnsi="Sakkal Majalla" w:cs="Sakkal Majalla" w:hint="cs"/>
                <w:rtl/>
                <w:lang w:bidi="ar-EG"/>
              </w:rPr>
              <w:t>ً</w:t>
            </w:r>
            <w:r w:rsidRPr="00B60054">
              <w:rPr>
                <w:rFonts w:ascii="Sakkal Majalla" w:hAnsi="Sakkal Majalla" w:cs="Sakkal Majalla"/>
                <w:rtl/>
                <w:lang w:bidi="ar-EG"/>
              </w:rPr>
              <w:t xml:space="preserve"> من تعيينهم من قبل فريق عمل البرنامج.</w:t>
            </w:r>
          </w:p>
        </w:tc>
      </w:tr>
      <w:tr w:rsidR="008C0726" w:rsidRPr="00B60054" w14:paraId="59575E18" w14:textId="77777777" w:rsidTr="0097611A">
        <w:tc>
          <w:tcPr>
            <w:tcW w:w="2944" w:type="dxa"/>
            <w:shd w:val="clear" w:color="auto" w:fill="DEEAF6" w:themeFill="accent1" w:themeFillTint="33"/>
          </w:tcPr>
          <w:p w14:paraId="36C70CE3"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حجم مجموعة الرعاية</w:t>
            </w:r>
          </w:p>
        </w:tc>
        <w:tc>
          <w:tcPr>
            <w:tcW w:w="6378" w:type="dxa"/>
          </w:tcPr>
          <w:p w14:paraId="0D463476"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يتراوح حجم مجموعات الرعاية</w:t>
            </w:r>
            <w:r>
              <w:rPr>
                <w:rFonts w:ascii="Sakkal Majalla" w:hAnsi="Sakkal Majalla" w:cs="Sakkal Majalla" w:hint="cs"/>
                <w:rtl/>
                <w:lang w:bidi="ar-EG"/>
              </w:rPr>
              <w:t>،</w:t>
            </w:r>
            <w:r w:rsidRPr="00B60054">
              <w:rPr>
                <w:rFonts w:ascii="Sakkal Majalla" w:hAnsi="Sakkal Majalla" w:cs="Sakkal Majalla"/>
                <w:rtl/>
                <w:lang w:bidi="ar-EG"/>
              </w:rPr>
              <w:t xml:space="preserve"> التي يتدرب فيها المتطوعون</w:t>
            </w:r>
            <w:r>
              <w:rPr>
                <w:rFonts w:ascii="Sakkal Majalla" w:hAnsi="Sakkal Majalla" w:cs="Sakkal Majalla" w:hint="cs"/>
                <w:rtl/>
                <w:lang w:bidi="ar-EG"/>
              </w:rPr>
              <w:t>،</w:t>
            </w:r>
            <w:r w:rsidRPr="00B60054">
              <w:rPr>
                <w:rFonts w:ascii="Sakkal Majalla" w:hAnsi="Sakkal Majalla" w:cs="Sakkal Majalla"/>
                <w:rtl/>
                <w:lang w:bidi="ar-EG"/>
              </w:rPr>
              <w:t xml:space="preserve"> بين 6 </w:t>
            </w:r>
            <w:r>
              <w:rPr>
                <w:rFonts w:ascii="Sakkal Majalla" w:hAnsi="Sakkal Majalla" w:cs="Sakkal Majalla" w:hint="cs"/>
                <w:rtl/>
                <w:lang w:bidi="ar-EG"/>
              </w:rPr>
              <w:t xml:space="preserve">إلى </w:t>
            </w:r>
            <w:r w:rsidRPr="00B60054">
              <w:rPr>
                <w:rFonts w:ascii="Sakkal Majalla" w:hAnsi="Sakkal Majalla" w:cs="Sakkal Majalla"/>
                <w:rtl/>
                <w:lang w:bidi="ar-EG"/>
              </w:rPr>
              <w:t>16 متطوع للسماح بالتعلم التشاركي</w:t>
            </w:r>
            <w:r>
              <w:rPr>
                <w:rFonts w:ascii="Sakkal Majalla" w:hAnsi="Sakkal Majalla" w:cs="Sakkal Majalla" w:hint="cs"/>
                <w:rtl/>
                <w:lang w:bidi="ar-EG"/>
              </w:rPr>
              <w:t>.</w:t>
            </w:r>
            <w:r w:rsidRPr="00B60054">
              <w:rPr>
                <w:rFonts w:ascii="Sakkal Majalla" w:hAnsi="Sakkal Majalla" w:cs="Sakkal Majalla"/>
                <w:rtl/>
                <w:lang w:bidi="ar-EG"/>
              </w:rPr>
              <w:t xml:space="preserve"> وتتم مراقبة الحضور، حيث تشير معدلات الحضور المنخفضة في اجتماعات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إلى وجود خطأ</w:t>
            </w:r>
            <w:r>
              <w:rPr>
                <w:rFonts w:ascii="Sakkal Majalla" w:hAnsi="Sakkal Majalla" w:cs="Sakkal Majalla" w:hint="cs"/>
                <w:rtl/>
                <w:lang w:bidi="ar-EG"/>
              </w:rPr>
              <w:t xml:space="preserve"> ما</w:t>
            </w:r>
            <w:r w:rsidRPr="00B60054">
              <w:rPr>
                <w:rFonts w:ascii="Sakkal Majalla" w:hAnsi="Sakkal Majalla" w:cs="Sakkal Majalla"/>
                <w:rtl/>
                <w:lang w:bidi="ar-EG"/>
              </w:rPr>
              <w:t>، وعلى المنظمة تحديد المشكلات الم</w:t>
            </w:r>
            <w:r>
              <w:rPr>
                <w:rFonts w:ascii="Sakkal Majalla" w:hAnsi="Sakkal Majalla" w:cs="Sakkal Majalla" w:hint="cs"/>
                <w:rtl/>
                <w:lang w:bidi="ar-EG"/>
              </w:rPr>
              <w:t>حتملة</w:t>
            </w:r>
            <w:r w:rsidRPr="00B60054">
              <w:rPr>
                <w:rFonts w:ascii="Sakkal Majalla" w:hAnsi="Sakkal Majalla" w:cs="Sakkal Majalla"/>
                <w:rtl/>
                <w:lang w:bidi="ar-EG"/>
              </w:rPr>
              <w:t>.</w:t>
            </w:r>
          </w:p>
        </w:tc>
      </w:tr>
      <w:tr w:rsidR="008C0726" w:rsidRPr="00B60054" w14:paraId="73DDAB98" w14:textId="77777777" w:rsidTr="0097611A">
        <w:tc>
          <w:tcPr>
            <w:tcW w:w="2944" w:type="dxa"/>
            <w:shd w:val="clear" w:color="auto" w:fill="DEEAF6" w:themeFill="accent1" w:themeFillTint="33"/>
          </w:tcPr>
          <w:p w14:paraId="07C1A6A6" w14:textId="77777777" w:rsidR="008C0726" w:rsidRPr="00B60054" w:rsidRDefault="008C0726" w:rsidP="0097611A">
            <w:pPr>
              <w:bidi/>
              <w:jc w:val="both"/>
              <w:rPr>
                <w:rFonts w:ascii="Sakkal Majalla" w:hAnsi="Sakkal Majalla" w:cs="Sakkal Majalla"/>
                <w:b/>
                <w:bCs/>
                <w:rtl/>
                <w:lang w:bidi="ar-EG"/>
              </w:rPr>
            </w:pPr>
            <w:r>
              <w:rPr>
                <w:rFonts w:ascii="Sakkal Majalla" w:hAnsi="Sakkal Majalla" w:cs="Sakkal Majalla" w:hint="cs"/>
                <w:b/>
                <w:bCs/>
                <w:rtl/>
                <w:lang w:bidi="ar-EG"/>
              </w:rPr>
              <w:t>عدد مرات</w:t>
            </w:r>
            <w:r w:rsidRPr="00B60054">
              <w:rPr>
                <w:rFonts w:ascii="Sakkal Majalla" w:hAnsi="Sakkal Majalla" w:cs="Sakkal Majalla"/>
                <w:b/>
                <w:bCs/>
                <w:rtl/>
                <w:lang w:bidi="ar-EG"/>
              </w:rPr>
              <w:t xml:space="preserve"> التواصل</w:t>
            </w:r>
          </w:p>
        </w:tc>
        <w:tc>
          <w:tcPr>
            <w:tcW w:w="6378" w:type="dxa"/>
          </w:tcPr>
          <w:p w14:paraId="2B22DF4F"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 xml:space="preserve">يتواصل متطوعو مجموعات الرعاية مع </w:t>
            </w:r>
            <w:r>
              <w:rPr>
                <w:rFonts w:ascii="Sakkal Majalla" w:hAnsi="Sakkal Majalla" w:cs="Sakkal Majalla" w:hint="cs"/>
                <w:rtl/>
                <w:lang w:bidi="ar-EG"/>
              </w:rPr>
              <w:t xml:space="preserve">المستفيدين من </w:t>
            </w:r>
            <w:r w:rsidRPr="00B60054">
              <w:rPr>
                <w:rFonts w:ascii="Sakkal Majalla" w:hAnsi="Sakkal Majalla" w:cs="Sakkal Majalla"/>
                <w:rtl/>
                <w:lang w:bidi="ar-EG"/>
              </w:rPr>
              <w:t>الأمهات أو الآباء</w:t>
            </w:r>
            <w:r>
              <w:rPr>
                <w:rFonts w:ascii="Sakkal Majalla" w:hAnsi="Sakkal Majalla" w:cs="Sakkal Majalla" w:hint="cs"/>
                <w:rtl/>
                <w:lang w:bidi="ar-EG"/>
              </w:rPr>
              <w:t>،</w:t>
            </w:r>
            <w:r w:rsidRPr="00B60054">
              <w:rPr>
                <w:rFonts w:ascii="Sakkal Majalla" w:hAnsi="Sakkal Majalla" w:cs="Sakkal Majalla"/>
                <w:rtl/>
                <w:lang w:bidi="ar-EG"/>
              </w:rPr>
              <w:t xml:space="preserve"> و</w:t>
            </w:r>
            <w:r>
              <w:rPr>
                <w:rFonts w:ascii="Sakkal Majalla" w:hAnsi="Sakkal Majalla" w:cs="Sakkal Majalla" w:hint="cs"/>
                <w:rtl/>
                <w:lang w:bidi="ar-EG"/>
              </w:rPr>
              <w:t xml:space="preserve">تعقد </w:t>
            </w:r>
            <w:r w:rsidRPr="00B60054">
              <w:rPr>
                <w:rFonts w:ascii="Sakkal Majalla" w:hAnsi="Sakkal Majalla" w:cs="Sakkal Majalla"/>
                <w:rtl/>
                <w:lang w:bidi="ar-EG"/>
              </w:rPr>
              <w:t xml:space="preserve">لقاءات </w:t>
            </w:r>
            <w:r>
              <w:rPr>
                <w:rFonts w:ascii="Sakkal Majalla" w:hAnsi="Sakkal Majalla" w:cs="Sakkal Majalla" w:hint="cs"/>
                <w:rtl/>
                <w:lang w:bidi="ar-EG"/>
              </w:rPr>
              <w:t>ل</w:t>
            </w:r>
            <w:r w:rsidRPr="00B60054">
              <w:rPr>
                <w:rFonts w:ascii="Sakkal Majalla" w:hAnsi="Sakkal Majalla" w:cs="Sakkal Majalla"/>
                <w:rtl/>
                <w:lang w:bidi="ar-EG"/>
              </w:rPr>
              <w:t>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مرة واحدة شهر</w:t>
            </w:r>
            <w:r>
              <w:rPr>
                <w:rFonts w:ascii="Sakkal Majalla" w:hAnsi="Sakkal Majalla" w:cs="Sakkal Majalla" w:hint="cs"/>
                <w:rtl/>
                <w:lang w:bidi="ar-EG"/>
              </w:rPr>
              <w:t>ياً</w:t>
            </w:r>
            <w:r w:rsidRPr="00B60054">
              <w:rPr>
                <w:rFonts w:ascii="Sakkal Majalla" w:hAnsi="Sakkal Majalla" w:cs="Sakkal Majalla"/>
                <w:rtl/>
                <w:lang w:bidi="ar-EG"/>
              </w:rPr>
              <w:t xml:space="preserve"> على الأقل (الأفضل مرتان)، ويتم الإشراف عليها بغرض خلق الثقة والألفة، </w:t>
            </w:r>
            <w:r>
              <w:rPr>
                <w:rFonts w:ascii="Sakkal Majalla" w:hAnsi="Sakkal Majalla" w:cs="Sakkal Majalla" w:hint="cs"/>
                <w:rtl/>
                <w:lang w:bidi="ar-EG"/>
              </w:rPr>
              <w:t xml:space="preserve">كما أنّ تكرار اللقاءات </w:t>
            </w:r>
            <w:r w:rsidRPr="00B60054">
              <w:rPr>
                <w:rFonts w:ascii="Sakkal Majalla" w:hAnsi="Sakkal Majalla" w:cs="Sakkal Majalla"/>
                <w:rtl/>
                <w:lang w:bidi="ar-EG"/>
              </w:rPr>
              <w:t>يرتبط بتغ</w:t>
            </w:r>
            <w:r>
              <w:rPr>
                <w:rFonts w:ascii="Sakkal Majalla" w:hAnsi="Sakkal Majalla" w:cs="Sakkal Majalla" w:hint="cs"/>
                <w:rtl/>
                <w:lang w:bidi="ar-EG"/>
              </w:rPr>
              <w:t>ي</w:t>
            </w:r>
            <w:r w:rsidRPr="00B60054">
              <w:rPr>
                <w:rFonts w:ascii="Sakkal Majalla" w:hAnsi="Sakkal Majalla" w:cs="Sakkal Majalla"/>
                <w:rtl/>
                <w:lang w:bidi="ar-EG"/>
              </w:rPr>
              <w:t>ير السلوك.</w:t>
            </w:r>
          </w:p>
        </w:tc>
      </w:tr>
      <w:tr w:rsidR="008C0726" w:rsidRPr="00B60054" w14:paraId="62EA57CD" w14:textId="77777777" w:rsidTr="0097611A">
        <w:tc>
          <w:tcPr>
            <w:tcW w:w="2944" w:type="dxa"/>
            <w:shd w:val="clear" w:color="auto" w:fill="DEEAF6" w:themeFill="accent1" w:themeFillTint="33"/>
          </w:tcPr>
          <w:p w14:paraId="1A0CD484"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التغطية</w:t>
            </w:r>
          </w:p>
        </w:tc>
        <w:tc>
          <w:tcPr>
            <w:tcW w:w="6378" w:type="dxa"/>
          </w:tcPr>
          <w:p w14:paraId="79418DD0"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تتم مراقبة التغطية، و</w:t>
            </w:r>
            <w:r>
              <w:rPr>
                <w:rFonts w:ascii="Sakkal Majalla" w:hAnsi="Sakkal Majalla" w:cs="Sakkal Majalla" w:hint="cs"/>
                <w:rtl/>
                <w:lang w:bidi="ar-EG"/>
              </w:rPr>
              <w:t>التي ت</w:t>
            </w:r>
            <w:r w:rsidRPr="00B60054">
              <w:rPr>
                <w:rFonts w:ascii="Sakkal Majalla" w:hAnsi="Sakkal Majalla" w:cs="Sakkal Majalla"/>
                <w:rtl/>
                <w:lang w:bidi="ar-EG"/>
              </w:rPr>
              <w:t>ستهدف الوصول إلى 100% من ال</w:t>
            </w:r>
            <w:r>
              <w:rPr>
                <w:rFonts w:ascii="Sakkal Majalla" w:hAnsi="Sakkal Majalla" w:cs="Sakkal Majalla" w:hint="cs"/>
                <w:rtl/>
                <w:lang w:bidi="ar-EG"/>
              </w:rPr>
              <w:t xml:space="preserve">عائلات </w:t>
            </w:r>
            <w:r w:rsidRPr="00B60054">
              <w:rPr>
                <w:rFonts w:ascii="Sakkal Majalla" w:hAnsi="Sakkal Majalla" w:cs="Sakkal Majalla"/>
                <w:rtl/>
                <w:lang w:bidi="ar-EG"/>
              </w:rPr>
              <w:t>في المجموعة المستهدفة مرة واحدة شهر</w:t>
            </w:r>
            <w:r>
              <w:rPr>
                <w:rFonts w:ascii="Sakkal Majalla" w:hAnsi="Sakkal Majalla" w:cs="Sakkal Majalla" w:hint="cs"/>
                <w:rtl/>
                <w:lang w:bidi="ar-EG"/>
              </w:rPr>
              <w:t>ياً</w:t>
            </w:r>
            <w:r w:rsidRPr="00B60054">
              <w:rPr>
                <w:rFonts w:ascii="Sakkal Majalla" w:hAnsi="Sakkal Majalla" w:cs="Sakkal Majalla"/>
                <w:rtl/>
                <w:lang w:bidi="ar-EG"/>
              </w:rPr>
              <w:t xml:space="preserve"> على الأقل، و</w:t>
            </w:r>
            <w:r>
              <w:rPr>
                <w:rFonts w:ascii="Sakkal Majalla" w:hAnsi="Sakkal Majalla" w:cs="Sakkal Majalla" w:hint="cs"/>
                <w:rtl/>
                <w:lang w:bidi="ar-EG"/>
              </w:rPr>
              <w:t xml:space="preserve">أن </w:t>
            </w:r>
            <w:r w:rsidRPr="00B60054">
              <w:rPr>
                <w:rFonts w:ascii="Sakkal Majalla" w:hAnsi="Sakkal Majalla" w:cs="Sakkal Majalla"/>
                <w:rtl/>
                <w:lang w:bidi="ar-EG"/>
              </w:rPr>
              <w:t>يحقق المشروع 80% على الأقل من التغطية الشهرية لل</w:t>
            </w:r>
            <w:r>
              <w:rPr>
                <w:rFonts w:ascii="Sakkal Majalla" w:hAnsi="Sakkal Majalla" w:cs="Sakkal Majalla" w:hint="cs"/>
                <w:rtl/>
                <w:lang w:bidi="ar-EG"/>
              </w:rPr>
              <w:t>عائلات</w:t>
            </w:r>
            <w:r w:rsidR="0066178F">
              <w:rPr>
                <w:rFonts w:ascii="Sakkal Majalla" w:hAnsi="Sakkal Majalla" w:cs="Sakkal Majalla" w:hint="cs"/>
                <w:rtl/>
                <w:lang w:bidi="ar-EG"/>
              </w:rPr>
              <w:t xml:space="preserve"> </w:t>
            </w:r>
            <w:r w:rsidRPr="00B60054">
              <w:rPr>
                <w:rFonts w:ascii="Sakkal Majalla" w:hAnsi="Sakkal Majalla" w:cs="Sakkal Majalla"/>
                <w:rtl/>
                <w:lang w:bidi="ar-EG"/>
              </w:rPr>
              <w:t>المستهدفة، وتأتي أهمية ذلك من أن</w:t>
            </w:r>
            <w:r>
              <w:rPr>
                <w:rFonts w:ascii="Sakkal Majalla" w:hAnsi="Sakkal Majalla" w:cs="Sakkal Majalla" w:hint="cs"/>
                <w:rtl/>
                <w:lang w:bidi="ar-EG"/>
              </w:rPr>
              <w:t>ّ</w:t>
            </w:r>
            <w:r w:rsidRPr="00B60054">
              <w:rPr>
                <w:rFonts w:ascii="Sakkal Majalla" w:hAnsi="Sakkal Majalla" w:cs="Sakkal Majalla"/>
                <w:rtl/>
                <w:lang w:bidi="ar-EG"/>
              </w:rPr>
              <w:t xml:space="preserve"> التغ</w:t>
            </w:r>
            <w:r>
              <w:rPr>
                <w:rFonts w:ascii="Sakkal Majalla" w:hAnsi="Sakkal Majalla" w:cs="Sakkal Majalla" w:hint="cs"/>
                <w:rtl/>
                <w:lang w:bidi="ar-EG"/>
              </w:rPr>
              <w:t>ي</w:t>
            </w:r>
            <w:r w:rsidRPr="00B60054">
              <w:rPr>
                <w:rFonts w:ascii="Sakkal Majalla" w:hAnsi="Sakkal Majalla" w:cs="Sakkal Majalla"/>
                <w:rtl/>
                <w:lang w:bidi="ar-EG"/>
              </w:rPr>
              <w:t>ير السلوكي يكون مرج</w:t>
            </w:r>
            <w:r>
              <w:rPr>
                <w:rFonts w:ascii="Sakkal Majalla" w:hAnsi="Sakkal Majalla" w:cs="Sakkal Majalla" w:hint="cs"/>
                <w:rtl/>
                <w:lang w:bidi="ar-EG"/>
              </w:rPr>
              <w:t>حاً</w:t>
            </w:r>
            <w:r w:rsidRPr="00B60054">
              <w:rPr>
                <w:rFonts w:ascii="Sakkal Majalla" w:hAnsi="Sakkal Majalla" w:cs="Sakkal Majalla"/>
                <w:rtl/>
                <w:lang w:bidi="ar-EG"/>
              </w:rPr>
              <w:t xml:space="preserve"> بشكل أكبر عندما يكون التواصل منظ</w:t>
            </w:r>
            <w:r>
              <w:rPr>
                <w:rFonts w:ascii="Sakkal Majalla" w:hAnsi="Sakkal Majalla" w:cs="Sakkal Majalla" w:hint="cs"/>
                <w:rtl/>
                <w:lang w:bidi="ar-EG"/>
              </w:rPr>
              <w:t>ماً</w:t>
            </w:r>
            <w:r w:rsidRPr="00B60054">
              <w:rPr>
                <w:rFonts w:ascii="Sakkal Majalla" w:hAnsi="Sakkal Majalla" w:cs="Sakkal Majalla"/>
                <w:rtl/>
                <w:lang w:bidi="ar-EG"/>
              </w:rPr>
              <w:t>، وعندما تتبنى العديد من الأمهات الممارسات التي يتم الترويج لها.</w:t>
            </w:r>
          </w:p>
        </w:tc>
      </w:tr>
      <w:tr w:rsidR="008C0726" w:rsidRPr="00B60054" w14:paraId="4300F422" w14:textId="77777777" w:rsidTr="0097611A">
        <w:tc>
          <w:tcPr>
            <w:tcW w:w="2944" w:type="dxa"/>
            <w:shd w:val="clear" w:color="auto" w:fill="DEEAF6" w:themeFill="accent1" w:themeFillTint="33"/>
          </w:tcPr>
          <w:p w14:paraId="53373B66"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السلوكيات المستهدفة</w:t>
            </w:r>
          </w:p>
        </w:tc>
        <w:tc>
          <w:tcPr>
            <w:tcW w:w="6378" w:type="dxa"/>
          </w:tcPr>
          <w:p w14:paraId="08EE8F6D" w14:textId="77777777" w:rsidR="008C0726" w:rsidRPr="00B60054" w:rsidRDefault="008C0726" w:rsidP="0097611A">
            <w:pPr>
              <w:bidi/>
              <w:jc w:val="both"/>
              <w:rPr>
                <w:rFonts w:ascii="Sakkal Majalla" w:hAnsi="Sakkal Majalla" w:cs="Sakkal Majalla"/>
                <w:lang w:bidi="ar-EG"/>
              </w:rPr>
            </w:pPr>
            <w:r>
              <w:rPr>
                <w:rFonts w:ascii="Sakkal Majalla" w:hAnsi="Sakkal Majalla" w:cs="Sakkal Majalla" w:hint="cs"/>
                <w:rtl/>
                <w:lang w:bidi="ar-EG"/>
              </w:rPr>
              <w:t>إن</w:t>
            </w:r>
            <w:r w:rsidRPr="00B60054">
              <w:rPr>
                <w:rFonts w:ascii="Sakkal Majalla" w:hAnsi="Sakkal Majalla" w:cs="Sakkal Majalla"/>
                <w:rtl/>
                <w:lang w:bidi="ar-EG"/>
              </w:rPr>
              <w:t xml:space="preserve"> أغلب ما </w:t>
            </w:r>
            <w:r>
              <w:rPr>
                <w:rFonts w:ascii="Sakkal Majalla" w:hAnsi="Sakkal Majalla" w:cs="Sakkal Majalla" w:hint="cs"/>
                <w:rtl/>
                <w:lang w:bidi="ar-EG"/>
              </w:rPr>
              <w:t>ي</w:t>
            </w:r>
            <w:r w:rsidRPr="00B60054">
              <w:rPr>
                <w:rFonts w:ascii="Sakkal Majalla" w:hAnsi="Sakkal Majalla" w:cs="Sakkal Majalla"/>
                <w:rtl/>
                <w:lang w:bidi="ar-EG"/>
              </w:rPr>
              <w:t xml:space="preserve">تم الترويج له من خلال مجموعات الرعاية </w:t>
            </w:r>
            <w:r>
              <w:rPr>
                <w:rFonts w:ascii="Sakkal Majalla" w:hAnsi="Sakkal Majalla" w:cs="Sakkal Majalla" w:hint="cs"/>
                <w:rtl/>
                <w:lang w:bidi="ar-EG"/>
              </w:rPr>
              <w:t xml:space="preserve">موجه </w:t>
            </w:r>
            <w:r w:rsidRPr="00B60054">
              <w:rPr>
                <w:rFonts w:ascii="Sakkal Majalla" w:hAnsi="Sakkal Majalla" w:cs="Sakkal Majalla"/>
                <w:rtl/>
                <w:lang w:bidi="ar-EG"/>
              </w:rPr>
              <w:t>نحو تقليص حالات الوفاة وسوء التغذية</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و</w:t>
            </w:r>
            <w:r>
              <w:rPr>
                <w:rFonts w:ascii="Sakkal Majalla" w:hAnsi="Sakkal Majalla" w:cs="Sakkal Majalla" w:hint="cs"/>
                <w:rtl/>
                <w:lang w:bidi="ar-EG"/>
              </w:rPr>
              <w:t xml:space="preserve">قد </w:t>
            </w:r>
            <w:r w:rsidRPr="00B60054">
              <w:rPr>
                <w:rFonts w:ascii="Sakkal Majalla" w:hAnsi="Sakkal Majalla" w:cs="Sakkal Majalla"/>
                <w:rtl/>
                <w:lang w:bidi="ar-EG"/>
              </w:rPr>
              <w:t>وضع</w:t>
            </w:r>
            <w:r>
              <w:rPr>
                <w:rFonts w:ascii="Sakkal Majalla" w:hAnsi="Sakkal Majalla" w:cs="Sakkal Majalla" w:hint="cs"/>
                <w:rtl/>
                <w:lang w:bidi="ar-EG"/>
              </w:rPr>
              <w:t xml:space="preserve"> </w:t>
            </w:r>
            <w:r w:rsidRPr="00B60054">
              <w:rPr>
                <w:rFonts w:ascii="Sakkal Majalla" w:hAnsi="Sakkal Majalla" w:cs="Sakkal Majalla"/>
                <w:rtl/>
                <w:lang w:bidi="ar-EG"/>
              </w:rPr>
              <w:t>هذا المعيار لأغراض ال</w:t>
            </w:r>
            <w:r>
              <w:rPr>
                <w:rFonts w:ascii="Sakkal Majalla" w:hAnsi="Sakkal Majalla" w:cs="Sakkal Majalla" w:hint="cs"/>
                <w:rtl/>
                <w:lang w:bidi="ar-EG"/>
              </w:rPr>
              <w:t>مناصرة</w:t>
            </w:r>
            <w:r w:rsidRPr="00B60054">
              <w:rPr>
                <w:rFonts w:ascii="Sakkal Majalla" w:hAnsi="Sakkal Majalla" w:cs="Sakkal Majalla"/>
                <w:rtl/>
                <w:lang w:bidi="ar-EG"/>
              </w:rPr>
              <w:t xml:space="preserve"> من أجل </w:t>
            </w:r>
            <w:r>
              <w:rPr>
                <w:rFonts w:ascii="Sakkal Majalla" w:hAnsi="Sakkal Majalla" w:cs="Sakkal Majalla" w:hint="cs"/>
                <w:rtl/>
                <w:lang w:bidi="ar-EG"/>
              </w:rPr>
              <w:t>إثبات فعالية</w:t>
            </w:r>
            <w:r w:rsidRPr="00B60054">
              <w:rPr>
                <w:rFonts w:ascii="Sakkal Majalla" w:hAnsi="Sakkal Majalla" w:cs="Sakkal Majalla"/>
                <w:rtl/>
                <w:lang w:bidi="ar-EG"/>
              </w:rPr>
              <w:t xml:space="preserve"> مجموعات الرعاية في تقليل حالات وفيات الطفل والأم، إلى جانب خفض نسبة الإصابة بالأمراض وسوء التغذية، ويمكن </w:t>
            </w:r>
            <w:r>
              <w:rPr>
                <w:rFonts w:ascii="Sakkal Majalla" w:hAnsi="Sakkal Majalla" w:cs="Sakkal Majalla" w:hint="cs"/>
                <w:rtl/>
                <w:lang w:bidi="ar-EG"/>
              </w:rPr>
              <w:t xml:space="preserve">بعد ذلك تكييف </w:t>
            </w:r>
            <w:r w:rsidRPr="00B60054">
              <w:rPr>
                <w:rFonts w:ascii="Sakkal Majalla" w:hAnsi="Sakkal Majalla" w:cs="Sakkal Majalla"/>
                <w:rtl/>
                <w:lang w:bidi="ar-EG"/>
              </w:rPr>
              <w:t>هيكل</w:t>
            </w:r>
            <w:r>
              <w:rPr>
                <w:rFonts w:ascii="Sakkal Majalla" w:hAnsi="Sakkal Majalla" w:cs="Sakkal Majalla" w:hint="cs"/>
                <w:rtl/>
                <w:lang w:bidi="ar-EG"/>
              </w:rPr>
              <w:t>ية</w:t>
            </w:r>
            <w:r w:rsidRPr="00B60054">
              <w:rPr>
                <w:rFonts w:ascii="Sakkal Majalla" w:hAnsi="Sakkal Majalla" w:cs="Sakkal Majalla"/>
                <w:rtl/>
                <w:lang w:bidi="ar-EG"/>
              </w:rPr>
              <w:t xml:space="preserve"> مجموعات الرعاية </w:t>
            </w:r>
            <w:r>
              <w:rPr>
                <w:rFonts w:ascii="Sakkal Majalla" w:hAnsi="Sakkal Majalla" w:cs="Sakkal Majalla" w:hint="cs"/>
                <w:rtl/>
                <w:lang w:bidi="ar-EG"/>
              </w:rPr>
              <w:t xml:space="preserve">لتلائم </w:t>
            </w:r>
            <w:r w:rsidRPr="00B60054">
              <w:rPr>
                <w:rFonts w:ascii="Sakkal Majalla" w:hAnsi="Sakkal Majalla" w:cs="Sakkal Majalla"/>
                <w:rtl/>
                <w:lang w:bidi="ar-EG"/>
              </w:rPr>
              <w:t>خصائص وموضوعات أخرى بأسماء</w:t>
            </w:r>
            <w:r>
              <w:rPr>
                <w:rFonts w:ascii="Sakkal Majalla" w:hAnsi="Sakkal Majalla" w:cs="Sakkal Majalla" w:hint="cs"/>
                <w:rtl/>
                <w:lang w:bidi="ar-EG"/>
              </w:rPr>
              <w:t>ٍ</w:t>
            </w:r>
            <w:r w:rsidRPr="00B60054">
              <w:rPr>
                <w:rFonts w:ascii="Sakkal Majalla" w:hAnsi="Sakkal Majalla" w:cs="Sakkal Majalla"/>
                <w:rtl/>
                <w:lang w:bidi="ar-EG"/>
              </w:rPr>
              <w:t xml:space="preserve"> مختلفة</w:t>
            </w:r>
            <w:r>
              <w:rPr>
                <w:rFonts w:ascii="Sakkal Majalla" w:hAnsi="Sakkal Majalla" w:cs="Sakkal Majalla" w:hint="cs"/>
                <w:rtl/>
                <w:lang w:bidi="ar-EG"/>
              </w:rPr>
              <w:t>.</w:t>
            </w:r>
          </w:p>
        </w:tc>
      </w:tr>
      <w:tr w:rsidR="008C0726" w:rsidRPr="00B60054" w14:paraId="3430CA7B" w14:textId="77777777" w:rsidTr="0097611A">
        <w:tc>
          <w:tcPr>
            <w:tcW w:w="2944" w:type="dxa"/>
            <w:shd w:val="clear" w:color="auto" w:fill="DEEAF6" w:themeFill="accent1" w:themeFillTint="33"/>
          </w:tcPr>
          <w:p w14:paraId="16A28449"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أدوات التدريس</w:t>
            </w:r>
          </w:p>
        </w:tc>
        <w:tc>
          <w:tcPr>
            <w:tcW w:w="6378" w:type="dxa"/>
          </w:tcPr>
          <w:p w14:paraId="73B9A661" w14:textId="77777777" w:rsidR="008C0726" w:rsidRPr="00B60054" w:rsidRDefault="008C0726" w:rsidP="0097611A">
            <w:pPr>
              <w:bidi/>
              <w:jc w:val="both"/>
              <w:rPr>
                <w:rFonts w:ascii="Sakkal Majalla" w:hAnsi="Sakkal Majalla" w:cs="Sakkal Majalla"/>
                <w:rtl/>
              </w:rPr>
            </w:pPr>
            <w:r w:rsidRPr="00B60054">
              <w:rPr>
                <w:rFonts w:ascii="Sakkal Majalla" w:hAnsi="Sakkal Majalla" w:cs="Sakkal Majalla"/>
                <w:rtl/>
                <w:lang w:bidi="ar-EG"/>
              </w:rPr>
              <w:t>يستخدم متطوعو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أدوات تدريس مرئية، مثل ال</w:t>
            </w:r>
            <w:r>
              <w:rPr>
                <w:rFonts w:ascii="Sakkal Majalla" w:hAnsi="Sakkal Majalla" w:cs="Sakkal Majalla" w:hint="cs"/>
                <w:rtl/>
                <w:lang w:bidi="ar-EG"/>
              </w:rPr>
              <w:t>لوحات الورقية</w:t>
            </w:r>
            <w:r w:rsidRPr="00B60054">
              <w:rPr>
                <w:rFonts w:ascii="Sakkal Majalla" w:hAnsi="Sakkal Majalla" w:cs="Sakkal Majalla"/>
                <w:rtl/>
                <w:lang w:bidi="ar-EG"/>
              </w:rPr>
              <w:t xml:space="preserve"> وبطاقات المشورة </w:t>
            </w:r>
            <w:r>
              <w:rPr>
                <w:rFonts w:ascii="Sakkal Majalla" w:hAnsi="Sakkal Majalla" w:cs="Sakkal Majalla" w:hint="cs"/>
                <w:rtl/>
                <w:lang w:bidi="ar-EG"/>
              </w:rPr>
              <w:t>الخاصة ب</w:t>
            </w:r>
            <w:r w:rsidRPr="00B60054">
              <w:rPr>
                <w:rFonts w:ascii="Sakkal Majalla" w:hAnsi="Sakkal Majalla" w:cs="Sakkal Majalla"/>
                <w:rtl/>
                <w:lang w:bidi="ar-EG"/>
              </w:rPr>
              <w:t>تغذية الرضع و</w:t>
            </w:r>
            <w:r>
              <w:rPr>
                <w:rFonts w:ascii="Sakkal Majalla" w:hAnsi="Sakkal Majalla" w:cs="Sakkal Majalla" w:hint="cs"/>
                <w:rtl/>
                <w:lang w:bidi="ar-EG"/>
              </w:rPr>
              <w:t xml:space="preserve">صغار </w:t>
            </w:r>
            <w:r w:rsidRPr="00B60054">
              <w:rPr>
                <w:rFonts w:ascii="Sakkal Majalla" w:hAnsi="Sakkal Majalla" w:cs="Sakkal Majalla"/>
                <w:rtl/>
                <w:lang w:bidi="ar-EG"/>
              </w:rPr>
              <w:t>الأطفال</w:t>
            </w:r>
          </w:p>
        </w:tc>
      </w:tr>
      <w:tr w:rsidR="008C0726" w:rsidRPr="00B60054" w14:paraId="038F5984" w14:textId="77777777" w:rsidTr="0097611A">
        <w:tc>
          <w:tcPr>
            <w:tcW w:w="2944" w:type="dxa"/>
            <w:shd w:val="clear" w:color="auto" w:fill="DEEAF6" w:themeFill="accent1" w:themeFillTint="33"/>
          </w:tcPr>
          <w:p w14:paraId="4ED4923F"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الأساليب التشاركية للتغ</w:t>
            </w:r>
            <w:r>
              <w:rPr>
                <w:rFonts w:ascii="Sakkal Majalla" w:hAnsi="Sakkal Majalla" w:cs="Sakkal Majalla" w:hint="cs"/>
                <w:b/>
                <w:bCs/>
                <w:rtl/>
                <w:lang w:bidi="ar-EG"/>
              </w:rPr>
              <w:t>ي</w:t>
            </w:r>
            <w:r w:rsidRPr="00B60054">
              <w:rPr>
                <w:rFonts w:ascii="Sakkal Majalla" w:hAnsi="Sakkal Majalla" w:cs="Sakkal Majalla"/>
                <w:b/>
                <w:bCs/>
                <w:rtl/>
                <w:lang w:bidi="ar-EG"/>
              </w:rPr>
              <w:t xml:space="preserve">ير السلوكي </w:t>
            </w:r>
            <w:r>
              <w:rPr>
                <w:rFonts w:ascii="Sakkal Majalla" w:hAnsi="Sakkal Majalla" w:cs="Sakkal Majalla" w:hint="cs"/>
                <w:b/>
                <w:bCs/>
                <w:rtl/>
                <w:lang w:bidi="ar-EG"/>
              </w:rPr>
              <w:t>و</w:t>
            </w:r>
            <w:r w:rsidRPr="00B60054">
              <w:rPr>
                <w:rFonts w:ascii="Sakkal Majalla" w:hAnsi="Sakkal Majalla" w:cs="Sakkal Majalla"/>
                <w:b/>
                <w:bCs/>
                <w:rtl/>
                <w:lang w:bidi="ar-EG"/>
              </w:rPr>
              <w:t>الاجتماعي</w:t>
            </w:r>
          </w:p>
        </w:tc>
        <w:tc>
          <w:tcPr>
            <w:tcW w:w="6378" w:type="dxa"/>
          </w:tcPr>
          <w:p w14:paraId="4BFB5241"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تستخدم هذه الأساليب مع متطوع</w:t>
            </w:r>
            <w:r>
              <w:rPr>
                <w:rFonts w:ascii="Sakkal Majalla" w:hAnsi="Sakkal Majalla" w:cs="Sakkal Majalla" w:hint="cs"/>
                <w:rtl/>
                <w:lang w:bidi="ar-EG"/>
              </w:rPr>
              <w:t>ي</w:t>
            </w:r>
            <w:r w:rsidRPr="00B60054">
              <w:rPr>
                <w:rFonts w:ascii="Sakkal Majalla" w:hAnsi="Sakkal Majalla" w:cs="Sakkal Majalla"/>
                <w:rtl/>
                <w:lang w:bidi="ar-EG"/>
              </w:rPr>
              <w:t xml:space="preserve">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ومن خلال هؤلاء المتطوعين داخل المجتمع، حيث </w:t>
            </w:r>
            <w:r>
              <w:rPr>
                <w:rFonts w:ascii="Sakkal Majalla" w:hAnsi="Sakkal Majalla" w:cs="Sakkal Majalla" w:hint="cs"/>
                <w:rtl/>
                <w:lang w:bidi="ar-EG"/>
              </w:rPr>
              <w:t xml:space="preserve">ثبت أنها أكثر </w:t>
            </w:r>
            <w:r w:rsidRPr="00B60054">
              <w:rPr>
                <w:rFonts w:ascii="Sakkal Majalla" w:hAnsi="Sakkal Majalla" w:cs="Sakkal Majalla"/>
                <w:rtl/>
                <w:lang w:bidi="ar-EG"/>
              </w:rPr>
              <w:t>فعالي</w:t>
            </w:r>
            <w:r>
              <w:rPr>
                <w:rFonts w:ascii="Sakkal Majalla" w:hAnsi="Sakkal Majalla" w:cs="Sakkal Majalla" w:hint="cs"/>
                <w:rtl/>
                <w:lang w:bidi="ar-EG"/>
              </w:rPr>
              <w:t>ة</w:t>
            </w:r>
            <w:r w:rsidRPr="00B60054">
              <w:rPr>
                <w:rFonts w:ascii="Sakkal Majalla" w:hAnsi="Sakkal Majalla" w:cs="Sakkal Majalla"/>
                <w:rtl/>
                <w:lang w:bidi="ar-EG"/>
              </w:rPr>
              <w:t xml:space="preserve"> </w:t>
            </w:r>
            <w:r>
              <w:rPr>
                <w:rFonts w:ascii="Sakkal Majalla" w:hAnsi="Sakkal Majalla" w:cs="Sakkal Majalla" w:hint="cs"/>
                <w:rtl/>
                <w:lang w:bidi="ar-EG"/>
              </w:rPr>
              <w:t>م</w:t>
            </w:r>
            <w:r w:rsidRPr="00B60054">
              <w:rPr>
                <w:rFonts w:ascii="Sakkal Majalla" w:hAnsi="Sakkal Majalla" w:cs="Sakkal Majalla"/>
                <w:rtl/>
                <w:lang w:bidi="ar-EG"/>
              </w:rPr>
              <w:t>ن الأساليب الرسمية عندما يتعلق الأمر بالتدريس للبالغين</w:t>
            </w:r>
          </w:p>
        </w:tc>
      </w:tr>
      <w:tr w:rsidR="008C0726" w:rsidRPr="00B60054" w14:paraId="511F8D5F" w14:textId="77777777" w:rsidTr="0097611A">
        <w:tc>
          <w:tcPr>
            <w:tcW w:w="2944" w:type="dxa"/>
            <w:shd w:val="clear" w:color="auto" w:fill="DEEAF6" w:themeFill="accent1" w:themeFillTint="33"/>
          </w:tcPr>
          <w:p w14:paraId="2D69BE86"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فترة التوجيه</w:t>
            </w:r>
          </w:p>
        </w:tc>
        <w:tc>
          <w:tcPr>
            <w:tcW w:w="6378" w:type="dxa"/>
          </w:tcPr>
          <w:p w14:paraId="4CBEDC8B"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ينحصر وقت لقاء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بين ساعة إلى ساعتين، لاحترام </w:t>
            </w:r>
            <w:r>
              <w:rPr>
                <w:rFonts w:ascii="Sakkal Majalla" w:hAnsi="Sakkal Majalla" w:cs="Sakkal Majalla" w:hint="cs"/>
                <w:rtl/>
                <w:lang w:bidi="ar-EG"/>
              </w:rPr>
              <w:t>ال</w:t>
            </w:r>
            <w:r w:rsidRPr="00B60054">
              <w:rPr>
                <w:rFonts w:ascii="Sakkal Majalla" w:hAnsi="Sakkal Majalla" w:cs="Sakkal Majalla"/>
                <w:rtl/>
                <w:lang w:bidi="ar-EG"/>
              </w:rPr>
              <w:t xml:space="preserve">وقت </w:t>
            </w:r>
            <w:r>
              <w:rPr>
                <w:rFonts w:ascii="Sakkal Majalla" w:hAnsi="Sakkal Majalla" w:cs="Sakkal Majalla" w:hint="cs"/>
                <w:rtl/>
                <w:lang w:bidi="ar-EG"/>
              </w:rPr>
              <w:t>الخاص ب</w:t>
            </w:r>
            <w:r w:rsidRPr="00B60054">
              <w:rPr>
                <w:rFonts w:ascii="Sakkal Majalla" w:hAnsi="Sakkal Majalla" w:cs="Sakkal Majalla"/>
                <w:rtl/>
                <w:lang w:bidi="ar-EG"/>
              </w:rPr>
              <w:t>متطوع</w:t>
            </w:r>
            <w:r>
              <w:rPr>
                <w:rFonts w:ascii="Sakkal Majalla" w:hAnsi="Sakkal Majalla" w:cs="Sakkal Majalla" w:hint="cs"/>
                <w:rtl/>
                <w:lang w:bidi="ar-EG"/>
              </w:rPr>
              <w:t>ي</w:t>
            </w:r>
            <w:r w:rsidRPr="00B60054">
              <w:rPr>
                <w:rFonts w:ascii="Sakkal Majalla" w:hAnsi="Sakkal Majalla" w:cs="Sakkal Majalla"/>
                <w:rtl/>
                <w:lang w:bidi="ar-EG"/>
              </w:rPr>
              <w:t xml:space="preserve">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و</w:t>
            </w:r>
            <w:r>
              <w:rPr>
                <w:rFonts w:ascii="Sakkal Majalla" w:hAnsi="Sakkal Majalla" w:cs="Sakkal Majalla" w:hint="cs"/>
                <w:rtl/>
                <w:lang w:bidi="ar-EG"/>
              </w:rPr>
              <w:t xml:space="preserve">الحد من </w:t>
            </w:r>
            <w:r w:rsidRPr="00B60054">
              <w:rPr>
                <w:rFonts w:ascii="Sakkal Majalla" w:hAnsi="Sakkal Majalla" w:cs="Sakkal Majalla"/>
                <w:rtl/>
                <w:lang w:bidi="ar-EG"/>
              </w:rPr>
              <w:t>طلبات التعويض المالي.</w:t>
            </w:r>
          </w:p>
        </w:tc>
      </w:tr>
      <w:tr w:rsidR="008C0726" w:rsidRPr="00B60054" w14:paraId="1EAE3C34" w14:textId="77777777" w:rsidTr="0097611A">
        <w:tc>
          <w:tcPr>
            <w:tcW w:w="2944" w:type="dxa"/>
            <w:shd w:val="clear" w:color="auto" w:fill="DEEAF6" w:themeFill="accent1" w:themeFillTint="33"/>
          </w:tcPr>
          <w:p w14:paraId="427F5D4A"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الإشراف</w:t>
            </w:r>
          </w:p>
        </w:tc>
        <w:tc>
          <w:tcPr>
            <w:tcW w:w="6378" w:type="dxa"/>
          </w:tcPr>
          <w:p w14:paraId="2B2AA950"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w:t>
            </w:r>
            <w:r>
              <w:rPr>
                <w:rFonts w:ascii="Sakkal Majalla" w:hAnsi="Sakkal Majalla" w:cs="Sakkal Majalla" w:hint="cs"/>
                <w:rtl/>
                <w:lang w:bidi="ar-EG"/>
              </w:rPr>
              <w:t>نبغي ال</w:t>
            </w:r>
            <w:r w:rsidRPr="00B60054">
              <w:rPr>
                <w:rFonts w:ascii="Sakkal Majalla" w:hAnsi="Sakkal Majalla" w:cs="Sakkal Majalla"/>
                <w:rtl/>
                <w:lang w:bidi="ar-EG"/>
              </w:rPr>
              <w:t xml:space="preserve">إشراف </w:t>
            </w:r>
            <w:r>
              <w:rPr>
                <w:rFonts w:ascii="Sakkal Majalla" w:hAnsi="Sakkal Majalla" w:cs="Sakkal Majalla" w:hint="cs"/>
                <w:rtl/>
                <w:lang w:bidi="ar-EG"/>
              </w:rPr>
              <w:t xml:space="preserve">على </w:t>
            </w:r>
            <w:r w:rsidRPr="00B60054">
              <w:rPr>
                <w:rFonts w:ascii="Sakkal Majalla" w:hAnsi="Sakkal Majalla" w:cs="Sakkal Majalla"/>
                <w:rtl/>
                <w:lang w:bidi="ar-EG"/>
              </w:rPr>
              <w:t>المروجين وم</w:t>
            </w:r>
            <w:r>
              <w:rPr>
                <w:rFonts w:ascii="Sakkal Majalla" w:hAnsi="Sakkal Majalla" w:cs="Sakkal Majalla" w:hint="cs"/>
                <w:rtl/>
                <w:lang w:bidi="ar-EG"/>
              </w:rPr>
              <w:t>تطوعي إحدى م</w:t>
            </w:r>
            <w:r w:rsidRPr="00B60054">
              <w:rPr>
                <w:rFonts w:ascii="Sakkal Majalla" w:hAnsi="Sakkal Majalla" w:cs="Sakkal Majalla"/>
                <w:rtl/>
                <w:lang w:bidi="ar-EG"/>
              </w:rPr>
              <w:t>جموع</w:t>
            </w:r>
            <w:r>
              <w:rPr>
                <w:rFonts w:ascii="Sakkal Majalla" w:hAnsi="Sakkal Majalla" w:cs="Sakkal Majalla" w:hint="cs"/>
                <w:rtl/>
                <w:lang w:bidi="ar-EG"/>
              </w:rPr>
              <w:t>ات</w:t>
            </w:r>
            <w:r w:rsidRPr="00B60054">
              <w:rPr>
                <w:rFonts w:ascii="Sakkal Majalla" w:hAnsi="Sakkal Majalla" w:cs="Sakkal Majalla"/>
                <w:rtl/>
                <w:lang w:bidi="ar-EG"/>
              </w:rPr>
              <w:t xml:space="preserve"> </w:t>
            </w:r>
            <w:r>
              <w:rPr>
                <w:rFonts w:ascii="Sakkal Majalla" w:hAnsi="Sakkal Majalla" w:cs="Sakkal Majalla" w:hint="cs"/>
                <w:rtl/>
                <w:lang w:bidi="ar-EG"/>
              </w:rPr>
              <w:t>ال</w:t>
            </w:r>
            <w:r w:rsidRPr="00B60054">
              <w:rPr>
                <w:rFonts w:ascii="Sakkal Majalla" w:hAnsi="Sakkal Majalla" w:cs="Sakkal Majalla"/>
                <w:rtl/>
                <w:lang w:bidi="ar-EG"/>
              </w:rPr>
              <w:t xml:space="preserve">رعاية على </w:t>
            </w:r>
            <w:r w:rsidRPr="00B60054">
              <w:rPr>
                <w:rFonts w:ascii="Sakkal Majalla" w:hAnsi="Sakkal Majalla" w:cs="Sakkal Majalla" w:hint="cs"/>
                <w:rtl/>
                <w:lang w:bidi="ar-EG"/>
              </w:rPr>
              <w:t xml:space="preserve">الأقل </w:t>
            </w:r>
            <w:r w:rsidRPr="00B60054">
              <w:rPr>
                <w:rFonts w:ascii="Sakkal Majalla" w:hAnsi="Sakkal Majalla" w:cs="Sakkal Majalla"/>
                <w:rtl/>
                <w:lang w:bidi="ar-EG"/>
              </w:rPr>
              <w:t>(جمع ال</w:t>
            </w:r>
            <w:r>
              <w:rPr>
                <w:rFonts w:ascii="Sakkal Majalla" w:hAnsi="Sakkal Majalla" w:cs="Sakkal Majalla" w:hint="cs"/>
                <w:rtl/>
                <w:lang w:bidi="ar-EG"/>
              </w:rPr>
              <w:t xml:space="preserve">بيانات </w:t>
            </w:r>
            <w:r w:rsidRPr="00B60054">
              <w:rPr>
                <w:rFonts w:ascii="Sakkal Majalla" w:hAnsi="Sakkal Majalla" w:cs="Sakkal Majalla"/>
                <w:rtl/>
                <w:lang w:bidi="ar-EG"/>
              </w:rPr>
              <w:t>وم</w:t>
            </w:r>
            <w:r>
              <w:rPr>
                <w:rFonts w:ascii="Sakkal Majalla" w:hAnsi="Sakkal Majalla" w:cs="Sakkal Majalla" w:hint="cs"/>
                <w:rtl/>
                <w:lang w:bidi="ar-EG"/>
              </w:rPr>
              <w:t>راقبة</w:t>
            </w:r>
            <w:r w:rsidRPr="00B60054">
              <w:rPr>
                <w:rFonts w:ascii="Sakkal Majalla" w:hAnsi="Sakkal Majalla" w:cs="Sakkal Majalla"/>
                <w:rtl/>
                <w:lang w:bidi="ar-EG"/>
              </w:rPr>
              <w:t xml:space="preserve"> المهارات) مرة واحدة شهر</w:t>
            </w:r>
            <w:r>
              <w:rPr>
                <w:rFonts w:ascii="Sakkal Majalla" w:hAnsi="Sakkal Majalla" w:cs="Sakkal Majalla" w:hint="cs"/>
                <w:rtl/>
                <w:lang w:bidi="ar-EG"/>
              </w:rPr>
              <w:t>ياً</w:t>
            </w:r>
            <w:r w:rsidRPr="00B60054">
              <w:rPr>
                <w:rFonts w:ascii="Sakkal Majalla" w:hAnsi="Sakkal Majalla" w:cs="Sakkal Majalla"/>
                <w:rtl/>
                <w:lang w:bidi="ar-EG"/>
              </w:rPr>
              <w:t xml:space="preserve"> على الأقل لتلقي الت</w:t>
            </w:r>
            <w:r>
              <w:rPr>
                <w:rFonts w:ascii="Sakkal Majalla" w:hAnsi="Sakkal Majalla" w:cs="Sakkal Majalla" w:hint="cs"/>
                <w:rtl/>
                <w:lang w:bidi="ar-EG"/>
              </w:rPr>
              <w:t xml:space="preserve">غذية الراجعة </w:t>
            </w:r>
            <w:r w:rsidRPr="00B60054">
              <w:rPr>
                <w:rFonts w:ascii="Sakkal Majalla" w:hAnsi="Sakkal Majalla" w:cs="Sakkal Majalla"/>
                <w:rtl/>
                <w:lang w:bidi="ar-EG"/>
              </w:rPr>
              <w:t>والدعم.</w:t>
            </w:r>
          </w:p>
        </w:tc>
      </w:tr>
      <w:tr w:rsidR="008C0726" w:rsidRPr="00B60054" w14:paraId="4EF71FEC" w14:textId="77777777" w:rsidTr="0097611A">
        <w:tc>
          <w:tcPr>
            <w:tcW w:w="2944" w:type="dxa"/>
            <w:shd w:val="clear" w:color="auto" w:fill="DEEAF6" w:themeFill="accent1" w:themeFillTint="33"/>
          </w:tcPr>
          <w:p w14:paraId="1D485E13"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المسافة</w:t>
            </w:r>
          </w:p>
        </w:tc>
        <w:tc>
          <w:tcPr>
            <w:tcW w:w="6378" w:type="dxa"/>
          </w:tcPr>
          <w:p w14:paraId="7C4DC7CE"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 xml:space="preserve">يعيش جميع المستفيدين </w:t>
            </w:r>
            <w:r>
              <w:rPr>
                <w:rFonts w:ascii="Sakkal Majalla" w:hAnsi="Sakkal Majalla" w:cs="Sakkal Majalla" w:hint="cs"/>
                <w:rtl/>
                <w:lang w:bidi="ar-EG"/>
              </w:rPr>
              <w:t xml:space="preserve">ضمن </w:t>
            </w:r>
            <w:r w:rsidRPr="00B60054">
              <w:rPr>
                <w:rFonts w:ascii="Sakkal Majalla" w:hAnsi="Sakkal Majalla" w:cs="Sakkal Majalla"/>
                <w:rtl/>
                <w:lang w:bidi="ar-EG"/>
              </w:rPr>
              <w:t xml:space="preserve">مسافة تسهل </w:t>
            </w:r>
            <w:r>
              <w:rPr>
                <w:rFonts w:ascii="Sakkal Majalla" w:hAnsi="Sakkal Majalla" w:cs="Sakkal Majalla" w:hint="cs"/>
                <w:rtl/>
                <w:lang w:bidi="ar-EG"/>
              </w:rPr>
              <w:t>القيام ب</w:t>
            </w:r>
            <w:r w:rsidRPr="00B60054">
              <w:rPr>
                <w:rFonts w:ascii="Sakkal Majalla" w:hAnsi="Sakkal Majalla" w:cs="Sakkal Majalla"/>
                <w:rtl/>
                <w:lang w:bidi="ar-EG"/>
              </w:rPr>
              <w:t xml:space="preserve">الزيارات المنزلية المتكررة من </w:t>
            </w:r>
            <w:r>
              <w:rPr>
                <w:rFonts w:ascii="Sakkal Majalla" w:hAnsi="Sakkal Majalla" w:cs="Sakkal Majalla" w:hint="cs"/>
                <w:rtl/>
                <w:lang w:bidi="ar-EG"/>
              </w:rPr>
              <w:t xml:space="preserve">خلال </w:t>
            </w:r>
            <w:r w:rsidRPr="00B60054">
              <w:rPr>
                <w:rFonts w:ascii="Sakkal Majalla" w:hAnsi="Sakkal Majalla" w:cs="Sakkal Majalla"/>
                <w:rtl/>
                <w:lang w:bidi="ar-EG"/>
              </w:rPr>
              <w:t>متطوع</w:t>
            </w:r>
            <w:r>
              <w:rPr>
                <w:rFonts w:ascii="Sakkal Majalla" w:hAnsi="Sakkal Majalla" w:cs="Sakkal Majalla" w:hint="cs"/>
                <w:rtl/>
                <w:lang w:bidi="ar-EG"/>
              </w:rPr>
              <w:t>ي</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خدمات </w:t>
            </w:r>
            <w:r w:rsidRPr="00B60054">
              <w:rPr>
                <w:rFonts w:ascii="Sakkal Majalla" w:hAnsi="Sakkal Majalla" w:cs="Sakkal Majalla"/>
                <w:rtl/>
                <w:lang w:bidi="ar-EG"/>
              </w:rPr>
              <w:t>الرعاية</w:t>
            </w:r>
            <w:r>
              <w:rPr>
                <w:rFonts w:ascii="Sakkal Majalla" w:hAnsi="Sakkal Majalla" w:cs="Sakkal Majalla" w:hint="cs"/>
                <w:rtl/>
                <w:lang w:bidi="ar-EG"/>
              </w:rPr>
              <w:t>،</w:t>
            </w:r>
            <w:r w:rsidRPr="00B60054">
              <w:rPr>
                <w:rFonts w:ascii="Sakkal Majalla" w:hAnsi="Sakkal Majalla" w:cs="Sakkal Majalla"/>
                <w:rtl/>
                <w:lang w:bidi="ar-EG"/>
              </w:rPr>
              <w:t xml:space="preserve"> ويمكن من خلال ذلك تسهيل </w:t>
            </w:r>
            <w:r>
              <w:rPr>
                <w:rFonts w:ascii="Sakkal Majalla" w:hAnsi="Sakkal Majalla" w:cs="Sakkal Majalla" w:hint="cs"/>
                <w:rtl/>
                <w:lang w:bidi="ar-EG"/>
              </w:rPr>
              <w:t>ال</w:t>
            </w:r>
            <w:r w:rsidRPr="00B60054">
              <w:rPr>
                <w:rFonts w:ascii="Sakkal Majalla" w:hAnsi="Sakkal Majalla" w:cs="Sakkal Majalla"/>
                <w:rtl/>
                <w:lang w:bidi="ar-EG"/>
              </w:rPr>
              <w:t xml:space="preserve">زيارات </w:t>
            </w:r>
            <w:r>
              <w:rPr>
                <w:rFonts w:ascii="Sakkal Majalla" w:hAnsi="Sakkal Majalla" w:cs="Sakkal Majalla" w:hint="cs"/>
                <w:rtl/>
                <w:lang w:bidi="ar-EG"/>
              </w:rPr>
              <w:t xml:space="preserve">العائلية </w:t>
            </w:r>
            <w:r w:rsidRPr="00B60054">
              <w:rPr>
                <w:rFonts w:ascii="Sakkal Majalla" w:hAnsi="Sakkal Majalla" w:cs="Sakkal Majalla"/>
                <w:rtl/>
                <w:lang w:bidi="ar-EG"/>
              </w:rPr>
              <w:t xml:space="preserve">وزيادة </w:t>
            </w:r>
            <w:r>
              <w:rPr>
                <w:rFonts w:ascii="Sakkal Majalla" w:hAnsi="Sakkal Majalla" w:cs="Sakkal Majalla" w:hint="cs"/>
                <w:rtl/>
                <w:lang w:bidi="ar-EG"/>
              </w:rPr>
              <w:t xml:space="preserve">احتمالية </w:t>
            </w:r>
            <w:r w:rsidRPr="00B60054">
              <w:rPr>
                <w:rFonts w:ascii="Sakkal Majalla" w:hAnsi="Sakkal Majalla" w:cs="Sakkal Majalla"/>
                <w:rtl/>
                <w:lang w:bidi="ar-EG"/>
              </w:rPr>
              <w:t>أن يكون لمتطوع</w:t>
            </w:r>
            <w:r>
              <w:rPr>
                <w:rFonts w:ascii="Sakkal Majalla" w:hAnsi="Sakkal Majalla" w:cs="Sakkal Majalla" w:hint="cs"/>
                <w:rtl/>
                <w:lang w:bidi="ar-EG"/>
              </w:rPr>
              <w:t>ي</w:t>
            </w:r>
            <w:r w:rsidRPr="00B60054">
              <w:rPr>
                <w:rFonts w:ascii="Sakkal Majalla" w:hAnsi="Sakkal Majalla" w:cs="Sakkal Majalla"/>
                <w:rtl/>
                <w:lang w:bidi="ar-EG"/>
              </w:rPr>
              <w:t xml:space="preserve">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علاقة سابقة مع الأشخاص التي تقدم لهم الخدمة، وينبغي أن </w:t>
            </w:r>
            <w:r>
              <w:rPr>
                <w:rFonts w:ascii="Sakkal Majalla" w:hAnsi="Sakkal Majalla" w:cs="Sakkal Majalla" w:hint="cs"/>
                <w:rtl/>
                <w:lang w:bidi="ar-EG"/>
              </w:rPr>
              <w:t>ي</w:t>
            </w:r>
            <w:r w:rsidRPr="00B60054">
              <w:rPr>
                <w:rFonts w:ascii="Sakkal Majalla" w:hAnsi="Sakkal Majalla" w:cs="Sakkal Majalla"/>
                <w:rtl/>
                <w:lang w:bidi="ar-EG"/>
              </w:rPr>
              <w:t>عيش متطوع</w:t>
            </w:r>
            <w:r>
              <w:rPr>
                <w:rFonts w:ascii="Sakkal Majalla" w:hAnsi="Sakkal Majalla" w:cs="Sakkal Majalla" w:hint="cs"/>
                <w:rtl/>
                <w:lang w:bidi="ar-EG"/>
              </w:rPr>
              <w:t>و</w:t>
            </w:r>
            <w:r w:rsidRPr="00B60054">
              <w:rPr>
                <w:rFonts w:ascii="Sakkal Majalla" w:hAnsi="Sakkal Majalla" w:cs="Sakkal Majalla"/>
                <w:rtl/>
                <w:lang w:bidi="ar-EG"/>
              </w:rPr>
              <w:t xml:space="preserve">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w:t>
            </w:r>
            <w:r>
              <w:rPr>
                <w:rFonts w:ascii="Sakkal Majalla" w:hAnsi="Sakkal Majalla" w:cs="Sakkal Majalla" w:hint="cs"/>
                <w:rtl/>
                <w:lang w:bidi="ar-EG"/>
              </w:rPr>
              <w:t xml:space="preserve">على بعد أقل من ساعة </w:t>
            </w:r>
            <w:r w:rsidRPr="00B60054">
              <w:rPr>
                <w:rFonts w:ascii="Sakkal Majalla" w:hAnsi="Sakkal Majalla" w:cs="Sakkal Majalla"/>
                <w:rtl/>
                <w:lang w:bidi="ar-EG"/>
              </w:rPr>
              <w:t>س</w:t>
            </w:r>
            <w:r>
              <w:rPr>
                <w:rFonts w:ascii="Sakkal Majalla" w:hAnsi="Sakkal Majalla" w:cs="Sakkal Majalla" w:hint="cs"/>
                <w:rtl/>
                <w:lang w:bidi="ar-EG"/>
              </w:rPr>
              <w:t xml:space="preserve">يراً </w:t>
            </w:r>
            <w:r w:rsidRPr="00B60054">
              <w:rPr>
                <w:rFonts w:ascii="Sakkal Majalla" w:hAnsi="Sakkal Majalla" w:cs="Sakkal Majalla"/>
                <w:rtl/>
                <w:lang w:bidi="ar-EG"/>
              </w:rPr>
              <w:t xml:space="preserve">على الأقدام من موقع </w:t>
            </w:r>
            <w:r>
              <w:rPr>
                <w:rFonts w:ascii="Sakkal Majalla" w:hAnsi="Sakkal Majalla" w:cs="Sakkal Majalla" w:hint="cs"/>
                <w:rtl/>
                <w:lang w:bidi="ar-EG"/>
              </w:rPr>
              <w:t>الاجتماعات ال</w:t>
            </w:r>
            <w:r w:rsidRPr="00B60054">
              <w:rPr>
                <w:rFonts w:ascii="Sakkal Majalla" w:hAnsi="Sakkal Majalla" w:cs="Sakkal Majalla"/>
                <w:rtl/>
                <w:lang w:bidi="ar-EG"/>
              </w:rPr>
              <w:t>تدريب</w:t>
            </w:r>
            <w:r>
              <w:rPr>
                <w:rFonts w:ascii="Sakkal Majalla" w:hAnsi="Sakkal Majalla" w:cs="Sakkal Majalla" w:hint="cs"/>
                <w:rtl/>
                <w:lang w:bidi="ar-EG"/>
              </w:rPr>
              <w:t>ية</w:t>
            </w:r>
            <w:r w:rsidRPr="00B60054">
              <w:rPr>
                <w:rFonts w:ascii="Sakkal Majalla" w:hAnsi="Sakkal Majalla" w:cs="Sakkal Majalla"/>
                <w:rtl/>
                <w:lang w:bidi="ar-EG"/>
              </w:rPr>
              <w:t xml:space="preserve"> </w:t>
            </w:r>
            <w:r>
              <w:rPr>
                <w:rFonts w:ascii="Sakkal Majalla" w:hAnsi="Sakkal Majalla" w:cs="Sakkal Majalla" w:hint="cs"/>
                <w:rtl/>
                <w:lang w:bidi="ar-EG"/>
              </w:rPr>
              <w:t>ل</w:t>
            </w:r>
            <w:r w:rsidRPr="00B60054">
              <w:rPr>
                <w:rFonts w:ascii="Sakkal Majalla" w:hAnsi="Sakkal Majalla" w:cs="Sakkal Majalla"/>
                <w:rtl/>
                <w:lang w:bidi="ar-EG"/>
              </w:rPr>
              <w:t>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مع المُروج.</w:t>
            </w:r>
          </w:p>
        </w:tc>
      </w:tr>
      <w:tr w:rsidR="008C0726" w:rsidRPr="00B60054" w14:paraId="5AD89292" w14:textId="77777777" w:rsidTr="0097611A">
        <w:tc>
          <w:tcPr>
            <w:tcW w:w="2944" w:type="dxa"/>
            <w:shd w:val="clear" w:color="auto" w:fill="DEEAF6" w:themeFill="accent1" w:themeFillTint="33"/>
          </w:tcPr>
          <w:p w14:paraId="799084C3"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ثقافة البرنامج</w:t>
            </w:r>
          </w:p>
        </w:tc>
        <w:tc>
          <w:tcPr>
            <w:tcW w:w="6378" w:type="dxa"/>
          </w:tcPr>
          <w:p w14:paraId="3842197D"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ينبغي أن ت</w:t>
            </w:r>
            <w:r>
              <w:rPr>
                <w:rFonts w:ascii="Sakkal Majalla" w:hAnsi="Sakkal Majalla" w:cs="Sakkal Majalla" w:hint="cs"/>
                <w:rtl/>
                <w:lang w:bidi="ar-EG"/>
              </w:rPr>
              <w:t>عمل</w:t>
            </w:r>
            <w:r w:rsidRPr="00B60054">
              <w:rPr>
                <w:rFonts w:ascii="Sakkal Majalla" w:hAnsi="Sakkal Majalla" w:cs="Sakkal Majalla"/>
                <w:rtl/>
                <w:lang w:bidi="ar-EG"/>
              </w:rPr>
              <w:t xml:space="preserve"> ثقافة البرنامج </w:t>
            </w:r>
            <w:r>
              <w:rPr>
                <w:rFonts w:ascii="Sakkal Majalla" w:hAnsi="Sakkal Majalla" w:cs="Sakkal Majalla" w:hint="cs"/>
                <w:rtl/>
                <w:lang w:bidi="ar-EG"/>
              </w:rPr>
              <w:t xml:space="preserve">على </w:t>
            </w:r>
            <w:r w:rsidRPr="00B60054">
              <w:rPr>
                <w:rFonts w:ascii="Sakkal Majalla" w:hAnsi="Sakkal Majalla" w:cs="Sakkal Majalla"/>
                <w:rtl/>
                <w:lang w:bidi="ar-EG"/>
              </w:rPr>
              <w:t>احترام المستفيدين ومتطوعي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الرعاية، وخاصةً النساء، </w:t>
            </w:r>
            <w:r>
              <w:rPr>
                <w:rFonts w:ascii="Sakkal Majalla" w:hAnsi="Sakkal Majalla" w:cs="Sakkal Majalla" w:hint="cs"/>
                <w:rtl/>
                <w:lang w:bidi="ar-EG"/>
              </w:rPr>
              <w:t xml:space="preserve">حيث </w:t>
            </w:r>
            <w:r w:rsidRPr="00B60054">
              <w:rPr>
                <w:rFonts w:ascii="Sakkal Majalla" w:hAnsi="Sakkal Majalla" w:cs="Sakkal Majalla"/>
                <w:rtl/>
                <w:lang w:bidi="ar-EG"/>
              </w:rPr>
              <w:t>أن دعم تمكين ال</w:t>
            </w:r>
            <w:r>
              <w:rPr>
                <w:rFonts w:ascii="Sakkal Majalla" w:hAnsi="Sakkal Majalla" w:cs="Sakkal Majalla" w:hint="cs"/>
                <w:rtl/>
                <w:lang w:bidi="ar-EG"/>
              </w:rPr>
              <w:t>مرأة</w:t>
            </w:r>
            <w:r w:rsidRPr="00B60054">
              <w:rPr>
                <w:rFonts w:ascii="Sakkal Majalla" w:hAnsi="Sakkal Majalla" w:cs="Sakkal Majalla"/>
                <w:rtl/>
                <w:lang w:bidi="ar-EG"/>
              </w:rPr>
              <w:t xml:space="preserve"> يمثل جز</w:t>
            </w:r>
            <w:r>
              <w:rPr>
                <w:rFonts w:ascii="Sakkal Majalla" w:hAnsi="Sakkal Majalla" w:cs="Sakkal Majalla" w:hint="cs"/>
                <w:rtl/>
                <w:lang w:bidi="ar-EG"/>
              </w:rPr>
              <w:t>ءاً</w:t>
            </w:r>
            <w:r w:rsidRPr="00B60054">
              <w:rPr>
                <w:rFonts w:ascii="Sakkal Majalla" w:hAnsi="Sakkal Majalla" w:cs="Sakkal Majalla"/>
                <w:rtl/>
                <w:lang w:bidi="ar-EG"/>
              </w:rPr>
              <w:t xml:space="preserve"> ها</w:t>
            </w:r>
            <w:r>
              <w:rPr>
                <w:rFonts w:ascii="Sakkal Majalla" w:hAnsi="Sakkal Majalla" w:cs="Sakkal Majalla" w:hint="cs"/>
                <w:rtl/>
                <w:lang w:bidi="ar-EG"/>
              </w:rPr>
              <w:t>ماً</w:t>
            </w:r>
            <w:r w:rsidRPr="00B60054">
              <w:rPr>
                <w:rFonts w:ascii="Sakkal Majalla" w:hAnsi="Sakkal Majalla" w:cs="Sakkal Majalla"/>
                <w:rtl/>
                <w:lang w:bidi="ar-EG"/>
              </w:rPr>
              <w:t xml:space="preserve"> من النموذج.</w:t>
            </w:r>
          </w:p>
        </w:tc>
      </w:tr>
    </w:tbl>
    <w:p w14:paraId="417BD3CA" w14:textId="77777777" w:rsidR="008C0726" w:rsidRPr="00B60054" w:rsidRDefault="008C0726" w:rsidP="008C0726">
      <w:pPr>
        <w:bidi/>
        <w:jc w:val="both"/>
        <w:rPr>
          <w:rFonts w:ascii="Sakkal Majalla" w:hAnsi="Sakkal Majalla" w:cs="Sakkal Majalla"/>
          <w:rtl/>
          <w:lang w:bidi="ar-EG"/>
        </w:rPr>
      </w:pPr>
    </w:p>
    <w:p w14:paraId="4678C3AD"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مجموعات دعم ال</w:t>
      </w:r>
      <w:r>
        <w:rPr>
          <w:rFonts w:ascii="Sakkal Majalla" w:hAnsi="Sakkal Majalla" w:cs="Sakkal Majalla" w:hint="cs"/>
          <w:b/>
          <w:bCs/>
          <w:color w:val="0070C0"/>
          <w:rtl/>
          <w:lang w:bidi="ar-EG"/>
        </w:rPr>
        <w:t>أقران</w:t>
      </w:r>
    </w:p>
    <w:p w14:paraId="21F78EC7" w14:textId="77777777" w:rsidR="008C0726" w:rsidRPr="00B60054" w:rsidRDefault="008C0726" w:rsidP="00B31AA0">
      <w:pPr>
        <w:bidi/>
        <w:jc w:val="both"/>
        <w:rPr>
          <w:rFonts w:ascii="Sakkal Majalla" w:hAnsi="Sakkal Majalla" w:cs="Sakkal Majalla"/>
          <w:rtl/>
          <w:lang w:bidi="ar-EG"/>
        </w:rPr>
      </w:pPr>
      <w:r w:rsidRPr="00B60054">
        <w:rPr>
          <w:rFonts w:ascii="Sakkal Majalla" w:hAnsi="Sakkal Majalla" w:cs="Sakkal Majalla"/>
          <w:rtl/>
          <w:lang w:bidi="ar-EG"/>
        </w:rPr>
        <w:t>ت</w:t>
      </w:r>
      <w:r>
        <w:rPr>
          <w:rFonts w:ascii="Sakkal Majalla" w:hAnsi="Sakkal Majalla" w:cs="Sakkal Majalla" w:hint="cs"/>
          <w:rtl/>
          <w:lang w:bidi="ar-EG"/>
        </w:rPr>
        <w:t xml:space="preserve">تضمن </w:t>
      </w:r>
      <w:r w:rsidRPr="00B60054">
        <w:rPr>
          <w:rFonts w:ascii="Sakkal Majalla" w:hAnsi="Sakkal Majalla" w:cs="Sakkal Majalla"/>
          <w:rtl/>
          <w:lang w:bidi="ar-EG"/>
        </w:rPr>
        <w:t>مجموعات دعم ال</w:t>
      </w:r>
      <w:r>
        <w:rPr>
          <w:rFonts w:ascii="Sakkal Majalla" w:hAnsi="Sakkal Majalla" w:cs="Sakkal Majalla" w:hint="cs"/>
          <w:rtl/>
          <w:lang w:bidi="ar-EG"/>
        </w:rPr>
        <w:t xml:space="preserve">أقران </w:t>
      </w:r>
      <w:r w:rsidRPr="00B60054">
        <w:rPr>
          <w:rFonts w:ascii="Sakkal Majalla" w:hAnsi="Sakkal Majalla" w:cs="Sakkal Majalla"/>
          <w:rtl/>
          <w:lang w:bidi="ar-EG"/>
        </w:rPr>
        <w:t>مجموعات دعم الأم</w:t>
      </w:r>
      <w:r>
        <w:rPr>
          <w:rFonts w:ascii="Sakkal Majalla" w:hAnsi="Sakkal Majalla" w:cs="Sakkal Majalla" w:hint="cs"/>
          <w:rtl/>
          <w:lang w:bidi="ar-EG"/>
        </w:rPr>
        <w:t>هات</w:t>
      </w:r>
      <w:r w:rsidRPr="00B60054">
        <w:rPr>
          <w:rFonts w:ascii="Sakkal Majalla" w:hAnsi="Sakkal Majalla" w:cs="Sakkal Majalla"/>
          <w:rtl/>
          <w:lang w:bidi="ar-EG"/>
        </w:rPr>
        <w:t xml:space="preserve">، ومجموعات </w:t>
      </w:r>
      <w:r>
        <w:rPr>
          <w:rFonts w:ascii="Sakkal Majalla" w:hAnsi="Sakkal Majalla" w:cs="Sakkal Majalla" w:hint="cs"/>
          <w:rtl/>
          <w:lang w:bidi="ar-EG"/>
        </w:rPr>
        <w:t xml:space="preserve">دعم </w:t>
      </w:r>
      <w:r w:rsidRPr="00B60054">
        <w:rPr>
          <w:rFonts w:ascii="Sakkal Majalla" w:hAnsi="Sakkal Majalla" w:cs="Sakkal Majalla"/>
          <w:rtl/>
          <w:lang w:bidi="ar-EG"/>
        </w:rPr>
        <w:t>ال</w:t>
      </w:r>
      <w:r>
        <w:rPr>
          <w:rFonts w:ascii="Sakkal Majalla" w:hAnsi="Sakkal Majalla" w:cs="Sakkal Majalla" w:hint="cs"/>
          <w:rtl/>
          <w:lang w:bidi="ar-EG"/>
        </w:rPr>
        <w:t xml:space="preserve">أقران من </w:t>
      </w:r>
      <w:r w:rsidRPr="00B60054">
        <w:rPr>
          <w:rFonts w:ascii="Sakkal Majalla" w:hAnsi="Sakkal Majalla" w:cs="Sakkal Majalla"/>
          <w:rtl/>
          <w:lang w:bidi="ar-EG"/>
        </w:rPr>
        <w:t>الأمهات، ومجموعات دعم الآباء</w:t>
      </w:r>
      <w:r>
        <w:rPr>
          <w:rFonts w:ascii="Sakkal Majalla" w:hAnsi="Sakkal Majalla" w:cs="Sakkal Majalla" w:hint="cs"/>
          <w:rtl/>
          <w:lang w:bidi="ar-EG"/>
        </w:rPr>
        <w:t>، وتمثل</w:t>
      </w:r>
      <w:r w:rsidRPr="00B60054">
        <w:rPr>
          <w:rFonts w:ascii="Sakkal Majalla" w:hAnsi="Sakkal Majalla" w:cs="Sakkal Majalla"/>
          <w:rtl/>
          <w:lang w:bidi="ar-EG"/>
        </w:rPr>
        <w:t xml:space="preserve"> المجموعات التي تجتمع لدعم العائلات لمناقشة الممارسات الجيدة لرعاية الطفل، ودعم ت</w:t>
      </w:r>
      <w:r>
        <w:rPr>
          <w:rFonts w:ascii="Sakkal Majalla" w:hAnsi="Sakkal Majalla" w:cs="Sakkal Majalla" w:hint="cs"/>
          <w:rtl/>
          <w:lang w:bidi="ar-EG"/>
        </w:rPr>
        <w:t>عزيز</w:t>
      </w:r>
      <w:r w:rsidRPr="00B60054">
        <w:rPr>
          <w:rFonts w:ascii="Sakkal Majalla" w:hAnsi="Sakkal Majalla" w:cs="Sakkal Majalla"/>
          <w:rtl/>
          <w:lang w:bidi="ar-EG"/>
        </w:rPr>
        <w:t xml:space="preserve"> السلوكيات المتعلقة بالرضاعة الطبيعية والتغذية التكميلية وتنوع النظام الغذائي والسلوكيات الأخرى </w:t>
      </w:r>
      <w:r>
        <w:rPr>
          <w:rFonts w:ascii="Sakkal Majalla" w:hAnsi="Sakkal Majalla" w:cs="Sakkal Majalla" w:hint="cs"/>
          <w:rtl/>
          <w:lang w:bidi="ar-EG"/>
        </w:rPr>
        <w:t>الخاصة ب</w:t>
      </w:r>
      <w:r w:rsidRPr="00B60054">
        <w:rPr>
          <w:rFonts w:ascii="Sakkal Majalla" w:hAnsi="Sakkal Majalla" w:cs="Sakkal Majalla"/>
          <w:rtl/>
          <w:lang w:bidi="ar-EG"/>
        </w:rPr>
        <w:t>تغذية الرضع وصغار الأطفال.</w:t>
      </w:r>
    </w:p>
    <w:p w14:paraId="312D3459"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 xml:space="preserve">مجموعات </w:t>
      </w:r>
      <w:r>
        <w:rPr>
          <w:rFonts w:ascii="Sakkal Majalla" w:hAnsi="Sakkal Majalla" w:cs="Sakkal Majalla" w:hint="cs"/>
          <w:b/>
          <w:bCs/>
          <w:color w:val="0070C0"/>
          <w:rtl/>
          <w:lang w:bidi="ar-EG"/>
        </w:rPr>
        <w:t xml:space="preserve">دعم الأقران من </w:t>
      </w:r>
      <w:r w:rsidRPr="00B60054">
        <w:rPr>
          <w:rFonts w:ascii="Sakkal Majalla" w:hAnsi="Sakkal Majalla" w:cs="Sakkal Majalla"/>
          <w:b/>
          <w:bCs/>
          <w:color w:val="0070C0"/>
          <w:rtl/>
          <w:lang w:bidi="ar-EG"/>
        </w:rPr>
        <w:t>الأمهات</w:t>
      </w:r>
    </w:p>
    <w:p w14:paraId="2E3DFBD2"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تمثل مجموعة دعم </w:t>
      </w:r>
      <w:r>
        <w:rPr>
          <w:rFonts w:ascii="Sakkal Majalla" w:hAnsi="Sakkal Majalla" w:cs="Sakkal Majalla" w:hint="cs"/>
          <w:rtl/>
          <w:lang w:bidi="ar-EG"/>
        </w:rPr>
        <w:t xml:space="preserve">الأقران من </w:t>
      </w:r>
      <w:r w:rsidRPr="00B60054">
        <w:rPr>
          <w:rFonts w:ascii="Sakkal Majalla" w:hAnsi="Sakkal Majalla" w:cs="Sakkal Majalla"/>
          <w:rtl/>
          <w:lang w:bidi="ar-EG"/>
        </w:rPr>
        <w:t xml:space="preserve">الأمهات لقاءً تجتمع فيه </w:t>
      </w:r>
      <w:r>
        <w:rPr>
          <w:rFonts w:ascii="Sakkal Majalla" w:hAnsi="Sakkal Majalla" w:cs="Sakkal Majalla" w:hint="cs"/>
          <w:rtl/>
          <w:lang w:bidi="ar-EG"/>
        </w:rPr>
        <w:t xml:space="preserve">الحوامل وأمهات </w:t>
      </w:r>
      <w:r w:rsidRPr="00B60054">
        <w:rPr>
          <w:rFonts w:ascii="Sakkal Majalla" w:hAnsi="Sakkal Majalla" w:cs="Sakkal Majalla"/>
          <w:rtl/>
          <w:lang w:bidi="ar-EG"/>
        </w:rPr>
        <w:t>صغار الأطفال</w:t>
      </w:r>
      <w:r>
        <w:rPr>
          <w:rFonts w:ascii="Sakkal Majalla" w:hAnsi="Sakkal Majalla" w:cs="Sakkal Majalla" w:hint="cs"/>
          <w:rtl/>
          <w:lang w:bidi="ar-EG"/>
        </w:rPr>
        <w:t xml:space="preserve"> </w:t>
      </w:r>
      <w:r w:rsidRPr="00B60054">
        <w:rPr>
          <w:rFonts w:ascii="Sakkal Majalla" w:hAnsi="Sakkal Majalla" w:cs="Sakkal Majalla"/>
          <w:rtl/>
          <w:lang w:bidi="ar-EG"/>
        </w:rPr>
        <w:t xml:space="preserve">وأشخاص آخرين </w:t>
      </w:r>
      <w:r>
        <w:rPr>
          <w:rFonts w:ascii="Sakkal Majalla" w:hAnsi="Sakkal Majalla" w:cs="Sakkal Majalla" w:hint="cs"/>
          <w:rtl/>
          <w:lang w:bidi="ar-EG"/>
        </w:rPr>
        <w:t xml:space="preserve">لديهم </w:t>
      </w:r>
      <w:r w:rsidRPr="00B60054">
        <w:rPr>
          <w:rFonts w:ascii="Sakkal Majalla" w:hAnsi="Sakkal Majalla" w:cs="Sakkal Majalla"/>
          <w:rtl/>
          <w:lang w:bidi="ar-EG"/>
        </w:rPr>
        <w:t>اهتمامات مشابهة في مكان</w:t>
      </w:r>
      <w:r>
        <w:rPr>
          <w:rFonts w:ascii="Sakkal Majalla" w:hAnsi="Sakkal Majalla" w:cs="Sakkal Majalla" w:hint="cs"/>
          <w:rtl/>
          <w:lang w:bidi="ar-EG"/>
        </w:rPr>
        <w:t>ٍ</w:t>
      </w:r>
      <w:r w:rsidRPr="00B60054">
        <w:rPr>
          <w:rFonts w:ascii="Sakkal Majalla" w:hAnsi="Sakkal Majalla" w:cs="Sakkal Majalla"/>
          <w:rtl/>
          <w:lang w:bidi="ar-EG"/>
        </w:rPr>
        <w:t xml:space="preserve"> آمن </w:t>
      </w:r>
      <w:r>
        <w:rPr>
          <w:rFonts w:ascii="Sakkal Majalla" w:hAnsi="Sakkal Majalla" w:cs="Sakkal Majalla" w:hint="cs"/>
          <w:rtl/>
          <w:lang w:bidi="ar-EG"/>
        </w:rPr>
        <w:t xml:space="preserve">بهدف </w:t>
      </w:r>
      <w:r w:rsidRPr="00B60054">
        <w:rPr>
          <w:rFonts w:ascii="Sakkal Majalla" w:hAnsi="Sakkal Majalla" w:cs="Sakkal Majalla"/>
          <w:rtl/>
          <w:lang w:bidi="ar-EG"/>
        </w:rPr>
        <w:t>تبادل الأفكار ومشاركة الخبرات و</w:t>
      </w:r>
      <w:r>
        <w:rPr>
          <w:rFonts w:ascii="Sakkal Majalla" w:hAnsi="Sakkal Majalla" w:cs="Sakkal Majalla" w:hint="cs"/>
          <w:rtl/>
          <w:lang w:bidi="ar-EG"/>
        </w:rPr>
        <w:t xml:space="preserve">تقديم </w:t>
      </w:r>
      <w:r w:rsidRPr="00B60054">
        <w:rPr>
          <w:rFonts w:ascii="Sakkal Majalla" w:hAnsi="Sakkal Majalla" w:cs="Sakkal Majalla"/>
          <w:rtl/>
          <w:lang w:bidi="ar-EG"/>
        </w:rPr>
        <w:t xml:space="preserve">المعلومات والحصول عليها، وفي نفس الوقت تقديم الدعم </w:t>
      </w:r>
      <w:r>
        <w:rPr>
          <w:rFonts w:ascii="Sakkal Majalla" w:hAnsi="Sakkal Majalla" w:cs="Sakkal Majalla" w:hint="cs"/>
          <w:rtl/>
          <w:lang w:bidi="ar-EG"/>
        </w:rPr>
        <w:t xml:space="preserve">والحصول عليه </w:t>
      </w:r>
      <w:r w:rsidRPr="00B60054">
        <w:rPr>
          <w:rFonts w:ascii="Sakkal Majalla" w:hAnsi="Sakkal Majalla" w:cs="Sakkal Majalla"/>
          <w:rtl/>
          <w:lang w:bidi="ar-EG"/>
        </w:rPr>
        <w:t xml:space="preserve">في </w:t>
      </w:r>
      <w:r>
        <w:rPr>
          <w:rFonts w:ascii="Sakkal Majalla" w:hAnsi="Sakkal Majalla" w:cs="Sakkal Majalla" w:hint="cs"/>
          <w:rtl/>
          <w:lang w:bidi="ar-EG"/>
        </w:rPr>
        <w:t xml:space="preserve">مجال </w:t>
      </w:r>
      <w:r w:rsidRPr="00B60054">
        <w:rPr>
          <w:rFonts w:ascii="Sakkal Majalla" w:hAnsi="Sakkal Majalla" w:cs="Sakkal Majalla"/>
          <w:rtl/>
          <w:lang w:bidi="ar-EG"/>
        </w:rPr>
        <w:t>الرضاعة الطبيعية وتنشئة الطفل وصحة الأم</w:t>
      </w:r>
      <w:r>
        <w:rPr>
          <w:rFonts w:ascii="Sakkal Majalla" w:hAnsi="Sakkal Majalla" w:cs="Sakkal Majalla" w:hint="cs"/>
          <w:rtl/>
          <w:lang w:bidi="ar-EG"/>
        </w:rPr>
        <w:t>.</w:t>
      </w:r>
      <w:r w:rsidRPr="00B60054">
        <w:rPr>
          <w:rFonts w:ascii="Sakkal Majalla" w:hAnsi="Sakkal Majalla" w:cs="Sakkal Majalla"/>
          <w:rtl/>
          <w:lang w:bidi="ar-EG"/>
        </w:rPr>
        <w:t xml:space="preserve"> تدعم الأمهات ومقدمات الرعاية داخل المجموعة بعضه</w:t>
      </w:r>
      <w:r>
        <w:rPr>
          <w:rFonts w:ascii="Sakkal Majalla" w:hAnsi="Sakkal Majalla" w:cs="Sakkal Majalla" w:hint="cs"/>
          <w:rtl/>
          <w:lang w:bidi="ar-EG"/>
        </w:rPr>
        <w:t>ن</w:t>
      </w:r>
      <w:r w:rsidRPr="00B60054">
        <w:rPr>
          <w:rFonts w:ascii="Sakkal Majalla" w:hAnsi="Sakkal Majalla" w:cs="Sakkal Majalla"/>
          <w:rtl/>
          <w:lang w:bidi="ar-EG"/>
        </w:rPr>
        <w:t xml:space="preserve"> البعض حيث أنه</w:t>
      </w:r>
      <w:r>
        <w:rPr>
          <w:rFonts w:ascii="Sakkal Majalla" w:hAnsi="Sakkal Majalla" w:cs="Sakkal Majalla" w:hint="cs"/>
          <w:rtl/>
          <w:lang w:bidi="ar-EG"/>
        </w:rPr>
        <w:t>ن</w:t>
      </w:r>
      <w:r w:rsidRPr="00B60054">
        <w:rPr>
          <w:rFonts w:ascii="Sakkal Majalla" w:hAnsi="Sakkal Majalla" w:cs="Sakkal Majalla"/>
          <w:rtl/>
          <w:lang w:bidi="ar-EG"/>
        </w:rPr>
        <w:t xml:space="preserve"> يعتن</w:t>
      </w:r>
      <w:r>
        <w:rPr>
          <w:rFonts w:ascii="Sakkal Majalla" w:hAnsi="Sakkal Majalla" w:cs="Sakkal Majalla" w:hint="cs"/>
          <w:rtl/>
          <w:lang w:bidi="ar-EG"/>
        </w:rPr>
        <w:t>ي</w:t>
      </w:r>
      <w:r w:rsidRPr="00B60054">
        <w:rPr>
          <w:rFonts w:ascii="Sakkal Majalla" w:hAnsi="Sakkal Majalla" w:cs="Sakkal Majalla"/>
          <w:rtl/>
          <w:lang w:bidi="ar-EG"/>
        </w:rPr>
        <w:t>ن بأطفال بين عمر اليوم والعامين</w:t>
      </w:r>
      <w:r>
        <w:rPr>
          <w:rFonts w:ascii="Sakkal Majalla" w:hAnsi="Sakkal Majalla" w:cs="Sakkal Majalla" w:hint="cs"/>
          <w:rtl/>
          <w:lang w:bidi="ar-EG"/>
        </w:rPr>
        <w:t>.</w:t>
      </w:r>
      <w:r w:rsidRPr="00B60054">
        <w:rPr>
          <w:rFonts w:ascii="Sakkal Majalla" w:hAnsi="Sakkal Majalla" w:cs="Sakkal Majalla"/>
          <w:rtl/>
          <w:lang w:bidi="ar-EG"/>
        </w:rPr>
        <w:t xml:space="preserve"> وفي كل مجموعة تمثل إحدى العضوات دور الميسرة</w:t>
      </w:r>
      <w:r>
        <w:rPr>
          <w:rFonts w:ascii="Sakkal Majalla" w:hAnsi="Sakkal Majalla" w:cs="Sakkal Majalla" w:hint="cs"/>
          <w:rtl/>
          <w:lang w:bidi="ar-EG"/>
        </w:rPr>
        <w:t xml:space="preserve"> </w:t>
      </w:r>
      <w:r w:rsidRPr="00B60054">
        <w:rPr>
          <w:rFonts w:ascii="Sakkal Majalla" w:hAnsi="Sakkal Majalla" w:cs="Sakkal Majalla"/>
          <w:rtl/>
          <w:lang w:bidi="ar-EG"/>
        </w:rPr>
        <w:t>و</w:t>
      </w:r>
      <w:r>
        <w:rPr>
          <w:rFonts w:ascii="Sakkal Majalla" w:hAnsi="Sakkal Majalla" w:cs="Sakkal Majalla" w:hint="cs"/>
          <w:rtl/>
          <w:lang w:bidi="ar-EG"/>
        </w:rPr>
        <w:t xml:space="preserve">يطلق عليها اسم </w:t>
      </w:r>
      <w:r w:rsidRPr="00B60054">
        <w:rPr>
          <w:rFonts w:ascii="Sakkal Majalla" w:hAnsi="Sakkal Majalla" w:cs="Sakkal Majalla"/>
          <w:rtl/>
          <w:lang w:bidi="ar-EG"/>
        </w:rPr>
        <w:t xml:space="preserve">الأم القائدة، </w:t>
      </w:r>
      <w:r>
        <w:rPr>
          <w:rFonts w:ascii="Sakkal Majalla" w:hAnsi="Sakkal Majalla" w:cs="Sakkal Majalla" w:hint="cs"/>
          <w:rtl/>
          <w:lang w:bidi="ar-EG"/>
        </w:rPr>
        <w:t xml:space="preserve">حيث </w:t>
      </w:r>
      <w:r w:rsidRPr="00B60054">
        <w:rPr>
          <w:rFonts w:ascii="Sakkal Majalla" w:hAnsi="Sakkal Majalla" w:cs="Sakkal Majalla"/>
          <w:rtl/>
          <w:lang w:bidi="ar-EG"/>
        </w:rPr>
        <w:t>يتم تدريبها على تغذية الرضع وصغار الأطفال، إلى جانب أساليب التيسير الرئيسية للمجموعة، وفي الغالب تكون الميسرة أ</w:t>
      </w:r>
      <w:r>
        <w:rPr>
          <w:rFonts w:ascii="Sakkal Majalla" w:hAnsi="Sakkal Majalla" w:cs="Sakkal Majalla" w:hint="cs"/>
          <w:rtl/>
          <w:lang w:bidi="ar-EG"/>
        </w:rPr>
        <w:t>ماً</w:t>
      </w:r>
      <w:r w:rsidRPr="00B60054">
        <w:rPr>
          <w:rFonts w:ascii="Sakkal Majalla" w:hAnsi="Sakkal Majalla" w:cs="Sakkal Majalla"/>
          <w:rtl/>
          <w:lang w:bidi="ar-EG"/>
        </w:rPr>
        <w:t xml:space="preserve"> من المجتمع نفسه، وتتحمل مسؤولية إشراك أفراد المجموعة في المناقشة بشأن تغذية الرضع وصغار الأطفال وتوفير التنشئة الصحية الأساسية بأسلوب تفاعلي وتشاركي.</w:t>
      </w:r>
    </w:p>
    <w:p w14:paraId="1AF277B1" w14:textId="77777777" w:rsidR="008C0726" w:rsidRPr="00B60054" w:rsidRDefault="008C0726" w:rsidP="00B31AA0">
      <w:pPr>
        <w:bidi/>
        <w:jc w:val="both"/>
        <w:rPr>
          <w:rFonts w:ascii="Sakkal Majalla" w:hAnsi="Sakkal Majalla" w:cs="Sakkal Majalla"/>
          <w:rtl/>
          <w:lang w:bidi="ar-EG"/>
        </w:rPr>
      </w:pPr>
      <w:r w:rsidRPr="00B60054">
        <w:rPr>
          <w:rFonts w:ascii="Sakkal Majalla" w:hAnsi="Sakkal Majalla" w:cs="Sakkal Majalla"/>
          <w:rtl/>
          <w:lang w:bidi="ar-EG"/>
        </w:rPr>
        <w:t>وبهدف مضاعفة فاعلية هذه المجموعات</w:t>
      </w:r>
      <w:r>
        <w:rPr>
          <w:rFonts w:ascii="Sakkal Majalla" w:hAnsi="Sakkal Majalla" w:cs="Sakkal Majalla" w:hint="cs"/>
          <w:rtl/>
          <w:lang w:bidi="ar-EG"/>
        </w:rPr>
        <w:t xml:space="preserve"> واستدامتها</w:t>
      </w:r>
      <w:r w:rsidRPr="00B60054">
        <w:rPr>
          <w:rFonts w:ascii="Sakkal Majalla" w:hAnsi="Sakkal Majalla" w:cs="Sakkal Majalla"/>
          <w:rtl/>
          <w:lang w:bidi="ar-EG"/>
        </w:rPr>
        <w:t>، ينبغي أن تركز جهود ال</w:t>
      </w:r>
      <w:r>
        <w:rPr>
          <w:rFonts w:ascii="Sakkal Majalla" w:hAnsi="Sakkal Majalla" w:cs="Sakkal Majalla" w:hint="cs"/>
          <w:rtl/>
          <w:lang w:bidi="ar-EG"/>
        </w:rPr>
        <w:t>تعبئة</w:t>
      </w:r>
      <w:r w:rsidRPr="00B60054">
        <w:rPr>
          <w:rFonts w:ascii="Sakkal Majalla" w:hAnsi="Sakkal Majalla" w:cs="Sakkal Majalla"/>
          <w:rtl/>
          <w:lang w:bidi="ar-EG"/>
        </w:rPr>
        <w:t xml:space="preserve"> على تحديد هوية وتوظيف المجموعات المجتمعية</w:t>
      </w:r>
      <w:r>
        <w:rPr>
          <w:rFonts w:ascii="Sakkal Majalla" w:hAnsi="Sakkal Majalla" w:cs="Sakkal Majalla" w:hint="cs"/>
          <w:rtl/>
          <w:lang w:bidi="ar-EG"/>
        </w:rPr>
        <w:t xml:space="preserve"> الحالية</w:t>
      </w:r>
      <w:r w:rsidRPr="00B60054">
        <w:rPr>
          <w:rFonts w:ascii="Sakkal Majalla" w:hAnsi="Sakkal Majalla" w:cs="Sakkal Majalla"/>
          <w:rtl/>
          <w:lang w:bidi="ar-EG"/>
        </w:rPr>
        <w:t xml:space="preserve"> ال</w:t>
      </w:r>
      <w:r>
        <w:rPr>
          <w:rFonts w:ascii="Sakkal Majalla" w:hAnsi="Sakkal Majalla" w:cs="Sakkal Majalla" w:hint="cs"/>
          <w:rtl/>
          <w:lang w:bidi="ar-EG"/>
        </w:rPr>
        <w:t xml:space="preserve">مكونة من </w:t>
      </w:r>
      <w:r w:rsidRPr="00B60054">
        <w:rPr>
          <w:rFonts w:ascii="Sakkal Majalla" w:hAnsi="Sakkal Majalla" w:cs="Sakkal Majalla"/>
          <w:rtl/>
          <w:lang w:bidi="ar-EG"/>
        </w:rPr>
        <w:t>أعضاء من النساء بد</w:t>
      </w:r>
      <w:r>
        <w:rPr>
          <w:rFonts w:ascii="Sakkal Majalla" w:hAnsi="Sakkal Majalla" w:cs="Sakkal Majalla" w:hint="cs"/>
          <w:rtl/>
          <w:lang w:bidi="ar-EG"/>
        </w:rPr>
        <w:t>لاً</w:t>
      </w:r>
      <w:r w:rsidRPr="00B60054">
        <w:rPr>
          <w:rFonts w:ascii="Sakkal Majalla" w:hAnsi="Sakkal Majalla" w:cs="Sakkal Majalla"/>
          <w:rtl/>
          <w:lang w:bidi="ar-EG"/>
        </w:rPr>
        <w:t xml:space="preserve"> من تكوين مجموعات جديدة بالكامل. على سبيل المثال يمكن أن يكون ذلك مجموعات تجتمع بانتظام في </w:t>
      </w:r>
      <w:r>
        <w:rPr>
          <w:rFonts w:ascii="Sakkal Majalla" w:hAnsi="Sakkal Majalla" w:cs="Sakkal Majalla" w:hint="cs"/>
          <w:rtl/>
          <w:lang w:bidi="ar-EG"/>
        </w:rPr>
        <w:t>أ</w:t>
      </w:r>
      <w:r w:rsidRPr="00B60054">
        <w:rPr>
          <w:rFonts w:ascii="Sakkal Majalla" w:hAnsi="Sakkal Majalla" w:cs="Sakkal Majalla"/>
          <w:rtl/>
          <w:lang w:bidi="ar-EG"/>
        </w:rPr>
        <w:t>م</w:t>
      </w:r>
      <w:r>
        <w:rPr>
          <w:rFonts w:ascii="Sakkal Majalla" w:hAnsi="Sakkal Majalla" w:cs="Sakkal Majalla" w:hint="cs"/>
          <w:rtl/>
          <w:lang w:bidi="ar-EG"/>
        </w:rPr>
        <w:t xml:space="preserve">اكن صديقة للمرأة، </w:t>
      </w:r>
      <w:r w:rsidRPr="00B60054">
        <w:rPr>
          <w:rFonts w:ascii="Sakkal Majalla" w:hAnsi="Sakkal Majalla" w:cs="Sakkal Majalla"/>
          <w:rtl/>
          <w:lang w:bidi="ar-EG"/>
        </w:rPr>
        <w:t>وينبغي توظيف المجموعات بناءً على اهتمامهم بتغذية الرضع وصغار الأطفال و</w:t>
      </w:r>
      <w:r>
        <w:rPr>
          <w:rFonts w:ascii="Sakkal Majalla" w:hAnsi="Sakkal Majalla" w:cs="Sakkal Majalla" w:hint="cs"/>
          <w:rtl/>
          <w:lang w:bidi="ar-EG"/>
        </w:rPr>
        <w:t xml:space="preserve">بحسب </w:t>
      </w:r>
      <w:r w:rsidRPr="00B60054">
        <w:rPr>
          <w:rFonts w:ascii="Sakkal Majalla" w:hAnsi="Sakkal Majalla" w:cs="Sakkal Majalla"/>
          <w:rtl/>
          <w:lang w:bidi="ar-EG"/>
        </w:rPr>
        <w:t>أوقات اجتماعاتهم الدورية، إلى جانب قدرتهم على تحديد عضو رئيسي يمكنه تلقي تدريب</w:t>
      </w:r>
      <w:r>
        <w:rPr>
          <w:rFonts w:ascii="Sakkal Majalla" w:hAnsi="Sakkal Majalla" w:cs="Sakkal Majalla" w:hint="cs"/>
          <w:rtl/>
          <w:lang w:bidi="ar-EG"/>
        </w:rPr>
        <w:t>اً</w:t>
      </w:r>
      <w:r w:rsidRPr="00B60054">
        <w:rPr>
          <w:rFonts w:ascii="Sakkal Majalla" w:hAnsi="Sakkal Majalla" w:cs="Sakkal Majalla"/>
          <w:rtl/>
          <w:lang w:bidi="ar-EG"/>
        </w:rPr>
        <w:t xml:space="preserve"> بشأن تغذية الرضع وصغار الأطفال.</w:t>
      </w:r>
    </w:p>
    <w:p w14:paraId="62E670F4"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تتضمن المجموعات المحتملة لل</w:t>
      </w:r>
      <w:r>
        <w:rPr>
          <w:rFonts w:ascii="Sakkal Majalla" w:hAnsi="Sakkal Majalla" w:cs="Sakkal Majalla" w:hint="cs"/>
          <w:rtl/>
          <w:lang w:bidi="ar-EG"/>
        </w:rPr>
        <w:t>تعبئة ما يلي</w:t>
      </w:r>
      <w:r w:rsidRPr="00B60054">
        <w:rPr>
          <w:rFonts w:ascii="Sakkal Majalla" w:hAnsi="Sakkal Majalla" w:cs="Sakkal Majalla"/>
          <w:rtl/>
          <w:lang w:bidi="ar-EG"/>
        </w:rPr>
        <w:t>:</w:t>
      </w:r>
    </w:p>
    <w:p w14:paraId="3D882E90" w14:textId="77777777" w:rsidR="008C0726" w:rsidRPr="00B60054" w:rsidRDefault="008C0726" w:rsidP="008C0726">
      <w:pPr>
        <w:pStyle w:val="ListParagraph"/>
        <w:numPr>
          <w:ilvl w:val="0"/>
          <w:numId w:val="36"/>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w:t>
      </w:r>
      <w:r w:rsidRPr="00B60054">
        <w:rPr>
          <w:rFonts w:ascii="Sakkal Majalla" w:hAnsi="Sakkal Majalla" w:cs="Sakkal Majalla"/>
          <w:rtl/>
          <w:lang w:bidi="ar-EG"/>
        </w:rPr>
        <w:t>مجموعات النسا</w:t>
      </w:r>
      <w:r>
        <w:rPr>
          <w:rFonts w:ascii="Sakkal Majalla" w:hAnsi="Sakkal Majalla" w:cs="Sakkal Majalla" w:hint="cs"/>
          <w:rtl/>
          <w:lang w:bidi="ar-EG"/>
        </w:rPr>
        <w:t>ئية</w:t>
      </w:r>
    </w:p>
    <w:p w14:paraId="2C6F0FB3" w14:textId="77777777" w:rsidR="008C0726" w:rsidRPr="00B60054" w:rsidRDefault="008C0726" w:rsidP="008C0726">
      <w:pPr>
        <w:pStyle w:val="ListParagraph"/>
        <w:numPr>
          <w:ilvl w:val="0"/>
          <w:numId w:val="36"/>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w:t>
      </w:r>
      <w:r w:rsidRPr="00B60054">
        <w:rPr>
          <w:rFonts w:ascii="Sakkal Majalla" w:hAnsi="Sakkal Majalla" w:cs="Sakkal Majalla"/>
          <w:rtl/>
          <w:lang w:bidi="ar-EG"/>
        </w:rPr>
        <w:t>مجموعات الكنس</w:t>
      </w:r>
      <w:r>
        <w:rPr>
          <w:rFonts w:ascii="Sakkal Majalla" w:hAnsi="Sakkal Majalla" w:cs="Sakkal Majalla" w:hint="cs"/>
          <w:rtl/>
          <w:lang w:bidi="ar-EG"/>
        </w:rPr>
        <w:t>ي</w:t>
      </w:r>
      <w:r w:rsidRPr="00B60054">
        <w:rPr>
          <w:rFonts w:ascii="Sakkal Majalla" w:hAnsi="Sakkal Majalla" w:cs="Sakkal Majalla"/>
          <w:rtl/>
          <w:lang w:bidi="ar-EG"/>
        </w:rPr>
        <w:t>ة</w:t>
      </w:r>
    </w:p>
    <w:p w14:paraId="3BBA0125" w14:textId="77777777" w:rsidR="008C0726" w:rsidRPr="00B60054" w:rsidRDefault="008C0726" w:rsidP="008C0726">
      <w:pPr>
        <w:pStyle w:val="ListParagraph"/>
        <w:numPr>
          <w:ilvl w:val="0"/>
          <w:numId w:val="36"/>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w:t>
      </w:r>
      <w:r>
        <w:rPr>
          <w:rFonts w:ascii="Sakkal Majalla" w:hAnsi="Sakkal Majalla" w:cs="Sakkal Majalla" w:hint="cs"/>
          <w:rtl/>
          <w:lang w:bidi="ar-EG"/>
        </w:rPr>
        <w:t>يافعات</w:t>
      </w:r>
      <w:r w:rsidRPr="00B60054">
        <w:rPr>
          <w:rFonts w:ascii="Sakkal Majalla" w:hAnsi="Sakkal Majalla" w:cs="Sakkal Majalla"/>
          <w:rtl/>
          <w:lang w:bidi="ar-EG"/>
        </w:rPr>
        <w:t xml:space="preserve"> المتزوجات</w:t>
      </w:r>
    </w:p>
    <w:p w14:paraId="69CACE57" w14:textId="77777777" w:rsidR="008C0726" w:rsidRPr="00B60054" w:rsidRDefault="008C0726" w:rsidP="008C0726">
      <w:pPr>
        <w:pStyle w:val="ListParagraph"/>
        <w:numPr>
          <w:ilvl w:val="0"/>
          <w:numId w:val="36"/>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مجموعات الرضاعة الطبيعية</w:t>
      </w:r>
    </w:p>
    <w:p w14:paraId="245AE102" w14:textId="77777777" w:rsidR="008C0726" w:rsidRPr="00B60054" w:rsidRDefault="008C0726" w:rsidP="008C0726">
      <w:pPr>
        <w:pStyle w:val="ListParagraph"/>
        <w:numPr>
          <w:ilvl w:val="0"/>
          <w:numId w:val="36"/>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مجموعات </w:t>
      </w:r>
      <w:r>
        <w:rPr>
          <w:rFonts w:ascii="Sakkal Majalla" w:hAnsi="Sakkal Majalla" w:cs="Sakkal Majalla" w:hint="cs"/>
          <w:rtl/>
          <w:lang w:bidi="ar-EG"/>
        </w:rPr>
        <w:t xml:space="preserve">مكافحة </w:t>
      </w:r>
      <w:r w:rsidRPr="00B60054">
        <w:rPr>
          <w:rFonts w:ascii="Sakkal Majalla" w:hAnsi="Sakkal Majalla" w:cs="Sakkal Majalla"/>
          <w:rtl/>
          <w:lang w:bidi="ar-EG"/>
        </w:rPr>
        <w:t xml:space="preserve">انتقال </w:t>
      </w:r>
      <w:r>
        <w:rPr>
          <w:rFonts w:ascii="Sakkal Majalla" w:hAnsi="Sakkal Majalla" w:cs="Sakkal Majalla" w:hint="cs"/>
          <w:rtl/>
          <w:lang w:bidi="ar-EG"/>
        </w:rPr>
        <w:t>فيروس نقص المناعة البشرية</w:t>
      </w:r>
      <w:r w:rsidRPr="00B60054">
        <w:rPr>
          <w:rFonts w:ascii="Sakkal Majalla" w:hAnsi="Sakkal Majalla" w:cs="Sakkal Majalla"/>
          <w:rtl/>
          <w:lang w:bidi="ar-EG"/>
        </w:rPr>
        <w:t xml:space="preserve"> من الأم إلى الطفل</w:t>
      </w:r>
    </w:p>
    <w:p w14:paraId="4D76D7CD" w14:textId="77777777" w:rsidR="008C0726" w:rsidRPr="00B60054" w:rsidRDefault="008C0726" w:rsidP="008C0726">
      <w:pPr>
        <w:pStyle w:val="ListParagraph"/>
        <w:numPr>
          <w:ilvl w:val="0"/>
          <w:numId w:val="36"/>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الأشخاص المصابين ب</w:t>
      </w:r>
      <w:r>
        <w:rPr>
          <w:rFonts w:ascii="Sakkal Majalla" w:hAnsi="Sakkal Majalla" w:cs="Sakkal Majalla" w:hint="cs"/>
          <w:rtl/>
          <w:lang w:bidi="ar-EG"/>
        </w:rPr>
        <w:t>فير</w:t>
      </w:r>
      <w:r w:rsidR="00B31AA0">
        <w:rPr>
          <w:rFonts w:ascii="Sakkal Majalla" w:hAnsi="Sakkal Majalla" w:cs="Sakkal Majalla" w:hint="cs"/>
          <w:rtl/>
          <w:lang w:bidi="ar-EG"/>
        </w:rPr>
        <w:t>و</w:t>
      </w:r>
      <w:r>
        <w:rPr>
          <w:rFonts w:ascii="Sakkal Majalla" w:hAnsi="Sakkal Majalla" w:cs="Sakkal Majalla" w:hint="cs"/>
          <w:rtl/>
          <w:lang w:bidi="ar-EG"/>
        </w:rPr>
        <w:t xml:space="preserve">س </w:t>
      </w:r>
      <w:r w:rsidRPr="00B60054">
        <w:rPr>
          <w:rFonts w:ascii="Sakkal Majalla" w:hAnsi="Sakkal Majalla" w:cs="Sakkal Majalla"/>
          <w:rtl/>
          <w:lang w:bidi="ar-EG"/>
        </w:rPr>
        <w:t>نقص المناعة البشرية/ الإيدز</w:t>
      </w:r>
    </w:p>
    <w:p w14:paraId="6341B7A6" w14:textId="77777777" w:rsidR="008C0726" w:rsidRPr="00B60054" w:rsidRDefault="008C0726" w:rsidP="008C0726">
      <w:pPr>
        <w:pStyle w:val="ListParagraph"/>
        <w:numPr>
          <w:ilvl w:val="0"/>
          <w:numId w:val="36"/>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w:t>
      </w:r>
      <w:r w:rsidRPr="00B60054">
        <w:rPr>
          <w:rFonts w:ascii="Sakkal Majalla" w:hAnsi="Sakkal Majalla" w:cs="Sakkal Majalla"/>
          <w:rtl/>
          <w:lang w:bidi="ar-EG"/>
        </w:rPr>
        <w:t>مجموعات الشباب</w:t>
      </w:r>
      <w:r>
        <w:rPr>
          <w:rFonts w:ascii="Sakkal Majalla" w:hAnsi="Sakkal Majalla" w:cs="Sakkal Majalla" w:hint="cs"/>
          <w:rtl/>
          <w:lang w:bidi="ar-EG"/>
        </w:rPr>
        <w:t>ية</w:t>
      </w:r>
    </w:p>
    <w:p w14:paraId="6B2F55E3" w14:textId="77777777" w:rsidR="008C0726" w:rsidRPr="00B60054" w:rsidRDefault="008C0726" w:rsidP="008C0726">
      <w:pPr>
        <w:pStyle w:val="ListParagraph"/>
        <w:numPr>
          <w:ilvl w:val="0"/>
          <w:numId w:val="36"/>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w:t>
      </w:r>
      <w:r w:rsidRPr="00B60054">
        <w:rPr>
          <w:rFonts w:ascii="Sakkal Majalla" w:hAnsi="Sakkal Majalla" w:cs="Sakkal Majalla"/>
          <w:rtl/>
          <w:lang w:bidi="ar-EG"/>
        </w:rPr>
        <w:t>مجموعات المدرس</w:t>
      </w:r>
      <w:r>
        <w:rPr>
          <w:rFonts w:ascii="Sakkal Majalla" w:hAnsi="Sakkal Majalla" w:cs="Sakkal Majalla" w:hint="cs"/>
          <w:rtl/>
          <w:lang w:bidi="ar-EG"/>
        </w:rPr>
        <w:t>ي</w:t>
      </w:r>
      <w:r w:rsidRPr="00B60054">
        <w:rPr>
          <w:rFonts w:ascii="Sakkal Majalla" w:hAnsi="Sakkal Majalla" w:cs="Sakkal Majalla"/>
          <w:rtl/>
          <w:lang w:bidi="ar-EG"/>
        </w:rPr>
        <w:t>ة</w:t>
      </w:r>
    </w:p>
    <w:p w14:paraId="11FEC59A"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ب</w:t>
      </w:r>
      <w:r w:rsidRPr="00B60054">
        <w:rPr>
          <w:rFonts w:ascii="Sakkal Majalla" w:hAnsi="Sakkal Majalla" w:cs="Sakkal Majalla"/>
          <w:rtl/>
          <w:lang w:bidi="ar-EG"/>
        </w:rPr>
        <w:t xml:space="preserve">استخدام </w:t>
      </w:r>
      <w:r>
        <w:rPr>
          <w:rFonts w:ascii="Sakkal Majalla" w:hAnsi="Sakkal Majalla" w:cs="Sakkal Majalla" w:hint="cs"/>
          <w:rtl/>
          <w:lang w:bidi="ar-EG"/>
        </w:rPr>
        <w:t xml:space="preserve">المبادئ </w:t>
      </w:r>
      <w:r w:rsidRPr="00B60054">
        <w:rPr>
          <w:rFonts w:ascii="Sakkal Majalla" w:hAnsi="Sakkal Majalla" w:cs="Sakkal Majalla"/>
          <w:rtl/>
          <w:lang w:bidi="ar-EG"/>
        </w:rPr>
        <w:t>التوجيه</w:t>
      </w:r>
      <w:r>
        <w:rPr>
          <w:rFonts w:ascii="Sakkal Majalla" w:hAnsi="Sakkal Majalla" w:cs="Sakkal Majalla" w:hint="cs"/>
          <w:rtl/>
          <w:lang w:bidi="ar-EG"/>
        </w:rPr>
        <w:t>ية</w:t>
      </w:r>
      <w:r w:rsidRPr="00B60054">
        <w:rPr>
          <w:rFonts w:ascii="Sakkal Majalla" w:hAnsi="Sakkal Majalla" w:cs="Sakkal Majalla"/>
          <w:rtl/>
          <w:lang w:bidi="ar-EG"/>
        </w:rPr>
        <w:t xml:space="preserve"> لتسهيل لقاءات مجموع</w:t>
      </w:r>
      <w:r>
        <w:rPr>
          <w:rFonts w:ascii="Sakkal Majalla" w:hAnsi="Sakkal Majalla" w:cs="Sakkal Majalla" w:hint="cs"/>
          <w:rtl/>
          <w:lang w:bidi="ar-EG"/>
        </w:rPr>
        <w:t>ات</w:t>
      </w:r>
      <w:r w:rsidRPr="00B60054">
        <w:rPr>
          <w:rFonts w:ascii="Sakkal Majalla" w:hAnsi="Sakkal Majalla" w:cs="Sakkal Majalla"/>
          <w:rtl/>
          <w:lang w:bidi="ar-EG"/>
        </w:rPr>
        <w:t xml:space="preserve"> الدعم المجتمع</w:t>
      </w:r>
      <w:r>
        <w:rPr>
          <w:rFonts w:ascii="Sakkal Majalla" w:hAnsi="Sakkal Majalla" w:cs="Sakkal Majalla" w:hint="cs"/>
          <w:rtl/>
          <w:lang w:bidi="ar-EG"/>
        </w:rPr>
        <w:t>ية</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المعنية </w:t>
      </w:r>
      <w:r w:rsidRPr="00B60054">
        <w:rPr>
          <w:rFonts w:ascii="Sakkal Majalla" w:hAnsi="Sakkal Majalla" w:cs="Sakkal Majalla"/>
          <w:rtl/>
          <w:lang w:bidi="ar-EG"/>
        </w:rPr>
        <w:t>بتغذية الرضع وصغار الأطفال</w:t>
      </w:r>
      <w:r w:rsidRPr="00B60054">
        <w:rPr>
          <w:rStyle w:val="FootnoteReference"/>
          <w:rFonts w:ascii="Sakkal Majalla" w:hAnsi="Sakkal Majalla" w:cs="Sakkal Majalla"/>
          <w:rtl/>
          <w:lang w:bidi="ar-EG"/>
        </w:rPr>
        <w:footnoteReference w:id="73"/>
      </w:r>
      <w:r w:rsidRPr="00B60054">
        <w:rPr>
          <w:rFonts w:ascii="Sakkal Majalla" w:hAnsi="Sakkal Majalla" w:cs="Sakkal Majalla"/>
          <w:rtl/>
          <w:lang w:bidi="ar-EG"/>
        </w:rPr>
        <w:t>، و</w:t>
      </w:r>
      <w:r>
        <w:rPr>
          <w:rFonts w:ascii="Sakkal Majalla" w:hAnsi="Sakkal Majalla" w:cs="Sakkal Majalla" w:hint="cs"/>
          <w:rtl/>
          <w:lang w:bidi="ar-EG"/>
        </w:rPr>
        <w:t>بطاقات</w:t>
      </w:r>
      <w:r w:rsidRPr="00B60054">
        <w:rPr>
          <w:rFonts w:ascii="Sakkal Majalla" w:hAnsi="Sakkal Majalla" w:cs="Sakkal Majalla"/>
          <w:rtl/>
          <w:lang w:bidi="ar-EG"/>
        </w:rPr>
        <w:t xml:space="preserve"> المشورة </w:t>
      </w:r>
      <w:r>
        <w:rPr>
          <w:rFonts w:ascii="Sakkal Majalla" w:hAnsi="Sakkal Majalla" w:cs="Sakkal Majalla" w:hint="cs"/>
          <w:rtl/>
          <w:lang w:bidi="ar-EG"/>
        </w:rPr>
        <w:t>ذات الصلة، تقوم الميسرة بعقد</w:t>
      </w:r>
      <w:r w:rsidRPr="00B60054">
        <w:rPr>
          <w:rFonts w:ascii="Sakkal Majalla" w:hAnsi="Sakkal Majalla" w:cs="Sakkal Majalla"/>
          <w:rtl/>
          <w:lang w:bidi="ar-EG"/>
        </w:rPr>
        <w:t xml:space="preserve"> سلسلة من 12 لقاء </w:t>
      </w:r>
      <w:r>
        <w:rPr>
          <w:rFonts w:ascii="Sakkal Majalla" w:hAnsi="Sakkal Majalla" w:cs="Sakkal Majalla" w:hint="cs"/>
          <w:rtl/>
          <w:lang w:bidi="ar-EG"/>
        </w:rPr>
        <w:t xml:space="preserve">حول موضوعاتٍ محددة، </w:t>
      </w:r>
      <w:r w:rsidRPr="00B60054">
        <w:rPr>
          <w:rFonts w:ascii="Sakkal Majalla" w:hAnsi="Sakkal Majalla" w:cs="Sakkal Majalla"/>
          <w:rtl/>
          <w:lang w:bidi="ar-EG"/>
        </w:rPr>
        <w:t xml:space="preserve">حيث تحضر الأمهات المسجلات كل </w:t>
      </w:r>
      <w:r>
        <w:rPr>
          <w:rFonts w:ascii="Sakkal Majalla" w:hAnsi="Sakkal Majalla" w:cs="Sakkal Majalla" w:hint="cs"/>
          <w:rtl/>
          <w:lang w:bidi="ar-EG"/>
        </w:rPr>
        <w:t xml:space="preserve">لقاء إلى أن يتخرجن </w:t>
      </w:r>
      <w:r w:rsidRPr="00B60054">
        <w:rPr>
          <w:rFonts w:ascii="Sakkal Majalla" w:hAnsi="Sakkal Majalla" w:cs="Sakkal Majalla"/>
          <w:rtl/>
          <w:lang w:bidi="ar-EG"/>
        </w:rPr>
        <w:t>في نهاية السلسلة.</w:t>
      </w:r>
    </w:p>
    <w:p w14:paraId="75EF5A37"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مجموع</w:t>
      </w:r>
      <w:r>
        <w:rPr>
          <w:rFonts w:ascii="Sakkal Majalla" w:hAnsi="Sakkal Majalla" w:cs="Sakkal Majalla" w:hint="cs"/>
          <w:b/>
          <w:bCs/>
          <w:color w:val="0070C0"/>
          <w:rtl/>
          <w:lang w:bidi="ar-EG"/>
        </w:rPr>
        <w:t>ات</w:t>
      </w:r>
      <w:r w:rsidRPr="00B60054">
        <w:rPr>
          <w:rFonts w:ascii="Sakkal Majalla" w:hAnsi="Sakkal Majalla" w:cs="Sakkal Majalla"/>
          <w:b/>
          <w:bCs/>
          <w:color w:val="0070C0"/>
          <w:rtl/>
          <w:lang w:bidi="ar-EG"/>
        </w:rPr>
        <w:t xml:space="preserve"> دعم الآباء</w:t>
      </w:r>
    </w:p>
    <w:p w14:paraId="7A64F5CD"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يتحمل الرجال والنساء </w:t>
      </w:r>
      <w:r>
        <w:rPr>
          <w:rFonts w:ascii="Sakkal Majalla" w:hAnsi="Sakkal Majalla" w:cs="Sakkal Majalla" w:hint="cs"/>
          <w:rtl/>
          <w:lang w:bidi="ar-EG"/>
        </w:rPr>
        <w:t xml:space="preserve">على السواء </w:t>
      </w:r>
      <w:r w:rsidRPr="00B60054">
        <w:rPr>
          <w:rFonts w:ascii="Sakkal Majalla" w:hAnsi="Sakkal Majalla" w:cs="Sakkal Majalla"/>
          <w:rtl/>
          <w:lang w:bidi="ar-EG"/>
        </w:rPr>
        <w:t xml:space="preserve">مسؤولية مشتركة لمنع سوء تغذية الأطفال، </w:t>
      </w:r>
      <w:r>
        <w:rPr>
          <w:rFonts w:ascii="Sakkal Majalla" w:hAnsi="Sakkal Majalla" w:cs="Sakkal Majalla" w:hint="cs"/>
          <w:rtl/>
          <w:lang w:bidi="ar-EG"/>
        </w:rPr>
        <w:t xml:space="preserve">حيث يلعب الرجل، </w:t>
      </w:r>
      <w:r w:rsidRPr="00B60054">
        <w:rPr>
          <w:rFonts w:ascii="Sakkal Majalla" w:hAnsi="Sakkal Majalla" w:cs="Sakkal Majalla"/>
          <w:rtl/>
          <w:lang w:bidi="ar-EG"/>
        </w:rPr>
        <w:t>باعتباره ر</w:t>
      </w:r>
      <w:r>
        <w:rPr>
          <w:rFonts w:ascii="Sakkal Majalla" w:hAnsi="Sakkal Majalla" w:cs="Sakkal Majalla" w:hint="cs"/>
          <w:rtl/>
          <w:lang w:bidi="ar-EG"/>
        </w:rPr>
        <w:t xml:space="preserve">ب العائلة، </w:t>
      </w:r>
      <w:r w:rsidRPr="00B60054">
        <w:rPr>
          <w:rFonts w:ascii="Sakkal Majalla" w:hAnsi="Sakkal Majalla" w:cs="Sakkal Majalla"/>
          <w:rtl/>
          <w:lang w:bidi="ar-EG"/>
        </w:rPr>
        <w:t>دو</w:t>
      </w:r>
      <w:r>
        <w:rPr>
          <w:rFonts w:ascii="Sakkal Majalla" w:hAnsi="Sakkal Majalla" w:cs="Sakkal Majalla" w:hint="cs"/>
          <w:rtl/>
          <w:lang w:bidi="ar-EG"/>
        </w:rPr>
        <w:t>راً</w:t>
      </w:r>
      <w:r w:rsidRPr="00B60054">
        <w:rPr>
          <w:rFonts w:ascii="Sakkal Majalla" w:hAnsi="Sakkal Majalla" w:cs="Sakkal Majalla"/>
          <w:rtl/>
          <w:lang w:bidi="ar-EG"/>
        </w:rPr>
        <w:t xml:space="preserve"> ها</w:t>
      </w:r>
      <w:r>
        <w:rPr>
          <w:rFonts w:ascii="Sakkal Majalla" w:hAnsi="Sakkal Majalla" w:cs="Sakkal Majalla" w:hint="cs"/>
          <w:rtl/>
          <w:lang w:bidi="ar-EG"/>
        </w:rPr>
        <w:t>ماً</w:t>
      </w:r>
      <w:r w:rsidRPr="00B60054">
        <w:rPr>
          <w:rFonts w:ascii="Sakkal Majalla" w:hAnsi="Sakkal Majalla" w:cs="Sakkal Majalla"/>
          <w:rtl/>
          <w:lang w:bidi="ar-EG"/>
        </w:rPr>
        <w:t xml:space="preserve"> في ضمان وصول المرأة الحامل للطعام المناسب، و</w:t>
      </w:r>
      <w:r>
        <w:rPr>
          <w:rFonts w:ascii="Sakkal Majalla" w:hAnsi="Sakkal Majalla" w:cs="Sakkal Majalla" w:hint="cs"/>
          <w:rtl/>
          <w:lang w:bidi="ar-EG"/>
        </w:rPr>
        <w:t xml:space="preserve">يكون مسؤولاً عن النمو السليم للطفل </w:t>
      </w:r>
      <w:r w:rsidRPr="00B60054">
        <w:rPr>
          <w:rFonts w:ascii="Sakkal Majalla" w:hAnsi="Sakkal Majalla" w:cs="Sakkal Majalla"/>
          <w:rtl/>
          <w:lang w:bidi="ar-EG"/>
        </w:rPr>
        <w:t>بعد ولاد</w:t>
      </w:r>
      <w:r>
        <w:rPr>
          <w:rFonts w:ascii="Sakkal Majalla" w:hAnsi="Sakkal Majalla" w:cs="Sakkal Majalla" w:hint="cs"/>
          <w:rtl/>
          <w:lang w:bidi="ar-EG"/>
        </w:rPr>
        <w:t>ته،</w:t>
      </w:r>
      <w:r w:rsidRPr="00B60054">
        <w:rPr>
          <w:rFonts w:ascii="Sakkal Majalla" w:hAnsi="Sakkal Majalla" w:cs="Sakkal Majalla"/>
          <w:rtl/>
          <w:lang w:bidi="ar-EG"/>
        </w:rPr>
        <w:t xml:space="preserve"> </w:t>
      </w:r>
      <w:r>
        <w:rPr>
          <w:rFonts w:ascii="Sakkal Majalla" w:hAnsi="Sakkal Majalla" w:cs="Sakkal Majalla" w:hint="cs"/>
          <w:rtl/>
          <w:lang w:bidi="ar-EG"/>
        </w:rPr>
        <w:t>و</w:t>
      </w:r>
      <w:r w:rsidRPr="00B60054">
        <w:rPr>
          <w:rFonts w:ascii="Sakkal Majalla" w:hAnsi="Sakkal Majalla" w:cs="Sakkal Majalla"/>
          <w:rtl/>
          <w:lang w:bidi="ar-EG"/>
        </w:rPr>
        <w:t>ضمان تغذية صغار الأطفال تغذيةً صحيحة بما يتضمن الوجبات الدورية والكمية الكافية وكثافة الطعام وتنوعه واستمرار الرضاعة الطبيعية.</w:t>
      </w:r>
    </w:p>
    <w:p w14:paraId="0E36A333"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ص</w:t>
      </w:r>
      <w:r>
        <w:rPr>
          <w:rFonts w:ascii="Sakkal Majalla" w:hAnsi="Sakkal Majalla" w:cs="Sakkal Majalla" w:hint="cs"/>
          <w:rtl/>
          <w:lang w:bidi="ar-EG"/>
        </w:rPr>
        <w:t>ُ</w:t>
      </w:r>
      <w:r w:rsidRPr="00B60054">
        <w:rPr>
          <w:rFonts w:ascii="Sakkal Majalla" w:hAnsi="Sakkal Majalla" w:cs="Sakkal Majalla"/>
          <w:rtl/>
          <w:lang w:bidi="ar-EG"/>
        </w:rPr>
        <w:t>ممت مجموعات دعم بين الآباء بنفس الشكل الذي ص</w:t>
      </w:r>
      <w:r>
        <w:rPr>
          <w:rFonts w:ascii="Sakkal Majalla" w:hAnsi="Sakkal Majalla" w:cs="Sakkal Majalla" w:hint="cs"/>
          <w:rtl/>
          <w:lang w:bidi="ar-EG"/>
        </w:rPr>
        <w:t>ُ</w:t>
      </w:r>
      <w:r w:rsidRPr="00B60054">
        <w:rPr>
          <w:rFonts w:ascii="Sakkal Majalla" w:hAnsi="Sakkal Majalla" w:cs="Sakkal Majalla"/>
          <w:rtl/>
          <w:lang w:bidi="ar-EG"/>
        </w:rPr>
        <w:t xml:space="preserve">ممت به مجموعات دعم الأمهات، </w:t>
      </w:r>
      <w:r>
        <w:rPr>
          <w:rFonts w:ascii="Sakkal Majalla" w:hAnsi="Sakkal Majalla" w:cs="Sakkal Majalla" w:hint="cs"/>
          <w:rtl/>
          <w:lang w:bidi="ar-EG"/>
        </w:rPr>
        <w:t>حيث أنها</w:t>
      </w:r>
      <w:r w:rsidRPr="00B60054">
        <w:rPr>
          <w:rFonts w:ascii="Sakkal Majalla" w:hAnsi="Sakkal Majalla" w:cs="Sakkal Majalla"/>
          <w:rtl/>
          <w:lang w:bidi="ar-EG"/>
        </w:rPr>
        <w:t xml:space="preserve"> قائمة على المجتمع </w:t>
      </w:r>
      <w:r>
        <w:rPr>
          <w:rFonts w:ascii="Sakkal Majalla" w:hAnsi="Sakkal Majalla" w:cs="Sakkal Majalla" w:hint="cs"/>
          <w:rtl/>
          <w:lang w:bidi="ar-EG"/>
        </w:rPr>
        <w:t xml:space="preserve">المحلي بقيادة رجل مدرّب </w:t>
      </w:r>
      <w:r w:rsidRPr="00B60054">
        <w:rPr>
          <w:rFonts w:ascii="Sakkal Majalla" w:hAnsi="Sakkal Majalla" w:cs="Sakkal Majalla"/>
          <w:rtl/>
          <w:lang w:bidi="ar-EG"/>
        </w:rPr>
        <w:t>ي</w:t>
      </w:r>
      <w:r>
        <w:rPr>
          <w:rFonts w:ascii="Sakkal Majalla" w:hAnsi="Sakkal Majalla" w:cs="Sakkal Majalla" w:hint="cs"/>
          <w:rtl/>
          <w:lang w:bidi="ar-EG"/>
        </w:rPr>
        <w:t xml:space="preserve">كون والد أحد الرضع الذي يحصل على </w:t>
      </w:r>
      <w:r w:rsidRPr="00B60054">
        <w:rPr>
          <w:rFonts w:ascii="Sakkal Majalla" w:hAnsi="Sakkal Majalla" w:cs="Sakkal Majalla"/>
          <w:rtl/>
          <w:lang w:bidi="ar-EG"/>
        </w:rPr>
        <w:t xml:space="preserve">الرضاعة الطبيعية. </w:t>
      </w:r>
      <w:r>
        <w:rPr>
          <w:rFonts w:ascii="Sakkal Majalla" w:hAnsi="Sakkal Majalla" w:cs="Sakkal Majalla" w:hint="cs"/>
          <w:rtl/>
          <w:lang w:bidi="ar-EG"/>
        </w:rPr>
        <w:t>و</w:t>
      </w:r>
      <w:r w:rsidRPr="00B60054">
        <w:rPr>
          <w:rFonts w:ascii="Sakkal Majalla" w:hAnsi="Sakkal Majalla" w:cs="Sakkal Majalla"/>
          <w:rtl/>
          <w:lang w:bidi="ar-EG"/>
        </w:rPr>
        <w:t xml:space="preserve">يتم </w:t>
      </w:r>
      <w:r>
        <w:rPr>
          <w:rFonts w:ascii="Sakkal Majalla" w:hAnsi="Sakkal Majalla" w:cs="Sakkal Majalla" w:hint="cs"/>
          <w:rtl/>
          <w:lang w:bidi="ar-EG"/>
        </w:rPr>
        <w:t xml:space="preserve">بعد ذلك </w:t>
      </w:r>
      <w:r w:rsidRPr="00B60054">
        <w:rPr>
          <w:rFonts w:ascii="Sakkal Majalla" w:hAnsi="Sakkal Majalla" w:cs="Sakkal Majalla"/>
          <w:rtl/>
          <w:lang w:bidi="ar-EG"/>
        </w:rPr>
        <w:t xml:space="preserve">توظيف الآباء </w:t>
      </w:r>
      <w:r>
        <w:rPr>
          <w:rFonts w:ascii="Sakkal Majalla" w:hAnsi="Sakkal Majalla" w:cs="Sakkal Majalla" w:hint="cs"/>
          <w:rtl/>
          <w:lang w:bidi="ar-EG"/>
        </w:rPr>
        <w:t>و</w:t>
      </w:r>
      <w:r w:rsidRPr="00B60054">
        <w:rPr>
          <w:rFonts w:ascii="Sakkal Majalla" w:hAnsi="Sakkal Majalla" w:cs="Sakkal Majalla"/>
          <w:rtl/>
          <w:lang w:bidi="ar-EG"/>
        </w:rPr>
        <w:t>تدريبهم ل</w:t>
      </w:r>
      <w:r>
        <w:rPr>
          <w:rFonts w:ascii="Sakkal Majalla" w:hAnsi="Sakkal Majalla" w:cs="Sakkal Majalla" w:hint="cs"/>
          <w:rtl/>
          <w:lang w:bidi="ar-EG"/>
        </w:rPr>
        <w:t>توفير</w:t>
      </w:r>
      <w:r w:rsidRPr="00B60054">
        <w:rPr>
          <w:rFonts w:ascii="Sakkal Majalla" w:hAnsi="Sakkal Majalla" w:cs="Sakkal Majalla"/>
          <w:rtl/>
          <w:lang w:bidi="ar-EG"/>
        </w:rPr>
        <w:t xml:space="preserve"> معلومات </w:t>
      </w:r>
      <w:r>
        <w:rPr>
          <w:rFonts w:ascii="Sakkal Majalla" w:hAnsi="Sakkal Majalla" w:cs="Sakkal Majalla" w:hint="cs"/>
          <w:rtl/>
          <w:lang w:bidi="ar-EG"/>
        </w:rPr>
        <w:t xml:space="preserve">حول </w:t>
      </w:r>
      <w:r w:rsidRPr="00B60054">
        <w:rPr>
          <w:rFonts w:ascii="Sakkal Majalla" w:hAnsi="Sakkal Majalla" w:cs="Sakkal Majalla"/>
          <w:rtl/>
          <w:lang w:bidi="ar-EG"/>
        </w:rPr>
        <w:t>الرضاعة الطبيعية والأبوة ل</w:t>
      </w:r>
      <w:r>
        <w:rPr>
          <w:rFonts w:ascii="Sakkal Majalla" w:hAnsi="Sakkal Majalla" w:cs="Sakkal Majalla" w:hint="cs"/>
          <w:rtl/>
          <w:lang w:bidi="ar-EG"/>
        </w:rPr>
        <w:t>غيرهم من ا</w:t>
      </w:r>
      <w:r w:rsidRPr="00B60054">
        <w:rPr>
          <w:rFonts w:ascii="Sakkal Majalla" w:hAnsi="Sakkal Majalla" w:cs="Sakkal Majalla"/>
          <w:rtl/>
          <w:lang w:bidi="ar-EG"/>
        </w:rPr>
        <w:t>لآباء.</w:t>
      </w:r>
    </w:p>
    <w:p w14:paraId="611F9A64"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جدول</w:t>
      </w:r>
      <w:r>
        <w:rPr>
          <w:rFonts w:ascii="Sakkal Majalla" w:hAnsi="Sakkal Majalla" w:cs="Sakkal Majalla" w:hint="cs"/>
          <w:rtl/>
          <w:lang w:bidi="ar-EG"/>
        </w:rPr>
        <w:t>11</w:t>
      </w:r>
      <w:r w:rsidRPr="00B60054">
        <w:rPr>
          <w:rFonts w:ascii="Sakkal Majalla" w:hAnsi="Sakkal Majalla" w:cs="Sakkal Majalla"/>
          <w:rtl/>
          <w:lang w:bidi="ar-EG"/>
        </w:rPr>
        <w:t>: مع</w:t>
      </w:r>
      <w:r>
        <w:rPr>
          <w:rFonts w:ascii="Sakkal Majalla" w:hAnsi="Sakkal Majalla" w:cs="Sakkal Majalla" w:hint="cs"/>
          <w:rtl/>
          <w:lang w:bidi="ar-EG"/>
        </w:rPr>
        <w:t>ا</w:t>
      </w:r>
      <w:r w:rsidRPr="00B60054">
        <w:rPr>
          <w:rFonts w:ascii="Sakkal Majalla" w:hAnsi="Sakkal Majalla" w:cs="Sakkal Majalla"/>
          <w:rtl/>
          <w:lang w:bidi="ar-EG"/>
        </w:rPr>
        <w:t>ي</w:t>
      </w:r>
      <w:r>
        <w:rPr>
          <w:rFonts w:ascii="Sakkal Majalla" w:hAnsi="Sakkal Majalla" w:cs="Sakkal Majalla" w:hint="cs"/>
          <w:rtl/>
          <w:lang w:bidi="ar-EG"/>
        </w:rPr>
        <w:t>ي</w:t>
      </w:r>
      <w:r w:rsidRPr="00B60054">
        <w:rPr>
          <w:rFonts w:ascii="Sakkal Majalla" w:hAnsi="Sakkal Majalla" w:cs="Sakkal Majalla"/>
          <w:rtl/>
          <w:lang w:bidi="ar-EG"/>
        </w:rPr>
        <w:t>ر مجموع</w:t>
      </w:r>
      <w:r>
        <w:rPr>
          <w:rFonts w:ascii="Sakkal Majalla" w:hAnsi="Sakkal Majalla" w:cs="Sakkal Majalla" w:hint="cs"/>
          <w:rtl/>
          <w:lang w:bidi="ar-EG"/>
        </w:rPr>
        <w:t>ات</w:t>
      </w:r>
      <w:r w:rsidRPr="00B60054">
        <w:rPr>
          <w:rFonts w:ascii="Sakkal Majalla" w:hAnsi="Sakkal Majalla" w:cs="Sakkal Majalla"/>
          <w:rtl/>
          <w:lang w:bidi="ar-EG"/>
        </w:rPr>
        <w:t xml:space="preserve"> دعم ال</w:t>
      </w:r>
      <w:r>
        <w:rPr>
          <w:rFonts w:ascii="Sakkal Majalla" w:hAnsi="Sakkal Majalla" w:cs="Sakkal Majalla" w:hint="cs"/>
          <w:rtl/>
          <w:lang w:bidi="ar-EG"/>
        </w:rPr>
        <w:t>أقران</w:t>
      </w:r>
    </w:p>
    <w:tbl>
      <w:tblPr>
        <w:tblStyle w:val="TableGrid"/>
        <w:bidiVisual/>
        <w:tblW w:w="0" w:type="auto"/>
        <w:tblLook w:val="04A0" w:firstRow="1" w:lastRow="0" w:firstColumn="1" w:lastColumn="0" w:noHBand="0" w:noVBand="1"/>
      </w:tblPr>
      <w:tblGrid>
        <w:gridCol w:w="2537"/>
        <w:gridCol w:w="5759"/>
      </w:tblGrid>
      <w:tr w:rsidR="008C0726" w:rsidRPr="00B60054" w14:paraId="14BD710B" w14:textId="77777777" w:rsidTr="0097611A">
        <w:tc>
          <w:tcPr>
            <w:tcW w:w="9322" w:type="dxa"/>
            <w:gridSpan w:val="2"/>
            <w:shd w:val="clear" w:color="auto" w:fill="1F4E79" w:themeFill="accent1" w:themeFillShade="80"/>
          </w:tcPr>
          <w:p w14:paraId="1472D761"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مجموع</w:t>
            </w:r>
            <w:r>
              <w:rPr>
                <w:rFonts w:ascii="Sakkal Majalla" w:hAnsi="Sakkal Majalla" w:cs="Sakkal Majalla" w:hint="cs"/>
                <w:rtl/>
                <w:lang w:bidi="ar-EG"/>
              </w:rPr>
              <w:t>ات</w:t>
            </w:r>
            <w:r w:rsidRPr="00B60054">
              <w:rPr>
                <w:rFonts w:ascii="Sakkal Majalla" w:hAnsi="Sakkal Majalla" w:cs="Sakkal Majalla"/>
                <w:rtl/>
                <w:lang w:bidi="ar-EG"/>
              </w:rPr>
              <w:t xml:space="preserve"> دعم الآباء والأمهات</w:t>
            </w:r>
          </w:p>
        </w:tc>
      </w:tr>
      <w:tr w:rsidR="008C0726" w:rsidRPr="00B60054" w14:paraId="64FDCEB5" w14:textId="77777777" w:rsidTr="0097611A">
        <w:tc>
          <w:tcPr>
            <w:tcW w:w="2800" w:type="dxa"/>
            <w:shd w:val="clear" w:color="auto" w:fill="DEEAF6" w:themeFill="accent1" w:themeFillTint="33"/>
          </w:tcPr>
          <w:p w14:paraId="42A66D71" w14:textId="77777777" w:rsidR="008C0726" w:rsidRPr="00B60054" w:rsidRDefault="008C0726" w:rsidP="0097611A">
            <w:pPr>
              <w:bidi/>
              <w:jc w:val="both"/>
              <w:rPr>
                <w:rFonts w:ascii="Sakkal Majalla" w:hAnsi="Sakkal Majalla" w:cs="Sakkal Majalla"/>
                <w:b/>
                <w:bCs/>
                <w:rtl/>
              </w:rPr>
            </w:pPr>
            <w:r w:rsidRPr="00B60054">
              <w:rPr>
                <w:rFonts w:ascii="Sakkal Majalla" w:hAnsi="Sakkal Majalla" w:cs="Sakkal Majalla"/>
                <w:b/>
                <w:bCs/>
                <w:rtl/>
                <w:lang w:bidi="ar-EG"/>
              </w:rPr>
              <w:t>الأم القائدة وال</w:t>
            </w:r>
            <w:r>
              <w:rPr>
                <w:rFonts w:ascii="Sakkal Majalla" w:hAnsi="Sakkal Majalla" w:cs="Sakkal Majalla" w:hint="cs"/>
                <w:b/>
                <w:bCs/>
                <w:rtl/>
                <w:lang w:bidi="ar-EG"/>
              </w:rPr>
              <w:t>أب</w:t>
            </w:r>
            <w:r w:rsidRPr="00B60054">
              <w:rPr>
                <w:rFonts w:ascii="Sakkal Majalla" w:hAnsi="Sakkal Majalla" w:cs="Sakkal Majalla"/>
                <w:b/>
                <w:bCs/>
                <w:rtl/>
                <w:lang w:bidi="ar-EG"/>
              </w:rPr>
              <w:t xml:space="preserve"> القا</w:t>
            </w:r>
            <w:r>
              <w:rPr>
                <w:rFonts w:ascii="Sakkal Majalla" w:hAnsi="Sakkal Majalla" w:cs="Sakkal Majalla" w:hint="cs"/>
                <w:b/>
                <w:bCs/>
                <w:rtl/>
                <w:lang w:bidi="ar-EG"/>
              </w:rPr>
              <w:t>ئ</w:t>
            </w:r>
            <w:r w:rsidRPr="00B60054">
              <w:rPr>
                <w:rFonts w:ascii="Sakkal Majalla" w:hAnsi="Sakkal Majalla" w:cs="Sakkal Majalla"/>
                <w:b/>
                <w:bCs/>
                <w:rtl/>
                <w:lang w:bidi="ar-EG"/>
              </w:rPr>
              <w:t>د</w:t>
            </w:r>
          </w:p>
        </w:tc>
        <w:tc>
          <w:tcPr>
            <w:tcW w:w="6522" w:type="dxa"/>
          </w:tcPr>
          <w:p w14:paraId="05C1559B"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ينبغي تدريب الأمهات والآباء القادة على ت</w:t>
            </w:r>
            <w:r>
              <w:rPr>
                <w:rFonts w:ascii="Sakkal Majalla" w:hAnsi="Sakkal Majalla" w:cs="Sakkal Majalla" w:hint="cs"/>
                <w:rtl/>
                <w:lang w:bidi="ar-EG"/>
              </w:rPr>
              <w:t>نسيق</w:t>
            </w:r>
            <w:r w:rsidRPr="00B60054">
              <w:rPr>
                <w:rFonts w:ascii="Sakkal Majalla" w:hAnsi="Sakkal Majalla" w:cs="Sakkal Majalla"/>
                <w:rtl/>
                <w:lang w:bidi="ar-EG"/>
              </w:rPr>
              <w:t xml:space="preserve"> مجموعات دعم ال</w:t>
            </w:r>
            <w:r>
              <w:rPr>
                <w:rFonts w:ascii="Sakkal Majalla" w:hAnsi="Sakkal Majalla" w:cs="Sakkal Majalla" w:hint="cs"/>
                <w:rtl/>
                <w:lang w:bidi="ar-EG"/>
              </w:rPr>
              <w:t>أقران</w:t>
            </w:r>
            <w:r w:rsidRPr="00B60054">
              <w:rPr>
                <w:rFonts w:ascii="Sakkal Majalla" w:hAnsi="Sakkal Majalla" w:cs="Sakkal Majalla"/>
                <w:rtl/>
                <w:lang w:bidi="ar-EG"/>
              </w:rPr>
              <w:t>، وينبغي أن يكونوا أمهات وآباء لأطفال يرضعون طبيع</w:t>
            </w:r>
            <w:r>
              <w:rPr>
                <w:rFonts w:ascii="Sakkal Majalla" w:hAnsi="Sakkal Majalla" w:cs="Sakkal Majalla" w:hint="cs"/>
                <w:rtl/>
                <w:lang w:bidi="ar-EG"/>
              </w:rPr>
              <w:t>ياً</w:t>
            </w:r>
            <w:r w:rsidRPr="00B60054">
              <w:rPr>
                <w:rFonts w:ascii="Sakkal Majalla" w:hAnsi="Sakkal Majalla" w:cs="Sakkal Majalla"/>
                <w:rtl/>
                <w:lang w:bidi="ar-EG"/>
              </w:rPr>
              <w:t>، وتتمثل مهام</w:t>
            </w:r>
            <w:r>
              <w:rPr>
                <w:rFonts w:ascii="Sakkal Majalla" w:hAnsi="Sakkal Majalla" w:cs="Sakkal Majalla" w:hint="cs"/>
                <w:rtl/>
                <w:lang w:bidi="ar-EG"/>
              </w:rPr>
              <w:t>هم</w:t>
            </w:r>
            <w:r w:rsidRPr="00B60054">
              <w:rPr>
                <w:rFonts w:ascii="Sakkal Majalla" w:hAnsi="Sakkal Majalla" w:cs="Sakkal Majalla"/>
                <w:rtl/>
                <w:lang w:bidi="ar-EG"/>
              </w:rPr>
              <w:t xml:space="preserve"> في (1) تحديد المشاركين </w:t>
            </w:r>
            <w:r>
              <w:rPr>
                <w:rFonts w:ascii="Sakkal Majalla" w:hAnsi="Sakkal Majalla" w:cs="Sakkal Majalla" w:hint="cs"/>
                <w:rtl/>
                <w:lang w:bidi="ar-EG"/>
              </w:rPr>
              <w:t xml:space="preserve">والمشاركات </w:t>
            </w:r>
            <w:r w:rsidRPr="00B60054">
              <w:rPr>
                <w:rFonts w:ascii="Sakkal Majalla" w:hAnsi="Sakkal Majalla" w:cs="Sakkal Majalla"/>
                <w:rtl/>
                <w:lang w:bidi="ar-EG"/>
              </w:rPr>
              <w:t>الم</w:t>
            </w:r>
            <w:r>
              <w:rPr>
                <w:rFonts w:ascii="Sakkal Majalla" w:hAnsi="Sakkal Majalla" w:cs="Sakkal Majalla" w:hint="cs"/>
                <w:rtl/>
                <w:lang w:bidi="ar-EG"/>
              </w:rPr>
              <w:t>حتملين</w:t>
            </w:r>
            <w:r w:rsidRPr="00B60054">
              <w:rPr>
                <w:rFonts w:ascii="Sakkal Majalla" w:hAnsi="Sakkal Majalla" w:cs="Sakkal Majalla"/>
                <w:rtl/>
                <w:lang w:bidi="ar-EG"/>
              </w:rPr>
              <w:t xml:space="preserve"> (2) إعداد مو</w:t>
            </w:r>
            <w:r>
              <w:rPr>
                <w:rFonts w:ascii="Sakkal Majalla" w:hAnsi="Sakkal Majalla" w:cs="Sakkal Majalla" w:hint="cs"/>
                <w:rtl/>
                <w:lang w:bidi="ar-EG"/>
              </w:rPr>
              <w:t>ا</w:t>
            </w:r>
            <w:r w:rsidRPr="00B60054">
              <w:rPr>
                <w:rFonts w:ascii="Sakkal Majalla" w:hAnsi="Sakkal Majalla" w:cs="Sakkal Majalla"/>
                <w:rtl/>
                <w:lang w:bidi="ar-EG"/>
              </w:rPr>
              <w:t>ض</w:t>
            </w:r>
            <w:r>
              <w:rPr>
                <w:rFonts w:ascii="Sakkal Majalla" w:hAnsi="Sakkal Majalla" w:cs="Sakkal Majalla" w:hint="cs"/>
                <w:rtl/>
                <w:lang w:bidi="ar-EG"/>
              </w:rPr>
              <w:t>ي</w:t>
            </w:r>
            <w:r w:rsidRPr="00B60054">
              <w:rPr>
                <w:rFonts w:ascii="Sakkal Majalla" w:hAnsi="Sakkal Majalla" w:cs="Sakkal Majalla"/>
                <w:rtl/>
                <w:lang w:bidi="ar-EG"/>
              </w:rPr>
              <w:t>ع اللقاء</w:t>
            </w:r>
            <w:r>
              <w:rPr>
                <w:rFonts w:ascii="Sakkal Majalla" w:hAnsi="Sakkal Majalla" w:cs="Sakkal Majalla" w:hint="cs"/>
                <w:rtl/>
                <w:lang w:bidi="ar-EG"/>
              </w:rPr>
              <w:t>ات</w:t>
            </w:r>
            <w:r w:rsidRPr="00B60054">
              <w:rPr>
                <w:rFonts w:ascii="Sakkal Majalla" w:hAnsi="Sakkal Majalla" w:cs="Sakkal Majalla"/>
                <w:rtl/>
                <w:lang w:bidi="ar-EG"/>
              </w:rPr>
              <w:t xml:space="preserve">، (3) دعوة المشاركين </w:t>
            </w:r>
            <w:r>
              <w:rPr>
                <w:rFonts w:ascii="Sakkal Majalla" w:hAnsi="Sakkal Majalla" w:cs="Sakkal Majalla" w:hint="cs"/>
                <w:rtl/>
                <w:lang w:bidi="ar-EG"/>
              </w:rPr>
              <w:t xml:space="preserve">والمشاركات </w:t>
            </w:r>
            <w:r w:rsidRPr="00B60054">
              <w:rPr>
                <w:rFonts w:ascii="Sakkal Majalla" w:hAnsi="Sakkal Majalla" w:cs="Sakkal Majalla"/>
                <w:rtl/>
                <w:lang w:bidi="ar-EG"/>
              </w:rPr>
              <w:t>ل</w:t>
            </w:r>
            <w:r>
              <w:rPr>
                <w:rFonts w:ascii="Sakkal Majalla" w:hAnsi="Sakkal Majalla" w:cs="Sakkal Majalla" w:hint="cs"/>
                <w:rtl/>
                <w:lang w:bidi="ar-EG"/>
              </w:rPr>
              <w:t>حضور ال</w:t>
            </w:r>
            <w:r w:rsidRPr="00B60054">
              <w:rPr>
                <w:rFonts w:ascii="Sakkal Majalla" w:hAnsi="Sakkal Majalla" w:cs="Sakkal Majalla"/>
                <w:rtl/>
                <w:lang w:bidi="ar-EG"/>
              </w:rPr>
              <w:t>لقاء</w:t>
            </w:r>
            <w:r>
              <w:rPr>
                <w:rFonts w:ascii="Sakkal Majalla" w:hAnsi="Sakkal Majalla" w:cs="Sakkal Majalla" w:hint="cs"/>
                <w:rtl/>
                <w:lang w:bidi="ar-EG"/>
              </w:rPr>
              <w:t>ات</w:t>
            </w:r>
            <w:r w:rsidRPr="00B60054">
              <w:rPr>
                <w:rFonts w:ascii="Sakkal Majalla" w:hAnsi="Sakkal Majalla" w:cs="Sakkal Majalla"/>
                <w:rtl/>
                <w:lang w:bidi="ar-EG"/>
              </w:rPr>
              <w:t>.</w:t>
            </w:r>
          </w:p>
        </w:tc>
      </w:tr>
      <w:tr w:rsidR="008C0726" w:rsidRPr="00B60054" w14:paraId="40BC286D" w14:textId="77777777" w:rsidTr="0097611A">
        <w:tc>
          <w:tcPr>
            <w:tcW w:w="2800" w:type="dxa"/>
            <w:shd w:val="clear" w:color="auto" w:fill="DEEAF6" w:themeFill="accent1" w:themeFillTint="33"/>
          </w:tcPr>
          <w:p w14:paraId="77EFE6D1"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حجم وتكوين المجموعة</w:t>
            </w:r>
          </w:p>
        </w:tc>
        <w:tc>
          <w:tcPr>
            <w:tcW w:w="6522" w:type="dxa"/>
          </w:tcPr>
          <w:p w14:paraId="4976E3CD"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 xml:space="preserve">تتكون المجموعات من 8 إلى 15 مشارك </w:t>
            </w:r>
            <w:r>
              <w:rPr>
                <w:rFonts w:ascii="Sakkal Majalla" w:hAnsi="Sakkal Majalla" w:cs="Sakkal Majalla" w:hint="cs"/>
                <w:rtl/>
                <w:lang w:bidi="ar-EG"/>
              </w:rPr>
              <w:t xml:space="preserve">ومشاركة </w:t>
            </w:r>
            <w:r w:rsidRPr="00B60054">
              <w:rPr>
                <w:rFonts w:ascii="Sakkal Majalla" w:hAnsi="Sakkal Majalla" w:cs="Sakkal Majalla"/>
                <w:rtl/>
                <w:lang w:bidi="ar-EG"/>
              </w:rPr>
              <w:t xml:space="preserve">هم أمهات وآباء رضع أو صغار من عمر يوم لعامين، أو حوامل أو من لديه زوجة حامل، وأشخاص آخرين </w:t>
            </w:r>
            <w:r>
              <w:rPr>
                <w:rFonts w:ascii="Sakkal Majalla" w:hAnsi="Sakkal Majalla" w:cs="Sakkal Majalla" w:hint="cs"/>
                <w:rtl/>
                <w:lang w:bidi="ar-EG"/>
              </w:rPr>
              <w:t xml:space="preserve">من </w:t>
            </w:r>
            <w:r w:rsidRPr="00B60054">
              <w:rPr>
                <w:rFonts w:ascii="Sakkal Majalla" w:hAnsi="Sakkal Majalla" w:cs="Sakkal Majalla"/>
                <w:rtl/>
                <w:lang w:bidi="ar-EG"/>
              </w:rPr>
              <w:t>ذوي الاهتمام، وتكون المجموعة مفتوحة وتسمح بانضمام الأعضاء الجدد، وتتم مراقب</w:t>
            </w:r>
            <w:r>
              <w:rPr>
                <w:rFonts w:ascii="Sakkal Majalla" w:hAnsi="Sakkal Majalla" w:cs="Sakkal Majalla" w:hint="cs"/>
                <w:rtl/>
                <w:lang w:bidi="ar-EG"/>
              </w:rPr>
              <w:t>تها،</w:t>
            </w:r>
            <w:r w:rsidRPr="00B60054">
              <w:rPr>
                <w:rFonts w:ascii="Sakkal Majalla" w:hAnsi="Sakkal Majalla" w:cs="Sakkal Majalla"/>
                <w:rtl/>
                <w:lang w:bidi="ar-EG"/>
              </w:rPr>
              <w:t xml:space="preserve"> حيث </w:t>
            </w:r>
            <w:r>
              <w:rPr>
                <w:rFonts w:ascii="Sakkal Majalla" w:hAnsi="Sakkal Majalla" w:cs="Sakkal Majalla" w:hint="cs"/>
                <w:rtl/>
                <w:lang w:bidi="ar-EG"/>
              </w:rPr>
              <w:t>أ</w:t>
            </w:r>
            <w:r w:rsidRPr="00B60054">
              <w:rPr>
                <w:rFonts w:ascii="Sakkal Majalla" w:hAnsi="Sakkal Majalla" w:cs="Sakkal Majalla" w:hint="cs"/>
                <w:rtl/>
                <w:lang w:bidi="ar-EG"/>
              </w:rPr>
              <w:t>ن</w:t>
            </w:r>
            <w:r w:rsidRPr="00B60054">
              <w:rPr>
                <w:rFonts w:ascii="Sakkal Majalla" w:hAnsi="Sakkal Majalla" w:cs="Sakkal Majalla"/>
                <w:rtl/>
                <w:lang w:bidi="ar-EG"/>
              </w:rPr>
              <w:t xml:space="preserve"> معدلات الحضور المنخفضة تشير إلى وجود خطأ</w:t>
            </w:r>
            <w:r>
              <w:rPr>
                <w:rFonts w:ascii="Sakkal Majalla" w:hAnsi="Sakkal Majalla" w:cs="Sakkal Majalla" w:hint="cs"/>
                <w:rtl/>
                <w:lang w:bidi="ar-EG"/>
              </w:rPr>
              <w:t xml:space="preserve"> ما</w:t>
            </w:r>
            <w:r w:rsidRPr="00B60054">
              <w:rPr>
                <w:rFonts w:ascii="Sakkal Majalla" w:hAnsi="Sakkal Majalla" w:cs="Sakkal Majalla"/>
                <w:rtl/>
                <w:lang w:bidi="ar-EG"/>
              </w:rPr>
              <w:t>، وينبغي على المنظمة تحديد المشكلات المحتملة.</w:t>
            </w:r>
          </w:p>
          <w:p w14:paraId="710DFD52"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من المهم أن ت</w:t>
            </w:r>
            <w:r>
              <w:rPr>
                <w:rFonts w:ascii="Sakkal Majalla" w:hAnsi="Sakkal Majalla" w:cs="Sakkal Majalla" w:hint="cs"/>
                <w:rtl/>
                <w:lang w:bidi="ar-EG"/>
              </w:rPr>
              <w:t xml:space="preserve">قوم </w:t>
            </w:r>
            <w:r w:rsidRPr="00B60054">
              <w:rPr>
                <w:rFonts w:ascii="Sakkal Majalla" w:hAnsi="Sakkal Majalla" w:cs="Sakkal Majalla"/>
                <w:rtl/>
                <w:lang w:bidi="ar-EG"/>
              </w:rPr>
              <w:t>مجموعات دعم الآباء والأمهات على الشعور بالثقة والقبول وتقدير الذات والقيمة والاحترام، فعند شعور أعضاء المجموعة بالاحترام وال</w:t>
            </w:r>
            <w:r>
              <w:rPr>
                <w:rFonts w:ascii="Sakkal Majalla" w:hAnsi="Sakkal Majalla" w:cs="Sakkal Majalla" w:hint="cs"/>
                <w:rtl/>
                <w:lang w:bidi="ar-EG"/>
              </w:rPr>
              <w:t xml:space="preserve">تقدير </w:t>
            </w:r>
            <w:r w:rsidRPr="00B60054">
              <w:rPr>
                <w:rFonts w:ascii="Sakkal Majalla" w:hAnsi="Sakkal Majalla" w:cs="Sakkal Majalla"/>
                <w:rtl/>
                <w:lang w:bidi="ar-EG"/>
              </w:rPr>
              <w:t>يكون من الأسهل مشاركة المعلومات وتعلم مهارات جديدة وتطو</w:t>
            </w:r>
            <w:r>
              <w:rPr>
                <w:rFonts w:ascii="Sakkal Majalla" w:hAnsi="Sakkal Majalla" w:cs="Sakkal Majalla" w:hint="cs"/>
                <w:rtl/>
                <w:lang w:bidi="ar-EG"/>
              </w:rPr>
              <w:t>ي</w:t>
            </w:r>
            <w:r w:rsidRPr="00B60054">
              <w:rPr>
                <w:rFonts w:ascii="Sakkal Majalla" w:hAnsi="Sakkal Majalla" w:cs="Sakkal Majalla"/>
                <w:rtl/>
                <w:lang w:bidi="ar-EG"/>
              </w:rPr>
              <w:t>ر شعور بالارتباط بين المشاركين</w:t>
            </w:r>
            <w:r>
              <w:rPr>
                <w:rFonts w:ascii="Sakkal Majalla" w:hAnsi="Sakkal Majalla" w:cs="Sakkal Majalla" w:hint="cs"/>
                <w:rtl/>
                <w:lang w:bidi="ar-EG"/>
              </w:rPr>
              <w:t xml:space="preserve"> والمشاركات</w:t>
            </w:r>
            <w:r w:rsidRPr="00B60054">
              <w:rPr>
                <w:rFonts w:ascii="Sakkal Majalla" w:hAnsi="Sakkal Majalla" w:cs="Sakkal Majalla"/>
                <w:rtl/>
                <w:lang w:bidi="ar-EG"/>
              </w:rPr>
              <w:t>.</w:t>
            </w:r>
          </w:p>
        </w:tc>
      </w:tr>
      <w:tr w:rsidR="008C0726" w:rsidRPr="00B60054" w14:paraId="1C8F51C1" w14:textId="77777777" w:rsidTr="0097611A">
        <w:tc>
          <w:tcPr>
            <w:tcW w:w="2800" w:type="dxa"/>
            <w:shd w:val="clear" w:color="auto" w:fill="DEEAF6" w:themeFill="accent1" w:themeFillTint="33"/>
          </w:tcPr>
          <w:p w14:paraId="0D67BE55" w14:textId="77777777" w:rsidR="008C0726" w:rsidRPr="00B60054" w:rsidRDefault="008C0726" w:rsidP="0097611A">
            <w:pPr>
              <w:bidi/>
              <w:jc w:val="both"/>
              <w:rPr>
                <w:rFonts w:ascii="Sakkal Majalla" w:hAnsi="Sakkal Majalla" w:cs="Sakkal Majalla"/>
                <w:b/>
                <w:bCs/>
                <w:rtl/>
                <w:lang w:bidi="ar-EG"/>
              </w:rPr>
            </w:pPr>
            <w:r>
              <w:rPr>
                <w:rFonts w:ascii="Sakkal Majalla" w:hAnsi="Sakkal Majalla" w:cs="Sakkal Majalla" w:hint="cs"/>
                <w:b/>
                <w:bCs/>
                <w:rtl/>
                <w:lang w:bidi="ar-EG"/>
              </w:rPr>
              <w:t>عدد مرات</w:t>
            </w:r>
            <w:r w:rsidRPr="00B60054">
              <w:rPr>
                <w:rFonts w:ascii="Sakkal Majalla" w:hAnsi="Sakkal Majalla" w:cs="Sakkal Majalla"/>
                <w:b/>
                <w:bCs/>
                <w:rtl/>
                <w:lang w:bidi="ar-EG"/>
              </w:rPr>
              <w:t xml:space="preserve"> التواصل</w:t>
            </w:r>
          </w:p>
        </w:tc>
        <w:tc>
          <w:tcPr>
            <w:tcW w:w="6522" w:type="dxa"/>
          </w:tcPr>
          <w:p w14:paraId="5FFD8976"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تُعقد اللقاءات مرة واحدة شهر</w:t>
            </w:r>
            <w:r>
              <w:rPr>
                <w:rFonts w:ascii="Sakkal Majalla" w:hAnsi="Sakkal Majalla" w:cs="Sakkal Majalla" w:hint="cs"/>
                <w:rtl/>
                <w:lang w:bidi="ar-EG"/>
              </w:rPr>
              <w:t>ياً</w:t>
            </w:r>
            <w:r w:rsidRPr="00B60054">
              <w:rPr>
                <w:rFonts w:ascii="Sakkal Majalla" w:hAnsi="Sakkal Majalla" w:cs="Sakkal Majalla"/>
                <w:rtl/>
                <w:lang w:bidi="ar-EG"/>
              </w:rPr>
              <w:t xml:space="preserve"> على الأقل (الأفضل مرتان)، ويتم الإشراف عليها بغرض خلق الثقة والألفة، </w:t>
            </w:r>
            <w:r>
              <w:rPr>
                <w:rFonts w:ascii="Sakkal Majalla" w:hAnsi="Sakkal Majalla" w:cs="Sakkal Majalla" w:hint="cs"/>
                <w:rtl/>
                <w:lang w:bidi="ar-EG"/>
              </w:rPr>
              <w:t xml:space="preserve">كما أنّ عدد مرات اللقاء </w:t>
            </w:r>
            <w:r w:rsidRPr="00B60054">
              <w:rPr>
                <w:rFonts w:ascii="Sakkal Majalla" w:hAnsi="Sakkal Majalla" w:cs="Sakkal Majalla"/>
                <w:rtl/>
                <w:lang w:bidi="ar-EG"/>
              </w:rPr>
              <w:t>يرتبط بتغ</w:t>
            </w:r>
            <w:r>
              <w:rPr>
                <w:rFonts w:ascii="Sakkal Majalla" w:hAnsi="Sakkal Majalla" w:cs="Sakkal Majalla" w:hint="cs"/>
                <w:rtl/>
                <w:lang w:bidi="ar-EG"/>
              </w:rPr>
              <w:t>ي</w:t>
            </w:r>
            <w:r w:rsidRPr="00B60054">
              <w:rPr>
                <w:rFonts w:ascii="Sakkal Majalla" w:hAnsi="Sakkal Majalla" w:cs="Sakkal Majalla"/>
                <w:rtl/>
                <w:lang w:bidi="ar-EG"/>
              </w:rPr>
              <w:t>ير السلوك</w:t>
            </w:r>
            <w:r>
              <w:rPr>
                <w:rFonts w:ascii="Sakkal Majalla" w:hAnsi="Sakkal Majalla" w:cs="Sakkal Majalla" w:hint="cs"/>
                <w:rtl/>
                <w:lang w:bidi="ar-EG"/>
              </w:rPr>
              <w:t>يات</w:t>
            </w:r>
            <w:r w:rsidRPr="00B60054">
              <w:rPr>
                <w:rFonts w:ascii="Sakkal Majalla" w:hAnsi="Sakkal Majalla" w:cs="Sakkal Majalla"/>
                <w:rtl/>
                <w:lang w:bidi="ar-EG"/>
              </w:rPr>
              <w:t>.</w:t>
            </w:r>
          </w:p>
        </w:tc>
      </w:tr>
      <w:tr w:rsidR="008C0726" w:rsidRPr="00B60054" w14:paraId="13F71316" w14:textId="77777777" w:rsidTr="0097611A">
        <w:tc>
          <w:tcPr>
            <w:tcW w:w="2800" w:type="dxa"/>
            <w:shd w:val="clear" w:color="auto" w:fill="DEEAF6" w:themeFill="accent1" w:themeFillTint="33"/>
          </w:tcPr>
          <w:p w14:paraId="41402371" w14:textId="77777777" w:rsidR="008C0726" w:rsidRPr="00B60054" w:rsidRDefault="008C0726" w:rsidP="0097611A">
            <w:pPr>
              <w:bidi/>
              <w:jc w:val="both"/>
              <w:rPr>
                <w:rFonts w:ascii="Sakkal Majalla" w:hAnsi="Sakkal Majalla" w:cs="Sakkal Majalla"/>
                <w:b/>
                <w:bCs/>
                <w:rtl/>
              </w:rPr>
            </w:pPr>
            <w:r w:rsidRPr="00B60054">
              <w:rPr>
                <w:rFonts w:ascii="Sakkal Majalla" w:hAnsi="Sakkal Majalla" w:cs="Sakkal Majalla"/>
                <w:b/>
                <w:bCs/>
                <w:rtl/>
                <w:lang w:bidi="ar-EG"/>
              </w:rPr>
              <w:t>التغطية</w:t>
            </w:r>
          </w:p>
        </w:tc>
        <w:tc>
          <w:tcPr>
            <w:tcW w:w="6522" w:type="dxa"/>
          </w:tcPr>
          <w:p w14:paraId="549C8715"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ت</w:t>
            </w:r>
            <w:r>
              <w:rPr>
                <w:rFonts w:ascii="Sakkal Majalla" w:hAnsi="Sakkal Majalla" w:cs="Sakkal Majalla" w:hint="cs"/>
                <w:rtl/>
                <w:lang w:bidi="ar-EG"/>
              </w:rPr>
              <w:t xml:space="preserve">خضع </w:t>
            </w:r>
            <w:r w:rsidRPr="00B60054">
              <w:rPr>
                <w:rFonts w:ascii="Sakkal Majalla" w:hAnsi="Sakkal Majalla" w:cs="Sakkal Majalla"/>
                <w:rtl/>
                <w:lang w:bidi="ar-EG"/>
              </w:rPr>
              <w:t>التغطية</w:t>
            </w:r>
            <w:r>
              <w:rPr>
                <w:rFonts w:ascii="Sakkal Majalla" w:hAnsi="Sakkal Majalla" w:cs="Sakkal Majalla" w:hint="cs"/>
                <w:rtl/>
                <w:lang w:bidi="ar-EG"/>
              </w:rPr>
              <w:t xml:space="preserve"> للرقابة</w:t>
            </w:r>
            <w:r w:rsidRPr="00B60054">
              <w:rPr>
                <w:rFonts w:ascii="Sakkal Majalla" w:hAnsi="Sakkal Majalla" w:cs="Sakkal Majalla"/>
                <w:rtl/>
                <w:lang w:bidi="ar-EG"/>
              </w:rPr>
              <w:t>، و</w:t>
            </w:r>
            <w:r>
              <w:rPr>
                <w:rFonts w:ascii="Sakkal Majalla" w:hAnsi="Sakkal Majalla" w:cs="Sakkal Majalla" w:hint="cs"/>
                <w:rtl/>
                <w:lang w:bidi="ar-EG"/>
              </w:rPr>
              <w:t>ت</w:t>
            </w:r>
            <w:r w:rsidRPr="00B60054">
              <w:rPr>
                <w:rFonts w:ascii="Sakkal Majalla" w:hAnsi="Sakkal Majalla" w:cs="Sakkal Majalla"/>
                <w:rtl/>
                <w:lang w:bidi="ar-EG"/>
              </w:rPr>
              <w:t>ستهدف الوصول إلى 100% من ال</w:t>
            </w:r>
            <w:r>
              <w:rPr>
                <w:rFonts w:ascii="Sakkal Majalla" w:hAnsi="Sakkal Majalla" w:cs="Sakkal Majalla" w:hint="cs"/>
                <w:rtl/>
                <w:lang w:bidi="ar-EG"/>
              </w:rPr>
              <w:t>عائلات ضمن</w:t>
            </w:r>
            <w:r w:rsidRPr="00B60054">
              <w:rPr>
                <w:rFonts w:ascii="Sakkal Majalla" w:hAnsi="Sakkal Majalla" w:cs="Sakkal Majalla"/>
                <w:rtl/>
                <w:lang w:bidi="ar-EG"/>
              </w:rPr>
              <w:t xml:space="preserve"> المجموعة المستهدفة مرة واحدة شهر</w:t>
            </w:r>
            <w:r>
              <w:rPr>
                <w:rFonts w:ascii="Sakkal Majalla" w:hAnsi="Sakkal Majalla" w:cs="Sakkal Majalla" w:hint="cs"/>
                <w:rtl/>
                <w:lang w:bidi="ar-EG"/>
              </w:rPr>
              <w:t>ياً</w:t>
            </w:r>
            <w:r w:rsidRPr="00B60054">
              <w:rPr>
                <w:rFonts w:ascii="Sakkal Majalla" w:hAnsi="Sakkal Majalla" w:cs="Sakkal Majalla"/>
                <w:rtl/>
                <w:lang w:bidi="ar-EG"/>
              </w:rPr>
              <w:t xml:space="preserve"> على الأقل، و</w:t>
            </w:r>
            <w:r>
              <w:rPr>
                <w:rFonts w:ascii="Sakkal Majalla" w:hAnsi="Sakkal Majalla" w:cs="Sakkal Majalla" w:hint="cs"/>
                <w:rtl/>
                <w:lang w:bidi="ar-EG"/>
              </w:rPr>
              <w:t xml:space="preserve">أن </w:t>
            </w:r>
            <w:r w:rsidRPr="00B60054">
              <w:rPr>
                <w:rFonts w:ascii="Sakkal Majalla" w:hAnsi="Sakkal Majalla" w:cs="Sakkal Majalla"/>
                <w:rtl/>
                <w:lang w:bidi="ar-EG"/>
              </w:rPr>
              <w:t>يحقق المشروع 80% على الأقل من التغطية الشهرية لل</w:t>
            </w:r>
            <w:r>
              <w:rPr>
                <w:rFonts w:ascii="Sakkal Majalla" w:hAnsi="Sakkal Majalla" w:cs="Sakkal Majalla" w:hint="cs"/>
                <w:rtl/>
                <w:lang w:bidi="ar-EG"/>
              </w:rPr>
              <w:t>عائلات</w:t>
            </w:r>
            <w:r w:rsidRPr="00B60054">
              <w:rPr>
                <w:rFonts w:ascii="Sakkal Majalla" w:hAnsi="Sakkal Majalla" w:cs="Sakkal Majalla"/>
                <w:rtl/>
                <w:lang w:bidi="ar-EG"/>
              </w:rPr>
              <w:t xml:space="preserve"> المستهدفة، وتأتي أهمية ذلك من أن </w:t>
            </w:r>
            <w:r>
              <w:rPr>
                <w:rFonts w:ascii="Sakkal Majalla" w:hAnsi="Sakkal Majalla" w:cs="Sakkal Majalla" w:hint="cs"/>
                <w:rtl/>
                <w:lang w:bidi="ar-EG"/>
              </w:rPr>
              <w:t xml:space="preserve">احتمالية حدوث </w:t>
            </w:r>
            <w:r w:rsidRPr="00B60054">
              <w:rPr>
                <w:rFonts w:ascii="Sakkal Majalla" w:hAnsi="Sakkal Majalla" w:cs="Sakkal Majalla"/>
                <w:rtl/>
                <w:lang w:bidi="ar-EG"/>
              </w:rPr>
              <w:t>التغ</w:t>
            </w:r>
            <w:r>
              <w:rPr>
                <w:rFonts w:ascii="Sakkal Majalla" w:hAnsi="Sakkal Majalla" w:cs="Sakkal Majalla" w:hint="cs"/>
                <w:rtl/>
                <w:lang w:bidi="ar-EG"/>
              </w:rPr>
              <w:t>ي</w:t>
            </w:r>
            <w:r w:rsidRPr="00B60054">
              <w:rPr>
                <w:rFonts w:ascii="Sakkal Majalla" w:hAnsi="Sakkal Majalla" w:cs="Sakkal Majalla"/>
                <w:rtl/>
                <w:lang w:bidi="ar-EG"/>
              </w:rPr>
              <w:t xml:space="preserve">ير السلوكي </w:t>
            </w:r>
            <w:r>
              <w:rPr>
                <w:rFonts w:ascii="Sakkal Majalla" w:hAnsi="Sakkal Majalla" w:cs="Sakkal Majalla" w:hint="cs"/>
                <w:rtl/>
                <w:lang w:bidi="ar-EG"/>
              </w:rPr>
              <w:t>تكون</w:t>
            </w:r>
            <w:r w:rsidRPr="00B60054">
              <w:rPr>
                <w:rFonts w:ascii="Sakkal Majalla" w:hAnsi="Sakkal Majalla" w:cs="Sakkal Majalla"/>
                <w:rtl/>
                <w:lang w:bidi="ar-EG"/>
              </w:rPr>
              <w:t xml:space="preserve"> أكبر عندما يكون التواصل منظ</w:t>
            </w:r>
            <w:r>
              <w:rPr>
                <w:rFonts w:ascii="Sakkal Majalla" w:hAnsi="Sakkal Majalla" w:cs="Sakkal Majalla" w:hint="cs"/>
                <w:rtl/>
                <w:lang w:bidi="ar-EG"/>
              </w:rPr>
              <w:t>ماً</w:t>
            </w:r>
            <w:r w:rsidRPr="00B60054">
              <w:rPr>
                <w:rFonts w:ascii="Sakkal Majalla" w:hAnsi="Sakkal Majalla" w:cs="Sakkal Majalla"/>
                <w:rtl/>
                <w:lang w:bidi="ar-EG"/>
              </w:rPr>
              <w:t>، وعندما تتبنى العديد من الأمهات الممارسات التي يتم الترويج لها.</w:t>
            </w:r>
          </w:p>
        </w:tc>
      </w:tr>
      <w:tr w:rsidR="008C0726" w:rsidRPr="00B60054" w14:paraId="765E3742" w14:textId="77777777" w:rsidTr="0097611A">
        <w:tc>
          <w:tcPr>
            <w:tcW w:w="2800" w:type="dxa"/>
            <w:shd w:val="clear" w:color="auto" w:fill="DEEAF6" w:themeFill="accent1" w:themeFillTint="33"/>
          </w:tcPr>
          <w:p w14:paraId="08A40066"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السلوكيات المستهدفة</w:t>
            </w:r>
          </w:p>
        </w:tc>
        <w:tc>
          <w:tcPr>
            <w:tcW w:w="6522" w:type="dxa"/>
          </w:tcPr>
          <w:p w14:paraId="16AFEE86" w14:textId="77777777" w:rsidR="008C0726" w:rsidRPr="00B60054" w:rsidRDefault="008C0726" w:rsidP="0097611A">
            <w:pPr>
              <w:bidi/>
              <w:jc w:val="both"/>
              <w:rPr>
                <w:rFonts w:ascii="Sakkal Majalla" w:hAnsi="Sakkal Majalla" w:cs="Sakkal Majalla"/>
                <w:rtl/>
                <w:lang w:bidi="ar-EG"/>
              </w:rPr>
            </w:pPr>
            <w:r>
              <w:rPr>
                <w:rFonts w:ascii="Sakkal Majalla" w:hAnsi="Sakkal Majalla" w:cs="Sakkal Majalla" w:hint="cs"/>
                <w:rtl/>
                <w:lang w:bidi="ar-EG"/>
              </w:rPr>
              <w:t xml:space="preserve">إن غالبية </w:t>
            </w:r>
            <w:r w:rsidRPr="00B60054">
              <w:rPr>
                <w:rFonts w:ascii="Sakkal Majalla" w:hAnsi="Sakkal Majalla" w:cs="Sakkal Majalla"/>
                <w:rtl/>
                <w:lang w:bidi="ar-EG"/>
              </w:rPr>
              <w:t xml:space="preserve">ما </w:t>
            </w:r>
            <w:r>
              <w:rPr>
                <w:rFonts w:ascii="Sakkal Majalla" w:hAnsi="Sakkal Majalla" w:cs="Sakkal Majalla" w:hint="cs"/>
                <w:rtl/>
                <w:lang w:bidi="ar-EG"/>
              </w:rPr>
              <w:t>ي</w:t>
            </w:r>
            <w:r w:rsidRPr="00B60054">
              <w:rPr>
                <w:rFonts w:ascii="Sakkal Majalla" w:hAnsi="Sakkal Majalla" w:cs="Sakkal Majalla"/>
                <w:rtl/>
                <w:lang w:bidi="ar-EG"/>
              </w:rPr>
              <w:t xml:space="preserve">تم الترويج له من خلال مجموعات الرعاية </w:t>
            </w:r>
            <w:r>
              <w:rPr>
                <w:rFonts w:ascii="Sakkal Majalla" w:hAnsi="Sakkal Majalla" w:cs="Sakkal Majalla" w:hint="cs"/>
                <w:rtl/>
                <w:lang w:bidi="ar-EG"/>
              </w:rPr>
              <w:t xml:space="preserve">موجه </w:t>
            </w:r>
            <w:r w:rsidRPr="00B60054">
              <w:rPr>
                <w:rFonts w:ascii="Sakkal Majalla" w:hAnsi="Sakkal Majalla" w:cs="Sakkal Majalla"/>
                <w:rtl/>
                <w:lang w:bidi="ar-EG"/>
              </w:rPr>
              <w:t>نحو زيادة الممارسات المثالية لتغذية الرضع وصغار الأطفال. ي</w:t>
            </w:r>
            <w:r>
              <w:rPr>
                <w:rFonts w:ascii="Sakkal Majalla" w:hAnsi="Sakkal Majalla" w:cs="Sakkal Majalla" w:hint="cs"/>
                <w:rtl/>
                <w:lang w:bidi="ar-EG"/>
              </w:rPr>
              <w:t>مكن أن ت</w:t>
            </w:r>
            <w:r w:rsidRPr="00B60054">
              <w:rPr>
                <w:rFonts w:ascii="Sakkal Majalla" w:hAnsi="Sakkal Majalla" w:cs="Sakkal Majalla"/>
                <w:rtl/>
                <w:lang w:bidi="ar-EG"/>
              </w:rPr>
              <w:t>كون ال</w:t>
            </w:r>
            <w:r>
              <w:rPr>
                <w:rFonts w:ascii="Sakkal Majalla" w:hAnsi="Sakkal Majalla" w:cs="Sakkal Majalla" w:hint="cs"/>
                <w:rtl/>
                <w:lang w:bidi="ar-EG"/>
              </w:rPr>
              <w:t>مجموعة</w:t>
            </w:r>
            <w:r w:rsidRPr="00B60054">
              <w:rPr>
                <w:rFonts w:ascii="Sakkal Majalla" w:hAnsi="Sakkal Majalla" w:cs="Sakkal Majalla"/>
                <w:rtl/>
                <w:lang w:bidi="ar-EG"/>
              </w:rPr>
              <w:t xml:space="preserve"> مفتوح</w:t>
            </w:r>
            <w:r>
              <w:rPr>
                <w:rFonts w:ascii="Sakkal Majalla" w:hAnsi="Sakkal Majalla" w:cs="Sakkal Majalla" w:hint="cs"/>
                <w:rtl/>
                <w:lang w:bidi="ar-EG"/>
              </w:rPr>
              <w:t>ة</w:t>
            </w:r>
            <w:r w:rsidRPr="00B60054">
              <w:rPr>
                <w:rFonts w:ascii="Sakkal Majalla" w:hAnsi="Sakkal Majalla" w:cs="Sakkal Majalla"/>
                <w:rtl/>
                <w:lang w:bidi="ar-EG"/>
              </w:rPr>
              <w:t xml:space="preserve">، حيث يستطيع المشاركون مناقشة الموضوعات التي تعنيهم، أو قد يحدث تناوب في اللقاءات حيث يتم التركيز على موضوع واحد في كل جلسة، على سبيل المثال: (1) تغذية الأم والحامل، (2) البدء المبكر للرضاعة الطبيعية </w:t>
            </w:r>
            <w:r>
              <w:rPr>
                <w:rFonts w:ascii="Sakkal Majalla" w:hAnsi="Sakkal Majalla" w:cs="Sakkal Majalla" w:hint="cs"/>
                <w:rtl/>
                <w:lang w:bidi="ar-EG"/>
              </w:rPr>
              <w:t>الحصرية</w:t>
            </w:r>
            <w:r w:rsidRPr="00B60054">
              <w:rPr>
                <w:rFonts w:ascii="Sakkal Majalla" w:hAnsi="Sakkal Majalla" w:cs="Sakkal Majalla"/>
                <w:rtl/>
                <w:lang w:bidi="ar-EG"/>
              </w:rPr>
              <w:t>، (3) التغذية ال</w:t>
            </w:r>
            <w:r>
              <w:rPr>
                <w:rFonts w:ascii="Sakkal Majalla" w:hAnsi="Sakkal Majalla" w:cs="Sakkal Majalla" w:hint="cs"/>
                <w:rtl/>
                <w:lang w:bidi="ar-EG"/>
              </w:rPr>
              <w:t>ت</w:t>
            </w:r>
            <w:r w:rsidRPr="00B60054">
              <w:rPr>
                <w:rFonts w:ascii="Sakkal Majalla" w:hAnsi="Sakkal Majalla" w:cs="Sakkal Majalla"/>
                <w:rtl/>
                <w:lang w:bidi="ar-EG"/>
              </w:rPr>
              <w:t>كم</w:t>
            </w:r>
            <w:r>
              <w:rPr>
                <w:rFonts w:ascii="Sakkal Majalla" w:hAnsi="Sakkal Majalla" w:cs="Sakkal Majalla" w:hint="cs"/>
                <w:rtl/>
                <w:lang w:bidi="ar-EG"/>
              </w:rPr>
              <w:t>ي</w:t>
            </w:r>
            <w:r w:rsidRPr="00B60054">
              <w:rPr>
                <w:rFonts w:ascii="Sakkal Majalla" w:hAnsi="Sakkal Majalla" w:cs="Sakkal Majalla"/>
                <w:rtl/>
                <w:lang w:bidi="ar-EG"/>
              </w:rPr>
              <w:t>ل</w:t>
            </w:r>
            <w:r>
              <w:rPr>
                <w:rFonts w:ascii="Sakkal Majalla" w:hAnsi="Sakkal Majalla" w:cs="Sakkal Majalla" w:hint="cs"/>
                <w:rtl/>
                <w:lang w:bidi="ar-EG"/>
              </w:rPr>
              <w:t>ي</w:t>
            </w:r>
            <w:r w:rsidRPr="00B60054">
              <w:rPr>
                <w:rFonts w:ascii="Sakkal Majalla" w:hAnsi="Sakkal Majalla" w:cs="Sakkal Majalla"/>
                <w:rtl/>
                <w:lang w:bidi="ar-EG"/>
              </w:rPr>
              <w:t xml:space="preserve">ة، </w:t>
            </w:r>
            <w:r>
              <w:rPr>
                <w:rFonts w:ascii="Sakkal Majalla" w:hAnsi="Sakkal Majalla" w:cs="Sakkal Majalla" w:hint="cs"/>
                <w:rtl/>
                <w:lang w:bidi="ar-EG"/>
              </w:rPr>
              <w:t xml:space="preserve">(4) تنظيم </w:t>
            </w:r>
            <w:r w:rsidRPr="00B60054">
              <w:rPr>
                <w:rFonts w:ascii="Sakkal Majalla" w:hAnsi="Sakkal Majalla" w:cs="Sakkal Majalla"/>
                <w:rtl/>
                <w:lang w:bidi="ar-EG"/>
              </w:rPr>
              <w:t>الأسر</w:t>
            </w:r>
            <w:r>
              <w:rPr>
                <w:rFonts w:ascii="Sakkal Majalla" w:hAnsi="Sakkal Majalla" w:cs="Sakkal Majalla" w:hint="cs"/>
                <w:rtl/>
                <w:lang w:bidi="ar-EG"/>
              </w:rPr>
              <w:t>ة</w:t>
            </w:r>
            <w:r w:rsidRPr="00B60054">
              <w:rPr>
                <w:rFonts w:ascii="Sakkal Majalla" w:hAnsi="Sakkal Majalla" w:cs="Sakkal Majalla"/>
                <w:rtl/>
                <w:lang w:bidi="ar-EG"/>
              </w:rPr>
              <w:t xml:space="preserve"> وال</w:t>
            </w:r>
            <w:r>
              <w:rPr>
                <w:rFonts w:ascii="Sakkal Majalla" w:hAnsi="Sakkal Majalla" w:cs="Sakkal Majalla" w:hint="cs"/>
                <w:rtl/>
                <w:lang w:bidi="ar-EG"/>
              </w:rPr>
              <w:t xml:space="preserve">مباعدة </w:t>
            </w:r>
            <w:r w:rsidRPr="00B60054">
              <w:rPr>
                <w:rFonts w:ascii="Sakkal Majalla" w:hAnsi="Sakkal Majalla" w:cs="Sakkal Majalla"/>
                <w:rtl/>
                <w:lang w:bidi="ar-EG"/>
              </w:rPr>
              <w:t xml:space="preserve"> بين الولادات.</w:t>
            </w:r>
          </w:p>
        </w:tc>
      </w:tr>
      <w:tr w:rsidR="008C0726" w:rsidRPr="00B60054" w14:paraId="32249F78" w14:textId="77777777" w:rsidTr="0097611A">
        <w:tc>
          <w:tcPr>
            <w:tcW w:w="2800" w:type="dxa"/>
            <w:shd w:val="clear" w:color="auto" w:fill="DEEAF6" w:themeFill="accent1" w:themeFillTint="33"/>
          </w:tcPr>
          <w:p w14:paraId="177AE21B"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أدوات التدريس</w:t>
            </w:r>
          </w:p>
        </w:tc>
        <w:tc>
          <w:tcPr>
            <w:tcW w:w="6522" w:type="dxa"/>
          </w:tcPr>
          <w:p w14:paraId="6040D47D"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يستخدم الآباء والأمهات القادة أدوات تدريس مرئية، مثل ال</w:t>
            </w:r>
            <w:r>
              <w:rPr>
                <w:rFonts w:ascii="Sakkal Majalla" w:hAnsi="Sakkal Majalla" w:cs="Sakkal Majalla" w:hint="cs"/>
                <w:rtl/>
                <w:lang w:bidi="ar-EG"/>
              </w:rPr>
              <w:t xml:space="preserve">لوحات الورقية </w:t>
            </w:r>
            <w:r w:rsidRPr="00B60054">
              <w:rPr>
                <w:rFonts w:ascii="Sakkal Majalla" w:hAnsi="Sakkal Majalla" w:cs="Sakkal Majalla"/>
                <w:rtl/>
                <w:lang w:bidi="ar-EG"/>
              </w:rPr>
              <w:t xml:space="preserve">وبطاقات المشورة </w:t>
            </w:r>
            <w:r>
              <w:rPr>
                <w:rFonts w:ascii="Sakkal Majalla" w:hAnsi="Sakkal Majalla" w:cs="Sakkal Majalla" w:hint="cs"/>
                <w:rtl/>
                <w:lang w:bidi="ar-EG"/>
              </w:rPr>
              <w:t>الخاصة ب</w:t>
            </w:r>
            <w:r w:rsidRPr="00B60054">
              <w:rPr>
                <w:rFonts w:ascii="Sakkal Majalla" w:hAnsi="Sakkal Majalla" w:cs="Sakkal Majalla"/>
                <w:rtl/>
                <w:lang w:bidi="ar-EG"/>
              </w:rPr>
              <w:t>تغذية الرضع والأطفال الصغار</w:t>
            </w:r>
          </w:p>
        </w:tc>
      </w:tr>
      <w:tr w:rsidR="008C0726" w:rsidRPr="00B60054" w14:paraId="4A1C3AAE" w14:textId="77777777" w:rsidTr="0097611A">
        <w:tc>
          <w:tcPr>
            <w:tcW w:w="2800" w:type="dxa"/>
            <w:shd w:val="clear" w:color="auto" w:fill="DEEAF6" w:themeFill="accent1" w:themeFillTint="33"/>
          </w:tcPr>
          <w:p w14:paraId="42069330" w14:textId="77777777" w:rsidR="008C0726" w:rsidRPr="00B60054" w:rsidRDefault="008C0726" w:rsidP="0097611A">
            <w:pPr>
              <w:bidi/>
              <w:jc w:val="both"/>
              <w:rPr>
                <w:rFonts w:ascii="Sakkal Majalla" w:hAnsi="Sakkal Majalla" w:cs="Sakkal Majalla"/>
                <w:b/>
                <w:bCs/>
                <w:rtl/>
              </w:rPr>
            </w:pPr>
            <w:r w:rsidRPr="00B60054">
              <w:rPr>
                <w:rFonts w:ascii="Sakkal Majalla" w:hAnsi="Sakkal Majalla" w:cs="Sakkal Majalla"/>
                <w:b/>
                <w:bCs/>
                <w:rtl/>
                <w:lang w:bidi="ar-EG"/>
              </w:rPr>
              <w:t xml:space="preserve">الأساليب التشاركية </w:t>
            </w:r>
            <w:r>
              <w:rPr>
                <w:rFonts w:ascii="Sakkal Majalla" w:hAnsi="Sakkal Majalla" w:cs="Sakkal Majalla" w:hint="cs"/>
                <w:b/>
                <w:bCs/>
                <w:rtl/>
                <w:lang w:bidi="ar-EG"/>
              </w:rPr>
              <w:t>ل</w:t>
            </w:r>
            <w:r w:rsidRPr="00B60054">
              <w:rPr>
                <w:rFonts w:ascii="Sakkal Majalla" w:hAnsi="Sakkal Majalla" w:cs="Sakkal Majalla"/>
                <w:b/>
                <w:bCs/>
                <w:rtl/>
                <w:lang w:bidi="ar-EG"/>
              </w:rPr>
              <w:t>لتغيير السلوك</w:t>
            </w:r>
            <w:r>
              <w:rPr>
                <w:rFonts w:ascii="Sakkal Majalla" w:hAnsi="Sakkal Majalla" w:cs="Sakkal Majalla" w:hint="cs"/>
                <w:b/>
                <w:bCs/>
                <w:rtl/>
                <w:lang w:bidi="ar-EG"/>
              </w:rPr>
              <w:t>ي</w:t>
            </w:r>
            <w:r w:rsidRPr="00B60054">
              <w:rPr>
                <w:rFonts w:ascii="Sakkal Majalla" w:hAnsi="Sakkal Majalla" w:cs="Sakkal Majalla"/>
                <w:b/>
                <w:bCs/>
                <w:rtl/>
                <w:lang w:bidi="ar-EG"/>
              </w:rPr>
              <w:t xml:space="preserve"> </w:t>
            </w:r>
            <w:r>
              <w:rPr>
                <w:rFonts w:ascii="Sakkal Majalla" w:hAnsi="Sakkal Majalla" w:cs="Sakkal Majalla" w:hint="cs"/>
                <w:b/>
                <w:bCs/>
                <w:rtl/>
                <w:lang w:bidi="ar-EG"/>
              </w:rPr>
              <w:t>و</w:t>
            </w:r>
            <w:r w:rsidRPr="00B60054">
              <w:rPr>
                <w:rFonts w:ascii="Sakkal Majalla" w:hAnsi="Sakkal Majalla" w:cs="Sakkal Majalla"/>
                <w:b/>
                <w:bCs/>
                <w:rtl/>
                <w:lang w:bidi="ar-EG"/>
              </w:rPr>
              <w:t>الاجتماعي</w:t>
            </w:r>
          </w:p>
        </w:tc>
        <w:tc>
          <w:tcPr>
            <w:tcW w:w="6522" w:type="dxa"/>
          </w:tcPr>
          <w:p w14:paraId="1149750D" w14:textId="77777777" w:rsidR="008C0726" w:rsidRPr="00B60054" w:rsidRDefault="008C0726" w:rsidP="00B31AA0">
            <w:pPr>
              <w:bidi/>
              <w:jc w:val="both"/>
              <w:rPr>
                <w:rFonts w:ascii="Sakkal Majalla" w:hAnsi="Sakkal Majalla" w:cs="Sakkal Majalla"/>
                <w:rtl/>
                <w:lang w:bidi="ar-EG"/>
              </w:rPr>
            </w:pPr>
            <w:r w:rsidRPr="00B60054">
              <w:rPr>
                <w:rFonts w:ascii="Sakkal Majalla" w:hAnsi="Sakkal Majalla" w:cs="Sakkal Majalla"/>
                <w:rtl/>
                <w:lang w:bidi="ar-EG"/>
              </w:rPr>
              <w:t xml:space="preserve">من الضروري أن تكون المجموعة تشاركية ومتعاونة، حيث </w:t>
            </w:r>
            <w:r>
              <w:rPr>
                <w:rFonts w:ascii="Sakkal Majalla" w:hAnsi="Sakkal Majalla" w:cs="Sakkal Majalla" w:hint="cs"/>
                <w:rtl/>
                <w:lang w:bidi="ar-EG"/>
              </w:rPr>
              <w:t>أ</w:t>
            </w:r>
            <w:r w:rsidRPr="00B60054">
              <w:rPr>
                <w:rFonts w:ascii="Sakkal Majalla" w:hAnsi="Sakkal Majalla" w:cs="Sakkal Majalla"/>
                <w:rtl/>
                <w:lang w:bidi="ar-EG"/>
              </w:rPr>
              <w:t>ثبتت</w:t>
            </w:r>
            <w:r>
              <w:rPr>
                <w:rFonts w:ascii="Sakkal Majalla" w:hAnsi="Sakkal Majalla" w:cs="Sakkal Majalla" w:hint="cs"/>
                <w:rtl/>
                <w:lang w:bidi="ar-EG"/>
              </w:rPr>
              <w:t xml:space="preserve"> هذه الطريقة</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أنها أكثر </w:t>
            </w:r>
            <w:r w:rsidRPr="00B60054">
              <w:rPr>
                <w:rFonts w:ascii="Sakkal Majalla" w:hAnsi="Sakkal Majalla" w:cs="Sakkal Majalla"/>
                <w:rtl/>
                <w:lang w:bidi="ar-EG"/>
              </w:rPr>
              <w:t xml:space="preserve">فعالية </w:t>
            </w:r>
            <w:r>
              <w:rPr>
                <w:rFonts w:ascii="Sakkal Majalla" w:hAnsi="Sakkal Majalla" w:cs="Sakkal Majalla" w:hint="cs"/>
                <w:rtl/>
                <w:lang w:bidi="ar-EG"/>
              </w:rPr>
              <w:t>م</w:t>
            </w:r>
            <w:r w:rsidRPr="00B60054">
              <w:rPr>
                <w:rFonts w:ascii="Sakkal Majalla" w:hAnsi="Sakkal Majalla" w:cs="Sakkal Majalla"/>
                <w:rtl/>
                <w:lang w:bidi="ar-EG"/>
              </w:rPr>
              <w:t xml:space="preserve">ن الأساليب الرسمية </w:t>
            </w:r>
            <w:r>
              <w:rPr>
                <w:rFonts w:ascii="Sakkal Majalla" w:hAnsi="Sakkal Majalla" w:cs="Sakkal Majalla" w:hint="cs"/>
                <w:rtl/>
                <w:lang w:bidi="ar-EG"/>
              </w:rPr>
              <w:t>الخاصة ب</w:t>
            </w:r>
            <w:r w:rsidRPr="00B60054">
              <w:rPr>
                <w:rFonts w:ascii="Sakkal Majalla" w:hAnsi="Sakkal Majalla" w:cs="Sakkal Majalla"/>
                <w:rtl/>
                <w:lang w:bidi="ar-EG"/>
              </w:rPr>
              <w:t xml:space="preserve">تدريس </w:t>
            </w:r>
            <w:r>
              <w:rPr>
                <w:rFonts w:ascii="Sakkal Majalla" w:hAnsi="Sakkal Majalla" w:cs="Sakkal Majalla" w:hint="cs"/>
                <w:rtl/>
                <w:lang w:bidi="ar-EG"/>
              </w:rPr>
              <w:t>ا</w:t>
            </w:r>
            <w:r w:rsidRPr="00B60054">
              <w:rPr>
                <w:rFonts w:ascii="Sakkal Majalla" w:hAnsi="Sakkal Majalla" w:cs="Sakkal Majalla"/>
                <w:rtl/>
                <w:lang w:bidi="ar-EG"/>
              </w:rPr>
              <w:t>لبالغين، فه</w:t>
            </w:r>
            <w:r>
              <w:rPr>
                <w:rFonts w:ascii="Sakkal Majalla" w:hAnsi="Sakkal Majalla" w:cs="Sakkal Majalla" w:hint="cs"/>
                <w:rtl/>
                <w:lang w:bidi="ar-EG"/>
              </w:rPr>
              <w:t>ي</w:t>
            </w:r>
            <w:r w:rsidRPr="00B60054">
              <w:rPr>
                <w:rFonts w:ascii="Sakkal Majalla" w:hAnsi="Sakkal Majalla" w:cs="Sakkal Majalla"/>
                <w:rtl/>
                <w:lang w:bidi="ar-EG"/>
              </w:rPr>
              <w:t xml:space="preserve"> ل</w:t>
            </w:r>
            <w:r>
              <w:rPr>
                <w:rFonts w:ascii="Sakkal Majalla" w:hAnsi="Sakkal Majalla" w:cs="Sakkal Majalla" w:hint="cs"/>
                <w:rtl/>
                <w:lang w:bidi="ar-EG"/>
              </w:rPr>
              <w:t>يست ب</w:t>
            </w:r>
            <w:r w:rsidRPr="00B60054">
              <w:rPr>
                <w:rFonts w:ascii="Sakkal Majalla" w:hAnsi="Sakkal Majalla" w:cs="Sakkal Majalla"/>
                <w:rtl/>
                <w:lang w:bidi="ar-EG"/>
              </w:rPr>
              <w:t>محاضرة أو فص</w:t>
            </w:r>
            <w:r>
              <w:rPr>
                <w:rFonts w:ascii="Sakkal Majalla" w:hAnsi="Sakkal Majalla" w:cs="Sakkal Majalla" w:hint="cs"/>
                <w:rtl/>
                <w:lang w:bidi="ar-EG"/>
              </w:rPr>
              <w:t>لاً</w:t>
            </w:r>
            <w:r w:rsidRPr="00B60054">
              <w:rPr>
                <w:rFonts w:ascii="Sakkal Majalla" w:hAnsi="Sakkal Majalla" w:cs="Sakkal Majalla"/>
                <w:rtl/>
                <w:lang w:bidi="ar-EG"/>
              </w:rPr>
              <w:t xml:space="preserve"> دراس</w:t>
            </w:r>
            <w:r>
              <w:rPr>
                <w:rFonts w:ascii="Sakkal Majalla" w:hAnsi="Sakkal Majalla" w:cs="Sakkal Majalla" w:hint="cs"/>
                <w:rtl/>
                <w:lang w:bidi="ar-EG"/>
              </w:rPr>
              <w:t>ياً</w:t>
            </w:r>
            <w:r w:rsidRPr="00B60054">
              <w:rPr>
                <w:rFonts w:ascii="Sakkal Majalla" w:hAnsi="Sakkal Majalla" w:cs="Sakkal Majalla"/>
                <w:rtl/>
                <w:lang w:bidi="ar-EG"/>
              </w:rPr>
              <w:t>، ويلعب جميع المشاركين دو</w:t>
            </w:r>
            <w:r>
              <w:rPr>
                <w:rFonts w:ascii="Sakkal Majalla" w:hAnsi="Sakkal Majalla" w:cs="Sakkal Majalla" w:hint="cs"/>
                <w:rtl/>
                <w:lang w:bidi="ar-EG"/>
              </w:rPr>
              <w:t>راً</w:t>
            </w:r>
            <w:r w:rsidRPr="00B60054">
              <w:rPr>
                <w:rFonts w:ascii="Sakkal Majalla" w:hAnsi="Sakkal Majalla" w:cs="Sakkal Majalla"/>
                <w:rtl/>
                <w:lang w:bidi="ar-EG"/>
              </w:rPr>
              <w:t xml:space="preserve"> نش</w:t>
            </w:r>
            <w:r>
              <w:rPr>
                <w:rFonts w:ascii="Sakkal Majalla" w:hAnsi="Sakkal Majalla" w:cs="Sakkal Majalla" w:hint="cs"/>
                <w:rtl/>
                <w:lang w:bidi="ar-EG"/>
              </w:rPr>
              <w:t>طاً</w:t>
            </w:r>
            <w:r w:rsidRPr="00B60054">
              <w:rPr>
                <w:rFonts w:ascii="Sakkal Majalla" w:hAnsi="Sakkal Majalla" w:cs="Sakkal Majalla"/>
                <w:rtl/>
                <w:lang w:bidi="ar-EG"/>
              </w:rPr>
              <w:t xml:space="preserve">، ومن المهم التركيز على </w:t>
            </w:r>
            <w:r>
              <w:rPr>
                <w:rFonts w:ascii="Sakkal Majalla" w:hAnsi="Sakkal Majalla" w:cs="Sakkal Majalla" w:hint="cs"/>
                <w:rtl/>
                <w:lang w:bidi="ar-EG"/>
              </w:rPr>
              <w:t>ال</w:t>
            </w:r>
            <w:r w:rsidRPr="00B60054">
              <w:rPr>
                <w:rFonts w:ascii="Sakkal Majalla" w:hAnsi="Sakkal Majalla" w:cs="Sakkal Majalla"/>
                <w:rtl/>
                <w:lang w:bidi="ar-EG"/>
              </w:rPr>
              <w:t xml:space="preserve">تواصل </w:t>
            </w:r>
            <w:r>
              <w:rPr>
                <w:rFonts w:ascii="Sakkal Majalla" w:hAnsi="Sakkal Majalla" w:cs="Sakkal Majalla" w:hint="cs"/>
                <w:rtl/>
                <w:lang w:bidi="ar-EG"/>
              </w:rPr>
              <w:t xml:space="preserve">بين الأقران، </w:t>
            </w:r>
            <w:r w:rsidRPr="00B60054">
              <w:rPr>
                <w:rFonts w:ascii="Sakkal Majalla" w:hAnsi="Sakkal Majalla" w:cs="Sakkal Majalla"/>
                <w:rtl/>
                <w:lang w:bidi="ar-EG"/>
              </w:rPr>
              <w:t>و</w:t>
            </w:r>
            <w:r>
              <w:rPr>
                <w:rFonts w:ascii="Sakkal Majalla" w:hAnsi="Sakkal Majalla" w:cs="Sakkal Majalla" w:hint="cs"/>
                <w:rtl/>
                <w:lang w:bidi="ar-EG"/>
              </w:rPr>
              <w:t>ب</w:t>
            </w:r>
            <w:r w:rsidRPr="00B60054">
              <w:rPr>
                <w:rFonts w:ascii="Sakkal Majalla" w:hAnsi="Sakkal Majalla" w:cs="Sakkal Majalla"/>
                <w:rtl/>
                <w:lang w:bidi="ar-EG"/>
              </w:rPr>
              <w:t>هذ</w:t>
            </w:r>
            <w:r>
              <w:rPr>
                <w:rFonts w:ascii="Sakkal Majalla" w:hAnsi="Sakkal Majalla" w:cs="Sakkal Majalla" w:hint="cs"/>
                <w:rtl/>
                <w:lang w:bidi="ar-EG"/>
              </w:rPr>
              <w:t>ه الطريقة يمكن ل</w:t>
            </w:r>
            <w:r w:rsidRPr="00B60054">
              <w:rPr>
                <w:rFonts w:ascii="Sakkal Majalla" w:hAnsi="Sakkal Majalla" w:cs="Sakkal Majalla"/>
                <w:rtl/>
                <w:lang w:bidi="ar-EG"/>
              </w:rPr>
              <w:t xml:space="preserve">جميع المشاركين التعبير عن أفكارهم، ومعارفهم وشكوكهم وتبادل الخبرات والحصول </w:t>
            </w:r>
            <w:r>
              <w:rPr>
                <w:rFonts w:ascii="Sakkal Majalla" w:hAnsi="Sakkal Majalla" w:cs="Sakkal Majalla" w:hint="cs"/>
                <w:rtl/>
                <w:lang w:bidi="ar-EG"/>
              </w:rPr>
              <w:t xml:space="preserve">على </w:t>
            </w:r>
            <w:r w:rsidRPr="00B60054">
              <w:rPr>
                <w:rFonts w:ascii="Sakkal Majalla" w:hAnsi="Sakkal Majalla" w:cs="Sakkal Majalla"/>
                <w:rtl/>
                <w:lang w:bidi="ar-EG"/>
              </w:rPr>
              <w:t>الدعم و</w:t>
            </w:r>
            <w:r>
              <w:rPr>
                <w:rFonts w:ascii="Sakkal Majalla" w:hAnsi="Sakkal Majalla" w:cs="Sakkal Majalla" w:hint="cs"/>
                <w:rtl/>
                <w:lang w:bidi="ar-EG"/>
              </w:rPr>
              <w:t xml:space="preserve">تقديمه </w:t>
            </w:r>
            <w:r w:rsidRPr="00B60054">
              <w:rPr>
                <w:rFonts w:ascii="Sakkal Majalla" w:hAnsi="Sakkal Majalla" w:cs="Sakkal Majalla"/>
                <w:rtl/>
                <w:lang w:bidi="ar-EG"/>
              </w:rPr>
              <w:t>للأمهات أو الآباء الآخرين الذين يُشكلون المجموعة.</w:t>
            </w:r>
          </w:p>
        </w:tc>
      </w:tr>
      <w:tr w:rsidR="008C0726" w:rsidRPr="00B60054" w14:paraId="53E44C51" w14:textId="77777777" w:rsidTr="0097611A">
        <w:tc>
          <w:tcPr>
            <w:tcW w:w="2800" w:type="dxa"/>
            <w:shd w:val="clear" w:color="auto" w:fill="DEEAF6" w:themeFill="accent1" w:themeFillTint="33"/>
          </w:tcPr>
          <w:p w14:paraId="3803FF93"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فترة التوجيه</w:t>
            </w:r>
          </w:p>
        </w:tc>
        <w:tc>
          <w:tcPr>
            <w:tcW w:w="6522" w:type="dxa"/>
          </w:tcPr>
          <w:p w14:paraId="0C70867E"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 xml:space="preserve">لا ينبغي أن يتداخل وقت مجموعات دعم الآباء مع الأنشطة الأساسية للأعضاء (أيام التسويق </w:t>
            </w:r>
            <w:r>
              <w:rPr>
                <w:rFonts w:ascii="Sakkal Majalla" w:hAnsi="Sakkal Majalla" w:cs="Sakkal Majalla" w:hint="cs"/>
                <w:rtl/>
                <w:lang w:bidi="ar-EG"/>
              </w:rPr>
              <w:t>و</w:t>
            </w:r>
            <w:r w:rsidRPr="00B60054">
              <w:rPr>
                <w:rFonts w:ascii="Sakkal Majalla" w:hAnsi="Sakkal Majalla" w:cs="Sakkal Majalla"/>
                <w:rtl/>
                <w:lang w:bidi="ar-EG"/>
              </w:rPr>
              <w:t xml:space="preserve">التوزيع </w:t>
            </w:r>
            <w:r>
              <w:rPr>
                <w:rFonts w:ascii="Sakkal Majalla" w:hAnsi="Sakkal Majalla" w:cs="Sakkal Majalla" w:hint="cs"/>
                <w:rtl/>
                <w:lang w:bidi="ar-EG"/>
              </w:rPr>
              <w:t>و</w:t>
            </w:r>
            <w:r w:rsidRPr="00B60054">
              <w:rPr>
                <w:rFonts w:ascii="Sakkal Majalla" w:hAnsi="Sakkal Majalla" w:cs="Sakkal Majalla"/>
                <w:rtl/>
                <w:lang w:bidi="ar-EG"/>
              </w:rPr>
              <w:t>جداول العمل</w:t>
            </w:r>
            <w:r>
              <w:rPr>
                <w:rFonts w:ascii="Sakkal Majalla" w:hAnsi="Sakkal Majalla" w:cs="Sakkal Majalla" w:hint="cs"/>
                <w:rtl/>
                <w:lang w:bidi="ar-EG"/>
              </w:rPr>
              <w:t xml:space="preserve"> وغير ذلك</w:t>
            </w:r>
            <w:r w:rsidRPr="00B60054">
              <w:rPr>
                <w:rFonts w:ascii="Sakkal Majalla" w:hAnsi="Sakkal Majalla" w:cs="Sakkal Majalla"/>
                <w:rtl/>
                <w:lang w:bidi="ar-EG"/>
              </w:rPr>
              <w:t>)، وينحصر وقت اللقاء بين ساعة إلى ساعتين.</w:t>
            </w:r>
          </w:p>
        </w:tc>
      </w:tr>
      <w:tr w:rsidR="008C0726" w:rsidRPr="00B60054" w14:paraId="4AFE7489" w14:textId="77777777" w:rsidTr="0097611A">
        <w:tc>
          <w:tcPr>
            <w:tcW w:w="2800" w:type="dxa"/>
            <w:shd w:val="clear" w:color="auto" w:fill="DEEAF6" w:themeFill="accent1" w:themeFillTint="33"/>
          </w:tcPr>
          <w:p w14:paraId="78509045"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الإشراف</w:t>
            </w:r>
          </w:p>
        </w:tc>
        <w:tc>
          <w:tcPr>
            <w:tcW w:w="6522" w:type="dxa"/>
          </w:tcPr>
          <w:p w14:paraId="45BBA6E5"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w:t>
            </w:r>
            <w:r>
              <w:rPr>
                <w:rFonts w:ascii="Sakkal Majalla" w:hAnsi="Sakkal Majalla" w:cs="Sakkal Majalla" w:hint="cs"/>
                <w:rtl/>
                <w:lang w:bidi="ar-EG"/>
              </w:rPr>
              <w:t>تم ال</w:t>
            </w:r>
            <w:r w:rsidRPr="00B60054">
              <w:rPr>
                <w:rFonts w:ascii="Sakkal Majalla" w:hAnsi="Sakkal Majalla" w:cs="Sakkal Majalla"/>
                <w:rtl/>
                <w:lang w:bidi="ar-EG"/>
              </w:rPr>
              <w:t xml:space="preserve">إشراف </w:t>
            </w:r>
            <w:r>
              <w:rPr>
                <w:rFonts w:ascii="Sakkal Majalla" w:hAnsi="Sakkal Majalla" w:cs="Sakkal Majalla" w:hint="cs"/>
                <w:rtl/>
                <w:lang w:bidi="ar-EG"/>
              </w:rPr>
              <w:t xml:space="preserve">على </w:t>
            </w:r>
            <w:r w:rsidRPr="00B60054">
              <w:rPr>
                <w:rFonts w:ascii="Sakkal Majalla" w:hAnsi="Sakkal Majalla" w:cs="Sakkal Majalla"/>
                <w:rtl/>
                <w:lang w:bidi="ar-EG"/>
              </w:rPr>
              <w:t>المروجين و</w:t>
            </w:r>
            <w:r>
              <w:rPr>
                <w:rFonts w:ascii="Sakkal Majalla" w:hAnsi="Sakkal Majalla" w:cs="Sakkal Majalla" w:hint="cs"/>
                <w:rtl/>
                <w:lang w:bidi="ar-EG"/>
              </w:rPr>
              <w:t xml:space="preserve">على </w:t>
            </w:r>
            <w:r w:rsidRPr="00B60054">
              <w:rPr>
                <w:rFonts w:ascii="Sakkal Majalla" w:hAnsi="Sakkal Majalla" w:cs="Sakkal Majalla"/>
                <w:rtl/>
                <w:lang w:bidi="ar-EG"/>
              </w:rPr>
              <w:t>أم</w:t>
            </w:r>
            <w:r>
              <w:rPr>
                <w:rFonts w:ascii="Sakkal Majalla" w:hAnsi="Sakkal Majalla" w:cs="Sakkal Majalla" w:hint="cs"/>
                <w:rtl/>
                <w:lang w:bidi="ar-EG"/>
              </w:rPr>
              <w:t xml:space="preserve"> قائدة</w:t>
            </w:r>
            <w:r w:rsidRPr="00B60054">
              <w:rPr>
                <w:rFonts w:ascii="Sakkal Majalla" w:hAnsi="Sakkal Majalla" w:cs="Sakkal Majalla"/>
                <w:rtl/>
                <w:lang w:bidi="ar-EG"/>
              </w:rPr>
              <w:t xml:space="preserve"> أو أب قائد واحد</w:t>
            </w:r>
            <w:r>
              <w:rPr>
                <w:rFonts w:ascii="Sakkal Majalla" w:hAnsi="Sakkal Majalla" w:cs="Sakkal Majalla" w:hint="cs"/>
                <w:rtl/>
                <w:lang w:bidi="ar-EG"/>
              </w:rPr>
              <w:t>ة/واحد</w:t>
            </w:r>
            <w:r w:rsidRPr="00B60054">
              <w:rPr>
                <w:rFonts w:ascii="Sakkal Majalla" w:hAnsi="Sakkal Majalla" w:cs="Sakkal Majalla"/>
                <w:rtl/>
                <w:lang w:bidi="ar-EG"/>
              </w:rPr>
              <w:t xml:space="preserve"> على الأقل (جمع ال</w:t>
            </w:r>
            <w:r>
              <w:rPr>
                <w:rFonts w:ascii="Sakkal Majalla" w:hAnsi="Sakkal Majalla" w:cs="Sakkal Majalla" w:hint="cs"/>
                <w:rtl/>
                <w:lang w:bidi="ar-EG"/>
              </w:rPr>
              <w:t xml:space="preserve">بيانات </w:t>
            </w:r>
            <w:r w:rsidRPr="00B60054">
              <w:rPr>
                <w:rFonts w:ascii="Sakkal Majalla" w:hAnsi="Sakkal Majalla" w:cs="Sakkal Majalla"/>
                <w:rtl/>
                <w:lang w:bidi="ar-EG"/>
              </w:rPr>
              <w:t>وم</w:t>
            </w:r>
            <w:r>
              <w:rPr>
                <w:rFonts w:ascii="Sakkal Majalla" w:hAnsi="Sakkal Majalla" w:cs="Sakkal Majalla" w:hint="cs"/>
                <w:rtl/>
                <w:lang w:bidi="ar-EG"/>
              </w:rPr>
              <w:t>راقبة</w:t>
            </w:r>
            <w:r w:rsidRPr="00B60054">
              <w:rPr>
                <w:rFonts w:ascii="Sakkal Majalla" w:hAnsi="Sakkal Majalla" w:cs="Sakkal Majalla"/>
                <w:rtl/>
                <w:lang w:bidi="ar-EG"/>
              </w:rPr>
              <w:t xml:space="preserve"> المهارات) مرة واحدة </w:t>
            </w:r>
            <w:r>
              <w:rPr>
                <w:rFonts w:ascii="Sakkal Majalla" w:hAnsi="Sakkal Majalla" w:cs="Sakkal Majalla" w:hint="cs"/>
                <w:rtl/>
                <w:lang w:bidi="ar-EG"/>
              </w:rPr>
              <w:t>على الأقل في ال</w:t>
            </w:r>
            <w:r w:rsidRPr="00B60054">
              <w:rPr>
                <w:rFonts w:ascii="Sakkal Majalla" w:hAnsi="Sakkal Majalla" w:cs="Sakkal Majalla"/>
                <w:rtl/>
                <w:lang w:bidi="ar-EG"/>
              </w:rPr>
              <w:t>شهر</w:t>
            </w:r>
            <w:r>
              <w:rPr>
                <w:rFonts w:ascii="Sakkal Majalla" w:hAnsi="Sakkal Majalla" w:cs="Sakkal Majalla" w:hint="cs"/>
                <w:rtl/>
                <w:lang w:bidi="ar-EG"/>
              </w:rPr>
              <w:t xml:space="preserve"> بهدف </w:t>
            </w:r>
            <w:r w:rsidRPr="00B60054">
              <w:rPr>
                <w:rFonts w:ascii="Sakkal Majalla" w:hAnsi="Sakkal Majalla" w:cs="Sakkal Majalla"/>
                <w:rtl/>
                <w:lang w:bidi="ar-EG"/>
              </w:rPr>
              <w:t xml:space="preserve">تلقي </w:t>
            </w:r>
            <w:r>
              <w:rPr>
                <w:rFonts w:ascii="Sakkal Majalla" w:hAnsi="Sakkal Majalla" w:cs="Sakkal Majalla" w:hint="cs"/>
                <w:rtl/>
                <w:lang w:bidi="ar-EG"/>
              </w:rPr>
              <w:t xml:space="preserve">التغذية الراجعة </w:t>
            </w:r>
            <w:r w:rsidRPr="00B60054">
              <w:rPr>
                <w:rFonts w:ascii="Sakkal Majalla" w:hAnsi="Sakkal Majalla" w:cs="Sakkal Majalla"/>
                <w:rtl/>
                <w:lang w:bidi="ar-EG"/>
              </w:rPr>
              <w:t>والدعم.</w:t>
            </w:r>
          </w:p>
        </w:tc>
      </w:tr>
      <w:tr w:rsidR="008C0726" w:rsidRPr="00B60054" w14:paraId="77690C96" w14:textId="77777777" w:rsidTr="0097611A">
        <w:tc>
          <w:tcPr>
            <w:tcW w:w="2800" w:type="dxa"/>
            <w:shd w:val="clear" w:color="auto" w:fill="DEEAF6" w:themeFill="accent1" w:themeFillTint="33"/>
          </w:tcPr>
          <w:p w14:paraId="1EC98157"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الموقع والمسافة</w:t>
            </w:r>
          </w:p>
        </w:tc>
        <w:tc>
          <w:tcPr>
            <w:tcW w:w="6522" w:type="dxa"/>
          </w:tcPr>
          <w:p w14:paraId="3373AAB7"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 xml:space="preserve">في حال </w:t>
            </w:r>
            <w:r>
              <w:rPr>
                <w:rFonts w:ascii="Sakkal Majalla" w:hAnsi="Sakkal Majalla" w:cs="Sakkal Majalla" w:hint="cs"/>
                <w:rtl/>
                <w:lang w:bidi="ar-EG"/>
              </w:rPr>
              <w:t xml:space="preserve">عقد اللقاء في أحد المنازل، </w:t>
            </w:r>
            <w:r w:rsidRPr="00B60054">
              <w:rPr>
                <w:rFonts w:ascii="Sakkal Majalla" w:hAnsi="Sakkal Majalla" w:cs="Sakkal Majalla"/>
                <w:rtl/>
                <w:lang w:bidi="ar-EG"/>
              </w:rPr>
              <w:t>ينبغي ألا يبعُد أكثر من 15-25 دقيقة سي</w:t>
            </w:r>
            <w:r>
              <w:rPr>
                <w:rFonts w:ascii="Sakkal Majalla" w:hAnsi="Sakkal Majalla" w:cs="Sakkal Majalla" w:hint="cs"/>
                <w:rtl/>
                <w:lang w:bidi="ar-EG"/>
              </w:rPr>
              <w:t>راً</w:t>
            </w:r>
            <w:r w:rsidRPr="00B60054">
              <w:rPr>
                <w:rFonts w:ascii="Sakkal Majalla" w:hAnsi="Sakkal Majalla" w:cs="Sakkal Majalla"/>
                <w:rtl/>
                <w:lang w:bidi="ar-EG"/>
              </w:rPr>
              <w:t xml:space="preserve"> على الأقدام من منازل الأعضاء</w:t>
            </w:r>
            <w:r>
              <w:rPr>
                <w:rFonts w:ascii="Sakkal Majalla" w:hAnsi="Sakkal Majalla" w:cs="Sakkal Majalla" w:hint="cs"/>
                <w:rtl/>
                <w:lang w:bidi="ar-EG"/>
              </w:rPr>
              <w:t>.</w:t>
            </w:r>
            <w:r w:rsidRPr="00B60054">
              <w:rPr>
                <w:rFonts w:ascii="Sakkal Majalla" w:hAnsi="Sakkal Majalla" w:cs="Sakkal Majalla"/>
                <w:rtl/>
                <w:lang w:bidi="ar-EG"/>
              </w:rPr>
              <w:t xml:space="preserve"> وفي حال اتساع المجتمع </w:t>
            </w:r>
            <w:r>
              <w:rPr>
                <w:rFonts w:ascii="Sakkal Majalla" w:hAnsi="Sakkal Majalla" w:cs="Sakkal Majalla" w:hint="cs"/>
                <w:rtl/>
                <w:lang w:bidi="ar-EG"/>
              </w:rPr>
              <w:t xml:space="preserve">وانتشار أفراده، </w:t>
            </w:r>
            <w:r w:rsidRPr="00B60054">
              <w:rPr>
                <w:rFonts w:ascii="Sakkal Majalla" w:hAnsi="Sakkal Majalla" w:cs="Sakkal Majalla"/>
                <w:rtl/>
                <w:lang w:bidi="ar-EG"/>
              </w:rPr>
              <w:t>يمكن ان تكون المناطق المجتمعية أو ال</w:t>
            </w:r>
            <w:r>
              <w:rPr>
                <w:rFonts w:ascii="Sakkal Majalla" w:hAnsi="Sakkal Majalla" w:cs="Sakkal Majalla" w:hint="cs"/>
                <w:rtl/>
                <w:lang w:bidi="ar-EG"/>
              </w:rPr>
              <w:t xml:space="preserve">أماكن الصديقة للطفل </w:t>
            </w:r>
            <w:r w:rsidRPr="00B60054">
              <w:rPr>
                <w:rFonts w:ascii="Sakkal Majalla" w:hAnsi="Sakkal Majalla" w:cs="Sakkal Majalla"/>
                <w:rtl/>
                <w:lang w:bidi="ar-EG"/>
              </w:rPr>
              <w:t>أو المدرسة بدي</w:t>
            </w:r>
            <w:r>
              <w:rPr>
                <w:rFonts w:ascii="Sakkal Majalla" w:hAnsi="Sakkal Majalla" w:cs="Sakkal Majalla" w:hint="cs"/>
                <w:rtl/>
                <w:lang w:bidi="ar-EG"/>
              </w:rPr>
              <w:t>لاً</w:t>
            </w:r>
            <w:r w:rsidRPr="00B60054">
              <w:rPr>
                <w:rFonts w:ascii="Sakkal Majalla" w:hAnsi="Sakkal Majalla" w:cs="Sakkal Majalla"/>
                <w:rtl/>
                <w:lang w:bidi="ar-EG"/>
              </w:rPr>
              <w:t xml:space="preserve"> جي</w:t>
            </w:r>
            <w:r>
              <w:rPr>
                <w:rFonts w:ascii="Sakkal Majalla" w:hAnsi="Sakkal Majalla" w:cs="Sakkal Majalla" w:hint="cs"/>
                <w:rtl/>
                <w:lang w:bidi="ar-EG"/>
              </w:rPr>
              <w:t>داً</w:t>
            </w:r>
            <w:r w:rsidRPr="00B60054">
              <w:rPr>
                <w:rFonts w:ascii="Sakkal Majalla" w:hAnsi="Sakkal Majalla" w:cs="Sakkal Majalla"/>
                <w:rtl/>
                <w:lang w:bidi="ar-EG"/>
              </w:rPr>
              <w:t>، وينبغي أن يتمتع المكان بالخصوصية والسلامة حتى يت</w:t>
            </w:r>
            <w:r>
              <w:rPr>
                <w:rFonts w:ascii="Sakkal Majalla" w:hAnsi="Sakkal Majalla" w:cs="Sakkal Majalla" w:hint="cs"/>
                <w:rtl/>
                <w:lang w:bidi="ar-EG"/>
              </w:rPr>
              <w:t>س</w:t>
            </w:r>
            <w:r w:rsidRPr="00B60054">
              <w:rPr>
                <w:rFonts w:ascii="Sakkal Majalla" w:hAnsi="Sakkal Majalla" w:cs="Sakkal Majalla"/>
                <w:rtl/>
                <w:lang w:bidi="ar-EG"/>
              </w:rPr>
              <w:t>نى للأعضاء إحضار أطفالهم</w:t>
            </w:r>
            <w:r>
              <w:rPr>
                <w:rFonts w:ascii="Sakkal Majalla" w:hAnsi="Sakkal Majalla" w:cs="Sakkal Majalla" w:hint="cs"/>
                <w:rtl/>
                <w:lang w:bidi="ar-EG"/>
              </w:rPr>
              <w:t xml:space="preserve"> معهم</w:t>
            </w:r>
            <w:r w:rsidRPr="00B60054">
              <w:rPr>
                <w:rFonts w:ascii="Sakkal Majalla" w:hAnsi="Sakkal Majalla" w:cs="Sakkal Majalla"/>
                <w:rtl/>
                <w:lang w:bidi="ar-EG"/>
              </w:rPr>
              <w:t>.</w:t>
            </w:r>
          </w:p>
        </w:tc>
      </w:tr>
      <w:tr w:rsidR="008C0726" w:rsidRPr="00B60054" w14:paraId="295130A2" w14:textId="77777777" w:rsidTr="0097611A">
        <w:tc>
          <w:tcPr>
            <w:tcW w:w="2800" w:type="dxa"/>
            <w:shd w:val="clear" w:color="auto" w:fill="DEEAF6" w:themeFill="accent1" w:themeFillTint="33"/>
          </w:tcPr>
          <w:p w14:paraId="1414DC18" w14:textId="77777777" w:rsidR="008C0726" w:rsidRPr="00B60054" w:rsidRDefault="008C0726" w:rsidP="0097611A">
            <w:pPr>
              <w:bidi/>
              <w:jc w:val="both"/>
              <w:rPr>
                <w:rFonts w:ascii="Sakkal Majalla" w:hAnsi="Sakkal Majalla" w:cs="Sakkal Majalla"/>
                <w:b/>
                <w:bCs/>
                <w:rtl/>
                <w:lang w:bidi="ar-EG"/>
              </w:rPr>
            </w:pPr>
            <w:r w:rsidRPr="00B60054">
              <w:rPr>
                <w:rFonts w:ascii="Sakkal Majalla" w:hAnsi="Sakkal Majalla" w:cs="Sakkal Majalla"/>
                <w:b/>
                <w:bCs/>
                <w:rtl/>
                <w:lang w:bidi="ar-EG"/>
              </w:rPr>
              <w:t>ثقافة البرنامج</w:t>
            </w:r>
          </w:p>
        </w:tc>
        <w:tc>
          <w:tcPr>
            <w:tcW w:w="6522" w:type="dxa"/>
          </w:tcPr>
          <w:p w14:paraId="7F4C3319"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ينبغي أن ت</w:t>
            </w:r>
            <w:r>
              <w:rPr>
                <w:rFonts w:ascii="Sakkal Majalla" w:hAnsi="Sakkal Majalla" w:cs="Sakkal Majalla" w:hint="cs"/>
                <w:rtl/>
                <w:lang w:bidi="ar-EG"/>
              </w:rPr>
              <w:t>كون</w:t>
            </w:r>
            <w:r w:rsidRPr="00B60054">
              <w:rPr>
                <w:rFonts w:ascii="Sakkal Majalla" w:hAnsi="Sakkal Majalla" w:cs="Sakkal Majalla"/>
                <w:rtl/>
                <w:lang w:bidi="ar-EG"/>
              </w:rPr>
              <w:t xml:space="preserve"> ثقافة البرنامج </w:t>
            </w:r>
            <w:r>
              <w:rPr>
                <w:rFonts w:ascii="Sakkal Majalla" w:hAnsi="Sakkal Majalla" w:cs="Sakkal Majalla" w:hint="cs"/>
                <w:rtl/>
                <w:lang w:bidi="ar-EG"/>
              </w:rPr>
              <w:t xml:space="preserve">قائمة على </w:t>
            </w:r>
            <w:r w:rsidRPr="00B60054">
              <w:rPr>
                <w:rFonts w:ascii="Sakkal Majalla" w:hAnsi="Sakkal Majalla" w:cs="Sakkal Majalla"/>
                <w:rtl/>
                <w:lang w:bidi="ar-EG"/>
              </w:rPr>
              <w:t>احترام المستفيدين</w:t>
            </w:r>
            <w:r>
              <w:rPr>
                <w:rFonts w:ascii="Sakkal Majalla" w:hAnsi="Sakkal Majalla" w:cs="Sakkal Majalla" w:hint="cs"/>
                <w:rtl/>
                <w:lang w:bidi="ar-EG"/>
              </w:rPr>
              <w:t xml:space="preserve"> والمستفيدات،</w:t>
            </w:r>
            <w:r w:rsidRPr="00B60054">
              <w:rPr>
                <w:rFonts w:ascii="Sakkal Majalla" w:hAnsi="Sakkal Majalla" w:cs="Sakkal Majalla"/>
                <w:rtl/>
                <w:lang w:bidi="ar-EG"/>
              </w:rPr>
              <w:t xml:space="preserve"> وخاصةً النساء</w:t>
            </w:r>
            <w:r>
              <w:rPr>
                <w:rFonts w:ascii="Sakkal Majalla" w:hAnsi="Sakkal Majalla" w:cs="Sakkal Majalla" w:hint="cs"/>
                <w:rtl/>
                <w:lang w:bidi="ar-EG"/>
              </w:rPr>
              <w:t xml:space="preserve"> حيث أن تمكين المرأة </w:t>
            </w:r>
            <w:r w:rsidRPr="00B60054">
              <w:rPr>
                <w:rFonts w:ascii="Sakkal Majalla" w:hAnsi="Sakkal Majalla" w:cs="Sakkal Majalla"/>
                <w:rtl/>
                <w:lang w:bidi="ar-EG"/>
              </w:rPr>
              <w:t>يمثل جز</w:t>
            </w:r>
            <w:r>
              <w:rPr>
                <w:rFonts w:ascii="Sakkal Majalla" w:hAnsi="Sakkal Majalla" w:cs="Sakkal Majalla" w:hint="cs"/>
                <w:rtl/>
                <w:lang w:bidi="ar-EG"/>
              </w:rPr>
              <w:t>ءاً</w:t>
            </w:r>
            <w:r w:rsidRPr="00B60054">
              <w:rPr>
                <w:rFonts w:ascii="Sakkal Majalla" w:hAnsi="Sakkal Majalla" w:cs="Sakkal Majalla"/>
                <w:rtl/>
                <w:lang w:bidi="ar-EG"/>
              </w:rPr>
              <w:t xml:space="preserve"> ها</w:t>
            </w:r>
            <w:r>
              <w:rPr>
                <w:rFonts w:ascii="Sakkal Majalla" w:hAnsi="Sakkal Majalla" w:cs="Sakkal Majalla" w:hint="cs"/>
                <w:rtl/>
                <w:lang w:bidi="ar-EG"/>
              </w:rPr>
              <w:t>ماً</w:t>
            </w:r>
            <w:r w:rsidRPr="00B60054">
              <w:rPr>
                <w:rFonts w:ascii="Sakkal Majalla" w:hAnsi="Sakkal Majalla" w:cs="Sakkal Majalla"/>
                <w:rtl/>
                <w:lang w:bidi="ar-EG"/>
              </w:rPr>
              <w:t xml:space="preserve"> من النموذج.</w:t>
            </w:r>
          </w:p>
        </w:tc>
      </w:tr>
    </w:tbl>
    <w:p w14:paraId="2AC375B8" w14:textId="77777777" w:rsidR="008C0726" w:rsidRPr="00B60054" w:rsidRDefault="008C0726" w:rsidP="008C0726">
      <w:pPr>
        <w:bidi/>
        <w:jc w:val="both"/>
        <w:rPr>
          <w:rFonts w:ascii="Sakkal Majalla" w:hAnsi="Sakkal Majalla" w:cs="Sakkal Majalla"/>
          <w:b/>
          <w:bCs/>
          <w:color w:val="002060"/>
          <w:rtl/>
        </w:rPr>
      </w:pPr>
    </w:p>
    <w:p w14:paraId="2787D688" w14:textId="77777777" w:rsidR="008C0726" w:rsidRPr="00B60054" w:rsidRDefault="008C0726" w:rsidP="008C0726">
      <w:pPr>
        <w:bidi/>
        <w:jc w:val="both"/>
        <w:rPr>
          <w:rFonts w:ascii="Sakkal Majalla" w:hAnsi="Sakkal Majalla" w:cs="Sakkal Majalla"/>
          <w:b/>
          <w:bCs/>
          <w:color w:val="002060"/>
          <w:rtl/>
        </w:rPr>
      </w:pPr>
      <w:r>
        <w:rPr>
          <w:rFonts w:ascii="Sakkal Majalla" w:hAnsi="Sakkal Majalla" w:cs="Sakkal Majalla" w:hint="cs"/>
          <w:b/>
          <w:bCs/>
          <w:color w:val="002060"/>
          <w:rtl/>
          <w:lang w:bidi="ar-EG"/>
        </w:rPr>
        <w:t xml:space="preserve">الفصل الثامن: </w:t>
      </w:r>
      <w:r w:rsidRPr="00B60054">
        <w:rPr>
          <w:rFonts w:ascii="Sakkal Majalla" w:hAnsi="Sakkal Majalla" w:cs="Sakkal Majalla"/>
          <w:b/>
          <w:bCs/>
          <w:color w:val="002060"/>
          <w:rtl/>
          <w:lang w:bidi="ar-EG"/>
        </w:rPr>
        <w:t>الدعم الفني للرضاعة الطبيعية</w:t>
      </w:r>
    </w:p>
    <w:p w14:paraId="213DEC36"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يمكن أن تسهم الاستشارة وال</w:t>
      </w:r>
      <w:r w:rsidRPr="00B60054">
        <w:rPr>
          <w:rFonts w:ascii="Sakkal Majalla" w:hAnsi="Sakkal Majalla" w:cs="Sakkal Majalla"/>
          <w:rtl/>
          <w:lang w:bidi="ar-EG"/>
        </w:rPr>
        <w:t xml:space="preserve">دعم </w:t>
      </w:r>
      <w:r>
        <w:rPr>
          <w:rFonts w:ascii="Sakkal Majalla" w:hAnsi="Sakkal Majalla" w:cs="Sakkal Majalla" w:hint="cs"/>
          <w:rtl/>
          <w:lang w:bidi="ar-EG"/>
        </w:rPr>
        <w:t>الأولي ل</w:t>
      </w:r>
      <w:r w:rsidRPr="00B60054">
        <w:rPr>
          <w:rFonts w:ascii="Sakkal Majalla" w:hAnsi="Sakkal Majalla" w:cs="Sakkal Majalla"/>
          <w:rtl/>
          <w:lang w:bidi="ar-EG"/>
        </w:rPr>
        <w:t xml:space="preserve">لرضاعة الطبيعية </w:t>
      </w:r>
      <w:r>
        <w:rPr>
          <w:rFonts w:ascii="Sakkal Majalla" w:hAnsi="Sakkal Majalla" w:cs="Sakkal Majalla" w:hint="cs"/>
          <w:rtl/>
          <w:lang w:bidi="ar-EG"/>
        </w:rPr>
        <w:t xml:space="preserve">في </w:t>
      </w:r>
      <w:r w:rsidRPr="00B60054">
        <w:rPr>
          <w:rFonts w:ascii="Sakkal Majalla" w:hAnsi="Sakkal Majalla" w:cs="Sakkal Majalla"/>
          <w:rtl/>
          <w:lang w:bidi="ar-EG"/>
        </w:rPr>
        <w:t xml:space="preserve">منع </w:t>
      </w:r>
      <w:r>
        <w:rPr>
          <w:rFonts w:ascii="Sakkal Majalla" w:hAnsi="Sakkal Majalla" w:cs="Sakkal Majalla" w:hint="cs"/>
          <w:rtl/>
          <w:lang w:bidi="ar-EG"/>
        </w:rPr>
        <w:t>ال</w:t>
      </w:r>
      <w:r w:rsidRPr="00B60054">
        <w:rPr>
          <w:rFonts w:ascii="Sakkal Majalla" w:hAnsi="Sakkal Majalla" w:cs="Sakkal Majalla"/>
          <w:rtl/>
          <w:lang w:bidi="ar-EG"/>
        </w:rPr>
        <w:t xml:space="preserve">مشكلات </w:t>
      </w:r>
      <w:r>
        <w:rPr>
          <w:rFonts w:ascii="Sakkal Majalla" w:hAnsi="Sakkal Majalla" w:cs="Sakkal Majalla" w:hint="cs"/>
          <w:rtl/>
          <w:lang w:bidi="ar-EG"/>
        </w:rPr>
        <w:t>والتحديات المتعلقة ب</w:t>
      </w:r>
      <w:r w:rsidRPr="00B60054">
        <w:rPr>
          <w:rFonts w:ascii="Sakkal Majalla" w:hAnsi="Sakkal Majalla" w:cs="Sakkal Majalla"/>
          <w:rtl/>
          <w:lang w:bidi="ar-EG"/>
        </w:rPr>
        <w:t>الرضاعة الطبيعية و</w:t>
      </w:r>
      <w:r>
        <w:rPr>
          <w:rFonts w:ascii="Sakkal Majalla" w:hAnsi="Sakkal Majalla" w:cs="Sakkal Majalla" w:hint="cs"/>
          <w:rtl/>
          <w:lang w:bidi="ar-EG"/>
        </w:rPr>
        <w:t>خلق</w:t>
      </w:r>
      <w:r w:rsidRPr="00B60054">
        <w:rPr>
          <w:rFonts w:ascii="Sakkal Majalla" w:hAnsi="Sakkal Majalla" w:cs="Sakkal Majalla"/>
          <w:rtl/>
          <w:lang w:bidi="ar-EG"/>
        </w:rPr>
        <w:t xml:space="preserve"> بيئة يمكن من خلالها </w:t>
      </w:r>
      <w:r>
        <w:rPr>
          <w:rFonts w:ascii="Sakkal Majalla" w:hAnsi="Sakkal Majalla" w:cs="Sakkal Majalla" w:hint="cs"/>
          <w:rtl/>
          <w:lang w:bidi="ar-EG"/>
        </w:rPr>
        <w:t xml:space="preserve">اكتشاف التحديات والصعوبات بشكل مبكر </w:t>
      </w:r>
      <w:r w:rsidRPr="00B60054">
        <w:rPr>
          <w:rFonts w:ascii="Sakkal Majalla" w:hAnsi="Sakkal Majalla" w:cs="Sakkal Majalla"/>
          <w:rtl/>
          <w:lang w:bidi="ar-EG"/>
        </w:rPr>
        <w:t>لمنع تطور العدوى و</w:t>
      </w:r>
      <w:r>
        <w:rPr>
          <w:rFonts w:ascii="Sakkal Majalla" w:hAnsi="Sakkal Majalla" w:cs="Sakkal Majalla" w:hint="cs"/>
          <w:rtl/>
          <w:lang w:bidi="ar-EG"/>
        </w:rPr>
        <w:t xml:space="preserve">غيرها من التحديات.  </w:t>
      </w:r>
    </w:p>
    <w:p w14:paraId="5F9B8E0F" w14:textId="77777777" w:rsidR="008C0726" w:rsidRPr="00B60054" w:rsidRDefault="008C0726" w:rsidP="00B31AA0">
      <w:pPr>
        <w:bidi/>
        <w:jc w:val="both"/>
        <w:rPr>
          <w:rFonts w:ascii="Sakkal Majalla" w:hAnsi="Sakkal Majalla" w:cs="Sakkal Majalla"/>
          <w:rtl/>
          <w:lang w:bidi="ar-EG"/>
        </w:rPr>
      </w:pPr>
      <w:r w:rsidRPr="00B60054">
        <w:rPr>
          <w:rFonts w:ascii="Sakkal Majalla" w:hAnsi="Sakkal Majalla" w:cs="Sakkal Majalla"/>
          <w:rtl/>
          <w:lang w:bidi="ar-EG"/>
        </w:rPr>
        <w:t xml:space="preserve">ينبغي أن تحدث الاستشارة الأولية بشأن الرضاعة الطبيعية المبكرة والحصرية، والروايات </w:t>
      </w:r>
      <w:r>
        <w:rPr>
          <w:rFonts w:ascii="Sakkal Majalla" w:hAnsi="Sakkal Majalla" w:cs="Sakkal Majalla" w:hint="cs"/>
          <w:rtl/>
          <w:lang w:bidi="ar-EG"/>
        </w:rPr>
        <w:t xml:space="preserve">والمفاهيم </w:t>
      </w:r>
      <w:r w:rsidRPr="00B60054">
        <w:rPr>
          <w:rFonts w:ascii="Sakkal Majalla" w:hAnsi="Sakkal Majalla" w:cs="Sakkal Majalla"/>
          <w:rtl/>
          <w:lang w:bidi="ar-EG"/>
        </w:rPr>
        <w:t>المغلوطة، و</w:t>
      </w:r>
      <w:r>
        <w:rPr>
          <w:rFonts w:ascii="Sakkal Majalla" w:hAnsi="Sakkal Majalla" w:cs="Sakkal Majalla" w:hint="cs"/>
          <w:rtl/>
          <w:lang w:bidi="ar-EG"/>
        </w:rPr>
        <w:t>إشارات</w:t>
      </w:r>
      <w:r w:rsidRPr="00B60054">
        <w:rPr>
          <w:rFonts w:ascii="Sakkal Majalla" w:hAnsi="Sakkal Majalla" w:cs="Sakkal Majalla"/>
          <w:rtl/>
          <w:lang w:bidi="ar-EG"/>
        </w:rPr>
        <w:t xml:space="preserve"> الجوع، و</w:t>
      </w:r>
      <w:r>
        <w:rPr>
          <w:rFonts w:ascii="Sakkal Majalla" w:hAnsi="Sakkal Majalla" w:cs="Sakkal Majalla" w:hint="cs"/>
          <w:rtl/>
          <w:lang w:bidi="ar-EG"/>
        </w:rPr>
        <w:t xml:space="preserve">وضعية الرضاعة </w:t>
      </w:r>
      <w:r w:rsidRPr="00B60054">
        <w:rPr>
          <w:rFonts w:ascii="Sakkal Majalla" w:hAnsi="Sakkal Majalla" w:cs="Sakkal Majalla"/>
          <w:rtl/>
          <w:lang w:bidi="ar-EG"/>
        </w:rPr>
        <w:t>ومخاوف الأم</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في أول تواصل أولي </w:t>
      </w:r>
      <w:r w:rsidRPr="00B60054">
        <w:rPr>
          <w:rFonts w:ascii="Sakkal Majalla" w:hAnsi="Sakkal Majalla" w:cs="Sakkal Majalla"/>
          <w:rtl/>
          <w:lang w:bidi="ar-EG"/>
        </w:rPr>
        <w:t>مع الأم أو مقدمة الرعاية، ويُفضل غال</w:t>
      </w:r>
      <w:r>
        <w:rPr>
          <w:rFonts w:ascii="Sakkal Majalla" w:hAnsi="Sakkal Majalla" w:cs="Sakkal Majalla" w:hint="cs"/>
          <w:rtl/>
          <w:lang w:bidi="ar-EG"/>
        </w:rPr>
        <w:t>باً</w:t>
      </w:r>
      <w:r w:rsidRPr="00B60054">
        <w:rPr>
          <w:rFonts w:ascii="Sakkal Majalla" w:hAnsi="Sakkal Majalla" w:cs="Sakkal Majalla"/>
          <w:rtl/>
          <w:lang w:bidi="ar-EG"/>
        </w:rPr>
        <w:t xml:space="preserve"> أثناء مواعيد الرعاية السابقة للولادة </w:t>
      </w:r>
      <w:r>
        <w:rPr>
          <w:rFonts w:ascii="Sakkal Majalla" w:hAnsi="Sakkal Majalla" w:cs="Sakkal Majalla" w:hint="cs"/>
          <w:rtl/>
          <w:lang w:bidi="ar-EG"/>
        </w:rPr>
        <w:t xml:space="preserve">خلال فترة </w:t>
      </w:r>
      <w:r w:rsidRPr="00B60054">
        <w:rPr>
          <w:rFonts w:ascii="Sakkal Majalla" w:hAnsi="Sakkal Majalla" w:cs="Sakkal Majalla"/>
          <w:rtl/>
          <w:lang w:bidi="ar-EG"/>
        </w:rPr>
        <w:t>الحمل</w:t>
      </w:r>
      <w:r>
        <w:rPr>
          <w:rFonts w:ascii="Sakkal Majalla" w:hAnsi="Sakkal Majalla" w:cs="Sakkal Majalla" w:hint="cs"/>
          <w:rtl/>
          <w:lang w:bidi="ar-EG"/>
        </w:rPr>
        <w:t>.</w:t>
      </w:r>
      <w:r w:rsidRPr="00B60054">
        <w:rPr>
          <w:rFonts w:ascii="Sakkal Majalla" w:hAnsi="Sakkal Majalla" w:cs="Sakkal Majalla"/>
          <w:rtl/>
          <w:lang w:bidi="ar-EG"/>
        </w:rPr>
        <w:t xml:space="preserve"> و</w:t>
      </w:r>
      <w:r>
        <w:rPr>
          <w:rFonts w:ascii="Sakkal Majalla" w:hAnsi="Sakkal Majalla" w:cs="Sakkal Majalla" w:hint="cs"/>
          <w:rtl/>
          <w:lang w:bidi="ar-EG"/>
        </w:rPr>
        <w:t xml:space="preserve">ينبغي </w:t>
      </w:r>
      <w:r w:rsidRPr="00B60054">
        <w:rPr>
          <w:rFonts w:ascii="Sakkal Majalla" w:hAnsi="Sakkal Majalla" w:cs="Sakkal Majalla"/>
          <w:rtl/>
          <w:lang w:bidi="ar-EG"/>
        </w:rPr>
        <w:t xml:space="preserve">ضمان </w:t>
      </w:r>
      <w:r>
        <w:rPr>
          <w:rFonts w:ascii="Sakkal Majalla" w:hAnsi="Sakkal Majalla" w:cs="Sakkal Majalla" w:hint="cs"/>
          <w:rtl/>
          <w:lang w:bidi="ar-EG"/>
        </w:rPr>
        <w:t xml:space="preserve">أنه في وقت يحضر فيه </w:t>
      </w:r>
      <w:r w:rsidRPr="00B60054">
        <w:rPr>
          <w:rFonts w:ascii="Sakkal Majalla" w:hAnsi="Sakkal Majalla" w:cs="Sakkal Majalla"/>
          <w:rtl/>
          <w:lang w:bidi="ar-EG"/>
        </w:rPr>
        <w:t xml:space="preserve">طفل </w:t>
      </w:r>
      <w:r>
        <w:rPr>
          <w:rFonts w:ascii="Sakkal Majalla" w:hAnsi="Sakkal Majalla" w:cs="Sakkal Majalla" w:hint="cs"/>
          <w:rtl/>
          <w:lang w:bidi="ar-EG"/>
        </w:rPr>
        <w:t xml:space="preserve">يواجه </w:t>
      </w:r>
      <w:r w:rsidRPr="00B60054">
        <w:rPr>
          <w:rFonts w:ascii="Sakkal Majalla" w:hAnsi="Sakkal Majalla" w:cs="Sakkal Majalla"/>
          <w:rtl/>
          <w:lang w:bidi="ar-EG"/>
        </w:rPr>
        <w:t xml:space="preserve">مشكلة في التغذية </w:t>
      </w:r>
      <w:r>
        <w:rPr>
          <w:rFonts w:ascii="Sakkal Majalla" w:hAnsi="Sakkal Majalla" w:cs="Sakkal Majalla" w:hint="cs"/>
          <w:rtl/>
          <w:lang w:bidi="ar-EG"/>
        </w:rPr>
        <w:t>أن يقوم منسق تغذية الرضع وصغار الأطف</w:t>
      </w:r>
      <w:r w:rsidR="00B31AA0">
        <w:rPr>
          <w:rFonts w:ascii="Sakkal Majalla" w:hAnsi="Sakkal Majalla" w:cs="Sakkal Majalla" w:hint="cs"/>
          <w:rtl/>
          <w:lang w:bidi="ar-EG"/>
        </w:rPr>
        <w:t>ا</w:t>
      </w:r>
      <w:r>
        <w:rPr>
          <w:rFonts w:ascii="Sakkal Majalla" w:hAnsi="Sakkal Majalla" w:cs="Sakkal Majalla" w:hint="cs"/>
          <w:rtl/>
          <w:lang w:bidi="ar-EG"/>
        </w:rPr>
        <w:t>ل على متابعة</w:t>
      </w:r>
      <w:r w:rsidRPr="00B60054">
        <w:rPr>
          <w:rFonts w:ascii="Sakkal Majalla" w:hAnsi="Sakkal Majalla" w:cs="Sakkal Majalla"/>
          <w:rtl/>
          <w:lang w:bidi="ar-EG"/>
        </w:rPr>
        <w:t xml:space="preserve"> صحة الأم، بما في ذلك صحة الثدي، حيث يكون التركيز غال</w:t>
      </w:r>
      <w:r>
        <w:rPr>
          <w:rFonts w:ascii="Sakkal Majalla" w:hAnsi="Sakkal Majalla" w:cs="Sakkal Majalla" w:hint="cs"/>
          <w:rtl/>
          <w:lang w:bidi="ar-EG"/>
        </w:rPr>
        <w:t>باً</w:t>
      </w:r>
      <w:r w:rsidRPr="00B60054">
        <w:rPr>
          <w:rFonts w:ascii="Sakkal Majalla" w:hAnsi="Sakkal Majalla" w:cs="Sakkal Majalla"/>
          <w:rtl/>
          <w:lang w:bidi="ar-EG"/>
        </w:rPr>
        <w:t xml:space="preserve"> على الطفل ولا يمكن التعرف على مشكلات الرضاعة الطبيعية الأخرى.</w:t>
      </w:r>
    </w:p>
    <w:p w14:paraId="6DA5C95C"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ينبغي تدريب </w:t>
      </w:r>
      <w:r>
        <w:rPr>
          <w:rFonts w:ascii="Sakkal Majalla" w:hAnsi="Sakkal Majalla" w:cs="Sakkal Majalla" w:hint="cs"/>
          <w:rtl/>
          <w:lang w:bidi="ar-EG"/>
        </w:rPr>
        <w:t xml:space="preserve">منسق </w:t>
      </w:r>
      <w:r w:rsidRPr="00B60054">
        <w:rPr>
          <w:rFonts w:ascii="Sakkal Majalla" w:hAnsi="Sakkal Majalla" w:cs="Sakkal Majalla"/>
          <w:rtl/>
          <w:lang w:bidi="ar-EG"/>
        </w:rPr>
        <w:t>تغذية الرضع وصغار الأطفال</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و</w:t>
      </w:r>
      <w:r w:rsidRPr="00B60054">
        <w:rPr>
          <w:rFonts w:ascii="Sakkal Majalla" w:hAnsi="Sakkal Majalla" w:cs="Sakkal Majalla"/>
          <w:rtl/>
          <w:lang w:bidi="ar-EG"/>
        </w:rPr>
        <w:t>ال</w:t>
      </w:r>
      <w:r>
        <w:rPr>
          <w:rFonts w:ascii="Sakkal Majalla" w:hAnsi="Sakkal Majalla" w:cs="Sakkal Majalla" w:hint="cs"/>
          <w:rtl/>
          <w:lang w:bidi="ar-EG"/>
        </w:rPr>
        <w:t xml:space="preserve">ذي تدرب مسبقاً </w:t>
      </w:r>
      <w:r w:rsidRPr="00B60054">
        <w:rPr>
          <w:rFonts w:ascii="Sakkal Majalla" w:hAnsi="Sakkal Majalla" w:cs="Sakkal Majalla"/>
          <w:rtl/>
          <w:lang w:bidi="ar-EG"/>
        </w:rPr>
        <w:t xml:space="preserve">على </w:t>
      </w:r>
      <w:r>
        <w:rPr>
          <w:rFonts w:ascii="Sakkal Majalla" w:hAnsi="Sakkal Majalla" w:cs="Sakkal Majalla" w:hint="cs"/>
          <w:rtl/>
          <w:lang w:bidi="ar-EG"/>
        </w:rPr>
        <w:t xml:space="preserve">كيفية </w:t>
      </w:r>
      <w:r w:rsidRPr="00B60054">
        <w:rPr>
          <w:rFonts w:ascii="Sakkal Majalla" w:hAnsi="Sakkal Majalla" w:cs="Sakkal Majalla"/>
          <w:rtl/>
          <w:lang w:bidi="ar-EG"/>
        </w:rPr>
        <w:t>إجراء تقييم كامل في مركز ثابت أو برنامج علاج المرضى الخارجي</w:t>
      </w:r>
      <w:r>
        <w:rPr>
          <w:rFonts w:ascii="Sakkal Majalla" w:hAnsi="Sakkal Majalla" w:cs="Sakkal Majalla" w:hint="cs"/>
          <w:rtl/>
          <w:lang w:bidi="ar-EG"/>
        </w:rPr>
        <w:t>،</w:t>
      </w:r>
      <w:r w:rsidRPr="00B60054">
        <w:rPr>
          <w:rFonts w:ascii="Sakkal Majalla" w:hAnsi="Sakkal Majalla" w:cs="Sakkal Majalla"/>
          <w:rtl/>
          <w:lang w:bidi="ar-EG"/>
        </w:rPr>
        <w:t xml:space="preserve"> باستخدام دليل </w:t>
      </w:r>
      <w:r>
        <w:rPr>
          <w:rFonts w:ascii="Sakkal Majalla" w:hAnsi="Sakkal Majalla" w:cs="Sakkal Majalla" w:hint="cs"/>
          <w:rtl/>
          <w:lang w:bidi="ar-EG"/>
        </w:rPr>
        <w:t xml:space="preserve">المشورة المتكاملة حول </w:t>
      </w:r>
      <w:r w:rsidRPr="00B60054">
        <w:rPr>
          <w:rFonts w:ascii="Sakkal Majalla" w:hAnsi="Sakkal Majalla" w:cs="Sakkal Majalla"/>
          <w:rtl/>
          <w:lang w:bidi="ar-EG"/>
        </w:rPr>
        <w:t>تغذية الرضع وصغار الأطفال الصادر عن منظمة الصحة العالمية واليونيسف</w:t>
      </w:r>
      <w:r>
        <w:rPr>
          <w:rStyle w:val="FootnoteReference"/>
          <w:rFonts w:ascii="Sakkal Majalla" w:hAnsi="Sakkal Majalla" w:cs="Sakkal Majalla"/>
          <w:rtl/>
          <w:lang w:bidi="ar-EG"/>
        </w:rPr>
        <w:footnoteReference w:id="74"/>
      </w:r>
      <w:r>
        <w:rPr>
          <w:rFonts w:ascii="Sakkal Majalla" w:hAnsi="Sakkal Majalla" w:cs="Sakkal Majalla" w:hint="cs"/>
          <w:rtl/>
          <w:lang w:bidi="ar-EG"/>
        </w:rPr>
        <w:t>،</w:t>
      </w:r>
      <w:r w:rsidRPr="00B60054">
        <w:rPr>
          <w:rFonts w:ascii="Sakkal Majalla" w:hAnsi="Sakkal Majalla" w:cs="Sakkal Majalla"/>
          <w:rtl/>
          <w:lang w:bidi="ar-EG"/>
        </w:rPr>
        <w:t xml:space="preserve"> وينبغي أن يتضمن وصفهم الوظيفي القدرة على تقديم المشورة والدعم لمشكلات الرضاعة الطبيعية، وينبغي عليهم فهم وإدراك طرق الإحالة في حالة المزيد من الدعم الطبي.</w:t>
      </w:r>
    </w:p>
    <w:p w14:paraId="0C2ACE8E"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يمكن ال</w:t>
      </w:r>
      <w:r>
        <w:rPr>
          <w:rFonts w:ascii="Sakkal Majalla" w:hAnsi="Sakkal Majalla" w:cs="Sakkal Majalla" w:hint="cs"/>
          <w:rtl/>
          <w:lang w:bidi="ar-EG"/>
        </w:rPr>
        <w:t>اطلاع</w:t>
      </w:r>
      <w:r w:rsidRPr="00B60054">
        <w:rPr>
          <w:rFonts w:ascii="Sakkal Majalla" w:hAnsi="Sakkal Majalla" w:cs="Sakkal Majalla"/>
          <w:rtl/>
          <w:lang w:bidi="ar-EG"/>
        </w:rPr>
        <w:t xml:space="preserve"> على المزيد من المعلومات بشأن </w:t>
      </w:r>
      <w:r>
        <w:rPr>
          <w:rFonts w:ascii="Sakkal Majalla" w:hAnsi="Sakkal Majalla" w:cs="Sakkal Majalla" w:hint="cs"/>
          <w:rtl/>
          <w:lang w:bidi="ar-EG"/>
        </w:rPr>
        <w:t>ال</w:t>
      </w:r>
      <w:r w:rsidRPr="00B60054">
        <w:rPr>
          <w:rFonts w:ascii="Sakkal Majalla" w:hAnsi="Sakkal Majalla" w:cs="Sakkal Majalla"/>
          <w:rtl/>
          <w:lang w:bidi="ar-EG"/>
        </w:rPr>
        <w:t xml:space="preserve">مشكلات </w:t>
      </w:r>
      <w:r>
        <w:rPr>
          <w:rFonts w:ascii="Sakkal Majalla" w:hAnsi="Sakkal Majalla" w:cs="Sakkal Majalla" w:hint="cs"/>
          <w:rtl/>
          <w:lang w:bidi="ar-EG"/>
        </w:rPr>
        <w:t>والصعوبات المتعلقة ب</w:t>
      </w:r>
      <w:r w:rsidRPr="00B60054">
        <w:rPr>
          <w:rFonts w:ascii="Sakkal Majalla" w:hAnsi="Sakkal Majalla" w:cs="Sakkal Majalla"/>
          <w:rtl/>
          <w:lang w:bidi="ar-EG"/>
        </w:rPr>
        <w:t xml:space="preserve">الرضاعة الطبيعية في دليل </w:t>
      </w:r>
      <w:r>
        <w:rPr>
          <w:rFonts w:ascii="Sakkal Majalla" w:hAnsi="Sakkal Majalla" w:cs="Sakkal Majalla" w:hint="cs"/>
          <w:rtl/>
          <w:lang w:bidi="ar-EG"/>
        </w:rPr>
        <w:t xml:space="preserve">المشورة المتكاملة حول </w:t>
      </w:r>
      <w:r w:rsidRPr="00B60054">
        <w:rPr>
          <w:rFonts w:ascii="Sakkal Majalla" w:hAnsi="Sakkal Majalla" w:cs="Sakkal Majalla"/>
          <w:rtl/>
          <w:lang w:bidi="ar-EG"/>
        </w:rPr>
        <w:t>تغذية الرضع وصغار الأطفال الصادر عن منظمة الصحة العالمية واليونيسف</w:t>
      </w:r>
      <w:r>
        <w:rPr>
          <w:rFonts w:ascii="Sakkal Majalla" w:hAnsi="Sakkal Majalla" w:cs="Sakkal Majalla" w:hint="cs"/>
          <w:rtl/>
          <w:lang w:bidi="ar-EG"/>
        </w:rPr>
        <w:t>.</w:t>
      </w:r>
      <w:r w:rsidRPr="00B60054">
        <w:rPr>
          <w:rStyle w:val="FootnoteReference"/>
          <w:rFonts w:ascii="Sakkal Majalla" w:hAnsi="Sakkal Majalla" w:cs="Sakkal Majalla"/>
          <w:rtl/>
          <w:lang w:bidi="ar-EG"/>
        </w:rPr>
        <w:footnoteReference w:id="75"/>
      </w:r>
      <w:r w:rsidRPr="00B60054">
        <w:rPr>
          <w:rFonts w:ascii="Sakkal Majalla" w:hAnsi="Sakkal Majalla" w:cs="Sakkal Majalla"/>
          <w:rtl/>
          <w:lang w:bidi="ar-EG"/>
        </w:rPr>
        <w:t xml:space="preserve"> </w:t>
      </w:r>
    </w:p>
    <w:p w14:paraId="6142C213" w14:textId="77777777" w:rsidR="008C0726" w:rsidRPr="00B60054" w:rsidRDefault="008C0726" w:rsidP="008C0726">
      <w:pPr>
        <w:bidi/>
        <w:jc w:val="both"/>
        <w:rPr>
          <w:rFonts w:ascii="Sakkal Majalla" w:hAnsi="Sakkal Majalla" w:cs="Sakkal Majalla"/>
          <w:b/>
          <w:bCs/>
          <w:color w:val="002060"/>
          <w:rtl/>
          <w:lang w:bidi="ar-EG"/>
        </w:rPr>
      </w:pPr>
      <w:r w:rsidRPr="00B60054">
        <w:rPr>
          <w:rFonts w:ascii="Sakkal Majalla" w:hAnsi="Sakkal Majalla" w:cs="Sakkal Majalla"/>
          <w:b/>
          <w:bCs/>
          <w:color w:val="002060"/>
          <w:rtl/>
          <w:lang w:bidi="ar-EG"/>
        </w:rPr>
        <w:t xml:space="preserve">8.1 </w:t>
      </w:r>
      <w:r w:rsidRPr="00B60054">
        <w:rPr>
          <w:rFonts w:ascii="Sakkal Majalla" w:hAnsi="Sakkal Majalla" w:cs="Sakkal Majalla"/>
          <w:b/>
          <w:bCs/>
          <w:color w:val="002060"/>
          <w:rtl/>
        </w:rPr>
        <w:t>مدى التغيير الذي يطرأ على الرضاعة الطبيعية أثناء حالة الطوارئ</w:t>
      </w:r>
    </w:p>
    <w:p w14:paraId="591C3E59"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يمكن أن تهد</w:t>
      </w:r>
      <w:r>
        <w:rPr>
          <w:rFonts w:ascii="Sakkal Majalla" w:hAnsi="Sakkal Majalla" w:cs="Sakkal Majalla" w:hint="cs"/>
          <w:rtl/>
          <w:lang w:bidi="ar-EG"/>
        </w:rPr>
        <w:t>ّ</w:t>
      </w:r>
      <w:r w:rsidRPr="00B60054">
        <w:rPr>
          <w:rFonts w:ascii="Sakkal Majalla" w:hAnsi="Sakkal Majalla" w:cs="Sakkal Majalla"/>
          <w:rtl/>
          <w:lang w:bidi="ar-EG"/>
        </w:rPr>
        <w:t>د حالات الطوارئ ممارسات الرضاعة الطبيعية بشكل جد</w:t>
      </w:r>
      <w:r>
        <w:rPr>
          <w:rFonts w:ascii="Sakkal Majalla" w:hAnsi="Sakkal Majalla" w:cs="Sakkal Majalla" w:hint="cs"/>
          <w:rtl/>
          <w:lang w:bidi="ar-EG"/>
        </w:rPr>
        <w:t>ّ</w:t>
      </w:r>
      <w:r w:rsidRPr="00B60054">
        <w:rPr>
          <w:rFonts w:ascii="Sakkal Majalla" w:hAnsi="Sakkal Majalla" w:cs="Sakkal Majalla"/>
          <w:rtl/>
          <w:lang w:bidi="ar-EG"/>
        </w:rPr>
        <w:t>ي</w:t>
      </w:r>
      <w:r>
        <w:rPr>
          <w:rFonts w:ascii="Sakkal Majalla" w:hAnsi="Sakkal Majalla" w:cs="Sakkal Majalla" w:hint="cs"/>
          <w:rtl/>
          <w:lang w:bidi="ar-EG"/>
        </w:rPr>
        <w:t xml:space="preserve"> وخطير</w:t>
      </w:r>
      <w:r w:rsidRPr="00B60054">
        <w:rPr>
          <w:rFonts w:ascii="Sakkal Majalla" w:hAnsi="Sakkal Majalla" w:cs="Sakkal Majalla"/>
          <w:rtl/>
          <w:lang w:bidi="ar-EG"/>
        </w:rPr>
        <w:t xml:space="preserve">، وبالتالي تغذية الطفل وصحته وبقائه على قيد الحياة، ويمكن </w:t>
      </w:r>
      <w:r>
        <w:rPr>
          <w:rFonts w:ascii="Sakkal Majalla" w:hAnsi="Sakkal Majalla" w:cs="Sakkal Majalla" w:hint="cs"/>
          <w:rtl/>
          <w:lang w:bidi="ar-EG"/>
        </w:rPr>
        <w:t>أ</w:t>
      </w:r>
      <w:r w:rsidRPr="00B60054">
        <w:rPr>
          <w:rFonts w:ascii="Sakkal Majalla" w:hAnsi="Sakkal Majalla" w:cs="Sakkal Majalla"/>
          <w:rtl/>
          <w:lang w:bidi="ar-EG"/>
        </w:rPr>
        <w:t xml:space="preserve">ن </w:t>
      </w:r>
      <w:r>
        <w:rPr>
          <w:rFonts w:ascii="Sakkal Majalla" w:hAnsi="Sakkal Majalla" w:cs="Sakkal Majalla" w:hint="cs"/>
          <w:rtl/>
          <w:lang w:bidi="ar-EG"/>
        </w:rPr>
        <w:t xml:space="preserve">تؤدي المفاهيم الخاطئة لدى </w:t>
      </w:r>
      <w:r w:rsidRPr="00B60054">
        <w:rPr>
          <w:rFonts w:ascii="Sakkal Majalla" w:hAnsi="Sakkal Majalla" w:cs="Sakkal Majalla"/>
          <w:rtl/>
          <w:lang w:bidi="ar-EG"/>
        </w:rPr>
        <w:t>الأمهات وأ</w:t>
      </w:r>
      <w:r>
        <w:rPr>
          <w:rFonts w:ascii="Sakkal Majalla" w:hAnsi="Sakkal Majalla" w:cs="Sakkal Majalla" w:hint="cs"/>
          <w:rtl/>
          <w:lang w:bidi="ar-EG"/>
        </w:rPr>
        <w:t>فراد</w:t>
      </w:r>
      <w:r w:rsidRPr="00B60054">
        <w:rPr>
          <w:rFonts w:ascii="Sakkal Majalla" w:hAnsi="Sakkal Majalla" w:cs="Sakkal Majalla"/>
          <w:rtl/>
          <w:lang w:bidi="ar-EG"/>
        </w:rPr>
        <w:t xml:space="preserve"> المجتمع والمشاركين في جهود الإغاثة </w:t>
      </w:r>
      <w:r>
        <w:rPr>
          <w:rFonts w:ascii="Sakkal Majalla" w:hAnsi="Sakkal Majalla" w:cs="Sakkal Majalla" w:hint="cs"/>
          <w:rtl/>
          <w:lang w:bidi="ar-EG"/>
        </w:rPr>
        <w:t xml:space="preserve">حول آثار </w:t>
      </w:r>
      <w:r w:rsidRPr="00B60054">
        <w:rPr>
          <w:rFonts w:ascii="Sakkal Majalla" w:hAnsi="Sakkal Majalla" w:cs="Sakkal Majalla"/>
          <w:rtl/>
          <w:lang w:bidi="ar-EG"/>
        </w:rPr>
        <w:t xml:space="preserve">الصدمة والتوتر وسوء تغذية الأمهات </w:t>
      </w:r>
      <w:r>
        <w:rPr>
          <w:rFonts w:ascii="Sakkal Majalla" w:hAnsi="Sakkal Majalla" w:cs="Sakkal Majalla" w:hint="cs"/>
          <w:rtl/>
          <w:lang w:bidi="ar-EG"/>
        </w:rPr>
        <w:t xml:space="preserve">على لبن الأم على التقليل </w:t>
      </w:r>
      <w:r w:rsidRPr="00B60054">
        <w:rPr>
          <w:rFonts w:ascii="Sakkal Majalla" w:hAnsi="Sakkal Majalla" w:cs="Sakkal Majalla"/>
          <w:rtl/>
          <w:lang w:bidi="ar-EG"/>
        </w:rPr>
        <w:t>من ثقة الأم في قدرتها على الرضاعة الطبيعية</w:t>
      </w:r>
      <w:r>
        <w:rPr>
          <w:rFonts w:ascii="Sakkal Majalla" w:hAnsi="Sakkal Majalla" w:cs="Sakkal Majalla" w:hint="cs"/>
          <w:rtl/>
          <w:lang w:bidi="ar-EG"/>
        </w:rPr>
        <w:t>.</w:t>
      </w:r>
      <w:r w:rsidRPr="00B60054">
        <w:rPr>
          <w:rFonts w:ascii="Sakkal Majalla" w:hAnsi="Sakkal Majalla" w:cs="Sakkal Majalla"/>
          <w:rtl/>
          <w:lang w:bidi="ar-EG"/>
        </w:rPr>
        <w:t xml:space="preserve"> وبالرغم من عدم تأثر قدرة الأم على إنتاج لبن الثدي بالضغوطات</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إلا أ</w:t>
      </w:r>
      <w:r w:rsidRPr="00B60054">
        <w:rPr>
          <w:rFonts w:ascii="Sakkal Majalla" w:hAnsi="Sakkal Majalla" w:cs="Sakkal Majalla"/>
          <w:rtl/>
          <w:lang w:bidi="ar-EG"/>
        </w:rPr>
        <w:t>ن قدر</w:t>
      </w:r>
      <w:r>
        <w:rPr>
          <w:rFonts w:ascii="Sakkal Majalla" w:hAnsi="Sakkal Majalla" w:cs="Sakkal Majalla" w:hint="cs"/>
          <w:rtl/>
          <w:lang w:bidi="ar-EG"/>
        </w:rPr>
        <w:t>ة</w:t>
      </w:r>
      <w:r w:rsidRPr="00B60054">
        <w:rPr>
          <w:rFonts w:ascii="Sakkal Majalla" w:hAnsi="Sakkal Majalla" w:cs="Sakkal Majalla"/>
          <w:rtl/>
          <w:lang w:bidi="ar-EG"/>
        </w:rPr>
        <w:t xml:space="preserve"> جسد</w:t>
      </w:r>
      <w:r>
        <w:rPr>
          <w:rFonts w:ascii="Sakkal Majalla" w:hAnsi="Sakkal Majalla" w:cs="Sakkal Majalla" w:hint="cs"/>
          <w:rtl/>
          <w:lang w:bidi="ar-EG"/>
        </w:rPr>
        <w:t>ها</w:t>
      </w:r>
      <w:r w:rsidRPr="00B60054">
        <w:rPr>
          <w:rFonts w:ascii="Sakkal Majalla" w:hAnsi="Sakkal Majalla" w:cs="Sakkal Majalla"/>
          <w:rtl/>
          <w:lang w:bidi="ar-EG"/>
        </w:rPr>
        <w:t xml:space="preserve"> على </w:t>
      </w:r>
      <w:r>
        <w:rPr>
          <w:rFonts w:ascii="Sakkal Majalla" w:hAnsi="Sakkal Majalla" w:cs="Sakkal Majalla" w:hint="cs"/>
          <w:rtl/>
          <w:lang w:bidi="ar-EG"/>
        </w:rPr>
        <w:t>"</w:t>
      </w:r>
      <w:r w:rsidRPr="00B60054">
        <w:rPr>
          <w:rFonts w:ascii="Sakkal Majalla" w:hAnsi="Sakkal Majalla" w:cs="Sakkal Majalla"/>
          <w:rtl/>
          <w:lang w:bidi="ar-EG"/>
        </w:rPr>
        <w:t>إ</w:t>
      </w:r>
      <w:r>
        <w:rPr>
          <w:rFonts w:ascii="Sakkal Majalla" w:hAnsi="Sakkal Majalla" w:cs="Sakkal Majalla" w:hint="cs"/>
          <w:rtl/>
          <w:lang w:bidi="ar-EG"/>
        </w:rPr>
        <w:t>فراغ"</w:t>
      </w:r>
      <w:r w:rsidRPr="00B60054">
        <w:rPr>
          <w:rFonts w:ascii="Sakkal Majalla" w:hAnsi="Sakkal Majalla" w:cs="Sakkal Majalla"/>
          <w:rtl/>
          <w:lang w:bidi="ar-EG"/>
        </w:rPr>
        <w:t xml:space="preserve"> اللبن قد تتأثر بالضغ</w:t>
      </w:r>
      <w:r>
        <w:rPr>
          <w:rFonts w:ascii="Sakkal Majalla" w:hAnsi="Sakkal Majalla" w:cs="Sakkal Majalla" w:hint="cs"/>
          <w:rtl/>
          <w:lang w:bidi="ar-EG"/>
        </w:rPr>
        <w:t>و</w:t>
      </w:r>
      <w:r w:rsidRPr="00B60054">
        <w:rPr>
          <w:rFonts w:ascii="Sakkal Majalla" w:hAnsi="Sakkal Majalla" w:cs="Sakkal Majalla"/>
          <w:rtl/>
          <w:lang w:bidi="ar-EG"/>
        </w:rPr>
        <w:t>ط</w:t>
      </w:r>
      <w:r>
        <w:rPr>
          <w:rFonts w:ascii="Sakkal Majalla" w:hAnsi="Sakkal Majalla" w:cs="Sakkal Majalla" w:hint="cs"/>
          <w:rtl/>
          <w:lang w:bidi="ar-EG"/>
        </w:rPr>
        <w:t>ات</w:t>
      </w:r>
      <w:r w:rsidRPr="00B60054">
        <w:rPr>
          <w:rFonts w:ascii="Sakkal Majalla" w:hAnsi="Sakkal Majalla" w:cs="Sakkal Majalla"/>
          <w:rtl/>
          <w:lang w:bidi="ar-EG"/>
        </w:rPr>
        <w:t>، ويمكن أن يتداخل عجز الأم عن إ</w:t>
      </w:r>
      <w:r>
        <w:rPr>
          <w:rFonts w:ascii="Sakkal Majalla" w:hAnsi="Sakkal Majalla" w:cs="Sakkal Majalla" w:hint="cs"/>
          <w:rtl/>
          <w:lang w:bidi="ar-EG"/>
        </w:rPr>
        <w:t>فراغ</w:t>
      </w:r>
      <w:r w:rsidRPr="00B60054">
        <w:rPr>
          <w:rFonts w:ascii="Sakkal Majalla" w:hAnsi="Sakkal Majalla" w:cs="Sakkal Majalla"/>
          <w:rtl/>
          <w:lang w:bidi="ar-EG"/>
        </w:rPr>
        <w:t xml:space="preserve"> اللبن مع الرضاعة الفعالة، كما يقل</w:t>
      </w:r>
      <w:r>
        <w:rPr>
          <w:rFonts w:ascii="Sakkal Majalla" w:hAnsi="Sakkal Majalla" w:cs="Sakkal Majalla" w:hint="cs"/>
          <w:rtl/>
          <w:lang w:bidi="ar-EG"/>
        </w:rPr>
        <w:t>ّ</w:t>
      </w:r>
      <w:r w:rsidRPr="00B60054">
        <w:rPr>
          <w:rFonts w:ascii="Sakkal Majalla" w:hAnsi="Sakkal Majalla" w:cs="Sakkal Majalla"/>
          <w:rtl/>
          <w:lang w:bidi="ar-EG"/>
        </w:rPr>
        <w:t>ل من ثقتها</w:t>
      </w:r>
      <w:r>
        <w:rPr>
          <w:rFonts w:ascii="Sakkal Majalla" w:hAnsi="Sakkal Majalla" w:cs="Sakkal Majalla" w:hint="cs"/>
          <w:rtl/>
          <w:lang w:bidi="ar-EG"/>
        </w:rPr>
        <w:t xml:space="preserve"> بنفسها.</w:t>
      </w:r>
      <w:r w:rsidRPr="00B60054">
        <w:rPr>
          <w:rFonts w:ascii="Sakkal Majalla" w:hAnsi="Sakkal Majalla" w:cs="Sakkal Majalla"/>
          <w:rtl/>
          <w:lang w:bidi="ar-EG"/>
        </w:rPr>
        <w:t xml:space="preserve"> وقد يقيد غياب الخصوصية في الملاجئ أو الم</w:t>
      </w:r>
      <w:r>
        <w:rPr>
          <w:rFonts w:ascii="Sakkal Majalla" w:hAnsi="Sakkal Majalla" w:cs="Sakkal Majalla" w:hint="cs"/>
          <w:rtl/>
          <w:lang w:bidi="ar-EG"/>
        </w:rPr>
        <w:t>خيمات</w:t>
      </w:r>
      <w:r w:rsidRPr="00B60054">
        <w:rPr>
          <w:rFonts w:ascii="Sakkal Majalla" w:hAnsi="Sakkal Majalla" w:cs="Sakkal Majalla"/>
          <w:rtl/>
          <w:lang w:bidi="ar-EG"/>
        </w:rPr>
        <w:t xml:space="preserve"> من قدر</w:t>
      </w:r>
      <w:r>
        <w:rPr>
          <w:rFonts w:ascii="Sakkal Majalla" w:hAnsi="Sakkal Majalla" w:cs="Sakkal Majalla" w:hint="cs"/>
          <w:rtl/>
          <w:lang w:bidi="ar-EG"/>
        </w:rPr>
        <w:t>تها</w:t>
      </w:r>
      <w:r w:rsidRPr="00B60054">
        <w:rPr>
          <w:rFonts w:ascii="Sakkal Majalla" w:hAnsi="Sakkal Majalla" w:cs="Sakkal Majalla"/>
          <w:rtl/>
          <w:lang w:bidi="ar-EG"/>
        </w:rPr>
        <w:t xml:space="preserve"> على الرضاعة الطبيعية بشكل مريح ورفع مستوى التوتر </w:t>
      </w:r>
      <w:r>
        <w:rPr>
          <w:rFonts w:ascii="Sakkal Majalla" w:hAnsi="Sakkal Majalla" w:cs="Sakkal Majalla" w:hint="cs"/>
          <w:rtl/>
          <w:lang w:bidi="ar-EG"/>
        </w:rPr>
        <w:t>لديها</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بالإضافة إلى ذلك، </w:t>
      </w:r>
      <w:r w:rsidRPr="00B60054">
        <w:rPr>
          <w:rFonts w:ascii="Sakkal Majalla" w:hAnsi="Sakkal Majalla" w:cs="Sakkal Majalla"/>
          <w:rtl/>
          <w:lang w:bidi="ar-EG"/>
        </w:rPr>
        <w:t xml:space="preserve">يمكن أن يسبب </w:t>
      </w:r>
      <w:r>
        <w:rPr>
          <w:rFonts w:ascii="Sakkal Majalla" w:hAnsi="Sakkal Majalla" w:cs="Sakkal Majalla" w:hint="cs"/>
          <w:rtl/>
          <w:lang w:bidi="ar-EG"/>
        </w:rPr>
        <w:t>ال</w:t>
      </w:r>
      <w:r w:rsidRPr="00B60054">
        <w:rPr>
          <w:rFonts w:ascii="Sakkal Majalla" w:hAnsi="Sakkal Majalla" w:cs="Sakkal Majalla"/>
          <w:rtl/>
          <w:lang w:bidi="ar-EG"/>
        </w:rPr>
        <w:t>توتر ما بعد الصدمة والمرض والعنف الجنسي والاكتئاب الشديد</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يحتمل</w:t>
      </w:r>
      <w:r>
        <w:rPr>
          <w:rFonts w:ascii="Sakkal Majalla" w:hAnsi="Sakkal Majalla" w:cs="Sakkal Majalla" w:hint="cs"/>
          <w:rtl/>
          <w:lang w:bidi="ar-EG"/>
        </w:rPr>
        <w:t xml:space="preserve"> </w:t>
      </w:r>
      <w:r w:rsidRPr="00B60054">
        <w:rPr>
          <w:rFonts w:ascii="Sakkal Majalla" w:hAnsi="Sakkal Majalla" w:cs="Sakkal Majalla"/>
          <w:rtl/>
          <w:lang w:bidi="ar-EG"/>
        </w:rPr>
        <w:t>زيادتها جمي</w:t>
      </w:r>
      <w:r>
        <w:rPr>
          <w:rFonts w:ascii="Sakkal Majalla" w:hAnsi="Sakkal Majalla" w:cs="Sakkal Majalla" w:hint="cs"/>
          <w:rtl/>
          <w:lang w:bidi="ar-EG"/>
        </w:rPr>
        <w:t>عاً</w:t>
      </w:r>
      <w:r w:rsidRPr="00B60054">
        <w:rPr>
          <w:rFonts w:ascii="Sakkal Majalla" w:hAnsi="Sakkal Majalla" w:cs="Sakkal Majalla"/>
          <w:rtl/>
          <w:lang w:bidi="ar-EG"/>
        </w:rPr>
        <w:t xml:space="preserve"> اثناء الحالات الطارئة</w:t>
      </w:r>
      <w:r>
        <w:rPr>
          <w:rFonts w:ascii="Sakkal Majalla" w:hAnsi="Sakkal Majalla" w:cs="Sakkal Majalla" w:hint="cs"/>
          <w:rtl/>
          <w:lang w:bidi="ar-EG"/>
        </w:rPr>
        <w:t xml:space="preserve"> </w:t>
      </w:r>
      <w:r>
        <w:rPr>
          <w:rFonts w:ascii="Sakkal Majalla" w:hAnsi="Sakkal Majalla" w:cs="Sakkal Majalla"/>
          <w:rtl/>
          <w:lang w:bidi="ar-EG"/>
        </w:rPr>
        <w:t>–</w:t>
      </w:r>
      <w:r w:rsidRPr="00B60054">
        <w:rPr>
          <w:rFonts w:ascii="Sakkal Majalla" w:hAnsi="Sakkal Majalla" w:cs="Sakkal Majalla"/>
          <w:rtl/>
          <w:lang w:bidi="ar-EG"/>
        </w:rPr>
        <w:t xml:space="preserve"> في</w:t>
      </w:r>
      <w:r>
        <w:rPr>
          <w:rFonts w:ascii="Sakkal Majalla" w:hAnsi="Sakkal Majalla" w:cs="Sakkal Majalla" w:hint="cs"/>
          <w:rtl/>
          <w:lang w:bidi="ar-EG"/>
        </w:rPr>
        <w:t xml:space="preserve"> </w:t>
      </w:r>
      <w:r w:rsidRPr="00B60054">
        <w:rPr>
          <w:rFonts w:ascii="Sakkal Majalla" w:hAnsi="Sakkal Majalla" w:cs="Sakkal Majalla"/>
          <w:rtl/>
          <w:lang w:bidi="ar-EG"/>
        </w:rPr>
        <w:t>رفض الأم ل</w:t>
      </w:r>
      <w:r>
        <w:rPr>
          <w:rFonts w:ascii="Sakkal Majalla" w:hAnsi="Sakkal Majalla" w:cs="Sakkal Majalla" w:hint="cs"/>
          <w:rtl/>
          <w:lang w:bidi="ar-EG"/>
        </w:rPr>
        <w:t>طفلها ا</w:t>
      </w:r>
      <w:r w:rsidRPr="00B60054">
        <w:rPr>
          <w:rFonts w:ascii="Sakkal Majalla" w:hAnsi="Sakkal Majalla" w:cs="Sakkal Majalla"/>
          <w:rtl/>
          <w:lang w:bidi="ar-EG"/>
        </w:rPr>
        <w:t>لرض</w:t>
      </w:r>
      <w:r>
        <w:rPr>
          <w:rFonts w:ascii="Sakkal Majalla" w:hAnsi="Sakkal Majalla" w:cs="Sakkal Majalla" w:hint="cs"/>
          <w:rtl/>
          <w:lang w:bidi="ar-EG"/>
        </w:rPr>
        <w:t>ي</w:t>
      </w:r>
      <w:r w:rsidRPr="00B60054">
        <w:rPr>
          <w:rFonts w:ascii="Sakkal Majalla" w:hAnsi="Sakkal Majalla" w:cs="Sakkal Majalla"/>
          <w:rtl/>
          <w:lang w:bidi="ar-EG"/>
        </w:rPr>
        <w:t xml:space="preserve">ع أو </w:t>
      </w:r>
      <w:r>
        <w:rPr>
          <w:rFonts w:ascii="Sakkal Majalla" w:hAnsi="Sakkal Majalla" w:cs="Sakkal Majalla" w:hint="cs"/>
          <w:rtl/>
          <w:lang w:bidi="ar-EG"/>
        </w:rPr>
        <w:t>ل</w:t>
      </w:r>
      <w:r w:rsidRPr="00B60054">
        <w:rPr>
          <w:rFonts w:ascii="Sakkal Majalla" w:hAnsi="Sakkal Majalla" w:cs="Sakkal Majalla"/>
          <w:rtl/>
          <w:lang w:bidi="ar-EG"/>
        </w:rPr>
        <w:t>لرضاعة الطبيعية.</w:t>
      </w:r>
    </w:p>
    <w:p w14:paraId="2B90C84E" w14:textId="77777777" w:rsidR="008C0726" w:rsidRPr="00B60054" w:rsidRDefault="008C0726" w:rsidP="00B31AA0">
      <w:pPr>
        <w:bidi/>
        <w:jc w:val="both"/>
        <w:rPr>
          <w:rFonts w:ascii="Sakkal Majalla" w:hAnsi="Sakkal Majalla" w:cs="Sakkal Majalla"/>
          <w:rtl/>
          <w:lang w:bidi="ar-EG"/>
        </w:rPr>
      </w:pPr>
      <w:r>
        <w:rPr>
          <w:rFonts w:ascii="Sakkal Majalla" w:hAnsi="Sakkal Majalla" w:cs="Sakkal Majalla" w:hint="cs"/>
          <w:rtl/>
          <w:lang w:bidi="ar-EG"/>
        </w:rPr>
        <w:t xml:space="preserve">كما أنّ القيود التي يفرضها الوقت قد تزداد </w:t>
      </w:r>
      <w:r w:rsidRPr="00B60054">
        <w:rPr>
          <w:rFonts w:ascii="Sakkal Majalla" w:hAnsi="Sakkal Majalla" w:cs="Sakkal Majalla"/>
          <w:rtl/>
          <w:lang w:bidi="ar-EG"/>
        </w:rPr>
        <w:t>أثناء حالات الطوارئ</w:t>
      </w:r>
      <w:r>
        <w:rPr>
          <w:rFonts w:ascii="Sakkal Majalla" w:hAnsi="Sakkal Majalla" w:cs="Sakkal Majalla" w:hint="cs"/>
          <w:rtl/>
          <w:lang w:bidi="ar-EG"/>
        </w:rPr>
        <w:t xml:space="preserve"> وتعمل على تقويض</w:t>
      </w:r>
      <w:r w:rsidR="00B31AA0">
        <w:rPr>
          <w:rFonts w:ascii="Sakkal Majalla" w:hAnsi="Sakkal Majalla" w:cs="Sakkal Majalla" w:hint="cs"/>
          <w:rtl/>
          <w:lang w:bidi="ar-EG"/>
        </w:rPr>
        <w:t xml:space="preserve"> </w:t>
      </w:r>
      <w:r w:rsidRPr="00B60054">
        <w:rPr>
          <w:rFonts w:ascii="Sakkal Majalla" w:hAnsi="Sakkal Majalla" w:cs="Sakkal Majalla"/>
          <w:rtl/>
          <w:lang w:bidi="ar-EG"/>
        </w:rPr>
        <w:t>الرضاعة الطبيعية</w:t>
      </w:r>
      <w:r>
        <w:rPr>
          <w:rFonts w:ascii="Sakkal Majalla" w:hAnsi="Sakkal Majalla" w:cs="Sakkal Majalla" w:hint="cs"/>
          <w:rtl/>
          <w:lang w:bidi="ar-EG"/>
        </w:rPr>
        <w:t>.</w:t>
      </w:r>
      <w:r w:rsidRPr="00B60054">
        <w:rPr>
          <w:rFonts w:ascii="Sakkal Majalla" w:hAnsi="Sakkal Majalla" w:cs="Sakkal Majalla"/>
          <w:rtl/>
          <w:lang w:bidi="ar-EG"/>
        </w:rPr>
        <w:t xml:space="preserve"> وقد تعجز النساء </w:t>
      </w:r>
      <w:r>
        <w:rPr>
          <w:rFonts w:ascii="Sakkal Majalla" w:hAnsi="Sakkal Majalla" w:cs="Sakkal Majalla" w:hint="cs"/>
          <w:rtl/>
          <w:lang w:bidi="ar-EG"/>
        </w:rPr>
        <w:t xml:space="preserve">من السفر مع أطفالهن في حال كن </w:t>
      </w:r>
      <w:r w:rsidRPr="00B60054">
        <w:rPr>
          <w:rFonts w:ascii="Sakkal Majalla" w:hAnsi="Sakkal Majalla" w:cs="Sakkal Majalla"/>
          <w:rtl/>
          <w:lang w:bidi="ar-EG"/>
        </w:rPr>
        <w:t>مضطر</w:t>
      </w:r>
      <w:r>
        <w:rPr>
          <w:rFonts w:ascii="Sakkal Majalla" w:hAnsi="Sakkal Majalla" w:cs="Sakkal Majalla" w:hint="cs"/>
          <w:rtl/>
          <w:lang w:bidi="ar-EG"/>
        </w:rPr>
        <w:t>ات</w:t>
      </w:r>
      <w:r w:rsidRPr="00B60054">
        <w:rPr>
          <w:rFonts w:ascii="Sakkal Majalla" w:hAnsi="Sakkal Majalla" w:cs="Sakkal Majalla"/>
          <w:rtl/>
          <w:lang w:bidi="ar-EG"/>
        </w:rPr>
        <w:t xml:space="preserve"> إلى السفر لمسافات</w:t>
      </w:r>
      <w:r>
        <w:rPr>
          <w:rFonts w:ascii="Sakkal Majalla" w:hAnsi="Sakkal Majalla" w:cs="Sakkal Majalla" w:hint="cs"/>
          <w:rtl/>
          <w:lang w:bidi="ar-EG"/>
        </w:rPr>
        <w:t>ٍ</w:t>
      </w:r>
      <w:r w:rsidRPr="00B60054">
        <w:rPr>
          <w:rFonts w:ascii="Sakkal Majalla" w:hAnsi="Sakkal Majalla" w:cs="Sakkal Majalla"/>
          <w:rtl/>
          <w:lang w:bidi="ar-EG"/>
        </w:rPr>
        <w:t xml:space="preserve"> بعيدة والاصطفاف في طوابير طويلة للحصول على الطعام والشراب</w:t>
      </w:r>
      <w:r>
        <w:rPr>
          <w:rFonts w:ascii="Sakkal Majalla" w:hAnsi="Sakkal Majalla" w:cs="Sakkal Majalla" w:hint="cs"/>
          <w:rtl/>
          <w:lang w:bidi="ar-EG"/>
        </w:rPr>
        <w:t xml:space="preserve"> و</w:t>
      </w:r>
      <w:r w:rsidRPr="00B60054">
        <w:rPr>
          <w:rFonts w:ascii="Sakkal Majalla" w:hAnsi="Sakkal Majalla" w:cs="Sakkal Majalla"/>
          <w:rtl/>
          <w:lang w:bidi="ar-EG"/>
        </w:rPr>
        <w:t>الوقود وحمل</w:t>
      </w:r>
      <w:r>
        <w:rPr>
          <w:rFonts w:ascii="Sakkal Majalla" w:hAnsi="Sakkal Majalla" w:cs="Sakkal Majalla" w:hint="cs"/>
          <w:rtl/>
          <w:lang w:bidi="ar-EG"/>
        </w:rPr>
        <w:t>ها</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إلى أماكن أخرى. </w:t>
      </w:r>
      <w:r w:rsidRPr="00B60054">
        <w:rPr>
          <w:rFonts w:ascii="Sakkal Majalla" w:hAnsi="Sakkal Majalla" w:cs="Sakkal Majalla"/>
          <w:rtl/>
          <w:lang w:bidi="ar-EG"/>
        </w:rPr>
        <w:t>ويت</w:t>
      </w:r>
      <w:r>
        <w:rPr>
          <w:rFonts w:ascii="Sakkal Majalla" w:hAnsi="Sakkal Majalla" w:cs="Sakkal Majalla" w:hint="cs"/>
          <w:rtl/>
          <w:lang w:bidi="ar-EG"/>
        </w:rPr>
        <w:t>عارض</w:t>
      </w:r>
      <w:r w:rsidRPr="00B60054">
        <w:rPr>
          <w:rFonts w:ascii="Sakkal Majalla" w:hAnsi="Sakkal Majalla" w:cs="Sakkal Majalla"/>
          <w:rtl/>
          <w:lang w:bidi="ar-EG"/>
        </w:rPr>
        <w:t xml:space="preserve"> </w:t>
      </w:r>
      <w:r>
        <w:rPr>
          <w:rFonts w:ascii="Sakkal Majalla" w:hAnsi="Sakkal Majalla" w:cs="Sakkal Majalla" w:hint="cs"/>
          <w:rtl/>
          <w:lang w:bidi="ar-EG"/>
        </w:rPr>
        <w:t>هذا</w:t>
      </w:r>
      <w:r w:rsidRPr="00B60054">
        <w:rPr>
          <w:rFonts w:ascii="Sakkal Majalla" w:hAnsi="Sakkal Majalla" w:cs="Sakkal Majalla"/>
          <w:rtl/>
          <w:lang w:bidi="ar-EG"/>
        </w:rPr>
        <w:t xml:space="preserve"> مع </w:t>
      </w:r>
      <w:r>
        <w:rPr>
          <w:rFonts w:ascii="Sakkal Majalla" w:hAnsi="Sakkal Majalla" w:cs="Sakkal Majalla" w:hint="cs"/>
          <w:rtl/>
          <w:lang w:bidi="ar-EG"/>
        </w:rPr>
        <w:t xml:space="preserve">الرضاعة الطبيعية عند الطلب والمتكررة </w:t>
      </w:r>
      <w:r w:rsidRPr="00B60054">
        <w:rPr>
          <w:rFonts w:ascii="Sakkal Majalla" w:hAnsi="Sakkal Majalla" w:cs="Sakkal Majalla"/>
          <w:rtl/>
          <w:lang w:bidi="ar-EG"/>
        </w:rPr>
        <w:t>للحفاظ على إدرار اللبن الطبيعي</w:t>
      </w:r>
      <w:r>
        <w:rPr>
          <w:rFonts w:ascii="Sakkal Majalla" w:hAnsi="Sakkal Majalla" w:cs="Sakkal Majalla" w:hint="cs"/>
          <w:rtl/>
          <w:lang w:bidi="ar-EG"/>
        </w:rPr>
        <w:t xml:space="preserve">. كما أنّ </w:t>
      </w:r>
      <w:r w:rsidRPr="00B60054">
        <w:rPr>
          <w:rFonts w:ascii="Sakkal Majalla" w:hAnsi="Sakkal Majalla" w:cs="Sakkal Majalla"/>
          <w:rtl/>
          <w:lang w:bidi="ar-EG"/>
        </w:rPr>
        <w:t>هذه ال</w:t>
      </w:r>
      <w:r>
        <w:rPr>
          <w:rFonts w:ascii="Sakkal Majalla" w:hAnsi="Sakkal Majalla" w:cs="Sakkal Majalla" w:hint="cs"/>
          <w:rtl/>
          <w:lang w:bidi="ar-EG"/>
        </w:rPr>
        <w:t>أ</w:t>
      </w:r>
      <w:r w:rsidRPr="00B60054">
        <w:rPr>
          <w:rFonts w:ascii="Sakkal Majalla" w:hAnsi="Sakkal Majalla" w:cs="Sakkal Majalla"/>
          <w:rtl/>
          <w:lang w:bidi="ar-EG"/>
        </w:rPr>
        <w:t>نشط</w:t>
      </w:r>
      <w:r>
        <w:rPr>
          <w:rFonts w:ascii="Sakkal Majalla" w:hAnsi="Sakkal Majalla" w:cs="Sakkal Majalla" w:hint="cs"/>
          <w:rtl/>
          <w:lang w:bidi="ar-EG"/>
        </w:rPr>
        <w:t xml:space="preserve">ة تعمل على تقييد </w:t>
      </w:r>
      <w:r w:rsidRPr="00B60054">
        <w:rPr>
          <w:rFonts w:ascii="Sakkal Majalla" w:hAnsi="Sakkal Majalla" w:cs="Sakkal Majalla"/>
          <w:rtl/>
          <w:lang w:bidi="ar-EG"/>
        </w:rPr>
        <w:t>الوقت الذي ت</w:t>
      </w:r>
      <w:r>
        <w:rPr>
          <w:rFonts w:ascii="Sakkal Majalla" w:hAnsi="Sakkal Majalla" w:cs="Sakkal Majalla" w:hint="cs"/>
          <w:rtl/>
          <w:lang w:bidi="ar-EG"/>
        </w:rPr>
        <w:t>كرسه</w:t>
      </w:r>
      <w:r w:rsidRPr="00B60054">
        <w:rPr>
          <w:rFonts w:ascii="Sakkal Majalla" w:hAnsi="Sakkal Majalla" w:cs="Sakkal Majalla"/>
          <w:rtl/>
          <w:lang w:bidi="ar-EG"/>
        </w:rPr>
        <w:t xml:space="preserve"> الأم للرضاعة الطبيعية الملائمة ورعاية </w:t>
      </w:r>
      <w:r>
        <w:rPr>
          <w:rFonts w:ascii="Sakkal Majalla" w:hAnsi="Sakkal Majalla" w:cs="Sakkal Majalla" w:hint="cs"/>
          <w:rtl/>
          <w:lang w:bidi="ar-EG"/>
        </w:rPr>
        <w:t xml:space="preserve">طفلها. </w:t>
      </w:r>
      <w:r w:rsidRPr="00B60054">
        <w:rPr>
          <w:rFonts w:ascii="Sakkal Majalla" w:hAnsi="Sakkal Majalla" w:cs="Sakkal Majalla"/>
          <w:rtl/>
          <w:lang w:bidi="ar-EG"/>
        </w:rPr>
        <w:t>و</w:t>
      </w:r>
      <w:r>
        <w:rPr>
          <w:rFonts w:ascii="Sakkal Majalla" w:hAnsi="Sakkal Majalla" w:cs="Sakkal Majalla" w:hint="cs"/>
          <w:rtl/>
          <w:lang w:bidi="ar-EG"/>
        </w:rPr>
        <w:t xml:space="preserve">أخيراً </w:t>
      </w:r>
      <w:r w:rsidRPr="00B60054">
        <w:rPr>
          <w:rFonts w:ascii="Sakkal Majalla" w:hAnsi="Sakkal Majalla" w:cs="Sakkal Majalla"/>
          <w:rtl/>
          <w:lang w:bidi="ar-EG"/>
        </w:rPr>
        <w:t>قد يُقوض التوزيع غير الم</w:t>
      </w:r>
      <w:r>
        <w:rPr>
          <w:rFonts w:ascii="Sakkal Majalla" w:hAnsi="Sakkal Majalla" w:cs="Sakkal Majalla" w:hint="cs"/>
          <w:rtl/>
          <w:lang w:bidi="ar-EG"/>
        </w:rPr>
        <w:t>نظم</w:t>
      </w:r>
      <w:r w:rsidRPr="00B60054">
        <w:rPr>
          <w:rFonts w:ascii="Sakkal Majalla" w:hAnsi="Sakkal Majalla" w:cs="Sakkal Majalla"/>
          <w:rtl/>
          <w:lang w:bidi="ar-EG"/>
        </w:rPr>
        <w:t xml:space="preserve"> لبدائل لبن الأم</w:t>
      </w:r>
      <w:r>
        <w:rPr>
          <w:rFonts w:ascii="Sakkal Majalla" w:hAnsi="Sakkal Majalla" w:cs="Sakkal Majalla" w:hint="cs"/>
          <w:rtl/>
          <w:lang w:bidi="ar-EG"/>
        </w:rPr>
        <w:t>،</w:t>
      </w:r>
      <w:r w:rsidRPr="00B60054">
        <w:rPr>
          <w:rFonts w:ascii="Sakkal Majalla" w:hAnsi="Sakkal Majalla" w:cs="Sakkal Majalla"/>
          <w:rtl/>
          <w:lang w:bidi="ar-EG"/>
        </w:rPr>
        <w:t xml:space="preserve"> ال</w:t>
      </w:r>
      <w:r>
        <w:rPr>
          <w:rFonts w:ascii="Sakkal Majalla" w:hAnsi="Sakkal Majalla" w:cs="Sakkal Majalla" w:hint="cs"/>
          <w:rtl/>
          <w:lang w:bidi="ar-EG"/>
        </w:rPr>
        <w:t>تي تشمل الحليب المجفف</w:t>
      </w:r>
      <w:r w:rsidRPr="00B60054">
        <w:rPr>
          <w:rFonts w:ascii="Sakkal Majalla" w:hAnsi="Sakkal Majalla" w:cs="Sakkal Majalla"/>
          <w:rtl/>
          <w:lang w:bidi="ar-EG"/>
        </w:rPr>
        <w:t xml:space="preserve"> الم</w:t>
      </w:r>
      <w:r>
        <w:rPr>
          <w:rFonts w:ascii="Sakkal Majalla" w:hAnsi="Sakkal Majalla" w:cs="Sakkal Majalla" w:hint="cs"/>
          <w:rtl/>
          <w:lang w:bidi="ar-EG"/>
        </w:rPr>
        <w:t xml:space="preserve">قدم في الحصص الغذائية، </w:t>
      </w:r>
      <w:r w:rsidRPr="00B60054">
        <w:rPr>
          <w:rFonts w:ascii="Sakkal Majalla" w:hAnsi="Sakkal Majalla" w:cs="Sakkal Majalla"/>
          <w:rtl/>
          <w:lang w:bidi="ar-EG"/>
        </w:rPr>
        <w:t>من جهود الأم في الرضاعة الطبيعية.</w:t>
      </w:r>
    </w:p>
    <w:p w14:paraId="6C61285B" w14:textId="77777777" w:rsidR="008C0726" w:rsidRPr="00B60054" w:rsidRDefault="008C0726" w:rsidP="00B31AA0">
      <w:pPr>
        <w:bidi/>
        <w:jc w:val="both"/>
        <w:rPr>
          <w:rFonts w:ascii="Sakkal Majalla" w:hAnsi="Sakkal Majalla" w:cs="Sakkal Majalla"/>
          <w:rtl/>
          <w:lang w:bidi="ar-EG"/>
        </w:rPr>
      </w:pPr>
      <w:r w:rsidRPr="00B60054">
        <w:rPr>
          <w:rFonts w:ascii="Sakkal Majalla" w:hAnsi="Sakkal Majalla" w:cs="Sakkal Majalla"/>
          <w:rtl/>
          <w:lang w:bidi="ar-EG"/>
        </w:rPr>
        <w:t xml:space="preserve">يحق للأم </w:t>
      </w:r>
      <w:r>
        <w:rPr>
          <w:rFonts w:ascii="Sakkal Majalla" w:hAnsi="Sakkal Majalla" w:cs="Sakkal Majalla" w:hint="cs"/>
          <w:rtl/>
          <w:lang w:bidi="ar-EG"/>
        </w:rPr>
        <w:t xml:space="preserve">الحصول على </w:t>
      </w:r>
      <w:r w:rsidRPr="00B60054">
        <w:rPr>
          <w:rFonts w:ascii="Sakkal Majalla" w:hAnsi="Sakkal Majalla" w:cs="Sakkal Majalla"/>
          <w:rtl/>
          <w:lang w:bidi="ar-EG"/>
        </w:rPr>
        <w:t xml:space="preserve">دعم </w:t>
      </w:r>
      <w:r>
        <w:rPr>
          <w:rFonts w:ascii="Sakkal Majalla" w:hAnsi="Sakkal Majalla" w:cs="Sakkal Majalla" w:hint="cs"/>
          <w:rtl/>
          <w:lang w:bidi="ar-EG"/>
        </w:rPr>
        <w:t xml:space="preserve">متخصص </w:t>
      </w:r>
      <w:r w:rsidRPr="00B60054">
        <w:rPr>
          <w:rFonts w:ascii="Sakkal Majalla" w:hAnsi="Sakkal Majalla" w:cs="Sakkal Majalla"/>
          <w:rtl/>
          <w:lang w:bidi="ar-EG"/>
        </w:rPr>
        <w:t>لتعزيز واستعادة ثقتها وقدرتها على الرضاعة الطبيعية لأطفالها</w:t>
      </w:r>
      <w:r>
        <w:rPr>
          <w:rFonts w:ascii="Sakkal Majalla" w:hAnsi="Sakkal Majalla" w:cs="Sakkal Majalla" w:hint="cs"/>
          <w:rtl/>
          <w:lang w:bidi="ar-EG"/>
        </w:rPr>
        <w:t>.</w:t>
      </w:r>
      <w:r w:rsidRPr="00B60054">
        <w:rPr>
          <w:rFonts w:ascii="Sakkal Majalla" w:hAnsi="Sakkal Majalla" w:cs="Sakkal Majalla"/>
          <w:rtl/>
          <w:lang w:bidi="ar-EG"/>
        </w:rPr>
        <w:t xml:space="preserve"> وبناءً على المشكلات الفريدة والمخاطر ال</w:t>
      </w:r>
      <w:r>
        <w:rPr>
          <w:rFonts w:ascii="Sakkal Majalla" w:hAnsi="Sakkal Majalla" w:cs="Sakkal Majalla" w:hint="cs"/>
          <w:rtl/>
          <w:lang w:bidi="ar-EG"/>
        </w:rPr>
        <w:t xml:space="preserve">متزايدة </w:t>
      </w:r>
      <w:r w:rsidRPr="00B60054">
        <w:rPr>
          <w:rFonts w:ascii="Sakkal Majalla" w:hAnsi="Sakkal Majalla" w:cs="Sakkal Majalla"/>
          <w:rtl/>
          <w:lang w:bidi="ar-EG"/>
        </w:rPr>
        <w:t>في حالات الطوارئ</w:t>
      </w:r>
      <w:r>
        <w:rPr>
          <w:rFonts w:ascii="Sakkal Majalla" w:hAnsi="Sakkal Majalla" w:cs="Sakkal Majalla" w:hint="cs"/>
          <w:rtl/>
          <w:lang w:bidi="ar-EG"/>
        </w:rPr>
        <w:t>،</w:t>
      </w:r>
      <w:r w:rsidRPr="00B60054">
        <w:rPr>
          <w:rFonts w:ascii="Sakkal Majalla" w:hAnsi="Sakkal Majalla" w:cs="Sakkal Majalla"/>
          <w:rtl/>
          <w:lang w:bidi="ar-EG"/>
        </w:rPr>
        <w:t xml:space="preserve"> يجب </w:t>
      </w:r>
      <w:r>
        <w:rPr>
          <w:rFonts w:ascii="Sakkal Majalla" w:hAnsi="Sakkal Majalla" w:cs="Sakkal Majalla" w:hint="cs"/>
          <w:rtl/>
          <w:lang w:bidi="ar-EG"/>
        </w:rPr>
        <w:t>بذل</w:t>
      </w:r>
      <w:r w:rsidRPr="00B60054">
        <w:rPr>
          <w:rFonts w:ascii="Sakkal Majalla" w:hAnsi="Sakkal Majalla" w:cs="Sakkal Majalla"/>
          <w:rtl/>
          <w:lang w:bidi="ar-EG"/>
        </w:rPr>
        <w:t xml:space="preserve"> جهود محددة وإضافية لضمان حماية الرضاعة الطبيعية</w:t>
      </w:r>
      <w:r>
        <w:rPr>
          <w:rFonts w:ascii="Sakkal Majalla" w:hAnsi="Sakkal Majalla" w:cs="Sakkal Majalla" w:hint="cs"/>
          <w:rtl/>
          <w:lang w:bidi="ar-EG"/>
        </w:rPr>
        <w:t xml:space="preserve"> ودعمها</w:t>
      </w:r>
      <w:r w:rsidRPr="00B60054">
        <w:rPr>
          <w:rFonts w:ascii="Sakkal Majalla" w:hAnsi="Sakkal Majalla" w:cs="Sakkal Majalla"/>
          <w:rtl/>
          <w:lang w:bidi="ar-EG"/>
        </w:rPr>
        <w:t>.</w:t>
      </w:r>
    </w:p>
    <w:p w14:paraId="66562AF6" w14:textId="77777777" w:rsidR="008C0726" w:rsidRPr="00B60054" w:rsidRDefault="008C0726" w:rsidP="008C0726">
      <w:pPr>
        <w:bidi/>
        <w:jc w:val="both"/>
        <w:rPr>
          <w:rFonts w:ascii="Sakkal Majalla" w:hAnsi="Sakkal Majalla" w:cs="Sakkal Majalla"/>
          <w:b/>
          <w:bCs/>
          <w:color w:val="002060"/>
          <w:rtl/>
          <w:lang w:bidi="ar-EG"/>
        </w:rPr>
      </w:pPr>
      <w:r w:rsidRPr="00B60054">
        <w:rPr>
          <w:rFonts w:ascii="Sakkal Majalla" w:hAnsi="Sakkal Majalla" w:cs="Sakkal Majalla"/>
          <w:b/>
          <w:bCs/>
          <w:color w:val="002060"/>
          <w:rtl/>
          <w:lang w:bidi="ar-EG"/>
        </w:rPr>
        <w:t>8.2 تشقق حلمة</w:t>
      </w:r>
      <w:r>
        <w:rPr>
          <w:rFonts w:ascii="Sakkal Majalla" w:hAnsi="Sakkal Majalla" w:cs="Sakkal Majalla" w:hint="cs"/>
          <w:b/>
          <w:bCs/>
          <w:color w:val="002060"/>
          <w:rtl/>
          <w:lang w:bidi="ar-EG"/>
        </w:rPr>
        <w:t xml:space="preserve"> الثدي</w:t>
      </w:r>
    </w:p>
    <w:p w14:paraId="12BAFB9B"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يعتبر التهاب </w:t>
      </w:r>
      <w:r>
        <w:rPr>
          <w:rFonts w:ascii="Sakkal Majalla" w:hAnsi="Sakkal Majalla" w:cs="Sakkal Majalla" w:hint="cs"/>
          <w:rtl/>
          <w:lang w:bidi="ar-EG"/>
        </w:rPr>
        <w:t xml:space="preserve">حلمة الثدي </w:t>
      </w:r>
      <w:r w:rsidRPr="00B60054">
        <w:rPr>
          <w:rFonts w:ascii="Sakkal Majalla" w:hAnsi="Sakkal Majalla" w:cs="Sakkal Majalla"/>
          <w:rtl/>
          <w:lang w:bidi="ar-EG"/>
        </w:rPr>
        <w:t>وتشقق</w:t>
      </w:r>
      <w:r>
        <w:rPr>
          <w:rFonts w:ascii="Sakkal Majalla" w:hAnsi="Sakkal Majalla" w:cs="Sakkal Majalla" w:hint="cs"/>
          <w:rtl/>
          <w:lang w:bidi="ar-EG"/>
        </w:rPr>
        <w:t>ها</w:t>
      </w:r>
      <w:r w:rsidRPr="00B60054">
        <w:rPr>
          <w:rFonts w:ascii="Sakkal Majalla" w:hAnsi="Sakkal Majalla" w:cs="Sakkal Majalla"/>
          <w:rtl/>
          <w:lang w:bidi="ar-EG"/>
        </w:rPr>
        <w:t xml:space="preserve"> أكثر مشكلات الرضاعة الطبيعية شيو</w:t>
      </w:r>
      <w:r>
        <w:rPr>
          <w:rFonts w:ascii="Sakkal Majalla" w:hAnsi="Sakkal Majalla" w:cs="Sakkal Majalla" w:hint="cs"/>
          <w:rtl/>
          <w:lang w:bidi="ar-EG"/>
        </w:rPr>
        <w:t>عاً</w:t>
      </w:r>
      <w:r w:rsidRPr="00B60054">
        <w:rPr>
          <w:rFonts w:ascii="Sakkal Majalla" w:hAnsi="Sakkal Majalla" w:cs="Sakkal Majalla"/>
          <w:rtl/>
          <w:lang w:bidi="ar-EG"/>
        </w:rPr>
        <w:t>، وخاصة مع الرضاعة لأول مرة أو بعد الولادة مباشرة</w:t>
      </w:r>
      <w:r>
        <w:rPr>
          <w:rFonts w:ascii="Sakkal Majalla" w:hAnsi="Sakkal Majalla" w:cs="Sakkal Majalla" w:hint="cs"/>
          <w:rtl/>
          <w:lang w:bidi="ar-EG"/>
        </w:rPr>
        <w:t>.</w:t>
      </w:r>
      <w:r w:rsidRPr="00B60054">
        <w:rPr>
          <w:rFonts w:ascii="Sakkal Majalla" w:hAnsi="Sakkal Majalla" w:cs="Sakkal Majalla"/>
          <w:rtl/>
          <w:lang w:bidi="ar-EG"/>
        </w:rPr>
        <w:t xml:space="preserve"> وبالرغم من </w:t>
      </w:r>
      <w:r>
        <w:rPr>
          <w:rFonts w:ascii="Sakkal Majalla" w:hAnsi="Sakkal Majalla" w:cs="Sakkal Majalla" w:hint="cs"/>
          <w:rtl/>
          <w:lang w:bidi="ar-EG"/>
        </w:rPr>
        <w:t xml:space="preserve">أنّ الحلمات المتقرحة والمتشققة قد تكون شائعة، إلا أنها </w:t>
      </w:r>
      <w:r w:rsidRPr="00B60054">
        <w:rPr>
          <w:rFonts w:ascii="Sakkal Majalla" w:hAnsi="Sakkal Majalla" w:cs="Sakkal Majalla"/>
          <w:rtl/>
          <w:lang w:bidi="ar-EG"/>
        </w:rPr>
        <w:t>ليست بالضرورة طبيعية، وتشير إلى الحاجة للمزيد من الدعم.</w:t>
      </w:r>
    </w:p>
    <w:p w14:paraId="2A5333CA"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يُعد ألم الثدي أو الحلم</w:t>
      </w:r>
      <w:r>
        <w:rPr>
          <w:rFonts w:ascii="Sakkal Majalla" w:hAnsi="Sakkal Majalla" w:cs="Sakkal Majalla" w:hint="cs"/>
          <w:rtl/>
          <w:lang w:bidi="ar-EG"/>
        </w:rPr>
        <w:t>ة</w:t>
      </w:r>
      <w:r w:rsidRPr="00B60054">
        <w:rPr>
          <w:rFonts w:ascii="Sakkal Majalla" w:hAnsi="Sakkal Majalla" w:cs="Sakkal Majalla"/>
          <w:rtl/>
          <w:lang w:bidi="ar-EG"/>
        </w:rPr>
        <w:t xml:space="preserve"> الذي يصاحبه غال</w:t>
      </w:r>
      <w:r>
        <w:rPr>
          <w:rFonts w:ascii="Sakkal Majalla" w:hAnsi="Sakkal Majalla" w:cs="Sakkal Majalla" w:hint="cs"/>
          <w:rtl/>
          <w:lang w:bidi="ar-EG"/>
        </w:rPr>
        <w:t>باً</w:t>
      </w:r>
      <w:r w:rsidRPr="00B60054">
        <w:rPr>
          <w:rFonts w:ascii="Sakkal Majalla" w:hAnsi="Sakkal Majalla" w:cs="Sakkal Majalla"/>
          <w:rtl/>
          <w:lang w:bidi="ar-EG"/>
        </w:rPr>
        <w:t xml:space="preserve"> تشققات أعلى الحلمة أو حولها من أكثر علامات </w:t>
      </w:r>
      <w:r>
        <w:rPr>
          <w:rFonts w:ascii="Sakkal Majalla" w:hAnsi="Sakkal Majalla" w:cs="Sakkal Majalla" w:hint="cs"/>
          <w:rtl/>
          <w:lang w:bidi="ar-EG"/>
        </w:rPr>
        <w:t xml:space="preserve">الحلمات المتقرحة والمتشققة، </w:t>
      </w:r>
      <w:r w:rsidRPr="00B60054">
        <w:rPr>
          <w:rFonts w:ascii="Sakkal Majalla" w:hAnsi="Sakkal Majalla" w:cs="Sakkal Majalla"/>
          <w:rtl/>
          <w:lang w:bidi="ar-EG"/>
        </w:rPr>
        <w:t xml:space="preserve">وقد تنزف الحلمات </w:t>
      </w:r>
      <w:r>
        <w:rPr>
          <w:rFonts w:ascii="Sakkal Majalla" w:hAnsi="Sakkal Majalla" w:cs="Sakkal Majalla" w:hint="cs"/>
          <w:rtl/>
          <w:lang w:bidi="ar-EG"/>
        </w:rPr>
        <w:t>أ</w:t>
      </w:r>
      <w:r w:rsidRPr="00B60054">
        <w:rPr>
          <w:rFonts w:ascii="Sakkal Majalla" w:hAnsi="Sakkal Majalla" w:cs="Sakkal Majalla"/>
          <w:rtl/>
          <w:lang w:bidi="ar-EG"/>
        </w:rPr>
        <w:t xml:space="preserve">و تظهر </w:t>
      </w:r>
      <w:r>
        <w:rPr>
          <w:rFonts w:ascii="Sakkal Majalla" w:hAnsi="Sakkal Majalla" w:cs="Sakkal Majalla" w:hint="cs"/>
          <w:rtl/>
          <w:lang w:bidi="ar-EG"/>
        </w:rPr>
        <w:t xml:space="preserve">عليها </w:t>
      </w:r>
      <w:r w:rsidRPr="00B60054">
        <w:rPr>
          <w:rFonts w:ascii="Sakkal Majalla" w:hAnsi="Sakkal Majalla" w:cs="Sakkal Majalla"/>
          <w:rtl/>
          <w:lang w:bidi="ar-EG"/>
        </w:rPr>
        <w:t xml:space="preserve">علامات العدوى، </w:t>
      </w:r>
      <w:r>
        <w:rPr>
          <w:rFonts w:ascii="Sakkal Majalla" w:hAnsi="Sakkal Majalla" w:cs="Sakkal Majalla" w:hint="cs"/>
          <w:rtl/>
          <w:lang w:bidi="ar-EG"/>
        </w:rPr>
        <w:t xml:space="preserve">لكن </w:t>
      </w:r>
      <w:r w:rsidRPr="00B60054">
        <w:rPr>
          <w:rFonts w:ascii="Sakkal Majalla" w:hAnsi="Sakkal Majalla" w:cs="Sakkal Majalla"/>
          <w:rtl/>
          <w:lang w:bidi="ar-EG"/>
        </w:rPr>
        <w:t>لا يوجد سبب لتجنب الرضاعة الطبيعية</w:t>
      </w:r>
      <w:r>
        <w:rPr>
          <w:rFonts w:ascii="Sakkal Majalla" w:hAnsi="Sakkal Majalla" w:cs="Sakkal Majalla" w:hint="cs"/>
          <w:rtl/>
          <w:lang w:bidi="ar-EG"/>
        </w:rPr>
        <w:t xml:space="preserve"> أو التقليل منها.</w:t>
      </w:r>
      <w:r w:rsidRPr="00B60054">
        <w:rPr>
          <w:rFonts w:ascii="Sakkal Majalla" w:hAnsi="Sakkal Majalla" w:cs="Sakkal Majalla"/>
          <w:rtl/>
          <w:lang w:bidi="ar-EG"/>
        </w:rPr>
        <w:t xml:space="preserve"> وفي حال الالتهاب الشديد لإحدى </w:t>
      </w:r>
      <w:r>
        <w:rPr>
          <w:rFonts w:ascii="Sakkal Majalla" w:hAnsi="Sakkal Majalla" w:cs="Sakkal Majalla" w:hint="cs"/>
          <w:rtl/>
          <w:lang w:bidi="ar-EG"/>
        </w:rPr>
        <w:t>ال</w:t>
      </w:r>
      <w:r w:rsidRPr="00B60054">
        <w:rPr>
          <w:rFonts w:ascii="Sakkal Majalla" w:hAnsi="Sakkal Majalla" w:cs="Sakkal Majalla"/>
          <w:rtl/>
          <w:lang w:bidi="ar-EG"/>
        </w:rPr>
        <w:t xml:space="preserve">حلمات </w:t>
      </w:r>
      <w:r>
        <w:rPr>
          <w:rFonts w:ascii="Sakkal Majalla" w:hAnsi="Sakkal Majalla" w:cs="Sakkal Majalla" w:hint="cs"/>
          <w:rtl/>
          <w:lang w:bidi="ar-EG"/>
        </w:rPr>
        <w:t xml:space="preserve">بحيث لا تستطيع الأم إرضاع طفلها منها، </w:t>
      </w:r>
      <w:r w:rsidRPr="00B60054">
        <w:rPr>
          <w:rFonts w:ascii="Sakkal Majalla" w:hAnsi="Sakkal Majalla" w:cs="Sakkal Majalla"/>
          <w:rtl/>
          <w:lang w:bidi="ar-EG"/>
        </w:rPr>
        <w:t xml:space="preserve">يمكنها </w:t>
      </w:r>
      <w:r>
        <w:rPr>
          <w:rFonts w:ascii="Sakkal Majalla" w:hAnsi="Sakkal Majalla" w:cs="Sakkal Majalla" w:hint="cs"/>
          <w:rtl/>
          <w:lang w:bidi="ar-EG"/>
        </w:rPr>
        <w:t xml:space="preserve">عندئذٍ </w:t>
      </w:r>
      <w:r w:rsidRPr="00B60054">
        <w:rPr>
          <w:rFonts w:ascii="Sakkal Majalla" w:hAnsi="Sakkal Majalla" w:cs="Sakkal Majalla"/>
          <w:rtl/>
          <w:lang w:bidi="ar-EG"/>
        </w:rPr>
        <w:t xml:space="preserve">الإرضاع من الثدي الآخر السليم، وشفط اللبن </w:t>
      </w:r>
      <w:r>
        <w:rPr>
          <w:rFonts w:ascii="Sakkal Majalla" w:hAnsi="Sakkal Majalla" w:cs="Sakkal Majalla" w:hint="cs"/>
          <w:rtl/>
          <w:lang w:bidi="ar-EG"/>
        </w:rPr>
        <w:t xml:space="preserve">يدوياً بطريقةٍ نظيفة وصحية </w:t>
      </w:r>
      <w:r w:rsidRPr="00B60054">
        <w:rPr>
          <w:rFonts w:ascii="Sakkal Majalla" w:hAnsi="Sakkal Majalla" w:cs="Sakkal Majalla"/>
          <w:rtl/>
          <w:lang w:bidi="ar-EG"/>
        </w:rPr>
        <w:t>وإطعامه للطفل بعد انتهائه من الرضاعة من الثدي غير المصاب.</w:t>
      </w:r>
    </w:p>
    <w:p w14:paraId="54F694FD"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يُعد الكشف المبكر </w:t>
      </w:r>
      <w:r>
        <w:rPr>
          <w:rFonts w:ascii="Sakkal Majalla" w:hAnsi="Sakkal Majalla" w:cs="Sakkal Majalla" w:hint="cs"/>
          <w:rtl/>
          <w:lang w:bidi="ar-EG"/>
        </w:rPr>
        <w:t xml:space="preserve">للحلمات المتقرحة أو المتشققة والحصول على </w:t>
      </w:r>
      <w:r w:rsidRPr="00B60054">
        <w:rPr>
          <w:rFonts w:ascii="Sakkal Majalla" w:hAnsi="Sakkal Majalla" w:cs="Sakkal Majalla"/>
          <w:rtl/>
          <w:lang w:bidi="ar-EG"/>
        </w:rPr>
        <w:t xml:space="preserve">دعم </w:t>
      </w:r>
      <w:r>
        <w:rPr>
          <w:rFonts w:ascii="Sakkal Majalla" w:hAnsi="Sakkal Majalla" w:cs="Sakkal Majalla" w:hint="cs"/>
          <w:rtl/>
          <w:lang w:bidi="ar-EG"/>
        </w:rPr>
        <w:t>في هذا المجال أمراً</w:t>
      </w:r>
      <w:r w:rsidRPr="00B60054">
        <w:rPr>
          <w:rFonts w:ascii="Sakkal Majalla" w:hAnsi="Sakkal Majalla" w:cs="Sakkal Majalla"/>
          <w:rtl/>
          <w:lang w:bidi="ar-EG"/>
        </w:rPr>
        <w:t xml:space="preserve"> أساس</w:t>
      </w:r>
      <w:r>
        <w:rPr>
          <w:rFonts w:ascii="Sakkal Majalla" w:hAnsi="Sakkal Majalla" w:cs="Sakkal Majalla" w:hint="cs"/>
          <w:rtl/>
          <w:lang w:bidi="ar-EG"/>
        </w:rPr>
        <w:t>ياً</w:t>
      </w:r>
      <w:r w:rsidRPr="00B60054">
        <w:rPr>
          <w:rFonts w:ascii="Sakkal Majalla" w:hAnsi="Sakkal Majalla" w:cs="Sakkal Majalla"/>
          <w:rtl/>
          <w:lang w:bidi="ar-EG"/>
        </w:rPr>
        <w:t xml:space="preserve"> لمنع </w:t>
      </w:r>
      <w:r>
        <w:rPr>
          <w:rFonts w:ascii="Sakkal Majalla" w:hAnsi="Sakkal Majalla" w:cs="Sakkal Majalla" w:hint="cs"/>
          <w:rtl/>
          <w:lang w:bidi="ar-EG"/>
        </w:rPr>
        <w:t xml:space="preserve">حدوث </w:t>
      </w:r>
      <w:r w:rsidRPr="00B60054">
        <w:rPr>
          <w:rFonts w:ascii="Sakkal Majalla" w:hAnsi="Sakkal Majalla" w:cs="Sakkal Majalla"/>
          <w:rtl/>
          <w:lang w:bidi="ar-EG"/>
        </w:rPr>
        <w:t>مشكلات</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أخرى </w:t>
      </w:r>
      <w:r w:rsidRPr="00B60054">
        <w:rPr>
          <w:rFonts w:ascii="Sakkal Majalla" w:hAnsi="Sakkal Majalla" w:cs="Sakkal Majalla"/>
          <w:rtl/>
          <w:lang w:bidi="ar-EG"/>
        </w:rPr>
        <w:t xml:space="preserve">مثل احتقان </w:t>
      </w:r>
      <w:r>
        <w:rPr>
          <w:rFonts w:ascii="Sakkal Majalla" w:hAnsi="Sakkal Majalla" w:cs="Sakkal Majalla" w:hint="cs"/>
          <w:rtl/>
          <w:lang w:bidi="ar-EG"/>
        </w:rPr>
        <w:t xml:space="preserve">الثدي </w:t>
      </w:r>
      <w:r w:rsidRPr="00B60054">
        <w:rPr>
          <w:rFonts w:ascii="Sakkal Majalla" w:hAnsi="Sakkal Majalla" w:cs="Sakkal Majalla"/>
          <w:rtl/>
          <w:lang w:bidi="ar-EG"/>
        </w:rPr>
        <w:t>والتهاب</w:t>
      </w:r>
      <w:r>
        <w:rPr>
          <w:rFonts w:ascii="Sakkal Majalla" w:hAnsi="Sakkal Majalla" w:cs="Sakkal Majalla" w:hint="cs"/>
          <w:rtl/>
          <w:lang w:bidi="ar-EG"/>
        </w:rPr>
        <w:t>ه</w:t>
      </w:r>
      <w:r w:rsidRPr="00B60054">
        <w:rPr>
          <w:rFonts w:ascii="Sakkal Majalla" w:hAnsi="Sakkal Majalla" w:cs="Sakkal Majalla"/>
          <w:rtl/>
          <w:lang w:bidi="ar-EG"/>
        </w:rPr>
        <w:t xml:space="preserve"> وسوء التغذية، وينبغي </w:t>
      </w:r>
      <w:r>
        <w:rPr>
          <w:rFonts w:ascii="Sakkal Majalla" w:hAnsi="Sakkal Majalla" w:cs="Sakkal Majalla" w:hint="cs"/>
          <w:rtl/>
          <w:lang w:bidi="ar-EG"/>
        </w:rPr>
        <w:t xml:space="preserve">عقد </w:t>
      </w:r>
      <w:r w:rsidRPr="00B60054">
        <w:rPr>
          <w:rFonts w:ascii="Sakkal Majalla" w:hAnsi="Sakkal Majalla" w:cs="Sakkal Majalla"/>
          <w:rtl/>
          <w:lang w:bidi="ar-EG"/>
        </w:rPr>
        <w:t xml:space="preserve">جلسات مشورة </w:t>
      </w:r>
      <w:r>
        <w:rPr>
          <w:rFonts w:ascii="Sakkal Majalla" w:hAnsi="Sakkal Majalla" w:cs="Sakkal Majalla" w:hint="cs"/>
          <w:rtl/>
          <w:lang w:bidi="ar-EG"/>
        </w:rPr>
        <w:t>فردية من قبل م</w:t>
      </w:r>
      <w:r w:rsidRPr="00B60054">
        <w:rPr>
          <w:rFonts w:ascii="Sakkal Majalla" w:hAnsi="Sakkal Majalla" w:cs="Sakkal Majalla"/>
          <w:rtl/>
          <w:lang w:bidi="ar-EG"/>
        </w:rPr>
        <w:t>نسق</w:t>
      </w:r>
      <w:r>
        <w:rPr>
          <w:rFonts w:ascii="Sakkal Majalla" w:hAnsi="Sakkal Majalla" w:cs="Sakkal Majalla" w:hint="cs"/>
          <w:rtl/>
          <w:lang w:bidi="ar-EG"/>
        </w:rPr>
        <w:t>ة</w:t>
      </w:r>
      <w:r w:rsidRPr="00B60054">
        <w:rPr>
          <w:rFonts w:ascii="Sakkal Majalla" w:hAnsi="Sakkal Majalla" w:cs="Sakkal Majalla"/>
          <w:rtl/>
          <w:lang w:bidi="ar-EG"/>
        </w:rPr>
        <w:t xml:space="preserve"> تغذية الرضع وصغار الأطفال.</w:t>
      </w:r>
    </w:p>
    <w:p w14:paraId="12BE8820" w14:textId="77777777" w:rsidR="008C0726" w:rsidRPr="00B60054" w:rsidRDefault="008C0726" w:rsidP="00D1671D">
      <w:pPr>
        <w:bidi/>
        <w:jc w:val="both"/>
        <w:rPr>
          <w:rFonts w:ascii="Sakkal Majalla" w:hAnsi="Sakkal Majalla" w:cs="Sakkal Majalla"/>
          <w:rtl/>
          <w:lang w:bidi="ar-EG"/>
        </w:rPr>
      </w:pPr>
      <w:r w:rsidRPr="00B60054">
        <w:rPr>
          <w:rFonts w:ascii="Sakkal Majalla" w:hAnsi="Sakkal Majalla" w:cs="Sakkal Majalla"/>
          <w:rtl/>
          <w:lang w:bidi="ar-EG"/>
        </w:rPr>
        <w:t xml:space="preserve">ولمنع </w:t>
      </w:r>
      <w:r>
        <w:rPr>
          <w:rFonts w:ascii="Sakkal Majalla" w:hAnsi="Sakkal Majalla" w:cs="Sakkal Majalla" w:hint="cs"/>
          <w:rtl/>
          <w:lang w:bidi="ar-EG"/>
        </w:rPr>
        <w:t xml:space="preserve">تقرح الحلمات أو </w:t>
      </w:r>
      <w:r w:rsidRPr="00B60054">
        <w:rPr>
          <w:rFonts w:ascii="Sakkal Majalla" w:hAnsi="Sakkal Majalla" w:cs="Sakkal Majalla"/>
          <w:rtl/>
          <w:lang w:bidi="ar-EG"/>
        </w:rPr>
        <w:t>تشقق</w:t>
      </w:r>
      <w:r>
        <w:rPr>
          <w:rFonts w:ascii="Sakkal Majalla" w:hAnsi="Sakkal Majalla" w:cs="Sakkal Majalla" w:hint="cs"/>
          <w:rtl/>
          <w:lang w:bidi="ar-EG"/>
        </w:rPr>
        <w:t>ه</w:t>
      </w:r>
      <w:r w:rsidRPr="00B60054">
        <w:rPr>
          <w:rFonts w:ascii="Sakkal Majalla" w:hAnsi="Sakkal Majalla" w:cs="Sakkal Majalla"/>
          <w:rtl/>
          <w:lang w:bidi="ar-EG"/>
        </w:rPr>
        <w:t>ا</w:t>
      </w:r>
      <w:r>
        <w:rPr>
          <w:rFonts w:ascii="Sakkal Majalla" w:hAnsi="Sakkal Majalla" w:cs="Sakkal Majalla" w:hint="cs"/>
          <w:rtl/>
          <w:lang w:bidi="ar-EG"/>
        </w:rPr>
        <w:t>،</w:t>
      </w:r>
      <w:r w:rsidRPr="00B60054">
        <w:rPr>
          <w:rFonts w:ascii="Sakkal Majalla" w:hAnsi="Sakkal Majalla" w:cs="Sakkal Majalla"/>
          <w:rtl/>
          <w:lang w:bidi="ar-EG"/>
        </w:rPr>
        <w:t xml:space="preserve"> ينبغي </w:t>
      </w:r>
      <w:r>
        <w:rPr>
          <w:rFonts w:ascii="Sakkal Majalla" w:hAnsi="Sakkal Majalla" w:cs="Sakkal Majalla" w:hint="cs"/>
          <w:rtl/>
          <w:lang w:bidi="ar-EG"/>
        </w:rPr>
        <w:t xml:space="preserve">تلقي المشورة </w:t>
      </w:r>
      <w:r w:rsidRPr="00B60054">
        <w:rPr>
          <w:rFonts w:ascii="Sakkal Majalla" w:hAnsi="Sakkal Majalla" w:cs="Sakkal Majalla"/>
          <w:rtl/>
          <w:lang w:bidi="ar-EG"/>
        </w:rPr>
        <w:t xml:space="preserve">حول وضعيات </w:t>
      </w:r>
      <w:r>
        <w:rPr>
          <w:rFonts w:ascii="Sakkal Majalla" w:hAnsi="Sakkal Majalla" w:cs="Sakkal Majalla" w:hint="cs"/>
          <w:rtl/>
          <w:lang w:bidi="ar-EG"/>
        </w:rPr>
        <w:t xml:space="preserve">الرضاعة </w:t>
      </w:r>
      <w:r w:rsidRPr="00B60054">
        <w:rPr>
          <w:rFonts w:ascii="Sakkal Majalla" w:hAnsi="Sakkal Majalla" w:cs="Sakkal Majalla"/>
          <w:rtl/>
          <w:lang w:bidi="ar-EG"/>
        </w:rPr>
        <w:t>و</w:t>
      </w:r>
      <w:r>
        <w:rPr>
          <w:rFonts w:ascii="Sakkal Majalla" w:hAnsi="Sakkal Majalla" w:cs="Sakkal Majalla" w:hint="cs"/>
          <w:rtl/>
          <w:lang w:bidi="ar-EG"/>
        </w:rPr>
        <w:t xml:space="preserve">كيفية حمل الطفل، </w:t>
      </w:r>
      <w:r w:rsidRPr="00B60054">
        <w:rPr>
          <w:rFonts w:ascii="Sakkal Majalla" w:hAnsi="Sakkal Majalla" w:cs="Sakkal Majalla"/>
          <w:rtl/>
          <w:lang w:bidi="ar-EG"/>
        </w:rPr>
        <w:t>وتشجيع الأم على عدم استخدام الصابون أو الكريمات على الحلم</w:t>
      </w:r>
      <w:r>
        <w:rPr>
          <w:rFonts w:ascii="Sakkal Majalla" w:hAnsi="Sakkal Majalla" w:cs="Sakkal Majalla" w:hint="cs"/>
          <w:rtl/>
          <w:lang w:bidi="ar-EG"/>
        </w:rPr>
        <w:t>ة</w:t>
      </w:r>
      <w:r w:rsidRPr="00B60054">
        <w:rPr>
          <w:rFonts w:ascii="Sakkal Majalla" w:hAnsi="Sakkal Majalla" w:cs="Sakkal Majalla"/>
          <w:rtl/>
          <w:lang w:bidi="ar-EG"/>
        </w:rPr>
        <w:t xml:space="preserve">، أو </w:t>
      </w:r>
      <w:r>
        <w:rPr>
          <w:rFonts w:ascii="Sakkal Majalla" w:hAnsi="Sakkal Majalla" w:cs="Sakkal Majalla" w:hint="cs"/>
          <w:rtl/>
          <w:lang w:bidi="ar-EG"/>
        </w:rPr>
        <w:t xml:space="preserve">إعطاء الطفل </w:t>
      </w:r>
      <w:r w:rsidRPr="00B60054">
        <w:rPr>
          <w:rFonts w:ascii="Sakkal Majalla" w:hAnsi="Sakkal Majalla" w:cs="Sakkal Majalla"/>
          <w:rtl/>
          <w:lang w:bidi="ar-EG"/>
        </w:rPr>
        <w:t>حلم</w:t>
      </w:r>
      <w:r>
        <w:rPr>
          <w:rFonts w:ascii="Sakkal Majalla" w:hAnsi="Sakkal Majalla" w:cs="Sakkal Majalla" w:hint="cs"/>
          <w:rtl/>
          <w:lang w:bidi="ar-EG"/>
        </w:rPr>
        <w:t xml:space="preserve">ة صناعية </w:t>
      </w:r>
      <w:r w:rsidRPr="00B60054">
        <w:rPr>
          <w:rFonts w:ascii="Sakkal Majalla" w:hAnsi="Sakkal Majalla" w:cs="Sakkal Majalla"/>
          <w:rtl/>
          <w:lang w:bidi="ar-EG"/>
        </w:rPr>
        <w:t>لأنها ليست صحية وتؤدي إلى سوء تغذية</w:t>
      </w:r>
      <w:r>
        <w:rPr>
          <w:rFonts w:ascii="Sakkal Majalla" w:hAnsi="Sakkal Majalla" w:cs="Sakkal Majalla" w:hint="cs"/>
          <w:rtl/>
          <w:lang w:bidi="ar-EG"/>
        </w:rPr>
        <w:t>، كما أنّها</w:t>
      </w:r>
      <w:r w:rsidRPr="00B60054">
        <w:rPr>
          <w:rFonts w:ascii="Sakkal Majalla" w:hAnsi="Sakkal Majalla" w:cs="Sakkal Majalla"/>
          <w:rtl/>
          <w:lang w:bidi="ar-EG"/>
        </w:rPr>
        <w:t xml:space="preserve"> قد تسبب تعلق الرض</w:t>
      </w:r>
      <w:r>
        <w:rPr>
          <w:rFonts w:ascii="Sakkal Majalla" w:hAnsi="Sakkal Majalla" w:cs="Sakkal Majalla" w:hint="cs"/>
          <w:rtl/>
          <w:lang w:bidi="ar-EG"/>
        </w:rPr>
        <w:t>ي</w:t>
      </w:r>
      <w:r w:rsidRPr="00B60054">
        <w:rPr>
          <w:rFonts w:ascii="Sakkal Majalla" w:hAnsi="Sakkal Majalla" w:cs="Sakkal Majalla"/>
          <w:rtl/>
          <w:lang w:bidi="ar-EG"/>
        </w:rPr>
        <w:t>ع بالثدي بطريقة تختلف عما لو</w:t>
      </w:r>
      <w:r>
        <w:rPr>
          <w:rFonts w:ascii="Sakkal Majalla" w:hAnsi="Sakkal Majalla" w:cs="Sakkal Majalla" w:hint="cs"/>
          <w:rtl/>
          <w:lang w:bidi="ar-EG"/>
        </w:rPr>
        <w:t xml:space="preserve"> كان يتغذى على </w:t>
      </w:r>
      <w:r w:rsidRPr="00B60054">
        <w:rPr>
          <w:rFonts w:ascii="Sakkal Majalla" w:hAnsi="Sakkal Majalla" w:cs="Sakkal Majalla"/>
          <w:rtl/>
          <w:lang w:bidi="ar-EG"/>
        </w:rPr>
        <w:t xml:space="preserve">الرضاعة الطبيعية </w:t>
      </w:r>
      <w:r>
        <w:rPr>
          <w:rFonts w:ascii="Sakkal Majalla" w:hAnsi="Sakkal Majalla" w:cs="Sakkal Majalla" w:hint="cs"/>
          <w:rtl/>
          <w:lang w:bidi="ar-EG"/>
        </w:rPr>
        <w:t xml:space="preserve">الحصرية، </w:t>
      </w:r>
      <w:r w:rsidRPr="00B60054">
        <w:rPr>
          <w:rFonts w:ascii="Sakkal Majalla" w:hAnsi="Sakkal Majalla" w:cs="Sakkal Majalla"/>
          <w:rtl/>
          <w:lang w:bidi="ar-EG"/>
        </w:rPr>
        <w:t xml:space="preserve">وهو ما قد يؤدي إلى التهاب </w:t>
      </w:r>
      <w:r>
        <w:rPr>
          <w:rFonts w:ascii="Sakkal Majalla" w:hAnsi="Sakkal Majalla" w:cs="Sakkal Majalla" w:hint="cs"/>
          <w:rtl/>
          <w:lang w:bidi="ar-EG"/>
        </w:rPr>
        <w:t xml:space="preserve">الحلمات </w:t>
      </w:r>
      <w:r w:rsidRPr="00B60054">
        <w:rPr>
          <w:rFonts w:ascii="Sakkal Majalla" w:hAnsi="Sakkal Majalla" w:cs="Sakkal Majalla"/>
          <w:rtl/>
          <w:lang w:bidi="ar-EG"/>
        </w:rPr>
        <w:t>أو ت</w:t>
      </w:r>
      <w:r>
        <w:rPr>
          <w:rFonts w:ascii="Sakkal Majalla" w:hAnsi="Sakkal Majalla" w:cs="Sakkal Majalla" w:hint="cs"/>
          <w:rtl/>
          <w:lang w:bidi="ar-EG"/>
        </w:rPr>
        <w:t>شققها.</w:t>
      </w:r>
      <w:r w:rsidRPr="00B60054">
        <w:rPr>
          <w:rFonts w:ascii="Sakkal Majalla" w:hAnsi="Sakkal Majalla" w:cs="Sakkal Majalla"/>
          <w:rtl/>
          <w:lang w:bidi="ar-EG"/>
        </w:rPr>
        <w:t>.</w:t>
      </w:r>
    </w:p>
    <w:p w14:paraId="327901C7"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عند </w:t>
      </w:r>
      <w:r>
        <w:rPr>
          <w:rFonts w:ascii="Sakkal Majalla" w:hAnsi="Sakkal Majalla" w:cs="Sakkal Majalla" w:hint="cs"/>
          <w:rtl/>
          <w:lang w:bidi="ar-EG"/>
        </w:rPr>
        <w:t>تقديم المشورة ل</w:t>
      </w:r>
      <w:r w:rsidRPr="00B60054">
        <w:rPr>
          <w:rFonts w:ascii="Sakkal Majalla" w:hAnsi="Sakkal Majalla" w:cs="Sakkal Majalla"/>
          <w:rtl/>
          <w:lang w:bidi="ar-EG"/>
        </w:rPr>
        <w:t>لأم أو مقدمة الرعاية بشأن الحلمات المتشققة أو الم</w:t>
      </w:r>
      <w:r>
        <w:rPr>
          <w:rFonts w:ascii="Sakkal Majalla" w:hAnsi="Sakkal Majalla" w:cs="Sakkal Majalla" w:hint="cs"/>
          <w:rtl/>
          <w:lang w:bidi="ar-EG"/>
        </w:rPr>
        <w:t xml:space="preserve">تقرحة، ينبغي تشجيعها </w:t>
      </w:r>
      <w:r w:rsidRPr="00B60054">
        <w:rPr>
          <w:rFonts w:ascii="Sakkal Majalla" w:hAnsi="Sakkal Majalla" w:cs="Sakkal Majalla"/>
          <w:rtl/>
          <w:lang w:bidi="ar-EG"/>
        </w:rPr>
        <w:t xml:space="preserve">على </w:t>
      </w:r>
      <w:r>
        <w:rPr>
          <w:rFonts w:ascii="Sakkal Majalla" w:hAnsi="Sakkal Majalla" w:cs="Sakkal Majalla" w:hint="cs"/>
          <w:rtl/>
          <w:lang w:bidi="ar-EG"/>
        </w:rPr>
        <w:t>مواصلة</w:t>
      </w:r>
      <w:r w:rsidRPr="00B60054">
        <w:rPr>
          <w:rFonts w:ascii="Sakkal Majalla" w:hAnsi="Sakkal Majalla" w:cs="Sakkal Majalla"/>
          <w:rtl/>
          <w:lang w:bidi="ar-EG"/>
        </w:rPr>
        <w:t xml:space="preserve"> الرضاعة الطبيعية، حيث يسبب </w:t>
      </w:r>
      <w:r>
        <w:rPr>
          <w:rFonts w:ascii="Sakkal Majalla" w:hAnsi="Sakkal Majalla" w:cs="Sakkal Majalla" w:hint="cs"/>
          <w:rtl/>
          <w:lang w:bidi="ar-EG"/>
        </w:rPr>
        <w:t>أي</w:t>
      </w:r>
      <w:r w:rsidRPr="00B60054">
        <w:rPr>
          <w:rFonts w:ascii="Sakkal Majalla" w:hAnsi="Sakkal Majalla" w:cs="Sakkal Majalla"/>
          <w:rtl/>
          <w:lang w:bidi="ar-EG"/>
        </w:rPr>
        <w:t>ق</w:t>
      </w:r>
      <w:r>
        <w:rPr>
          <w:rFonts w:ascii="Sakkal Majalla" w:hAnsi="Sakkal Majalla" w:cs="Sakkal Majalla" w:hint="cs"/>
          <w:rtl/>
          <w:lang w:bidi="ar-EG"/>
        </w:rPr>
        <w:t>ا</w:t>
      </w:r>
      <w:r w:rsidRPr="00B60054">
        <w:rPr>
          <w:rFonts w:ascii="Sakkal Majalla" w:hAnsi="Sakkal Majalla" w:cs="Sakkal Majalla"/>
          <w:rtl/>
          <w:lang w:bidi="ar-EG"/>
        </w:rPr>
        <w:t xml:space="preserve">ف الرضاعة الطبيعية أو تقليل عدد مرات الإرضاع التهاب </w:t>
      </w:r>
      <w:r>
        <w:rPr>
          <w:rFonts w:ascii="Sakkal Majalla" w:hAnsi="Sakkal Majalla" w:cs="Sakkal Majalla" w:hint="cs"/>
          <w:rtl/>
          <w:lang w:bidi="ar-EG"/>
        </w:rPr>
        <w:t xml:space="preserve">الثدي </w:t>
      </w:r>
      <w:r w:rsidRPr="00B60054">
        <w:rPr>
          <w:rFonts w:ascii="Sakkal Majalla" w:hAnsi="Sakkal Majalla" w:cs="Sakkal Majalla"/>
          <w:rtl/>
          <w:lang w:bidi="ar-EG"/>
        </w:rPr>
        <w:t>واحتقان</w:t>
      </w:r>
      <w:r>
        <w:rPr>
          <w:rFonts w:ascii="Sakkal Majalla" w:hAnsi="Sakkal Majalla" w:cs="Sakkal Majalla" w:hint="cs"/>
          <w:rtl/>
          <w:lang w:bidi="ar-EG"/>
        </w:rPr>
        <w:t>ه</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قومي بمراقبة </w:t>
      </w:r>
      <w:r w:rsidRPr="00B60054">
        <w:rPr>
          <w:rFonts w:ascii="Sakkal Majalla" w:hAnsi="Sakkal Majalla" w:cs="Sakkal Majalla"/>
          <w:rtl/>
          <w:lang w:bidi="ar-EG"/>
        </w:rPr>
        <w:t xml:space="preserve">الرضاعة الطبيعية باستخدام </w:t>
      </w:r>
      <w:r>
        <w:rPr>
          <w:rFonts w:ascii="Sakkal Majalla" w:hAnsi="Sakkal Majalla" w:cs="Sakkal Majalla" w:hint="cs"/>
          <w:rtl/>
          <w:lang w:bidi="ar-EG"/>
        </w:rPr>
        <w:t xml:space="preserve">نموذج مراقبة الرضاعة </w:t>
      </w:r>
      <w:r w:rsidRPr="00B60054">
        <w:rPr>
          <w:rFonts w:ascii="Sakkal Majalla" w:hAnsi="Sakkal Majalla" w:cs="Sakkal Majalla"/>
          <w:rtl/>
          <w:lang w:bidi="ar-EG"/>
        </w:rPr>
        <w:t xml:space="preserve">(انظر </w:t>
      </w:r>
      <w:r>
        <w:rPr>
          <w:rFonts w:ascii="Sakkal Majalla" w:hAnsi="Sakkal Majalla" w:cs="Sakkal Majalla" w:hint="cs"/>
          <w:rtl/>
          <w:lang w:bidi="ar-EG"/>
        </w:rPr>
        <w:t xml:space="preserve">قسم </w:t>
      </w:r>
      <w:r w:rsidRPr="00B60054">
        <w:rPr>
          <w:rFonts w:ascii="Sakkal Majalla" w:hAnsi="Sakkal Majalla" w:cs="Sakkal Majalla"/>
          <w:rtl/>
          <w:lang w:bidi="ar-EG"/>
        </w:rPr>
        <w:t>7.1 م</w:t>
      </w:r>
      <w:r>
        <w:rPr>
          <w:rFonts w:ascii="Sakkal Majalla" w:hAnsi="Sakkal Majalla" w:cs="Sakkal Majalla" w:hint="cs"/>
          <w:rtl/>
          <w:lang w:bidi="ar-EG"/>
        </w:rPr>
        <w:t>راقبة</w:t>
      </w:r>
      <w:r w:rsidRPr="00B60054">
        <w:rPr>
          <w:rFonts w:ascii="Sakkal Majalla" w:hAnsi="Sakkal Majalla" w:cs="Sakkal Majalla"/>
          <w:rtl/>
          <w:lang w:bidi="ar-EG"/>
        </w:rPr>
        <w:t xml:space="preserve"> الرضاعة الطبيعية)</w:t>
      </w:r>
    </w:p>
    <w:p w14:paraId="6745F413"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ت</w:t>
      </w:r>
      <w:r w:rsidRPr="00B60054">
        <w:rPr>
          <w:rFonts w:ascii="Sakkal Majalla" w:hAnsi="Sakkal Majalla" w:cs="Sakkal Majalla"/>
          <w:rtl/>
          <w:lang w:bidi="ar-EG"/>
        </w:rPr>
        <w:t>حد</w:t>
      </w:r>
      <w:r>
        <w:rPr>
          <w:rFonts w:ascii="Sakkal Majalla" w:hAnsi="Sakkal Majalla" w:cs="Sakkal Majalla" w:hint="cs"/>
          <w:rtl/>
          <w:lang w:bidi="ar-EG"/>
        </w:rPr>
        <w:t>ي</w:t>
      </w:r>
      <w:r w:rsidRPr="00B60054">
        <w:rPr>
          <w:rFonts w:ascii="Sakkal Majalla" w:hAnsi="Sakkal Majalla" w:cs="Sakkal Majalla"/>
          <w:rtl/>
          <w:lang w:bidi="ar-EG"/>
        </w:rPr>
        <w:t xml:space="preserve">د المشكلات المحتملة </w:t>
      </w:r>
      <w:r>
        <w:rPr>
          <w:rFonts w:ascii="Sakkal Majalla" w:hAnsi="Sakkal Majalla" w:cs="Sakkal Majalla" w:hint="cs"/>
          <w:rtl/>
          <w:lang w:bidi="ar-EG"/>
        </w:rPr>
        <w:t>الخاصة بوضعيات الرضاعة كيفية حمل الطفل</w:t>
      </w:r>
      <w:r w:rsidRPr="00B60054">
        <w:rPr>
          <w:rFonts w:ascii="Sakkal Majalla" w:hAnsi="Sakkal Majalla" w:cs="Sakkal Majalla"/>
          <w:rtl/>
          <w:lang w:bidi="ar-EG"/>
        </w:rPr>
        <w:t>.</w:t>
      </w:r>
    </w:p>
    <w:p w14:paraId="01B1735E" w14:textId="77777777" w:rsidR="008C0726" w:rsidRPr="00B60054" w:rsidRDefault="008C0726" w:rsidP="008C0726">
      <w:pPr>
        <w:pStyle w:val="ListParagraph"/>
        <w:numPr>
          <w:ilvl w:val="0"/>
          <w:numId w:val="37"/>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 xml:space="preserve">التأكد من </w:t>
      </w:r>
      <w:r w:rsidRPr="00B60054">
        <w:rPr>
          <w:rFonts w:ascii="Sakkal Majalla" w:hAnsi="Sakkal Majalla" w:cs="Sakkal Majalla"/>
          <w:rtl/>
          <w:lang w:bidi="ar-EG"/>
        </w:rPr>
        <w:t>أن الطفل مواجه</w:t>
      </w:r>
      <w:r>
        <w:rPr>
          <w:rFonts w:ascii="Sakkal Majalla" w:hAnsi="Sakkal Majalla" w:cs="Sakkal Majalla" w:hint="cs"/>
          <w:rtl/>
          <w:lang w:bidi="ar-EG"/>
        </w:rPr>
        <w:t>اً</w:t>
      </w:r>
      <w:r w:rsidRPr="00B60054">
        <w:rPr>
          <w:rFonts w:ascii="Sakkal Majalla" w:hAnsi="Sakkal Majalla" w:cs="Sakkal Majalla"/>
          <w:rtl/>
          <w:lang w:bidi="ar-EG"/>
        </w:rPr>
        <w:t xml:space="preserve"> </w:t>
      </w:r>
      <w:r>
        <w:rPr>
          <w:rFonts w:ascii="Sakkal Majalla" w:hAnsi="Sakkal Majalla" w:cs="Sakkal Majalla" w:hint="cs"/>
          <w:rtl/>
          <w:lang w:bidi="ar-EG"/>
        </w:rPr>
        <w:t>ل</w:t>
      </w:r>
      <w:r w:rsidRPr="00B60054">
        <w:rPr>
          <w:rFonts w:ascii="Sakkal Majalla" w:hAnsi="Sakkal Majalla" w:cs="Sakkal Majalla"/>
          <w:rtl/>
          <w:lang w:bidi="ar-EG"/>
        </w:rPr>
        <w:t>لأم، وأن</w:t>
      </w:r>
      <w:r>
        <w:rPr>
          <w:rFonts w:ascii="Sakkal Majalla" w:hAnsi="Sakkal Majalla" w:cs="Sakkal Majalla" w:hint="cs"/>
          <w:rtl/>
          <w:lang w:bidi="ar-EG"/>
        </w:rPr>
        <w:t>ّ</w:t>
      </w:r>
      <w:r w:rsidRPr="00B60054">
        <w:rPr>
          <w:rFonts w:ascii="Sakkal Majalla" w:hAnsi="Sakkal Majalla" w:cs="Sakkal Majalla"/>
          <w:rtl/>
          <w:lang w:bidi="ar-EG"/>
        </w:rPr>
        <w:t xml:space="preserve"> الأم تقر</w:t>
      </w:r>
      <w:r>
        <w:rPr>
          <w:rFonts w:ascii="Sakkal Majalla" w:hAnsi="Sakkal Majalla" w:cs="Sakkal Majalla" w:hint="cs"/>
          <w:rtl/>
          <w:lang w:bidi="ar-EG"/>
        </w:rPr>
        <w:t>ّ</w:t>
      </w:r>
      <w:r w:rsidRPr="00B60054">
        <w:rPr>
          <w:rFonts w:ascii="Sakkal Majalla" w:hAnsi="Sakkal Majalla" w:cs="Sakkal Majalla"/>
          <w:rtl/>
          <w:lang w:bidi="ar-EG"/>
        </w:rPr>
        <w:t>ب الطفل لثدي</w:t>
      </w:r>
      <w:r>
        <w:rPr>
          <w:rFonts w:ascii="Sakkal Majalla" w:hAnsi="Sakkal Majalla" w:cs="Sakkal Majalla" w:hint="cs"/>
          <w:rtl/>
          <w:lang w:bidi="ar-EG"/>
        </w:rPr>
        <w:t>ها</w:t>
      </w:r>
      <w:r w:rsidRPr="00B60054">
        <w:rPr>
          <w:rFonts w:ascii="Sakkal Majalla" w:hAnsi="Sakkal Majalla" w:cs="Sakkal Majalla"/>
          <w:rtl/>
          <w:lang w:bidi="ar-EG"/>
        </w:rPr>
        <w:t xml:space="preserve"> وليس العكس، وأن الطفل يتعلق بالحلمة بفم واسع ومفتوح، وذقنه </w:t>
      </w:r>
      <w:r>
        <w:rPr>
          <w:rFonts w:ascii="Sakkal Majalla" w:hAnsi="Sakkal Majalla" w:cs="Sakkal Majalla" w:hint="cs"/>
          <w:rtl/>
          <w:lang w:bidi="ar-EG"/>
        </w:rPr>
        <w:t>ي</w:t>
      </w:r>
      <w:r w:rsidRPr="00B60054">
        <w:rPr>
          <w:rFonts w:ascii="Sakkal Majalla" w:hAnsi="Sakkal Majalla" w:cs="Sakkal Majalla"/>
          <w:rtl/>
          <w:lang w:bidi="ar-EG"/>
        </w:rPr>
        <w:t>لامس الثدي</w:t>
      </w:r>
      <w:r>
        <w:rPr>
          <w:rFonts w:ascii="Sakkal Majalla" w:hAnsi="Sakkal Majalla" w:cs="Sakkal Majalla" w:hint="cs"/>
          <w:rtl/>
          <w:lang w:bidi="ar-EG"/>
        </w:rPr>
        <w:t>.</w:t>
      </w:r>
      <w:r w:rsidRPr="00B60054">
        <w:rPr>
          <w:rFonts w:ascii="Sakkal Majalla" w:hAnsi="Sakkal Majalla" w:cs="Sakkal Majalla"/>
          <w:rtl/>
          <w:lang w:bidi="ar-EG"/>
        </w:rPr>
        <w:t xml:space="preserve"> عند طلب الأم المشورة بشأن الوضع</w:t>
      </w:r>
      <w:r>
        <w:rPr>
          <w:rFonts w:ascii="Sakkal Majalla" w:hAnsi="Sakkal Majalla" w:cs="Sakkal Majalla" w:hint="cs"/>
          <w:rtl/>
          <w:lang w:bidi="ar-EG"/>
        </w:rPr>
        <w:t>ية</w:t>
      </w:r>
      <w:r w:rsidRPr="00B60054">
        <w:rPr>
          <w:rFonts w:ascii="Sakkal Majalla" w:hAnsi="Sakkal Majalla" w:cs="Sakkal Majalla"/>
          <w:rtl/>
          <w:lang w:bidi="ar-EG"/>
        </w:rPr>
        <w:t xml:space="preserve"> و</w:t>
      </w:r>
      <w:r>
        <w:rPr>
          <w:rFonts w:ascii="Sakkal Majalla" w:hAnsi="Sakkal Majalla" w:cs="Sakkal Majalla" w:hint="cs"/>
          <w:rtl/>
          <w:lang w:bidi="ar-EG"/>
        </w:rPr>
        <w:t>كيفية حمل الطفل، ينبغي</w:t>
      </w:r>
      <w:r w:rsidRPr="00B60054">
        <w:rPr>
          <w:rFonts w:ascii="Sakkal Majalla" w:hAnsi="Sakkal Majalla" w:cs="Sakkal Majalla"/>
          <w:rtl/>
          <w:lang w:bidi="ar-EG"/>
        </w:rPr>
        <w:t xml:space="preserve"> تشجيع</w:t>
      </w:r>
      <w:r>
        <w:rPr>
          <w:rFonts w:ascii="Sakkal Majalla" w:hAnsi="Sakkal Majalla" w:cs="Sakkal Majalla" w:hint="cs"/>
          <w:rtl/>
          <w:lang w:bidi="ar-EG"/>
        </w:rPr>
        <w:t>ها</w:t>
      </w:r>
      <w:r w:rsidRPr="00B60054">
        <w:rPr>
          <w:rFonts w:ascii="Sakkal Majalla" w:hAnsi="Sakkal Majalla" w:cs="Sakkal Majalla"/>
          <w:rtl/>
          <w:lang w:bidi="ar-EG"/>
        </w:rPr>
        <w:t xml:space="preserve"> ودعم</w:t>
      </w:r>
      <w:r>
        <w:rPr>
          <w:rFonts w:ascii="Sakkal Majalla" w:hAnsi="Sakkal Majalla" w:cs="Sakkal Majalla" w:hint="cs"/>
          <w:rtl/>
          <w:lang w:bidi="ar-EG"/>
        </w:rPr>
        <w:t>ها.</w:t>
      </w:r>
      <w:r w:rsidRPr="00B60054">
        <w:rPr>
          <w:rFonts w:ascii="Sakkal Majalla" w:hAnsi="Sakkal Majalla" w:cs="Sakkal Majalla"/>
          <w:rtl/>
          <w:lang w:bidi="ar-EG"/>
        </w:rPr>
        <w:t xml:space="preserve"> وفي حال احتياج الطفل ل</w:t>
      </w:r>
      <w:r>
        <w:rPr>
          <w:rFonts w:ascii="Sakkal Majalla" w:hAnsi="Sakkal Majalla" w:cs="Sakkal Majalla" w:hint="cs"/>
          <w:rtl/>
          <w:lang w:bidi="ar-EG"/>
        </w:rPr>
        <w:t xml:space="preserve">تغيير وضيعته، يجب </w:t>
      </w:r>
      <w:r w:rsidRPr="00B60054">
        <w:rPr>
          <w:rFonts w:ascii="Sakkal Majalla" w:hAnsi="Sakkal Majalla" w:cs="Sakkal Majalla"/>
          <w:rtl/>
          <w:lang w:bidi="ar-EG"/>
        </w:rPr>
        <w:t>ا</w:t>
      </w:r>
      <w:r>
        <w:rPr>
          <w:rFonts w:ascii="Sakkal Majalla" w:hAnsi="Sakkal Majalla" w:cs="Sakkal Majalla" w:hint="cs"/>
          <w:rtl/>
          <w:lang w:bidi="ar-EG"/>
        </w:rPr>
        <w:t>ل</w:t>
      </w:r>
      <w:r w:rsidRPr="00B60054">
        <w:rPr>
          <w:rFonts w:ascii="Sakkal Majalla" w:hAnsi="Sakkal Majalla" w:cs="Sakkal Majalla"/>
          <w:rtl/>
          <w:lang w:bidi="ar-EG"/>
        </w:rPr>
        <w:t xml:space="preserve">شرح للأم كيفية </w:t>
      </w:r>
      <w:r>
        <w:rPr>
          <w:rFonts w:ascii="Sakkal Majalla" w:hAnsi="Sakkal Majalla" w:cs="Sakkal Majalla" w:hint="cs"/>
          <w:rtl/>
          <w:lang w:bidi="ar-EG"/>
        </w:rPr>
        <w:t xml:space="preserve">إبعاد </w:t>
      </w:r>
      <w:r w:rsidRPr="00B60054">
        <w:rPr>
          <w:rFonts w:ascii="Sakkal Majalla" w:hAnsi="Sakkal Majalla" w:cs="Sakkal Majalla"/>
          <w:rtl/>
          <w:lang w:bidi="ar-EG"/>
        </w:rPr>
        <w:t>ثدي</w:t>
      </w:r>
      <w:r>
        <w:rPr>
          <w:rFonts w:ascii="Sakkal Majalla" w:hAnsi="Sakkal Majalla" w:cs="Sakkal Majalla" w:hint="cs"/>
          <w:rtl/>
          <w:lang w:bidi="ar-EG"/>
        </w:rPr>
        <w:t xml:space="preserve">ها </w:t>
      </w:r>
      <w:r w:rsidRPr="00B60054">
        <w:rPr>
          <w:rFonts w:ascii="Sakkal Majalla" w:hAnsi="Sakkal Majalla" w:cs="Sakkal Majalla"/>
          <w:rtl/>
          <w:lang w:bidi="ar-EG"/>
        </w:rPr>
        <w:t>من خلال وضع إصبع</w:t>
      </w:r>
      <w:r>
        <w:rPr>
          <w:rFonts w:ascii="Sakkal Majalla" w:hAnsi="Sakkal Majalla" w:cs="Sakkal Majalla" w:hint="cs"/>
          <w:rtl/>
          <w:lang w:bidi="ar-EG"/>
        </w:rPr>
        <w:t>ها</w:t>
      </w:r>
      <w:r w:rsidRPr="00B60054">
        <w:rPr>
          <w:rFonts w:ascii="Sakkal Majalla" w:hAnsi="Sakkal Majalla" w:cs="Sakkal Majalla"/>
          <w:rtl/>
          <w:lang w:bidi="ar-EG"/>
        </w:rPr>
        <w:t xml:space="preserve"> </w:t>
      </w:r>
      <w:r>
        <w:rPr>
          <w:rFonts w:ascii="Sakkal Majalla" w:hAnsi="Sakkal Majalla" w:cs="Sakkal Majalla" w:hint="cs"/>
          <w:rtl/>
          <w:lang w:bidi="ar-EG"/>
        </w:rPr>
        <w:t>ال</w:t>
      </w:r>
      <w:r w:rsidRPr="00B60054">
        <w:rPr>
          <w:rFonts w:ascii="Sakkal Majalla" w:hAnsi="Sakkal Majalla" w:cs="Sakkal Majalla"/>
          <w:rtl/>
          <w:lang w:bidi="ar-EG"/>
        </w:rPr>
        <w:t>نظيف على جانب فم الطفل قبل إبعاد</w:t>
      </w:r>
      <w:r>
        <w:rPr>
          <w:rFonts w:ascii="Sakkal Majalla" w:hAnsi="Sakkal Majalla" w:cs="Sakkal Majalla" w:hint="cs"/>
          <w:rtl/>
          <w:lang w:bidi="ar-EG"/>
        </w:rPr>
        <w:t>ه</w:t>
      </w:r>
      <w:r w:rsidRPr="00B60054">
        <w:rPr>
          <w:rFonts w:ascii="Sakkal Majalla" w:hAnsi="Sakkal Majalla" w:cs="Sakkal Majalla"/>
          <w:rtl/>
          <w:lang w:bidi="ar-EG"/>
        </w:rPr>
        <w:t xml:space="preserve"> عن ثدي</w:t>
      </w:r>
      <w:r>
        <w:rPr>
          <w:rFonts w:ascii="Sakkal Majalla" w:hAnsi="Sakkal Majalla" w:cs="Sakkal Majalla" w:hint="cs"/>
          <w:rtl/>
          <w:lang w:bidi="ar-EG"/>
        </w:rPr>
        <w:t>ها</w:t>
      </w:r>
      <w:r w:rsidRPr="00B60054">
        <w:rPr>
          <w:rFonts w:ascii="Sakkal Majalla" w:hAnsi="Sakkal Majalla" w:cs="Sakkal Majalla"/>
          <w:rtl/>
          <w:lang w:bidi="ar-EG"/>
        </w:rPr>
        <w:t>.</w:t>
      </w:r>
    </w:p>
    <w:p w14:paraId="0FA3974C" w14:textId="77777777" w:rsidR="008C0726" w:rsidRPr="00B60054" w:rsidRDefault="008C0726" w:rsidP="008C0726">
      <w:pPr>
        <w:pStyle w:val="ListParagraph"/>
        <w:numPr>
          <w:ilvl w:val="0"/>
          <w:numId w:val="37"/>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التأكد من</w:t>
      </w:r>
      <w:r w:rsidRPr="00B60054">
        <w:rPr>
          <w:rFonts w:ascii="Sakkal Majalla" w:hAnsi="Sakkal Majalla" w:cs="Sakkal Majalla"/>
          <w:rtl/>
          <w:lang w:bidi="ar-EG"/>
        </w:rPr>
        <w:t xml:space="preserve"> أن الأم تجلس في وضع</w:t>
      </w:r>
      <w:r>
        <w:rPr>
          <w:rFonts w:ascii="Sakkal Majalla" w:hAnsi="Sakkal Majalla" w:cs="Sakkal Majalla" w:hint="cs"/>
          <w:rtl/>
          <w:lang w:bidi="ar-EG"/>
        </w:rPr>
        <w:t>ية</w:t>
      </w:r>
      <w:r w:rsidRPr="00B60054">
        <w:rPr>
          <w:rFonts w:ascii="Sakkal Majalla" w:hAnsi="Sakkal Majalla" w:cs="Sakkal Majalla"/>
          <w:rtl/>
          <w:lang w:bidi="ar-EG"/>
        </w:rPr>
        <w:t xml:space="preserve"> مريح</w:t>
      </w:r>
      <w:r>
        <w:rPr>
          <w:rFonts w:ascii="Sakkal Majalla" w:hAnsi="Sakkal Majalla" w:cs="Sakkal Majalla" w:hint="cs"/>
          <w:rtl/>
          <w:lang w:bidi="ar-EG"/>
        </w:rPr>
        <w:t>ة</w:t>
      </w:r>
      <w:r w:rsidRPr="00B60054">
        <w:rPr>
          <w:rFonts w:ascii="Sakkal Majalla" w:hAnsi="Sakkal Majalla" w:cs="Sakkal Majalla"/>
          <w:rtl/>
          <w:lang w:bidi="ar-EG"/>
        </w:rPr>
        <w:t xml:space="preserve"> قبل بدء الرضاعة الطبيعية</w:t>
      </w:r>
      <w:r>
        <w:rPr>
          <w:rFonts w:ascii="Sakkal Majalla" w:hAnsi="Sakkal Majalla" w:cs="Sakkal Majalla" w:hint="cs"/>
          <w:rtl/>
          <w:lang w:bidi="ar-EG"/>
        </w:rPr>
        <w:t>.</w:t>
      </w:r>
      <w:r w:rsidRPr="00B60054">
        <w:rPr>
          <w:rFonts w:ascii="Sakkal Majalla" w:hAnsi="Sakkal Majalla" w:cs="Sakkal Majalla"/>
          <w:rtl/>
          <w:lang w:bidi="ar-EG"/>
        </w:rPr>
        <w:t xml:space="preserve"> وفي حال ق</w:t>
      </w:r>
      <w:r>
        <w:rPr>
          <w:rFonts w:ascii="Sakkal Majalla" w:hAnsi="Sakkal Majalla" w:cs="Sakkal Majalla" w:hint="cs"/>
          <w:rtl/>
          <w:lang w:bidi="ar-EG"/>
        </w:rPr>
        <w:t>امت</w:t>
      </w:r>
      <w:r w:rsidRPr="00B60054">
        <w:rPr>
          <w:rFonts w:ascii="Sakkal Majalla" w:hAnsi="Sakkal Majalla" w:cs="Sakkal Majalla"/>
          <w:rtl/>
          <w:lang w:bidi="ar-EG"/>
        </w:rPr>
        <w:t xml:space="preserve"> الأم </w:t>
      </w:r>
      <w:r>
        <w:rPr>
          <w:rFonts w:ascii="Sakkal Majalla" w:hAnsi="Sakkal Majalla" w:cs="Sakkal Majalla" w:hint="cs"/>
          <w:rtl/>
          <w:lang w:bidi="ar-EG"/>
        </w:rPr>
        <w:t xml:space="preserve">بتقريب </w:t>
      </w:r>
      <w:r w:rsidRPr="00B60054">
        <w:rPr>
          <w:rFonts w:ascii="Sakkal Majalla" w:hAnsi="Sakkal Majalla" w:cs="Sakkal Majalla"/>
          <w:rtl/>
          <w:lang w:bidi="ar-EG"/>
        </w:rPr>
        <w:t>الطفل إلى ثدي</w:t>
      </w:r>
      <w:r>
        <w:rPr>
          <w:rFonts w:ascii="Sakkal Majalla" w:hAnsi="Sakkal Majalla" w:cs="Sakkal Majalla" w:hint="cs"/>
          <w:rtl/>
          <w:lang w:bidi="ar-EG"/>
        </w:rPr>
        <w:t>ها</w:t>
      </w:r>
      <w:r w:rsidRPr="00B60054">
        <w:rPr>
          <w:rFonts w:ascii="Sakkal Majalla" w:hAnsi="Sakkal Majalla" w:cs="Sakkal Majalla"/>
          <w:rtl/>
          <w:lang w:bidi="ar-EG"/>
        </w:rPr>
        <w:t xml:space="preserve"> ثم تحركت لاتخاذ وضع</w:t>
      </w:r>
      <w:r>
        <w:rPr>
          <w:rFonts w:ascii="Sakkal Majalla" w:hAnsi="Sakkal Majalla" w:cs="Sakkal Majalla" w:hint="cs"/>
          <w:rtl/>
          <w:lang w:bidi="ar-EG"/>
        </w:rPr>
        <w:t>ية</w:t>
      </w:r>
      <w:r w:rsidRPr="00B60054">
        <w:rPr>
          <w:rFonts w:ascii="Sakkal Majalla" w:hAnsi="Sakkal Majalla" w:cs="Sakkal Majalla"/>
          <w:rtl/>
          <w:lang w:bidi="ar-EG"/>
        </w:rPr>
        <w:t xml:space="preserve"> مريح</w:t>
      </w:r>
      <w:r>
        <w:rPr>
          <w:rFonts w:ascii="Sakkal Majalla" w:hAnsi="Sakkal Majalla" w:cs="Sakkal Majalla" w:hint="cs"/>
          <w:rtl/>
          <w:lang w:bidi="ar-EG"/>
        </w:rPr>
        <w:t>ة،</w:t>
      </w:r>
      <w:r w:rsidRPr="00B60054">
        <w:rPr>
          <w:rFonts w:ascii="Sakkal Majalla" w:hAnsi="Sakkal Majalla" w:cs="Sakkal Majalla"/>
          <w:rtl/>
          <w:lang w:bidi="ar-EG"/>
        </w:rPr>
        <w:t xml:space="preserve"> قد يغير ذلك من تعلق الطفل بالثدي ويمكن أن يسبب </w:t>
      </w:r>
      <w:r>
        <w:rPr>
          <w:rFonts w:ascii="Sakkal Majalla" w:hAnsi="Sakkal Majalla" w:cs="Sakkal Majalla" w:hint="cs"/>
          <w:rtl/>
          <w:lang w:bidi="ar-EG"/>
        </w:rPr>
        <w:t xml:space="preserve">تقرح الحلمة </w:t>
      </w:r>
      <w:r w:rsidRPr="00B60054">
        <w:rPr>
          <w:rFonts w:ascii="Sakkal Majalla" w:hAnsi="Sakkal Majalla" w:cs="Sakkal Majalla"/>
          <w:rtl/>
          <w:lang w:bidi="ar-EG"/>
        </w:rPr>
        <w:t>أو تشقق</w:t>
      </w:r>
      <w:r>
        <w:rPr>
          <w:rFonts w:ascii="Sakkal Majalla" w:hAnsi="Sakkal Majalla" w:cs="Sakkal Majalla" w:hint="cs"/>
          <w:rtl/>
          <w:lang w:bidi="ar-EG"/>
        </w:rPr>
        <w:t>ها</w:t>
      </w:r>
      <w:r w:rsidRPr="00B60054">
        <w:rPr>
          <w:rFonts w:ascii="Sakkal Majalla" w:hAnsi="Sakkal Majalla" w:cs="Sakkal Majalla"/>
          <w:rtl/>
          <w:lang w:bidi="ar-EG"/>
        </w:rPr>
        <w:t>.</w:t>
      </w:r>
    </w:p>
    <w:p w14:paraId="11EFF04B" w14:textId="77777777" w:rsidR="008C0726" w:rsidRPr="00B60054" w:rsidRDefault="008C0726" w:rsidP="00D1671D">
      <w:pPr>
        <w:pStyle w:val="ListParagraph"/>
        <w:numPr>
          <w:ilvl w:val="0"/>
          <w:numId w:val="37"/>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w:t>
      </w:r>
      <w:r w:rsidRPr="00B60054">
        <w:rPr>
          <w:rFonts w:ascii="Sakkal Majalla" w:hAnsi="Sakkal Majalla" w:cs="Sakkal Majalla"/>
          <w:rtl/>
          <w:lang w:bidi="ar-EG"/>
        </w:rPr>
        <w:t>اقتر</w:t>
      </w:r>
      <w:r>
        <w:rPr>
          <w:rFonts w:ascii="Sakkal Majalla" w:hAnsi="Sakkal Majalla" w:cs="Sakkal Majalla" w:hint="cs"/>
          <w:rtl/>
          <w:lang w:bidi="ar-EG"/>
        </w:rPr>
        <w:t>ا</w:t>
      </w:r>
      <w:r w:rsidRPr="00B60054">
        <w:rPr>
          <w:rFonts w:ascii="Sakkal Majalla" w:hAnsi="Sakkal Majalla" w:cs="Sakkal Majalla"/>
          <w:rtl/>
          <w:lang w:bidi="ar-EG"/>
        </w:rPr>
        <w:t>ح على الأم عدم غسل ثدي</w:t>
      </w:r>
      <w:r>
        <w:rPr>
          <w:rFonts w:ascii="Sakkal Majalla" w:hAnsi="Sakkal Majalla" w:cs="Sakkal Majalla" w:hint="cs"/>
          <w:rtl/>
          <w:lang w:bidi="ar-EG"/>
        </w:rPr>
        <w:t>ي</w:t>
      </w:r>
      <w:r w:rsidRPr="00B60054">
        <w:rPr>
          <w:rFonts w:ascii="Sakkal Majalla" w:hAnsi="Sakkal Majalla" w:cs="Sakkal Majalla"/>
          <w:rtl/>
          <w:lang w:bidi="ar-EG"/>
        </w:rPr>
        <w:t>ها أكثر من مرة</w:t>
      </w:r>
      <w:r>
        <w:rPr>
          <w:rFonts w:ascii="Sakkal Majalla" w:hAnsi="Sakkal Majalla" w:cs="Sakkal Majalla" w:hint="cs"/>
          <w:rtl/>
          <w:lang w:bidi="ar-EG"/>
        </w:rPr>
        <w:t>ٍ</w:t>
      </w:r>
      <w:r w:rsidRPr="00B60054">
        <w:rPr>
          <w:rFonts w:ascii="Sakkal Majalla" w:hAnsi="Sakkal Majalla" w:cs="Sakkal Majalla"/>
          <w:rtl/>
          <w:lang w:bidi="ar-EG"/>
        </w:rPr>
        <w:t xml:space="preserve"> واحدة </w:t>
      </w:r>
      <w:r>
        <w:rPr>
          <w:rFonts w:ascii="Sakkal Majalla" w:hAnsi="Sakkal Majalla" w:cs="Sakkal Majalla" w:hint="cs"/>
          <w:rtl/>
          <w:lang w:bidi="ar-EG"/>
        </w:rPr>
        <w:t>في ال</w:t>
      </w:r>
      <w:r w:rsidRPr="00B60054">
        <w:rPr>
          <w:rFonts w:ascii="Sakkal Majalla" w:hAnsi="Sakkal Majalla" w:cs="Sakkal Majalla"/>
          <w:rtl/>
          <w:lang w:bidi="ar-EG"/>
        </w:rPr>
        <w:t>يوم وعدم استخدام الصابون أو فرك</w:t>
      </w:r>
      <w:r>
        <w:rPr>
          <w:rFonts w:ascii="Sakkal Majalla" w:hAnsi="Sakkal Majalla" w:cs="Sakkal Majalla" w:hint="cs"/>
          <w:rtl/>
          <w:lang w:bidi="ar-EG"/>
        </w:rPr>
        <w:t>هما</w:t>
      </w:r>
      <w:r w:rsidRPr="00B60054">
        <w:rPr>
          <w:rFonts w:ascii="Sakkal Majalla" w:hAnsi="Sakkal Majalla" w:cs="Sakkal Majalla"/>
          <w:rtl/>
          <w:lang w:bidi="ar-EG"/>
        </w:rPr>
        <w:t xml:space="preserve"> </w:t>
      </w:r>
      <w:r>
        <w:rPr>
          <w:rFonts w:ascii="Sakkal Majalla" w:hAnsi="Sakkal Majalla" w:cs="Sakkal Majalla" w:hint="cs"/>
          <w:rtl/>
          <w:lang w:bidi="ar-EG"/>
        </w:rPr>
        <w:t>ب</w:t>
      </w:r>
      <w:r w:rsidRPr="00B60054">
        <w:rPr>
          <w:rFonts w:ascii="Sakkal Majalla" w:hAnsi="Sakkal Majalla" w:cs="Sakkal Majalla"/>
          <w:rtl/>
          <w:lang w:bidi="ar-EG"/>
        </w:rPr>
        <w:t xml:space="preserve">المنشفة بقوة، لأن الغسل يزيل الزيوت الطبيعية من الجلد، ويزيد من احتمالية حدوث </w:t>
      </w:r>
      <w:r>
        <w:rPr>
          <w:rFonts w:ascii="Sakkal Majalla" w:hAnsi="Sakkal Majalla" w:cs="Sakkal Majalla" w:hint="cs"/>
          <w:rtl/>
          <w:lang w:bidi="ar-EG"/>
        </w:rPr>
        <w:t xml:space="preserve">ألم. كما لا يجب نصح الأم </w:t>
      </w:r>
      <w:r w:rsidRPr="00B60054">
        <w:rPr>
          <w:rFonts w:ascii="Sakkal Majalla" w:hAnsi="Sakkal Majalla" w:cs="Sakkal Majalla"/>
          <w:rtl/>
          <w:lang w:bidi="ar-EG"/>
        </w:rPr>
        <w:t>باستخدام المستحضرات والمنظفات ال</w:t>
      </w:r>
      <w:r w:rsidR="00D1671D">
        <w:rPr>
          <w:rFonts w:ascii="Sakkal Majalla" w:hAnsi="Sakkal Majalla" w:cs="Sakkal Majalla"/>
          <w:rtl/>
          <w:lang w:bidi="ar-EG"/>
        </w:rPr>
        <w:t>طبية حيث يؤدي ذلك إلى تهيج الج</w:t>
      </w:r>
      <w:r w:rsidR="00D1671D">
        <w:rPr>
          <w:rFonts w:ascii="Sakkal Majalla" w:hAnsi="Sakkal Majalla" w:cs="Sakkal Majalla" w:hint="cs"/>
          <w:rtl/>
          <w:lang w:bidi="ar-EG"/>
        </w:rPr>
        <w:t>لد.</w:t>
      </w:r>
    </w:p>
    <w:p w14:paraId="3CE221C5" w14:textId="77777777" w:rsidR="008C0726" w:rsidRPr="00B60054" w:rsidRDefault="008C0726" w:rsidP="008C0726">
      <w:pPr>
        <w:pStyle w:val="ListParagraph"/>
        <w:numPr>
          <w:ilvl w:val="0"/>
          <w:numId w:val="37"/>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w:t>
      </w:r>
      <w:r w:rsidRPr="00B60054">
        <w:rPr>
          <w:rFonts w:ascii="Sakkal Majalla" w:hAnsi="Sakkal Majalla" w:cs="Sakkal Majalla"/>
          <w:rtl/>
          <w:lang w:bidi="ar-EG"/>
        </w:rPr>
        <w:t>اقتر</w:t>
      </w:r>
      <w:r>
        <w:rPr>
          <w:rFonts w:ascii="Sakkal Majalla" w:hAnsi="Sakkal Majalla" w:cs="Sakkal Majalla" w:hint="cs"/>
          <w:rtl/>
          <w:lang w:bidi="ar-EG"/>
        </w:rPr>
        <w:t>ا</w:t>
      </w:r>
      <w:r w:rsidRPr="00B60054">
        <w:rPr>
          <w:rFonts w:ascii="Sakkal Majalla" w:hAnsi="Sakkal Majalla" w:cs="Sakkal Majalla"/>
          <w:rtl/>
          <w:lang w:bidi="ar-EG"/>
        </w:rPr>
        <w:t>ح على الأم استخدام إصبعها لفرك القليل من اللبن السائل بعد الإرضاع فوق الحلمة وحولها</w:t>
      </w:r>
      <w:r>
        <w:rPr>
          <w:rFonts w:ascii="Sakkal Majalla" w:hAnsi="Sakkal Majalla" w:cs="Sakkal Majalla" w:hint="cs"/>
          <w:rtl/>
          <w:lang w:bidi="ar-EG"/>
        </w:rPr>
        <w:t>،</w:t>
      </w:r>
      <w:r w:rsidRPr="00B60054">
        <w:rPr>
          <w:rFonts w:ascii="Sakkal Majalla" w:hAnsi="Sakkal Majalla" w:cs="Sakkal Majalla"/>
          <w:rtl/>
          <w:lang w:bidi="ar-EG"/>
        </w:rPr>
        <w:t xml:space="preserve"> حيث يعزز ذلك من </w:t>
      </w:r>
      <w:r>
        <w:rPr>
          <w:rFonts w:ascii="Sakkal Majalla" w:hAnsi="Sakkal Majalla" w:cs="Sakkal Majalla" w:hint="cs"/>
          <w:rtl/>
          <w:lang w:bidi="ar-EG"/>
        </w:rPr>
        <w:t>شفاء الحلمة وتعافيها من الألم</w:t>
      </w:r>
      <w:r w:rsidRPr="00B60054">
        <w:rPr>
          <w:rFonts w:ascii="Sakkal Majalla" w:hAnsi="Sakkal Majalla" w:cs="Sakkal Majalla"/>
          <w:rtl/>
          <w:lang w:bidi="ar-EG"/>
        </w:rPr>
        <w:t>.</w:t>
      </w:r>
    </w:p>
    <w:p w14:paraId="4A366911" w14:textId="77777777" w:rsidR="008C0726" w:rsidRPr="00B60054" w:rsidRDefault="008C0726" w:rsidP="008C0726">
      <w:pPr>
        <w:bidi/>
        <w:jc w:val="both"/>
        <w:rPr>
          <w:rFonts w:ascii="Sakkal Majalla" w:hAnsi="Sakkal Majalla" w:cs="Sakkal Majalla"/>
          <w:b/>
          <w:bCs/>
          <w:color w:val="002060"/>
          <w:rtl/>
          <w:lang w:bidi="ar-EG"/>
        </w:rPr>
      </w:pPr>
      <w:r w:rsidRPr="00B60054">
        <w:rPr>
          <w:rFonts w:ascii="Sakkal Majalla" w:hAnsi="Sakkal Majalla" w:cs="Sakkal Majalla"/>
          <w:b/>
          <w:bCs/>
          <w:color w:val="002060"/>
          <w:rtl/>
          <w:lang w:bidi="ar-EG"/>
        </w:rPr>
        <w:t>8.3 داء المبيضات (القلاع</w:t>
      </w:r>
      <w:r>
        <w:rPr>
          <w:rFonts w:ascii="Sakkal Majalla" w:hAnsi="Sakkal Majalla" w:cs="Sakkal Majalla" w:hint="cs"/>
          <w:b/>
          <w:bCs/>
          <w:color w:val="002060"/>
          <w:rtl/>
          <w:lang w:bidi="ar-EG"/>
        </w:rPr>
        <w:t xml:space="preserve"> الفموي</w:t>
      </w:r>
      <w:r w:rsidRPr="00B60054">
        <w:rPr>
          <w:rFonts w:ascii="Sakkal Majalla" w:hAnsi="Sakkal Majalla" w:cs="Sakkal Majalla"/>
          <w:b/>
          <w:bCs/>
          <w:color w:val="002060"/>
          <w:rtl/>
          <w:lang w:bidi="ar-EG"/>
        </w:rPr>
        <w:t>)</w:t>
      </w:r>
    </w:p>
    <w:p w14:paraId="24699D99"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يُعد داء المبيضات</w:t>
      </w:r>
      <w:r>
        <w:rPr>
          <w:rFonts w:ascii="Sakkal Majalla" w:hAnsi="Sakkal Majalla" w:cs="Sakkal Majalla" w:hint="cs"/>
          <w:rtl/>
          <w:lang w:bidi="ar-EG"/>
        </w:rPr>
        <w:t xml:space="preserve"> أو القلاع الفموي</w:t>
      </w:r>
      <w:r w:rsidRPr="00B60054">
        <w:rPr>
          <w:rFonts w:ascii="Sakkal Majalla" w:hAnsi="Sakkal Majalla" w:cs="Sakkal Majalla"/>
          <w:rtl/>
          <w:lang w:bidi="ar-EG"/>
        </w:rPr>
        <w:t xml:space="preserve"> ثاني أكثر الأسباب شيو</w:t>
      </w:r>
      <w:r>
        <w:rPr>
          <w:rFonts w:ascii="Sakkal Majalla" w:hAnsi="Sakkal Majalla" w:cs="Sakkal Majalla" w:hint="cs"/>
          <w:rtl/>
          <w:lang w:bidi="ar-EG"/>
        </w:rPr>
        <w:t>عاً</w:t>
      </w:r>
      <w:r w:rsidRPr="00B60054">
        <w:rPr>
          <w:rFonts w:ascii="Sakkal Majalla" w:hAnsi="Sakkal Majalla" w:cs="Sakkal Majalla"/>
          <w:rtl/>
          <w:lang w:bidi="ar-EG"/>
        </w:rPr>
        <w:t xml:space="preserve"> لالتهاب الحلم</w:t>
      </w:r>
      <w:r>
        <w:rPr>
          <w:rFonts w:ascii="Sakkal Majalla" w:hAnsi="Sakkal Majalla" w:cs="Sakkal Majalla" w:hint="cs"/>
          <w:rtl/>
          <w:lang w:bidi="ar-EG"/>
        </w:rPr>
        <w:t>ة</w:t>
      </w:r>
      <w:r w:rsidRPr="00B60054">
        <w:rPr>
          <w:rFonts w:ascii="Sakkal Majalla" w:hAnsi="Sakkal Majalla" w:cs="Sakkal Majalla"/>
          <w:rtl/>
          <w:lang w:bidi="ar-EG"/>
        </w:rPr>
        <w:t>، ويسب</w:t>
      </w:r>
      <w:r>
        <w:rPr>
          <w:rFonts w:ascii="Sakkal Majalla" w:hAnsi="Sakkal Majalla" w:cs="Sakkal Majalla" w:hint="cs"/>
          <w:rtl/>
          <w:lang w:bidi="ar-EG"/>
        </w:rPr>
        <w:t>ّ</w:t>
      </w:r>
      <w:r w:rsidRPr="00B60054">
        <w:rPr>
          <w:rFonts w:ascii="Sakkal Majalla" w:hAnsi="Sakkal Majalla" w:cs="Sakkal Majalla"/>
          <w:rtl/>
          <w:lang w:bidi="ar-EG"/>
        </w:rPr>
        <w:t xml:space="preserve">ب هذا المرض التهاب وحكة </w:t>
      </w:r>
      <w:r>
        <w:rPr>
          <w:rFonts w:ascii="Sakkal Majalla" w:hAnsi="Sakkal Majalla" w:cs="Sakkal Majalla" w:hint="cs"/>
          <w:rtl/>
          <w:lang w:bidi="ar-EG"/>
        </w:rPr>
        <w:t>ب</w:t>
      </w:r>
      <w:r w:rsidRPr="00B60054">
        <w:rPr>
          <w:rFonts w:ascii="Sakkal Majalla" w:hAnsi="Sakkal Majalla" w:cs="Sakkal Majalla"/>
          <w:rtl/>
          <w:lang w:bidi="ar-EG"/>
        </w:rPr>
        <w:t>الجلد.</w:t>
      </w:r>
    </w:p>
    <w:p w14:paraId="02CFCA0E" w14:textId="77777777" w:rsidR="008C0726" w:rsidRPr="00B60054" w:rsidRDefault="008C0726" w:rsidP="00D1671D">
      <w:pPr>
        <w:bidi/>
        <w:jc w:val="both"/>
        <w:rPr>
          <w:rFonts w:ascii="Sakkal Majalla" w:hAnsi="Sakkal Majalla" w:cs="Sakkal Majalla"/>
          <w:rtl/>
          <w:lang w:bidi="ar-EG"/>
        </w:rPr>
      </w:pPr>
      <w:r w:rsidRPr="00B60054">
        <w:rPr>
          <w:rFonts w:ascii="Sakkal Majalla" w:hAnsi="Sakkal Majalla" w:cs="Sakkal Majalla"/>
          <w:rtl/>
          <w:lang w:bidi="ar-EG"/>
        </w:rPr>
        <w:t>تأتي عدوى المبيضات في الغالب عقب استخدام المضادات الحيوية لعلاج التهاب ال</w:t>
      </w:r>
      <w:r>
        <w:rPr>
          <w:rFonts w:ascii="Sakkal Majalla" w:hAnsi="Sakkal Majalla" w:cs="Sakkal Majalla" w:hint="cs"/>
          <w:rtl/>
          <w:lang w:bidi="ar-EG"/>
        </w:rPr>
        <w:t>حلمات</w:t>
      </w:r>
      <w:r w:rsidRPr="00B60054">
        <w:rPr>
          <w:rFonts w:ascii="Sakkal Majalla" w:hAnsi="Sakkal Majalla" w:cs="Sakkal Majalla"/>
          <w:rtl/>
          <w:lang w:bidi="ar-EG"/>
        </w:rPr>
        <w:t xml:space="preserve"> و</w:t>
      </w:r>
      <w:r>
        <w:rPr>
          <w:rFonts w:ascii="Sakkal Majalla" w:hAnsi="Sakkal Majalla" w:cs="Sakkal Majalla" w:hint="cs"/>
          <w:rtl/>
          <w:lang w:bidi="ar-EG"/>
        </w:rPr>
        <w:t>التهابات</w:t>
      </w:r>
      <w:r w:rsidR="00D1671D">
        <w:rPr>
          <w:rFonts w:ascii="Sakkal Majalla" w:hAnsi="Sakkal Majalla" w:cs="Sakkal Majalla" w:hint="cs"/>
          <w:rtl/>
          <w:lang w:bidi="ar-EG"/>
        </w:rPr>
        <w:t xml:space="preserve"> </w:t>
      </w:r>
      <w:r w:rsidRPr="00B60054">
        <w:rPr>
          <w:rFonts w:ascii="Sakkal Majalla" w:hAnsi="Sakkal Majalla" w:cs="Sakkal Majalla"/>
          <w:rtl/>
          <w:lang w:bidi="ar-EG"/>
        </w:rPr>
        <w:t>أخرى.</w:t>
      </w:r>
    </w:p>
    <w:p w14:paraId="78873BE5"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الأعراض</w:t>
      </w:r>
    </w:p>
    <w:p w14:paraId="7711C4F7"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تتحدث بعض الأمهات عن الشعور بالحرقان </w:t>
      </w:r>
      <w:r>
        <w:rPr>
          <w:rFonts w:ascii="Sakkal Majalla" w:hAnsi="Sakkal Majalla" w:cs="Sakkal Majalla" w:hint="cs"/>
          <w:rtl/>
          <w:lang w:bidi="ar-EG"/>
        </w:rPr>
        <w:t xml:space="preserve">أو اللسع الذي يستمر حتى </w:t>
      </w:r>
      <w:r w:rsidRPr="00B60054">
        <w:rPr>
          <w:rFonts w:ascii="Sakkal Majalla" w:hAnsi="Sakkal Majalla" w:cs="Sakkal Majalla"/>
          <w:rtl/>
          <w:lang w:bidi="ar-EG"/>
        </w:rPr>
        <w:t>بعد</w:t>
      </w:r>
      <w:r>
        <w:rPr>
          <w:rFonts w:ascii="Sakkal Majalla" w:hAnsi="Sakkal Majalla" w:cs="Sakkal Majalla" w:hint="cs"/>
          <w:rtl/>
          <w:lang w:bidi="ar-EG"/>
        </w:rPr>
        <w:t xml:space="preserve"> عملية</w:t>
      </w:r>
      <w:r w:rsidRPr="00B60054">
        <w:rPr>
          <w:rFonts w:ascii="Sakkal Majalla" w:hAnsi="Sakkal Majalla" w:cs="Sakkal Majalla"/>
          <w:rtl/>
          <w:lang w:bidi="ar-EG"/>
        </w:rPr>
        <w:t xml:space="preserve"> الإرضاع، وفي بعض الأحيان يتعمق الألم </w:t>
      </w:r>
      <w:r>
        <w:rPr>
          <w:rFonts w:ascii="Sakkal Majalla" w:hAnsi="Sakkal Majalla" w:cs="Sakkal Majalla" w:hint="cs"/>
          <w:rtl/>
          <w:lang w:bidi="ar-EG"/>
        </w:rPr>
        <w:t>داخل</w:t>
      </w:r>
      <w:r w:rsidRPr="00B60054">
        <w:rPr>
          <w:rFonts w:ascii="Sakkal Majalla" w:hAnsi="Sakkal Majalla" w:cs="Sakkal Majalla"/>
          <w:rtl/>
          <w:lang w:bidi="ar-EG"/>
        </w:rPr>
        <w:t xml:space="preserve"> الثدي، وقد تقول الأم أنها تشعر كما لو أن إب</w:t>
      </w:r>
      <w:r>
        <w:rPr>
          <w:rFonts w:ascii="Sakkal Majalla" w:hAnsi="Sakkal Majalla" w:cs="Sakkal Majalla" w:hint="cs"/>
          <w:rtl/>
          <w:lang w:bidi="ar-EG"/>
        </w:rPr>
        <w:t>راً</w:t>
      </w:r>
      <w:r w:rsidRPr="00B60054">
        <w:rPr>
          <w:rFonts w:ascii="Sakkal Majalla" w:hAnsi="Sakkal Majalla" w:cs="Sakkal Majalla"/>
          <w:rtl/>
          <w:lang w:bidi="ar-EG"/>
        </w:rPr>
        <w:t xml:space="preserve"> تُغرس في ثديها.</w:t>
      </w:r>
    </w:p>
    <w:p w14:paraId="7FBE238C"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ينبغي توقع الإصابة بداء المبيضات في حال استمرار التهاب الحلمات حتى </w:t>
      </w:r>
      <w:r>
        <w:rPr>
          <w:rFonts w:ascii="Sakkal Majalla" w:hAnsi="Sakkal Majalla" w:cs="Sakkal Majalla" w:hint="cs"/>
          <w:rtl/>
          <w:lang w:bidi="ar-EG"/>
        </w:rPr>
        <w:t xml:space="preserve">عندما يكون </w:t>
      </w:r>
      <w:r w:rsidRPr="00B60054">
        <w:rPr>
          <w:rFonts w:ascii="Sakkal Majalla" w:hAnsi="Sakkal Majalla" w:cs="Sakkal Majalla"/>
          <w:rtl/>
          <w:lang w:bidi="ar-EG"/>
        </w:rPr>
        <w:t xml:space="preserve">تعلق </w:t>
      </w:r>
      <w:r>
        <w:rPr>
          <w:rFonts w:ascii="Sakkal Majalla" w:hAnsi="Sakkal Majalla" w:cs="Sakkal Majalla" w:hint="cs"/>
          <w:rtl/>
          <w:lang w:bidi="ar-EG"/>
        </w:rPr>
        <w:t>ا</w:t>
      </w:r>
      <w:r w:rsidRPr="00B60054">
        <w:rPr>
          <w:rFonts w:ascii="Sakkal Majalla" w:hAnsi="Sakkal Majalla" w:cs="Sakkal Majalla"/>
          <w:rtl/>
          <w:lang w:bidi="ar-EG"/>
        </w:rPr>
        <w:t>لطفل</w:t>
      </w:r>
      <w:r>
        <w:rPr>
          <w:rFonts w:ascii="Sakkal Majalla" w:hAnsi="Sakkal Majalla" w:cs="Sakkal Majalla" w:hint="cs"/>
          <w:rtl/>
          <w:lang w:bidi="ar-EG"/>
        </w:rPr>
        <w:t xml:space="preserve"> بها يسير على ما يرام</w:t>
      </w:r>
      <w:r w:rsidRPr="00B60054">
        <w:rPr>
          <w:rFonts w:ascii="Sakkal Majalla" w:hAnsi="Sakkal Majalla" w:cs="Sakkal Majalla"/>
          <w:rtl/>
          <w:lang w:bidi="ar-EG"/>
        </w:rPr>
        <w:t>.</w:t>
      </w:r>
    </w:p>
    <w:p w14:paraId="3C66C0C0" w14:textId="77777777" w:rsidR="008C0726" w:rsidRPr="00B60054" w:rsidRDefault="008C0726" w:rsidP="00D1671D">
      <w:pPr>
        <w:bidi/>
        <w:jc w:val="both"/>
        <w:rPr>
          <w:rFonts w:ascii="Sakkal Majalla" w:hAnsi="Sakkal Majalla" w:cs="Sakkal Majalla"/>
          <w:rtl/>
          <w:lang w:bidi="ar-EG"/>
        </w:rPr>
      </w:pPr>
      <w:r w:rsidRPr="00B60054">
        <w:rPr>
          <w:rFonts w:ascii="Sakkal Majalla" w:hAnsi="Sakkal Majalla" w:cs="Sakkal Majalla"/>
          <w:rtl/>
          <w:lang w:bidi="ar-EG"/>
        </w:rPr>
        <w:t xml:space="preserve">يصيب داء المبيضات </w:t>
      </w:r>
      <w:r>
        <w:rPr>
          <w:rFonts w:ascii="Sakkal Majalla" w:hAnsi="Sakkal Majalla" w:cs="Sakkal Majalla" w:hint="cs"/>
          <w:rtl/>
          <w:lang w:bidi="ar-EG"/>
        </w:rPr>
        <w:t xml:space="preserve">في الغالب كلاً </w:t>
      </w:r>
      <w:r w:rsidRPr="00B60054">
        <w:rPr>
          <w:rFonts w:ascii="Sakkal Majalla" w:hAnsi="Sakkal Majalla" w:cs="Sakkal Majalla"/>
          <w:rtl/>
          <w:lang w:bidi="ar-EG"/>
        </w:rPr>
        <w:t>من الأم والرضيع في نفس الوقت</w:t>
      </w:r>
      <w:r>
        <w:rPr>
          <w:rFonts w:ascii="Sakkal Majalla" w:hAnsi="Sakkal Majalla" w:cs="Sakkal Majalla" w:hint="cs"/>
          <w:rtl/>
          <w:lang w:bidi="ar-EG"/>
        </w:rPr>
        <w:t>. يجب فحص الطفل ل</w:t>
      </w:r>
      <w:r w:rsidRPr="00B60054">
        <w:rPr>
          <w:rFonts w:ascii="Sakkal Majalla" w:hAnsi="Sakkal Majalla" w:cs="Sakkal Majalla"/>
          <w:rtl/>
          <w:lang w:bidi="ar-EG"/>
        </w:rPr>
        <w:t>لتأكد من عد</w:t>
      </w:r>
      <w:r>
        <w:rPr>
          <w:rFonts w:ascii="Sakkal Majalla" w:hAnsi="Sakkal Majalla" w:cs="Sakkal Majalla" w:hint="cs"/>
          <w:rtl/>
          <w:lang w:bidi="ar-EG"/>
        </w:rPr>
        <w:t>م</w:t>
      </w:r>
      <w:r w:rsidRPr="00B60054">
        <w:rPr>
          <w:rFonts w:ascii="Sakkal Majalla" w:hAnsi="Sakkal Majalla" w:cs="Sakkal Majalla"/>
          <w:rtl/>
          <w:lang w:bidi="ar-EG"/>
        </w:rPr>
        <w:t xml:space="preserve"> إصاب</w:t>
      </w:r>
      <w:r>
        <w:rPr>
          <w:rFonts w:ascii="Sakkal Majalla" w:hAnsi="Sakkal Majalla" w:cs="Sakkal Majalla" w:hint="cs"/>
          <w:rtl/>
          <w:lang w:bidi="ar-EG"/>
        </w:rPr>
        <w:t>ته</w:t>
      </w:r>
      <w:r w:rsidRPr="00B60054">
        <w:rPr>
          <w:rFonts w:ascii="Sakkal Majalla" w:hAnsi="Sakkal Majalla" w:cs="Sakkal Majalla"/>
          <w:rtl/>
          <w:lang w:bidi="ar-EG"/>
        </w:rPr>
        <w:t xml:space="preserve"> بالقلاع</w:t>
      </w:r>
      <w:r>
        <w:rPr>
          <w:rFonts w:ascii="Sakkal Majalla" w:hAnsi="Sakkal Majalla" w:cs="Sakkal Majalla" w:hint="cs"/>
          <w:rtl/>
          <w:lang w:bidi="ar-EG"/>
        </w:rPr>
        <w:t xml:space="preserve"> الفموي</w:t>
      </w:r>
      <w:r w:rsidRPr="00B60054">
        <w:rPr>
          <w:rFonts w:ascii="Sakkal Majalla" w:hAnsi="Sakkal Majalla" w:cs="Sakkal Majalla"/>
          <w:rtl/>
          <w:lang w:bidi="ar-EG"/>
        </w:rPr>
        <w:t>، فقد يكون مصا</w:t>
      </w:r>
      <w:r>
        <w:rPr>
          <w:rFonts w:ascii="Sakkal Majalla" w:hAnsi="Sakkal Majalla" w:cs="Sakkal Majalla" w:hint="cs"/>
          <w:rtl/>
          <w:lang w:bidi="ar-EG"/>
        </w:rPr>
        <w:t>باً</w:t>
      </w:r>
      <w:r w:rsidRPr="00B60054">
        <w:rPr>
          <w:rFonts w:ascii="Sakkal Majalla" w:hAnsi="Sakkal Majalla" w:cs="Sakkal Majalla"/>
          <w:rtl/>
          <w:lang w:bidi="ar-EG"/>
        </w:rPr>
        <w:t xml:space="preserve"> ببعض البقع البيضاء داخل خد</w:t>
      </w:r>
      <w:r>
        <w:rPr>
          <w:rFonts w:ascii="Sakkal Majalla" w:hAnsi="Sakkal Majalla" w:cs="Sakkal Majalla" w:hint="cs"/>
          <w:rtl/>
          <w:lang w:bidi="ar-EG"/>
        </w:rPr>
        <w:t>ه</w:t>
      </w:r>
      <w:r w:rsidRPr="00B60054">
        <w:rPr>
          <w:rFonts w:ascii="Sakkal Majalla" w:hAnsi="Sakkal Majalla" w:cs="Sakkal Majalla"/>
          <w:rtl/>
          <w:lang w:bidi="ar-EG"/>
        </w:rPr>
        <w:t xml:space="preserve"> أو على لسانه، ولا تختفي هذه البقع أو تنزف عند مسحها ب</w:t>
      </w:r>
      <w:r>
        <w:rPr>
          <w:rFonts w:ascii="Sakkal Majalla" w:hAnsi="Sakkal Majalla" w:cs="Sakkal Majalla" w:hint="cs"/>
          <w:rtl/>
          <w:lang w:bidi="ar-EG"/>
        </w:rPr>
        <w:t xml:space="preserve">قطعة </w:t>
      </w:r>
      <w:r w:rsidRPr="00B60054">
        <w:rPr>
          <w:rFonts w:ascii="Sakkal Majalla" w:hAnsi="Sakkal Majalla" w:cs="Sakkal Majalla"/>
          <w:rtl/>
          <w:lang w:bidi="ar-EG"/>
        </w:rPr>
        <w:t>قماش، وريما يصاب الرضيع بطفح جلدي في مؤخرته بحيث يظهر عليها الاحمرار والخشونة، وتكون رائح</w:t>
      </w:r>
      <w:r>
        <w:rPr>
          <w:rFonts w:ascii="Sakkal Majalla" w:hAnsi="Sakkal Majalla" w:cs="Sakkal Majalla" w:hint="cs"/>
          <w:rtl/>
          <w:lang w:bidi="ar-EG"/>
        </w:rPr>
        <w:t xml:space="preserve">ة عرقه كرائحة </w:t>
      </w:r>
      <w:r w:rsidRPr="00B60054">
        <w:rPr>
          <w:rFonts w:ascii="Sakkal Majalla" w:hAnsi="Sakkal Majalla" w:cs="Sakkal Majalla"/>
          <w:rtl/>
          <w:lang w:bidi="ar-EG"/>
        </w:rPr>
        <w:t>الخميرة.</w:t>
      </w:r>
    </w:p>
    <w:p w14:paraId="4CFD4836"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من الضروري معالجة الأم وطفل</w:t>
      </w:r>
      <w:r>
        <w:rPr>
          <w:rFonts w:ascii="Sakkal Majalla" w:hAnsi="Sakkal Majalla" w:cs="Sakkal Majalla" w:hint="cs"/>
          <w:rtl/>
          <w:lang w:bidi="ar-EG"/>
        </w:rPr>
        <w:t>ها</w:t>
      </w:r>
      <w:r w:rsidRPr="00B60054">
        <w:rPr>
          <w:rFonts w:ascii="Sakkal Majalla" w:hAnsi="Sakkal Majalla" w:cs="Sakkal Majalla"/>
          <w:rtl/>
          <w:lang w:bidi="ar-EG"/>
        </w:rPr>
        <w:t xml:space="preserve"> ب</w:t>
      </w:r>
      <w:r>
        <w:rPr>
          <w:rFonts w:ascii="Sakkal Majalla" w:hAnsi="Sakkal Majalla" w:cs="Sakkal Majalla" w:hint="cs"/>
          <w:rtl/>
          <w:lang w:bidi="ar-EG"/>
        </w:rPr>
        <w:t xml:space="preserve">استخدام </w:t>
      </w:r>
      <w:r w:rsidRPr="00B60054">
        <w:rPr>
          <w:rFonts w:ascii="Sakkal Majalla" w:hAnsi="Sakkal Majalla" w:cs="Sakkal Majalla"/>
          <w:rtl/>
          <w:lang w:bidi="ar-EG"/>
        </w:rPr>
        <w:t>نيستاتين في جميع حالات الاشتباه ب</w:t>
      </w:r>
      <w:r>
        <w:rPr>
          <w:rFonts w:ascii="Sakkal Majalla" w:hAnsi="Sakkal Majalla" w:cs="Sakkal Majalla" w:hint="cs"/>
          <w:rtl/>
          <w:lang w:bidi="ar-EG"/>
        </w:rPr>
        <w:t>الإصابة ب</w:t>
      </w:r>
      <w:r w:rsidRPr="00B60054">
        <w:rPr>
          <w:rFonts w:ascii="Sakkal Majalla" w:hAnsi="Sakkal Majalla" w:cs="Sakkal Majalla"/>
          <w:rtl/>
          <w:lang w:bidi="ar-EG"/>
        </w:rPr>
        <w:t xml:space="preserve">القلاع </w:t>
      </w:r>
      <w:r>
        <w:rPr>
          <w:rFonts w:ascii="Sakkal Majalla" w:hAnsi="Sakkal Majalla" w:cs="Sakkal Majalla" w:hint="cs"/>
          <w:rtl/>
          <w:lang w:bidi="ar-EG"/>
        </w:rPr>
        <w:t xml:space="preserve">الفموي، </w:t>
      </w:r>
      <w:r w:rsidRPr="00B60054">
        <w:rPr>
          <w:rFonts w:ascii="Sakkal Majalla" w:hAnsi="Sakkal Majalla" w:cs="Sakkal Majalla"/>
          <w:rtl/>
          <w:lang w:bidi="ar-EG"/>
        </w:rPr>
        <w:t>حتى في حال ظهور عرض</w:t>
      </w:r>
      <w:r>
        <w:rPr>
          <w:rFonts w:ascii="Sakkal Majalla" w:hAnsi="Sakkal Majalla" w:cs="Sakkal Majalla" w:hint="cs"/>
          <w:rtl/>
          <w:lang w:bidi="ar-EG"/>
        </w:rPr>
        <w:t>ٍ</w:t>
      </w:r>
      <w:r w:rsidRPr="00B60054">
        <w:rPr>
          <w:rFonts w:ascii="Sakkal Majalla" w:hAnsi="Sakkal Majalla" w:cs="Sakkal Majalla"/>
          <w:rtl/>
          <w:lang w:bidi="ar-EG"/>
        </w:rPr>
        <w:t xml:space="preserve"> واحد، </w:t>
      </w:r>
      <w:r>
        <w:rPr>
          <w:rFonts w:ascii="Sakkal Majalla" w:hAnsi="Sakkal Majalla" w:cs="Sakkal Majalla" w:hint="cs"/>
          <w:rtl/>
          <w:lang w:bidi="ar-EG"/>
        </w:rPr>
        <w:t xml:space="preserve">حيث </w:t>
      </w:r>
      <w:r w:rsidRPr="00B60054">
        <w:rPr>
          <w:rFonts w:ascii="Sakkal Majalla" w:hAnsi="Sakkal Majalla" w:cs="Sakkal Majalla"/>
          <w:rtl/>
          <w:lang w:bidi="ar-EG"/>
        </w:rPr>
        <w:t>يؤدي علاج أحدهما دون الآخر بالسماح بالإصابة مرة أخرى بعد العلاج.</w:t>
      </w:r>
    </w:p>
    <w:p w14:paraId="2BC81DE1"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وبشأن النساء المصاب</w:t>
      </w:r>
      <w:r>
        <w:rPr>
          <w:rFonts w:ascii="Sakkal Majalla" w:hAnsi="Sakkal Majalla" w:cs="Sakkal Majalla" w:hint="cs"/>
          <w:rtl/>
          <w:lang w:bidi="ar-EG"/>
        </w:rPr>
        <w:t>ات</w:t>
      </w:r>
      <w:r w:rsidRPr="00B60054">
        <w:rPr>
          <w:rFonts w:ascii="Sakkal Majalla" w:hAnsi="Sakkal Majalla" w:cs="Sakkal Majalla"/>
          <w:rtl/>
          <w:lang w:bidi="ar-EG"/>
        </w:rPr>
        <w:t xml:space="preserve"> بمرض نقص المناعة البشرية والإيدز، </w:t>
      </w:r>
      <w:r>
        <w:rPr>
          <w:rFonts w:ascii="Sakkal Majalla" w:hAnsi="Sakkal Majalla" w:cs="Sakkal Majalla" w:hint="cs"/>
          <w:rtl/>
          <w:lang w:bidi="ar-EG"/>
        </w:rPr>
        <w:t>ف</w:t>
      </w:r>
      <w:r w:rsidRPr="00B60054">
        <w:rPr>
          <w:rFonts w:ascii="Sakkal Majalla" w:hAnsi="Sakkal Majalla" w:cs="Sakkal Majalla"/>
          <w:rtl/>
          <w:lang w:bidi="ar-EG"/>
        </w:rPr>
        <w:t>من الضروري معالجة القلاع في الثدي و</w:t>
      </w:r>
      <w:r>
        <w:rPr>
          <w:rFonts w:ascii="Sakkal Majalla" w:hAnsi="Sakkal Majalla" w:cs="Sakkal Majalla" w:hint="cs"/>
          <w:rtl/>
          <w:lang w:bidi="ar-EG"/>
        </w:rPr>
        <w:t xml:space="preserve">القلاع </w:t>
      </w:r>
      <w:r w:rsidRPr="00B60054">
        <w:rPr>
          <w:rFonts w:ascii="Sakkal Majalla" w:hAnsi="Sakkal Majalla" w:cs="Sakkal Majalla"/>
          <w:rtl/>
          <w:lang w:bidi="ar-EG"/>
        </w:rPr>
        <w:t>الفم</w:t>
      </w:r>
      <w:r>
        <w:rPr>
          <w:rFonts w:ascii="Sakkal Majalla" w:hAnsi="Sakkal Majalla" w:cs="Sakkal Majalla" w:hint="cs"/>
          <w:rtl/>
          <w:lang w:bidi="ar-EG"/>
        </w:rPr>
        <w:t>وي</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لدى الطفل </w:t>
      </w:r>
      <w:r w:rsidRPr="00B60054">
        <w:rPr>
          <w:rFonts w:ascii="Sakkal Majalla" w:hAnsi="Sakkal Majalla" w:cs="Sakkal Majalla"/>
          <w:rtl/>
          <w:lang w:bidi="ar-EG"/>
        </w:rPr>
        <w:t>على الفور.</w:t>
      </w:r>
    </w:p>
    <w:p w14:paraId="372F078C" w14:textId="77777777" w:rsidR="008C0726" w:rsidRPr="00B60054" w:rsidRDefault="008C0726" w:rsidP="008C0726">
      <w:pPr>
        <w:bidi/>
        <w:jc w:val="both"/>
        <w:rPr>
          <w:rFonts w:ascii="Sakkal Majalla" w:hAnsi="Sakkal Majalla" w:cs="Sakkal Majalla"/>
          <w:rtl/>
        </w:rPr>
      </w:pPr>
      <w:r w:rsidRPr="00B60054">
        <w:rPr>
          <w:rFonts w:ascii="Sakkal Majalla" w:hAnsi="Sakkal Majalla" w:cs="Sakkal Majalla"/>
          <w:rtl/>
          <w:lang w:bidi="ar-EG"/>
        </w:rPr>
        <w:t>جدول 11: علاج داء المبيضات بالثدي</w:t>
      </w:r>
      <w:r w:rsidRPr="00B60054">
        <w:rPr>
          <w:rStyle w:val="FootnoteReference"/>
          <w:rFonts w:ascii="Sakkal Majalla" w:hAnsi="Sakkal Majalla" w:cs="Sakkal Majalla"/>
          <w:rtl/>
          <w:lang w:bidi="ar-EG"/>
        </w:rPr>
        <w:footnoteReference w:id="76"/>
      </w:r>
    </w:p>
    <w:tbl>
      <w:tblPr>
        <w:tblStyle w:val="TableGrid"/>
        <w:bidiVisual/>
        <w:tblW w:w="0" w:type="auto"/>
        <w:tblLook w:val="04A0" w:firstRow="1" w:lastRow="0" w:firstColumn="1" w:lastColumn="0" w:noHBand="0" w:noVBand="1"/>
      </w:tblPr>
      <w:tblGrid>
        <w:gridCol w:w="1668"/>
        <w:gridCol w:w="6628"/>
      </w:tblGrid>
      <w:tr w:rsidR="008C0726" w:rsidRPr="00B60054" w14:paraId="3EFE9ED9" w14:textId="77777777" w:rsidTr="0097611A">
        <w:tc>
          <w:tcPr>
            <w:tcW w:w="9322" w:type="dxa"/>
            <w:gridSpan w:val="2"/>
            <w:shd w:val="clear" w:color="auto" w:fill="D0CECE" w:themeFill="background2" w:themeFillShade="E6"/>
          </w:tcPr>
          <w:p w14:paraId="2241524A"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علاج داء المبيضات</w:t>
            </w:r>
          </w:p>
        </w:tc>
      </w:tr>
      <w:tr w:rsidR="008C0726" w:rsidRPr="00B60054" w14:paraId="5A9DDDC8" w14:textId="77777777" w:rsidTr="0097611A">
        <w:tc>
          <w:tcPr>
            <w:tcW w:w="1824" w:type="dxa"/>
            <w:shd w:val="clear" w:color="auto" w:fill="FFE599" w:themeFill="accent4" w:themeFillTint="66"/>
          </w:tcPr>
          <w:p w14:paraId="4920CCFD"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الأم أو مقدمة الرعاية</w:t>
            </w:r>
          </w:p>
        </w:tc>
        <w:tc>
          <w:tcPr>
            <w:tcW w:w="7498" w:type="dxa"/>
            <w:shd w:val="clear" w:color="auto" w:fill="FFE599" w:themeFill="accent4" w:themeFillTint="66"/>
          </w:tcPr>
          <w:p w14:paraId="0A64DDCE"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نيستاتين كريم 100.000 وحدة/</w:t>
            </w:r>
            <w:r>
              <w:rPr>
                <w:rFonts w:ascii="Sakkal Majalla" w:hAnsi="Sakkal Majalla" w:cs="Sakkal Majalla" w:hint="cs"/>
                <w:rtl/>
                <w:lang w:bidi="ar-EG"/>
              </w:rPr>
              <w:t>غ</w:t>
            </w:r>
            <w:r w:rsidRPr="00B60054">
              <w:rPr>
                <w:rFonts w:ascii="Sakkal Majalla" w:hAnsi="Sakkal Majalla" w:cs="Sakkal Majalla"/>
                <w:rtl/>
                <w:lang w:bidi="ar-EG"/>
              </w:rPr>
              <w:t xml:space="preserve">رام: </w:t>
            </w:r>
            <w:r>
              <w:rPr>
                <w:rFonts w:ascii="Sakkal Majalla" w:hAnsi="Sakkal Majalla" w:cs="Sakkal Majalla" w:hint="cs"/>
                <w:rtl/>
                <w:lang w:bidi="ar-EG"/>
              </w:rPr>
              <w:t>ي</w:t>
            </w:r>
            <w:r w:rsidRPr="00B60054">
              <w:rPr>
                <w:rFonts w:ascii="Sakkal Majalla" w:hAnsi="Sakkal Majalla" w:cs="Sakkal Majalla"/>
                <w:rtl/>
                <w:lang w:bidi="ar-EG"/>
              </w:rPr>
              <w:t>وضع على الحلمات 4 مرات يوم</w:t>
            </w:r>
            <w:r>
              <w:rPr>
                <w:rFonts w:ascii="Sakkal Majalla" w:hAnsi="Sakkal Majalla" w:cs="Sakkal Majalla" w:hint="cs"/>
                <w:rtl/>
                <w:lang w:bidi="ar-EG"/>
              </w:rPr>
              <w:t>ياً</w:t>
            </w:r>
            <w:r w:rsidRPr="00B60054">
              <w:rPr>
                <w:rFonts w:ascii="Sakkal Majalla" w:hAnsi="Sakkal Majalla" w:cs="Sakkal Majalla"/>
                <w:rtl/>
                <w:lang w:bidi="ar-EG"/>
              </w:rPr>
              <w:t xml:space="preserve"> بعد الرضاعة، </w:t>
            </w:r>
            <w:r>
              <w:rPr>
                <w:rFonts w:ascii="Sakkal Majalla" w:hAnsi="Sakkal Majalla" w:cs="Sakkal Majalla" w:hint="cs"/>
                <w:rtl/>
                <w:lang w:bidi="ar-EG"/>
              </w:rPr>
              <w:t xml:space="preserve">ولمدة </w:t>
            </w:r>
            <w:r w:rsidRPr="00B60054">
              <w:rPr>
                <w:rFonts w:ascii="Sakkal Majalla" w:hAnsi="Sakkal Majalla" w:cs="Sakkal Majalla"/>
                <w:rtl/>
                <w:lang w:bidi="ar-EG"/>
              </w:rPr>
              <w:t xml:space="preserve">7 أيام بعد </w:t>
            </w:r>
            <w:r>
              <w:rPr>
                <w:rFonts w:ascii="Sakkal Majalla" w:hAnsi="Sakkal Majalla" w:cs="Sakkal Majalla" w:hint="cs"/>
                <w:rtl/>
                <w:lang w:bidi="ar-EG"/>
              </w:rPr>
              <w:t>التئام الجرح</w:t>
            </w:r>
            <w:r w:rsidRPr="00B60054">
              <w:rPr>
                <w:rFonts w:ascii="Sakkal Majalla" w:hAnsi="Sakkal Majalla" w:cs="Sakkal Majalla"/>
                <w:rtl/>
                <w:lang w:bidi="ar-EG"/>
              </w:rPr>
              <w:t>.</w:t>
            </w:r>
          </w:p>
        </w:tc>
      </w:tr>
      <w:tr w:rsidR="008C0726" w:rsidRPr="00B60054" w14:paraId="5E5F5B01" w14:textId="77777777" w:rsidTr="0097611A">
        <w:tc>
          <w:tcPr>
            <w:tcW w:w="1824" w:type="dxa"/>
            <w:shd w:val="clear" w:color="auto" w:fill="FFE599" w:themeFill="accent4" w:themeFillTint="66"/>
          </w:tcPr>
          <w:p w14:paraId="75523977"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الطفل</w:t>
            </w:r>
          </w:p>
        </w:tc>
        <w:tc>
          <w:tcPr>
            <w:tcW w:w="7498" w:type="dxa"/>
            <w:shd w:val="clear" w:color="auto" w:fill="FFE599" w:themeFill="accent4" w:themeFillTint="66"/>
          </w:tcPr>
          <w:p w14:paraId="6E737513"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نيستاتين</w:t>
            </w:r>
            <w:r>
              <w:rPr>
                <w:rFonts w:ascii="Sakkal Majalla" w:hAnsi="Sakkal Majalla" w:cs="Sakkal Majalla" w:hint="cs"/>
                <w:rtl/>
                <w:lang w:bidi="ar-EG"/>
              </w:rPr>
              <w:t xml:space="preserve"> محلول</w:t>
            </w:r>
            <w:r w:rsidRPr="00B60054">
              <w:rPr>
                <w:rFonts w:ascii="Sakkal Majalla" w:hAnsi="Sakkal Majalla" w:cs="Sakkal Majalla"/>
                <w:rtl/>
                <w:lang w:bidi="ar-EG"/>
              </w:rPr>
              <w:t xml:space="preserve"> 100.000 وحدة/</w:t>
            </w:r>
            <w:r>
              <w:rPr>
                <w:rFonts w:ascii="Sakkal Majalla" w:hAnsi="Sakkal Majalla" w:cs="Sakkal Majalla" w:hint="cs"/>
                <w:rtl/>
                <w:lang w:bidi="ar-EG"/>
              </w:rPr>
              <w:t>غ</w:t>
            </w:r>
            <w:r w:rsidRPr="00B60054">
              <w:rPr>
                <w:rFonts w:ascii="Sakkal Majalla" w:hAnsi="Sakkal Majalla" w:cs="Sakkal Majalla"/>
                <w:rtl/>
                <w:lang w:bidi="ar-EG"/>
              </w:rPr>
              <w:t>رام: وضع ملي واحد في فم الطفل 4 مرات يوم</w:t>
            </w:r>
            <w:r>
              <w:rPr>
                <w:rFonts w:ascii="Sakkal Majalla" w:hAnsi="Sakkal Majalla" w:cs="Sakkal Majalla" w:hint="cs"/>
                <w:rtl/>
                <w:lang w:bidi="ar-EG"/>
              </w:rPr>
              <w:t>ياً</w:t>
            </w:r>
            <w:r w:rsidRPr="00B60054">
              <w:rPr>
                <w:rFonts w:ascii="Sakkal Majalla" w:hAnsi="Sakkal Majalla" w:cs="Sakkal Majalla"/>
                <w:rtl/>
                <w:lang w:bidi="ar-EG"/>
              </w:rPr>
              <w:t xml:space="preserve"> بعد الرضاعة، </w:t>
            </w:r>
            <w:r>
              <w:rPr>
                <w:rFonts w:ascii="Sakkal Majalla" w:hAnsi="Sakkal Majalla" w:cs="Sakkal Majalla" w:hint="cs"/>
                <w:rtl/>
                <w:lang w:bidi="ar-EG"/>
              </w:rPr>
              <w:t xml:space="preserve">ولمدة </w:t>
            </w:r>
            <w:r w:rsidRPr="00B60054">
              <w:rPr>
                <w:rFonts w:ascii="Sakkal Majalla" w:hAnsi="Sakkal Majalla" w:cs="Sakkal Majalla"/>
                <w:rtl/>
                <w:lang w:bidi="ar-EG"/>
              </w:rPr>
              <w:t>7 أيام</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أو </w:t>
            </w:r>
            <w:r w:rsidRPr="00B60054">
              <w:rPr>
                <w:rFonts w:ascii="Sakkal Majalla" w:hAnsi="Sakkal Majalla" w:cs="Sakkal Majalla"/>
                <w:rtl/>
                <w:lang w:bidi="ar-EG"/>
              </w:rPr>
              <w:t>ط</w:t>
            </w:r>
            <w:r>
              <w:rPr>
                <w:rFonts w:ascii="Sakkal Majalla" w:hAnsi="Sakkal Majalla" w:cs="Sakkal Majalla" w:hint="cs"/>
                <w:rtl/>
                <w:lang w:bidi="ar-EG"/>
              </w:rPr>
              <w:t>وال مدة علاج</w:t>
            </w:r>
            <w:r w:rsidRPr="00B60054">
              <w:rPr>
                <w:rFonts w:ascii="Sakkal Majalla" w:hAnsi="Sakkal Majalla" w:cs="Sakkal Majalla"/>
                <w:rtl/>
                <w:lang w:bidi="ar-EG"/>
              </w:rPr>
              <w:t xml:space="preserve"> الأم.</w:t>
            </w:r>
          </w:p>
        </w:tc>
      </w:tr>
    </w:tbl>
    <w:p w14:paraId="0B330E02"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 </w:t>
      </w:r>
    </w:p>
    <w:p w14:paraId="40AD11A2" w14:textId="77777777" w:rsidR="008C0726" w:rsidRPr="00B60054" w:rsidRDefault="008C0726" w:rsidP="008C0726">
      <w:pPr>
        <w:bidi/>
        <w:jc w:val="both"/>
        <w:rPr>
          <w:rFonts w:ascii="Sakkal Majalla" w:hAnsi="Sakkal Majalla" w:cs="Sakkal Majalla"/>
          <w:b/>
          <w:bCs/>
          <w:color w:val="002060"/>
          <w:rtl/>
          <w:lang w:bidi="ar-EG"/>
        </w:rPr>
      </w:pPr>
      <w:r w:rsidRPr="00B60054">
        <w:rPr>
          <w:rFonts w:ascii="Sakkal Majalla" w:hAnsi="Sakkal Majalla" w:cs="Sakkal Majalla"/>
          <w:b/>
          <w:bCs/>
          <w:color w:val="002060"/>
          <w:rtl/>
          <w:lang w:bidi="ar-EG"/>
        </w:rPr>
        <w:t>8.4 احتقان ال</w:t>
      </w:r>
      <w:r>
        <w:rPr>
          <w:rFonts w:ascii="Sakkal Majalla" w:hAnsi="Sakkal Majalla" w:cs="Sakkal Majalla" w:hint="cs"/>
          <w:b/>
          <w:bCs/>
          <w:color w:val="002060"/>
          <w:rtl/>
          <w:lang w:bidi="ar-EG"/>
        </w:rPr>
        <w:t>ثدي</w:t>
      </w:r>
    </w:p>
    <w:p w14:paraId="4A8A4273"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يحدث احتقان الثدي في حال:</w:t>
      </w:r>
    </w:p>
    <w:p w14:paraId="3524245F" w14:textId="77777777" w:rsidR="008C0726" w:rsidRPr="00B60054" w:rsidRDefault="008C0726" w:rsidP="008C0726">
      <w:pPr>
        <w:pStyle w:val="ListParagraph"/>
        <w:numPr>
          <w:ilvl w:val="0"/>
          <w:numId w:val="38"/>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 xml:space="preserve">كان هناك </w:t>
      </w:r>
      <w:r w:rsidRPr="00B60054">
        <w:rPr>
          <w:rFonts w:ascii="Sakkal Majalla" w:hAnsi="Sakkal Majalla" w:cs="Sakkal Majalla"/>
          <w:rtl/>
          <w:lang w:bidi="ar-EG"/>
        </w:rPr>
        <w:t>تأخ</w:t>
      </w:r>
      <w:r>
        <w:rPr>
          <w:rFonts w:ascii="Sakkal Majalla" w:hAnsi="Sakkal Majalla" w:cs="Sakkal Majalla" w:hint="cs"/>
          <w:rtl/>
          <w:lang w:bidi="ar-EG"/>
        </w:rPr>
        <w:t>ي</w:t>
      </w:r>
      <w:r w:rsidRPr="00B60054">
        <w:rPr>
          <w:rFonts w:ascii="Sakkal Majalla" w:hAnsi="Sakkal Majalla" w:cs="Sakkal Majalla"/>
          <w:rtl/>
          <w:lang w:bidi="ar-EG"/>
        </w:rPr>
        <w:t xml:space="preserve">ر </w:t>
      </w:r>
      <w:r>
        <w:rPr>
          <w:rFonts w:ascii="Sakkal Majalla" w:hAnsi="Sakkal Majalla" w:cs="Sakkal Majalla" w:hint="cs"/>
          <w:rtl/>
          <w:lang w:bidi="ar-EG"/>
        </w:rPr>
        <w:t xml:space="preserve">في </w:t>
      </w:r>
      <w:r w:rsidRPr="00B60054">
        <w:rPr>
          <w:rFonts w:ascii="Sakkal Majalla" w:hAnsi="Sakkal Majalla" w:cs="Sakkal Majalla"/>
          <w:rtl/>
          <w:lang w:bidi="ar-EG"/>
        </w:rPr>
        <w:t>بدء الرضاعة الطبيعية بعد الولادة</w:t>
      </w:r>
    </w:p>
    <w:p w14:paraId="46942E3F" w14:textId="77777777" w:rsidR="008C0726" w:rsidRPr="00B60054" w:rsidRDefault="008C0726" w:rsidP="008C0726">
      <w:pPr>
        <w:pStyle w:val="ListParagraph"/>
        <w:numPr>
          <w:ilvl w:val="0"/>
          <w:numId w:val="38"/>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 xml:space="preserve">وجود </w:t>
      </w:r>
      <w:r w:rsidRPr="00B60054">
        <w:rPr>
          <w:rFonts w:ascii="Sakkal Majalla" w:hAnsi="Sakkal Majalla" w:cs="Sakkal Majalla"/>
          <w:rtl/>
          <w:lang w:bidi="ar-EG"/>
        </w:rPr>
        <w:t xml:space="preserve">ضعف </w:t>
      </w:r>
      <w:r>
        <w:rPr>
          <w:rFonts w:ascii="Sakkal Majalla" w:hAnsi="Sakkal Majalla" w:cs="Sakkal Majalla" w:hint="cs"/>
          <w:rtl/>
          <w:lang w:bidi="ar-EG"/>
        </w:rPr>
        <w:t xml:space="preserve">في </w:t>
      </w:r>
      <w:r w:rsidRPr="00B60054">
        <w:rPr>
          <w:rFonts w:ascii="Sakkal Majalla" w:hAnsi="Sakkal Majalla" w:cs="Sakkal Majalla"/>
          <w:rtl/>
          <w:lang w:bidi="ar-EG"/>
        </w:rPr>
        <w:t>تعلق الرضيع بالثدي، ومن ثم لا يخرج اللبن من الثدي بالشكل المطلوب</w:t>
      </w:r>
    </w:p>
    <w:p w14:paraId="3DBF09A5" w14:textId="77777777" w:rsidR="008C0726" w:rsidRPr="00B60054" w:rsidRDefault="008C0726" w:rsidP="008C0726">
      <w:pPr>
        <w:pStyle w:val="ListParagraph"/>
        <w:numPr>
          <w:ilvl w:val="0"/>
          <w:numId w:val="38"/>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الإرضاع غير الم</w:t>
      </w:r>
      <w:r>
        <w:rPr>
          <w:rFonts w:ascii="Sakkal Majalla" w:hAnsi="Sakkal Majalla" w:cs="Sakkal Majalla" w:hint="cs"/>
          <w:rtl/>
          <w:lang w:bidi="ar-EG"/>
        </w:rPr>
        <w:t>نتظم</w:t>
      </w:r>
      <w:r w:rsidRPr="00B60054">
        <w:rPr>
          <w:rFonts w:ascii="Sakkal Majalla" w:hAnsi="Sakkal Majalla" w:cs="Sakkal Majalla"/>
          <w:rtl/>
          <w:lang w:bidi="ar-EG"/>
        </w:rPr>
        <w:t>، على سبيل المثال</w:t>
      </w:r>
      <w:r>
        <w:rPr>
          <w:rFonts w:ascii="Sakkal Majalla" w:hAnsi="Sakkal Majalla" w:cs="Sakkal Majalla" w:hint="cs"/>
          <w:rtl/>
          <w:lang w:bidi="ar-EG"/>
        </w:rPr>
        <w:t xml:space="preserve"> </w:t>
      </w:r>
      <w:r w:rsidRPr="00B60054">
        <w:rPr>
          <w:rFonts w:ascii="Sakkal Majalla" w:hAnsi="Sakkal Majalla" w:cs="Sakkal Majalla"/>
          <w:rtl/>
          <w:lang w:bidi="ar-EG"/>
        </w:rPr>
        <w:t xml:space="preserve">إذا لم تكن الرضاعة الطبيعية </w:t>
      </w:r>
      <w:r>
        <w:rPr>
          <w:rFonts w:ascii="Sakkal Majalla" w:hAnsi="Sakkal Majalla" w:cs="Sakkal Majalla" w:hint="cs"/>
          <w:rtl/>
          <w:lang w:bidi="ar-EG"/>
        </w:rPr>
        <w:t>بحسب رغبة الطفل</w:t>
      </w:r>
    </w:p>
    <w:p w14:paraId="64E1C1DA" w14:textId="77777777" w:rsidR="008C0726" w:rsidRPr="00B60054" w:rsidRDefault="008C0726" w:rsidP="008C0726">
      <w:pPr>
        <w:pStyle w:val="ListParagraph"/>
        <w:numPr>
          <w:ilvl w:val="0"/>
          <w:numId w:val="38"/>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كانت فترات الإرضاع مقيدة</w:t>
      </w:r>
    </w:p>
    <w:p w14:paraId="43D6A9E7"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يمكن الحد من احتقان ال</w:t>
      </w:r>
      <w:r>
        <w:rPr>
          <w:rFonts w:ascii="Sakkal Majalla" w:hAnsi="Sakkal Majalla" w:cs="Sakkal Majalla" w:hint="cs"/>
          <w:rtl/>
          <w:lang w:bidi="ar-EG"/>
        </w:rPr>
        <w:t>ثدي</w:t>
      </w:r>
      <w:r w:rsidRPr="00B60054">
        <w:rPr>
          <w:rFonts w:ascii="Sakkal Majalla" w:hAnsi="Sakkal Majalla" w:cs="Sakkal Majalla"/>
          <w:rtl/>
          <w:lang w:bidi="ar-EG"/>
        </w:rPr>
        <w:t xml:space="preserve"> من خلال إرضاع الطفل مباشرة بعد الولادة، والتأكد من وضع</w:t>
      </w:r>
      <w:r>
        <w:rPr>
          <w:rFonts w:ascii="Sakkal Majalla" w:hAnsi="Sakkal Majalla" w:cs="Sakkal Majalla" w:hint="cs"/>
          <w:rtl/>
          <w:lang w:bidi="ar-EG"/>
        </w:rPr>
        <w:t>ية</w:t>
      </w:r>
      <w:r w:rsidRPr="00B60054">
        <w:rPr>
          <w:rFonts w:ascii="Sakkal Majalla" w:hAnsi="Sakkal Majalla" w:cs="Sakkal Majalla"/>
          <w:rtl/>
          <w:lang w:bidi="ar-EG"/>
        </w:rPr>
        <w:t xml:space="preserve"> الطفل </w:t>
      </w:r>
      <w:r>
        <w:rPr>
          <w:rFonts w:ascii="Sakkal Majalla" w:hAnsi="Sakkal Majalla" w:cs="Sakkal Majalla" w:hint="cs"/>
          <w:rtl/>
          <w:lang w:bidi="ar-EG"/>
        </w:rPr>
        <w:t>ال</w:t>
      </w:r>
      <w:r w:rsidRPr="00B60054">
        <w:rPr>
          <w:rFonts w:ascii="Sakkal Majalla" w:hAnsi="Sakkal Majalla" w:cs="Sakkal Majalla"/>
          <w:rtl/>
          <w:lang w:bidi="ar-EG"/>
        </w:rPr>
        <w:t>جيد</w:t>
      </w:r>
      <w:r>
        <w:rPr>
          <w:rFonts w:ascii="Sakkal Majalla" w:hAnsi="Sakkal Majalla" w:cs="Sakkal Majalla" w:hint="cs"/>
          <w:rtl/>
          <w:lang w:bidi="ar-EG"/>
        </w:rPr>
        <w:t>ة</w:t>
      </w:r>
      <w:r w:rsidRPr="00B60054">
        <w:rPr>
          <w:rFonts w:ascii="Sakkal Majalla" w:hAnsi="Sakkal Majalla" w:cs="Sakkal Majalla"/>
          <w:rtl/>
          <w:lang w:bidi="ar-EG"/>
        </w:rPr>
        <w:t xml:space="preserve"> و</w:t>
      </w:r>
      <w:r>
        <w:rPr>
          <w:rFonts w:ascii="Sakkal Majalla" w:hAnsi="Sakkal Majalla" w:cs="Sakkal Majalla" w:hint="cs"/>
          <w:rtl/>
          <w:lang w:bidi="ar-EG"/>
        </w:rPr>
        <w:t>التصاقه</w:t>
      </w:r>
      <w:r w:rsidRPr="00B60054">
        <w:rPr>
          <w:rFonts w:ascii="Sakkal Majalla" w:hAnsi="Sakkal Majalla" w:cs="Sakkal Majalla"/>
          <w:rtl/>
          <w:lang w:bidi="ar-EG"/>
        </w:rPr>
        <w:t xml:space="preserve"> بالثدي، وتشجيع الرضاعة الطبيعية غير المقيدة، وبالتالي لا ي</w:t>
      </w:r>
      <w:r>
        <w:rPr>
          <w:rFonts w:ascii="Sakkal Majalla" w:hAnsi="Sakkal Majalla" w:cs="Sakkal Majalla" w:hint="cs"/>
          <w:rtl/>
          <w:lang w:bidi="ar-EG"/>
        </w:rPr>
        <w:t xml:space="preserve">تراكم </w:t>
      </w:r>
      <w:r w:rsidRPr="00B60054">
        <w:rPr>
          <w:rFonts w:ascii="Sakkal Majalla" w:hAnsi="Sakkal Majalla" w:cs="Sakkal Majalla"/>
          <w:rtl/>
          <w:lang w:bidi="ar-EG"/>
        </w:rPr>
        <w:t xml:space="preserve">اللبن </w:t>
      </w:r>
      <w:r>
        <w:rPr>
          <w:rFonts w:ascii="Sakkal Majalla" w:hAnsi="Sakkal Majalla" w:cs="Sakkal Majalla" w:hint="cs"/>
          <w:rtl/>
          <w:lang w:bidi="ar-EG"/>
        </w:rPr>
        <w:t xml:space="preserve">داخل </w:t>
      </w:r>
      <w:r w:rsidRPr="00B60054">
        <w:rPr>
          <w:rFonts w:ascii="Sakkal Majalla" w:hAnsi="Sakkal Majalla" w:cs="Sakkal Majalla"/>
          <w:rtl/>
          <w:lang w:bidi="ar-EG"/>
        </w:rPr>
        <w:t>الثدي.</w:t>
      </w:r>
    </w:p>
    <w:p w14:paraId="1D40D75D"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يحدث احتقان </w:t>
      </w:r>
      <w:r>
        <w:rPr>
          <w:rFonts w:ascii="Sakkal Majalla" w:hAnsi="Sakkal Majalla" w:cs="Sakkal Majalla" w:hint="cs"/>
          <w:rtl/>
          <w:lang w:bidi="ar-EG"/>
        </w:rPr>
        <w:t>الثدي</w:t>
      </w:r>
      <w:r w:rsidRPr="00B60054">
        <w:rPr>
          <w:rFonts w:ascii="Sakkal Majalla" w:hAnsi="Sakkal Majalla" w:cs="Sakkal Majalla"/>
          <w:rtl/>
          <w:lang w:bidi="ar-EG"/>
        </w:rPr>
        <w:t xml:space="preserve"> نتيجة تراكم اللبن والدم والسوائل الأخرى </w:t>
      </w:r>
      <w:r>
        <w:rPr>
          <w:rFonts w:ascii="Sakkal Majalla" w:hAnsi="Sakkal Majalla" w:cs="Sakkal Majalla" w:hint="cs"/>
          <w:rtl/>
          <w:lang w:bidi="ar-EG"/>
        </w:rPr>
        <w:t>داخل</w:t>
      </w:r>
      <w:r w:rsidRPr="00B60054">
        <w:rPr>
          <w:rFonts w:ascii="Sakkal Majalla" w:hAnsi="Sakkal Majalla" w:cs="Sakkal Majalla"/>
          <w:rtl/>
          <w:lang w:bidi="ar-EG"/>
        </w:rPr>
        <w:t xml:space="preserve"> أنسجة الثدي. ب</w:t>
      </w:r>
      <w:r>
        <w:rPr>
          <w:rFonts w:ascii="Sakkal Majalla" w:hAnsi="Sakkal Majalla" w:cs="Sakkal Majalla" w:hint="cs"/>
          <w:rtl/>
          <w:lang w:bidi="ar-EG"/>
        </w:rPr>
        <w:t xml:space="preserve">عد </w:t>
      </w:r>
      <w:r w:rsidRPr="00B60054">
        <w:rPr>
          <w:rFonts w:ascii="Sakkal Majalla" w:hAnsi="Sakkal Majalla" w:cs="Sakkal Majalla"/>
          <w:rtl/>
          <w:lang w:bidi="ar-EG"/>
        </w:rPr>
        <w:t>ولادة ال</w:t>
      </w:r>
      <w:r>
        <w:rPr>
          <w:rFonts w:ascii="Sakkal Majalla" w:hAnsi="Sakkal Majalla" w:cs="Sakkal Majalla" w:hint="cs"/>
          <w:rtl/>
          <w:lang w:bidi="ar-EG"/>
        </w:rPr>
        <w:t xml:space="preserve">طفل بوقتٍ قصير، </w:t>
      </w:r>
      <w:r w:rsidRPr="00B60054">
        <w:rPr>
          <w:rFonts w:ascii="Sakkal Majalla" w:hAnsi="Sakkal Majalla" w:cs="Sakkal Majalla"/>
          <w:rtl/>
          <w:lang w:bidi="ar-EG"/>
        </w:rPr>
        <w:t>قد تلاحظ الأم زيادة حجم ثد</w:t>
      </w:r>
      <w:r>
        <w:rPr>
          <w:rFonts w:ascii="Sakkal Majalla" w:hAnsi="Sakkal Majalla" w:cs="Sakkal Majalla" w:hint="cs"/>
          <w:rtl/>
          <w:lang w:bidi="ar-EG"/>
        </w:rPr>
        <w:t>ي</w:t>
      </w:r>
      <w:r w:rsidRPr="00B60054">
        <w:rPr>
          <w:rFonts w:ascii="Sakkal Majalla" w:hAnsi="Sakkal Majalla" w:cs="Sakkal Majalla"/>
          <w:rtl/>
          <w:lang w:bidi="ar-EG"/>
        </w:rPr>
        <w:t>يها وشعور بثقل</w:t>
      </w:r>
      <w:r>
        <w:rPr>
          <w:rFonts w:ascii="Sakkal Majalla" w:hAnsi="Sakkal Majalla" w:cs="Sakkal Majalla" w:hint="cs"/>
          <w:rtl/>
          <w:lang w:bidi="ar-EG"/>
        </w:rPr>
        <w:t>هما</w:t>
      </w:r>
      <w:r w:rsidRPr="00B60054">
        <w:rPr>
          <w:rFonts w:ascii="Sakkal Majalla" w:hAnsi="Sakkal Majalla" w:cs="Sakkal Majalla"/>
          <w:rtl/>
          <w:lang w:bidi="ar-EG"/>
        </w:rPr>
        <w:t xml:space="preserve"> ودف</w:t>
      </w:r>
      <w:r>
        <w:rPr>
          <w:rFonts w:ascii="Sakkal Majalla" w:hAnsi="Sakkal Majalla" w:cs="Sakkal Majalla" w:hint="cs"/>
          <w:rtl/>
          <w:lang w:bidi="ar-EG"/>
        </w:rPr>
        <w:t xml:space="preserve">ئهما، </w:t>
      </w:r>
      <w:r w:rsidRPr="00B60054">
        <w:rPr>
          <w:rFonts w:ascii="Sakkal Majalla" w:hAnsi="Sakkal Majalla" w:cs="Sakkal Majalla"/>
          <w:rtl/>
          <w:lang w:bidi="ar-EG"/>
        </w:rPr>
        <w:t xml:space="preserve">إلى جانب الشعور بعدم الراحة عند إنتاج </w:t>
      </w:r>
      <w:r>
        <w:rPr>
          <w:rFonts w:ascii="Sakkal Majalla" w:hAnsi="Sakkal Majalla" w:cs="Sakkal Majalla" w:hint="cs"/>
          <w:rtl/>
          <w:lang w:bidi="ar-EG"/>
        </w:rPr>
        <w:t xml:space="preserve">المزيد من </w:t>
      </w:r>
      <w:r w:rsidRPr="00B60054">
        <w:rPr>
          <w:rFonts w:ascii="Sakkal Majalla" w:hAnsi="Sakkal Majalla" w:cs="Sakkal Majalla"/>
          <w:rtl/>
          <w:lang w:bidi="ar-EG"/>
        </w:rPr>
        <w:t>اللبن، و</w:t>
      </w:r>
      <w:r>
        <w:rPr>
          <w:rFonts w:ascii="Sakkal Majalla" w:hAnsi="Sakkal Majalla" w:cs="Sakkal Majalla" w:hint="cs"/>
          <w:rtl/>
          <w:lang w:bidi="ar-EG"/>
        </w:rPr>
        <w:t xml:space="preserve">تستمر هذه الحالة </w:t>
      </w:r>
      <w:r w:rsidRPr="00B60054">
        <w:rPr>
          <w:rFonts w:ascii="Sakkal Majalla" w:hAnsi="Sakkal Majalla" w:cs="Sakkal Majalla"/>
          <w:rtl/>
          <w:lang w:bidi="ar-EG"/>
        </w:rPr>
        <w:t>في الغالب من</w:t>
      </w:r>
      <w:r>
        <w:rPr>
          <w:rFonts w:ascii="Sakkal Majalla" w:hAnsi="Sakkal Majalla" w:cs="Sakkal Majalla" w:hint="cs"/>
          <w:rtl/>
          <w:lang w:bidi="ar-EG"/>
        </w:rPr>
        <w:t xml:space="preserve"> يومين إلى ستة </w:t>
      </w:r>
      <w:r w:rsidRPr="00B60054">
        <w:rPr>
          <w:rFonts w:ascii="Sakkal Majalla" w:hAnsi="Sakkal Majalla" w:cs="Sakkal Majalla"/>
          <w:rtl/>
          <w:lang w:bidi="ar-EG"/>
        </w:rPr>
        <w:t xml:space="preserve">أيام </w:t>
      </w:r>
      <w:r>
        <w:rPr>
          <w:rFonts w:ascii="Sakkal Majalla" w:hAnsi="Sakkal Majalla" w:cs="Sakkal Majalla" w:hint="cs"/>
          <w:rtl/>
          <w:lang w:bidi="ar-EG"/>
        </w:rPr>
        <w:t xml:space="preserve">من </w:t>
      </w:r>
      <w:r w:rsidRPr="00B60054">
        <w:rPr>
          <w:rFonts w:ascii="Sakkal Majalla" w:hAnsi="Sakkal Majalla" w:cs="Sakkal Majalla"/>
          <w:rtl/>
          <w:lang w:bidi="ar-EG"/>
        </w:rPr>
        <w:t xml:space="preserve">ولادة الطفل، وهي حالة طبيعية ولا تؤثر على تدفق اللبن، لكنها </w:t>
      </w:r>
      <w:r>
        <w:rPr>
          <w:rFonts w:ascii="Sakkal Majalla" w:hAnsi="Sakkal Majalla" w:cs="Sakkal Majalla" w:hint="cs"/>
          <w:rtl/>
          <w:lang w:bidi="ar-EG"/>
        </w:rPr>
        <w:t xml:space="preserve">قد </w:t>
      </w:r>
      <w:r w:rsidRPr="00B60054">
        <w:rPr>
          <w:rFonts w:ascii="Sakkal Majalla" w:hAnsi="Sakkal Majalla" w:cs="Sakkal Majalla"/>
          <w:rtl/>
          <w:lang w:bidi="ar-EG"/>
        </w:rPr>
        <w:t>تؤثر على قدرة الطفل على ال</w:t>
      </w:r>
      <w:r>
        <w:rPr>
          <w:rFonts w:ascii="Sakkal Majalla" w:hAnsi="Sakkal Majalla" w:cs="Sakkal Majalla" w:hint="cs"/>
          <w:rtl/>
          <w:lang w:bidi="ar-EG"/>
        </w:rPr>
        <w:t>ال</w:t>
      </w:r>
      <w:r w:rsidRPr="00B60054">
        <w:rPr>
          <w:rFonts w:ascii="Sakkal Majalla" w:hAnsi="Sakkal Majalla" w:cs="Sakkal Majalla"/>
          <w:rtl/>
          <w:lang w:bidi="ar-EG"/>
        </w:rPr>
        <w:t>ت</w:t>
      </w:r>
      <w:r>
        <w:rPr>
          <w:rFonts w:ascii="Sakkal Majalla" w:hAnsi="Sakkal Majalla" w:cs="Sakkal Majalla" w:hint="cs"/>
          <w:rtl/>
          <w:lang w:bidi="ar-EG"/>
        </w:rPr>
        <w:t>صاق</w:t>
      </w:r>
      <w:r w:rsidRPr="00B60054">
        <w:rPr>
          <w:rFonts w:ascii="Sakkal Majalla" w:hAnsi="Sakkal Majalla" w:cs="Sakkal Majalla"/>
          <w:rtl/>
          <w:lang w:bidi="ar-EG"/>
        </w:rPr>
        <w:t xml:space="preserve"> بالثدي</w:t>
      </w:r>
      <w:r>
        <w:rPr>
          <w:rFonts w:ascii="Sakkal Majalla" w:hAnsi="Sakkal Majalla" w:cs="Sakkal Majalla" w:hint="cs"/>
          <w:rtl/>
          <w:lang w:bidi="ar-EG"/>
        </w:rPr>
        <w:t>.</w:t>
      </w:r>
      <w:r w:rsidRPr="00B60054">
        <w:rPr>
          <w:rFonts w:ascii="Sakkal Majalla" w:hAnsi="Sakkal Majalla" w:cs="Sakkal Majalla"/>
          <w:rtl/>
          <w:lang w:bidi="ar-EG"/>
        </w:rPr>
        <w:t xml:space="preserve"> و</w:t>
      </w:r>
      <w:r>
        <w:rPr>
          <w:rFonts w:ascii="Sakkal Majalla" w:hAnsi="Sakkal Majalla" w:cs="Sakkal Majalla" w:hint="cs"/>
          <w:rtl/>
          <w:lang w:bidi="ar-EG"/>
        </w:rPr>
        <w:t>ي</w:t>
      </w:r>
      <w:r w:rsidRPr="00B60054">
        <w:rPr>
          <w:rFonts w:ascii="Sakkal Majalla" w:hAnsi="Sakkal Majalla" w:cs="Sakkal Majalla"/>
          <w:rtl/>
          <w:lang w:bidi="ar-EG"/>
        </w:rPr>
        <w:t xml:space="preserve">ؤدي </w:t>
      </w:r>
      <w:r>
        <w:rPr>
          <w:rFonts w:ascii="Sakkal Majalla" w:hAnsi="Sakkal Majalla" w:cs="Sakkal Majalla" w:hint="cs"/>
          <w:rtl/>
          <w:lang w:bidi="ar-EG"/>
        </w:rPr>
        <w:t xml:space="preserve">الاحتقان </w:t>
      </w:r>
      <w:r w:rsidRPr="00B60054">
        <w:rPr>
          <w:rFonts w:ascii="Sakkal Majalla" w:hAnsi="Sakkal Majalla" w:cs="Sakkal Majalla"/>
          <w:rtl/>
          <w:lang w:bidi="ar-EG"/>
        </w:rPr>
        <w:t xml:space="preserve">إلى تصلب </w:t>
      </w:r>
      <w:r>
        <w:rPr>
          <w:rFonts w:ascii="Sakkal Majalla" w:hAnsi="Sakkal Majalla" w:cs="Sakkal Majalla" w:hint="cs"/>
          <w:rtl/>
          <w:lang w:bidi="ar-EG"/>
        </w:rPr>
        <w:t xml:space="preserve">الثدي </w:t>
      </w:r>
      <w:r w:rsidRPr="00B60054">
        <w:rPr>
          <w:rFonts w:ascii="Sakkal Majalla" w:hAnsi="Sakkal Majalla" w:cs="Sakkal Majalla"/>
          <w:rtl/>
          <w:lang w:bidi="ar-EG"/>
        </w:rPr>
        <w:t>وتورم</w:t>
      </w:r>
      <w:r>
        <w:rPr>
          <w:rFonts w:ascii="Sakkal Majalla" w:hAnsi="Sakkal Majalla" w:cs="Sakkal Majalla" w:hint="cs"/>
          <w:rtl/>
          <w:lang w:bidi="ar-EG"/>
        </w:rPr>
        <w:t>ه وليونته</w:t>
      </w:r>
      <w:r w:rsidRPr="00B60054">
        <w:rPr>
          <w:rFonts w:ascii="Sakkal Majalla" w:hAnsi="Sakkal Majalla" w:cs="Sakkal Majalla"/>
          <w:rtl/>
          <w:lang w:bidi="ar-EG"/>
        </w:rPr>
        <w:t xml:space="preserve"> وتصبح الحلمات مسطحة ومشدودة </w:t>
      </w:r>
      <w:r>
        <w:rPr>
          <w:rFonts w:ascii="Sakkal Majalla" w:hAnsi="Sakkal Majalla" w:cs="Sakkal Majalla" w:hint="cs"/>
          <w:rtl/>
          <w:lang w:bidi="ar-EG"/>
        </w:rPr>
        <w:t xml:space="preserve">مع </w:t>
      </w:r>
      <w:r w:rsidRPr="00B60054">
        <w:rPr>
          <w:rFonts w:ascii="Sakkal Majalla" w:hAnsi="Sakkal Majalla" w:cs="Sakkal Majalla"/>
          <w:rtl/>
          <w:lang w:bidi="ar-EG"/>
        </w:rPr>
        <w:t>شدة الإصابة.</w:t>
      </w:r>
      <w:r>
        <w:rPr>
          <w:rFonts w:ascii="Sakkal Majalla" w:hAnsi="Sakkal Majalla" w:cs="Sakkal Majalla" w:hint="cs"/>
          <w:rtl/>
          <w:lang w:bidi="ar-EG"/>
        </w:rPr>
        <w:t xml:space="preserve"> و</w:t>
      </w:r>
      <w:r w:rsidRPr="00D0177B">
        <w:rPr>
          <w:rFonts w:ascii="Sakkal Majalla" w:hAnsi="Sakkal Majalla" w:cs="Sakkal Majalla"/>
          <w:rtl/>
          <w:lang w:bidi="ar-EG"/>
        </w:rPr>
        <w:t xml:space="preserve">يمكن أن يكون </w:t>
      </w:r>
      <w:r>
        <w:rPr>
          <w:rFonts w:ascii="Sakkal Majalla" w:hAnsi="Sakkal Majalla" w:cs="Sakkal Majalla" w:hint="cs"/>
          <w:rtl/>
          <w:lang w:bidi="ar-EG"/>
        </w:rPr>
        <w:t xml:space="preserve">الاحتقان الشديد </w:t>
      </w:r>
      <w:r w:rsidRPr="00D0177B">
        <w:rPr>
          <w:rFonts w:ascii="Sakkal Majalla" w:hAnsi="Sakkal Majalla" w:cs="Sakkal Majalla"/>
          <w:rtl/>
          <w:lang w:bidi="ar-EG"/>
        </w:rPr>
        <w:t>مؤل</w:t>
      </w:r>
      <w:r>
        <w:rPr>
          <w:rFonts w:ascii="Sakkal Majalla" w:hAnsi="Sakkal Majalla" w:cs="Sakkal Majalla" w:hint="cs"/>
          <w:rtl/>
          <w:lang w:bidi="ar-EG"/>
        </w:rPr>
        <w:t>ماً</w:t>
      </w:r>
      <w:r w:rsidRPr="00D0177B">
        <w:rPr>
          <w:rFonts w:ascii="Sakkal Majalla" w:hAnsi="Sakkal Majalla" w:cs="Sakkal Majalla"/>
          <w:rtl/>
          <w:lang w:bidi="ar-EG"/>
        </w:rPr>
        <w:t xml:space="preserve"> للأم وقد يجعل من الصعب على الطفل الالتصاق بالثدي.</w:t>
      </w:r>
    </w:p>
    <w:p w14:paraId="5B92D975" w14:textId="77777777" w:rsidR="008C0726" w:rsidRPr="00B60054" w:rsidRDefault="008C0726" w:rsidP="00D1671D">
      <w:pPr>
        <w:bidi/>
        <w:jc w:val="both"/>
        <w:rPr>
          <w:rFonts w:ascii="Sakkal Majalla" w:hAnsi="Sakkal Majalla" w:cs="Sakkal Majalla"/>
          <w:rtl/>
          <w:lang w:bidi="ar-EG"/>
        </w:rPr>
      </w:pPr>
      <w:r w:rsidRPr="00B60054">
        <w:rPr>
          <w:rFonts w:ascii="Sakkal Majalla" w:hAnsi="Sakkal Majalla" w:cs="Sakkal Majalla"/>
          <w:rtl/>
          <w:lang w:bidi="ar-EG"/>
        </w:rPr>
        <w:t>وفي حال لجوء الأم ل</w:t>
      </w:r>
      <w:r>
        <w:rPr>
          <w:rFonts w:ascii="Sakkal Majalla" w:hAnsi="Sakkal Majalla" w:cs="Sakkal Majalla" w:hint="cs"/>
          <w:rtl/>
          <w:lang w:bidi="ar-EG"/>
        </w:rPr>
        <w:t xml:space="preserve">منسقة </w:t>
      </w:r>
      <w:r w:rsidRPr="00B60054">
        <w:rPr>
          <w:rFonts w:ascii="Sakkal Majalla" w:hAnsi="Sakkal Majalla" w:cs="Sakkal Majalla"/>
          <w:rtl/>
          <w:lang w:bidi="ar-EG"/>
        </w:rPr>
        <w:t xml:space="preserve">تغذية الرضع وصغار الأطفال، </w:t>
      </w:r>
      <w:r>
        <w:rPr>
          <w:rFonts w:ascii="Sakkal Majalla" w:hAnsi="Sakkal Majalla" w:cs="Sakkal Majalla" w:hint="cs"/>
          <w:rtl/>
          <w:lang w:bidi="ar-EG"/>
        </w:rPr>
        <w:t xml:space="preserve">فهناك </w:t>
      </w:r>
      <w:r w:rsidRPr="00B60054">
        <w:rPr>
          <w:rFonts w:ascii="Sakkal Majalla" w:hAnsi="Sakkal Majalla" w:cs="Sakkal Majalla"/>
          <w:rtl/>
          <w:lang w:bidi="ar-EG"/>
        </w:rPr>
        <w:t xml:space="preserve">طرق لدعمها </w:t>
      </w:r>
      <w:r>
        <w:rPr>
          <w:rFonts w:ascii="Sakkal Majalla" w:hAnsi="Sakkal Majalla" w:cs="Sakkal Majalla" w:hint="cs"/>
          <w:rtl/>
          <w:lang w:bidi="ar-EG"/>
        </w:rPr>
        <w:t xml:space="preserve">لعلاج احتقان الثدي </w:t>
      </w:r>
      <w:r w:rsidRPr="00B60054">
        <w:rPr>
          <w:rFonts w:ascii="Sakkal Majalla" w:hAnsi="Sakkal Majalla" w:cs="Sakkal Majalla"/>
          <w:rtl/>
          <w:lang w:bidi="ar-EG"/>
        </w:rPr>
        <w:t>من خلال تقديم المشورة والدعم العملي.</w:t>
      </w:r>
    </w:p>
    <w:p w14:paraId="2BAD5311"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هناك</w:t>
      </w:r>
      <w:r w:rsidRPr="00B60054">
        <w:rPr>
          <w:rFonts w:ascii="Sakkal Majalla" w:hAnsi="Sakkal Majalla" w:cs="Sakkal Majalla"/>
          <w:rtl/>
          <w:lang w:bidi="ar-EG"/>
        </w:rPr>
        <w:t xml:space="preserve"> طرق لمنع </w:t>
      </w:r>
      <w:r>
        <w:rPr>
          <w:rFonts w:ascii="Sakkal Majalla" w:hAnsi="Sakkal Majalla" w:cs="Sakkal Majalla" w:hint="cs"/>
          <w:rtl/>
          <w:lang w:bidi="ar-EG"/>
        </w:rPr>
        <w:t xml:space="preserve">احتقان الثدي </w:t>
      </w:r>
      <w:r w:rsidRPr="00B60054">
        <w:rPr>
          <w:rFonts w:ascii="Sakkal Majalla" w:hAnsi="Sakkal Majalla" w:cs="Sakkal Majalla"/>
          <w:rtl/>
          <w:lang w:bidi="ar-EG"/>
        </w:rPr>
        <w:t>و</w:t>
      </w:r>
      <w:r>
        <w:rPr>
          <w:rFonts w:ascii="Sakkal Majalla" w:hAnsi="Sakkal Majalla" w:cs="Sakkal Majalla" w:hint="cs"/>
          <w:rtl/>
          <w:lang w:bidi="ar-EG"/>
        </w:rPr>
        <w:t xml:space="preserve">التخفيف من آثاره </w:t>
      </w:r>
      <w:r w:rsidRPr="00B60054">
        <w:rPr>
          <w:rFonts w:ascii="Sakkal Majalla" w:hAnsi="Sakkal Majalla" w:cs="Sakkal Majalla"/>
          <w:rtl/>
          <w:lang w:bidi="ar-EG"/>
        </w:rPr>
        <w:t>في حال حدوثه:</w:t>
      </w:r>
    </w:p>
    <w:p w14:paraId="33588CCB" w14:textId="77777777" w:rsidR="008C0726" w:rsidRPr="00B60054" w:rsidRDefault="008C0726" w:rsidP="008C0726">
      <w:pPr>
        <w:pStyle w:val="ListParagraph"/>
        <w:numPr>
          <w:ilvl w:val="0"/>
          <w:numId w:val="39"/>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البدء المبكر </w:t>
      </w:r>
      <w:r>
        <w:rPr>
          <w:rFonts w:ascii="Sakkal Majalla" w:hAnsi="Sakkal Majalla" w:cs="Sakkal Majalla" w:hint="cs"/>
          <w:rtl/>
          <w:lang w:bidi="ar-EG"/>
        </w:rPr>
        <w:t>ب</w:t>
      </w:r>
      <w:r w:rsidRPr="00B60054">
        <w:rPr>
          <w:rFonts w:ascii="Sakkal Majalla" w:hAnsi="Sakkal Majalla" w:cs="Sakkal Majalla"/>
          <w:rtl/>
          <w:lang w:bidi="ar-EG"/>
        </w:rPr>
        <w:t>الرضاعة الطبيعية بأسرع وقت</w:t>
      </w:r>
      <w:r>
        <w:rPr>
          <w:rFonts w:ascii="Sakkal Majalla" w:hAnsi="Sakkal Majalla" w:cs="Sakkal Majalla" w:hint="cs"/>
          <w:rtl/>
          <w:lang w:bidi="ar-EG"/>
        </w:rPr>
        <w:t>ٍ</w:t>
      </w:r>
      <w:r w:rsidRPr="00B60054">
        <w:rPr>
          <w:rFonts w:ascii="Sakkal Majalla" w:hAnsi="Sakkal Majalla" w:cs="Sakkal Majalla"/>
          <w:rtl/>
          <w:lang w:bidi="ar-EG"/>
        </w:rPr>
        <w:t xml:space="preserve"> ممكن عقب الولادة، والمداومة عليها قدر الإمكان بعد ذلك، بمعدل 8-12 مرة يوم</w:t>
      </w:r>
      <w:r>
        <w:rPr>
          <w:rFonts w:ascii="Sakkal Majalla" w:hAnsi="Sakkal Majalla" w:cs="Sakkal Majalla" w:hint="cs"/>
          <w:rtl/>
          <w:lang w:bidi="ar-EG"/>
        </w:rPr>
        <w:t>ياً</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خلال 24 ساعة، </w:t>
      </w:r>
      <w:r w:rsidRPr="00B60054">
        <w:rPr>
          <w:rFonts w:ascii="Sakkal Majalla" w:hAnsi="Sakkal Majalla" w:cs="Sakkal Majalla"/>
          <w:rtl/>
          <w:lang w:bidi="ar-EG"/>
        </w:rPr>
        <w:t xml:space="preserve">بما في ذلك </w:t>
      </w:r>
      <w:r>
        <w:rPr>
          <w:rFonts w:ascii="Sakkal Majalla" w:hAnsi="Sakkal Majalla" w:cs="Sakkal Majalla" w:hint="cs"/>
          <w:rtl/>
          <w:lang w:bidi="ar-EG"/>
        </w:rPr>
        <w:t>خلال ساعات</w:t>
      </w:r>
      <w:r w:rsidRPr="00B60054">
        <w:rPr>
          <w:rFonts w:ascii="Sakkal Majalla" w:hAnsi="Sakkal Majalla" w:cs="Sakkal Majalla"/>
          <w:rtl/>
          <w:lang w:bidi="ar-EG"/>
        </w:rPr>
        <w:t xml:space="preserve"> الليل.</w:t>
      </w:r>
    </w:p>
    <w:p w14:paraId="671E0483" w14:textId="77777777" w:rsidR="008C0726" w:rsidRPr="00B60054" w:rsidRDefault="008C0726" w:rsidP="008C0726">
      <w:pPr>
        <w:pStyle w:val="ListParagraph"/>
        <w:numPr>
          <w:ilvl w:val="0"/>
          <w:numId w:val="39"/>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w:t>
      </w:r>
      <w:r w:rsidRPr="00B60054">
        <w:rPr>
          <w:rFonts w:ascii="Sakkal Majalla" w:hAnsi="Sakkal Majalla" w:cs="Sakkal Majalla"/>
          <w:rtl/>
          <w:lang w:bidi="ar-EG"/>
        </w:rPr>
        <w:t>تأكد من وضع</w:t>
      </w:r>
      <w:r>
        <w:rPr>
          <w:rFonts w:ascii="Sakkal Majalla" w:hAnsi="Sakkal Majalla" w:cs="Sakkal Majalla" w:hint="cs"/>
          <w:rtl/>
          <w:lang w:bidi="ar-EG"/>
        </w:rPr>
        <w:t>ية</w:t>
      </w:r>
      <w:r w:rsidRPr="00B60054">
        <w:rPr>
          <w:rFonts w:ascii="Sakkal Majalla" w:hAnsi="Sakkal Majalla" w:cs="Sakkal Majalla"/>
          <w:rtl/>
          <w:lang w:bidi="ar-EG"/>
        </w:rPr>
        <w:t xml:space="preserve"> الطفل و</w:t>
      </w:r>
      <w:r>
        <w:rPr>
          <w:rFonts w:ascii="Sakkal Majalla" w:hAnsi="Sakkal Majalla" w:cs="Sakkal Majalla" w:hint="cs"/>
          <w:rtl/>
          <w:lang w:bidi="ar-EG"/>
        </w:rPr>
        <w:t>التصاقه بالثدي بطريقةٍ سليمة</w:t>
      </w:r>
      <w:r w:rsidRPr="00B60054">
        <w:rPr>
          <w:rFonts w:ascii="Sakkal Majalla" w:hAnsi="Sakkal Majalla" w:cs="Sakkal Majalla"/>
          <w:rtl/>
          <w:lang w:bidi="ar-EG"/>
        </w:rPr>
        <w:t>.</w:t>
      </w:r>
    </w:p>
    <w:p w14:paraId="059FFB59" w14:textId="77777777" w:rsidR="008C0726" w:rsidRPr="00B60054" w:rsidRDefault="008C0726" w:rsidP="008C0726">
      <w:pPr>
        <w:pStyle w:val="ListParagraph"/>
        <w:numPr>
          <w:ilvl w:val="0"/>
          <w:numId w:val="39"/>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ت</w:t>
      </w:r>
      <w:r w:rsidRPr="00B60054">
        <w:rPr>
          <w:rFonts w:ascii="Sakkal Majalla" w:hAnsi="Sakkal Majalla" w:cs="Sakkal Majalla"/>
          <w:rtl/>
          <w:lang w:bidi="ar-EG"/>
        </w:rPr>
        <w:t>شج</w:t>
      </w:r>
      <w:r>
        <w:rPr>
          <w:rFonts w:ascii="Sakkal Majalla" w:hAnsi="Sakkal Majalla" w:cs="Sakkal Majalla" w:hint="cs"/>
          <w:rtl/>
          <w:lang w:bidi="ar-EG"/>
        </w:rPr>
        <w:t>ي</w:t>
      </w:r>
      <w:r w:rsidRPr="00B60054">
        <w:rPr>
          <w:rFonts w:ascii="Sakkal Majalla" w:hAnsi="Sakkal Majalla" w:cs="Sakkal Majalla"/>
          <w:rtl/>
          <w:lang w:bidi="ar-EG"/>
        </w:rPr>
        <w:t xml:space="preserve">ع الأم على الرضاعة الطبيعية بمجرد </w:t>
      </w:r>
      <w:r>
        <w:rPr>
          <w:rFonts w:ascii="Sakkal Majalla" w:hAnsi="Sakkal Majalla" w:cs="Sakkal Majalla" w:hint="cs"/>
          <w:rtl/>
          <w:lang w:bidi="ar-EG"/>
        </w:rPr>
        <w:t xml:space="preserve">ظهور علامات الجوع على </w:t>
      </w:r>
      <w:r w:rsidRPr="00B60054">
        <w:rPr>
          <w:rFonts w:ascii="Sakkal Majalla" w:hAnsi="Sakkal Majalla" w:cs="Sakkal Majalla"/>
          <w:rtl/>
          <w:lang w:bidi="ar-EG"/>
        </w:rPr>
        <w:t>الطفل</w:t>
      </w:r>
      <w:r>
        <w:rPr>
          <w:rFonts w:ascii="Sakkal Majalla" w:hAnsi="Sakkal Majalla" w:cs="Sakkal Majalla" w:hint="cs"/>
          <w:rtl/>
          <w:lang w:bidi="ar-EG"/>
        </w:rPr>
        <w:t>،</w:t>
      </w:r>
      <w:r w:rsidRPr="00B60054">
        <w:rPr>
          <w:rFonts w:ascii="Sakkal Majalla" w:hAnsi="Sakkal Majalla" w:cs="Sakkal Majalla"/>
          <w:rtl/>
          <w:lang w:bidi="ar-EG"/>
        </w:rPr>
        <w:t xml:space="preserve"> و</w:t>
      </w:r>
      <w:r>
        <w:rPr>
          <w:rFonts w:ascii="Sakkal Majalla" w:hAnsi="Sakkal Majalla" w:cs="Sakkal Majalla" w:hint="cs"/>
          <w:rtl/>
          <w:lang w:bidi="ar-EG"/>
        </w:rPr>
        <w:t>ت</w:t>
      </w:r>
      <w:r w:rsidRPr="00B60054">
        <w:rPr>
          <w:rFonts w:ascii="Sakkal Majalla" w:hAnsi="Sakkal Majalla" w:cs="Sakkal Majalla"/>
          <w:rtl/>
          <w:lang w:bidi="ar-EG"/>
        </w:rPr>
        <w:t>ذك</w:t>
      </w:r>
      <w:r>
        <w:rPr>
          <w:rFonts w:ascii="Sakkal Majalla" w:hAnsi="Sakkal Majalla" w:cs="Sakkal Majalla" w:hint="cs"/>
          <w:rtl/>
          <w:lang w:bidi="ar-EG"/>
        </w:rPr>
        <w:t>ي</w:t>
      </w:r>
      <w:r w:rsidRPr="00B60054">
        <w:rPr>
          <w:rFonts w:ascii="Sakkal Majalla" w:hAnsi="Sakkal Majalla" w:cs="Sakkal Majalla"/>
          <w:rtl/>
          <w:lang w:bidi="ar-EG"/>
        </w:rPr>
        <w:t>ر</w:t>
      </w:r>
      <w:r>
        <w:rPr>
          <w:rFonts w:ascii="Sakkal Majalla" w:hAnsi="Sakkal Majalla" w:cs="Sakkal Majalla" w:hint="cs"/>
          <w:rtl/>
          <w:lang w:bidi="ar-EG"/>
        </w:rPr>
        <w:t>ها</w:t>
      </w:r>
      <w:r w:rsidRPr="00B60054">
        <w:rPr>
          <w:rFonts w:ascii="Sakkal Majalla" w:hAnsi="Sakkal Majalla" w:cs="Sakkal Majalla"/>
          <w:rtl/>
          <w:lang w:bidi="ar-EG"/>
        </w:rPr>
        <w:t xml:space="preserve"> بأن البكاء يعد دلالة متأخرة على الجوع، و</w:t>
      </w:r>
      <w:r>
        <w:rPr>
          <w:rFonts w:ascii="Sakkal Majalla" w:hAnsi="Sakkal Majalla" w:cs="Sakkal Majalla" w:hint="cs"/>
          <w:rtl/>
          <w:lang w:bidi="ar-EG"/>
        </w:rPr>
        <w:t xml:space="preserve">يجب إيقاظه لإطعامه </w:t>
      </w:r>
      <w:r w:rsidRPr="00B60054">
        <w:rPr>
          <w:rFonts w:ascii="Sakkal Majalla" w:hAnsi="Sakkal Majalla" w:cs="Sakkal Majalla"/>
          <w:rtl/>
          <w:lang w:bidi="ar-EG"/>
        </w:rPr>
        <w:t>في حال نوم</w:t>
      </w:r>
      <w:r>
        <w:rPr>
          <w:rFonts w:ascii="Sakkal Majalla" w:hAnsi="Sakkal Majalla" w:cs="Sakkal Majalla" w:hint="cs"/>
          <w:rtl/>
          <w:lang w:bidi="ar-EG"/>
        </w:rPr>
        <w:t>ه</w:t>
      </w:r>
      <w:r w:rsidRPr="00B60054">
        <w:rPr>
          <w:rFonts w:ascii="Sakkal Majalla" w:hAnsi="Sakkal Majalla" w:cs="Sakkal Majalla"/>
          <w:rtl/>
          <w:lang w:bidi="ar-EG"/>
        </w:rPr>
        <w:t xml:space="preserve"> لأكثر من ساعتين أو ثلاث </w:t>
      </w:r>
      <w:r>
        <w:rPr>
          <w:rFonts w:ascii="Sakkal Majalla" w:hAnsi="Sakkal Majalla" w:cs="Sakkal Majalla" w:hint="cs"/>
          <w:rtl/>
          <w:lang w:bidi="ar-EG"/>
        </w:rPr>
        <w:t xml:space="preserve">ساعات </w:t>
      </w:r>
      <w:r w:rsidRPr="00B60054">
        <w:rPr>
          <w:rFonts w:ascii="Sakkal Majalla" w:hAnsi="Sakkal Majalla" w:cs="Sakkal Majalla"/>
          <w:rtl/>
          <w:lang w:bidi="ar-EG"/>
        </w:rPr>
        <w:t xml:space="preserve">أثناء النهار، أو 4 ساعات </w:t>
      </w:r>
      <w:r>
        <w:rPr>
          <w:rFonts w:ascii="Sakkal Majalla" w:hAnsi="Sakkal Majalla" w:cs="Sakkal Majalla" w:hint="cs"/>
          <w:rtl/>
          <w:lang w:bidi="ar-EG"/>
        </w:rPr>
        <w:t>خلال ال</w:t>
      </w:r>
      <w:r w:rsidRPr="00B60054">
        <w:rPr>
          <w:rFonts w:ascii="Sakkal Majalla" w:hAnsi="Sakkal Majalla" w:cs="Sakkal Majalla"/>
          <w:rtl/>
          <w:lang w:bidi="ar-EG"/>
        </w:rPr>
        <w:t>لي</w:t>
      </w:r>
      <w:r>
        <w:rPr>
          <w:rFonts w:ascii="Sakkal Majalla" w:hAnsi="Sakkal Majalla" w:cs="Sakkal Majalla" w:hint="cs"/>
          <w:rtl/>
          <w:lang w:bidi="ar-EG"/>
        </w:rPr>
        <w:t xml:space="preserve">ل. </w:t>
      </w:r>
    </w:p>
    <w:p w14:paraId="657A2C11" w14:textId="77777777" w:rsidR="008C0726" w:rsidRPr="00B60054" w:rsidRDefault="008C0726" w:rsidP="008C0726">
      <w:pPr>
        <w:pStyle w:val="ListParagraph"/>
        <w:numPr>
          <w:ilvl w:val="0"/>
          <w:numId w:val="39"/>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ت</w:t>
      </w:r>
      <w:r w:rsidRPr="00B60054">
        <w:rPr>
          <w:rFonts w:ascii="Sakkal Majalla" w:hAnsi="Sakkal Majalla" w:cs="Sakkal Majalla"/>
          <w:rtl/>
          <w:lang w:bidi="ar-EG"/>
        </w:rPr>
        <w:t>ذك</w:t>
      </w:r>
      <w:r>
        <w:rPr>
          <w:rFonts w:ascii="Sakkal Majalla" w:hAnsi="Sakkal Majalla" w:cs="Sakkal Majalla" w:hint="cs"/>
          <w:rtl/>
          <w:lang w:bidi="ar-EG"/>
        </w:rPr>
        <w:t>ي</w:t>
      </w:r>
      <w:r w:rsidRPr="00B60054">
        <w:rPr>
          <w:rFonts w:ascii="Sakkal Majalla" w:hAnsi="Sakkal Majalla" w:cs="Sakkal Majalla"/>
          <w:rtl/>
          <w:lang w:bidi="ar-EG"/>
        </w:rPr>
        <w:t>ر الأم أو مقدمة الرعاية ب</w:t>
      </w:r>
      <w:r>
        <w:rPr>
          <w:rFonts w:ascii="Sakkal Majalla" w:hAnsi="Sakkal Majalla" w:cs="Sakkal Majalla" w:hint="cs"/>
          <w:rtl/>
          <w:lang w:bidi="ar-EG"/>
        </w:rPr>
        <w:t>السماح</w:t>
      </w:r>
      <w:r w:rsidRPr="00B60054">
        <w:rPr>
          <w:rFonts w:ascii="Sakkal Majalla" w:hAnsi="Sakkal Majalla" w:cs="Sakkal Majalla"/>
          <w:rtl/>
          <w:lang w:bidi="ar-EG"/>
        </w:rPr>
        <w:t xml:space="preserve"> </w:t>
      </w:r>
      <w:r>
        <w:rPr>
          <w:rFonts w:ascii="Sakkal Majalla" w:hAnsi="Sakkal Majalla" w:cs="Sakkal Majalla" w:hint="cs"/>
          <w:rtl/>
          <w:lang w:bidi="ar-EG"/>
        </w:rPr>
        <w:t>ل</w:t>
      </w:r>
      <w:r w:rsidRPr="00B60054">
        <w:rPr>
          <w:rFonts w:ascii="Sakkal Majalla" w:hAnsi="Sakkal Majalla" w:cs="Sakkal Majalla"/>
          <w:rtl/>
          <w:lang w:bidi="ar-EG"/>
        </w:rPr>
        <w:t xml:space="preserve">لطفل </w:t>
      </w:r>
      <w:r>
        <w:rPr>
          <w:rFonts w:ascii="Sakkal Majalla" w:hAnsi="Sakkal Majalla" w:cs="Sakkal Majalla" w:hint="cs"/>
          <w:rtl/>
          <w:lang w:bidi="ar-EG"/>
        </w:rPr>
        <w:t xml:space="preserve">بإكمال </w:t>
      </w:r>
      <w:r w:rsidRPr="00B60054">
        <w:rPr>
          <w:rFonts w:ascii="Sakkal Majalla" w:hAnsi="Sakkal Majalla" w:cs="Sakkal Majalla"/>
          <w:rtl/>
          <w:lang w:bidi="ar-EG"/>
        </w:rPr>
        <w:t xml:space="preserve">الرضاعة قبل </w:t>
      </w:r>
      <w:r>
        <w:rPr>
          <w:rFonts w:ascii="Sakkal Majalla" w:hAnsi="Sakkal Majalla" w:cs="Sakkal Majalla" w:hint="cs"/>
          <w:rtl/>
          <w:lang w:bidi="ar-EG"/>
        </w:rPr>
        <w:t xml:space="preserve">نقله </w:t>
      </w:r>
      <w:r w:rsidRPr="00B60054">
        <w:rPr>
          <w:rFonts w:ascii="Sakkal Majalla" w:hAnsi="Sakkal Majalla" w:cs="Sakkal Majalla"/>
          <w:rtl/>
          <w:lang w:bidi="ar-EG"/>
        </w:rPr>
        <w:t>إلى الثدي الآخر، والسماح ل</w:t>
      </w:r>
      <w:r>
        <w:rPr>
          <w:rFonts w:ascii="Sakkal Majalla" w:hAnsi="Sakkal Majalla" w:cs="Sakkal Majalla" w:hint="cs"/>
          <w:rtl/>
          <w:lang w:bidi="ar-EG"/>
        </w:rPr>
        <w:t>ه</w:t>
      </w:r>
      <w:r w:rsidRPr="00B60054">
        <w:rPr>
          <w:rFonts w:ascii="Sakkal Majalla" w:hAnsi="Sakkal Majalla" w:cs="Sakkal Majalla"/>
          <w:rtl/>
          <w:lang w:bidi="ar-EG"/>
        </w:rPr>
        <w:t xml:space="preserve"> بالنوم أو ترك الثدي ب</w:t>
      </w:r>
      <w:r>
        <w:rPr>
          <w:rFonts w:ascii="Sakkal Majalla" w:hAnsi="Sakkal Majalla" w:cs="Sakkal Majalla" w:hint="cs"/>
          <w:rtl/>
          <w:lang w:bidi="ar-EG"/>
        </w:rPr>
        <w:t>مفرده</w:t>
      </w:r>
      <w:r w:rsidRPr="00B60054">
        <w:rPr>
          <w:rFonts w:ascii="Sakkal Majalla" w:hAnsi="Sakkal Majalla" w:cs="Sakkal Majalla"/>
          <w:rtl/>
          <w:lang w:bidi="ar-EG"/>
        </w:rPr>
        <w:t>، فليس هناك حاجة لت</w:t>
      </w:r>
      <w:r>
        <w:rPr>
          <w:rFonts w:ascii="Sakkal Majalla" w:hAnsi="Sakkal Majalla" w:cs="Sakkal Majalla" w:hint="cs"/>
          <w:rtl/>
          <w:lang w:bidi="ar-EG"/>
        </w:rPr>
        <w:t xml:space="preserve">حديد مدة الرضاع الطبيعية. </w:t>
      </w:r>
    </w:p>
    <w:p w14:paraId="1AF984DC"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لا يوجد سبب لوقف الرضاعة الطبيعية أثناء احتقان ال</w:t>
      </w:r>
      <w:r>
        <w:rPr>
          <w:rFonts w:ascii="Sakkal Majalla" w:hAnsi="Sakkal Majalla" w:cs="Sakkal Majalla" w:hint="cs"/>
          <w:rtl/>
          <w:lang w:bidi="ar-EG"/>
        </w:rPr>
        <w:t xml:space="preserve">ثدي، </w:t>
      </w:r>
      <w:r w:rsidRPr="00B60054">
        <w:rPr>
          <w:rFonts w:ascii="Sakkal Majalla" w:hAnsi="Sakkal Majalla" w:cs="Sakkal Majalla"/>
          <w:rtl/>
          <w:lang w:bidi="ar-EG"/>
        </w:rPr>
        <w:t xml:space="preserve">ويجب تشجيع </w:t>
      </w:r>
      <w:r>
        <w:rPr>
          <w:rFonts w:ascii="Sakkal Majalla" w:hAnsi="Sakkal Majalla" w:cs="Sakkal Majalla" w:hint="cs"/>
          <w:rtl/>
          <w:lang w:bidi="ar-EG"/>
        </w:rPr>
        <w:t xml:space="preserve">الأم </w:t>
      </w:r>
      <w:r w:rsidRPr="00B60054">
        <w:rPr>
          <w:rFonts w:ascii="Sakkal Majalla" w:hAnsi="Sakkal Majalla" w:cs="Sakkal Majalla"/>
          <w:rtl/>
          <w:lang w:bidi="ar-EG"/>
        </w:rPr>
        <w:t>على الإرضاع المتكرر</w:t>
      </w:r>
      <w:r>
        <w:rPr>
          <w:rFonts w:ascii="Sakkal Majalla" w:hAnsi="Sakkal Majalla" w:cs="Sakkal Majalla" w:hint="cs"/>
          <w:rtl/>
          <w:lang w:bidi="ar-EG"/>
        </w:rPr>
        <w:t>.</w:t>
      </w:r>
      <w:r w:rsidRPr="00B60054">
        <w:rPr>
          <w:rFonts w:ascii="Sakkal Majalla" w:hAnsi="Sakkal Majalla" w:cs="Sakkal Majalla"/>
          <w:rtl/>
          <w:lang w:bidi="ar-EG"/>
        </w:rPr>
        <w:t xml:space="preserve"> وفي حال تسببت الرضاعة الطبيعية بألم شديد للأم</w:t>
      </w:r>
      <w:r>
        <w:rPr>
          <w:rFonts w:ascii="Sakkal Majalla" w:hAnsi="Sakkal Majalla" w:cs="Sakkal Majalla" w:hint="cs"/>
          <w:rtl/>
          <w:lang w:bidi="ar-EG"/>
        </w:rPr>
        <w:t>، ينبغي</w:t>
      </w:r>
      <w:r w:rsidRPr="00B60054">
        <w:rPr>
          <w:rFonts w:ascii="Sakkal Majalla" w:hAnsi="Sakkal Majalla" w:cs="Sakkal Majalla"/>
          <w:rtl/>
          <w:lang w:bidi="ar-EG"/>
        </w:rPr>
        <w:t xml:space="preserve"> </w:t>
      </w:r>
      <w:r>
        <w:rPr>
          <w:rFonts w:ascii="Sakkal Majalla" w:hAnsi="Sakkal Majalla" w:cs="Sakkal Majalla" w:hint="cs"/>
          <w:rtl/>
          <w:lang w:bidi="ar-EG"/>
        </w:rPr>
        <w:t>ت</w:t>
      </w:r>
      <w:r w:rsidRPr="00B60054">
        <w:rPr>
          <w:rFonts w:ascii="Sakkal Majalla" w:hAnsi="Sakkal Majalla" w:cs="Sakkal Majalla"/>
          <w:rtl/>
          <w:lang w:bidi="ar-EG"/>
        </w:rPr>
        <w:t>شج</w:t>
      </w:r>
      <w:r>
        <w:rPr>
          <w:rFonts w:ascii="Sakkal Majalla" w:hAnsi="Sakkal Majalla" w:cs="Sakkal Majalla" w:hint="cs"/>
          <w:rtl/>
          <w:lang w:bidi="ar-EG"/>
        </w:rPr>
        <w:t>ي</w:t>
      </w:r>
      <w:r w:rsidRPr="00B60054">
        <w:rPr>
          <w:rFonts w:ascii="Sakkal Majalla" w:hAnsi="Sakkal Majalla" w:cs="Sakkal Majalla"/>
          <w:rtl/>
          <w:lang w:bidi="ar-EG"/>
        </w:rPr>
        <w:t xml:space="preserve">عها على الإرضاع من الثدي الأقل </w:t>
      </w:r>
      <w:r>
        <w:rPr>
          <w:rFonts w:ascii="Sakkal Majalla" w:hAnsi="Sakkal Majalla" w:cs="Sakkal Majalla" w:hint="cs"/>
          <w:rtl/>
          <w:lang w:bidi="ar-EG"/>
        </w:rPr>
        <w:t>إيلاماً</w:t>
      </w:r>
      <w:r w:rsidRPr="00B60054">
        <w:rPr>
          <w:rFonts w:ascii="Sakkal Majalla" w:hAnsi="Sakkal Majalla" w:cs="Sakkal Majalla"/>
          <w:rtl/>
          <w:lang w:bidi="ar-EG"/>
        </w:rPr>
        <w:t xml:space="preserve"> وشفط اللبن يدو</w:t>
      </w:r>
      <w:r>
        <w:rPr>
          <w:rFonts w:ascii="Sakkal Majalla" w:hAnsi="Sakkal Majalla" w:cs="Sakkal Majalla" w:hint="cs"/>
          <w:rtl/>
          <w:lang w:bidi="ar-EG"/>
        </w:rPr>
        <w:t>ياً</w:t>
      </w:r>
      <w:r w:rsidRPr="00B60054">
        <w:rPr>
          <w:rFonts w:ascii="Sakkal Majalla" w:hAnsi="Sakkal Majalla" w:cs="Sakkal Majalla"/>
          <w:rtl/>
          <w:lang w:bidi="ar-EG"/>
        </w:rPr>
        <w:t xml:space="preserve"> من الثدي الم</w:t>
      </w:r>
      <w:r>
        <w:rPr>
          <w:rFonts w:ascii="Sakkal Majalla" w:hAnsi="Sakkal Majalla" w:cs="Sakkal Majalla" w:hint="cs"/>
          <w:rtl/>
          <w:lang w:bidi="ar-EG"/>
        </w:rPr>
        <w:t xml:space="preserve">حتقن ووضعه </w:t>
      </w:r>
      <w:r w:rsidRPr="00B60054">
        <w:rPr>
          <w:rFonts w:ascii="Sakkal Majalla" w:hAnsi="Sakkal Majalla" w:cs="Sakkal Majalla"/>
          <w:rtl/>
          <w:lang w:bidi="ar-EG"/>
        </w:rPr>
        <w:t xml:space="preserve">في </w:t>
      </w:r>
      <w:r>
        <w:rPr>
          <w:rFonts w:ascii="Sakkal Majalla" w:hAnsi="Sakkal Majalla" w:cs="Sakkal Majalla" w:hint="cs"/>
          <w:rtl/>
          <w:lang w:bidi="ar-EG"/>
        </w:rPr>
        <w:t>ك</w:t>
      </w:r>
      <w:r w:rsidRPr="00B60054">
        <w:rPr>
          <w:rFonts w:ascii="Sakkal Majalla" w:hAnsi="Sakkal Majalla" w:cs="Sakkal Majalla"/>
          <w:rtl/>
          <w:lang w:bidi="ar-EG"/>
        </w:rPr>
        <w:t>وب</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مغلي و</w:t>
      </w:r>
      <w:r w:rsidRPr="00B60054">
        <w:rPr>
          <w:rFonts w:ascii="Sakkal Majalla" w:hAnsi="Sakkal Majalla" w:cs="Sakkal Majalla"/>
          <w:rtl/>
          <w:lang w:bidi="ar-EG"/>
        </w:rPr>
        <w:t xml:space="preserve">نظيف </w:t>
      </w:r>
      <w:r>
        <w:rPr>
          <w:rFonts w:ascii="Sakkal Majalla" w:hAnsi="Sakkal Majalla" w:cs="Sakkal Majalla" w:hint="cs"/>
          <w:rtl/>
          <w:lang w:bidi="ar-EG"/>
        </w:rPr>
        <w:t xml:space="preserve">وتقديمه </w:t>
      </w:r>
      <w:r w:rsidRPr="00B60054">
        <w:rPr>
          <w:rFonts w:ascii="Sakkal Majalla" w:hAnsi="Sakkal Majalla" w:cs="Sakkal Majalla"/>
          <w:rtl/>
          <w:lang w:bidi="ar-EG"/>
        </w:rPr>
        <w:t>للطفل.</w:t>
      </w:r>
    </w:p>
    <w:p w14:paraId="716AA8FC" w14:textId="77777777" w:rsidR="008C0726" w:rsidRPr="00B60054" w:rsidRDefault="008C0726" w:rsidP="00416389">
      <w:pPr>
        <w:bidi/>
        <w:jc w:val="both"/>
        <w:rPr>
          <w:rFonts w:ascii="Sakkal Majalla" w:hAnsi="Sakkal Majalla" w:cs="Sakkal Majalla"/>
          <w:rtl/>
          <w:lang w:bidi="ar-EG"/>
        </w:rPr>
      </w:pPr>
      <w:r w:rsidRPr="00B60054">
        <w:rPr>
          <w:rFonts w:ascii="Sakkal Majalla" w:hAnsi="Sakkal Majalla" w:cs="Sakkal Majalla"/>
          <w:rtl/>
          <w:lang w:bidi="ar-EG"/>
        </w:rPr>
        <w:t>في حال الاحتقان الشديد للثدي ومواجهة الطفل لصعوبة في ال</w:t>
      </w:r>
      <w:r>
        <w:rPr>
          <w:rFonts w:ascii="Sakkal Majalla" w:hAnsi="Sakkal Majalla" w:cs="Sakkal Majalla" w:hint="cs"/>
          <w:rtl/>
          <w:lang w:bidi="ar-EG"/>
        </w:rPr>
        <w:t>التصاق به،</w:t>
      </w:r>
      <w:r w:rsidRPr="00B60054">
        <w:rPr>
          <w:rFonts w:ascii="Sakkal Majalla" w:hAnsi="Sakkal Majalla" w:cs="Sakkal Majalla"/>
          <w:rtl/>
          <w:lang w:bidi="ar-EG"/>
        </w:rPr>
        <w:t xml:space="preserve"> ينبغي إرشاد الأم لكيفية شفط اللبن يدو</w:t>
      </w:r>
      <w:r>
        <w:rPr>
          <w:rFonts w:ascii="Sakkal Majalla" w:hAnsi="Sakkal Majalla" w:cs="Sakkal Majalla" w:hint="cs"/>
          <w:rtl/>
          <w:lang w:bidi="ar-EG"/>
        </w:rPr>
        <w:t>ياً</w:t>
      </w:r>
      <w:r w:rsidRPr="00B60054">
        <w:rPr>
          <w:rFonts w:ascii="Sakkal Majalla" w:hAnsi="Sakkal Majalla" w:cs="Sakkal Majalla"/>
          <w:rtl/>
          <w:lang w:bidi="ar-EG"/>
        </w:rPr>
        <w:t xml:space="preserve"> لتليين الثدي</w:t>
      </w:r>
      <w:r>
        <w:rPr>
          <w:rFonts w:ascii="Sakkal Majalla" w:hAnsi="Sakkal Majalla" w:cs="Sakkal Majalla" w:hint="cs"/>
          <w:rtl/>
          <w:lang w:bidi="ar-EG"/>
        </w:rPr>
        <w:t xml:space="preserve"> للسماح للرضيع بالالتصاق به، </w:t>
      </w:r>
      <w:r w:rsidRPr="00B60054">
        <w:rPr>
          <w:rFonts w:ascii="Sakkal Majalla" w:hAnsi="Sakkal Majalla" w:cs="Sakkal Majalla"/>
          <w:rtl/>
          <w:lang w:bidi="ar-EG"/>
        </w:rPr>
        <w:t xml:space="preserve">ويمكن </w:t>
      </w:r>
      <w:r>
        <w:rPr>
          <w:rFonts w:ascii="Sakkal Majalla" w:hAnsi="Sakkal Majalla" w:cs="Sakkal Majalla" w:hint="cs"/>
          <w:rtl/>
          <w:lang w:bidi="ar-EG"/>
        </w:rPr>
        <w:t xml:space="preserve">تقديم ذلك اللبن للطفل </w:t>
      </w:r>
      <w:r w:rsidRPr="00B60054">
        <w:rPr>
          <w:rFonts w:ascii="Sakkal Majalla" w:hAnsi="Sakkal Majalla" w:cs="Sakkal Majalla"/>
          <w:rtl/>
          <w:lang w:bidi="ar-EG"/>
        </w:rPr>
        <w:t>بعد الرضاعة الطبيعية.</w:t>
      </w:r>
    </w:p>
    <w:p w14:paraId="23E1CD2D" w14:textId="77777777" w:rsidR="008C0726" w:rsidRPr="00F04764" w:rsidRDefault="008C0726" w:rsidP="008C0726">
      <w:pPr>
        <w:bidi/>
        <w:jc w:val="both"/>
        <w:rPr>
          <w:rFonts w:ascii="Sakkal Majalla" w:hAnsi="Sakkal Majalla" w:cs="Sakkal Majalla"/>
          <w:b/>
          <w:bCs/>
          <w:rtl/>
          <w:lang w:bidi="ar-EG"/>
        </w:rPr>
      </w:pPr>
      <w:r w:rsidRPr="00F04764">
        <w:rPr>
          <w:rFonts w:ascii="Sakkal Majalla" w:hAnsi="Sakkal Majalla" w:cs="Sakkal Majalla"/>
          <w:b/>
          <w:bCs/>
          <w:rtl/>
          <w:lang w:bidi="ar-EG"/>
        </w:rPr>
        <w:t xml:space="preserve">اقتراحات أخرى للتعامل مع </w:t>
      </w:r>
      <w:r w:rsidR="00416389" w:rsidRPr="00F04764">
        <w:rPr>
          <w:rFonts w:ascii="Sakkal Majalla" w:hAnsi="Sakkal Majalla" w:cs="Sakkal Majalla" w:hint="cs"/>
          <w:b/>
          <w:bCs/>
          <w:rtl/>
          <w:lang w:bidi="ar-EG"/>
        </w:rPr>
        <w:t>الانزعاج</w:t>
      </w:r>
      <w:r w:rsidRPr="00F04764">
        <w:rPr>
          <w:rFonts w:ascii="Sakkal Majalla" w:hAnsi="Sakkal Majalla" w:cs="Sakkal Majalla"/>
          <w:b/>
          <w:bCs/>
          <w:rtl/>
          <w:lang w:bidi="ar-EG"/>
        </w:rPr>
        <w:t xml:space="preserve"> </w:t>
      </w:r>
      <w:r w:rsidRPr="00F04764">
        <w:rPr>
          <w:rFonts w:ascii="Sakkal Majalla" w:hAnsi="Sakkal Majalla" w:cs="Sakkal Majalla" w:hint="cs"/>
          <w:b/>
          <w:bCs/>
          <w:rtl/>
          <w:lang w:bidi="ar-EG"/>
        </w:rPr>
        <w:t xml:space="preserve">وعدم الراحة بسبب </w:t>
      </w:r>
      <w:r w:rsidRPr="00F04764">
        <w:rPr>
          <w:rFonts w:ascii="Sakkal Majalla" w:hAnsi="Sakkal Majalla" w:cs="Sakkal Majalla"/>
          <w:b/>
          <w:bCs/>
          <w:rtl/>
          <w:lang w:bidi="ar-EG"/>
        </w:rPr>
        <w:t xml:space="preserve">احتقان </w:t>
      </w:r>
      <w:r w:rsidRPr="00F04764">
        <w:rPr>
          <w:rFonts w:ascii="Sakkal Majalla" w:hAnsi="Sakkal Majalla" w:cs="Sakkal Majalla" w:hint="cs"/>
          <w:b/>
          <w:bCs/>
          <w:rtl/>
          <w:lang w:bidi="ar-EG"/>
        </w:rPr>
        <w:t>الثدي</w:t>
      </w:r>
      <w:r w:rsidRPr="00F04764">
        <w:rPr>
          <w:rFonts w:ascii="Sakkal Majalla" w:hAnsi="Sakkal Majalla" w:cs="Sakkal Majalla"/>
          <w:b/>
          <w:bCs/>
          <w:rtl/>
          <w:lang w:bidi="ar-EG"/>
        </w:rPr>
        <w:t>:</w:t>
      </w:r>
    </w:p>
    <w:p w14:paraId="2888F41E" w14:textId="77777777" w:rsidR="008C0726" w:rsidRPr="00F04764" w:rsidRDefault="008C0726" w:rsidP="008C0726">
      <w:pPr>
        <w:bidi/>
        <w:jc w:val="both"/>
        <w:rPr>
          <w:rFonts w:ascii="Sakkal Majalla" w:hAnsi="Sakkal Majalla" w:cs="Sakkal Majalla"/>
          <w:b/>
          <w:bCs/>
          <w:rtl/>
          <w:lang w:bidi="ar-EG"/>
        </w:rPr>
      </w:pPr>
      <w:r w:rsidRPr="00F04764">
        <w:rPr>
          <w:rFonts w:ascii="Sakkal Majalla" w:hAnsi="Sakkal Majalla" w:cs="Sakkal Majalla"/>
          <w:b/>
          <w:bCs/>
          <w:rtl/>
          <w:lang w:bidi="ar-EG"/>
        </w:rPr>
        <w:t>تدليك الثدي بلطف</w:t>
      </w:r>
    </w:p>
    <w:p w14:paraId="2909E24A"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استخدمي راحة يدك في التدليك بدايةً من أعلى الصدر (أسفل عظمة الترقوة مباشرة)، ثم النزول برفق </w:t>
      </w:r>
      <w:r>
        <w:rPr>
          <w:rFonts w:ascii="Sakkal Majalla" w:hAnsi="Sakkal Majalla" w:cs="Sakkal Majalla" w:hint="cs"/>
          <w:rtl/>
          <w:lang w:bidi="ar-EG"/>
        </w:rPr>
        <w:t>إلى</w:t>
      </w:r>
      <w:r w:rsidRPr="00B60054">
        <w:rPr>
          <w:rFonts w:ascii="Sakkal Majalla" w:hAnsi="Sakkal Majalla" w:cs="Sakkal Majalla"/>
          <w:rtl/>
          <w:lang w:bidi="ar-EG"/>
        </w:rPr>
        <w:t xml:space="preserve"> الثدي لأسفل بحركة دائرية باتجاه الحلمة</w:t>
      </w:r>
      <w:r>
        <w:rPr>
          <w:rFonts w:ascii="Sakkal Majalla" w:hAnsi="Sakkal Majalla" w:cs="Sakkal Majalla" w:hint="cs"/>
          <w:rtl/>
          <w:lang w:bidi="ar-EG"/>
        </w:rPr>
        <w:t>.</w:t>
      </w:r>
      <w:r w:rsidRPr="00B60054">
        <w:rPr>
          <w:rFonts w:ascii="Sakkal Majalla" w:hAnsi="Sakkal Majalla" w:cs="Sakkal Majalla"/>
          <w:rtl/>
          <w:lang w:bidi="ar-EG"/>
        </w:rPr>
        <w:t xml:space="preserve"> تزيد فاعلية هذا الإجراء عند الاستحمام أو أثناء الاتكاء على حوض من الماء الدافئ ورش الماء على الثديين.</w:t>
      </w:r>
    </w:p>
    <w:p w14:paraId="7B3AFDFB" w14:textId="77777777" w:rsidR="008C0726" w:rsidRPr="00B60054" w:rsidRDefault="008C0726" w:rsidP="008C0726">
      <w:pPr>
        <w:bidi/>
        <w:jc w:val="both"/>
        <w:rPr>
          <w:rFonts w:ascii="Sakkal Majalla" w:hAnsi="Sakkal Majalla" w:cs="Sakkal Majalla"/>
          <w:b/>
          <w:bCs/>
          <w:rtl/>
          <w:lang w:bidi="ar-EG"/>
        </w:rPr>
      </w:pPr>
      <w:r w:rsidRPr="00B60054">
        <w:rPr>
          <w:rFonts w:ascii="Sakkal Majalla" w:hAnsi="Sakkal Majalla" w:cs="Sakkal Majalla"/>
          <w:b/>
          <w:bCs/>
          <w:rtl/>
          <w:lang w:bidi="ar-EG"/>
        </w:rPr>
        <w:t>كمادات دافئة وتدليك</w:t>
      </w:r>
    </w:p>
    <w:p w14:paraId="212E82DE"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تشعر بعض الأمهات ب</w:t>
      </w:r>
      <w:r>
        <w:rPr>
          <w:rFonts w:ascii="Sakkal Majalla" w:hAnsi="Sakkal Majalla" w:cs="Sakkal Majalla" w:hint="cs"/>
          <w:rtl/>
          <w:lang w:bidi="ar-EG"/>
        </w:rPr>
        <w:t xml:space="preserve">أنّ آلام </w:t>
      </w:r>
      <w:r w:rsidRPr="00B60054">
        <w:rPr>
          <w:rFonts w:ascii="Sakkal Majalla" w:hAnsi="Sakkal Majalla" w:cs="Sakkal Majalla"/>
          <w:rtl/>
          <w:lang w:bidi="ar-EG"/>
        </w:rPr>
        <w:t xml:space="preserve">الاحتقان </w:t>
      </w:r>
      <w:r>
        <w:rPr>
          <w:rFonts w:ascii="Sakkal Majalla" w:hAnsi="Sakkal Majalla" w:cs="Sakkal Majalla" w:hint="cs"/>
          <w:rtl/>
          <w:lang w:bidi="ar-EG"/>
        </w:rPr>
        <w:t xml:space="preserve">تقل تدريجياً </w:t>
      </w:r>
      <w:r w:rsidRPr="00B60054">
        <w:rPr>
          <w:rFonts w:ascii="Sakkal Majalla" w:hAnsi="Sakkal Majalla" w:cs="Sakkal Majalla"/>
          <w:rtl/>
          <w:lang w:bidi="ar-EG"/>
        </w:rPr>
        <w:t>عند وضع ضمادة دافئة ورطبة</w:t>
      </w:r>
      <w:r>
        <w:rPr>
          <w:rFonts w:ascii="Sakkal Majalla" w:hAnsi="Sakkal Majalla" w:cs="Sakkal Majalla" w:hint="cs"/>
          <w:rtl/>
          <w:lang w:bidi="ar-EG"/>
        </w:rPr>
        <w:t xml:space="preserve"> على الثدي</w:t>
      </w:r>
      <w:r w:rsidRPr="00B60054">
        <w:rPr>
          <w:rFonts w:ascii="Sakkal Majalla" w:hAnsi="Sakkal Majalla" w:cs="Sakkal Majalla"/>
          <w:rtl/>
          <w:lang w:bidi="ar-EG"/>
        </w:rPr>
        <w:t>، و</w:t>
      </w:r>
      <w:r>
        <w:rPr>
          <w:rFonts w:ascii="Sakkal Majalla" w:hAnsi="Sakkal Majalla" w:cs="Sakkal Majalla" w:hint="cs"/>
          <w:rtl/>
          <w:lang w:bidi="ar-EG"/>
        </w:rPr>
        <w:t>شفط</w:t>
      </w:r>
      <w:r w:rsidRPr="00B60054">
        <w:rPr>
          <w:rFonts w:ascii="Sakkal Majalla" w:hAnsi="Sakkal Majalla" w:cs="Sakkal Majalla"/>
          <w:rtl/>
          <w:lang w:bidi="ar-EG"/>
        </w:rPr>
        <w:t xml:space="preserve"> بعض ال</w:t>
      </w:r>
      <w:r>
        <w:rPr>
          <w:rFonts w:ascii="Sakkal Majalla" w:hAnsi="Sakkal Majalla" w:cs="Sakkal Majalla"/>
          <w:rtl/>
          <w:lang w:bidi="ar-EG"/>
        </w:rPr>
        <w:t>لبن</w:t>
      </w:r>
      <w:r w:rsidRPr="00B60054">
        <w:rPr>
          <w:rFonts w:ascii="Sakkal Majalla" w:hAnsi="Sakkal Majalla" w:cs="Sakkal Majalla"/>
          <w:rtl/>
          <w:lang w:bidi="ar-EG"/>
        </w:rPr>
        <w:t xml:space="preserve"> قبل الرضاعة مباشرةً</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قد</w:t>
      </w:r>
      <w:r w:rsidRPr="00B60054">
        <w:rPr>
          <w:rFonts w:ascii="Sakkal Majalla" w:hAnsi="Sakkal Majalla" w:cs="Sakkal Majalla"/>
          <w:rtl/>
          <w:lang w:bidi="ar-EG"/>
        </w:rPr>
        <w:t xml:space="preserve"> يؤدي استخدام الحرارة لفترة طويلة إلى زيادة التورم والالتهاب، لذلك من الأفضل تقليل المدة.</w:t>
      </w:r>
    </w:p>
    <w:p w14:paraId="105F3BB8"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ال</w:t>
      </w:r>
      <w:r w:rsidRPr="00B60054">
        <w:rPr>
          <w:rFonts w:ascii="Sakkal Majalla" w:hAnsi="Sakkal Majalla" w:cs="Sakkal Majalla"/>
          <w:rtl/>
          <w:lang w:bidi="ar-EG"/>
        </w:rPr>
        <w:t>طلب من الأم الرجوع ل</w:t>
      </w:r>
      <w:r>
        <w:rPr>
          <w:rFonts w:ascii="Sakkal Majalla" w:hAnsi="Sakkal Majalla" w:cs="Sakkal Majalla" w:hint="cs"/>
          <w:rtl/>
          <w:lang w:bidi="ar-EG"/>
        </w:rPr>
        <w:t>منسقة</w:t>
      </w:r>
      <w:r w:rsidRPr="00B60054">
        <w:rPr>
          <w:rFonts w:ascii="Sakkal Majalla" w:hAnsi="Sakkal Majalla" w:cs="Sakkal Majalla"/>
          <w:rtl/>
          <w:lang w:bidi="ar-EG"/>
        </w:rPr>
        <w:t xml:space="preserve"> تغذية الرضع وصغار الأطفال في حال:</w:t>
      </w:r>
    </w:p>
    <w:p w14:paraId="3082B6BF" w14:textId="77777777" w:rsidR="008C0726" w:rsidRPr="00B60054" w:rsidRDefault="008C0726" w:rsidP="008C0726">
      <w:pPr>
        <w:pStyle w:val="ListParagraph"/>
        <w:numPr>
          <w:ilvl w:val="0"/>
          <w:numId w:val="40"/>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عدم </w:t>
      </w:r>
      <w:r>
        <w:rPr>
          <w:rFonts w:ascii="Sakkal Majalla" w:hAnsi="Sakkal Majalla" w:cs="Sakkal Majalla" w:hint="cs"/>
          <w:rtl/>
          <w:lang w:bidi="ar-EG"/>
        </w:rPr>
        <w:t xml:space="preserve">التخلص من </w:t>
      </w:r>
      <w:r w:rsidRPr="00B60054">
        <w:rPr>
          <w:rFonts w:ascii="Sakkal Majalla" w:hAnsi="Sakkal Majalla" w:cs="Sakkal Majalla"/>
          <w:rtl/>
          <w:lang w:bidi="ar-EG"/>
        </w:rPr>
        <w:t xml:space="preserve">احتقان </w:t>
      </w:r>
      <w:r>
        <w:rPr>
          <w:rFonts w:ascii="Sakkal Majalla" w:hAnsi="Sakkal Majalla" w:cs="Sakkal Majalla" w:hint="cs"/>
          <w:rtl/>
          <w:lang w:bidi="ar-EG"/>
        </w:rPr>
        <w:t xml:space="preserve">الثدي </w:t>
      </w:r>
      <w:r w:rsidRPr="00B60054">
        <w:rPr>
          <w:rFonts w:ascii="Sakkal Majalla" w:hAnsi="Sakkal Majalla" w:cs="Sakkal Majalla"/>
          <w:rtl/>
          <w:lang w:bidi="ar-EG"/>
        </w:rPr>
        <w:t>بعد تطبيق إجراءات الراحة المذكورة أعلاه.</w:t>
      </w:r>
    </w:p>
    <w:p w14:paraId="21A97A02" w14:textId="77777777" w:rsidR="008C0726" w:rsidRPr="00B60054" w:rsidRDefault="008C0726" w:rsidP="008C0726">
      <w:pPr>
        <w:pStyle w:val="ListParagraph"/>
        <w:numPr>
          <w:ilvl w:val="0"/>
          <w:numId w:val="40"/>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بدأت الأم تعاني من أعراض التهاب الثدي: حمى يصاحبها ارتفاع في درجة الحرارة </w:t>
      </w:r>
      <w:r>
        <w:rPr>
          <w:rFonts w:ascii="Sakkal Majalla" w:hAnsi="Sakkal Majalla" w:cs="Sakkal Majalla" w:hint="cs"/>
          <w:rtl/>
          <w:lang w:bidi="ar-EG"/>
        </w:rPr>
        <w:t>ت</w:t>
      </w:r>
      <w:r w:rsidRPr="00B60054">
        <w:rPr>
          <w:rFonts w:ascii="Sakkal Majalla" w:hAnsi="Sakkal Majalla" w:cs="Sakkal Majalla"/>
          <w:rtl/>
          <w:lang w:bidi="ar-EG"/>
        </w:rPr>
        <w:t>زيد عن 100.6 فهرنهايت (38.1 درجة)</w:t>
      </w:r>
      <w:r>
        <w:rPr>
          <w:rFonts w:ascii="Sakkal Majalla" w:hAnsi="Sakkal Majalla" w:cs="Sakkal Majalla" w:hint="cs"/>
          <w:rtl/>
          <w:lang w:bidi="ar-EG"/>
        </w:rPr>
        <w:t xml:space="preserve"> و</w:t>
      </w:r>
      <w:r w:rsidRPr="00B60054">
        <w:rPr>
          <w:rFonts w:ascii="Sakkal Majalla" w:hAnsi="Sakkal Majalla" w:cs="Sakkal Majalla"/>
          <w:rtl/>
          <w:lang w:bidi="ar-EG"/>
        </w:rPr>
        <w:t>احمرار وألم وتورم الثدي (الثديين)</w:t>
      </w:r>
      <w:r>
        <w:rPr>
          <w:rFonts w:ascii="Sakkal Majalla" w:hAnsi="Sakkal Majalla" w:cs="Sakkal Majalla" w:hint="cs"/>
          <w:rtl/>
          <w:lang w:bidi="ar-EG"/>
        </w:rPr>
        <w:t>و</w:t>
      </w:r>
      <w:r w:rsidRPr="00B60054">
        <w:rPr>
          <w:rFonts w:ascii="Sakkal Majalla" w:hAnsi="Sakkal Majalla" w:cs="Sakkal Majalla"/>
          <w:rtl/>
          <w:lang w:bidi="ar-EG"/>
        </w:rPr>
        <w:t>قشعريرة أو أعراض "شبيهة بأعراض الإنفلونزا".</w:t>
      </w:r>
    </w:p>
    <w:p w14:paraId="7DBA502D" w14:textId="77777777" w:rsidR="008C0726" w:rsidRPr="00B60054" w:rsidRDefault="008C0726" w:rsidP="008C0726">
      <w:pPr>
        <w:pStyle w:val="ListParagraph"/>
        <w:numPr>
          <w:ilvl w:val="0"/>
          <w:numId w:val="40"/>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عجز الرضيع عن ال</w:t>
      </w:r>
      <w:r>
        <w:rPr>
          <w:rFonts w:ascii="Sakkal Majalla" w:hAnsi="Sakkal Majalla" w:cs="Sakkal Majalla" w:hint="cs"/>
          <w:rtl/>
          <w:lang w:bidi="ar-EG"/>
        </w:rPr>
        <w:t>التصاق</w:t>
      </w:r>
      <w:r w:rsidRPr="00B60054">
        <w:rPr>
          <w:rFonts w:ascii="Sakkal Majalla" w:hAnsi="Sakkal Majalla" w:cs="Sakkal Majalla"/>
          <w:rtl/>
          <w:lang w:bidi="ar-EG"/>
        </w:rPr>
        <w:t xml:space="preserve"> بالثدي أو الرضاعة أو رفضها.</w:t>
      </w:r>
    </w:p>
    <w:p w14:paraId="6FA2CA0D" w14:textId="77777777" w:rsidR="008C0726" w:rsidRPr="00B60054" w:rsidRDefault="008C0726" w:rsidP="008C0726">
      <w:pPr>
        <w:pStyle w:val="ListParagraph"/>
        <w:numPr>
          <w:ilvl w:val="0"/>
          <w:numId w:val="40"/>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خسارة الرضيع للوزن، أو إظهار علامات </w:t>
      </w:r>
      <w:r>
        <w:rPr>
          <w:rFonts w:ascii="Sakkal Majalla" w:hAnsi="Sakkal Majalla" w:cs="Sakkal Majalla" w:hint="cs"/>
          <w:rtl/>
          <w:lang w:bidi="ar-EG"/>
        </w:rPr>
        <w:t>ا</w:t>
      </w:r>
      <w:r w:rsidRPr="00B60054">
        <w:rPr>
          <w:rFonts w:ascii="Sakkal Majalla" w:hAnsi="Sakkal Majalla" w:cs="Sakkal Majalla"/>
          <w:rtl/>
          <w:lang w:bidi="ar-EG"/>
        </w:rPr>
        <w:t>لإصابة بالجفاف، على سبيل المثال: عدم وجود عدد مناسب من الحفاضات المبللة والمتسخة في يومٍ واحد.</w:t>
      </w:r>
    </w:p>
    <w:p w14:paraId="532E50BA" w14:textId="77777777" w:rsidR="008C0726" w:rsidRPr="00B60054" w:rsidRDefault="008C0726" w:rsidP="008C0726">
      <w:pPr>
        <w:bidi/>
        <w:jc w:val="both"/>
        <w:rPr>
          <w:rFonts w:ascii="Sakkal Majalla" w:hAnsi="Sakkal Majalla" w:cs="Sakkal Majalla"/>
          <w:b/>
          <w:bCs/>
          <w:color w:val="002060"/>
          <w:rtl/>
        </w:rPr>
      </w:pPr>
      <w:r w:rsidRPr="00B60054">
        <w:rPr>
          <w:rFonts w:ascii="Sakkal Majalla" w:hAnsi="Sakkal Majalla" w:cs="Sakkal Majalla"/>
          <w:b/>
          <w:bCs/>
          <w:color w:val="002060"/>
          <w:rtl/>
          <w:lang w:bidi="ar-EG"/>
        </w:rPr>
        <w:t>8.5 انسداد مجرى ال</w:t>
      </w:r>
      <w:r>
        <w:rPr>
          <w:rFonts w:ascii="Sakkal Majalla" w:hAnsi="Sakkal Majalla" w:cs="Sakkal Majalla"/>
          <w:b/>
          <w:bCs/>
          <w:color w:val="002060"/>
          <w:rtl/>
          <w:lang w:bidi="ar-EG"/>
        </w:rPr>
        <w:t>لبن</w:t>
      </w:r>
    </w:p>
    <w:p w14:paraId="32DBE116" w14:textId="77777777" w:rsidR="008C0726" w:rsidRPr="00B60054" w:rsidRDefault="008C0726" w:rsidP="008C0726">
      <w:pPr>
        <w:pStyle w:val="ListParagraph"/>
        <w:numPr>
          <w:ilvl w:val="0"/>
          <w:numId w:val="41"/>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قد يؤدي تقرح </w:t>
      </w:r>
      <w:r>
        <w:rPr>
          <w:rFonts w:ascii="Sakkal Majalla" w:hAnsi="Sakkal Majalla" w:cs="Sakkal Majalla" w:hint="cs"/>
          <w:rtl/>
          <w:lang w:bidi="ar-EG"/>
        </w:rPr>
        <w:t>الحلمة أ</w:t>
      </w:r>
      <w:r w:rsidRPr="00B60054">
        <w:rPr>
          <w:rFonts w:ascii="Sakkal Majalla" w:hAnsi="Sakkal Majalla" w:cs="Sakkal Majalla"/>
          <w:rtl/>
          <w:lang w:bidi="ar-EG"/>
        </w:rPr>
        <w:t>و</w:t>
      </w:r>
      <w:r>
        <w:rPr>
          <w:rFonts w:ascii="Sakkal Majalla" w:hAnsi="Sakkal Majalla" w:cs="Sakkal Majalla" w:hint="cs"/>
          <w:rtl/>
          <w:lang w:bidi="ar-EG"/>
        </w:rPr>
        <w:t xml:space="preserve"> </w:t>
      </w:r>
      <w:r w:rsidRPr="00B60054">
        <w:rPr>
          <w:rFonts w:ascii="Sakkal Majalla" w:hAnsi="Sakkal Majalla" w:cs="Sakkal Majalla"/>
          <w:rtl/>
          <w:lang w:bidi="ar-EG"/>
        </w:rPr>
        <w:t>تشقق</w:t>
      </w:r>
      <w:r>
        <w:rPr>
          <w:rFonts w:ascii="Sakkal Majalla" w:hAnsi="Sakkal Majalla" w:cs="Sakkal Majalla" w:hint="cs"/>
          <w:rtl/>
          <w:lang w:bidi="ar-EG"/>
        </w:rPr>
        <w:t>ها</w:t>
      </w:r>
      <w:r w:rsidRPr="00B60054">
        <w:rPr>
          <w:rFonts w:ascii="Sakkal Majalla" w:hAnsi="Sakkal Majalla" w:cs="Sakkal Majalla"/>
          <w:rtl/>
          <w:lang w:bidi="ar-EG"/>
        </w:rPr>
        <w:t xml:space="preserve"> وما يعقب </w:t>
      </w:r>
      <w:r>
        <w:rPr>
          <w:rFonts w:ascii="Sakkal Majalla" w:hAnsi="Sakkal Majalla" w:cs="Sakkal Majalla" w:hint="cs"/>
          <w:rtl/>
          <w:lang w:bidi="ar-EG"/>
        </w:rPr>
        <w:t xml:space="preserve">ذلك </w:t>
      </w:r>
      <w:r w:rsidRPr="00B60054">
        <w:rPr>
          <w:rFonts w:ascii="Sakkal Majalla" w:hAnsi="Sakkal Majalla" w:cs="Sakkal Majalla"/>
          <w:rtl/>
          <w:lang w:bidi="ar-EG"/>
        </w:rPr>
        <w:t>من انخفاض في التغذية إلى انسداد قنوات ال</w:t>
      </w:r>
      <w:r>
        <w:rPr>
          <w:rFonts w:ascii="Sakkal Majalla" w:hAnsi="Sakkal Majalla" w:cs="Sakkal Majalla"/>
          <w:rtl/>
          <w:lang w:bidi="ar-EG"/>
        </w:rPr>
        <w:t>لبن</w:t>
      </w:r>
      <w:r w:rsidRPr="00B60054">
        <w:rPr>
          <w:rFonts w:ascii="Sakkal Majalla" w:hAnsi="Sakkal Majalla" w:cs="Sakkal Majalla"/>
          <w:rtl/>
          <w:lang w:bidi="ar-EG"/>
        </w:rPr>
        <w:t>، مما يؤدي إلى شعور ب</w:t>
      </w:r>
      <w:r>
        <w:rPr>
          <w:rFonts w:ascii="Sakkal Majalla" w:hAnsi="Sakkal Majalla" w:cs="Sakkal Majalla" w:hint="cs"/>
          <w:rtl/>
          <w:lang w:bidi="ar-EG"/>
        </w:rPr>
        <w:t xml:space="preserve">وجود ألم </w:t>
      </w:r>
      <w:r w:rsidRPr="00B60054">
        <w:rPr>
          <w:rFonts w:ascii="Sakkal Majalla" w:hAnsi="Sakkal Majalla" w:cs="Sakkal Majalla"/>
          <w:rtl/>
          <w:lang w:bidi="ar-EG"/>
        </w:rPr>
        <w:t xml:space="preserve">أو كدمة على الثدي، ووجود كتلة صغير ة في الثدي حيث يوجد الانسداد، وهنا ينبغي تشجيع الأم على استخدام </w:t>
      </w:r>
      <w:r>
        <w:rPr>
          <w:rFonts w:ascii="Sakkal Majalla" w:hAnsi="Sakkal Majalla" w:cs="Sakkal Majalla" w:hint="cs"/>
          <w:rtl/>
          <w:lang w:bidi="ar-EG"/>
        </w:rPr>
        <w:t>ضمادة</w:t>
      </w:r>
      <w:r w:rsidRPr="00B60054">
        <w:rPr>
          <w:rFonts w:ascii="Sakkal Majalla" w:hAnsi="Sakkal Majalla" w:cs="Sakkal Majalla"/>
          <w:rtl/>
          <w:lang w:bidi="ar-EG"/>
        </w:rPr>
        <w:t xml:space="preserve"> دافئ</w:t>
      </w:r>
      <w:r>
        <w:rPr>
          <w:rFonts w:ascii="Sakkal Majalla" w:hAnsi="Sakkal Majalla" w:cs="Sakkal Majalla" w:hint="cs"/>
          <w:rtl/>
          <w:lang w:bidi="ar-EG"/>
        </w:rPr>
        <w:t>ة</w:t>
      </w:r>
      <w:r w:rsidRPr="00B60054">
        <w:rPr>
          <w:rFonts w:ascii="Sakkal Majalla" w:hAnsi="Sakkal Majalla" w:cs="Sakkal Majalla"/>
          <w:rtl/>
          <w:lang w:bidi="ar-EG"/>
        </w:rPr>
        <w:t xml:space="preserve"> و</w:t>
      </w:r>
      <w:r>
        <w:rPr>
          <w:rFonts w:ascii="Sakkal Majalla" w:hAnsi="Sakkal Majalla" w:cs="Sakkal Majalla" w:hint="cs"/>
          <w:rtl/>
          <w:lang w:bidi="ar-EG"/>
        </w:rPr>
        <w:t>شفط</w:t>
      </w:r>
      <w:r w:rsidRPr="00B60054">
        <w:rPr>
          <w:rFonts w:ascii="Sakkal Majalla" w:hAnsi="Sakkal Majalla" w:cs="Sakkal Majalla"/>
          <w:rtl/>
          <w:lang w:bidi="ar-EG"/>
        </w:rPr>
        <w:t xml:space="preserve"> اللبن باليد لإزالة</w:t>
      </w:r>
      <w:r>
        <w:rPr>
          <w:rFonts w:ascii="Sakkal Majalla" w:hAnsi="Sakkal Majalla" w:cs="Sakkal Majalla" w:hint="cs"/>
          <w:rtl/>
          <w:lang w:bidi="ar-EG"/>
        </w:rPr>
        <w:t xml:space="preserve"> ذلك</w:t>
      </w:r>
      <w:r w:rsidRPr="00B60054">
        <w:rPr>
          <w:rFonts w:ascii="Sakkal Majalla" w:hAnsi="Sakkal Majalla" w:cs="Sakkal Majalla"/>
          <w:rtl/>
          <w:lang w:bidi="ar-EG"/>
        </w:rPr>
        <w:t xml:space="preserve"> الانسداد.</w:t>
      </w:r>
    </w:p>
    <w:p w14:paraId="3856E9F3" w14:textId="77777777" w:rsidR="008C0726" w:rsidRPr="00B60054" w:rsidRDefault="008C0726" w:rsidP="008C0726">
      <w:pPr>
        <w:pStyle w:val="ListParagraph"/>
        <w:numPr>
          <w:ilvl w:val="0"/>
          <w:numId w:val="41"/>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ت</w:t>
      </w:r>
      <w:r w:rsidRPr="00B60054">
        <w:rPr>
          <w:rFonts w:ascii="Sakkal Majalla" w:hAnsi="Sakkal Majalla" w:cs="Sakkal Majalla"/>
          <w:rtl/>
          <w:lang w:bidi="ar-EG"/>
        </w:rPr>
        <w:t>شج</w:t>
      </w:r>
      <w:r>
        <w:rPr>
          <w:rFonts w:ascii="Sakkal Majalla" w:hAnsi="Sakkal Majalla" w:cs="Sakkal Majalla" w:hint="cs"/>
          <w:rtl/>
          <w:lang w:bidi="ar-EG"/>
        </w:rPr>
        <w:t>ي</w:t>
      </w:r>
      <w:r w:rsidRPr="00B60054">
        <w:rPr>
          <w:rFonts w:ascii="Sakkal Majalla" w:hAnsi="Sakkal Majalla" w:cs="Sakkal Majalla"/>
          <w:rtl/>
          <w:lang w:bidi="ar-EG"/>
        </w:rPr>
        <w:t>ع الأم على المتابعة مع م</w:t>
      </w:r>
      <w:r>
        <w:rPr>
          <w:rFonts w:ascii="Sakkal Majalla" w:hAnsi="Sakkal Majalla" w:cs="Sakkal Majalla" w:hint="cs"/>
          <w:rtl/>
          <w:lang w:bidi="ar-EG"/>
        </w:rPr>
        <w:t>وظفة</w:t>
      </w:r>
      <w:r w:rsidRPr="00B60054">
        <w:rPr>
          <w:rFonts w:ascii="Sakkal Majalla" w:hAnsi="Sakkal Majalla" w:cs="Sakkal Majalla"/>
          <w:rtl/>
          <w:lang w:bidi="ar-EG"/>
        </w:rPr>
        <w:t xml:space="preserve"> </w:t>
      </w:r>
      <w:r>
        <w:rPr>
          <w:rFonts w:ascii="Sakkal Majalla" w:hAnsi="Sakkal Majalla" w:cs="Sakkal Majalla" w:hint="cs"/>
          <w:rtl/>
          <w:lang w:bidi="ar-EG"/>
        </w:rPr>
        <w:t>ال</w:t>
      </w:r>
      <w:r w:rsidRPr="00B60054">
        <w:rPr>
          <w:rFonts w:ascii="Sakkal Majalla" w:hAnsi="Sakkal Majalla" w:cs="Sakkal Majalla"/>
          <w:rtl/>
          <w:lang w:bidi="ar-EG"/>
        </w:rPr>
        <w:t>صحة في حال عدم تحسن الوضع خلال 24 ساعة، أو في حال ازدياد الوضع سو</w:t>
      </w:r>
      <w:r>
        <w:rPr>
          <w:rFonts w:ascii="Sakkal Majalla" w:hAnsi="Sakkal Majalla" w:cs="Sakkal Majalla" w:hint="cs"/>
          <w:rtl/>
          <w:lang w:bidi="ar-EG"/>
        </w:rPr>
        <w:t>ءاً</w:t>
      </w:r>
      <w:r w:rsidRPr="00B60054">
        <w:rPr>
          <w:rFonts w:ascii="Sakkal Majalla" w:hAnsi="Sakkal Majalla" w:cs="Sakkal Majalla"/>
          <w:rtl/>
          <w:lang w:bidi="ar-EG"/>
        </w:rPr>
        <w:t xml:space="preserve">، وينبغي </w:t>
      </w:r>
      <w:r>
        <w:rPr>
          <w:rFonts w:ascii="Sakkal Majalla" w:hAnsi="Sakkal Majalla" w:cs="Sakkal Majalla" w:hint="cs"/>
          <w:rtl/>
          <w:lang w:bidi="ar-EG"/>
        </w:rPr>
        <w:t xml:space="preserve">قيام منسقة </w:t>
      </w:r>
      <w:r w:rsidRPr="00B60054">
        <w:rPr>
          <w:rFonts w:ascii="Sakkal Majalla" w:hAnsi="Sakkal Majalla" w:cs="Sakkal Majalla"/>
          <w:rtl/>
          <w:lang w:bidi="ar-EG"/>
        </w:rPr>
        <w:t xml:space="preserve">تغذية الرضع وصغار الأطفال </w:t>
      </w:r>
      <w:r>
        <w:rPr>
          <w:rFonts w:ascii="Sakkal Majalla" w:hAnsi="Sakkal Majalla" w:cs="Sakkal Majalla" w:hint="cs"/>
          <w:rtl/>
          <w:lang w:bidi="ar-EG"/>
        </w:rPr>
        <w:t>بم</w:t>
      </w:r>
      <w:r w:rsidRPr="00B60054">
        <w:rPr>
          <w:rFonts w:ascii="Sakkal Majalla" w:hAnsi="Sakkal Majalla" w:cs="Sakkal Majalla"/>
          <w:rtl/>
          <w:lang w:bidi="ar-EG"/>
        </w:rPr>
        <w:t xml:space="preserve">تابعة </w:t>
      </w:r>
      <w:r>
        <w:rPr>
          <w:rFonts w:ascii="Sakkal Majalla" w:hAnsi="Sakkal Majalla" w:cs="Sakkal Majalla" w:hint="cs"/>
          <w:rtl/>
          <w:lang w:bidi="ar-EG"/>
        </w:rPr>
        <w:t xml:space="preserve">الأمر </w:t>
      </w:r>
      <w:r w:rsidRPr="00B60054">
        <w:rPr>
          <w:rFonts w:ascii="Sakkal Majalla" w:hAnsi="Sakkal Majalla" w:cs="Sakkal Majalla"/>
          <w:rtl/>
          <w:lang w:bidi="ar-EG"/>
        </w:rPr>
        <w:t>لتجنب ازدياد الوضع سو</w:t>
      </w:r>
      <w:r>
        <w:rPr>
          <w:rFonts w:ascii="Sakkal Majalla" w:hAnsi="Sakkal Majalla" w:cs="Sakkal Majalla" w:hint="cs"/>
          <w:rtl/>
          <w:lang w:bidi="ar-EG"/>
        </w:rPr>
        <w:t>ءاً</w:t>
      </w:r>
      <w:r w:rsidRPr="00B60054">
        <w:rPr>
          <w:rFonts w:ascii="Sakkal Majalla" w:hAnsi="Sakkal Majalla" w:cs="Sakkal Majalla"/>
          <w:rtl/>
          <w:lang w:bidi="ar-EG"/>
        </w:rPr>
        <w:t>.</w:t>
      </w:r>
    </w:p>
    <w:p w14:paraId="7959EAC3"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noProof/>
        </w:rPr>
        <w:drawing>
          <wp:anchor distT="0" distB="0" distL="114300" distR="114300" simplePos="0" relativeHeight="251702272" behindDoc="0" locked="0" layoutInCell="1" hidden="0" allowOverlap="1" wp14:anchorId="130394E5" wp14:editId="0B73D87B">
            <wp:simplePos x="0" y="0"/>
            <wp:positionH relativeFrom="column">
              <wp:posOffset>2187868</wp:posOffset>
            </wp:positionH>
            <wp:positionV relativeFrom="paragraph">
              <wp:posOffset>360436</wp:posOffset>
            </wp:positionV>
            <wp:extent cx="3940175" cy="2932430"/>
            <wp:effectExtent l="0" t="0" r="0" b="0"/>
            <wp:wrapTopAndBottom distT="0" distB="0"/>
            <wp:docPr id="1100" name="image8.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Diagram&#10;&#10;Description automatically generated"/>
                    <pic:cNvPicPr preferRelativeResize="0"/>
                  </pic:nvPicPr>
                  <pic:blipFill>
                    <a:blip r:embed="rId19"/>
                    <a:srcRect/>
                    <a:stretch>
                      <a:fillRect/>
                    </a:stretch>
                  </pic:blipFill>
                  <pic:spPr>
                    <a:xfrm>
                      <a:off x="0" y="0"/>
                      <a:ext cx="3940175" cy="2932430"/>
                    </a:xfrm>
                    <a:prstGeom prst="rect">
                      <a:avLst/>
                    </a:prstGeom>
                    <a:ln/>
                  </pic:spPr>
                </pic:pic>
              </a:graphicData>
            </a:graphic>
          </wp:anchor>
        </w:drawing>
      </w:r>
      <w:r w:rsidRPr="00B60054">
        <w:rPr>
          <w:rFonts w:ascii="Sakkal Majalla" w:hAnsi="Sakkal Majalla" w:cs="Sakkal Majalla"/>
          <w:rtl/>
          <w:lang w:bidi="ar-EG"/>
        </w:rPr>
        <w:t xml:space="preserve">شكل 4: أعراض انسداد </w:t>
      </w:r>
      <w:r>
        <w:rPr>
          <w:rFonts w:ascii="Sakkal Majalla" w:hAnsi="Sakkal Majalla" w:cs="Sakkal Majalla" w:hint="cs"/>
          <w:rtl/>
          <w:lang w:bidi="ar-EG"/>
        </w:rPr>
        <w:t xml:space="preserve">مجرى اللبن </w:t>
      </w:r>
      <w:r w:rsidRPr="00B60054">
        <w:rPr>
          <w:rFonts w:ascii="Sakkal Majalla" w:hAnsi="Sakkal Majalla" w:cs="Sakkal Majalla"/>
          <w:rtl/>
          <w:lang w:bidi="ar-EG"/>
        </w:rPr>
        <w:t>والتهاب</w:t>
      </w:r>
      <w:r>
        <w:rPr>
          <w:rFonts w:ascii="Sakkal Majalla" w:hAnsi="Sakkal Majalla" w:cs="Sakkal Majalla" w:hint="cs"/>
          <w:rtl/>
          <w:lang w:bidi="ar-EG"/>
        </w:rPr>
        <w:t xml:space="preserve"> الثدي</w:t>
      </w:r>
      <w:r w:rsidRPr="00B60054">
        <w:rPr>
          <w:rStyle w:val="FootnoteReference"/>
          <w:rFonts w:ascii="Sakkal Majalla" w:hAnsi="Sakkal Majalla" w:cs="Sakkal Majalla"/>
          <w:rtl/>
          <w:lang w:bidi="ar-EG"/>
        </w:rPr>
        <w:footnoteReference w:id="77"/>
      </w:r>
    </w:p>
    <w:p w14:paraId="099032BB" w14:textId="77777777" w:rsidR="008C0726" w:rsidRPr="00B60054" w:rsidRDefault="008C0726" w:rsidP="008C0726">
      <w:pPr>
        <w:bidi/>
        <w:jc w:val="both"/>
        <w:rPr>
          <w:rFonts w:ascii="Sakkal Majalla" w:hAnsi="Sakkal Majalla" w:cs="Sakkal Majalla"/>
          <w:rtl/>
        </w:rPr>
      </w:pPr>
    </w:p>
    <w:p w14:paraId="7BF6D505" w14:textId="77777777" w:rsidR="008C0726" w:rsidRPr="00B60054" w:rsidRDefault="008C0726" w:rsidP="008C0726">
      <w:pPr>
        <w:bidi/>
        <w:jc w:val="both"/>
        <w:rPr>
          <w:rFonts w:ascii="Sakkal Majalla" w:hAnsi="Sakkal Majalla" w:cs="Sakkal Majalla"/>
          <w:b/>
          <w:bCs/>
          <w:color w:val="002060"/>
          <w:rtl/>
          <w:lang w:bidi="ar-EG"/>
        </w:rPr>
      </w:pPr>
      <w:r w:rsidRPr="00B60054">
        <w:rPr>
          <w:rFonts w:ascii="Sakkal Majalla" w:hAnsi="Sakkal Majalla" w:cs="Sakkal Majalla"/>
          <w:b/>
          <w:bCs/>
          <w:color w:val="002060"/>
          <w:rtl/>
          <w:lang w:bidi="ar-EG"/>
        </w:rPr>
        <w:t>8.6 التهاب الثدي</w:t>
      </w:r>
    </w:p>
    <w:p w14:paraId="47571DA6"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التهاب الثدي </w:t>
      </w:r>
      <w:r>
        <w:rPr>
          <w:rFonts w:ascii="Sakkal Majalla" w:hAnsi="Sakkal Majalla" w:cs="Sakkal Majalla" w:hint="cs"/>
          <w:rtl/>
          <w:lang w:bidi="ar-EG"/>
        </w:rPr>
        <w:t xml:space="preserve">هو التهاب </w:t>
      </w:r>
      <w:r w:rsidRPr="00B60054">
        <w:rPr>
          <w:rFonts w:ascii="Sakkal Majalla" w:hAnsi="Sakkal Majalla" w:cs="Sakkal Majalla"/>
          <w:rtl/>
          <w:lang w:bidi="ar-EG"/>
        </w:rPr>
        <w:t xml:space="preserve">مؤلم </w:t>
      </w:r>
      <w:r>
        <w:rPr>
          <w:rFonts w:ascii="Sakkal Majalla" w:hAnsi="Sakkal Majalla" w:cs="Sakkal Majalla" w:hint="cs"/>
          <w:rtl/>
          <w:lang w:bidi="ar-EG"/>
        </w:rPr>
        <w:t>يصبب أ</w:t>
      </w:r>
      <w:r w:rsidRPr="00B60054">
        <w:rPr>
          <w:rFonts w:ascii="Sakkal Majalla" w:hAnsi="Sakkal Majalla" w:cs="Sakkal Majalla"/>
          <w:rtl/>
          <w:lang w:bidi="ar-EG"/>
        </w:rPr>
        <w:t>نسج</w:t>
      </w:r>
      <w:r>
        <w:rPr>
          <w:rFonts w:ascii="Sakkal Majalla" w:hAnsi="Sakkal Majalla" w:cs="Sakkal Majalla" w:hint="cs"/>
          <w:rtl/>
          <w:lang w:bidi="ar-EG"/>
        </w:rPr>
        <w:t>ة</w:t>
      </w:r>
      <w:r w:rsidRPr="00B60054">
        <w:rPr>
          <w:rFonts w:ascii="Sakkal Majalla" w:hAnsi="Sakkal Majalla" w:cs="Sakkal Majalla"/>
          <w:rtl/>
          <w:lang w:bidi="ar-EG"/>
        </w:rPr>
        <w:t xml:space="preserve"> الثدي </w:t>
      </w:r>
      <w:r>
        <w:rPr>
          <w:rFonts w:ascii="Sakkal Majalla" w:hAnsi="Sakkal Majalla" w:cs="Sakkal Majalla" w:hint="cs"/>
          <w:rtl/>
          <w:lang w:bidi="ar-EG"/>
        </w:rPr>
        <w:t>وغالباً ما يكون مصحوباً ب</w:t>
      </w:r>
      <w:r w:rsidRPr="00B60054">
        <w:rPr>
          <w:rFonts w:ascii="Sakkal Majalla" w:hAnsi="Sakkal Majalla" w:cs="Sakkal Majalla"/>
          <w:rtl/>
          <w:lang w:bidi="ar-EG"/>
        </w:rPr>
        <w:t>الحمى وأعراض مشابهة لأعراض بالإنفلونزا، ويحدث نتيجة انسداد مجرى ال</w:t>
      </w:r>
      <w:r>
        <w:rPr>
          <w:rFonts w:ascii="Sakkal Majalla" w:hAnsi="Sakkal Majalla" w:cs="Sakkal Majalla"/>
          <w:rtl/>
          <w:lang w:bidi="ar-EG"/>
        </w:rPr>
        <w:t>لبن</w:t>
      </w:r>
      <w:r w:rsidRPr="00B60054">
        <w:rPr>
          <w:rFonts w:ascii="Sakkal Majalla" w:hAnsi="Sakkal Majalla" w:cs="Sakkal Majalla"/>
          <w:rtl/>
          <w:lang w:bidi="ar-EG"/>
        </w:rPr>
        <w:t xml:space="preserve"> أو دخول بكتريا إلى الثدي. </w:t>
      </w:r>
      <w:r>
        <w:rPr>
          <w:rFonts w:ascii="Sakkal Majalla" w:hAnsi="Sakkal Majalla" w:cs="Sakkal Majalla" w:hint="cs"/>
          <w:rtl/>
          <w:lang w:bidi="ar-EG"/>
        </w:rPr>
        <w:t xml:space="preserve">ويحدث </w:t>
      </w:r>
      <w:r w:rsidRPr="00B60054">
        <w:rPr>
          <w:rFonts w:ascii="Sakkal Majalla" w:hAnsi="Sakkal Majalla" w:cs="Sakkal Majalla"/>
          <w:rtl/>
          <w:lang w:bidi="ar-EG"/>
        </w:rPr>
        <w:t>في الغالب خلال الشهور الثلاث الأولى من الرضاعة الطبيعية، لكن يُحتمل حدوثه أي</w:t>
      </w:r>
      <w:r>
        <w:rPr>
          <w:rFonts w:ascii="Sakkal Majalla" w:hAnsi="Sakkal Majalla" w:cs="Sakkal Majalla" w:hint="cs"/>
          <w:rtl/>
          <w:lang w:bidi="ar-EG"/>
        </w:rPr>
        <w:t>ضاً</w:t>
      </w:r>
      <w:r w:rsidRPr="00B60054">
        <w:rPr>
          <w:rFonts w:ascii="Sakkal Majalla" w:hAnsi="Sakkal Majalla" w:cs="Sakkal Majalla"/>
          <w:rtl/>
          <w:lang w:bidi="ar-EG"/>
        </w:rPr>
        <w:t xml:space="preserve"> في أي وقت</w:t>
      </w:r>
      <w:r>
        <w:rPr>
          <w:rFonts w:ascii="Sakkal Majalla" w:hAnsi="Sakkal Majalla" w:cs="Sakkal Majalla" w:hint="cs"/>
          <w:rtl/>
          <w:lang w:bidi="ar-EG"/>
        </w:rPr>
        <w:t>،</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وتشمل </w:t>
      </w:r>
      <w:r w:rsidRPr="00B60054">
        <w:rPr>
          <w:rFonts w:ascii="Sakkal Majalla" w:hAnsi="Sakkal Majalla" w:cs="Sakkal Majalla"/>
          <w:rtl/>
          <w:lang w:bidi="ar-EG"/>
        </w:rPr>
        <w:t>أعراض</w:t>
      </w:r>
      <w:r>
        <w:rPr>
          <w:rFonts w:ascii="Sakkal Majalla" w:hAnsi="Sakkal Majalla" w:cs="Sakkal Majalla" w:hint="cs"/>
          <w:rtl/>
          <w:lang w:bidi="ar-EG"/>
        </w:rPr>
        <w:t>ه</w:t>
      </w:r>
      <w:r w:rsidRPr="00B60054">
        <w:rPr>
          <w:rFonts w:ascii="Sakkal Majalla" w:hAnsi="Sakkal Majalla" w:cs="Sakkal Majalla"/>
          <w:rtl/>
          <w:lang w:bidi="ar-EG"/>
        </w:rPr>
        <w:t xml:space="preserve"> ألم </w:t>
      </w:r>
      <w:r>
        <w:rPr>
          <w:rFonts w:ascii="Sakkal Majalla" w:hAnsi="Sakkal Majalla" w:cs="Sakkal Majalla" w:hint="cs"/>
          <w:rtl/>
          <w:lang w:bidi="ar-EG"/>
        </w:rPr>
        <w:t>و</w:t>
      </w:r>
      <w:r w:rsidRPr="00B60054">
        <w:rPr>
          <w:rFonts w:ascii="Sakkal Majalla" w:hAnsi="Sakkal Majalla" w:cs="Sakkal Majalla"/>
          <w:rtl/>
          <w:lang w:bidi="ar-EG"/>
        </w:rPr>
        <w:t>تورم وارتفاع درجة حرارة الثدي، إلى جانب الحمى و</w:t>
      </w:r>
      <w:r>
        <w:rPr>
          <w:rFonts w:ascii="Sakkal Majalla" w:hAnsi="Sakkal Majalla" w:cs="Sakkal Majalla" w:hint="cs"/>
          <w:rtl/>
          <w:lang w:bidi="ar-EG"/>
        </w:rPr>
        <w:t>القشعريرة. و</w:t>
      </w:r>
      <w:r w:rsidRPr="00B60054">
        <w:rPr>
          <w:rFonts w:ascii="Sakkal Majalla" w:hAnsi="Sakkal Majalla" w:cs="Sakkal Majalla"/>
          <w:rtl/>
          <w:lang w:bidi="ar-EG"/>
        </w:rPr>
        <w:t xml:space="preserve">تُستخدم </w:t>
      </w:r>
      <w:r>
        <w:rPr>
          <w:rFonts w:ascii="Sakkal Majalla" w:hAnsi="Sakkal Majalla" w:cs="Sakkal Majalla" w:hint="cs"/>
          <w:rtl/>
          <w:lang w:bidi="ar-EG"/>
        </w:rPr>
        <w:t xml:space="preserve">عادة </w:t>
      </w:r>
      <w:r w:rsidRPr="00B60054">
        <w:rPr>
          <w:rFonts w:ascii="Sakkal Majalla" w:hAnsi="Sakkal Majalla" w:cs="Sakkal Majalla"/>
          <w:rtl/>
          <w:lang w:bidi="ar-EG"/>
        </w:rPr>
        <w:t>المضادات الحيوية بشكل</w:t>
      </w:r>
      <w:r>
        <w:rPr>
          <w:rFonts w:ascii="Sakkal Majalla" w:hAnsi="Sakkal Majalla" w:cs="Sakkal Majalla" w:hint="cs"/>
          <w:rtl/>
          <w:lang w:bidi="ar-EG"/>
        </w:rPr>
        <w:t>ٍ</w:t>
      </w:r>
      <w:r w:rsidRPr="00B60054">
        <w:rPr>
          <w:rFonts w:ascii="Sakkal Majalla" w:hAnsi="Sakkal Majalla" w:cs="Sakkal Majalla"/>
          <w:rtl/>
          <w:lang w:bidi="ar-EG"/>
        </w:rPr>
        <w:t xml:space="preserve"> كبير لعلاج</w:t>
      </w:r>
      <w:r>
        <w:rPr>
          <w:rFonts w:ascii="Sakkal Majalla" w:hAnsi="Sakkal Majalla" w:cs="Sakkal Majalla" w:hint="cs"/>
          <w:rtl/>
          <w:lang w:bidi="ar-EG"/>
        </w:rPr>
        <w:t>ه</w:t>
      </w:r>
      <w:r w:rsidRPr="00B60054">
        <w:rPr>
          <w:rFonts w:ascii="Sakkal Majalla" w:hAnsi="Sakkal Majalla" w:cs="Sakkal Majalla"/>
          <w:rtl/>
          <w:lang w:bidi="ar-EG"/>
        </w:rPr>
        <w:t xml:space="preserve">، إلى جانب مسكنات الآلام التي تساعد في الشعور بالراحة. انظر </w:t>
      </w:r>
      <w:r>
        <w:rPr>
          <w:rFonts w:ascii="Sakkal Majalla" w:hAnsi="Sakkal Majalla" w:cs="Sakkal Majalla" w:hint="cs"/>
          <w:rtl/>
          <w:lang w:bidi="ar-EG"/>
        </w:rPr>
        <w:t xml:space="preserve">إطار </w:t>
      </w:r>
      <w:r w:rsidRPr="00B60054">
        <w:rPr>
          <w:rFonts w:ascii="Sakkal Majalla" w:hAnsi="Sakkal Majalla" w:cs="Sakkal Majalla"/>
          <w:rtl/>
          <w:lang w:bidi="ar-EG"/>
        </w:rPr>
        <w:t>12</w:t>
      </w:r>
      <w:r>
        <w:rPr>
          <w:rFonts w:ascii="Sakkal Majalla" w:hAnsi="Sakkal Majalla" w:cs="Sakkal Majalla" w:hint="cs"/>
          <w:rtl/>
          <w:lang w:bidi="ar-EG"/>
        </w:rPr>
        <w:t>:</w:t>
      </w:r>
      <w:r w:rsidRPr="00B60054">
        <w:rPr>
          <w:rFonts w:ascii="Sakkal Majalla" w:hAnsi="Sakkal Majalla" w:cs="Sakkal Majalla"/>
          <w:rtl/>
          <w:lang w:bidi="ar-EG"/>
        </w:rPr>
        <w:t xml:space="preserve"> بروتوكول علاج التهاب الثدي.</w:t>
      </w:r>
    </w:p>
    <w:p w14:paraId="74193474" w14:textId="77777777" w:rsidR="008C0726" w:rsidRPr="00B60054" w:rsidRDefault="008C0726" w:rsidP="008C0726">
      <w:pPr>
        <w:bidi/>
        <w:jc w:val="both"/>
        <w:rPr>
          <w:rFonts w:ascii="Sakkal Majalla" w:hAnsi="Sakkal Majalla" w:cs="Sakkal Majalla"/>
          <w:b/>
          <w:bCs/>
          <w:color w:val="FF0000"/>
          <w:rtl/>
          <w:lang w:bidi="ar-EG"/>
        </w:rPr>
      </w:pPr>
      <w:r w:rsidRPr="00B60054">
        <w:rPr>
          <w:rFonts w:ascii="Sakkal Majalla" w:hAnsi="Sakkal Majalla" w:cs="Sakkal Majalla"/>
          <w:b/>
          <w:bCs/>
          <w:color w:val="FF0000"/>
          <w:rtl/>
          <w:lang w:bidi="ar-EG"/>
        </w:rPr>
        <w:t xml:space="preserve">يُعد تحسين درجة سحب اللبن من الجزء المصاب بالثدي أحد أهم أجزاء العلاج، </w:t>
      </w:r>
      <w:r>
        <w:rPr>
          <w:rFonts w:ascii="Sakkal Majalla" w:hAnsi="Sakkal Majalla" w:cs="Sakkal Majalla" w:hint="cs"/>
          <w:b/>
          <w:bCs/>
          <w:color w:val="FF0000"/>
          <w:rtl/>
          <w:lang w:bidi="ar-EG"/>
        </w:rPr>
        <w:t xml:space="preserve">حيث </w:t>
      </w:r>
      <w:r w:rsidRPr="00B60054">
        <w:rPr>
          <w:rFonts w:ascii="Sakkal Majalla" w:hAnsi="Sakkal Majalla" w:cs="Sakkal Majalla"/>
          <w:b/>
          <w:bCs/>
          <w:color w:val="FF0000"/>
          <w:rtl/>
          <w:lang w:bidi="ar-EG"/>
        </w:rPr>
        <w:t>لا ينصح بالتوقف عن الرضاعة الطبيعية إلا في حال إصابة الأم بفيروس نقص المناعة البشرية</w:t>
      </w:r>
      <w:r w:rsidRPr="00B60054">
        <w:rPr>
          <w:rStyle w:val="FootnoteReference"/>
          <w:rFonts w:ascii="Sakkal Majalla" w:hAnsi="Sakkal Majalla" w:cs="Sakkal Majalla"/>
          <w:bCs/>
          <w:color w:val="FF0000"/>
          <w:rtl/>
          <w:lang w:bidi="ar-EG"/>
        </w:rPr>
        <w:footnoteReference w:id="78"/>
      </w:r>
      <w:r w:rsidRPr="00B60054">
        <w:rPr>
          <w:rFonts w:ascii="Sakkal Majalla" w:hAnsi="Sakkal Majalla" w:cs="Sakkal Majalla"/>
          <w:b/>
          <w:bCs/>
          <w:color w:val="FF0000"/>
          <w:rtl/>
          <w:lang w:bidi="ar-EG"/>
        </w:rPr>
        <w:t xml:space="preserve">. انظر </w:t>
      </w:r>
      <w:r>
        <w:rPr>
          <w:rFonts w:ascii="Sakkal Majalla" w:hAnsi="Sakkal Majalla" w:cs="Sakkal Majalla" w:hint="cs"/>
          <w:b/>
          <w:bCs/>
          <w:color w:val="FF0000"/>
          <w:rtl/>
          <w:lang w:bidi="ar-EG"/>
        </w:rPr>
        <w:t>قسم</w:t>
      </w:r>
      <w:r w:rsidRPr="00B60054">
        <w:rPr>
          <w:rFonts w:ascii="Sakkal Majalla" w:hAnsi="Sakkal Majalla" w:cs="Sakkal Majalla"/>
          <w:b/>
          <w:bCs/>
          <w:color w:val="FF0000"/>
          <w:rtl/>
          <w:lang w:bidi="ar-EG"/>
        </w:rPr>
        <w:t xml:space="preserve"> 11.5.1 لإرشادات حول التهاب الثدي </w:t>
      </w:r>
      <w:r>
        <w:rPr>
          <w:rFonts w:ascii="Sakkal Majalla" w:hAnsi="Sakkal Majalla" w:cs="Sakkal Majalla" w:hint="cs"/>
          <w:b/>
          <w:bCs/>
          <w:color w:val="FF0000"/>
          <w:rtl/>
          <w:lang w:bidi="ar-EG"/>
        </w:rPr>
        <w:t xml:space="preserve">للنساء </w:t>
      </w:r>
      <w:r w:rsidRPr="00B60054">
        <w:rPr>
          <w:rFonts w:ascii="Sakkal Majalla" w:hAnsi="Sakkal Majalla" w:cs="Sakkal Majalla"/>
          <w:b/>
          <w:bCs/>
          <w:color w:val="FF0000"/>
          <w:rtl/>
          <w:lang w:bidi="ar-EG"/>
        </w:rPr>
        <w:t>المصاب</w:t>
      </w:r>
      <w:r>
        <w:rPr>
          <w:rFonts w:ascii="Sakkal Majalla" w:hAnsi="Sakkal Majalla" w:cs="Sakkal Majalla" w:hint="cs"/>
          <w:b/>
          <w:bCs/>
          <w:color w:val="FF0000"/>
          <w:rtl/>
          <w:lang w:bidi="ar-EG"/>
        </w:rPr>
        <w:t>ات</w:t>
      </w:r>
      <w:r w:rsidRPr="00B60054">
        <w:rPr>
          <w:rFonts w:ascii="Sakkal Majalla" w:hAnsi="Sakkal Majalla" w:cs="Sakkal Majalla"/>
          <w:b/>
          <w:bCs/>
          <w:color w:val="FF0000"/>
          <w:rtl/>
          <w:lang w:bidi="ar-EG"/>
        </w:rPr>
        <w:t xml:space="preserve"> بمرض نقص المناعة البشرية.</w:t>
      </w:r>
    </w:p>
    <w:p w14:paraId="05FE4D77" w14:textId="77777777" w:rsidR="008C0726" w:rsidRPr="00B60054" w:rsidRDefault="008C0726" w:rsidP="008C0726">
      <w:pPr>
        <w:bidi/>
        <w:jc w:val="both"/>
        <w:rPr>
          <w:rFonts w:ascii="Sakkal Majalla" w:hAnsi="Sakkal Majalla" w:cs="Sakkal Majalla"/>
          <w:rtl/>
          <w:lang w:bidi="ar-EG"/>
        </w:rPr>
      </w:pPr>
      <w:r>
        <w:rPr>
          <w:rFonts w:ascii="Sakkal Majalla" w:hAnsi="Sakkal Majalla" w:cs="Sakkal Majalla" w:hint="cs"/>
          <w:rtl/>
          <w:lang w:bidi="ar-EG"/>
        </w:rPr>
        <w:t xml:space="preserve">ينبغي </w:t>
      </w:r>
      <w:r w:rsidRPr="00B60054">
        <w:rPr>
          <w:rFonts w:ascii="Sakkal Majalla" w:hAnsi="Sakkal Majalla" w:cs="Sakkal Majalla"/>
          <w:rtl/>
          <w:lang w:bidi="ar-EG"/>
        </w:rPr>
        <w:t>ا</w:t>
      </w:r>
      <w:r>
        <w:rPr>
          <w:rFonts w:ascii="Sakkal Majalla" w:hAnsi="Sakkal Majalla" w:cs="Sakkal Majalla" w:hint="cs"/>
          <w:rtl/>
          <w:lang w:bidi="ar-EG"/>
        </w:rPr>
        <w:t>ل</w:t>
      </w:r>
      <w:r w:rsidRPr="00B60054">
        <w:rPr>
          <w:rFonts w:ascii="Sakkal Majalla" w:hAnsi="Sakkal Majalla" w:cs="Sakkal Majalla"/>
          <w:rtl/>
          <w:lang w:bidi="ar-EG"/>
        </w:rPr>
        <w:t xml:space="preserve">بحث عن </w:t>
      </w:r>
      <w:r>
        <w:rPr>
          <w:rFonts w:ascii="Sakkal Majalla" w:hAnsi="Sakkal Majalla" w:cs="Sakkal Majalla" w:hint="cs"/>
          <w:rtl/>
          <w:lang w:bidi="ar-EG"/>
        </w:rPr>
        <w:t>أ</w:t>
      </w:r>
      <w:r w:rsidRPr="00B60054">
        <w:rPr>
          <w:rFonts w:ascii="Sakkal Majalla" w:hAnsi="Sakkal Majalla" w:cs="Sakkal Majalla"/>
          <w:rtl/>
          <w:lang w:bidi="ar-EG"/>
        </w:rPr>
        <w:t>سب</w:t>
      </w:r>
      <w:r>
        <w:rPr>
          <w:rFonts w:ascii="Sakkal Majalla" w:hAnsi="Sakkal Majalla" w:cs="Sakkal Majalla" w:hint="cs"/>
          <w:rtl/>
          <w:lang w:bidi="ar-EG"/>
        </w:rPr>
        <w:t>ا</w:t>
      </w:r>
      <w:r w:rsidRPr="00B60054">
        <w:rPr>
          <w:rFonts w:ascii="Sakkal Majalla" w:hAnsi="Sakkal Majalla" w:cs="Sakkal Majalla"/>
          <w:rtl/>
          <w:lang w:bidi="ar-EG"/>
        </w:rPr>
        <w:t xml:space="preserve">ب </w:t>
      </w:r>
      <w:r>
        <w:rPr>
          <w:rFonts w:ascii="Sakkal Majalla" w:hAnsi="Sakkal Majalla" w:cs="Sakkal Majalla" w:hint="cs"/>
          <w:rtl/>
          <w:lang w:bidi="ar-EG"/>
        </w:rPr>
        <w:t xml:space="preserve">الضعف في </w:t>
      </w:r>
      <w:r w:rsidRPr="00B60054">
        <w:rPr>
          <w:rFonts w:ascii="Sakkal Majalla" w:hAnsi="Sakkal Majalla" w:cs="Sakkal Majalla"/>
          <w:rtl/>
          <w:lang w:bidi="ar-EG"/>
        </w:rPr>
        <w:t xml:space="preserve">سحب </w:t>
      </w:r>
      <w:r>
        <w:rPr>
          <w:rFonts w:ascii="Sakkal Majalla" w:hAnsi="Sakkal Majalla" w:cs="Sakkal Majalla" w:hint="cs"/>
          <w:rtl/>
          <w:lang w:bidi="ar-EG"/>
        </w:rPr>
        <w:t>ا</w:t>
      </w:r>
      <w:r w:rsidRPr="00B60054">
        <w:rPr>
          <w:rFonts w:ascii="Sakkal Majalla" w:hAnsi="Sakkal Majalla" w:cs="Sakkal Majalla"/>
          <w:rtl/>
          <w:lang w:bidi="ar-EG"/>
        </w:rPr>
        <w:t xml:space="preserve">للبن </w:t>
      </w:r>
      <w:r>
        <w:rPr>
          <w:rFonts w:ascii="Sakkal Majalla" w:hAnsi="Sakkal Majalla" w:cs="Sakkal Majalla" w:hint="cs"/>
          <w:rtl/>
          <w:lang w:bidi="ar-EG"/>
        </w:rPr>
        <w:t>و</w:t>
      </w:r>
      <w:r w:rsidRPr="00B60054">
        <w:rPr>
          <w:rFonts w:ascii="Sakkal Majalla" w:hAnsi="Sakkal Majalla" w:cs="Sakkal Majalla"/>
          <w:rtl/>
          <w:lang w:bidi="ar-EG"/>
        </w:rPr>
        <w:t>ا</w:t>
      </w:r>
      <w:r>
        <w:rPr>
          <w:rFonts w:ascii="Sakkal Majalla" w:hAnsi="Sakkal Majalla" w:cs="Sakkal Majalla" w:hint="cs"/>
          <w:rtl/>
          <w:lang w:bidi="ar-EG"/>
        </w:rPr>
        <w:t>ل</w:t>
      </w:r>
      <w:r w:rsidRPr="00B60054">
        <w:rPr>
          <w:rFonts w:ascii="Sakkal Majalla" w:hAnsi="Sakkal Majalla" w:cs="Sakkal Majalla"/>
          <w:rtl/>
          <w:lang w:bidi="ar-EG"/>
        </w:rPr>
        <w:t>عمل على إصلاحه:</w:t>
      </w:r>
    </w:p>
    <w:p w14:paraId="07EE8382" w14:textId="77777777" w:rsidR="008C0726" w:rsidRPr="00B60054" w:rsidRDefault="008C0726" w:rsidP="008C0726">
      <w:pPr>
        <w:pStyle w:val="ListParagraph"/>
        <w:numPr>
          <w:ilvl w:val="0"/>
          <w:numId w:val="42"/>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ا</w:t>
      </w:r>
      <w:r>
        <w:rPr>
          <w:rFonts w:ascii="Sakkal Majalla" w:hAnsi="Sakkal Majalla" w:cs="Sakkal Majalla" w:hint="cs"/>
          <w:rtl/>
          <w:lang w:bidi="ar-EG"/>
        </w:rPr>
        <w:t>ل</w:t>
      </w:r>
      <w:r w:rsidRPr="00B60054">
        <w:rPr>
          <w:rFonts w:ascii="Sakkal Majalla" w:hAnsi="Sakkal Majalla" w:cs="Sakkal Majalla"/>
          <w:rtl/>
          <w:lang w:bidi="ar-EG"/>
        </w:rPr>
        <w:t xml:space="preserve">بحث عن </w:t>
      </w:r>
      <w:r>
        <w:rPr>
          <w:rFonts w:ascii="Sakkal Majalla" w:hAnsi="Sakkal Majalla" w:cs="Sakkal Majalla" w:hint="cs"/>
          <w:rtl/>
          <w:lang w:bidi="ar-EG"/>
        </w:rPr>
        <w:t>ضعف التصاق الطفل بالثدي</w:t>
      </w:r>
      <w:r w:rsidRPr="00B60054">
        <w:rPr>
          <w:rFonts w:ascii="Sakkal Majalla" w:hAnsi="Sakkal Majalla" w:cs="Sakkal Majalla"/>
          <w:rtl/>
          <w:lang w:bidi="ar-EG"/>
        </w:rPr>
        <w:t>.</w:t>
      </w:r>
    </w:p>
    <w:p w14:paraId="6437CB52" w14:textId="77777777" w:rsidR="008C0726" w:rsidRPr="00B60054" w:rsidRDefault="008C0726" w:rsidP="008C0726">
      <w:pPr>
        <w:pStyle w:val="ListParagraph"/>
        <w:numPr>
          <w:ilvl w:val="0"/>
          <w:numId w:val="42"/>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تفحص الضغط الناتج عن الملابس، وخاصةً حمالات الصدر الضيقة.</w:t>
      </w:r>
    </w:p>
    <w:p w14:paraId="4B7FF25D" w14:textId="77777777" w:rsidR="008C0726" w:rsidRPr="00B60054" w:rsidRDefault="008C0726" w:rsidP="008C0726">
      <w:pPr>
        <w:pStyle w:val="ListParagraph"/>
        <w:numPr>
          <w:ilvl w:val="0"/>
          <w:numId w:val="42"/>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م</w:t>
      </w:r>
      <w:r w:rsidRPr="00B60054">
        <w:rPr>
          <w:rFonts w:ascii="Sakkal Majalla" w:hAnsi="Sakkal Majalla" w:cs="Sakkal Majalla"/>
          <w:rtl/>
          <w:lang w:bidi="ar-EG"/>
        </w:rPr>
        <w:t>لاحظ</w:t>
      </w:r>
      <w:r>
        <w:rPr>
          <w:rFonts w:ascii="Sakkal Majalla" w:hAnsi="Sakkal Majalla" w:cs="Sakkal Majalla" w:hint="cs"/>
          <w:rtl/>
          <w:lang w:bidi="ar-EG"/>
        </w:rPr>
        <w:t>ة</w:t>
      </w:r>
      <w:r w:rsidRPr="00B60054">
        <w:rPr>
          <w:rFonts w:ascii="Sakkal Majalla" w:hAnsi="Sakkal Majalla" w:cs="Sakkal Majalla"/>
          <w:rtl/>
          <w:lang w:bidi="ar-EG"/>
        </w:rPr>
        <w:t xml:space="preserve"> ما تفعله الأم بأصابعها أثناء الرضاعة الطبيعية، هل تمسك </w:t>
      </w:r>
      <w:r>
        <w:rPr>
          <w:rFonts w:ascii="Sakkal Majalla" w:hAnsi="Sakkal Majalla" w:cs="Sakkal Majalla" w:hint="cs"/>
          <w:rtl/>
          <w:lang w:bidi="ar-EG"/>
        </w:rPr>
        <w:t>ب</w:t>
      </w:r>
      <w:r w:rsidRPr="00B60054">
        <w:rPr>
          <w:rFonts w:ascii="Sakkal Majalla" w:hAnsi="Sakkal Majalla" w:cs="Sakkal Majalla"/>
          <w:rtl/>
          <w:lang w:bidi="ar-EG"/>
        </w:rPr>
        <w:t>حلمة</w:t>
      </w:r>
      <w:r>
        <w:rPr>
          <w:rFonts w:ascii="Sakkal Majalla" w:hAnsi="Sakkal Majalla" w:cs="Sakkal Majalla" w:hint="cs"/>
          <w:rtl/>
          <w:lang w:bidi="ar-EG"/>
        </w:rPr>
        <w:t xml:space="preserve"> الثدي</w:t>
      </w:r>
      <w:r w:rsidRPr="00B60054">
        <w:rPr>
          <w:rFonts w:ascii="Sakkal Majalla" w:hAnsi="Sakkal Majalla" w:cs="Sakkal Majalla"/>
          <w:rtl/>
          <w:lang w:bidi="ar-EG"/>
        </w:rPr>
        <w:t xml:space="preserve"> </w:t>
      </w:r>
      <w:r>
        <w:rPr>
          <w:rFonts w:ascii="Sakkal Majalla" w:hAnsi="Sakkal Majalla" w:cs="Sakkal Majalla" w:hint="cs"/>
          <w:rtl/>
          <w:lang w:bidi="ar-EG"/>
        </w:rPr>
        <w:t>و</w:t>
      </w:r>
      <w:r w:rsidRPr="00B60054">
        <w:rPr>
          <w:rFonts w:ascii="Sakkal Majalla" w:hAnsi="Sakkal Majalla" w:cs="Sakkal Majalla"/>
          <w:rtl/>
          <w:lang w:bidi="ar-EG"/>
        </w:rPr>
        <w:t>ربما تمنع تدفق اللبن.</w:t>
      </w:r>
    </w:p>
    <w:p w14:paraId="0681B101"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سواء و</w:t>
      </w:r>
      <w:r>
        <w:rPr>
          <w:rFonts w:ascii="Sakkal Majalla" w:hAnsi="Sakkal Majalla" w:cs="Sakkal Majalla" w:hint="cs"/>
          <w:rtl/>
          <w:lang w:bidi="ar-EG"/>
        </w:rPr>
        <w:t>ُ</w:t>
      </w:r>
      <w:r w:rsidRPr="00B60054">
        <w:rPr>
          <w:rFonts w:ascii="Sakkal Majalla" w:hAnsi="Sakkal Majalla" w:cs="Sakkal Majalla"/>
          <w:rtl/>
          <w:lang w:bidi="ar-EG"/>
        </w:rPr>
        <w:t xml:space="preserve">جد السبب أم لا، </w:t>
      </w:r>
      <w:r>
        <w:rPr>
          <w:rFonts w:ascii="Sakkal Majalla" w:hAnsi="Sakkal Majalla" w:cs="Sakkal Majalla" w:hint="cs"/>
          <w:rtl/>
          <w:lang w:bidi="ar-EG"/>
        </w:rPr>
        <w:t xml:space="preserve">ينبغي </w:t>
      </w:r>
      <w:r w:rsidRPr="00B60054">
        <w:rPr>
          <w:rFonts w:ascii="Sakkal Majalla" w:hAnsi="Sakkal Majalla" w:cs="Sakkal Majalla"/>
          <w:rtl/>
          <w:lang w:bidi="ar-EG"/>
        </w:rPr>
        <w:t>نصح الأم بعمل الأشياء التالية:</w:t>
      </w:r>
    </w:p>
    <w:p w14:paraId="38703753" w14:textId="77777777" w:rsidR="008C0726" w:rsidRPr="00B60054" w:rsidRDefault="008C0726" w:rsidP="008C0726">
      <w:pPr>
        <w:pStyle w:val="ListParagraph"/>
        <w:numPr>
          <w:ilvl w:val="0"/>
          <w:numId w:val="4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الرضاعة </w:t>
      </w:r>
      <w:r>
        <w:rPr>
          <w:rFonts w:ascii="Sakkal Majalla" w:hAnsi="Sakkal Majalla" w:cs="Sakkal Majalla" w:hint="cs"/>
          <w:rtl/>
          <w:lang w:bidi="ar-EG"/>
        </w:rPr>
        <w:t xml:space="preserve">الطبيعية </w:t>
      </w:r>
      <w:r w:rsidRPr="00B60054">
        <w:rPr>
          <w:rFonts w:ascii="Sakkal Majalla" w:hAnsi="Sakkal Majalla" w:cs="Sakkal Majalla"/>
          <w:rtl/>
          <w:lang w:bidi="ar-EG"/>
        </w:rPr>
        <w:t xml:space="preserve">المتكررة، حيث </w:t>
      </w:r>
      <w:r w:rsidRPr="00B60054">
        <w:rPr>
          <w:rFonts w:ascii="Sakkal Majalla" w:hAnsi="Sakkal Majalla" w:cs="Sakkal Majalla" w:hint="cs"/>
          <w:rtl/>
          <w:lang w:bidi="ar-EG"/>
        </w:rPr>
        <w:t>إن</w:t>
      </w:r>
      <w:r w:rsidRPr="00B60054">
        <w:rPr>
          <w:rFonts w:ascii="Sakkal Majalla" w:hAnsi="Sakkal Majalla" w:cs="Sakkal Majalla"/>
          <w:rtl/>
          <w:lang w:bidi="ar-EG"/>
        </w:rPr>
        <w:t xml:space="preserve"> البقاء مع الطفل يعد من أفضل الطرق للحصول على الراحة</w:t>
      </w:r>
      <w:r>
        <w:rPr>
          <w:rFonts w:ascii="Sakkal Majalla" w:hAnsi="Sakkal Majalla" w:cs="Sakkal Majalla" w:hint="cs"/>
          <w:rtl/>
          <w:lang w:bidi="ar-EG"/>
        </w:rPr>
        <w:t xml:space="preserve"> والاسترخاء</w:t>
      </w:r>
      <w:r w:rsidRPr="00B60054">
        <w:rPr>
          <w:rFonts w:ascii="Sakkal Majalla" w:hAnsi="Sakkal Majalla" w:cs="Sakkal Majalla"/>
          <w:rtl/>
          <w:lang w:bidi="ar-EG"/>
        </w:rPr>
        <w:t xml:space="preserve">، </w:t>
      </w:r>
      <w:r>
        <w:rPr>
          <w:rFonts w:ascii="Sakkal Majalla" w:hAnsi="Sakkal Majalla" w:cs="Sakkal Majalla" w:hint="cs"/>
          <w:rtl/>
          <w:lang w:bidi="ar-EG"/>
        </w:rPr>
        <w:t>و</w:t>
      </w:r>
      <w:r w:rsidRPr="00B60054">
        <w:rPr>
          <w:rFonts w:ascii="Sakkal Majalla" w:hAnsi="Sakkal Majalla" w:cs="Sakkal Majalla"/>
          <w:rtl/>
          <w:lang w:bidi="ar-EG"/>
        </w:rPr>
        <w:t>لكي تستطيع الاستجابة للرضيع كلما رغب في الرضاعة.</w:t>
      </w:r>
    </w:p>
    <w:p w14:paraId="44073B53" w14:textId="77777777" w:rsidR="008C0726" w:rsidRPr="00B60054" w:rsidRDefault="008C0726" w:rsidP="008C0726">
      <w:pPr>
        <w:pStyle w:val="ListParagraph"/>
        <w:numPr>
          <w:ilvl w:val="0"/>
          <w:numId w:val="4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تدليك الثدي بلطف أثناء إرضاع الطفل.</w:t>
      </w:r>
    </w:p>
    <w:p w14:paraId="647BC6A0" w14:textId="77777777" w:rsidR="008C0726" w:rsidRPr="00B60054" w:rsidRDefault="008C0726" w:rsidP="008C0726">
      <w:pPr>
        <w:pStyle w:val="ListParagraph"/>
        <w:numPr>
          <w:ilvl w:val="0"/>
          <w:numId w:val="4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أثناء </w:t>
      </w:r>
      <w:r>
        <w:rPr>
          <w:rFonts w:ascii="Sakkal Majalla" w:hAnsi="Sakkal Majalla" w:cs="Sakkal Majalla" w:hint="cs"/>
          <w:rtl/>
          <w:lang w:bidi="ar-EG"/>
        </w:rPr>
        <w:t xml:space="preserve">تقديم </w:t>
      </w:r>
      <w:r w:rsidRPr="00B60054">
        <w:rPr>
          <w:rFonts w:ascii="Sakkal Majalla" w:hAnsi="Sakkal Majalla" w:cs="Sakkal Majalla"/>
          <w:rtl/>
          <w:lang w:bidi="ar-EG"/>
        </w:rPr>
        <w:t xml:space="preserve">الاستشارة، </w:t>
      </w:r>
      <w:r w:rsidR="00416389">
        <w:rPr>
          <w:rFonts w:ascii="Sakkal Majalla" w:hAnsi="Sakkal Majalla" w:cs="Sakkal Majalla" w:hint="cs"/>
          <w:rtl/>
          <w:lang w:bidi="ar-EG"/>
        </w:rPr>
        <w:t>ينبغي</w:t>
      </w:r>
      <w:r>
        <w:rPr>
          <w:rFonts w:ascii="Sakkal Majalla" w:hAnsi="Sakkal Majalla" w:cs="Sakkal Majalla" w:hint="cs"/>
          <w:rtl/>
          <w:lang w:bidi="ar-EG"/>
        </w:rPr>
        <w:t xml:space="preserve"> </w:t>
      </w:r>
      <w:r w:rsidRPr="00B60054">
        <w:rPr>
          <w:rFonts w:ascii="Sakkal Majalla" w:hAnsi="Sakkal Majalla" w:cs="Sakkal Majalla"/>
          <w:rtl/>
          <w:lang w:bidi="ar-EG"/>
        </w:rPr>
        <w:t>ا</w:t>
      </w:r>
      <w:r>
        <w:rPr>
          <w:rFonts w:ascii="Sakkal Majalla" w:hAnsi="Sakkal Majalla" w:cs="Sakkal Majalla" w:hint="cs"/>
          <w:rtl/>
          <w:lang w:bidi="ar-EG"/>
        </w:rPr>
        <w:t>ل</w:t>
      </w:r>
      <w:r w:rsidRPr="00B60054">
        <w:rPr>
          <w:rFonts w:ascii="Sakkal Majalla" w:hAnsi="Sakkal Majalla" w:cs="Sakkal Majalla"/>
          <w:rtl/>
          <w:lang w:bidi="ar-EG"/>
        </w:rPr>
        <w:t>شرح للأم كيفية تدليك المنطقة المسدودة، وفوق القناة التي تبدأ من المنطقة المسدودة، ونزو</w:t>
      </w:r>
      <w:r>
        <w:rPr>
          <w:rFonts w:ascii="Sakkal Majalla" w:hAnsi="Sakkal Majalla" w:cs="Sakkal Majalla" w:hint="cs"/>
          <w:rtl/>
          <w:lang w:bidi="ar-EG"/>
        </w:rPr>
        <w:t>لاً</w:t>
      </w:r>
      <w:r w:rsidRPr="00B60054">
        <w:rPr>
          <w:rFonts w:ascii="Sakkal Majalla" w:hAnsi="Sakkal Majalla" w:cs="Sakkal Majalla"/>
          <w:rtl/>
          <w:lang w:bidi="ar-EG"/>
        </w:rPr>
        <w:t xml:space="preserve"> إلى الحلمة، حيث يساعد ذلك على إزالة الانسداد </w:t>
      </w:r>
      <w:r>
        <w:rPr>
          <w:rFonts w:ascii="Sakkal Majalla" w:hAnsi="Sakkal Majalla" w:cs="Sakkal Majalla" w:hint="cs"/>
          <w:rtl/>
          <w:lang w:bidi="ar-EG"/>
        </w:rPr>
        <w:t>في</w:t>
      </w:r>
      <w:r w:rsidRPr="00B60054">
        <w:rPr>
          <w:rFonts w:ascii="Sakkal Majalla" w:hAnsi="Sakkal Majalla" w:cs="Sakkal Majalla"/>
          <w:rtl/>
          <w:lang w:bidi="ar-EG"/>
        </w:rPr>
        <w:t xml:space="preserve"> القناة.</w:t>
      </w:r>
    </w:p>
    <w:p w14:paraId="7B7FE268" w14:textId="77777777" w:rsidR="008C0726" w:rsidRPr="00B60054" w:rsidRDefault="008C0726" w:rsidP="008C0726">
      <w:pPr>
        <w:pStyle w:val="ListParagraph"/>
        <w:numPr>
          <w:ilvl w:val="0"/>
          <w:numId w:val="4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قد يكون هناك سدادة من مادة</w:t>
      </w:r>
      <w:r>
        <w:rPr>
          <w:rFonts w:ascii="Sakkal Majalla" w:hAnsi="Sakkal Majalla" w:cs="Sakkal Majalla" w:hint="cs"/>
          <w:rtl/>
          <w:lang w:bidi="ar-EG"/>
        </w:rPr>
        <w:t>ٍ</w:t>
      </w:r>
      <w:r w:rsidRPr="00B60054">
        <w:rPr>
          <w:rFonts w:ascii="Sakkal Majalla" w:hAnsi="Sakkal Majalla" w:cs="Sakkal Majalla"/>
          <w:rtl/>
          <w:lang w:bidi="ar-EG"/>
        </w:rPr>
        <w:t xml:space="preserve"> سميكة ت</w:t>
      </w:r>
      <w:r>
        <w:rPr>
          <w:rFonts w:ascii="Sakkal Majalla" w:hAnsi="Sakkal Majalla" w:cs="Sakkal Majalla" w:hint="cs"/>
          <w:rtl/>
          <w:lang w:bidi="ar-EG"/>
        </w:rPr>
        <w:t>خرج</w:t>
      </w:r>
      <w:r w:rsidRPr="00B60054">
        <w:rPr>
          <w:rFonts w:ascii="Sakkal Majalla" w:hAnsi="Sakkal Majalla" w:cs="Sakkal Majalla"/>
          <w:rtl/>
          <w:lang w:bidi="ar-EG"/>
        </w:rPr>
        <w:t xml:space="preserve"> مع اللبن (من الأفضل للطفل ابتلاع هذه السدادة </w:t>
      </w:r>
      <w:r>
        <w:rPr>
          <w:rFonts w:ascii="Sakkal Majalla" w:hAnsi="Sakkal Majalla" w:cs="Sakkal Majalla" w:hint="cs"/>
          <w:rtl/>
          <w:lang w:bidi="ar-EG"/>
        </w:rPr>
        <w:t xml:space="preserve">حيث أنًها </w:t>
      </w:r>
      <w:r w:rsidRPr="00B60054">
        <w:rPr>
          <w:rFonts w:ascii="Sakkal Majalla" w:hAnsi="Sakkal Majalla" w:cs="Sakkal Majalla"/>
          <w:rtl/>
          <w:lang w:bidi="ar-EG"/>
        </w:rPr>
        <w:t>من اللبن والأنسجة الأخرى من القناة المسدودة).</w:t>
      </w:r>
    </w:p>
    <w:p w14:paraId="741D9A67" w14:textId="77777777" w:rsidR="008C0726" w:rsidRPr="00B60054" w:rsidRDefault="008C0726" w:rsidP="008C0726">
      <w:pPr>
        <w:pStyle w:val="ListParagraph"/>
        <w:numPr>
          <w:ilvl w:val="0"/>
          <w:numId w:val="43"/>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وضع كمادات دافئة على الثدي</w:t>
      </w:r>
      <w:r>
        <w:rPr>
          <w:rFonts w:ascii="Sakkal Majalla" w:hAnsi="Sakkal Majalla" w:cs="Sakkal Majalla" w:hint="cs"/>
          <w:rtl/>
          <w:lang w:bidi="ar-EG"/>
        </w:rPr>
        <w:t>ين</w:t>
      </w:r>
      <w:r w:rsidRPr="00B60054">
        <w:rPr>
          <w:rFonts w:ascii="Sakkal Majalla" w:hAnsi="Sakkal Majalla" w:cs="Sakkal Majalla"/>
          <w:rtl/>
          <w:lang w:bidi="ar-EG"/>
        </w:rPr>
        <w:t xml:space="preserve"> بين الرضعات.</w:t>
      </w:r>
    </w:p>
    <w:p w14:paraId="2EB94D8A"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من المفيد أحيا</w:t>
      </w:r>
      <w:r>
        <w:rPr>
          <w:rFonts w:ascii="Sakkal Majalla" w:hAnsi="Sakkal Majalla" w:cs="Sakkal Majalla" w:hint="cs"/>
          <w:rtl/>
          <w:lang w:bidi="ar-EG"/>
        </w:rPr>
        <w:t>ناً</w:t>
      </w:r>
      <w:r w:rsidRPr="00B60054">
        <w:rPr>
          <w:rFonts w:ascii="Sakkal Majalla" w:hAnsi="Sakkal Majalla" w:cs="Sakkal Majalla"/>
          <w:rtl/>
          <w:lang w:bidi="ar-EG"/>
        </w:rPr>
        <w:t xml:space="preserve"> </w:t>
      </w:r>
      <w:r>
        <w:rPr>
          <w:rFonts w:ascii="Sakkal Majalla" w:hAnsi="Sakkal Majalla" w:cs="Sakkal Majalla" w:hint="cs"/>
          <w:rtl/>
          <w:lang w:bidi="ar-EG"/>
        </w:rPr>
        <w:t>القيام</w:t>
      </w:r>
      <w:r w:rsidRPr="00B60054">
        <w:rPr>
          <w:rFonts w:ascii="Sakkal Majalla" w:hAnsi="Sakkal Majalla" w:cs="Sakkal Majalla"/>
          <w:rtl/>
          <w:lang w:bidi="ar-EG"/>
        </w:rPr>
        <w:t xml:space="preserve"> </w:t>
      </w:r>
      <w:r>
        <w:rPr>
          <w:rFonts w:ascii="Sakkal Majalla" w:hAnsi="Sakkal Majalla" w:cs="Sakkal Majalla" w:hint="cs"/>
          <w:rtl/>
          <w:lang w:bidi="ar-EG"/>
        </w:rPr>
        <w:t>ب</w:t>
      </w:r>
      <w:r w:rsidRPr="00B60054">
        <w:rPr>
          <w:rFonts w:ascii="Sakkal Majalla" w:hAnsi="Sakkal Majalla" w:cs="Sakkal Majalla"/>
          <w:rtl/>
          <w:lang w:bidi="ar-EG"/>
        </w:rPr>
        <w:t>ما يلي:</w:t>
      </w:r>
    </w:p>
    <w:p w14:paraId="15E0852C" w14:textId="77777777" w:rsidR="008C0726" w:rsidRPr="00B60054" w:rsidRDefault="008C0726" w:rsidP="00416389">
      <w:pPr>
        <w:pStyle w:val="ListParagraph"/>
        <w:numPr>
          <w:ilvl w:val="0"/>
          <w:numId w:val="4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بدء الرضاعة من الثدي غير المصاب، حيث يساعد ذلك في حال بدا أن</w:t>
      </w:r>
      <w:r>
        <w:rPr>
          <w:rFonts w:ascii="Sakkal Majalla" w:hAnsi="Sakkal Majalla" w:cs="Sakkal Majalla" w:hint="cs"/>
          <w:rtl/>
          <w:lang w:bidi="ar-EG"/>
        </w:rPr>
        <w:t>ّ</w:t>
      </w:r>
      <w:r w:rsidRPr="00B60054">
        <w:rPr>
          <w:rFonts w:ascii="Sakkal Majalla" w:hAnsi="Sakkal Majalla" w:cs="Sakkal Majalla"/>
          <w:rtl/>
          <w:lang w:bidi="ar-EG"/>
        </w:rPr>
        <w:t xml:space="preserve"> الألم يمنع </w:t>
      </w:r>
      <w:r>
        <w:rPr>
          <w:rFonts w:ascii="Sakkal Majalla" w:hAnsi="Sakkal Majalla" w:cs="Sakkal Majalla" w:hint="cs"/>
          <w:rtl/>
          <w:lang w:bidi="ar-EG"/>
        </w:rPr>
        <w:t>تدفق هرمون</w:t>
      </w:r>
      <w:r w:rsidRPr="00B60054">
        <w:rPr>
          <w:rFonts w:ascii="Sakkal Majalla" w:hAnsi="Sakkal Majalla" w:cs="Sakkal Majalla"/>
          <w:rtl/>
          <w:lang w:bidi="ar-EG"/>
        </w:rPr>
        <w:t xml:space="preserve"> الأوكسيتوسين، ويمكن التغيير إلى الثدي المصاب بعد </w:t>
      </w:r>
      <w:r>
        <w:rPr>
          <w:rFonts w:ascii="Sakkal Majalla" w:hAnsi="Sakkal Majalla" w:cs="Sakkal Majalla" w:hint="cs"/>
          <w:rtl/>
          <w:lang w:bidi="ar-EG"/>
        </w:rPr>
        <w:t>تدفق الهرمون</w:t>
      </w:r>
      <w:r w:rsidRPr="00B60054">
        <w:rPr>
          <w:rFonts w:ascii="Sakkal Majalla" w:hAnsi="Sakkal Majalla" w:cs="Sakkal Majalla"/>
          <w:rtl/>
          <w:lang w:bidi="ar-EG"/>
        </w:rPr>
        <w:t>.</w:t>
      </w:r>
    </w:p>
    <w:p w14:paraId="61619AE3" w14:textId="77777777" w:rsidR="008C0726" w:rsidRPr="00B60054" w:rsidRDefault="008C0726" w:rsidP="008C0726">
      <w:pPr>
        <w:pStyle w:val="ListParagraph"/>
        <w:numPr>
          <w:ilvl w:val="0"/>
          <w:numId w:val="4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إرضاع الطفل في وضع</w:t>
      </w:r>
      <w:r>
        <w:rPr>
          <w:rFonts w:ascii="Sakkal Majalla" w:hAnsi="Sakkal Majalla" w:cs="Sakkal Majalla" w:hint="cs"/>
          <w:rtl/>
          <w:lang w:bidi="ar-EG"/>
        </w:rPr>
        <w:t>ياتٍ</w:t>
      </w:r>
      <w:r w:rsidRPr="00B60054">
        <w:rPr>
          <w:rFonts w:ascii="Sakkal Majalla" w:hAnsi="Sakkal Majalla" w:cs="Sakkal Majalla"/>
          <w:rtl/>
          <w:lang w:bidi="ar-EG"/>
        </w:rPr>
        <w:t xml:space="preserve"> مختلفة وفي أوقات مختلفة، حيث يساعد ذلك على سحب ال</w:t>
      </w:r>
      <w:r>
        <w:rPr>
          <w:rFonts w:ascii="Sakkal Majalla" w:hAnsi="Sakkal Majalla" w:cs="Sakkal Majalla"/>
          <w:rtl/>
          <w:lang w:bidi="ar-EG"/>
        </w:rPr>
        <w:t>لبن</w:t>
      </w:r>
      <w:r w:rsidRPr="00B60054">
        <w:rPr>
          <w:rFonts w:ascii="Sakkal Majalla" w:hAnsi="Sakkal Majalla" w:cs="Sakkal Majalla"/>
          <w:rtl/>
          <w:lang w:bidi="ar-EG"/>
        </w:rPr>
        <w:t xml:space="preserve"> من أجزاء مختلفة من الثدي بشكل</w:t>
      </w:r>
      <w:r>
        <w:rPr>
          <w:rFonts w:ascii="Sakkal Majalla" w:hAnsi="Sakkal Majalla" w:cs="Sakkal Majalla" w:hint="cs"/>
          <w:rtl/>
          <w:lang w:bidi="ar-EG"/>
        </w:rPr>
        <w:t>ٍ</w:t>
      </w:r>
      <w:r w:rsidRPr="00B60054">
        <w:rPr>
          <w:rFonts w:ascii="Sakkal Majalla" w:hAnsi="Sakkal Majalla" w:cs="Sakkal Majalla"/>
          <w:rtl/>
          <w:lang w:bidi="ar-EG"/>
        </w:rPr>
        <w:t xml:space="preserve"> مت</w:t>
      </w:r>
      <w:r>
        <w:rPr>
          <w:rFonts w:ascii="Sakkal Majalla" w:hAnsi="Sakkal Majalla" w:cs="Sakkal Majalla" w:hint="cs"/>
          <w:rtl/>
          <w:lang w:bidi="ar-EG"/>
        </w:rPr>
        <w:t>ساوٍ</w:t>
      </w:r>
      <w:r w:rsidRPr="00B60054">
        <w:rPr>
          <w:rFonts w:ascii="Sakkal Majalla" w:hAnsi="Sakkal Majalla" w:cs="Sakkal Majalla"/>
          <w:rtl/>
          <w:lang w:bidi="ar-EG"/>
        </w:rPr>
        <w:t>، وا</w:t>
      </w:r>
      <w:r>
        <w:rPr>
          <w:rFonts w:ascii="Sakkal Majalla" w:hAnsi="Sakkal Majalla" w:cs="Sakkal Majalla" w:hint="cs"/>
          <w:rtl/>
          <w:lang w:bidi="ar-EG"/>
        </w:rPr>
        <w:t>ل</w:t>
      </w:r>
      <w:r w:rsidRPr="00B60054">
        <w:rPr>
          <w:rFonts w:ascii="Sakkal Majalla" w:hAnsi="Sakkal Majalla" w:cs="Sakkal Majalla"/>
          <w:rtl/>
          <w:lang w:bidi="ar-EG"/>
        </w:rPr>
        <w:t>شرح للأم كيفية حمل طفلها في وضع</w:t>
      </w:r>
      <w:r>
        <w:rPr>
          <w:rFonts w:ascii="Sakkal Majalla" w:hAnsi="Sakkal Majalla" w:cs="Sakkal Majalla" w:hint="cs"/>
          <w:rtl/>
          <w:lang w:bidi="ar-EG"/>
        </w:rPr>
        <w:t>ية</w:t>
      </w:r>
      <w:r w:rsidRPr="00B60054">
        <w:rPr>
          <w:rFonts w:ascii="Sakkal Majalla" w:hAnsi="Sakkal Majalla" w:cs="Sakkal Majalla"/>
          <w:rtl/>
          <w:lang w:bidi="ar-EG"/>
        </w:rPr>
        <w:t xml:space="preserve"> الإبط، أو كيفية الاستلقاء لإرضاعه بدلًا من حمله من الأمام في كل مرة. ومع ذلك، </w:t>
      </w:r>
      <w:r>
        <w:rPr>
          <w:rFonts w:ascii="Sakkal Majalla" w:hAnsi="Sakkal Majalla" w:cs="Sakkal Majalla" w:hint="cs"/>
          <w:rtl/>
          <w:lang w:bidi="ar-EG"/>
        </w:rPr>
        <w:t xml:space="preserve">لا ينبغي </w:t>
      </w:r>
      <w:r w:rsidRPr="00B60054">
        <w:rPr>
          <w:rFonts w:ascii="Sakkal Majalla" w:hAnsi="Sakkal Majalla" w:cs="Sakkal Majalla"/>
          <w:rtl/>
          <w:lang w:bidi="ar-EG"/>
        </w:rPr>
        <w:t>علي</w:t>
      </w:r>
      <w:r>
        <w:rPr>
          <w:rFonts w:ascii="Sakkal Majalla" w:hAnsi="Sakkal Majalla" w:cs="Sakkal Majalla" w:hint="cs"/>
          <w:rtl/>
          <w:lang w:bidi="ar-EG"/>
        </w:rPr>
        <w:t>ها</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إرضاعه بوضعية غير مريحة </w:t>
      </w:r>
      <w:r w:rsidRPr="00B60054">
        <w:rPr>
          <w:rFonts w:ascii="Sakkal Majalla" w:hAnsi="Sakkal Majalla" w:cs="Sakkal Majalla"/>
          <w:rtl/>
          <w:lang w:bidi="ar-EG"/>
        </w:rPr>
        <w:t>لها.</w:t>
      </w:r>
    </w:p>
    <w:p w14:paraId="787FCF40" w14:textId="77777777" w:rsidR="008C0726" w:rsidRPr="00B60054" w:rsidRDefault="008C0726" w:rsidP="008C0726">
      <w:pPr>
        <w:pStyle w:val="ListParagraph"/>
        <w:numPr>
          <w:ilvl w:val="0"/>
          <w:numId w:val="44"/>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 xml:space="preserve">قد لا ترغب الأم </w:t>
      </w:r>
      <w:r w:rsidRPr="00B60054">
        <w:rPr>
          <w:rFonts w:ascii="Sakkal Majalla" w:hAnsi="Sakkal Majalla" w:cs="Sakkal Majalla"/>
          <w:rtl/>
          <w:lang w:bidi="ar-EG"/>
        </w:rPr>
        <w:t>أحيا</w:t>
      </w:r>
      <w:r>
        <w:rPr>
          <w:rFonts w:ascii="Sakkal Majalla" w:hAnsi="Sakkal Majalla" w:cs="Sakkal Majalla" w:hint="cs"/>
          <w:rtl/>
          <w:lang w:bidi="ar-EG"/>
        </w:rPr>
        <w:t xml:space="preserve">ناً </w:t>
      </w:r>
      <w:r w:rsidRPr="00B60054">
        <w:rPr>
          <w:rFonts w:ascii="Sakkal Majalla" w:hAnsi="Sakkal Majalla" w:cs="Sakkal Majalla"/>
          <w:rtl/>
          <w:lang w:bidi="ar-EG"/>
        </w:rPr>
        <w:t>في إرضاع طفلها من الثدي المصاب، وبالأخص عند الشعور بالألم الشديد، وأحيا</w:t>
      </w:r>
      <w:r>
        <w:rPr>
          <w:rFonts w:ascii="Sakkal Majalla" w:hAnsi="Sakkal Majalla" w:cs="Sakkal Majalla" w:hint="cs"/>
          <w:rtl/>
          <w:lang w:bidi="ar-EG"/>
        </w:rPr>
        <w:t>ناً</w:t>
      </w:r>
      <w:r w:rsidRPr="00B60054">
        <w:rPr>
          <w:rFonts w:ascii="Sakkal Majalla" w:hAnsi="Sakkal Majalla" w:cs="Sakkal Majalla"/>
          <w:rtl/>
          <w:lang w:bidi="ar-EG"/>
        </w:rPr>
        <w:t xml:space="preserve"> يرفض الطفل الرضاعة من </w:t>
      </w:r>
      <w:r>
        <w:rPr>
          <w:rFonts w:ascii="Sakkal Majalla" w:hAnsi="Sakkal Majalla" w:cs="Sakkal Majalla" w:hint="cs"/>
          <w:rtl/>
          <w:lang w:bidi="ar-EG"/>
        </w:rPr>
        <w:t>ال</w:t>
      </w:r>
      <w:r w:rsidRPr="00B60054">
        <w:rPr>
          <w:rFonts w:ascii="Sakkal Majalla" w:hAnsi="Sakkal Majalla" w:cs="Sakkal Majalla"/>
          <w:rtl/>
          <w:lang w:bidi="ar-EG"/>
        </w:rPr>
        <w:t xml:space="preserve">ثدي </w:t>
      </w:r>
      <w:r>
        <w:rPr>
          <w:rFonts w:ascii="Sakkal Majalla" w:hAnsi="Sakkal Majalla" w:cs="Sakkal Majalla" w:hint="cs"/>
          <w:rtl/>
          <w:lang w:bidi="ar-EG"/>
        </w:rPr>
        <w:t>ال</w:t>
      </w:r>
      <w:r w:rsidRPr="00B60054">
        <w:rPr>
          <w:rFonts w:ascii="Sakkal Majalla" w:hAnsi="Sakkal Majalla" w:cs="Sakkal Majalla"/>
          <w:rtl/>
          <w:lang w:bidi="ar-EG"/>
        </w:rPr>
        <w:t xml:space="preserve">مصاب، ربما بسبب تغير طعم اللبن. في هذه الحالات، من الضروري </w:t>
      </w:r>
      <w:r>
        <w:rPr>
          <w:rFonts w:ascii="Sakkal Majalla" w:hAnsi="Sakkal Majalla" w:cs="Sakkal Majalla" w:hint="cs"/>
          <w:rtl/>
          <w:lang w:bidi="ar-EG"/>
        </w:rPr>
        <w:t>شفط</w:t>
      </w:r>
      <w:r w:rsidRPr="00B60054">
        <w:rPr>
          <w:rFonts w:ascii="Sakkal Majalla" w:hAnsi="Sakkal Majalla" w:cs="Sakkal Majalla"/>
          <w:rtl/>
          <w:lang w:bidi="ar-EG"/>
        </w:rPr>
        <w:t xml:space="preserve"> اللبن يدو</w:t>
      </w:r>
      <w:r>
        <w:rPr>
          <w:rFonts w:ascii="Sakkal Majalla" w:hAnsi="Sakkal Majalla" w:cs="Sakkal Majalla" w:hint="cs"/>
          <w:rtl/>
          <w:lang w:bidi="ar-EG"/>
        </w:rPr>
        <w:t>ياً</w:t>
      </w:r>
      <w:r w:rsidRPr="00B60054">
        <w:rPr>
          <w:rFonts w:ascii="Sakkal Majalla" w:hAnsi="Sakkal Majalla" w:cs="Sakkal Majalla"/>
          <w:rtl/>
          <w:lang w:bidi="ar-EG"/>
        </w:rPr>
        <w:t xml:space="preserve"> لأن بقاء</w:t>
      </w:r>
      <w:r>
        <w:rPr>
          <w:rFonts w:ascii="Sakkal Majalla" w:hAnsi="Sakkal Majalla" w:cs="Sakkal Majalla" w:hint="cs"/>
          <w:rtl/>
          <w:lang w:bidi="ar-EG"/>
        </w:rPr>
        <w:t>ه</w:t>
      </w:r>
      <w:r w:rsidRPr="00B60054">
        <w:rPr>
          <w:rFonts w:ascii="Sakkal Majalla" w:hAnsi="Sakkal Majalla" w:cs="Sakkal Majalla"/>
          <w:rtl/>
          <w:lang w:bidi="ar-EG"/>
        </w:rPr>
        <w:t xml:space="preserve"> داخل الثدي </w:t>
      </w:r>
      <w:r>
        <w:rPr>
          <w:rFonts w:ascii="Sakkal Majalla" w:hAnsi="Sakkal Majalla" w:cs="Sakkal Majalla" w:hint="cs"/>
          <w:rtl/>
          <w:lang w:bidi="ar-EG"/>
        </w:rPr>
        <w:t>ي</w:t>
      </w:r>
      <w:r w:rsidRPr="00B60054">
        <w:rPr>
          <w:rFonts w:ascii="Sakkal Majalla" w:hAnsi="Sakkal Majalla" w:cs="Sakkal Majalla"/>
          <w:rtl/>
          <w:lang w:bidi="ar-EG"/>
        </w:rPr>
        <w:t>زيد احتمالية حدوث خراج.</w:t>
      </w:r>
    </w:p>
    <w:p w14:paraId="5A3ED3D1" w14:textId="77777777" w:rsidR="008C0726" w:rsidRPr="00B60054" w:rsidRDefault="008C0726" w:rsidP="008C0726">
      <w:pPr>
        <w:bidi/>
        <w:ind w:left="360"/>
        <w:jc w:val="both"/>
        <w:rPr>
          <w:rFonts w:ascii="Sakkal Majalla" w:hAnsi="Sakkal Majalla" w:cs="Sakkal Majalla"/>
          <w:lang w:bidi="ar-EG"/>
        </w:rPr>
      </w:pPr>
      <w:r w:rsidRPr="00B60054">
        <w:rPr>
          <w:rFonts w:ascii="Sakkal Majalla" w:hAnsi="Sakkal Majalla" w:cs="Sakkal Majalla"/>
          <w:rtl/>
          <w:lang w:bidi="ar-EG"/>
        </w:rPr>
        <w:t xml:space="preserve">يتحسن انسداد القناة أو التهاب الثدي </w:t>
      </w:r>
      <w:r>
        <w:rPr>
          <w:rFonts w:ascii="Sakkal Majalla" w:hAnsi="Sakkal Majalla" w:cs="Sakkal Majalla" w:hint="cs"/>
          <w:rtl/>
          <w:lang w:bidi="ar-EG"/>
        </w:rPr>
        <w:t xml:space="preserve">عادة </w:t>
      </w:r>
      <w:r w:rsidRPr="00B60054">
        <w:rPr>
          <w:rFonts w:ascii="Sakkal Majalla" w:hAnsi="Sakkal Majalla" w:cs="Sakkal Majalla"/>
          <w:rtl/>
          <w:lang w:bidi="ar-EG"/>
        </w:rPr>
        <w:t xml:space="preserve">في غضون يوم واحد </w:t>
      </w:r>
      <w:r>
        <w:rPr>
          <w:rFonts w:ascii="Sakkal Majalla" w:hAnsi="Sakkal Majalla" w:cs="Sakkal Majalla" w:hint="cs"/>
          <w:rtl/>
          <w:lang w:bidi="ar-EG"/>
        </w:rPr>
        <w:t>من</w:t>
      </w:r>
      <w:r w:rsidRPr="00B60054">
        <w:rPr>
          <w:rFonts w:ascii="Sakkal Majalla" w:hAnsi="Sakkal Majalla" w:cs="Sakkal Majalla"/>
          <w:rtl/>
          <w:lang w:bidi="ar-EG"/>
        </w:rPr>
        <w:t xml:space="preserve"> تحس</w:t>
      </w:r>
      <w:r>
        <w:rPr>
          <w:rFonts w:ascii="Sakkal Majalla" w:hAnsi="Sakkal Majalla" w:cs="Sakkal Majalla" w:hint="cs"/>
          <w:rtl/>
          <w:lang w:bidi="ar-EG"/>
        </w:rPr>
        <w:t>ّ</w:t>
      </w:r>
      <w:r w:rsidRPr="00B60054">
        <w:rPr>
          <w:rFonts w:ascii="Sakkal Majalla" w:hAnsi="Sakkal Majalla" w:cs="Sakkal Majalla"/>
          <w:rtl/>
          <w:lang w:bidi="ar-EG"/>
        </w:rPr>
        <w:t>ن تصريف اللبن من الجزء المصاب في الثدي، غير أن الأم تحتاج إلى علاج</w:t>
      </w:r>
      <w:r>
        <w:rPr>
          <w:rFonts w:ascii="Sakkal Majalla" w:hAnsi="Sakkal Majalla" w:cs="Sakkal Majalla" w:hint="cs"/>
          <w:rtl/>
          <w:lang w:bidi="ar-EG"/>
        </w:rPr>
        <w:t>ٍ</w:t>
      </w:r>
      <w:r w:rsidRPr="00B60054">
        <w:rPr>
          <w:rFonts w:ascii="Sakkal Majalla" w:hAnsi="Sakkal Majalla" w:cs="Sakkal Majalla"/>
          <w:rtl/>
          <w:lang w:bidi="ar-EG"/>
        </w:rPr>
        <w:t xml:space="preserve"> إضافي في حال حدوث ما يلي:</w:t>
      </w:r>
    </w:p>
    <w:p w14:paraId="3750E5A6" w14:textId="77777777" w:rsidR="008C0726" w:rsidRPr="00B60054" w:rsidRDefault="008C0726" w:rsidP="008C0726">
      <w:pPr>
        <w:pStyle w:val="ListParagraph"/>
        <w:numPr>
          <w:ilvl w:val="0"/>
          <w:numId w:val="4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أعراض شديدة عند </w:t>
      </w:r>
      <w:r>
        <w:rPr>
          <w:rFonts w:ascii="Sakkal Majalla" w:hAnsi="Sakkal Majalla" w:cs="Sakkal Majalla" w:hint="cs"/>
          <w:rtl/>
          <w:lang w:bidi="ar-EG"/>
        </w:rPr>
        <w:t>رؤيتها</w:t>
      </w:r>
      <w:r w:rsidRPr="00B60054">
        <w:rPr>
          <w:rFonts w:ascii="Sakkal Majalla" w:hAnsi="Sakkal Majalla" w:cs="Sakkal Majalla"/>
          <w:rtl/>
          <w:lang w:bidi="ar-EG"/>
        </w:rPr>
        <w:t xml:space="preserve"> لأول مرة، و/أو</w:t>
      </w:r>
    </w:p>
    <w:p w14:paraId="3586DA49" w14:textId="77777777" w:rsidR="008C0726" w:rsidRPr="00B60054" w:rsidRDefault="008C0726" w:rsidP="008C0726">
      <w:pPr>
        <w:pStyle w:val="ListParagraph"/>
        <w:numPr>
          <w:ilvl w:val="0"/>
          <w:numId w:val="4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شق يمكن للبكتريا الدخول من خلاله، و/أو</w:t>
      </w:r>
    </w:p>
    <w:p w14:paraId="1170F937" w14:textId="77777777" w:rsidR="008C0726" w:rsidRPr="00B60054" w:rsidRDefault="008C0726" w:rsidP="008C0726">
      <w:pPr>
        <w:pStyle w:val="ListParagraph"/>
        <w:numPr>
          <w:ilvl w:val="0"/>
          <w:numId w:val="44"/>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عدم </w:t>
      </w:r>
      <w:r>
        <w:rPr>
          <w:rFonts w:ascii="Sakkal Majalla" w:hAnsi="Sakkal Majalla" w:cs="Sakkal Majalla" w:hint="cs"/>
          <w:rtl/>
          <w:lang w:bidi="ar-EG"/>
        </w:rPr>
        <w:t xml:space="preserve">وجود </w:t>
      </w:r>
      <w:r w:rsidRPr="00B60054">
        <w:rPr>
          <w:rFonts w:ascii="Sakkal Majalla" w:hAnsi="Sakkal Majalla" w:cs="Sakkal Majalla"/>
          <w:rtl/>
          <w:lang w:bidi="ar-EG"/>
        </w:rPr>
        <w:t>تحسن بعد مضي 24 ساعة من تحس</w:t>
      </w:r>
      <w:r>
        <w:rPr>
          <w:rFonts w:ascii="Sakkal Majalla" w:hAnsi="Sakkal Majalla" w:cs="Sakkal Majalla" w:hint="cs"/>
          <w:rtl/>
          <w:lang w:bidi="ar-EG"/>
        </w:rPr>
        <w:t>ّ</w:t>
      </w:r>
      <w:r w:rsidRPr="00B60054">
        <w:rPr>
          <w:rFonts w:ascii="Sakkal Majalla" w:hAnsi="Sakkal Majalla" w:cs="Sakkal Majalla"/>
          <w:rtl/>
          <w:lang w:bidi="ar-EG"/>
        </w:rPr>
        <w:t xml:space="preserve">ن </w:t>
      </w:r>
      <w:r>
        <w:rPr>
          <w:rFonts w:ascii="Sakkal Majalla" w:hAnsi="Sakkal Majalla" w:cs="Sakkal Majalla" w:hint="cs"/>
          <w:rtl/>
          <w:lang w:bidi="ar-EG"/>
        </w:rPr>
        <w:t xml:space="preserve">عملية </w:t>
      </w:r>
      <w:r w:rsidRPr="00B60054">
        <w:rPr>
          <w:rFonts w:ascii="Sakkal Majalla" w:hAnsi="Sakkal Majalla" w:cs="Sakkal Majalla"/>
          <w:rtl/>
          <w:lang w:bidi="ar-EG"/>
        </w:rPr>
        <w:t>تصريف اللبن.</w:t>
      </w:r>
    </w:p>
    <w:p w14:paraId="36156C87" w14:textId="77777777" w:rsidR="008C0726" w:rsidRPr="00B60054" w:rsidRDefault="008C0726" w:rsidP="008C0726">
      <w:pPr>
        <w:bidi/>
        <w:jc w:val="both"/>
        <w:rPr>
          <w:rFonts w:ascii="Sakkal Majalla" w:hAnsi="Sakkal Majalla" w:cs="Sakkal Majalla"/>
          <w:b/>
          <w:bCs/>
          <w:rtl/>
        </w:rPr>
      </w:pPr>
      <w:r w:rsidRPr="00B60054">
        <w:rPr>
          <w:rFonts w:ascii="Sakkal Majalla" w:hAnsi="Sakkal Majalla" w:cs="Sakkal Majalla"/>
          <w:rtl/>
          <w:lang w:bidi="ar-EG"/>
        </w:rPr>
        <w:t xml:space="preserve">عند ملاحظة أي من الأعراض المذكورة أعلاه، </w:t>
      </w:r>
      <w:r>
        <w:rPr>
          <w:rFonts w:ascii="Sakkal Majalla" w:hAnsi="Sakkal Majalla" w:cs="Sakkal Majalla" w:hint="cs"/>
          <w:rtl/>
          <w:lang w:bidi="ar-EG"/>
        </w:rPr>
        <w:t xml:space="preserve">ينبغي </w:t>
      </w:r>
      <w:r w:rsidRPr="00B60054">
        <w:rPr>
          <w:rFonts w:ascii="Sakkal Majalla" w:hAnsi="Sakkal Majalla" w:cs="Sakkal Majalla"/>
          <w:rtl/>
          <w:lang w:bidi="ar-EG"/>
        </w:rPr>
        <w:t>نصحها باستخدام المضادات الحيوية والمسكنات</w:t>
      </w:r>
      <w:r>
        <w:rPr>
          <w:rFonts w:ascii="Sakkal Majalla" w:hAnsi="Sakkal Majalla" w:cs="Sakkal Majalla" w:hint="cs"/>
          <w:rtl/>
          <w:lang w:bidi="ar-EG"/>
        </w:rPr>
        <w:t xml:space="preserve"> ووجوب التزام</w:t>
      </w:r>
      <w:r w:rsidRPr="00B60054">
        <w:rPr>
          <w:rFonts w:ascii="Sakkal Majalla" w:hAnsi="Sakkal Majalla" w:cs="Sakkal Majalla"/>
          <w:rtl/>
          <w:lang w:bidi="ar-EG"/>
        </w:rPr>
        <w:t xml:space="preserve"> الراحة</w:t>
      </w:r>
      <w:r>
        <w:rPr>
          <w:rFonts w:ascii="Sakkal Majalla" w:hAnsi="Sakkal Majalla" w:cs="Sakkal Majalla" w:hint="cs"/>
          <w:rtl/>
          <w:lang w:bidi="ar-EG"/>
        </w:rPr>
        <w:t xml:space="preserve"> والاسترخاء</w:t>
      </w:r>
      <w:r w:rsidRPr="00B60054">
        <w:rPr>
          <w:rFonts w:ascii="Sakkal Majalla" w:hAnsi="Sakkal Majalla" w:cs="Sakkal Majalla"/>
          <w:rtl/>
          <w:lang w:bidi="ar-EG"/>
        </w:rPr>
        <w:t xml:space="preserve">. انظر جدول 12: علاج </w:t>
      </w:r>
      <w:r>
        <w:rPr>
          <w:rFonts w:ascii="Sakkal Majalla" w:hAnsi="Sakkal Majalla" w:cs="Sakkal Majalla" w:hint="cs"/>
          <w:rtl/>
          <w:lang w:bidi="ar-EG"/>
        </w:rPr>
        <w:t xml:space="preserve">التهاب الثدي </w:t>
      </w:r>
      <w:r w:rsidRPr="00B60054">
        <w:rPr>
          <w:rFonts w:ascii="Sakkal Majalla" w:hAnsi="Sakkal Majalla" w:cs="Sakkal Majalla"/>
          <w:rtl/>
          <w:lang w:bidi="ar-EG"/>
        </w:rPr>
        <w:t>بالمضادات الحيوية</w:t>
      </w:r>
    </w:p>
    <w:p w14:paraId="6EF13DB3" w14:textId="77777777" w:rsidR="008C0726" w:rsidRPr="00B60054" w:rsidRDefault="008C0726" w:rsidP="008C0726">
      <w:pPr>
        <w:bidi/>
        <w:jc w:val="both"/>
        <w:rPr>
          <w:rFonts w:ascii="Sakkal Majalla" w:hAnsi="Sakkal Majalla" w:cs="Sakkal Majalla"/>
          <w:b/>
          <w:bCs/>
          <w:rtl/>
          <w:lang w:bidi="ar-EG"/>
        </w:rPr>
      </w:pPr>
      <w:r w:rsidRPr="00B60054">
        <w:rPr>
          <w:rFonts w:ascii="Sakkal Majalla" w:hAnsi="Sakkal Majalla" w:cs="Sakkal Majalla"/>
          <w:b/>
          <w:bCs/>
          <w:rtl/>
          <w:lang w:bidi="ar-EG"/>
        </w:rPr>
        <w:t xml:space="preserve">جدول 12: علاج </w:t>
      </w:r>
      <w:r>
        <w:rPr>
          <w:rFonts w:ascii="Sakkal Majalla" w:hAnsi="Sakkal Majalla" w:cs="Sakkal Majalla" w:hint="cs"/>
          <w:b/>
          <w:bCs/>
          <w:rtl/>
          <w:lang w:bidi="ar-EG"/>
        </w:rPr>
        <w:t xml:space="preserve">التهاب الثدي المُعدي </w:t>
      </w:r>
      <w:r w:rsidRPr="00B60054">
        <w:rPr>
          <w:rFonts w:ascii="Sakkal Majalla" w:hAnsi="Sakkal Majalla" w:cs="Sakkal Majalla"/>
          <w:b/>
          <w:bCs/>
          <w:rtl/>
          <w:lang w:bidi="ar-EG"/>
        </w:rPr>
        <w:t>بالمضادات الحيوية</w:t>
      </w:r>
      <w:r w:rsidRPr="00B60054">
        <w:rPr>
          <w:rStyle w:val="FootnoteReference"/>
          <w:rFonts w:ascii="Sakkal Majalla" w:hAnsi="Sakkal Majalla" w:cs="Sakkal Majalla"/>
          <w:bCs/>
          <w:rtl/>
          <w:lang w:bidi="ar-EG"/>
        </w:rPr>
        <w:footnoteReference w:id="79"/>
      </w:r>
    </w:p>
    <w:tbl>
      <w:tblPr>
        <w:tblStyle w:val="TableGrid"/>
        <w:bidiVisual/>
        <w:tblW w:w="0" w:type="auto"/>
        <w:tblLook w:val="04A0" w:firstRow="1" w:lastRow="0" w:firstColumn="1" w:lastColumn="0" w:noHBand="0" w:noVBand="1"/>
      </w:tblPr>
      <w:tblGrid>
        <w:gridCol w:w="2817"/>
        <w:gridCol w:w="2726"/>
        <w:gridCol w:w="2753"/>
      </w:tblGrid>
      <w:tr w:rsidR="008C0726" w:rsidRPr="00B60054" w14:paraId="16380476" w14:textId="77777777" w:rsidTr="0097611A">
        <w:tc>
          <w:tcPr>
            <w:tcW w:w="9322" w:type="dxa"/>
            <w:gridSpan w:val="3"/>
            <w:shd w:val="clear" w:color="auto" w:fill="FFE599" w:themeFill="accent4" w:themeFillTint="66"/>
          </w:tcPr>
          <w:p w14:paraId="37D8E0E2"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 xml:space="preserve">علاج </w:t>
            </w:r>
            <w:r>
              <w:rPr>
                <w:rFonts w:ascii="Sakkal Majalla" w:hAnsi="Sakkal Majalla" w:cs="Sakkal Majalla" w:hint="cs"/>
                <w:rtl/>
                <w:lang w:bidi="ar-EG"/>
              </w:rPr>
              <w:t xml:space="preserve">التهاب الثدي المعدي </w:t>
            </w:r>
            <w:r w:rsidRPr="00B60054">
              <w:rPr>
                <w:rFonts w:ascii="Sakkal Majalla" w:hAnsi="Sakkal Majalla" w:cs="Sakkal Majalla"/>
                <w:rtl/>
                <w:lang w:bidi="ar-EG"/>
              </w:rPr>
              <w:t>بالمضادات الحيوية</w:t>
            </w:r>
          </w:p>
        </w:tc>
      </w:tr>
      <w:tr w:rsidR="008C0726" w:rsidRPr="00B60054" w14:paraId="43D7BA86" w14:textId="77777777" w:rsidTr="0097611A">
        <w:tc>
          <w:tcPr>
            <w:tcW w:w="9322" w:type="dxa"/>
            <w:gridSpan w:val="3"/>
            <w:shd w:val="clear" w:color="auto" w:fill="FFE599" w:themeFill="accent4" w:themeFillTint="66"/>
          </w:tcPr>
          <w:p w14:paraId="7E0FEBD8"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تُعد المكورات العنقودية الذهبية أكثر أنواع البكتريا شيو</w:t>
            </w:r>
            <w:r>
              <w:rPr>
                <w:rFonts w:ascii="Sakkal Majalla" w:hAnsi="Sakkal Majalla" w:cs="Sakkal Majalla" w:hint="cs"/>
                <w:rtl/>
                <w:lang w:bidi="ar-EG"/>
              </w:rPr>
              <w:t>عاً</w:t>
            </w:r>
            <w:r w:rsidRPr="00B60054">
              <w:rPr>
                <w:rFonts w:ascii="Sakkal Majalla" w:hAnsi="Sakkal Majalla" w:cs="Sakkal Majalla"/>
                <w:rtl/>
                <w:lang w:bidi="ar-EG"/>
              </w:rPr>
              <w:t xml:space="preserve"> ال</w:t>
            </w:r>
            <w:r>
              <w:rPr>
                <w:rFonts w:ascii="Sakkal Majalla" w:hAnsi="Sakkal Majalla" w:cs="Sakkal Majalla" w:hint="cs"/>
                <w:rtl/>
                <w:lang w:bidi="ar-EG"/>
              </w:rPr>
              <w:t>موجودة في</w:t>
            </w:r>
            <w:r w:rsidRPr="00B60054">
              <w:rPr>
                <w:rFonts w:ascii="Sakkal Majalla" w:hAnsi="Sakkal Majalla" w:cs="Sakkal Majalla"/>
                <w:rtl/>
                <w:lang w:bidi="ar-EG"/>
              </w:rPr>
              <w:t xml:space="preserve"> خرا ج الثدي. لذلك، من الضروري علاج عدوى التهاب الثدي بتناول المضادات الحيوية المقاومة للبنسلين</w:t>
            </w:r>
            <w:r>
              <w:rPr>
                <w:rFonts w:ascii="Sakkal Majalla" w:hAnsi="Sakkal Majalla" w:cs="Sakkal Majalla" w:hint="cs"/>
                <w:rtl/>
                <w:lang w:bidi="ar-EG"/>
              </w:rPr>
              <w:t>از</w:t>
            </w:r>
            <w:r w:rsidRPr="00B60054">
              <w:rPr>
                <w:rFonts w:ascii="Sakkal Majalla" w:hAnsi="Sakkal Majalla" w:cs="Sakkal Majalla"/>
                <w:rtl/>
                <w:lang w:bidi="ar-EG"/>
              </w:rPr>
              <w:t xml:space="preserve"> مثل فلوكلوكساسيلين أو إريثروميسين </w:t>
            </w:r>
          </w:p>
        </w:tc>
      </w:tr>
      <w:tr w:rsidR="008C0726" w:rsidRPr="00B60054" w14:paraId="692F56D3" w14:textId="77777777" w:rsidTr="0097611A">
        <w:tc>
          <w:tcPr>
            <w:tcW w:w="3107" w:type="dxa"/>
            <w:shd w:val="clear" w:color="auto" w:fill="FFE599" w:themeFill="accent4" w:themeFillTint="66"/>
          </w:tcPr>
          <w:p w14:paraId="461B86AA"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الدواء</w:t>
            </w:r>
          </w:p>
        </w:tc>
        <w:tc>
          <w:tcPr>
            <w:tcW w:w="3107" w:type="dxa"/>
            <w:shd w:val="clear" w:color="auto" w:fill="FFE599" w:themeFill="accent4" w:themeFillTint="66"/>
          </w:tcPr>
          <w:p w14:paraId="2909F563"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الجرعة</w:t>
            </w:r>
          </w:p>
        </w:tc>
        <w:tc>
          <w:tcPr>
            <w:tcW w:w="3108" w:type="dxa"/>
            <w:shd w:val="clear" w:color="auto" w:fill="FFE599" w:themeFill="accent4" w:themeFillTint="66"/>
          </w:tcPr>
          <w:p w14:paraId="7E179155"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الإرشادات</w:t>
            </w:r>
          </w:p>
        </w:tc>
      </w:tr>
      <w:tr w:rsidR="008C0726" w:rsidRPr="00B60054" w14:paraId="37F8C76B" w14:textId="77777777" w:rsidTr="0097611A">
        <w:tc>
          <w:tcPr>
            <w:tcW w:w="3107" w:type="dxa"/>
            <w:shd w:val="clear" w:color="auto" w:fill="FFE599" w:themeFill="accent4" w:themeFillTint="66"/>
          </w:tcPr>
          <w:p w14:paraId="5822BAB0" w14:textId="77777777" w:rsidR="008C0726" w:rsidRPr="00B60054" w:rsidRDefault="008C0726" w:rsidP="0097611A">
            <w:pPr>
              <w:bidi/>
              <w:jc w:val="both"/>
              <w:rPr>
                <w:rFonts w:ascii="Sakkal Majalla" w:hAnsi="Sakkal Majalla" w:cs="Sakkal Majalla"/>
                <w:rtl/>
              </w:rPr>
            </w:pPr>
            <w:r w:rsidRPr="00B60054">
              <w:rPr>
                <w:rFonts w:ascii="Sakkal Majalla" w:hAnsi="Sakkal Majalla" w:cs="Sakkal Majalla"/>
                <w:rtl/>
                <w:lang w:bidi="ar-EG"/>
              </w:rPr>
              <w:t>فلوكلوكساسيلين</w:t>
            </w:r>
          </w:p>
        </w:tc>
        <w:tc>
          <w:tcPr>
            <w:tcW w:w="3107" w:type="dxa"/>
            <w:shd w:val="clear" w:color="auto" w:fill="FFE599" w:themeFill="accent4" w:themeFillTint="66"/>
          </w:tcPr>
          <w:p w14:paraId="4760CA34"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250 مل</w:t>
            </w:r>
            <w:r>
              <w:rPr>
                <w:rFonts w:ascii="Sakkal Majalla" w:hAnsi="Sakkal Majalla" w:cs="Sakkal Majalla" w:hint="cs"/>
                <w:rtl/>
                <w:lang w:bidi="ar-EG"/>
              </w:rPr>
              <w:t>غم</w:t>
            </w:r>
            <w:r w:rsidRPr="00B60054">
              <w:rPr>
                <w:rFonts w:ascii="Sakkal Majalla" w:hAnsi="Sakkal Majalla" w:cs="Sakkal Majalla"/>
                <w:rtl/>
                <w:lang w:bidi="ar-EG"/>
              </w:rPr>
              <w:t xml:space="preserve"> عن طريق الفم كل 6 ساعات لمدة 7-10 أيام</w:t>
            </w:r>
          </w:p>
        </w:tc>
        <w:tc>
          <w:tcPr>
            <w:tcW w:w="3108" w:type="dxa"/>
            <w:shd w:val="clear" w:color="auto" w:fill="FFE599" w:themeFill="accent4" w:themeFillTint="66"/>
          </w:tcPr>
          <w:p w14:paraId="673A05AE"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تناول الجرعة قبل 30 دقيقة على الأقل من الطعام</w:t>
            </w:r>
          </w:p>
        </w:tc>
      </w:tr>
      <w:tr w:rsidR="008C0726" w:rsidRPr="00B60054" w14:paraId="2387DB70" w14:textId="77777777" w:rsidTr="0097611A">
        <w:tc>
          <w:tcPr>
            <w:tcW w:w="3107" w:type="dxa"/>
            <w:shd w:val="clear" w:color="auto" w:fill="FFE599" w:themeFill="accent4" w:themeFillTint="66"/>
          </w:tcPr>
          <w:p w14:paraId="5E071A3A"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إريثروميسين</w:t>
            </w:r>
          </w:p>
        </w:tc>
        <w:tc>
          <w:tcPr>
            <w:tcW w:w="3107" w:type="dxa"/>
            <w:shd w:val="clear" w:color="auto" w:fill="FFE599" w:themeFill="accent4" w:themeFillTint="66"/>
          </w:tcPr>
          <w:p w14:paraId="5186126A"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250-500 مل</w:t>
            </w:r>
            <w:r>
              <w:rPr>
                <w:rFonts w:ascii="Sakkal Majalla" w:hAnsi="Sakkal Majalla" w:cs="Sakkal Majalla" w:hint="cs"/>
                <w:rtl/>
                <w:lang w:bidi="ar-EG"/>
              </w:rPr>
              <w:t>غم</w:t>
            </w:r>
            <w:r w:rsidRPr="00B60054">
              <w:rPr>
                <w:rFonts w:ascii="Sakkal Majalla" w:hAnsi="Sakkal Majalla" w:cs="Sakkal Majalla"/>
                <w:rtl/>
                <w:lang w:bidi="ar-EG"/>
              </w:rPr>
              <w:t xml:space="preserve"> عن طريق الفم كل 6 ساعات لمدة 7-10 أيام</w:t>
            </w:r>
          </w:p>
        </w:tc>
        <w:tc>
          <w:tcPr>
            <w:tcW w:w="3108" w:type="dxa"/>
            <w:shd w:val="clear" w:color="auto" w:fill="FFE599" w:themeFill="accent4" w:themeFillTint="66"/>
          </w:tcPr>
          <w:p w14:paraId="1F7D4334" w14:textId="77777777" w:rsidR="008C0726" w:rsidRPr="00B60054" w:rsidRDefault="008C0726" w:rsidP="0097611A">
            <w:pPr>
              <w:bidi/>
              <w:jc w:val="both"/>
              <w:rPr>
                <w:rFonts w:ascii="Sakkal Majalla" w:hAnsi="Sakkal Majalla" w:cs="Sakkal Majalla"/>
                <w:rtl/>
                <w:lang w:bidi="ar-EG"/>
              </w:rPr>
            </w:pPr>
            <w:r w:rsidRPr="00B60054">
              <w:rPr>
                <w:rFonts w:ascii="Sakkal Majalla" w:hAnsi="Sakkal Majalla" w:cs="Sakkal Majalla"/>
                <w:rtl/>
                <w:lang w:bidi="ar-EG"/>
              </w:rPr>
              <w:t>تناول الجرعة بعد ساعتين من تناول الطعام</w:t>
            </w:r>
          </w:p>
        </w:tc>
      </w:tr>
    </w:tbl>
    <w:p w14:paraId="2DFA1E59" w14:textId="77777777" w:rsidR="008C0726" w:rsidRPr="00B60054" w:rsidRDefault="008C0726" w:rsidP="008C0726">
      <w:pPr>
        <w:bidi/>
        <w:jc w:val="both"/>
        <w:rPr>
          <w:rFonts w:ascii="Sakkal Majalla" w:hAnsi="Sakkal Majalla" w:cs="Sakkal Majalla"/>
          <w:rtl/>
          <w:lang w:bidi="ar-EG"/>
        </w:rPr>
      </w:pPr>
    </w:p>
    <w:p w14:paraId="6F6AFAD2" w14:textId="77777777" w:rsidR="008C0726" w:rsidRPr="00B60054" w:rsidRDefault="008C0726" w:rsidP="008C0726">
      <w:pPr>
        <w:bidi/>
        <w:jc w:val="both"/>
        <w:rPr>
          <w:rFonts w:ascii="Sakkal Majalla" w:hAnsi="Sakkal Majalla" w:cs="Sakkal Majalla"/>
          <w:b/>
          <w:bCs/>
          <w:color w:val="0070C0"/>
          <w:rtl/>
        </w:rPr>
      </w:pPr>
      <w:r w:rsidRPr="00B60054">
        <w:rPr>
          <w:rFonts w:ascii="Sakkal Majalla" w:hAnsi="Sakkal Majalla" w:cs="Sakkal Majalla"/>
          <w:b/>
          <w:bCs/>
          <w:color w:val="0070C0"/>
          <w:rtl/>
          <w:lang w:bidi="ar-EG"/>
        </w:rPr>
        <w:t>علاج التهابات الثدي في النساء المصاب</w:t>
      </w:r>
      <w:r>
        <w:rPr>
          <w:rFonts w:ascii="Sakkal Majalla" w:hAnsi="Sakkal Majalla" w:cs="Sakkal Majalla" w:hint="cs"/>
          <w:b/>
          <w:bCs/>
          <w:color w:val="0070C0"/>
          <w:rtl/>
          <w:lang w:bidi="ar-EG"/>
        </w:rPr>
        <w:t>ات</w:t>
      </w:r>
      <w:r w:rsidRPr="00B60054">
        <w:rPr>
          <w:rFonts w:ascii="Sakkal Majalla" w:hAnsi="Sakkal Majalla" w:cs="Sakkal Majalla"/>
          <w:b/>
          <w:bCs/>
          <w:color w:val="0070C0"/>
          <w:rtl/>
          <w:lang w:bidi="ar-EG"/>
        </w:rPr>
        <w:t xml:space="preserve"> بمرض نقص المناعة البشرية أو الإيدز</w:t>
      </w:r>
      <w:r w:rsidRPr="00B60054">
        <w:rPr>
          <w:rStyle w:val="FootnoteReference"/>
          <w:rFonts w:ascii="Sakkal Majalla" w:hAnsi="Sakkal Majalla" w:cs="Sakkal Majalla"/>
          <w:bCs/>
          <w:color w:val="0070C0"/>
          <w:rtl/>
          <w:lang w:bidi="ar-EG"/>
        </w:rPr>
        <w:footnoteReference w:id="80"/>
      </w:r>
    </w:p>
    <w:p w14:paraId="762536DB"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قد يزيد التهاب الثدي أو تشقق الحلمة (خاصة في حال النزيف) من خطر انتقال فيروس نقص المناعة البشرية في حال إصابة الأم بفيروس </w:t>
      </w:r>
      <w:r>
        <w:rPr>
          <w:rFonts w:ascii="Sakkal Majalla" w:hAnsi="Sakkal Majalla" w:cs="Sakkal Majalla" w:hint="cs"/>
          <w:rtl/>
          <w:lang w:bidi="ar-EG"/>
        </w:rPr>
        <w:t xml:space="preserve">نقص المناعة المكتسبة </w:t>
      </w:r>
      <w:r w:rsidRPr="00B60054">
        <w:rPr>
          <w:rFonts w:ascii="Sakkal Majalla" w:hAnsi="Sakkal Majalla" w:cs="Sakkal Majalla"/>
          <w:rtl/>
          <w:lang w:bidi="ar-EG"/>
        </w:rPr>
        <w:t>أو الإيدز. لذلك، لا ينصح بزيادة وتيرة الرضاعة</w:t>
      </w:r>
      <w:r>
        <w:rPr>
          <w:rFonts w:ascii="Sakkal Majalla" w:hAnsi="Sakkal Majalla" w:cs="Sakkal Majalla" w:hint="cs"/>
          <w:rtl/>
          <w:lang w:bidi="ar-EG"/>
        </w:rPr>
        <w:t xml:space="preserve"> الطبيعية ومدتها</w:t>
      </w:r>
      <w:r w:rsidRPr="00B60054">
        <w:rPr>
          <w:rFonts w:ascii="Sakkal Majalla" w:hAnsi="Sakkal Majalla" w:cs="Sakkal Majalla"/>
          <w:rtl/>
          <w:lang w:bidi="ar-EG"/>
        </w:rPr>
        <w:t xml:space="preserve"> في حال التهاب الثدي.</w:t>
      </w:r>
    </w:p>
    <w:p w14:paraId="0CB67768" w14:textId="77777777" w:rsidR="008C0726" w:rsidRPr="00B60054" w:rsidRDefault="008C0726" w:rsidP="00416389">
      <w:pPr>
        <w:bidi/>
        <w:jc w:val="both"/>
        <w:rPr>
          <w:rFonts w:ascii="Sakkal Majalla" w:hAnsi="Sakkal Majalla" w:cs="Sakkal Majalla"/>
          <w:rtl/>
          <w:lang w:bidi="ar-EG"/>
        </w:rPr>
      </w:pPr>
      <w:r w:rsidRPr="00B60054">
        <w:rPr>
          <w:rFonts w:ascii="Sakkal Majalla" w:hAnsi="Sakkal Majalla" w:cs="Sakkal Majalla"/>
          <w:rtl/>
          <w:lang w:bidi="ar-EG"/>
        </w:rPr>
        <w:t xml:space="preserve">ينبغي أن تتجنب </w:t>
      </w:r>
      <w:r>
        <w:rPr>
          <w:rFonts w:ascii="Sakkal Majalla" w:hAnsi="Sakkal Majalla" w:cs="Sakkal Majalla" w:hint="cs"/>
          <w:rtl/>
          <w:lang w:bidi="ar-EG"/>
        </w:rPr>
        <w:t xml:space="preserve">المرأة </w:t>
      </w:r>
      <w:r w:rsidRPr="00B60054">
        <w:rPr>
          <w:rFonts w:ascii="Sakkal Majalla" w:hAnsi="Sakkal Majalla" w:cs="Sakkal Majalla"/>
          <w:rtl/>
          <w:lang w:bidi="ar-EG"/>
        </w:rPr>
        <w:t>الرضاعة من الثدي المصاب عند استمرار الحالة، ويُنصح ب</w:t>
      </w:r>
      <w:r>
        <w:rPr>
          <w:rFonts w:ascii="Sakkal Majalla" w:hAnsi="Sakkal Majalla" w:cs="Sakkal Majalla" w:hint="cs"/>
          <w:rtl/>
          <w:lang w:bidi="ar-EG"/>
        </w:rPr>
        <w:t xml:space="preserve">الأمر ذاته </w:t>
      </w:r>
      <w:r w:rsidRPr="00B60054">
        <w:rPr>
          <w:rFonts w:ascii="Sakkal Majalla" w:hAnsi="Sakkal Majalla" w:cs="Sakkal Majalla"/>
          <w:rtl/>
          <w:lang w:bidi="ar-EG"/>
        </w:rPr>
        <w:t xml:space="preserve">عند </w:t>
      </w:r>
      <w:r>
        <w:rPr>
          <w:rFonts w:ascii="Sakkal Majalla" w:hAnsi="Sakkal Majalla" w:cs="Sakkal Majalla" w:hint="cs"/>
          <w:rtl/>
          <w:lang w:bidi="ar-EG"/>
        </w:rPr>
        <w:t>ظهور</w:t>
      </w:r>
      <w:r w:rsidRPr="00B60054">
        <w:rPr>
          <w:rFonts w:ascii="Sakkal Majalla" w:hAnsi="Sakkal Majalla" w:cs="Sakkal Majalla"/>
          <w:rtl/>
          <w:lang w:bidi="ar-EG"/>
        </w:rPr>
        <w:t xml:space="preserve"> </w:t>
      </w:r>
      <w:r>
        <w:rPr>
          <w:rFonts w:ascii="Sakkal Majalla" w:hAnsi="Sakkal Majalla" w:cs="Sakkal Majalla" w:hint="cs"/>
          <w:rtl/>
          <w:lang w:bidi="ar-EG"/>
        </w:rPr>
        <w:t>ال</w:t>
      </w:r>
      <w:r w:rsidRPr="00B60054">
        <w:rPr>
          <w:rFonts w:ascii="Sakkal Majalla" w:hAnsi="Sakkal Majalla" w:cs="Sakkal Majalla"/>
          <w:rtl/>
          <w:lang w:bidi="ar-EG"/>
        </w:rPr>
        <w:t xml:space="preserve">خراج، </w:t>
      </w:r>
      <w:r>
        <w:rPr>
          <w:rFonts w:ascii="Sakkal Majalla" w:hAnsi="Sakkal Majalla" w:cs="Sakkal Majalla" w:hint="cs"/>
          <w:rtl/>
          <w:lang w:bidi="ar-EG"/>
        </w:rPr>
        <w:t xml:space="preserve">لذا </w:t>
      </w:r>
      <w:r w:rsidRPr="00B60054">
        <w:rPr>
          <w:rFonts w:ascii="Sakkal Majalla" w:hAnsi="Sakkal Majalla" w:cs="Sakkal Majalla"/>
          <w:rtl/>
          <w:lang w:bidi="ar-EG"/>
        </w:rPr>
        <w:t xml:space="preserve">يجب عليها </w:t>
      </w:r>
      <w:r>
        <w:rPr>
          <w:rFonts w:ascii="Sakkal Majalla" w:hAnsi="Sakkal Majalla" w:cs="Sakkal Majalla" w:hint="cs"/>
          <w:rtl/>
          <w:lang w:bidi="ar-EG"/>
        </w:rPr>
        <w:t>شفط</w:t>
      </w:r>
      <w:r w:rsidRPr="00B60054">
        <w:rPr>
          <w:rFonts w:ascii="Sakkal Majalla" w:hAnsi="Sakkal Majalla" w:cs="Sakkal Majalla"/>
          <w:rtl/>
          <w:lang w:bidi="ar-EG"/>
        </w:rPr>
        <w:t xml:space="preserve"> ال</w:t>
      </w:r>
      <w:r>
        <w:rPr>
          <w:rFonts w:ascii="Sakkal Majalla" w:hAnsi="Sakkal Majalla" w:cs="Sakkal Majalla"/>
          <w:rtl/>
          <w:lang w:bidi="ar-EG"/>
        </w:rPr>
        <w:t>لبن</w:t>
      </w:r>
      <w:r w:rsidRPr="00B60054">
        <w:rPr>
          <w:rFonts w:ascii="Sakkal Majalla" w:hAnsi="Sakkal Majalla" w:cs="Sakkal Majalla"/>
          <w:rtl/>
          <w:lang w:bidi="ar-EG"/>
        </w:rPr>
        <w:t xml:space="preserve"> يدو</w:t>
      </w:r>
      <w:r>
        <w:rPr>
          <w:rFonts w:ascii="Sakkal Majalla" w:hAnsi="Sakkal Majalla" w:cs="Sakkal Majalla" w:hint="cs"/>
          <w:rtl/>
          <w:lang w:bidi="ar-EG"/>
        </w:rPr>
        <w:t>ياً</w:t>
      </w:r>
      <w:r w:rsidRPr="00B60054">
        <w:rPr>
          <w:rFonts w:ascii="Sakkal Majalla" w:hAnsi="Sakkal Majalla" w:cs="Sakkal Majalla"/>
          <w:rtl/>
          <w:lang w:bidi="ar-EG"/>
        </w:rPr>
        <w:t xml:space="preserve"> من الثدي المصاب لضمان التصريف الملائم للبن، وهو الأمر الذي يعد ضرور</w:t>
      </w:r>
      <w:r>
        <w:rPr>
          <w:rFonts w:ascii="Sakkal Majalla" w:hAnsi="Sakkal Majalla" w:cs="Sakkal Majalla" w:hint="cs"/>
          <w:rtl/>
          <w:lang w:bidi="ar-EG"/>
        </w:rPr>
        <w:t>ياً</w:t>
      </w:r>
      <w:r w:rsidRPr="00B60054">
        <w:rPr>
          <w:rFonts w:ascii="Sakkal Majalla" w:hAnsi="Sakkal Majalla" w:cs="Sakkal Majalla"/>
          <w:rtl/>
          <w:lang w:bidi="ar-EG"/>
        </w:rPr>
        <w:t xml:space="preserve"> لمنع زيادة تدهور الحالة ولمساعدة الثدي على التعافي والحفاظ على إنتاج اللبن.</w:t>
      </w:r>
    </w:p>
    <w:p w14:paraId="4F0F9065" w14:textId="77777777" w:rsidR="008C0726" w:rsidRPr="00B60054" w:rsidRDefault="008C0726" w:rsidP="00416389">
      <w:pPr>
        <w:bidi/>
        <w:jc w:val="both"/>
        <w:rPr>
          <w:rFonts w:ascii="Sakkal Majalla" w:hAnsi="Sakkal Majalla" w:cs="Sakkal Majalla"/>
          <w:rtl/>
          <w:lang w:bidi="ar-EG"/>
        </w:rPr>
      </w:pPr>
      <w:r w:rsidRPr="00B60054">
        <w:rPr>
          <w:rFonts w:ascii="Sakkal Majalla" w:hAnsi="Sakkal Majalla" w:cs="Sakkal Majalla"/>
          <w:rtl/>
          <w:lang w:bidi="ar-EG"/>
        </w:rPr>
        <w:t xml:space="preserve">يجب أن تساعد </w:t>
      </w:r>
      <w:r>
        <w:rPr>
          <w:rFonts w:ascii="Sakkal Majalla" w:hAnsi="Sakkal Majalla" w:cs="Sakkal Majalla" w:hint="cs"/>
          <w:rtl/>
          <w:lang w:bidi="ar-EG"/>
        </w:rPr>
        <w:t>موظفة</w:t>
      </w:r>
      <w:r w:rsidRPr="00B60054">
        <w:rPr>
          <w:rFonts w:ascii="Sakkal Majalla" w:hAnsi="Sakkal Majalla" w:cs="Sakkal Majalla"/>
          <w:rtl/>
          <w:lang w:bidi="ar-EG"/>
        </w:rPr>
        <w:t xml:space="preserve"> الصحة الأم في ضمان قدرتها على </w:t>
      </w:r>
      <w:r>
        <w:rPr>
          <w:rFonts w:ascii="Sakkal Majalla" w:hAnsi="Sakkal Majalla" w:cs="Sakkal Majalla" w:hint="cs"/>
          <w:rtl/>
          <w:lang w:bidi="ar-EG"/>
        </w:rPr>
        <w:t>شفط</w:t>
      </w:r>
      <w:r w:rsidRPr="00B60054">
        <w:rPr>
          <w:rFonts w:ascii="Sakkal Majalla" w:hAnsi="Sakkal Majalla" w:cs="Sakkal Majalla"/>
          <w:rtl/>
          <w:lang w:bidi="ar-EG"/>
        </w:rPr>
        <w:t xml:space="preserve"> اللبن بشكل</w:t>
      </w:r>
      <w:r>
        <w:rPr>
          <w:rFonts w:ascii="Sakkal Majalla" w:hAnsi="Sakkal Majalla" w:cs="Sakkal Majalla" w:hint="cs"/>
          <w:rtl/>
          <w:lang w:bidi="ar-EG"/>
        </w:rPr>
        <w:t>ٍ</w:t>
      </w:r>
      <w:r w:rsidRPr="00B60054">
        <w:rPr>
          <w:rFonts w:ascii="Sakkal Majalla" w:hAnsi="Sakkal Majalla" w:cs="Sakkal Majalla"/>
          <w:rtl/>
          <w:lang w:bidi="ar-EG"/>
        </w:rPr>
        <w:t xml:space="preserve"> فعال</w:t>
      </w:r>
      <w:r>
        <w:rPr>
          <w:rFonts w:ascii="Sakkal Majalla" w:hAnsi="Sakkal Majalla" w:cs="Sakkal Majalla" w:hint="cs"/>
          <w:rtl/>
          <w:lang w:bidi="ar-EG"/>
        </w:rPr>
        <w:t>.</w:t>
      </w:r>
      <w:r w:rsidRPr="00B60054">
        <w:rPr>
          <w:rFonts w:ascii="Sakkal Majalla" w:hAnsi="Sakkal Majalla" w:cs="Sakkal Majalla"/>
          <w:rtl/>
          <w:lang w:bidi="ar-EG"/>
        </w:rPr>
        <w:t xml:space="preserve"> وفي حال إصابة ثدي واحد فقط</w:t>
      </w:r>
      <w:r>
        <w:rPr>
          <w:rFonts w:ascii="Sakkal Majalla" w:hAnsi="Sakkal Majalla" w:cs="Sakkal Majalla" w:hint="cs"/>
          <w:rtl/>
          <w:lang w:bidi="ar-EG"/>
        </w:rPr>
        <w:t>،</w:t>
      </w:r>
      <w:r w:rsidRPr="00B60054">
        <w:rPr>
          <w:rFonts w:ascii="Sakkal Majalla" w:hAnsi="Sakkal Majalla" w:cs="Sakkal Majalla"/>
          <w:rtl/>
          <w:lang w:bidi="ar-EG"/>
        </w:rPr>
        <w:t xml:space="preserve"> يمكن للطفل </w:t>
      </w:r>
      <w:r>
        <w:rPr>
          <w:rFonts w:ascii="Sakkal Majalla" w:hAnsi="Sakkal Majalla" w:cs="Sakkal Majalla" w:hint="cs"/>
          <w:rtl/>
          <w:lang w:bidi="ar-EG"/>
        </w:rPr>
        <w:t xml:space="preserve">عندئذٍ </w:t>
      </w:r>
      <w:r w:rsidRPr="00B60054">
        <w:rPr>
          <w:rFonts w:ascii="Sakkal Majalla" w:hAnsi="Sakkal Majalla" w:cs="Sakkal Majalla"/>
          <w:rtl/>
          <w:lang w:bidi="ar-EG"/>
        </w:rPr>
        <w:t>الرضاعة من الثدي غير المصاب، حيث يزيد تكرار الرضاعة واستمرارها لفترة أطول من إنتاج اللبن. يحصل معظم الأطفال على حاجتهم من اللبن من ثدي</w:t>
      </w:r>
      <w:r>
        <w:rPr>
          <w:rFonts w:ascii="Sakkal Majalla" w:hAnsi="Sakkal Majalla" w:cs="Sakkal Majalla" w:hint="cs"/>
          <w:rtl/>
          <w:lang w:bidi="ar-EG"/>
        </w:rPr>
        <w:t>ٍ</w:t>
      </w:r>
      <w:r w:rsidRPr="00B60054">
        <w:rPr>
          <w:rFonts w:ascii="Sakkal Majalla" w:hAnsi="Sakkal Majalla" w:cs="Sakkal Majalla"/>
          <w:rtl/>
          <w:lang w:bidi="ar-EG"/>
        </w:rPr>
        <w:t xml:space="preserve"> واحد فقط، ويمكن ل</w:t>
      </w:r>
      <w:r>
        <w:rPr>
          <w:rFonts w:ascii="Sakkal Majalla" w:hAnsi="Sakkal Majalla" w:cs="Sakkal Majalla" w:hint="cs"/>
          <w:rtl/>
          <w:lang w:bidi="ar-EG"/>
        </w:rPr>
        <w:t>هم معاودة</w:t>
      </w:r>
      <w:r w:rsidRPr="00B60054">
        <w:rPr>
          <w:rFonts w:ascii="Sakkal Majalla" w:hAnsi="Sakkal Majalla" w:cs="Sakkal Majalla"/>
          <w:rtl/>
          <w:lang w:bidi="ar-EG"/>
        </w:rPr>
        <w:t xml:space="preserve"> </w:t>
      </w:r>
      <w:r>
        <w:rPr>
          <w:rFonts w:ascii="Sakkal Majalla" w:hAnsi="Sakkal Majalla" w:cs="Sakkal Majalla" w:hint="cs"/>
          <w:rtl/>
          <w:lang w:bidi="ar-EG"/>
        </w:rPr>
        <w:t>ا</w:t>
      </w:r>
      <w:r w:rsidRPr="00B60054">
        <w:rPr>
          <w:rFonts w:ascii="Sakkal Majalla" w:hAnsi="Sakkal Majalla" w:cs="Sakkal Majalla"/>
          <w:rtl/>
          <w:lang w:bidi="ar-EG"/>
        </w:rPr>
        <w:t>لرضاعة من الثدي المصاب بعد تعافي</w:t>
      </w:r>
      <w:r>
        <w:rPr>
          <w:rFonts w:ascii="Sakkal Majalla" w:hAnsi="Sakkal Majalla" w:cs="Sakkal Majalla" w:hint="cs"/>
          <w:rtl/>
          <w:lang w:bidi="ar-EG"/>
        </w:rPr>
        <w:t>ه</w:t>
      </w:r>
      <w:r w:rsidRPr="00B60054">
        <w:rPr>
          <w:rFonts w:ascii="Sakkal Majalla" w:hAnsi="Sakkal Majalla" w:cs="Sakkal Majalla"/>
          <w:rtl/>
          <w:lang w:bidi="ar-EG"/>
        </w:rPr>
        <w:t>.</w:t>
      </w:r>
    </w:p>
    <w:p w14:paraId="232354B3" w14:textId="77777777" w:rsidR="008C0726" w:rsidRPr="00B60054" w:rsidRDefault="008C0726" w:rsidP="008C0726">
      <w:pPr>
        <w:bidi/>
        <w:jc w:val="both"/>
        <w:rPr>
          <w:rFonts w:ascii="Sakkal Majalla" w:hAnsi="Sakkal Majalla" w:cs="Sakkal Majalla"/>
          <w:rtl/>
        </w:rPr>
      </w:pPr>
      <w:r>
        <w:rPr>
          <w:rFonts w:ascii="Sakkal Majalla" w:hAnsi="Sakkal Majalla" w:cs="Sakkal Majalla" w:hint="cs"/>
          <w:rtl/>
          <w:lang w:bidi="ar-EG"/>
        </w:rPr>
        <w:t xml:space="preserve">أما </w:t>
      </w:r>
      <w:r w:rsidRPr="00B60054">
        <w:rPr>
          <w:rFonts w:ascii="Sakkal Majalla" w:hAnsi="Sakkal Majalla" w:cs="Sakkal Majalla"/>
          <w:rtl/>
          <w:lang w:bidi="ar-EG"/>
        </w:rPr>
        <w:t xml:space="preserve">في حال إصابة كلا الثديين، </w:t>
      </w:r>
      <w:r>
        <w:rPr>
          <w:rFonts w:ascii="Sakkal Majalla" w:hAnsi="Sakkal Majalla" w:cs="Sakkal Majalla" w:hint="cs"/>
          <w:rtl/>
          <w:lang w:bidi="ar-EG"/>
        </w:rPr>
        <w:t>ف</w:t>
      </w:r>
      <w:r w:rsidRPr="00B60054">
        <w:rPr>
          <w:rFonts w:ascii="Sakkal Majalla" w:hAnsi="Sakkal Majalla" w:cs="Sakkal Majalla"/>
          <w:rtl/>
          <w:lang w:bidi="ar-EG"/>
        </w:rPr>
        <w:t xml:space="preserve">لن تتمكن الأم من الإرضاع من أيٍ منهما، وسوف تحتاج إلى </w:t>
      </w:r>
      <w:r>
        <w:rPr>
          <w:rFonts w:ascii="Sakkal Majalla" w:hAnsi="Sakkal Majalla" w:cs="Sakkal Majalla" w:hint="cs"/>
          <w:rtl/>
          <w:lang w:bidi="ar-EG"/>
        </w:rPr>
        <w:t>شفط</w:t>
      </w:r>
      <w:r w:rsidRPr="00B60054">
        <w:rPr>
          <w:rFonts w:ascii="Sakkal Majalla" w:hAnsi="Sakkal Majalla" w:cs="Sakkal Majalla"/>
          <w:rtl/>
          <w:lang w:bidi="ar-EG"/>
        </w:rPr>
        <w:t xml:space="preserve"> اللبن </w:t>
      </w:r>
      <w:r>
        <w:rPr>
          <w:rFonts w:ascii="Sakkal Majalla" w:hAnsi="Sakkal Majalla" w:cs="Sakkal Majalla" w:hint="cs"/>
          <w:rtl/>
          <w:lang w:bidi="ar-EG"/>
        </w:rPr>
        <w:t>يدوياً و</w:t>
      </w:r>
      <w:r w:rsidRPr="00B60054">
        <w:rPr>
          <w:rFonts w:ascii="Sakkal Majalla" w:hAnsi="Sakkal Majalla" w:cs="Sakkal Majalla"/>
          <w:rtl/>
          <w:lang w:bidi="ar-EG"/>
        </w:rPr>
        <w:t>استئناف الرضاعة الطبيعية بعد تعافي</w:t>
      </w:r>
      <w:r>
        <w:rPr>
          <w:rFonts w:ascii="Sakkal Majalla" w:hAnsi="Sakkal Majalla" w:cs="Sakkal Majalla" w:hint="cs"/>
          <w:rtl/>
          <w:lang w:bidi="ar-EG"/>
        </w:rPr>
        <w:t>هما</w:t>
      </w:r>
      <w:r w:rsidRPr="00B60054">
        <w:rPr>
          <w:rFonts w:ascii="Sakkal Majalla" w:hAnsi="Sakkal Majalla" w:cs="Sakkal Majalla"/>
          <w:rtl/>
          <w:lang w:bidi="ar-EG"/>
        </w:rPr>
        <w:t xml:space="preserve">، وينبغي على </w:t>
      </w:r>
      <w:r>
        <w:rPr>
          <w:rFonts w:ascii="Sakkal Majalla" w:hAnsi="Sakkal Majalla" w:cs="Sakkal Majalla" w:hint="cs"/>
          <w:rtl/>
          <w:lang w:bidi="ar-EG"/>
        </w:rPr>
        <w:t>موظفة</w:t>
      </w:r>
      <w:r w:rsidRPr="00B60054">
        <w:rPr>
          <w:rFonts w:ascii="Sakkal Majalla" w:hAnsi="Sakkal Majalla" w:cs="Sakkal Majalla"/>
          <w:rtl/>
          <w:lang w:bidi="ar-EG"/>
        </w:rPr>
        <w:t xml:space="preserve"> الصح</w:t>
      </w:r>
      <w:r>
        <w:rPr>
          <w:rFonts w:ascii="Sakkal Majalla" w:hAnsi="Sakkal Majalla" w:cs="Sakkal Majalla" w:hint="cs"/>
          <w:rtl/>
          <w:lang w:bidi="ar-EG"/>
        </w:rPr>
        <w:t>ة</w:t>
      </w:r>
      <w:r w:rsidRPr="00B60054">
        <w:rPr>
          <w:rFonts w:ascii="Sakkal Majalla" w:hAnsi="Sakkal Majalla" w:cs="Sakkal Majalla"/>
          <w:rtl/>
          <w:lang w:bidi="ar-EG"/>
        </w:rPr>
        <w:t xml:space="preserve"> في هذه الحالة مناقشة خيارات التغذية الأخرى </w:t>
      </w:r>
      <w:r>
        <w:rPr>
          <w:rFonts w:ascii="Sakkal Majalla" w:hAnsi="Sakkal Majalla" w:cs="Sakkal Majalla" w:hint="cs"/>
          <w:rtl/>
          <w:lang w:bidi="ar-EG"/>
        </w:rPr>
        <w:t>مع الأم التي يمكن اتباعها في هذه الأثناء.</w:t>
      </w:r>
    </w:p>
    <w:p w14:paraId="1D7520FC"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يمكن للأم إرضاع طفلها اللبن المسحوب يدو</w:t>
      </w:r>
      <w:r>
        <w:rPr>
          <w:rFonts w:ascii="Sakkal Majalla" w:hAnsi="Sakkal Majalla" w:cs="Sakkal Majalla" w:hint="cs"/>
          <w:rtl/>
          <w:lang w:bidi="ar-EG"/>
        </w:rPr>
        <w:t>ياً</w:t>
      </w:r>
      <w:r w:rsidRPr="00B60054">
        <w:rPr>
          <w:rFonts w:ascii="Sakkal Majalla" w:hAnsi="Sakkal Majalla" w:cs="Sakkal Majalla"/>
          <w:rtl/>
          <w:lang w:bidi="ar-EG"/>
        </w:rPr>
        <w:t xml:space="preserve"> من الثدي في حال قدرتها على معالج</w:t>
      </w:r>
      <w:r>
        <w:rPr>
          <w:rFonts w:ascii="Sakkal Majalla" w:hAnsi="Sakkal Majalla" w:cs="Sakkal Majalla" w:hint="cs"/>
          <w:rtl/>
          <w:lang w:bidi="ar-EG"/>
        </w:rPr>
        <w:t>ته بالتسخين أو</w:t>
      </w:r>
      <w:r w:rsidRPr="00B60054">
        <w:rPr>
          <w:rFonts w:ascii="Sakkal Majalla" w:hAnsi="Sakkal Majalla" w:cs="Sakkal Majalla"/>
          <w:rtl/>
          <w:lang w:bidi="ar-EG"/>
        </w:rPr>
        <w:t xml:space="preserve"> يمكنها إعطائه اللبن الصناعي، ويُرجى إحالتها </w:t>
      </w:r>
      <w:r>
        <w:rPr>
          <w:rFonts w:ascii="Sakkal Majalla" w:hAnsi="Sakkal Majalla" w:cs="Sakkal Majalla" w:hint="cs"/>
          <w:rtl/>
          <w:lang w:bidi="ar-EG"/>
        </w:rPr>
        <w:t>إلى</w:t>
      </w:r>
      <w:r w:rsidRPr="00B60054">
        <w:rPr>
          <w:rFonts w:ascii="Sakkal Majalla" w:hAnsi="Sakkal Majalla" w:cs="Sakkal Majalla"/>
          <w:rtl/>
          <w:lang w:bidi="ar-EG"/>
        </w:rPr>
        <w:t xml:space="preserve"> مقدم رعاية صحية مناسب للعلاج بالمضادات الحيوية والمسكنات، وطلب المشورة حول وسائل التغذية البديلة. </w:t>
      </w:r>
      <w:r>
        <w:rPr>
          <w:rFonts w:ascii="Sakkal Majalla" w:hAnsi="Sakkal Majalla" w:cs="Sakkal Majalla" w:hint="cs"/>
          <w:rtl/>
          <w:lang w:bidi="ar-EG"/>
        </w:rPr>
        <w:t xml:space="preserve">قد تلجأ الأم </w:t>
      </w:r>
      <w:r w:rsidRPr="00B60054">
        <w:rPr>
          <w:rFonts w:ascii="Sakkal Majalla" w:hAnsi="Sakkal Majalla" w:cs="Sakkal Majalla"/>
          <w:rtl/>
          <w:lang w:bidi="ar-EG"/>
        </w:rPr>
        <w:t>أحيا</w:t>
      </w:r>
      <w:r>
        <w:rPr>
          <w:rFonts w:ascii="Sakkal Majalla" w:hAnsi="Sakkal Majalla" w:cs="Sakkal Majalla" w:hint="cs"/>
          <w:rtl/>
          <w:lang w:bidi="ar-EG"/>
        </w:rPr>
        <w:t>ناً</w:t>
      </w:r>
      <w:r w:rsidRPr="00B60054">
        <w:rPr>
          <w:rFonts w:ascii="Sakkal Majalla" w:hAnsi="Sakkal Majalla" w:cs="Sakkal Majalla"/>
          <w:rtl/>
          <w:lang w:bidi="ar-EG"/>
        </w:rPr>
        <w:t xml:space="preserve"> إلى وقف الرضاعة الطبيعية عند قدرتها على توفير </w:t>
      </w:r>
      <w:r>
        <w:rPr>
          <w:rFonts w:ascii="Sakkal Majalla" w:hAnsi="Sakkal Majalla" w:cs="Sakkal Majalla" w:hint="cs"/>
          <w:rtl/>
          <w:lang w:bidi="ar-EG"/>
        </w:rPr>
        <w:t xml:space="preserve">نوعٍ آخر من </w:t>
      </w:r>
      <w:r w:rsidRPr="00B60054">
        <w:rPr>
          <w:rFonts w:ascii="Sakkal Majalla" w:hAnsi="Sakkal Majalla" w:cs="Sakkal Majalla"/>
          <w:rtl/>
          <w:lang w:bidi="ar-EG"/>
        </w:rPr>
        <w:t>اللبن بطريقة</w:t>
      </w:r>
      <w:r>
        <w:rPr>
          <w:rFonts w:ascii="Sakkal Majalla" w:hAnsi="Sakkal Majalla" w:cs="Sakkal Majalla" w:hint="cs"/>
          <w:rtl/>
          <w:lang w:bidi="ar-EG"/>
        </w:rPr>
        <w:t>ٍ</w:t>
      </w:r>
      <w:r w:rsidRPr="00B60054">
        <w:rPr>
          <w:rFonts w:ascii="Sakkal Majalla" w:hAnsi="Sakkal Majalla" w:cs="Sakkal Majalla"/>
          <w:rtl/>
          <w:lang w:bidi="ar-EG"/>
        </w:rPr>
        <w:t xml:space="preserve"> آمنة، </w:t>
      </w:r>
      <w:r>
        <w:rPr>
          <w:rFonts w:ascii="Sakkal Majalla" w:hAnsi="Sakkal Majalla" w:cs="Sakkal Majalla" w:hint="cs"/>
          <w:rtl/>
          <w:lang w:bidi="ar-EG"/>
        </w:rPr>
        <w:t xml:space="preserve">لكن </w:t>
      </w:r>
      <w:r w:rsidRPr="00B60054">
        <w:rPr>
          <w:rFonts w:ascii="Sakkal Majalla" w:hAnsi="Sakkal Majalla" w:cs="Sakkal Majalla"/>
          <w:rtl/>
          <w:lang w:bidi="ar-EG"/>
        </w:rPr>
        <w:t>عليها الاستمرار في سحب كمية</w:t>
      </w:r>
      <w:r>
        <w:rPr>
          <w:rFonts w:ascii="Sakkal Majalla" w:hAnsi="Sakkal Majalla" w:cs="Sakkal Majalla" w:hint="cs"/>
          <w:rtl/>
          <w:lang w:bidi="ar-EG"/>
        </w:rPr>
        <w:t>ٍ</w:t>
      </w:r>
      <w:r w:rsidRPr="00B60054">
        <w:rPr>
          <w:rFonts w:ascii="Sakkal Majalla" w:hAnsi="Sakkal Majalla" w:cs="Sakkal Majalla"/>
          <w:rtl/>
          <w:lang w:bidi="ar-EG"/>
        </w:rPr>
        <w:t xml:space="preserve"> كافية من اللبن لمساعدة الثدي على التعافي والبقاء بصحة جيدة </w:t>
      </w:r>
      <w:r>
        <w:rPr>
          <w:rFonts w:ascii="Sakkal Majalla" w:hAnsi="Sakkal Majalla" w:cs="Sakkal Majalla" w:hint="cs"/>
          <w:rtl/>
          <w:lang w:bidi="ar-EG"/>
        </w:rPr>
        <w:t xml:space="preserve">إلى حين </w:t>
      </w:r>
      <w:r w:rsidRPr="00B60054">
        <w:rPr>
          <w:rFonts w:ascii="Sakkal Majalla" w:hAnsi="Sakkal Majalla" w:cs="Sakkal Majalla"/>
          <w:rtl/>
          <w:lang w:bidi="ar-EG"/>
        </w:rPr>
        <w:t>توقف</w:t>
      </w:r>
      <w:r>
        <w:rPr>
          <w:rFonts w:ascii="Sakkal Majalla" w:hAnsi="Sakkal Majalla" w:cs="Sakkal Majalla" w:hint="cs"/>
          <w:rtl/>
          <w:lang w:bidi="ar-EG"/>
        </w:rPr>
        <w:t>ه عن</w:t>
      </w:r>
      <w:r w:rsidRPr="00B60054">
        <w:rPr>
          <w:rFonts w:ascii="Sakkal Majalla" w:hAnsi="Sakkal Majalla" w:cs="Sakkal Majalla"/>
          <w:rtl/>
          <w:lang w:bidi="ar-EG"/>
        </w:rPr>
        <w:t xml:space="preserve"> إنتاج اللبن.</w:t>
      </w:r>
    </w:p>
    <w:p w14:paraId="317F21BD"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في حال عدم قدرة الأم على الإرضاع من </w:t>
      </w:r>
      <w:r>
        <w:rPr>
          <w:rFonts w:ascii="Sakkal Majalla" w:hAnsi="Sakkal Majalla" w:cs="Sakkal Majalla" w:hint="cs"/>
          <w:rtl/>
          <w:lang w:bidi="ar-EG"/>
        </w:rPr>
        <w:t xml:space="preserve">كلا </w:t>
      </w:r>
      <w:r w:rsidRPr="00B60054">
        <w:rPr>
          <w:rFonts w:ascii="Sakkal Majalla" w:hAnsi="Sakkal Majalla" w:cs="Sakkal Majalla"/>
          <w:rtl/>
          <w:lang w:bidi="ar-EG"/>
        </w:rPr>
        <w:t xml:space="preserve">الثديين، ينبغي على </w:t>
      </w:r>
      <w:r>
        <w:rPr>
          <w:rFonts w:ascii="Sakkal Majalla" w:hAnsi="Sakkal Majalla" w:cs="Sakkal Majalla" w:hint="cs"/>
          <w:rtl/>
          <w:lang w:bidi="ar-EG"/>
        </w:rPr>
        <w:t xml:space="preserve">منسقة </w:t>
      </w:r>
      <w:r w:rsidRPr="00B60054">
        <w:rPr>
          <w:rFonts w:ascii="Sakkal Majalla" w:hAnsi="Sakkal Majalla" w:cs="Sakkal Majalla"/>
          <w:rtl/>
          <w:lang w:bidi="ar-EG"/>
        </w:rPr>
        <w:t xml:space="preserve">تغذية الرضع وصغار الأطفال مناقشة خيارات التغذية الأخرى </w:t>
      </w:r>
      <w:r>
        <w:rPr>
          <w:rFonts w:ascii="Sakkal Majalla" w:hAnsi="Sakkal Majalla" w:cs="Sakkal Majalla" w:hint="cs"/>
          <w:rtl/>
          <w:lang w:bidi="ar-EG"/>
        </w:rPr>
        <w:t xml:space="preserve">المتاحة </w:t>
      </w:r>
      <w:r w:rsidRPr="00B60054">
        <w:rPr>
          <w:rFonts w:ascii="Sakkal Majalla" w:hAnsi="Sakkal Majalla" w:cs="Sakkal Majalla"/>
          <w:rtl/>
          <w:lang w:bidi="ar-EG"/>
        </w:rPr>
        <w:t>للأم، بما في ذلك المرضعة</w:t>
      </w:r>
      <w:r>
        <w:rPr>
          <w:rFonts w:ascii="Sakkal Majalla" w:hAnsi="Sakkal Majalla" w:cs="Sakkal Majalla" w:hint="cs"/>
          <w:rtl/>
          <w:lang w:bidi="ar-EG"/>
        </w:rPr>
        <w:t xml:space="preserve"> البديلة</w:t>
      </w:r>
      <w:r w:rsidRPr="00B60054">
        <w:rPr>
          <w:rFonts w:ascii="Sakkal Majalla" w:hAnsi="Sakkal Majalla" w:cs="Sakkal Majalla"/>
          <w:rtl/>
          <w:lang w:bidi="ar-EG"/>
        </w:rPr>
        <w:t>، أو الاستخدام المؤقت ل</w:t>
      </w:r>
      <w:r>
        <w:rPr>
          <w:rFonts w:ascii="Sakkal Majalla" w:hAnsi="Sakkal Majalla" w:cs="Sakkal Majalla" w:hint="cs"/>
          <w:rtl/>
          <w:lang w:bidi="ar-EG"/>
        </w:rPr>
        <w:t xml:space="preserve">بدائل لبن الأم </w:t>
      </w:r>
      <w:r w:rsidRPr="00B60054">
        <w:rPr>
          <w:rFonts w:ascii="Sakkal Majalla" w:hAnsi="Sakkal Majalla" w:cs="Sakkal Majalla"/>
          <w:rtl/>
          <w:lang w:bidi="ar-EG"/>
        </w:rPr>
        <w:t xml:space="preserve">(انظر </w:t>
      </w:r>
      <w:r>
        <w:rPr>
          <w:rFonts w:ascii="Sakkal Majalla" w:hAnsi="Sakkal Majalla" w:cs="Sakkal Majalla" w:hint="cs"/>
          <w:rtl/>
          <w:lang w:bidi="ar-EG"/>
        </w:rPr>
        <w:t>قسم</w:t>
      </w:r>
      <w:r w:rsidRPr="00B60054">
        <w:rPr>
          <w:rFonts w:ascii="Sakkal Majalla" w:hAnsi="Sakkal Majalla" w:cs="Sakkal Majalla"/>
          <w:rtl/>
          <w:lang w:bidi="ar-EG"/>
        </w:rPr>
        <w:t xml:space="preserve"> 1.9.3 للمزيد من المعلومات بشأن الاستخدام المؤقت ل</w:t>
      </w:r>
      <w:r>
        <w:rPr>
          <w:rFonts w:ascii="Sakkal Majalla" w:hAnsi="Sakkal Majalla" w:cs="Sakkal Majalla" w:hint="cs"/>
          <w:rtl/>
          <w:lang w:bidi="ar-EG"/>
        </w:rPr>
        <w:t>بدائل لبن الأم</w:t>
      </w:r>
      <w:r w:rsidRPr="00B60054">
        <w:rPr>
          <w:rFonts w:ascii="Sakkal Majalla" w:hAnsi="Sakkal Majalla" w:cs="Sakkal Majalla"/>
          <w:rtl/>
          <w:lang w:bidi="ar-EG"/>
        </w:rPr>
        <w:t>)</w:t>
      </w:r>
      <w:r>
        <w:rPr>
          <w:rFonts w:ascii="Sakkal Majalla" w:hAnsi="Sakkal Majalla" w:cs="Sakkal Majalla" w:hint="cs"/>
          <w:rtl/>
          <w:lang w:bidi="ar-EG"/>
        </w:rPr>
        <w:t>.</w:t>
      </w:r>
      <w:r w:rsidRPr="00B60054">
        <w:rPr>
          <w:rFonts w:ascii="Sakkal Majalla" w:hAnsi="Sakkal Majalla" w:cs="Sakkal Majalla"/>
          <w:rtl/>
          <w:lang w:bidi="ar-EG"/>
        </w:rPr>
        <w:t xml:space="preserve"> عند استخدام</w:t>
      </w:r>
      <w:r>
        <w:rPr>
          <w:rFonts w:ascii="Sakkal Majalla" w:hAnsi="Sakkal Majalla" w:cs="Sakkal Majalla" w:hint="cs"/>
          <w:rtl/>
          <w:lang w:bidi="ar-EG"/>
        </w:rPr>
        <w:t xml:space="preserve"> بدائل لبن الأم</w:t>
      </w:r>
      <w:r w:rsidRPr="00B60054">
        <w:rPr>
          <w:rFonts w:ascii="Sakkal Majalla" w:hAnsi="Sakkal Majalla" w:cs="Sakkal Majalla"/>
          <w:rtl/>
          <w:lang w:bidi="ar-EG"/>
        </w:rPr>
        <w:t xml:space="preserve">، يجب التأكد من استمرار الأم في </w:t>
      </w:r>
      <w:r>
        <w:rPr>
          <w:rFonts w:ascii="Sakkal Majalla" w:hAnsi="Sakkal Majalla" w:cs="Sakkal Majalla" w:hint="cs"/>
          <w:rtl/>
          <w:lang w:bidi="ar-EG"/>
        </w:rPr>
        <w:t>شفط</w:t>
      </w:r>
      <w:r w:rsidRPr="00B60054">
        <w:rPr>
          <w:rFonts w:ascii="Sakkal Majalla" w:hAnsi="Sakkal Majalla" w:cs="Sakkal Majalla"/>
          <w:rtl/>
          <w:lang w:bidi="ar-EG"/>
        </w:rPr>
        <w:t xml:space="preserve"> اللبن يدو</w:t>
      </w:r>
      <w:r>
        <w:rPr>
          <w:rFonts w:ascii="Sakkal Majalla" w:hAnsi="Sakkal Majalla" w:cs="Sakkal Majalla" w:hint="cs"/>
          <w:rtl/>
          <w:lang w:bidi="ar-EG"/>
        </w:rPr>
        <w:t>ياً</w:t>
      </w:r>
      <w:r w:rsidRPr="00B60054">
        <w:rPr>
          <w:rFonts w:ascii="Sakkal Majalla" w:hAnsi="Sakkal Majalla" w:cs="Sakkal Majalla"/>
          <w:rtl/>
          <w:lang w:bidi="ar-EG"/>
        </w:rPr>
        <w:t xml:space="preserve"> للحفاظ على إدرار اللبن</w:t>
      </w:r>
      <w:r>
        <w:rPr>
          <w:rFonts w:ascii="Sakkal Majalla" w:hAnsi="Sakkal Majalla" w:cs="Sakkal Majalla" w:hint="cs"/>
          <w:rtl/>
          <w:lang w:bidi="ar-EG"/>
        </w:rPr>
        <w:t>.</w:t>
      </w:r>
      <w:r w:rsidRPr="00B60054">
        <w:rPr>
          <w:rFonts w:ascii="Sakkal Majalla" w:hAnsi="Sakkal Majalla" w:cs="Sakkal Majalla"/>
          <w:rtl/>
          <w:lang w:bidi="ar-EG"/>
        </w:rPr>
        <w:t xml:space="preserve"> وبمجرد </w:t>
      </w:r>
      <w:r>
        <w:rPr>
          <w:rFonts w:ascii="Sakkal Majalla" w:hAnsi="Sakkal Majalla" w:cs="Sakkal Majalla" w:hint="cs"/>
          <w:rtl/>
          <w:lang w:bidi="ar-EG"/>
        </w:rPr>
        <w:t xml:space="preserve">أن يصبح </w:t>
      </w:r>
      <w:r w:rsidRPr="00B60054">
        <w:rPr>
          <w:rFonts w:ascii="Sakkal Majalla" w:hAnsi="Sakkal Majalla" w:cs="Sakkal Majalla"/>
          <w:rtl/>
          <w:lang w:bidi="ar-EG"/>
        </w:rPr>
        <w:t xml:space="preserve">الطفل </w:t>
      </w:r>
      <w:r>
        <w:rPr>
          <w:rFonts w:ascii="Sakkal Majalla" w:hAnsi="Sakkal Majalla" w:cs="Sakkal Majalla" w:hint="cs"/>
          <w:rtl/>
          <w:lang w:bidi="ar-EG"/>
        </w:rPr>
        <w:t xml:space="preserve">قادر </w:t>
      </w:r>
      <w:r w:rsidRPr="00B60054">
        <w:rPr>
          <w:rFonts w:ascii="Sakkal Majalla" w:hAnsi="Sakkal Majalla" w:cs="Sakkal Majalla"/>
          <w:rtl/>
          <w:lang w:bidi="ar-EG"/>
        </w:rPr>
        <w:t>على الرضاعة الطبيعية مرة أخرى</w:t>
      </w:r>
      <w:r>
        <w:rPr>
          <w:rFonts w:ascii="Sakkal Majalla" w:hAnsi="Sakkal Majalla" w:cs="Sakkal Majalla" w:hint="cs"/>
          <w:rtl/>
          <w:lang w:bidi="ar-EG"/>
        </w:rPr>
        <w:t>، قد</w:t>
      </w:r>
      <w:r w:rsidRPr="00B60054">
        <w:rPr>
          <w:rFonts w:ascii="Sakkal Majalla" w:hAnsi="Sakkal Majalla" w:cs="Sakkal Majalla"/>
          <w:rtl/>
          <w:lang w:bidi="ar-EG"/>
        </w:rPr>
        <w:t xml:space="preserve"> </w:t>
      </w:r>
      <w:r>
        <w:rPr>
          <w:rFonts w:ascii="Sakkal Majalla" w:hAnsi="Sakkal Majalla" w:cs="Sakkal Majalla" w:hint="cs"/>
          <w:rtl/>
          <w:lang w:bidi="ar-EG"/>
        </w:rPr>
        <w:t>ت</w:t>
      </w:r>
      <w:r w:rsidRPr="00B60054">
        <w:rPr>
          <w:rFonts w:ascii="Sakkal Majalla" w:hAnsi="Sakkal Majalla" w:cs="Sakkal Majalla"/>
          <w:rtl/>
          <w:lang w:bidi="ar-EG"/>
        </w:rPr>
        <w:t xml:space="preserve">تطلب الأم </w:t>
      </w:r>
      <w:r>
        <w:rPr>
          <w:rFonts w:ascii="Sakkal Majalla" w:hAnsi="Sakkal Majalla" w:cs="Sakkal Majalla" w:hint="cs"/>
          <w:rtl/>
          <w:lang w:bidi="ar-EG"/>
        </w:rPr>
        <w:t>ال</w:t>
      </w:r>
      <w:r w:rsidRPr="00B60054">
        <w:rPr>
          <w:rFonts w:ascii="Sakkal Majalla" w:hAnsi="Sakkal Majalla" w:cs="Sakkal Majalla"/>
          <w:rtl/>
          <w:lang w:bidi="ar-EG"/>
        </w:rPr>
        <w:t>دعم</w:t>
      </w:r>
      <w:r>
        <w:rPr>
          <w:rFonts w:ascii="Sakkal Majalla" w:hAnsi="Sakkal Majalla" w:cs="Sakkal Majalla" w:hint="cs"/>
          <w:rtl/>
          <w:lang w:bidi="ar-EG"/>
        </w:rPr>
        <w:t xml:space="preserve"> والإسناد</w:t>
      </w:r>
      <w:r w:rsidRPr="00B60054">
        <w:rPr>
          <w:rFonts w:ascii="Sakkal Majalla" w:hAnsi="Sakkal Majalla" w:cs="Sakkal Majalla"/>
          <w:rtl/>
          <w:lang w:bidi="ar-EG"/>
        </w:rPr>
        <w:t xml:space="preserve"> </w:t>
      </w:r>
      <w:r>
        <w:rPr>
          <w:rFonts w:ascii="Sakkal Majalla" w:hAnsi="Sakkal Majalla" w:cs="Sakkal Majalla" w:hint="cs"/>
          <w:rtl/>
          <w:lang w:bidi="ar-EG"/>
        </w:rPr>
        <w:t>لاستئناف الرضاعة</w:t>
      </w:r>
      <w:r w:rsidRPr="00B60054">
        <w:rPr>
          <w:rFonts w:ascii="Sakkal Majalla" w:hAnsi="Sakkal Majalla" w:cs="Sakkal Majalla"/>
          <w:rtl/>
          <w:lang w:bidi="ar-EG"/>
        </w:rPr>
        <w:t xml:space="preserve">. (انظر جزء 1.9.2 للحصول على مزيد من المعلومات حول </w:t>
      </w:r>
      <w:r>
        <w:rPr>
          <w:rFonts w:ascii="Sakkal Majalla" w:hAnsi="Sakkal Majalla" w:cs="Sakkal Majalla" w:hint="cs"/>
          <w:rtl/>
          <w:lang w:bidi="ar-EG"/>
        </w:rPr>
        <w:t>استئناف الرضاعة</w:t>
      </w:r>
      <w:r w:rsidRPr="00B60054">
        <w:rPr>
          <w:rFonts w:ascii="Sakkal Majalla" w:hAnsi="Sakkal Majalla" w:cs="Sakkal Majalla"/>
          <w:rtl/>
          <w:lang w:bidi="ar-EG"/>
        </w:rPr>
        <w:t>)</w:t>
      </w:r>
    </w:p>
    <w:p w14:paraId="753E205B" w14:textId="77777777" w:rsidR="008C0726" w:rsidRPr="00B60054" w:rsidRDefault="008C0726" w:rsidP="00416389">
      <w:pPr>
        <w:bidi/>
        <w:jc w:val="both"/>
        <w:rPr>
          <w:rFonts w:ascii="Sakkal Majalla" w:hAnsi="Sakkal Majalla" w:cs="Sakkal Majalla"/>
          <w:rtl/>
          <w:lang w:bidi="ar-EG"/>
        </w:rPr>
      </w:pPr>
      <w:r w:rsidRPr="00B60054">
        <w:rPr>
          <w:rFonts w:ascii="Sakkal Majalla" w:hAnsi="Sakkal Majalla" w:cs="Sakkal Majalla"/>
          <w:rtl/>
          <w:lang w:bidi="ar-EG"/>
        </w:rPr>
        <w:t>ينبغي إطعام الرضيع من خلال الكوب، وال</w:t>
      </w:r>
      <w:r>
        <w:rPr>
          <w:rFonts w:ascii="Sakkal Majalla" w:hAnsi="Sakkal Majalla" w:cs="Sakkal Majalla" w:hint="cs"/>
          <w:rtl/>
          <w:lang w:bidi="ar-EG"/>
        </w:rPr>
        <w:t>ا</w:t>
      </w:r>
      <w:r w:rsidRPr="00B60054">
        <w:rPr>
          <w:rFonts w:ascii="Sakkal Majalla" w:hAnsi="Sakkal Majalla" w:cs="Sakkal Majalla"/>
          <w:rtl/>
          <w:lang w:bidi="ar-EG"/>
        </w:rPr>
        <w:t>ب</w:t>
      </w:r>
      <w:r>
        <w:rPr>
          <w:rFonts w:ascii="Sakkal Majalla" w:hAnsi="Sakkal Majalla" w:cs="Sakkal Majalla" w:hint="cs"/>
          <w:rtl/>
          <w:lang w:bidi="ar-EG"/>
        </w:rPr>
        <w:t>ت</w:t>
      </w:r>
      <w:r w:rsidRPr="00B60054">
        <w:rPr>
          <w:rFonts w:ascii="Sakkal Majalla" w:hAnsi="Sakkal Majalla" w:cs="Sakkal Majalla"/>
          <w:rtl/>
          <w:lang w:bidi="ar-EG"/>
        </w:rPr>
        <w:t>ع</w:t>
      </w:r>
      <w:r>
        <w:rPr>
          <w:rFonts w:ascii="Sakkal Majalla" w:hAnsi="Sakkal Majalla" w:cs="Sakkal Majalla" w:hint="cs"/>
          <w:rtl/>
          <w:lang w:bidi="ar-EG"/>
        </w:rPr>
        <w:t>ا</w:t>
      </w:r>
      <w:r w:rsidRPr="00B60054">
        <w:rPr>
          <w:rFonts w:ascii="Sakkal Majalla" w:hAnsi="Sakkal Majalla" w:cs="Sakkal Majalla"/>
          <w:rtl/>
          <w:lang w:bidi="ar-EG"/>
        </w:rPr>
        <w:t>د دائ</w:t>
      </w:r>
      <w:r>
        <w:rPr>
          <w:rFonts w:ascii="Sakkal Majalla" w:hAnsi="Sakkal Majalla" w:cs="Sakkal Majalla" w:hint="cs"/>
          <w:rtl/>
          <w:lang w:bidi="ar-EG"/>
        </w:rPr>
        <w:t>ماً</w:t>
      </w:r>
      <w:r w:rsidRPr="00B60054">
        <w:rPr>
          <w:rFonts w:ascii="Sakkal Majalla" w:hAnsi="Sakkal Majalla" w:cs="Sakkal Majalla"/>
          <w:rtl/>
          <w:lang w:bidi="ar-EG"/>
        </w:rPr>
        <w:t xml:space="preserve"> عن الزجاجات، إلى جانب إعطاء المضادات الحيوية لمدة تتراوح بين 10-14 يوم لتجنب الانتكاسة، </w:t>
      </w:r>
      <w:r>
        <w:rPr>
          <w:rFonts w:ascii="Sakkal Majalla" w:hAnsi="Sakkal Majalla" w:cs="Sakkal Majalla" w:hint="cs"/>
          <w:rtl/>
          <w:lang w:bidi="ar-EG"/>
        </w:rPr>
        <w:t>فضلاً عن</w:t>
      </w:r>
      <w:r w:rsidRPr="00B60054">
        <w:rPr>
          <w:rFonts w:ascii="Sakkal Majalla" w:hAnsi="Sakkal Majalla" w:cs="Sakkal Majalla"/>
          <w:rtl/>
          <w:lang w:bidi="ar-EG"/>
        </w:rPr>
        <w:t xml:space="preserve"> مسكنات الألم و</w:t>
      </w:r>
      <w:r>
        <w:rPr>
          <w:rFonts w:ascii="Sakkal Majalla" w:hAnsi="Sakkal Majalla" w:cs="Sakkal Majalla" w:hint="cs"/>
          <w:rtl/>
          <w:lang w:bidi="ar-EG"/>
        </w:rPr>
        <w:t>ضرورة</w:t>
      </w:r>
      <w:r w:rsidRPr="00B60054">
        <w:rPr>
          <w:rFonts w:ascii="Sakkal Majalla" w:hAnsi="Sakkal Majalla" w:cs="Sakkal Majalla"/>
          <w:rtl/>
          <w:lang w:bidi="ar-EG"/>
        </w:rPr>
        <w:t xml:space="preserve"> الراحة، و</w:t>
      </w:r>
      <w:r>
        <w:rPr>
          <w:rFonts w:ascii="Sakkal Majalla" w:hAnsi="Sakkal Majalla" w:cs="Sakkal Majalla" w:hint="cs"/>
          <w:rtl/>
          <w:lang w:bidi="ar-EG"/>
        </w:rPr>
        <w:t xml:space="preserve">هو </w:t>
      </w:r>
      <w:r w:rsidRPr="00B60054">
        <w:rPr>
          <w:rFonts w:ascii="Sakkal Majalla" w:hAnsi="Sakkal Majalla" w:cs="Sakkal Majalla"/>
          <w:rtl/>
          <w:lang w:bidi="ar-EG"/>
        </w:rPr>
        <w:t xml:space="preserve">العلاج </w:t>
      </w:r>
      <w:r>
        <w:rPr>
          <w:rFonts w:ascii="Sakkal Majalla" w:hAnsi="Sakkal Majalla" w:cs="Sakkal Majalla" w:hint="cs"/>
          <w:rtl/>
          <w:lang w:bidi="ar-EG"/>
        </w:rPr>
        <w:t xml:space="preserve">ذاته </w:t>
      </w:r>
      <w:r w:rsidRPr="00B60054">
        <w:rPr>
          <w:rFonts w:ascii="Sakkal Majalla" w:hAnsi="Sakkal Majalla" w:cs="Sakkal Majalla"/>
          <w:rtl/>
          <w:lang w:bidi="ar-EG"/>
        </w:rPr>
        <w:t>لجميع النساء بغض النظر عن حالة الإصابة بمرض نقص المناعة البشري</w:t>
      </w:r>
      <w:r>
        <w:rPr>
          <w:rFonts w:ascii="Sakkal Majalla" w:hAnsi="Sakkal Majalla" w:cs="Sakkal Majalla" w:hint="cs"/>
          <w:rtl/>
          <w:lang w:bidi="ar-EG"/>
        </w:rPr>
        <w:t>ة</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قد تقرر الأم </w:t>
      </w:r>
      <w:r w:rsidRPr="00B60054">
        <w:rPr>
          <w:rFonts w:ascii="Sakkal Majalla" w:hAnsi="Sakkal Majalla" w:cs="Sakkal Majalla"/>
          <w:rtl/>
          <w:lang w:bidi="ar-EG"/>
        </w:rPr>
        <w:t>في بعض الأحيان</w:t>
      </w:r>
      <w:r>
        <w:rPr>
          <w:rFonts w:ascii="Sakkal Majalla" w:hAnsi="Sakkal Majalla" w:cs="Sakkal Majalla" w:hint="cs"/>
          <w:rtl/>
          <w:lang w:bidi="ar-EG"/>
        </w:rPr>
        <w:t xml:space="preserve"> </w:t>
      </w:r>
      <w:r w:rsidRPr="00B60054">
        <w:rPr>
          <w:rFonts w:ascii="Sakkal Majalla" w:hAnsi="Sakkal Majalla" w:cs="Sakkal Majalla"/>
          <w:rtl/>
          <w:lang w:bidi="ar-EG"/>
        </w:rPr>
        <w:t xml:space="preserve">وقف الرضاعة الطبيعية في هذا الوقت في حال تمكنت من توفير شكل آخر من </w:t>
      </w:r>
      <w:r>
        <w:rPr>
          <w:rFonts w:ascii="Sakkal Majalla" w:hAnsi="Sakkal Majalla" w:cs="Sakkal Majalla" w:hint="cs"/>
          <w:rtl/>
          <w:lang w:bidi="ar-EG"/>
        </w:rPr>
        <w:t>اللبن بطريقةٍ آمنة، لكن</w:t>
      </w:r>
      <w:r w:rsidRPr="00B60054">
        <w:rPr>
          <w:rFonts w:ascii="Sakkal Majalla" w:hAnsi="Sakkal Majalla" w:cs="Sakkal Majalla"/>
          <w:rtl/>
          <w:lang w:bidi="ar-EG"/>
        </w:rPr>
        <w:t xml:space="preserve"> عليها </w:t>
      </w:r>
      <w:r>
        <w:rPr>
          <w:rFonts w:ascii="Sakkal Majalla" w:hAnsi="Sakkal Majalla" w:cs="Sakkal Majalla" w:hint="cs"/>
          <w:rtl/>
          <w:lang w:bidi="ar-EG"/>
        </w:rPr>
        <w:t>مواصلة شفط</w:t>
      </w:r>
      <w:r w:rsidRPr="00B60054">
        <w:rPr>
          <w:rFonts w:ascii="Sakkal Majalla" w:hAnsi="Sakkal Majalla" w:cs="Sakkal Majalla"/>
          <w:rtl/>
          <w:lang w:bidi="ar-EG"/>
        </w:rPr>
        <w:t xml:space="preserve"> ال</w:t>
      </w:r>
      <w:r>
        <w:rPr>
          <w:rFonts w:ascii="Sakkal Majalla" w:hAnsi="Sakkal Majalla" w:cs="Sakkal Majalla"/>
          <w:rtl/>
          <w:lang w:bidi="ar-EG"/>
        </w:rPr>
        <w:t>لبن</w:t>
      </w:r>
      <w:r w:rsidRPr="00B60054">
        <w:rPr>
          <w:rFonts w:ascii="Sakkal Majalla" w:hAnsi="Sakkal Majalla" w:cs="Sakkal Majalla"/>
          <w:rtl/>
          <w:lang w:bidi="ar-EG"/>
        </w:rPr>
        <w:t xml:space="preserve"> يدو</w:t>
      </w:r>
      <w:r>
        <w:rPr>
          <w:rFonts w:ascii="Sakkal Majalla" w:hAnsi="Sakkal Majalla" w:cs="Sakkal Majalla" w:hint="cs"/>
          <w:rtl/>
          <w:lang w:bidi="ar-EG"/>
        </w:rPr>
        <w:t>ياً</w:t>
      </w:r>
      <w:r w:rsidRPr="00B60054">
        <w:rPr>
          <w:rFonts w:ascii="Sakkal Majalla" w:hAnsi="Sakkal Majalla" w:cs="Sakkal Majalla"/>
          <w:rtl/>
          <w:lang w:bidi="ar-EG"/>
        </w:rPr>
        <w:t xml:space="preserve"> من الثدي للسماح له بالتعافي و</w:t>
      </w:r>
      <w:r>
        <w:rPr>
          <w:rFonts w:ascii="Sakkal Majalla" w:hAnsi="Sakkal Majalla" w:cs="Sakkal Majalla" w:hint="cs"/>
          <w:rtl/>
          <w:lang w:bidi="ar-EG"/>
        </w:rPr>
        <w:t>إبقائ</w:t>
      </w:r>
      <w:r w:rsidR="00416389">
        <w:rPr>
          <w:rFonts w:ascii="Sakkal Majalla" w:hAnsi="Sakkal Majalla" w:cs="Sakkal Majalla" w:hint="cs"/>
          <w:rtl/>
          <w:lang w:bidi="ar-EG"/>
        </w:rPr>
        <w:t>ه</w:t>
      </w:r>
      <w:r>
        <w:rPr>
          <w:rFonts w:ascii="Sakkal Majalla" w:hAnsi="Sakkal Majalla" w:cs="Sakkal Majalla" w:hint="cs"/>
          <w:rtl/>
          <w:lang w:bidi="ar-EG"/>
        </w:rPr>
        <w:t xml:space="preserve"> </w:t>
      </w:r>
      <w:r w:rsidRPr="00B60054">
        <w:rPr>
          <w:rFonts w:ascii="Sakkal Majalla" w:hAnsi="Sakkal Majalla" w:cs="Sakkal Majalla"/>
          <w:rtl/>
          <w:lang w:bidi="ar-EG"/>
        </w:rPr>
        <w:t>بصحة جيدة لحي</w:t>
      </w:r>
      <w:r>
        <w:rPr>
          <w:rFonts w:ascii="Sakkal Majalla" w:hAnsi="Sakkal Majalla" w:cs="Sakkal Majalla" w:hint="cs"/>
          <w:rtl/>
          <w:lang w:bidi="ar-EG"/>
        </w:rPr>
        <w:t>ن</w:t>
      </w:r>
      <w:r w:rsidRPr="00B60054">
        <w:rPr>
          <w:rFonts w:ascii="Sakkal Majalla" w:hAnsi="Sakkal Majalla" w:cs="Sakkal Majalla"/>
          <w:rtl/>
          <w:lang w:bidi="ar-EG"/>
        </w:rPr>
        <w:t xml:space="preserve"> توقف</w:t>
      </w:r>
      <w:r>
        <w:rPr>
          <w:rFonts w:ascii="Sakkal Majalla" w:hAnsi="Sakkal Majalla" w:cs="Sakkal Majalla" w:hint="cs"/>
          <w:rtl/>
          <w:lang w:bidi="ar-EG"/>
        </w:rPr>
        <w:t>ه عن</w:t>
      </w:r>
      <w:r w:rsidRPr="00B60054">
        <w:rPr>
          <w:rFonts w:ascii="Sakkal Majalla" w:hAnsi="Sakkal Majalla" w:cs="Sakkal Majalla"/>
          <w:rtl/>
          <w:lang w:bidi="ar-EG"/>
        </w:rPr>
        <w:t xml:space="preserve"> إنتاج ال</w:t>
      </w:r>
      <w:r>
        <w:rPr>
          <w:rFonts w:ascii="Sakkal Majalla" w:hAnsi="Sakkal Majalla" w:cs="Sakkal Majalla"/>
          <w:rtl/>
          <w:lang w:bidi="ar-EG"/>
        </w:rPr>
        <w:t>لبن</w:t>
      </w:r>
      <w:r w:rsidRPr="00B60054">
        <w:rPr>
          <w:rFonts w:ascii="Sakkal Majalla" w:hAnsi="Sakkal Majalla" w:cs="Sakkal Majalla"/>
          <w:rtl/>
          <w:lang w:bidi="ar-EG"/>
        </w:rPr>
        <w:t>.</w:t>
      </w:r>
    </w:p>
    <w:p w14:paraId="6B6C34F3" w14:textId="77777777" w:rsidR="008C0726" w:rsidRPr="00B60054" w:rsidRDefault="008C0726" w:rsidP="008C0726">
      <w:pPr>
        <w:bidi/>
        <w:jc w:val="both"/>
        <w:rPr>
          <w:rFonts w:ascii="Sakkal Majalla" w:hAnsi="Sakkal Majalla" w:cs="Sakkal Majalla"/>
          <w:b/>
          <w:bCs/>
          <w:color w:val="002060"/>
          <w:rtl/>
          <w:lang w:bidi="ar-EG"/>
        </w:rPr>
      </w:pPr>
      <w:r w:rsidRPr="00B60054">
        <w:rPr>
          <w:rFonts w:ascii="Sakkal Majalla" w:hAnsi="Sakkal Majalla" w:cs="Sakkal Majalla"/>
          <w:b/>
          <w:bCs/>
          <w:color w:val="002060"/>
          <w:rtl/>
          <w:lang w:bidi="ar-EG"/>
        </w:rPr>
        <w:t>8.7 حلمات مسطحة ومدم</w:t>
      </w:r>
      <w:r>
        <w:rPr>
          <w:rFonts w:ascii="Sakkal Majalla" w:hAnsi="Sakkal Majalla" w:cs="Sakkal Majalla" w:hint="cs"/>
          <w:b/>
          <w:bCs/>
          <w:color w:val="002060"/>
          <w:rtl/>
          <w:lang w:bidi="ar-EG"/>
        </w:rPr>
        <w:t>ّ</w:t>
      </w:r>
      <w:r w:rsidRPr="00B60054">
        <w:rPr>
          <w:rFonts w:ascii="Sakkal Majalla" w:hAnsi="Sakkal Majalla" w:cs="Sakkal Majalla"/>
          <w:b/>
          <w:bCs/>
          <w:color w:val="002060"/>
          <w:rtl/>
          <w:lang w:bidi="ar-EG"/>
        </w:rPr>
        <w:t>لة ومقلوبة</w:t>
      </w:r>
    </w:p>
    <w:p w14:paraId="31382BB7" w14:textId="77777777" w:rsidR="008C0726" w:rsidRPr="00B60054" w:rsidRDefault="008C0726" w:rsidP="00416389">
      <w:pPr>
        <w:bidi/>
        <w:jc w:val="both"/>
        <w:rPr>
          <w:rFonts w:ascii="Sakkal Majalla" w:hAnsi="Sakkal Majalla" w:cs="Sakkal Majalla"/>
          <w:rtl/>
          <w:lang w:bidi="ar-EG"/>
        </w:rPr>
      </w:pPr>
      <w:r w:rsidRPr="00B60054">
        <w:rPr>
          <w:rFonts w:ascii="Sakkal Majalla" w:hAnsi="Sakkal Majalla" w:cs="Sakkal Majalla"/>
          <w:rtl/>
          <w:lang w:bidi="ar-EG"/>
        </w:rPr>
        <w:t xml:space="preserve">يُقصد بالحلمات المسطحة أو المدملة أو المقلوبة الحلمات غير المرفوعة أو التي قد تنكمش </w:t>
      </w:r>
      <w:r>
        <w:rPr>
          <w:rFonts w:ascii="Sakkal Majalla" w:hAnsi="Sakkal Majalla" w:cs="Sakkal Majalla" w:hint="cs"/>
          <w:rtl/>
          <w:lang w:bidi="ar-EG"/>
        </w:rPr>
        <w:t xml:space="preserve">وتتراجع داخل </w:t>
      </w:r>
      <w:r w:rsidRPr="00B60054">
        <w:rPr>
          <w:rFonts w:ascii="Sakkal Majalla" w:hAnsi="Sakkal Majalla" w:cs="Sakkal Majalla"/>
          <w:rtl/>
          <w:lang w:bidi="ar-EG"/>
        </w:rPr>
        <w:t xml:space="preserve">الهالة. وفي الغالب، </w:t>
      </w:r>
      <w:r>
        <w:rPr>
          <w:rFonts w:ascii="Sakkal Majalla" w:hAnsi="Sakkal Majalla" w:cs="Sakkal Majalla" w:hint="cs"/>
          <w:rtl/>
          <w:lang w:bidi="ar-EG"/>
        </w:rPr>
        <w:t>ت</w:t>
      </w:r>
      <w:r w:rsidRPr="00B60054">
        <w:rPr>
          <w:rFonts w:ascii="Sakkal Majalla" w:hAnsi="Sakkal Majalla" w:cs="Sakkal Majalla"/>
          <w:rtl/>
          <w:lang w:bidi="ar-EG"/>
        </w:rPr>
        <w:t>ولد ال</w:t>
      </w:r>
      <w:r>
        <w:rPr>
          <w:rFonts w:ascii="Sakkal Majalla" w:hAnsi="Sakkal Majalla" w:cs="Sakkal Majalla" w:hint="cs"/>
          <w:rtl/>
          <w:lang w:bidi="ar-EG"/>
        </w:rPr>
        <w:t>نساء</w:t>
      </w:r>
      <w:r w:rsidRPr="00B60054">
        <w:rPr>
          <w:rFonts w:ascii="Sakkal Majalla" w:hAnsi="Sakkal Majalla" w:cs="Sakkal Majalla"/>
          <w:rtl/>
          <w:lang w:bidi="ar-EG"/>
        </w:rPr>
        <w:t xml:space="preserve"> بحلمات مسطحة أو مدملة أو مقلوبة على هذه الحالة، وقد تكون في ثدي واحد أو اثنين</w:t>
      </w:r>
      <w:r>
        <w:rPr>
          <w:rFonts w:ascii="Sakkal Majalla" w:hAnsi="Sakkal Majalla" w:cs="Sakkal Majalla" w:hint="cs"/>
          <w:rtl/>
          <w:lang w:bidi="ar-EG"/>
        </w:rPr>
        <w:t>.</w:t>
      </w:r>
      <w:r w:rsidRPr="00B60054">
        <w:rPr>
          <w:rFonts w:ascii="Sakkal Majalla" w:hAnsi="Sakkal Majalla" w:cs="Sakkal Majalla"/>
          <w:rtl/>
          <w:lang w:bidi="ar-EG"/>
        </w:rPr>
        <w:t xml:space="preserve"> وبينما قد توجد العديد من المشكلات </w:t>
      </w:r>
      <w:r>
        <w:rPr>
          <w:rFonts w:ascii="Sakkal Majalla" w:hAnsi="Sakkal Majalla" w:cs="Sakkal Majalla" w:hint="cs"/>
          <w:rtl/>
          <w:lang w:bidi="ar-EG"/>
        </w:rPr>
        <w:t xml:space="preserve">والتحديات، </w:t>
      </w:r>
      <w:r w:rsidRPr="00B60054">
        <w:rPr>
          <w:rFonts w:ascii="Sakkal Majalla" w:hAnsi="Sakkal Majalla" w:cs="Sakkal Majalla"/>
          <w:rtl/>
          <w:lang w:bidi="ar-EG"/>
        </w:rPr>
        <w:t xml:space="preserve">فإن أغلب الأمهات </w:t>
      </w:r>
      <w:r>
        <w:rPr>
          <w:rFonts w:ascii="Sakkal Majalla" w:hAnsi="Sakkal Majalla" w:cs="Sakkal Majalla" w:hint="cs"/>
          <w:rtl/>
          <w:lang w:bidi="ar-EG"/>
        </w:rPr>
        <w:t xml:space="preserve">اللواتي لديهن حلمات مسطحة أو مقلوبة </w:t>
      </w:r>
      <w:r w:rsidRPr="00B60054">
        <w:rPr>
          <w:rFonts w:ascii="Sakkal Majalla" w:hAnsi="Sakkal Majalla" w:cs="Sakkal Majalla"/>
          <w:rtl/>
          <w:lang w:bidi="ar-EG"/>
        </w:rPr>
        <w:t>يمكنه</w:t>
      </w:r>
      <w:r>
        <w:rPr>
          <w:rFonts w:ascii="Sakkal Majalla" w:hAnsi="Sakkal Majalla" w:cs="Sakkal Majalla" w:hint="cs"/>
          <w:rtl/>
          <w:lang w:bidi="ar-EG"/>
        </w:rPr>
        <w:t>ن</w:t>
      </w:r>
      <w:r w:rsidRPr="00B60054">
        <w:rPr>
          <w:rFonts w:ascii="Sakkal Majalla" w:hAnsi="Sakkal Majalla" w:cs="Sakkal Majalla"/>
          <w:rtl/>
          <w:lang w:bidi="ar-EG"/>
        </w:rPr>
        <w:t xml:space="preserve"> ممارسة الرضاعة الطبيعية </w:t>
      </w:r>
      <w:r>
        <w:rPr>
          <w:rFonts w:ascii="Sakkal Majalla" w:hAnsi="Sakkal Majalla" w:cs="Sakkal Majalla" w:hint="cs"/>
          <w:rtl/>
          <w:lang w:bidi="ar-EG"/>
        </w:rPr>
        <w:t xml:space="preserve">بشكلٍ </w:t>
      </w:r>
      <w:r w:rsidRPr="00B60054">
        <w:rPr>
          <w:rFonts w:ascii="Sakkal Majalla" w:hAnsi="Sakkal Majalla" w:cs="Sakkal Majalla"/>
          <w:rtl/>
          <w:lang w:bidi="ar-EG"/>
        </w:rPr>
        <w:t xml:space="preserve">ناجح </w:t>
      </w:r>
      <w:r>
        <w:rPr>
          <w:rFonts w:ascii="Sakkal Majalla" w:hAnsi="Sakkal Majalla" w:cs="Sakkal Majalla" w:hint="cs"/>
          <w:rtl/>
          <w:lang w:bidi="ar-EG"/>
        </w:rPr>
        <w:t xml:space="preserve">وبمساعدة </w:t>
      </w:r>
      <w:r w:rsidRPr="00B60054">
        <w:rPr>
          <w:rFonts w:ascii="Sakkal Majalla" w:hAnsi="Sakkal Majalla" w:cs="Sakkal Majalla"/>
          <w:rtl/>
          <w:lang w:bidi="ar-EG"/>
        </w:rPr>
        <w:t>المشورة والدعم.</w:t>
      </w:r>
    </w:p>
    <w:p w14:paraId="52F1D270"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قد تكون بعض أنواع الحلمات أكثر صعوبة من الأنواع الأخرى، ويصعب على الرضيع ال</w:t>
      </w:r>
      <w:r>
        <w:rPr>
          <w:rFonts w:ascii="Sakkal Majalla" w:hAnsi="Sakkal Majalla" w:cs="Sakkal Majalla" w:hint="cs"/>
          <w:rtl/>
          <w:lang w:bidi="ar-EG"/>
        </w:rPr>
        <w:t xml:space="preserve">إمساك </w:t>
      </w:r>
      <w:r w:rsidRPr="00B60054">
        <w:rPr>
          <w:rFonts w:ascii="Sakkal Majalla" w:hAnsi="Sakkal Majalla" w:cs="Sakkal Majalla"/>
          <w:rtl/>
          <w:lang w:bidi="ar-EG"/>
        </w:rPr>
        <w:t>بها في البداية</w:t>
      </w:r>
      <w:r>
        <w:rPr>
          <w:rFonts w:ascii="Sakkal Majalla" w:hAnsi="Sakkal Majalla" w:cs="Sakkal Majalla" w:hint="cs"/>
          <w:rtl/>
          <w:lang w:bidi="ar-EG"/>
        </w:rPr>
        <w:t>، لكن تستطيع الأم</w:t>
      </w:r>
      <w:r w:rsidRPr="00B60054">
        <w:rPr>
          <w:rFonts w:ascii="Sakkal Majalla" w:hAnsi="Sakkal Majalla" w:cs="Sakkal Majalla"/>
          <w:rtl/>
          <w:lang w:bidi="ar-EG"/>
        </w:rPr>
        <w:t xml:space="preserve"> في أغلب الحالات الإرضاع بنجاح في حال حصلت على الاستشارة والدعم المطلوب</w:t>
      </w:r>
      <w:r>
        <w:rPr>
          <w:rFonts w:ascii="Sakkal Majalla" w:hAnsi="Sakkal Majalla" w:cs="Sakkal Majalla" w:hint="cs"/>
          <w:rtl/>
          <w:lang w:bidi="ar-EG"/>
        </w:rPr>
        <w:t>ين</w:t>
      </w:r>
      <w:r w:rsidRPr="00B60054">
        <w:rPr>
          <w:rFonts w:ascii="Sakkal Majalla" w:hAnsi="Sakkal Majalla" w:cs="Sakkal Majalla"/>
          <w:rtl/>
          <w:lang w:bidi="ar-EG"/>
        </w:rPr>
        <w:t xml:space="preserve"> من </w:t>
      </w:r>
      <w:r>
        <w:rPr>
          <w:rFonts w:ascii="Sakkal Majalla" w:hAnsi="Sakkal Majalla" w:cs="Sakkal Majalla" w:hint="cs"/>
          <w:rtl/>
          <w:lang w:bidi="ar-EG"/>
        </w:rPr>
        <w:t xml:space="preserve">منسقة </w:t>
      </w:r>
      <w:r w:rsidRPr="00B60054">
        <w:rPr>
          <w:rFonts w:ascii="Sakkal Majalla" w:hAnsi="Sakkal Majalla" w:cs="Sakkal Majalla"/>
          <w:rtl/>
          <w:lang w:bidi="ar-EG"/>
        </w:rPr>
        <w:t xml:space="preserve">تغذية الرضع وصغار الأطفال، </w:t>
      </w:r>
      <w:r>
        <w:rPr>
          <w:rFonts w:ascii="Sakkal Majalla" w:hAnsi="Sakkal Majalla" w:cs="Sakkal Majalla" w:hint="cs"/>
          <w:rtl/>
          <w:lang w:bidi="ar-EG"/>
        </w:rPr>
        <w:t xml:space="preserve">على </w:t>
      </w:r>
      <w:r w:rsidRPr="00B60054">
        <w:rPr>
          <w:rFonts w:ascii="Sakkal Majalla" w:hAnsi="Sakkal Majalla" w:cs="Sakkal Majalla"/>
          <w:rtl/>
          <w:lang w:bidi="ar-EG"/>
        </w:rPr>
        <w:t>أن تركز الاستشارة على وضع</w:t>
      </w:r>
      <w:r>
        <w:rPr>
          <w:rFonts w:ascii="Sakkal Majalla" w:hAnsi="Sakkal Majalla" w:cs="Sakkal Majalla" w:hint="cs"/>
          <w:rtl/>
          <w:lang w:bidi="ar-EG"/>
        </w:rPr>
        <w:t>ية</w:t>
      </w:r>
      <w:r w:rsidRPr="00B60054">
        <w:rPr>
          <w:rFonts w:ascii="Sakkal Majalla" w:hAnsi="Sakkal Majalla" w:cs="Sakkal Majalla"/>
          <w:rtl/>
          <w:lang w:bidi="ar-EG"/>
        </w:rPr>
        <w:t xml:space="preserve"> الطفل وتعلقه بالحلمة بدلًا من "الحلمة غير الملائمة".</w:t>
      </w:r>
    </w:p>
    <w:p w14:paraId="2222ED0E"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 xml:space="preserve">من الضروري عند تقديم المشورة للأم التي </w:t>
      </w:r>
      <w:r>
        <w:rPr>
          <w:rFonts w:ascii="Sakkal Majalla" w:hAnsi="Sakkal Majalla" w:cs="Sakkal Majalla" w:hint="cs"/>
          <w:rtl/>
          <w:lang w:bidi="ar-EG"/>
        </w:rPr>
        <w:t xml:space="preserve">لديها </w:t>
      </w:r>
      <w:r w:rsidRPr="00B60054">
        <w:rPr>
          <w:rFonts w:ascii="Sakkal Majalla" w:hAnsi="Sakkal Majalla" w:cs="Sakkal Majalla"/>
          <w:rtl/>
          <w:lang w:bidi="ar-EG"/>
        </w:rPr>
        <w:t>حلمة مسطحة أو مقلوبة تذكيرها بأن</w:t>
      </w:r>
      <w:r>
        <w:rPr>
          <w:rFonts w:ascii="Sakkal Majalla" w:hAnsi="Sakkal Majalla" w:cs="Sakkal Majalla" w:hint="cs"/>
          <w:rtl/>
          <w:lang w:bidi="ar-EG"/>
        </w:rPr>
        <w:t>ّ</w:t>
      </w:r>
      <w:r w:rsidRPr="00B60054">
        <w:rPr>
          <w:rFonts w:ascii="Sakkal Majalla" w:hAnsi="Sakkal Majalla" w:cs="Sakkal Majalla"/>
          <w:rtl/>
          <w:lang w:bidi="ar-EG"/>
        </w:rPr>
        <w:t xml:space="preserve"> الرضاعة الطبيعية تتم من خلال الثدي ولا تقتصر على الحلمة </w:t>
      </w:r>
      <w:r>
        <w:rPr>
          <w:rFonts w:ascii="Sakkal Majalla" w:hAnsi="Sakkal Majalla" w:cs="Sakkal Majalla" w:hint="cs"/>
          <w:rtl/>
          <w:lang w:bidi="ar-EG"/>
        </w:rPr>
        <w:t xml:space="preserve">فقط، </w:t>
      </w:r>
      <w:r w:rsidRPr="00B60054">
        <w:rPr>
          <w:rFonts w:ascii="Sakkal Majalla" w:hAnsi="Sakkal Majalla" w:cs="Sakkal Majalla"/>
          <w:rtl/>
          <w:lang w:bidi="ar-EG"/>
        </w:rPr>
        <w:t>ويجب أن يتجاوز فم الرضيع ولثته الحلمة بشكل</w:t>
      </w:r>
      <w:r>
        <w:rPr>
          <w:rFonts w:ascii="Sakkal Majalla" w:hAnsi="Sakkal Majalla" w:cs="Sakkal Majalla" w:hint="cs"/>
          <w:rtl/>
          <w:lang w:bidi="ar-EG"/>
        </w:rPr>
        <w:t>ٍ</w:t>
      </w:r>
      <w:r w:rsidRPr="00B60054">
        <w:rPr>
          <w:rFonts w:ascii="Sakkal Majalla" w:hAnsi="Sakkal Majalla" w:cs="Sakkal Majalla"/>
          <w:rtl/>
          <w:lang w:bidi="ar-EG"/>
        </w:rPr>
        <w:t xml:space="preserve"> كامل ويلتصقان بالهالة.</w:t>
      </w:r>
    </w:p>
    <w:p w14:paraId="30ECE7D0" w14:textId="77777777" w:rsidR="008C0726" w:rsidRPr="00B60054" w:rsidRDefault="008C0726" w:rsidP="008C0726">
      <w:pPr>
        <w:bidi/>
        <w:jc w:val="both"/>
        <w:rPr>
          <w:rFonts w:ascii="Sakkal Majalla" w:hAnsi="Sakkal Majalla" w:cs="Sakkal Majalla"/>
          <w:b/>
          <w:bCs/>
          <w:color w:val="0070C0"/>
          <w:rtl/>
          <w:lang w:bidi="ar-EG"/>
        </w:rPr>
      </w:pPr>
      <w:r w:rsidRPr="00B60054">
        <w:rPr>
          <w:rFonts w:ascii="Sakkal Majalla" w:hAnsi="Sakkal Majalla" w:cs="Sakkal Majalla"/>
          <w:b/>
          <w:bCs/>
          <w:color w:val="0070C0"/>
          <w:rtl/>
          <w:lang w:bidi="ar-EG"/>
        </w:rPr>
        <w:t>الملاحظة والتقييم</w:t>
      </w:r>
    </w:p>
    <w:p w14:paraId="0B85D31C" w14:textId="77777777" w:rsidR="008C0726" w:rsidRPr="00B60054" w:rsidRDefault="008C0726" w:rsidP="008C0726">
      <w:pPr>
        <w:bidi/>
        <w:jc w:val="both"/>
        <w:rPr>
          <w:rFonts w:ascii="Sakkal Majalla" w:hAnsi="Sakkal Majalla" w:cs="Sakkal Majalla"/>
          <w:b/>
          <w:bCs/>
          <w:rtl/>
          <w:lang w:bidi="ar-EG"/>
        </w:rPr>
      </w:pPr>
      <w:r w:rsidRPr="00B60054">
        <w:rPr>
          <w:rFonts w:ascii="Sakkal Majalla" w:hAnsi="Sakkal Majalla" w:cs="Sakkal Majalla"/>
          <w:b/>
          <w:bCs/>
          <w:rtl/>
          <w:lang w:bidi="ar-EG"/>
        </w:rPr>
        <w:t>شكل 5: أنواع الحلمة</w:t>
      </w:r>
      <w:r w:rsidRPr="00B60054">
        <w:rPr>
          <w:rStyle w:val="FootnoteReference"/>
          <w:rFonts w:ascii="Sakkal Majalla" w:hAnsi="Sakkal Majalla" w:cs="Sakkal Majalla"/>
          <w:bCs/>
          <w:rtl/>
          <w:lang w:bidi="ar-EG"/>
        </w:rPr>
        <w:footnoteReference w:id="81"/>
      </w:r>
    </w:p>
    <w:p w14:paraId="280083A8" w14:textId="77777777" w:rsidR="008C0726" w:rsidRPr="00B60054" w:rsidRDefault="008C0726" w:rsidP="008C0726">
      <w:pPr>
        <w:bidi/>
        <w:jc w:val="both"/>
        <w:rPr>
          <w:rFonts w:ascii="Sakkal Majalla" w:hAnsi="Sakkal Majalla" w:cs="Sakkal Majalla"/>
          <w:rtl/>
          <w:lang w:bidi="ar-EG"/>
        </w:rPr>
      </w:pPr>
      <w:r w:rsidRPr="00B60054">
        <w:rPr>
          <w:rFonts w:ascii="Sakkal Majalla" w:eastAsia="Calibri" w:hAnsi="Sakkal Majalla" w:cs="Sakkal Majalla"/>
          <w:noProof/>
          <w:color w:val="000000"/>
          <w:highlight w:val="white"/>
        </w:rPr>
        <w:drawing>
          <wp:inline distT="0" distB="0" distL="0" distR="0" wp14:anchorId="76449E81" wp14:editId="4181A111">
            <wp:extent cx="5212288" cy="1671162"/>
            <wp:effectExtent l="0" t="0" r="0" b="0"/>
            <wp:docPr id="1107" name="image35.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5.png" descr="A picture containing diagram&#10;&#10;Description automatically generated"/>
                    <pic:cNvPicPr preferRelativeResize="0"/>
                  </pic:nvPicPr>
                  <pic:blipFill>
                    <a:blip r:embed="rId20"/>
                    <a:srcRect/>
                    <a:stretch>
                      <a:fillRect/>
                    </a:stretch>
                  </pic:blipFill>
                  <pic:spPr>
                    <a:xfrm>
                      <a:off x="0" y="0"/>
                      <a:ext cx="5212288" cy="1671162"/>
                    </a:xfrm>
                    <a:prstGeom prst="rect">
                      <a:avLst/>
                    </a:prstGeom>
                    <a:ln/>
                  </pic:spPr>
                </pic:pic>
              </a:graphicData>
            </a:graphic>
          </wp:inline>
        </w:drawing>
      </w:r>
    </w:p>
    <w:p w14:paraId="36C79D7F" w14:textId="77777777" w:rsidR="008C0726" w:rsidRPr="00B60054" w:rsidRDefault="008C0726" w:rsidP="008C0726">
      <w:pPr>
        <w:bidi/>
        <w:jc w:val="both"/>
        <w:rPr>
          <w:rFonts w:ascii="Sakkal Majalla" w:hAnsi="Sakkal Majalla" w:cs="Sakkal Majalla"/>
          <w:rtl/>
        </w:rPr>
      </w:pPr>
      <w:r w:rsidRPr="00B60054">
        <w:rPr>
          <w:rFonts w:ascii="Sakkal Majalla" w:hAnsi="Sakkal Majalla" w:cs="Sakkal Majalla"/>
          <w:rtl/>
          <w:lang w:bidi="ar-EG"/>
        </w:rPr>
        <w:t>يوجد العديد من الأشكال المختلفة للحلمة</w:t>
      </w:r>
      <w:r>
        <w:rPr>
          <w:rFonts w:ascii="Sakkal Majalla" w:hAnsi="Sakkal Majalla" w:cs="Sakkal Majalla" w:hint="cs"/>
          <w:rtl/>
          <w:lang w:bidi="ar-EG"/>
        </w:rPr>
        <w:t xml:space="preserve"> من حيث البروز والانقلا</w:t>
      </w:r>
      <w:r w:rsidR="00416389">
        <w:rPr>
          <w:rFonts w:ascii="Sakkal Majalla" w:hAnsi="Sakkal Majalla" w:cs="Sakkal Majalla" w:hint="cs"/>
          <w:rtl/>
          <w:lang w:bidi="ar-EG"/>
        </w:rPr>
        <w:t>ب</w:t>
      </w:r>
      <w:r w:rsidRPr="00B60054">
        <w:rPr>
          <w:rFonts w:ascii="Sakkal Majalla" w:hAnsi="Sakkal Majalla" w:cs="Sakkal Majalla"/>
          <w:rtl/>
          <w:lang w:bidi="ar-EG"/>
        </w:rPr>
        <w:t>، حيث تبدو بعض الحلمات وكأنها بارزة لكنها تنقلب عند الضغط</w:t>
      </w:r>
      <w:r>
        <w:rPr>
          <w:rFonts w:ascii="Sakkal Majalla" w:hAnsi="Sakkal Majalla" w:cs="Sakkal Majalla" w:hint="cs"/>
          <w:rtl/>
          <w:lang w:bidi="ar-EG"/>
        </w:rPr>
        <w:t xml:space="preserve"> عليها</w:t>
      </w:r>
      <w:r w:rsidRPr="00B60054">
        <w:rPr>
          <w:rFonts w:ascii="Sakkal Majalla" w:hAnsi="Sakkal Majalla" w:cs="Sakkal Majalla"/>
          <w:rtl/>
          <w:lang w:bidi="ar-EG"/>
        </w:rPr>
        <w:t>، بينما تبدو الحلمات الأخرى مقلوبة ولكن</w:t>
      </w:r>
      <w:r>
        <w:rPr>
          <w:rFonts w:ascii="Sakkal Majalla" w:hAnsi="Sakkal Majalla" w:cs="Sakkal Majalla" w:hint="cs"/>
          <w:rtl/>
          <w:lang w:bidi="ar-EG"/>
        </w:rPr>
        <w:t>ها</w:t>
      </w:r>
      <w:r w:rsidRPr="00B60054">
        <w:rPr>
          <w:rFonts w:ascii="Sakkal Majalla" w:hAnsi="Sakkal Majalla" w:cs="Sakkal Majalla"/>
          <w:rtl/>
          <w:lang w:bidi="ar-EG"/>
        </w:rPr>
        <w:t xml:space="preserve"> ت</w:t>
      </w:r>
      <w:r>
        <w:rPr>
          <w:rFonts w:ascii="Sakkal Majalla" w:hAnsi="Sakkal Majalla" w:cs="Sakkal Majalla" w:hint="cs"/>
          <w:rtl/>
          <w:lang w:bidi="ar-EG"/>
        </w:rPr>
        <w:t>عاود ال</w:t>
      </w:r>
      <w:r w:rsidRPr="00B60054">
        <w:rPr>
          <w:rFonts w:ascii="Sakkal Majalla" w:hAnsi="Sakkal Majalla" w:cs="Sakkal Majalla"/>
          <w:rtl/>
          <w:lang w:bidi="ar-EG"/>
        </w:rPr>
        <w:t xml:space="preserve">برز عند الضغط عليها، ولا يمكن الاعتماد على التقييم البصري أو الإبلاغ الذاتي </w:t>
      </w:r>
      <w:r>
        <w:rPr>
          <w:rFonts w:ascii="Sakkal Majalla" w:hAnsi="Sakkal Majalla" w:cs="Sakkal Majalla" w:hint="cs"/>
          <w:rtl/>
          <w:lang w:bidi="ar-EG"/>
        </w:rPr>
        <w:t xml:space="preserve">عن الحلمات المسطحة </w:t>
      </w:r>
      <w:r w:rsidRPr="00B60054">
        <w:rPr>
          <w:rFonts w:ascii="Sakkal Majalla" w:hAnsi="Sakkal Majalla" w:cs="Sakkal Majalla"/>
          <w:rtl/>
          <w:lang w:bidi="ar-EG"/>
        </w:rPr>
        <w:t>لت</w:t>
      </w:r>
      <w:r>
        <w:rPr>
          <w:rFonts w:ascii="Sakkal Majalla" w:hAnsi="Sakkal Majalla" w:cs="Sakkal Majalla" w:hint="cs"/>
          <w:rtl/>
          <w:lang w:bidi="ar-EG"/>
        </w:rPr>
        <w:t xml:space="preserve">حديد </w:t>
      </w:r>
      <w:r w:rsidRPr="00B60054">
        <w:rPr>
          <w:rFonts w:ascii="Sakkal Majalla" w:hAnsi="Sakkal Majalla" w:cs="Sakkal Majalla"/>
          <w:rtl/>
          <w:lang w:bidi="ar-EG"/>
        </w:rPr>
        <w:t>كيفية إطالة الحلمة.</w:t>
      </w:r>
    </w:p>
    <w:p w14:paraId="22F1E655" w14:textId="77777777" w:rsidR="008C0726" w:rsidRPr="00B60054" w:rsidRDefault="008C0726" w:rsidP="008C0726">
      <w:pPr>
        <w:bidi/>
        <w:jc w:val="both"/>
        <w:rPr>
          <w:rFonts w:ascii="Sakkal Majalla" w:hAnsi="Sakkal Majalla" w:cs="Sakkal Majalla"/>
          <w:b/>
          <w:bCs/>
          <w:rtl/>
          <w:lang w:bidi="ar-EG"/>
        </w:rPr>
      </w:pPr>
      <w:r w:rsidRPr="00B60054">
        <w:rPr>
          <w:rFonts w:ascii="Sakkal Majalla" w:hAnsi="Sakkal Majalla" w:cs="Sakkal Majalla"/>
          <w:rtl/>
          <w:lang w:bidi="ar-EG"/>
        </w:rPr>
        <w:t>يُعد تقييم وضع</w:t>
      </w:r>
      <w:r>
        <w:rPr>
          <w:rFonts w:ascii="Sakkal Majalla" w:hAnsi="Sakkal Majalla" w:cs="Sakkal Majalla" w:hint="cs"/>
          <w:rtl/>
          <w:lang w:bidi="ar-EG"/>
        </w:rPr>
        <w:t>ية</w:t>
      </w:r>
      <w:r w:rsidRPr="00B60054">
        <w:rPr>
          <w:rFonts w:ascii="Sakkal Majalla" w:hAnsi="Sakkal Majalla" w:cs="Sakkal Majalla"/>
          <w:rtl/>
          <w:lang w:bidi="ar-EG"/>
        </w:rPr>
        <w:t xml:space="preserve"> الطفل عند الرضاعة الاختبار الأفضل لتحديد ما إذا كانت الحلمة قادرة على ال</w:t>
      </w:r>
      <w:r>
        <w:rPr>
          <w:rFonts w:ascii="Sakkal Majalla" w:hAnsi="Sakkal Majalla" w:cs="Sakkal Majalla" w:hint="cs"/>
          <w:rtl/>
          <w:lang w:bidi="ar-EG"/>
        </w:rPr>
        <w:t>است</w:t>
      </w:r>
      <w:r w:rsidRPr="00B60054">
        <w:rPr>
          <w:rFonts w:ascii="Sakkal Majalla" w:hAnsi="Sakkal Majalla" w:cs="Sakkal Majalla"/>
          <w:rtl/>
          <w:lang w:bidi="ar-EG"/>
        </w:rPr>
        <w:t>طالة أم لا</w:t>
      </w:r>
      <w:r>
        <w:rPr>
          <w:rFonts w:ascii="Sakkal Majalla" w:hAnsi="Sakkal Majalla" w:cs="Sakkal Majalla" w:hint="cs"/>
          <w:rtl/>
          <w:lang w:bidi="ar-EG"/>
        </w:rPr>
        <w:t>.</w:t>
      </w:r>
      <w:r w:rsidRPr="00B60054">
        <w:rPr>
          <w:rFonts w:ascii="Sakkal Majalla" w:hAnsi="Sakkal Majalla" w:cs="Sakkal Majalla"/>
          <w:rtl/>
          <w:lang w:bidi="ar-EG"/>
        </w:rPr>
        <w:t xml:space="preserve"> </w:t>
      </w:r>
      <w:r w:rsidRPr="00B60054">
        <w:rPr>
          <w:rFonts w:ascii="Sakkal Majalla" w:hAnsi="Sakkal Majalla" w:cs="Sakkal Majalla"/>
          <w:b/>
          <w:bCs/>
          <w:rtl/>
          <w:lang w:bidi="ar-EG"/>
        </w:rPr>
        <w:t xml:space="preserve">وفي حال </w:t>
      </w:r>
      <w:r>
        <w:rPr>
          <w:rFonts w:ascii="Sakkal Majalla" w:hAnsi="Sakkal Majalla" w:cs="Sakkal Majalla" w:hint="cs"/>
          <w:b/>
          <w:bCs/>
          <w:rtl/>
          <w:lang w:bidi="ar-EG"/>
        </w:rPr>
        <w:t>س</w:t>
      </w:r>
      <w:r w:rsidRPr="00B60054">
        <w:rPr>
          <w:rFonts w:ascii="Sakkal Majalla" w:hAnsi="Sakkal Majalla" w:cs="Sakkal Majalla"/>
          <w:b/>
          <w:bCs/>
          <w:rtl/>
          <w:lang w:bidi="ar-EG"/>
        </w:rPr>
        <w:t>ارت الرضاعة الطبيعية بشكل</w:t>
      </w:r>
      <w:r>
        <w:rPr>
          <w:rFonts w:ascii="Sakkal Majalla" w:hAnsi="Sakkal Majalla" w:cs="Sakkal Majalla" w:hint="cs"/>
          <w:b/>
          <w:bCs/>
          <w:rtl/>
          <w:lang w:bidi="ar-EG"/>
        </w:rPr>
        <w:t>ٍ</w:t>
      </w:r>
      <w:r w:rsidRPr="00B60054">
        <w:rPr>
          <w:rFonts w:ascii="Sakkal Majalla" w:hAnsi="Sakkal Majalla" w:cs="Sakkal Majalla"/>
          <w:b/>
          <w:bCs/>
          <w:rtl/>
          <w:lang w:bidi="ar-EG"/>
        </w:rPr>
        <w:t xml:space="preserve"> جيد فلا حاجة للمزيد من التدخل</w:t>
      </w:r>
      <w:r>
        <w:rPr>
          <w:rFonts w:ascii="Sakkal Majalla" w:hAnsi="Sakkal Majalla" w:cs="Sakkal Majalla" w:hint="cs"/>
          <w:b/>
          <w:bCs/>
          <w:rtl/>
          <w:lang w:bidi="ar-EG"/>
        </w:rPr>
        <w:t xml:space="preserve"> أو التقييم</w:t>
      </w:r>
      <w:r w:rsidRPr="00B60054">
        <w:rPr>
          <w:rFonts w:ascii="Sakkal Majalla" w:hAnsi="Sakkal Majalla" w:cs="Sakkal Majalla"/>
          <w:b/>
          <w:bCs/>
          <w:rtl/>
          <w:lang w:bidi="ar-EG"/>
        </w:rPr>
        <w:t>.</w:t>
      </w:r>
    </w:p>
    <w:p w14:paraId="351E1283" w14:textId="77777777" w:rsidR="008C0726" w:rsidRPr="00B60054" w:rsidRDefault="008C0726" w:rsidP="008C0726">
      <w:pPr>
        <w:bidi/>
        <w:jc w:val="both"/>
        <w:rPr>
          <w:rFonts w:ascii="Sakkal Majalla" w:hAnsi="Sakkal Majalla" w:cs="Sakkal Majalla"/>
          <w:b/>
          <w:bCs/>
          <w:rtl/>
          <w:lang w:bidi="ar-EG"/>
        </w:rPr>
      </w:pPr>
      <w:r w:rsidRPr="00B60054">
        <w:rPr>
          <w:rFonts w:ascii="Sakkal Majalla" w:hAnsi="Sakkal Majalla" w:cs="Sakkal Majalla"/>
          <w:b/>
          <w:bCs/>
          <w:rtl/>
          <w:lang w:bidi="ar-EG"/>
        </w:rPr>
        <w:t xml:space="preserve">العلاج والدعم للرضاعة الطبيعية في حالة </w:t>
      </w:r>
      <w:r>
        <w:rPr>
          <w:rFonts w:ascii="Sakkal Majalla" w:hAnsi="Sakkal Majalla" w:cs="Sakkal Majalla" w:hint="cs"/>
          <w:b/>
          <w:bCs/>
          <w:rtl/>
          <w:lang w:bidi="ar-EG"/>
        </w:rPr>
        <w:t xml:space="preserve">وجود </w:t>
      </w:r>
      <w:r w:rsidRPr="00B60054">
        <w:rPr>
          <w:rFonts w:ascii="Sakkal Majalla" w:hAnsi="Sakkal Majalla" w:cs="Sakkal Majalla"/>
          <w:b/>
          <w:bCs/>
          <w:rtl/>
          <w:lang w:bidi="ar-EG"/>
        </w:rPr>
        <w:t xml:space="preserve">حلمات مسطحة </w:t>
      </w:r>
      <w:r>
        <w:rPr>
          <w:rFonts w:ascii="Sakkal Majalla" w:hAnsi="Sakkal Majalla" w:cs="Sakkal Majalla" w:hint="cs"/>
          <w:b/>
          <w:bCs/>
          <w:rtl/>
          <w:lang w:bidi="ar-EG"/>
        </w:rPr>
        <w:t>أ</w:t>
      </w:r>
      <w:r w:rsidRPr="00B60054">
        <w:rPr>
          <w:rFonts w:ascii="Sakkal Majalla" w:hAnsi="Sakkal Majalla" w:cs="Sakkal Majalla"/>
          <w:b/>
          <w:bCs/>
          <w:rtl/>
          <w:lang w:bidi="ar-EG"/>
        </w:rPr>
        <w:t>و</w:t>
      </w:r>
      <w:r>
        <w:rPr>
          <w:rFonts w:ascii="Sakkal Majalla" w:hAnsi="Sakkal Majalla" w:cs="Sakkal Majalla" w:hint="cs"/>
          <w:b/>
          <w:bCs/>
          <w:rtl/>
          <w:lang w:bidi="ar-EG"/>
        </w:rPr>
        <w:t xml:space="preserve"> </w:t>
      </w:r>
      <w:r w:rsidRPr="00B60054">
        <w:rPr>
          <w:rFonts w:ascii="Sakkal Majalla" w:hAnsi="Sakkal Majalla" w:cs="Sakkal Majalla"/>
          <w:b/>
          <w:bCs/>
          <w:rtl/>
          <w:lang w:bidi="ar-EG"/>
        </w:rPr>
        <w:t xml:space="preserve">مدملة </w:t>
      </w:r>
      <w:r>
        <w:rPr>
          <w:rFonts w:ascii="Sakkal Majalla" w:hAnsi="Sakkal Majalla" w:cs="Sakkal Majalla" w:hint="cs"/>
          <w:b/>
          <w:bCs/>
          <w:rtl/>
          <w:lang w:bidi="ar-EG"/>
        </w:rPr>
        <w:t>أ</w:t>
      </w:r>
      <w:r w:rsidRPr="00B60054">
        <w:rPr>
          <w:rFonts w:ascii="Sakkal Majalla" w:hAnsi="Sakkal Majalla" w:cs="Sakkal Majalla"/>
          <w:b/>
          <w:bCs/>
          <w:rtl/>
          <w:lang w:bidi="ar-EG"/>
        </w:rPr>
        <w:t>و</w:t>
      </w:r>
      <w:r>
        <w:rPr>
          <w:rFonts w:ascii="Sakkal Majalla" w:hAnsi="Sakkal Majalla" w:cs="Sakkal Majalla" w:hint="cs"/>
          <w:b/>
          <w:bCs/>
          <w:rtl/>
          <w:lang w:bidi="ar-EG"/>
        </w:rPr>
        <w:t xml:space="preserve"> </w:t>
      </w:r>
      <w:r w:rsidRPr="00B60054">
        <w:rPr>
          <w:rFonts w:ascii="Sakkal Majalla" w:hAnsi="Sakkal Majalla" w:cs="Sakkal Majalla"/>
          <w:b/>
          <w:bCs/>
          <w:rtl/>
          <w:lang w:bidi="ar-EG"/>
        </w:rPr>
        <w:t>مقلوبة</w:t>
      </w:r>
    </w:p>
    <w:p w14:paraId="5DB8F7F1" w14:textId="77777777" w:rsidR="008C0726" w:rsidRPr="00B60054" w:rsidRDefault="008C0726" w:rsidP="008C0726">
      <w:pPr>
        <w:bidi/>
        <w:jc w:val="both"/>
        <w:rPr>
          <w:rFonts w:ascii="Sakkal Majalla" w:hAnsi="Sakkal Majalla" w:cs="Sakkal Majalla"/>
          <w:b/>
          <w:bCs/>
          <w:rtl/>
          <w:lang w:bidi="ar-EG"/>
        </w:rPr>
      </w:pPr>
      <w:r w:rsidRPr="00B60054">
        <w:rPr>
          <w:rFonts w:ascii="Sakkal Majalla" w:hAnsi="Sakkal Majalla" w:cs="Sakkal Majalla"/>
          <w:b/>
          <w:bCs/>
          <w:rtl/>
          <w:lang w:bidi="ar-EG"/>
        </w:rPr>
        <w:t>علاج ما قبل الولادة</w:t>
      </w:r>
    </w:p>
    <w:p w14:paraId="1C0CB5EA"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b/>
          <w:bCs/>
          <w:rtl/>
          <w:lang w:bidi="ar-EG"/>
        </w:rPr>
        <w:t xml:space="preserve">لا يُنصح بالعلاج قبل الولادة. </w:t>
      </w:r>
      <w:r>
        <w:rPr>
          <w:rFonts w:ascii="Sakkal Majalla" w:hAnsi="Sakkal Majalla" w:cs="Sakkal Majalla" w:hint="cs"/>
          <w:b/>
          <w:bCs/>
          <w:rtl/>
          <w:lang w:bidi="ar-EG"/>
        </w:rPr>
        <w:t>ف</w:t>
      </w:r>
      <w:r w:rsidRPr="00B60054">
        <w:rPr>
          <w:rFonts w:ascii="Sakkal Majalla" w:hAnsi="Sakkal Majalla" w:cs="Sakkal Majalla"/>
          <w:b/>
          <w:bCs/>
          <w:rtl/>
          <w:lang w:bidi="ar-EG"/>
        </w:rPr>
        <w:t>على</w:t>
      </w:r>
      <w:r w:rsidRPr="00B60054">
        <w:rPr>
          <w:rFonts w:ascii="Sakkal Majalla" w:hAnsi="Sakkal Majalla" w:cs="Sakkal Majalla"/>
          <w:rtl/>
          <w:lang w:bidi="ar-EG"/>
        </w:rPr>
        <w:t xml:space="preserve"> سبيل المثال لا يفيد شد</w:t>
      </w:r>
      <w:r>
        <w:rPr>
          <w:rFonts w:ascii="Sakkal Majalla" w:hAnsi="Sakkal Majalla" w:cs="Sakkal Majalla" w:hint="cs"/>
          <w:rtl/>
          <w:lang w:bidi="ar-EG"/>
        </w:rPr>
        <w:t>ّ</w:t>
      </w:r>
      <w:r w:rsidRPr="00B60054">
        <w:rPr>
          <w:rFonts w:ascii="Sakkal Majalla" w:hAnsi="Sakkal Majalla" w:cs="Sakkal Majalla"/>
          <w:rtl/>
          <w:lang w:bidi="ar-EG"/>
        </w:rPr>
        <w:t xml:space="preserve"> الحلمات أو ارتداء أغطية أو واقيات الحلمات، </w:t>
      </w:r>
      <w:r>
        <w:rPr>
          <w:rFonts w:ascii="Sakkal Majalla" w:hAnsi="Sakkal Majalla" w:cs="Sakkal Majalla" w:hint="cs"/>
          <w:rtl/>
          <w:lang w:bidi="ar-EG"/>
        </w:rPr>
        <w:t>حيث ي</w:t>
      </w:r>
      <w:r w:rsidRPr="00B60054">
        <w:rPr>
          <w:rFonts w:ascii="Sakkal Majalla" w:hAnsi="Sakkal Majalla" w:cs="Sakkal Majalla"/>
          <w:rtl/>
          <w:lang w:bidi="ar-EG"/>
        </w:rPr>
        <w:t xml:space="preserve">تحسن </w:t>
      </w:r>
      <w:r>
        <w:rPr>
          <w:rFonts w:ascii="Sakkal Majalla" w:hAnsi="Sakkal Majalla" w:cs="Sakkal Majalla" w:hint="cs"/>
          <w:rtl/>
          <w:lang w:bidi="ar-EG"/>
        </w:rPr>
        <w:t xml:space="preserve">شكل </w:t>
      </w:r>
      <w:r w:rsidRPr="00B60054">
        <w:rPr>
          <w:rFonts w:ascii="Sakkal Majalla" w:hAnsi="Sakkal Majalla" w:cs="Sakkal Majalla"/>
          <w:rtl/>
          <w:lang w:bidi="ar-EG"/>
        </w:rPr>
        <w:t>أغلب الحلمات عند اقتراب الولادة دون أي</w:t>
      </w:r>
      <w:r>
        <w:rPr>
          <w:rFonts w:ascii="Sakkal Majalla" w:hAnsi="Sakkal Majalla" w:cs="Sakkal Majalla" w:hint="cs"/>
          <w:rtl/>
          <w:lang w:bidi="ar-EG"/>
        </w:rPr>
        <w:t>ّ</w:t>
      </w:r>
      <w:r w:rsidRPr="00B60054">
        <w:rPr>
          <w:rFonts w:ascii="Sakkal Majalla" w:hAnsi="Sakkal Majalla" w:cs="Sakkal Majalla"/>
          <w:rtl/>
          <w:lang w:bidi="ar-EG"/>
        </w:rPr>
        <w:t xml:space="preserve"> علاج.</w:t>
      </w:r>
    </w:p>
    <w:p w14:paraId="2EAB91EC" w14:textId="77777777" w:rsidR="008C0726" w:rsidRPr="00B60054" w:rsidRDefault="008C0726" w:rsidP="008C0726">
      <w:pPr>
        <w:bidi/>
        <w:jc w:val="both"/>
        <w:rPr>
          <w:rFonts w:ascii="Sakkal Majalla" w:hAnsi="Sakkal Majalla" w:cs="Sakkal Majalla"/>
          <w:b/>
          <w:bCs/>
          <w:rtl/>
          <w:lang w:bidi="ar-EG"/>
        </w:rPr>
      </w:pPr>
      <w:r w:rsidRPr="00B60054">
        <w:rPr>
          <w:rFonts w:ascii="Sakkal Majalla" w:hAnsi="Sakkal Majalla" w:cs="Sakkal Majalla"/>
          <w:b/>
          <w:bCs/>
          <w:rtl/>
          <w:lang w:bidi="ar-EG"/>
        </w:rPr>
        <w:t>عند الولادة</w:t>
      </w:r>
    </w:p>
    <w:p w14:paraId="0709E241"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تمث</w:t>
      </w:r>
      <w:r>
        <w:rPr>
          <w:rFonts w:ascii="Sakkal Majalla" w:hAnsi="Sakkal Majalla" w:cs="Sakkal Majalla" w:hint="cs"/>
          <w:rtl/>
          <w:lang w:bidi="ar-EG"/>
        </w:rPr>
        <w:t>ّ</w:t>
      </w:r>
      <w:r w:rsidRPr="00B60054">
        <w:rPr>
          <w:rFonts w:ascii="Sakkal Majalla" w:hAnsi="Sakkal Majalla" w:cs="Sakkal Majalla"/>
          <w:rtl/>
          <w:lang w:bidi="ar-EG"/>
        </w:rPr>
        <w:t xml:space="preserve">ل المساعدة أهم الأشياء بعد الولادة مباشرةً عندما يبدأ الرضيع </w:t>
      </w:r>
      <w:r>
        <w:rPr>
          <w:rFonts w:ascii="Sakkal Majalla" w:hAnsi="Sakkal Majalla" w:cs="Sakkal Majalla" w:hint="cs"/>
          <w:rtl/>
          <w:lang w:bidi="ar-EG"/>
        </w:rPr>
        <w:t>ب</w:t>
      </w:r>
      <w:r w:rsidRPr="00B60054">
        <w:rPr>
          <w:rFonts w:ascii="Sakkal Majalla" w:hAnsi="Sakkal Majalla" w:cs="Sakkal Majalla"/>
          <w:rtl/>
          <w:lang w:bidi="ar-EG"/>
        </w:rPr>
        <w:t>الرضاعة الطبيعية.</w:t>
      </w:r>
    </w:p>
    <w:p w14:paraId="21399116" w14:textId="77777777" w:rsidR="008C0726" w:rsidRPr="00B60054" w:rsidRDefault="008C0726" w:rsidP="008C0726">
      <w:pPr>
        <w:pStyle w:val="ListParagraph"/>
        <w:numPr>
          <w:ilvl w:val="0"/>
          <w:numId w:val="45"/>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بناء ثقة الأم بنفسها. ا</w:t>
      </w:r>
      <w:r>
        <w:rPr>
          <w:rFonts w:ascii="Sakkal Majalla" w:hAnsi="Sakkal Majalla" w:cs="Sakkal Majalla" w:hint="cs"/>
          <w:rtl/>
          <w:lang w:bidi="ar-EG"/>
        </w:rPr>
        <w:t>ل</w:t>
      </w:r>
      <w:r w:rsidRPr="00B60054">
        <w:rPr>
          <w:rFonts w:ascii="Sakkal Majalla" w:hAnsi="Sakkal Majalla" w:cs="Sakkal Majalla"/>
          <w:rtl/>
          <w:lang w:bidi="ar-EG"/>
        </w:rPr>
        <w:t xml:space="preserve">شرح </w:t>
      </w:r>
      <w:r>
        <w:rPr>
          <w:rFonts w:ascii="Sakkal Majalla" w:hAnsi="Sakkal Majalla" w:cs="Sakkal Majalla" w:hint="cs"/>
          <w:rtl/>
          <w:lang w:bidi="ar-EG"/>
        </w:rPr>
        <w:t>أنه على ال</w:t>
      </w:r>
      <w:r w:rsidRPr="00B60054">
        <w:rPr>
          <w:rFonts w:ascii="Sakkal Majalla" w:hAnsi="Sakkal Majalla" w:cs="Sakkal Majalla"/>
          <w:rtl/>
          <w:lang w:bidi="ar-EG"/>
        </w:rPr>
        <w:t xml:space="preserve">رغم </w:t>
      </w:r>
      <w:r>
        <w:rPr>
          <w:rFonts w:ascii="Sakkal Majalla" w:hAnsi="Sakkal Majalla" w:cs="Sakkal Majalla" w:hint="cs"/>
          <w:rtl/>
          <w:lang w:bidi="ar-EG"/>
        </w:rPr>
        <w:t xml:space="preserve">من </w:t>
      </w:r>
      <w:r w:rsidRPr="00B60054">
        <w:rPr>
          <w:rFonts w:ascii="Sakkal Majalla" w:hAnsi="Sakkal Majalla" w:cs="Sakkal Majalla"/>
          <w:rtl/>
          <w:lang w:bidi="ar-EG"/>
        </w:rPr>
        <w:t>أن</w:t>
      </w:r>
      <w:r>
        <w:rPr>
          <w:rFonts w:ascii="Sakkal Majalla" w:hAnsi="Sakkal Majalla" w:cs="Sakkal Majalla" w:hint="cs"/>
          <w:rtl/>
          <w:lang w:bidi="ar-EG"/>
        </w:rPr>
        <w:t>ّ</w:t>
      </w:r>
      <w:r w:rsidRPr="00B60054">
        <w:rPr>
          <w:rFonts w:ascii="Sakkal Majalla" w:hAnsi="Sakkal Majalla" w:cs="Sakkal Majalla"/>
          <w:rtl/>
          <w:lang w:bidi="ar-EG"/>
        </w:rPr>
        <w:t xml:space="preserve"> الأمر قد يكون صع</w:t>
      </w:r>
      <w:r>
        <w:rPr>
          <w:rFonts w:ascii="Sakkal Majalla" w:hAnsi="Sakkal Majalla" w:cs="Sakkal Majalla" w:hint="cs"/>
          <w:rtl/>
          <w:lang w:bidi="ar-EG"/>
        </w:rPr>
        <w:t>باً</w:t>
      </w:r>
      <w:r w:rsidRPr="00B60054">
        <w:rPr>
          <w:rFonts w:ascii="Sakkal Majalla" w:hAnsi="Sakkal Majalla" w:cs="Sakkal Majalla"/>
          <w:rtl/>
          <w:lang w:bidi="ar-EG"/>
        </w:rPr>
        <w:t xml:space="preserve"> في البداية، </w:t>
      </w:r>
      <w:r>
        <w:rPr>
          <w:rFonts w:ascii="Sakkal Majalla" w:hAnsi="Sakkal Majalla" w:cs="Sakkal Majalla" w:hint="cs"/>
          <w:rtl/>
          <w:lang w:bidi="ar-EG"/>
        </w:rPr>
        <w:t>إلا أنّ</w:t>
      </w:r>
      <w:r w:rsidRPr="00B60054">
        <w:rPr>
          <w:rFonts w:ascii="Sakkal Majalla" w:hAnsi="Sakkal Majalla" w:cs="Sakkal Majalla"/>
          <w:rtl/>
          <w:lang w:bidi="ar-EG"/>
        </w:rPr>
        <w:t xml:space="preserve"> </w:t>
      </w:r>
      <w:r>
        <w:rPr>
          <w:rFonts w:ascii="Sakkal Majalla" w:hAnsi="Sakkal Majalla" w:cs="Sakkal Majalla" w:hint="cs"/>
          <w:rtl/>
          <w:lang w:bidi="ar-EG"/>
        </w:rPr>
        <w:t>ا</w:t>
      </w:r>
      <w:r w:rsidRPr="00B60054">
        <w:rPr>
          <w:rFonts w:ascii="Sakkal Majalla" w:hAnsi="Sakkal Majalla" w:cs="Sakkal Majalla"/>
          <w:rtl/>
          <w:lang w:bidi="ar-EG"/>
        </w:rPr>
        <w:t xml:space="preserve">لأم </w:t>
      </w:r>
      <w:r>
        <w:rPr>
          <w:rFonts w:ascii="Sakkal Majalla" w:hAnsi="Sakkal Majalla" w:cs="Sakkal Majalla" w:hint="cs"/>
          <w:rtl/>
          <w:lang w:bidi="ar-EG"/>
        </w:rPr>
        <w:t xml:space="preserve">لديها إمكانية </w:t>
      </w:r>
      <w:r w:rsidRPr="00B60054">
        <w:rPr>
          <w:rFonts w:ascii="Sakkal Majalla" w:hAnsi="Sakkal Majalla" w:cs="Sakkal Majalla"/>
          <w:rtl/>
          <w:lang w:bidi="ar-EG"/>
        </w:rPr>
        <w:t xml:space="preserve">الوصول </w:t>
      </w:r>
      <w:r>
        <w:rPr>
          <w:rFonts w:ascii="Sakkal Majalla" w:hAnsi="Sakkal Majalla" w:cs="Sakkal Majalla" w:hint="cs"/>
          <w:rtl/>
          <w:lang w:bidi="ar-EG"/>
        </w:rPr>
        <w:t xml:space="preserve">إلى </w:t>
      </w:r>
      <w:r w:rsidRPr="00B60054">
        <w:rPr>
          <w:rFonts w:ascii="Sakkal Majalla" w:hAnsi="Sakkal Majalla" w:cs="Sakkal Majalla"/>
          <w:rtl/>
          <w:lang w:bidi="ar-EG"/>
        </w:rPr>
        <w:t xml:space="preserve">دعم </w:t>
      </w:r>
      <w:r>
        <w:rPr>
          <w:rFonts w:ascii="Sakkal Majalla" w:hAnsi="Sakkal Majalla" w:cs="Sakkal Majalla" w:hint="cs"/>
          <w:rtl/>
          <w:lang w:bidi="ar-EG"/>
        </w:rPr>
        <w:t xml:space="preserve">متخصص في مجال </w:t>
      </w:r>
      <w:r w:rsidRPr="00B60054">
        <w:rPr>
          <w:rFonts w:ascii="Sakkal Majalla" w:hAnsi="Sakkal Majalla" w:cs="Sakkal Majalla"/>
          <w:rtl/>
          <w:lang w:bidi="ar-EG"/>
        </w:rPr>
        <w:t xml:space="preserve">تغذية الرضع وصغار الأطفال، وأنها تستطيع النجاح </w:t>
      </w:r>
      <w:r>
        <w:rPr>
          <w:rFonts w:ascii="Sakkal Majalla" w:hAnsi="Sakkal Majalla" w:cs="Sakkal Majalla" w:hint="cs"/>
          <w:rtl/>
          <w:lang w:bidi="ar-EG"/>
        </w:rPr>
        <w:t xml:space="preserve">من خلال تحليها </w:t>
      </w:r>
      <w:r w:rsidRPr="00B60054">
        <w:rPr>
          <w:rFonts w:ascii="Sakkal Majalla" w:hAnsi="Sakkal Majalla" w:cs="Sakkal Majalla"/>
          <w:rtl/>
          <w:lang w:bidi="ar-EG"/>
        </w:rPr>
        <w:t>بالصبر و</w:t>
      </w:r>
      <w:r>
        <w:rPr>
          <w:rFonts w:ascii="Sakkal Majalla" w:hAnsi="Sakkal Majalla" w:cs="Sakkal Majalla" w:hint="cs"/>
          <w:rtl/>
          <w:lang w:bidi="ar-EG"/>
        </w:rPr>
        <w:t xml:space="preserve">حصولها على </w:t>
      </w:r>
      <w:r w:rsidRPr="00B60054">
        <w:rPr>
          <w:rFonts w:ascii="Sakkal Majalla" w:hAnsi="Sakkal Majalla" w:cs="Sakkal Majalla"/>
          <w:rtl/>
          <w:lang w:bidi="ar-EG"/>
        </w:rPr>
        <w:t>الدعم.</w:t>
      </w:r>
    </w:p>
    <w:p w14:paraId="387FB8AF" w14:textId="77777777" w:rsidR="008C0726" w:rsidRPr="00B60054" w:rsidRDefault="008C0726" w:rsidP="008C0726">
      <w:pPr>
        <w:pStyle w:val="ListParagraph"/>
        <w:numPr>
          <w:ilvl w:val="0"/>
          <w:numId w:val="45"/>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 xml:space="preserve">توضيح الأمر للأم بأن </w:t>
      </w:r>
      <w:r w:rsidRPr="00B60054">
        <w:rPr>
          <w:rFonts w:ascii="Sakkal Majalla" w:hAnsi="Sakkal Majalla" w:cs="Sakkal Majalla"/>
          <w:rtl/>
          <w:lang w:bidi="ar-EG"/>
        </w:rPr>
        <w:t xml:space="preserve">الثدي سوف يتحسن ويصبح أكثر ليونة خلال أسبوع أو اثنين </w:t>
      </w:r>
      <w:r>
        <w:rPr>
          <w:rFonts w:ascii="Sakkal Majalla" w:hAnsi="Sakkal Majalla" w:cs="Sakkal Majalla" w:hint="cs"/>
          <w:rtl/>
          <w:lang w:bidi="ar-EG"/>
        </w:rPr>
        <w:t>من</w:t>
      </w:r>
      <w:r w:rsidRPr="00B60054">
        <w:rPr>
          <w:rFonts w:ascii="Sakkal Majalla" w:hAnsi="Sakkal Majalla" w:cs="Sakkal Majalla"/>
          <w:rtl/>
          <w:lang w:bidi="ar-EG"/>
        </w:rPr>
        <w:t xml:space="preserve"> الولادة.</w:t>
      </w:r>
    </w:p>
    <w:p w14:paraId="16DCD430" w14:textId="77777777" w:rsidR="008C0726" w:rsidRPr="00B60054" w:rsidRDefault="008C0726" w:rsidP="008C0726">
      <w:pPr>
        <w:pStyle w:val="ListParagraph"/>
        <w:numPr>
          <w:ilvl w:val="0"/>
          <w:numId w:val="45"/>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تعريف الأم ب</w:t>
      </w:r>
      <w:r w:rsidRPr="00B60054">
        <w:rPr>
          <w:rFonts w:ascii="Sakkal Majalla" w:hAnsi="Sakkal Majalla" w:cs="Sakkal Majalla"/>
          <w:rtl/>
          <w:lang w:bidi="ar-EG"/>
        </w:rPr>
        <w:t>أن الرضيع يمارس الرضاعة من الثدي وليس من الحلمة وأن</w:t>
      </w:r>
      <w:r>
        <w:rPr>
          <w:rFonts w:ascii="Sakkal Majalla" w:hAnsi="Sakkal Majalla" w:cs="Sakkal Majalla" w:hint="cs"/>
          <w:rtl/>
          <w:lang w:bidi="ar-EG"/>
        </w:rPr>
        <w:t>ه</w:t>
      </w:r>
      <w:r w:rsidRPr="00B60054">
        <w:rPr>
          <w:rFonts w:ascii="Sakkal Majalla" w:hAnsi="Sakkal Majalla" w:cs="Sakkal Majalla"/>
          <w:rtl/>
          <w:lang w:bidi="ar-EG"/>
        </w:rPr>
        <w:t xml:space="preserve"> يحتاج إلى ملأ فمه بالثدي.</w:t>
      </w:r>
    </w:p>
    <w:p w14:paraId="30C4FB46" w14:textId="77777777" w:rsidR="008C0726" w:rsidRPr="00B60054" w:rsidRDefault="008C0726" w:rsidP="00416389">
      <w:pPr>
        <w:pStyle w:val="ListParagraph"/>
        <w:numPr>
          <w:ilvl w:val="0"/>
          <w:numId w:val="45"/>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التوضيح</w:t>
      </w:r>
      <w:r w:rsidRPr="00B60054">
        <w:rPr>
          <w:rFonts w:ascii="Sakkal Majalla" w:hAnsi="Sakkal Majalla" w:cs="Sakkal Majalla"/>
          <w:rtl/>
          <w:lang w:bidi="ar-EG"/>
        </w:rPr>
        <w:t xml:space="preserve"> أي</w:t>
      </w:r>
      <w:r>
        <w:rPr>
          <w:rFonts w:ascii="Sakkal Majalla" w:hAnsi="Sakkal Majalla" w:cs="Sakkal Majalla" w:hint="cs"/>
          <w:rtl/>
          <w:lang w:bidi="ar-EG"/>
        </w:rPr>
        <w:t>ضاً</w:t>
      </w:r>
      <w:r w:rsidRPr="00B60054">
        <w:rPr>
          <w:rFonts w:ascii="Sakkal Majalla" w:hAnsi="Sakkal Majalla" w:cs="Sakkal Majalla"/>
          <w:rtl/>
          <w:lang w:bidi="ar-EG"/>
        </w:rPr>
        <w:t xml:space="preserve"> أنه كلما زادت رضاعة الطفل</w:t>
      </w:r>
      <w:r>
        <w:rPr>
          <w:rFonts w:ascii="Sakkal Majalla" w:hAnsi="Sakkal Majalla" w:cs="Sakkal Majalla" w:hint="cs"/>
          <w:rtl/>
          <w:lang w:bidi="ar-EG"/>
        </w:rPr>
        <w:t>،</w:t>
      </w:r>
      <w:r w:rsidRPr="00B60054">
        <w:rPr>
          <w:rFonts w:ascii="Sakkal Majalla" w:hAnsi="Sakkal Majalla" w:cs="Sakkal Majalla"/>
          <w:rtl/>
          <w:lang w:bidi="ar-EG"/>
        </w:rPr>
        <w:t xml:space="preserve"> تمد</w:t>
      </w:r>
      <w:r>
        <w:rPr>
          <w:rFonts w:ascii="Sakkal Majalla" w:hAnsi="Sakkal Majalla" w:cs="Sakkal Majalla" w:hint="cs"/>
          <w:rtl/>
          <w:lang w:bidi="ar-EG"/>
        </w:rPr>
        <w:t>ّ</w:t>
      </w:r>
      <w:r w:rsidRPr="00B60054">
        <w:rPr>
          <w:rFonts w:ascii="Sakkal Majalla" w:hAnsi="Sakkal Majalla" w:cs="Sakkal Majalla"/>
          <w:rtl/>
          <w:lang w:bidi="ar-EG"/>
        </w:rPr>
        <w:t>دت الحلمة.</w:t>
      </w:r>
    </w:p>
    <w:p w14:paraId="0FE86B00" w14:textId="77777777" w:rsidR="008C0726" w:rsidRPr="00B60054" w:rsidRDefault="008C0726" w:rsidP="008C0726">
      <w:pPr>
        <w:pStyle w:val="ListParagraph"/>
        <w:numPr>
          <w:ilvl w:val="0"/>
          <w:numId w:val="45"/>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ت</w:t>
      </w:r>
      <w:r w:rsidRPr="00B60054">
        <w:rPr>
          <w:rFonts w:ascii="Sakkal Majalla" w:hAnsi="Sakkal Majalla" w:cs="Sakkal Majalla"/>
          <w:rtl/>
          <w:lang w:bidi="ar-EG"/>
        </w:rPr>
        <w:t>شج</w:t>
      </w:r>
      <w:r>
        <w:rPr>
          <w:rFonts w:ascii="Sakkal Majalla" w:hAnsi="Sakkal Majalla" w:cs="Sakkal Majalla" w:hint="cs"/>
          <w:rtl/>
          <w:lang w:bidi="ar-EG"/>
        </w:rPr>
        <w:t>ي</w:t>
      </w:r>
      <w:r w:rsidRPr="00B60054">
        <w:rPr>
          <w:rFonts w:ascii="Sakkal Majalla" w:hAnsi="Sakkal Majalla" w:cs="Sakkal Majalla"/>
          <w:rtl/>
          <w:lang w:bidi="ar-EG"/>
        </w:rPr>
        <w:t xml:space="preserve">ع </w:t>
      </w:r>
      <w:r>
        <w:rPr>
          <w:rFonts w:ascii="Sakkal Majalla" w:hAnsi="Sakkal Majalla" w:cs="Sakkal Majalla" w:hint="cs"/>
          <w:rtl/>
          <w:lang w:bidi="ar-EG"/>
        </w:rPr>
        <w:t xml:space="preserve">الأم </w:t>
      </w:r>
      <w:r w:rsidRPr="00B60054">
        <w:rPr>
          <w:rFonts w:ascii="Sakkal Majalla" w:hAnsi="Sakkal Majalla" w:cs="Sakkal Majalla"/>
          <w:rtl/>
          <w:lang w:bidi="ar-EG"/>
        </w:rPr>
        <w:t xml:space="preserve">على تعزيز التصاق </w:t>
      </w:r>
      <w:r>
        <w:rPr>
          <w:rFonts w:ascii="Sakkal Majalla" w:hAnsi="Sakkal Majalla" w:cs="Sakkal Majalla" w:hint="cs"/>
          <w:rtl/>
          <w:lang w:bidi="ar-EG"/>
        </w:rPr>
        <w:t xml:space="preserve">جسدها بجسد طفلها </w:t>
      </w:r>
      <w:r w:rsidRPr="00B60054">
        <w:rPr>
          <w:rFonts w:ascii="Sakkal Majalla" w:hAnsi="Sakkal Majalla" w:cs="Sakkal Majalla"/>
          <w:rtl/>
          <w:lang w:bidi="ar-EG"/>
        </w:rPr>
        <w:t>والسماح ل</w:t>
      </w:r>
      <w:r>
        <w:rPr>
          <w:rFonts w:ascii="Sakkal Majalla" w:hAnsi="Sakkal Majalla" w:cs="Sakkal Majalla" w:hint="cs"/>
          <w:rtl/>
          <w:lang w:bidi="ar-EG"/>
        </w:rPr>
        <w:t>ه</w:t>
      </w:r>
      <w:r w:rsidRPr="00B60054">
        <w:rPr>
          <w:rFonts w:ascii="Sakkal Majalla" w:hAnsi="Sakkal Majalla" w:cs="Sakkal Majalla"/>
          <w:rtl/>
          <w:lang w:bidi="ar-EG"/>
        </w:rPr>
        <w:t xml:space="preserve"> باستكشاف ثدي</w:t>
      </w:r>
      <w:r>
        <w:rPr>
          <w:rFonts w:ascii="Sakkal Majalla" w:hAnsi="Sakkal Majalla" w:cs="Sakkal Majalla" w:hint="cs"/>
          <w:rtl/>
          <w:lang w:bidi="ar-EG"/>
        </w:rPr>
        <w:t>ها</w:t>
      </w:r>
      <w:r w:rsidRPr="00B60054">
        <w:rPr>
          <w:rFonts w:ascii="Sakkal Majalla" w:hAnsi="Sakkal Majalla" w:cs="Sakkal Majalla"/>
          <w:rtl/>
          <w:lang w:bidi="ar-EG"/>
        </w:rPr>
        <w:t>.</w:t>
      </w:r>
    </w:p>
    <w:p w14:paraId="625D85D0" w14:textId="77777777" w:rsidR="008C0726" w:rsidRPr="00B60054" w:rsidRDefault="008C0726" w:rsidP="008C0726">
      <w:pPr>
        <w:pStyle w:val="ListParagraph"/>
        <w:numPr>
          <w:ilvl w:val="0"/>
          <w:numId w:val="45"/>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السماح للطفل بالالتصاق بالثدي ب</w:t>
      </w:r>
      <w:r>
        <w:rPr>
          <w:rFonts w:ascii="Sakkal Majalla" w:hAnsi="Sakkal Majalla" w:cs="Sakkal Majalla" w:hint="cs"/>
          <w:rtl/>
          <w:lang w:bidi="ar-EG"/>
        </w:rPr>
        <w:t>مفرده</w:t>
      </w:r>
      <w:r w:rsidRPr="00B60054">
        <w:rPr>
          <w:rFonts w:ascii="Sakkal Majalla" w:hAnsi="Sakkal Majalla" w:cs="Sakkal Majalla"/>
          <w:rtl/>
          <w:lang w:bidi="ar-EG"/>
        </w:rPr>
        <w:t xml:space="preserve"> عندما يرغب ذلك، </w:t>
      </w:r>
      <w:r>
        <w:rPr>
          <w:rFonts w:ascii="Sakkal Majalla" w:hAnsi="Sakkal Majalla" w:cs="Sakkal Majalla" w:hint="cs"/>
          <w:rtl/>
          <w:lang w:bidi="ar-EG"/>
        </w:rPr>
        <w:t xml:space="preserve">حيث </w:t>
      </w:r>
      <w:r w:rsidRPr="00B60054">
        <w:rPr>
          <w:rFonts w:ascii="Sakkal Majalla" w:hAnsi="Sakkal Majalla" w:cs="Sakkal Majalla"/>
          <w:rtl/>
          <w:lang w:bidi="ar-EG"/>
        </w:rPr>
        <w:t>يتعلم بعض الأطفال الرضاعة ب</w:t>
      </w:r>
      <w:r>
        <w:rPr>
          <w:rFonts w:ascii="Sakkal Majalla" w:hAnsi="Sakkal Majalla" w:cs="Sakkal Majalla" w:hint="cs"/>
          <w:rtl/>
          <w:lang w:bidi="ar-EG"/>
        </w:rPr>
        <w:t>مفردهم</w:t>
      </w:r>
      <w:r w:rsidRPr="00B60054">
        <w:rPr>
          <w:rFonts w:ascii="Sakkal Majalla" w:hAnsi="Sakkal Majalla" w:cs="Sakkal Majalla"/>
          <w:rtl/>
          <w:lang w:bidi="ar-EG"/>
        </w:rPr>
        <w:t>.</w:t>
      </w:r>
    </w:p>
    <w:p w14:paraId="38E359D9" w14:textId="77777777" w:rsidR="008C0726" w:rsidRPr="00B60054" w:rsidRDefault="008C0726" w:rsidP="008C0726">
      <w:pPr>
        <w:pStyle w:val="ListParagraph"/>
        <w:numPr>
          <w:ilvl w:val="0"/>
          <w:numId w:val="45"/>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 xml:space="preserve">مساعدة الأم على </w:t>
      </w:r>
      <w:r>
        <w:rPr>
          <w:rFonts w:ascii="Sakkal Majalla" w:hAnsi="Sakkal Majalla" w:cs="Sakkal Majalla" w:hint="cs"/>
          <w:rtl/>
          <w:lang w:bidi="ar-EG"/>
        </w:rPr>
        <w:t xml:space="preserve">تعزيز </w:t>
      </w:r>
      <w:r w:rsidRPr="00B60054">
        <w:rPr>
          <w:rFonts w:ascii="Sakkal Majalla" w:hAnsi="Sakkal Majalla" w:cs="Sakkal Majalla"/>
          <w:rtl/>
          <w:lang w:bidi="ar-EG"/>
        </w:rPr>
        <w:t>وضع</w:t>
      </w:r>
      <w:r>
        <w:rPr>
          <w:rFonts w:ascii="Sakkal Majalla" w:hAnsi="Sakkal Majalla" w:cs="Sakkal Majalla" w:hint="cs"/>
          <w:rtl/>
          <w:lang w:bidi="ar-EG"/>
        </w:rPr>
        <w:t>ية</w:t>
      </w:r>
      <w:r w:rsidRPr="00B60054">
        <w:rPr>
          <w:rFonts w:ascii="Sakkal Majalla" w:hAnsi="Sakkal Majalla" w:cs="Sakkal Majalla"/>
          <w:rtl/>
          <w:lang w:bidi="ar-EG"/>
        </w:rPr>
        <w:t xml:space="preserve"> الطفل ب</w:t>
      </w:r>
      <w:r>
        <w:rPr>
          <w:rFonts w:ascii="Sakkal Majalla" w:hAnsi="Sakkal Majalla" w:cs="Sakkal Majalla" w:hint="cs"/>
          <w:rtl/>
          <w:lang w:bidi="ar-EG"/>
        </w:rPr>
        <w:t>مفردها</w:t>
      </w:r>
      <w:r w:rsidRPr="00B60054">
        <w:rPr>
          <w:rFonts w:ascii="Sakkal Majalla" w:hAnsi="Sakkal Majalla" w:cs="Sakkal Majalla"/>
          <w:rtl/>
          <w:lang w:bidi="ar-EG"/>
        </w:rPr>
        <w:t xml:space="preserve"> في حال لم يتمكن من التعلق ب</w:t>
      </w:r>
      <w:r>
        <w:rPr>
          <w:rFonts w:ascii="Sakkal Majalla" w:hAnsi="Sakkal Majalla" w:cs="Sakkal Majalla" w:hint="cs"/>
          <w:rtl/>
          <w:lang w:bidi="ar-EG"/>
        </w:rPr>
        <w:t>ثديها ب</w:t>
      </w:r>
      <w:r w:rsidRPr="00B60054">
        <w:rPr>
          <w:rFonts w:ascii="Sakkal Majalla" w:hAnsi="Sakkal Majalla" w:cs="Sakkal Majalla"/>
          <w:rtl/>
          <w:lang w:bidi="ar-EG"/>
        </w:rPr>
        <w:t>شكل</w:t>
      </w:r>
      <w:r>
        <w:rPr>
          <w:rFonts w:ascii="Sakkal Majalla" w:hAnsi="Sakkal Majalla" w:cs="Sakkal Majalla" w:hint="cs"/>
          <w:rtl/>
          <w:lang w:bidi="ar-EG"/>
        </w:rPr>
        <w:t>ٍ</w:t>
      </w:r>
      <w:r w:rsidRPr="00B60054">
        <w:rPr>
          <w:rFonts w:ascii="Sakkal Majalla" w:hAnsi="Sakkal Majalla" w:cs="Sakkal Majalla"/>
          <w:rtl/>
          <w:lang w:bidi="ar-EG"/>
        </w:rPr>
        <w:t xml:space="preserve"> جيد، ومساعدتها </w:t>
      </w:r>
      <w:r>
        <w:rPr>
          <w:rFonts w:ascii="Sakkal Majalla" w:hAnsi="Sakkal Majalla" w:cs="Sakkal Majalla" w:hint="cs"/>
          <w:rtl/>
          <w:lang w:bidi="ar-EG"/>
        </w:rPr>
        <w:t xml:space="preserve">في ذلك إلى أن يتم تحقيق الوضعية </w:t>
      </w:r>
      <w:r w:rsidRPr="00B60054">
        <w:rPr>
          <w:rFonts w:ascii="Sakkal Majalla" w:hAnsi="Sakkal Majalla" w:cs="Sakkal Majalla"/>
          <w:rtl/>
          <w:lang w:bidi="ar-EG"/>
        </w:rPr>
        <w:t>المناسب</w:t>
      </w:r>
      <w:r>
        <w:rPr>
          <w:rFonts w:ascii="Sakkal Majalla" w:hAnsi="Sakkal Majalla" w:cs="Sakkal Majalla" w:hint="cs"/>
          <w:rtl/>
          <w:lang w:bidi="ar-EG"/>
        </w:rPr>
        <w:t>ة</w:t>
      </w:r>
      <w:r w:rsidRPr="00B60054">
        <w:rPr>
          <w:rFonts w:ascii="Sakkal Majalla" w:hAnsi="Sakkal Majalla" w:cs="Sakkal Majalla"/>
          <w:rtl/>
          <w:lang w:bidi="ar-EG"/>
        </w:rPr>
        <w:t>، وينبغي تقديم هذه المساعدة في وقت مبكر في اليوم الأول بعد الولادة.</w:t>
      </w:r>
    </w:p>
    <w:p w14:paraId="04FAB925" w14:textId="77777777" w:rsidR="008C0726" w:rsidRPr="00B60054" w:rsidRDefault="008C0726" w:rsidP="008C0726">
      <w:pPr>
        <w:pStyle w:val="ListParagraph"/>
        <w:numPr>
          <w:ilvl w:val="0"/>
          <w:numId w:val="45"/>
        </w:numPr>
        <w:bidi/>
        <w:spacing w:after="160" w:line="259" w:lineRule="auto"/>
        <w:jc w:val="both"/>
        <w:rPr>
          <w:rFonts w:ascii="Sakkal Majalla" w:hAnsi="Sakkal Majalla" w:cs="Sakkal Majalla"/>
          <w:lang w:bidi="ar-EG"/>
        </w:rPr>
      </w:pPr>
      <w:r w:rsidRPr="00B60054">
        <w:rPr>
          <w:rFonts w:ascii="Sakkal Majalla" w:hAnsi="Sakkal Majalla" w:cs="Sakkal Majalla"/>
          <w:rtl/>
          <w:lang w:bidi="ar-EG"/>
        </w:rPr>
        <w:t>وضع الرضيع على الثدي بوضع</w:t>
      </w:r>
      <w:r>
        <w:rPr>
          <w:rFonts w:ascii="Sakkal Majalla" w:hAnsi="Sakkal Majalla" w:cs="Sakkal Majalla" w:hint="cs"/>
          <w:rtl/>
          <w:lang w:bidi="ar-EG"/>
        </w:rPr>
        <w:t>ياتٍ</w:t>
      </w:r>
      <w:r w:rsidRPr="00B60054">
        <w:rPr>
          <w:rFonts w:ascii="Sakkal Majalla" w:hAnsi="Sakkal Majalla" w:cs="Sakkal Majalla"/>
          <w:rtl/>
          <w:lang w:bidi="ar-EG"/>
        </w:rPr>
        <w:t xml:space="preserve"> مختلفة </w:t>
      </w:r>
      <w:r>
        <w:rPr>
          <w:rFonts w:ascii="Sakkal Majalla" w:hAnsi="Sakkal Majalla" w:cs="Sakkal Majalla" w:hint="cs"/>
          <w:rtl/>
          <w:lang w:bidi="ar-EG"/>
        </w:rPr>
        <w:t xml:space="preserve">قد يُسهل </w:t>
      </w:r>
      <w:r w:rsidRPr="00B60054">
        <w:rPr>
          <w:rFonts w:ascii="Sakkal Majalla" w:hAnsi="Sakkal Majalla" w:cs="Sakkal Majalla"/>
          <w:rtl/>
          <w:lang w:bidi="ar-EG"/>
        </w:rPr>
        <w:t>في بعض ال</w:t>
      </w:r>
      <w:r>
        <w:rPr>
          <w:rFonts w:ascii="Sakkal Majalla" w:hAnsi="Sakkal Majalla" w:cs="Sakkal Majalla" w:hint="cs"/>
          <w:rtl/>
          <w:lang w:bidi="ar-EG"/>
        </w:rPr>
        <w:t>أ</w:t>
      </w:r>
      <w:r w:rsidRPr="00B60054">
        <w:rPr>
          <w:rFonts w:ascii="Sakkal Majalla" w:hAnsi="Sakkal Majalla" w:cs="Sakkal Majalla"/>
          <w:rtl/>
          <w:lang w:bidi="ar-EG"/>
        </w:rPr>
        <w:t>حيان تعلق الطفل بالثدي. على سبيل المثال، قد تفضل بعض الأمهات وضع</w:t>
      </w:r>
      <w:r>
        <w:rPr>
          <w:rFonts w:ascii="Sakkal Majalla" w:hAnsi="Sakkal Majalla" w:cs="Sakkal Majalla" w:hint="cs"/>
          <w:rtl/>
          <w:lang w:bidi="ar-EG"/>
        </w:rPr>
        <w:t>ية</w:t>
      </w:r>
      <w:r w:rsidRPr="00B60054">
        <w:rPr>
          <w:rFonts w:ascii="Sakkal Majalla" w:hAnsi="Sakkal Majalla" w:cs="Sakkal Majalla"/>
          <w:rtl/>
          <w:lang w:bidi="ar-EG"/>
        </w:rPr>
        <w:t xml:space="preserve"> تحت الإبط أو </w:t>
      </w:r>
      <w:r>
        <w:rPr>
          <w:rFonts w:ascii="Sakkal Majalla" w:hAnsi="Sakkal Majalla" w:cs="Sakkal Majalla" w:hint="cs"/>
          <w:rtl/>
          <w:lang w:bidi="ar-EG"/>
        </w:rPr>
        <w:t xml:space="preserve">وضعية الشكل في أو الشكل سي </w:t>
      </w:r>
      <w:r w:rsidRPr="00B60054">
        <w:rPr>
          <w:rFonts w:ascii="Sakkal Majalla" w:hAnsi="Sakkal Majalla" w:cs="Sakkal Majalla"/>
          <w:rtl/>
          <w:lang w:bidi="ar-EG"/>
        </w:rPr>
        <w:t>أثناء الرضاعة (انظر أساليب ال</w:t>
      </w:r>
      <w:r>
        <w:rPr>
          <w:rFonts w:ascii="Sakkal Majalla" w:hAnsi="Sakkal Majalla" w:cs="Sakkal Majalla" w:hint="cs"/>
          <w:rtl/>
          <w:lang w:bidi="ar-EG"/>
        </w:rPr>
        <w:t>التصاق</w:t>
      </w:r>
      <w:r w:rsidRPr="00B60054">
        <w:rPr>
          <w:rFonts w:ascii="Sakkal Majalla" w:hAnsi="Sakkal Majalla" w:cs="Sakkal Majalla"/>
          <w:rtl/>
          <w:lang w:bidi="ar-EG"/>
        </w:rPr>
        <w:t xml:space="preserve"> العميق </w:t>
      </w:r>
      <w:r>
        <w:rPr>
          <w:rFonts w:ascii="Sakkal Majalla" w:hAnsi="Sakkal Majalla" w:cs="Sakkal Majalla" w:hint="cs"/>
          <w:rtl/>
          <w:lang w:bidi="ar-EG"/>
        </w:rPr>
        <w:t>أدناه</w:t>
      </w:r>
      <w:r w:rsidRPr="00B60054">
        <w:rPr>
          <w:rFonts w:ascii="Sakkal Majalla" w:hAnsi="Sakkal Majalla" w:cs="Sakkal Majalla"/>
          <w:rtl/>
          <w:lang w:bidi="ar-EG"/>
        </w:rPr>
        <w:t>)</w:t>
      </w:r>
    </w:p>
    <w:p w14:paraId="219D75B8" w14:textId="77777777" w:rsidR="008C0726" w:rsidRPr="00B60054" w:rsidRDefault="008C0726" w:rsidP="008C0726">
      <w:pPr>
        <w:pStyle w:val="ListParagraph"/>
        <w:numPr>
          <w:ilvl w:val="0"/>
          <w:numId w:val="45"/>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 xml:space="preserve">يساعد </w:t>
      </w:r>
      <w:r w:rsidRPr="00B60054">
        <w:rPr>
          <w:rFonts w:ascii="Sakkal Majalla" w:hAnsi="Sakkal Majalla" w:cs="Sakkal Majalla"/>
          <w:rtl/>
          <w:lang w:bidi="ar-EG"/>
        </w:rPr>
        <w:t>في بعض الأحيان إبراز الحلمة قبل الرضاعة من خلال تحفيزها أو تدليكها على مساعدة الطفل على التعلق بالثدي</w:t>
      </w:r>
      <w:r>
        <w:rPr>
          <w:rFonts w:ascii="Sakkal Majalla" w:hAnsi="Sakkal Majalla" w:cs="Sakkal Majalla" w:hint="cs"/>
          <w:rtl/>
          <w:lang w:bidi="ar-EG"/>
        </w:rPr>
        <w:t>.</w:t>
      </w:r>
      <w:r w:rsidRPr="00B60054">
        <w:rPr>
          <w:rFonts w:ascii="Sakkal Majalla" w:hAnsi="Sakkal Majalla" w:cs="Sakkal Majalla"/>
          <w:rtl/>
          <w:lang w:bidi="ar-EG"/>
        </w:rPr>
        <w:t xml:space="preserve"> وفي الغالب ي</w:t>
      </w:r>
      <w:r>
        <w:rPr>
          <w:rFonts w:ascii="Sakkal Majalla" w:hAnsi="Sakkal Majalla" w:cs="Sakkal Majalla" w:hint="cs"/>
          <w:rtl/>
          <w:lang w:bidi="ar-EG"/>
        </w:rPr>
        <w:t>كون</w:t>
      </w:r>
      <w:r w:rsidRPr="00B60054">
        <w:rPr>
          <w:rFonts w:ascii="Sakkal Majalla" w:hAnsi="Sakkal Majalla" w:cs="Sakkal Majalla"/>
          <w:rtl/>
          <w:lang w:bidi="ar-EG"/>
        </w:rPr>
        <w:t xml:space="preserve"> هذا الإجراء </w:t>
      </w:r>
      <w:r>
        <w:rPr>
          <w:rFonts w:ascii="Sakkal Majalla" w:hAnsi="Sakkal Majalla" w:cs="Sakkal Majalla" w:hint="cs"/>
          <w:rtl/>
          <w:lang w:bidi="ar-EG"/>
        </w:rPr>
        <w:t xml:space="preserve">كافياً </w:t>
      </w:r>
      <w:r w:rsidRPr="00B60054">
        <w:rPr>
          <w:rFonts w:ascii="Sakkal Majalla" w:hAnsi="Sakkal Majalla" w:cs="Sakkal Majalla"/>
          <w:rtl/>
          <w:lang w:bidi="ar-EG"/>
        </w:rPr>
        <w:t>ل</w:t>
      </w:r>
      <w:r>
        <w:rPr>
          <w:rFonts w:ascii="Sakkal Majalla" w:hAnsi="Sakkal Majalla" w:cs="Sakkal Majalla" w:hint="cs"/>
          <w:rtl/>
          <w:lang w:bidi="ar-EG"/>
        </w:rPr>
        <w:t>التصاق</w:t>
      </w:r>
      <w:r w:rsidRPr="00B60054">
        <w:rPr>
          <w:rFonts w:ascii="Sakkal Majalla" w:hAnsi="Sakkal Majalla" w:cs="Sakkal Majalla"/>
          <w:rtl/>
          <w:lang w:bidi="ar-EG"/>
        </w:rPr>
        <w:t xml:space="preserve"> الرضيع بالثدي في حال الحلمات المقلوبة.</w:t>
      </w:r>
    </w:p>
    <w:p w14:paraId="30B9CCF1" w14:textId="77777777" w:rsidR="008C0726" w:rsidRPr="00B60054" w:rsidRDefault="008C0726" w:rsidP="008C0726">
      <w:pPr>
        <w:bidi/>
        <w:jc w:val="both"/>
        <w:rPr>
          <w:rFonts w:ascii="Sakkal Majalla" w:hAnsi="Sakkal Majalla" w:cs="Sakkal Majalla"/>
          <w:rtl/>
          <w:lang w:bidi="ar-EG"/>
        </w:rPr>
      </w:pPr>
      <w:r w:rsidRPr="00B60054">
        <w:rPr>
          <w:rFonts w:ascii="Sakkal Majalla" w:hAnsi="Sakkal Majalla" w:cs="Sakkal Majalla"/>
          <w:rtl/>
          <w:lang w:bidi="ar-EG"/>
        </w:rPr>
        <w:t>في حال واجه الطفل صعوبة في الرضاعة ب</w:t>
      </w:r>
      <w:r>
        <w:rPr>
          <w:rFonts w:ascii="Sakkal Majalla" w:hAnsi="Sakkal Majalla" w:cs="Sakkal Majalla" w:hint="cs"/>
          <w:rtl/>
          <w:lang w:bidi="ar-EG"/>
        </w:rPr>
        <w:t>شكل فعال</w:t>
      </w:r>
      <w:r w:rsidRPr="00B60054">
        <w:rPr>
          <w:rFonts w:ascii="Sakkal Majalla" w:hAnsi="Sakkal Majalla" w:cs="Sakkal Majalla"/>
          <w:rtl/>
          <w:lang w:bidi="ar-EG"/>
        </w:rPr>
        <w:t xml:space="preserve"> أثناء الأسبوع الأول أو الثاني، يمكن للأم تجربة ما يلي:</w:t>
      </w:r>
    </w:p>
    <w:p w14:paraId="62F7FCC2" w14:textId="77777777" w:rsidR="008C0726" w:rsidRPr="00B60054" w:rsidRDefault="008C0726" w:rsidP="00416389">
      <w:pPr>
        <w:pStyle w:val="ListParagraph"/>
        <w:numPr>
          <w:ilvl w:val="0"/>
          <w:numId w:val="46"/>
        </w:numPr>
        <w:bidi/>
        <w:spacing w:after="160" w:line="259" w:lineRule="auto"/>
        <w:jc w:val="both"/>
        <w:rPr>
          <w:rFonts w:ascii="Sakkal Majalla" w:hAnsi="Sakkal Majalla" w:cs="Sakkal Majalla"/>
          <w:lang w:bidi="ar-EG"/>
        </w:rPr>
      </w:pPr>
      <w:r>
        <w:rPr>
          <w:rFonts w:ascii="Sakkal Majalla" w:hAnsi="Sakkal Majalla" w:cs="Sakkal Majalla" w:hint="cs"/>
          <w:rtl/>
          <w:lang w:bidi="ar-EG"/>
        </w:rPr>
        <w:t>شفط</w:t>
      </w:r>
      <w:r w:rsidRPr="00B60054">
        <w:rPr>
          <w:rFonts w:ascii="Sakkal Majalla" w:hAnsi="Sakkal Majalla" w:cs="Sakkal Majalla"/>
          <w:rtl/>
          <w:lang w:bidi="ar-EG"/>
        </w:rPr>
        <w:t xml:space="preserve"> اللبن يدو</w:t>
      </w:r>
      <w:r>
        <w:rPr>
          <w:rFonts w:ascii="Sakkal Majalla" w:hAnsi="Sakkal Majalla" w:cs="Sakkal Majalla" w:hint="cs"/>
          <w:rtl/>
          <w:lang w:bidi="ar-EG"/>
        </w:rPr>
        <w:t>ياً</w:t>
      </w:r>
      <w:r w:rsidRPr="00B60054">
        <w:rPr>
          <w:rFonts w:ascii="Sakkal Majalla" w:hAnsi="Sakkal Majalla" w:cs="Sakkal Majalla"/>
          <w:rtl/>
          <w:lang w:bidi="ar-EG"/>
        </w:rPr>
        <w:t xml:space="preserve"> وإطعامه للطفل من خلال كوب، </w:t>
      </w:r>
      <w:r>
        <w:rPr>
          <w:rFonts w:ascii="Sakkal Majalla" w:hAnsi="Sakkal Majalla" w:cs="Sakkal Majalla" w:hint="cs"/>
          <w:rtl/>
          <w:lang w:bidi="ar-EG"/>
        </w:rPr>
        <w:t xml:space="preserve">حيث </w:t>
      </w:r>
      <w:r w:rsidRPr="00B60054">
        <w:rPr>
          <w:rFonts w:ascii="Sakkal Majalla" w:hAnsi="Sakkal Majalla" w:cs="Sakkal Majalla"/>
          <w:rtl/>
          <w:lang w:bidi="ar-EG"/>
        </w:rPr>
        <w:t xml:space="preserve">يساعد </w:t>
      </w:r>
      <w:r>
        <w:rPr>
          <w:rFonts w:ascii="Sakkal Majalla" w:hAnsi="Sakkal Majalla" w:cs="Sakkal Majalla" w:hint="cs"/>
          <w:rtl/>
          <w:lang w:bidi="ar-EG"/>
        </w:rPr>
        <w:t xml:space="preserve">شفط الحليب </w:t>
      </w:r>
      <w:r w:rsidRPr="00B60054">
        <w:rPr>
          <w:rFonts w:ascii="Sakkal Majalla" w:hAnsi="Sakkal Majalla" w:cs="Sakkal Majalla"/>
          <w:rtl/>
          <w:lang w:bidi="ar-EG"/>
        </w:rPr>
        <w:t xml:space="preserve">في </w:t>
      </w:r>
      <w:r>
        <w:rPr>
          <w:rFonts w:ascii="Sakkal Majalla" w:hAnsi="Sakkal Majalla" w:cs="Sakkal Majalla" w:hint="cs"/>
          <w:rtl/>
          <w:lang w:bidi="ar-EG"/>
        </w:rPr>
        <w:t xml:space="preserve">الحفاظ على ليونة </w:t>
      </w:r>
      <w:r w:rsidRPr="00B60054">
        <w:rPr>
          <w:rFonts w:ascii="Sakkal Majalla" w:hAnsi="Sakkal Majalla" w:cs="Sakkal Majalla"/>
          <w:rtl/>
          <w:lang w:bidi="ar-EG"/>
        </w:rPr>
        <w:t xml:space="preserve">الثدي ومن </w:t>
      </w:r>
      <w:r>
        <w:rPr>
          <w:rFonts w:ascii="Sakkal Majalla" w:hAnsi="Sakkal Majalla" w:cs="Sakkal Majalla" w:hint="cs"/>
          <w:rtl/>
          <w:lang w:bidi="ar-EG"/>
        </w:rPr>
        <w:t>ث</w:t>
      </w:r>
      <w:r w:rsidRPr="00B60054">
        <w:rPr>
          <w:rFonts w:ascii="Sakkal Majalla" w:hAnsi="Sakkal Majalla" w:cs="Sakkal Majalla"/>
          <w:rtl/>
          <w:lang w:bidi="ar-EG"/>
        </w:rPr>
        <w:t xml:space="preserve">م يسهل </w:t>
      </w:r>
      <w:r>
        <w:rPr>
          <w:rFonts w:ascii="Sakkal Majalla" w:hAnsi="Sakkal Majalla" w:cs="Sakkal Majalla" w:hint="cs"/>
          <w:rtl/>
          <w:lang w:bidi="ar-EG"/>
        </w:rPr>
        <w:t xml:space="preserve">التصاق الطفل به، </w:t>
      </w:r>
      <w:r w:rsidRPr="00B60054">
        <w:rPr>
          <w:rFonts w:ascii="Sakkal Majalla" w:hAnsi="Sakkal Majalla" w:cs="Sakkal Majalla"/>
          <w:rtl/>
          <w:lang w:bidi="ar-EG"/>
        </w:rPr>
        <w:t>كما يساعد في توفير إنتاج اللبن من الثدي.</w:t>
      </w:r>
    </w:p>
    <w:p w14:paraId="5EA89C0E" w14:textId="77777777" w:rsidR="008C0726" w:rsidRPr="00B60054" w:rsidRDefault="008C0726" w:rsidP="008C0726">
      <w:pPr>
        <w:pStyle w:val="ListParagraph"/>
        <w:numPr>
          <w:ilvl w:val="0"/>
          <w:numId w:val="46"/>
        </w:numPr>
        <w:bidi/>
        <w:spacing w:after="160" w:line="259" w:lineRule="auto"/>
        <w:jc w:val="both"/>
        <w:rPr>
          <w:rFonts w:ascii="Sakkal Majalla" w:hAnsi="Sakkal Majalla" w:cs="Sakkal Majalla"/>
          <w:rtl/>
          <w:lang w:bidi="ar-EG"/>
        </w:rPr>
      </w:pPr>
      <w:r w:rsidRPr="00B60054">
        <w:rPr>
          <w:rFonts w:ascii="Sakkal Majalla" w:hAnsi="Sakkal Majalla" w:cs="Sakkal Majalla"/>
          <w:rtl/>
          <w:lang w:bidi="ar-EG"/>
        </w:rPr>
        <w:t xml:space="preserve">من ناحية أخرى، يمكنها </w:t>
      </w:r>
      <w:r>
        <w:rPr>
          <w:rFonts w:ascii="Sakkal Majalla" w:hAnsi="Sakkal Majalla" w:cs="Sakkal Majalla" w:hint="cs"/>
          <w:rtl/>
          <w:lang w:bidi="ar-EG"/>
        </w:rPr>
        <w:t>شفط</w:t>
      </w:r>
      <w:r w:rsidRPr="00B60054">
        <w:rPr>
          <w:rFonts w:ascii="Sakkal Majalla" w:hAnsi="Sakkal Majalla" w:cs="Sakkal Majalla"/>
          <w:rtl/>
          <w:lang w:bidi="ar-EG"/>
        </w:rPr>
        <w:t xml:space="preserve"> كمية قليلة من اللبن مباشرة </w:t>
      </w:r>
      <w:r>
        <w:rPr>
          <w:rFonts w:ascii="Sakkal Majalla" w:hAnsi="Sakkal Majalla" w:cs="Sakkal Majalla" w:hint="cs"/>
          <w:rtl/>
          <w:lang w:bidi="ar-EG"/>
        </w:rPr>
        <w:t>إلى</w:t>
      </w:r>
      <w:r w:rsidRPr="00B60054">
        <w:rPr>
          <w:rFonts w:ascii="Sakkal Majalla" w:hAnsi="Sakkal Majalla" w:cs="Sakkal Majalla"/>
          <w:rtl/>
          <w:lang w:bidi="ar-EG"/>
        </w:rPr>
        <w:t xml:space="preserve"> فم رضيع</w:t>
      </w:r>
      <w:r>
        <w:rPr>
          <w:rFonts w:ascii="Sakkal Majalla" w:hAnsi="Sakkal Majalla" w:cs="Sakkal Majalla" w:hint="cs"/>
          <w:rtl/>
          <w:lang w:bidi="ar-EG"/>
        </w:rPr>
        <w:t>ها</w:t>
      </w:r>
      <w:r w:rsidRPr="00B60054">
        <w:rPr>
          <w:rFonts w:ascii="Sakkal Majalla" w:hAnsi="Sakkal Majalla" w:cs="Sakkal Majalla"/>
          <w:rtl/>
          <w:lang w:bidi="ar-EG"/>
        </w:rPr>
        <w:t xml:space="preserve">، </w:t>
      </w:r>
      <w:r>
        <w:rPr>
          <w:rFonts w:ascii="Sakkal Majalla" w:hAnsi="Sakkal Majalla" w:cs="Sakkal Majalla" w:hint="cs"/>
          <w:rtl/>
          <w:lang w:bidi="ar-EG"/>
        </w:rPr>
        <w:t xml:space="preserve">حيث </w:t>
      </w:r>
      <w:r w:rsidRPr="00B60054">
        <w:rPr>
          <w:rFonts w:ascii="Sakkal Majalla" w:hAnsi="Sakkal Majalla" w:cs="Sakkal Majalla"/>
          <w:rtl/>
          <w:lang w:bidi="ar-EG"/>
        </w:rPr>
        <w:t xml:space="preserve">تفضل بعض الأمهات هذه الخطوة لأنها </w:t>
      </w:r>
      <w:r>
        <w:rPr>
          <w:rFonts w:ascii="Sakkal Majalla" w:hAnsi="Sakkal Majalla" w:cs="Sakkal Majalla" w:hint="cs"/>
          <w:rtl/>
          <w:lang w:bidi="ar-EG"/>
        </w:rPr>
        <w:t xml:space="preserve">قد </w:t>
      </w:r>
      <w:r w:rsidRPr="00B60054">
        <w:rPr>
          <w:rFonts w:ascii="Sakkal Majalla" w:hAnsi="Sakkal Majalla" w:cs="Sakkal Majalla"/>
          <w:rtl/>
          <w:lang w:bidi="ar-EG"/>
        </w:rPr>
        <w:t>ت</w:t>
      </w:r>
      <w:r>
        <w:rPr>
          <w:rFonts w:ascii="Sakkal Majalla" w:hAnsi="Sakkal Majalla" w:cs="Sakkal Majalla" w:hint="cs"/>
          <w:rtl/>
          <w:lang w:bidi="ar-EG"/>
        </w:rPr>
        <w:t xml:space="preserve">ثير </w:t>
      </w:r>
      <w:r w:rsidRPr="00B60054">
        <w:rPr>
          <w:rFonts w:ascii="Sakkal Majalla" w:hAnsi="Sakkal Majalla" w:cs="Sakkal Majalla"/>
          <w:rtl/>
          <w:lang w:bidi="ar-EG"/>
        </w:rPr>
        <w:t>اهتمام الطفل حيث يجد اللبن مباشرة في فمه وبالتالي تكون المكافأة سريعة و</w:t>
      </w:r>
      <w:r>
        <w:rPr>
          <w:rFonts w:ascii="Sakkal Majalla" w:hAnsi="Sakkal Majalla" w:cs="Sakkal Majalla" w:hint="cs"/>
          <w:rtl/>
          <w:lang w:bidi="ar-EG"/>
        </w:rPr>
        <w:t xml:space="preserve">قد </w:t>
      </w:r>
      <w:r w:rsidRPr="00B60054">
        <w:rPr>
          <w:rFonts w:ascii="Sakkal Majalla" w:hAnsi="Sakkal Majalla" w:cs="Sakkal Majalla"/>
          <w:rtl/>
          <w:lang w:bidi="ar-EG"/>
        </w:rPr>
        <w:t>تزيد من رغب</w:t>
      </w:r>
      <w:r>
        <w:rPr>
          <w:rFonts w:ascii="Sakkal Majalla" w:hAnsi="Sakkal Majalla" w:cs="Sakkal Majalla" w:hint="cs"/>
          <w:rtl/>
          <w:lang w:bidi="ar-EG"/>
        </w:rPr>
        <w:t>ته</w:t>
      </w:r>
      <w:r w:rsidRPr="00B60054">
        <w:rPr>
          <w:rFonts w:ascii="Sakkal Majalla" w:hAnsi="Sakkal Majalla" w:cs="Sakkal Majalla"/>
          <w:rtl/>
          <w:lang w:bidi="ar-EG"/>
        </w:rPr>
        <w:t xml:space="preserve"> في محاولة الرضاعة.</w:t>
      </w:r>
      <w:bookmarkEnd w:id="1"/>
    </w:p>
    <w:p w14:paraId="0577AF6A" w14:textId="77777777" w:rsidR="008C0726" w:rsidRPr="00D2762A" w:rsidRDefault="008C0726" w:rsidP="008C0726">
      <w:pPr>
        <w:bidi/>
        <w:spacing w:after="0" w:line="240" w:lineRule="auto"/>
        <w:rPr>
          <w:rFonts w:ascii="Sakkal Majalla" w:hAnsi="Sakkal Majalla" w:cs="Sakkal Majalla"/>
          <w:b/>
          <w:bCs/>
          <w:sz w:val="24"/>
          <w:szCs w:val="24"/>
          <w:rtl/>
          <w:lang w:bidi="ar-EG"/>
        </w:rPr>
      </w:pPr>
      <w:r w:rsidRPr="00D2762A">
        <w:rPr>
          <w:rFonts w:ascii="Sakkal Majalla" w:hAnsi="Sakkal Majalla" w:cs="Sakkal Majalla"/>
          <w:b/>
          <w:bCs/>
          <w:sz w:val="24"/>
          <w:szCs w:val="24"/>
          <w:rtl/>
          <w:lang w:bidi="ar-EG"/>
        </w:rPr>
        <w:t>تدليك الحلمة</w:t>
      </w:r>
    </w:p>
    <w:p w14:paraId="5B911F51" w14:textId="77777777" w:rsidR="008C0726" w:rsidRDefault="008C0726" w:rsidP="008C0726">
      <w:pPr>
        <w:bidi/>
        <w:spacing w:after="0" w:line="240" w:lineRule="auto"/>
        <w:rPr>
          <w:rFonts w:ascii="Sakkal Majalla" w:hAnsi="Sakkal Majalla" w:cs="Sakkal Majalla"/>
          <w:sz w:val="24"/>
          <w:szCs w:val="24"/>
          <w:rtl/>
          <w:lang w:bidi="ar-EG"/>
        </w:rPr>
      </w:pPr>
      <w:r w:rsidRPr="00D2762A">
        <w:rPr>
          <w:rFonts w:ascii="Sakkal Majalla" w:hAnsi="Sakkal Majalla" w:cs="Sakkal Majalla"/>
          <w:sz w:val="24"/>
          <w:szCs w:val="24"/>
          <w:rtl/>
          <w:lang w:bidi="ar-EG"/>
        </w:rPr>
        <w:t xml:space="preserve">إذا كان من الممكن سحب حلمة </w:t>
      </w:r>
      <w:r w:rsidRPr="00D2762A">
        <w:rPr>
          <w:rFonts w:ascii="Sakkal Majalla" w:hAnsi="Sakkal Majalla" w:cs="Sakkal Majalla" w:hint="cs"/>
          <w:sz w:val="24"/>
          <w:szCs w:val="24"/>
          <w:rtl/>
          <w:lang w:bidi="ar-EG"/>
        </w:rPr>
        <w:t>الأم،</w:t>
      </w:r>
      <w:r w:rsidRPr="00D2762A">
        <w:rPr>
          <w:rFonts w:ascii="Sakkal Majalla" w:hAnsi="Sakkal Majalla" w:cs="Sakkal Majalla"/>
          <w:sz w:val="24"/>
          <w:szCs w:val="24"/>
          <w:rtl/>
          <w:lang w:bidi="ar-EG"/>
        </w:rPr>
        <w:t xml:space="preserve"> فأمسك</w:t>
      </w:r>
      <w:r>
        <w:rPr>
          <w:rFonts w:ascii="Sakkal Majalla" w:hAnsi="Sakkal Majalla" w:cs="Sakkal Majalla" w:hint="cs"/>
          <w:sz w:val="24"/>
          <w:szCs w:val="24"/>
          <w:rtl/>
          <w:lang w:bidi="ar-EG"/>
        </w:rPr>
        <w:t>ي</w:t>
      </w:r>
      <w:r w:rsidRPr="00D2762A">
        <w:rPr>
          <w:rFonts w:ascii="Sakkal Majalla" w:hAnsi="Sakkal Majalla" w:cs="Sakkal Majalla"/>
          <w:sz w:val="24"/>
          <w:szCs w:val="24"/>
          <w:rtl/>
          <w:lang w:bidi="ar-EG"/>
        </w:rPr>
        <w:t xml:space="preserve"> الحلمة ولف</w:t>
      </w:r>
      <w:r>
        <w:rPr>
          <w:rFonts w:ascii="Sakkal Majalla" w:hAnsi="Sakkal Majalla" w:cs="Sakkal Majalla" w:hint="cs"/>
          <w:sz w:val="24"/>
          <w:szCs w:val="24"/>
          <w:rtl/>
          <w:lang w:bidi="ar-EG"/>
        </w:rPr>
        <w:t>ي</w:t>
      </w:r>
      <w:r w:rsidRPr="00D2762A">
        <w:rPr>
          <w:rFonts w:ascii="Sakkal Majalla" w:hAnsi="Sakkal Majalla" w:cs="Sakkal Majalla"/>
          <w:sz w:val="24"/>
          <w:szCs w:val="24"/>
          <w:rtl/>
          <w:lang w:bidi="ar-EG"/>
        </w:rPr>
        <w:t>ها بين الإبهام والسبابة لبضع دقائق قبل الرضاعة الطبيعية لتشجيع الحلمة على البقاء منتصبة.</w:t>
      </w:r>
    </w:p>
    <w:p w14:paraId="696B4DE6" w14:textId="77777777" w:rsidR="008C0726" w:rsidRDefault="008C0726" w:rsidP="008C0726">
      <w:pPr>
        <w:bidi/>
        <w:spacing w:after="0" w:line="240" w:lineRule="auto"/>
        <w:rPr>
          <w:rFonts w:ascii="Sakkal Majalla" w:hAnsi="Sakkal Majalla" w:cs="Sakkal Majalla"/>
          <w:sz w:val="24"/>
          <w:szCs w:val="24"/>
          <w:rtl/>
          <w:lang w:bidi="ar-EG"/>
        </w:rPr>
      </w:pPr>
    </w:p>
    <w:tbl>
      <w:tblPr>
        <w:bidiVisual/>
        <w:tblW w:w="0" w:type="auto"/>
        <w:jc w:val="center"/>
        <w:tblLook w:val="04A0" w:firstRow="1" w:lastRow="0" w:firstColumn="1" w:lastColumn="0" w:noHBand="0" w:noVBand="1"/>
      </w:tblPr>
      <w:tblGrid>
        <w:gridCol w:w="3545"/>
        <w:gridCol w:w="4761"/>
      </w:tblGrid>
      <w:tr w:rsidR="008C0726" w14:paraId="7EA0FA37" w14:textId="77777777" w:rsidTr="0097611A">
        <w:trPr>
          <w:trHeight w:val="8550"/>
          <w:jc w:val="center"/>
        </w:trPr>
        <w:tc>
          <w:tcPr>
            <w:tcW w:w="5508" w:type="dxa"/>
          </w:tcPr>
          <w:p w14:paraId="54986AD6" w14:textId="77777777" w:rsidR="008C0726" w:rsidRPr="00943406" w:rsidRDefault="008C0726" w:rsidP="0097611A">
            <w:pPr>
              <w:bidi/>
              <w:spacing w:after="0" w:line="240" w:lineRule="auto"/>
              <w:jc w:val="both"/>
              <w:rPr>
                <w:rFonts w:ascii="Sakkal Majalla" w:hAnsi="Sakkal Majalla" w:cs="Sakkal Majalla"/>
                <w:b/>
                <w:bCs/>
                <w:sz w:val="24"/>
                <w:szCs w:val="24"/>
                <w:vertAlign w:val="superscript"/>
              </w:rPr>
            </w:pPr>
            <w:r w:rsidRPr="00943406">
              <w:rPr>
                <w:rFonts w:ascii="Sakkal Majalla" w:hAnsi="Sakkal Majalla" w:cs="Sakkal Majalla"/>
                <w:b/>
                <w:bCs/>
                <w:sz w:val="24"/>
                <w:szCs w:val="24"/>
                <w:rtl/>
              </w:rPr>
              <w:t>تليين الضغط العكسي</w:t>
            </w:r>
            <w:r>
              <w:rPr>
                <w:rStyle w:val="FootnoteReference"/>
                <w:rFonts w:ascii="Sakkal Majalla" w:hAnsi="Sakkal Majalla" w:cs="Sakkal Majalla"/>
                <w:bCs/>
                <w:sz w:val="24"/>
                <w:szCs w:val="24"/>
                <w:rtl/>
              </w:rPr>
              <w:footnoteReference w:id="82"/>
            </w:r>
          </w:p>
          <w:p w14:paraId="76477E5D" w14:textId="77777777" w:rsidR="008C0726" w:rsidRDefault="008C0726" w:rsidP="0097611A">
            <w:pPr>
              <w:bidi/>
              <w:jc w:val="both"/>
              <w:rPr>
                <w:rFonts w:ascii="Sakkal Majalla" w:hAnsi="Sakkal Majalla" w:cs="Sakkal Majalla"/>
                <w:sz w:val="24"/>
                <w:szCs w:val="24"/>
                <w:rtl/>
              </w:rPr>
            </w:pPr>
            <w:r>
              <w:rPr>
                <w:rFonts w:ascii="Sakkal Majalla" w:hAnsi="Sakkal Majalla" w:cs="Sakkal Majalla"/>
                <w:sz w:val="24"/>
                <w:szCs w:val="24"/>
                <w:rtl/>
              </w:rPr>
              <w:t>بالنسبة لمعظم النساء</w:t>
            </w:r>
            <w:r w:rsidRPr="00943406">
              <w:rPr>
                <w:rFonts w:ascii="Sakkal Majalla" w:hAnsi="Sakkal Majalla" w:cs="Sakkal Majalla"/>
                <w:sz w:val="24"/>
                <w:szCs w:val="24"/>
                <w:rtl/>
              </w:rPr>
              <w:t xml:space="preserve">، التدليك </w:t>
            </w:r>
            <w:r>
              <w:rPr>
                <w:rFonts w:ascii="Sakkal Majalla" w:hAnsi="Sakkal Majalla" w:cs="Sakkal Majalla" w:hint="cs"/>
                <w:sz w:val="24"/>
                <w:szCs w:val="24"/>
                <w:rtl/>
              </w:rPr>
              <w:t>والضغط برفق يكفيان</w:t>
            </w:r>
            <w:r w:rsidRPr="00943406">
              <w:rPr>
                <w:rFonts w:ascii="Sakkal Majalla" w:hAnsi="Sakkal Majalla" w:cs="Sakkal Majalla"/>
                <w:sz w:val="24"/>
                <w:szCs w:val="24"/>
                <w:rtl/>
              </w:rPr>
              <w:t xml:space="preserve"> لتليين الهالة المتورمة </w:t>
            </w:r>
            <w:r>
              <w:rPr>
                <w:rFonts w:ascii="Sakkal Majalla" w:hAnsi="Sakkal Majalla" w:cs="Sakkal Majalla" w:hint="cs"/>
                <w:sz w:val="24"/>
                <w:szCs w:val="24"/>
                <w:rtl/>
              </w:rPr>
              <w:t>لتحفيز</w:t>
            </w:r>
            <w:r w:rsidRPr="00943406">
              <w:rPr>
                <w:rFonts w:ascii="Sakkal Majalla" w:hAnsi="Sakkal Majalla" w:cs="Sakkal Majalla"/>
                <w:sz w:val="24"/>
                <w:szCs w:val="24"/>
                <w:rtl/>
              </w:rPr>
              <w:t xml:space="preserve"> الحلمة على البروز أكثر. إذا </w:t>
            </w:r>
            <w:r>
              <w:rPr>
                <w:rFonts w:ascii="Sakkal Majalla" w:hAnsi="Sakkal Majalla" w:cs="Sakkal Majalla" w:hint="cs"/>
                <w:sz w:val="24"/>
                <w:szCs w:val="24"/>
                <w:rtl/>
              </w:rPr>
              <w:t xml:space="preserve">لم ينجح </w:t>
            </w:r>
            <w:r w:rsidRPr="00943406">
              <w:rPr>
                <w:rFonts w:ascii="Sakkal Majalla" w:hAnsi="Sakkal Majalla" w:cs="Sakkal Majalla"/>
                <w:sz w:val="24"/>
                <w:szCs w:val="24"/>
                <w:rtl/>
              </w:rPr>
              <w:t xml:space="preserve">التدليك </w:t>
            </w:r>
            <w:r>
              <w:rPr>
                <w:rFonts w:ascii="Sakkal Majalla" w:hAnsi="Sakkal Majalla" w:cs="Sakkal Majalla" w:hint="cs"/>
                <w:sz w:val="24"/>
                <w:szCs w:val="24"/>
                <w:rtl/>
              </w:rPr>
              <w:t>والضغط باليد على تليين الهالة</w:t>
            </w:r>
            <w:r w:rsidRPr="00943406">
              <w:rPr>
                <w:rFonts w:ascii="Sakkal Majalla" w:hAnsi="Sakkal Majalla" w:cs="Sakkal Majalla"/>
                <w:sz w:val="24"/>
                <w:szCs w:val="24"/>
                <w:rtl/>
              </w:rPr>
              <w:t xml:space="preserve">، قد </w:t>
            </w:r>
            <w:r>
              <w:rPr>
                <w:rFonts w:ascii="Sakkal Majalla" w:hAnsi="Sakkal Majalla" w:cs="Sakkal Majalla" w:hint="cs"/>
                <w:sz w:val="24"/>
                <w:szCs w:val="24"/>
                <w:rtl/>
              </w:rPr>
              <w:t>ت</w:t>
            </w:r>
            <w:r w:rsidRPr="00943406">
              <w:rPr>
                <w:rFonts w:ascii="Sakkal Majalla" w:hAnsi="Sakkal Majalla" w:cs="Sakkal Majalla"/>
                <w:sz w:val="24"/>
                <w:szCs w:val="24"/>
                <w:rtl/>
              </w:rPr>
              <w:t xml:space="preserve">ساعد </w:t>
            </w:r>
            <w:r>
              <w:rPr>
                <w:rFonts w:ascii="Sakkal Majalla" w:hAnsi="Sakkal Majalla" w:cs="Sakkal Majalla" w:hint="cs"/>
                <w:sz w:val="24"/>
                <w:szCs w:val="24"/>
                <w:rtl/>
              </w:rPr>
              <w:t xml:space="preserve">تقنية </w:t>
            </w:r>
            <w:r w:rsidRPr="00943406">
              <w:rPr>
                <w:rFonts w:ascii="Sakkal Majalla" w:hAnsi="Sakkal Majalla" w:cs="Sakkal Majalla"/>
                <w:sz w:val="24"/>
                <w:szCs w:val="24"/>
                <w:rtl/>
              </w:rPr>
              <w:t>تليين الضغط العكسي</w:t>
            </w:r>
            <w:r>
              <w:rPr>
                <w:rFonts w:ascii="Sakkal Majalla" w:hAnsi="Sakkal Majalla" w:cs="Sakkal Majalla" w:hint="cs"/>
                <w:sz w:val="24"/>
                <w:szCs w:val="24"/>
                <w:rtl/>
              </w:rPr>
              <w:t xml:space="preserve"> في هذا المجال،</w:t>
            </w:r>
            <w:r w:rsidRPr="00943406">
              <w:rPr>
                <w:rFonts w:ascii="Sakkal Majalla" w:hAnsi="Sakkal Majalla" w:cs="Sakkal Majalla"/>
                <w:sz w:val="24"/>
                <w:szCs w:val="24"/>
                <w:rtl/>
              </w:rPr>
              <w:t xml:space="preserve"> </w:t>
            </w:r>
            <w:r>
              <w:rPr>
                <w:rFonts w:ascii="Sakkal Majalla" w:hAnsi="Sakkal Majalla" w:cs="Sakkal Majalla" w:hint="cs"/>
                <w:sz w:val="24"/>
                <w:szCs w:val="24"/>
                <w:rtl/>
              </w:rPr>
              <w:t>ف</w:t>
            </w:r>
            <w:r w:rsidRPr="00943406">
              <w:rPr>
                <w:rFonts w:ascii="Sakkal Majalla" w:hAnsi="Sakkal Majalla" w:cs="Sakkal Majalla"/>
                <w:sz w:val="24"/>
                <w:szCs w:val="24"/>
                <w:rtl/>
              </w:rPr>
              <w:t>غال</w:t>
            </w:r>
            <w:r>
              <w:rPr>
                <w:rFonts w:ascii="Sakkal Majalla" w:hAnsi="Sakkal Majalla" w:cs="Sakkal Majalla" w:hint="cs"/>
                <w:sz w:val="24"/>
                <w:szCs w:val="24"/>
                <w:rtl/>
              </w:rPr>
              <w:t>باً</w:t>
            </w:r>
            <w:r w:rsidRPr="00943406">
              <w:rPr>
                <w:rFonts w:ascii="Sakkal Majalla" w:hAnsi="Sakkal Majalla" w:cs="Sakkal Majalla"/>
                <w:sz w:val="24"/>
                <w:szCs w:val="24"/>
                <w:rtl/>
              </w:rPr>
              <w:t xml:space="preserve"> ما </w:t>
            </w:r>
            <w:r>
              <w:rPr>
                <w:rFonts w:ascii="Sakkal Majalla" w:hAnsi="Sakkal Majalla" w:cs="Sakkal Majalla" w:hint="cs"/>
                <w:sz w:val="24"/>
                <w:szCs w:val="24"/>
                <w:rtl/>
              </w:rPr>
              <w:t>ت</w:t>
            </w:r>
            <w:r w:rsidRPr="00943406">
              <w:rPr>
                <w:rFonts w:ascii="Sakkal Majalla" w:hAnsi="Sakkal Majalla" w:cs="Sakkal Majalla"/>
                <w:sz w:val="24"/>
                <w:szCs w:val="24"/>
                <w:rtl/>
              </w:rPr>
              <w:t>كون مفيد</w:t>
            </w:r>
            <w:r>
              <w:rPr>
                <w:rFonts w:ascii="Sakkal Majalla" w:hAnsi="Sakkal Majalla" w:cs="Sakkal Majalla" w:hint="cs"/>
                <w:sz w:val="24"/>
                <w:szCs w:val="24"/>
                <w:rtl/>
              </w:rPr>
              <w:t>ة</w:t>
            </w:r>
            <w:r w:rsidRPr="00943406">
              <w:rPr>
                <w:rFonts w:ascii="Sakkal Majalla" w:hAnsi="Sakkal Majalla" w:cs="Sakkal Majalla"/>
                <w:sz w:val="24"/>
                <w:szCs w:val="24"/>
                <w:rtl/>
              </w:rPr>
              <w:t xml:space="preserve"> في الأسابيع القليلة الأولى </w:t>
            </w:r>
            <w:r>
              <w:rPr>
                <w:rFonts w:ascii="Sakkal Majalla" w:hAnsi="Sakkal Majalla" w:cs="Sakkal Majalla" w:hint="cs"/>
                <w:sz w:val="24"/>
                <w:szCs w:val="24"/>
                <w:rtl/>
              </w:rPr>
              <w:t>بعد</w:t>
            </w:r>
            <w:r>
              <w:rPr>
                <w:rFonts w:ascii="Sakkal Majalla" w:hAnsi="Sakkal Majalla" w:cs="Sakkal Majalla"/>
                <w:sz w:val="24"/>
                <w:szCs w:val="24"/>
                <w:rtl/>
              </w:rPr>
              <w:t xml:space="preserve"> </w:t>
            </w:r>
            <w:r>
              <w:rPr>
                <w:rFonts w:ascii="Sakkal Majalla" w:hAnsi="Sakkal Majalla" w:cs="Sakkal Majalla" w:hint="cs"/>
                <w:sz w:val="24"/>
                <w:szCs w:val="24"/>
                <w:rtl/>
              </w:rPr>
              <w:t>ال</w:t>
            </w:r>
            <w:r w:rsidRPr="00943406">
              <w:rPr>
                <w:rFonts w:ascii="Sakkal Majalla" w:hAnsi="Sakkal Majalla" w:cs="Sakkal Majalla"/>
                <w:sz w:val="24"/>
                <w:szCs w:val="24"/>
                <w:rtl/>
              </w:rPr>
              <w:t xml:space="preserve">ولادة. </w:t>
            </w:r>
            <w:r>
              <w:rPr>
                <w:rFonts w:ascii="Sakkal Majalla" w:hAnsi="Sakkal Majalla" w:cs="Sakkal Majalla" w:hint="cs"/>
                <w:sz w:val="24"/>
                <w:szCs w:val="24"/>
                <w:rtl/>
              </w:rPr>
              <w:t>اضغطي</w:t>
            </w:r>
            <w:r>
              <w:rPr>
                <w:rFonts w:ascii="Sakkal Majalla" w:hAnsi="Sakkal Majalla" w:cs="Sakkal Majalla"/>
                <w:sz w:val="24"/>
                <w:szCs w:val="24"/>
                <w:rtl/>
              </w:rPr>
              <w:t xml:space="preserve"> </w:t>
            </w:r>
            <w:r>
              <w:rPr>
                <w:rFonts w:ascii="Sakkal Majalla" w:hAnsi="Sakkal Majalla" w:cs="Sakkal Majalla" w:hint="cs"/>
                <w:sz w:val="24"/>
                <w:szCs w:val="24"/>
                <w:rtl/>
              </w:rPr>
              <w:t xml:space="preserve">بلطف </w:t>
            </w:r>
            <w:r w:rsidRPr="00943406">
              <w:rPr>
                <w:rFonts w:ascii="Sakkal Majalla" w:hAnsi="Sakkal Majalla" w:cs="Sakkal Majalla"/>
                <w:sz w:val="24"/>
                <w:szCs w:val="24"/>
                <w:rtl/>
              </w:rPr>
              <w:t>عن طريق وضع أطراف الأصابع حول قاعدة الحل</w:t>
            </w:r>
            <w:r>
              <w:rPr>
                <w:rFonts w:ascii="Sakkal Majalla" w:hAnsi="Sakkal Majalla" w:cs="Sakkal Majalla"/>
                <w:sz w:val="24"/>
                <w:szCs w:val="24"/>
                <w:rtl/>
              </w:rPr>
              <w:t>مة لمدة ستين ثانية لعمل حلقة من</w:t>
            </w:r>
            <w:r>
              <w:rPr>
                <w:rFonts w:ascii="Sakkal Majalla" w:hAnsi="Sakkal Majalla" w:cs="Sakkal Majalla" w:hint="cs"/>
                <w:sz w:val="24"/>
                <w:szCs w:val="24"/>
                <w:rtl/>
              </w:rPr>
              <w:t xml:space="preserve"> </w:t>
            </w:r>
            <w:r w:rsidRPr="00943406">
              <w:rPr>
                <w:rFonts w:ascii="Sakkal Majalla" w:hAnsi="Sakkal Majalla" w:cs="Sakkal Majalla"/>
                <w:sz w:val="24"/>
                <w:szCs w:val="24"/>
                <w:rtl/>
              </w:rPr>
              <w:t>"</w:t>
            </w:r>
            <w:r>
              <w:rPr>
                <w:rFonts w:ascii="Sakkal Majalla" w:hAnsi="Sakkal Majalla" w:cs="Sakkal Majalla" w:hint="cs"/>
                <w:sz w:val="24"/>
                <w:szCs w:val="24"/>
                <w:rtl/>
              </w:rPr>
              <w:t>الدمامل</w:t>
            </w:r>
            <w:r>
              <w:rPr>
                <w:rFonts w:ascii="Sakkal Majalla" w:hAnsi="Sakkal Majalla" w:cs="Sakkal Majalla"/>
                <w:sz w:val="24"/>
                <w:szCs w:val="24"/>
                <w:rtl/>
              </w:rPr>
              <w:t>"</w:t>
            </w:r>
            <w:r>
              <w:rPr>
                <w:rFonts w:ascii="Sakkal Majalla" w:hAnsi="Sakkal Majalla" w:cs="Sakkal Majalla" w:hint="cs"/>
                <w:sz w:val="24"/>
                <w:szCs w:val="24"/>
                <w:rtl/>
              </w:rPr>
              <w:t>.</w:t>
            </w:r>
            <w:r w:rsidRPr="00943406">
              <w:rPr>
                <w:rFonts w:ascii="Sakkal Majalla" w:hAnsi="Sakkal Majalla" w:cs="Sakkal Majalla"/>
                <w:sz w:val="24"/>
                <w:szCs w:val="24"/>
                <w:rtl/>
              </w:rPr>
              <w:t xml:space="preserve"> يم</w:t>
            </w:r>
            <w:r>
              <w:rPr>
                <w:rFonts w:ascii="Sakkal Majalla" w:hAnsi="Sakkal Majalla" w:cs="Sakkal Majalla"/>
                <w:sz w:val="24"/>
                <w:szCs w:val="24"/>
                <w:rtl/>
              </w:rPr>
              <w:t>كن أن يقل</w:t>
            </w:r>
            <w:r>
              <w:rPr>
                <w:rFonts w:ascii="Sakkal Majalla" w:hAnsi="Sakkal Majalla" w:cs="Sakkal Majalla" w:hint="cs"/>
                <w:sz w:val="24"/>
                <w:szCs w:val="24"/>
                <w:rtl/>
              </w:rPr>
              <w:t>ّ</w:t>
            </w:r>
            <w:r>
              <w:rPr>
                <w:rFonts w:ascii="Sakkal Majalla" w:hAnsi="Sakkal Majalla" w:cs="Sakkal Majalla"/>
                <w:sz w:val="24"/>
                <w:szCs w:val="24"/>
                <w:rtl/>
              </w:rPr>
              <w:t>ل هذا من التورم مؤق</w:t>
            </w:r>
            <w:r>
              <w:rPr>
                <w:rFonts w:ascii="Sakkal Majalla" w:hAnsi="Sakkal Majalla" w:cs="Sakkal Majalla" w:hint="cs"/>
                <w:sz w:val="24"/>
                <w:szCs w:val="24"/>
                <w:rtl/>
              </w:rPr>
              <w:t>تاً</w:t>
            </w:r>
            <w:r>
              <w:rPr>
                <w:rFonts w:ascii="Sakkal Majalla" w:hAnsi="Sakkal Majalla" w:cs="Sakkal Majalla"/>
                <w:sz w:val="24"/>
                <w:szCs w:val="24"/>
                <w:rtl/>
              </w:rPr>
              <w:t xml:space="preserve"> </w:t>
            </w:r>
            <w:r>
              <w:rPr>
                <w:rFonts w:ascii="Sakkal Majalla" w:hAnsi="Sakkal Majalla" w:cs="Sakkal Majalla" w:hint="cs"/>
                <w:sz w:val="24"/>
                <w:szCs w:val="24"/>
                <w:rtl/>
              </w:rPr>
              <w:t>ب</w:t>
            </w:r>
            <w:r w:rsidRPr="00943406">
              <w:rPr>
                <w:rFonts w:ascii="Sakkal Majalla" w:hAnsi="Sakkal Majalla" w:cs="Sakkal Majalla"/>
                <w:sz w:val="24"/>
                <w:szCs w:val="24"/>
                <w:rtl/>
              </w:rPr>
              <w:t xml:space="preserve">ما يكفي للسماح </w:t>
            </w:r>
            <w:r>
              <w:rPr>
                <w:rFonts w:ascii="Sakkal Majalla" w:hAnsi="Sakkal Majalla" w:cs="Sakkal Majalla" w:hint="cs"/>
                <w:sz w:val="24"/>
                <w:szCs w:val="24"/>
                <w:rtl/>
              </w:rPr>
              <w:t>بالتحام الطفل بالثدي</w:t>
            </w:r>
            <w:r w:rsidRPr="00943406">
              <w:rPr>
                <w:rFonts w:ascii="Sakkal Majalla" w:hAnsi="Sakkal Majalla" w:cs="Sakkal Majalla"/>
                <w:sz w:val="24"/>
                <w:szCs w:val="24"/>
                <w:rtl/>
              </w:rPr>
              <w:t xml:space="preserve"> </w:t>
            </w:r>
            <w:r>
              <w:rPr>
                <w:rFonts w:ascii="Sakkal Majalla" w:hAnsi="Sakkal Majalla" w:cs="Sakkal Majalla" w:hint="cs"/>
                <w:sz w:val="24"/>
                <w:szCs w:val="24"/>
                <w:rtl/>
              </w:rPr>
              <w:t xml:space="preserve">أثناء الرضاعة بشكلٍ </w:t>
            </w:r>
            <w:r>
              <w:rPr>
                <w:rFonts w:ascii="Sakkal Majalla" w:hAnsi="Sakkal Majalla" w:cs="Sakkal Majalla"/>
                <w:sz w:val="24"/>
                <w:szCs w:val="24"/>
                <w:rtl/>
              </w:rPr>
              <w:t>فعال</w:t>
            </w:r>
            <w:r>
              <w:rPr>
                <w:rFonts w:ascii="Sakkal Majalla" w:hAnsi="Sakkal Majalla" w:cs="Sakkal Majalla" w:hint="cs"/>
                <w:sz w:val="24"/>
                <w:szCs w:val="24"/>
                <w:rtl/>
              </w:rPr>
              <w:t>،</w:t>
            </w:r>
            <w:r w:rsidRPr="00943406">
              <w:rPr>
                <w:rFonts w:ascii="Sakkal Majalla" w:hAnsi="Sakkal Majalla" w:cs="Sakkal Majalla"/>
                <w:sz w:val="24"/>
                <w:szCs w:val="24"/>
                <w:rtl/>
              </w:rPr>
              <w:t xml:space="preserve"> </w:t>
            </w:r>
            <w:r>
              <w:rPr>
                <w:rFonts w:ascii="Sakkal Majalla" w:hAnsi="Sakkal Majalla" w:cs="Sakkal Majalla" w:hint="cs"/>
                <w:sz w:val="24"/>
                <w:szCs w:val="24"/>
                <w:rtl/>
              </w:rPr>
              <w:t>و</w:t>
            </w:r>
            <w:r w:rsidRPr="00943406">
              <w:rPr>
                <w:rFonts w:ascii="Sakkal Majalla" w:hAnsi="Sakkal Majalla" w:cs="Sakkal Majalla"/>
                <w:sz w:val="24"/>
                <w:szCs w:val="24"/>
                <w:rtl/>
              </w:rPr>
              <w:t>من الأفضل القيام بذلك مباشرة قبل الرضاعة.</w:t>
            </w:r>
          </w:p>
          <w:p w14:paraId="2FC7A1D5" w14:textId="77777777" w:rsidR="008C0726" w:rsidRDefault="008C0726" w:rsidP="0097611A">
            <w:pPr>
              <w:bidi/>
              <w:jc w:val="both"/>
              <w:rPr>
                <w:rFonts w:ascii="Sakkal Majalla" w:hAnsi="Sakkal Majalla" w:cs="Sakkal Majalla"/>
                <w:sz w:val="24"/>
                <w:szCs w:val="24"/>
                <w:rtl/>
              </w:rPr>
            </w:pPr>
          </w:p>
          <w:p w14:paraId="18983F86" w14:textId="77777777" w:rsidR="008C0726" w:rsidRPr="00943406" w:rsidRDefault="008C0726" w:rsidP="0097611A">
            <w:pPr>
              <w:bidi/>
              <w:spacing w:after="0" w:line="240" w:lineRule="auto"/>
              <w:jc w:val="both"/>
              <w:rPr>
                <w:rFonts w:ascii="Sakkal Majalla" w:hAnsi="Sakkal Majalla" w:cs="Sakkal Majalla"/>
                <w:sz w:val="24"/>
                <w:szCs w:val="24"/>
              </w:rPr>
            </w:pPr>
            <w:r w:rsidRPr="00943406">
              <w:rPr>
                <w:rFonts w:ascii="Sakkal Majalla" w:hAnsi="Sakkal Majalla" w:cs="Sakkal Majalla"/>
                <w:sz w:val="24"/>
                <w:szCs w:val="24"/>
                <w:rtl/>
              </w:rPr>
              <w:t>تقنية ت</w:t>
            </w:r>
            <w:r>
              <w:rPr>
                <w:rFonts w:ascii="Sakkal Majalla" w:hAnsi="Sakkal Majalla" w:cs="Sakkal Majalla" w:hint="cs"/>
                <w:sz w:val="24"/>
                <w:szCs w:val="24"/>
                <w:rtl/>
              </w:rPr>
              <w:t>ليين</w:t>
            </w:r>
            <w:r w:rsidRPr="00943406">
              <w:rPr>
                <w:rFonts w:ascii="Sakkal Majalla" w:hAnsi="Sakkal Majalla" w:cs="Sakkal Majalla"/>
                <w:sz w:val="24"/>
                <w:szCs w:val="24"/>
                <w:rtl/>
              </w:rPr>
              <w:t xml:space="preserve"> الضغط العكسي:</w:t>
            </w:r>
          </w:p>
          <w:p w14:paraId="23C9B4AC" w14:textId="77777777" w:rsidR="008C0726" w:rsidRPr="002D60E1" w:rsidRDefault="008C0726" w:rsidP="0097611A">
            <w:pPr>
              <w:pStyle w:val="ListParagraph"/>
              <w:numPr>
                <w:ilvl w:val="0"/>
                <w:numId w:val="47"/>
              </w:numPr>
              <w:bidi/>
              <w:jc w:val="both"/>
              <w:rPr>
                <w:rFonts w:ascii="Sakkal Majalla" w:hAnsi="Sakkal Majalla" w:cs="Sakkal Majalla"/>
                <w:sz w:val="24"/>
                <w:szCs w:val="24"/>
                <w:rtl/>
              </w:rPr>
            </w:pPr>
            <w:r w:rsidRPr="002D60E1">
              <w:rPr>
                <w:rFonts w:ascii="Sakkal Majalla" w:hAnsi="Sakkal Majalla" w:cs="Sakkal Majalla" w:hint="cs"/>
                <w:sz w:val="24"/>
                <w:szCs w:val="24"/>
                <w:rtl/>
              </w:rPr>
              <w:t>اضغطي</w:t>
            </w:r>
            <w:r w:rsidRPr="002D60E1">
              <w:rPr>
                <w:rFonts w:ascii="Sakkal Majalla" w:hAnsi="Sakkal Majalla" w:cs="Sakkal Majalla"/>
                <w:sz w:val="24"/>
                <w:szCs w:val="24"/>
                <w:rtl/>
              </w:rPr>
              <w:t xml:space="preserve"> </w:t>
            </w:r>
            <w:r w:rsidRPr="002D60E1">
              <w:rPr>
                <w:rFonts w:ascii="Sakkal Majalla" w:hAnsi="Sakkal Majalla" w:cs="Sakkal Majalla" w:hint="cs"/>
                <w:sz w:val="24"/>
                <w:szCs w:val="24"/>
                <w:rtl/>
              </w:rPr>
              <w:t>بثبات وبصورة منتظمة</w:t>
            </w:r>
            <w:r w:rsidRPr="002D60E1">
              <w:rPr>
                <w:rFonts w:ascii="Sakkal Majalla" w:hAnsi="Sakkal Majalla" w:cs="Sakkal Majalla"/>
                <w:sz w:val="24"/>
                <w:szCs w:val="24"/>
                <w:rtl/>
              </w:rPr>
              <w:t xml:space="preserve"> </w:t>
            </w:r>
            <w:r w:rsidRPr="002D60E1">
              <w:rPr>
                <w:rFonts w:ascii="Sakkal Majalla" w:hAnsi="Sakkal Majalla" w:cs="Sakkal Majalla" w:hint="cs"/>
                <w:sz w:val="24"/>
                <w:szCs w:val="24"/>
                <w:rtl/>
              </w:rPr>
              <w:t>ولكن</w:t>
            </w:r>
            <w:r w:rsidRPr="002D60E1">
              <w:rPr>
                <w:rFonts w:ascii="Sakkal Majalla" w:hAnsi="Sakkal Majalla" w:cs="Sakkal Majalla"/>
                <w:sz w:val="24"/>
                <w:szCs w:val="24"/>
                <w:rtl/>
              </w:rPr>
              <w:t xml:space="preserve"> </w:t>
            </w:r>
            <w:r w:rsidRPr="002D60E1">
              <w:rPr>
                <w:rFonts w:ascii="Sakkal Majalla" w:hAnsi="Sakkal Majalla" w:cs="Sakkal Majalla" w:hint="cs"/>
                <w:sz w:val="24"/>
                <w:szCs w:val="24"/>
                <w:rtl/>
              </w:rPr>
              <w:t>برفق</w:t>
            </w:r>
            <w:r w:rsidRPr="002D60E1">
              <w:rPr>
                <w:rFonts w:ascii="Sakkal Majalla" w:hAnsi="Sakkal Majalla" w:cs="Sakkal Majalla"/>
                <w:sz w:val="24"/>
                <w:szCs w:val="24"/>
                <w:rtl/>
              </w:rPr>
              <w:t xml:space="preserve"> </w:t>
            </w:r>
            <w:r w:rsidRPr="002D60E1">
              <w:rPr>
                <w:rFonts w:ascii="Sakkal Majalla" w:hAnsi="Sakkal Majalla" w:cs="Sakkal Majalla" w:hint="cs"/>
                <w:sz w:val="24"/>
                <w:szCs w:val="24"/>
                <w:rtl/>
              </w:rPr>
              <w:t>على</w:t>
            </w:r>
            <w:r w:rsidRPr="002D60E1">
              <w:rPr>
                <w:rFonts w:ascii="Sakkal Majalla" w:hAnsi="Sakkal Majalla" w:cs="Sakkal Majalla"/>
                <w:sz w:val="24"/>
                <w:szCs w:val="24"/>
                <w:rtl/>
              </w:rPr>
              <w:t xml:space="preserve"> </w:t>
            </w:r>
            <w:r w:rsidRPr="002D60E1">
              <w:rPr>
                <w:rFonts w:ascii="Sakkal Majalla" w:hAnsi="Sakkal Majalla" w:cs="Sakkal Majalla" w:hint="cs"/>
                <w:sz w:val="24"/>
                <w:szCs w:val="24"/>
                <w:rtl/>
              </w:rPr>
              <w:t>الهالة،</w:t>
            </w:r>
            <w:r w:rsidRPr="002D60E1">
              <w:rPr>
                <w:rFonts w:ascii="Sakkal Majalla" w:hAnsi="Sakkal Majalla" w:cs="Sakkal Majalla"/>
                <w:sz w:val="24"/>
                <w:szCs w:val="24"/>
                <w:rtl/>
              </w:rPr>
              <w:t xml:space="preserve"> </w:t>
            </w:r>
            <w:r>
              <w:rPr>
                <w:rFonts w:ascii="Sakkal Majalla" w:hAnsi="Sakkal Majalla" w:cs="Sakkal Majalla" w:hint="cs"/>
                <w:sz w:val="24"/>
                <w:szCs w:val="24"/>
                <w:rtl/>
              </w:rPr>
              <w:t xml:space="preserve">تماماً </w:t>
            </w:r>
            <w:r w:rsidRPr="002D60E1">
              <w:rPr>
                <w:rFonts w:ascii="Sakkal Majalla" w:hAnsi="Sakkal Majalla" w:cs="Sakkal Majalla" w:hint="cs"/>
                <w:sz w:val="24"/>
                <w:szCs w:val="24"/>
                <w:rtl/>
              </w:rPr>
              <w:t>عند</w:t>
            </w:r>
            <w:r w:rsidRPr="002D60E1">
              <w:rPr>
                <w:rFonts w:ascii="Sakkal Majalla" w:hAnsi="Sakkal Majalla" w:cs="Sakkal Majalla"/>
                <w:sz w:val="24"/>
                <w:szCs w:val="24"/>
                <w:rtl/>
              </w:rPr>
              <w:t xml:space="preserve"> </w:t>
            </w:r>
            <w:r w:rsidRPr="002D60E1">
              <w:rPr>
                <w:rFonts w:ascii="Sakkal Majalla" w:hAnsi="Sakkal Majalla" w:cs="Sakkal Majalla" w:hint="cs"/>
                <w:sz w:val="24"/>
                <w:szCs w:val="24"/>
                <w:rtl/>
              </w:rPr>
              <w:t>قاعدة</w:t>
            </w:r>
            <w:r w:rsidRPr="002D60E1">
              <w:rPr>
                <w:rFonts w:ascii="Sakkal Majalla" w:hAnsi="Sakkal Majalla" w:cs="Sakkal Majalla"/>
                <w:sz w:val="24"/>
                <w:szCs w:val="24"/>
                <w:rtl/>
              </w:rPr>
              <w:t xml:space="preserve"> </w:t>
            </w:r>
            <w:r w:rsidRPr="002D60E1">
              <w:rPr>
                <w:rFonts w:ascii="Sakkal Majalla" w:hAnsi="Sakkal Majalla" w:cs="Sakkal Majalla" w:hint="cs"/>
                <w:sz w:val="24"/>
                <w:szCs w:val="24"/>
                <w:rtl/>
              </w:rPr>
              <w:t>الحلمة</w:t>
            </w:r>
            <w:r w:rsidRPr="002D60E1">
              <w:rPr>
                <w:rFonts w:ascii="Sakkal Majalla" w:hAnsi="Sakkal Majalla" w:cs="Sakkal Majalla"/>
                <w:sz w:val="24"/>
                <w:szCs w:val="24"/>
                <w:rtl/>
              </w:rPr>
              <w:t>.</w:t>
            </w:r>
          </w:p>
          <w:p w14:paraId="0C24FEC8" w14:textId="77777777" w:rsidR="008C0726" w:rsidRPr="002D60E1" w:rsidRDefault="008C0726" w:rsidP="0097611A">
            <w:pPr>
              <w:pStyle w:val="ListParagraph"/>
              <w:numPr>
                <w:ilvl w:val="0"/>
                <w:numId w:val="47"/>
              </w:numPr>
              <w:bidi/>
              <w:spacing w:after="0"/>
              <w:jc w:val="both"/>
              <w:rPr>
                <w:rFonts w:ascii="Sakkal Majalla" w:eastAsia="Calibri" w:hAnsi="Sakkal Majalla" w:cs="Sakkal Majalla"/>
                <w:sz w:val="24"/>
                <w:szCs w:val="24"/>
              </w:rPr>
            </w:pPr>
            <w:r w:rsidRPr="002D60E1">
              <w:rPr>
                <w:rFonts w:ascii="Sakkal Majalla" w:eastAsia="Calibri" w:hAnsi="Sakkal Majalla" w:cs="Sakkal Majalla" w:hint="cs"/>
                <w:sz w:val="24"/>
                <w:szCs w:val="24"/>
                <w:rtl/>
              </w:rPr>
              <w:t>اضغطي</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للداخل</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باتجاه</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جدار</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الصدر</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لمدة</w:t>
            </w:r>
            <w:r w:rsidRPr="002D60E1">
              <w:rPr>
                <w:rFonts w:ascii="Sakkal Majalla" w:eastAsia="Calibri" w:hAnsi="Sakkal Majalla" w:cs="Sakkal Majalla"/>
                <w:sz w:val="24"/>
                <w:szCs w:val="24"/>
                <w:rtl/>
              </w:rPr>
              <w:t xml:space="preserve"> 60 </w:t>
            </w:r>
            <w:r w:rsidRPr="002D60E1">
              <w:rPr>
                <w:rFonts w:ascii="Sakkal Majalla" w:eastAsia="Calibri" w:hAnsi="Sakkal Majalla" w:cs="Sakkal Majalla" w:hint="cs"/>
                <w:sz w:val="24"/>
                <w:szCs w:val="24"/>
                <w:rtl/>
              </w:rPr>
              <w:t>ثانية</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كاملة</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أو</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أكثر</w:t>
            </w:r>
          </w:p>
          <w:p w14:paraId="024EFF66" w14:textId="77777777" w:rsidR="008C0726" w:rsidRPr="002D60E1" w:rsidRDefault="008C0726" w:rsidP="0097611A">
            <w:pPr>
              <w:pStyle w:val="ListParagraph"/>
              <w:numPr>
                <w:ilvl w:val="0"/>
                <w:numId w:val="47"/>
              </w:numPr>
              <w:bidi/>
              <w:spacing w:after="0"/>
              <w:jc w:val="both"/>
              <w:rPr>
                <w:rFonts w:ascii="Sakkal Majalla" w:eastAsia="Calibri" w:hAnsi="Sakkal Majalla" w:cs="Sakkal Majalla"/>
                <w:sz w:val="24"/>
                <w:szCs w:val="24"/>
                <w:rtl/>
              </w:rPr>
            </w:pPr>
            <w:r w:rsidRPr="002D60E1">
              <w:rPr>
                <w:rFonts w:ascii="Sakkal Majalla" w:eastAsia="Calibri" w:hAnsi="Sakkal Majalla" w:cs="Sakkal Majalla" w:hint="cs"/>
                <w:sz w:val="24"/>
                <w:szCs w:val="24"/>
                <w:rtl/>
              </w:rPr>
              <w:t>يمكن</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استخدام</w:t>
            </w:r>
            <w:r w:rsidRPr="002D60E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تركيبة</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متنوعة</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من</w:t>
            </w:r>
            <w:r w:rsidRPr="002D60E1">
              <w:rPr>
                <w:rFonts w:ascii="Sakkal Majalla" w:eastAsia="Calibri" w:hAnsi="Sakkal Majalla" w:cs="Sakkal Majalla"/>
                <w:sz w:val="24"/>
                <w:szCs w:val="24"/>
                <w:rtl/>
              </w:rPr>
              <w:t xml:space="preserve"> </w:t>
            </w:r>
            <w:r w:rsidRPr="002D60E1">
              <w:rPr>
                <w:rFonts w:ascii="Sakkal Majalla" w:eastAsia="Calibri" w:hAnsi="Sakkal Majalla" w:cs="Sakkal Majalla" w:hint="cs"/>
                <w:sz w:val="24"/>
                <w:szCs w:val="24"/>
                <w:rtl/>
              </w:rPr>
              <w:t>الأصا</w:t>
            </w:r>
            <w:r w:rsidRPr="002D60E1">
              <w:rPr>
                <w:rFonts w:ascii="Sakkal Majalla" w:eastAsia="Calibri" w:hAnsi="Sakkal Majalla" w:cs="Sakkal Majalla"/>
                <w:sz w:val="24"/>
                <w:szCs w:val="24"/>
                <w:rtl/>
              </w:rPr>
              <w:t xml:space="preserve">بع. انظر الشكل </w:t>
            </w:r>
            <w:r w:rsidRPr="002D60E1">
              <w:rPr>
                <w:rFonts w:ascii="Sakkal Majalla" w:eastAsia="Calibri" w:hAnsi="Sakkal Majalla" w:cs="Sakkal Majalla"/>
                <w:sz w:val="24"/>
                <w:szCs w:val="24"/>
              </w:rPr>
              <w:t>XXX</w:t>
            </w:r>
            <w:r w:rsidRPr="002D60E1">
              <w:rPr>
                <w:rFonts w:ascii="Sakkal Majalla" w:eastAsia="Calibri" w:hAnsi="Sakkal Majalla" w:cs="Sakkal Majalla"/>
                <w:sz w:val="24"/>
                <w:szCs w:val="24"/>
                <w:rtl/>
              </w:rPr>
              <w:t>.</w:t>
            </w:r>
          </w:p>
        </w:tc>
        <w:tc>
          <w:tcPr>
            <w:tcW w:w="5508" w:type="dxa"/>
          </w:tcPr>
          <w:p w14:paraId="2BA89D22" w14:textId="77777777" w:rsidR="008C0726" w:rsidRPr="00943406" w:rsidRDefault="008C0726" w:rsidP="0097611A">
            <w:pPr>
              <w:bidi/>
              <w:jc w:val="both"/>
              <w:rPr>
                <w:rFonts w:ascii="Sakkal Majalla" w:hAnsi="Sakkal Majalla" w:cs="Sakkal Majalla"/>
                <w:b/>
                <w:bCs/>
                <w:sz w:val="24"/>
                <w:szCs w:val="24"/>
                <w:rtl/>
              </w:rPr>
            </w:pPr>
            <w:r w:rsidRPr="00943406">
              <w:rPr>
                <w:b/>
                <w:bCs/>
                <w:noProof/>
              </w:rPr>
              <w:drawing>
                <wp:anchor distT="0" distB="0" distL="114300" distR="114300" simplePos="0" relativeHeight="251705344" behindDoc="0" locked="0" layoutInCell="1" hidden="0" allowOverlap="1" wp14:anchorId="250CD9BA" wp14:editId="79097229">
                  <wp:simplePos x="0" y="0"/>
                  <wp:positionH relativeFrom="column">
                    <wp:posOffset>1045845</wp:posOffset>
                  </wp:positionH>
                  <wp:positionV relativeFrom="paragraph">
                    <wp:posOffset>497205</wp:posOffset>
                  </wp:positionV>
                  <wp:extent cx="2329180" cy="3935730"/>
                  <wp:effectExtent l="0" t="0" r="0" b="7620"/>
                  <wp:wrapSquare wrapText="bothSides" distT="0" distB="0" distL="114300" distR="114300"/>
                  <wp:docPr id="1117" name="image43.png" descr="A picture containing linedrawing&#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3.png" descr="A picture containing linedrawing&#10;&#10;Description automatically generated"/>
                          <pic:cNvPicPr preferRelativeResize="0"/>
                        </pic:nvPicPr>
                        <pic:blipFill>
                          <a:blip r:embed="rId21"/>
                          <a:srcRect/>
                          <a:stretch>
                            <a:fillRect/>
                          </a:stretch>
                        </pic:blipFill>
                        <pic:spPr>
                          <a:xfrm>
                            <a:off x="0" y="0"/>
                            <a:ext cx="2329180" cy="3935730"/>
                          </a:xfrm>
                          <a:prstGeom prst="rect">
                            <a:avLst/>
                          </a:prstGeom>
                          <a:ln/>
                        </pic:spPr>
                      </pic:pic>
                    </a:graphicData>
                  </a:graphic>
                </wp:anchor>
              </w:drawing>
            </w:r>
            <w:r w:rsidRPr="00943406">
              <w:rPr>
                <w:rFonts w:ascii="Sakkal Majalla" w:hAnsi="Sakkal Majalla" w:cs="Sakkal Majalla"/>
                <w:b/>
                <w:bCs/>
                <w:sz w:val="24"/>
                <w:szCs w:val="24"/>
                <w:rtl/>
              </w:rPr>
              <w:t>شكل 7: تليين الضغط العكسي</w:t>
            </w:r>
          </w:p>
        </w:tc>
      </w:tr>
    </w:tbl>
    <w:p w14:paraId="00AC1129" w14:textId="77777777" w:rsidR="008C0726" w:rsidRPr="00131312" w:rsidRDefault="008C0726" w:rsidP="008C0726">
      <w:pPr>
        <w:bidi/>
        <w:spacing w:after="0"/>
        <w:jc w:val="both"/>
        <w:rPr>
          <w:rFonts w:ascii="Sakkal Majalla" w:hAnsi="Sakkal Majalla" w:cs="Sakkal Majalla"/>
          <w:b/>
          <w:bCs/>
          <w:sz w:val="24"/>
          <w:szCs w:val="24"/>
        </w:rPr>
      </w:pPr>
      <w:r w:rsidRPr="00131312">
        <w:rPr>
          <w:rFonts w:ascii="Sakkal Majalla" w:hAnsi="Sakkal Majalla" w:cs="Sakkal Majalla"/>
          <w:b/>
          <w:bCs/>
          <w:sz w:val="24"/>
          <w:szCs w:val="24"/>
          <w:rtl/>
        </w:rPr>
        <w:t xml:space="preserve">تقنيات </w:t>
      </w:r>
      <w:r w:rsidRPr="00131312">
        <w:rPr>
          <w:rFonts w:ascii="Sakkal Majalla" w:hAnsi="Sakkal Majalla" w:cs="Sakkal Majalla" w:hint="cs"/>
          <w:b/>
          <w:bCs/>
          <w:sz w:val="24"/>
          <w:szCs w:val="24"/>
          <w:rtl/>
        </w:rPr>
        <w:t>الا</w:t>
      </w:r>
      <w:r>
        <w:rPr>
          <w:rFonts w:ascii="Sakkal Majalla" w:hAnsi="Sakkal Majalla" w:cs="Sakkal Majalla" w:hint="cs"/>
          <w:b/>
          <w:bCs/>
          <w:sz w:val="24"/>
          <w:szCs w:val="24"/>
          <w:rtl/>
        </w:rPr>
        <w:t>لتصاق</w:t>
      </w:r>
      <w:r w:rsidRPr="00131312">
        <w:rPr>
          <w:rFonts w:ascii="Sakkal Majalla" w:hAnsi="Sakkal Majalla" w:cs="Sakkal Majalla"/>
          <w:b/>
          <w:bCs/>
          <w:sz w:val="24"/>
          <w:szCs w:val="24"/>
          <w:rtl/>
        </w:rPr>
        <w:t xml:space="preserve"> العميق</w:t>
      </w:r>
    </w:p>
    <w:p w14:paraId="641B0B10" w14:textId="77777777" w:rsidR="008C0726" w:rsidRDefault="008C0726" w:rsidP="008C0726">
      <w:pPr>
        <w:bidi/>
        <w:spacing w:after="0"/>
        <w:jc w:val="both"/>
        <w:rPr>
          <w:rFonts w:ascii="Sakkal Majalla" w:hAnsi="Sakkal Majalla" w:cs="Sakkal Majalla"/>
          <w:sz w:val="24"/>
          <w:szCs w:val="24"/>
          <w:rtl/>
        </w:rPr>
      </w:pPr>
      <w:r w:rsidRPr="00147C3D">
        <w:rPr>
          <w:rFonts w:ascii="Sakkal Majalla" w:hAnsi="Sakkal Majalla" w:cs="Sakkal Majalla"/>
          <w:sz w:val="24"/>
          <w:szCs w:val="24"/>
          <w:rtl/>
        </w:rPr>
        <w:t>قد يساعد تشكيل الثدي لخلق مزيد من ال</w:t>
      </w:r>
      <w:r>
        <w:rPr>
          <w:rFonts w:ascii="Sakkal Majalla" w:hAnsi="Sakkal Majalla" w:cs="Sakkal Majalla" w:hint="cs"/>
          <w:sz w:val="24"/>
          <w:szCs w:val="24"/>
          <w:rtl/>
        </w:rPr>
        <w:t>بروز</w:t>
      </w:r>
      <w:r w:rsidRPr="00147C3D">
        <w:rPr>
          <w:rFonts w:ascii="Sakkal Majalla" w:hAnsi="Sakkal Majalla" w:cs="Sakkal Majalla"/>
          <w:sz w:val="24"/>
          <w:szCs w:val="24"/>
          <w:rtl/>
        </w:rPr>
        <w:t xml:space="preserve"> للحلمة</w:t>
      </w:r>
      <w:r>
        <w:rPr>
          <w:rFonts w:ascii="Sakkal Majalla" w:hAnsi="Sakkal Majalla" w:cs="Sakkal Majalla" w:hint="cs"/>
          <w:sz w:val="24"/>
          <w:szCs w:val="24"/>
          <w:rtl/>
        </w:rPr>
        <w:t xml:space="preserve"> في التصاق</w:t>
      </w:r>
      <w:r w:rsidRPr="00147C3D">
        <w:rPr>
          <w:rFonts w:ascii="Sakkal Majalla" w:hAnsi="Sakkal Majalla" w:cs="Sakkal Majalla"/>
          <w:sz w:val="24"/>
          <w:szCs w:val="24"/>
          <w:rtl/>
        </w:rPr>
        <w:t xml:space="preserve"> الطفل </w:t>
      </w:r>
      <w:r>
        <w:rPr>
          <w:rFonts w:ascii="Sakkal Majalla" w:hAnsi="Sakkal Majalla" w:cs="Sakkal Majalla" w:hint="cs"/>
          <w:sz w:val="24"/>
          <w:szCs w:val="24"/>
          <w:rtl/>
        </w:rPr>
        <w:t>بثدي الأم، حيث</w:t>
      </w:r>
      <w:r w:rsidRPr="00147C3D">
        <w:rPr>
          <w:rFonts w:ascii="Sakkal Majalla" w:hAnsi="Sakkal Majalla" w:cs="Sakkal Majalla"/>
          <w:sz w:val="24"/>
          <w:szCs w:val="24"/>
          <w:rtl/>
        </w:rPr>
        <w:t xml:space="preserve"> يمكن للأم </w:t>
      </w:r>
      <w:r>
        <w:rPr>
          <w:rFonts w:ascii="Sakkal Majalla" w:hAnsi="Sakkal Majalla" w:cs="Sakkal Majalla" w:hint="cs"/>
          <w:sz w:val="24"/>
          <w:szCs w:val="24"/>
          <w:rtl/>
        </w:rPr>
        <w:t>ال</w:t>
      </w:r>
      <w:r w:rsidRPr="00147C3D">
        <w:rPr>
          <w:rFonts w:ascii="Sakkal Majalla" w:hAnsi="Sakkal Majalla" w:cs="Sakkal Majalla"/>
          <w:sz w:val="24"/>
          <w:szCs w:val="24"/>
          <w:rtl/>
        </w:rPr>
        <w:t xml:space="preserve">ضغط على صدرها والهالة بين إصبعين </w:t>
      </w:r>
      <w:r>
        <w:rPr>
          <w:rFonts w:ascii="Sakkal Majalla" w:hAnsi="Sakkal Majalla" w:cs="Sakkal Majalla" w:hint="cs"/>
          <w:sz w:val="24"/>
          <w:szCs w:val="24"/>
          <w:rtl/>
        </w:rPr>
        <w:t>والإبهام</w:t>
      </w:r>
      <w:r w:rsidRPr="00147C3D">
        <w:rPr>
          <w:rFonts w:ascii="Sakkal Majalla" w:hAnsi="Sakkal Majalla" w:cs="Sakkal Majalla"/>
          <w:sz w:val="24"/>
          <w:szCs w:val="24"/>
          <w:rtl/>
        </w:rPr>
        <w:t xml:space="preserve"> </w:t>
      </w:r>
      <w:r>
        <w:rPr>
          <w:rFonts w:ascii="Sakkal Majalla" w:hAnsi="Sakkal Majalla" w:cs="Sakkal Majalla" w:hint="cs"/>
          <w:sz w:val="24"/>
          <w:szCs w:val="24"/>
          <w:rtl/>
        </w:rPr>
        <w:t xml:space="preserve">لإبراز </w:t>
      </w:r>
      <w:r>
        <w:rPr>
          <w:rFonts w:ascii="Sakkal Majalla" w:hAnsi="Sakkal Majalla" w:cs="Sakkal Majalla"/>
          <w:sz w:val="24"/>
          <w:szCs w:val="24"/>
          <w:rtl/>
        </w:rPr>
        <w:t>أكبر قدر ممكن من الحلمة</w:t>
      </w:r>
      <w:r>
        <w:rPr>
          <w:rFonts w:ascii="Sakkal Majalla" w:hAnsi="Sakkal Majalla" w:cs="Sakkal Majalla" w:hint="cs"/>
          <w:sz w:val="24"/>
          <w:szCs w:val="24"/>
          <w:rtl/>
        </w:rPr>
        <w:t xml:space="preserve">. يمكن أن يساعد </w:t>
      </w:r>
      <w:r w:rsidRPr="00147C3D">
        <w:rPr>
          <w:rFonts w:ascii="Sakkal Majalla" w:hAnsi="Sakkal Majalla" w:cs="Sakkal Majalla"/>
          <w:sz w:val="24"/>
          <w:szCs w:val="24"/>
          <w:rtl/>
        </w:rPr>
        <w:t>وضع اليد على شكل</w:t>
      </w:r>
      <w:r>
        <w:rPr>
          <w:rFonts w:ascii="Sakkal Majalla" w:hAnsi="Sakkal Majalla" w:cs="Sakkal Majalla" w:hint="cs"/>
          <w:sz w:val="24"/>
          <w:szCs w:val="24"/>
          <w:rtl/>
        </w:rPr>
        <w:t xml:space="preserve"> حرف</w:t>
      </w:r>
      <w:r w:rsidRPr="00147C3D">
        <w:rPr>
          <w:rFonts w:ascii="Sakkal Majalla" w:hAnsi="Sakkal Majalla" w:cs="Sakkal Majalla"/>
          <w:sz w:val="24"/>
          <w:szCs w:val="24"/>
          <w:rtl/>
        </w:rPr>
        <w:t xml:space="preserve"> </w:t>
      </w:r>
      <w:r>
        <w:rPr>
          <w:rFonts w:ascii="Sakkal Majalla" w:hAnsi="Sakkal Majalla" w:cs="Sakkal Majalla" w:hint="cs"/>
          <w:sz w:val="24"/>
          <w:szCs w:val="24"/>
          <w:rtl/>
        </w:rPr>
        <w:t xml:space="preserve">سي </w:t>
      </w:r>
      <w:r w:rsidRPr="00147C3D">
        <w:rPr>
          <w:rFonts w:ascii="Sakkal Majalla" w:hAnsi="Sakkal Majalla" w:cs="Sakkal Majalla"/>
          <w:sz w:val="24"/>
          <w:szCs w:val="24"/>
          <w:rtl/>
        </w:rPr>
        <w:t xml:space="preserve">أو </w:t>
      </w:r>
      <w:r>
        <w:rPr>
          <w:rFonts w:ascii="Sakkal Majalla" w:hAnsi="Sakkal Majalla" w:cs="Sakkal Majalla" w:hint="cs"/>
          <w:sz w:val="24"/>
          <w:szCs w:val="24"/>
          <w:rtl/>
        </w:rPr>
        <w:t>في أو</w:t>
      </w:r>
      <w:r w:rsidRPr="00147C3D">
        <w:rPr>
          <w:rFonts w:ascii="Sakkal Majalla" w:hAnsi="Sakkal Majalla" w:cs="Sakkal Majalla"/>
          <w:sz w:val="24"/>
          <w:szCs w:val="24"/>
          <w:rtl/>
        </w:rPr>
        <w:t xml:space="preserve"> </w:t>
      </w:r>
      <w:r>
        <w:rPr>
          <w:rFonts w:ascii="Sakkal Majalla" w:hAnsi="Sakkal Majalla" w:cs="Sakkal Majalla" w:hint="cs"/>
          <w:sz w:val="24"/>
          <w:szCs w:val="24"/>
          <w:rtl/>
        </w:rPr>
        <w:t>يو</w:t>
      </w:r>
      <w:r w:rsidRPr="00147C3D">
        <w:rPr>
          <w:rFonts w:ascii="Sakkal Majalla" w:hAnsi="Sakkal Majalla" w:cs="Sakkal Majalla"/>
          <w:sz w:val="24"/>
          <w:szCs w:val="24"/>
          <w:rtl/>
        </w:rPr>
        <w:t>(من اليس</w:t>
      </w:r>
      <w:r>
        <w:rPr>
          <w:rFonts w:ascii="Sakkal Majalla" w:hAnsi="Sakkal Majalla" w:cs="Sakkal Majalla"/>
          <w:sz w:val="24"/>
          <w:szCs w:val="24"/>
          <w:rtl/>
        </w:rPr>
        <w:t>ار إلى اليمين في الشكل 8 أدناه)</w:t>
      </w:r>
      <w:r w:rsidRPr="00147C3D">
        <w:rPr>
          <w:rFonts w:ascii="Sakkal Majalla" w:hAnsi="Sakkal Majalla" w:cs="Sakkal Majalla"/>
          <w:sz w:val="24"/>
          <w:szCs w:val="24"/>
          <w:rtl/>
        </w:rPr>
        <w:t xml:space="preserve">، </w:t>
      </w:r>
      <w:r>
        <w:rPr>
          <w:rFonts w:ascii="Sakkal Majalla" w:hAnsi="Sakkal Majalla" w:cs="Sakkal Majalla" w:hint="cs"/>
          <w:sz w:val="24"/>
          <w:szCs w:val="24"/>
          <w:rtl/>
        </w:rPr>
        <w:t xml:space="preserve">بحسب </w:t>
      </w:r>
      <w:r w:rsidRPr="00147C3D">
        <w:rPr>
          <w:rFonts w:ascii="Sakkal Majalla" w:hAnsi="Sakkal Majalla" w:cs="Sakkal Majalla"/>
          <w:sz w:val="24"/>
          <w:szCs w:val="24"/>
          <w:rtl/>
        </w:rPr>
        <w:t xml:space="preserve"> </w:t>
      </w:r>
      <w:r>
        <w:rPr>
          <w:rFonts w:ascii="Sakkal Majalla" w:hAnsi="Sakkal Majalla" w:cs="Sakkal Majalla" w:hint="cs"/>
          <w:sz w:val="24"/>
          <w:szCs w:val="24"/>
          <w:rtl/>
        </w:rPr>
        <w:t>وضعية</w:t>
      </w:r>
      <w:r>
        <w:rPr>
          <w:rFonts w:ascii="Sakkal Majalla" w:hAnsi="Sakkal Majalla" w:cs="Sakkal Majalla"/>
          <w:sz w:val="24"/>
          <w:szCs w:val="24"/>
          <w:rtl/>
        </w:rPr>
        <w:t xml:space="preserve"> الطفل</w:t>
      </w:r>
      <w:r w:rsidRPr="00147C3D">
        <w:rPr>
          <w:rFonts w:ascii="Sakkal Majalla" w:hAnsi="Sakkal Majalla" w:cs="Sakkal Majalla"/>
          <w:sz w:val="24"/>
          <w:szCs w:val="24"/>
          <w:rtl/>
        </w:rPr>
        <w:t xml:space="preserve"> والسحب للخلف نحو الصدر على بروز الحلمة.</w:t>
      </w:r>
    </w:p>
    <w:p w14:paraId="7C84555A" w14:textId="77777777" w:rsidR="008C0726" w:rsidRDefault="008C0726" w:rsidP="008C0726">
      <w:pPr>
        <w:bidi/>
        <w:spacing w:after="0"/>
        <w:jc w:val="both"/>
        <w:rPr>
          <w:rFonts w:ascii="Sakkal Majalla" w:hAnsi="Sakkal Majalla" w:cs="Sakkal Majalla"/>
          <w:sz w:val="24"/>
          <w:szCs w:val="24"/>
          <w:rtl/>
        </w:rPr>
      </w:pPr>
    </w:p>
    <w:p w14:paraId="7BCB629D" w14:textId="77777777" w:rsidR="008C0726" w:rsidRPr="00CA2222" w:rsidRDefault="008C0726" w:rsidP="008C0726">
      <w:pPr>
        <w:bidi/>
        <w:spacing w:after="0"/>
        <w:jc w:val="both"/>
        <w:rPr>
          <w:rFonts w:ascii="Sakkal Majalla" w:hAnsi="Sakkal Majalla" w:cs="Sakkal Majalla"/>
          <w:b/>
          <w:bCs/>
          <w:sz w:val="24"/>
          <w:szCs w:val="24"/>
          <w:vertAlign w:val="superscript"/>
          <w:rtl/>
        </w:rPr>
      </w:pPr>
      <w:r w:rsidRPr="00147C3D">
        <w:rPr>
          <w:rFonts w:ascii="Sakkal Majalla" w:hAnsi="Sakkal Majalla" w:cs="Sakkal Majalla"/>
          <w:b/>
          <w:bCs/>
          <w:sz w:val="24"/>
          <w:szCs w:val="24"/>
          <w:rtl/>
        </w:rPr>
        <w:t xml:space="preserve">شكل 8: تقنيات </w:t>
      </w:r>
      <w:r w:rsidRPr="00131312">
        <w:rPr>
          <w:rFonts w:ascii="Sakkal Majalla" w:hAnsi="Sakkal Majalla" w:cs="Sakkal Majalla" w:hint="cs"/>
          <w:b/>
          <w:bCs/>
          <w:sz w:val="24"/>
          <w:szCs w:val="24"/>
          <w:rtl/>
        </w:rPr>
        <w:t>الا</w:t>
      </w:r>
      <w:r>
        <w:rPr>
          <w:rFonts w:ascii="Sakkal Majalla" w:hAnsi="Sakkal Majalla" w:cs="Sakkal Majalla" w:hint="cs"/>
          <w:b/>
          <w:bCs/>
          <w:sz w:val="24"/>
          <w:szCs w:val="24"/>
          <w:rtl/>
        </w:rPr>
        <w:t>لتصاق</w:t>
      </w:r>
      <w:r w:rsidRPr="00131312">
        <w:rPr>
          <w:rFonts w:ascii="Sakkal Majalla" w:hAnsi="Sakkal Majalla" w:cs="Sakkal Majalla"/>
          <w:b/>
          <w:bCs/>
          <w:sz w:val="24"/>
          <w:szCs w:val="24"/>
          <w:rtl/>
        </w:rPr>
        <w:t xml:space="preserve"> </w:t>
      </w:r>
      <w:r w:rsidRPr="00147C3D">
        <w:rPr>
          <w:rFonts w:ascii="Sakkal Majalla" w:hAnsi="Sakkal Majalla" w:cs="Sakkal Majalla"/>
          <w:b/>
          <w:bCs/>
          <w:sz w:val="24"/>
          <w:szCs w:val="24"/>
          <w:rtl/>
        </w:rPr>
        <w:t>العميق</w:t>
      </w:r>
      <w:r>
        <w:rPr>
          <w:rStyle w:val="FootnoteReference"/>
          <w:rFonts w:ascii="Sakkal Majalla" w:hAnsi="Sakkal Majalla" w:cs="Sakkal Majalla"/>
          <w:bCs/>
          <w:sz w:val="24"/>
          <w:szCs w:val="24"/>
          <w:rtl/>
        </w:rPr>
        <w:footnoteReference w:id="83"/>
      </w:r>
    </w:p>
    <w:p w14:paraId="44932A3B" w14:textId="77777777" w:rsidR="008C0726" w:rsidRPr="00147C3D" w:rsidRDefault="008C0726" w:rsidP="008C0726">
      <w:pPr>
        <w:bidi/>
        <w:spacing w:after="0"/>
        <w:jc w:val="both"/>
        <w:rPr>
          <w:rFonts w:ascii="Sakkal Majalla" w:hAnsi="Sakkal Majalla" w:cs="Sakkal Majalla"/>
          <w:b/>
          <w:bCs/>
          <w:sz w:val="24"/>
          <w:szCs w:val="24"/>
        </w:rPr>
      </w:pPr>
      <w:r>
        <w:rPr>
          <w:noProof/>
        </w:rPr>
        <w:drawing>
          <wp:inline distT="0" distB="0" distL="0" distR="0" wp14:anchorId="7A6D7492" wp14:editId="541DF19C">
            <wp:extent cx="4890390" cy="1630653"/>
            <wp:effectExtent l="0" t="0" r="0" b="0"/>
            <wp:docPr id="1108" name="image15.jpg" descr="How to breastfeed in a baby carrier - Boba"/>
            <wp:cNvGraphicFramePr/>
            <a:graphic xmlns:a="http://schemas.openxmlformats.org/drawingml/2006/main">
              <a:graphicData uri="http://schemas.openxmlformats.org/drawingml/2006/picture">
                <pic:pic xmlns:pic="http://schemas.openxmlformats.org/drawingml/2006/picture">
                  <pic:nvPicPr>
                    <pic:cNvPr id="0" name="image15.jpg" descr="How to breastfeed in a baby carrier - Boba"/>
                    <pic:cNvPicPr preferRelativeResize="0"/>
                  </pic:nvPicPr>
                  <pic:blipFill>
                    <a:blip r:embed="rId22"/>
                    <a:srcRect/>
                    <a:stretch>
                      <a:fillRect/>
                    </a:stretch>
                  </pic:blipFill>
                  <pic:spPr>
                    <a:xfrm>
                      <a:off x="0" y="0"/>
                      <a:ext cx="4890390" cy="1630653"/>
                    </a:xfrm>
                    <a:prstGeom prst="rect">
                      <a:avLst/>
                    </a:prstGeom>
                    <a:ln/>
                  </pic:spPr>
                </pic:pic>
              </a:graphicData>
            </a:graphic>
          </wp:inline>
        </w:drawing>
      </w:r>
    </w:p>
    <w:p w14:paraId="5CC7E363" w14:textId="77777777" w:rsidR="008C0726" w:rsidRPr="00147C3D" w:rsidRDefault="008C0726" w:rsidP="008C0726">
      <w:pPr>
        <w:bidi/>
        <w:spacing w:after="0"/>
        <w:jc w:val="both"/>
        <w:rPr>
          <w:rFonts w:ascii="Sakkal Majalla" w:hAnsi="Sakkal Majalla" w:cs="Sakkal Majalla"/>
          <w:b/>
          <w:bCs/>
          <w:sz w:val="24"/>
          <w:szCs w:val="24"/>
        </w:rPr>
      </w:pPr>
      <w:r w:rsidRPr="00147C3D">
        <w:rPr>
          <w:rFonts w:ascii="Sakkal Majalla" w:hAnsi="Sakkal Majalla" w:cs="Sakkal Majalla"/>
          <w:b/>
          <w:bCs/>
          <w:sz w:val="24"/>
          <w:szCs w:val="24"/>
          <w:rtl/>
        </w:rPr>
        <w:t>طريقة</w:t>
      </w:r>
      <w:r>
        <w:rPr>
          <w:rFonts w:ascii="Sakkal Majalla" w:hAnsi="Sakkal Majalla" w:cs="Sakkal Majalla" w:hint="cs"/>
          <w:b/>
          <w:bCs/>
          <w:sz w:val="24"/>
          <w:szCs w:val="24"/>
          <w:rtl/>
        </w:rPr>
        <w:t xml:space="preserve"> </w:t>
      </w:r>
      <w:r w:rsidRPr="00147C3D">
        <w:rPr>
          <w:rFonts w:ascii="Sakkal Majalla" w:hAnsi="Sakkal Majalla" w:cs="Sakkal Majalla"/>
          <w:b/>
          <w:bCs/>
          <w:sz w:val="24"/>
          <w:szCs w:val="24"/>
          <w:rtl/>
        </w:rPr>
        <w:t>الحقنة</w:t>
      </w:r>
    </w:p>
    <w:p w14:paraId="7B6B3184" w14:textId="77777777" w:rsidR="008C0726" w:rsidRPr="00147C3D" w:rsidRDefault="008C0726" w:rsidP="008C0726">
      <w:pPr>
        <w:bidi/>
        <w:spacing w:after="0"/>
        <w:jc w:val="both"/>
        <w:rPr>
          <w:rFonts w:ascii="Sakkal Majalla" w:hAnsi="Sakkal Majalla" w:cs="Sakkal Majalla"/>
          <w:sz w:val="24"/>
          <w:szCs w:val="24"/>
        </w:rPr>
      </w:pPr>
      <w:r w:rsidRPr="00147C3D">
        <w:rPr>
          <w:rFonts w:ascii="Sakkal Majalla" w:hAnsi="Sakkal Majalla" w:cs="Sakkal Majalla"/>
          <w:sz w:val="24"/>
          <w:szCs w:val="24"/>
          <w:rtl/>
        </w:rPr>
        <w:t>بالإضافة إلى التدلي</w:t>
      </w:r>
      <w:r>
        <w:rPr>
          <w:rFonts w:ascii="Sakkal Majalla" w:hAnsi="Sakkal Majalla" w:cs="Sakkal Majalla"/>
          <w:sz w:val="24"/>
          <w:szCs w:val="24"/>
          <w:rtl/>
        </w:rPr>
        <w:t>ك</w:t>
      </w:r>
      <w:r w:rsidRPr="00147C3D">
        <w:rPr>
          <w:rFonts w:ascii="Sakkal Majalla" w:hAnsi="Sakkal Majalla" w:cs="Sakkal Majalla"/>
          <w:sz w:val="24"/>
          <w:szCs w:val="24"/>
          <w:rtl/>
        </w:rPr>
        <w:t>، يمكن استخدام حقنة للمساعدة في شد</w:t>
      </w:r>
      <w:r>
        <w:rPr>
          <w:rFonts w:ascii="Sakkal Majalla" w:hAnsi="Sakkal Majalla" w:cs="Sakkal Majalla" w:hint="cs"/>
          <w:sz w:val="24"/>
          <w:szCs w:val="24"/>
          <w:rtl/>
        </w:rPr>
        <w:t xml:space="preserve">ّ </w:t>
      </w:r>
      <w:r w:rsidRPr="00147C3D">
        <w:rPr>
          <w:rFonts w:ascii="Sakkal Majalla" w:hAnsi="Sakkal Majalla" w:cs="Sakkal Majalla"/>
          <w:sz w:val="24"/>
          <w:szCs w:val="24"/>
          <w:rtl/>
        </w:rPr>
        <w:t>الحلمت</w:t>
      </w:r>
      <w:r>
        <w:rPr>
          <w:rFonts w:ascii="Sakkal Majalla" w:hAnsi="Sakkal Majalla" w:cs="Sakkal Majalla"/>
          <w:sz w:val="24"/>
          <w:szCs w:val="24"/>
          <w:rtl/>
        </w:rPr>
        <w:t xml:space="preserve">ين </w:t>
      </w:r>
      <w:r>
        <w:rPr>
          <w:rFonts w:ascii="Sakkal Majalla" w:hAnsi="Sakkal Majalla" w:cs="Sakkal Majalla" w:hint="cs"/>
          <w:sz w:val="24"/>
          <w:szCs w:val="24"/>
          <w:rtl/>
        </w:rPr>
        <w:t xml:space="preserve">وسحبهما </w:t>
      </w:r>
      <w:r>
        <w:rPr>
          <w:rFonts w:ascii="Sakkal Majalla" w:hAnsi="Sakkal Majalla" w:cs="Sakkal Majalla"/>
          <w:sz w:val="24"/>
          <w:szCs w:val="24"/>
          <w:rtl/>
        </w:rPr>
        <w:t xml:space="preserve">للخارج. </w:t>
      </w:r>
      <w:r>
        <w:rPr>
          <w:rFonts w:ascii="Sakkal Majalla" w:hAnsi="Sakkal Majalla" w:cs="Sakkal Majalla" w:hint="cs"/>
          <w:sz w:val="24"/>
          <w:szCs w:val="24"/>
          <w:rtl/>
        </w:rPr>
        <w:t xml:space="preserve">من خلال </w:t>
      </w:r>
      <w:r>
        <w:rPr>
          <w:rFonts w:ascii="Sakkal Majalla" w:hAnsi="Sakkal Majalla" w:cs="Sakkal Majalla"/>
          <w:sz w:val="24"/>
          <w:szCs w:val="24"/>
          <w:rtl/>
        </w:rPr>
        <w:t>هذه الطريقة</w:t>
      </w:r>
      <w:r w:rsidRPr="00147C3D">
        <w:rPr>
          <w:rFonts w:ascii="Sakkal Majalla" w:hAnsi="Sakkal Majalla" w:cs="Sakkal Majalla"/>
          <w:sz w:val="24"/>
          <w:szCs w:val="24"/>
          <w:rtl/>
        </w:rPr>
        <w:t xml:space="preserve">، </w:t>
      </w:r>
      <w:r>
        <w:rPr>
          <w:rFonts w:ascii="Sakkal Majalla" w:hAnsi="Sakkal Majalla" w:cs="Sakkal Majalla" w:hint="cs"/>
          <w:sz w:val="24"/>
          <w:szCs w:val="24"/>
          <w:rtl/>
        </w:rPr>
        <w:t>تُستخدم</w:t>
      </w:r>
      <w:r>
        <w:rPr>
          <w:rFonts w:ascii="Sakkal Majalla" w:hAnsi="Sakkal Majalla" w:cs="Sakkal Majalla"/>
          <w:sz w:val="24"/>
          <w:szCs w:val="24"/>
          <w:rtl/>
        </w:rPr>
        <w:t xml:space="preserve"> </w:t>
      </w:r>
      <w:r w:rsidRPr="00147C3D">
        <w:rPr>
          <w:rFonts w:ascii="Sakkal Majalla" w:hAnsi="Sakkal Majalla" w:cs="Sakkal Majalla"/>
          <w:sz w:val="24"/>
          <w:szCs w:val="24"/>
          <w:rtl/>
        </w:rPr>
        <w:t xml:space="preserve">حقنة بلاستيكية </w:t>
      </w:r>
      <w:r>
        <w:rPr>
          <w:rFonts w:ascii="Sakkal Majalla" w:hAnsi="Sakkal Majalla" w:cs="Sakkal Majalla" w:hint="cs"/>
          <w:sz w:val="24"/>
          <w:szCs w:val="24"/>
          <w:rtl/>
        </w:rPr>
        <w:t>معدة للاستعمال مرة واحدة</w:t>
      </w:r>
      <w:r w:rsidRPr="00147C3D">
        <w:rPr>
          <w:rFonts w:ascii="Sakkal Majalla" w:hAnsi="Sakkal Majalla" w:cs="Sakkal Majalla"/>
          <w:sz w:val="24"/>
          <w:szCs w:val="24"/>
          <w:rtl/>
        </w:rPr>
        <w:t xml:space="preserve"> </w:t>
      </w:r>
      <w:r>
        <w:rPr>
          <w:rFonts w:ascii="Sakkal Majalla" w:hAnsi="Sakkal Majalla" w:cs="Sakkal Majalla" w:hint="cs"/>
          <w:sz w:val="24"/>
          <w:szCs w:val="24"/>
          <w:rtl/>
        </w:rPr>
        <w:t xml:space="preserve">لغرض السحب. </w:t>
      </w:r>
      <w:r w:rsidRPr="00147C3D">
        <w:rPr>
          <w:rFonts w:ascii="Sakkal Majalla" w:hAnsi="Sakkal Majalla" w:cs="Sakkal Majalla"/>
          <w:sz w:val="24"/>
          <w:szCs w:val="24"/>
          <w:rtl/>
        </w:rPr>
        <w:t>يمكن للأم أن تكرر هذه الطريقة قبل</w:t>
      </w:r>
      <w:r>
        <w:rPr>
          <w:rFonts w:ascii="Sakkal Majalla" w:hAnsi="Sakkal Majalla" w:cs="Sakkal Majalla" w:hint="cs"/>
          <w:sz w:val="24"/>
          <w:szCs w:val="24"/>
          <w:rtl/>
        </w:rPr>
        <w:t xml:space="preserve"> متابعة</w:t>
      </w:r>
      <w:r w:rsidRPr="00147C3D">
        <w:rPr>
          <w:rFonts w:ascii="Sakkal Majalla" w:hAnsi="Sakkal Majalla" w:cs="Sakkal Majalla"/>
          <w:sz w:val="24"/>
          <w:szCs w:val="24"/>
          <w:rtl/>
        </w:rPr>
        <w:t xml:space="preserve"> كل رضاعة طبيعية مع </w:t>
      </w:r>
      <w:r>
        <w:rPr>
          <w:rFonts w:ascii="Sakkal Majalla" w:hAnsi="Sakkal Majalla" w:cs="Sakkal Majalla" w:hint="cs"/>
          <w:sz w:val="24"/>
          <w:szCs w:val="24"/>
          <w:rtl/>
        </w:rPr>
        <w:t>منسقة</w:t>
      </w:r>
      <w:r w:rsidR="00416389">
        <w:rPr>
          <w:rFonts w:ascii="Sakkal Majalla" w:hAnsi="Sakkal Majalla" w:cs="Sakkal Majalla" w:hint="cs"/>
          <w:sz w:val="24"/>
          <w:szCs w:val="24"/>
          <w:rtl/>
        </w:rPr>
        <w:t xml:space="preserve"> </w:t>
      </w:r>
      <w:r w:rsidRPr="001D4DF5">
        <w:rPr>
          <w:rFonts w:ascii="Sakkal Majalla" w:hAnsi="Sakkal Majalla" w:cs="Sakkal Majalla"/>
          <w:sz w:val="24"/>
          <w:szCs w:val="24"/>
          <w:rtl/>
        </w:rPr>
        <w:t>تغذية الرضع وصغار الأطفال</w:t>
      </w:r>
      <w:r w:rsidRPr="00147C3D">
        <w:rPr>
          <w:rFonts w:ascii="Sakkal Majalla" w:hAnsi="Sakkal Majalla" w:cs="Sakkal Majalla"/>
          <w:sz w:val="24"/>
          <w:szCs w:val="24"/>
          <w:rtl/>
        </w:rPr>
        <w:t xml:space="preserve"> إذا كان هناك ألم أو لا يوجد تحسن.</w:t>
      </w:r>
    </w:p>
    <w:p w14:paraId="5A578C03" w14:textId="77777777" w:rsidR="008C0726" w:rsidRDefault="008C0726" w:rsidP="008C0726">
      <w:pPr>
        <w:bidi/>
        <w:spacing w:after="0"/>
        <w:jc w:val="both"/>
        <w:rPr>
          <w:rFonts w:ascii="Sakkal Majalla" w:hAnsi="Sakkal Majalla" w:cs="Sakkal Majalla"/>
          <w:sz w:val="24"/>
          <w:szCs w:val="24"/>
          <w:rtl/>
        </w:rPr>
      </w:pPr>
    </w:p>
    <w:p w14:paraId="6BA3410E" w14:textId="77777777" w:rsidR="008C0726" w:rsidRPr="00970BB3" w:rsidRDefault="008C0726" w:rsidP="008C0726">
      <w:pPr>
        <w:bidi/>
        <w:spacing w:after="0"/>
        <w:jc w:val="both"/>
        <w:rPr>
          <w:rFonts w:ascii="Sakkal Majalla" w:hAnsi="Sakkal Majalla" w:cs="Sakkal Majalla"/>
          <w:sz w:val="24"/>
          <w:szCs w:val="24"/>
        </w:rPr>
      </w:pPr>
      <w:r>
        <w:rPr>
          <w:rFonts w:ascii="Sakkal Majalla" w:hAnsi="Sakkal Majalla" w:cs="Sakkal Majalla"/>
          <w:sz w:val="24"/>
          <w:szCs w:val="24"/>
          <w:rtl/>
        </w:rPr>
        <w:t xml:space="preserve">لاستخدام </w:t>
      </w:r>
      <w:r w:rsidRPr="00970BB3">
        <w:rPr>
          <w:rFonts w:ascii="Sakkal Majalla" w:hAnsi="Sakkal Majalla" w:cs="Sakkal Majalla"/>
          <w:sz w:val="24"/>
          <w:szCs w:val="24"/>
          <w:rtl/>
        </w:rPr>
        <w:t xml:space="preserve">حقنة </w:t>
      </w:r>
      <w:r>
        <w:rPr>
          <w:rFonts w:ascii="Sakkal Majalla" w:hAnsi="Sakkal Majalla" w:cs="Sakkal Majalla" w:hint="cs"/>
          <w:sz w:val="24"/>
          <w:szCs w:val="24"/>
          <w:rtl/>
        </w:rPr>
        <w:t>ل</w:t>
      </w:r>
      <w:r w:rsidRPr="00970BB3">
        <w:rPr>
          <w:rFonts w:ascii="Sakkal Majalla" w:hAnsi="Sakkal Majalla" w:cs="Sakkal Majalla"/>
          <w:sz w:val="24"/>
          <w:szCs w:val="24"/>
          <w:rtl/>
        </w:rPr>
        <w:t>لحلمات المقلوبة:</w:t>
      </w:r>
    </w:p>
    <w:p w14:paraId="71039A7D" w14:textId="77777777" w:rsidR="008C0726" w:rsidRPr="00970BB3" w:rsidRDefault="008C0726" w:rsidP="008C0726">
      <w:pPr>
        <w:bidi/>
        <w:spacing w:after="0"/>
        <w:jc w:val="both"/>
        <w:rPr>
          <w:rFonts w:ascii="Sakkal Majalla" w:hAnsi="Sakkal Majalla" w:cs="Sakkal Majalla"/>
          <w:sz w:val="24"/>
          <w:szCs w:val="24"/>
        </w:rPr>
      </w:pPr>
      <w:r w:rsidRPr="00970BB3">
        <w:rPr>
          <w:rFonts w:ascii="Times New Roman" w:hAnsi="Times New Roman" w:cs="Times New Roman" w:hint="cs"/>
          <w:sz w:val="24"/>
          <w:szCs w:val="24"/>
          <w:rtl/>
        </w:rPr>
        <w:t>●</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استخدم</w:t>
      </w:r>
      <w:r>
        <w:rPr>
          <w:rFonts w:ascii="Sakkal Majalla" w:hAnsi="Sakkal Majalla" w:cs="Sakkal Majalla" w:hint="cs"/>
          <w:sz w:val="24"/>
          <w:szCs w:val="24"/>
          <w:rtl/>
        </w:rPr>
        <w:t>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حقنة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بلاستيكية</w:t>
      </w:r>
      <w:r>
        <w:rPr>
          <w:rFonts w:ascii="Sakkal Majalla" w:hAnsi="Sakkal Majalla" w:cs="Sakkal Majalla" w:hint="cs"/>
          <w:sz w:val="24"/>
          <w:szCs w:val="24"/>
          <w:rtl/>
        </w:rPr>
        <w:t xml:space="preserve"> معدة للاستعمال مرة واحدة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سعة</w:t>
      </w:r>
      <w:r w:rsidRPr="00970BB3">
        <w:rPr>
          <w:rFonts w:ascii="Sakkal Majalla" w:hAnsi="Sakkal Majalla" w:cs="Sakkal Majalla"/>
          <w:sz w:val="24"/>
          <w:szCs w:val="24"/>
          <w:rtl/>
        </w:rPr>
        <w:t xml:space="preserve"> 10 </w:t>
      </w:r>
      <w:r w:rsidRPr="00970BB3">
        <w:rPr>
          <w:rFonts w:ascii="Sakkal Majalla" w:hAnsi="Sakkal Majalla" w:cs="Sakkal Majalla" w:hint="cs"/>
          <w:sz w:val="24"/>
          <w:szCs w:val="24"/>
          <w:rtl/>
        </w:rPr>
        <w:t>مل</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أو</w:t>
      </w:r>
      <w:r w:rsidRPr="00970BB3">
        <w:rPr>
          <w:rFonts w:ascii="Sakkal Majalla" w:hAnsi="Sakkal Majalla" w:cs="Sakkal Majalla"/>
          <w:sz w:val="24"/>
          <w:szCs w:val="24"/>
          <w:rtl/>
        </w:rPr>
        <w:t xml:space="preserve"> 20 </w:t>
      </w:r>
      <w:r w:rsidRPr="00970BB3">
        <w:rPr>
          <w:rFonts w:ascii="Sakkal Majalla" w:hAnsi="Sakkal Majalla" w:cs="Sakkal Majalla" w:hint="cs"/>
          <w:sz w:val="24"/>
          <w:szCs w:val="24"/>
          <w:rtl/>
        </w:rPr>
        <w:t>مل</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في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حالة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وجود</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حلمات</w:t>
      </w:r>
      <w:r w:rsidRPr="00970BB3">
        <w:rPr>
          <w:rFonts w:ascii="Sakkal Majalla" w:hAnsi="Sakkal Majalla" w:cs="Sakkal Majalla"/>
          <w:sz w:val="24"/>
          <w:szCs w:val="24"/>
          <w:rtl/>
        </w:rPr>
        <w:t xml:space="preserve"> </w:t>
      </w:r>
      <w:r>
        <w:rPr>
          <w:rFonts w:ascii="Sakkal Majalla" w:hAnsi="Sakkal Majalla" w:cs="Sakkal Majalla" w:hint="cs"/>
          <w:sz w:val="24"/>
          <w:szCs w:val="24"/>
          <w:rtl/>
        </w:rPr>
        <w:t>كبيرة</w:t>
      </w:r>
      <w:r>
        <w:rPr>
          <w:rFonts w:ascii="Sakkal Majalla" w:hAnsi="Sakkal Majalla" w:cs="Sakkal Majalla"/>
          <w:sz w:val="24"/>
          <w:szCs w:val="24"/>
          <w:rtl/>
        </w:rPr>
        <w:t>)</w:t>
      </w:r>
      <w:r>
        <w:rPr>
          <w:rFonts w:ascii="Sakkal Majalla" w:hAnsi="Sakkal Majalla" w:cs="Sakkal Majalla" w:hint="cs"/>
          <w:sz w:val="24"/>
          <w:szCs w:val="24"/>
          <w:rtl/>
        </w:rPr>
        <w:t>،</w:t>
      </w:r>
      <w:r w:rsidRPr="00970BB3">
        <w:rPr>
          <w:rFonts w:ascii="Sakkal Majalla" w:hAnsi="Sakkal Majalla" w:cs="Sakkal Majalla"/>
          <w:sz w:val="24"/>
          <w:szCs w:val="24"/>
          <w:rtl/>
        </w:rPr>
        <w:t xml:space="preserve"> </w:t>
      </w:r>
      <w:r>
        <w:rPr>
          <w:rFonts w:ascii="Sakkal Majalla" w:hAnsi="Sakkal Majalla" w:cs="Sakkal Majalla" w:hint="cs"/>
          <w:sz w:val="24"/>
          <w:szCs w:val="24"/>
          <w:rtl/>
        </w:rPr>
        <w:t>و</w:t>
      </w:r>
      <w:r w:rsidRPr="00970BB3">
        <w:rPr>
          <w:rFonts w:ascii="Sakkal Majalla" w:hAnsi="Sakkal Majalla" w:cs="Sakkal Majalla"/>
          <w:sz w:val="24"/>
          <w:szCs w:val="24"/>
          <w:rtl/>
        </w:rPr>
        <w:t>تأكد</w:t>
      </w:r>
      <w:r>
        <w:rPr>
          <w:rFonts w:ascii="Sakkal Majalla" w:hAnsi="Sakkal Majalla" w:cs="Sakkal Majalla" w:hint="cs"/>
          <w:sz w:val="24"/>
          <w:szCs w:val="24"/>
          <w:rtl/>
        </w:rPr>
        <w:t>ي</w:t>
      </w:r>
      <w:r w:rsidRPr="00970BB3">
        <w:rPr>
          <w:rFonts w:ascii="Sakkal Majalla" w:hAnsi="Sakkal Majalla" w:cs="Sakkal Majalla"/>
          <w:sz w:val="24"/>
          <w:szCs w:val="24"/>
          <w:rtl/>
        </w:rPr>
        <w:t xml:space="preserve"> </w:t>
      </w:r>
      <w:r>
        <w:rPr>
          <w:rFonts w:ascii="Sakkal Majalla" w:hAnsi="Sakkal Majalla" w:cs="Sakkal Majalla"/>
          <w:sz w:val="24"/>
          <w:szCs w:val="24"/>
          <w:rtl/>
        </w:rPr>
        <w:t xml:space="preserve">من وجود مساحة كافية حول حافة الحقنة عندما تكون الحلمة </w:t>
      </w:r>
      <w:r>
        <w:rPr>
          <w:rFonts w:ascii="Sakkal Majalla" w:hAnsi="Sakkal Majalla" w:cs="Sakkal Majalla" w:hint="cs"/>
          <w:sz w:val="24"/>
          <w:szCs w:val="24"/>
          <w:rtl/>
        </w:rPr>
        <w:t>داخلها</w:t>
      </w:r>
      <w:r w:rsidRPr="00970BB3">
        <w:rPr>
          <w:rFonts w:ascii="Sakkal Majalla" w:hAnsi="Sakkal Majalla" w:cs="Sakkal Majalla"/>
          <w:sz w:val="24"/>
          <w:szCs w:val="24"/>
          <w:rtl/>
        </w:rPr>
        <w:t xml:space="preserve"> بحيث لا </w:t>
      </w:r>
      <w:r>
        <w:rPr>
          <w:rFonts w:ascii="Sakkal Majalla" w:hAnsi="Sakkal Majalla" w:cs="Sakkal Majalla" w:hint="cs"/>
          <w:sz w:val="24"/>
          <w:szCs w:val="24"/>
          <w:rtl/>
        </w:rPr>
        <w:t>ت</w:t>
      </w:r>
      <w:r w:rsidRPr="00970BB3">
        <w:rPr>
          <w:rFonts w:ascii="Sakkal Majalla" w:hAnsi="Sakkal Majalla" w:cs="Sakkal Majalla"/>
          <w:sz w:val="24"/>
          <w:szCs w:val="24"/>
          <w:rtl/>
        </w:rPr>
        <w:t xml:space="preserve">ضغط </w:t>
      </w:r>
      <w:r>
        <w:rPr>
          <w:rFonts w:ascii="Sakkal Majalla" w:hAnsi="Sakkal Majalla" w:cs="Sakkal Majalla" w:hint="cs"/>
          <w:sz w:val="24"/>
          <w:szCs w:val="24"/>
          <w:rtl/>
        </w:rPr>
        <w:t xml:space="preserve">على </w:t>
      </w:r>
      <w:r w:rsidRPr="00970BB3">
        <w:rPr>
          <w:rFonts w:ascii="Sakkal Majalla" w:hAnsi="Sakkal Majalla" w:cs="Sakkal Majalla"/>
          <w:sz w:val="24"/>
          <w:szCs w:val="24"/>
          <w:rtl/>
        </w:rPr>
        <w:t xml:space="preserve">الحلمة أو </w:t>
      </w:r>
      <w:r>
        <w:rPr>
          <w:rFonts w:ascii="Sakkal Majalla" w:hAnsi="Sakkal Majalla" w:cs="Sakkal Majalla" w:hint="cs"/>
          <w:sz w:val="24"/>
          <w:szCs w:val="24"/>
          <w:rtl/>
        </w:rPr>
        <w:t xml:space="preserve">تسبب </w:t>
      </w:r>
      <w:r w:rsidRPr="00970BB3">
        <w:rPr>
          <w:rFonts w:ascii="Sakkal Majalla" w:hAnsi="Sakkal Majalla" w:cs="Sakkal Majalla"/>
          <w:sz w:val="24"/>
          <w:szCs w:val="24"/>
          <w:rtl/>
        </w:rPr>
        <w:t>احتكاكها بالجوانب.</w:t>
      </w:r>
    </w:p>
    <w:p w14:paraId="324A9689" w14:textId="77777777" w:rsidR="008C0726" w:rsidRPr="00970BB3" w:rsidRDefault="008C0726" w:rsidP="008C0726">
      <w:pPr>
        <w:bidi/>
        <w:spacing w:after="0"/>
        <w:jc w:val="both"/>
        <w:rPr>
          <w:rFonts w:ascii="Sakkal Majalla" w:hAnsi="Sakkal Majalla" w:cs="Sakkal Majalla"/>
          <w:sz w:val="24"/>
          <w:szCs w:val="24"/>
        </w:rPr>
      </w:pPr>
      <w:r w:rsidRPr="00970BB3">
        <w:rPr>
          <w:rFonts w:ascii="Times New Roman" w:hAnsi="Times New Roman" w:cs="Times New Roman" w:hint="cs"/>
          <w:sz w:val="24"/>
          <w:szCs w:val="24"/>
          <w:rtl/>
        </w:rPr>
        <w:t>●</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ق</w:t>
      </w:r>
      <w:r>
        <w:rPr>
          <w:rFonts w:ascii="Sakkal Majalla" w:hAnsi="Sakkal Majalla" w:cs="Sakkal Majalla" w:hint="cs"/>
          <w:sz w:val="24"/>
          <w:szCs w:val="24"/>
          <w:rtl/>
        </w:rPr>
        <w:t>وميِ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بإزالة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المكبس</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من</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w:t>
      </w:r>
      <w:r>
        <w:rPr>
          <w:rFonts w:ascii="Sakkal Majalla" w:hAnsi="Sakkal Majalla" w:cs="Sakkal Majalla" w:hint="cs"/>
          <w:sz w:val="24"/>
          <w:szCs w:val="24"/>
          <w:rtl/>
        </w:rPr>
        <w:t>ل</w:t>
      </w:r>
      <w:r w:rsidRPr="00970BB3">
        <w:rPr>
          <w:rFonts w:ascii="Sakkal Majalla" w:hAnsi="Sakkal Majalla" w:cs="Sakkal Majalla" w:hint="cs"/>
          <w:sz w:val="24"/>
          <w:szCs w:val="24"/>
          <w:rtl/>
        </w:rPr>
        <w:t>حقنة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واقطع</w:t>
      </w:r>
      <w:r>
        <w:rPr>
          <w:rFonts w:ascii="Sakkal Majalla" w:hAnsi="Sakkal Majalla" w:cs="Sakkal Majalla" w:hint="cs"/>
          <w:sz w:val="24"/>
          <w:szCs w:val="24"/>
          <w:rtl/>
        </w:rPr>
        <w:t>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فوهة</w:t>
      </w:r>
      <w:r w:rsidRPr="00970BB3">
        <w:rPr>
          <w:rFonts w:ascii="Sakkal Majalla" w:hAnsi="Sakkal Majalla" w:cs="Sakkal Majalla"/>
          <w:sz w:val="24"/>
          <w:szCs w:val="24"/>
          <w:rtl/>
        </w:rPr>
        <w:t xml:space="preserve"> </w:t>
      </w:r>
      <w:r>
        <w:rPr>
          <w:rFonts w:ascii="Sakkal Majalla" w:hAnsi="Sakkal Majalla" w:cs="Sakkal Majalla" w:hint="cs"/>
          <w:sz w:val="24"/>
          <w:szCs w:val="24"/>
          <w:rtl/>
        </w:rPr>
        <w:t>ال</w:t>
      </w:r>
      <w:r w:rsidRPr="00970BB3">
        <w:rPr>
          <w:rFonts w:ascii="Sakkal Majalla" w:hAnsi="Sakkal Majalla" w:cs="Sakkal Majalla" w:hint="cs"/>
          <w:sz w:val="24"/>
          <w:szCs w:val="24"/>
          <w:rtl/>
        </w:rPr>
        <w:t>حقنة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بمقدار</w:t>
      </w:r>
      <w:r w:rsidRPr="00970BB3">
        <w:rPr>
          <w:rFonts w:ascii="Sakkal Majalla" w:hAnsi="Sakkal Majalla" w:cs="Sakkal Majalla"/>
          <w:sz w:val="24"/>
          <w:szCs w:val="24"/>
          <w:rtl/>
        </w:rPr>
        <w:t xml:space="preserve"> 1 </w:t>
      </w:r>
      <w:r w:rsidRPr="00970BB3">
        <w:rPr>
          <w:rFonts w:ascii="Sakkal Majalla" w:hAnsi="Sakkal Majalla" w:cs="Sakkal Majalla" w:hint="cs"/>
          <w:sz w:val="24"/>
          <w:szCs w:val="24"/>
          <w:rtl/>
        </w:rPr>
        <w:t>مم</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من</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الفوهة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انظر</w:t>
      </w:r>
      <w:r>
        <w:rPr>
          <w:rFonts w:ascii="Sakkal Majalla" w:hAnsi="Sakkal Majalla" w:cs="Sakkal Majalla" w:hint="cs"/>
          <w:sz w:val="24"/>
          <w:szCs w:val="24"/>
          <w:rtl/>
        </w:rPr>
        <w:t>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شكل</w:t>
      </w:r>
      <w:r w:rsidRPr="00970BB3">
        <w:rPr>
          <w:rFonts w:ascii="Sakkal Majalla" w:hAnsi="Sakkal Majalla" w:cs="Sakkal Majalla"/>
          <w:sz w:val="24"/>
          <w:szCs w:val="24"/>
          <w:rtl/>
        </w:rPr>
        <w:t xml:space="preserve"> 9 </w:t>
      </w:r>
      <w:r w:rsidRPr="00970BB3">
        <w:rPr>
          <w:rFonts w:ascii="Sakkal Majalla" w:hAnsi="Sakkal Majalla" w:cs="Sakkal Majalla" w:hint="cs"/>
          <w:sz w:val="24"/>
          <w:szCs w:val="24"/>
          <w:rtl/>
        </w:rPr>
        <w:t>أدناه</w:t>
      </w:r>
      <w:r w:rsidRPr="00970BB3">
        <w:rPr>
          <w:rFonts w:ascii="Sakkal Majalla" w:hAnsi="Sakkal Majalla" w:cs="Sakkal Majalla"/>
          <w:sz w:val="24"/>
          <w:szCs w:val="24"/>
          <w:rtl/>
        </w:rPr>
        <w:t>).</w:t>
      </w:r>
    </w:p>
    <w:p w14:paraId="727DD99D" w14:textId="77777777" w:rsidR="008C0726" w:rsidRPr="00970BB3" w:rsidRDefault="008C0726" w:rsidP="008C0726">
      <w:pPr>
        <w:bidi/>
        <w:spacing w:after="0"/>
        <w:jc w:val="both"/>
        <w:rPr>
          <w:rFonts w:ascii="Sakkal Majalla" w:hAnsi="Sakkal Majalla" w:cs="Sakkal Majalla"/>
          <w:sz w:val="24"/>
          <w:szCs w:val="24"/>
        </w:rPr>
      </w:pPr>
      <w:r w:rsidRPr="00970BB3">
        <w:rPr>
          <w:rFonts w:ascii="Times New Roman" w:hAnsi="Times New Roman" w:cs="Times New Roman" w:hint="cs"/>
          <w:sz w:val="24"/>
          <w:szCs w:val="24"/>
          <w:rtl/>
        </w:rPr>
        <w:t>●</w:t>
      </w:r>
      <w:r w:rsidRPr="00970BB3">
        <w:rPr>
          <w:rFonts w:ascii="Sakkal Majalla" w:hAnsi="Sakkal Majalla" w:cs="Sakkal Majalla"/>
          <w:sz w:val="24"/>
          <w:szCs w:val="24"/>
          <w:rtl/>
        </w:rPr>
        <w:t xml:space="preserve"> </w:t>
      </w:r>
      <w:r>
        <w:rPr>
          <w:rFonts w:ascii="Sakkal Majalla" w:hAnsi="Sakkal Majalla" w:cs="Sakkal Majalla" w:hint="cs"/>
          <w:sz w:val="24"/>
          <w:szCs w:val="24"/>
          <w:rtl/>
        </w:rPr>
        <w:t xml:space="preserve">أديري الحقنة </w:t>
      </w:r>
      <w:r w:rsidRPr="00970BB3">
        <w:rPr>
          <w:rFonts w:ascii="Sakkal Majalla" w:hAnsi="Sakkal Majalla" w:cs="Sakkal Majalla" w:hint="cs"/>
          <w:sz w:val="24"/>
          <w:szCs w:val="24"/>
          <w:rtl/>
        </w:rPr>
        <w:t>وأدخل</w:t>
      </w:r>
      <w:r>
        <w:rPr>
          <w:rFonts w:ascii="Sakkal Majalla" w:hAnsi="Sakkal Majalla" w:cs="Sakkal Majalla" w:hint="cs"/>
          <w:sz w:val="24"/>
          <w:szCs w:val="24"/>
          <w:rtl/>
        </w:rPr>
        <w:t>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المكبس</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من</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خلال</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الطرف</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w:t>
      </w:r>
      <w:r>
        <w:rPr>
          <w:rFonts w:ascii="Sakkal Majalla" w:hAnsi="Sakkal Majalla" w:cs="Sakkal Majalla"/>
          <w:sz w:val="24"/>
          <w:szCs w:val="24"/>
          <w:rtl/>
        </w:rPr>
        <w:t>لمقطوع للفوهة</w:t>
      </w:r>
      <w:r>
        <w:rPr>
          <w:rFonts w:ascii="Sakkal Majalla" w:hAnsi="Sakkal Majalla" w:cs="Sakkal Majalla" w:hint="cs"/>
          <w:sz w:val="24"/>
          <w:szCs w:val="24"/>
          <w:rtl/>
        </w:rPr>
        <w:t>،</w:t>
      </w:r>
      <w:r w:rsidRPr="00970BB3">
        <w:rPr>
          <w:rFonts w:ascii="Sakkal Majalla" w:hAnsi="Sakkal Majalla" w:cs="Sakkal Majalla"/>
          <w:sz w:val="24"/>
          <w:szCs w:val="24"/>
          <w:rtl/>
        </w:rPr>
        <w:t xml:space="preserve"> </w:t>
      </w:r>
      <w:r>
        <w:rPr>
          <w:rFonts w:ascii="Sakkal Majalla" w:hAnsi="Sakkal Majalla" w:cs="Sakkal Majalla" w:hint="cs"/>
          <w:sz w:val="24"/>
          <w:szCs w:val="24"/>
          <w:rtl/>
        </w:rPr>
        <w:t xml:space="preserve">بحيث </w:t>
      </w:r>
      <w:r w:rsidRPr="00970BB3">
        <w:rPr>
          <w:rFonts w:ascii="Sakkal Majalla" w:hAnsi="Sakkal Majalla" w:cs="Sakkal Majalla"/>
          <w:sz w:val="24"/>
          <w:szCs w:val="24"/>
          <w:rtl/>
        </w:rPr>
        <w:t>يكون الطرف الأملس للحقنة باتجاه الحلمة المقلوبة.</w:t>
      </w:r>
    </w:p>
    <w:p w14:paraId="61123FB0" w14:textId="77777777" w:rsidR="008C0726" w:rsidRPr="00970BB3" w:rsidRDefault="008C0726" w:rsidP="008C0726">
      <w:pPr>
        <w:bidi/>
        <w:spacing w:after="0"/>
        <w:jc w:val="both"/>
        <w:rPr>
          <w:rFonts w:ascii="Sakkal Majalla" w:hAnsi="Sakkal Majalla" w:cs="Sakkal Majalla"/>
          <w:sz w:val="24"/>
          <w:szCs w:val="24"/>
        </w:rPr>
      </w:pPr>
      <w:r w:rsidRPr="00970BB3">
        <w:rPr>
          <w:rFonts w:ascii="Times New Roman" w:hAnsi="Times New Roman" w:cs="Times New Roman" w:hint="cs"/>
          <w:sz w:val="24"/>
          <w:szCs w:val="24"/>
          <w:rtl/>
        </w:rPr>
        <w:t>●</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بللي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الحلمة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قبل</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استخدام</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المحقنة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وضعي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الطرف</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الأملس</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على</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الحلمة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المقلوبة</w:t>
      </w:r>
      <w:r w:rsidRPr="00970BB3">
        <w:rPr>
          <w:rFonts w:ascii="Sakkal Majalla" w:hAnsi="Sakkal Majalla" w:cs="Sakkal Majalla"/>
          <w:sz w:val="24"/>
          <w:szCs w:val="24"/>
          <w:rtl/>
        </w:rPr>
        <w:t>.</w:t>
      </w:r>
    </w:p>
    <w:p w14:paraId="14223342" w14:textId="77777777" w:rsidR="008C0726" w:rsidRPr="00970BB3" w:rsidRDefault="008C0726" w:rsidP="008C0726">
      <w:pPr>
        <w:bidi/>
        <w:spacing w:after="0"/>
        <w:jc w:val="both"/>
        <w:rPr>
          <w:rFonts w:ascii="Sakkal Majalla" w:hAnsi="Sakkal Majalla" w:cs="Sakkal Majalla"/>
          <w:sz w:val="24"/>
          <w:szCs w:val="24"/>
        </w:rPr>
      </w:pPr>
      <w:r w:rsidRPr="00970BB3">
        <w:rPr>
          <w:rFonts w:ascii="Times New Roman" w:hAnsi="Times New Roman" w:cs="Times New Roman" w:hint="cs"/>
          <w:sz w:val="24"/>
          <w:szCs w:val="24"/>
          <w:rtl/>
        </w:rPr>
        <w:t>●</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بعد</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ذلك،</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اسحب</w:t>
      </w:r>
      <w:r>
        <w:rPr>
          <w:rFonts w:ascii="Sakkal Majalla" w:hAnsi="Sakkal Majalla" w:cs="Sakkal Majalla" w:hint="cs"/>
          <w:sz w:val="24"/>
          <w:szCs w:val="24"/>
          <w:rtl/>
        </w:rPr>
        <w:t>ي</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المكبس</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برفق</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لمدة</w:t>
      </w:r>
      <w:r w:rsidRPr="00970BB3">
        <w:rPr>
          <w:rFonts w:ascii="Sakkal Majalla" w:hAnsi="Sakkal Majalla" w:cs="Sakkal Majalla"/>
          <w:sz w:val="24"/>
          <w:szCs w:val="24"/>
          <w:rtl/>
        </w:rPr>
        <w:t xml:space="preserve"> 30 </w:t>
      </w:r>
      <w:r w:rsidRPr="00970BB3">
        <w:rPr>
          <w:rFonts w:ascii="Sakkal Majalla" w:hAnsi="Sakkal Majalla" w:cs="Sakkal Majalla" w:hint="cs"/>
          <w:sz w:val="24"/>
          <w:szCs w:val="24"/>
          <w:rtl/>
        </w:rPr>
        <w:t>ثانية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إلى</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دقيقة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واحدة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ل</w:t>
      </w:r>
      <w:r>
        <w:rPr>
          <w:rFonts w:ascii="Sakkal Majalla" w:hAnsi="Sakkal Majalla" w:cs="Sakkal Majalla" w:hint="cs"/>
          <w:sz w:val="24"/>
          <w:szCs w:val="24"/>
          <w:rtl/>
        </w:rPr>
        <w:t xml:space="preserve">توليد </w:t>
      </w:r>
      <w:r w:rsidRPr="00970BB3">
        <w:rPr>
          <w:rFonts w:ascii="Sakkal Majalla" w:hAnsi="Sakkal Majalla" w:cs="Sakkal Majalla" w:hint="cs"/>
          <w:sz w:val="24"/>
          <w:szCs w:val="24"/>
          <w:rtl/>
        </w:rPr>
        <w:t>عمل</w:t>
      </w:r>
      <w:r>
        <w:rPr>
          <w:rFonts w:ascii="Sakkal Majalla" w:hAnsi="Sakkal Majalla" w:cs="Sakkal Majalla" w:hint="cs"/>
          <w:sz w:val="24"/>
          <w:szCs w:val="24"/>
          <w:rtl/>
        </w:rPr>
        <w:t>ية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شفط</w:t>
      </w:r>
      <w:r>
        <w:rPr>
          <w:rFonts w:ascii="Sakkal Majalla" w:hAnsi="Sakkal Majalla" w:cs="Sakkal Majalla" w:hint="cs"/>
          <w:sz w:val="24"/>
          <w:szCs w:val="24"/>
          <w:rtl/>
        </w:rPr>
        <w:t xml:space="preserve"> تعمل على </w:t>
      </w:r>
      <w:r w:rsidRPr="00970BB3">
        <w:rPr>
          <w:rFonts w:ascii="Sakkal Majalla" w:hAnsi="Sakkal Majalla" w:cs="Sakkal Majalla" w:hint="cs"/>
          <w:sz w:val="24"/>
          <w:szCs w:val="24"/>
          <w:rtl/>
        </w:rPr>
        <w:t>سحب</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الحلمة</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للخارج</w:t>
      </w:r>
      <w:r w:rsidRPr="00970BB3">
        <w:rPr>
          <w:rFonts w:ascii="Sakkal Majalla" w:hAnsi="Sakkal Majalla" w:cs="Sakkal Majalla"/>
          <w:sz w:val="24"/>
          <w:szCs w:val="24"/>
          <w:rtl/>
        </w:rPr>
        <w:t>.</w:t>
      </w:r>
    </w:p>
    <w:p w14:paraId="7F15292A" w14:textId="77777777" w:rsidR="008C0726" w:rsidRDefault="008C0726" w:rsidP="008C0726">
      <w:pPr>
        <w:bidi/>
        <w:spacing w:after="0"/>
        <w:jc w:val="both"/>
        <w:rPr>
          <w:rFonts w:ascii="Sakkal Majalla" w:hAnsi="Sakkal Majalla" w:cs="Sakkal Majalla"/>
          <w:sz w:val="24"/>
          <w:szCs w:val="24"/>
          <w:rtl/>
        </w:rPr>
      </w:pPr>
      <w:r w:rsidRPr="00970BB3">
        <w:rPr>
          <w:rFonts w:ascii="Times New Roman" w:hAnsi="Times New Roman" w:cs="Times New Roman" w:hint="cs"/>
          <w:sz w:val="24"/>
          <w:szCs w:val="24"/>
          <w:rtl/>
        </w:rPr>
        <w:t>●</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إذا</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شعرت</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الأم</w:t>
      </w:r>
      <w:r w:rsidRPr="00970BB3">
        <w:rPr>
          <w:rFonts w:ascii="Sakkal Majalla" w:hAnsi="Sakkal Majalla" w:cs="Sakkal Majalla"/>
          <w:sz w:val="24"/>
          <w:szCs w:val="24"/>
          <w:rtl/>
        </w:rPr>
        <w:t xml:space="preserve"> </w:t>
      </w:r>
      <w:r w:rsidRPr="00970BB3">
        <w:rPr>
          <w:rFonts w:ascii="Sakkal Majalla" w:hAnsi="Sakkal Majalla" w:cs="Sakkal Majalla" w:hint="cs"/>
          <w:sz w:val="24"/>
          <w:szCs w:val="24"/>
          <w:rtl/>
        </w:rPr>
        <w:t>بالألم،</w:t>
      </w:r>
      <w:r w:rsidRPr="00970BB3">
        <w:rPr>
          <w:rFonts w:ascii="Sakkal Majalla" w:hAnsi="Sakkal Majalla" w:cs="Sakkal Majalla"/>
          <w:sz w:val="24"/>
          <w:szCs w:val="24"/>
          <w:rtl/>
        </w:rPr>
        <w:t xml:space="preserve"> ادفع</w:t>
      </w:r>
      <w:r>
        <w:rPr>
          <w:rFonts w:ascii="Sakkal Majalla" w:hAnsi="Sakkal Majalla" w:cs="Sakkal Majalla" w:hint="cs"/>
          <w:sz w:val="24"/>
          <w:szCs w:val="24"/>
          <w:rtl/>
        </w:rPr>
        <w:t>ي</w:t>
      </w:r>
      <w:r w:rsidRPr="00970BB3">
        <w:rPr>
          <w:rFonts w:ascii="Sakkal Majalla" w:hAnsi="Sakkal Majalla" w:cs="Sakkal Majalla"/>
          <w:sz w:val="24"/>
          <w:szCs w:val="24"/>
          <w:rtl/>
        </w:rPr>
        <w:t xml:space="preserve"> المكبس إلى الداخل لتقليل الضغط.</w:t>
      </w:r>
    </w:p>
    <w:p w14:paraId="69D92751" w14:textId="77777777" w:rsidR="008C0726" w:rsidRDefault="008C0726" w:rsidP="008C0726">
      <w:pPr>
        <w:bidi/>
        <w:spacing w:after="0" w:line="240" w:lineRule="auto"/>
        <w:rPr>
          <w:rFonts w:ascii="Sakkal Majalla" w:hAnsi="Sakkal Majalla" w:cs="Sakkal Majalla"/>
          <w:sz w:val="24"/>
          <w:szCs w:val="24"/>
          <w:rtl/>
        </w:rPr>
      </w:pPr>
    </w:p>
    <w:p w14:paraId="4AC64064" w14:textId="77777777" w:rsidR="008C0726" w:rsidRDefault="008C0726" w:rsidP="008C0726">
      <w:pPr>
        <w:bidi/>
        <w:spacing w:after="0"/>
        <w:jc w:val="both"/>
        <w:rPr>
          <w:rFonts w:ascii="Sakkal Majalla" w:hAnsi="Sakkal Majalla" w:cs="Sakkal Majalla"/>
          <w:sz w:val="24"/>
          <w:szCs w:val="24"/>
          <w:rtl/>
        </w:rPr>
      </w:pPr>
      <w:r w:rsidRPr="000C17E8">
        <w:rPr>
          <w:rFonts w:ascii="Sakkal Majalla" w:hAnsi="Sakkal Majalla" w:cs="Sakkal Majalla"/>
          <w:sz w:val="24"/>
          <w:szCs w:val="24"/>
          <w:rtl/>
        </w:rPr>
        <w:t xml:space="preserve">شكل 9: </w:t>
      </w:r>
      <w:r>
        <w:rPr>
          <w:rFonts w:ascii="Sakkal Majalla" w:hAnsi="Sakkal Majalla" w:cs="Sakkal Majalla" w:hint="cs"/>
          <w:sz w:val="24"/>
          <w:szCs w:val="24"/>
          <w:rtl/>
          <w:lang w:bidi="ar-EG"/>
        </w:rPr>
        <w:t xml:space="preserve">طريقة </w:t>
      </w:r>
      <w:r w:rsidRPr="000C17E8">
        <w:rPr>
          <w:rFonts w:ascii="Sakkal Majalla" w:hAnsi="Sakkal Majalla" w:cs="Sakkal Majalla" w:hint="cs"/>
          <w:sz w:val="24"/>
          <w:szCs w:val="24"/>
          <w:rtl/>
        </w:rPr>
        <w:t>الح</w:t>
      </w:r>
      <w:r w:rsidRPr="000C17E8">
        <w:rPr>
          <w:rFonts w:ascii="Sakkal Majalla" w:hAnsi="Sakkal Majalla" w:cs="Sakkal Majalla"/>
          <w:sz w:val="24"/>
          <w:szCs w:val="24"/>
          <w:rtl/>
        </w:rPr>
        <w:t>قنة</w:t>
      </w:r>
      <w:r>
        <w:rPr>
          <w:rStyle w:val="FootnoteReference"/>
          <w:rFonts w:ascii="Sakkal Majalla" w:hAnsi="Sakkal Majalla" w:cs="Sakkal Majalla"/>
          <w:sz w:val="24"/>
          <w:szCs w:val="24"/>
          <w:rtl/>
        </w:rPr>
        <w:footnoteReference w:id="84"/>
      </w:r>
    </w:p>
    <w:p w14:paraId="32A120BC" w14:textId="77777777" w:rsidR="008C0726" w:rsidRDefault="008C0726" w:rsidP="008C0726">
      <w:pPr>
        <w:bidi/>
        <w:spacing w:after="0"/>
        <w:jc w:val="both"/>
        <w:rPr>
          <w:rFonts w:ascii="Sakkal Majalla" w:hAnsi="Sakkal Majalla" w:cs="Sakkal Majalla"/>
          <w:sz w:val="24"/>
          <w:szCs w:val="24"/>
        </w:rPr>
      </w:pPr>
      <w:r>
        <w:rPr>
          <w:noProof/>
        </w:rPr>
        <mc:AlternateContent>
          <mc:Choice Requires="wps">
            <w:drawing>
              <wp:anchor distT="0" distB="0" distL="114300" distR="114300" simplePos="0" relativeHeight="251672576" behindDoc="0" locked="0" layoutInCell="1" allowOverlap="1" wp14:anchorId="1BCACF28" wp14:editId="4E79F112">
                <wp:simplePos x="0" y="0"/>
                <wp:positionH relativeFrom="column">
                  <wp:posOffset>2459355</wp:posOffset>
                </wp:positionH>
                <wp:positionV relativeFrom="paragraph">
                  <wp:posOffset>4819650</wp:posOffset>
                </wp:positionV>
                <wp:extent cx="1973580" cy="387985"/>
                <wp:effectExtent l="0" t="0" r="26670" b="12065"/>
                <wp:wrapNone/>
                <wp:docPr id="1175" name="مستطيل 1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73580" cy="387985"/>
                        </a:xfrm>
                        <a:prstGeom prst="rect">
                          <a:avLst/>
                        </a:prstGeom>
                      </wps:spPr>
                      <wps:style>
                        <a:lnRef idx="2">
                          <a:schemeClr val="dk1"/>
                        </a:lnRef>
                        <a:fillRef idx="1">
                          <a:schemeClr val="lt1"/>
                        </a:fillRef>
                        <a:effectRef idx="0">
                          <a:schemeClr val="dk1"/>
                        </a:effectRef>
                        <a:fontRef idx="minor">
                          <a:schemeClr val="dk1"/>
                        </a:fontRef>
                      </wps:style>
                      <wps:txbx>
                        <w:txbxContent>
                          <w:p w14:paraId="74F76760" w14:textId="77777777" w:rsidR="002B3AD8" w:rsidRPr="00391848" w:rsidRDefault="002B3AD8" w:rsidP="008C0726">
                            <w:pPr>
                              <w:jc w:val="center"/>
                              <w:rPr>
                                <w:rFonts w:ascii="Sakkal Majalla" w:hAnsi="Sakkal Majalla" w:cs="Sakkal Majalla"/>
                                <w:sz w:val="24"/>
                                <w:szCs w:val="24"/>
                              </w:rPr>
                            </w:pPr>
                            <w:r w:rsidRPr="00391848">
                              <w:rPr>
                                <w:rFonts w:ascii="Sakkal Majalla" w:hAnsi="Sakkal Majalla" w:cs="Sakkal Majalla"/>
                                <w:sz w:val="24"/>
                                <w:szCs w:val="24"/>
                                <w:rtl/>
                              </w:rPr>
                              <w:t>الأم تسحب المكبس برفق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0F6952D" id="مستطيل 1175" o:spid="_x0000_s1026" style="position:absolute;left:0;text-align:left;margin-left:193.65pt;margin-top:379.5pt;width:155.4pt;height:3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" fillcolor="white [3201]" strokecolor="black [3200]" strokeweight="1pt">
                <v:path arrowok="t"/>
                <v:textbox>
                  <w:txbxContent>
                    <w:p w:rsidR="002B3AD8" w:rsidRPr="00391848" w:rsidRDefault="002B3AD8" w:rsidP="008C0726">
                      <w:pPr>
                        <w:jc w:val="center"/>
                        <w:rPr>
                          <w:rFonts w:ascii="Sakkal Majalla" w:hAnsi="Sakkal Majalla" w:cs="Sakkal Majalla"/>
                          <w:sz w:val="24"/>
                          <w:szCs w:val="24"/>
                        </w:rPr>
                      </w:pPr>
                      <w:r w:rsidRPr="00391848">
                        <w:rPr>
                          <w:rFonts w:ascii="Sakkal Majalla" w:hAnsi="Sakkal Majalla" w:cs="Sakkal Majalla"/>
                          <w:sz w:val="24"/>
                          <w:szCs w:val="24"/>
                          <w:rtl/>
                        </w:rPr>
                        <w:t>الأم تسحب المكبس برفق</w:t>
                      </w:r>
                    </w:p>
                  </w:txbxContent>
                </v:textbox>
              </v:rect>
            </w:pict>
          </mc:Fallback>
        </mc:AlternateContent>
      </w:r>
    </w:p>
    <w:p w14:paraId="6A718F0E" w14:textId="77777777" w:rsidR="008C0726" w:rsidRPr="00262EAC" w:rsidRDefault="008C0726" w:rsidP="008C0726">
      <w:pPr>
        <w:bidi/>
        <w:rPr>
          <w:rFonts w:ascii="Sakkal Majalla" w:hAnsi="Sakkal Majalla" w:cs="Sakkal Majalla"/>
          <w:sz w:val="24"/>
          <w:szCs w:val="24"/>
        </w:rPr>
      </w:pPr>
    </w:p>
    <w:p w14:paraId="218A0639" w14:textId="77777777" w:rsidR="008C0726" w:rsidRPr="00262EAC" w:rsidRDefault="008C0726" w:rsidP="008C0726">
      <w:pPr>
        <w:bidi/>
        <w:rPr>
          <w:rFonts w:ascii="Sakkal Majalla" w:hAnsi="Sakkal Majalla" w:cs="Sakkal Majalla"/>
          <w:sz w:val="24"/>
          <w:szCs w:val="24"/>
        </w:rPr>
      </w:pPr>
    </w:p>
    <w:p w14:paraId="471D6F08" w14:textId="77777777" w:rsidR="008C0726" w:rsidRPr="00262EAC" w:rsidRDefault="008C0726" w:rsidP="008C0726">
      <w:pPr>
        <w:bidi/>
        <w:rPr>
          <w:rFonts w:ascii="Sakkal Majalla" w:hAnsi="Sakkal Majalla" w:cs="Sakkal Majalla"/>
          <w:sz w:val="24"/>
          <w:szCs w:val="24"/>
        </w:rPr>
      </w:pPr>
    </w:p>
    <w:p w14:paraId="4F3953D5" w14:textId="77777777" w:rsidR="008C0726" w:rsidRPr="00262EAC" w:rsidRDefault="008C0726" w:rsidP="008C0726">
      <w:pPr>
        <w:bidi/>
        <w:rPr>
          <w:rFonts w:ascii="Sakkal Majalla" w:hAnsi="Sakkal Majalla" w:cs="Sakkal Majalla"/>
          <w:sz w:val="24"/>
          <w:szCs w:val="24"/>
        </w:rPr>
      </w:pPr>
    </w:p>
    <w:p w14:paraId="6551E89F" w14:textId="77777777" w:rsidR="008C0726" w:rsidRPr="00262EAC" w:rsidRDefault="008C0726" w:rsidP="008C0726">
      <w:pPr>
        <w:bidi/>
        <w:rPr>
          <w:rFonts w:ascii="Sakkal Majalla" w:hAnsi="Sakkal Majalla" w:cs="Sakkal Majalla"/>
          <w:sz w:val="24"/>
          <w:szCs w:val="24"/>
        </w:rPr>
      </w:pPr>
    </w:p>
    <w:p w14:paraId="1255F83A" w14:textId="77777777" w:rsidR="008C0726" w:rsidRPr="00262EAC" w:rsidRDefault="008C0726" w:rsidP="008C0726">
      <w:pPr>
        <w:bidi/>
        <w:rPr>
          <w:rFonts w:ascii="Sakkal Majalla" w:hAnsi="Sakkal Majalla" w:cs="Sakkal Majalla"/>
          <w:sz w:val="24"/>
          <w:szCs w:val="24"/>
        </w:rPr>
      </w:pPr>
    </w:p>
    <w:p w14:paraId="07208218" w14:textId="77777777" w:rsidR="008C0726" w:rsidRPr="00262EAC" w:rsidRDefault="008C0726" w:rsidP="008C0726">
      <w:pPr>
        <w:bidi/>
        <w:rPr>
          <w:rFonts w:ascii="Sakkal Majalla" w:hAnsi="Sakkal Majalla" w:cs="Sakkal Majalla"/>
          <w:sz w:val="24"/>
          <w:szCs w:val="24"/>
        </w:rPr>
      </w:pPr>
    </w:p>
    <w:p w14:paraId="052B8EF7" w14:textId="77777777" w:rsidR="008C0726" w:rsidRPr="00262EAC" w:rsidRDefault="008C0726" w:rsidP="008C0726">
      <w:pPr>
        <w:bidi/>
        <w:rPr>
          <w:rFonts w:ascii="Sakkal Majalla" w:hAnsi="Sakkal Majalla" w:cs="Sakkal Majalla"/>
          <w:sz w:val="24"/>
          <w:szCs w:val="24"/>
        </w:rPr>
      </w:pPr>
      <w:r>
        <w:rPr>
          <w:noProof/>
        </w:rPr>
        <mc:AlternateContent>
          <mc:Choice Requires="wps">
            <w:drawing>
              <wp:anchor distT="0" distB="0" distL="114300" distR="114300" simplePos="0" relativeHeight="251669504" behindDoc="0" locked="0" layoutInCell="1" allowOverlap="1" wp14:anchorId="37221A94" wp14:editId="32626DD8">
                <wp:simplePos x="0" y="0"/>
                <wp:positionH relativeFrom="column">
                  <wp:posOffset>3069590</wp:posOffset>
                </wp:positionH>
                <wp:positionV relativeFrom="paragraph">
                  <wp:posOffset>281940</wp:posOffset>
                </wp:positionV>
                <wp:extent cx="1821815" cy="546100"/>
                <wp:effectExtent l="2540" t="0" r="4445" b="635"/>
                <wp:wrapNone/>
                <wp:docPr id="1174" name="مستطيل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1815" cy="546100"/>
                        </a:xfrm>
                        <a:prstGeom prst="rect">
                          <a:avLst/>
                        </a:prstGeom>
                        <a:solidFill>
                          <a:schemeClr val="lt1">
                            <a:lumMod val="100000"/>
                            <a:lumOff val="0"/>
                          </a:schemeClr>
                        </a:solidFill>
                        <a:ln>
                          <a:noFill/>
                        </a:ln>
                        <a:extLst>
                          <a:ext uri="{91240B29-F687-4F45-9708-019B960494DF}">
                            <a14:hiddenLine xmlns:a14="http://schemas.microsoft.com/office/drawing/2010/main" w="25400">
                              <a:solidFill>
                                <a:schemeClr val="dk1">
                                  <a:lumMod val="100000"/>
                                  <a:lumOff val="0"/>
                                </a:schemeClr>
                              </a:solidFill>
                              <a:miter lim="800000"/>
                              <a:headEnd/>
                              <a:tailEnd/>
                            </a14:hiddenLine>
                          </a:ext>
                        </a:extLst>
                      </wps:spPr>
                      <wps:txbx>
                        <w:txbxContent>
                          <w:p w14:paraId="58A12239" w14:textId="77777777" w:rsidR="002B3AD8" w:rsidRPr="000C17E8" w:rsidRDefault="002B3AD8" w:rsidP="008C0726">
                            <w:pPr>
                              <w:jc w:val="center"/>
                              <w:rPr>
                                <w:rFonts w:ascii="Sakkal Majalla" w:hAnsi="Sakkal Majalla" w:cs="Sakkal Majalla"/>
                                <w:sz w:val="24"/>
                                <w:szCs w:val="24"/>
                                <w:rtl/>
                                <w:lang w:bidi="ar-EG"/>
                              </w:rPr>
                            </w:pPr>
                            <w:r>
                              <w:rPr>
                                <w:rFonts w:ascii="Sakkal Majalla" w:hAnsi="Sakkal Majalla" w:cs="Sakkal Majalla" w:hint="cs"/>
                                <w:sz w:val="24"/>
                                <w:szCs w:val="24"/>
                                <w:rtl/>
                              </w:rPr>
                              <w:t>اق</w:t>
                            </w:r>
                            <w:r w:rsidRPr="000C17E8">
                              <w:rPr>
                                <w:rFonts w:ascii="Sakkal Majalla" w:hAnsi="Sakkal Majalla" w:cs="Sakkal Majalla"/>
                                <w:sz w:val="24"/>
                                <w:szCs w:val="24"/>
                                <w:rtl/>
                              </w:rPr>
                              <w:t>طع</w:t>
                            </w:r>
                            <w:r>
                              <w:rPr>
                                <w:rFonts w:ascii="Sakkal Majalla" w:hAnsi="Sakkal Majalla" w:cs="Sakkal Majalla" w:hint="cs"/>
                                <w:sz w:val="24"/>
                                <w:szCs w:val="24"/>
                                <w:rtl/>
                              </w:rPr>
                              <w:t>ي</w:t>
                            </w:r>
                            <w:r w:rsidRPr="000C17E8">
                              <w:rPr>
                                <w:rFonts w:ascii="Sakkal Majalla" w:hAnsi="Sakkal Majalla" w:cs="Sakkal Majalla"/>
                                <w:sz w:val="24"/>
                                <w:szCs w:val="24"/>
                                <w:rtl/>
                              </w:rPr>
                              <w:t xml:space="preserve"> على طول هذا الخط ب</w:t>
                            </w:r>
                            <w:r>
                              <w:rPr>
                                <w:rFonts w:ascii="Sakkal Majalla" w:hAnsi="Sakkal Majalla" w:cs="Sakkal Majalla" w:hint="cs"/>
                                <w:sz w:val="24"/>
                                <w:szCs w:val="24"/>
                                <w:rtl/>
                              </w:rPr>
                              <w:t>استخدام النصل</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6D6A9124" id="مستطيل 1174" o:spid="_x0000_s1027" style="position:absolute;left:0;text-align:left;margin-left:241.7pt;margin-top:22.2pt;width:143.45pt;height:4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" fillcolor="white [3201]" stroked="f" strokecolor="black [3200]" strokeweight="2pt">
                <v:textbox>
                  <w:txbxContent>
                    <w:p w:rsidR="002B3AD8" w:rsidRPr="000C17E8" w:rsidRDefault="002B3AD8" w:rsidP="008C0726">
                      <w:pPr>
                        <w:jc w:val="center"/>
                        <w:rPr>
                          <w:rFonts w:ascii="Sakkal Majalla" w:hAnsi="Sakkal Majalla" w:cs="Sakkal Majalla"/>
                          <w:sz w:val="24"/>
                          <w:szCs w:val="24"/>
                          <w:rtl/>
                          <w:lang w:bidi="ar-EG"/>
                        </w:rPr>
                      </w:pPr>
                      <w:r>
                        <w:rPr>
                          <w:rFonts w:ascii="Sakkal Majalla" w:hAnsi="Sakkal Majalla" w:cs="Sakkal Majalla" w:hint="cs"/>
                          <w:sz w:val="24"/>
                          <w:szCs w:val="24"/>
                          <w:rtl/>
                        </w:rPr>
                        <w:t>اق</w:t>
                      </w:r>
                      <w:r w:rsidRPr="000C17E8">
                        <w:rPr>
                          <w:rFonts w:ascii="Sakkal Majalla" w:hAnsi="Sakkal Majalla" w:cs="Sakkal Majalla"/>
                          <w:sz w:val="24"/>
                          <w:szCs w:val="24"/>
                          <w:rtl/>
                        </w:rPr>
                        <w:t>طع</w:t>
                      </w:r>
                      <w:r>
                        <w:rPr>
                          <w:rFonts w:ascii="Sakkal Majalla" w:hAnsi="Sakkal Majalla" w:cs="Sakkal Majalla" w:hint="cs"/>
                          <w:sz w:val="24"/>
                          <w:szCs w:val="24"/>
                          <w:rtl/>
                        </w:rPr>
                        <w:t>ي</w:t>
                      </w:r>
                      <w:r w:rsidRPr="000C17E8">
                        <w:rPr>
                          <w:rFonts w:ascii="Sakkal Majalla" w:hAnsi="Sakkal Majalla" w:cs="Sakkal Majalla"/>
                          <w:sz w:val="24"/>
                          <w:szCs w:val="24"/>
                          <w:rtl/>
                        </w:rPr>
                        <w:t xml:space="preserve"> على طول هذا الخط ب</w:t>
                      </w:r>
                      <w:r>
                        <w:rPr>
                          <w:rFonts w:ascii="Sakkal Majalla" w:hAnsi="Sakkal Majalla" w:cs="Sakkal Majalla" w:hint="cs"/>
                          <w:sz w:val="24"/>
                          <w:szCs w:val="24"/>
                          <w:rtl/>
                        </w:rPr>
                        <w:t>استخدام النصل</w:t>
                      </w:r>
                    </w:p>
                  </w:txbxContent>
                </v:textbox>
              </v:rect>
            </w:pict>
          </mc:Fallback>
        </mc:AlternateContent>
      </w:r>
    </w:p>
    <w:p w14:paraId="73184EB4" w14:textId="77777777" w:rsidR="008C0726" w:rsidRPr="00262EAC" w:rsidRDefault="008C0726" w:rsidP="008C0726">
      <w:pPr>
        <w:bidi/>
        <w:rPr>
          <w:rFonts w:ascii="Sakkal Majalla" w:hAnsi="Sakkal Majalla" w:cs="Sakkal Majalla"/>
          <w:sz w:val="24"/>
          <w:szCs w:val="24"/>
        </w:rPr>
      </w:pPr>
      <w:r>
        <w:rPr>
          <w:noProof/>
        </w:rPr>
        <w:drawing>
          <wp:anchor distT="0" distB="0" distL="114300" distR="114300" simplePos="0" relativeHeight="251706368" behindDoc="1" locked="0" layoutInCell="1" hidden="0" allowOverlap="1" wp14:anchorId="051CB54A" wp14:editId="396385BD">
            <wp:simplePos x="0" y="0"/>
            <wp:positionH relativeFrom="column">
              <wp:posOffset>426720</wp:posOffset>
            </wp:positionH>
            <wp:positionV relativeFrom="paragraph">
              <wp:posOffset>9525</wp:posOffset>
            </wp:positionV>
            <wp:extent cx="5024120" cy="5358765"/>
            <wp:effectExtent l="0" t="0" r="0" b="0"/>
            <wp:wrapNone/>
            <wp:docPr id="1095"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Diagram&#10;&#10;Description automatically generated"/>
                    <pic:cNvPicPr preferRelativeResize="0"/>
                  </pic:nvPicPr>
                  <pic:blipFill>
                    <a:blip r:embed="rId23"/>
                    <a:srcRect/>
                    <a:stretch>
                      <a:fillRect/>
                    </a:stretch>
                  </pic:blipFill>
                  <pic:spPr>
                    <a:xfrm>
                      <a:off x="0" y="0"/>
                      <a:ext cx="5024120" cy="5358765"/>
                    </a:xfrm>
                    <a:prstGeom prst="rect">
                      <a:avLst/>
                    </a:prstGeom>
                    <a:ln/>
                  </pic:spPr>
                </pic:pic>
              </a:graphicData>
            </a:graphic>
          </wp:anchor>
        </w:drawing>
      </w:r>
      <w:r>
        <w:rPr>
          <w:noProof/>
        </w:rPr>
        <mc:AlternateContent>
          <mc:Choice Requires="wps">
            <w:drawing>
              <wp:anchor distT="0" distB="0" distL="114300" distR="114300" simplePos="0" relativeHeight="251668480" behindDoc="0" locked="0" layoutInCell="1" allowOverlap="1" wp14:anchorId="3A0E83CB" wp14:editId="59E2DE4F">
                <wp:simplePos x="0" y="0"/>
                <wp:positionH relativeFrom="column">
                  <wp:posOffset>1562735</wp:posOffset>
                </wp:positionH>
                <wp:positionV relativeFrom="paragraph">
                  <wp:posOffset>99695</wp:posOffset>
                </wp:positionV>
                <wp:extent cx="934720" cy="332105"/>
                <wp:effectExtent l="635" t="4445" r="0" b="0"/>
                <wp:wrapNone/>
                <wp:docPr id="1173" name="مستطيل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4720" cy="332105"/>
                        </a:xfrm>
                        <a:prstGeom prst="rect">
                          <a:avLst/>
                        </a:prstGeom>
                        <a:solidFill>
                          <a:schemeClr val="lt1">
                            <a:lumMod val="100000"/>
                            <a:lumOff val="0"/>
                          </a:schemeClr>
                        </a:solidFill>
                        <a:ln>
                          <a:noFill/>
                        </a:ln>
                        <a:extLst>
                          <a:ext uri="{91240B29-F687-4F45-9708-019B960494DF}">
                            <a14:hiddenLine xmlns:a14="http://schemas.microsoft.com/office/drawing/2010/main" w="25400">
                              <a:solidFill>
                                <a:schemeClr val="dk1">
                                  <a:lumMod val="100000"/>
                                  <a:lumOff val="0"/>
                                </a:schemeClr>
                              </a:solidFill>
                              <a:miter lim="800000"/>
                              <a:headEnd/>
                              <a:tailEnd/>
                            </a14:hiddenLine>
                          </a:ext>
                        </a:extLst>
                      </wps:spPr>
                      <wps:txbx>
                        <w:txbxContent>
                          <w:p w14:paraId="0D1FC736" w14:textId="77777777" w:rsidR="002B3AD8" w:rsidRPr="000C17E8" w:rsidRDefault="002B3AD8" w:rsidP="008C0726">
                            <w:pPr>
                              <w:jc w:val="center"/>
                              <w:rPr>
                                <w:rFonts w:ascii="Sakkal Majalla" w:hAnsi="Sakkal Majalla" w:cs="Sakkal Majalla"/>
                                <w:sz w:val="24"/>
                                <w:szCs w:val="24"/>
                              </w:rPr>
                            </w:pPr>
                            <w:r w:rsidRPr="000C17E8">
                              <w:rPr>
                                <w:rFonts w:ascii="Sakkal Majalla" w:hAnsi="Sakkal Majalla" w:cs="Sakkal Majalla"/>
                                <w:sz w:val="24"/>
                                <w:szCs w:val="24"/>
                                <w:rtl/>
                              </w:rPr>
                              <w:t>الخطوة الأولى</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34DE64DA" id="مستطيل 1173" o:spid="_x0000_s1028" style="position:absolute;left:0;text-align:left;margin-left:123.05pt;margin-top:7.85pt;width:73.6pt;height:26.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" fillcolor="white [3201]" stroked="f" strokecolor="black [3200]" strokeweight="2pt">
                <v:textbox>
                  <w:txbxContent>
                    <w:p w:rsidR="002B3AD8" w:rsidRPr="000C17E8" w:rsidRDefault="002B3AD8" w:rsidP="008C0726">
                      <w:pPr>
                        <w:jc w:val="center"/>
                        <w:rPr>
                          <w:rFonts w:ascii="Sakkal Majalla" w:hAnsi="Sakkal Majalla" w:cs="Sakkal Majalla"/>
                          <w:sz w:val="24"/>
                          <w:szCs w:val="24"/>
                        </w:rPr>
                      </w:pPr>
                      <w:r w:rsidRPr="000C17E8">
                        <w:rPr>
                          <w:rFonts w:ascii="Sakkal Majalla" w:hAnsi="Sakkal Majalla" w:cs="Sakkal Majalla"/>
                          <w:sz w:val="24"/>
                          <w:szCs w:val="24"/>
                          <w:rtl/>
                        </w:rPr>
                        <w:t>الخطوة الأولى</w:t>
                      </w:r>
                    </w:p>
                  </w:txbxContent>
                </v:textbox>
              </v:rect>
            </w:pict>
          </mc:Fallback>
        </mc:AlternateContent>
      </w:r>
    </w:p>
    <w:p w14:paraId="06903958" w14:textId="77777777" w:rsidR="008C0726" w:rsidRDefault="008C0726" w:rsidP="008C0726">
      <w:pPr>
        <w:bidi/>
        <w:rPr>
          <w:rFonts w:ascii="Sakkal Majalla" w:hAnsi="Sakkal Majalla" w:cs="Sakkal Majalla"/>
          <w:sz w:val="24"/>
          <w:szCs w:val="24"/>
        </w:rPr>
      </w:pPr>
    </w:p>
    <w:p w14:paraId="65F49273" w14:textId="77777777" w:rsidR="008C0726" w:rsidRDefault="008C0726" w:rsidP="008C0726">
      <w:pPr>
        <w:bidi/>
        <w:rPr>
          <w:rFonts w:ascii="Sakkal Majalla" w:hAnsi="Sakkal Majalla" w:cs="Sakkal Majalla"/>
          <w:sz w:val="24"/>
          <w:szCs w:val="24"/>
        </w:rPr>
      </w:pPr>
    </w:p>
    <w:p w14:paraId="72A3296E" w14:textId="77777777" w:rsidR="008C0726" w:rsidRDefault="008C0726" w:rsidP="008C0726">
      <w:pPr>
        <w:bidi/>
        <w:rPr>
          <w:rFonts w:ascii="Sakkal Majalla" w:hAnsi="Sakkal Majalla" w:cs="Sakkal Majalla"/>
          <w:sz w:val="24"/>
          <w:szCs w:val="24"/>
        </w:rPr>
      </w:pPr>
    </w:p>
    <w:p w14:paraId="78795120" w14:textId="77777777" w:rsidR="008C0726" w:rsidRDefault="008C0726" w:rsidP="008C0726">
      <w:pPr>
        <w:bidi/>
        <w:spacing w:after="0" w:line="240" w:lineRule="auto"/>
        <w:rPr>
          <w:rFonts w:ascii="Sakkal Majalla" w:hAnsi="Sakkal Majalla" w:cs="Sakkal Majalla"/>
          <w:sz w:val="24"/>
          <w:szCs w:val="24"/>
          <w:rtl/>
        </w:rPr>
      </w:pPr>
      <w:r>
        <w:rPr>
          <w:noProof/>
          <w:rtl/>
        </w:rPr>
        <mc:AlternateContent>
          <mc:Choice Requires="wps">
            <w:drawing>
              <wp:anchor distT="0" distB="0" distL="114300" distR="114300" simplePos="0" relativeHeight="251671552" behindDoc="0" locked="0" layoutInCell="1" allowOverlap="1" wp14:anchorId="6F775530" wp14:editId="500C0022">
                <wp:simplePos x="0" y="0"/>
                <wp:positionH relativeFrom="column">
                  <wp:posOffset>2393950</wp:posOffset>
                </wp:positionH>
                <wp:positionV relativeFrom="paragraph">
                  <wp:posOffset>1440815</wp:posOffset>
                </wp:positionV>
                <wp:extent cx="2043430" cy="443230"/>
                <wp:effectExtent l="3175" t="2540" r="1270" b="1905"/>
                <wp:wrapNone/>
                <wp:docPr id="1172" name="مستطيل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3430" cy="443230"/>
                        </a:xfrm>
                        <a:prstGeom prst="rect">
                          <a:avLst/>
                        </a:prstGeom>
                        <a:solidFill>
                          <a:schemeClr val="lt1">
                            <a:lumMod val="100000"/>
                            <a:lumOff val="0"/>
                          </a:schemeClr>
                        </a:solidFill>
                        <a:ln>
                          <a:noFill/>
                        </a:ln>
                        <a:extLst>
                          <a:ext uri="{91240B29-F687-4F45-9708-019B960494DF}">
                            <a14:hiddenLine xmlns:a14="http://schemas.microsoft.com/office/drawing/2010/main" w="25400">
                              <a:solidFill>
                                <a:schemeClr val="dk1">
                                  <a:lumMod val="100000"/>
                                  <a:lumOff val="0"/>
                                </a:schemeClr>
                              </a:solidFill>
                              <a:miter lim="800000"/>
                              <a:headEnd/>
                              <a:tailEnd/>
                            </a14:hiddenLine>
                          </a:ext>
                        </a:extLst>
                      </wps:spPr>
                      <wps:txbx>
                        <w:txbxContent>
                          <w:p w14:paraId="44A14843" w14:textId="77777777" w:rsidR="002B3AD8" w:rsidRPr="00391848" w:rsidRDefault="002B3AD8" w:rsidP="008C0726">
                            <w:pPr>
                              <w:jc w:val="center"/>
                              <w:rPr>
                                <w:rFonts w:ascii="Sakkal Majalla" w:hAnsi="Sakkal Majalla" w:cs="Sakkal Majalla"/>
                                <w:sz w:val="24"/>
                                <w:szCs w:val="24"/>
                              </w:rPr>
                            </w:pPr>
                            <w:r>
                              <w:rPr>
                                <w:rFonts w:ascii="Sakkal Majalla" w:hAnsi="Sakkal Majalla" w:cs="Sakkal Majalla" w:hint="cs"/>
                                <w:sz w:val="24"/>
                                <w:szCs w:val="24"/>
                                <w:rtl/>
                              </w:rPr>
                              <w:t>ا</w:t>
                            </w:r>
                            <w:r w:rsidRPr="00391848">
                              <w:rPr>
                                <w:rFonts w:ascii="Sakkal Majalla" w:hAnsi="Sakkal Majalla" w:cs="Sakkal Majalla"/>
                                <w:sz w:val="24"/>
                                <w:szCs w:val="24"/>
                                <w:rtl/>
                              </w:rPr>
                              <w:t>دخل</w:t>
                            </w:r>
                            <w:r>
                              <w:rPr>
                                <w:rFonts w:ascii="Sakkal Majalla" w:hAnsi="Sakkal Majalla" w:cs="Sakkal Majalla" w:hint="cs"/>
                                <w:sz w:val="24"/>
                                <w:szCs w:val="24"/>
                                <w:rtl/>
                              </w:rPr>
                              <w:t>ي</w:t>
                            </w:r>
                            <w:r w:rsidRPr="00391848">
                              <w:rPr>
                                <w:rFonts w:ascii="Sakkal Majalla" w:hAnsi="Sakkal Majalla" w:cs="Sakkal Majalla"/>
                                <w:sz w:val="24"/>
                                <w:szCs w:val="24"/>
                                <w:rtl/>
                              </w:rPr>
                              <w:t xml:space="preserve"> المكبس من</w:t>
                            </w:r>
                            <w:r>
                              <w:rPr>
                                <w:rFonts w:ascii="Sakkal Majalla" w:hAnsi="Sakkal Majalla" w:cs="Sakkal Majalla" w:hint="cs"/>
                                <w:sz w:val="24"/>
                                <w:szCs w:val="24"/>
                                <w:rtl/>
                              </w:rPr>
                              <w:t xml:space="preserve"> خلال الطرف</w:t>
                            </w:r>
                            <w:r w:rsidRPr="00391848">
                              <w:rPr>
                                <w:rFonts w:ascii="Sakkal Majalla" w:hAnsi="Sakkal Majalla" w:cs="Sakkal Majalla"/>
                                <w:sz w:val="24"/>
                                <w:szCs w:val="24"/>
                                <w:rtl/>
                              </w:rPr>
                              <w:t xml:space="preserve"> </w:t>
                            </w:r>
                            <w:r>
                              <w:rPr>
                                <w:rFonts w:ascii="Sakkal Majalla" w:hAnsi="Sakkal Majalla" w:cs="Sakkal Majalla"/>
                                <w:sz w:val="24"/>
                                <w:szCs w:val="24"/>
                                <w:rtl/>
                              </w:rPr>
                              <w:t>ال</w:t>
                            </w:r>
                            <w:r>
                              <w:rPr>
                                <w:rFonts w:ascii="Sakkal Majalla" w:hAnsi="Sakkal Majalla" w:cs="Sakkal Majalla" w:hint="cs"/>
                                <w:sz w:val="24"/>
                                <w:szCs w:val="24"/>
                                <w:rtl/>
                              </w:rPr>
                              <w:t>مقطو</w:t>
                            </w:r>
                            <w:r w:rsidRPr="00391848">
                              <w:rPr>
                                <w:rFonts w:ascii="Sakkal Majalla" w:hAnsi="Sakkal Majalla" w:cs="Sakkal Majalla"/>
                                <w:sz w:val="24"/>
                                <w:szCs w:val="24"/>
                                <w:rtl/>
                              </w:rPr>
                              <w:t>ع</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0ADA1F0A" id="مستطيل 1172" o:spid="_x0000_s1029" style="position:absolute;left:0;text-align:left;margin-left:188.5pt;margin-top:113.45pt;width:160.9pt;height:34.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" fillcolor="white [3201]" stroked="f" strokecolor="black [3200]" strokeweight="2pt">
                <v:textbox>
                  <w:txbxContent>
                    <w:p w:rsidR="002B3AD8" w:rsidRPr="00391848" w:rsidRDefault="002B3AD8" w:rsidP="008C0726">
                      <w:pPr>
                        <w:jc w:val="center"/>
                        <w:rPr>
                          <w:rFonts w:ascii="Sakkal Majalla" w:hAnsi="Sakkal Majalla" w:cs="Sakkal Majalla"/>
                          <w:sz w:val="24"/>
                          <w:szCs w:val="24"/>
                        </w:rPr>
                      </w:pPr>
                      <w:r>
                        <w:rPr>
                          <w:rFonts w:ascii="Sakkal Majalla" w:hAnsi="Sakkal Majalla" w:cs="Sakkal Majalla" w:hint="cs"/>
                          <w:sz w:val="24"/>
                          <w:szCs w:val="24"/>
                          <w:rtl/>
                        </w:rPr>
                        <w:t>ا</w:t>
                      </w:r>
                      <w:r w:rsidRPr="00391848">
                        <w:rPr>
                          <w:rFonts w:ascii="Sakkal Majalla" w:hAnsi="Sakkal Majalla" w:cs="Sakkal Majalla"/>
                          <w:sz w:val="24"/>
                          <w:szCs w:val="24"/>
                          <w:rtl/>
                        </w:rPr>
                        <w:t>دخل</w:t>
                      </w:r>
                      <w:r>
                        <w:rPr>
                          <w:rFonts w:ascii="Sakkal Majalla" w:hAnsi="Sakkal Majalla" w:cs="Sakkal Majalla" w:hint="cs"/>
                          <w:sz w:val="24"/>
                          <w:szCs w:val="24"/>
                          <w:rtl/>
                        </w:rPr>
                        <w:t>ي</w:t>
                      </w:r>
                      <w:r w:rsidRPr="00391848">
                        <w:rPr>
                          <w:rFonts w:ascii="Sakkal Majalla" w:hAnsi="Sakkal Majalla" w:cs="Sakkal Majalla"/>
                          <w:sz w:val="24"/>
                          <w:szCs w:val="24"/>
                          <w:rtl/>
                        </w:rPr>
                        <w:t xml:space="preserve"> المكبس من</w:t>
                      </w:r>
                      <w:r>
                        <w:rPr>
                          <w:rFonts w:ascii="Sakkal Majalla" w:hAnsi="Sakkal Majalla" w:cs="Sakkal Majalla" w:hint="cs"/>
                          <w:sz w:val="24"/>
                          <w:szCs w:val="24"/>
                          <w:rtl/>
                        </w:rPr>
                        <w:t xml:space="preserve"> خلال الطرف</w:t>
                      </w:r>
                      <w:r w:rsidRPr="00391848">
                        <w:rPr>
                          <w:rFonts w:ascii="Sakkal Majalla" w:hAnsi="Sakkal Majalla" w:cs="Sakkal Majalla"/>
                          <w:sz w:val="24"/>
                          <w:szCs w:val="24"/>
                          <w:rtl/>
                        </w:rPr>
                        <w:t xml:space="preserve"> </w:t>
                      </w:r>
                      <w:r>
                        <w:rPr>
                          <w:rFonts w:ascii="Sakkal Majalla" w:hAnsi="Sakkal Majalla" w:cs="Sakkal Majalla"/>
                          <w:sz w:val="24"/>
                          <w:szCs w:val="24"/>
                          <w:rtl/>
                        </w:rPr>
                        <w:t>ال</w:t>
                      </w:r>
                      <w:r>
                        <w:rPr>
                          <w:rFonts w:ascii="Sakkal Majalla" w:hAnsi="Sakkal Majalla" w:cs="Sakkal Majalla" w:hint="cs"/>
                          <w:sz w:val="24"/>
                          <w:szCs w:val="24"/>
                          <w:rtl/>
                        </w:rPr>
                        <w:t>مقطو</w:t>
                      </w:r>
                      <w:r w:rsidRPr="00391848">
                        <w:rPr>
                          <w:rFonts w:ascii="Sakkal Majalla" w:hAnsi="Sakkal Majalla" w:cs="Sakkal Majalla"/>
                          <w:sz w:val="24"/>
                          <w:szCs w:val="24"/>
                          <w:rtl/>
                        </w:rPr>
                        <w:t>ع</w:t>
                      </w:r>
                    </w:p>
                  </w:txbxContent>
                </v:textbox>
              </v:rect>
            </w:pict>
          </mc:Fallback>
        </mc:AlternateContent>
      </w:r>
      <w:r>
        <w:rPr>
          <w:noProof/>
          <w:rtl/>
        </w:rPr>
        <mc:AlternateContent>
          <mc:Choice Requires="wps">
            <w:drawing>
              <wp:anchor distT="0" distB="0" distL="114300" distR="114300" simplePos="0" relativeHeight="251673600" behindDoc="0" locked="0" layoutInCell="1" allowOverlap="1" wp14:anchorId="776DEF31" wp14:editId="4F7E18A5">
                <wp:simplePos x="0" y="0"/>
                <wp:positionH relativeFrom="column">
                  <wp:posOffset>1732915</wp:posOffset>
                </wp:positionH>
                <wp:positionV relativeFrom="paragraph">
                  <wp:posOffset>2043430</wp:posOffset>
                </wp:positionV>
                <wp:extent cx="934720" cy="311785"/>
                <wp:effectExtent l="0" t="0" r="0" b="0"/>
                <wp:wrapNone/>
                <wp:docPr id="1171" name="مستطيل 1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4720" cy="311785"/>
                        </a:xfrm>
                        <a:prstGeom prst="rect">
                          <a:avLst/>
                        </a:prstGeom>
                        <a:solidFill>
                          <a:schemeClr val="lt1">
                            <a:lumMod val="100000"/>
                            <a:lumOff val="0"/>
                          </a:schemeClr>
                        </a:solidFill>
                        <a:ln>
                          <a:noFill/>
                        </a:ln>
                        <a:extLst>
                          <a:ext uri="{91240B29-F687-4F45-9708-019B960494DF}">
                            <a14:hiddenLine xmlns:a14="http://schemas.microsoft.com/office/drawing/2010/main" w="25400">
                              <a:solidFill>
                                <a:schemeClr val="dk1">
                                  <a:lumMod val="100000"/>
                                  <a:lumOff val="0"/>
                                </a:schemeClr>
                              </a:solidFill>
                              <a:miter lim="800000"/>
                              <a:headEnd/>
                              <a:tailEnd/>
                            </a14:hiddenLine>
                          </a:ext>
                        </a:extLst>
                      </wps:spPr>
                      <wps:txbx>
                        <w:txbxContent>
                          <w:p w14:paraId="0456BA47" w14:textId="77777777" w:rsidR="002B3AD8" w:rsidRPr="000C17E8" w:rsidRDefault="002B3AD8" w:rsidP="008C0726">
                            <w:pPr>
                              <w:jc w:val="center"/>
                              <w:rPr>
                                <w:rFonts w:ascii="Sakkal Majalla" w:hAnsi="Sakkal Majalla" w:cs="Sakkal Majalla"/>
                                <w:sz w:val="24"/>
                                <w:szCs w:val="24"/>
                              </w:rPr>
                            </w:pPr>
                            <w:r w:rsidRPr="000C17E8">
                              <w:rPr>
                                <w:rFonts w:ascii="Sakkal Majalla" w:hAnsi="Sakkal Majalla" w:cs="Sakkal Majalla"/>
                                <w:sz w:val="24"/>
                                <w:szCs w:val="24"/>
                                <w:rtl/>
                              </w:rPr>
                              <w:t xml:space="preserve">الخطوة </w:t>
                            </w:r>
                            <w:r>
                              <w:rPr>
                                <w:rFonts w:ascii="Sakkal Majalla" w:hAnsi="Sakkal Majalla" w:cs="Sakkal Majalla" w:hint="cs"/>
                                <w:sz w:val="24"/>
                                <w:szCs w:val="24"/>
                                <w:rtl/>
                              </w:rPr>
                              <w:t>الثالثة</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B4CB232" id="مستطيل 1171" o:spid="_x0000_s1030" style="position:absolute;left:0;text-align:left;margin-left:136.45pt;margin-top:160.9pt;width:73.6pt;height:24.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" fillcolor="white [3201]" stroked="f" strokecolor="black [3200]" strokeweight="2pt">
                <v:textbox>
                  <w:txbxContent>
                    <w:p w:rsidR="002B3AD8" w:rsidRPr="000C17E8" w:rsidRDefault="002B3AD8" w:rsidP="008C0726">
                      <w:pPr>
                        <w:jc w:val="center"/>
                        <w:rPr>
                          <w:rFonts w:ascii="Sakkal Majalla" w:hAnsi="Sakkal Majalla" w:cs="Sakkal Majalla"/>
                          <w:sz w:val="24"/>
                          <w:szCs w:val="24"/>
                        </w:rPr>
                      </w:pPr>
                      <w:r w:rsidRPr="000C17E8">
                        <w:rPr>
                          <w:rFonts w:ascii="Sakkal Majalla" w:hAnsi="Sakkal Majalla" w:cs="Sakkal Majalla"/>
                          <w:sz w:val="24"/>
                          <w:szCs w:val="24"/>
                          <w:rtl/>
                        </w:rPr>
                        <w:t xml:space="preserve">الخطوة </w:t>
                      </w:r>
                      <w:r>
                        <w:rPr>
                          <w:rFonts w:ascii="Sakkal Majalla" w:hAnsi="Sakkal Majalla" w:cs="Sakkal Majalla" w:hint="cs"/>
                          <w:sz w:val="24"/>
                          <w:szCs w:val="24"/>
                          <w:rtl/>
                        </w:rPr>
                        <w:t>الثالثة</w:t>
                      </w:r>
                    </w:p>
                  </w:txbxContent>
                </v:textbox>
              </v:rect>
            </w:pict>
          </mc:Fallback>
        </mc:AlternateContent>
      </w:r>
      <w:r>
        <w:rPr>
          <w:noProof/>
          <w:rtl/>
        </w:rPr>
        <mc:AlternateContent>
          <mc:Choice Requires="wps">
            <w:drawing>
              <wp:anchor distT="0" distB="0" distL="114300" distR="114300" simplePos="0" relativeHeight="251670528" behindDoc="0" locked="0" layoutInCell="1" allowOverlap="1" wp14:anchorId="338456DF" wp14:editId="7705762F">
                <wp:simplePos x="0" y="0"/>
                <wp:positionH relativeFrom="column">
                  <wp:posOffset>1562735</wp:posOffset>
                </wp:positionH>
                <wp:positionV relativeFrom="paragraph">
                  <wp:posOffset>262890</wp:posOffset>
                </wp:positionV>
                <wp:extent cx="934720" cy="311785"/>
                <wp:effectExtent l="635" t="0" r="0" b="0"/>
                <wp:wrapNone/>
                <wp:docPr id="1170" name="مستطيل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4720" cy="311785"/>
                        </a:xfrm>
                        <a:prstGeom prst="rect">
                          <a:avLst/>
                        </a:prstGeom>
                        <a:solidFill>
                          <a:schemeClr val="lt1">
                            <a:lumMod val="100000"/>
                            <a:lumOff val="0"/>
                          </a:schemeClr>
                        </a:solidFill>
                        <a:ln>
                          <a:noFill/>
                        </a:ln>
                        <a:extLst>
                          <a:ext uri="{91240B29-F687-4F45-9708-019B960494DF}">
                            <a14:hiddenLine xmlns:a14="http://schemas.microsoft.com/office/drawing/2010/main" w="25400">
                              <a:solidFill>
                                <a:schemeClr val="dk1">
                                  <a:lumMod val="100000"/>
                                  <a:lumOff val="0"/>
                                </a:schemeClr>
                              </a:solidFill>
                              <a:miter lim="800000"/>
                              <a:headEnd/>
                              <a:tailEnd/>
                            </a14:hiddenLine>
                          </a:ext>
                        </a:extLst>
                      </wps:spPr>
                      <wps:txbx>
                        <w:txbxContent>
                          <w:p w14:paraId="1C452C01" w14:textId="77777777" w:rsidR="002B3AD8" w:rsidRPr="000C17E8" w:rsidRDefault="002B3AD8" w:rsidP="008C0726">
                            <w:pPr>
                              <w:jc w:val="center"/>
                              <w:rPr>
                                <w:rFonts w:ascii="Sakkal Majalla" w:hAnsi="Sakkal Majalla" w:cs="Sakkal Majalla"/>
                                <w:sz w:val="24"/>
                                <w:szCs w:val="24"/>
                              </w:rPr>
                            </w:pPr>
                            <w:r w:rsidRPr="000C17E8">
                              <w:rPr>
                                <w:rFonts w:ascii="Sakkal Majalla" w:hAnsi="Sakkal Majalla" w:cs="Sakkal Majalla"/>
                                <w:sz w:val="24"/>
                                <w:szCs w:val="24"/>
                                <w:rtl/>
                              </w:rPr>
                              <w:t>الخطوة الثانية</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317328D" id="مستطيل 1170" o:spid="_x0000_s1031" style="position:absolute;left:0;text-align:left;margin-left:123.05pt;margin-top:20.7pt;width:73.6pt;height:24.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" fillcolor="white [3201]" stroked="f" strokecolor="black [3200]" strokeweight="2pt">
                <v:textbox>
                  <w:txbxContent>
                    <w:p w:rsidR="002B3AD8" w:rsidRPr="000C17E8" w:rsidRDefault="002B3AD8" w:rsidP="008C0726">
                      <w:pPr>
                        <w:jc w:val="center"/>
                        <w:rPr>
                          <w:rFonts w:ascii="Sakkal Majalla" w:hAnsi="Sakkal Majalla" w:cs="Sakkal Majalla"/>
                          <w:sz w:val="24"/>
                          <w:szCs w:val="24"/>
                        </w:rPr>
                      </w:pPr>
                      <w:r w:rsidRPr="000C17E8">
                        <w:rPr>
                          <w:rFonts w:ascii="Sakkal Majalla" w:hAnsi="Sakkal Majalla" w:cs="Sakkal Majalla"/>
                          <w:sz w:val="24"/>
                          <w:szCs w:val="24"/>
                          <w:rtl/>
                        </w:rPr>
                        <w:t>الخطوة الثانية</w:t>
                      </w:r>
                    </w:p>
                  </w:txbxContent>
                </v:textbox>
              </v:rect>
            </w:pict>
          </mc:Fallback>
        </mc:AlternateContent>
      </w:r>
      <w:r>
        <w:rPr>
          <w:noProof/>
          <w:rtl/>
        </w:rPr>
        <mc:AlternateContent>
          <mc:Choice Requires="wps">
            <w:drawing>
              <wp:anchor distT="0" distB="0" distL="114300" distR="114300" simplePos="0" relativeHeight="251674624" behindDoc="0" locked="0" layoutInCell="1" allowOverlap="1" wp14:anchorId="2793ECBA" wp14:editId="70ED5497">
                <wp:simplePos x="0" y="0"/>
                <wp:positionH relativeFrom="column">
                  <wp:posOffset>1720215</wp:posOffset>
                </wp:positionH>
                <wp:positionV relativeFrom="paragraph">
                  <wp:posOffset>3232150</wp:posOffset>
                </wp:positionV>
                <wp:extent cx="1956435" cy="311785"/>
                <wp:effectExtent l="0" t="3175" r="0" b="0"/>
                <wp:wrapNone/>
                <wp:docPr id="1169" name="مستطيل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6435" cy="311785"/>
                        </a:xfrm>
                        <a:prstGeom prst="rect">
                          <a:avLst/>
                        </a:prstGeom>
                        <a:solidFill>
                          <a:schemeClr val="lt1">
                            <a:lumMod val="100000"/>
                            <a:lumOff val="0"/>
                          </a:schemeClr>
                        </a:solidFill>
                        <a:ln>
                          <a:noFill/>
                        </a:ln>
                        <a:extLst>
                          <a:ext uri="{91240B29-F687-4F45-9708-019B960494DF}">
                            <a14:hiddenLine xmlns:a14="http://schemas.microsoft.com/office/drawing/2010/main" w="25400">
                              <a:solidFill>
                                <a:schemeClr val="dk1">
                                  <a:lumMod val="100000"/>
                                  <a:lumOff val="0"/>
                                </a:schemeClr>
                              </a:solidFill>
                              <a:miter lim="800000"/>
                              <a:headEnd/>
                              <a:tailEnd/>
                            </a14:hiddenLine>
                          </a:ext>
                        </a:extLst>
                      </wps:spPr>
                      <wps:txbx>
                        <w:txbxContent>
                          <w:p w14:paraId="6F91627F" w14:textId="77777777" w:rsidR="002B3AD8" w:rsidRPr="000C17E8" w:rsidRDefault="002B3AD8" w:rsidP="008C0726">
                            <w:pPr>
                              <w:bidi/>
                              <w:jc w:val="center"/>
                              <w:rPr>
                                <w:rFonts w:ascii="Sakkal Majalla" w:hAnsi="Sakkal Majalla" w:cs="Sakkal Majalla"/>
                                <w:sz w:val="24"/>
                                <w:szCs w:val="24"/>
                                <w:rtl/>
                              </w:rPr>
                            </w:pPr>
                            <w:r>
                              <w:rPr>
                                <w:rFonts w:ascii="Sakkal Majalla" w:hAnsi="Sakkal Majalla" w:cs="Sakkal Majalla" w:hint="cs"/>
                                <w:sz w:val="24"/>
                                <w:szCs w:val="24"/>
                                <w:rtl/>
                                <w:lang w:bidi="ar-EG"/>
                              </w:rPr>
                              <w:t>تقوم الأم بسحب المكبس برفق</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F30CCE2" id="مستطيل 1169" o:spid="_x0000_s1032" style="position:absolute;left:0;text-align:left;margin-left:135.45pt;margin-top:254.5pt;width:154.05pt;height:24.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" fillcolor="white [3201]" stroked="f" strokecolor="black [3200]" strokeweight="2pt">
                <v:textbox>
                  <w:txbxContent>
                    <w:p w:rsidR="002B3AD8" w:rsidRPr="000C17E8" w:rsidRDefault="002B3AD8" w:rsidP="008C0726">
                      <w:pPr>
                        <w:bidi/>
                        <w:jc w:val="center"/>
                        <w:rPr>
                          <w:rFonts w:ascii="Sakkal Majalla" w:hAnsi="Sakkal Majalla" w:cs="Sakkal Majalla"/>
                          <w:sz w:val="24"/>
                          <w:szCs w:val="24"/>
                          <w:rtl/>
                        </w:rPr>
                      </w:pPr>
                      <w:r>
                        <w:rPr>
                          <w:rFonts w:ascii="Sakkal Majalla" w:hAnsi="Sakkal Majalla" w:cs="Sakkal Majalla" w:hint="cs"/>
                          <w:sz w:val="24"/>
                          <w:szCs w:val="24"/>
                          <w:rtl/>
                          <w:lang w:bidi="ar-EG"/>
                        </w:rPr>
                        <w:t>تقوم الأم بسحب المكبس برفق</w:t>
                      </w:r>
                    </w:p>
                  </w:txbxContent>
                </v:textbox>
              </v:rect>
            </w:pict>
          </mc:Fallback>
        </mc:AlternateContent>
      </w:r>
    </w:p>
    <w:p w14:paraId="612A35AE" w14:textId="77777777" w:rsidR="008C0726" w:rsidRPr="004E6592" w:rsidRDefault="008C0726" w:rsidP="008C0726">
      <w:pPr>
        <w:bidi/>
        <w:rPr>
          <w:rFonts w:ascii="Sakkal Majalla" w:hAnsi="Sakkal Majalla" w:cs="Sakkal Majalla"/>
          <w:sz w:val="24"/>
          <w:szCs w:val="24"/>
          <w:rtl/>
        </w:rPr>
      </w:pPr>
    </w:p>
    <w:p w14:paraId="2B5A3432" w14:textId="77777777" w:rsidR="008C0726" w:rsidRPr="004E6592" w:rsidRDefault="008C0726" w:rsidP="008C0726">
      <w:pPr>
        <w:bidi/>
        <w:rPr>
          <w:rFonts w:ascii="Sakkal Majalla" w:hAnsi="Sakkal Majalla" w:cs="Sakkal Majalla"/>
          <w:sz w:val="24"/>
          <w:szCs w:val="24"/>
          <w:rtl/>
        </w:rPr>
      </w:pPr>
    </w:p>
    <w:p w14:paraId="3E912FCA" w14:textId="77777777" w:rsidR="008C0726" w:rsidRPr="004E6592" w:rsidRDefault="008C0726" w:rsidP="008C0726">
      <w:pPr>
        <w:bidi/>
        <w:rPr>
          <w:rFonts w:ascii="Sakkal Majalla" w:hAnsi="Sakkal Majalla" w:cs="Sakkal Majalla"/>
          <w:sz w:val="24"/>
          <w:szCs w:val="24"/>
          <w:rtl/>
        </w:rPr>
      </w:pPr>
    </w:p>
    <w:p w14:paraId="62E3391D" w14:textId="77777777" w:rsidR="008C0726" w:rsidRPr="004E6592" w:rsidRDefault="008C0726" w:rsidP="008C0726">
      <w:pPr>
        <w:bidi/>
        <w:rPr>
          <w:rFonts w:ascii="Sakkal Majalla" w:hAnsi="Sakkal Majalla" w:cs="Sakkal Majalla"/>
          <w:sz w:val="24"/>
          <w:szCs w:val="24"/>
          <w:rtl/>
        </w:rPr>
      </w:pPr>
    </w:p>
    <w:p w14:paraId="4212FA7B" w14:textId="77777777" w:rsidR="008C0726" w:rsidRPr="004E6592" w:rsidRDefault="008C0726" w:rsidP="008C0726">
      <w:pPr>
        <w:bidi/>
        <w:rPr>
          <w:rFonts w:ascii="Sakkal Majalla" w:hAnsi="Sakkal Majalla" w:cs="Sakkal Majalla"/>
          <w:sz w:val="24"/>
          <w:szCs w:val="24"/>
          <w:rtl/>
        </w:rPr>
      </w:pPr>
    </w:p>
    <w:p w14:paraId="6D201E91" w14:textId="77777777" w:rsidR="008C0726" w:rsidRPr="004E6592" w:rsidRDefault="008C0726" w:rsidP="008C0726">
      <w:pPr>
        <w:bidi/>
        <w:rPr>
          <w:rFonts w:ascii="Sakkal Majalla" w:hAnsi="Sakkal Majalla" w:cs="Sakkal Majalla"/>
          <w:sz w:val="24"/>
          <w:szCs w:val="24"/>
          <w:rtl/>
        </w:rPr>
      </w:pPr>
    </w:p>
    <w:p w14:paraId="0441915F" w14:textId="77777777" w:rsidR="008C0726" w:rsidRPr="004E6592" w:rsidRDefault="008C0726" w:rsidP="008C0726">
      <w:pPr>
        <w:bidi/>
        <w:rPr>
          <w:rFonts w:ascii="Sakkal Majalla" w:hAnsi="Sakkal Majalla" w:cs="Sakkal Majalla"/>
          <w:sz w:val="24"/>
          <w:szCs w:val="24"/>
          <w:rtl/>
        </w:rPr>
      </w:pPr>
    </w:p>
    <w:p w14:paraId="6272A42E" w14:textId="77777777" w:rsidR="008C0726" w:rsidRPr="004E6592" w:rsidRDefault="008C0726" w:rsidP="008C0726">
      <w:pPr>
        <w:bidi/>
        <w:rPr>
          <w:rFonts w:ascii="Sakkal Majalla" w:hAnsi="Sakkal Majalla" w:cs="Sakkal Majalla"/>
          <w:sz w:val="24"/>
          <w:szCs w:val="24"/>
          <w:rtl/>
        </w:rPr>
      </w:pPr>
    </w:p>
    <w:p w14:paraId="63115B2A" w14:textId="77777777" w:rsidR="008C0726" w:rsidRPr="004E6592" w:rsidRDefault="008C0726" w:rsidP="008C0726">
      <w:pPr>
        <w:bidi/>
        <w:rPr>
          <w:rFonts w:ascii="Sakkal Majalla" w:hAnsi="Sakkal Majalla" w:cs="Sakkal Majalla"/>
          <w:sz w:val="24"/>
          <w:szCs w:val="24"/>
          <w:rtl/>
        </w:rPr>
      </w:pPr>
    </w:p>
    <w:p w14:paraId="2BE34E06" w14:textId="77777777" w:rsidR="008C0726" w:rsidRPr="004E6592" w:rsidRDefault="008C0726" w:rsidP="008C0726">
      <w:pPr>
        <w:bidi/>
        <w:rPr>
          <w:rFonts w:ascii="Sakkal Majalla" w:hAnsi="Sakkal Majalla" w:cs="Sakkal Majalla"/>
          <w:sz w:val="24"/>
          <w:szCs w:val="24"/>
          <w:rtl/>
        </w:rPr>
      </w:pPr>
    </w:p>
    <w:p w14:paraId="4A350802" w14:textId="77777777" w:rsidR="008C0726" w:rsidRDefault="008C0726" w:rsidP="008C0726">
      <w:pPr>
        <w:bidi/>
        <w:rPr>
          <w:rFonts w:ascii="Sakkal Majalla" w:hAnsi="Sakkal Majalla" w:cs="Sakkal Majalla"/>
          <w:sz w:val="24"/>
          <w:szCs w:val="24"/>
          <w:rtl/>
        </w:rPr>
      </w:pPr>
    </w:p>
    <w:p w14:paraId="6F8107AB" w14:textId="77777777" w:rsidR="008C0726" w:rsidRDefault="008C0726" w:rsidP="008C0726">
      <w:pPr>
        <w:bidi/>
        <w:rPr>
          <w:rFonts w:ascii="Sakkal Majalla" w:hAnsi="Sakkal Majalla" w:cs="Sakkal Majalla"/>
          <w:sz w:val="24"/>
          <w:szCs w:val="24"/>
          <w:rtl/>
        </w:rPr>
      </w:pPr>
      <w:r>
        <w:rPr>
          <w:rFonts w:ascii="Sakkal Majalla" w:hAnsi="Sakkal Majalla" w:cs="Sakkal Majalla"/>
          <w:sz w:val="24"/>
          <w:szCs w:val="24"/>
          <w:rtl/>
        </w:rPr>
        <w:br w:type="page"/>
      </w:r>
    </w:p>
    <w:p w14:paraId="44102E3F" w14:textId="77777777" w:rsidR="008C0726" w:rsidRPr="003C0D85" w:rsidRDefault="008C0726" w:rsidP="008C0726">
      <w:pPr>
        <w:bidi/>
        <w:spacing w:after="0"/>
        <w:jc w:val="both"/>
        <w:rPr>
          <w:rFonts w:ascii="Sakkal Majalla" w:eastAsia="Calibri" w:hAnsi="Sakkal Majalla" w:cs="Sakkal Majalla"/>
          <w:b/>
          <w:bCs/>
          <w:color w:val="0070C0"/>
          <w:sz w:val="24"/>
          <w:szCs w:val="24"/>
          <w:rtl/>
        </w:rPr>
      </w:pPr>
      <w:r w:rsidRPr="003C0D85">
        <w:rPr>
          <w:rFonts w:ascii="Sakkal Majalla" w:eastAsia="Calibri" w:hAnsi="Sakkal Majalla" w:cs="Sakkal Majalla"/>
          <w:b/>
          <w:bCs/>
          <w:color w:val="0070C0"/>
          <w:sz w:val="24"/>
          <w:szCs w:val="24"/>
          <w:rtl/>
        </w:rPr>
        <w:t xml:space="preserve">الفصل </w:t>
      </w:r>
      <w:r>
        <w:rPr>
          <w:rFonts w:ascii="Sakkal Majalla" w:eastAsia="Calibri" w:hAnsi="Sakkal Majalla" w:cs="Sakkal Majalla" w:hint="cs"/>
          <w:b/>
          <w:bCs/>
          <w:color w:val="0070C0"/>
          <w:sz w:val="24"/>
          <w:szCs w:val="24"/>
          <w:rtl/>
        </w:rPr>
        <w:t>التاسع:</w:t>
      </w:r>
      <w:r w:rsidRPr="003C0D85">
        <w:rPr>
          <w:rFonts w:ascii="Sakkal Majalla" w:eastAsia="Calibri" w:hAnsi="Sakkal Majalla" w:cs="Sakkal Majalla"/>
          <w:b/>
          <w:bCs/>
          <w:color w:val="0070C0"/>
          <w:sz w:val="24"/>
          <w:szCs w:val="24"/>
          <w:rtl/>
        </w:rPr>
        <w:t xml:space="preserve"> ظروف</w:t>
      </w:r>
      <w:r w:rsidRPr="003C0D85">
        <w:rPr>
          <w:rFonts w:ascii="Sakkal Majalla" w:eastAsia="Calibri" w:hAnsi="Sakkal Majalla" w:cs="Sakkal Majalla" w:hint="cs"/>
          <w:b/>
          <w:bCs/>
          <w:color w:val="0070C0"/>
          <w:sz w:val="24"/>
          <w:szCs w:val="24"/>
          <w:rtl/>
        </w:rPr>
        <w:t xml:space="preserve"> </w:t>
      </w:r>
      <w:r w:rsidRPr="003C0D85">
        <w:rPr>
          <w:rFonts w:ascii="Sakkal Majalla" w:eastAsia="Calibri" w:hAnsi="Sakkal Majalla" w:cs="Sakkal Majalla"/>
          <w:b/>
          <w:bCs/>
          <w:color w:val="0070C0"/>
          <w:sz w:val="24"/>
          <w:szCs w:val="24"/>
          <w:rtl/>
        </w:rPr>
        <w:t>خاصة</w:t>
      </w:r>
    </w:p>
    <w:p w14:paraId="3BCAFBEE" w14:textId="77777777" w:rsidR="008C0726" w:rsidRPr="003C0D85" w:rsidRDefault="008C0726" w:rsidP="008C0726">
      <w:pPr>
        <w:bidi/>
        <w:spacing w:after="0"/>
        <w:jc w:val="both"/>
        <w:rPr>
          <w:rFonts w:ascii="Sakkal Majalla" w:eastAsia="Calibri" w:hAnsi="Sakkal Majalla" w:cs="Sakkal Majalla"/>
          <w:b/>
          <w:bCs/>
          <w:color w:val="0070C0"/>
          <w:sz w:val="24"/>
          <w:szCs w:val="24"/>
          <w:rtl/>
        </w:rPr>
      </w:pPr>
      <w:r w:rsidRPr="003C0D85">
        <w:rPr>
          <w:rFonts w:ascii="Sakkal Majalla" w:eastAsia="Calibri" w:hAnsi="Sakkal Majalla" w:cs="Sakkal Majalla"/>
          <w:b/>
          <w:bCs/>
          <w:color w:val="0070C0"/>
          <w:sz w:val="24"/>
          <w:szCs w:val="24"/>
          <w:rtl/>
        </w:rPr>
        <w:t xml:space="preserve">9.1 </w:t>
      </w:r>
      <w:r w:rsidRPr="003C0D85">
        <w:rPr>
          <w:rFonts w:ascii="Sakkal Majalla" w:eastAsia="Calibri" w:hAnsi="Sakkal Majalla" w:cs="Sakkal Majalla" w:hint="cs"/>
          <w:b/>
          <w:bCs/>
          <w:color w:val="0070C0"/>
          <w:sz w:val="24"/>
          <w:szCs w:val="24"/>
          <w:rtl/>
        </w:rPr>
        <w:t xml:space="preserve">مرضعة </w:t>
      </w:r>
      <w:r>
        <w:rPr>
          <w:rFonts w:ascii="Sakkal Majalla" w:eastAsia="Calibri" w:hAnsi="Sakkal Majalla" w:cs="Sakkal Majalla" w:hint="cs"/>
          <w:b/>
          <w:bCs/>
          <w:color w:val="0070C0"/>
          <w:sz w:val="24"/>
          <w:szCs w:val="24"/>
          <w:rtl/>
        </w:rPr>
        <w:t>بديلة</w:t>
      </w:r>
    </w:p>
    <w:p w14:paraId="752FB984" w14:textId="77777777" w:rsidR="008C0726" w:rsidRPr="003C0D85" w:rsidRDefault="008C0726" w:rsidP="008C0726">
      <w:pPr>
        <w:bidi/>
        <w:spacing w:after="0"/>
        <w:jc w:val="both"/>
        <w:rPr>
          <w:rFonts w:ascii="Sakkal Majalla" w:eastAsia="Calibri" w:hAnsi="Sakkal Majalla" w:cs="Sakkal Majalla"/>
          <w:sz w:val="24"/>
          <w:szCs w:val="24"/>
        </w:rPr>
      </w:pPr>
      <w:r>
        <w:rPr>
          <w:rFonts w:ascii="Sakkal Majalla" w:eastAsia="Calibri" w:hAnsi="Sakkal Majalla" w:cs="Sakkal Majalla" w:hint="cs"/>
          <w:color w:val="000000"/>
          <w:sz w:val="24"/>
          <w:szCs w:val="24"/>
          <w:rtl/>
        </w:rPr>
        <w:t>ال</w:t>
      </w:r>
      <w:r w:rsidRPr="003C0D85">
        <w:rPr>
          <w:rFonts w:ascii="Sakkal Majalla" w:eastAsia="Calibri" w:hAnsi="Sakkal Majalla" w:cs="Sakkal Majalla" w:hint="cs"/>
          <w:color w:val="000000"/>
          <w:sz w:val="24"/>
          <w:szCs w:val="24"/>
          <w:rtl/>
        </w:rPr>
        <w:t>مرضعة</w:t>
      </w:r>
      <w:r>
        <w:rPr>
          <w:rFonts w:ascii="Sakkal Majalla" w:eastAsia="Calibri" w:hAnsi="Sakkal Majalla" w:cs="Sakkal Majalla" w:hint="cs"/>
          <w:color w:val="000000"/>
          <w:sz w:val="24"/>
          <w:szCs w:val="24"/>
          <w:rtl/>
        </w:rPr>
        <w:t xml:space="preserve"> البديلة</w:t>
      </w:r>
      <w:r w:rsidRPr="003C0D85">
        <w:rPr>
          <w:rFonts w:ascii="Sakkal Majalla" w:eastAsia="Calibri" w:hAnsi="Sakkal Majalla" w:cs="Sakkal Majalla" w:hint="cs"/>
          <w:color w:val="000000"/>
          <w:sz w:val="24"/>
          <w:szCs w:val="24"/>
          <w:rtl/>
        </w:rPr>
        <w:t xml:space="preserve"> </w:t>
      </w:r>
      <w:r>
        <w:rPr>
          <w:rFonts w:ascii="Sakkal Majalla" w:eastAsia="Calibri" w:hAnsi="Sakkal Majalla" w:cs="Sakkal Majalla" w:hint="cs"/>
          <w:color w:val="000000"/>
          <w:sz w:val="24"/>
          <w:szCs w:val="24"/>
          <w:rtl/>
        </w:rPr>
        <w:t>أو الظئر هي المرأة المرضعة لغير ولدها.</w:t>
      </w:r>
      <w:r w:rsidRPr="003C0D85">
        <w:rPr>
          <w:rFonts w:ascii="Sakkal Majalla" w:eastAsia="Calibri" w:hAnsi="Sakkal Majalla" w:cs="Sakkal Majalla"/>
          <w:sz w:val="24"/>
          <w:szCs w:val="24"/>
          <w:rtl/>
        </w:rPr>
        <w:t xml:space="preserve"> يوصى </w:t>
      </w:r>
      <w:r w:rsidRPr="003C0D85">
        <w:rPr>
          <w:rFonts w:ascii="Sakkal Majalla" w:eastAsia="Calibri" w:hAnsi="Sakkal Majalla" w:cs="Sakkal Majalla" w:hint="cs"/>
          <w:sz w:val="24"/>
          <w:szCs w:val="24"/>
          <w:rtl/>
        </w:rPr>
        <w:t>با</w:t>
      </w:r>
      <w:r>
        <w:rPr>
          <w:rFonts w:ascii="Sakkal Majalla" w:eastAsia="Calibri" w:hAnsi="Sakkal Majalla" w:cs="Sakkal Majalla" w:hint="cs"/>
          <w:sz w:val="24"/>
          <w:szCs w:val="24"/>
          <w:rtl/>
        </w:rPr>
        <w:t xml:space="preserve">ستخدام مرضعة بديلة </w:t>
      </w:r>
      <w:r w:rsidRPr="003C0D85">
        <w:rPr>
          <w:rFonts w:ascii="Sakkal Majalla" w:eastAsia="Calibri" w:hAnsi="Sakkal Majalla" w:cs="Sakkal Majalla"/>
          <w:sz w:val="24"/>
          <w:szCs w:val="24"/>
          <w:rtl/>
        </w:rPr>
        <w:t>في الاستراتيجية العالمية</w:t>
      </w:r>
      <w:r w:rsidRPr="003C0D85">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ل</w:t>
      </w:r>
      <w:r w:rsidRPr="003C0D85">
        <w:rPr>
          <w:rFonts w:ascii="Sakkal Majalla" w:eastAsia="Calibri" w:hAnsi="Sakkal Majalla" w:cs="Sakkal Majalla" w:hint="cs"/>
          <w:sz w:val="24"/>
          <w:szCs w:val="24"/>
          <w:rtl/>
        </w:rPr>
        <w:t>م</w:t>
      </w:r>
      <w:r w:rsidRPr="003C0D85">
        <w:rPr>
          <w:rFonts w:ascii="Sakkal Majalla" w:eastAsia="Calibri" w:hAnsi="Sakkal Majalla" w:cs="Sakkal Majalla"/>
          <w:sz w:val="24"/>
          <w:szCs w:val="24"/>
          <w:rtl/>
        </w:rPr>
        <w:t>نظمة الصحة العالمية</w:t>
      </w:r>
      <w:r w:rsidRPr="003C0D85">
        <w:rPr>
          <w:rFonts w:ascii="Sakkal Majalla" w:eastAsia="Calibri" w:hAnsi="Sakkal Majalla" w:cs="Sakkal Majalla" w:hint="cs"/>
          <w:sz w:val="24"/>
          <w:szCs w:val="24"/>
          <w:rtl/>
        </w:rPr>
        <w:t xml:space="preserve"> و</w:t>
      </w:r>
      <w:r w:rsidRPr="003C0D85">
        <w:rPr>
          <w:rFonts w:ascii="Sakkal Majalla" w:eastAsia="Calibri" w:hAnsi="Sakkal Majalla" w:cs="Sakkal Majalla"/>
          <w:sz w:val="24"/>
          <w:szCs w:val="24"/>
          <w:rtl/>
        </w:rPr>
        <w:t>اليونيسف بشأن تغذية الرضع وصغار الأطفال</w:t>
      </w:r>
      <w:r>
        <w:rPr>
          <w:rStyle w:val="FootnoteReference"/>
          <w:rFonts w:ascii="Sakkal Majalla" w:eastAsia="Calibri" w:hAnsi="Sakkal Majalla" w:cs="Sakkal Majalla"/>
          <w:sz w:val="24"/>
          <w:szCs w:val="24"/>
          <w:rtl/>
        </w:rPr>
        <w:footnoteReference w:id="85"/>
      </w:r>
      <w:r>
        <w:rPr>
          <w:rFonts w:ascii="Sakkal Majalla" w:eastAsia="Calibri" w:hAnsi="Sakkal Majalla" w:cs="Sakkal Majalla" w:hint="cs"/>
          <w:sz w:val="24"/>
          <w:szCs w:val="24"/>
          <w:vertAlign w:val="superscript"/>
          <w:rtl/>
        </w:rPr>
        <w:t xml:space="preserve"> </w:t>
      </w:r>
      <w:r w:rsidRPr="003C0D85">
        <w:rPr>
          <w:rFonts w:ascii="Sakkal Majalla" w:eastAsia="Calibri" w:hAnsi="Sakkal Majalla" w:cs="Sakkal Majalla" w:hint="cs"/>
          <w:sz w:val="24"/>
          <w:szCs w:val="24"/>
          <w:rtl/>
        </w:rPr>
        <w:t>وال</w:t>
      </w:r>
      <w:r>
        <w:rPr>
          <w:rFonts w:ascii="Sakkal Majalla" w:eastAsia="Calibri" w:hAnsi="Sakkal Majalla" w:cs="Sakkal Majalla" w:hint="cs"/>
          <w:sz w:val="24"/>
          <w:szCs w:val="24"/>
          <w:rtl/>
        </w:rPr>
        <w:t xml:space="preserve">دليل العملي </w:t>
      </w:r>
      <w:r w:rsidRPr="003C0D85">
        <w:rPr>
          <w:rFonts w:ascii="Sakkal Majalla" w:eastAsia="Calibri" w:hAnsi="Sakkal Majalla" w:cs="Sakkal Majalla"/>
          <w:sz w:val="24"/>
          <w:szCs w:val="24"/>
          <w:rtl/>
        </w:rPr>
        <w:t>لتغذية الرضع وصغار الأطفال في حالات الطوارئ</w:t>
      </w:r>
      <w:r>
        <w:rPr>
          <w:rStyle w:val="FootnoteReference"/>
          <w:rFonts w:ascii="Sakkal Majalla" w:eastAsia="Calibri" w:hAnsi="Sakkal Majalla" w:cs="Sakkal Majalla"/>
          <w:sz w:val="24"/>
          <w:szCs w:val="24"/>
          <w:rtl/>
        </w:rPr>
        <w:footnoteReference w:id="86"/>
      </w:r>
      <w:r w:rsidRPr="003C0D85">
        <w:rPr>
          <w:rFonts w:ascii="Sakkal Majalla" w:eastAsia="Calibri" w:hAnsi="Sakkal Majalla" w:cs="Sakkal Majalla"/>
          <w:sz w:val="24"/>
          <w:szCs w:val="24"/>
          <w:rtl/>
        </w:rPr>
        <w:t xml:space="preserve"> في الحالات التي </w:t>
      </w:r>
      <w:r w:rsidRPr="003C0D85">
        <w:rPr>
          <w:rFonts w:ascii="Sakkal Majalla" w:eastAsia="Calibri" w:hAnsi="Sakkal Majalla" w:cs="Sakkal Majalla" w:hint="cs"/>
          <w:sz w:val="24"/>
          <w:szCs w:val="24"/>
          <w:rtl/>
        </w:rPr>
        <w:t>يتعذر فيها</w:t>
      </w:r>
      <w:r w:rsidRPr="003C0D8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على الأم إرضاع ولدها </w:t>
      </w:r>
      <w:r w:rsidRPr="003C0D85">
        <w:rPr>
          <w:rFonts w:ascii="Sakkal Majalla" w:eastAsia="Calibri" w:hAnsi="Sakkal Majalla" w:cs="Sakkal Majalla"/>
          <w:sz w:val="24"/>
          <w:szCs w:val="24"/>
          <w:rtl/>
        </w:rPr>
        <w:t>رضاعة طبيعية وحيث</w:t>
      </w:r>
      <w:r w:rsidRPr="003C0D85">
        <w:rPr>
          <w:rFonts w:ascii="Sakkal Majalla" w:eastAsia="Calibri" w:hAnsi="Sakkal Majalla" w:cs="Sakkal Majalla" w:hint="cs"/>
          <w:sz w:val="24"/>
          <w:szCs w:val="24"/>
          <w:rtl/>
        </w:rPr>
        <w:t>ما</w:t>
      </w:r>
      <w:r w:rsidRPr="003C0D8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ي</w:t>
      </w:r>
      <w:r w:rsidRPr="003C0D85">
        <w:rPr>
          <w:rFonts w:ascii="Sakkal Majalla" w:eastAsia="Calibri" w:hAnsi="Sakkal Majalla" w:cs="Sakkal Majalla"/>
          <w:sz w:val="24"/>
          <w:szCs w:val="24"/>
          <w:rtl/>
        </w:rPr>
        <w:t xml:space="preserve">كون </w:t>
      </w:r>
      <w:r>
        <w:rPr>
          <w:rFonts w:ascii="Sakkal Majalla" w:eastAsia="Calibri" w:hAnsi="Sakkal Majalla" w:cs="Sakkal Majalla" w:hint="cs"/>
          <w:sz w:val="24"/>
          <w:szCs w:val="24"/>
          <w:rtl/>
        </w:rPr>
        <w:t xml:space="preserve">ذلك </w:t>
      </w:r>
      <w:r w:rsidRPr="003C0D85">
        <w:rPr>
          <w:rFonts w:ascii="Sakkal Majalla" w:eastAsia="Calibri" w:hAnsi="Sakkal Majalla" w:cs="Sakkal Majalla"/>
          <w:sz w:val="24"/>
          <w:szCs w:val="24"/>
          <w:rtl/>
        </w:rPr>
        <w:t>مقبول</w:t>
      </w:r>
      <w:r>
        <w:rPr>
          <w:rFonts w:ascii="Sakkal Majalla" w:eastAsia="Calibri" w:hAnsi="Sakkal Majalla" w:cs="Sakkal Majalla" w:hint="cs"/>
          <w:sz w:val="24"/>
          <w:szCs w:val="24"/>
          <w:rtl/>
        </w:rPr>
        <w:t xml:space="preserve">اً من الناحية </w:t>
      </w:r>
      <w:r w:rsidRPr="003C0D8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3C0D85">
        <w:rPr>
          <w:rFonts w:ascii="Sakkal Majalla" w:eastAsia="Calibri" w:hAnsi="Sakkal Majalla" w:cs="Sakkal Majalla"/>
          <w:sz w:val="24"/>
          <w:szCs w:val="24"/>
          <w:rtl/>
        </w:rPr>
        <w:t>ثقاف</w:t>
      </w:r>
      <w:r>
        <w:rPr>
          <w:rFonts w:ascii="Sakkal Majalla" w:eastAsia="Calibri" w:hAnsi="Sakkal Majalla" w:cs="Sakkal Majalla" w:hint="cs"/>
          <w:sz w:val="24"/>
          <w:szCs w:val="24"/>
          <w:rtl/>
        </w:rPr>
        <w:t>ية،</w:t>
      </w:r>
      <w:r w:rsidRPr="003C0D85">
        <w:rPr>
          <w:rFonts w:ascii="Sakkal Majalla" w:eastAsia="Calibri" w:hAnsi="Sakkal Majalla" w:cs="Sakkal Majalla"/>
          <w:sz w:val="24"/>
          <w:szCs w:val="24"/>
          <w:rtl/>
        </w:rPr>
        <w:t xml:space="preserve"> كما هو الحال في </w:t>
      </w:r>
      <w:r w:rsidRPr="003C0D85">
        <w:rPr>
          <w:rFonts w:ascii="Sakkal Majalla" w:eastAsia="Calibri" w:hAnsi="Sakkal Majalla" w:cs="Sakkal Majalla" w:hint="cs"/>
          <w:sz w:val="24"/>
          <w:szCs w:val="24"/>
          <w:rtl/>
        </w:rPr>
        <w:t>أ</w:t>
      </w:r>
      <w:r>
        <w:rPr>
          <w:rFonts w:ascii="Sakkal Majalla" w:eastAsia="Calibri" w:hAnsi="Sakkal Majalla" w:cs="Sakkal Majalla" w:hint="cs"/>
          <w:sz w:val="24"/>
          <w:szCs w:val="24"/>
          <w:rtl/>
        </w:rPr>
        <w:t>جزاء من</w:t>
      </w:r>
      <w:r w:rsidRPr="003C0D85">
        <w:rPr>
          <w:rFonts w:ascii="Sakkal Majalla" w:eastAsia="Calibri" w:hAnsi="Sakkal Majalla" w:cs="Sakkal Majalla"/>
          <w:sz w:val="24"/>
          <w:szCs w:val="24"/>
          <w:rtl/>
        </w:rPr>
        <w:t xml:space="preserve"> السودان</w:t>
      </w:r>
      <w:r w:rsidRPr="003C0D85">
        <w:rPr>
          <w:rFonts w:ascii="Sakkal Majalla" w:eastAsia="Calibri" w:hAnsi="Sakkal Majalla" w:cs="Sakkal Majalla" w:hint="cs"/>
          <w:sz w:val="24"/>
          <w:szCs w:val="24"/>
          <w:rtl/>
        </w:rPr>
        <w:t>،</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و</w:t>
      </w:r>
      <w:r w:rsidRPr="003C0D85">
        <w:rPr>
          <w:rFonts w:ascii="Sakkal Majalla" w:eastAsia="Calibri" w:hAnsi="Sakkal Majalla" w:cs="Sakkal Majalla"/>
          <w:sz w:val="24"/>
          <w:szCs w:val="24"/>
          <w:rtl/>
        </w:rPr>
        <w:t>يمكن أن تكون ممارسة أساسية تسمح ببقاء الرضيع على قيد الحياة إذا كان يتي</w:t>
      </w:r>
      <w:r>
        <w:rPr>
          <w:rFonts w:ascii="Sakkal Majalla" w:eastAsia="Calibri" w:hAnsi="Sakkal Majalla" w:cs="Sakkal Majalla" w:hint="cs"/>
          <w:sz w:val="24"/>
          <w:szCs w:val="24"/>
          <w:rtl/>
        </w:rPr>
        <w:t>ماً</w:t>
      </w:r>
      <w:r w:rsidRPr="003C0D85">
        <w:rPr>
          <w:rFonts w:ascii="Sakkal Majalla" w:eastAsia="Calibri" w:hAnsi="Sakkal Majalla" w:cs="Sakkal Majalla"/>
          <w:sz w:val="24"/>
          <w:szCs w:val="24"/>
          <w:rtl/>
        </w:rPr>
        <w:t xml:space="preserve"> أو غير مصحوب</w:t>
      </w:r>
      <w:r>
        <w:rPr>
          <w:rFonts w:ascii="Sakkal Majalla" w:eastAsia="Calibri" w:hAnsi="Sakkal Majalla" w:cs="Sakkal Majalla" w:hint="cs"/>
          <w:sz w:val="24"/>
          <w:szCs w:val="24"/>
          <w:rtl/>
        </w:rPr>
        <w:t>ٍ</w:t>
      </w:r>
      <w:r w:rsidRPr="003C0D85">
        <w:rPr>
          <w:rFonts w:ascii="Sakkal Majalla" w:eastAsia="Calibri" w:hAnsi="Sakkal Majalla" w:cs="Sakkal Majalla"/>
          <w:sz w:val="24"/>
          <w:szCs w:val="24"/>
          <w:rtl/>
        </w:rPr>
        <w:t xml:space="preserve"> بذويه أو إذا كانت الأم غير قادرة على </w:t>
      </w:r>
      <w:r>
        <w:rPr>
          <w:rFonts w:ascii="Sakkal Majalla" w:eastAsia="Calibri" w:hAnsi="Sakkal Majalla" w:cs="Sakkal Majalla" w:hint="cs"/>
          <w:sz w:val="24"/>
          <w:szCs w:val="24"/>
          <w:rtl/>
        </w:rPr>
        <w:t>إ</w:t>
      </w:r>
      <w:r w:rsidRPr="003C0D85">
        <w:rPr>
          <w:rFonts w:ascii="Sakkal Majalla" w:eastAsia="Calibri" w:hAnsi="Sakkal Majalla" w:cs="Sakkal Majalla"/>
          <w:sz w:val="24"/>
          <w:szCs w:val="24"/>
          <w:rtl/>
        </w:rPr>
        <w:t>رضاع</w:t>
      </w:r>
      <w:r>
        <w:rPr>
          <w:rFonts w:ascii="Sakkal Majalla" w:eastAsia="Calibri" w:hAnsi="Sakkal Majalla" w:cs="Sakkal Majalla" w:hint="cs"/>
          <w:sz w:val="24"/>
          <w:szCs w:val="24"/>
          <w:rtl/>
        </w:rPr>
        <w:t>ه</w:t>
      </w:r>
      <w:r w:rsidRPr="003C0D85">
        <w:rPr>
          <w:rFonts w:ascii="Sakkal Majalla" w:eastAsia="Calibri" w:hAnsi="Sakkal Majalla" w:cs="Sakkal Majalla"/>
          <w:sz w:val="24"/>
          <w:szCs w:val="24"/>
          <w:rtl/>
        </w:rPr>
        <w:t xml:space="preserve"> طبيعي</w:t>
      </w:r>
      <w:r>
        <w:rPr>
          <w:rFonts w:ascii="Sakkal Majalla" w:eastAsia="Calibri" w:hAnsi="Sakkal Majalla" w:cs="Sakkal Majalla" w:hint="cs"/>
          <w:sz w:val="24"/>
          <w:szCs w:val="24"/>
          <w:rtl/>
        </w:rPr>
        <w:t>اً</w:t>
      </w:r>
      <w:r w:rsidRPr="003C0D85">
        <w:rPr>
          <w:rFonts w:ascii="Sakkal Majalla" w:eastAsia="Calibri" w:hAnsi="Sakkal Majalla" w:cs="Sakkal Majalla"/>
          <w:sz w:val="24"/>
          <w:szCs w:val="24"/>
          <w:rtl/>
        </w:rPr>
        <w:t xml:space="preserve"> لأي سبب من الأسباب. </w:t>
      </w:r>
      <w:r>
        <w:rPr>
          <w:rFonts w:ascii="Sakkal Majalla" w:eastAsia="Calibri" w:hAnsi="Sakkal Majalla" w:cs="Sakkal Majalla" w:hint="cs"/>
          <w:sz w:val="24"/>
          <w:szCs w:val="24"/>
          <w:rtl/>
        </w:rPr>
        <w:t xml:space="preserve">لكن </w:t>
      </w:r>
      <w:r w:rsidRPr="003C0D85">
        <w:rPr>
          <w:rFonts w:ascii="Sakkal Majalla" w:eastAsia="Calibri" w:hAnsi="Sakkal Majalla" w:cs="Sakkal Majalla"/>
          <w:sz w:val="24"/>
          <w:szCs w:val="24"/>
          <w:rtl/>
        </w:rPr>
        <w:t xml:space="preserve">حتى عندما يتم تحديد </w:t>
      </w:r>
      <w:r w:rsidRPr="003C0D85">
        <w:rPr>
          <w:rFonts w:ascii="Sakkal Majalla" w:eastAsia="Calibri" w:hAnsi="Sakkal Majalla" w:cs="Sakkal Majalla" w:hint="cs"/>
          <w:color w:val="000000"/>
          <w:sz w:val="24"/>
          <w:szCs w:val="24"/>
          <w:rtl/>
        </w:rPr>
        <w:t xml:space="preserve">مرضعة </w:t>
      </w:r>
      <w:r>
        <w:rPr>
          <w:rFonts w:ascii="Sakkal Majalla" w:eastAsia="Calibri" w:hAnsi="Sakkal Majalla" w:cs="Sakkal Majalla" w:hint="cs"/>
          <w:color w:val="000000"/>
          <w:sz w:val="24"/>
          <w:szCs w:val="24"/>
          <w:rtl/>
        </w:rPr>
        <w:t>بديلة، يجب</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 xml:space="preserve">دعم </w:t>
      </w:r>
      <w:r w:rsidRPr="003C0D85">
        <w:rPr>
          <w:rFonts w:ascii="Sakkal Majalla" w:eastAsia="Calibri" w:hAnsi="Sakkal Majalla" w:cs="Sakkal Majalla"/>
          <w:sz w:val="24"/>
          <w:szCs w:val="24"/>
          <w:rtl/>
        </w:rPr>
        <w:t>الأم أو مقدم</w:t>
      </w:r>
      <w:r>
        <w:rPr>
          <w:rFonts w:ascii="Sakkal Majalla" w:eastAsia="Calibri" w:hAnsi="Sakkal Majalla" w:cs="Sakkal Majalla" w:hint="cs"/>
          <w:sz w:val="24"/>
          <w:szCs w:val="24"/>
          <w:rtl/>
        </w:rPr>
        <w:t>ة</w:t>
      </w:r>
      <w:r w:rsidRPr="003C0D85">
        <w:rPr>
          <w:rFonts w:ascii="Sakkal Majalla" w:eastAsia="Calibri" w:hAnsi="Sakkal Majalla" w:cs="Sakkal Majalla"/>
          <w:sz w:val="24"/>
          <w:szCs w:val="24"/>
          <w:rtl/>
        </w:rPr>
        <w:t xml:space="preserve"> الرعاية </w:t>
      </w:r>
      <w:r>
        <w:rPr>
          <w:rFonts w:ascii="Sakkal Majalla" w:eastAsia="Calibri" w:hAnsi="Sakkal Majalla" w:cs="Sakkal Majalla" w:hint="cs"/>
          <w:sz w:val="24"/>
          <w:szCs w:val="24"/>
          <w:rtl/>
        </w:rPr>
        <w:t xml:space="preserve">وتشجيعها </w:t>
      </w:r>
      <w:r w:rsidRPr="003C0D85">
        <w:rPr>
          <w:rFonts w:ascii="Sakkal Majalla" w:eastAsia="Calibri" w:hAnsi="Sakkal Majalla" w:cs="Sakkal Majalla"/>
          <w:sz w:val="24"/>
          <w:szCs w:val="24"/>
          <w:rtl/>
        </w:rPr>
        <w:t xml:space="preserve">للعب مع الطفل </w:t>
      </w:r>
      <w:r w:rsidRPr="003C0D85">
        <w:rPr>
          <w:rFonts w:ascii="Sakkal Majalla" w:eastAsia="Calibri" w:hAnsi="Sakkal Majalla" w:cs="Sakkal Majalla" w:hint="cs"/>
          <w:sz w:val="24"/>
          <w:szCs w:val="24"/>
          <w:rtl/>
        </w:rPr>
        <w:t>وملامسة</w:t>
      </w:r>
      <w:r w:rsidRPr="003C0D85">
        <w:rPr>
          <w:rFonts w:ascii="Sakkal Majalla" w:eastAsia="Calibri" w:hAnsi="Sakkal Majalla" w:cs="Sakkal Majalla"/>
          <w:sz w:val="24"/>
          <w:szCs w:val="24"/>
          <w:rtl/>
        </w:rPr>
        <w:t xml:space="preserve"> جلد</w:t>
      </w:r>
      <w:r>
        <w:rPr>
          <w:rFonts w:ascii="Sakkal Majalla" w:eastAsia="Calibri" w:hAnsi="Sakkal Majalla" w:cs="Sakkal Majalla" w:hint="cs"/>
          <w:sz w:val="24"/>
          <w:szCs w:val="24"/>
          <w:rtl/>
        </w:rPr>
        <w:t xml:space="preserve"> الأم</w:t>
      </w:r>
      <w:r w:rsidRPr="003C0D85">
        <w:rPr>
          <w:rFonts w:ascii="Sakkal Majalla" w:eastAsia="Calibri" w:hAnsi="Sakkal Majalla" w:cs="Sakkal Majalla"/>
          <w:sz w:val="24"/>
          <w:szCs w:val="24"/>
          <w:rtl/>
        </w:rPr>
        <w:t xml:space="preserve"> لجلد</w:t>
      </w:r>
      <w:r>
        <w:rPr>
          <w:rFonts w:ascii="Sakkal Majalla" w:eastAsia="Calibri" w:hAnsi="Sakkal Majalla" w:cs="Sakkal Majalla" w:hint="cs"/>
          <w:sz w:val="24"/>
          <w:szCs w:val="24"/>
          <w:rtl/>
        </w:rPr>
        <w:t>ه</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 xml:space="preserve">غسله </w:t>
      </w:r>
      <w:r w:rsidRPr="003C0D85">
        <w:rPr>
          <w:rFonts w:ascii="Sakkal Majalla" w:eastAsia="Calibri" w:hAnsi="Sakkal Majalla" w:cs="Sakkal Majalla"/>
          <w:sz w:val="24"/>
          <w:szCs w:val="24"/>
          <w:rtl/>
        </w:rPr>
        <w:t>لتعزيز الترابط العاطفي</w:t>
      </w:r>
      <w:r>
        <w:rPr>
          <w:rFonts w:ascii="Sakkal Majalla" w:eastAsia="Calibri" w:hAnsi="Sakkal Majalla" w:cs="Sakkal Majalla" w:hint="cs"/>
          <w:sz w:val="24"/>
          <w:szCs w:val="24"/>
          <w:rtl/>
        </w:rPr>
        <w:t xml:space="preserve"> بينهما</w:t>
      </w:r>
      <w:r w:rsidRPr="003C0D85">
        <w:rPr>
          <w:rFonts w:ascii="Sakkal Majalla" w:eastAsia="Calibri" w:hAnsi="Sakkal Majalla" w:cs="Sakkal Majalla"/>
          <w:sz w:val="24"/>
          <w:szCs w:val="24"/>
          <w:rtl/>
        </w:rPr>
        <w:t>.</w:t>
      </w:r>
    </w:p>
    <w:p w14:paraId="42ECF7E9" w14:textId="77777777" w:rsidR="008C0726" w:rsidRPr="003C0D85" w:rsidRDefault="008C0726" w:rsidP="008C0726">
      <w:pPr>
        <w:bidi/>
        <w:spacing w:after="0"/>
        <w:jc w:val="both"/>
        <w:rPr>
          <w:rFonts w:ascii="Sakkal Majalla" w:eastAsia="Calibri" w:hAnsi="Sakkal Majalla" w:cs="Sakkal Majalla"/>
          <w:sz w:val="24"/>
          <w:szCs w:val="24"/>
        </w:rPr>
      </w:pPr>
    </w:p>
    <w:p w14:paraId="17EF8255" w14:textId="77777777" w:rsidR="008C0726" w:rsidRPr="003C0D85" w:rsidRDefault="008C0726" w:rsidP="008C0726">
      <w:pPr>
        <w:bidi/>
        <w:spacing w:after="0"/>
        <w:jc w:val="both"/>
        <w:rPr>
          <w:rFonts w:ascii="Sakkal Majalla" w:eastAsia="Calibri" w:hAnsi="Sakkal Majalla" w:cs="Sakkal Majalla"/>
          <w:sz w:val="24"/>
          <w:szCs w:val="24"/>
        </w:rPr>
      </w:pPr>
      <w:r w:rsidRPr="003C0D85">
        <w:rPr>
          <w:rFonts w:ascii="Sakkal Majalla" w:eastAsia="Calibri" w:hAnsi="Sakkal Majalla" w:cs="Sakkal Majalla"/>
          <w:sz w:val="24"/>
          <w:szCs w:val="24"/>
          <w:rtl/>
        </w:rPr>
        <w:t>من المهم تقديم المشورة الكاملة ل</w:t>
      </w:r>
      <w:r>
        <w:rPr>
          <w:rFonts w:ascii="Sakkal Majalla" w:eastAsia="Calibri" w:hAnsi="Sakkal Majalla" w:cs="Sakkal Majalla" w:hint="cs"/>
          <w:sz w:val="24"/>
          <w:szCs w:val="24"/>
          <w:rtl/>
        </w:rPr>
        <w:t>عائلة</w:t>
      </w:r>
      <w:r w:rsidRPr="003C0D85">
        <w:rPr>
          <w:rFonts w:ascii="Sakkal Majalla" w:eastAsia="Calibri" w:hAnsi="Sakkal Majalla" w:cs="Sakkal Majalla"/>
          <w:sz w:val="24"/>
          <w:szCs w:val="24"/>
          <w:rtl/>
        </w:rPr>
        <w:t xml:space="preserve"> الرضيع والم</w:t>
      </w:r>
      <w:r w:rsidRPr="003C0D85">
        <w:rPr>
          <w:rFonts w:ascii="Sakkal Majalla" w:eastAsia="Calibri" w:hAnsi="Sakkal Majalla" w:cs="Sakkal Majalla" w:hint="cs"/>
          <w:sz w:val="24"/>
          <w:szCs w:val="24"/>
          <w:rtl/>
        </w:rPr>
        <w:t>ر</w:t>
      </w:r>
      <w:r w:rsidRPr="003C0D85">
        <w:rPr>
          <w:rFonts w:ascii="Sakkal Majalla" w:eastAsia="Calibri" w:hAnsi="Sakkal Majalla" w:cs="Sakkal Majalla"/>
          <w:sz w:val="24"/>
          <w:szCs w:val="24"/>
          <w:rtl/>
        </w:rPr>
        <w:t>ض</w:t>
      </w:r>
      <w:r w:rsidRPr="003C0D85">
        <w:rPr>
          <w:rFonts w:ascii="Sakkal Majalla" w:eastAsia="Calibri" w:hAnsi="Sakkal Majalla" w:cs="Sakkal Majalla" w:hint="cs"/>
          <w:sz w:val="24"/>
          <w:szCs w:val="24"/>
          <w:rtl/>
        </w:rPr>
        <w:t>ع</w:t>
      </w:r>
      <w:r w:rsidRPr="003C0D85">
        <w:rPr>
          <w:rFonts w:ascii="Sakkal Majalla" w:eastAsia="Calibri" w:hAnsi="Sakkal Majalla" w:cs="Sakkal Majalla"/>
          <w:sz w:val="24"/>
          <w:szCs w:val="24"/>
          <w:rtl/>
        </w:rPr>
        <w:t>ة ال</w:t>
      </w:r>
      <w:r>
        <w:rPr>
          <w:rFonts w:ascii="Sakkal Majalla" w:eastAsia="Calibri" w:hAnsi="Sakkal Majalla" w:cs="Sakkal Majalla" w:hint="cs"/>
          <w:sz w:val="24"/>
          <w:szCs w:val="24"/>
          <w:rtl/>
        </w:rPr>
        <w:t>بديلة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عائلتها</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حسب</w:t>
      </w:r>
      <w:r w:rsidRPr="003C0D85">
        <w:rPr>
          <w:rFonts w:ascii="Sakkal Majalla" w:eastAsia="Calibri" w:hAnsi="Sakkal Majalla" w:cs="Sakkal Majalla"/>
          <w:sz w:val="24"/>
          <w:szCs w:val="24"/>
          <w:rtl/>
        </w:rPr>
        <w:t xml:space="preserve"> الاقتضاء.</w:t>
      </w:r>
    </w:p>
    <w:p w14:paraId="5A67C4CE" w14:textId="77777777" w:rsidR="008C0726" w:rsidRPr="003C0D85" w:rsidRDefault="008C0726" w:rsidP="008C0726">
      <w:pPr>
        <w:bidi/>
        <w:spacing w:after="0"/>
        <w:jc w:val="both"/>
        <w:rPr>
          <w:rFonts w:ascii="Sakkal Majalla" w:eastAsia="Calibri" w:hAnsi="Sakkal Majalla" w:cs="Sakkal Majalla"/>
          <w:sz w:val="24"/>
          <w:szCs w:val="24"/>
        </w:rPr>
      </w:pPr>
    </w:p>
    <w:p w14:paraId="59F5E914" w14:textId="77777777" w:rsidR="008C0726" w:rsidRPr="003C0D85" w:rsidRDefault="008C0726" w:rsidP="008C0726">
      <w:pPr>
        <w:bidi/>
        <w:spacing w:after="0"/>
        <w:jc w:val="both"/>
        <w:rPr>
          <w:rFonts w:ascii="Sakkal Majalla" w:eastAsia="Calibri" w:hAnsi="Sakkal Majalla" w:cs="Sakkal Majalla"/>
          <w:sz w:val="24"/>
          <w:szCs w:val="24"/>
        </w:rPr>
      </w:pPr>
      <w:r>
        <w:rPr>
          <w:rFonts w:ascii="Sakkal Majalla" w:eastAsia="Calibri" w:hAnsi="Sakkal Majalla" w:cs="Sakkal Majalla" w:hint="cs"/>
          <w:sz w:val="24"/>
          <w:szCs w:val="24"/>
          <w:rtl/>
        </w:rPr>
        <w:t>ينبغي ال</w:t>
      </w:r>
      <w:r w:rsidRPr="003C0D85">
        <w:rPr>
          <w:rFonts w:ascii="Sakkal Majalla" w:eastAsia="Calibri" w:hAnsi="Sakkal Majalla" w:cs="Sakkal Majalla"/>
          <w:sz w:val="24"/>
          <w:szCs w:val="24"/>
          <w:rtl/>
        </w:rPr>
        <w:t xml:space="preserve">تحقق من القبول الثقافي </w:t>
      </w:r>
      <w:r w:rsidRPr="003C0D85">
        <w:rPr>
          <w:rFonts w:ascii="Sakkal Majalla" w:eastAsia="Calibri" w:hAnsi="Sakkal Majalla" w:cs="Sakkal Majalla" w:hint="cs"/>
          <w:sz w:val="24"/>
          <w:szCs w:val="24"/>
          <w:rtl/>
        </w:rPr>
        <w:t>للم</w:t>
      </w:r>
      <w:r w:rsidRPr="003C0D85">
        <w:rPr>
          <w:rFonts w:ascii="Sakkal Majalla" w:eastAsia="Calibri" w:hAnsi="Sakkal Majalla" w:cs="Sakkal Majalla" w:hint="cs"/>
          <w:color w:val="000000"/>
          <w:sz w:val="24"/>
          <w:szCs w:val="24"/>
          <w:rtl/>
        </w:rPr>
        <w:t>رضعة ال</w:t>
      </w:r>
      <w:r>
        <w:rPr>
          <w:rFonts w:ascii="Sakkal Majalla" w:eastAsia="Calibri" w:hAnsi="Sakkal Majalla" w:cs="Sakkal Majalla" w:hint="cs"/>
          <w:color w:val="000000"/>
          <w:sz w:val="24"/>
          <w:szCs w:val="24"/>
          <w:rtl/>
        </w:rPr>
        <w:t xml:space="preserve">بديلة </w:t>
      </w:r>
      <w:r w:rsidRPr="003C0D85">
        <w:rPr>
          <w:rFonts w:ascii="Sakkal Majalla" w:eastAsia="Calibri" w:hAnsi="Sakkal Majalla" w:cs="Sakkal Majalla"/>
          <w:sz w:val="24"/>
          <w:szCs w:val="24"/>
          <w:rtl/>
        </w:rPr>
        <w:t xml:space="preserve">وتوافر </w:t>
      </w:r>
      <w:r w:rsidRPr="003C0D85">
        <w:rPr>
          <w:rFonts w:ascii="Sakkal Majalla" w:eastAsia="Calibri" w:hAnsi="Sakkal Majalla" w:cs="Sakkal Majalla" w:hint="cs"/>
          <w:sz w:val="24"/>
          <w:szCs w:val="24"/>
          <w:rtl/>
        </w:rPr>
        <w:t>ال</w:t>
      </w:r>
      <w:r w:rsidRPr="003C0D85">
        <w:rPr>
          <w:rFonts w:ascii="Sakkal Majalla" w:eastAsia="Calibri" w:hAnsi="Sakkal Majalla" w:cs="Sakkal Majalla" w:hint="cs"/>
          <w:color w:val="000000"/>
          <w:sz w:val="24"/>
          <w:szCs w:val="24"/>
          <w:rtl/>
        </w:rPr>
        <w:t xml:space="preserve">مرضعات </w:t>
      </w:r>
      <w:r>
        <w:rPr>
          <w:rFonts w:ascii="Sakkal Majalla" w:eastAsia="Calibri" w:hAnsi="Sakkal Majalla" w:cs="Sakkal Majalla" w:hint="cs"/>
          <w:color w:val="000000"/>
          <w:sz w:val="24"/>
          <w:szCs w:val="24"/>
          <w:rtl/>
        </w:rPr>
        <w:t xml:space="preserve">البديلات </w:t>
      </w:r>
      <w:r w:rsidRPr="003C0D85">
        <w:rPr>
          <w:rFonts w:ascii="Sakkal Majalla" w:eastAsia="Calibri" w:hAnsi="Sakkal Majalla" w:cs="Sakkal Majalla"/>
          <w:sz w:val="24"/>
          <w:szCs w:val="24"/>
          <w:rtl/>
        </w:rPr>
        <w:t xml:space="preserve">في </w:t>
      </w:r>
      <w:r w:rsidRPr="003C0D85">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تأهب</w:t>
      </w:r>
      <w:r w:rsidRPr="003C0D85">
        <w:rPr>
          <w:rFonts w:ascii="Sakkal Majalla" w:eastAsia="Calibri" w:hAnsi="Sakkal Majalla" w:cs="Sakkal Majalla"/>
          <w:sz w:val="24"/>
          <w:szCs w:val="24"/>
          <w:rtl/>
        </w:rPr>
        <w:t xml:space="preserve"> وكجزء من </w:t>
      </w:r>
      <w:r>
        <w:rPr>
          <w:rFonts w:ascii="Sakkal Majalla" w:eastAsia="Calibri" w:hAnsi="Sakkal Majalla" w:cs="Sakkal Majalla" w:hint="cs"/>
          <w:sz w:val="24"/>
          <w:szCs w:val="24"/>
          <w:rtl/>
        </w:rPr>
        <w:t>ال</w:t>
      </w:r>
      <w:r w:rsidRPr="003C0D85">
        <w:rPr>
          <w:rFonts w:ascii="Sakkal Majalla" w:eastAsia="Calibri" w:hAnsi="Sakkal Majalla" w:cs="Sakkal Majalla"/>
          <w:sz w:val="24"/>
          <w:szCs w:val="24"/>
          <w:rtl/>
        </w:rPr>
        <w:t xml:space="preserve">تقييم </w:t>
      </w:r>
      <w:r>
        <w:rPr>
          <w:rFonts w:ascii="Sakkal Majalla" w:eastAsia="Calibri" w:hAnsi="Sakkal Majalla" w:cs="Sakkal Majalla" w:hint="cs"/>
          <w:sz w:val="24"/>
          <w:szCs w:val="24"/>
          <w:rtl/>
        </w:rPr>
        <w:t>المبكر ل</w:t>
      </w:r>
      <w:r w:rsidRPr="003C0D85">
        <w:rPr>
          <w:rFonts w:ascii="Sakkal Majalla" w:eastAsia="Calibri" w:hAnsi="Sakkal Majalla" w:cs="Sakkal Majalla"/>
          <w:sz w:val="24"/>
          <w:szCs w:val="24"/>
          <w:rtl/>
        </w:rPr>
        <w:t>لاحتياجات</w:t>
      </w:r>
      <w:r>
        <w:rPr>
          <w:rFonts w:ascii="Sakkal Majalla" w:eastAsia="Calibri" w:hAnsi="Sakkal Majalla" w:cs="Sakkal Majalla" w:hint="cs"/>
          <w:sz w:val="24"/>
          <w:szCs w:val="24"/>
          <w:rtl/>
        </w:rPr>
        <w:t>.</w:t>
      </w:r>
      <w:r w:rsidRPr="003C0D85">
        <w:rPr>
          <w:rFonts w:ascii="Sakkal Majalla" w:eastAsia="Calibri" w:hAnsi="Sakkal Majalla" w:cs="Sakkal Majalla"/>
          <w:sz w:val="24"/>
          <w:szCs w:val="24"/>
          <w:rtl/>
        </w:rPr>
        <w:t xml:space="preserve"> يمكن </w:t>
      </w:r>
      <w:r>
        <w:rPr>
          <w:rFonts w:ascii="Sakkal Majalla" w:eastAsia="Calibri" w:hAnsi="Sakkal Majalla" w:cs="Sakkal Majalla" w:hint="cs"/>
          <w:sz w:val="24"/>
          <w:szCs w:val="24"/>
          <w:rtl/>
        </w:rPr>
        <w:t xml:space="preserve">استخدام </w:t>
      </w:r>
      <w:r w:rsidRPr="003C0D85">
        <w:rPr>
          <w:rFonts w:ascii="Sakkal Majalla" w:eastAsia="Calibri" w:hAnsi="Sakkal Majalla" w:cs="Sakkal Majalla" w:hint="cs"/>
          <w:sz w:val="24"/>
          <w:szCs w:val="24"/>
          <w:rtl/>
        </w:rPr>
        <w:t>م</w:t>
      </w:r>
      <w:r w:rsidRPr="003C0D85">
        <w:rPr>
          <w:rFonts w:ascii="Sakkal Majalla" w:eastAsia="Calibri" w:hAnsi="Sakkal Majalla" w:cs="Sakkal Majalla" w:hint="cs"/>
          <w:color w:val="000000"/>
          <w:sz w:val="24"/>
          <w:szCs w:val="24"/>
          <w:rtl/>
        </w:rPr>
        <w:t xml:space="preserve">رضعة </w:t>
      </w:r>
      <w:r>
        <w:rPr>
          <w:rFonts w:ascii="Sakkal Majalla" w:eastAsia="Calibri" w:hAnsi="Sakkal Majalla" w:cs="Sakkal Majalla" w:hint="cs"/>
          <w:color w:val="000000"/>
          <w:sz w:val="24"/>
          <w:szCs w:val="24"/>
          <w:rtl/>
        </w:rPr>
        <w:t xml:space="preserve">بديلة واستئناف الرضاعة </w:t>
      </w:r>
      <w:r w:rsidRPr="003C0D85">
        <w:rPr>
          <w:rFonts w:ascii="Sakkal Majalla" w:eastAsia="Calibri" w:hAnsi="Sakkal Majalla" w:cs="Sakkal Majalla"/>
          <w:sz w:val="24"/>
          <w:szCs w:val="24"/>
          <w:rtl/>
        </w:rPr>
        <w:t>م</w:t>
      </w:r>
      <w:r>
        <w:rPr>
          <w:rFonts w:ascii="Sakkal Majalla" w:eastAsia="Calibri" w:hAnsi="Sakkal Majalla" w:cs="Sakkal Majalla" w:hint="cs"/>
          <w:sz w:val="24"/>
          <w:szCs w:val="24"/>
          <w:rtl/>
        </w:rPr>
        <w:t>عاً</w:t>
      </w:r>
      <w:r w:rsidRPr="003C0D8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ب</w:t>
      </w:r>
      <w:r w:rsidRPr="003C0D85">
        <w:rPr>
          <w:rFonts w:ascii="Sakkal Majalla" w:eastAsia="Calibri" w:hAnsi="Sakkal Majalla" w:cs="Sakkal Majalla"/>
          <w:sz w:val="24"/>
          <w:szCs w:val="24"/>
          <w:rtl/>
        </w:rPr>
        <w:t xml:space="preserve">حيث توفر </w:t>
      </w:r>
      <w:r w:rsidRPr="003C0D85">
        <w:rPr>
          <w:rFonts w:ascii="Sakkal Majalla" w:eastAsia="Calibri" w:hAnsi="Sakkal Majalla" w:cs="Sakkal Majalla" w:hint="cs"/>
          <w:sz w:val="24"/>
          <w:szCs w:val="24"/>
          <w:rtl/>
        </w:rPr>
        <w:t>الم</w:t>
      </w:r>
      <w:r w:rsidRPr="003C0D85">
        <w:rPr>
          <w:rFonts w:ascii="Sakkal Majalla" w:eastAsia="Calibri" w:hAnsi="Sakkal Majalla" w:cs="Sakkal Majalla" w:hint="cs"/>
          <w:color w:val="000000"/>
          <w:sz w:val="24"/>
          <w:szCs w:val="24"/>
          <w:rtl/>
        </w:rPr>
        <w:t>رضعة ال</w:t>
      </w:r>
      <w:r>
        <w:rPr>
          <w:rFonts w:ascii="Sakkal Majalla" w:eastAsia="Calibri" w:hAnsi="Sakkal Majalla" w:cs="Sakkal Majalla" w:hint="cs"/>
          <w:color w:val="000000"/>
          <w:sz w:val="24"/>
          <w:szCs w:val="24"/>
          <w:rtl/>
        </w:rPr>
        <w:t xml:space="preserve">بديلة </w:t>
      </w:r>
      <w:r w:rsidRPr="003C0D85">
        <w:rPr>
          <w:rFonts w:ascii="Sakkal Majalla" w:eastAsia="Calibri" w:hAnsi="Sakkal Majalla" w:cs="Sakkal Majalla" w:hint="cs"/>
          <w:sz w:val="24"/>
          <w:szCs w:val="24"/>
          <w:rtl/>
        </w:rPr>
        <w:t>لبن</w:t>
      </w:r>
      <w:r>
        <w:rPr>
          <w:rFonts w:ascii="Sakkal Majalla" w:eastAsia="Calibri" w:hAnsi="Sakkal Majalla" w:cs="Sakkal Majalla" w:hint="cs"/>
          <w:sz w:val="24"/>
          <w:szCs w:val="24"/>
          <w:rtl/>
        </w:rPr>
        <w:t>اً</w:t>
      </w:r>
      <w:r w:rsidRPr="003C0D85">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إضافياً إلى أن</w:t>
      </w:r>
      <w:r w:rsidRPr="003C0D85">
        <w:rPr>
          <w:rFonts w:ascii="Sakkal Majalla" w:eastAsia="Calibri" w:hAnsi="Sakkal Majalla" w:cs="Sakkal Majalla"/>
          <w:sz w:val="24"/>
          <w:szCs w:val="24"/>
          <w:rtl/>
        </w:rPr>
        <w:t xml:space="preserve"> تحصل الأم على </w:t>
      </w:r>
      <w:r w:rsidRPr="003C0D85">
        <w:rPr>
          <w:rFonts w:ascii="Sakkal Majalla" w:eastAsia="Calibri" w:hAnsi="Sakkal Majalla" w:cs="Sakkal Majalla" w:hint="cs"/>
          <w:sz w:val="24"/>
          <w:szCs w:val="24"/>
          <w:rtl/>
        </w:rPr>
        <w:t>لبن</w:t>
      </w:r>
      <w:r w:rsidRPr="003C0D85">
        <w:rPr>
          <w:rFonts w:ascii="Sakkal Majalla" w:eastAsia="Calibri" w:hAnsi="Sakkal Majalla" w:cs="Sakkal Majalla"/>
          <w:sz w:val="24"/>
          <w:szCs w:val="24"/>
          <w:rtl/>
        </w:rPr>
        <w:t xml:space="preserve"> كافٍ</w:t>
      </w:r>
      <w:r>
        <w:rPr>
          <w:rFonts w:ascii="Sakkal Majalla" w:eastAsia="Calibri" w:hAnsi="Sakkal Majalla" w:cs="Sakkal Majalla" w:hint="cs"/>
          <w:sz w:val="24"/>
          <w:szCs w:val="24"/>
          <w:rtl/>
        </w:rPr>
        <w:t>، مع ضرورة</w:t>
      </w:r>
      <w:r w:rsidRPr="003C0D85">
        <w:rPr>
          <w:rFonts w:ascii="Sakkal Majalla" w:eastAsia="Calibri" w:hAnsi="Sakkal Majalla" w:cs="Sakkal Majalla"/>
          <w:sz w:val="24"/>
          <w:szCs w:val="24"/>
          <w:rtl/>
        </w:rPr>
        <w:t xml:space="preserve"> إعطاء الأولوية </w:t>
      </w:r>
      <w:r w:rsidRPr="003C0D85">
        <w:rPr>
          <w:rFonts w:ascii="Sakkal Majalla" w:eastAsia="Calibri" w:hAnsi="Sakkal Majalla" w:cs="Sakkal Majalla" w:hint="cs"/>
          <w:sz w:val="24"/>
          <w:szCs w:val="24"/>
          <w:rtl/>
        </w:rPr>
        <w:t>لل</w:t>
      </w:r>
      <w:r w:rsidRPr="003C0D85">
        <w:rPr>
          <w:rFonts w:ascii="Sakkal Majalla" w:eastAsia="Calibri" w:hAnsi="Sakkal Majalla" w:cs="Sakkal Majalla" w:hint="cs"/>
          <w:color w:val="000000"/>
          <w:sz w:val="24"/>
          <w:szCs w:val="24"/>
          <w:rtl/>
        </w:rPr>
        <w:t>مرضع</w:t>
      </w:r>
      <w:r>
        <w:rPr>
          <w:rFonts w:ascii="Sakkal Majalla" w:eastAsia="Calibri" w:hAnsi="Sakkal Majalla" w:cs="Sakkal Majalla" w:hint="cs"/>
          <w:color w:val="000000"/>
          <w:sz w:val="24"/>
          <w:szCs w:val="24"/>
          <w:rtl/>
        </w:rPr>
        <w:t xml:space="preserve">ة البديلة </w:t>
      </w:r>
      <w:r w:rsidRPr="003C0D85">
        <w:rPr>
          <w:rFonts w:ascii="Sakkal Majalla" w:eastAsia="Calibri" w:hAnsi="Sakkal Majalla" w:cs="Sakkal Majalla" w:hint="cs"/>
          <w:sz w:val="24"/>
          <w:szCs w:val="24"/>
          <w:rtl/>
        </w:rPr>
        <w:t>لأصغر رضيع</w:t>
      </w:r>
      <w:r w:rsidRPr="003C0D85">
        <w:rPr>
          <w:rFonts w:ascii="Sakkal Majalla" w:eastAsia="Calibri" w:hAnsi="Sakkal Majalla" w:cs="Sakkal Majalla"/>
          <w:sz w:val="24"/>
          <w:szCs w:val="24"/>
          <w:rtl/>
        </w:rPr>
        <w:t>.</w:t>
      </w:r>
    </w:p>
    <w:p w14:paraId="49FB80BA" w14:textId="77777777" w:rsidR="008C0726" w:rsidRPr="003C0D85" w:rsidRDefault="008C0726" w:rsidP="008C0726">
      <w:pPr>
        <w:bidi/>
        <w:spacing w:after="0"/>
        <w:jc w:val="both"/>
        <w:rPr>
          <w:rFonts w:ascii="Sakkal Majalla" w:eastAsia="Calibri" w:hAnsi="Sakkal Majalla" w:cs="Sakkal Majalla"/>
          <w:sz w:val="24"/>
          <w:szCs w:val="24"/>
        </w:rPr>
      </w:pPr>
    </w:p>
    <w:p w14:paraId="50863EF4" w14:textId="77777777" w:rsidR="008C0726" w:rsidRPr="003C0D85" w:rsidRDefault="008C0726" w:rsidP="00416389">
      <w:pPr>
        <w:bidi/>
        <w:spacing w:after="0"/>
        <w:jc w:val="both"/>
        <w:rPr>
          <w:rFonts w:ascii="Sakkal Majalla" w:eastAsia="Calibri" w:hAnsi="Sakkal Majalla" w:cs="Sakkal Majalla"/>
          <w:sz w:val="24"/>
          <w:szCs w:val="24"/>
          <w:rtl/>
        </w:rPr>
      </w:pPr>
      <w:r w:rsidRPr="003C0D85">
        <w:rPr>
          <w:rFonts w:ascii="Sakkal Majalla" w:eastAsia="Calibri" w:hAnsi="Sakkal Majalla" w:cs="Sakkal Majalla"/>
          <w:sz w:val="24"/>
          <w:szCs w:val="24"/>
          <w:rtl/>
        </w:rPr>
        <w:t xml:space="preserve">يجب أن </w:t>
      </w:r>
      <w:r w:rsidRPr="003C0D85">
        <w:rPr>
          <w:rFonts w:ascii="Sakkal Majalla" w:eastAsia="Calibri" w:hAnsi="Sakkal Majalla" w:cs="Sakkal Majalla" w:hint="cs"/>
          <w:sz w:val="24"/>
          <w:szCs w:val="24"/>
          <w:rtl/>
        </w:rPr>
        <w:t>تتناول</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ال</w:t>
      </w:r>
      <w:r w:rsidRPr="003C0D85">
        <w:rPr>
          <w:rFonts w:ascii="Sakkal Majalla" w:eastAsia="Calibri" w:hAnsi="Sakkal Majalla" w:cs="Sakkal Majalla" w:hint="cs"/>
          <w:color w:val="000000"/>
          <w:sz w:val="24"/>
          <w:szCs w:val="24"/>
          <w:rtl/>
        </w:rPr>
        <w:t>مرضعة ال</w:t>
      </w:r>
      <w:r>
        <w:rPr>
          <w:rFonts w:ascii="Sakkal Majalla" w:eastAsia="Calibri" w:hAnsi="Sakkal Majalla" w:cs="Sakkal Majalla" w:hint="cs"/>
          <w:color w:val="000000"/>
          <w:sz w:val="24"/>
          <w:szCs w:val="24"/>
          <w:rtl/>
        </w:rPr>
        <w:t>بديلة</w:t>
      </w:r>
      <w:r w:rsidRPr="003C0D85">
        <w:rPr>
          <w:rFonts w:ascii="Sakkal Majalla" w:eastAsia="Calibri" w:hAnsi="Sakkal Majalla" w:cs="Sakkal Majalla"/>
          <w:color w:val="000000"/>
          <w:sz w:val="24"/>
          <w:szCs w:val="24"/>
          <w:rtl/>
        </w:rPr>
        <w:t xml:space="preserve"> </w:t>
      </w:r>
      <w:r w:rsidRPr="003C0D85">
        <w:rPr>
          <w:rFonts w:ascii="Sakkal Majalla" w:eastAsia="Calibri" w:hAnsi="Sakkal Majalla" w:cs="Sakkal Majalla"/>
          <w:sz w:val="24"/>
          <w:szCs w:val="24"/>
          <w:rtl/>
        </w:rPr>
        <w:t xml:space="preserve">نفس المكملات الغذائية أو مكملات المغذيات الدقيقة </w:t>
      </w:r>
      <w:r>
        <w:rPr>
          <w:rFonts w:ascii="Sakkal Majalla" w:eastAsia="Calibri" w:hAnsi="Sakkal Majalla" w:cs="Sakkal Majalla" w:hint="cs"/>
          <w:sz w:val="24"/>
          <w:szCs w:val="24"/>
          <w:rtl/>
        </w:rPr>
        <w:t xml:space="preserve">التي تتناولها </w:t>
      </w:r>
      <w:r w:rsidRPr="003C0D85">
        <w:rPr>
          <w:rFonts w:ascii="Sakkal Majalla" w:eastAsia="Calibri" w:hAnsi="Sakkal Majalla" w:cs="Sakkal Majalla"/>
          <w:sz w:val="24"/>
          <w:szCs w:val="24"/>
          <w:rtl/>
        </w:rPr>
        <w:t>المرضعات الأخريات</w:t>
      </w:r>
      <w:r>
        <w:rPr>
          <w:rFonts w:ascii="Sakkal Majalla" w:eastAsia="Calibri" w:hAnsi="Sakkal Majalla" w:cs="Sakkal Majalla" w:hint="cs"/>
          <w:sz w:val="24"/>
          <w:szCs w:val="24"/>
          <w:rtl/>
        </w:rPr>
        <w:t>.</w:t>
      </w:r>
      <w:r w:rsidRPr="003C0D85">
        <w:rPr>
          <w:rFonts w:ascii="Sakkal Majalla" w:eastAsia="Calibri" w:hAnsi="Sakkal Majalla" w:cs="Sakkal Majalla"/>
          <w:sz w:val="24"/>
          <w:szCs w:val="24"/>
          <w:rtl/>
        </w:rPr>
        <w:t xml:space="preserve"> على سبيل المثال، يجب </w:t>
      </w:r>
      <w:r w:rsidRPr="003C0D85">
        <w:rPr>
          <w:rFonts w:ascii="Sakkal Majalla" w:eastAsia="Calibri" w:hAnsi="Sakkal Majalla" w:cs="Sakkal Majalla" w:hint="cs"/>
          <w:sz w:val="24"/>
          <w:szCs w:val="24"/>
          <w:rtl/>
        </w:rPr>
        <w:t>إدراج</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ال</w:t>
      </w:r>
      <w:r w:rsidRPr="003C0D85">
        <w:rPr>
          <w:rFonts w:ascii="Sakkal Majalla" w:eastAsia="Calibri" w:hAnsi="Sakkal Majalla" w:cs="Sakkal Majalla" w:hint="cs"/>
          <w:color w:val="000000"/>
          <w:sz w:val="24"/>
          <w:szCs w:val="24"/>
          <w:rtl/>
        </w:rPr>
        <w:t>مرضع</w:t>
      </w:r>
      <w:r>
        <w:rPr>
          <w:rFonts w:ascii="Sakkal Majalla" w:eastAsia="Calibri" w:hAnsi="Sakkal Majalla" w:cs="Sakkal Majalla" w:hint="cs"/>
          <w:color w:val="000000"/>
          <w:sz w:val="24"/>
          <w:szCs w:val="24"/>
          <w:rtl/>
        </w:rPr>
        <w:t xml:space="preserve">ة البديلة </w:t>
      </w:r>
      <w:r w:rsidRPr="003C0D85">
        <w:rPr>
          <w:rFonts w:ascii="Sakkal Majalla" w:eastAsia="Calibri" w:hAnsi="Sakkal Majalla" w:cs="Sakkal Majalla"/>
          <w:sz w:val="24"/>
          <w:szCs w:val="24"/>
          <w:rtl/>
        </w:rPr>
        <w:t xml:space="preserve">في برنامج التغذية التكميلية الشاملة </w:t>
      </w:r>
      <w:r w:rsidRPr="003C0D85">
        <w:rPr>
          <w:rFonts w:ascii="Sakkal Majalla" w:eastAsia="Calibri" w:hAnsi="Sakkal Majalla" w:cs="Sakkal Majalla" w:hint="cs"/>
          <w:sz w:val="24"/>
          <w:szCs w:val="24"/>
          <w:rtl/>
        </w:rPr>
        <w:t>حسب</w:t>
      </w:r>
      <w:r w:rsidRPr="003C0D85">
        <w:rPr>
          <w:rFonts w:ascii="Sakkal Majalla" w:eastAsia="Calibri" w:hAnsi="Sakkal Majalla" w:cs="Sakkal Majalla"/>
          <w:sz w:val="24"/>
          <w:szCs w:val="24"/>
          <w:rtl/>
        </w:rPr>
        <w:t xml:space="preserve"> الاقتضاء.</w:t>
      </w:r>
    </w:p>
    <w:p w14:paraId="4929F93F" w14:textId="77777777" w:rsidR="008C0726" w:rsidRPr="003C0D85" w:rsidRDefault="008C0726" w:rsidP="008C0726">
      <w:pPr>
        <w:bidi/>
        <w:spacing w:after="0"/>
        <w:jc w:val="both"/>
        <w:rPr>
          <w:rFonts w:ascii="Sakkal Majalla" w:eastAsia="Calibri" w:hAnsi="Sakkal Majalla" w:cs="Sakkal Majalla"/>
          <w:sz w:val="24"/>
          <w:szCs w:val="24"/>
          <w:rtl/>
        </w:rPr>
      </w:pPr>
    </w:p>
    <w:p w14:paraId="6A4BC139" w14:textId="77777777" w:rsidR="008C0726" w:rsidRPr="003C0D85" w:rsidRDefault="008C0726" w:rsidP="008C0726">
      <w:pPr>
        <w:bidi/>
        <w:spacing w:after="0"/>
        <w:jc w:val="both"/>
        <w:rPr>
          <w:rFonts w:ascii="Sakkal Majalla" w:eastAsia="Calibri" w:hAnsi="Sakkal Majalla" w:cs="Sakkal Majalla"/>
          <w:sz w:val="24"/>
          <w:szCs w:val="24"/>
        </w:rPr>
      </w:pPr>
      <w:r w:rsidRPr="003C0D85">
        <w:rPr>
          <w:rFonts w:ascii="Sakkal Majalla" w:eastAsia="Calibri" w:hAnsi="Sakkal Majalla" w:cs="Sakkal Majalla"/>
          <w:sz w:val="24"/>
          <w:szCs w:val="24"/>
          <w:rtl/>
        </w:rPr>
        <w:t>غال</w:t>
      </w:r>
      <w:r>
        <w:rPr>
          <w:rFonts w:ascii="Sakkal Majalla" w:eastAsia="Calibri" w:hAnsi="Sakkal Majalla" w:cs="Sakkal Majalla" w:hint="cs"/>
          <w:sz w:val="24"/>
          <w:szCs w:val="24"/>
          <w:rtl/>
        </w:rPr>
        <w:t>باً</w:t>
      </w:r>
      <w:r w:rsidRPr="003C0D85">
        <w:rPr>
          <w:rFonts w:ascii="Sakkal Majalla" w:eastAsia="Calibri" w:hAnsi="Sakkal Majalla" w:cs="Sakkal Majalla"/>
          <w:sz w:val="24"/>
          <w:szCs w:val="24"/>
          <w:rtl/>
        </w:rPr>
        <w:t xml:space="preserve"> ما تكون </w:t>
      </w:r>
      <w:r w:rsidRPr="003C0D85">
        <w:rPr>
          <w:rFonts w:ascii="Sakkal Majalla" w:eastAsia="Calibri" w:hAnsi="Sakkal Majalla" w:cs="Sakkal Majalla" w:hint="cs"/>
          <w:sz w:val="24"/>
          <w:szCs w:val="24"/>
          <w:rtl/>
        </w:rPr>
        <w:t>الم</w:t>
      </w:r>
      <w:r w:rsidRPr="003C0D85">
        <w:rPr>
          <w:rFonts w:ascii="Sakkal Majalla" w:eastAsia="Calibri" w:hAnsi="Sakkal Majalla" w:cs="Sakkal Majalla" w:hint="cs"/>
          <w:color w:val="000000"/>
          <w:sz w:val="24"/>
          <w:szCs w:val="24"/>
          <w:rtl/>
        </w:rPr>
        <w:t>رضعة ال</w:t>
      </w:r>
      <w:r>
        <w:rPr>
          <w:rFonts w:ascii="Sakkal Majalla" w:eastAsia="Calibri" w:hAnsi="Sakkal Majalla" w:cs="Sakkal Majalla" w:hint="cs"/>
          <w:color w:val="000000"/>
          <w:sz w:val="24"/>
          <w:szCs w:val="24"/>
          <w:rtl/>
        </w:rPr>
        <w:t>بديلة</w:t>
      </w:r>
      <w:r w:rsidRPr="003C0D85">
        <w:rPr>
          <w:rFonts w:ascii="Sakkal Majalla" w:eastAsia="Calibri" w:hAnsi="Sakkal Majalla" w:cs="Sakkal Majalla"/>
          <w:sz w:val="24"/>
          <w:szCs w:val="24"/>
          <w:rtl/>
        </w:rPr>
        <w:t>:</w:t>
      </w:r>
    </w:p>
    <w:p w14:paraId="774091A7" w14:textId="77777777" w:rsidR="008C0726" w:rsidRPr="003C0D85" w:rsidRDefault="008C0726" w:rsidP="008C0726">
      <w:pPr>
        <w:bidi/>
        <w:spacing w:after="0"/>
        <w:jc w:val="both"/>
        <w:rPr>
          <w:rFonts w:ascii="Sakkal Majalla" w:eastAsia="Calibri" w:hAnsi="Sakkal Majalla" w:cs="Sakkal Majalla"/>
          <w:sz w:val="24"/>
          <w:szCs w:val="24"/>
        </w:rPr>
      </w:pPr>
      <w:r w:rsidRPr="003C0D85">
        <w:rPr>
          <w:rFonts w:ascii="Times New Roman" w:eastAsia="Calibri" w:hAnsi="Times New Roman" w:cs="Times New Roman" w:hint="cs"/>
          <w:sz w:val="24"/>
          <w:szCs w:val="24"/>
          <w:rtl/>
        </w:rPr>
        <w:t>●</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المرأة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التي</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تُرضِع</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طفلها</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بالفعل</w:t>
      </w:r>
    </w:p>
    <w:p w14:paraId="0320ADBB" w14:textId="77777777" w:rsidR="008C0726" w:rsidRPr="003C0D85" w:rsidRDefault="008C0726" w:rsidP="008C0726">
      <w:pPr>
        <w:bidi/>
        <w:spacing w:after="0"/>
        <w:jc w:val="both"/>
        <w:rPr>
          <w:rFonts w:ascii="Sakkal Majalla" w:eastAsia="Calibri" w:hAnsi="Sakkal Majalla" w:cs="Sakkal Majalla"/>
          <w:sz w:val="24"/>
          <w:szCs w:val="24"/>
        </w:rPr>
      </w:pPr>
      <w:r w:rsidRPr="003C0D85">
        <w:rPr>
          <w:rFonts w:ascii="Times New Roman" w:eastAsia="Calibri" w:hAnsi="Times New Roman" w:cs="Times New Roman" w:hint="cs"/>
          <w:sz w:val="24"/>
          <w:szCs w:val="24"/>
          <w:rtl/>
        </w:rPr>
        <w:t>●</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معروفة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للعائلة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إما أنها</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قريبة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أو</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جارة</w:t>
      </w:r>
    </w:p>
    <w:p w14:paraId="17B58E5E" w14:textId="77777777" w:rsidR="008C0726" w:rsidRPr="003C0D85" w:rsidRDefault="008C0726" w:rsidP="008C0726">
      <w:pPr>
        <w:bidi/>
        <w:spacing w:after="0"/>
        <w:jc w:val="both"/>
        <w:rPr>
          <w:rFonts w:ascii="Sakkal Majalla" w:eastAsia="Calibri" w:hAnsi="Sakkal Majalla" w:cs="Sakkal Majalla"/>
          <w:sz w:val="24"/>
          <w:szCs w:val="24"/>
        </w:rPr>
      </w:pPr>
    </w:p>
    <w:p w14:paraId="2B235ECE" w14:textId="77777777" w:rsidR="008C0726" w:rsidRPr="003C0D85" w:rsidRDefault="008C0726" w:rsidP="008C0726">
      <w:pPr>
        <w:bidi/>
        <w:spacing w:after="0"/>
        <w:jc w:val="both"/>
        <w:rPr>
          <w:rFonts w:ascii="Sakkal Majalla" w:eastAsia="Calibri" w:hAnsi="Sakkal Majalla" w:cs="Sakkal Majalla"/>
          <w:sz w:val="24"/>
          <w:szCs w:val="24"/>
        </w:rPr>
      </w:pPr>
      <w:r w:rsidRPr="003C0D85">
        <w:rPr>
          <w:rFonts w:ascii="Sakkal Majalla" w:eastAsia="Calibri" w:hAnsi="Sakkal Majalla" w:cs="Sakkal Majalla"/>
          <w:sz w:val="24"/>
          <w:szCs w:val="24"/>
          <w:rtl/>
        </w:rPr>
        <w:t xml:space="preserve">إذا كانت </w:t>
      </w:r>
      <w:r w:rsidRPr="003C0D85">
        <w:rPr>
          <w:rFonts w:ascii="Sakkal Majalla" w:eastAsia="Calibri" w:hAnsi="Sakkal Majalla" w:cs="Sakkal Majalla" w:hint="cs"/>
          <w:sz w:val="24"/>
          <w:szCs w:val="24"/>
          <w:rtl/>
        </w:rPr>
        <w:t>الم</w:t>
      </w:r>
      <w:r w:rsidRPr="003C0D85">
        <w:rPr>
          <w:rFonts w:ascii="Sakkal Majalla" w:eastAsia="Calibri" w:hAnsi="Sakkal Majalla" w:cs="Sakkal Majalla" w:hint="cs"/>
          <w:color w:val="000000"/>
          <w:sz w:val="24"/>
          <w:szCs w:val="24"/>
          <w:rtl/>
        </w:rPr>
        <w:t>رضعة ال</w:t>
      </w:r>
      <w:r>
        <w:rPr>
          <w:rFonts w:ascii="Sakkal Majalla" w:eastAsia="Calibri" w:hAnsi="Sakkal Majalla" w:cs="Sakkal Majalla" w:hint="cs"/>
          <w:color w:val="000000"/>
          <w:sz w:val="24"/>
          <w:szCs w:val="24"/>
          <w:rtl/>
        </w:rPr>
        <w:t xml:space="preserve">بديلة </w:t>
      </w:r>
      <w:r w:rsidRPr="003C0D85">
        <w:rPr>
          <w:rFonts w:ascii="Sakkal Majalla" w:eastAsia="Calibri" w:hAnsi="Sakkal Majalla" w:cs="Sakkal Majalla"/>
          <w:sz w:val="24"/>
          <w:szCs w:val="24"/>
          <w:rtl/>
        </w:rPr>
        <w:t xml:space="preserve">تشعر بالقلق إزاء عدم </w:t>
      </w:r>
      <w:r w:rsidRPr="003C0D85">
        <w:rPr>
          <w:rFonts w:ascii="Sakkal Majalla" w:eastAsia="Calibri" w:hAnsi="Sakkal Majalla" w:cs="Sakkal Majalla" w:hint="cs"/>
          <w:sz w:val="24"/>
          <w:szCs w:val="24"/>
          <w:rtl/>
        </w:rPr>
        <w:t>امتلاكها</w:t>
      </w:r>
      <w:r w:rsidRPr="003C0D85">
        <w:rPr>
          <w:rFonts w:ascii="Sakkal Majalla" w:eastAsia="Calibri" w:hAnsi="Sakkal Majalla" w:cs="Sakkal Majalla"/>
          <w:sz w:val="24"/>
          <w:szCs w:val="24"/>
          <w:rtl/>
        </w:rPr>
        <w:t xml:space="preserve"> ما يكفي من ال</w:t>
      </w:r>
      <w:r>
        <w:rPr>
          <w:rFonts w:ascii="Sakkal Majalla" w:eastAsia="Calibri" w:hAnsi="Sakkal Majalla" w:cs="Sakkal Majalla"/>
          <w:sz w:val="24"/>
          <w:szCs w:val="24"/>
          <w:rtl/>
        </w:rPr>
        <w:t>لبن</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لرضاعة</w:t>
      </w:r>
      <w:r w:rsidRPr="003C0D85">
        <w:rPr>
          <w:rFonts w:ascii="Sakkal Majalla" w:eastAsia="Calibri" w:hAnsi="Sakkal Majalla" w:cs="Sakkal Majalla"/>
          <w:sz w:val="24"/>
          <w:szCs w:val="24"/>
          <w:rtl/>
        </w:rPr>
        <w:t xml:space="preserve"> طفلها وطفل آخر في نفس الوقت، يمكن تنفيذ بروتوكولات مماثلة ل</w:t>
      </w:r>
      <w:r>
        <w:rPr>
          <w:rFonts w:ascii="Sakkal Majalla" w:eastAsia="Calibri" w:hAnsi="Sakkal Majalla" w:cs="Sakkal Majalla" w:hint="cs"/>
          <w:sz w:val="24"/>
          <w:szCs w:val="24"/>
          <w:rtl/>
        </w:rPr>
        <w:t xml:space="preserve">استئناف الرضاعة </w:t>
      </w:r>
      <w:r w:rsidRPr="003C0D85">
        <w:rPr>
          <w:rFonts w:ascii="Sakkal Majalla" w:eastAsia="Calibri" w:hAnsi="Sakkal Majalla" w:cs="Sakkal Majalla"/>
          <w:sz w:val="24"/>
          <w:szCs w:val="24"/>
          <w:rtl/>
        </w:rPr>
        <w:t>(انظر:</w:t>
      </w:r>
      <w:r w:rsidRPr="003C0D85">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استئناف الرضاعة</w:t>
      </w:r>
      <w:r w:rsidRPr="003C0D85">
        <w:rPr>
          <w:rFonts w:ascii="Sakkal Majalla" w:eastAsia="Calibri" w:hAnsi="Sakkal Majalla" w:cs="Sakkal Majalla" w:hint="cs"/>
          <w:sz w:val="24"/>
          <w:szCs w:val="24"/>
          <w:rtl/>
        </w:rPr>
        <w:t xml:space="preserve"> 1.9.2</w:t>
      </w:r>
      <w:r w:rsidRPr="003C0D85">
        <w:rPr>
          <w:rFonts w:ascii="Sakkal Majalla" w:eastAsia="Calibri" w:hAnsi="Sakkal Majalla" w:cs="Sakkal Majalla"/>
          <w:sz w:val="24"/>
          <w:szCs w:val="24"/>
          <w:rtl/>
        </w:rPr>
        <w:t>).</w:t>
      </w:r>
    </w:p>
    <w:p w14:paraId="06F8C73A" w14:textId="77777777" w:rsidR="008C0726" w:rsidRPr="003C0D85" w:rsidRDefault="008C0726" w:rsidP="008C0726">
      <w:pPr>
        <w:bidi/>
        <w:spacing w:after="0"/>
        <w:jc w:val="both"/>
        <w:rPr>
          <w:rFonts w:ascii="Sakkal Majalla" w:eastAsia="Calibri" w:hAnsi="Sakkal Majalla" w:cs="Sakkal Majalla"/>
          <w:sz w:val="24"/>
          <w:szCs w:val="24"/>
        </w:rPr>
      </w:pPr>
      <w:r w:rsidRPr="003C0D85">
        <w:rPr>
          <w:rFonts w:ascii="Times New Roman" w:eastAsia="Calibri" w:hAnsi="Times New Roman" w:cs="Times New Roman" w:hint="cs"/>
          <w:sz w:val="24"/>
          <w:szCs w:val="24"/>
          <w:rtl/>
        </w:rPr>
        <w:t>●</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يمكن</w:t>
      </w:r>
      <w:r w:rsidRPr="003C0D8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م</w:t>
      </w:r>
      <w:r w:rsidRPr="003C0D85">
        <w:rPr>
          <w:rFonts w:ascii="Sakkal Majalla" w:eastAsia="Calibri" w:hAnsi="Sakkal Majalla" w:cs="Sakkal Majalla" w:hint="cs"/>
          <w:sz w:val="24"/>
          <w:szCs w:val="24"/>
          <w:rtl/>
        </w:rPr>
        <w:t>ر</w:t>
      </w:r>
      <w:r>
        <w:rPr>
          <w:rFonts w:ascii="Sakkal Majalla" w:eastAsia="Calibri" w:hAnsi="Sakkal Majalla" w:cs="Sakkal Majalla" w:hint="cs"/>
          <w:sz w:val="24"/>
          <w:szCs w:val="24"/>
          <w:rtl/>
        </w:rPr>
        <w:t>اقبة</w:t>
      </w:r>
      <w:r w:rsidRPr="003C0D85">
        <w:rPr>
          <w:rFonts w:ascii="Sakkal Majalla" w:eastAsia="Calibri" w:hAnsi="Sakkal Majalla" w:cs="Sakkal Majalla"/>
          <w:sz w:val="24"/>
          <w:szCs w:val="24"/>
          <w:rtl/>
        </w:rPr>
        <w:t xml:space="preserve"> وزنها ونمو </w:t>
      </w:r>
      <w:r>
        <w:rPr>
          <w:rFonts w:ascii="Sakkal Majalla" w:eastAsia="Calibri" w:hAnsi="Sakkal Majalla" w:cs="Sakkal Majalla" w:hint="cs"/>
          <w:sz w:val="24"/>
          <w:szCs w:val="24"/>
          <w:rtl/>
        </w:rPr>
        <w:t xml:space="preserve">كلا </w:t>
      </w:r>
      <w:r w:rsidRPr="003C0D85">
        <w:rPr>
          <w:rFonts w:ascii="Sakkal Majalla" w:eastAsia="Calibri" w:hAnsi="Sakkal Majalla" w:cs="Sakkal Majalla"/>
          <w:sz w:val="24"/>
          <w:szCs w:val="24"/>
          <w:rtl/>
        </w:rPr>
        <w:t>الرض</w:t>
      </w:r>
      <w:r>
        <w:rPr>
          <w:rFonts w:ascii="Sakkal Majalla" w:eastAsia="Calibri" w:hAnsi="Sakkal Majalla" w:cs="Sakkal Majalla" w:hint="cs"/>
          <w:sz w:val="24"/>
          <w:szCs w:val="24"/>
          <w:rtl/>
        </w:rPr>
        <w:t>ي</w:t>
      </w:r>
      <w:r w:rsidRPr="003C0D85">
        <w:rPr>
          <w:rFonts w:ascii="Sakkal Majalla" w:eastAsia="Calibri" w:hAnsi="Sakkal Majalla" w:cs="Sakkal Majalla" w:hint="cs"/>
          <w:sz w:val="24"/>
          <w:szCs w:val="24"/>
          <w:rtl/>
        </w:rPr>
        <w:t>ع</w:t>
      </w:r>
      <w:r>
        <w:rPr>
          <w:rFonts w:ascii="Sakkal Majalla" w:eastAsia="Calibri" w:hAnsi="Sakkal Majalla" w:cs="Sakkal Majalla" w:hint="cs"/>
          <w:sz w:val="24"/>
          <w:szCs w:val="24"/>
          <w:rtl/>
        </w:rPr>
        <w:t>ين</w:t>
      </w:r>
      <w:r w:rsidRPr="003C0D85">
        <w:rPr>
          <w:rFonts w:ascii="Sakkal Majalla" w:eastAsia="Calibri" w:hAnsi="Sakkal Majalla" w:cs="Sakkal Majalla" w:hint="cs"/>
          <w:sz w:val="24"/>
          <w:szCs w:val="24"/>
          <w:rtl/>
        </w:rPr>
        <w:t>.</w:t>
      </w:r>
    </w:p>
    <w:p w14:paraId="10FFAD00" w14:textId="77777777" w:rsidR="008C0726" w:rsidRPr="003C0D85" w:rsidRDefault="008C0726" w:rsidP="008C0726">
      <w:pPr>
        <w:bidi/>
        <w:spacing w:after="0"/>
        <w:jc w:val="both"/>
        <w:rPr>
          <w:rFonts w:ascii="Sakkal Majalla" w:eastAsia="Calibri" w:hAnsi="Sakkal Majalla" w:cs="Sakkal Majalla"/>
          <w:sz w:val="24"/>
          <w:szCs w:val="24"/>
          <w:rtl/>
        </w:rPr>
      </w:pPr>
      <w:r w:rsidRPr="003C0D85">
        <w:rPr>
          <w:rFonts w:ascii="Times New Roman" w:eastAsia="Calibri" w:hAnsi="Times New Roman" w:cs="Times New Roman" w:hint="cs"/>
          <w:sz w:val="24"/>
          <w:szCs w:val="24"/>
          <w:rtl/>
        </w:rPr>
        <w:t>●</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يمكنها</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استخدام</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تقنية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الرضاعة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التكميلية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لزيادة</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إدرار</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اللبن</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ل</w:t>
      </w:r>
      <w:r>
        <w:rPr>
          <w:rFonts w:ascii="Sakkal Majalla" w:eastAsia="Calibri" w:hAnsi="Sakkal Majalla" w:cs="Sakkal Majalla" w:hint="cs"/>
          <w:sz w:val="24"/>
          <w:szCs w:val="24"/>
          <w:rtl/>
        </w:rPr>
        <w:t>دي</w:t>
      </w:r>
      <w:r w:rsidRPr="003C0D85">
        <w:rPr>
          <w:rFonts w:ascii="Sakkal Majalla" w:eastAsia="Calibri" w:hAnsi="Sakkal Majalla" w:cs="Sakkal Majalla" w:hint="cs"/>
          <w:sz w:val="24"/>
          <w:szCs w:val="24"/>
          <w:rtl/>
        </w:rPr>
        <w:t>ها</w:t>
      </w:r>
      <w:r w:rsidRPr="003C0D85">
        <w:rPr>
          <w:rFonts w:ascii="Sakkal Majalla" w:eastAsia="Calibri" w:hAnsi="Sakkal Majalla" w:cs="Sakkal Majalla"/>
          <w:sz w:val="24"/>
          <w:szCs w:val="24"/>
          <w:rtl/>
        </w:rPr>
        <w:t xml:space="preserve"> (</w:t>
      </w:r>
      <w:r w:rsidRPr="003C0D85">
        <w:rPr>
          <w:rFonts w:ascii="Sakkal Majalla" w:eastAsia="Calibri" w:hAnsi="Sakkal Majalla" w:cs="Sakkal Majalla" w:hint="cs"/>
          <w:sz w:val="24"/>
          <w:szCs w:val="24"/>
          <w:rtl/>
        </w:rPr>
        <w:t>انظر</w:t>
      </w:r>
      <w:r w:rsidRPr="003C0D8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استئناف الرضاعة</w:t>
      </w:r>
      <w:r w:rsidRPr="003C0D85">
        <w:rPr>
          <w:rFonts w:ascii="Sakkal Majalla" w:eastAsia="Calibri" w:hAnsi="Sakkal Majalla" w:cs="Sakkal Majalla"/>
          <w:sz w:val="24"/>
          <w:szCs w:val="24"/>
          <w:rtl/>
        </w:rPr>
        <w:t>).</w:t>
      </w:r>
    </w:p>
    <w:p w14:paraId="3B9CA3EE" w14:textId="77777777" w:rsidR="008C0726" w:rsidRDefault="008C0726" w:rsidP="008C0726">
      <w:pPr>
        <w:bidi/>
        <w:rPr>
          <w:rFonts w:ascii="Sakkal Majalla" w:hAnsi="Sakkal Majalla" w:cs="Sakkal Majalla"/>
          <w:sz w:val="24"/>
          <w:szCs w:val="24"/>
          <w:rtl/>
        </w:rPr>
      </w:pPr>
    </w:p>
    <w:p w14:paraId="0349AD84" w14:textId="77777777" w:rsidR="008C0726" w:rsidRDefault="008C0726" w:rsidP="008C0726">
      <w:pPr>
        <w:bidi/>
        <w:spacing w:after="0"/>
        <w:jc w:val="both"/>
        <w:rPr>
          <w:rFonts w:ascii="Sakkal Majalla" w:hAnsi="Sakkal Majalla" w:cs="Sakkal Majalla"/>
          <w:b/>
          <w:bCs/>
          <w:sz w:val="24"/>
          <w:szCs w:val="24"/>
          <w:rtl/>
        </w:rPr>
      </w:pPr>
      <w:r>
        <w:rPr>
          <w:rFonts w:ascii="Sakkal Majalla" w:hAnsi="Sakkal Majalla" w:cs="Sakkal Majalla" w:hint="cs"/>
          <w:b/>
          <w:bCs/>
          <w:sz w:val="24"/>
          <w:szCs w:val="24"/>
          <w:rtl/>
        </w:rPr>
        <w:t xml:space="preserve">المشورة </w:t>
      </w:r>
      <w:r w:rsidRPr="001F0AA2">
        <w:rPr>
          <w:rFonts w:ascii="Sakkal Majalla" w:hAnsi="Sakkal Majalla" w:cs="Sakkal Majalla" w:hint="cs"/>
          <w:b/>
          <w:bCs/>
          <w:sz w:val="24"/>
          <w:szCs w:val="24"/>
          <w:rtl/>
        </w:rPr>
        <w:t>والفحص</w:t>
      </w:r>
      <w:r>
        <w:rPr>
          <w:rFonts w:ascii="Sakkal Majalla" w:hAnsi="Sakkal Majalla" w:cs="Sakkal Majalla" w:hint="cs"/>
          <w:b/>
          <w:bCs/>
          <w:sz w:val="24"/>
          <w:szCs w:val="24"/>
          <w:rtl/>
        </w:rPr>
        <w:t xml:space="preserve"> بشأن</w:t>
      </w:r>
      <w:r w:rsidRPr="00531249">
        <w:rPr>
          <w:rFonts w:ascii="Sakkal Majalla" w:hAnsi="Sakkal Majalla" w:cs="Sakkal Majalla"/>
          <w:b/>
          <w:bCs/>
          <w:sz w:val="24"/>
          <w:szCs w:val="24"/>
          <w:rtl/>
        </w:rPr>
        <w:t xml:space="preserve"> فيروس </w:t>
      </w:r>
      <w:r>
        <w:rPr>
          <w:rFonts w:ascii="Sakkal Majalla" w:hAnsi="Sakkal Majalla" w:cs="Sakkal Majalla" w:hint="cs"/>
          <w:b/>
          <w:bCs/>
          <w:sz w:val="24"/>
          <w:szCs w:val="24"/>
          <w:rtl/>
        </w:rPr>
        <w:t>نقص المناعة</w:t>
      </w:r>
      <w:r>
        <w:rPr>
          <w:rFonts w:ascii="Sakkal Majalla" w:hAnsi="Sakkal Majalla" w:cs="Sakkal Majalla"/>
          <w:b/>
          <w:bCs/>
          <w:sz w:val="24"/>
          <w:szCs w:val="24"/>
          <w:rtl/>
        </w:rPr>
        <w:t xml:space="preserve"> البشري</w:t>
      </w:r>
      <w:r>
        <w:rPr>
          <w:rFonts w:ascii="Sakkal Majalla" w:hAnsi="Sakkal Majalla" w:cs="Sakkal Majalla" w:hint="cs"/>
          <w:b/>
          <w:bCs/>
          <w:sz w:val="24"/>
          <w:szCs w:val="24"/>
          <w:rtl/>
        </w:rPr>
        <w:t>ة</w:t>
      </w:r>
      <w:r>
        <w:rPr>
          <w:rStyle w:val="FootnoteReference"/>
          <w:rFonts w:ascii="Sakkal Majalla" w:hAnsi="Sakkal Majalla" w:cs="Sakkal Majalla"/>
          <w:bCs/>
          <w:sz w:val="24"/>
          <w:szCs w:val="24"/>
          <w:rtl/>
        </w:rPr>
        <w:footnoteReference w:id="87"/>
      </w:r>
    </w:p>
    <w:p w14:paraId="3C926271" w14:textId="77777777" w:rsidR="008C0726" w:rsidRDefault="008C0726" w:rsidP="008C0726">
      <w:pPr>
        <w:bidi/>
        <w:spacing w:after="0"/>
        <w:jc w:val="both"/>
        <w:rPr>
          <w:rFonts w:ascii="Sakkal Majalla" w:hAnsi="Sakkal Majalla" w:cs="Sakkal Majalla"/>
          <w:sz w:val="24"/>
          <w:szCs w:val="24"/>
          <w:rtl/>
        </w:rPr>
      </w:pPr>
      <w:r w:rsidRPr="00531249">
        <w:rPr>
          <w:rFonts w:ascii="Sakkal Majalla" w:hAnsi="Sakkal Majalla" w:cs="Sakkal Majalla"/>
          <w:sz w:val="24"/>
          <w:szCs w:val="24"/>
          <w:rtl/>
        </w:rPr>
        <w:t xml:space="preserve">يجب أن تخضع </w:t>
      </w:r>
      <w:r>
        <w:rPr>
          <w:rFonts w:ascii="Sakkal Majalla" w:hAnsi="Sakkal Majalla" w:cs="Sakkal Majalla" w:hint="cs"/>
          <w:sz w:val="24"/>
          <w:szCs w:val="24"/>
          <w:rtl/>
        </w:rPr>
        <w:t>ال</w:t>
      </w:r>
      <w:r>
        <w:rPr>
          <w:rFonts w:ascii="Sakkal Majalla" w:hAnsi="Sakkal Majalla" w:cs="Sakkal Majalla" w:hint="cs"/>
          <w:color w:val="000000" w:themeColor="text1"/>
          <w:sz w:val="24"/>
          <w:szCs w:val="24"/>
          <w:rtl/>
        </w:rPr>
        <w:t xml:space="preserve">مرضعة البديلة </w:t>
      </w:r>
      <w:r>
        <w:rPr>
          <w:rFonts w:ascii="Sakkal Majalla" w:hAnsi="Sakkal Majalla" w:cs="Sakkal Majalla" w:hint="cs"/>
          <w:sz w:val="24"/>
          <w:szCs w:val="24"/>
          <w:rtl/>
        </w:rPr>
        <w:t xml:space="preserve">لمشورة واختبار سريع، حيثما كان ذلك متاحاً، بشأن </w:t>
      </w:r>
      <w:r w:rsidRPr="00531249">
        <w:rPr>
          <w:rFonts w:ascii="Sakkal Majalla" w:hAnsi="Sakkal Majalla" w:cs="Sakkal Majalla"/>
          <w:b/>
          <w:bCs/>
          <w:sz w:val="24"/>
          <w:szCs w:val="24"/>
          <w:rtl/>
        </w:rPr>
        <w:t xml:space="preserve">فيروس </w:t>
      </w:r>
      <w:r>
        <w:rPr>
          <w:rFonts w:ascii="Sakkal Majalla" w:hAnsi="Sakkal Majalla" w:cs="Sakkal Majalla" w:hint="cs"/>
          <w:b/>
          <w:bCs/>
          <w:sz w:val="24"/>
          <w:szCs w:val="24"/>
          <w:rtl/>
        </w:rPr>
        <w:t>نقص</w:t>
      </w:r>
      <w:r w:rsidRPr="005302F2">
        <w:rPr>
          <w:rFonts w:ascii="Sakkal Majalla" w:hAnsi="Sakkal Majalla" w:cs="Sakkal Majalla" w:hint="cs"/>
          <w:sz w:val="24"/>
          <w:szCs w:val="24"/>
          <w:rtl/>
        </w:rPr>
        <w:t xml:space="preserve"> المناع</w:t>
      </w:r>
      <w:r>
        <w:rPr>
          <w:rFonts w:ascii="Sakkal Majalla" w:hAnsi="Sakkal Majalla" w:cs="Sakkal Majalla" w:hint="cs"/>
          <w:sz w:val="24"/>
          <w:szCs w:val="24"/>
          <w:rtl/>
        </w:rPr>
        <w:t>ة</w:t>
      </w:r>
      <w:r w:rsidRPr="005302F2">
        <w:rPr>
          <w:rFonts w:ascii="Sakkal Majalla" w:hAnsi="Sakkal Majalla" w:cs="Sakkal Majalla"/>
          <w:sz w:val="24"/>
          <w:szCs w:val="24"/>
          <w:rtl/>
        </w:rPr>
        <w:t xml:space="preserve"> البشري</w:t>
      </w:r>
      <w:r>
        <w:rPr>
          <w:rFonts w:ascii="Sakkal Majalla" w:hAnsi="Sakkal Majalla" w:cs="Sakkal Majalla" w:hint="cs"/>
          <w:sz w:val="24"/>
          <w:szCs w:val="24"/>
          <w:rtl/>
        </w:rPr>
        <w:t>ة.</w:t>
      </w:r>
      <w:r w:rsidRPr="00531249">
        <w:rPr>
          <w:rFonts w:ascii="Sakkal Majalla" w:hAnsi="Sakkal Majalla" w:cs="Sakkal Majalla"/>
          <w:b/>
          <w:bCs/>
          <w:sz w:val="24"/>
          <w:szCs w:val="24"/>
          <w:rtl/>
        </w:rPr>
        <w:t xml:space="preserve"> </w:t>
      </w:r>
      <w:r w:rsidRPr="00531249">
        <w:rPr>
          <w:rFonts w:ascii="Sakkal Majalla" w:hAnsi="Sakkal Majalla" w:cs="Sakkal Majalla"/>
          <w:sz w:val="24"/>
          <w:szCs w:val="24"/>
          <w:rtl/>
        </w:rPr>
        <w:t>في حالة عدم وجود اختب</w:t>
      </w:r>
      <w:r>
        <w:rPr>
          <w:rFonts w:ascii="Sakkal Majalla" w:hAnsi="Sakkal Majalla" w:cs="Sakkal Majalla"/>
          <w:sz w:val="24"/>
          <w:szCs w:val="24"/>
          <w:rtl/>
        </w:rPr>
        <w:t>ار</w:t>
      </w:r>
      <w:r w:rsidRPr="00531249">
        <w:rPr>
          <w:rFonts w:ascii="Sakkal Majalla" w:hAnsi="Sakkal Majalla" w:cs="Sakkal Majalla"/>
          <w:sz w:val="24"/>
          <w:szCs w:val="24"/>
          <w:rtl/>
        </w:rPr>
        <w:t xml:space="preserve">، إذا كان </w:t>
      </w:r>
      <w:r>
        <w:rPr>
          <w:rFonts w:ascii="Sakkal Majalla" w:hAnsi="Sakkal Majalla" w:cs="Sakkal Majalla" w:hint="cs"/>
          <w:sz w:val="24"/>
          <w:szCs w:val="24"/>
          <w:rtl/>
        </w:rPr>
        <w:t>من</w:t>
      </w:r>
      <w:r w:rsidRPr="00531249">
        <w:rPr>
          <w:rFonts w:ascii="Sakkal Majalla" w:hAnsi="Sakkal Majalla" w:cs="Sakkal Majalla"/>
          <w:sz w:val="24"/>
          <w:szCs w:val="24"/>
          <w:rtl/>
        </w:rPr>
        <w:t xml:space="preserve"> </w:t>
      </w:r>
      <w:r>
        <w:rPr>
          <w:rFonts w:ascii="Sakkal Majalla" w:hAnsi="Sakkal Majalla" w:cs="Sakkal Majalla" w:hint="cs"/>
          <w:sz w:val="24"/>
          <w:szCs w:val="24"/>
          <w:rtl/>
        </w:rPr>
        <w:t>ال</w:t>
      </w:r>
      <w:r>
        <w:rPr>
          <w:rFonts w:ascii="Sakkal Majalla" w:hAnsi="Sakkal Majalla" w:cs="Sakkal Majalla"/>
          <w:sz w:val="24"/>
          <w:szCs w:val="24"/>
          <w:rtl/>
        </w:rPr>
        <w:t>ممكن</w:t>
      </w:r>
      <w:r w:rsidRPr="00531249">
        <w:rPr>
          <w:rFonts w:ascii="Sakkal Majalla" w:hAnsi="Sakkal Majalla" w:cs="Sakkal Majalla"/>
          <w:sz w:val="24"/>
          <w:szCs w:val="24"/>
          <w:rtl/>
        </w:rPr>
        <w:t xml:space="preserve"> إجراء تقييم </w:t>
      </w:r>
      <w:r>
        <w:rPr>
          <w:rFonts w:ascii="Sakkal Majalla" w:hAnsi="Sakkal Majalla" w:cs="Sakkal Majalla" w:hint="cs"/>
          <w:sz w:val="24"/>
          <w:szCs w:val="24"/>
          <w:rtl/>
        </w:rPr>
        <w:t>ل</w:t>
      </w:r>
      <w:r w:rsidRPr="00531249">
        <w:rPr>
          <w:rFonts w:ascii="Sakkal Majalla" w:hAnsi="Sakkal Majalla" w:cs="Sakkal Majalla"/>
          <w:sz w:val="24"/>
          <w:szCs w:val="24"/>
          <w:rtl/>
        </w:rPr>
        <w:t xml:space="preserve">مخاطر فيروس </w:t>
      </w:r>
      <w:r>
        <w:rPr>
          <w:rFonts w:ascii="Sakkal Majalla" w:hAnsi="Sakkal Majalla" w:cs="Sakkal Majalla" w:hint="cs"/>
          <w:b/>
          <w:bCs/>
          <w:sz w:val="24"/>
          <w:szCs w:val="24"/>
          <w:rtl/>
        </w:rPr>
        <w:t>نقص المناعة</w:t>
      </w:r>
      <w:r>
        <w:rPr>
          <w:rFonts w:ascii="Sakkal Majalla" w:hAnsi="Sakkal Majalla" w:cs="Sakkal Majalla"/>
          <w:b/>
          <w:bCs/>
          <w:sz w:val="24"/>
          <w:szCs w:val="24"/>
          <w:rtl/>
        </w:rPr>
        <w:t xml:space="preserve"> البشري</w:t>
      </w:r>
      <w:r>
        <w:rPr>
          <w:rFonts w:ascii="Sakkal Majalla" w:hAnsi="Sakkal Majalla" w:cs="Sakkal Majalla" w:hint="cs"/>
          <w:b/>
          <w:bCs/>
          <w:sz w:val="24"/>
          <w:szCs w:val="24"/>
          <w:rtl/>
        </w:rPr>
        <w:t>ة</w:t>
      </w:r>
      <w:r w:rsidRPr="00531249">
        <w:rPr>
          <w:rFonts w:ascii="Sakkal Majalla" w:hAnsi="Sakkal Majalla" w:cs="Sakkal Majalla"/>
          <w:b/>
          <w:bCs/>
          <w:sz w:val="24"/>
          <w:szCs w:val="24"/>
          <w:rtl/>
        </w:rPr>
        <w:t xml:space="preserve"> </w:t>
      </w:r>
      <w:r w:rsidRPr="00531249">
        <w:rPr>
          <w:rFonts w:ascii="Sakkal Majalla" w:hAnsi="Sakkal Majalla" w:cs="Sakkal Majalla"/>
          <w:sz w:val="24"/>
          <w:szCs w:val="24"/>
          <w:rtl/>
        </w:rPr>
        <w:t xml:space="preserve">(انظر أدناه). </w:t>
      </w:r>
      <w:r>
        <w:rPr>
          <w:rFonts w:ascii="Sakkal Majalla" w:hAnsi="Sakkal Majalla" w:cs="Sakkal Majalla" w:hint="cs"/>
          <w:sz w:val="24"/>
          <w:szCs w:val="24"/>
          <w:rtl/>
        </w:rPr>
        <w:t>و</w:t>
      </w:r>
      <w:r w:rsidRPr="00531249">
        <w:rPr>
          <w:rFonts w:ascii="Sakkal Majalla" w:hAnsi="Sakkal Majalla" w:cs="Sakkal Majalla"/>
          <w:sz w:val="24"/>
          <w:szCs w:val="24"/>
          <w:rtl/>
        </w:rPr>
        <w:t xml:space="preserve">إذا </w:t>
      </w:r>
      <w:r>
        <w:rPr>
          <w:rFonts w:ascii="Sakkal Majalla" w:hAnsi="Sakkal Majalla" w:cs="Sakkal Majalla" w:hint="cs"/>
          <w:sz w:val="24"/>
          <w:szCs w:val="24"/>
          <w:rtl/>
        </w:rPr>
        <w:t>تعذر</w:t>
      </w:r>
      <w:r w:rsidRPr="00531249">
        <w:rPr>
          <w:rFonts w:ascii="Sakkal Majalla" w:hAnsi="Sakkal Majalla" w:cs="Sakkal Majalla"/>
          <w:sz w:val="24"/>
          <w:szCs w:val="24"/>
          <w:rtl/>
        </w:rPr>
        <w:t xml:space="preserve"> </w:t>
      </w:r>
      <w:r>
        <w:rPr>
          <w:rFonts w:ascii="Sakkal Majalla" w:hAnsi="Sakkal Majalla" w:cs="Sakkal Majalla" w:hint="cs"/>
          <w:sz w:val="24"/>
          <w:szCs w:val="24"/>
          <w:rtl/>
        </w:rPr>
        <w:t>إجراء هذا ال</w:t>
      </w:r>
      <w:r w:rsidRPr="00531249">
        <w:rPr>
          <w:rFonts w:ascii="Sakkal Majalla" w:hAnsi="Sakkal Majalla" w:cs="Sakkal Majalla"/>
          <w:sz w:val="24"/>
          <w:szCs w:val="24"/>
          <w:rtl/>
        </w:rPr>
        <w:t>تقييم</w:t>
      </w:r>
      <w:r>
        <w:rPr>
          <w:rFonts w:ascii="Sakkal Majalla" w:hAnsi="Sakkal Majalla" w:cs="Sakkal Majalla" w:hint="cs"/>
          <w:sz w:val="24"/>
          <w:szCs w:val="24"/>
          <w:rtl/>
        </w:rPr>
        <w:t xml:space="preserve"> وتقديم المشورة، فيجب توفير مرضعات بديلات </w:t>
      </w:r>
      <w:r w:rsidRPr="00531249">
        <w:rPr>
          <w:rFonts w:ascii="Sakkal Majalla" w:hAnsi="Sakkal Majalla" w:cs="Sakkal Majalla"/>
          <w:sz w:val="24"/>
          <w:szCs w:val="24"/>
          <w:rtl/>
        </w:rPr>
        <w:t>و</w:t>
      </w:r>
      <w:r>
        <w:rPr>
          <w:rFonts w:ascii="Sakkal Majalla" w:hAnsi="Sakkal Majalla" w:cs="Sakkal Majalla" w:hint="cs"/>
          <w:sz w:val="24"/>
          <w:szCs w:val="24"/>
          <w:rtl/>
        </w:rPr>
        <w:t>تقديم ال</w:t>
      </w:r>
      <w:r w:rsidRPr="00531249">
        <w:rPr>
          <w:rFonts w:ascii="Sakkal Majalla" w:hAnsi="Sakkal Majalla" w:cs="Sakkal Majalla"/>
          <w:sz w:val="24"/>
          <w:szCs w:val="24"/>
          <w:rtl/>
        </w:rPr>
        <w:t xml:space="preserve">دعم </w:t>
      </w:r>
      <w:r>
        <w:rPr>
          <w:rFonts w:ascii="Sakkal Majalla" w:hAnsi="Sakkal Majalla" w:cs="Sakkal Majalla" w:hint="cs"/>
          <w:sz w:val="24"/>
          <w:szCs w:val="24"/>
          <w:rtl/>
        </w:rPr>
        <w:t>لهن و</w:t>
      </w:r>
      <w:r w:rsidRPr="00531249">
        <w:rPr>
          <w:rFonts w:ascii="Sakkal Majalla" w:hAnsi="Sakkal Majalla" w:cs="Sakkal Majalla"/>
          <w:sz w:val="24"/>
          <w:szCs w:val="24"/>
          <w:rtl/>
        </w:rPr>
        <w:t xml:space="preserve">المشورة بشأن تجنب الإصابة </w:t>
      </w:r>
      <w:r>
        <w:rPr>
          <w:rFonts w:ascii="Sakkal Majalla" w:hAnsi="Sakkal Majalla" w:cs="Sakkal Majalla" w:hint="cs"/>
          <w:b/>
          <w:bCs/>
          <w:sz w:val="24"/>
          <w:szCs w:val="24"/>
          <w:rtl/>
        </w:rPr>
        <w:t>بف</w:t>
      </w:r>
      <w:r w:rsidRPr="00531249">
        <w:rPr>
          <w:rFonts w:ascii="Sakkal Majalla" w:hAnsi="Sakkal Majalla" w:cs="Sakkal Majalla"/>
          <w:b/>
          <w:bCs/>
          <w:sz w:val="24"/>
          <w:szCs w:val="24"/>
          <w:rtl/>
        </w:rPr>
        <w:t xml:space="preserve">يروس </w:t>
      </w:r>
      <w:r>
        <w:rPr>
          <w:rFonts w:ascii="Sakkal Majalla" w:hAnsi="Sakkal Majalla" w:cs="Sakkal Majalla" w:hint="cs"/>
          <w:sz w:val="24"/>
          <w:szCs w:val="24"/>
          <w:rtl/>
        </w:rPr>
        <w:t>نقص</w:t>
      </w:r>
      <w:r w:rsidRPr="005302F2">
        <w:rPr>
          <w:rFonts w:ascii="Sakkal Majalla" w:hAnsi="Sakkal Majalla" w:cs="Sakkal Majalla" w:hint="cs"/>
          <w:sz w:val="24"/>
          <w:szCs w:val="24"/>
          <w:rtl/>
        </w:rPr>
        <w:t xml:space="preserve"> المناع</w:t>
      </w:r>
      <w:r>
        <w:rPr>
          <w:rFonts w:ascii="Sakkal Majalla" w:hAnsi="Sakkal Majalla" w:cs="Sakkal Majalla" w:hint="cs"/>
          <w:sz w:val="24"/>
          <w:szCs w:val="24"/>
          <w:rtl/>
        </w:rPr>
        <w:t>ة</w:t>
      </w:r>
      <w:r w:rsidRPr="005302F2">
        <w:rPr>
          <w:rFonts w:ascii="Sakkal Majalla" w:hAnsi="Sakkal Majalla" w:cs="Sakkal Majalla"/>
          <w:sz w:val="24"/>
          <w:szCs w:val="24"/>
          <w:rtl/>
        </w:rPr>
        <w:t xml:space="preserve"> البشري</w:t>
      </w:r>
      <w:r>
        <w:rPr>
          <w:rFonts w:ascii="Sakkal Majalla" w:hAnsi="Sakkal Majalla" w:cs="Sakkal Majalla" w:hint="cs"/>
          <w:sz w:val="24"/>
          <w:szCs w:val="24"/>
          <w:rtl/>
        </w:rPr>
        <w:t>ة</w:t>
      </w:r>
      <w:r w:rsidRPr="00531249">
        <w:rPr>
          <w:rFonts w:ascii="Sakkal Majalla" w:hAnsi="Sakkal Majalla" w:cs="Sakkal Majalla"/>
          <w:b/>
          <w:bCs/>
          <w:sz w:val="24"/>
          <w:szCs w:val="24"/>
          <w:rtl/>
        </w:rPr>
        <w:t xml:space="preserve"> </w:t>
      </w:r>
      <w:r w:rsidRPr="00531249">
        <w:rPr>
          <w:rFonts w:ascii="Sakkal Majalla" w:hAnsi="Sakkal Majalla" w:cs="Sakkal Majalla"/>
          <w:sz w:val="24"/>
          <w:szCs w:val="24"/>
          <w:rtl/>
        </w:rPr>
        <w:t>أثناء الرضاعة الطبيعية.</w:t>
      </w:r>
    </w:p>
    <w:p w14:paraId="56D75973" w14:textId="77777777" w:rsidR="008C0726" w:rsidRDefault="008C0726" w:rsidP="008C0726">
      <w:pPr>
        <w:bidi/>
        <w:spacing w:after="0"/>
        <w:jc w:val="both"/>
        <w:rPr>
          <w:rFonts w:ascii="Sakkal Majalla" w:hAnsi="Sakkal Majalla" w:cs="Sakkal Majalla"/>
          <w:sz w:val="24"/>
          <w:szCs w:val="24"/>
          <w:rtl/>
        </w:rPr>
      </w:pPr>
    </w:p>
    <w:p w14:paraId="1E8F7DCD" w14:textId="77777777" w:rsidR="008C0726" w:rsidRPr="005E648A" w:rsidRDefault="008C0726" w:rsidP="008C0726">
      <w:pPr>
        <w:bidi/>
        <w:spacing w:after="0"/>
        <w:jc w:val="both"/>
        <w:rPr>
          <w:rFonts w:ascii="Sakkal Majalla" w:eastAsia="Calibri" w:hAnsi="Sakkal Majalla" w:cs="Sakkal Majalla"/>
          <w:b/>
          <w:bCs/>
          <w:sz w:val="24"/>
          <w:szCs w:val="24"/>
          <w:rtl/>
        </w:rPr>
      </w:pPr>
      <w:r w:rsidRPr="005E648A">
        <w:rPr>
          <w:rFonts w:ascii="Sakkal Majalla" w:eastAsia="Calibri" w:hAnsi="Sakkal Majalla" w:cs="Sakkal Majalla"/>
          <w:b/>
          <w:bCs/>
          <w:sz w:val="24"/>
          <w:szCs w:val="24"/>
          <w:rtl/>
        </w:rPr>
        <w:t xml:space="preserve">تقييم مخاطر فيروس </w:t>
      </w:r>
      <w:r>
        <w:rPr>
          <w:rFonts w:ascii="Sakkal Majalla" w:eastAsia="Calibri" w:hAnsi="Sakkal Majalla" w:cs="Sakkal Majalla" w:hint="cs"/>
          <w:b/>
          <w:bCs/>
          <w:sz w:val="24"/>
          <w:szCs w:val="24"/>
          <w:rtl/>
        </w:rPr>
        <w:t xml:space="preserve">نقص المناعة </w:t>
      </w:r>
      <w:r w:rsidRPr="005E648A">
        <w:rPr>
          <w:rFonts w:ascii="Sakkal Majalla" w:eastAsia="Calibri" w:hAnsi="Sakkal Majalla" w:cs="Sakkal Majalla"/>
          <w:b/>
          <w:bCs/>
          <w:sz w:val="24"/>
          <w:szCs w:val="24"/>
          <w:rtl/>
        </w:rPr>
        <w:t>البشري</w:t>
      </w:r>
      <w:r>
        <w:rPr>
          <w:rFonts w:ascii="Sakkal Majalla" w:eastAsia="Calibri" w:hAnsi="Sakkal Majalla" w:cs="Sakkal Majalla" w:hint="cs"/>
          <w:b/>
          <w:bCs/>
          <w:sz w:val="24"/>
          <w:szCs w:val="24"/>
          <w:rtl/>
        </w:rPr>
        <w:t>ة</w:t>
      </w:r>
      <w:r>
        <w:rPr>
          <w:rStyle w:val="FootnoteReference"/>
          <w:rFonts w:ascii="Sakkal Majalla" w:eastAsia="Calibri" w:hAnsi="Sakkal Majalla" w:cs="Sakkal Majalla"/>
          <w:bCs/>
          <w:sz w:val="24"/>
          <w:szCs w:val="24"/>
          <w:rtl/>
        </w:rPr>
        <w:footnoteReference w:id="88"/>
      </w:r>
    </w:p>
    <w:p w14:paraId="01D9DFF8" w14:textId="77777777" w:rsidR="008C0726" w:rsidRPr="005E648A" w:rsidRDefault="008C0726" w:rsidP="008C0726">
      <w:pPr>
        <w:bidi/>
        <w:spacing w:after="0"/>
        <w:jc w:val="both"/>
        <w:rPr>
          <w:rFonts w:ascii="Sakkal Majalla" w:eastAsia="Calibri" w:hAnsi="Sakkal Majalla" w:cs="Sakkal Majalla"/>
          <w:sz w:val="24"/>
          <w:szCs w:val="24"/>
          <w:rtl/>
        </w:rPr>
      </w:pPr>
      <w:r w:rsidRPr="005E648A">
        <w:rPr>
          <w:rFonts w:ascii="Sakkal Majalla" w:eastAsia="Calibri" w:hAnsi="Sakkal Majalla" w:cs="Sakkal Majalla"/>
          <w:sz w:val="24"/>
          <w:szCs w:val="24"/>
          <w:rtl/>
        </w:rPr>
        <w:t xml:space="preserve">تقييم مخاطر </w:t>
      </w:r>
      <w:r w:rsidRPr="005E648A">
        <w:rPr>
          <w:rFonts w:ascii="Sakkal Majalla" w:eastAsia="Calibri" w:hAnsi="Sakkal Majalla" w:cs="Sakkal Majalla"/>
          <w:b/>
          <w:bCs/>
          <w:sz w:val="24"/>
          <w:szCs w:val="24"/>
          <w:rtl/>
        </w:rPr>
        <w:t xml:space="preserve">فيروس </w:t>
      </w:r>
      <w:r>
        <w:rPr>
          <w:rFonts w:ascii="Sakkal Majalla" w:eastAsia="Calibri" w:hAnsi="Sakkal Majalla" w:cs="Sakkal Majalla" w:hint="cs"/>
          <w:b/>
          <w:bCs/>
          <w:sz w:val="24"/>
          <w:szCs w:val="24"/>
          <w:rtl/>
        </w:rPr>
        <w:t xml:space="preserve">نقص المناعة </w:t>
      </w:r>
      <w:r w:rsidRPr="005E648A">
        <w:rPr>
          <w:rFonts w:ascii="Sakkal Majalla" w:eastAsia="Calibri" w:hAnsi="Sakkal Majalla" w:cs="Sakkal Majalla"/>
          <w:sz w:val="24"/>
          <w:szCs w:val="24"/>
          <w:rtl/>
        </w:rPr>
        <w:t>البشري</w:t>
      </w:r>
      <w:r>
        <w:rPr>
          <w:rFonts w:ascii="Sakkal Majalla" w:eastAsia="Calibri" w:hAnsi="Sakkal Majalla" w:cs="Sakkal Majalla" w:hint="cs"/>
          <w:sz w:val="24"/>
          <w:szCs w:val="24"/>
          <w:rtl/>
        </w:rPr>
        <w:t>ة</w:t>
      </w:r>
      <w:r w:rsidRPr="005E648A">
        <w:rPr>
          <w:rFonts w:ascii="Sakkal Majalla" w:eastAsia="Calibri" w:hAnsi="Sakkal Majalla" w:cs="Sakkal Majalla"/>
          <w:b/>
          <w:bCs/>
          <w:sz w:val="24"/>
          <w:szCs w:val="24"/>
          <w:rtl/>
        </w:rPr>
        <w:t xml:space="preserve"> </w:t>
      </w:r>
      <w:r w:rsidRPr="005E648A">
        <w:rPr>
          <w:rFonts w:ascii="Sakkal Majalla" w:eastAsia="Calibri" w:hAnsi="Sakkal Majalla" w:cs="Sakkal Majalla"/>
          <w:sz w:val="24"/>
          <w:szCs w:val="24"/>
          <w:rtl/>
        </w:rPr>
        <w:t xml:space="preserve">هو عملية (عادة ما تكون </w:t>
      </w:r>
      <w:r>
        <w:rPr>
          <w:rFonts w:ascii="Sakkal Majalla" w:eastAsia="Calibri" w:hAnsi="Sakkal Majalla" w:cs="Sakkal Majalla" w:hint="cs"/>
          <w:sz w:val="24"/>
          <w:szCs w:val="24"/>
          <w:rtl/>
        </w:rPr>
        <w:t xml:space="preserve">على شكل </w:t>
      </w:r>
      <w:r w:rsidRPr="005E648A">
        <w:rPr>
          <w:rFonts w:ascii="Sakkal Majalla" w:eastAsia="Calibri" w:hAnsi="Sakkal Majalla" w:cs="Sakkal Majalla"/>
          <w:sz w:val="24"/>
          <w:szCs w:val="24"/>
          <w:rtl/>
        </w:rPr>
        <w:t xml:space="preserve">مجموعة أسئلة) توفر نظرة ثاقبة حول احتمالية تعرض </w:t>
      </w:r>
      <w:r>
        <w:rPr>
          <w:rFonts w:ascii="Sakkal Majalla" w:eastAsia="Calibri" w:hAnsi="Sakkal Majalla" w:cs="Sakkal Majalla" w:hint="cs"/>
          <w:sz w:val="24"/>
          <w:szCs w:val="24"/>
          <w:rtl/>
        </w:rPr>
        <w:t>ال</w:t>
      </w:r>
      <w:r w:rsidRPr="005E648A">
        <w:rPr>
          <w:rFonts w:ascii="Sakkal Majalla" w:eastAsia="Calibri" w:hAnsi="Sakkal Majalla" w:cs="Sakkal Majalla" w:hint="cs"/>
          <w:sz w:val="24"/>
          <w:szCs w:val="24"/>
          <w:rtl/>
        </w:rPr>
        <w:t>م</w:t>
      </w:r>
      <w:r w:rsidRPr="005E648A">
        <w:rPr>
          <w:rFonts w:ascii="Sakkal Majalla" w:eastAsia="Calibri" w:hAnsi="Sakkal Majalla" w:cs="Sakkal Majalla" w:hint="cs"/>
          <w:color w:val="000000"/>
          <w:sz w:val="24"/>
          <w:szCs w:val="24"/>
          <w:rtl/>
        </w:rPr>
        <w:t xml:space="preserve">رضعة </w:t>
      </w:r>
      <w:r>
        <w:rPr>
          <w:rFonts w:ascii="Sakkal Majalla" w:eastAsia="Calibri" w:hAnsi="Sakkal Majalla" w:cs="Sakkal Majalla" w:hint="cs"/>
          <w:color w:val="000000"/>
          <w:sz w:val="24"/>
          <w:szCs w:val="24"/>
          <w:rtl/>
        </w:rPr>
        <w:t xml:space="preserve">البديلة </w:t>
      </w:r>
      <w:r w:rsidRPr="005E648A">
        <w:rPr>
          <w:rFonts w:ascii="Sakkal Majalla" w:eastAsia="Calibri" w:hAnsi="Sakkal Majalla" w:cs="Sakkal Majalla" w:hint="cs"/>
          <w:sz w:val="24"/>
          <w:szCs w:val="24"/>
          <w:rtl/>
        </w:rPr>
        <w:t>للإصابة ب</w:t>
      </w:r>
      <w:r w:rsidRPr="005E648A">
        <w:rPr>
          <w:rFonts w:ascii="Sakkal Majalla" w:eastAsia="Calibri" w:hAnsi="Sakkal Majalla" w:cs="Sakkal Majalla"/>
          <w:sz w:val="24"/>
          <w:szCs w:val="24"/>
          <w:rtl/>
        </w:rPr>
        <w:t xml:space="preserve">فيروس </w:t>
      </w:r>
      <w:r>
        <w:rPr>
          <w:rFonts w:ascii="Sakkal Majalla" w:eastAsia="Calibri" w:hAnsi="Sakkal Majalla" w:cs="Sakkal Majalla" w:hint="cs"/>
          <w:sz w:val="24"/>
          <w:szCs w:val="24"/>
          <w:rtl/>
        </w:rPr>
        <w:t xml:space="preserve">نقص المناعة </w:t>
      </w:r>
      <w:r w:rsidRPr="005E648A">
        <w:rPr>
          <w:rFonts w:ascii="Sakkal Majalla" w:eastAsia="Calibri" w:hAnsi="Sakkal Majalla" w:cs="Sakkal Majalla"/>
          <w:sz w:val="24"/>
          <w:szCs w:val="24"/>
          <w:rtl/>
        </w:rPr>
        <w:t>البشري</w:t>
      </w:r>
      <w:r>
        <w:rPr>
          <w:rFonts w:ascii="Sakkal Majalla" w:eastAsia="Calibri" w:hAnsi="Sakkal Majalla" w:cs="Sakkal Majalla" w:hint="cs"/>
          <w:sz w:val="24"/>
          <w:szCs w:val="24"/>
          <w:rtl/>
        </w:rPr>
        <w:t>ة</w:t>
      </w:r>
      <w:r w:rsidRPr="005E648A">
        <w:rPr>
          <w:rFonts w:ascii="Sakkal Majalla" w:eastAsia="Calibri" w:hAnsi="Sakkal Majalla" w:cs="Sakkal Majalla"/>
          <w:sz w:val="24"/>
          <w:szCs w:val="24"/>
          <w:rtl/>
        </w:rPr>
        <w:t>. لا يوجد تقييم أو درجة</w:t>
      </w:r>
      <w:r w:rsidRPr="005E648A">
        <w:rPr>
          <w:rFonts w:ascii="Sakkal Majalla" w:eastAsia="Calibri" w:hAnsi="Sakkal Majalla" w:cs="Sakkal Majalla" w:hint="cs"/>
          <w:sz w:val="24"/>
          <w:szCs w:val="24"/>
          <w:rtl/>
        </w:rPr>
        <w:t xml:space="preserve"> قياسية</w:t>
      </w:r>
      <w:r w:rsidRPr="005E648A">
        <w:rPr>
          <w:rFonts w:ascii="Sakkal Majalla" w:eastAsia="Calibri" w:hAnsi="Sakkal Majalla" w:cs="Sakkal Majalla"/>
          <w:sz w:val="24"/>
          <w:szCs w:val="24"/>
          <w:rtl/>
        </w:rPr>
        <w:t xml:space="preserve"> لمخاطر </w:t>
      </w:r>
      <w:r>
        <w:rPr>
          <w:rFonts w:ascii="Sakkal Majalla" w:eastAsia="Calibri" w:hAnsi="Sakkal Majalla" w:cs="Sakkal Majalla" w:hint="cs"/>
          <w:sz w:val="24"/>
          <w:szCs w:val="24"/>
          <w:rtl/>
        </w:rPr>
        <w:t>الإصابة بالفيروس</w:t>
      </w:r>
      <w:r w:rsidRPr="005E648A">
        <w:rPr>
          <w:rFonts w:ascii="Sakkal Majalla" w:eastAsia="Calibri" w:hAnsi="Sakkal Majalla" w:cs="Sakkal Majalla"/>
          <w:b/>
          <w:bCs/>
          <w:sz w:val="24"/>
          <w:szCs w:val="24"/>
          <w:rtl/>
        </w:rPr>
        <w:t xml:space="preserve"> </w:t>
      </w:r>
      <w:r w:rsidRPr="005E648A">
        <w:rPr>
          <w:rFonts w:ascii="Sakkal Majalla" w:eastAsia="Calibri" w:hAnsi="Sakkal Majalla" w:cs="Sakkal Majalla"/>
          <w:sz w:val="24"/>
          <w:szCs w:val="24"/>
          <w:rtl/>
        </w:rPr>
        <w:t xml:space="preserve">لتقييم </w:t>
      </w:r>
      <w:r>
        <w:rPr>
          <w:rFonts w:ascii="Sakkal Majalla" w:eastAsia="Calibri" w:hAnsi="Sakkal Majalla" w:cs="Sakkal Majalla" w:hint="cs"/>
          <w:sz w:val="24"/>
          <w:szCs w:val="24"/>
          <w:rtl/>
        </w:rPr>
        <w:t>ال</w:t>
      </w:r>
      <w:r w:rsidRPr="005E648A">
        <w:rPr>
          <w:rFonts w:ascii="Sakkal Majalla" w:eastAsia="Calibri" w:hAnsi="Sakkal Majalla" w:cs="Sakkal Majalla" w:hint="cs"/>
          <w:sz w:val="24"/>
          <w:szCs w:val="24"/>
          <w:rtl/>
        </w:rPr>
        <w:t>م</w:t>
      </w:r>
      <w:r w:rsidRPr="005E648A">
        <w:rPr>
          <w:rFonts w:ascii="Sakkal Majalla" w:eastAsia="Calibri" w:hAnsi="Sakkal Majalla" w:cs="Sakkal Majalla" w:hint="cs"/>
          <w:color w:val="000000"/>
          <w:sz w:val="24"/>
          <w:szCs w:val="24"/>
          <w:rtl/>
        </w:rPr>
        <w:t>رضعة</w:t>
      </w:r>
      <w:r>
        <w:rPr>
          <w:rFonts w:ascii="Sakkal Majalla" w:eastAsia="Calibri" w:hAnsi="Sakkal Majalla" w:cs="Sakkal Majalla" w:hint="cs"/>
          <w:color w:val="000000"/>
          <w:sz w:val="24"/>
          <w:szCs w:val="24"/>
          <w:rtl/>
        </w:rPr>
        <w:t xml:space="preserve"> البديلة</w:t>
      </w:r>
      <w:r w:rsidRPr="005E648A">
        <w:rPr>
          <w:rFonts w:ascii="Sakkal Majalla" w:eastAsia="Calibri" w:hAnsi="Sakkal Majalla" w:cs="Sakkal Majalla" w:hint="cs"/>
          <w:color w:val="000000"/>
          <w:sz w:val="24"/>
          <w:szCs w:val="24"/>
          <w:rtl/>
        </w:rPr>
        <w:t xml:space="preserve"> </w:t>
      </w:r>
      <w:r>
        <w:rPr>
          <w:rFonts w:ascii="Sakkal Majalla" w:eastAsia="Calibri" w:hAnsi="Sakkal Majalla" w:cs="Sakkal Majalla" w:hint="cs"/>
          <w:color w:val="000000"/>
          <w:sz w:val="24"/>
          <w:szCs w:val="24"/>
          <w:rtl/>
        </w:rPr>
        <w:t>ال</w:t>
      </w:r>
      <w:r w:rsidRPr="005E648A">
        <w:rPr>
          <w:rFonts w:ascii="Sakkal Majalla" w:eastAsia="Calibri" w:hAnsi="Sakkal Majalla" w:cs="Sakkal Majalla"/>
          <w:sz w:val="24"/>
          <w:szCs w:val="24"/>
          <w:rtl/>
        </w:rPr>
        <w:t>محتملة</w:t>
      </w:r>
      <w:r>
        <w:rPr>
          <w:rFonts w:ascii="Sakkal Majalla" w:eastAsia="Calibri" w:hAnsi="Sakkal Majalla" w:cs="Sakkal Majalla" w:hint="cs"/>
          <w:sz w:val="24"/>
          <w:szCs w:val="24"/>
          <w:rtl/>
        </w:rPr>
        <w:t>، لكن</w:t>
      </w:r>
      <w:r w:rsidRPr="005E648A">
        <w:rPr>
          <w:rFonts w:ascii="Sakkal Majalla" w:eastAsia="Calibri" w:hAnsi="Sakkal Majalla" w:cs="Sakkal Majalla"/>
          <w:sz w:val="24"/>
          <w:szCs w:val="24"/>
          <w:rtl/>
        </w:rPr>
        <w:t xml:space="preserve"> سيأخذ التقييم في الاعتبار حالة </w:t>
      </w:r>
      <w:r w:rsidRPr="005E648A">
        <w:rPr>
          <w:rFonts w:ascii="Sakkal Majalla" w:eastAsia="Calibri" w:hAnsi="Sakkal Majalla" w:cs="Sakkal Majalla" w:hint="cs"/>
          <w:sz w:val="24"/>
          <w:szCs w:val="24"/>
          <w:rtl/>
        </w:rPr>
        <w:t xml:space="preserve">الإصابة </w:t>
      </w:r>
      <w:r>
        <w:rPr>
          <w:rFonts w:ascii="Sakkal Majalla" w:eastAsia="Calibri" w:hAnsi="Sakkal Majalla" w:cs="Sakkal Majalla" w:hint="cs"/>
          <w:sz w:val="24"/>
          <w:szCs w:val="24"/>
          <w:rtl/>
        </w:rPr>
        <w:t xml:space="preserve">بالفيروس </w:t>
      </w:r>
      <w:r w:rsidRPr="005E648A">
        <w:rPr>
          <w:rFonts w:ascii="Sakkal Majalla" w:eastAsia="Calibri" w:hAnsi="Sakkal Majalla" w:cs="Sakkal Majalla"/>
          <w:sz w:val="24"/>
          <w:szCs w:val="24"/>
          <w:rtl/>
        </w:rPr>
        <w:t xml:space="preserve">للشركاء الحاليين أو السابقين، وممارسة الجنس غير </w:t>
      </w:r>
      <w:r w:rsidRPr="005E648A">
        <w:rPr>
          <w:rFonts w:ascii="Sakkal Majalla" w:eastAsia="Calibri" w:hAnsi="Sakkal Majalla" w:cs="Sakkal Majalla" w:hint="cs"/>
          <w:sz w:val="24"/>
          <w:szCs w:val="24"/>
          <w:rtl/>
        </w:rPr>
        <w:t>الآمن</w:t>
      </w:r>
      <w:r w:rsidRPr="005E648A">
        <w:rPr>
          <w:rFonts w:ascii="Sakkal Majalla" w:eastAsia="Calibri" w:hAnsi="Sakkal Majalla" w:cs="Sakkal Majalla"/>
          <w:sz w:val="24"/>
          <w:szCs w:val="24"/>
          <w:rtl/>
        </w:rPr>
        <w:t>، وتاريخ الأمراض المنقولة جنس</w:t>
      </w:r>
      <w:r>
        <w:rPr>
          <w:rFonts w:ascii="Sakkal Majalla" w:eastAsia="Calibri" w:hAnsi="Sakkal Majalla" w:cs="Sakkal Majalla" w:hint="cs"/>
          <w:sz w:val="24"/>
          <w:szCs w:val="24"/>
          <w:rtl/>
        </w:rPr>
        <w:t>ياً</w:t>
      </w:r>
      <w:r w:rsidRPr="005E648A">
        <w:rPr>
          <w:rFonts w:ascii="Sakkal Majalla" w:eastAsia="Calibri" w:hAnsi="Sakkal Majalla" w:cs="Sakkal Majalla"/>
          <w:sz w:val="24"/>
          <w:szCs w:val="24"/>
          <w:rtl/>
        </w:rPr>
        <w:t xml:space="preserve"> وما إذا كانت المرأة تبدو في صحة</w:t>
      </w:r>
      <w:r>
        <w:rPr>
          <w:rFonts w:ascii="Sakkal Majalla" w:eastAsia="Calibri" w:hAnsi="Sakkal Majalla" w:cs="Sakkal Majalla" w:hint="cs"/>
          <w:sz w:val="24"/>
          <w:szCs w:val="24"/>
          <w:rtl/>
        </w:rPr>
        <w:t>ٍ</w:t>
      </w:r>
      <w:r w:rsidRPr="005E648A">
        <w:rPr>
          <w:rFonts w:ascii="Sakkal Majalla" w:eastAsia="Calibri" w:hAnsi="Sakkal Majalla" w:cs="Sakkal Majalla"/>
          <w:sz w:val="24"/>
          <w:szCs w:val="24"/>
          <w:rtl/>
        </w:rPr>
        <w:t xml:space="preserve"> جيدة. </w:t>
      </w:r>
      <w:r w:rsidRPr="005E648A">
        <w:rPr>
          <w:rFonts w:ascii="Sakkal Majalla" w:eastAsia="Calibri" w:hAnsi="Sakkal Majalla" w:cs="Sakkal Majalla" w:hint="cs"/>
          <w:sz w:val="24"/>
          <w:szCs w:val="24"/>
          <w:rtl/>
        </w:rPr>
        <w:t xml:space="preserve">غير أنه </w:t>
      </w:r>
      <w:r w:rsidRPr="005E648A">
        <w:rPr>
          <w:rFonts w:ascii="Sakkal Majalla" w:eastAsia="Calibri" w:hAnsi="Sakkal Majalla" w:cs="Sakkal Majalla"/>
          <w:sz w:val="24"/>
          <w:szCs w:val="24"/>
          <w:rtl/>
        </w:rPr>
        <w:t xml:space="preserve">حتى </w:t>
      </w:r>
      <w:r w:rsidRPr="005E648A">
        <w:rPr>
          <w:rFonts w:ascii="Sakkal Majalla" w:eastAsia="Calibri" w:hAnsi="Sakkal Majalla" w:cs="Sakkal Majalla" w:hint="cs"/>
          <w:sz w:val="24"/>
          <w:szCs w:val="24"/>
          <w:rtl/>
        </w:rPr>
        <w:t>لو</w:t>
      </w:r>
      <w:r w:rsidRPr="005E648A">
        <w:rPr>
          <w:rFonts w:ascii="Sakkal Majalla" w:eastAsia="Calibri" w:hAnsi="Sakkal Majalla" w:cs="Sakkal Majalla"/>
          <w:sz w:val="24"/>
          <w:szCs w:val="24"/>
          <w:rtl/>
        </w:rPr>
        <w:t xml:space="preserve"> ط</w:t>
      </w:r>
      <w:r w:rsidRPr="005E648A">
        <w:rPr>
          <w:rFonts w:ascii="Sakkal Majalla" w:eastAsia="Calibri" w:hAnsi="Sakkal Majalla" w:cs="Sakkal Majalla" w:hint="cs"/>
          <w:sz w:val="24"/>
          <w:szCs w:val="24"/>
          <w:rtl/>
        </w:rPr>
        <w:t>ُ</w:t>
      </w:r>
      <w:r w:rsidRPr="005E648A">
        <w:rPr>
          <w:rFonts w:ascii="Sakkal Majalla" w:eastAsia="Calibri" w:hAnsi="Sakkal Majalla" w:cs="Sakkal Majalla"/>
          <w:sz w:val="24"/>
          <w:szCs w:val="24"/>
          <w:rtl/>
        </w:rPr>
        <w:t>رح</w:t>
      </w:r>
      <w:r w:rsidRPr="005E648A">
        <w:rPr>
          <w:rFonts w:ascii="Sakkal Majalla" w:eastAsia="Calibri" w:hAnsi="Sakkal Majalla" w:cs="Sakkal Majalla" w:hint="cs"/>
          <w:sz w:val="24"/>
          <w:szCs w:val="24"/>
          <w:rtl/>
        </w:rPr>
        <w:t>ت</w:t>
      </w:r>
      <w:r w:rsidRPr="005E648A">
        <w:rPr>
          <w:rFonts w:ascii="Sakkal Majalla" w:eastAsia="Calibri" w:hAnsi="Sakkal Majalla" w:cs="Sakkal Majalla"/>
          <w:sz w:val="24"/>
          <w:szCs w:val="24"/>
          <w:rtl/>
        </w:rPr>
        <w:t xml:space="preserve"> هذه الأسئلة، فلا يوجد </w:t>
      </w:r>
      <w:r w:rsidRPr="005E648A">
        <w:rPr>
          <w:rFonts w:ascii="Sakkal Majalla" w:eastAsia="Calibri" w:hAnsi="Sakkal Majalla" w:cs="Sakkal Majalla" w:hint="cs"/>
          <w:sz w:val="24"/>
          <w:szCs w:val="24"/>
          <w:rtl/>
        </w:rPr>
        <w:t>في الوقت الراهن أي</w:t>
      </w:r>
      <w:r w:rsidRPr="005E648A">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إرشادات أو </w:t>
      </w:r>
      <w:r w:rsidRPr="005E648A">
        <w:rPr>
          <w:rFonts w:ascii="Sakkal Majalla" w:eastAsia="Calibri" w:hAnsi="Sakkal Majalla" w:cs="Sakkal Majalla" w:hint="cs"/>
          <w:sz w:val="24"/>
          <w:szCs w:val="24"/>
          <w:rtl/>
        </w:rPr>
        <w:t>توجيه</w:t>
      </w:r>
      <w:r>
        <w:rPr>
          <w:rFonts w:ascii="Sakkal Majalla" w:eastAsia="Calibri" w:hAnsi="Sakkal Majalla" w:cs="Sakkal Majalla" w:hint="cs"/>
          <w:sz w:val="24"/>
          <w:szCs w:val="24"/>
          <w:rtl/>
        </w:rPr>
        <w:t>ات</w:t>
      </w:r>
      <w:r w:rsidRPr="005E648A">
        <w:rPr>
          <w:rFonts w:ascii="Sakkal Majalla" w:eastAsia="Calibri" w:hAnsi="Sakkal Majalla" w:cs="Sakkal Majalla"/>
          <w:sz w:val="24"/>
          <w:szCs w:val="24"/>
          <w:rtl/>
        </w:rPr>
        <w:t xml:space="preserve"> متفق عليه</w:t>
      </w:r>
      <w:r>
        <w:rPr>
          <w:rFonts w:ascii="Sakkal Majalla" w:eastAsia="Calibri" w:hAnsi="Sakkal Majalla" w:cs="Sakkal Majalla" w:hint="cs"/>
          <w:sz w:val="24"/>
          <w:szCs w:val="24"/>
          <w:rtl/>
        </w:rPr>
        <w:t>ا</w:t>
      </w:r>
      <w:r w:rsidRPr="005E648A">
        <w:rPr>
          <w:rFonts w:ascii="Sakkal Majalla" w:eastAsia="Calibri" w:hAnsi="Sakkal Majalla" w:cs="Sakkal Majalla"/>
          <w:sz w:val="24"/>
          <w:szCs w:val="24"/>
          <w:rtl/>
        </w:rPr>
        <w:t xml:space="preserve"> </w:t>
      </w:r>
      <w:r w:rsidRPr="005E648A">
        <w:rPr>
          <w:rFonts w:ascii="Sakkal Majalla" w:eastAsia="Calibri" w:hAnsi="Sakkal Majalla" w:cs="Sakkal Majalla" w:hint="cs"/>
          <w:sz w:val="24"/>
          <w:szCs w:val="24"/>
          <w:rtl/>
        </w:rPr>
        <w:t>بشأن</w:t>
      </w:r>
      <w:r w:rsidRPr="005E648A">
        <w:rPr>
          <w:rFonts w:ascii="Sakkal Majalla" w:eastAsia="Calibri" w:hAnsi="Sakkal Majalla" w:cs="Sakkal Majalla"/>
          <w:sz w:val="24"/>
          <w:szCs w:val="24"/>
          <w:rtl/>
        </w:rPr>
        <w:t xml:space="preserve"> كيفية تحديد</w:t>
      </w:r>
      <w:r w:rsidRPr="005E648A">
        <w:rPr>
          <w:rFonts w:ascii="Sakkal Majalla" w:eastAsia="Calibri" w:hAnsi="Sakkal Majalla" w:cs="Sakkal Majalla" w:hint="cs"/>
          <w:sz w:val="24"/>
          <w:szCs w:val="24"/>
          <w:rtl/>
        </w:rPr>
        <w:t xml:space="preserve"> حجم</w:t>
      </w:r>
      <w:r w:rsidRPr="005E648A">
        <w:rPr>
          <w:rFonts w:ascii="Sakkal Majalla" w:eastAsia="Calibri" w:hAnsi="Sakkal Majalla" w:cs="Sakkal Majalla"/>
          <w:sz w:val="24"/>
          <w:szCs w:val="24"/>
          <w:rtl/>
        </w:rPr>
        <w:t xml:space="preserve"> مخاطر الإصابة ب</w:t>
      </w:r>
      <w:r>
        <w:rPr>
          <w:rFonts w:ascii="Sakkal Majalla" w:eastAsia="Calibri" w:hAnsi="Sakkal Majalla" w:cs="Sakkal Majalla" w:hint="cs"/>
          <w:sz w:val="24"/>
          <w:szCs w:val="24"/>
          <w:rtl/>
        </w:rPr>
        <w:t>ال</w:t>
      </w:r>
      <w:r w:rsidRPr="005E648A">
        <w:rPr>
          <w:rFonts w:ascii="Sakkal Majalla" w:eastAsia="Calibri" w:hAnsi="Sakkal Majalla" w:cs="Sakkal Majalla"/>
          <w:sz w:val="24"/>
          <w:szCs w:val="24"/>
          <w:rtl/>
        </w:rPr>
        <w:t>فيروس</w:t>
      </w:r>
      <w:r w:rsidRPr="005E648A">
        <w:rPr>
          <w:rFonts w:ascii="Sakkal Majalla" w:eastAsia="Calibri" w:hAnsi="Sakkal Majalla" w:cs="Sakkal Majalla"/>
          <w:b/>
          <w:bCs/>
          <w:sz w:val="24"/>
          <w:szCs w:val="24"/>
          <w:rtl/>
        </w:rPr>
        <w:t xml:space="preserve"> </w:t>
      </w:r>
      <w:r w:rsidRPr="005E648A">
        <w:rPr>
          <w:rFonts w:ascii="Sakkal Majalla" w:eastAsia="Calibri" w:hAnsi="Sakkal Majalla" w:cs="Sakkal Majalla"/>
          <w:sz w:val="24"/>
          <w:szCs w:val="24"/>
          <w:rtl/>
        </w:rPr>
        <w:t xml:space="preserve">وما هي </w:t>
      </w:r>
      <w:r>
        <w:rPr>
          <w:rFonts w:ascii="Sakkal Majalla" w:eastAsia="Calibri" w:hAnsi="Sakkal Majalla" w:cs="Sakkal Majalla" w:hint="cs"/>
          <w:sz w:val="24"/>
          <w:szCs w:val="24"/>
          <w:rtl/>
        </w:rPr>
        <w:t xml:space="preserve">طبيعة </w:t>
      </w:r>
      <w:r w:rsidRPr="005E648A">
        <w:rPr>
          <w:rFonts w:ascii="Sakkal Majalla" w:eastAsia="Calibri" w:hAnsi="Sakkal Majalla" w:cs="Sakkal Majalla"/>
          <w:sz w:val="24"/>
          <w:szCs w:val="24"/>
          <w:rtl/>
        </w:rPr>
        <w:t>ممارسات التغذية التي يجب اقتراحها. يتطلب القرار بشأن ممارس</w:t>
      </w:r>
      <w:r>
        <w:rPr>
          <w:rFonts w:ascii="Sakkal Majalla" w:eastAsia="Calibri" w:hAnsi="Sakkal Majalla" w:cs="Sakkal Majalla" w:hint="cs"/>
          <w:sz w:val="24"/>
          <w:szCs w:val="24"/>
          <w:rtl/>
        </w:rPr>
        <w:t>ات</w:t>
      </w:r>
      <w:r w:rsidRPr="005E648A">
        <w:rPr>
          <w:rFonts w:ascii="Sakkal Majalla" w:eastAsia="Calibri" w:hAnsi="Sakkal Majalla" w:cs="Sakkal Majalla"/>
          <w:sz w:val="24"/>
          <w:szCs w:val="24"/>
          <w:rtl/>
        </w:rPr>
        <w:t xml:space="preserve"> تغذية الرضع تواز</w:t>
      </w:r>
      <w:r>
        <w:rPr>
          <w:rFonts w:ascii="Sakkal Majalla" w:eastAsia="Calibri" w:hAnsi="Sakkal Majalla" w:cs="Sakkal Majalla" w:hint="cs"/>
          <w:sz w:val="24"/>
          <w:szCs w:val="24"/>
          <w:rtl/>
        </w:rPr>
        <w:t>ناً</w:t>
      </w:r>
      <w:r w:rsidRPr="005E648A">
        <w:rPr>
          <w:rFonts w:ascii="Sakkal Majalla" w:eastAsia="Calibri" w:hAnsi="Sakkal Majalla" w:cs="Sakkal Majalla"/>
          <w:sz w:val="24"/>
          <w:szCs w:val="24"/>
          <w:rtl/>
        </w:rPr>
        <w:t xml:space="preserve"> بين عوامل </w:t>
      </w:r>
      <w:r w:rsidRPr="005E648A">
        <w:rPr>
          <w:rFonts w:ascii="Sakkal Majalla" w:eastAsia="Calibri" w:hAnsi="Sakkal Majalla" w:cs="Sakkal Majalla" w:hint="cs"/>
          <w:sz w:val="24"/>
          <w:szCs w:val="24"/>
          <w:rtl/>
        </w:rPr>
        <w:t>المخاطر</w:t>
      </w:r>
      <w:r w:rsidRPr="005E648A">
        <w:rPr>
          <w:rFonts w:ascii="Sakkal Majalla" w:eastAsia="Calibri" w:hAnsi="Sakkal Majalla" w:cs="Sakkal Majalla"/>
          <w:sz w:val="24"/>
          <w:szCs w:val="24"/>
          <w:rtl/>
        </w:rPr>
        <w:t xml:space="preserve"> التي تؤثر على </w:t>
      </w:r>
      <w:r>
        <w:rPr>
          <w:rFonts w:ascii="Sakkal Majalla" w:eastAsia="Calibri" w:hAnsi="Sakkal Majalla" w:cs="Sakkal Majalla" w:hint="cs"/>
          <w:sz w:val="24"/>
          <w:szCs w:val="24"/>
          <w:rtl/>
        </w:rPr>
        <w:t>إ</w:t>
      </w:r>
      <w:r w:rsidRPr="005E648A">
        <w:rPr>
          <w:rFonts w:ascii="Sakkal Majalla" w:eastAsia="Calibri" w:hAnsi="Sakkal Majalla" w:cs="Sakkal Majalla"/>
          <w:sz w:val="24"/>
          <w:szCs w:val="24"/>
          <w:rtl/>
        </w:rPr>
        <w:t xml:space="preserve">بقاء الطفل </w:t>
      </w:r>
      <w:r>
        <w:rPr>
          <w:rFonts w:ascii="Sakkal Majalla" w:eastAsia="Calibri" w:hAnsi="Sakkal Majalla" w:cs="Sakkal Majalla" w:hint="cs"/>
          <w:sz w:val="24"/>
          <w:szCs w:val="24"/>
          <w:rtl/>
        </w:rPr>
        <w:t>سليماً وغير مصابٍ بال</w:t>
      </w:r>
      <w:r w:rsidRPr="005E648A">
        <w:rPr>
          <w:rFonts w:ascii="Sakkal Majalla" w:eastAsia="Calibri" w:hAnsi="Sakkal Majalla" w:cs="Sakkal Majalla"/>
          <w:sz w:val="24"/>
          <w:szCs w:val="24"/>
          <w:rtl/>
        </w:rPr>
        <w:t xml:space="preserve">فيروس. </w:t>
      </w:r>
      <w:r>
        <w:rPr>
          <w:rFonts w:ascii="Sakkal Majalla" w:eastAsia="Calibri" w:hAnsi="Sakkal Majalla" w:cs="Sakkal Majalla" w:hint="cs"/>
          <w:sz w:val="24"/>
          <w:szCs w:val="24"/>
          <w:rtl/>
        </w:rPr>
        <w:t>و</w:t>
      </w:r>
      <w:r w:rsidRPr="005E648A">
        <w:rPr>
          <w:rFonts w:ascii="Sakkal Majalla" w:eastAsia="Calibri" w:hAnsi="Sakkal Majalla" w:cs="Sakkal Majalla"/>
          <w:sz w:val="24"/>
          <w:szCs w:val="24"/>
          <w:rtl/>
        </w:rPr>
        <w:t xml:space="preserve">سيشمل ذلك النظر في انتشار </w:t>
      </w:r>
      <w:r>
        <w:rPr>
          <w:rFonts w:ascii="Sakkal Majalla" w:eastAsia="Calibri" w:hAnsi="Sakkal Majalla" w:cs="Sakkal Majalla" w:hint="cs"/>
          <w:sz w:val="24"/>
          <w:szCs w:val="24"/>
          <w:rtl/>
        </w:rPr>
        <w:t>ال</w:t>
      </w:r>
      <w:r w:rsidRPr="005E648A">
        <w:rPr>
          <w:rFonts w:ascii="Sakkal Majalla" w:eastAsia="Calibri" w:hAnsi="Sakkal Majalla" w:cs="Sakkal Majalla"/>
          <w:sz w:val="24"/>
          <w:szCs w:val="24"/>
          <w:rtl/>
        </w:rPr>
        <w:t xml:space="preserve">فيروس والمدة المحتملة </w:t>
      </w:r>
      <w:r w:rsidRPr="005E648A">
        <w:rPr>
          <w:rFonts w:ascii="Sakkal Majalla" w:eastAsia="Calibri" w:hAnsi="Sakkal Majalla" w:cs="Sakkal Majalla" w:hint="cs"/>
          <w:sz w:val="24"/>
          <w:szCs w:val="24"/>
          <w:rtl/>
        </w:rPr>
        <w:t>لل</w:t>
      </w:r>
      <w:r>
        <w:rPr>
          <w:rFonts w:ascii="Sakkal Majalla" w:eastAsia="Calibri" w:hAnsi="Sakkal Majalla" w:cs="Sakkal Majalla" w:hint="cs"/>
          <w:sz w:val="24"/>
          <w:szCs w:val="24"/>
          <w:rtl/>
        </w:rPr>
        <w:t xml:space="preserve">رضاعة البديلة </w:t>
      </w:r>
      <w:r w:rsidRPr="005E648A">
        <w:rPr>
          <w:rFonts w:ascii="Sakkal Majalla" w:eastAsia="Calibri" w:hAnsi="Sakkal Majalla" w:cs="Sakkal Majalla"/>
          <w:sz w:val="24"/>
          <w:szCs w:val="24"/>
          <w:rtl/>
        </w:rPr>
        <w:t xml:space="preserve">وما إذا كانت </w:t>
      </w:r>
      <w:r w:rsidRPr="005E648A">
        <w:rPr>
          <w:rFonts w:ascii="Sakkal Majalla" w:eastAsia="Calibri" w:hAnsi="Sakkal Majalla" w:cs="Sakkal Majalla" w:hint="cs"/>
          <w:sz w:val="24"/>
          <w:szCs w:val="24"/>
          <w:rtl/>
        </w:rPr>
        <w:t>ال</w:t>
      </w:r>
      <w:r w:rsidRPr="005E648A">
        <w:rPr>
          <w:rFonts w:ascii="Sakkal Majalla" w:eastAsia="Calibri" w:hAnsi="Sakkal Majalla" w:cs="Sakkal Majalla" w:hint="cs"/>
          <w:color w:val="000000"/>
          <w:sz w:val="24"/>
          <w:szCs w:val="24"/>
          <w:rtl/>
        </w:rPr>
        <w:t>مرضعة ال</w:t>
      </w:r>
      <w:r>
        <w:rPr>
          <w:rFonts w:ascii="Sakkal Majalla" w:eastAsia="Calibri" w:hAnsi="Sakkal Majalla" w:cs="Sakkal Majalla" w:hint="cs"/>
          <w:color w:val="000000"/>
          <w:sz w:val="24"/>
          <w:szCs w:val="24"/>
          <w:rtl/>
        </w:rPr>
        <w:t xml:space="preserve">بديلة </w:t>
      </w:r>
      <w:r w:rsidRPr="005E648A">
        <w:rPr>
          <w:rFonts w:ascii="Sakkal Majalla" w:eastAsia="Calibri" w:hAnsi="Sakkal Majalla" w:cs="Sakkal Majalla"/>
          <w:sz w:val="24"/>
          <w:szCs w:val="24"/>
          <w:rtl/>
        </w:rPr>
        <w:t xml:space="preserve">في صحة جيدة، وتاريخ اختبار </w:t>
      </w:r>
      <w:r>
        <w:rPr>
          <w:rFonts w:ascii="Sakkal Majalla" w:eastAsia="Calibri" w:hAnsi="Sakkal Majalla" w:cs="Sakkal Majalla" w:hint="cs"/>
          <w:sz w:val="24"/>
          <w:szCs w:val="24"/>
          <w:rtl/>
        </w:rPr>
        <w:t>الإصابة بال</w:t>
      </w:r>
      <w:r w:rsidRPr="005E648A">
        <w:rPr>
          <w:rFonts w:ascii="Sakkal Majalla" w:eastAsia="Calibri" w:hAnsi="Sakkal Majalla" w:cs="Sakkal Majalla"/>
          <w:sz w:val="24"/>
          <w:szCs w:val="24"/>
          <w:rtl/>
        </w:rPr>
        <w:t xml:space="preserve">فيروس (على سبيل المثال أثناء الحمل السابق) وعوامل أخرى مثل مخاطر عدم الرضاعة الطبيعية وجدوى وسلامة </w:t>
      </w:r>
      <w:r w:rsidRPr="005E648A">
        <w:rPr>
          <w:rFonts w:ascii="Sakkal Majalla" w:eastAsia="Calibri" w:hAnsi="Sakkal Majalla" w:cs="Sakkal Majalla" w:hint="cs"/>
          <w:sz w:val="24"/>
          <w:szCs w:val="24"/>
          <w:rtl/>
        </w:rPr>
        <w:t>الرضاعة</w:t>
      </w:r>
      <w:r w:rsidRPr="005E648A">
        <w:rPr>
          <w:rFonts w:ascii="Sakkal Majalla" w:eastAsia="Calibri" w:hAnsi="Sakkal Majalla" w:cs="Sakkal Majalla"/>
          <w:sz w:val="24"/>
          <w:szCs w:val="24"/>
          <w:rtl/>
        </w:rPr>
        <w:t xml:space="preserve"> </w:t>
      </w:r>
      <w:r w:rsidRPr="005E648A">
        <w:rPr>
          <w:rFonts w:ascii="Sakkal Majalla" w:eastAsia="Calibri" w:hAnsi="Sakkal Majalla" w:cs="Sakkal Majalla" w:hint="cs"/>
          <w:sz w:val="24"/>
          <w:szCs w:val="24"/>
          <w:rtl/>
        </w:rPr>
        <w:t xml:space="preserve">الصناعية </w:t>
      </w:r>
      <w:r w:rsidRPr="005E648A">
        <w:rPr>
          <w:rFonts w:ascii="Sakkal Majalla" w:eastAsia="Calibri" w:hAnsi="Sakkal Majalla" w:cs="Sakkal Majalla"/>
          <w:sz w:val="24"/>
          <w:szCs w:val="24"/>
          <w:rtl/>
        </w:rPr>
        <w:t>في هذ</w:t>
      </w:r>
      <w:r w:rsidRPr="005E648A">
        <w:rPr>
          <w:rFonts w:ascii="Sakkal Majalla" w:eastAsia="Calibri" w:hAnsi="Sakkal Majalla" w:cs="Sakkal Majalla" w:hint="cs"/>
          <w:sz w:val="24"/>
          <w:szCs w:val="24"/>
          <w:rtl/>
        </w:rPr>
        <w:t>ه</w:t>
      </w:r>
      <w:r w:rsidRPr="005E648A">
        <w:rPr>
          <w:rFonts w:ascii="Sakkal Majalla" w:eastAsia="Calibri" w:hAnsi="Sakkal Majalla" w:cs="Sakkal Majalla"/>
          <w:sz w:val="24"/>
          <w:szCs w:val="24"/>
          <w:rtl/>
        </w:rPr>
        <w:t xml:space="preserve"> الظر</w:t>
      </w:r>
      <w:r w:rsidRPr="005E648A">
        <w:rPr>
          <w:rFonts w:ascii="Sakkal Majalla" w:eastAsia="Calibri" w:hAnsi="Sakkal Majalla" w:cs="Sakkal Majalla" w:hint="cs"/>
          <w:sz w:val="24"/>
          <w:szCs w:val="24"/>
          <w:rtl/>
        </w:rPr>
        <w:t>و</w:t>
      </w:r>
      <w:r w:rsidRPr="005E648A">
        <w:rPr>
          <w:rFonts w:ascii="Sakkal Majalla" w:eastAsia="Calibri" w:hAnsi="Sakkal Majalla" w:cs="Sakkal Majalla"/>
          <w:sz w:val="24"/>
          <w:szCs w:val="24"/>
          <w:rtl/>
        </w:rPr>
        <w:t>ف.</w:t>
      </w:r>
    </w:p>
    <w:p w14:paraId="1E71CCF1" w14:textId="77777777" w:rsidR="008C0726" w:rsidRPr="005E648A" w:rsidRDefault="008C0726" w:rsidP="008C0726">
      <w:pPr>
        <w:bidi/>
        <w:spacing w:after="0"/>
        <w:jc w:val="both"/>
        <w:rPr>
          <w:rFonts w:ascii="Sakkal Majalla" w:eastAsia="Calibri" w:hAnsi="Sakkal Majalla" w:cs="Sakkal Majalla"/>
          <w:sz w:val="24"/>
          <w:szCs w:val="24"/>
          <w:rtl/>
        </w:rPr>
      </w:pPr>
    </w:p>
    <w:p w14:paraId="0ECFF49A" w14:textId="77777777" w:rsidR="008C0726" w:rsidRPr="005E648A" w:rsidRDefault="008C0726" w:rsidP="008C0726">
      <w:pPr>
        <w:bidi/>
        <w:spacing w:after="0"/>
        <w:jc w:val="both"/>
        <w:rPr>
          <w:rFonts w:ascii="Sakkal Majalla" w:eastAsia="Calibri" w:hAnsi="Sakkal Majalla" w:cs="Sakkal Majalla"/>
          <w:sz w:val="24"/>
          <w:szCs w:val="24"/>
        </w:rPr>
      </w:pPr>
      <w:r w:rsidRPr="005E648A">
        <w:rPr>
          <w:rFonts w:ascii="Sakkal Majalla" w:eastAsia="Calibri" w:hAnsi="Sakkal Majalla" w:cs="Sakkal Majalla"/>
          <w:sz w:val="24"/>
          <w:szCs w:val="24"/>
          <w:rtl/>
        </w:rPr>
        <w:t xml:space="preserve">يصنف وباء فيروس </w:t>
      </w:r>
      <w:r>
        <w:rPr>
          <w:rFonts w:ascii="Sakkal Majalla" w:eastAsia="Calibri" w:hAnsi="Sakkal Majalla" w:cs="Sakkal Majalla" w:hint="cs"/>
          <w:sz w:val="24"/>
          <w:szCs w:val="24"/>
          <w:rtl/>
        </w:rPr>
        <w:t xml:space="preserve">نقص المناعة </w:t>
      </w:r>
      <w:r w:rsidRPr="005E648A">
        <w:rPr>
          <w:rFonts w:ascii="Sakkal Majalla" w:eastAsia="Calibri" w:hAnsi="Sakkal Majalla" w:cs="Sakkal Majalla"/>
          <w:sz w:val="24"/>
          <w:szCs w:val="24"/>
          <w:rtl/>
        </w:rPr>
        <w:t>البشري</w:t>
      </w:r>
      <w:r>
        <w:rPr>
          <w:rFonts w:ascii="Sakkal Majalla" w:eastAsia="Calibri" w:hAnsi="Sakkal Majalla" w:cs="Sakkal Majalla" w:hint="cs"/>
          <w:sz w:val="24"/>
          <w:szCs w:val="24"/>
          <w:rtl/>
        </w:rPr>
        <w:t>ة</w:t>
      </w:r>
      <w:r w:rsidRPr="005E648A">
        <w:rPr>
          <w:rFonts w:ascii="Sakkal Majalla" w:eastAsia="Calibri" w:hAnsi="Sakkal Majalla" w:cs="Sakkal Majalla"/>
          <w:sz w:val="24"/>
          <w:szCs w:val="24"/>
          <w:rtl/>
        </w:rPr>
        <w:t xml:space="preserve"> في السودان على أنه وباء منخفض حيث يبلغ معدل انتشار</w:t>
      </w:r>
      <w:r>
        <w:rPr>
          <w:rFonts w:ascii="Sakkal Majalla" w:eastAsia="Calibri" w:hAnsi="Sakkal Majalla" w:cs="Sakkal Majalla" w:hint="cs"/>
          <w:sz w:val="24"/>
          <w:szCs w:val="24"/>
          <w:rtl/>
        </w:rPr>
        <w:t>ه</w:t>
      </w:r>
      <w:r w:rsidRPr="005E648A">
        <w:rPr>
          <w:rFonts w:ascii="Sakkal Majalla" w:eastAsia="Calibri" w:hAnsi="Sakkal Majalla" w:cs="Sakkal Majalla"/>
          <w:sz w:val="24"/>
          <w:szCs w:val="24"/>
          <w:rtl/>
        </w:rPr>
        <w:t xml:space="preserve"> بين البالغين حوالي 0.2 في المائة</w:t>
      </w:r>
      <w:r w:rsidRPr="005E648A">
        <w:rPr>
          <w:rFonts w:ascii="Sakkal Majalla" w:eastAsia="Calibri" w:hAnsi="Sakkal Majalla" w:cs="Sakkal Majalla" w:hint="cs"/>
          <w:sz w:val="24"/>
          <w:szCs w:val="24"/>
          <w:rtl/>
        </w:rPr>
        <w:t>،</w:t>
      </w:r>
      <w:r w:rsidRPr="005E648A">
        <w:rPr>
          <w:rFonts w:ascii="Sakkal Majalla" w:eastAsia="Calibri" w:hAnsi="Sakkal Majalla" w:cs="Sakkal Majalla"/>
          <w:sz w:val="24"/>
          <w:szCs w:val="24"/>
          <w:rtl/>
        </w:rPr>
        <w:t xml:space="preserve"> </w:t>
      </w:r>
      <w:r w:rsidRPr="005E648A">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ب</w:t>
      </w:r>
      <w:r w:rsidRPr="005E648A">
        <w:rPr>
          <w:rFonts w:ascii="Sakkal Majalla" w:eastAsia="Calibri" w:hAnsi="Sakkal Majalla" w:cs="Sakkal Majalla"/>
          <w:sz w:val="24"/>
          <w:szCs w:val="24"/>
          <w:rtl/>
        </w:rPr>
        <w:t xml:space="preserve">معدل </w:t>
      </w:r>
      <w:r w:rsidRPr="005E648A">
        <w:rPr>
          <w:rFonts w:ascii="Sakkal Majalla" w:eastAsia="Calibri" w:hAnsi="Sakkal Majalla" w:cs="Sakkal Majalla" w:hint="cs"/>
          <w:sz w:val="24"/>
          <w:szCs w:val="24"/>
          <w:rtl/>
        </w:rPr>
        <w:t>إصابة</w:t>
      </w:r>
      <w:r>
        <w:rPr>
          <w:rFonts w:ascii="Sakkal Majalla" w:eastAsia="Calibri" w:hAnsi="Sakkal Majalla" w:cs="Sakkal Majalla" w:hint="cs"/>
          <w:sz w:val="24"/>
          <w:szCs w:val="24"/>
          <w:rtl/>
        </w:rPr>
        <w:t xml:space="preserve"> </w:t>
      </w:r>
      <w:r w:rsidRPr="005E648A">
        <w:rPr>
          <w:rFonts w:ascii="Sakkal Majalla" w:eastAsia="Calibri" w:hAnsi="Sakkal Majalla" w:cs="Sakkal Majalla"/>
          <w:sz w:val="24"/>
          <w:szCs w:val="24"/>
          <w:rtl/>
        </w:rPr>
        <w:t>0.16</w:t>
      </w:r>
      <w:r>
        <w:rPr>
          <w:rStyle w:val="FootnoteReference"/>
          <w:rFonts w:ascii="Sakkal Majalla" w:eastAsia="Calibri" w:hAnsi="Sakkal Majalla" w:cs="Sakkal Majalla"/>
          <w:sz w:val="24"/>
          <w:szCs w:val="24"/>
          <w:rtl/>
        </w:rPr>
        <w:footnoteReference w:id="89"/>
      </w:r>
      <w:r>
        <w:rPr>
          <w:rFonts w:ascii="Sakkal Majalla" w:eastAsia="Calibri" w:hAnsi="Sakkal Majalla" w:cs="Sakkal Majalla" w:hint="cs"/>
          <w:sz w:val="24"/>
          <w:szCs w:val="24"/>
          <w:rtl/>
        </w:rPr>
        <w:t>في</w:t>
      </w:r>
      <w:r w:rsidRPr="005E648A">
        <w:rPr>
          <w:rFonts w:ascii="Sakkal Majalla" w:eastAsia="Calibri" w:hAnsi="Sakkal Majalla" w:cs="Sakkal Majalla"/>
          <w:sz w:val="24"/>
          <w:szCs w:val="24"/>
          <w:rtl/>
        </w:rPr>
        <w:t xml:space="preserve"> المائة </w:t>
      </w:r>
      <w:r w:rsidRPr="005E648A">
        <w:rPr>
          <w:rFonts w:ascii="Sakkal Majalla" w:eastAsia="Calibri" w:hAnsi="Sakkal Majalla" w:cs="Sakkal Majalla" w:hint="cs"/>
          <w:sz w:val="24"/>
          <w:szCs w:val="24"/>
          <w:rtl/>
        </w:rPr>
        <w:t>بين</w:t>
      </w:r>
      <w:r w:rsidRPr="005E648A">
        <w:rPr>
          <w:rFonts w:ascii="Sakkal Majalla" w:eastAsia="Calibri" w:hAnsi="Sakkal Majalla" w:cs="Sakkal Majalla"/>
          <w:sz w:val="24"/>
          <w:szCs w:val="24"/>
          <w:rtl/>
        </w:rPr>
        <w:t xml:space="preserve"> النساء</w:t>
      </w:r>
      <w:r w:rsidRPr="005E648A">
        <w:rPr>
          <w:rFonts w:ascii="Sakkal Majalla" w:eastAsia="Calibri" w:hAnsi="Sakkal Majalla" w:cs="Sakkal Majalla" w:hint="cs"/>
          <w:sz w:val="24"/>
          <w:szCs w:val="24"/>
          <w:rtl/>
        </w:rPr>
        <w:t xml:space="preserve"> الل</w:t>
      </w:r>
      <w:r>
        <w:rPr>
          <w:rFonts w:ascii="Sakkal Majalla" w:eastAsia="Calibri" w:hAnsi="Sakkal Majalla" w:cs="Sakkal Majalla" w:hint="cs"/>
          <w:sz w:val="24"/>
          <w:szCs w:val="24"/>
          <w:rtl/>
        </w:rPr>
        <w:t>و</w:t>
      </w:r>
      <w:r w:rsidRPr="005E648A">
        <w:rPr>
          <w:rFonts w:ascii="Sakkal Majalla" w:eastAsia="Calibri" w:hAnsi="Sakkal Majalla" w:cs="Sakkal Majalla" w:hint="cs"/>
          <w:sz w:val="24"/>
          <w:szCs w:val="24"/>
          <w:rtl/>
        </w:rPr>
        <w:t>ا</w:t>
      </w:r>
      <w:r>
        <w:rPr>
          <w:rFonts w:ascii="Sakkal Majalla" w:eastAsia="Calibri" w:hAnsi="Sakkal Majalla" w:cs="Sakkal Majalla" w:hint="cs"/>
          <w:sz w:val="24"/>
          <w:szCs w:val="24"/>
          <w:rtl/>
        </w:rPr>
        <w:t>ت</w:t>
      </w:r>
      <w:r w:rsidRPr="005E648A">
        <w:rPr>
          <w:rFonts w:ascii="Sakkal Majalla" w:eastAsia="Calibri" w:hAnsi="Sakkal Majalla" w:cs="Sakkal Majalla" w:hint="cs"/>
          <w:sz w:val="24"/>
          <w:szCs w:val="24"/>
          <w:rtl/>
        </w:rPr>
        <w:t>ي</w:t>
      </w:r>
      <w:r w:rsidRPr="005E648A">
        <w:rPr>
          <w:rFonts w:ascii="Sakkal Majalla" w:eastAsia="Calibri" w:hAnsi="Sakkal Majalla" w:cs="Sakkal Majalla"/>
          <w:sz w:val="24"/>
          <w:szCs w:val="24"/>
          <w:rtl/>
        </w:rPr>
        <w:t xml:space="preserve"> يترددن على عيادات </w:t>
      </w:r>
      <w:r>
        <w:rPr>
          <w:rFonts w:ascii="Sakkal Majalla" w:eastAsia="Calibri" w:hAnsi="Sakkal Majalla" w:cs="Sakkal Majalla" w:hint="cs"/>
          <w:sz w:val="24"/>
          <w:szCs w:val="24"/>
          <w:rtl/>
        </w:rPr>
        <w:t xml:space="preserve">الرعاية </w:t>
      </w:r>
      <w:r w:rsidRPr="005E648A">
        <w:rPr>
          <w:rFonts w:ascii="Sakkal Majalla" w:eastAsia="Calibri" w:hAnsi="Sakkal Majalla" w:cs="Sakkal Majalla"/>
          <w:sz w:val="24"/>
          <w:szCs w:val="24"/>
          <w:rtl/>
        </w:rPr>
        <w:t xml:space="preserve">ما قبل الولادة. </w:t>
      </w:r>
      <w:r>
        <w:rPr>
          <w:rFonts w:ascii="Sakkal Majalla" w:eastAsia="Calibri" w:hAnsi="Sakkal Majalla" w:cs="Sakkal Majalla" w:hint="cs"/>
          <w:sz w:val="24"/>
          <w:szCs w:val="24"/>
          <w:rtl/>
        </w:rPr>
        <w:t xml:space="preserve">إنّ </w:t>
      </w:r>
      <w:r w:rsidRPr="005E648A">
        <w:rPr>
          <w:rFonts w:ascii="Sakkal Majalla" w:eastAsia="Calibri" w:hAnsi="Sakkal Majalla" w:cs="Sakkal Majalla"/>
          <w:sz w:val="24"/>
          <w:szCs w:val="24"/>
          <w:rtl/>
        </w:rPr>
        <w:t xml:space="preserve">الرضيع الذي </w:t>
      </w:r>
      <w:r>
        <w:rPr>
          <w:rFonts w:ascii="Sakkal Majalla" w:eastAsia="Calibri" w:hAnsi="Sakkal Majalla" w:cs="Sakkal Majalla" w:hint="cs"/>
          <w:sz w:val="24"/>
          <w:szCs w:val="24"/>
          <w:rtl/>
        </w:rPr>
        <w:t xml:space="preserve">يرضع من </w:t>
      </w:r>
      <w:r w:rsidRPr="005E648A">
        <w:rPr>
          <w:rFonts w:ascii="Sakkal Majalla" w:eastAsia="Calibri" w:hAnsi="Sakkal Majalla" w:cs="Sakkal Majalla" w:hint="cs"/>
          <w:color w:val="000000"/>
          <w:sz w:val="24"/>
          <w:szCs w:val="24"/>
          <w:rtl/>
        </w:rPr>
        <w:t xml:space="preserve">مرضعة </w:t>
      </w:r>
      <w:r>
        <w:rPr>
          <w:rFonts w:ascii="Sakkal Majalla" w:eastAsia="Calibri" w:hAnsi="Sakkal Majalla" w:cs="Sakkal Majalla" w:hint="cs"/>
          <w:color w:val="000000"/>
          <w:sz w:val="24"/>
          <w:szCs w:val="24"/>
          <w:rtl/>
        </w:rPr>
        <w:t xml:space="preserve">بديلة </w:t>
      </w:r>
      <w:r w:rsidRPr="005E648A">
        <w:rPr>
          <w:rFonts w:ascii="Sakkal Majalla" w:eastAsia="Calibri" w:hAnsi="Sakkal Majalla" w:cs="Sakkal Majalla"/>
          <w:sz w:val="24"/>
          <w:szCs w:val="24"/>
          <w:rtl/>
        </w:rPr>
        <w:t xml:space="preserve">غير معروفة حالة </w:t>
      </w:r>
      <w:r w:rsidRPr="005E648A">
        <w:rPr>
          <w:rFonts w:ascii="Sakkal Majalla" w:eastAsia="Calibri" w:hAnsi="Sakkal Majalla" w:cs="Sakkal Majalla" w:hint="cs"/>
          <w:sz w:val="24"/>
          <w:szCs w:val="24"/>
          <w:rtl/>
        </w:rPr>
        <w:t>إصابتها ب</w:t>
      </w:r>
      <w:r>
        <w:rPr>
          <w:rFonts w:ascii="Sakkal Majalla" w:eastAsia="Calibri" w:hAnsi="Sakkal Majalla" w:cs="Sakkal Majalla" w:hint="cs"/>
          <w:sz w:val="24"/>
          <w:szCs w:val="24"/>
          <w:rtl/>
        </w:rPr>
        <w:t>ال</w:t>
      </w:r>
      <w:r w:rsidRPr="005E648A">
        <w:rPr>
          <w:rFonts w:ascii="Sakkal Majalla" w:eastAsia="Calibri" w:hAnsi="Sakkal Majalla" w:cs="Sakkal Majalla"/>
          <w:sz w:val="24"/>
          <w:szCs w:val="24"/>
          <w:rtl/>
        </w:rPr>
        <w:t>فيروس سيكون معر</w:t>
      </w:r>
      <w:r>
        <w:rPr>
          <w:rFonts w:ascii="Sakkal Majalla" w:eastAsia="Calibri" w:hAnsi="Sakkal Majalla" w:cs="Sakkal Majalla" w:hint="cs"/>
          <w:sz w:val="24"/>
          <w:szCs w:val="24"/>
          <w:rtl/>
        </w:rPr>
        <w:t>ضاً</w:t>
      </w:r>
      <w:r w:rsidRPr="005E648A">
        <w:rPr>
          <w:rFonts w:ascii="Sakkal Majalla" w:eastAsia="Calibri" w:hAnsi="Sakkal Majalla" w:cs="Sakkal Majalla"/>
          <w:sz w:val="24"/>
          <w:szCs w:val="24"/>
          <w:rtl/>
        </w:rPr>
        <w:t xml:space="preserve"> لخطر انتقال </w:t>
      </w:r>
      <w:r>
        <w:rPr>
          <w:rFonts w:ascii="Sakkal Majalla" w:eastAsia="Calibri" w:hAnsi="Sakkal Majalla" w:cs="Sakkal Majalla" w:hint="cs"/>
          <w:sz w:val="24"/>
          <w:szCs w:val="24"/>
          <w:rtl/>
        </w:rPr>
        <w:t>ال</w:t>
      </w:r>
      <w:r w:rsidRPr="005E648A">
        <w:rPr>
          <w:rFonts w:ascii="Sakkal Majalla" w:eastAsia="Calibri" w:hAnsi="Sakkal Majalla" w:cs="Sakkal Majalla"/>
          <w:sz w:val="24"/>
          <w:szCs w:val="24"/>
          <w:rtl/>
        </w:rPr>
        <w:t xml:space="preserve">فيروس </w:t>
      </w:r>
      <w:r>
        <w:rPr>
          <w:rFonts w:ascii="Sakkal Majalla" w:eastAsia="Calibri" w:hAnsi="Sakkal Majalla" w:cs="Sakkal Majalla" w:hint="cs"/>
          <w:sz w:val="24"/>
          <w:szCs w:val="24"/>
          <w:rtl/>
        </w:rPr>
        <w:t xml:space="preserve">إليه </w:t>
      </w:r>
      <w:r w:rsidRPr="005E648A">
        <w:rPr>
          <w:rFonts w:ascii="Sakkal Majalla" w:eastAsia="Calibri" w:hAnsi="Sakkal Majalla" w:cs="Sakkal Majalla"/>
          <w:sz w:val="24"/>
          <w:szCs w:val="24"/>
          <w:rtl/>
        </w:rPr>
        <w:t>بشكل منخفض حيث:</w:t>
      </w:r>
    </w:p>
    <w:p w14:paraId="5AE76128" w14:textId="77777777" w:rsidR="008C0726" w:rsidRPr="006C2201" w:rsidRDefault="008C0726" w:rsidP="008C0726">
      <w:pPr>
        <w:pStyle w:val="ListParagraph"/>
        <w:numPr>
          <w:ilvl w:val="0"/>
          <w:numId w:val="48"/>
        </w:numPr>
        <w:bidi/>
        <w:spacing w:after="0"/>
        <w:jc w:val="both"/>
        <w:rPr>
          <w:rFonts w:ascii="Sakkal Majalla" w:eastAsia="Calibri" w:hAnsi="Sakkal Majalla" w:cs="Sakkal Majalla"/>
          <w:sz w:val="24"/>
          <w:szCs w:val="24"/>
        </w:rPr>
      </w:pPr>
      <w:r w:rsidRPr="006C2201">
        <w:rPr>
          <w:rFonts w:ascii="Sakkal Majalla" w:eastAsia="Calibri" w:hAnsi="Sakkal Majalla" w:cs="Sakkal Majalla" w:hint="cs"/>
          <w:sz w:val="24"/>
          <w:szCs w:val="24"/>
          <w:rtl/>
        </w:rPr>
        <w:t>في</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معظم</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الأماكن،</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بما</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في</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ذلك</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السودان،</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معظم</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النساء</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غير</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مصابات</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ب</w:t>
      </w:r>
      <w:r>
        <w:rPr>
          <w:rFonts w:ascii="Sakkal Majalla" w:eastAsia="Calibri" w:hAnsi="Sakkal Majalla" w:cs="Sakkal Majalla" w:hint="cs"/>
          <w:sz w:val="24"/>
          <w:szCs w:val="24"/>
          <w:rtl/>
        </w:rPr>
        <w:t>ال</w:t>
      </w:r>
      <w:r w:rsidRPr="006C2201">
        <w:rPr>
          <w:rFonts w:ascii="Sakkal Majalla" w:eastAsia="Calibri" w:hAnsi="Sakkal Majalla" w:cs="Sakkal Majalla" w:hint="cs"/>
          <w:sz w:val="24"/>
          <w:szCs w:val="24"/>
          <w:rtl/>
        </w:rPr>
        <w:t>فيروس</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هذا</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صحيح</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بشكل</w:t>
      </w:r>
      <w:r>
        <w:rPr>
          <w:rFonts w:ascii="Sakkal Majalla" w:eastAsia="Calibri" w:hAnsi="Sakkal Majalla" w:cs="Sakkal Majalla" w:hint="cs"/>
          <w:sz w:val="24"/>
          <w:szCs w:val="24"/>
          <w:rtl/>
        </w:rPr>
        <w:t>ٍ</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خاص</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في</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حالات</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الانتشار</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المنخفض</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وإذا</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لم</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تمارس</w:t>
      </w:r>
      <w:r w:rsidRPr="006C2201">
        <w:rPr>
          <w:rFonts w:ascii="Sakkal Majalla" w:eastAsia="Calibri" w:hAnsi="Sakkal Majalla" w:cs="Sakkal Majalla"/>
          <w:sz w:val="24"/>
          <w:szCs w:val="24"/>
          <w:rtl/>
        </w:rPr>
        <w:t xml:space="preserve"> المرأة سلوكيات </w:t>
      </w:r>
      <w:r w:rsidRPr="006C2201">
        <w:rPr>
          <w:rFonts w:ascii="Sakkal Majalla" w:eastAsia="Calibri" w:hAnsi="Sakkal Majalla" w:cs="Sakkal Majalla" w:hint="cs"/>
          <w:sz w:val="24"/>
          <w:szCs w:val="24"/>
          <w:rtl/>
        </w:rPr>
        <w:t>شديدة</w:t>
      </w:r>
      <w:r w:rsidRPr="006C2201">
        <w:rPr>
          <w:rFonts w:ascii="Sakkal Majalla" w:eastAsia="Calibri" w:hAnsi="Sakkal Majalla" w:cs="Sakkal Majalla"/>
          <w:sz w:val="24"/>
          <w:szCs w:val="24"/>
          <w:rtl/>
        </w:rPr>
        <w:t xml:space="preserve"> الخطورة </w:t>
      </w:r>
      <w:r>
        <w:rPr>
          <w:rFonts w:ascii="Sakkal Majalla" w:eastAsia="Calibri" w:hAnsi="Sakkal Majalla" w:cs="Sakkal Majalla" w:hint="cs"/>
          <w:sz w:val="24"/>
          <w:szCs w:val="24"/>
          <w:rtl/>
        </w:rPr>
        <w:t>ك</w:t>
      </w:r>
      <w:r w:rsidRPr="006C2201">
        <w:rPr>
          <w:rFonts w:ascii="Sakkal Majalla" w:eastAsia="Calibri" w:hAnsi="Sakkal Majalla" w:cs="Sakkal Majalla"/>
          <w:sz w:val="24"/>
          <w:szCs w:val="24"/>
          <w:rtl/>
        </w:rPr>
        <w:t>تعاطي المخدرات عن طريق</w:t>
      </w:r>
      <w:r w:rsidRPr="006C2201">
        <w:rPr>
          <w:rFonts w:ascii="Sakkal Majalla" w:eastAsia="Calibri" w:hAnsi="Sakkal Majalla" w:cs="Sakkal Majalla" w:hint="cs"/>
          <w:sz w:val="24"/>
          <w:szCs w:val="24"/>
          <w:rtl/>
        </w:rPr>
        <w:t xml:space="preserve"> الحقن</w:t>
      </w:r>
      <w:r w:rsidRPr="006C2201">
        <w:rPr>
          <w:rFonts w:ascii="Sakkal Majalla" w:eastAsia="Calibri" w:hAnsi="Sakkal Majalla" w:cs="Sakkal Majalla"/>
          <w:sz w:val="24"/>
          <w:szCs w:val="24"/>
          <w:rtl/>
        </w:rPr>
        <w:t xml:space="preserve"> الوريد</w:t>
      </w:r>
      <w:r w:rsidRPr="006C2201">
        <w:rPr>
          <w:rFonts w:ascii="Sakkal Majalla" w:eastAsia="Calibri" w:hAnsi="Sakkal Majalla" w:cs="Sakkal Majalla" w:hint="cs"/>
          <w:sz w:val="24"/>
          <w:szCs w:val="24"/>
          <w:rtl/>
        </w:rPr>
        <w:t>ي0</w:t>
      </w:r>
    </w:p>
    <w:p w14:paraId="7987119F" w14:textId="77777777" w:rsidR="008C0726" w:rsidRDefault="008C0726" w:rsidP="008C0726">
      <w:pPr>
        <w:pStyle w:val="ListParagraph"/>
        <w:numPr>
          <w:ilvl w:val="0"/>
          <w:numId w:val="48"/>
        </w:numPr>
        <w:bidi/>
        <w:spacing w:after="0"/>
        <w:jc w:val="both"/>
        <w:rPr>
          <w:rFonts w:ascii="Sakkal Majalla" w:eastAsia="Calibri" w:hAnsi="Sakkal Majalla" w:cs="Sakkal Majalla"/>
          <w:sz w:val="24"/>
          <w:szCs w:val="24"/>
        </w:rPr>
      </w:pPr>
      <w:r w:rsidRPr="006C2201">
        <w:rPr>
          <w:rFonts w:ascii="Sakkal Majalla" w:eastAsia="Calibri" w:hAnsi="Sakkal Majalla" w:cs="Sakkal Majalla" w:hint="cs"/>
          <w:sz w:val="24"/>
          <w:szCs w:val="24"/>
          <w:rtl/>
        </w:rPr>
        <w:t>من</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المحتمل</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أن</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تكون</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المدة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الإجمالية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للرضاعة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الطبيعية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قصيرة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أو</w:t>
      </w:r>
      <w:r w:rsidRPr="006C220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لفترة </w:t>
      </w:r>
      <w:r w:rsidRPr="006C2201">
        <w:rPr>
          <w:rFonts w:ascii="Sakkal Majalla" w:eastAsia="Calibri" w:hAnsi="Sakkal Majalla" w:cs="Sakkal Majalla" w:hint="cs"/>
          <w:sz w:val="24"/>
          <w:szCs w:val="24"/>
          <w:rtl/>
        </w:rPr>
        <w:t>أسابيع</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أو</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بضعة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أشهر،</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وبالتالي من المرجح أن تكون</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المخاطر</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النسبية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للإصابة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ب</w:t>
      </w:r>
      <w:r>
        <w:rPr>
          <w:rFonts w:ascii="Sakkal Majalla" w:eastAsia="Calibri" w:hAnsi="Sakkal Majalla" w:cs="Sakkal Majalla" w:hint="cs"/>
          <w:sz w:val="24"/>
          <w:szCs w:val="24"/>
          <w:rtl/>
        </w:rPr>
        <w:t>ال</w:t>
      </w:r>
      <w:r w:rsidRPr="006C2201">
        <w:rPr>
          <w:rFonts w:ascii="Sakkal Majalla" w:eastAsia="Calibri" w:hAnsi="Sakkal Majalla" w:cs="Sakkal Majalla" w:hint="cs"/>
          <w:sz w:val="24"/>
          <w:szCs w:val="24"/>
          <w:rtl/>
        </w:rPr>
        <w:t>فيروس</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منخفضة</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 xml:space="preserve"> إذ تبلغ</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مخاطر</w:t>
      </w:r>
      <w:r w:rsidRPr="006C2201">
        <w:rPr>
          <w:rFonts w:ascii="Sakkal Majalla" w:eastAsia="Calibri" w:hAnsi="Sakkal Majalla" w:cs="Sakkal Majalla"/>
          <w:sz w:val="24"/>
          <w:szCs w:val="24"/>
          <w:rtl/>
        </w:rPr>
        <w:t xml:space="preserve"> انتقال</w:t>
      </w:r>
      <w:r w:rsidRPr="006C2201">
        <w:rPr>
          <w:rFonts w:ascii="Sakkal Majalla" w:eastAsia="Calibri" w:hAnsi="Sakkal Majalla" w:cs="Sakkal Majalla" w:hint="cs"/>
          <w:sz w:val="24"/>
          <w:szCs w:val="24"/>
          <w:rtl/>
        </w:rPr>
        <w:t xml:space="preserve"> العدوى</w:t>
      </w:r>
      <w:r w:rsidRPr="006C2201">
        <w:rPr>
          <w:rFonts w:ascii="Sakkal Majalla" w:eastAsia="Calibri" w:hAnsi="Sakkal Majalla" w:cs="Sakkal Majalla"/>
          <w:sz w:val="24"/>
          <w:szCs w:val="24"/>
          <w:rtl/>
        </w:rPr>
        <w:t xml:space="preserve"> حوالي 0.8 في المائة/شهر</w:t>
      </w:r>
      <w:r>
        <w:rPr>
          <w:rFonts w:ascii="Sakkal Majalla" w:eastAsia="Calibri" w:hAnsi="Sakkal Majalla" w:cs="Sakkal Majalla" w:hint="cs"/>
          <w:sz w:val="24"/>
          <w:szCs w:val="24"/>
          <w:rtl/>
        </w:rPr>
        <w:t>ياً</w:t>
      </w:r>
      <w:r w:rsidRPr="006C2201">
        <w:rPr>
          <w:rFonts w:ascii="Sakkal Majalla" w:eastAsia="Calibri" w:hAnsi="Sakkal Majalla" w:cs="Sakkal Majalla"/>
          <w:sz w:val="24"/>
          <w:szCs w:val="24"/>
          <w:rtl/>
        </w:rPr>
        <w:t xml:space="preserve"> من الرضاعة الطبيعية في حالة عدم وجود جميع </w:t>
      </w:r>
      <w:r w:rsidRPr="006C2201">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أدية</w:t>
      </w:r>
      <w:r w:rsidRPr="006C2201">
        <w:rPr>
          <w:rFonts w:ascii="Sakkal Majalla" w:eastAsia="Calibri" w:hAnsi="Sakkal Majalla" w:cs="Sakkal Majalla"/>
          <w:sz w:val="24"/>
          <w:szCs w:val="24"/>
          <w:rtl/>
        </w:rPr>
        <w:t xml:space="preserve"> المضادة ل</w:t>
      </w:r>
      <w:r>
        <w:rPr>
          <w:rFonts w:ascii="Sakkal Majalla" w:eastAsia="Calibri" w:hAnsi="Sakkal Majalla" w:cs="Sakkal Majalla" w:hint="cs"/>
          <w:sz w:val="24"/>
          <w:szCs w:val="24"/>
          <w:rtl/>
        </w:rPr>
        <w:t>ل</w:t>
      </w:r>
      <w:r w:rsidRPr="006C2201">
        <w:rPr>
          <w:rFonts w:ascii="Sakkal Majalla" w:eastAsia="Calibri" w:hAnsi="Sakkal Majalla" w:cs="Sakkal Majalla"/>
          <w:sz w:val="24"/>
          <w:szCs w:val="24"/>
          <w:rtl/>
        </w:rPr>
        <w:t xml:space="preserve">فيروسات </w:t>
      </w:r>
      <w:r w:rsidR="00416389" w:rsidRPr="006C2201">
        <w:rPr>
          <w:rFonts w:ascii="Sakkal Majalla" w:eastAsia="Calibri" w:hAnsi="Sakkal Majalla" w:cs="Sakkal Majalla" w:hint="cs"/>
          <w:sz w:val="24"/>
          <w:szCs w:val="24"/>
          <w:rtl/>
        </w:rPr>
        <w:t>ال</w:t>
      </w:r>
      <w:r w:rsidR="00416389">
        <w:rPr>
          <w:rFonts w:ascii="Sakkal Majalla" w:eastAsia="Calibri" w:hAnsi="Sakkal Majalla" w:cs="Sakkal Majalla" w:hint="cs"/>
          <w:sz w:val="24"/>
          <w:szCs w:val="24"/>
          <w:rtl/>
        </w:rPr>
        <w:t>تقهقري</w:t>
      </w:r>
      <w:r w:rsidR="00416389">
        <w:rPr>
          <w:rFonts w:ascii="Sakkal Majalla" w:eastAsia="Calibri" w:hAnsi="Sakkal Majalla" w:cs="Sakkal Majalla" w:hint="eastAsia"/>
          <w:sz w:val="24"/>
          <w:szCs w:val="24"/>
          <w:rtl/>
        </w:rPr>
        <w:t>ة</w:t>
      </w:r>
      <w:r w:rsidRPr="006C2201">
        <w:rPr>
          <w:rFonts w:ascii="Sakkal Majalla" w:eastAsia="Calibri" w:hAnsi="Sakkal Majalla" w:cs="Sakkal Majalla"/>
          <w:sz w:val="24"/>
          <w:szCs w:val="24"/>
          <w:rtl/>
        </w:rPr>
        <w:t>.</w:t>
      </w:r>
    </w:p>
    <w:p w14:paraId="4DBBF5A6" w14:textId="77777777" w:rsidR="008C0726" w:rsidRPr="006C2201" w:rsidRDefault="008C0726" w:rsidP="008C0726">
      <w:pPr>
        <w:pStyle w:val="ListParagraph"/>
        <w:numPr>
          <w:ilvl w:val="0"/>
          <w:numId w:val="48"/>
        </w:numPr>
        <w:bidi/>
        <w:spacing w:after="0"/>
        <w:jc w:val="both"/>
        <w:rPr>
          <w:rFonts w:ascii="Sakkal Majalla" w:eastAsia="Calibri" w:hAnsi="Sakkal Majalla" w:cs="Sakkal Majalla"/>
          <w:sz w:val="24"/>
          <w:szCs w:val="24"/>
        </w:rPr>
      </w:pPr>
      <w:r w:rsidRPr="006C2201">
        <w:rPr>
          <w:rFonts w:ascii="Sakkal Majalla" w:eastAsia="Calibri" w:hAnsi="Sakkal Majalla" w:cs="Sakkal Majalla" w:hint="cs"/>
          <w:sz w:val="24"/>
          <w:szCs w:val="24"/>
          <w:rtl/>
        </w:rPr>
        <w:t>النساء</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المصابات</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ب</w:t>
      </w:r>
      <w:r>
        <w:rPr>
          <w:rFonts w:ascii="Sakkal Majalla" w:eastAsia="Calibri" w:hAnsi="Sakkal Majalla" w:cs="Sakkal Majalla" w:hint="cs"/>
          <w:sz w:val="24"/>
          <w:szCs w:val="24"/>
          <w:rtl/>
        </w:rPr>
        <w:t>ال</w:t>
      </w:r>
      <w:r w:rsidRPr="006C2201">
        <w:rPr>
          <w:rFonts w:ascii="Sakkal Majalla" w:eastAsia="Calibri" w:hAnsi="Sakkal Majalla" w:cs="Sakkal Majalla" w:hint="cs"/>
          <w:sz w:val="24"/>
          <w:szCs w:val="24"/>
          <w:rtl/>
        </w:rPr>
        <w:t>فيروس</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الل</w:t>
      </w:r>
      <w:r>
        <w:rPr>
          <w:rFonts w:ascii="Sakkal Majalla" w:eastAsia="Calibri" w:hAnsi="Sakkal Majalla" w:cs="Sakkal Majalla" w:hint="cs"/>
          <w:sz w:val="24"/>
          <w:szCs w:val="24"/>
          <w:rtl/>
        </w:rPr>
        <w:t>و</w:t>
      </w:r>
      <w:r w:rsidRPr="006C2201">
        <w:rPr>
          <w:rFonts w:ascii="Sakkal Majalla" w:eastAsia="Calibri" w:hAnsi="Sakkal Majalla" w:cs="Sakkal Majalla" w:hint="cs"/>
          <w:sz w:val="24"/>
          <w:szCs w:val="24"/>
          <w:rtl/>
        </w:rPr>
        <w:t>ا</w:t>
      </w:r>
      <w:r>
        <w:rPr>
          <w:rFonts w:ascii="Sakkal Majalla" w:eastAsia="Calibri" w:hAnsi="Sakkal Majalla" w:cs="Sakkal Majalla" w:hint="cs"/>
          <w:sz w:val="24"/>
          <w:szCs w:val="24"/>
          <w:rtl/>
        </w:rPr>
        <w:t>ت</w:t>
      </w:r>
      <w:r w:rsidRPr="006C2201">
        <w:rPr>
          <w:rFonts w:ascii="Sakkal Majalla" w:eastAsia="Calibri" w:hAnsi="Sakkal Majalla" w:cs="Sakkal Majalla" w:hint="cs"/>
          <w:sz w:val="24"/>
          <w:szCs w:val="24"/>
          <w:rtl/>
        </w:rPr>
        <w:t>ي</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لديهن</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مخاطر</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أعلى</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لانتقال العدوى</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هن</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النساء</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ذوات</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الحمل</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الفيروسي</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المرتفع</w:t>
      </w:r>
      <w:r w:rsidRPr="006C2201">
        <w:rPr>
          <w:rFonts w:ascii="Sakkal Majalla" w:eastAsia="Calibri" w:hAnsi="Sakkal Majalla" w:cs="Sakkal Majalla"/>
          <w:sz w:val="24"/>
          <w:szCs w:val="24"/>
          <w:rtl/>
        </w:rPr>
        <w:t xml:space="preserve"> </w:t>
      </w:r>
      <w:r w:rsidRPr="006C2201">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 xml:space="preserve">كتلة تمايز </w:t>
      </w:r>
      <w:r w:rsidRPr="006C2201">
        <w:rPr>
          <w:rFonts w:ascii="Sakkal Majalla" w:eastAsia="Calibri" w:hAnsi="Sakkal Majalla" w:cs="Sakkal Majalla"/>
          <w:sz w:val="24"/>
          <w:szCs w:val="24"/>
        </w:rPr>
        <w:t>CD4</w:t>
      </w:r>
      <w:r w:rsidRPr="006C2201">
        <w:rPr>
          <w:rFonts w:ascii="Sakkal Majalla" w:eastAsia="Calibri" w:hAnsi="Sakkal Majalla" w:cs="Sakkal Majalla"/>
          <w:sz w:val="24"/>
          <w:szCs w:val="24"/>
          <w:rtl/>
        </w:rPr>
        <w:t xml:space="preserve"> منخفض</w:t>
      </w:r>
      <w:r>
        <w:rPr>
          <w:rFonts w:ascii="Sakkal Majalla" w:eastAsia="Calibri" w:hAnsi="Sakkal Majalla" w:cs="Sakkal Majalla" w:hint="cs"/>
          <w:sz w:val="24"/>
          <w:szCs w:val="24"/>
          <w:rtl/>
        </w:rPr>
        <w:t>ة</w:t>
      </w:r>
      <w:r w:rsidRPr="006C220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6C2201">
        <w:rPr>
          <w:rFonts w:ascii="Sakkal Majalla" w:eastAsia="Calibri" w:hAnsi="Sakkal Majalla" w:cs="Sakkal Majalla"/>
          <w:sz w:val="24"/>
          <w:szCs w:val="24"/>
          <w:rtl/>
        </w:rPr>
        <w:t xml:space="preserve">من المحتمل </w:t>
      </w:r>
      <w:r w:rsidRPr="006C2201">
        <w:rPr>
          <w:rFonts w:ascii="Sakkal Majalla" w:eastAsia="Calibri" w:hAnsi="Sakkal Majalla" w:cs="Sakkal Majalla" w:hint="cs"/>
          <w:sz w:val="24"/>
          <w:szCs w:val="24"/>
          <w:rtl/>
        </w:rPr>
        <w:t>ألا تكن</w:t>
      </w:r>
      <w:r w:rsidRPr="006C2201">
        <w:rPr>
          <w:rFonts w:ascii="Sakkal Majalla" w:eastAsia="Calibri" w:hAnsi="Sakkal Majalla" w:cs="Sakkal Majalla"/>
          <w:sz w:val="24"/>
          <w:szCs w:val="24"/>
          <w:rtl/>
        </w:rPr>
        <w:t xml:space="preserve"> هؤلاء النساء على ما يرام</w:t>
      </w:r>
      <w:r w:rsidRPr="006C2201">
        <w:rPr>
          <w:rFonts w:ascii="Sakkal Majalla" w:eastAsia="Calibri" w:hAnsi="Sakkal Majalla" w:cs="Sakkal Majalla" w:hint="cs"/>
          <w:sz w:val="24"/>
          <w:szCs w:val="24"/>
          <w:rtl/>
        </w:rPr>
        <w:t xml:space="preserve"> ولس</w:t>
      </w:r>
      <w:r>
        <w:rPr>
          <w:rFonts w:ascii="Sakkal Majalla" w:eastAsia="Calibri" w:hAnsi="Sakkal Majalla" w:cs="Sakkal Majalla" w:hint="cs"/>
          <w:sz w:val="24"/>
          <w:szCs w:val="24"/>
          <w:rtl/>
        </w:rPr>
        <w:t>ن</w:t>
      </w:r>
      <w:r w:rsidRPr="006C2201">
        <w:rPr>
          <w:rFonts w:ascii="Sakkal Majalla" w:eastAsia="Calibri" w:hAnsi="Sakkal Majalla" w:cs="Sakkal Majalla" w:hint="cs"/>
          <w:sz w:val="24"/>
          <w:szCs w:val="24"/>
          <w:rtl/>
        </w:rPr>
        <w:t xml:space="preserve"> بصحة جيدة</w:t>
      </w:r>
      <w:r w:rsidRPr="006C2201">
        <w:rPr>
          <w:rFonts w:ascii="Sakkal Majalla" w:eastAsia="Calibri" w:hAnsi="Sakkal Majalla" w:cs="Sakkal Majalla"/>
          <w:sz w:val="24"/>
          <w:szCs w:val="24"/>
          <w:rtl/>
        </w:rPr>
        <w:t xml:space="preserve"> وقد ظهرت عليهن بالفعل </w:t>
      </w:r>
      <w:r w:rsidRPr="006C2201">
        <w:rPr>
          <w:rFonts w:ascii="Sakkal Majalla" w:eastAsia="Calibri" w:hAnsi="Sakkal Majalla" w:cs="Sakkal Majalla" w:hint="cs"/>
          <w:sz w:val="24"/>
          <w:szCs w:val="24"/>
          <w:rtl/>
        </w:rPr>
        <w:t>ال</w:t>
      </w:r>
      <w:r w:rsidRPr="006C2201">
        <w:rPr>
          <w:rFonts w:ascii="Sakkal Majalla" w:eastAsia="Calibri" w:hAnsi="Sakkal Majalla" w:cs="Sakkal Majalla"/>
          <w:sz w:val="24"/>
          <w:szCs w:val="24"/>
          <w:rtl/>
        </w:rPr>
        <w:t xml:space="preserve">أعراض، وربما لم </w:t>
      </w:r>
      <w:r>
        <w:rPr>
          <w:rFonts w:ascii="Sakkal Majalla" w:eastAsia="Calibri" w:hAnsi="Sakkal Majalla" w:cs="Sakkal Majalla" w:hint="cs"/>
          <w:sz w:val="24"/>
          <w:szCs w:val="24"/>
          <w:rtl/>
        </w:rPr>
        <w:t>ي</w:t>
      </w:r>
      <w:r w:rsidRPr="006C2201">
        <w:rPr>
          <w:rFonts w:ascii="Sakkal Majalla" w:eastAsia="Calibri" w:hAnsi="Sakkal Majalla" w:cs="Sakkal Majalla"/>
          <w:sz w:val="24"/>
          <w:szCs w:val="24"/>
          <w:rtl/>
        </w:rPr>
        <w:t xml:space="preserve">كن حتى في حالة جيدة بما يكفي للرضاعة </w:t>
      </w:r>
      <w:r w:rsidRPr="006C2201">
        <w:rPr>
          <w:rFonts w:ascii="Sakkal Majalla" w:eastAsia="Calibri" w:hAnsi="Sakkal Majalla" w:cs="Sakkal Majalla" w:hint="cs"/>
          <w:sz w:val="24"/>
          <w:szCs w:val="24"/>
          <w:rtl/>
        </w:rPr>
        <w:t>الطبيعية</w:t>
      </w:r>
    </w:p>
    <w:p w14:paraId="3ECBC8EE" w14:textId="77777777" w:rsidR="008C0726" w:rsidRDefault="008C0726" w:rsidP="008C0726">
      <w:pPr>
        <w:pStyle w:val="ListParagraph"/>
        <w:numPr>
          <w:ilvl w:val="0"/>
          <w:numId w:val="48"/>
        </w:numPr>
        <w:bidi/>
        <w:spacing w:after="0"/>
        <w:jc w:val="both"/>
        <w:rPr>
          <w:rFonts w:ascii="Sakkal Majalla" w:eastAsia="Calibri" w:hAnsi="Sakkal Majalla" w:cs="Sakkal Majalla"/>
          <w:sz w:val="24"/>
          <w:szCs w:val="24"/>
        </w:rPr>
      </w:pPr>
      <w:r w:rsidRPr="007276F3">
        <w:rPr>
          <w:rFonts w:ascii="Sakkal Majalla" w:eastAsia="Calibri" w:hAnsi="Sakkal Majalla" w:cs="Sakkal Majalla" w:hint="cs"/>
          <w:sz w:val="24"/>
          <w:szCs w:val="24"/>
          <w:rtl/>
        </w:rPr>
        <w:t>في</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أغلب</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حالات</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الانتشار</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المرتفعة</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ومن الناحية المثالية</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في</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حالات</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الانتشار</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المنخفضة</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أي</w:t>
      </w:r>
      <w:r>
        <w:rPr>
          <w:rFonts w:ascii="Sakkal Majalla" w:eastAsia="Calibri" w:hAnsi="Sakkal Majalla" w:cs="Sakkal Majalla" w:hint="cs"/>
          <w:sz w:val="24"/>
          <w:szCs w:val="24"/>
          <w:rtl/>
        </w:rPr>
        <w:t>ضاً</w:t>
      </w:r>
      <w:r w:rsidRPr="007276F3">
        <w:rPr>
          <w:rFonts w:ascii="Sakkal Majalla" w:eastAsia="Calibri" w:hAnsi="Sakkal Majalla" w:cs="Sakkal Majalla"/>
          <w:sz w:val="24"/>
          <w:szCs w:val="24"/>
          <w:rtl/>
        </w:rPr>
        <w:t>)</w:t>
      </w:r>
      <w:r w:rsidRPr="007276F3">
        <w:rPr>
          <w:rFonts w:ascii="Sakkal Majalla" w:eastAsia="Calibri" w:hAnsi="Sakkal Majalla" w:cs="Sakkal Majalla" w:hint="cs"/>
          <w:sz w:val="24"/>
          <w:szCs w:val="24"/>
          <w:rtl/>
        </w:rPr>
        <w:t>،</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ستخضع</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النساء</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الحوامل</w:t>
      </w:r>
      <w:r w:rsidRPr="007276F3">
        <w:rPr>
          <w:rFonts w:ascii="Sakkal Majalla" w:eastAsia="Calibri" w:hAnsi="Sakkal Majalla" w:cs="Sakkal Majalla"/>
          <w:sz w:val="24"/>
          <w:szCs w:val="24"/>
          <w:rtl/>
        </w:rPr>
        <w:t xml:space="preserve"> </w:t>
      </w:r>
      <w:r w:rsidRPr="007276F3">
        <w:rPr>
          <w:rFonts w:ascii="Sakkal Majalla" w:eastAsia="Calibri" w:hAnsi="Sakkal Majalla" w:cs="Sakkal Majalla" w:hint="cs"/>
          <w:sz w:val="24"/>
          <w:szCs w:val="24"/>
          <w:rtl/>
        </w:rPr>
        <w:t>لاختبار</w:t>
      </w:r>
      <w:r w:rsidRPr="007276F3">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7276F3">
        <w:rPr>
          <w:rFonts w:ascii="Sakkal Majalla" w:eastAsia="Calibri" w:hAnsi="Sakkal Majalla" w:cs="Sakkal Majalla" w:hint="cs"/>
          <w:sz w:val="24"/>
          <w:szCs w:val="24"/>
          <w:rtl/>
        </w:rPr>
        <w:t>فيروس</w:t>
      </w:r>
      <w:r w:rsidRPr="007276F3">
        <w:rPr>
          <w:rFonts w:ascii="Sakkal Majalla" w:eastAsia="Calibri" w:hAnsi="Sakkal Majalla" w:cs="Sakkal Majalla"/>
          <w:sz w:val="24"/>
          <w:szCs w:val="24"/>
          <w:rtl/>
        </w:rPr>
        <w:t>. الأم التي تتطوع لإرضاع طفل</w:t>
      </w:r>
      <w:r>
        <w:rPr>
          <w:rFonts w:ascii="Sakkal Majalla" w:eastAsia="Calibri" w:hAnsi="Sakkal Majalla" w:cs="Sakkal Majalla" w:hint="cs"/>
          <w:sz w:val="24"/>
          <w:szCs w:val="24"/>
          <w:rtl/>
        </w:rPr>
        <w:t>ٍ</w:t>
      </w:r>
      <w:r w:rsidRPr="007276F3">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آخر </w:t>
      </w:r>
      <w:r w:rsidRPr="007276F3">
        <w:rPr>
          <w:rFonts w:ascii="Sakkal Majalla" w:eastAsia="Calibri" w:hAnsi="Sakkal Majalla" w:cs="Sakkal Majalla"/>
          <w:sz w:val="24"/>
          <w:szCs w:val="24"/>
          <w:rtl/>
        </w:rPr>
        <w:t>في حالة الطوارئ قد ت</w:t>
      </w:r>
      <w:r>
        <w:rPr>
          <w:rFonts w:ascii="Sakkal Majalla" w:eastAsia="Calibri" w:hAnsi="Sakkal Majalla" w:cs="Sakkal Majalla" w:hint="cs"/>
          <w:sz w:val="24"/>
          <w:szCs w:val="24"/>
          <w:rtl/>
        </w:rPr>
        <w:t>كون مدركة ل</w:t>
      </w:r>
      <w:r w:rsidRPr="007276F3">
        <w:rPr>
          <w:rFonts w:ascii="Sakkal Majalla" w:eastAsia="Calibri" w:hAnsi="Sakkal Majalla" w:cs="Sakkal Majalla"/>
          <w:sz w:val="24"/>
          <w:szCs w:val="24"/>
          <w:rtl/>
        </w:rPr>
        <w:t>حالتها منذ بضع سنوات.</w:t>
      </w:r>
    </w:p>
    <w:p w14:paraId="2AE83452" w14:textId="77777777" w:rsidR="008C0726" w:rsidRPr="002F0BE6" w:rsidRDefault="008C0726" w:rsidP="008C0726">
      <w:pPr>
        <w:bidi/>
        <w:spacing w:after="0"/>
        <w:jc w:val="both"/>
        <w:rPr>
          <w:rFonts w:ascii="Sakkal Majalla" w:eastAsia="Calibri" w:hAnsi="Sakkal Majalla" w:cs="Sakkal Majalla"/>
          <w:sz w:val="24"/>
          <w:szCs w:val="24"/>
          <w:rtl/>
        </w:rPr>
      </w:pPr>
    </w:p>
    <w:p w14:paraId="292BE9CF" w14:textId="77777777" w:rsidR="008C0726" w:rsidRPr="0062768F" w:rsidRDefault="008C0726" w:rsidP="008C0726">
      <w:pPr>
        <w:bidi/>
        <w:spacing w:after="0"/>
        <w:jc w:val="both"/>
        <w:rPr>
          <w:rFonts w:ascii="Sakkal Majalla" w:hAnsi="Sakkal Majalla" w:cs="Sakkal Majalla"/>
          <w:b/>
          <w:bCs/>
          <w:color w:val="0070C0"/>
          <w:sz w:val="24"/>
          <w:szCs w:val="24"/>
        </w:rPr>
      </w:pPr>
      <w:r w:rsidRPr="0062768F">
        <w:rPr>
          <w:rFonts w:ascii="Sakkal Majalla" w:hAnsi="Sakkal Majalla" w:cs="Sakkal Majalla"/>
          <w:b/>
          <w:bCs/>
          <w:color w:val="0070C0"/>
          <w:sz w:val="24"/>
          <w:szCs w:val="24"/>
          <w:rtl/>
        </w:rPr>
        <w:t xml:space="preserve">9.2 </w:t>
      </w:r>
      <w:r>
        <w:rPr>
          <w:rFonts w:ascii="Sakkal Majalla" w:hAnsi="Sakkal Majalla" w:cs="Sakkal Majalla" w:hint="cs"/>
          <w:b/>
          <w:bCs/>
          <w:color w:val="0070C0"/>
          <w:sz w:val="24"/>
          <w:szCs w:val="24"/>
          <w:rtl/>
        </w:rPr>
        <w:t>استئناف الرضاعة</w:t>
      </w:r>
    </w:p>
    <w:p w14:paraId="14B570A3" w14:textId="77777777" w:rsidR="008C0726" w:rsidRPr="00F43BAF" w:rsidRDefault="008C0726" w:rsidP="008C0726">
      <w:pPr>
        <w:bidi/>
        <w:spacing w:after="0"/>
        <w:jc w:val="both"/>
        <w:rPr>
          <w:rFonts w:ascii="Sakkal Majalla" w:hAnsi="Sakkal Majalla" w:cs="Sakkal Majalla"/>
          <w:color w:val="FF0000"/>
          <w:sz w:val="24"/>
          <w:szCs w:val="24"/>
        </w:rPr>
      </w:pPr>
      <w:r>
        <w:rPr>
          <w:rFonts w:ascii="Sakkal Majalla" w:hAnsi="Sakkal Majalla" w:cs="Sakkal Majalla" w:hint="cs"/>
          <w:color w:val="FF0000"/>
          <w:sz w:val="24"/>
          <w:szCs w:val="24"/>
          <w:rtl/>
        </w:rPr>
        <w:t>يمكن</w:t>
      </w:r>
      <w:r w:rsidRPr="00F43BAF">
        <w:rPr>
          <w:rFonts w:ascii="Sakkal Majalla" w:hAnsi="Sakkal Majalla" w:cs="Sakkal Majalla"/>
          <w:color w:val="FF0000"/>
          <w:sz w:val="24"/>
          <w:szCs w:val="24"/>
          <w:rtl/>
        </w:rPr>
        <w:t xml:space="preserve"> للمرأة التي </w:t>
      </w:r>
      <w:r>
        <w:rPr>
          <w:rFonts w:ascii="Sakkal Majalla" w:hAnsi="Sakkal Majalla" w:cs="Sakkal Majalla" w:hint="cs"/>
          <w:color w:val="FF0000"/>
          <w:sz w:val="24"/>
          <w:szCs w:val="24"/>
          <w:rtl/>
        </w:rPr>
        <w:t>أرضعت طفلًا من قبل</w:t>
      </w:r>
      <w:r w:rsidRPr="00F43BAF">
        <w:rPr>
          <w:rFonts w:ascii="Sakkal Majalla" w:hAnsi="Sakkal Majalla" w:cs="Sakkal Majalla"/>
          <w:color w:val="FF0000"/>
          <w:sz w:val="24"/>
          <w:szCs w:val="24"/>
          <w:rtl/>
        </w:rPr>
        <w:t xml:space="preserve">، حتى </w:t>
      </w:r>
      <w:r>
        <w:rPr>
          <w:rFonts w:ascii="Sakkal Majalla" w:hAnsi="Sakkal Majalla" w:cs="Sakkal Majalla" w:hint="cs"/>
          <w:color w:val="FF0000"/>
          <w:sz w:val="24"/>
          <w:szCs w:val="24"/>
          <w:rtl/>
        </w:rPr>
        <w:t>قبل</w:t>
      </w:r>
      <w:r w:rsidRPr="00F43BAF">
        <w:rPr>
          <w:rFonts w:ascii="Sakkal Majalla" w:hAnsi="Sakkal Majalla" w:cs="Sakkal Majalla"/>
          <w:color w:val="FF0000"/>
          <w:sz w:val="24"/>
          <w:szCs w:val="24"/>
          <w:rtl/>
        </w:rPr>
        <w:t xml:space="preserve"> </w:t>
      </w:r>
      <w:r>
        <w:rPr>
          <w:rFonts w:ascii="Sakkal Majalla" w:hAnsi="Sakkal Majalla" w:cs="Sakkal Majalla"/>
          <w:color w:val="FF0000"/>
          <w:sz w:val="24"/>
          <w:szCs w:val="24"/>
          <w:rtl/>
        </w:rPr>
        <w:t>سنوات ماضية</w:t>
      </w:r>
      <w:r w:rsidRPr="00F43BAF">
        <w:rPr>
          <w:rFonts w:ascii="Sakkal Majalla" w:hAnsi="Sakkal Majalla" w:cs="Sakkal Majalla"/>
          <w:color w:val="FF0000"/>
          <w:sz w:val="24"/>
          <w:szCs w:val="24"/>
          <w:rtl/>
        </w:rPr>
        <w:t xml:space="preserve">، </w:t>
      </w:r>
      <w:r>
        <w:rPr>
          <w:rFonts w:ascii="Sakkal Majalla" w:hAnsi="Sakkal Majalla" w:cs="Sakkal Majalla" w:hint="cs"/>
          <w:color w:val="FF0000"/>
          <w:sz w:val="24"/>
          <w:szCs w:val="24"/>
          <w:rtl/>
        </w:rPr>
        <w:t>استئناف ال</w:t>
      </w:r>
      <w:r w:rsidRPr="00F43BAF">
        <w:rPr>
          <w:rFonts w:ascii="Sakkal Majalla" w:hAnsi="Sakkal Majalla" w:cs="Sakkal Majalla"/>
          <w:color w:val="FF0000"/>
          <w:sz w:val="24"/>
          <w:szCs w:val="24"/>
          <w:rtl/>
        </w:rPr>
        <w:t xml:space="preserve">رضاعة </w:t>
      </w:r>
      <w:r>
        <w:rPr>
          <w:rFonts w:ascii="Sakkal Majalla" w:hAnsi="Sakkal Majalla" w:cs="Sakkal Majalla" w:hint="cs"/>
          <w:color w:val="FF0000"/>
          <w:sz w:val="24"/>
          <w:szCs w:val="24"/>
          <w:rtl/>
        </w:rPr>
        <w:t>ال</w:t>
      </w:r>
      <w:r w:rsidRPr="00F43BAF">
        <w:rPr>
          <w:rFonts w:ascii="Sakkal Majalla" w:hAnsi="Sakkal Majalla" w:cs="Sakkal Majalla"/>
          <w:color w:val="FF0000"/>
          <w:sz w:val="24"/>
          <w:szCs w:val="24"/>
          <w:rtl/>
        </w:rPr>
        <w:t>طبيعية</w:t>
      </w:r>
      <w:r>
        <w:rPr>
          <w:rFonts w:ascii="Sakkal Majalla" w:hAnsi="Sakkal Majalla" w:cs="Sakkal Majalla" w:hint="cs"/>
          <w:color w:val="FF0000"/>
          <w:sz w:val="24"/>
          <w:szCs w:val="24"/>
          <w:rtl/>
        </w:rPr>
        <w:t xml:space="preserve"> الحصرية. </w:t>
      </w:r>
      <w:r w:rsidRPr="00F43BAF">
        <w:rPr>
          <w:rFonts w:ascii="Sakkal Majalla" w:hAnsi="Sakkal Majalla" w:cs="Sakkal Majalla"/>
          <w:color w:val="FF0000"/>
          <w:sz w:val="24"/>
          <w:szCs w:val="24"/>
          <w:rtl/>
        </w:rPr>
        <w:t>يجب استكشاف هذا دا</w:t>
      </w:r>
      <w:r>
        <w:rPr>
          <w:rFonts w:ascii="Sakkal Majalla" w:hAnsi="Sakkal Majalla" w:cs="Sakkal Majalla"/>
          <w:color w:val="FF0000"/>
          <w:sz w:val="24"/>
          <w:szCs w:val="24"/>
          <w:rtl/>
        </w:rPr>
        <w:t>ئ</w:t>
      </w:r>
      <w:r>
        <w:rPr>
          <w:rFonts w:ascii="Sakkal Majalla" w:hAnsi="Sakkal Majalla" w:cs="Sakkal Majalla" w:hint="cs"/>
          <w:color w:val="FF0000"/>
          <w:sz w:val="24"/>
          <w:szCs w:val="24"/>
          <w:rtl/>
        </w:rPr>
        <w:t>ماً</w:t>
      </w:r>
      <w:r>
        <w:rPr>
          <w:rFonts w:ascii="Sakkal Majalla" w:hAnsi="Sakkal Majalla" w:cs="Sakkal Majalla"/>
          <w:color w:val="FF0000"/>
          <w:sz w:val="24"/>
          <w:szCs w:val="24"/>
          <w:rtl/>
        </w:rPr>
        <w:t xml:space="preserve"> قبل التفكير في </w:t>
      </w:r>
      <w:r>
        <w:rPr>
          <w:rFonts w:ascii="Sakkal Majalla" w:hAnsi="Sakkal Majalla" w:cs="Sakkal Majalla" w:hint="cs"/>
          <w:color w:val="FF0000"/>
          <w:sz w:val="24"/>
          <w:szCs w:val="24"/>
          <w:rtl/>
        </w:rPr>
        <w:t xml:space="preserve">اللجوء </w:t>
      </w:r>
      <w:r>
        <w:rPr>
          <w:rFonts w:ascii="Sakkal Majalla" w:hAnsi="Sakkal Majalla" w:cs="Sakkal Majalla"/>
          <w:color w:val="FF0000"/>
          <w:sz w:val="24"/>
          <w:szCs w:val="24"/>
          <w:rtl/>
        </w:rPr>
        <w:t>ل</w:t>
      </w:r>
      <w:r>
        <w:rPr>
          <w:rFonts w:ascii="Sakkal Majalla" w:hAnsi="Sakkal Majalla" w:cs="Sakkal Majalla" w:hint="cs"/>
          <w:color w:val="FF0000"/>
          <w:sz w:val="24"/>
          <w:szCs w:val="24"/>
          <w:rtl/>
        </w:rPr>
        <w:t>بدائل لبن الأم</w:t>
      </w:r>
      <w:r w:rsidRPr="00F43BAF">
        <w:rPr>
          <w:rFonts w:ascii="Sakkal Majalla" w:hAnsi="Sakkal Majalla" w:cs="Sakkal Majalla"/>
          <w:color w:val="FF0000"/>
          <w:sz w:val="24"/>
          <w:szCs w:val="24"/>
          <w:rtl/>
        </w:rPr>
        <w:t>.</w:t>
      </w:r>
    </w:p>
    <w:p w14:paraId="0FAEC6CE" w14:textId="77777777" w:rsidR="008C0726" w:rsidRPr="0017628D" w:rsidRDefault="008C0726" w:rsidP="008C0726">
      <w:pPr>
        <w:bidi/>
        <w:spacing w:after="0"/>
        <w:jc w:val="both"/>
        <w:rPr>
          <w:rFonts w:ascii="Sakkal Majalla" w:hAnsi="Sakkal Majalla" w:cs="Sakkal Majalla"/>
          <w:sz w:val="24"/>
          <w:szCs w:val="24"/>
        </w:rPr>
      </w:pPr>
      <w:r w:rsidRPr="0017628D">
        <w:rPr>
          <w:rFonts w:ascii="Sakkal Majalla" w:hAnsi="Sakkal Majalla" w:cs="Sakkal Majalla"/>
          <w:sz w:val="24"/>
          <w:szCs w:val="24"/>
          <w:rtl/>
        </w:rPr>
        <w:t xml:space="preserve">توصي منظمة الصحة العالمية بالرضاعة الطبيعية </w:t>
      </w:r>
      <w:r>
        <w:rPr>
          <w:rFonts w:ascii="Sakkal Majalla" w:hAnsi="Sakkal Majalla" w:cs="Sakkal Majalla" w:hint="cs"/>
          <w:sz w:val="24"/>
          <w:szCs w:val="24"/>
          <w:rtl/>
        </w:rPr>
        <w:t>الحصرية</w:t>
      </w:r>
      <w:r w:rsidR="00416389">
        <w:rPr>
          <w:rFonts w:ascii="Sakkal Majalla" w:hAnsi="Sakkal Majalla" w:cs="Sakkal Majalla" w:hint="cs"/>
          <w:sz w:val="24"/>
          <w:szCs w:val="24"/>
          <w:rtl/>
        </w:rPr>
        <w:t xml:space="preserve"> </w:t>
      </w:r>
      <w:r w:rsidRPr="0017628D">
        <w:rPr>
          <w:rFonts w:ascii="Sakkal Majalla" w:hAnsi="Sakkal Majalla" w:cs="Sakkal Majalla"/>
          <w:sz w:val="24"/>
          <w:szCs w:val="24"/>
          <w:rtl/>
        </w:rPr>
        <w:t xml:space="preserve">لمدة </w:t>
      </w:r>
      <w:r>
        <w:rPr>
          <w:rFonts w:ascii="Sakkal Majalla" w:hAnsi="Sakkal Majalla" w:cs="Sakkal Majalla" w:hint="cs"/>
          <w:sz w:val="24"/>
          <w:szCs w:val="24"/>
          <w:rtl/>
        </w:rPr>
        <w:t xml:space="preserve">لا تقل عن </w:t>
      </w:r>
      <w:r w:rsidRPr="0017628D">
        <w:rPr>
          <w:rFonts w:ascii="Sakkal Majalla" w:hAnsi="Sakkal Majalla" w:cs="Sakkal Majalla"/>
          <w:sz w:val="24"/>
          <w:szCs w:val="24"/>
          <w:rtl/>
        </w:rPr>
        <w:t>ستة أشهر من حياة الرضيع</w:t>
      </w:r>
      <w:r>
        <w:rPr>
          <w:rFonts w:ascii="Sakkal Majalla" w:hAnsi="Sakkal Majalla" w:cs="Sakkal Majalla" w:hint="cs"/>
          <w:sz w:val="24"/>
          <w:szCs w:val="24"/>
          <w:rtl/>
        </w:rPr>
        <w:t>،</w:t>
      </w:r>
      <w:r w:rsidRPr="0017628D">
        <w:rPr>
          <w:rFonts w:ascii="Sakkal Majalla" w:hAnsi="Sakkal Majalla" w:cs="Sakkal Majalla"/>
          <w:sz w:val="24"/>
          <w:szCs w:val="24"/>
          <w:rtl/>
        </w:rPr>
        <w:t xml:space="preserve"> و</w:t>
      </w:r>
      <w:r>
        <w:rPr>
          <w:rFonts w:ascii="Sakkal Majalla" w:hAnsi="Sakkal Majalla" w:cs="Sakkal Majalla" w:hint="cs"/>
          <w:sz w:val="24"/>
          <w:szCs w:val="24"/>
          <w:rtl/>
        </w:rPr>
        <w:t xml:space="preserve">مواصلتها برفقة </w:t>
      </w:r>
      <w:r w:rsidRPr="0017628D">
        <w:rPr>
          <w:rFonts w:ascii="Sakkal Majalla" w:hAnsi="Sakkal Majalla" w:cs="Sakkal Majalla"/>
          <w:sz w:val="24"/>
          <w:szCs w:val="24"/>
          <w:rtl/>
        </w:rPr>
        <w:t xml:space="preserve">أغذية تكميلية كافية لمدة تصل إلى </w:t>
      </w:r>
      <w:r>
        <w:rPr>
          <w:rFonts w:ascii="Sakkal Majalla" w:hAnsi="Sakkal Majalla" w:cs="Sakkal Majalla" w:hint="cs"/>
          <w:sz w:val="24"/>
          <w:szCs w:val="24"/>
          <w:rtl/>
        </w:rPr>
        <w:t>سنتين</w:t>
      </w:r>
      <w:r>
        <w:rPr>
          <w:rFonts w:ascii="Sakkal Majalla" w:hAnsi="Sakkal Majalla" w:cs="Sakkal Majalla"/>
          <w:sz w:val="24"/>
          <w:szCs w:val="24"/>
          <w:rtl/>
        </w:rPr>
        <w:t xml:space="preserve"> أو أكثر</w:t>
      </w:r>
      <w:r>
        <w:rPr>
          <w:rFonts w:ascii="Sakkal Majalla" w:hAnsi="Sakkal Majalla" w:cs="Sakkal Majalla" w:hint="cs"/>
          <w:sz w:val="24"/>
          <w:szCs w:val="24"/>
          <w:rtl/>
        </w:rPr>
        <w:t>.</w:t>
      </w:r>
      <w:r>
        <w:rPr>
          <w:rFonts w:ascii="Sakkal Majalla" w:hAnsi="Sakkal Majalla" w:cs="Sakkal Majalla"/>
          <w:sz w:val="24"/>
          <w:szCs w:val="24"/>
          <w:rtl/>
        </w:rPr>
        <w:t xml:space="preserve"> ومع ذلك</w:t>
      </w:r>
      <w:r w:rsidRPr="0017628D">
        <w:rPr>
          <w:rFonts w:ascii="Sakkal Majalla" w:hAnsi="Sakkal Majalla" w:cs="Sakkal Majalla"/>
          <w:sz w:val="24"/>
          <w:szCs w:val="24"/>
          <w:rtl/>
        </w:rPr>
        <w:t xml:space="preserve">، يتوقف العديد من </w:t>
      </w:r>
      <w:r>
        <w:rPr>
          <w:rFonts w:ascii="Sakkal Majalla" w:hAnsi="Sakkal Majalla" w:cs="Sakkal Majalla" w:hint="cs"/>
          <w:sz w:val="24"/>
          <w:szCs w:val="24"/>
          <w:rtl/>
        </w:rPr>
        <w:t>الرضع</w:t>
      </w:r>
      <w:r w:rsidRPr="0017628D">
        <w:rPr>
          <w:rFonts w:ascii="Sakkal Majalla" w:hAnsi="Sakkal Majalla" w:cs="Sakkal Majalla"/>
          <w:sz w:val="24"/>
          <w:szCs w:val="24"/>
          <w:rtl/>
        </w:rPr>
        <w:t xml:space="preserve"> عن الرضاعة الطبيعية في الأسابيع أو </w:t>
      </w:r>
      <w:r>
        <w:rPr>
          <w:rFonts w:ascii="Sakkal Majalla" w:hAnsi="Sakkal Majalla" w:cs="Sakkal Majalla"/>
          <w:sz w:val="24"/>
          <w:szCs w:val="24"/>
          <w:rtl/>
        </w:rPr>
        <w:t>الأشهر القليلة الأولى من حياتهم، و</w:t>
      </w:r>
      <w:r>
        <w:rPr>
          <w:rFonts w:ascii="Sakkal Majalla" w:hAnsi="Sakkal Majalla" w:cs="Sakkal Majalla" w:hint="cs"/>
          <w:sz w:val="24"/>
          <w:szCs w:val="24"/>
          <w:rtl/>
        </w:rPr>
        <w:t xml:space="preserve">بالتالي </w:t>
      </w:r>
      <w:r w:rsidRPr="0017628D">
        <w:rPr>
          <w:rFonts w:ascii="Sakkal Majalla" w:hAnsi="Sakkal Majalla" w:cs="Sakkal Majalla"/>
          <w:sz w:val="24"/>
          <w:szCs w:val="24"/>
          <w:rtl/>
        </w:rPr>
        <w:t>يكونون أكثر عرضة للإصابة بالمرض وسوء التغذية والوفاة.</w:t>
      </w:r>
    </w:p>
    <w:p w14:paraId="3F0D790B" w14:textId="77777777" w:rsidR="008C0726" w:rsidRPr="0017628D" w:rsidRDefault="008C0726" w:rsidP="008C0726">
      <w:pPr>
        <w:bidi/>
        <w:spacing w:after="0"/>
        <w:jc w:val="both"/>
        <w:rPr>
          <w:rFonts w:ascii="Sakkal Majalla" w:hAnsi="Sakkal Majalla" w:cs="Sakkal Majalla"/>
          <w:sz w:val="24"/>
          <w:szCs w:val="24"/>
        </w:rPr>
      </w:pPr>
    </w:p>
    <w:p w14:paraId="02E97B48" w14:textId="77777777" w:rsidR="008C0726" w:rsidRPr="0017628D" w:rsidRDefault="008C0726" w:rsidP="00416389">
      <w:pPr>
        <w:bidi/>
        <w:spacing w:after="0"/>
        <w:jc w:val="both"/>
        <w:rPr>
          <w:rFonts w:ascii="Sakkal Majalla" w:hAnsi="Sakkal Majalla" w:cs="Sakkal Majalla"/>
          <w:sz w:val="24"/>
          <w:szCs w:val="24"/>
        </w:rPr>
      </w:pPr>
      <w:r w:rsidRPr="0017628D">
        <w:rPr>
          <w:rFonts w:ascii="Sakkal Majalla" w:hAnsi="Sakkal Majalla" w:cs="Sakkal Majalla"/>
          <w:sz w:val="24"/>
          <w:szCs w:val="24"/>
          <w:rtl/>
        </w:rPr>
        <w:t>هناك العديد من الأسباب التي قد تؤدي إلى توقف الرضاعة الطبيعية</w:t>
      </w:r>
      <w:r>
        <w:rPr>
          <w:rFonts w:ascii="Sakkal Majalla" w:hAnsi="Sakkal Majalla" w:cs="Sakkal Majalla" w:hint="cs"/>
          <w:sz w:val="24"/>
          <w:szCs w:val="24"/>
          <w:rtl/>
        </w:rPr>
        <w:t>،</w:t>
      </w:r>
      <w:r w:rsidRPr="0017628D">
        <w:rPr>
          <w:rFonts w:ascii="Sakkal Majalla" w:hAnsi="Sakkal Majalla" w:cs="Sakkal Majalla"/>
          <w:sz w:val="24"/>
          <w:szCs w:val="24"/>
          <w:rtl/>
        </w:rPr>
        <w:t xml:space="preserve"> بما في ذلك المع</w:t>
      </w:r>
      <w:r>
        <w:rPr>
          <w:rFonts w:ascii="Sakkal Majalla" w:hAnsi="Sakkal Majalla" w:cs="Sakkal Majalla"/>
          <w:sz w:val="24"/>
          <w:szCs w:val="24"/>
          <w:rtl/>
        </w:rPr>
        <w:t>تقدات الثقافية (على سبيل المثال</w:t>
      </w:r>
      <w:r w:rsidRPr="0017628D">
        <w:rPr>
          <w:rFonts w:ascii="Sakkal Majalla" w:hAnsi="Sakkal Majalla" w:cs="Sakkal Majalla"/>
          <w:sz w:val="24"/>
          <w:szCs w:val="24"/>
          <w:rtl/>
        </w:rPr>
        <w:t>، أن لبن</w:t>
      </w:r>
      <w:r>
        <w:rPr>
          <w:rFonts w:ascii="Sakkal Majalla" w:hAnsi="Sakkal Majalla" w:cs="Sakkal Majalla" w:hint="cs"/>
          <w:sz w:val="24"/>
          <w:szCs w:val="24"/>
          <w:rtl/>
        </w:rPr>
        <w:t xml:space="preserve"> </w:t>
      </w:r>
      <w:r>
        <w:rPr>
          <w:rFonts w:ascii="Sakkal Majalla" w:hAnsi="Sakkal Majalla" w:cs="Sakkal Majalla"/>
          <w:sz w:val="24"/>
          <w:szCs w:val="24"/>
          <w:rtl/>
        </w:rPr>
        <w:t xml:space="preserve">الأم أصبح </w:t>
      </w:r>
      <w:r>
        <w:rPr>
          <w:rFonts w:ascii="Sakkal Majalla" w:hAnsi="Sakkal Majalla" w:cs="Sakkal Majalla" w:hint="cs"/>
          <w:sz w:val="24"/>
          <w:szCs w:val="24"/>
          <w:rtl/>
        </w:rPr>
        <w:t>"</w:t>
      </w:r>
      <w:r>
        <w:rPr>
          <w:rFonts w:ascii="Sakkal Majalla" w:hAnsi="Sakkal Majalla" w:cs="Sakkal Majalla"/>
          <w:sz w:val="24"/>
          <w:szCs w:val="24"/>
          <w:rtl/>
        </w:rPr>
        <w:t>سيئًا</w:t>
      </w:r>
      <w:r w:rsidRPr="0017628D">
        <w:rPr>
          <w:rFonts w:ascii="Sakkal Majalla" w:hAnsi="Sakkal Majalla" w:cs="Sakkal Majalla"/>
          <w:sz w:val="24"/>
          <w:szCs w:val="24"/>
          <w:rtl/>
        </w:rPr>
        <w:t>''</w:t>
      </w:r>
      <w:r w:rsidRPr="0017628D">
        <w:rPr>
          <w:rFonts w:ascii="Sakkal Majalla" w:hAnsi="Sakkal Majalla" w:cs="Sakkal Majalla" w:hint="cs"/>
          <w:sz w:val="24"/>
          <w:szCs w:val="24"/>
          <w:rtl/>
        </w:rPr>
        <w:t>)،</w:t>
      </w:r>
      <w:r w:rsidRPr="0017628D">
        <w:rPr>
          <w:rFonts w:ascii="Sakkal Majalla" w:hAnsi="Sakkal Majalla" w:cs="Sakkal Majalla"/>
          <w:sz w:val="24"/>
          <w:szCs w:val="24"/>
          <w:rtl/>
        </w:rPr>
        <w:t xml:space="preserve"> والم</w:t>
      </w:r>
      <w:r>
        <w:rPr>
          <w:rFonts w:ascii="Sakkal Majalla" w:hAnsi="Sakkal Majalla" w:cs="Sakkal Majalla"/>
          <w:sz w:val="24"/>
          <w:szCs w:val="24"/>
          <w:rtl/>
        </w:rPr>
        <w:t>عتقدات الشخصية (على سبيل المثال</w:t>
      </w:r>
      <w:r w:rsidRPr="0017628D">
        <w:rPr>
          <w:rFonts w:ascii="Sakkal Majalla" w:hAnsi="Sakkal Majalla" w:cs="Sakkal Majalla"/>
          <w:sz w:val="24"/>
          <w:szCs w:val="24"/>
          <w:rtl/>
        </w:rPr>
        <w:t xml:space="preserve">، </w:t>
      </w:r>
      <w:r>
        <w:rPr>
          <w:rFonts w:ascii="Sakkal Majalla" w:hAnsi="Sakkal Majalla" w:cs="Sakkal Majalla" w:hint="cs"/>
          <w:sz w:val="24"/>
          <w:szCs w:val="24"/>
          <w:rtl/>
        </w:rPr>
        <w:t>الافتراض ب</w:t>
      </w:r>
      <w:r w:rsidRPr="0017628D">
        <w:rPr>
          <w:rFonts w:ascii="Sakkal Majalla" w:hAnsi="Sakkal Majalla" w:cs="Sakkal Majalla"/>
          <w:sz w:val="24"/>
          <w:szCs w:val="24"/>
          <w:rtl/>
        </w:rPr>
        <w:t xml:space="preserve">انخفاض </w:t>
      </w:r>
      <w:r>
        <w:rPr>
          <w:rFonts w:ascii="Sakkal Majalla" w:hAnsi="Sakkal Majalla" w:cs="Sakkal Majalla" w:hint="cs"/>
          <w:sz w:val="24"/>
          <w:szCs w:val="24"/>
          <w:rtl/>
        </w:rPr>
        <w:t>إدرار</w:t>
      </w:r>
      <w:r w:rsidRPr="0017628D">
        <w:rPr>
          <w:rFonts w:ascii="Sakkal Majalla" w:hAnsi="Sakkal Majalla" w:cs="Sakkal Majalla"/>
          <w:sz w:val="24"/>
          <w:szCs w:val="24"/>
          <w:rtl/>
        </w:rPr>
        <w:t xml:space="preserve"> </w:t>
      </w:r>
      <w:r>
        <w:rPr>
          <w:rFonts w:ascii="Sakkal Majalla" w:hAnsi="Sakkal Majalla" w:cs="Sakkal Majalla" w:hint="cs"/>
          <w:sz w:val="24"/>
          <w:szCs w:val="24"/>
          <w:rtl/>
        </w:rPr>
        <w:t>اللبن</w:t>
      </w:r>
      <w:r>
        <w:rPr>
          <w:rFonts w:ascii="Sakkal Majalla" w:hAnsi="Sakkal Majalla" w:cs="Sakkal Majalla"/>
          <w:sz w:val="24"/>
          <w:szCs w:val="24"/>
          <w:rtl/>
        </w:rPr>
        <w:t xml:space="preserve">)، </w:t>
      </w:r>
      <w:r>
        <w:rPr>
          <w:rFonts w:ascii="Sakkal Majalla" w:hAnsi="Sakkal Majalla" w:cs="Sakkal Majalla" w:hint="cs"/>
          <w:sz w:val="24"/>
          <w:szCs w:val="24"/>
          <w:rtl/>
        </w:rPr>
        <w:t>ووفاة</w:t>
      </w:r>
      <w:r>
        <w:rPr>
          <w:rFonts w:ascii="Sakkal Majalla" w:hAnsi="Sakkal Majalla" w:cs="Sakkal Majalla"/>
          <w:sz w:val="24"/>
          <w:szCs w:val="24"/>
          <w:rtl/>
        </w:rPr>
        <w:t xml:space="preserve"> الأم، </w:t>
      </w:r>
      <w:r>
        <w:rPr>
          <w:rFonts w:ascii="Sakkal Majalla" w:hAnsi="Sakkal Majalla" w:cs="Sakkal Majalla" w:hint="cs"/>
          <w:sz w:val="24"/>
          <w:szCs w:val="24"/>
          <w:rtl/>
        </w:rPr>
        <w:t>وانفصال</w:t>
      </w:r>
      <w:r>
        <w:rPr>
          <w:rFonts w:ascii="Sakkal Majalla" w:hAnsi="Sakkal Majalla" w:cs="Sakkal Majalla"/>
          <w:sz w:val="24"/>
          <w:szCs w:val="24"/>
          <w:rtl/>
        </w:rPr>
        <w:t xml:space="preserve"> الطفل</w:t>
      </w:r>
      <w:r>
        <w:rPr>
          <w:rFonts w:ascii="Sakkal Majalla" w:hAnsi="Sakkal Majalla" w:cs="Sakkal Majalla" w:hint="cs"/>
          <w:sz w:val="24"/>
          <w:szCs w:val="24"/>
          <w:rtl/>
        </w:rPr>
        <w:t xml:space="preserve"> عن أمه</w:t>
      </w:r>
      <w:r>
        <w:rPr>
          <w:rFonts w:ascii="Sakkal Majalla" w:hAnsi="Sakkal Majalla" w:cs="Sakkal Majalla"/>
          <w:sz w:val="24"/>
          <w:szCs w:val="24"/>
          <w:rtl/>
        </w:rPr>
        <w:t xml:space="preserve">، والتوقف المؤقت </w:t>
      </w:r>
      <w:r>
        <w:rPr>
          <w:rFonts w:ascii="Sakkal Majalla" w:hAnsi="Sakkal Majalla" w:cs="Sakkal Majalla" w:hint="cs"/>
          <w:sz w:val="24"/>
          <w:szCs w:val="24"/>
          <w:rtl/>
        </w:rPr>
        <w:t>عن ا</w:t>
      </w:r>
      <w:r w:rsidRPr="0017628D">
        <w:rPr>
          <w:rFonts w:ascii="Sakkal Majalla" w:hAnsi="Sakkal Majalla" w:cs="Sakkal Majalla"/>
          <w:sz w:val="24"/>
          <w:szCs w:val="24"/>
          <w:rtl/>
        </w:rPr>
        <w:t>لرضاعة</w:t>
      </w:r>
      <w:r>
        <w:rPr>
          <w:rFonts w:ascii="Sakkal Majalla" w:hAnsi="Sakkal Majalla" w:cs="Sakkal Majalla"/>
          <w:sz w:val="24"/>
          <w:szCs w:val="24"/>
          <w:rtl/>
        </w:rPr>
        <w:t xml:space="preserve"> الطبيعية بسبب الأدوية أو المرض</w:t>
      </w:r>
      <w:r w:rsidRPr="0017628D">
        <w:rPr>
          <w:rFonts w:ascii="Sakkal Majalla" w:hAnsi="Sakkal Majalla" w:cs="Sakkal Majalla"/>
          <w:sz w:val="24"/>
          <w:szCs w:val="24"/>
          <w:rtl/>
        </w:rPr>
        <w:t xml:space="preserve">، </w:t>
      </w:r>
      <w:r>
        <w:rPr>
          <w:rFonts w:ascii="Sakkal Majalla" w:hAnsi="Sakkal Majalla" w:cs="Sakkal Majalla" w:hint="cs"/>
          <w:sz w:val="24"/>
          <w:szCs w:val="24"/>
          <w:rtl/>
        </w:rPr>
        <w:t>وما إلى ذلك</w:t>
      </w:r>
      <w:r>
        <w:rPr>
          <w:rFonts w:ascii="Sakkal Majalla" w:hAnsi="Sakkal Majalla" w:cs="Sakkal Majalla"/>
          <w:sz w:val="24"/>
          <w:szCs w:val="24"/>
          <w:rtl/>
        </w:rPr>
        <w:t>. في هذه الظروف وغيرها</w:t>
      </w:r>
      <w:r w:rsidRPr="0017628D">
        <w:rPr>
          <w:rFonts w:ascii="Sakkal Majalla" w:hAnsi="Sakkal Majalla" w:cs="Sakkal Majalla"/>
          <w:sz w:val="24"/>
          <w:szCs w:val="24"/>
          <w:rtl/>
        </w:rPr>
        <w:t>، من الممكن أن تع</w:t>
      </w:r>
      <w:r>
        <w:rPr>
          <w:rFonts w:ascii="Sakkal Majalla" w:hAnsi="Sakkal Majalla" w:cs="Sakkal Majalla"/>
          <w:sz w:val="24"/>
          <w:szCs w:val="24"/>
          <w:rtl/>
        </w:rPr>
        <w:t>ود الرضاعة الطبيعية إلى طبيعتها أو، كما في حالة وفاة الأم</w:t>
      </w:r>
      <w:r w:rsidRPr="0017628D">
        <w:rPr>
          <w:rFonts w:ascii="Sakkal Majalla" w:hAnsi="Sakkal Majalla" w:cs="Sakkal Majalla"/>
          <w:sz w:val="24"/>
          <w:szCs w:val="24"/>
          <w:rtl/>
        </w:rPr>
        <w:t xml:space="preserve">، </w:t>
      </w:r>
      <w:r>
        <w:rPr>
          <w:rFonts w:ascii="Sakkal Majalla" w:hAnsi="Sakkal Majalla" w:cs="Sakkal Majalla" w:hint="cs"/>
          <w:sz w:val="24"/>
          <w:szCs w:val="24"/>
          <w:rtl/>
        </w:rPr>
        <w:t>يمكن أن تتمكن</w:t>
      </w:r>
      <w:r w:rsidRPr="0017628D">
        <w:rPr>
          <w:rFonts w:ascii="Sakkal Majalla" w:hAnsi="Sakkal Majalla" w:cs="Sakkal Majalla"/>
          <w:sz w:val="24"/>
          <w:szCs w:val="24"/>
          <w:rtl/>
        </w:rPr>
        <w:t xml:space="preserve"> </w:t>
      </w:r>
      <w:r>
        <w:rPr>
          <w:rFonts w:ascii="Sakkal Majalla" w:hAnsi="Sakkal Majalla" w:cs="Sakkal Majalla"/>
          <w:sz w:val="24"/>
          <w:szCs w:val="24"/>
          <w:rtl/>
        </w:rPr>
        <w:t>امرأة</w:t>
      </w:r>
      <w:r w:rsidRPr="0017628D">
        <w:rPr>
          <w:rFonts w:ascii="Sakkal Majalla" w:hAnsi="Sakkal Majalla" w:cs="Sakkal Majalla"/>
          <w:sz w:val="24"/>
          <w:szCs w:val="24"/>
          <w:rtl/>
        </w:rPr>
        <w:t xml:space="preserve"> أخرى </w:t>
      </w:r>
      <w:r>
        <w:rPr>
          <w:rFonts w:ascii="Sakkal Majalla" w:hAnsi="Sakkal Majalla" w:cs="Sakkal Majalla" w:hint="cs"/>
          <w:sz w:val="24"/>
          <w:szCs w:val="24"/>
          <w:rtl/>
        </w:rPr>
        <w:t>معاودة إرضاع الطفل.</w:t>
      </w:r>
      <w:r w:rsidR="00416389">
        <w:rPr>
          <w:rFonts w:ascii="Sakkal Majalla" w:hAnsi="Sakkal Majalla" w:cs="Sakkal Majalla" w:hint="cs"/>
          <w:sz w:val="24"/>
          <w:szCs w:val="24"/>
          <w:rtl/>
        </w:rPr>
        <w:t xml:space="preserve"> </w:t>
      </w:r>
      <w:r w:rsidRPr="0017628D">
        <w:rPr>
          <w:rFonts w:ascii="Sakkal Majalla" w:hAnsi="Sakkal Majalla" w:cs="Sakkal Majalla"/>
          <w:sz w:val="24"/>
          <w:szCs w:val="24"/>
          <w:rtl/>
        </w:rPr>
        <w:t xml:space="preserve">من الممكن </w:t>
      </w:r>
      <w:r>
        <w:rPr>
          <w:rFonts w:ascii="Sakkal Majalla" w:hAnsi="Sakkal Majalla" w:cs="Sakkal Majalla" w:hint="cs"/>
          <w:sz w:val="24"/>
          <w:szCs w:val="24"/>
          <w:rtl/>
        </w:rPr>
        <w:t xml:space="preserve">استئناف </w:t>
      </w:r>
      <w:r w:rsidRPr="0017628D">
        <w:rPr>
          <w:rFonts w:ascii="Sakkal Majalla" w:hAnsi="Sakkal Majalla" w:cs="Sakkal Majalla"/>
          <w:sz w:val="24"/>
          <w:szCs w:val="24"/>
          <w:rtl/>
        </w:rPr>
        <w:t xml:space="preserve">الرضاعة الطبيعية بعد </w:t>
      </w:r>
      <w:r>
        <w:rPr>
          <w:rFonts w:ascii="Sakkal Majalla" w:hAnsi="Sakkal Majalla" w:cs="Sakkal Majalla" w:hint="cs"/>
          <w:sz w:val="24"/>
          <w:szCs w:val="24"/>
          <w:rtl/>
        </w:rPr>
        <w:t>أن توقفت</w:t>
      </w:r>
      <w:r>
        <w:rPr>
          <w:rFonts w:ascii="Sakkal Majalla" w:hAnsi="Sakkal Majalla" w:cs="Sakkal Majalla"/>
          <w:sz w:val="24"/>
          <w:szCs w:val="24"/>
          <w:rtl/>
        </w:rPr>
        <w:t xml:space="preserve">، حتى </w:t>
      </w:r>
      <w:r>
        <w:rPr>
          <w:rFonts w:ascii="Sakkal Majalla" w:hAnsi="Sakkal Majalla" w:cs="Sakkal Majalla" w:hint="cs"/>
          <w:sz w:val="24"/>
          <w:szCs w:val="24"/>
          <w:rtl/>
        </w:rPr>
        <w:t xml:space="preserve">لو كان ذلك </w:t>
      </w:r>
      <w:r>
        <w:rPr>
          <w:rFonts w:ascii="Sakkal Majalla" w:hAnsi="Sakkal Majalla" w:cs="Sakkal Majalla"/>
          <w:sz w:val="24"/>
          <w:szCs w:val="24"/>
          <w:rtl/>
        </w:rPr>
        <w:t>في الماضي البعيد</w:t>
      </w:r>
      <w:r w:rsidRPr="0017628D">
        <w:rPr>
          <w:rFonts w:ascii="Sakkal Majalla" w:hAnsi="Sakkal Majalla" w:cs="Sakkal Majalla"/>
          <w:sz w:val="24"/>
          <w:szCs w:val="24"/>
          <w:rtl/>
        </w:rPr>
        <w:t>،</w:t>
      </w:r>
      <w:r>
        <w:rPr>
          <w:rFonts w:ascii="Sakkal Majalla" w:hAnsi="Sakkal Majalla" w:cs="Sakkal Majalla" w:hint="cs"/>
          <w:sz w:val="24"/>
          <w:szCs w:val="24"/>
          <w:rtl/>
        </w:rPr>
        <w:t xml:space="preserve"> من قبل الأم </w:t>
      </w:r>
      <w:r w:rsidRPr="0017628D">
        <w:rPr>
          <w:rFonts w:ascii="Sakkal Majalla" w:hAnsi="Sakkal Majalla" w:cs="Sakkal Majalla"/>
          <w:sz w:val="24"/>
          <w:szCs w:val="24"/>
          <w:rtl/>
        </w:rPr>
        <w:t>لطفل</w:t>
      </w:r>
      <w:r>
        <w:rPr>
          <w:rFonts w:ascii="Sakkal Majalla" w:hAnsi="Sakkal Majalla" w:cs="Sakkal Majalla" w:hint="cs"/>
          <w:sz w:val="24"/>
          <w:szCs w:val="24"/>
          <w:rtl/>
        </w:rPr>
        <w:t>ها</w:t>
      </w:r>
      <w:r w:rsidRPr="0017628D">
        <w:rPr>
          <w:rFonts w:ascii="Sakkal Majalla" w:hAnsi="Sakkal Majalla" w:cs="Sakkal Majalla"/>
          <w:sz w:val="24"/>
          <w:szCs w:val="24"/>
          <w:rtl/>
        </w:rPr>
        <w:t xml:space="preserve"> </w:t>
      </w:r>
      <w:r>
        <w:rPr>
          <w:rFonts w:ascii="Sakkal Majalla" w:hAnsi="Sakkal Majalla" w:cs="Sakkal Majalla" w:hint="cs"/>
          <w:sz w:val="24"/>
          <w:szCs w:val="24"/>
          <w:rtl/>
        </w:rPr>
        <w:t xml:space="preserve">أو من خلال مرضعة بديلة </w:t>
      </w:r>
      <w:r w:rsidRPr="0017628D">
        <w:rPr>
          <w:rFonts w:ascii="Sakkal Majalla" w:hAnsi="Sakkal Majalla" w:cs="Sakkal Majalla"/>
          <w:sz w:val="24"/>
          <w:szCs w:val="24"/>
          <w:rtl/>
        </w:rPr>
        <w:t xml:space="preserve">حتى </w:t>
      </w:r>
      <w:r>
        <w:rPr>
          <w:rFonts w:ascii="Sakkal Majalla" w:hAnsi="Sakkal Majalla" w:cs="Sakkal Majalla" w:hint="cs"/>
          <w:sz w:val="24"/>
          <w:szCs w:val="24"/>
          <w:rtl/>
        </w:rPr>
        <w:t>ب</w:t>
      </w:r>
      <w:r>
        <w:rPr>
          <w:rFonts w:ascii="Sakkal Majalla" w:hAnsi="Sakkal Majalla" w:cs="Sakkal Majalla"/>
          <w:sz w:val="24"/>
          <w:szCs w:val="24"/>
          <w:rtl/>
        </w:rPr>
        <w:t>دون</w:t>
      </w:r>
      <w:r>
        <w:rPr>
          <w:rFonts w:ascii="Sakkal Majalla" w:hAnsi="Sakkal Majalla" w:cs="Sakkal Majalla" w:hint="cs"/>
          <w:sz w:val="24"/>
          <w:szCs w:val="24"/>
          <w:rtl/>
        </w:rPr>
        <w:t xml:space="preserve"> </w:t>
      </w:r>
      <w:r w:rsidRPr="0017628D">
        <w:rPr>
          <w:rFonts w:ascii="Sakkal Majalla" w:hAnsi="Sakkal Majalla" w:cs="Sakkal Majalla"/>
          <w:sz w:val="24"/>
          <w:szCs w:val="24"/>
          <w:rtl/>
        </w:rPr>
        <w:t>حمل</w:t>
      </w:r>
      <w:r>
        <w:rPr>
          <w:rFonts w:ascii="Sakkal Majalla" w:hAnsi="Sakkal Majalla" w:cs="Sakkal Majalla" w:hint="cs"/>
          <w:sz w:val="24"/>
          <w:szCs w:val="24"/>
          <w:rtl/>
        </w:rPr>
        <w:t xml:space="preserve"> آخر،</w:t>
      </w:r>
      <w:r w:rsidRPr="0017628D">
        <w:rPr>
          <w:rFonts w:ascii="Sakkal Majalla" w:hAnsi="Sakkal Majalla" w:cs="Sakkal Majalla"/>
          <w:sz w:val="24"/>
          <w:szCs w:val="24"/>
          <w:rtl/>
        </w:rPr>
        <w:t xml:space="preserve"> </w:t>
      </w:r>
      <w:r>
        <w:rPr>
          <w:rFonts w:ascii="Sakkal Majalla" w:hAnsi="Sakkal Majalla" w:cs="Sakkal Majalla" w:hint="cs"/>
          <w:sz w:val="24"/>
          <w:szCs w:val="24"/>
          <w:rtl/>
        </w:rPr>
        <w:t>و</w:t>
      </w:r>
      <w:r w:rsidRPr="0017628D">
        <w:rPr>
          <w:rFonts w:ascii="Sakkal Majalla" w:hAnsi="Sakkal Majalla" w:cs="Sakkal Majalla"/>
          <w:sz w:val="24"/>
          <w:szCs w:val="24"/>
          <w:rtl/>
        </w:rPr>
        <w:t xml:space="preserve">هذا </w:t>
      </w:r>
      <w:r>
        <w:rPr>
          <w:rFonts w:ascii="Sakkal Majalla" w:hAnsi="Sakkal Majalla" w:cs="Sakkal Majalla" w:hint="cs"/>
          <w:sz w:val="24"/>
          <w:szCs w:val="24"/>
          <w:rtl/>
        </w:rPr>
        <w:t xml:space="preserve">ما </w:t>
      </w:r>
      <w:r w:rsidRPr="0017628D">
        <w:rPr>
          <w:rFonts w:ascii="Sakkal Majalla" w:hAnsi="Sakkal Majalla" w:cs="Sakkal Majalla"/>
          <w:sz w:val="24"/>
          <w:szCs w:val="24"/>
          <w:rtl/>
        </w:rPr>
        <w:t xml:space="preserve">يسمى </w:t>
      </w:r>
      <w:r>
        <w:rPr>
          <w:rFonts w:ascii="Sakkal Majalla" w:hAnsi="Sakkal Majalla" w:cs="Sakkal Majalla" w:hint="cs"/>
          <w:sz w:val="24"/>
          <w:szCs w:val="24"/>
          <w:rtl/>
        </w:rPr>
        <w:t>باستئناف الرضاعة</w:t>
      </w:r>
      <w:r w:rsidRPr="0017628D">
        <w:rPr>
          <w:rFonts w:ascii="Sakkal Majalla" w:hAnsi="Sakkal Majalla" w:cs="Sakkal Majalla"/>
          <w:sz w:val="24"/>
          <w:szCs w:val="24"/>
          <w:rtl/>
        </w:rPr>
        <w:t>.</w:t>
      </w:r>
    </w:p>
    <w:p w14:paraId="522B3C4B" w14:textId="77777777" w:rsidR="008C0726" w:rsidRPr="0017628D" w:rsidRDefault="008C0726" w:rsidP="008C0726">
      <w:pPr>
        <w:bidi/>
        <w:spacing w:after="0"/>
        <w:jc w:val="both"/>
        <w:rPr>
          <w:rFonts w:ascii="Sakkal Majalla" w:hAnsi="Sakkal Majalla" w:cs="Sakkal Majalla"/>
          <w:sz w:val="24"/>
          <w:szCs w:val="24"/>
        </w:rPr>
      </w:pPr>
    </w:p>
    <w:p w14:paraId="5FB4D97F" w14:textId="77777777" w:rsidR="008C0726" w:rsidRDefault="008C0726" w:rsidP="008C0726">
      <w:pPr>
        <w:bidi/>
        <w:spacing w:after="0"/>
        <w:jc w:val="both"/>
        <w:rPr>
          <w:rFonts w:ascii="Sakkal Majalla" w:hAnsi="Sakkal Majalla" w:cs="Sakkal Majalla"/>
          <w:sz w:val="24"/>
          <w:szCs w:val="24"/>
          <w:rtl/>
        </w:rPr>
      </w:pPr>
      <w:r w:rsidRPr="0017628D">
        <w:rPr>
          <w:rFonts w:ascii="Sakkal Majalla" w:hAnsi="Sakkal Majalla" w:cs="Sakkal Majalla"/>
          <w:sz w:val="24"/>
          <w:szCs w:val="24"/>
          <w:rtl/>
        </w:rPr>
        <w:t>يمكن للعديد من النساء الل</w:t>
      </w:r>
      <w:r>
        <w:rPr>
          <w:rFonts w:ascii="Sakkal Majalla" w:hAnsi="Sakkal Majalla" w:cs="Sakkal Majalla" w:hint="cs"/>
          <w:sz w:val="24"/>
          <w:szCs w:val="24"/>
          <w:rtl/>
        </w:rPr>
        <w:t>و</w:t>
      </w:r>
      <w:r w:rsidRPr="0017628D">
        <w:rPr>
          <w:rFonts w:ascii="Sakkal Majalla" w:hAnsi="Sakkal Majalla" w:cs="Sakkal Majalla"/>
          <w:sz w:val="24"/>
          <w:szCs w:val="24"/>
          <w:rtl/>
        </w:rPr>
        <w:t xml:space="preserve">اتي </w:t>
      </w:r>
      <w:r>
        <w:rPr>
          <w:rFonts w:ascii="Sakkal Majalla" w:hAnsi="Sakkal Majalla" w:cs="Sakkal Majalla" w:hint="cs"/>
          <w:sz w:val="24"/>
          <w:szCs w:val="24"/>
          <w:rtl/>
        </w:rPr>
        <w:t xml:space="preserve">قمن </w:t>
      </w:r>
      <w:r w:rsidR="00416389">
        <w:rPr>
          <w:rFonts w:ascii="Sakkal Majalla" w:hAnsi="Sakkal Majalla" w:cs="Sakkal Majalla" w:hint="cs"/>
          <w:sz w:val="24"/>
          <w:szCs w:val="24"/>
          <w:rtl/>
        </w:rPr>
        <w:t>باستئناف</w:t>
      </w:r>
      <w:r>
        <w:rPr>
          <w:rFonts w:ascii="Sakkal Majalla" w:hAnsi="Sakkal Majalla" w:cs="Sakkal Majalla" w:hint="cs"/>
          <w:sz w:val="24"/>
          <w:szCs w:val="24"/>
          <w:rtl/>
        </w:rPr>
        <w:t xml:space="preserve"> الرضاعة </w:t>
      </w:r>
      <w:r w:rsidRPr="0017628D">
        <w:rPr>
          <w:rFonts w:ascii="Sakkal Majalla" w:hAnsi="Sakkal Majalla" w:cs="Sakkal Majalla"/>
          <w:sz w:val="24"/>
          <w:szCs w:val="24"/>
          <w:rtl/>
        </w:rPr>
        <w:t>أن ينتجن ما يكفي من اللبن لإرضاع ال</w:t>
      </w:r>
      <w:r>
        <w:rPr>
          <w:rFonts w:ascii="Sakkal Majalla" w:hAnsi="Sakkal Majalla" w:cs="Sakkal Majalla" w:hint="cs"/>
          <w:sz w:val="24"/>
          <w:szCs w:val="24"/>
          <w:rtl/>
        </w:rPr>
        <w:t xml:space="preserve">طفل حصرياً، وقد </w:t>
      </w:r>
      <w:r w:rsidRPr="0017628D">
        <w:rPr>
          <w:rFonts w:ascii="Sakkal Majalla" w:hAnsi="Sakkal Majalla" w:cs="Sakkal Majalla"/>
          <w:sz w:val="24"/>
          <w:szCs w:val="24"/>
          <w:rtl/>
        </w:rPr>
        <w:t xml:space="preserve">يتطلب الأمر </w:t>
      </w:r>
      <w:r>
        <w:rPr>
          <w:rFonts w:ascii="Sakkal Majalla" w:hAnsi="Sakkal Majalla" w:cs="Sakkal Majalla" w:hint="cs"/>
          <w:sz w:val="24"/>
          <w:szCs w:val="24"/>
          <w:rtl/>
        </w:rPr>
        <w:t>التحلي بالصبر</w:t>
      </w:r>
      <w:r>
        <w:rPr>
          <w:rFonts w:ascii="Sakkal Majalla" w:hAnsi="Sakkal Majalla" w:cs="Sakkal Majalla"/>
          <w:sz w:val="24"/>
          <w:szCs w:val="24"/>
          <w:rtl/>
        </w:rPr>
        <w:t xml:space="preserve"> وتحفي</w:t>
      </w:r>
      <w:r>
        <w:rPr>
          <w:rFonts w:ascii="Sakkal Majalla" w:hAnsi="Sakkal Majalla" w:cs="Sakkal Majalla" w:hint="cs"/>
          <w:sz w:val="24"/>
          <w:szCs w:val="24"/>
          <w:rtl/>
        </w:rPr>
        <w:t xml:space="preserve">ز </w:t>
      </w:r>
      <w:r w:rsidRPr="0017628D">
        <w:rPr>
          <w:rFonts w:ascii="Sakkal Majalla" w:hAnsi="Sakkal Majalla" w:cs="Sakkal Majalla"/>
          <w:sz w:val="24"/>
          <w:szCs w:val="24"/>
          <w:rtl/>
        </w:rPr>
        <w:t>الأم أو مقدم</w:t>
      </w:r>
      <w:r>
        <w:rPr>
          <w:rFonts w:ascii="Sakkal Majalla" w:hAnsi="Sakkal Majalla" w:cs="Sakkal Majalla" w:hint="cs"/>
          <w:sz w:val="24"/>
          <w:szCs w:val="24"/>
          <w:rtl/>
        </w:rPr>
        <w:t>ة</w:t>
      </w:r>
      <w:r w:rsidRPr="0017628D">
        <w:rPr>
          <w:rFonts w:ascii="Sakkal Majalla" w:hAnsi="Sakkal Majalla" w:cs="Sakkal Majalla"/>
          <w:sz w:val="24"/>
          <w:szCs w:val="24"/>
          <w:rtl/>
        </w:rPr>
        <w:t xml:space="preserve"> الرعاية و</w:t>
      </w:r>
      <w:r>
        <w:rPr>
          <w:rFonts w:ascii="Sakkal Majalla" w:hAnsi="Sakkal Majalla" w:cs="Sakkal Majalla" w:hint="cs"/>
          <w:sz w:val="24"/>
          <w:szCs w:val="24"/>
          <w:rtl/>
        </w:rPr>
        <w:t xml:space="preserve">تدريب </w:t>
      </w:r>
      <w:r w:rsidRPr="0017628D">
        <w:rPr>
          <w:rFonts w:ascii="Sakkal Majalla" w:hAnsi="Sakkal Majalla" w:cs="Sakkal Majalla"/>
          <w:sz w:val="24"/>
          <w:szCs w:val="24"/>
          <w:rtl/>
        </w:rPr>
        <w:t xml:space="preserve">الموظفين </w:t>
      </w:r>
      <w:r>
        <w:rPr>
          <w:rFonts w:ascii="Sakkal Majalla" w:hAnsi="Sakkal Majalla" w:cs="Sakkal Majalla" w:hint="cs"/>
          <w:sz w:val="24"/>
          <w:szCs w:val="24"/>
          <w:rtl/>
        </w:rPr>
        <w:t>على استئناف الرضاعة لكي</w:t>
      </w:r>
      <w:r w:rsidRPr="0017628D">
        <w:rPr>
          <w:rFonts w:ascii="Sakkal Majalla" w:hAnsi="Sakkal Majalla" w:cs="Sakkal Majalla"/>
          <w:sz w:val="24"/>
          <w:szCs w:val="24"/>
          <w:rtl/>
        </w:rPr>
        <w:t xml:space="preserve"> </w:t>
      </w:r>
      <w:r>
        <w:rPr>
          <w:rFonts w:ascii="Sakkal Majalla" w:hAnsi="Sakkal Majalla" w:cs="Sakkal Majalla" w:hint="cs"/>
          <w:sz w:val="24"/>
          <w:szCs w:val="24"/>
          <w:rtl/>
        </w:rPr>
        <w:t>يتكلل الأمر بالنجاح</w:t>
      </w:r>
      <w:r w:rsidRPr="0017628D">
        <w:rPr>
          <w:rFonts w:ascii="Sakkal Majalla" w:hAnsi="Sakkal Majalla" w:cs="Sakkal Majalla"/>
          <w:sz w:val="24"/>
          <w:szCs w:val="24"/>
          <w:rtl/>
        </w:rPr>
        <w:t>.</w:t>
      </w:r>
    </w:p>
    <w:p w14:paraId="3808BC39" w14:textId="77777777" w:rsidR="008C0726" w:rsidRDefault="008C0726" w:rsidP="008C0726">
      <w:pPr>
        <w:bidi/>
        <w:spacing w:after="0"/>
        <w:jc w:val="both"/>
        <w:rPr>
          <w:rFonts w:ascii="Sakkal Majalla" w:hAnsi="Sakkal Majalla" w:cs="Sakkal Majalla"/>
          <w:sz w:val="24"/>
          <w:szCs w:val="24"/>
          <w:rtl/>
        </w:rPr>
      </w:pPr>
    </w:p>
    <w:p w14:paraId="42299D71" w14:textId="77777777" w:rsidR="008C0726" w:rsidRPr="00FE3165" w:rsidRDefault="008C0726" w:rsidP="008C0726">
      <w:pPr>
        <w:bidi/>
        <w:spacing w:after="0"/>
        <w:jc w:val="both"/>
        <w:rPr>
          <w:rFonts w:ascii="Sakkal Majalla" w:hAnsi="Sakkal Majalla" w:cs="Sakkal Majalla"/>
          <w:b/>
          <w:bCs/>
          <w:sz w:val="24"/>
          <w:szCs w:val="24"/>
        </w:rPr>
      </w:pPr>
      <w:r w:rsidRPr="004E3769">
        <w:rPr>
          <w:rFonts w:ascii="Sakkal Majalla" w:hAnsi="Sakkal Majalla" w:cs="Sakkal Majalla"/>
          <w:b/>
          <w:bCs/>
          <w:sz w:val="24"/>
          <w:szCs w:val="24"/>
          <w:rtl/>
        </w:rPr>
        <w:t xml:space="preserve">العوامل التي تؤثر على نجاح </w:t>
      </w:r>
      <w:r>
        <w:rPr>
          <w:rFonts w:ascii="Sakkal Majalla" w:hAnsi="Sakkal Majalla" w:cs="Sakkal Majalla" w:hint="cs"/>
          <w:b/>
          <w:bCs/>
          <w:sz w:val="24"/>
          <w:szCs w:val="24"/>
          <w:rtl/>
        </w:rPr>
        <w:t>استئناف الرضاعة</w:t>
      </w:r>
      <w:r>
        <w:rPr>
          <w:rStyle w:val="FootnoteReference"/>
          <w:rFonts w:ascii="Sakkal Majalla" w:hAnsi="Sakkal Majalla" w:cs="Sakkal Majalla"/>
          <w:bCs/>
          <w:sz w:val="24"/>
          <w:szCs w:val="24"/>
          <w:rtl/>
        </w:rPr>
        <w:footnoteReference w:id="90"/>
      </w:r>
    </w:p>
    <w:p w14:paraId="5189BD82" w14:textId="77777777" w:rsidR="008C0726" w:rsidRDefault="008C0726" w:rsidP="008C0726">
      <w:pPr>
        <w:bidi/>
        <w:spacing w:after="0"/>
        <w:jc w:val="both"/>
        <w:rPr>
          <w:rFonts w:ascii="Sakkal Majalla" w:hAnsi="Sakkal Majalla" w:cs="Sakkal Majalla"/>
          <w:sz w:val="24"/>
          <w:szCs w:val="24"/>
          <w:rtl/>
        </w:rPr>
      </w:pPr>
    </w:p>
    <w:p w14:paraId="2C380CAE" w14:textId="77777777" w:rsidR="008C0726" w:rsidRPr="0062768F" w:rsidRDefault="008C0726" w:rsidP="008C0726">
      <w:pPr>
        <w:bidi/>
        <w:spacing w:after="0"/>
        <w:jc w:val="both"/>
        <w:rPr>
          <w:rFonts w:ascii="Sakkal Majalla" w:hAnsi="Sakkal Majalla" w:cs="Sakkal Majalla"/>
          <w:sz w:val="24"/>
          <w:szCs w:val="24"/>
        </w:rPr>
      </w:pPr>
      <w:r w:rsidRPr="0062768F">
        <w:rPr>
          <w:rFonts w:ascii="Sakkal Majalla" w:hAnsi="Sakkal Majalla" w:cs="Sakkal Majalla"/>
          <w:sz w:val="24"/>
          <w:szCs w:val="24"/>
          <w:rtl/>
        </w:rPr>
        <w:t>العوامل المتعلقة بالرضيع:</w:t>
      </w:r>
    </w:p>
    <w:p w14:paraId="7D4B2AA0" w14:textId="77777777" w:rsidR="008C0726" w:rsidRPr="0062768F" w:rsidRDefault="008C0726" w:rsidP="008C0726">
      <w:pPr>
        <w:bidi/>
        <w:spacing w:after="0"/>
        <w:jc w:val="both"/>
        <w:rPr>
          <w:rFonts w:ascii="Sakkal Majalla" w:hAnsi="Sakkal Majalla" w:cs="Sakkal Majalla"/>
          <w:sz w:val="24"/>
          <w:szCs w:val="24"/>
        </w:rPr>
      </w:pPr>
      <w:r>
        <w:rPr>
          <w:rFonts w:ascii="Sakkal Majalla" w:hAnsi="Sakkal Majalla" w:cs="Sakkal Majalla" w:hint="cs"/>
          <w:sz w:val="24"/>
          <w:szCs w:val="24"/>
          <w:rtl/>
        </w:rPr>
        <w:t xml:space="preserve">إنّ </w:t>
      </w:r>
      <w:r w:rsidRPr="0062768F">
        <w:rPr>
          <w:rFonts w:ascii="Sakkal Majalla" w:hAnsi="Sakkal Majalla" w:cs="Sakkal Majalla"/>
          <w:sz w:val="24"/>
          <w:szCs w:val="24"/>
          <w:rtl/>
        </w:rPr>
        <w:t xml:space="preserve">الشرط الرئيسي </w:t>
      </w:r>
      <w:r>
        <w:rPr>
          <w:rFonts w:ascii="Sakkal Majalla" w:hAnsi="Sakkal Majalla" w:cs="Sakkal Majalla" w:hint="cs"/>
          <w:sz w:val="24"/>
          <w:szCs w:val="24"/>
          <w:rtl/>
        </w:rPr>
        <w:t xml:space="preserve">لاستئناف الرضاعة </w:t>
      </w:r>
      <w:r w:rsidRPr="0062768F">
        <w:rPr>
          <w:rFonts w:ascii="Sakkal Majalla" w:hAnsi="Sakkal Majalla" w:cs="Sakkal Majalla"/>
          <w:sz w:val="24"/>
          <w:szCs w:val="24"/>
          <w:rtl/>
        </w:rPr>
        <w:t xml:space="preserve">هو </w:t>
      </w:r>
      <w:r>
        <w:rPr>
          <w:rFonts w:ascii="Sakkal Majalla" w:hAnsi="Sakkal Majalla" w:cs="Sakkal Majalla" w:hint="cs"/>
          <w:sz w:val="24"/>
          <w:szCs w:val="24"/>
          <w:rtl/>
        </w:rPr>
        <w:t>قبول الطفل</w:t>
      </w:r>
      <w:r>
        <w:rPr>
          <w:rFonts w:ascii="Sakkal Majalla" w:hAnsi="Sakkal Majalla" w:cs="Sakkal Majalla"/>
          <w:sz w:val="24"/>
          <w:szCs w:val="24"/>
          <w:rtl/>
        </w:rPr>
        <w:t xml:space="preserve"> ل</w:t>
      </w:r>
      <w:r>
        <w:rPr>
          <w:rFonts w:ascii="Sakkal Majalla" w:hAnsi="Sakkal Majalla" w:cs="Sakkal Majalla" w:hint="cs"/>
          <w:sz w:val="24"/>
          <w:szCs w:val="24"/>
          <w:rtl/>
        </w:rPr>
        <w:t>ل</w:t>
      </w:r>
      <w:r>
        <w:rPr>
          <w:rFonts w:ascii="Sakkal Majalla" w:hAnsi="Sakkal Majalla" w:cs="Sakkal Majalla"/>
          <w:sz w:val="24"/>
          <w:szCs w:val="24"/>
          <w:rtl/>
        </w:rPr>
        <w:t>رض</w:t>
      </w:r>
      <w:r>
        <w:rPr>
          <w:rFonts w:ascii="Sakkal Majalla" w:hAnsi="Sakkal Majalla" w:cs="Sakkal Majalla" w:hint="cs"/>
          <w:sz w:val="24"/>
          <w:szCs w:val="24"/>
          <w:rtl/>
        </w:rPr>
        <w:t>ا</w:t>
      </w:r>
      <w:r>
        <w:rPr>
          <w:rFonts w:ascii="Sakkal Majalla" w:hAnsi="Sakkal Majalla" w:cs="Sakkal Majalla"/>
          <w:sz w:val="24"/>
          <w:szCs w:val="24"/>
          <w:rtl/>
        </w:rPr>
        <w:t>ع</w:t>
      </w:r>
      <w:r>
        <w:rPr>
          <w:rFonts w:ascii="Sakkal Majalla" w:hAnsi="Sakkal Majalla" w:cs="Sakkal Majalla" w:hint="cs"/>
          <w:sz w:val="24"/>
          <w:szCs w:val="24"/>
          <w:rtl/>
        </w:rPr>
        <w:t>ة،</w:t>
      </w:r>
      <w:r>
        <w:rPr>
          <w:rFonts w:ascii="Sakkal Majalla" w:hAnsi="Sakkal Majalla" w:cs="Sakkal Majalla"/>
          <w:sz w:val="24"/>
          <w:szCs w:val="24"/>
          <w:rtl/>
        </w:rPr>
        <w:t xml:space="preserve"> </w:t>
      </w:r>
      <w:r>
        <w:rPr>
          <w:rFonts w:ascii="Sakkal Majalla" w:hAnsi="Sakkal Majalla" w:cs="Sakkal Majalla" w:hint="cs"/>
          <w:sz w:val="24"/>
          <w:szCs w:val="24"/>
          <w:rtl/>
        </w:rPr>
        <w:t>وقد</w:t>
      </w:r>
      <w:r w:rsidR="00416389">
        <w:rPr>
          <w:rFonts w:ascii="Sakkal Majalla" w:hAnsi="Sakkal Majalla" w:cs="Sakkal Majalla" w:hint="cs"/>
          <w:sz w:val="24"/>
          <w:szCs w:val="24"/>
          <w:rtl/>
        </w:rPr>
        <w:t xml:space="preserve"> </w:t>
      </w:r>
      <w:r w:rsidRPr="0062768F">
        <w:rPr>
          <w:rFonts w:ascii="Sakkal Majalla" w:hAnsi="Sakkal Majalla" w:cs="Sakkal Majalla"/>
          <w:sz w:val="24"/>
          <w:szCs w:val="24"/>
          <w:rtl/>
        </w:rPr>
        <w:t>يتأثر ذلك بما يلي:</w:t>
      </w:r>
    </w:p>
    <w:p w14:paraId="47AF3DE7" w14:textId="77777777" w:rsidR="008C0726" w:rsidRPr="0062768F" w:rsidRDefault="008C0726" w:rsidP="00416389">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استعداد</w:t>
      </w:r>
      <w:r w:rsidRPr="0062768F">
        <w:rPr>
          <w:rFonts w:ascii="Sakkal Majalla" w:hAnsi="Sakkal Majalla" w:cs="Sakkal Majalla"/>
          <w:sz w:val="24"/>
          <w:szCs w:val="24"/>
          <w:rtl/>
        </w:rPr>
        <w:t xml:space="preserve"> </w:t>
      </w:r>
      <w:r>
        <w:rPr>
          <w:rFonts w:ascii="Sakkal Majalla" w:hAnsi="Sakkal Majalla" w:cs="Sakkal Majalla" w:hint="cs"/>
          <w:sz w:val="24"/>
          <w:szCs w:val="24"/>
          <w:rtl/>
        </w:rPr>
        <w:t>الرضيع ورغبته في ا</w:t>
      </w:r>
      <w:r w:rsidRPr="0062768F">
        <w:rPr>
          <w:rFonts w:ascii="Sakkal Majalla" w:hAnsi="Sakkal Majalla" w:cs="Sakkal Majalla" w:hint="cs"/>
          <w:sz w:val="24"/>
          <w:szCs w:val="24"/>
          <w:rtl/>
        </w:rPr>
        <w:t>لرضاعة</w:t>
      </w:r>
    </w:p>
    <w:p w14:paraId="28E69179" w14:textId="77777777" w:rsidR="008C0726" w:rsidRPr="0062768F" w:rsidRDefault="008C0726" w:rsidP="008C0726">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Pr>
          <w:rFonts w:ascii="Sakkal Majalla" w:hAnsi="Sakkal Majalla" w:cs="Sakkal Majalla" w:hint="cs"/>
          <w:sz w:val="24"/>
          <w:szCs w:val="24"/>
          <w:rtl/>
        </w:rPr>
        <w:t>عمر</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الرضيع</w:t>
      </w:r>
    </w:p>
    <w:p w14:paraId="30679E88" w14:textId="77777777" w:rsidR="008C0726" w:rsidRPr="0062768F" w:rsidRDefault="008C0726" w:rsidP="008C0726">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فجوة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الرضاعة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الطبيعية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ل</w:t>
      </w:r>
      <w:r>
        <w:rPr>
          <w:rFonts w:ascii="Sakkal Majalla" w:hAnsi="Sakkal Majalla" w:cs="Sakkal Majalla" w:hint="cs"/>
          <w:sz w:val="24"/>
          <w:szCs w:val="24"/>
          <w:rtl/>
        </w:rPr>
        <w:t>دى ا</w:t>
      </w:r>
      <w:r w:rsidRPr="0062768F">
        <w:rPr>
          <w:rFonts w:ascii="Sakkal Majalla" w:hAnsi="Sakkal Majalla" w:cs="Sakkal Majalla" w:hint="cs"/>
          <w:sz w:val="24"/>
          <w:szCs w:val="24"/>
          <w:rtl/>
        </w:rPr>
        <w:t>لرضيع</w:t>
      </w:r>
      <w:r w:rsidRPr="0062768F">
        <w:rPr>
          <w:rFonts w:ascii="Sakkal Majalla" w:hAnsi="Sakkal Majalla" w:cs="Sakkal Majalla"/>
          <w:sz w:val="24"/>
          <w:szCs w:val="24"/>
          <w:rtl/>
        </w:rPr>
        <w:t xml:space="preserve"> (</w:t>
      </w:r>
      <w:r>
        <w:rPr>
          <w:rFonts w:ascii="Sakkal Majalla" w:hAnsi="Sakkal Majalla" w:cs="Sakkal Majalla" w:hint="cs"/>
          <w:sz w:val="24"/>
          <w:szCs w:val="24"/>
          <w:rtl/>
        </w:rPr>
        <w:t xml:space="preserve">المدة التي انقطع فيها </w:t>
      </w:r>
      <w:r w:rsidRPr="0062768F">
        <w:rPr>
          <w:rFonts w:ascii="Sakkal Majalla" w:hAnsi="Sakkal Majalla" w:cs="Sakkal Majalla" w:hint="cs"/>
          <w:sz w:val="24"/>
          <w:szCs w:val="24"/>
          <w:rtl/>
        </w:rPr>
        <w:t>الرضيع</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عن</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الرضاعة</w:t>
      </w:r>
      <w:r w:rsidRPr="0062768F">
        <w:rPr>
          <w:rFonts w:ascii="Sakkal Majalla" w:hAnsi="Sakkal Majalla" w:cs="Sakkal Majalla"/>
          <w:sz w:val="24"/>
          <w:szCs w:val="24"/>
          <w:rtl/>
        </w:rPr>
        <w:t xml:space="preserve"> الطبيعية)</w:t>
      </w:r>
    </w:p>
    <w:p w14:paraId="12399D81" w14:textId="77777777" w:rsidR="008C0726" w:rsidRPr="0062768F" w:rsidRDefault="008C0726" w:rsidP="008C0726">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تجربة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تغذية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الرضيع</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أثناء</w:t>
      </w:r>
      <w:r w:rsidRPr="0062768F">
        <w:rPr>
          <w:rFonts w:ascii="Sakkal Majalla" w:hAnsi="Sakkal Majalla" w:cs="Sakkal Majalla"/>
          <w:sz w:val="24"/>
          <w:szCs w:val="24"/>
          <w:rtl/>
        </w:rPr>
        <w:t xml:space="preserve"> </w:t>
      </w:r>
      <w:r>
        <w:rPr>
          <w:rFonts w:ascii="Sakkal Majalla" w:hAnsi="Sakkal Majalla" w:cs="Sakkal Majalla" w:hint="cs"/>
          <w:sz w:val="24"/>
          <w:szCs w:val="24"/>
          <w:rtl/>
        </w:rPr>
        <w:t>فترة انقطاع الرضاعة</w:t>
      </w:r>
    </w:p>
    <w:p w14:paraId="475C0606" w14:textId="77777777" w:rsidR="008C0726" w:rsidRPr="0062768F" w:rsidRDefault="008C0726" w:rsidP="008C0726">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أسباب</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تتعلق</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بالرضيع</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لتوقف</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الرضاعة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الطبيعية</w:t>
      </w:r>
    </w:p>
    <w:p w14:paraId="305FFBCF" w14:textId="77777777" w:rsidR="008C0726" w:rsidRPr="0062768F" w:rsidRDefault="008C0726" w:rsidP="008C0726">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Pr>
          <w:rFonts w:ascii="Sakkal Majalla" w:hAnsi="Sakkal Majalla" w:cs="Sakkal Majalla" w:hint="cs"/>
          <w:sz w:val="24"/>
          <w:szCs w:val="24"/>
          <w:rtl/>
        </w:rPr>
        <w:t>سن الحمل</w:t>
      </w:r>
      <w:r w:rsidRPr="0062768F">
        <w:rPr>
          <w:rFonts w:ascii="Sakkal Majalla" w:hAnsi="Sakkal Majalla" w:cs="Sakkal Majalla"/>
          <w:sz w:val="24"/>
          <w:szCs w:val="24"/>
          <w:rtl/>
        </w:rPr>
        <w:t xml:space="preserve"> (</w:t>
      </w:r>
      <w:r>
        <w:rPr>
          <w:rFonts w:ascii="Sakkal Majalla" w:hAnsi="Sakkal Majalla" w:cs="Sakkal Majalla" w:hint="cs"/>
          <w:sz w:val="24"/>
          <w:szCs w:val="24"/>
          <w:rtl/>
        </w:rPr>
        <w:t>أطفال ولدوا بوزن</w:t>
      </w:r>
      <w:r w:rsidR="00416389">
        <w:rPr>
          <w:rFonts w:ascii="Sakkal Majalla" w:hAnsi="Sakkal Majalla" w:cs="Sakkal Majalla" w:hint="cs"/>
          <w:sz w:val="24"/>
          <w:szCs w:val="24"/>
          <w:rtl/>
        </w:rPr>
        <w:t xml:space="preserve"> </w:t>
      </w:r>
      <w:r>
        <w:rPr>
          <w:rFonts w:ascii="Sakkal Majalla" w:hAnsi="Sakkal Majalla" w:cs="Sakkal Majalla" w:hint="cs"/>
          <w:sz w:val="24"/>
          <w:szCs w:val="24"/>
          <w:rtl/>
        </w:rPr>
        <w:t>منخفض</w:t>
      </w:r>
      <w:r w:rsidRPr="0062768F">
        <w:rPr>
          <w:rFonts w:ascii="Sakkal Majalla" w:hAnsi="Sakkal Majalla" w:cs="Sakkal Majalla"/>
          <w:sz w:val="24"/>
          <w:szCs w:val="24"/>
          <w:rtl/>
        </w:rPr>
        <w:t>)</w:t>
      </w:r>
    </w:p>
    <w:p w14:paraId="6D4BEFB1" w14:textId="77777777" w:rsidR="008C0726" w:rsidRDefault="008C0726" w:rsidP="008C0726">
      <w:pPr>
        <w:bidi/>
        <w:spacing w:after="0"/>
        <w:jc w:val="both"/>
        <w:rPr>
          <w:rFonts w:ascii="Sakkal Majalla" w:hAnsi="Sakkal Majalla" w:cs="Sakkal Majalla"/>
          <w:sz w:val="24"/>
          <w:szCs w:val="24"/>
          <w:rtl/>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الحالة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التغذوية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للرضيع</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على</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سبيل</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المثال،</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قد</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يكون</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الرضيع</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المصاب</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بسوء</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التغذية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الحاد</w:t>
      </w:r>
      <w:r w:rsidRPr="0062768F">
        <w:rPr>
          <w:rFonts w:ascii="Sakkal Majalla" w:hAnsi="Sakkal Majalla" w:cs="Sakkal Majalla"/>
          <w:sz w:val="24"/>
          <w:szCs w:val="24"/>
          <w:rtl/>
        </w:rPr>
        <w:t xml:space="preserve"> </w:t>
      </w:r>
      <w:r>
        <w:rPr>
          <w:rFonts w:ascii="Sakkal Majalla" w:hAnsi="Sakkal Majalla" w:cs="Sakkal Majalla" w:hint="cs"/>
          <w:sz w:val="24"/>
          <w:szCs w:val="24"/>
          <w:rtl/>
        </w:rPr>
        <w:t>الوخيم</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أقل</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رغبة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في</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الرضاعة</w:t>
      </w:r>
      <w:r w:rsidRPr="0062768F">
        <w:rPr>
          <w:rFonts w:ascii="Sakkal Majalla" w:hAnsi="Sakkal Majalla" w:cs="Sakkal Majalla"/>
          <w:sz w:val="24"/>
          <w:szCs w:val="24"/>
          <w:rtl/>
        </w:rPr>
        <w:t>)</w:t>
      </w:r>
    </w:p>
    <w:p w14:paraId="15373BAF" w14:textId="77777777" w:rsidR="008C0726" w:rsidRDefault="008C0726" w:rsidP="008C0726">
      <w:pPr>
        <w:bidi/>
        <w:spacing w:after="0"/>
        <w:jc w:val="both"/>
        <w:rPr>
          <w:rFonts w:ascii="Sakkal Majalla" w:hAnsi="Sakkal Majalla" w:cs="Sakkal Majalla"/>
          <w:sz w:val="24"/>
          <w:szCs w:val="24"/>
          <w:rtl/>
        </w:rPr>
      </w:pPr>
    </w:p>
    <w:p w14:paraId="02F96F16" w14:textId="77777777" w:rsidR="008C0726" w:rsidRPr="0062768F" w:rsidRDefault="008C0726" w:rsidP="008C0726">
      <w:pPr>
        <w:bidi/>
        <w:spacing w:after="0"/>
        <w:jc w:val="both"/>
        <w:rPr>
          <w:rFonts w:ascii="Sakkal Majalla" w:hAnsi="Sakkal Majalla" w:cs="Sakkal Majalla"/>
          <w:sz w:val="24"/>
          <w:szCs w:val="24"/>
        </w:rPr>
      </w:pPr>
      <w:r w:rsidRPr="0062768F">
        <w:rPr>
          <w:rFonts w:ascii="Sakkal Majalla" w:hAnsi="Sakkal Majalla" w:cs="Sakkal Majalla"/>
          <w:sz w:val="24"/>
          <w:szCs w:val="24"/>
          <w:rtl/>
        </w:rPr>
        <w:t>العوامل المتعلقة بالأم أو مقدم</w:t>
      </w:r>
      <w:r>
        <w:rPr>
          <w:rFonts w:ascii="Sakkal Majalla" w:hAnsi="Sakkal Majalla" w:cs="Sakkal Majalla" w:hint="cs"/>
          <w:sz w:val="24"/>
          <w:szCs w:val="24"/>
          <w:rtl/>
        </w:rPr>
        <w:t>ة</w:t>
      </w:r>
      <w:r w:rsidRPr="0062768F">
        <w:rPr>
          <w:rFonts w:ascii="Sakkal Majalla" w:hAnsi="Sakkal Majalla" w:cs="Sakkal Majalla"/>
          <w:sz w:val="24"/>
          <w:szCs w:val="24"/>
          <w:rtl/>
        </w:rPr>
        <w:t xml:space="preserve"> الرعاية</w:t>
      </w:r>
    </w:p>
    <w:p w14:paraId="36274F8C" w14:textId="77777777" w:rsidR="008C0726" w:rsidRPr="0062768F" w:rsidRDefault="008C0726" w:rsidP="008C0726">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Pr>
          <w:rFonts w:ascii="Sakkal Majalla" w:hAnsi="Sakkal Majalla" w:cs="Sakkal Majalla" w:hint="cs"/>
          <w:sz w:val="24"/>
          <w:szCs w:val="24"/>
          <w:rtl/>
        </w:rPr>
        <w:t>الدافع</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الشخصي</w:t>
      </w:r>
    </w:p>
    <w:p w14:paraId="1D237C50" w14:textId="77777777" w:rsidR="008C0726" w:rsidRPr="0062768F" w:rsidRDefault="008C0726" w:rsidP="008C0726">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فجوة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الرضاعة</w:t>
      </w:r>
      <w:r w:rsidRPr="0062768F">
        <w:rPr>
          <w:rFonts w:ascii="Sakkal Majalla" w:hAnsi="Sakkal Majalla" w:cs="Sakkal Majalla"/>
          <w:sz w:val="24"/>
          <w:szCs w:val="24"/>
          <w:rtl/>
        </w:rPr>
        <w:t xml:space="preserve"> (</w:t>
      </w:r>
      <w:r>
        <w:rPr>
          <w:rFonts w:ascii="Sakkal Majalla" w:hAnsi="Sakkal Majalla" w:cs="Sakkal Majalla" w:hint="cs"/>
          <w:sz w:val="24"/>
          <w:szCs w:val="24"/>
          <w:rtl/>
        </w:rPr>
        <w:t xml:space="preserve">مدة توقفها </w:t>
      </w:r>
      <w:r w:rsidRPr="0062768F">
        <w:rPr>
          <w:rFonts w:ascii="Sakkal Majalla" w:hAnsi="Sakkal Majalla" w:cs="Sakkal Majalla" w:hint="cs"/>
          <w:sz w:val="24"/>
          <w:szCs w:val="24"/>
          <w:rtl/>
        </w:rPr>
        <w:t>عن</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الرضاعة</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الطبيعية</w:t>
      </w:r>
      <w:r w:rsidRPr="0062768F">
        <w:rPr>
          <w:rFonts w:ascii="Sakkal Majalla" w:hAnsi="Sakkal Majalla" w:cs="Sakkal Majalla"/>
          <w:sz w:val="24"/>
          <w:szCs w:val="24"/>
          <w:rtl/>
        </w:rPr>
        <w:t>)</w:t>
      </w:r>
    </w:p>
    <w:p w14:paraId="7564DA5B" w14:textId="77777777" w:rsidR="008C0726" w:rsidRPr="0062768F" w:rsidRDefault="008C0726" w:rsidP="00416389">
      <w:pPr>
        <w:bidi/>
        <w:spacing w:after="0"/>
        <w:jc w:val="both"/>
        <w:rPr>
          <w:rFonts w:ascii="Sakkal Majalla" w:hAnsi="Sakkal Majalla" w:cs="Sakkal Majalla"/>
          <w:sz w:val="24"/>
          <w:szCs w:val="24"/>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Pr>
          <w:rFonts w:ascii="Sakkal Majalla" w:hAnsi="Sakkal Majalla" w:cs="Sakkal Majalla" w:hint="cs"/>
          <w:sz w:val="24"/>
          <w:szCs w:val="24"/>
          <w:rtl/>
        </w:rPr>
        <w:t>ال</w:t>
      </w:r>
      <w:r w:rsidRPr="0062768F">
        <w:rPr>
          <w:rFonts w:ascii="Sakkal Majalla" w:hAnsi="Sakkal Majalla" w:cs="Sakkal Majalla" w:hint="cs"/>
          <w:sz w:val="24"/>
          <w:szCs w:val="24"/>
          <w:rtl/>
        </w:rPr>
        <w:t>دعم</w:t>
      </w:r>
      <w:r w:rsidRPr="0062768F">
        <w:rPr>
          <w:rFonts w:ascii="Sakkal Majalla" w:hAnsi="Sakkal Majalla" w:cs="Sakkal Majalla"/>
          <w:sz w:val="24"/>
          <w:szCs w:val="24"/>
          <w:rtl/>
        </w:rPr>
        <w:t xml:space="preserve"> </w:t>
      </w:r>
      <w:r>
        <w:rPr>
          <w:rFonts w:ascii="Sakkal Majalla" w:hAnsi="Sakkal Majalla" w:cs="Sakkal Majalla" w:hint="cs"/>
          <w:sz w:val="24"/>
          <w:szCs w:val="24"/>
          <w:rtl/>
        </w:rPr>
        <w:t xml:space="preserve">المقدم لها </w:t>
      </w:r>
      <w:r w:rsidRPr="0062768F">
        <w:rPr>
          <w:rFonts w:ascii="Sakkal Majalla" w:hAnsi="Sakkal Majalla" w:cs="Sakkal Majalla" w:hint="cs"/>
          <w:sz w:val="24"/>
          <w:szCs w:val="24"/>
          <w:rtl/>
        </w:rPr>
        <w:t>من</w:t>
      </w:r>
      <w:r w:rsidRPr="0062768F">
        <w:rPr>
          <w:rFonts w:ascii="Sakkal Majalla" w:hAnsi="Sakkal Majalla" w:cs="Sakkal Majalla"/>
          <w:sz w:val="24"/>
          <w:szCs w:val="24"/>
          <w:rtl/>
        </w:rPr>
        <w:t xml:space="preserve"> </w:t>
      </w:r>
      <w:r>
        <w:rPr>
          <w:rFonts w:ascii="Sakkal Majalla" w:hAnsi="Sakkal Majalla" w:cs="Sakkal Majalla" w:hint="cs"/>
          <w:sz w:val="24"/>
          <w:szCs w:val="24"/>
          <w:rtl/>
        </w:rPr>
        <w:t>عائلتها</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ومجتمعها</w:t>
      </w:r>
      <w:r>
        <w:rPr>
          <w:rFonts w:ascii="Sakkal Majalla" w:hAnsi="Sakkal Majalla" w:cs="Sakkal Majalla" w:hint="cs"/>
          <w:sz w:val="24"/>
          <w:szCs w:val="24"/>
          <w:rtl/>
        </w:rPr>
        <w:t xml:space="preserve"> </w:t>
      </w:r>
      <w:r w:rsidRPr="0062768F">
        <w:rPr>
          <w:rFonts w:ascii="Sakkal Majalla" w:hAnsi="Sakkal Majalla" w:cs="Sakkal Majalla" w:hint="cs"/>
          <w:sz w:val="24"/>
          <w:szCs w:val="24"/>
          <w:rtl/>
        </w:rPr>
        <w:t>و</w:t>
      </w:r>
      <w:r>
        <w:rPr>
          <w:rFonts w:ascii="Sakkal Majalla" w:hAnsi="Sakkal Majalla" w:cs="Sakkal Majalla" w:hint="cs"/>
          <w:sz w:val="24"/>
          <w:szCs w:val="24"/>
          <w:rtl/>
        </w:rPr>
        <w:t>موظفات الصحة</w:t>
      </w:r>
      <w:r w:rsidRPr="0062768F">
        <w:rPr>
          <w:rFonts w:ascii="Sakkal Majalla" w:hAnsi="Sakkal Majalla" w:cs="Sakkal Majalla"/>
          <w:sz w:val="24"/>
          <w:szCs w:val="24"/>
          <w:rtl/>
        </w:rPr>
        <w:t xml:space="preserve"> </w:t>
      </w:r>
    </w:p>
    <w:p w14:paraId="3919D855" w14:textId="77777777" w:rsidR="008C0726" w:rsidRDefault="008C0726" w:rsidP="008C0726">
      <w:pPr>
        <w:bidi/>
        <w:spacing w:after="0"/>
        <w:jc w:val="both"/>
        <w:rPr>
          <w:rFonts w:ascii="Sakkal Majalla" w:hAnsi="Sakkal Majalla" w:cs="Sakkal Majalla"/>
          <w:sz w:val="24"/>
          <w:szCs w:val="24"/>
          <w:rtl/>
        </w:rPr>
      </w:pPr>
      <w:r w:rsidRPr="0062768F">
        <w:rPr>
          <w:rFonts w:ascii="Times New Roman" w:hAnsi="Times New Roman" w:cs="Times New Roman" w:hint="cs"/>
          <w:sz w:val="24"/>
          <w:szCs w:val="24"/>
          <w:rtl/>
        </w:rPr>
        <w:t>●</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الوصول</w:t>
      </w:r>
      <w:r w:rsidRPr="0062768F">
        <w:rPr>
          <w:rFonts w:ascii="Sakkal Majalla" w:hAnsi="Sakkal Majalla" w:cs="Sakkal Majalla"/>
          <w:sz w:val="24"/>
          <w:szCs w:val="24"/>
          <w:rtl/>
        </w:rPr>
        <w:t xml:space="preserve"> </w:t>
      </w:r>
      <w:r w:rsidRPr="0062768F">
        <w:rPr>
          <w:rFonts w:ascii="Sakkal Majalla" w:hAnsi="Sakkal Majalla" w:cs="Sakkal Majalla" w:hint="cs"/>
          <w:sz w:val="24"/>
          <w:szCs w:val="24"/>
          <w:rtl/>
        </w:rPr>
        <w:t>إلى</w:t>
      </w:r>
      <w:r w:rsidRPr="0062768F">
        <w:rPr>
          <w:rFonts w:ascii="Sakkal Majalla" w:hAnsi="Sakkal Majalla" w:cs="Sakkal Majalla"/>
          <w:sz w:val="24"/>
          <w:szCs w:val="24"/>
          <w:rtl/>
        </w:rPr>
        <w:t xml:space="preserve"> </w:t>
      </w:r>
      <w:r>
        <w:rPr>
          <w:rFonts w:ascii="Sakkal Majalla" w:hAnsi="Sakkal Majalla" w:cs="Sakkal Majalla" w:hint="cs"/>
          <w:sz w:val="24"/>
          <w:szCs w:val="24"/>
          <w:rtl/>
        </w:rPr>
        <w:t>منسقة مدربة ومتخصصة في تغذية الرضع وصغار الأطفال والأدوات ذات الصلة</w:t>
      </w:r>
    </w:p>
    <w:p w14:paraId="2F8D17B6" w14:textId="77777777" w:rsidR="008C0726" w:rsidRDefault="008C0726" w:rsidP="008C0726">
      <w:pPr>
        <w:bidi/>
        <w:spacing w:after="0"/>
        <w:jc w:val="both"/>
        <w:rPr>
          <w:rFonts w:ascii="Sakkal Majalla" w:eastAsia="Calibri" w:hAnsi="Sakkal Majalla" w:cs="Sakkal Majalla"/>
          <w:sz w:val="24"/>
          <w:szCs w:val="24"/>
          <w:rtl/>
        </w:rPr>
      </w:pPr>
    </w:p>
    <w:p w14:paraId="52D36AFF" w14:textId="77777777" w:rsidR="008C0726" w:rsidRPr="00EF1E51" w:rsidRDefault="008C0726" w:rsidP="008C0726">
      <w:pPr>
        <w:bidi/>
        <w:spacing w:after="0"/>
        <w:jc w:val="both"/>
        <w:rPr>
          <w:rFonts w:ascii="Sakkal Majalla" w:eastAsia="Calibri" w:hAnsi="Sakkal Majalla" w:cs="Sakkal Majalla"/>
          <w:b/>
          <w:bCs/>
          <w:sz w:val="24"/>
          <w:szCs w:val="24"/>
          <w:rtl/>
        </w:rPr>
      </w:pPr>
      <w:r w:rsidRPr="00EF1E51">
        <w:rPr>
          <w:rFonts w:ascii="Sakkal Majalla" w:eastAsia="Calibri" w:hAnsi="Sakkal Majalla" w:cs="Sakkal Majalla"/>
          <w:b/>
          <w:bCs/>
          <w:sz w:val="24"/>
          <w:szCs w:val="24"/>
          <w:rtl/>
        </w:rPr>
        <w:t xml:space="preserve">الوقت المستغرق </w:t>
      </w:r>
      <w:r w:rsidRPr="00EF1E51">
        <w:rPr>
          <w:rFonts w:ascii="Sakkal Majalla" w:eastAsia="Calibri" w:hAnsi="Sakkal Majalla" w:cs="Sakkal Majalla" w:hint="cs"/>
          <w:b/>
          <w:bCs/>
          <w:sz w:val="24"/>
          <w:szCs w:val="24"/>
          <w:rtl/>
        </w:rPr>
        <w:t>ل</w:t>
      </w:r>
      <w:r>
        <w:rPr>
          <w:rFonts w:ascii="Sakkal Majalla" w:eastAsia="Calibri" w:hAnsi="Sakkal Majalla" w:cs="Sakkal Majalla" w:hint="cs"/>
          <w:b/>
          <w:bCs/>
          <w:sz w:val="24"/>
          <w:szCs w:val="24"/>
          <w:rtl/>
        </w:rPr>
        <w:t>استئناف الرضاعة</w:t>
      </w:r>
    </w:p>
    <w:p w14:paraId="13BC963A" w14:textId="77777777" w:rsidR="008C0726" w:rsidRPr="00EF1E51" w:rsidRDefault="008C0726" w:rsidP="00416389">
      <w:pPr>
        <w:bidi/>
        <w:spacing w:after="0"/>
        <w:jc w:val="both"/>
        <w:rPr>
          <w:rFonts w:ascii="Sakkal Majalla" w:eastAsia="Calibri" w:hAnsi="Sakkal Majalla" w:cs="Sakkal Majalla"/>
          <w:sz w:val="24"/>
          <w:szCs w:val="24"/>
          <w:rtl/>
        </w:rPr>
      </w:pPr>
      <w:r>
        <w:rPr>
          <w:rFonts w:ascii="Sakkal Majalla" w:eastAsia="Calibri" w:hAnsi="Sakkal Majalla" w:cs="Sakkal Majalla" w:hint="cs"/>
          <w:sz w:val="24"/>
          <w:szCs w:val="24"/>
          <w:rtl/>
        </w:rPr>
        <w:t xml:space="preserve">قد </w:t>
      </w:r>
      <w:r w:rsidRPr="00EF1E51">
        <w:rPr>
          <w:rFonts w:ascii="Sakkal Majalla" w:eastAsia="Calibri" w:hAnsi="Sakkal Majalla" w:cs="Sakkal Majalla"/>
          <w:sz w:val="24"/>
          <w:szCs w:val="24"/>
          <w:rtl/>
        </w:rPr>
        <w:t>يختلف الوقت اللازم لبدء نتاج لبن الأم. قد تكون بضعة أيام (على سبيل المثال</w:t>
      </w:r>
      <w:r>
        <w:rPr>
          <w:rFonts w:ascii="Sakkal Majalla" w:eastAsia="Calibri" w:hAnsi="Sakkal Majalla" w:cs="Sakkal Majalla" w:hint="cs"/>
          <w:sz w:val="24"/>
          <w:szCs w:val="24"/>
          <w:rtl/>
        </w:rPr>
        <w:t xml:space="preserve"> في حال التوقف مؤخراً</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عن</w:t>
      </w:r>
      <w:r w:rsidRPr="00EF1E51">
        <w:rPr>
          <w:rFonts w:ascii="Sakkal Majalla" w:eastAsia="Calibri" w:hAnsi="Sakkal Majalla" w:cs="Sakkal Majalla"/>
          <w:sz w:val="24"/>
          <w:szCs w:val="24"/>
          <w:rtl/>
        </w:rPr>
        <w:t xml:space="preserve"> الرضاعة الطبيعية) أو بضعة أسابيع (على سبيل المثال إذا كانت الرضاعة الطبيعية في الماضي مع طفل آخر)</w:t>
      </w:r>
      <w:r w:rsidRPr="00EF1E51">
        <w:rPr>
          <w:rFonts w:ascii="Sakkal Majalla" w:eastAsia="Calibri" w:hAnsi="Sakkal Majalla" w:cs="Sakkal Majalla" w:hint="cs"/>
          <w:sz w:val="24"/>
          <w:szCs w:val="24"/>
          <w:rtl/>
        </w:rPr>
        <w:t>، و</w:t>
      </w:r>
      <w:r w:rsidRPr="00EF1E51">
        <w:rPr>
          <w:rFonts w:ascii="Sakkal Majalla" w:eastAsia="Calibri" w:hAnsi="Sakkal Majalla" w:cs="Sakkal Majalla"/>
          <w:sz w:val="24"/>
          <w:szCs w:val="24"/>
          <w:rtl/>
        </w:rPr>
        <w:t>لكن هذه الجداول الزمنية ليست هي الحال دائ</w:t>
      </w:r>
      <w:r>
        <w:rPr>
          <w:rFonts w:ascii="Sakkal Majalla" w:eastAsia="Calibri" w:hAnsi="Sakkal Majalla" w:cs="Sakkal Majalla" w:hint="cs"/>
          <w:sz w:val="24"/>
          <w:szCs w:val="24"/>
          <w:rtl/>
        </w:rPr>
        <w:t>ماً</w:t>
      </w:r>
      <w:r w:rsidRPr="00EF1E51">
        <w:rPr>
          <w:rFonts w:ascii="Sakkal Majalla" w:eastAsia="Calibri" w:hAnsi="Sakkal Majalla" w:cs="Sakkal Majalla"/>
          <w:sz w:val="24"/>
          <w:szCs w:val="24"/>
          <w:rtl/>
        </w:rPr>
        <w:t>. ومع ذلك</w:t>
      </w:r>
      <w:r>
        <w:rPr>
          <w:rFonts w:ascii="Sakkal Majalla" w:eastAsia="Calibri" w:hAnsi="Sakkal Majalla" w:cs="Sakkal Majalla" w:hint="cs"/>
          <w:sz w:val="24"/>
          <w:szCs w:val="24"/>
          <w:rtl/>
        </w:rPr>
        <w:t xml:space="preserve"> و</w:t>
      </w:r>
      <w:r w:rsidRPr="00EF1E51">
        <w:rPr>
          <w:rFonts w:ascii="Sakkal Majalla" w:eastAsia="Calibri" w:hAnsi="Sakkal Majalla" w:cs="Sakkal Majalla"/>
          <w:sz w:val="24"/>
          <w:szCs w:val="24"/>
          <w:rtl/>
        </w:rPr>
        <w:t xml:space="preserve">في أي حال، يجب </w:t>
      </w:r>
      <w:r>
        <w:rPr>
          <w:rFonts w:ascii="Sakkal Majalla" w:eastAsia="Calibri" w:hAnsi="Sakkal Majalla" w:cs="Sakkal Majalla" w:hint="cs"/>
          <w:sz w:val="24"/>
          <w:szCs w:val="24"/>
          <w:rtl/>
        </w:rPr>
        <w:t>التحلي بالصبر وتقديم ال</w:t>
      </w:r>
      <w:r w:rsidRPr="00EF1E51">
        <w:rPr>
          <w:rFonts w:ascii="Sakkal Majalla" w:eastAsia="Calibri" w:hAnsi="Sakkal Majalla" w:cs="Sakkal Majalla"/>
          <w:sz w:val="24"/>
          <w:szCs w:val="24"/>
          <w:rtl/>
        </w:rPr>
        <w:t xml:space="preserve">دعم </w:t>
      </w:r>
      <w:r>
        <w:rPr>
          <w:rFonts w:ascii="Sakkal Majalla" w:eastAsia="Calibri" w:hAnsi="Sakkal Majalla" w:cs="Sakkal Majalla" w:hint="cs"/>
          <w:sz w:val="24"/>
          <w:szCs w:val="24"/>
          <w:rtl/>
        </w:rPr>
        <w:t>ال</w:t>
      </w:r>
      <w:r w:rsidRPr="00EF1E51">
        <w:rPr>
          <w:rFonts w:ascii="Sakkal Majalla" w:eastAsia="Calibri" w:hAnsi="Sakkal Majalla" w:cs="Sakkal Majalla" w:hint="cs"/>
          <w:sz w:val="24"/>
          <w:szCs w:val="24"/>
          <w:rtl/>
          <w:lang w:bidi="ar-EG"/>
        </w:rPr>
        <w:t>مت</w:t>
      </w:r>
      <w:r>
        <w:rPr>
          <w:rFonts w:ascii="Sakkal Majalla" w:eastAsia="Calibri" w:hAnsi="Sakkal Majalla" w:cs="Sakkal Majalla" w:hint="cs"/>
          <w:sz w:val="24"/>
          <w:szCs w:val="24"/>
          <w:rtl/>
          <w:lang w:bidi="ar-EG"/>
        </w:rPr>
        <w:t>خصص</w:t>
      </w:r>
      <w:r w:rsidRPr="00EF1E51">
        <w:rPr>
          <w:rFonts w:ascii="Sakkal Majalla" w:eastAsia="Calibri" w:hAnsi="Sakkal Majalla" w:cs="Sakkal Majalla" w:hint="cs"/>
          <w:sz w:val="24"/>
          <w:szCs w:val="24"/>
          <w:rtl/>
        </w:rPr>
        <w:t xml:space="preserve"> </w:t>
      </w:r>
      <w:r w:rsidRPr="00EF1E51">
        <w:rPr>
          <w:rFonts w:ascii="Sakkal Majalla" w:eastAsia="Calibri" w:hAnsi="Sakkal Majalla" w:cs="Sakkal Majalla"/>
          <w:sz w:val="24"/>
          <w:szCs w:val="24"/>
          <w:rtl/>
        </w:rPr>
        <w:t>طالما أن الأم أو مقدم</w:t>
      </w:r>
      <w:r>
        <w:rPr>
          <w:rFonts w:ascii="Sakkal Majalla" w:eastAsia="Calibri" w:hAnsi="Sakkal Majalla" w:cs="Sakkal Majalla" w:hint="cs"/>
          <w:sz w:val="24"/>
          <w:szCs w:val="24"/>
          <w:rtl/>
        </w:rPr>
        <w:t>ة</w:t>
      </w:r>
      <w:r w:rsidRPr="00EF1E51">
        <w:rPr>
          <w:rFonts w:ascii="Sakkal Majalla" w:eastAsia="Calibri" w:hAnsi="Sakkal Majalla" w:cs="Sakkal Majalla"/>
          <w:sz w:val="24"/>
          <w:szCs w:val="24"/>
          <w:rtl/>
        </w:rPr>
        <w:t xml:space="preserve"> الرعاية </w:t>
      </w:r>
      <w:r>
        <w:rPr>
          <w:rFonts w:ascii="Sakkal Majalla" w:eastAsia="Calibri" w:hAnsi="Sakkal Majalla" w:cs="Sakkal Majalla" w:hint="cs"/>
          <w:sz w:val="24"/>
          <w:szCs w:val="24"/>
          <w:rtl/>
        </w:rPr>
        <w:t>ت</w:t>
      </w:r>
      <w:r w:rsidRPr="00EF1E51">
        <w:rPr>
          <w:rFonts w:ascii="Sakkal Majalla" w:eastAsia="Calibri" w:hAnsi="Sakkal Majalla" w:cs="Sakkal Majalla"/>
          <w:sz w:val="24"/>
          <w:szCs w:val="24"/>
          <w:rtl/>
        </w:rPr>
        <w:t xml:space="preserve">رغب في </w:t>
      </w:r>
      <w:r>
        <w:rPr>
          <w:rFonts w:ascii="Sakkal Majalla" w:eastAsia="Calibri" w:hAnsi="Sakkal Majalla" w:cs="Sakkal Majalla" w:hint="cs"/>
          <w:sz w:val="24"/>
          <w:szCs w:val="24"/>
          <w:rtl/>
        </w:rPr>
        <w:t>استئناف الرضاعة.</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ف</w:t>
      </w:r>
      <w:r w:rsidRPr="00EF1E51">
        <w:rPr>
          <w:rFonts w:ascii="Sakkal Majalla" w:eastAsia="Calibri" w:hAnsi="Sakkal Majalla" w:cs="Sakkal Majalla"/>
          <w:sz w:val="24"/>
          <w:szCs w:val="24"/>
          <w:rtl/>
        </w:rPr>
        <w:t>كلما رضع ال</w:t>
      </w:r>
      <w:r>
        <w:rPr>
          <w:rFonts w:ascii="Sakkal Majalla" w:eastAsia="Calibri" w:hAnsi="Sakkal Majalla" w:cs="Sakkal Majalla" w:hint="cs"/>
          <w:sz w:val="24"/>
          <w:szCs w:val="24"/>
          <w:rtl/>
        </w:rPr>
        <w:t>طفل</w:t>
      </w:r>
      <w:r w:rsidRPr="00EF1E51">
        <w:rPr>
          <w:rFonts w:ascii="Sakkal Majalla" w:eastAsia="Calibri" w:hAnsi="Sakkal Majalla" w:cs="Sakkal Majalla"/>
          <w:sz w:val="24"/>
          <w:szCs w:val="24"/>
          <w:rtl/>
        </w:rPr>
        <w:t xml:space="preserve"> من الثدي بشكل</w:t>
      </w:r>
      <w:r>
        <w:rPr>
          <w:rFonts w:ascii="Sakkal Majalla" w:eastAsia="Calibri" w:hAnsi="Sakkal Majalla" w:cs="Sakkal Majalla" w:hint="cs"/>
          <w:sz w:val="24"/>
          <w:szCs w:val="24"/>
          <w:rtl/>
        </w:rPr>
        <w:t>ٍ</w:t>
      </w:r>
      <w:r w:rsidRPr="00EF1E51">
        <w:rPr>
          <w:rFonts w:ascii="Sakkal Majalla" w:eastAsia="Calibri" w:hAnsi="Sakkal Majalla" w:cs="Sakkal Majalla"/>
          <w:sz w:val="24"/>
          <w:szCs w:val="24"/>
          <w:rtl/>
        </w:rPr>
        <w:t xml:space="preserve"> متكرر</w:t>
      </w:r>
      <w:r>
        <w:rPr>
          <w:rFonts w:ascii="Sakkal Majalla" w:eastAsia="Calibri" w:hAnsi="Sakkal Majalla" w:cs="Sakkal Majalla" w:hint="cs"/>
          <w:sz w:val="24"/>
          <w:szCs w:val="24"/>
          <w:rtl/>
        </w:rPr>
        <w:t>،</w:t>
      </w:r>
      <w:r w:rsidRPr="00EF1E51">
        <w:rPr>
          <w:rFonts w:ascii="Sakkal Majalla" w:eastAsia="Calibri" w:hAnsi="Sakkal Majalla" w:cs="Sakkal Majalla"/>
          <w:sz w:val="24"/>
          <w:szCs w:val="24"/>
          <w:rtl/>
        </w:rPr>
        <w:t xml:space="preserve"> زاد عدد المرات التي ترضع</w:t>
      </w:r>
      <w:r>
        <w:rPr>
          <w:rFonts w:ascii="Sakkal Majalla" w:eastAsia="Calibri" w:hAnsi="Sakkal Majalla" w:cs="Sakkal Majalla" w:hint="cs"/>
          <w:sz w:val="24"/>
          <w:szCs w:val="24"/>
          <w:rtl/>
        </w:rPr>
        <w:t>ه</w:t>
      </w:r>
      <w:r w:rsidRPr="00EF1E51">
        <w:rPr>
          <w:rFonts w:ascii="Sakkal Majalla" w:eastAsia="Calibri" w:hAnsi="Sakkal Majalla" w:cs="Sakkal Majalla"/>
          <w:sz w:val="24"/>
          <w:szCs w:val="24"/>
          <w:rtl/>
        </w:rPr>
        <w:t xml:space="preserve"> فيها </w:t>
      </w:r>
      <w:r>
        <w:rPr>
          <w:rFonts w:ascii="Sakkal Majalla" w:eastAsia="Calibri" w:hAnsi="Sakkal Majalla" w:cs="Sakkal Majalla" w:hint="cs"/>
          <w:sz w:val="24"/>
          <w:szCs w:val="24"/>
          <w:rtl/>
        </w:rPr>
        <w:t>أمه</w:t>
      </w:r>
      <w:r w:rsidRPr="00EF1E51">
        <w:rPr>
          <w:rFonts w:ascii="Sakkal Majalla" w:eastAsia="Calibri" w:hAnsi="Sakkal Majalla" w:cs="Sakkal Majalla"/>
          <w:sz w:val="24"/>
          <w:szCs w:val="24"/>
          <w:rtl/>
        </w:rPr>
        <w:t>.</w:t>
      </w:r>
    </w:p>
    <w:p w14:paraId="44DBDD87" w14:textId="77777777" w:rsidR="008C0726" w:rsidRPr="00EF1E51" w:rsidRDefault="008C0726" w:rsidP="008C0726">
      <w:pPr>
        <w:bidi/>
        <w:spacing w:after="0"/>
        <w:jc w:val="both"/>
        <w:rPr>
          <w:rFonts w:ascii="Sakkal Majalla" w:eastAsia="Calibri" w:hAnsi="Sakkal Majalla" w:cs="Sakkal Majalla"/>
          <w:sz w:val="24"/>
          <w:szCs w:val="24"/>
          <w:rtl/>
        </w:rPr>
      </w:pPr>
    </w:p>
    <w:p w14:paraId="41CE4F32" w14:textId="77777777" w:rsidR="008C0726" w:rsidRPr="00EF1E51" w:rsidRDefault="008C0726" w:rsidP="008C0726">
      <w:pPr>
        <w:bidi/>
        <w:spacing w:after="0"/>
        <w:jc w:val="both"/>
        <w:rPr>
          <w:rFonts w:ascii="Sakkal Majalla" w:eastAsia="Calibri" w:hAnsi="Sakkal Majalla" w:cs="Sakkal Majalla"/>
          <w:b/>
          <w:bCs/>
          <w:sz w:val="24"/>
          <w:szCs w:val="24"/>
          <w:rtl/>
        </w:rPr>
      </w:pPr>
      <w:r>
        <w:rPr>
          <w:rFonts w:ascii="Sakkal Majalla" w:eastAsia="Calibri" w:hAnsi="Sakkal Majalla" w:cs="Sakkal Majalla" w:hint="cs"/>
          <w:b/>
          <w:bCs/>
          <w:sz w:val="24"/>
          <w:szCs w:val="24"/>
          <w:rtl/>
        </w:rPr>
        <w:t>ال</w:t>
      </w:r>
      <w:r w:rsidRPr="00EF1E51">
        <w:rPr>
          <w:rFonts w:ascii="Sakkal Majalla" w:eastAsia="Calibri" w:hAnsi="Sakkal Majalla" w:cs="Sakkal Majalla"/>
          <w:b/>
          <w:bCs/>
          <w:sz w:val="24"/>
          <w:szCs w:val="24"/>
          <w:rtl/>
        </w:rPr>
        <w:t xml:space="preserve">إحالات </w:t>
      </w:r>
      <w:r>
        <w:rPr>
          <w:rFonts w:ascii="Sakkal Majalla" w:eastAsia="Calibri" w:hAnsi="Sakkal Majalla" w:cs="Sakkal Majalla" w:hint="cs"/>
          <w:b/>
          <w:bCs/>
          <w:sz w:val="24"/>
          <w:szCs w:val="24"/>
          <w:rtl/>
        </w:rPr>
        <w:t>الخاصة باستئناف الرضاعة</w:t>
      </w:r>
    </w:p>
    <w:p w14:paraId="22C11220" w14:textId="77777777" w:rsidR="008C0726" w:rsidRPr="00EF1E51" w:rsidRDefault="008C0726" w:rsidP="008C0726">
      <w:pPr>
        <w:bidi/>
        <w:spacing w:after="0"/>
        <w:jc w:val="both"/>
        <w:rPr>
          <w:rFonts w:ascii="Sakkal Majalla" w:eastAsia="Calibri" w:hAnsi="Sakkal Majalla" w:cs="Sakkal Majalla"/>
          <w:sz w:val="24"/>
          <w:szCs w:val="24"/>
          <w:rtl/>
        </w:rPr>
      </w:pPr>
      <w:r w:rsidRPr="00EF1E51">
        <w:rPr>
          <w:rFonts w:ascii="Sakkal Majalla" w:eastAsia="Calibri" w:hAnsi="Sakkal Majalla" w:cs="Sakkal Majalla"/>
          <w:sz w:val="24"/>
          <w:szCs w:val="24"/>
          <w:rtl/>
        </w:rPr>
        <w:t xml:space="preserve">يجب إحالة أي رضيع </w:t>
      </w:r>
      <w:r w:rsidRPr="00EF1E51">
        <w:rPr>
          <w:rFonts w:ascii="Sakkal Majalla" w:eastAsia="Calibri" w:hAnsi="Sakkal Majalla" w:cs="Sakkal Majalla" w:hint="cs"/>
          <w:sz w:val="24"/>
          <w:szCs w:val="24"/>
          <w:rtl/>
        </w:rPr>
        <w:t>يقل عمره</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ع</w:t>
      </w:r>
      <w:r w:rsidRPr="00EF1E51">
        <w:rPr>
          <w:rFonts w:ascii="Sakkal Majalla" w:eastAsia="Calibri" w:hAnsi="Sakkal Majalla" w:cs="Sakkal Majalla"/>
          <w:sz w:val="24"/>
          <w:szCs w:val="24"/>
          <w:rtl/>
        </w:rPr>
        <w:t xml:space="preserve">ن ستة أشهر </w:t>
      </w:r>
      <w:r>
        <w:rPr>
          <w:rFonts w:ascii="Sakkal Majalla" w:eastAsia="Calibri" w:hAnsi="Sakkal Majalla" w:cs="Sakkal Majalla" w:hint="cs"/>
          <w:sz w:val="24"/>
          <w:szCs w:val="24"/>
          <w:rtl/>
        </w:rPr>
        <w:t>و</w:t>
      </w:r>
      <w:r w:rsidRPr="00EF1E51">
        <w:rPr>
          <w:rFonts w:ascii="Sakkal Majalla" w:eastAsia="Calibri" w:hAnsi="Sakkal Majalla" w:cs="Sakkal Majalla"/>
          <w:sz w:val="24"/>
          <w:szCs w:val="24"/>
          <w:rtl/>
        </w:rPr>
        <w:t xml:space="preserve">لا </w:t>
      </w:r>
      <w:r w:rsidRPr="00EF1E51">
        <w:rPr>
          <w:rFonts w:ascii="Sakkal Majalla" w:eastAsia="Calibri" w:hAnsi="Sakkal Majalla" w:cs="Sakkal Majalla" w:hint="cs"/>
          <w:sz w:val="24"/>
          <w:szCs w:val="24"/>
          <w:rtl/>
        </w:rPr>
        <w:t>ي</w:t>
      </w:r>
      <w:r>
        <w:rPr>
          <w:rFonts w:ascii="Sakkal Majalla" w:eastAsia="Calibri" w:hAnsi="Sakkal Majalla" w:cs="Sakkal Majalla" w:hint="cs"/>
          <w:sz w:val="24"/>
          <w:szCs w:val="24"/>
          <w:rtl/>
        </w:rPr>
        <w:t>خضع لل</w:t>
      </w:r>
      <w:r w:rsidRPr="00EF1E51">
        <w:rPr>
          <w:rFonts w:ascii="Sakkal Majalla" w:eastAsia="Calibri" w:hAnsi="Sakkal Majalla" w:cs="Sakkal Majalla" w:hint="cs"/>
          <w:sz w:val="24"/>
          <w:szCs w:val="24"/>
          <w:rtl/>
        </w:rPr>
        <w:t xml:space="preserve">رضاعة </w:t>
      </w:r>
      <w:r>
        <w:rPr>
          <w:rFonts w:ascii="Sakkal Majalla" w:eastAsia="Calibri" w:hAnsi="Sakkal Majalla" w:cs="Sakkal Majalla" w:hint="cs"/>
          <w:sz w:val="24"/>
          <w:szCs w:val="24"/>
          <w:rtl/>
        </w:rPr>
        <w:t>ال</w:t>
      </w:r>
      <w:r w:rsidRPr="00EF1E51">
        <w:rPr>
          <w:rFonts w:ascii="Sakkal Majalla" w:eastAsia="Calibri" w:hAnsi="Sakkal Majalla" w:cs="Sakkal Majalla" w:hint="cs"/>
          <w:sz w:val="24"/>
          <w:szCs w:val="24"/>
          <w:rtl/>
        </w:rPr>
        <w:t>طبيعية</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الحصرية</w:t>
      </w:r>
      <w:r w:rsidR="00416389">
        <w:rPr>
          <w:rFonts w:ascii="Sakkal Majalla" w:eastAsia="Calibri" w:hAnsi="Sakkal Majalla" w:cs="Sakkal Majalla" w:hint="cs"/>
          <w:sz w:val="24"/>
          <w:szCs w:val="24"/>
          <w:rtl/>
        </w:rPr>
        <w:t xml:space="preserve"> </w:t>
      </w:r>
      <w:r w:rsidRPr="00EF1E51">
        <w:rPr>
          <w:rFonts w:ascii="Sakkal Majalla" w:eastAsia="Calibri" w:hAnsi="Sakkal Majalla" w:cs="Sakkal Majalla"/>
          <w:sz w:val="24"/>
          <w:szCs w:val="24"/>
          <w:rtl/>
        </w:rPr>
        <w:t xml:space="preserve">إلى مركز </w:t>
      </w:r>
      <w:r>
        <w:rPr>
          <w:rFonts w:ascii="Sakkal Majalla" w:eastAsia="Calibri" w:hAnsi="Sakkal Majalla" w:cs="Sakkal Majalla" w:hint="cs"/>
          <w:sz w:val="24"/>
          <w:szCs w:val="24"/>
          <w:rtl/>
        </w:rPr>
        <w:t>تحقيق الاستقرار</w:t>
      </w:r>
      <w:r w:rsidRPr="00EF1E51">
        <w:rPr>
          <w:rFonts w:ascii="Sakkal Majalla" w:eastAsia="Calibri" w:hAnsi="Sakkal Majalla" w:cs="Sakkal Majalla"/>
          <w:sz w:val="24"/>
          <w:szCs w:val="24"/>
          <w:rtl/>
        </w:rPr>
        <w:t xml:space="preserve"> المسؤول </w:t>
      </w:r>
      <w:r w:rsidRPr="00EF1E51">
        <w:rPr>
          <w:rFonts w:ascii="Sakkal Majalla" w:eastAsia="Calibri" w:hAnsi="Sakkal Majalla" w:cs="Sakkal Majalla" w:hint="cs"/>
          <w:sz w:val="24"/>
          <w:szCs w:val="24"/>
          <w:rtl/>
        </w:rPr>
        <w:t>من أجل إ</w:t>
      </w:r>
      <w:r w:rsidRPr="00EF1E51">
        <w:rPr>
          <w:rFonts w:ascii="Sakkal Majalla" w:eastAsia="Calibri" w:hAnsi="Sakkal Majalla" w:cs="Sakkal Majalla"/>
          <w:sz w:val="24"/>
          <w:szCs w:val="24"/>
          <w:rtl/>
        </w:rPr>
        <w:t>جراء تقييم كامل و</w:t>
      </w:r>
      <w:r>
        <w:rPr>
          <w:rFonts w:ascii="Sakkal Majalla" w:eastAsia="Calibri" w:hAnsi="Sakkal Majalla" w:cs="Sakkal Majalla" w:hint="cs"/>
          <w:sz w:val="24"/>
          <w:szCs w:val="24"/>
          <w:rtl/>
        </w:rPr>
        <w:t xml:space="preserve">تحديد </w:t>
      </w:r>
      <w:r w:rsidRPr="00EF1E51">
        <w:rPr>
          <w:rFonts w:ascii="Sakkal Majalla" w:eastAsia="Calibri" w:hAnsi="Sakkal Majalla" w:cs="Sakkal Majalla" w:hint="cs"/>
          <w:sz w:val="24"/>
          <w:szCs w:val="24"/>
          <w:rtl/>
        </w:rPr>
        <w:t xml:space="preserve">إمكانية </w:t>
      </w:r>
      <w:r w:rsidRPr="00EF1E51">
        <w:rPr>
          <w:rFonts w:ascii="Sakkal Majalla" w:eastAsia="Calibri" w:hAnsi="Sakkal Majalla" w:cs="Sakkal Majalla"/>
          <w:sz w:val="24"/>
          <w:szCs w:val="24"/>
          <w:rtl/>
        </w:rPr>
        <w:t>دعم</w:t>
      </w:r>
      <w:r>
        <w:rPr>
          <w:rFonts w:ascii="Sakkal Majalla" w:eastAsia="Calibri" w:hAnsi="Sakkal Majalla" w:cs="Sakkal Majalla" w:hint="cs"/>
          <w:sz w:val="24"/>
          <w:szCs w:val="24"/>
          <w:rtl/>
        </w:rPr>
        <w:t>ه</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في مجال استئناف الرضاعة</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EF1E51">
        <w:rPr>
          <w:rFonts w:ascii="Sakkal Majalla" w:eastAsia="Calibri" w:hAnsi="Sakkal Majalla" w:cs="Sakkal Majalla"/>
          <w:sz w:val="24"/>
          <w:szCs w:val="24"/>
          <w:rtl/>
        </w:rPr>
        <w:t xml:space="preserve">يجب </w:t>
      </w:r>
      <w:r>
        <w:rPr>
          <w:rFonts w:ascii="Sakkal Majalla" w:eastAsia="Calibri" w:hAnsi="Sakkal Majalla" w:cs="Sakkal Majalla" w:hint="cs"/>
          <w:sz w:val="24"/>
          <w:szCs w:val="24"/>
          <w:rtl/>
        </w:rPr>
        <w:t xml:space="preserve">كذلك </w:t>
      </w:r>
      <w:r w:rsidRPr="00EF1E51">
        <w:rPr>
          <w:rFonts w:ascii="Sakkal Majalla" w:eastAsia="Calibri" w:hAnsi="Sakkal Majalla" w:cs="Sakkal Majalla"/>
          <w:sz w:val="24"/>
          <w:szCs w:val="24"/>
          <w:rtl/>
        </w:rPr>
        <w:t xml:space="preserve">إحالة أي طفل يزيد عمره عن ستة أشهر لا يرضع </w:t>
      </w:r>
      <w:r w:rsidRPr="00EF1E51">
        <w:rPr>
          <w:rFonts w:ascii="Sakkal Majalla" w:eastAsia="Calibri" w:hAnsi="Sakkal Majalla" w:cs="Sakkal Majalla" w:hint="cs"/>
          <w:sz w:val="24"/>
          <w:szCs w:val="24"/>
          <w:rtl/>
        </w:rPr>
        <w:t>رضاعة طبيعية</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لإجراء</w:t>
      </w:r>
      <w:r w:rsidRPr="00EF1E51">
        <w:rPr>
          <w:rFonts w:ascii="Sakkal Majalla" w:eastAsia="Calibri" w:hAnsi="Sakkal Majalla" w:cs="Sakkal Majalla"/>
          <w:sz w:val="24"/>
          <w:szCs w:val="24"/>
          <w:rtl/>
        </w:rPr>
        <w:t xml:space="preserve"> تقييم</w:t>
      </w:r>
      <w:r>
        <w:rPr>
          <w:rFonts w:ascii="Sakkal Majalla" w:eastAsia="Calibri" w:hAnsi="Sakkal Majalla" w:cs="Sakkal Majalla" w:hint="cs"/>
          <w:sz w:val="24"/>
          <w:szCs w:val="24"/>
          <w:rtl/>
        </w:rPr>
        <w:t>ٍ</w:t>
      </w:r>
      <w:r w:rsidRPr="00EF1E51">
        <w:rPr>
          <w:rFonts w:ascii="Sakkal Majalla" w:eastAsia="Calibri" w:hAnsi="Sakkal Majalla" w:cs="Sakkal Majalla"/>
          <w:sz w:val="24"/>
          <w:szCs w:val="24"/>
          <w:rtl/>
        </w:rPr>
        <w:t xml:space="preserve"> كامل</w:t>
      </w:r>
      <w:r w:rsidRPr="00EF1E51">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 xml:space="preserve">وتحديد </w:t>
      </w:r>
      <w:r w:rsidRPr="00EF1E51">
        <w:rPr>
          <w:rFonts w:ascii="Sakkal Majalla" w:eastAsia="Calibri" w:hAnsi="Sakkal Majalla" w:cs="Sakkal Majalla" w:hint="cs"/>
          <w:sz w:val="24"/>
          <w:szCs w:val="24"/>
          <w:rtl/>
        </w:rPr>
        <w:t>إمكانية</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استئناف الرضاعة. </w:t>
      </w:r>
      <w:r w:rsidRPr="00EF1E51">
        <w:rPr>
          <w:rFonts w:ascii="Sakkal Majalla" w:eastAsia="Calibri" w:hAnsi="Sakkal Majalla" w:cs="Sakkal Majalla" w:hint="cs"/>
          <w:sz w:val="24"/>
          <w:szCs w:val="24"/>
          <w:rtl/>
        </w:rPr>
        <w:t>وفي حالة</w:t>
      </w:r>
      <w:r w:rsidRPr="00EF1E51">
        <w:rPr>
          <w:rFonts w:ascii="Sakkal Majalla" w:eastAsia="Calibri" w:hAnsi="Sakkal Majalla" w:cs="Sakkal Majalla"/>
          <w:sz w:val="24"/>
          <w:szCs w:val="24"/>
          <w:rtl/>
        </w:rPr>
        <w:t xml:space="preserve"> التوصية </w:t>
      </w:r>
      <w:r w:rsidRPr="00EF1E51">
        <w:rPr>
          <w:rFonts w:ascii="Sakkal Majalla" w:eastAsia="Calibri" w:hAnsi="Sakkal Majalla" w:cs="Sakkal Majalla" w:hint="cs"/>
          <w:sz w:val="24"/>
          <w:szCs w:val="24"/>
          <w:rtl/>
        </w:rPr>
        <w:t>ب</w:t>
      </w:r>
      <w:r>
        <w:rPr>
          <w:rFonts w:ascii="Sakkal Majalla" w:eastAsia="Calibri" w:hAnsi="Sakkal Majalla" w:cs="Sakkal Majalla" w:hint="cs"/>
          <w:sz w:val="24"/>
          <w:szCs w:val="24"/>
          <w:rtl/>
        </w:rPr>
        <w:t xml:space="preserve">استئناف الرضاعة </w:t>
      </w:r>
      <w:r w:rsidRPr="00EF1E51">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 xml:space="preserve">/أو تشجعت </w:t>
      </w:r>
      <w:r w:rsidRPr="00EF1E51">
        <w:rPr>
          <w:rFonts w:ascii="Sakkal Majalla" w:eastAsia="Calibri" w:hAnsi="Sakkal Majalla" w:cs="Sakkal Majalla"/>
          <w:sz w:val="24"/>
          <w:szCs w:val="24"/>
          <w:rtl/>
        </w:rPr>
        <w:t>الأم أو مقدم</w:t>
      </w:r>
      <w:r>
        <w:rPr>
          <w:rFonts w:ascii="Sakkal Majalla" w:eastAsia="Calibri" w:hAnsi="Sakkal Majalla" w:cs="Sakkal Majalla" w:hint="cs"/>
          <w:sz w:val="24"/>
          <w:szCs w:val="24"/>
          <w:rtl/>
        </w:rPr>
        <w:t>ة</w:t>
      </w:r>
      <w:r w:rsidRPr="00EF1E51">
        <w:rPr>
          <w:rFonts w:ascii="Sakkal Majalla" w:eastAsia="Calibri" w:hAnsi="Sakkal Majalla" w:cs="Sakkal Majalla"/>
          <w:sz w:val="24"/>
          <w:szCs w:val="24"/>
          <w:rtl/>
        </w:rPr>
        <w:t xml:space="preserve"> الرعاية </w:t>
      </w:r>
      <w:r w:rsidRPr="00EF1E51">
        <w:rPr>
          <w:rFonts w:ascii="Sakkal Majalla" w:eastAsia="Calibri" w:hAnsi="Sakkal Majalla" w:cs="Sakkal Majalla" w:hint="cs"/>
          <w:sz w:val="24"/>
          <w:szCs w:val="24"/>
          <w:rtl/>
        </w:rPr>
        <w:t xml:space="preserve">على </w:t>
      </w:r>
      <w:r>
        <w:rPr>
          <w:rFonts w:ascii="Sakkal Majalla" w:eastAsia="Calibri" w:hAnsi="Sakkal Majalla" w:cs="Sakkal Majalla" w:hint="cs"/>
          <w:sz w:val="24"/>
          <w:szCs w:val="24"/>
          <w:rtl/>
        </w:rPr>
        <w:t xml:space="preserve">استئناف الرضاعة، </w:t>
      </w:r>
      <w:r w:rsidRPr="00EF1E51">
        <w:rPr>
          <w:rFonts w:ascii="Sakkal Majalla" w:eastAsia="Calibri" w:hAnsi="Sakkal Majalla" w:cs="Sakkal Majalla"/>
          <w:sz w:val="24"/>
          <w:szCs w:val="24"/>
          <w:rtl/>
        </w:rPr>
        <w:t xml:space="preserve">فيجب </w:t>
      </w:r>
      <w:r>
        <w:rPr>
          <w:rFonts w:ascii="Sakkal Majalla" w:eastAsia="Calibri" w:hAnsi="Sakkal Majalla" w:cs="Sakkal Majalla" w:hint="cs"/>
          <w:sz w:val="24"/>
          <w:szCs w:val="24"/>
          <w:rtl/>
        </w:rPr>
        <w:t xml:space="preserve">تقديم الدعم لها </w:t>
      </w:r>
      <w:r w:rsidRPr="00EF1E51">
        <w:rPr>
          <w:rFonts w:ascii="Sakkal Majalla" w:eastAsia="Calibri" w:hAnsi="Sakkal Majalla" w:cs="Sakkal Majalla"/>
          <w:sz w:val="24"/>
          <w:szCs w:val="24"/>
          <w:rtl/>
        </w:rPr>
        <w:t xml:space="preserve">أو إحالتها </w:t>
      </w:r>
      <w:r>
        <w:rPr>
          <w:rFonts w:ascii="Sakkal Majalla" w:eastAsia="Calibri" w:hAnsi="Sakkal Majalla" w:cs="Sakkal Majalla" w:hint="cs"/>
          <w:sz w:val="24"/>
          <w:szCs w:val="24"/>
          <w:rtl/>
        </w:rPr>
        <w:t>للحصول على دعم لاستئناف الرضاعة</w:t>
      </w:r>
      <w:r w:rsidRPr="00EF1E51">
        <w:rPr>
          <w:rFonts w:ascii="Sakkal Majalla" w:eastAsia="Calibri" w:hAnsi="Sakkal Majalla" w:cs="Sakkal Majalla"/>
          <w:sz w:val="24"/>
          <w:szCs w:val="24"/>
          <w:rtl/>
        </w:rPr>
        <w:t>.</w:t>
      </w:r>
    </w:p>
    <w:p w14:paraId="63E10ABF" w14:textId="77777777" w:rsidR="008C0726" w:rsidRPr="00EF1E51" w:rsidRDefault="008C0726" w:rsidP="008C0726">
      <w:pPr>
        <w:bidi/>
        <w:spacing w:after="0"/>
        <w:jc w:val="both"/>
        <w:rPr>
          <w:rFonts w:ascii="Sakkal Majalla" w:eastAsia="Calibri" w:hAnsi="Sakkal Majalla" w:cs="Sakkal Majalla"/>
          <w:sz w:val="24"/>
          <w:szCs w:val="24"/>
          <w:rtl/>
        </w:rPr>
      </w:pPr>
    </w:p>
    <w:p w14:paraId="4B663946" w14:textId="77777777" w:rsidR="008C0726" w:rsidRPr="00EF1E51" w:rsidRDefault="008C0726" w:rsidP="008C0726">
      <w:pPr>
        <w:bidi/>
        <w:spacing w:after="0"/>
        <w:jc w:val="both"/>
        <w:rPr>
          <w:rFonts w:ascii="Sakkal Majalla" w:eastAsia="Calibri" w:hAnsi="Sakkal Majalla" w:cs="Sakkal Majalla"/>
          <w:b/>
          <w:bCs/>
          <w:sz w:val="24"/>
          <w:szCs w:val="24"/>
        </w:rPr>
      </w:pPr>
      <w:r>
        <w:rPr>
          <w:rFonts w:ascii="Sakkal Majalla" w:eastAsia="Calibri" w:hAnsi="Sakkal Majalla" w:cs="Sakkal Majalla" w:hint="cs"/>
          <w:b/>
          <w:bCs/>
          <w:sz w:val="24"/>
          <w:szCs w:val="24"/>
          <w:rtl/>
        </w:rPr>
        <w:t>ال</w:t>
      </w:r>
      <w:r w:rsidRPr="00EF1E51">
        <w:rPr>
          <w:rFonts w:ascii="Sakkal Majalla" w:eastAsia="Calibri" w:hAnsi="Sakkal Majalla" w:cs="Sakkal Majalla"/>
          <w:b/>
          <w:bCs/>
          <w:sz w:val="24"/>
          <w:szCs w:val="24"/>
          <w:rtl/>
        </w:rPr>
        <w:t xml:space="preserve">دعم </w:t>
      </w:r>
      <w:r>
        <w:rPr>
          <w:rFonts w:ascii="Sakkal Majalla" w:eastAsia="Calibri" w:hAnsi="Sakkal Majalla" w:cs="Sakkal Majalla" w:hint="cs"/>
          <w:b/>
          <w:bCs/>
          <w:sz w:val="24"/>
          <w:szCs w:val="24"/>
          <w:rtl/>
        </w:rPr>
        <w:t>المتخصص لاستئناف الرضاعة</w:t>
      </w:r>
    </w:p>
    <w:p w14:paraId="2BAFFDE2" w14:textId="77777777" w:rsidR="008C0726" w:rsidRPr="00EF1E51" w:rsidRDefault="008C0726" w:rsidP="008C0726">
      <w:pPr>
        <w:bidi/>
        <w:spacing w:after="0"/>
        <w:jc w:val="both"/>
        <w:rPr>
          <w:rFonts w:ascii="Sakkal Majalla" w:eastAsia="Calibri" w:hAnsi="Sakkal Majalla" w:cs="Sakkal Majalla"/>
          <w:sz w:val="24"/>
          <w:szCs w:val="24"/>
          <w:rtl/>
        </w:rPr>
      </w:pPr>
      <w:r w:rsidRPr="00EF1E51">
        <w:rPr>
          <w:rFonts w:ascii="Sakkal Majalla" w:eastAsia="Calibri" w:hAnsi="Sakkal Majalla" w:cs="Sakkal Majalla"/>
          <w:sz w:val="24"/>
          <w:szCs w:val="24"/>
          <w:rtl/>
        </w:rPr>
        <w:t>يجب تدريب جميع الموظف</w:t>
      </w:r>
      <w:r>
        <w:rPr>
          <w:rFonts w:ascii="Sakkal Majalla" w:eastAsia="Calibri" w:hAnsi="Sakkal Majalla" w:cs="Sakkal Majalla" w:hint="cs"/>
          <w:sz w:val="24"/>
          <w:szCs w:val="24"/>
          <w:rtl/>
        </w:rPr>
        <w:t>ات</w:t>
      </w:r>
      <w:r w:rsidRPr="00EF1E51">
        <w:rPr>
          <w:rFonts w:ascii="Sakkal Majalla" w:eastAsia="Calibri" w:hAnsi="Sakkal Majalla" w:cs="Sakkal Majalla"/>
          <w:sz w:val="24"/>
          <w:szCs w:val="24"/>
          <w:rtl/>
        </w:rPr>
        <w:t xml:space="preserve"> في </w:t>
      </w:r>
      <w:r w:rsidRPr="00EF1E51">
        <w:rPr>
          <w:rFonts w:ascii="Sakkal Majalla" w:eastAsia="Calibri" w:hAnsi="Sakkal Majalla" w:cs="Sakkal Majalla" w:hint="cs"/>
          <w:sz w:val="24"/>
          <w:szCs w:val="24"/>
          <w:rtl/>
          <w:lang w:bidi="ar-EG"/>
        </w:rPr>
        <w:t xml:space="preserve">مركز </w:t>
      </w:r>
      <w:r>
        <w:rPr>
          <w:rFonts w:ascii="Sakkal Majalla" w:eastAsia="Calibri" w:hAnsi="Sakkal Majalla" w:cs="Sakkal Majalla" w:hint="cs"/>
          <w:sz w:val="24"/>
          <w:szCs w:val="24"/>
          <w:rtl/>
          <w:lang w:bidi="ar-EG"/>
        </w:rPr>
        <w:t xml:space="preserve">تحقيق الاستقرار </w:t>
      </w:r>
      <w:r w:rsidRPr="00EF1E51">
        <w:rPr>
          <w:rFonts w:ascii="Sakkal Majalla" w:eastAsia="Calibri" w:hAnsi="Sakkal Majalla" w:cs="Sakkal Majalla"/>
          <w:sz w:val="24"/>
          <w:szCs w:val="24"/>
          <w:rtl/>
        </w:rPr>
        <w:t xml:space="preserve">على </w:t>
      </w:r>
      <w:r>
        <w:rPr>
          <w:rFonts w:ascii="Sakkal Majalla" w:eastAsia="Calibri" w:hAnsi="Sakkal Majalla" w:cs="Sakkal Majalla" w:hint="cs"/>
          <w:sz w:val="24"/>
          <w:szCs w:val="24"/>
          <w:rtl/>
        </w:rPr>
        <w:t>ال</w:t>
      </w:r>
      <w:r w:rsidRPr="00EF1E51">
        <w:rPr>
          <w:rFonts w:ascii="Sakkal Majalla" w:eastAsia="Calibri" w:hAnsi="Sakkal Majalla" w:cs="Sakkal Majalla"/>
          <w:sz w:val="24"/>
          <w:szCs w:val="24"/>
          <w:rtl/>
        </w:rPr>
        <w:t xml:space="preserve">بروتوكولات </w:t>
      </w:r>
      <w:r>
        <w:rPr>
          <w:rFonts w:ascii="Sakkal Majalla" w:eastAsia="Calibri" w:hAnsi="Sakkal Majalla" w:cs="Sakkal Majalla" w:hint="cs"/>
          <w:sz w:val="24"/>
          <w:szCs w:val="24"/>
          <w:rtl/>
        </w:rPr>
        <w:t xml:space="preserve">الخاصة باستئناف الرضاعة، </w:t>
      </w:r>
      <w:r w:rsidRPr="00EF1E51">
        <w:rPr>
          <w:rFonts w:ascii="Sakkal Majalla" w:eastAsia="Calibri" w:hAnsi="Sakkal Majalla" w:cs="Sakkal Majalla"/>
          <w:sz w:val="24"/>
          <w:szCs w:val="24"/>
          <w:rtl/>
        </w:rPr>
        <w:t xml:space="preserve">وتعيين </w:t>
      </w:r>
      <w:r w:rsidRPr="00EF1E51">
        <w:rPr>
          <w:rFonts w:ascii="Sakkal Majalla" w:eastAsia="Calibri" w:hAnsi="Sakkal Majalla" w:cs="Sakkal Majalla" w:hint="cs"/>
          <w:sz w:val="24"/>
          <w:szCs w:val="24"/>
          <w:rtl/>
        </w:rPr>
        <w:t>منسق</w:t>
      </w:r>
      <w:r>
        <w:rPr>
          <w:rFonts w:ascii="Sakkal Majalla" w:eastAsia="Calibri" w:hAnsi="Sakkal Majalla" w:cs="Sakkal Majalla" w:hint="cs"/>
          <w:sz w:val="24"/>
          <w:szCs w:val="24"/>
          <w:rtl/>
        </w:rPr>
        <w:t>ة</w:t>
      </w:r>
      <w:r w:rsidRPr="00EF1E51">
        <w:rPr>
          <w:rFonts w:ascii="Sakkal Majalla" w:eastAsia="Calibri" w:hAnsi="Sakkal Majalla" w:cs="Sakkal Majalla"/>
          <w:sz w:val="24"/>
          <w:szCs w:val="24"/>
          <w:rtl/>
        </w:rPr>
        <w:t xml:space="preserve"> واحد</w:t>
      </w:r>
      <w:r>
        <w:rPr>
          <w:rFonts w:ascii="Sakkal Majalla" w:eastAsia="Calibri" w:hAnsi="Sakkal Majalla" w:cs="Sakkal Majalla" w:hint="cs"/>
          <w:sz w:val="24"/>
          <w:szCs w:val="24"/>
          <w:rtl/>
        </w:rPr>
        <w:t>ة</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في مجال </w:t>
      </w:r>
      <w:r w:rsidRPr="00EF1E51">
        <w:rPr>
          <w:rFonts w:ascii="Sakkal Majalla" w:eastAsia="Calibri" w:hAnsi="Sakkal Majalla" w:cs="Sakkal Majalla" w:hint="cs"/>
          <w:sz w:val="24"/>
          <w:szCs w:val="24"/>
          <w:rtl/>
        </w:rPr>
        <w:t xml:space="preserve">تغذية الرضع وصغار الأطفال داخل </w:t>
      </w:r>
      <w:r>
        <w:rPr>
          <w:rFonts w:ascii="Sakkal Majalla" w:eastAsia="Calibri" w:hAnsi="Sakkal Majalla" w:cs="Sakkal Majalla" w:hint="cs"/>
          <w:sz w:val="24"/>
          <w:szCs w:val="24"/>
          <w:rtl/>
        </w:rPr>
        <w:t>ال</w:t>
      </w:r>
      <w:r w:rsidRPr="00EF1E51">
        <w:rPr>
          <w:rFonts w:ascii="Sakkal Majalla" w:eastAsia="Calibri" w:hAnsi="Sakkal Majalla" w:cs="Sakkal Majalla" w:hint="cs"/>
          <w:sz w:val="24"/>
          <w:szCs w:val="24"/>
          <w:rtl/>
        </w:rPr>
        <w:t xml:space="preserve">مركز </w:t>
      </w:r>
      <w:r w:rsidRPr="00EF1E51">
        <w:rPr>
          <w:rFonts w:ascii="Sakkal Majalla" w:eastAsia="Calibri" w:hAnsi="Sakkal Majalla" w:cs="Sakkal Majalla"/>
          <w:sz w:val="24"/>
          <w:szCs w:val="24"/>
          <w:rtl/>
        </w:rPr>
        <w:t xml:space="preserve">للعمل مباشرة مع النساء </w:t>
      </w:r>
      <w:r w:rsidRPr="00EF1E51">
        <w:rPr>
          <w:rFonts w:ascii="Sakkal Majalla" w:eastAsia="Calibri" w:hAnsi="Sakkal Majalla" w:cs="Sakkal Majalla" w:hint="cs"/>
          <w:sz w:val="24"/>
          <w:szCs w:val="24"/>
          <w:rtl/>
        </w:rPr>
        <w:t>اللاتي يقمن ب</w:t>
      </w:r>
      <w:r>
        <w:rPr>
          <w:rFonts w:ascii="Sakkal Majalla" w:eastAsia="Calibri" w:hAnsi="Sakkal Majalla" w:cs="Sakkal Majalla" w:hint="cs"/>
          <w:sz w:val="24"/>
          <w:szCs w:val="24"/>
          <w:rtl/>
        </w:rPr>
        <w:t>استئناف الرضاعة</w:t>
      </w:r>
      <w:r w:rsidRPr="00EF1E51">
        <w:rPr>
          <w:rFonts w:ascii="Sakkal Majalla" w:eastAsia="Calibri" w:hAnsi="Sakkal Majalla" w:cs="Sakkal Majalla"/>
          <w:sz w:val="24"/>
          <w:szCs w:val="24"/>
          <w:rtl/>
        </w:rPr>
        <w:t>.</w:t>
      </w:r>
    </w:p>
    <w:p w14:paraId="19AB9D92" w14:textId="77777777" w:rsidR="008C0726" w:rsidRPr="00EF1E51" w:rsidRDefault="008C0726" w:rsidP="008C0726">
      <w:pPr>
        <w:bidi/>
        <w:spacing w:after="0"/>
        <w:jc w:val="both"/>
        <w:rPr>
          <w:rFonts w:ascii="Sakkal Majalla" w:eastAsia="Calibri" w:hAnsi="Sakkal Majalla" w:cs="Sakkal Majalla"/>
          <w:sz w:val="24"/>
          <w:szCs w:val="24"/>
          <w:rtl/>
        </w:rPr>
      </w:pPr>
    </w:p>
    <w:p w14:paraId="67C8B50A" w14:textId="77777777" w:rsidR="008C0726" w:rsidRPr="00EF1E51" w:rsidRDefault="008C0726" w:rsidP="008C0726">
      <w:pPr>
        <w:bidi/>
        <w:spacing w:after="0"/>
        <w:jc w:val="both"/>
        <w:rPr>
          <w:rFonts w:ascii="Sakkal Majalla" w:eastAsia="Calibri" w:hAnsi="Sakkal Majalla" w:cs="Sakkal Majalla"/>
          <w:b/>
          <w:bCs/>
          <w:sz w:val="24"/>
          <w:szCs w:val="24"/>
          <w:vertAlign w:val="superscript"/>
        </w:rPr>
      </w:pPr>
      <w:r w:rsidRPr="00EF1E51">
        <w:rPr>
          <w:rFonts w:ascii="Sakkal Majalla" w:eastAsia="Calibri" w:hAnsi="Sakkal Majalla" w:cs="Sakkal Majalla"/>
          <w:b/>
          <w:bCs/>
          <w:sz w:val="24"/>
          <w:szCs w:val="24"/>
          <w:rtl/>
        </w:rPr>
        <w:t xml:space="preserve">بروتوكول </w:t>
      </w:r>
      <w:r>
        <w:rPr>
          <w:rFonts w:ascii="Sakkal Majalla" w:eastAsia="Calibri" w:hAnsi="Sakkal Majalla" w:cs="Sakkal Majalla" w:hint="cs"/>
          <w:b/>
          <w:bCs/>
          <w:sz w:val="24"/>
          <w:szCs w:val="24"/>
          <w:rtl/>
        </w:rPr>
        <w:t>استئناف الرضاعة</w:t>
      </w:r>
      <w:r>
        <w:rPr>
          <w:rStyle w:val="FootnoteReference"/>
          <w:rFonts w:ascii="Sakkal Majalla" w:eastAsia="Calibri" w:hAnsi="Sakkal Majalla" w:cs="Sakkal Majalla"/>
          <w:bCs/>
          <w:sz w:val="24"/>
          <w:szCs w:val="24"/>
          <w:rtl/>
        </w:rPr>
        <w:footnoteReference w:id="91"/>
      </w:r>
    </w:p>
    <w:p w14:paraId="19D63A05" w14:textId="77777777" w:rsidR="008C0726" w:rsidRPr="00EF1E51" w:rsidRDefault="008C0726" w:rsidP="008C0726">
      <w:pPr>
        <w:bidi/>
        <w:spacing w:after="0"/>
        <w:jc w:val="both"/>
        <w:rPr>
          <w:rFonts w:ascii="Sakkal Majalla" w:eastAsia="Calibri" w:hAnsi="Sakkal Majalla" w:cs="Sakkal Majalla"/>
          <w:sz w:val="24"/>
          <w:szCs w:val="24"/>
          <w:rtl/>
        </w:rPr>
      </w:pPr>
      <w:r w:rsidRPr="00EF1E51">
        <w:rPr>
          <w:rFonts w:ascii="Sakkal Majalla" w:eastAsia="Calibri" w:hAnsi="Sakkal Majalla" w:cs="Sakkal Majalla"/>
          <w:sz w:val="24"/>
          <w:szCs w:val="24"/>
          <w:rtl/>
        </w:rPr>
        <w:t>من الضروري تقديم المشورة للأم ومقدم</w:t>
      </w:r>
      <w:r>
        <w:rPr>
          <w:rFonts w:ascii="Sakkal Majalla" w:eastAsia="Calibri" w:hAnsi="Sakkal Majalla" w:cs="Sakkal Majalla" w:hint="cs"/>
          <w:sz w:val="24"/>
          <w:szCs w:val="24"/>
          <w:rtl/>
        </w:rPr>
        <w:t>ة</w:t>
      </w:r>
      <w:r w:rsidRPr="00EF1E51">
        <w:rPr>
          <w:rFonts w:ascii="Sakkal Majalla" w:eastAsia="Calibri" w:hAnsi="Sakkal Majalla" w:cs="Sakkal Majalla"/>
          <w:sz w:val="24"/>
          <w:szCs w:val="24"/>
          <w:rtl/>
        </w:rPr>
        <w:t xml:space="preserve"> الرعاية وأفراد ال</w:t>
      </w:r>
      <w:r>
        <w:rPr>
          <w:rFonts w:ascii="Sakkal Majalla" w:eastAsia="Calibri" w:hAnsi="Sakkal Majalla" w:cs="Sakkal Majalla" w:hint="cs"/>
          <w:sz w:val="24"/>
          <w:szCs w:val="24"/>
          <w:rtl/>
        </w:rPr>
        <w:t>عائلة</w:t>
      </w:r>
      <w:r w:rsidRPr="00EF1E51">
        <w:rPr>
          <w:rFonts w:ascii="Sakkal Majalla" w:eastAsia="Calibri" w:hAnsi="Sakkal Majalla" w:cs="Sakkal Majalla"/>
          <w:sz w:val="24"/>
          <w:szCs w:val="24"/>
          <w:rtl/>
        </w:rPr>
        <w:t xml:space="preserve"> الآخرين حسب الاقتضاء للتأكد من أن</w:t>
      </w:r>
      <w:r>
        <w:rPr>
          <w:rFonts w:ascii="Sakkal Majalla" w:eastAsia="Calibri" w:hAnsi="Sakkal Majalla" w:cs="Sakkal Majalla" w:hint="cs"/>
          <w:sz w:val="24"/>
          <w:szCs w:val="24"/>
          <w:rtl/>
        </w:rPr>
        <w:t>ّ</w:t>
      </w:r>
      <w:r w:rsidRPr="00EF1E51">
        <w:rPr>
          <w:rFonts w:ascii="Sakkal Majalla" w:eastAsia="Calibri" w:hAnsi="Sakkal Majalla" w:cs="Sakkal Majalla"/>
          <w:sz w:val="24"/>
          <w:szCs w:val="24"/>
          <w:rtl/>
        </w:rPr>
        <w:t xml:space="preserve"> المرأة التي </w:t>
      </w:r>
      <w:r w:rsidRPr="00EF1E51">
        <w:rPr>
          <w:rFonts w:ascii="Sakkal Majalla" w:eastAsia="Calibri" w:hAnsi="Sakkal Majalla" w:cs="Sakkal Majalla" w:hint="cs"/>
          <w:sz w:val="24"/>
          <w:szCs w:val="24"/>
          <w:rtl/>
        </w:rPr>
        <w:t>ت</w:t>
      </w:r>
      <w:r>
        <w:rPr>
          <w:rFonts w:ascii="Sakkal Majalla" w:eastAsia="Calibri" w:hAnsi="Sakkal Majalla" w:cs="Sakkal Majalla" w:hint="cs"/>
          <w:sz w:val="24"/>
          <w:szCs w:val="24"/>
          <w:rtl/>
        </w:rPr>
        <w:t xml:space="preserve">ستأنف الرضاعة </w:t>
      </w:r>
      <w:r w:rsidRPr="00EF1E51">
        <w:rPr>
          <w:rFonts w:ascii="Sakkal Majalla" w:eastAsia="Calibri" w:hAnsi="Sakkal Majalla" w:cs="Sakkal Majalla"/>
          <w:sz w:val="24"/>
          <w:szCs w:val="24"/>
          <w:rtl/>
        </w:rPr>
        <w:t xml:space="preserve">تتلقى الدعم </w:t>
      </w:r>
      <w:r>
        <w:rPr>
          <w:rFonts w:ascii="Sakkal Majalla" w:eastAsia="Calibri" w:hAnsi="Sakkal Majalla" w:cs="Sakkal Majalla" w:hint="cs"/>
          <w:sz w:val="24"/>
          <w:szCs w:val="24"/>
          <w:rtl/>
        </w:rPr>
        <w:t xml:space="preserve">الكافي </w:t>
      </w:r>
      <w:r w:rsidRPr="00EF1E51">
        <w:rPr>
          <w:rFonts w:ascii="Sakkal Majalla" w:eastAsia="Calibri" w:hAnsi="Sakkal Majalla" w:cs="Sakkal Majalla"/>
          <w:sz w:val="24"/>
          <w:szCs w:val="24"/>
          <w:rtl/>
        </w:rPr>
        <w:t>على مستوى ال</w:t>
      </w:r>
      <w:r>
        <w:rPr>
          <w:rFonts w:ascii="Sakkal Majalla" w:eastAsia="Calibri" w:hAnsi="Sakkal Majalla" w:cs="Sakkal Majalla" w:hint="cs"/>
          <w:sz w:val="24"/>
          <w:szCs w:val="24"/>
          <w:rtl/>
        </w:rPr>
        <w:t>عائلة</w:t>
      </w:r>
      <w:r w:rsidRPr="00EF1E51">
        <w:rPr>
          <w:rFonts w:ascii="Sakkal Majalla" w:eastAsia="Calibri" w:hAnsi="Sakkal Majalla" w:cs="Sakkal Majalla"/>
          <w:sz w:val="24"/>
          <w:szCs w:val="24"/>
          <w:rtl/>
        </w:rPr>
        <w:t>.</w:t>
      </w:r>
    </w:p>
    <w:p w14:paraId="4A7C8F2F" w14:textId="77777777" w:rsidR="008C0726" w:rsidRPr="00EF1E51" w:rsidRDefault="008C0726" w:rsidP="008C0726">
      <w:pPr>
        <w:bidi/>
        <w:spacing w:after="0"/>
        <w:jc w:val="both"/>
        <w:rPr>
          <w:rFonts w:ascii="Sakkal Majalla" w:eastAsia="Calibri" w:hAnsi="Sakkal Majalla" w:cs="Sakkal Majalla"/>
          <w:sz w:val="24"/>
          <w:szCs w:val="24"/>
          <w:rtl/>
        </w:rPr>
      </w:pPr>
    </w:p>
    <w:p w14:paraId="278DCED9" w14:textId="77777777" w:rsidR="008C0726" w:rsidRPr="00EF1E51" w:rsidRDefault="008C0726" w:rsidP="008C0726">
      <w:pPr>
        <w:bidi/>
        <w:spacing w:after="0"/>
        <w:jc w:val="both"/>
        <w:rPr>
          <w:rFonts w:ascii="Sakkal Majalla" w:eastAsia="Calibri" w:hAnsi="Sakkal Majalla" w:cs="Sakkal Majalla"/>
          <w:sz w:val="24"/>
          <w:szCs w:val="24"/>
        </w:rPr>
      </w:pPr>
      <w:r w:rsidRPr="00EF1E51">
        <w:rPr>
          <w:rFonts w:ascii="Sakkal Majalla" w:eastAsia="Calibri" w:hAnsi="Sakkal Majalla" w:cs="Sakkal Majalla" w:hint="cs"/>
          <w:b/>
          <w:bCs/>
          <w:sz w:val="24"/>
          <w:szCs w:val="24"/>
          <w:rtl/>
        </w:rPr>
        <w:t>ال</w:t>
      </w:r>
      <w:r w:rsidRPr="00EF1E51">
        <w:rPr>
          <w:rFonts w:ascii="Sakkal Majalla" w:eastAsia="Calibri" w:hAnsi="Sakkal Majalla" w:cs="Sakkal Majalla"/>
          <w:b/>
          <w:bCs/>
          <w:sz w:val="24"/>
          <w:szCs w:val="24"/>
          <w:rtl/>
        </w:rPr>
        <w:t>خطوات</w:t>
      </w:r>
      <w:r w:rsidRPr="00EF1E51">
        <w:rPr>
          <w:rFonts w:ascii="Sakkal Majalla" w:eastAsia="Calibri" w:hAnsi="Sakkal Majalla" w:cs="Sakkal Majalla"/>
          <w:sz w:val="24"/>
          <w:szCs w:val="24"/>
          <w:rtl/>
        </w:rPr>
        <w:t>:</w:t>
      </w:r>
    </w:p>
    <w:p w14:paraId="06452D55" w14:textId="77777777" w:rsidR="008C0726" w:rsidRPr="00EF1E51" w:rsidRDefault="008C0726" w:rsidP="008C0726">
      <w:pPr>
        <w:bidi/>
        <w:spacing w:after="0"/>
        <w:jc w:val="both"/>
        <w:rPr>
          <w:rFonts w:ascii="Sakkal Majalla" w:eastAsia="Calibri" w:hAnsi="Sakkal Majalla" w:cs="Sakkal Majalla"/>
          <w:sz w:val="24"/>
          <w:szCs w:val="24"/>
          <w:rtl/>
        </w:rPr>
      </w:pPr>
      <w:r w:rsidRPr="00EF1E51">
        <w:rPr>
          <w:rFonts w:ascii="Times New Roman" w:eastAsia="Calibri" w:hAnsi="Times New Roman" w:cs="Times New Roman" w:hint="cs"/>
          <w:sz w:val="24"/>
          <w:szCs w:val="24"/>
          <w:rtl/>
        </w:rPr>
        <w:t>●</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اشرح</w:t>
      </w:r>
      <w:r>
        <w:rPr>
          <w:rFonts w:ascii="Sakkal Majalla" w:eastAsia="Calibri" w:hAnsi="Sakkal Majalla" w:cs="Sakkal Majalla" w:hint="cs"/>
          <w:sz w:val="24"/>
          <w:szCs w:val="24"/>
          <w:rtl/>
        </w:rPr>
        <w:t>ي</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لماذا</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لبن</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الأم</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هو</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الطريقة</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الأفضل</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والأكثر</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أما</w:t>
      </w:r>
      <w:r>
        <w:rPr>
          <w:rFonts w:ascii="Sakkal Majalla" w:eastAsia="Calibri" w:hAnsi="Sakkal Majalla" w:cs="Sakkal Majalla" w:hint="cs"/>
          <w:sz w:val="24"/>
          <w:szCs w:val="24"/>
          <w:rtl/>
        </w:rPr>
        <w:t>ناً</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لإرضاع</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طفلها</w:t>
      </w:r>
      <w:r>
        <w:rPr>
          <w:rFonts w:ascii="Sakkal Majalla" w:eastAsia="Calibri" w:hAnsi="Sakkal Majalla" w:cs="Sakkal Majalla" w:hint="cs"/>
          <w:sz w:val="24"/>
          <w:szCs w:val="24"/>
          <w:rtl/>
        </w:rPr>
        <w:t>،</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وما</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الذي</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تحتاج أن</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تفعله</w:t>
      </w:r>
      <w:r w:rsidRPr="00EF1E51">
        <w:rPr>
          <w:rFonts w:ascii="Sakkal Majalla" w:eastAsia="Calibri" w:hAnsi="Sakkal Majalla" w:cs="Sakkal Majalla"/>
          <w:sz w:val="24"/>
          <w:szCs w:val="24"/>
          <w:rtl/>
        </w:rPr>
        <w:t xml:space="preserve"> ل</w:t>
      </w:r>
      <w:r>
        <w:rPr>
          <w:rFonts w:ascii="Sakkal Majalla" w:eastAsia="Calibri" w:hAnsi="Sakkal Majalla" w:cs="Sakkal Majalla" w:hint="cs"/>
          <w:sz w:val="24"/>
          <w:szCs w:val="24"/>
          <w:rtl/>
        </w:rPr>
        <w:t xml:space="preserve">استئناف </w:t>
      </w:r>
      <w:r w:rsidRPr="00EF1E51">
        <w:rPr>
          <w:rFonts w:ascii="Sakkal Majalla" w:eastAsia="Calibri" w:hAnsi="Sakkal Majalla" w:cs="Sakkal Majalla"/>
          <w:sz w:val="24"/>
          <w:szCs w:val="24"/>
          <w:rtl/>
        </w:rPr>
        <w:t>الرضاعة</w:t>
      </w:r>
      <w:r>
        <w:rPr>
          <w:rFonts w:ascii="Sakkal Majalla" w:eastAsia="Calibri" w:hAnsi="Sakkal Majalla" w:cs="Sakkal Majalla" w:hint="cs"/>
          <w:sz w:val="24"/>
          <w:szCs w:val="24"/>
          <w:rtl/>
        </w:rPr>
        <w:t>.</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وضحي لها</w:t>
      </w:r>
      <w:r w:rsidRPr="00EF1E51">
        <w:rPr>
          <w:rFonts w:ascii="Sakkal Majalla" w:eastAsia="Calibri" w:hAnsi="Sakkal Majalla" w:cs="Sakkal Majalla"/>
          <w:sz w:val="24"/>
          <w:szCs w:val="24"/>
          <w:rtl/>
        </w:rPr>
        <w:t xml:space="preserve"> أن الأمر </w:t>
      </w:r>
      <w:r>
        <w:rPr>
          <w:rFonts w:ascii="Sakkal Majalla" w:eastAsia="Calibri" w:hAnsi="Sakkal Majalla" w:cs="Sakkal Majalla" w:hint="cs"/>
          <w:sz w:val="24"/>
          <w:szCs w:val="24"/>
          <w:rtl/>
        </w:rPr>
        <w:t xml:space="preserve">يحتاج </w:t>
      </w:r>
      <w:r w:rsidRPr="00EF1E51">
        <w:rPr>
          <w:rFonts w:ascii="Sakkal Majalla" w:eastAsia="Calibri" w:hAnsi="Sakkal Majalla" w:cs="Sakkal Majalla"/>
          <w:sz w:val="24"/>
          <w:szCs w:val="24"/>
          <w:rtl/>
        </w:rPr>
        <w:t>صب</w:t>
      </w:r>
      <w:r>
        <w:rPr>
          <w:rFonts w:ascii="Sakkal Majalla" w:eastAsia="Calibri" w:hAnsi="Sakkal Majalla" w:cs="Sakkal Majalla" w:hint="cs"/>
          <w:sz w:val="24"/>
          <w:szCs w:val="24"/>
          <w:rtl/>
        </w:rPr>
        <w:t>راً</w:t>
      </w:r>
      <w:r w:rsidRPr="00EF1E51">
        <w:rPr>
          <w:rFonts w:ascii="Sakkal Majalla" w:eastAsia="Calibri" w:hAnsi="Sakkal Majalla" w:cs="Sakkal Majalla"/>
          <w:sz w:val="24"/>
          <w:szCs w:val="24"/>
          <w:rtl/>
        </w:rPr>
        <w:t xml:space="preserve"> ومثابرة لكن الدعم </w:t>
      </w:r>
      <w:r w:rsidRPr="00EF1E51">
        <w:rPr>
          <w:rFonts w:ascii="Sakkal Majalla" w:eastAsia="Calibri" w:hAnsi="Sakkal Majalla" w:cs="Sakkal Majalla" w:hint="cs"/>
          <w:sz w:val="24"/>
          <w:szCs w:val="24"/>
          <w:rtl/>
        </w:rPr>
        <w:t>المت</w:t>
      </w:r>
      <w:r>
        <w:rPr>
          <w:rFonts w:ascii="Sakkal Majalla" w:eastAsia="Calibri" w:hAnsi="Sakkal Majalla" w:cs="Sakkal Majalla" w:hint="cs"/>
          <w:sz w:val="24"/>
          <w:szCs w:val="24"/>
          <w:rtl/>
        </w:rPr>
        <w:t>خصص</w:t>
      </w:r>
      <w:r w:rsidRPr="00EF1E51">
        <w:rPr>
          <w:rFonts w:ascii="Sakkal Majalla" w:eastAsia="Calibri" w:hAnsi="Sakkal Majalla" w:cs="Sakkal Majalla"/>
          <w:sz w:val="24"/>
          <w:szCs w:val="24"/>
          <w:rtl/>
        </w:rPr>
        <w:t xml:space="preserve"> متاح لها وأعرب</w:t>
      </w:r>
      <w:r>
        <w:rPr>
          <w:rFonts w:ascii="Sakkal Majalla" w:eastAsia="Calibri" w:hAnsi="Sakkal Majalla" w:cs="Sakkal Majalla" w:hint="cs"/>
          <w:sz w:val="24"/>
          <w:szCs w:val="24"/>
          <w:rtl/>
        </w:rPr>
        <w:t>ي</w:t>
      </w:r>
      <w:r w:rsidRPr="00EF1E51">
        <w:rPr>
          <w:rFonts w:ascii="Sakkal Majalla" w:eastAsia="Calibri" w:hAnsi="Sakkal Majalla" w:cs="Sakkal Majalla"/>
          <w:sz w:val="24"/>
          <w:szCs w:val="24"/>
          <w:rtl/>
        </w:rPr>
        <w:t xml:space="preserve"> عن ثقت</w:t>
      </w:r>
      <w:r>
        <w:rPr>
          <w:rFonts w:ascii="Sakkal Majalla" w:eastAsia="Calibri" w:hAnsi="Sakkal Majalla" w:cs="Sakkal Majalla" w:hint="cs"/>
          <w:sz w:val="24"/>
          <w:szCs w:val="24"/>
          <w:rtl/>
        </w:rPr>
        <w:t>ك</w:t>
      </w:r>
      <w:r w:rsidRPr="00EF1E51">
        <w:rPr>
          <w:rFonts w:ascii="Sakkal Majalla" w:eastAsia="Calibri" w:hAnsi="Sakkal Majalla" w:cs="Sakkal Majalla"/>
          <w:sz w:val="24"/>
          <w:szCs w:val="24"/>
          <w:rtl/>
        </w:rPr>
        <w:t xml:space="preserve"> في قدرته</w:t>
      </w:r>
      <w:r w:rsidRPr="00EF1E51">
        <w:rPr>
          <w:rFonts w:ascii="Sakkal Majalla" w:eastAsia="Calibri" w:hAnsi="Sakkal Majalla" w:cs="Sakkal Majalla" w:hint="cs"/>
          <w:sz w:val="24"/>
          <w:szCs w:val="24"/>
          <w:rtl/>
        </w:rPr>
        <w:t>ا</w:t>
      </w:r>
      <w:r w:rsidRPr="00EF1E51">
        <w:rPr>
          <w:rFonts w:ascii="Sakkal Majalla" w:eastAsia="Calibri" w:hAnsi="Sakkal Majalla" w:cs="Sakkal Majalla"/>
          <w:sz w:val="24"/>
          <w:szCs w:val="24"/>
          <w:rtl/>
        </w:rPr>
        <w:t xml:space="preserve"> على </w:t>
      </w:r>
      <w:r>
        <w:rPr>
          <w:rFonts w:ascii="Sakkal Majalla" w:eastAsia="Calibri" w:hAnsi="Sakkal Majalla" w:cs="Sakkal Majalla" w:hint="cs"/>
          <w:sz w:val="24"/>
          <w:szCs w:val="24"/>
          <w:rtl/>
        </w:rPr>
        <w:t>استئناف الرضاعة</w:t>
      </w:r>
    </w:p>
    <w:p w14:paraId="26E8C8D5" w14:textId="77777777" w:rsidR="008C0726" w:rsidRPr="00EF1E51" w:rsidRDefault="008C0726" w:rsidP="008C0726">
      <w:pPr>
        <w:bidi/>
        <w:spacing w:after="0"/>
        <w:jc w:val="both"/>
        <w:rPr>
          <w:rFonts w:ascii="Sakkal Majalla" w:eastAsia="Calibri" w:hAnsi="Sakkal Majalla" w:cs="Sakkal Majalla"/>
          <w:sz w:val="24"/>
          <w:szCs w:val="24"/>
        </w:rPr>
      </w:pPr>
      <w:r w:rsidRPr="00EF1E51">
        <w:rPr>
          <w:rFonts w:ascii="Times New Roman" w:eastAsia="Calibri" w:hAnsi="Times New Roman" w:cs="Times New Roman" w:hint="cs"/>
          <w:sz w:val="24"/>
          <w:szCs w:val="24"/>
          <w:rtl/>
        </w:rPr>
        <w:t>●</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EF1E51">
        <w:rPr>
          <w:rFonts w:ascii="Sakkal Majalla" w:eastAsia="Calibri" w:hAnsi="Sakkal Majalla" w:cs="Sakkal Majalla" w:hint="cs"/>
          <w:sz w:val="24"/>
          <w:szCs w:val="24"/>
          <w:rtl/>
        </w:rPr>
        <w:t>تثقيف</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ووصف</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آلية استئناف الرضاعة</w:t>
      </w:r>
    </w:p>
    <w:p w14:paraId="4B6D5AA3" w14:textId="77777777" w:rsidR="008C0726" w:rsidRPr="00EF1E51" w:rsidRDefault="008C0726" w:rsidP="008C0726">
      <w:pPr>
        <w:bidi/>
        <w:spacing w:after="0"/>
        <w:jc w:val="both"/>
        <w:rPr>
          <w:rFonts w:ascii="Sakkal Majalla" w:eastAsia="Calibri" w:hAnsi="Sakkal Majalla" w:cs="Sakkal Majalla"/>
          <w:sz w:val="24"/>
          <w:szCs w:val="24"/>
        </w:rPr>
      </w:pPr>
      <w:r w:rsidRPr="00EF1E51">
        <w:rPr>
          <w:rFonts w:ascii="Sakkal Majalla" w:eastAsia="Calibri" w:hAnsi="Sakkal Majalla" w:cs="Sakkal Majalla"/>
          <w:sz w:val="24"/>
          <w:szCs w:val="24"/>
        </w:rPr>
        <w:t>o</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إدرار اللبن</w:t>
      </w:r>
      <w:r w:rsidRPr="00EF1E51">
        <w:rPr>
          <w:rFonts w:ascii="Sakkal Majalla" w:eastAsia="Calibri" w:hAnsi="Sakkal Majalla" w:cs="Sakkal Majalla"/>
          <w:sz w:val="24"/>
          <w:szCs w:val="24"/>
          <w:rtl/>
        </w:rPr>
        <w:t xml:space="preserve"> يعتمد على العرض والطلب، فكلما زاد </w:t>
      </w:r>
      <w:r w:rsidRPr="00EF1E51">
        <w:rPr>
          <w:rFonts w:ascii="Sakkal Majalla" w:eastAsia="Calibri" w:hAnsi="Sakkal Majalla" w:cs="Sakkal Majalla" w:hint="cs"/>
          <w:sz w:val="24"/>
          <w:szCs w:val="24"/>
          <w:rtl/>
        </w:rPr>
        <w:t>إطعام</w:t>
      </w:r>
      <w:r w:rsidRPr="00EF1E51">
        <w:rPr>
          <w:rFonts w:ascii="Sakkal Majalla" w:eastAsia="Calibri" w:hAnsi="Sakkal Majalla" w:cs="Sakkal Majalla"/>
          <w:sz w:val="24"/>
          <w:szCs w:val="24"/>
          <w:rtl/>
        </w:rPr>
        <w:t xml:space="preserve"> الطفل أو إرضاعه، زاد إنتاج الجسم</w:t>
      </w:r>
      <w:r w:rsidRPr="00EF1E51">
        <w:rPr>
          <w:rFonts w:ascii="Sakkal Majalla" w:eastAsia="Calibri" w:hAnsi="Sakkal Majalla" w:cs="Sakkal Majalla" w:hint="cs"/>
          <w:sz w:val="24"/>
          <w:szCs w:val="24"/>
          <w:rtl/>
        </w:rPr>
        <w:t xml:space="preserve"> للبن</w:t>
      </w:r>
    </w:p>
    <w:p w14:paraId="3D3AEF17" w14:textId="77777777" w:rsidR="008C0726" w:rsidRPr="00EF1E51" w:rsidRDefault="008C0726" w:rsidP="008C0726">
      <w:pPr>
        <w:bidi/>
        <w:spacing w:after="0"/>
        <w:jc w:val="both"/>
        <w:rPr>
          <w:rFonts w:ascii="Sakkal Majalla" w:eastAsia="Calibri" w:hAnsi="Sakkal Majalla" w:cs="Sakkal Majalla"/>
          <w:sz w:val="24"/>
          <w:szCs w:val="24"/>
        </w:rPr>
      </w:pPr>
      <w:r w:rsidRPr="00EF1E51">
        <w:rPr>
          <w:rFonts w:ascii="Sakkal Majalla" w:eastAsia="Calibri" w:hAnsi="Sakkal Majalla" w:cs="Sakkal Majalla"/>
          <w:sz w:val="24"/>
          <w:szCs w:val="24"/>
        </w:rPr>
        <w:t>o</w:t>
      </w:r>
      <w:r w:rsidRPr="00EF1E51">
        <w:rPr>
          <w:rFonts w:ascii="Sakkal Majalla" w:eastAsia="Calibri" w:hAnsi="Sakkal Majalla" w:cs="Sakkal Majalla"/>
          <w:sz w:val="24"/>
          <w:szCs w:val="24"/>
          <w:rtl/>
        </w:rPr>
        <w:t xml:space="preserve"> يمكن أن يساعد </w:t>
      </w:r>
      <w:r w:rsidRPr="00EF1E51">
        <w:rPr>
          <w:rFonts w:ascii="Sakkal Majalla" w:eastAsia="Calibri" w:hAnsi="Sakkal Majalla" w:cs="Sakkal Majalla" w:hint="cs"/>
          <w:sz w:val="24"/>
          <w:szCs w:val="24"/>
          <w:rtl/>
        </w:rPr>
        <w:t>ملامسة جلد</w:t>
      </w:r>
      <w:r w:rsidRPr="00EF1E5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الأم </w:t>
      </w:r>
      <w:r w:rsidRPr="00EF1E51">
        <w:rPr>
          <w:rFonts w:ascii="Sakkal Majalla" w:eastAsia="Calibri" w:hAnsi="Sakkal Majalla" w:cs="Sakkal Majalla"/>
          <w:sz w:val="24"/>
          <w:szCs w:val="24"/>
          <w:rtl/>
        </w:rPr>
        <w:t xml:space="preserve">لجلد </w:t>
      </w:r>
      <w:r>
        <w:rPr>
          <w:rFonts w:ascii="Sakkal Majalla" w:eastAsia="Calibri" w:hAnsi="Sakkal Majalla" w:cs="Sakkal Majalla" w:hint="cs"/>
          <w:sz w:val="24"/>
          <w:szCs w:val="24"/>
          <w:rtl/>
        </w:rPr>
        <w:t xml:space="preserve">الطفل </w:t>
      </w:r>
      <w:r w:rsidRPr="00EF1E51">
        <w:rPr>
          <w:rFonts w:ascii="Sakkal Majalla" w:eastAsia="Calibri" w:hAnsi="Sakkal Majalla" w:cs="Sakkal Majalla"/>
          <w:sz w:val="24"/>
          <w:szCs w:val="24"/>
          <w:rtl/>
        </w:rPr>
        <w:t>والسماح ل</w:t>
      </w:r>
      <w:r>
        <w:rPr>
          <w:rFonts w:ascii="Sakkal Majalla" w:eastAsia="Calibri" w:hAnsi="Sakkal Majalla" w:cs="Sakkal Majalla" w:hint="cs"/>
          <w:sz w:val="24"/>
          <w:szCs w:val="24"/>
          <w:rtl/>
        </w:rPr>
        <w:t>ه</w:t>
      </w:r>
      <w:r w:rsidRPr="00EF1E51">
        <w:rPr>
          <w:rFonts w:ascii="Sakkal Majalla" w:eastAsia="Calibri" w:hAnsi="Sakkal Majalla" w:cs="Sakkal Majalla"/>
          <w:sz w:val="24"/>
          <w:szCs w:val="24"/>
          <w:rtl/>
        </w:rPr>
        <w:t xml:space="preserve"> بالرضاعة حتى لو لم يبدأ إنتاج </w:t>
      </w:r>
      <w:r w:rsidRPr="00EF1E51">
        <w:rPr>
          <w:rFonts w:ascii="Sakkal Majalla" w:eastAsia="Calibri" w:hAnsi="Sakkal Majalla" w:cs="Sakkal Majalla" w:hint="cs"/>
          <w:sz w:val="24"/>
          <w:szCs w:val="24"/>
          <w:rtl/>
        </w:rPr>
        <w:t>اللبن</w:t>
      </w:r>
      <w:r w:rsidRPr="00EF1E51">
        <w:rPr>
          <w:rFonts w:ascii="Sakkal Majalla" w:eastAsia="Calibri" w:hAnsi="Sakkal Majalla" w:cs="Sakkal Majalla"/>
          <w:sz w:val="24"/>
          <w:szCs w:val="24"/>
          <w:rtl/>
        </w:rPr>
        <w:t xml:space="preserve"> بعد في تعزيز الهرمونات </w:t>
      </w:r>
      <w:r w:rsidRPr="00EF1E51">
        <w:rPr>
          <w:rFonts w:ascii="Sakkal Majalla" w:eastAsia="Calibri" w:hAnsi="Sakkal Majalla" w:cs="Sakkal Majalla" w:hint="cs"/>
          <w:sz w:val="24"/>
          <w:szCs w:val="24"/>
          <w:rtl/>
        </w:rPr>
        <w:t>المطلوبة</w:t>
      </w:r>
      <w:r w:rsidRPr="00EF1E51">
        <w:rPr>
          <w:rFonts w:ascii="Sakkal Majalla" w:eastAsia="Calibri" w:hAnsi="Sakkal Majalla" w:cs="Sakkal Majalla"/>
          <w:sz w:val="24"/>
          <w:szCs w:val="24"/>
          <w:rtl/>
        </w:rPr>
        <w:t xml:space="preserve"> لصنع لبن الأم</w:t>
      </w:r>
    </w:p>
    <w:p w14:paraId="18F310F6" w14:textId="77777777" w:rsidR="008C0726" w:rsidRPr="00EF1E51" w:rsidRDefault="008C0726" w:rsidP="008C0726">
      <w:pPr>
        <w:bidi/>
        <w:spacing w:after="0"/>
        <w:jc w:val="both"/>
        <w:rPr>
          <w:rFonts w:ascii="Sakkal Majalla" w:eastAsia="Calibri" w:hAnsi="Sakkal Majalla" w:cs="Sakkal Majalla"/>
          <w:sz w:val="24"/>
          <w:szCs w:val="24"/>
          <w:rtl/>
        </w:rPr>
      </w:pPr>
      <w:r w:rsidRPr="00EF1E51">
        <w:rPr>
          <w:rFonts w:ascii="Times New Roman" w:eastAsia="Calibri" w:hAnsi="Times New Roman" w:cs="Times New Roman" w:hint="cs"/>
          <w:sz w:val="24"/>
          <w:szCs w:val="24"/>
          <w:rtl/>
        </w:rPr>
        <w:t>●</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تعليم</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تقنيات</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الاسترخاء</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مثل</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التنفس</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العميق</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وتدليك</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الظهر</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والتخيل</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وتدليك</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الثدي،</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ولا ينبغي أن</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يُجري</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ذلك</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إلا</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بموافقة</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الأم،</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ولا</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سيما</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مع</w:t>
      </w:r>
      <w:r w:rsidRPr="00EF1E51">
        <w:rPr>
          <w:rFonts w:ascii="Sakkal Majalla" w:eastAsia="Calibri" w:hAnsi="Sakkal Majalla" w:cs="Sakkal Majalla"/>
          <w:sz w:val="24"/>
          <w:szCs w:val="24"/>
          <w:rtl/>
        </w:rPr>
        <w:t xml:space="preserve"> تدليك الظهر وغير ذلك من</w:t>
      </w:r>
      <w:r w:rsidRPr="00EF1E51">
        <w:rPr>
          <w:rFonts w:ascii="Sakkal Majalla" w:eastAsia="Calibri" w:hAnsi="Sakkal Majalla" w:cs="Sakkal Majalla" w:hint="cs"/>
          <w:sz w:val="24"/>
          <w:szCs w:val="24"/>
          <w:rtl/>
        </w:rPr>
        <w:t xml:space="preserve"> أشكال</w:t>
      </w:r>
      <w:r w:rsidRPr="00EF1E51">
        <w:rPr>
          <w:rFonts w:ascii="Sakkal Majalla" w:eastAsia="Calibri" w:hAnsi="Sakkal Majalla" w:cs="Sakkal Majalla"/>
          <w:sz w:val="24"/>
          <w:szCs w:val="24"/>
          <w:rtl/>
        </w:rPr>
        <w:t xml:space="preserve"> الملامس</w:t>
      </w:r>
      <w:r>
        <w:rPr>
          <w:rFonts w:ascii="Sakkal Majalla" w:eastAsia="Calibri" w:hAnsi="Sakkal Majalla" w:cs="Sakkal Majalla" w:hint="cs"/>
          <w:sz w:val="24"/>
          <w:szCs w:val="24"/>
          <w:rtl/>
        </w:rPr>
        <w:t>ة</w:t>
      </w:r>
      <w:r w:rsidRPr="00EF1E51">
        <w:rPr>
          <w:rFonts w:ascii="Sakkal Majalla" w:eastAsia="Calibri" w:hAnsi="Sakkal Majalla" w:cs="Sakkal Majalla"/>
          <w:sz w:val="24"/>
          <w:szCs w:val="24"/>
          <w:rtl/>
        </w:rPr>
        <w:t xml:space="preserve"> الجسدية</w:t>
      </w:r>
      <w:r w:rsidRPr="00EF1E51">
        <w:rPr>
          <w:rFonts w:ascii="Sakkal Majalla" w:eastAsia="Calibri" w:hAnsi="Sakkal Majalla" w:cs="Sakkal Majalla" w:hint="cs"/>
          <w:sz w:val="24"/>
          <w:szCs w:val="24"/>
          <w:rtl/>
        </w:rPr>
        <w:t>،</w:t>
      </w:r>
      <w:r w:rsidRPr="00EF1E51">
        <w:rPr>
          <w:rFonts w:ascii="Sakkal Majalla" w:eastAsia="Calibri" w:hAnsi="Sakkal Majalla" w:cs="Sakkal Majalla"/>
          <w:sz w:val="24"/>
          <w:szCs w:val="24"/>
          <w:rtl/>
        </w:rPr>
        <w:t xml:space="preserve"> </w:t>
      </w:r>
      <w:r w:rsidRPr="00EF1E51">
        <w:rPr>
          <w:rFonts w:ascii="Sakkal Majalla" w:eastAsia="Calibri" w:hAnsi="Sakkal Majalla" w:cs="Sakkal Majalla" w:hint="cs"/>
          <w:sz w:val="24"/>
          <w:szCs w:val="24"/>
          <w:rtl/>
        </w:rPr>
        <w:t>و</w:t>
      </w:r>
      <w:r w:rsidRPr="00EF1E51">
        <w:rPr>
          <w:rFonts w:ascii="Sakkal Majalla" w:eastAsia="Calibri" w:hAnsi="Sakkal Majalla" w:cs="Sakkal Majalla"/>
          <w:sz w:val="24"/>
          <w:szCs w:val="24"/>
          <w:rtl/>
        </w:rPr>
        <w:t xml:space="preserve">يمكن إجراؤها مع موظفة أو </w:t>
      </w:r>
      <w:r>
        <w:rPr>
          <w:rFonts w:ascii="Sakkal Majalla" w:eastAsia="Calibri" w:hAnsi="Sakkal Majalla" w:cs="Sakkal Majalla" w:hint="cs"/>
          <w:sz w:val="24"/>
          <w:szCs w:val="24"/>
          <w:rtl/>
        </w:rPr>
        <w:t>امرأة</w:t>
      </w:r>
      <w:r w:rsidRPr="00EF1E51">
        <w:rPr>
          <w:rFonts w:ascii="Sakkal Majalla" w:eastAsia="Calibri" w:hAnsi="Sakkal Majalla" w:cs="Sakkal Majalla"/>
          <w:sz w:val="24"/>
          <w:szCs w:val="24"/>
          <w:rtl/>
        </w:rPr>
        <w:t xml:space="preserve"> من أفراد ال</w:t>
      </w:r>
      <w:r>
        <w:rPr>
          <w:rFonts w:ascii="Sakkal Majalla" w:eastAsia="Calibri" w:hAnsi="Sakkal Majalla" w:cs="Sakkal Majalla" w:hint="cs"/>
          <w:sz w:val="24"/>
          <w:szCs w:val="24"/>
          <w:rtl/>
        </w:rPr>
        <w:t>عائلة</w:t>
      </w:r>
      <w:r w:rsidRPr="00EF1E51">
        <w:rPr>
          <w:rFonts w:ascii="Sakkal Majalla" w:eastAsia="Calibri" w:hAnsi="Sakkal Majalla" w:cs="Sakkal Majalla"/>
          <w:sz w:val="24"/>
          <w:szCs w:val="24"/>
          <w:rtl/>
        </w:rPr>
        <w:t xml:space="preserve"> أو الزوج حسب </w:t>
      </w:r>
      <w:r>
        <w:rPr>
          <w:rFonts w:ascii="Sakkal Majalla" w:eastAsia="Calibri" w:hAnsi="Sakkal Majalla" w:cs="Sakkal Majalla" w:hint="cs"/>
          <w:sz w:val="24"/>
          <w:szCs w:val="24"/>
          <w:rtl/>
        </w:rPr>
        <w:t>ما تقتضيه الثقافة المحلية</w:t>
      </w:r>
      <w:r w:rsidRPr="00EF1E51">
        <w:rPr>
          <w:rFonts w:ascii="Sakkal Majalla" w:eastAsia="Calibri" w:hAnsi="Sakkal Majalla" w:cs="Sakkal Majalla"/>
          <w:sz w:val="24"/>
          <w:szCs w:val="24"/>
          <w:rtl/>
        </w:rPr>
        <w:t>.</w:t>
      </w:r>
    </w:p>
    <w:p w14:paraId="3FDE6B68" w14:textId="77777777" w:rsidR="008C0726" w:rsidRPr="00B45D9C" w:rsidRDefault="008C0726" w:rsidP="008C0726">
      <w:pPr>
        <w:bidi/>
        <w:spacing w:after="0"/>
        <w:jc w:val="both"/>
        <w:rPr>
          <w:rFonts w:ascii="Sakkal Majalla" w:hAnsi="Sakkal Majalla" w:cs="Sakkal Majalla"/>
          <w:sz w:val="24"/>
          <w:szCs w:val="24"/>
        </w:rPr>
      </w:pPr>
      <w:r w:rsidRPr="00B45D9C">
        <w:rPr>
          <w:rFonts w:ascii="Sakkal Majalla" w:hAnsi="Sakkal Majalla" w:cs="Sakkal Majalla"/>
          <w:sz w:val="24"/>
          <w:szCs w:val="24"/>
        </w:rPr>
        <w:t>o</w:t>
      </w:r>
      <w:r w:rsidRPr="00B45D9C">
        <w:rPr>
          <w:rFonts w:ascii="Sakkal Majalla" w:hAnsi="Sakkal Majalla" w:cs="Sakkal Majalla"/>
          <w:sz w:val="24"/>
          <w:szCs w:val="24"/>
          <w:rtl/>
        </w:rPr>
        <w:t xml:space="preserve"> التنفس العميق: </w:t>
      </w:r>
      <w:r>
        <w:rPr>
          <w:rFonts w:ascii="Sakkal Majalla" w:hAnsi="Sakkal Majalla" w:cs="Sakkal Majalla" w:hint="cs"/>
          <w:sz w:val="24"/>
          <w:szCs w:val="24"/>
          <w:rtl/>
        </w:rPr>
        <w:t>قومي بت</w:t>
      </w:r>
      <w:r w:rsidRPr="00B45D9C">
        <w:rPr>
          <w:rFonts w:ascii="Sakkal Majalla" w:hAnsi="Sakkal Majalla" w:cs="Sakkal Majalla"/>
          <w:sz w:val="24"/>
          <w:szCs w:val="24"/>
          <w:rtl/>
        </w:rPr>
        <w:t>وج</w:t>
      </w:r>
      <w:r>
        <w:rPr>
          <w:rFonts w:ascii="Sakkal Majalla" w:hAnsi="Sakkal Majalla" w:cs="Sakkal Majalla" w:hint="cs"/>
          <w:sz w:val="24"/>
          <w:szCs w:val="24"/>
          <w:rtl/>
        </w:rPr>
        <w:t>ي</w:t>
      </w:r>
      <w:r w:rsidRPr="00B45D9C">
        <w:rPr>
          <w:rFonts w:ascii="Sakkal Majalla" w:hAnsi="Sakkal Majalla" w:cs="Sakkal Majalla"/>
          <w:sz w:val="24"/>
          <w:szCs w:val="24"/>
          <w:rtl/>
        </w:rPr>
        <w:t>ه الأم أو مقدم</w:t>
      </w:r>
      <w:r>
        <w:rPr>
          <w:rFonts w:ascii="Sakkal Majalla" w:hAnsi="Sakkal Majalla" w:cs="Sakkal Majalla" w:hint="cs"/>
          <w:sz w:val="24"/>
          <w:szCs w:val="24"/>
          <w:rtl/>
        </w:rPr>
        <w:t>ة</w:t>
      </w:r>
      <w:r w:rsidRPr="00B45D9C">
        <w:rPr>
          <w:rFonts w:ascii="Sakkal Majalla" w:hAnsi="Sakkal Majalla" w:cs="Sakkal Majalla"/>
          <w:sz w:val="24"/>
          <w:szCs w:val="24"/>
          <w:rtl/>
        </w:rPr>
        <w:t xml:space="preserve"> الرعاية لأخذ نفس</w:t>
      </w:r>
      <w:r>
        <w:rPr>
          <w:rFonts w:ascii="Sakkal Majalla" w:hAnsi="Sakkal Majalla" w:cs="Sakkal Majalla" w:hint="cs"/>
          <w:sz w:val="24"/>
          <w:szCs w:val="24"/>
          <w:rtl/>
        </w:rPr>
        <w:t>ٍ</w:t>
      </w:r>
      <w:r w:rsidRPr="00B45D9C">
        <w:rPr>
          <w:rFonts w:ascii="Sakkal Majalla" w:hAnsi="Sakkal Majalla" w:cs="Sakkal Majalla"/>
          <w:sz w:val="24"/>
          <w:szCs w:val="24"/>
          <w:rtl/>
        </w:rPr>
        <w:t xml:space="preserve"> عميق لخلق شعور با</w:t>
      </w:r>
      <w:r>
        <w:rPr>
          <w:rFonts w:ascii="Sakkal Majalla" w:hAnsi="Sakkal Majalla" w:cs="Sakkal Majalla"/>
          <w:sz w:val="24"/>
          <w:szCs w:val="24"/>
          <w:rtl/>
        </w:rPr>
        <w:t>لهدوء. خذ</w:t>
      </w:r>
      <w:r>
        <w:rPr>
          <w:rFonts w:ascii="Sakkal Majalla" w:hAnsi="Sakkal Majalla" w:cs="Sakkal Majalla" w:hint="cs"/>
          <w:sz w:val="24"/>
          <w:szCs w:val="24"/>
          <w:rtl/>
        </w:rPr>
        <w:t>ي</w:t>
      </w:r>
      <w:r>
        <w:rPr>
          <w:rFonts w:ascii="Sakkal Majalla" w:hAnsi="Sakkal Majalla" w:cs="Sakkal Majalla"/>
          <w:sz w:val="24"/>
          <w:szCs w:val="24"/>
          <w:rtl/>
        </w:rPr>
        <w:t xml:space="preserve"> شهي</w:t>
      </w:r>
      <w:r>
        <w:rPr>
          <w:rFonts w:ascii="Sakkal Majalla" w:hAnsi="Sakkal Majalla" w:cs="Sakkal Majalla" w:hint="cs"/>
          <w:sz w:val="24"/>
          <w:szCs w:val="24"/>
          <w:rtl/>
        </w:rPr>
        <w:t>قاً</w:t>
      </w:r>
      <w:r>
        <w:rPr>
          <w:rFonts w:ascii="Sakkal Majalla" w:hAnsi="Sakkal Majalla" w:cs="Sakkal Majalla"/>
          <w:sz w:val="24"/>
          <w:szCs w:val="24"/>
          <w:rtl/>
        </w:rPr>
        <w:t xml:space="preserve"> لمدة أربع ثوان وا</w:t>
      </w:r>
      <w:r>
        <w:rPr>
          <w:rFonts w:ascii="Sakkal Majalla" w:hAnsi="Sakkal Majalla" w:cs="Sakkal Majalla" w:hint="cs"/>
          <w:sz w:val="24"/>
          <w:szCs w:val="24"/>
          <w:rtl/>
        </w:rPr>
        <w:t>حبسي الهواء</w:t>
      </w:r>
      <w:r>
        <w:rPr>
          <w:rFonts w:ascii="Sakkal Majalla" w:hAnsi="Sakkal Majalla" w:cs="Sakkal Majalla"/>
          <w:sz w:val="24"/>
          <w:szCs w:val="24"/>
          <w:rtl/>
        </w:rPr>
        <w:t xml:space="preserve"> لمدة أربع ثوان</w:t>
      </w:r>
      <w:r w:rsidRPr="00B45D9C">
        <w:rPr>
          <w:rFonts w:ascii="Sakkal Majalla" w:hAnsi="Sakkal Majalla" w:cs="Sakkal Majalla"/>
          <w:sz w:val="24"/>
          <w:szCs w:val="24"/>
          <w:rtl/>
        </w:rPr>
        <w:t>، ثم أخرج</w:t>
      </w:r>
      <w:r>
        <w:rPr>
          <w:rFonts w:ascii="Sakkal Majalla" w:hAnsi="Sakkal Majalla" w:cs="Sakkal Majalla" w:hint="cs"/>
          <w:sz w:val="24"/>
          <w:szCs w:val="24"/>
          <w:rtl/>
        </w:rPr>
        <w:t>ي</w:t>
      </w:r>
      <w:r w:rsidRPr="00B45D9C">
        <w:rPr>
          <w:rFonts w:ascii="Sakkal Majalla" w:hAnsi="Sakkal Majalla" w:cs="Sakkal Majalla"/>
          <w:sz w:val="24"/>
          <w:szCs w:val="24"/>
          <w:rtl/>
        </w:rPr>
        <w:t xml:space="preserve"> الزفير لمدة أربع ثوان و</w:t>
      </w:r>
      <w:r>
        <w:rPr>
          <w:rFonts w:ascii="Sakkal Majalla" w:hAnsi="Sakkal Majalla" w:cs="Sakkal Majalla" w:hint="cs"/>
          <w:sz w:val="24"/>
          <w:szCs w:val="24"/>
          <w:rtl/>
        </w:rPr>
        <w:t xml:space="preserve">توقفي </w:t>
      </w:r>
      <w:r w:rsidRPr="00B45D9C">
        <w:rPr>
          <w:rFonts w:ascii="Sakkal Majalla" w:hAnsi="Sakkal Majalla" w:cs="Sakkal Majalla"/>
          <w:sz w:val="24"/>
          <w:szCs w:val="24"/>
          <w:rtl/>
        </w:rPr>
        <w:t>لمدة أربع ثوانٍ وكرر</w:t>
      </w:r>
      <w:r>
        <w:rPr>
          <w:rFonts w:ascii="Sakkal Majalla" w:hAnsi="Sakkal Majalla" w:cs="Sakkal Majalla" w:hint="cs"/>
          <w:sz w:val="24"/>
          <w:szCs w:val="24"/>
          <w:rtl/>
        </w:rPr>
        <w:t>ي</w:t>
      </w:r>
      <w:r w:rsidRPr="00B45D9C">
        <w:rPr>
          <w:rFonts w:ascii="Sakkal Majalla" w:hAnsi="Sakkal Majalla" w:cs="Sakkal Majalla"/>
          <w:sz w:val="24"/>
          <w:szCs w:val="24"/>
          <w:rtl/>
        </w:rPr>
        <w:t xml:space="preserve"> </w:t>
      </w:r>
      <w:r>
        <w:rPr>
          <w:rFonts w:ascii="Sakkal Majalla" w:hAnsi="Sakkal Majalla" w:cs="Sakkal Majalla" w:hint="cs"/>
          <w:sz w:val="24"/>
          <w:szCs w:val="24"/>
          <w:rtl/>
        </w:rPr>
        <w:t>الأمر</w:t>
      </w:r>
      <w:r w:rsidRPr="00B45D9C">
        <w:rPr>
          <w:rFonts w:ascii="Sakkal Majalla" w:hAnsi="Sakkal Majalla" w:cs="Sakkal Majalla"/>
          <w:sz w:val="24"/>
          <w:szCs w:val="24"/>
          <w:rtl/>
        </w:rPr>
        <w:t>. هذا ما يسمى تنفس الصندوق</w:t>
      </w:r>
      <w:r>
        <w:rPr>
          <w:rFonts w:ascii="Sakkal Majalla" w:hAnsi="Sakkal Majalla" w:cs="Sakkal Majalla" w:hint="cs"/>
          <w:sz w:val="24"/>
          <w:szCs w:val="24"/>
          <w:rtl/>
        </w:rPr>
        <w:t xml:space="preserve">، حيث </w:t>
      </w:r>
      <w:r w:rsidRPr="00B45D9C">
        <w:rPr>
          <w:rFonts w:ascii="Sakkal Majalla" w:hAnsi="Sakkal Majalla" w:cs="Sakkal Majalla"/>
          <w:sz w:val="24"/>
          <w:szCs w:val="24"/>
          <w:rtl/>
        </w:rPr>
        <w:t xml:space="preserve">يمكن </w:t>
      </w:r>
      <w:r>
        <w:rPr>
          <w:rFonts w:ascii="Sakkal Majalla" w:hAnsi="Sakkal Majalla" w:cs="Sakkal Majalla" w:hint="cs"/>
          <w:sz w:val="24"/>
          <w:szCs w:val="24"/>
          <w:rtl/>
        </w:rPr>
        <w:t xml:space="preserve">له </w:t>
      </w:r>
      <w:r w:rsidRPr="00B45D9C">
        <w:rPr>
          <w:rFonts w:ascii="Sakkal Majalla" w:hAnsi="Sakkal Majalla" w:cs="Sakkal Majalla"/>
          <w:sz w:val="24"/>
          <w:szCs w:val="24"/>
          <w:rtl/>
        </w:rPr>
        <w:t>أن يقلل من القلق والخوف والتوتر.</w:t>
      </w:r>
    </w:p>
    <w:p w14:paraId="52CB5DE8" w14:textId="77777777" w:rsidR="008C0726" w:rsidRPr="00B45D9C" w:rsidRDefault="008C0726" w:rsidP="008C0726">
      <w:pPr>
        <w:bidi/>
        <w:spacing w:after="0"/>
        <w:jc w:val="both"/>
        <w:rPr>
          <w:rFonts w:ascii="Sakkal Majalla" w:hAnsi="Sakkal Majalla" w:cs="Sakkal Majalla"/>
          <w:sz w:val="24"/>
          <w:szCs w:val="24"/>
        </w:rPr>
      </w:pPr>
      <w:r w:rsidRPr="00B45D9C">
        <w:rPr>
          <w:rFonts w:ascii="Sakkal Majalla" w:hAnsi="Sakkal Majalla" w:cs="Sakkal Majalla"/>
          <w:sz w:val="24"/>
          <w:szCs w:val="24"/>
        </w:rPr>
        <w:t>o</w:t>
      </w:r>
      <w:r w:rsidRPr="00B45D9C">
        <w:rPr>
          <w:rFonts w:ascii="Sakkal Majalla" w:hAnsi="Sakkal Majalla" w:cs="Sakkal Majalla"/>
          <w:sz w:val="24"/>
          <w:szCs w:val="24"/>
          <w:rtl/>
        </w:rPr>
        <w:t xml:space="preserve"> تدليك الظهر: </w:t>
      </w:r>
      <w:r>
        <w:rPr>
          <w:rFonts w:ascii="Sakkal Majalla" w:hAnsi="Sakkal Majalla" w:cs="Sakkal Majalla" w:hint="cs"/>
          <w:sz w:val="24"/>
          <w:szCs w:val="24"/>
          <w:rtl/>
        </w:rPr>
        <w:t>يمكن ل</w:t>
      </w:r>
      <w:r w:rsidRPr="00B45D9C">
        <w:rPr>
          <w:rFonts w:ascii="Sakkal Majalla" w:hAnsi="Sakkal Majalla" w:cs="Sakkal Majalla"/>
          <w:sz w:val="24"/>
          <w:szCs w:val="24"/>
          <w:rtl/>
        </w:rPr>
        <w:t>تدليك الجزء العلوي من الظهر والكتفين والرقبة أن يخف</w:t>
      </w:r>
      <w:r>
        <w:rPr>
          <w:rFonts w:ascii="Sakkal Majalla" w:hAnsi="Sakkal Majalla" w:cs="Sakkal Majalla" w:hint="cs"/>
          <w:sz w:val="24"/>
          <w:szCs w:val="24"/>
          <w:rtl/>
        </w:rPr>
        <w:t>ّ</w:t>
      </w:r>
      <w:r w:rsidRPr="00B45D9C">
        <w:rPr>
          <w:rFonts w:ascii="Sakkal Majalla" w:hAnsi="Sakkal Majalla" w:cs="Sakkal Majalla"/>
          <w:sz w:val="24"/>
          <w:szCs w:val="24"/>
          <w:rtl/>
        </w:rPr>
        <w:t>ف التوتر ويخلق الهدوء. افركي بلطف مباشرة على الجلد أو على الملابس حيث تشعر الأم بالراحة</w:t>
      </w:r>
      <w:r>
        <w:rPr>
          <w:rFonts w:ascii="Sakkal Majalla" w:hAnsi="Sakkal Majalla" w:cs="Sakkal Majalla" w:hint="cs"/>
          <w:sz w:val="24"/>
          <w:szCs w:val="24"/>
          <w:rtl/>
        </w:rPr>
        <w:t>، و</w:t>
      </w:r>
      <w:r w:rsidRPr="00B45D9C">
        <w:rPr>
          <w:rFonts w:ascii="Sakkal Majalla" w:hAnsi="Sakkal Majalla" w:cs="Sakkal Majalla"/>
          <w:sz w:val="24"/>
          <w:szCs w:val="24"/>
          <w:rtl/>
        </w:rPr>
        <w:t>استمر</w:t>
      </w:r>
      <w:r>
        <w:rPr>
          <w:rFonts w:ascii="Sakkal Majalla" w:hAnsi="Sakkal Majalla" w:cs="Sakkal Majalla" w:hint="cs"/>
          <w:sz w:val="24"/>
          <w:szCs w:val="24"/>
          <w:rtl/>
        </w:rPr>
        <w:t>ي</w:t>
      </w:r>
      <w:r w:rsidRPr="00B45D9C">
        <w:rPr>
          <w:rFonts w:ascii="Sakkal Majalla" w:hAnsi="Sakkal Majalla" w:cs="Sakkal Majalla"/>
          <w:sz w:val="24"/>
          <w:szCs w:val="24"/>
          <w:rtl/>
        </w:rPr>
        <w:t xml:space="preserve"> </w:t>
      </w:r>
      <w:r>
        <w:rPr>
          <w:rFonts w:ascii="Sakkal Majalla" w:hAnsi="Sakkal Majalla" w:cs="Sakkal Majalla" w:hint="cs"/>
          <w:sz w:val="24"/>
          <w:szCs w:val="24"/>
          <w:rtl/>
        </w:rPr>
        <w:t>بذلك من</w:t>
      </w:r>
      <w:r>
        <w:rPr>
          <w:rFonts w:ascii="Sakkal Majalla" w:hAnsi="Sakkal Majalla" w:cs="Sakkal Majalla"/>
          <w:sz w:val="24"/>
          <w:szCs w:val="24"/>
          <w:rtl/>
        </w:rPr>
        <w:t xml:space="preserve"> 5 إلى 10 دقائق</w:t>
      </w:r>
      <w:r w:rsidRPr="00B45D9C">
        <w:rPr>
          <w:rFonts w:ascii="Sakkal Majalla" w:hAnsi="Sakkal Majalla" w:cs="Sakkal Majalla"/>
          <w:sz w:val="24"/>
          <w:szCs w:val="24"/>
          <w:rtl/>
        </w:rPr>
        <w:t xml:space="preserve"> طالما أن</w:t>
      </w:r>
      <w:r>
        <w:rPr>
          <w:rFonts w:ascii="Sakkal Majalla" w:hAnsi="Sakkal Majalla" w:cs="Sakkal Majalla" w:hint="cs"/>
          <w:sz w:val="24"/>
          <w:szCs w:val="24"/>
          <w:rtl/>
        </w:rPr>
        <w:t>ّ</w:t>
      </w:r>
      <w:r w:rsidRPr="00B45D9C">
        <w:rPr>
          <w:rFonts w:ascii="Sakkal Majalla" w:hAnsi="Sakkal Majalla" w:cs="Sakkal Majalla"/>
          <w:sz w:val="24"/>
          <w:szCs w:val="24"/>
          <w:rtl/>
        </w:rPr>
        <w:t xml:space="preserve"> الأم </w:t>
      </w:r>
      <w:r>
        <w:rPr>
          <w:rFonts w:ascii="Sakkal Majalla" w:hAnsi="Sakkal Majalla" w:cs="Sakkal Majalla" w:hint="cs"/>
          <w:sz w:val="24"/>
          <w:szCs w:val="24"/>
          <w:rtl/>
        </w:rPr>
        <w:t>تشعر بالراحة</w:t>
      </w:r>
      <w:r w:rsidRPr="00B45D9C">
        <w:rPr>
          <w:rFonts w:ascii="Sakkal Majalla" w:hAnsi="Sakkal Majalla" w:cs="Sakkal Majalla"/>
          <w:sz w:val="24"/>
          <w:szCs w:val="24"/>
          <w:rtl/>
        </w:rPr>
        <w:t>.</w:t>
      </w:r>
    </w:p>
    <w:p w14:paraId="5EDE610D" w14:textId="77777777" w:rsidR="008C0726" w:rsidRPr="00B45D9C" w:rsidRDefault="008C0726" w:rsidP="008C0726">
      <w:pPr>
        <w:bidi/>
        <w:spacing w:after="0"/>
        <w:jc w:val="both"/>
        <w:rPr>
          <w:rFonts w:ascii="Sakkal Majalla" w:hAnsi="Sakkal Majalla" w:cs="Sakkal Majalla"/>
          <w:sz w:val="24"/>
          <w:szCs w:val="24"/>
        </w:rPr>
      </w:pPr>
      <w:r w:rsidRPr="00B45D9C">
        <w:rPr>
          <w:rFonts w:ascii="Sakkal Majalla" w:hAnsi="Sakkal Majalla" w:cs="Sakkal Majalla"/>
          <w:sz w:val="24"/>
          <w:szCs w:val="24"/>
        </w:rPr>
        <w:t>o</w:t>
      </w:r>
      <w:r w:rsidRPr="00B45D9C">
        <w:rPr>
          <w:rFonts w:ascii="Sakkal Majalla" w:hAnsi="Sakkal Majalla" w:cs="Sakkal Majalla"/>
          <w:sz w:val="24"/>
          <w:szCs w:val="24"/>
          <w:rtl/>
        </w:rPr>
        <w:t xml:space="preserve"> التخيل: </w:t>
      </w:r>
      <w:r>
        <w:rPr>
          <w:rFonts w:ascii="Sakkal Majalla" w:hAnsi="Sakkal Majalla" w:cs="Sakkal Majalla" w:hint="cs"/>
          <w:sz w:val="24"/>
          <w:szCs w:val="24"/>
          <w:rtl/>
        </w:rPr>
        <w:t>قومي بتوجيه</w:t>
      </w:r>
      <w:r w:rsidRPr="00B45D9C">
        <w:rPr>
          <w:rFonts w:ascii="Sakkal Majalla" w:hAnsi="Sakkal Majalla" w:cs="Sakkal Majalla"/>
          <w:sz w:val="24"/>
          <w:szCs w:val="24"/>
          <w:rtl/>
        </w:rPr>
        <w:t xml:space="preserve"> الأم أو مقدم</w:t>
      </w:r>
      <w:r>
        <w:rPr>
          <w:rFonts w:ascii="Sakkal Majalla" w:hAnsi="Sakkal Majalla" w:cs="Sakkal Majalla" w:hint="cs"/>
          <w:sz w:val="24"/>
          <w:szCs w:val="24"/>
          <w:rtl/>
        </w:rPr>
        <w:t>ة</w:t>
      </w:r>
      <w:r w:rsidRPr="00B45D9C">
        <w:rPr>
          <w:rFonts w:ascii="Sakkal Majalla" w:hAnsi="Sakkal Majalla" w:cs="Sakkal Majalla"/>
          <w:sz w:val="24"/>
          <w:szCs w:val="24"/>
          <w:rtl/>
        </w:rPr>
        <w:t xml:space="preserve"> الرعاية من خلال تمارين التخيل. هل يمكن</w:t>
      </w:r>
      <w:r>
        <w:rPr>
          <w:rFonts w:ascii="Sakkal Majalla" w:hAnsi="Sakkal Majalla" w:cs="Sakkal Majalla" w:hint="cs"/>
          <w:sz w:val="24"/>
          <w:szCs w:val="24"/>
          <w:rtl/>
        </w:rPr>
        <w:t>ها</w:t>
      </w:r>
      <w:r w:rsidRPr="00B45D9C">
        <w:rPr>
          <w:rFonts w:ascii="Sakkal Majalla" w:hAnsi="Sakkal Majalla" w:cs="Sakkal Majalla"/>
          <w:sz w:val="24"/>
          <w:szCs w:val="24"/>
          <w:rtl/>
        </w:rPr>
        <w:t xml:space="preserve"> أن تتخيل</w:t>
      </w:r>
      <w:r>
        <w:rPr>
          <w:rFonts w:ascii="Sakkal Majalla" w:hAnsi="Sakkal Majalla" w:cs="Sakkal Majalla"/>
          <w:sz w:val="24"/>
          <w:szCs w:val="24"/>
          <w:rtl/>
        </w:rPr>
        <w:t xml:space="preserve"> </w:t>
      </w:r>
      <w:r>
        <w:rPr>
          <w:rFonts w:ascii="Sakkal Majalla" w:hAnsi="Sakkal Majalla" w:cs="Sakkal Majalla" w:hint="cs"/>
          <w:sz w:val="24"/>
          <w:szCs w:val="24"/>
          <w:rtl/>
        </w:rPr>
        <w:t xml:space="preserve">ذهاب </w:t>
      </w:r>
      <w:r>
        <w:rPr>
          <w:rFonts w:ascii="Sakkal Majalla" w:hAnsi="Sakkal Majalla" w:cs="Sakkal Majalla"/>
          <w:sz w:val="24"/>
          <w:szCs w:val="24"/>
          <w:rtl/>
        </w:rPr>
        <w:t>الطفل إلى المدرسة وزواج</w:t>
      </w:r>
      <w:r>
        <w:rPr>
          <w:rFonts w:ascii="Sakkal Majalla" w:hAnsi="Sakkal Majalla" w:cs="Sakkal Majalla" w:hint="cs"/>
          <w:sz w:val="24"/>
          <w:szCs w:val="24"/>
          <w:rtl/>
        </w:rPr>
        <w:t>ه</w:t>
      </w:r>
      <w:r>
        <w:rPr>
          <w:rFonts w:ascii="Sakkal Majalla" w:hAnsi="Sakkal Majalla" w:cs="Sakkal Majalla"/>
          <w:sz w:val="24"/>
          <w:szCs w:val="24"/>
          <w:rtl/>
        </w:rPr>
        <w:t xml:space="preserve"> ولعب</w:t>
      </w:r>
      <w:r>
        <w:rPr>
          <w:rFonts w:ascii="Sakkal Majalla" w:hAnsi="Sakkal Majalla" w:cs="Sakkal Majalla" w:hint="cs"/>
          <w:sz w:val="24"/>
          <w:szCs w:val="24"/>
          <w:rtl/>
        </w:rPr>
        <w:t>ه</w:t>
      </w:r>
      <w:r w:rsidRPr="00B45D9C">
        <w:rPr>
          <w:rFonts w:ascii="Sakkal Majalla" w:hAnsi="Sakkal Majalla" w:cs="Sakkal Majalla"/>
          <w:sz w:val="24"/>
          <w:szCs w:val="24"/>
          <w:rtl/>
        </w:rPr>
        <w:t xml:space="preserve"> وما إلى ذلك</w:t>
      </w:r>
      <w:r>
        <w:rPr>
          <w:rFonts w:ascii="Sakkal Majalla" w:hAnsi="Sakkal Majalla" w:cs="Sakkal Majalla" w:hint="cs"/>
          <w:sz w:val="24"/>
          <w:szCs w:val="24"/>
          <w:rtl/>
        </w:rPr>
        <w:t>؟</w:t>
      </w:r>
      <w:r w:rsidRPr="00B45D9C">
        <w:rPr>
          <w:rFonts w:ascii="Sakkal Majalla" w:hAnsi="Sakkal Majalla" w:cs="Sakkal Majalla"/>
          <w:sz w:val="24"/>
          <w:szCs w:val="24"/>
          <w:rtl/>
        </w:rPr>
        <w:t xml:space="preserve"> </w:t>
      </w:r>
      <w:r>
        <w:rPr>
          <w:rFonts w:ascii="Sakkal Majalla" w:hAnsi="Sakkal Majalla" w:cs="Sakkal Majalla" w:hint="cs"/>
          <w:sz w:val="24"/>
          <w:szCs w:val="24"/>
          <w:rtl/>
        </w:rPr>
        <w:t xml:space="preserve">حيث </w:t>
      </w:r>
      <w:r w:rsidRPr="00B45D9C">
        <w:rPr>
          <w:rFonts w:ascii="Sakkal Majalla" w:hAnsi="Sakkal Majalla" w:cs="Sakkal Majalla"/>
          <w:sz w:val="24"/>
          <w:szCs w:val="24"/>
          <w:rtl/>
        </w:rPr>
        <w:t>يمكن أن يساعد تخيل الأوقات السعيدة والهادئة في خلق شعور بالهدوء والثقة.</w:t>
      </w:r>
    </w:p>
    <w:p w14:paraId="143E0C69" w14:textId="77777777" w:rsidR="008C0726" w:rsidRPr="00B45D9C" w:rsidRDefault="008C0726" w:rsidP="008C0726">
      <w:pPr>
        <w:bidi/>
        <w:spacing w:after="0"/>
        <w:jc w:val="both"/>
        <w:rPr>
          <w:rFonts w:ascii="Sakkal Majalla" w:hAnsi="Sakkal Majalla" w:cs="Sakkal Majalla"/>
          <w:sz w:val="24"/>
          <w:szCs w:val="24"/>
        </w:rPr>
      </w:pPr>
      <w:r w:rsidRPr="00B45D9C">
        <w:rPr>
          <w:rFonts w:ascii="Sakkal Majalla" w:hAnsi="Sakkal Majalla" w:cs="Sakkal Majalla"/>
          <w:sz w:val="24"/>
          <w:szCs w:val="24"/>
        </w:rPr>
        <w:t>o</w:t>
      </w:r>
      <w:r w:rsidRPr="00B45D9C">
        <w:rPr>
          <w:rFonts w:ascii="Sakkal Majalla" w:hAnsi="Sakkal Majalla" w:cs="Sakkal Majalla"/>
          <w:sz w:val="24"/>
          <w:szCs w:val="24"/>
          <w:rtl/>
        </w:rPr>
        <w:t xml:space="preserve"> تدليك الثدي: هذا شي</w:t>
      </w:r>
      <w:r>
        <w:rPr>
          <w:rFonts w:ascii="Sakkal Majalla" w:hAnsi="Sakkal Majalla" w:cs="Sakkal Majalla"/>
          <w:sz w:val="24"/>
          <w:szCs w:val="24"/>
          <w:rtl/>
        </w:rPr>
        <w:t>ء يمكن أن تفعله الأم بنفسها أو</w:t>
      </w:r>
      <w:r>
        <w:rPr>
          <w:rFonts w:ascii="Sakkal Majalla" w:hAnsi="Sakkal Majalla" w:cs="Sakkal Majalla" w:hint="cs"/>
          <w:sz w:val="24"/>
          <w:szCs w:val="24"/>
          <w:rtl/>
        </w:rPr>
        <w:t>،</w:t>
      </w:r>
      <w:r>
        <w:rPr>
          <w:rFonts w:ascii="Sakkal Majalla" w:hAnsi="Sakkal Majalla" w:cs="Sakkal Majalla"/>
          <w:sz w:val="24"/>
          <w:szCs w:val="24"/>
          <w:rtl/>
        </w:rPr>
        <w:t xml:space="preserve"> كما هو الحال مع تدليك الظهر</w:t>
      </w:r>
      <w:r w:rsidRPr="00B45D9C">
        <w:rPr>
          <w:rFonts w:ascii="Sakkal Majalla" w:hAnsi="Sakkal Majalla" w:cs="Sakkal Majalla"/>
          <w:sz w:val="24"/>
          <w:szCs w:val="24"/>
          <w:rtl/>
        </w:rPr>
        <w:t xml:space="preserve">، </w:t>
      </w:r>
      <w:r>
        <w:rPr>
          <w:rFonts w:ascii="Sakkal Majalla" w:hAnsi="Sakkal Majalla" w:cs="Sakkal Majalla" w:hint="cs"/>
          <w:sz w:val="24"/>
          <w:szCs w:val="24"/>
          <w:rtl/>
        </w:rPr>
        <w:t>من خلال امرأة</w:t>
      </w:r>
      <w:r w:rsidRPr="00DC7644">
        <w:rPr>
          <w:rFonts w:ascii="Sakkal Majalla" w:hAnsi="Sakkal Majalla" w:cs="Sakkal Majalla"/>
          <w:sz w:val="24"/>
          <w:szCs w:val="24"/>
          <w:rtl/>
        </w:rPr>
        <w:t xml:space="preserve"> من أفراد ال</w:t>
      </w:r>
      <w:r>
        <w:rPr>
          <w:rFonts w:ascii="Sakkal Majalla" w:hAnsi="Sakkal Majalla" w:cs="Sakkal Majalla" w:hint="cs"/>
          <w:sz w:val="24"/>
          <w:szCs w:val="24"/>
          <w:rtl/>
        </w:rPr>
        <w:t>عائلة</w:t>
      </w:r>
      <w:r w:rsidRPr="00DC7644">
        <w:rPr>
          <w:rFonts w:ascii="Sakkal Majalla" w:hAnsi="Sakkal Majalla" w:cs="Sakkal Majalla"/>
          <w:sz w:val="24"/>
          <w:szCs w:val="24"/>
          <w:rtl/>
        </w:rPr>
        <w:t xml:space="preserve"> </w:t>
      </w:r>
      <w:r w:rsidRPr="00B45D9C">
        <w:rPr>
          <w:rFonts w:ascii="Sakkal Majalla" w:hAnsi="Sakkal Majalla" w:cs="Sakkal Majalla"/>
          <w:sz w:val="24"/>
          <w:szCs w:val="24"/>
          <w:rtl/>
        </w:rPr>
        <w:t xml:space="preserve">أو </w:t>
      </w:r>
      <w:r>
        <w:rPr>
          <w:rFonts w:ascii="Sakkal Majalla" w:hAnsi="Sakkal Majalla" w:cs="Sakkal Majalla" w:hint="cs"/>
          <w:sz w:val="24"/>
          <w:szCs w:val="24"/>
          <w:rtl/>
        </w:rPr>
        <w:t>موظفة</w:t>
      </w:r>
      <w:r w:rsidRPr="00B45D9C">
        <w:rPr>
          <w:rFonts w:ascii="Sakkal Majalla" w:hAnsi="Sakkal Majalla" w:cs="Sakkal Majalla"/>
          <w:sz w:val="24"/>
          <w:szCs w:val="24"/>
          <w:rtl/>
        </w:rPr>
        <w:t xml:space="preserve">. </w:t>
      </w:r>
      <w:r>
        <w:rPr>
          <w:rFonts w:ascii="Sakkal Majalla" w:hAnsi="Sakkal Majalla" w:cs="Sakkal Majalla" w:hint="cs"/>
          <w:sz w:val="24"/>
          <w:szCs w:val="24"/>
          <w:rtl/>
        </w:rPr>
        <w:t>قومي بت</w:t>
      </w:r>
      <w:r w:rsidRPr="00B45D9C">
        <w:rPr>
          <w:rFonts w:ascii="Sakkal Majalla" w:hAnsi="Sakkal Majalla" w:cs="Sakkal Majalla"/>
          <w:sz w:val="24"/>
          <w:szCs w:val="24"/>
          <w:rtl/>
        </w:rPr>
        <w:t>دل</w:t>
      </w:r>
      <w:r>
        <w:rPr>
          <w:rFonts w:ascii="Sakkal Majalla" w:hAnsi="Sakkal Majalla" w:cs="Sakkal Majalla" w:hint="cs"/>
          <w:sz w:val="24"/>
          <w:szCs w:val="24"/>
          <w:rtl/>
        </w:rPr>
        <w:t>ي</w:t>
      </w:r>
      <w:r w:rsidRPr="00B45D9C">
        <w:rPr>
          <w:rFonts w:ascii="Sakkal Majalla" w:hAnsi="Sakkal Majalla" w:cs="Sakkal Majalla"/>
          <w:sz w:val="24"/>
          <w:szCs w:val="24"/>
          <w:rtl/>
        </w:rPr>
        <w:t xml:space="preserve">ك الثدي بلطف من الصدر إلى الحلمة. </w:t>
      </w:r>
      <w:r>
        <w:rPr>
          <w:rFonts w:ascii="Sakkal Majalla" w:hAnsi="Sakkal Majalla" w:cs="Sakkal Majalla" w:hint="cs"/>
          <w:sz w:val="24"/>
          <w:szCs w:val="24"/>
          <w:rtl/>
        </w:rPr>
        <w:t>و</w:t>
      </w:r>
      <w:r w:rsidRPr="00B45D9C">
        <w:rPr>
          <w:rFonts w:ascii="Sakkal Majalla" w:hAnsi="Sakkal Majalla" w:cs="Sakkal Majalla"/>
          <w:sz w:val="24"/>
          <w:szCs w:val="24"/>
          <w:rtl/>
        </w:rPr>
        <w:t xml:space="preserve">هذا يختلف عن </w:t>
      </w:r>
      <w:r>
        <w:rPr>
          <w:rFonts w:ascii="Sakkal Majalla" w:hAnsi="Sakkal Majalla" w:cs="Sakkal Majalla" w:hint="cs"/>
          <w:sz w:val="24"/>
          <w:szCs w:val="24"/>
          <w:rtl/>
        </w:rPr>
        <w:t>طريقة العصر باستخدام</w:t>
      </w:r>
      <w:r w:rsidRPr="00B45D9C">
        <w:rPr>
          <w:rFonts w:ascii="Sakkal Majalla" w:hAnsi="Sakkal Majalla" w:cs="Sakkal Majalla"/>
          <w:sz w:val="24"/>
          <w:szCs w:val="24"/>
          <w:rtl/>
        </w:rPr>
        <w:t xml:space="preserve"> اليد حيث </w:t>
      </w:r>
      <w:r>
        <w:rPr>
          <w:rFonts w:ascii="Sakkal Majalla" w:hAnsi="Sakkal Majalla" w:cs="Sakkal Majalla" w:hint="cs"/>
          <w:sz w:val="24"/>
          <w:szCs w:val="24"/>
          <w:rtl/>
        </w:rPr>
        <w:t>يجري</w:t>
      </w:r>
      <w:r w:rsidRPr="00B45D9C">
        <w:rPr>
          <w:rFonts w:ascii="Sakkal Majalla" w:hAnsi="Sakkal Majalla" w:cs="Sakkal Majalla"/>
          <w:sz w:val="24"/>
          <w:szCs w:val="24"/>
          <w:rtl/>
        </w:rPr>
        <w:t xml:space="preserve"> </w:t>
      </w:r>
      <w:r>
        <w:rPr>
          <w:rFonts w:ascii="Sakkal Majalla" w:hAnsi="Sakkal Majalla" w:cs="Sakkal Majalla" w:hint="cs"/>
          <w:sz w:val="24"/>
          <w:szCs w:val="24"/>
          <w:rtl/>
        </w:rPr>
        <w:t>عصر</w:t>
      </w:r>
      <w:r w:rsidRPr="00B45D9C">
        <w:rPr>
          <w:rFonts w:ascii="Sakkal Majalla" w:hAnsi="Sakkal Majalla" w:cs="Sakkal Majalla"/>
          <w:sz w:val="24"/>
          <w:szCs w:val="24"/>
          <w:rtl/>
        </w:rPr>
        <w:t xml:space="preserve"> ال</w:t>
      </w:r>
      <w:r>
        <w:rPr>
          <w:rFonts w:ascii="Sakkal Majalla" w:hAnsi="Sakkal Majalla" w:cs="Sakkal Majalla"/>
          <w:sz w:val="24"/>
          <w:szCs w:val="24"/>
          <w:rtl/>
        </w:rPr>
        <w:t>لبن</w:t>
      </w:r>
      <w:r w:rsidRPr="00B45D9C">
        <w:rPr>
          <w:rFonts w:ascii="Sakkal Majalla" w:hAnsi="Sakkal Majalla" w:cs="Sakkal Majalla"/>
          <w:sz w:val="24"/>
          <w:szCs w:val="24"/>
          <w:rtl/>
        </w:rPr>
        <w:t xml:space="preserve"> من الحلمة</w:t>
      </w:r>
      <w:r>
        <w:rPr>
          <w:rFonts w:ascii="Sakkal Majalla" w:hAnsi="Sakkal Majalla" w:cs="Sakkal Majalla" w:hint="cs"/>
          <w:sz w:val="24"/>
          <w:szCs w:val="24"/>
          <w:rtl/>
        </w:rPr>
        <w:t>، حيث</w:t>
      </w:r>
      <w:r w:rsidRPr="00B45D9C">
        <w:rPr>
          <w:rFonts w:ascii="Sakkal Majalla" w:hAnsi="Sakkal Majalla" w:cs="Sakkal Majalla"/>
          <w:sz w:val="24"/>
          <w:szCs w:val="24"/>
          <w:rtl/>
        </w:rPr>
        <w:t xml:space="preserve"> يهدف تدليك الثدي إلى تحفيز أنسجة الثدي وليس</w:t>
      </w:r>
      <w:r>
        <w:rPr>
          <w:rFonts w:ascii="Sakkal Majalla" w:hAnsi="Sakkal Majalla" w:cs="Sakkal Majalla" w:hint="cs"/>
          <w:sz w:val="24"/>
          <w:szCs w:val="24"/>
          <w:rtl/>
        </w:rPr>
        <w:t xml:space="preserve"> عصرها</w:t>
      </w:r>
      <w:r w:rsidRPr="00B45D9C">
        <w:rPr>
          <w:rFonts w:ascii="Sakkal Majalla" w:hAnsi="Sakkal Majalla" w:cs="Sakkal Majalla"/>
          <w:sz w:val="24"/>
          <w:szCs w:val="24"/>
          <w:rtl/>
        </w:rPr>
        <w:t xml:space="preserve"> </w:t>
      </w:r>
      <w:r>
        <w:rPr>
          <w:rFonts w:ascii="Sakkal Majalla" w:hAnsi="Sakkal Majalla" w:cs="Sakkal Majalla" w:hint="cs"/>
          <w:sz w:val="24"/>
          <w:szCs w:val="24"/>
          <w:rtl/>
        </w:rPr>
        <w:t>ل</w:t>
      </w:r>
      <w:r w:rsidRPr="00B45D9C">
        <w:rPr>
          <w:rFonts w:ascii="Sakkal Majalla" w:hAnsi="Sakkal Majalla" w:cs="Sakkal Majalla"/>
          <w:sz w:val="24"/>
          <w:szCs w:val="24"/>
          <w:rtl/>
        </w:rPr>
        <w:t>شفط ال</w:t>
      </w:r>
      <w:r>
        <w:rPr>
          <w:rFonts w:ascii="Sakkal Majalla" w:hAnsi="Sakkal Majalla" w:cs="Sakkal Majalla"/>
          <w:sz w:val="24"/>
          <w:szCs w:val="24"/>
          <w:rtl/>
        </w:rPr>
        <w:t>لبن</w:t>
      </w:r>
      <w:r w:rsidRPr="00B45D9C">
        <w:rPr>
          <w:rFonts w:ascii="Sakkal Majalla" w:hAnsi="Sakkal Majalla" w:cs="Sakkal Majalla"/>
          <w:sz w:val="24"/>
          <w:szCs w:val="24"/>
          <w:rtl/>
        </w:rPr>
        <w:t>. استمري في ذلك لمدة</w:t>
      </w:r>
      <w:r>
        <w:rPr>
          <w:rFonts w:ascii="Sakkal Majalla" w:hAnsi="Sakkal Majalla" w:cs="Sakkal Majalla" w:hint="cs"/>
          <w:sz w:val="24"/>
          <w:szCs w:val="24"/>
          <w:rtl/>
        </w:rPr>
        <w:t xml:space="preserve"> من</w:t>
      </w:r>
      <w:r w:rsidRPr="00B45D9C">
        <w:rPr>
          <w:rFonts w:ascii="Sakkal Majalla" w:hAnsi="Sakkal Majalla" w:cs="Sakkal Majalla"/>
          <w:sz w:val="24"/>
          <w:szCs w:val="24"/>
          <w:rtl/>
        </w:rPr>
        <w:t xml:space="preserve"> 5 إلى 10 دقائق</w:t>
      </w:r>
      <w:r>
        <w:rPr>
          <w:rFonts w:ascii="Sakkal Majalla" w:hAnsi="Sakkal Majalla" w:cs="Sakkal Majalla" w:hint="cs"/>
          <w:sz w:val="24"/>
          <w:szCs w:val="24"/>
          <w:rtl/>
        </w:rPr>
        <w:t xml:space="preserve"> لكلا الثديين </w:t>
      </w:r>
      <w:r w:rsidRPr="00B45D9C">
        <w:rPr>
          <w:rFonts w:ascii="Sakkal Majalla" w:hAnsi="Sakkal Majalla" w:cs="Sakkal Majalla"/>
          <w:sz w:val="24"/>
          <w:szCs w:val="24"/>
          <w:rtl/>
        </w:rPr>
        <w:t>طالما أن</w:t>
      </w:r>
      <w:r>
        <w:rPr>
          <w:rFonts w:ascii="Sakkal Majalla" w:hAnsi="Sakkal Majalla" w:cs="Sakkal Majalla" w:hint="cs"/>
          <w:sz w:val="24"/>
          <w:szCs w:val="24"/>
          <w:rtl/>
        </w:rPr>
        <w:t>ّ</w:t>
      </w:r>
      <w:r w:rsidRPr="00B45D9C">
        <w:rPr>
          <w:rFonts w:ascii="Sakkal Majalla" w:hAnsi="Sakkal Majalla" w:cs="Sakkal Majalla"/>
          <w:sz w:val="24"/>
          <w:szCs w:val="24"/>
          <w:rtl/>
        </w:rPr>
        <w:t xml:space="preserve"> الأم </w:t>
      </w:r>
      <w:r>
        <w:rPr>
          <w:rFonts w:ascii="Sakkal Majalla" w:hAnsi="Sakkal Majalla" w:cs="Sakkal Majalla" w:hint="cs"/>
          <w:sz w:val="24"/>
          <w:szCs w:val="24"/>
          <w:rtl/>
        </w:rPr>
        <w:t>تشعر بالراحة</w:t>
      </w:r>
      <w:r w:rsidRPr="00B45D9C">
        <w:rPr>
          <w:rFonts w:ascii="Sakkal Majalla" w:hAnsi="Sakkal Majalla" w:cs="Sakkal Majalla"/>
          <w:sz w:val="24"/>
          <w:szCs w:val="24"/>
          <w:rtl/>
        </w:rPr>
        <w:t>.</w:t>
      </w:r>
    </w:p>
    <w:p w14:paraId="2B6EE612" w14:textId="77777777" w:rsidR="008C0726" w:rsidRPr="00FB0CFF" w:rsidRDefault="008C0726" w:rsidP="008C0726">
      <w:pPr>
        <w:bidi/>
        <w:spacing w:after="0"/>
        <w:jc w:val="both"/>
        <w:rPr>
          <w:rFonts w:ascii="Sakkal Majalla" w:hAnsi="Sakkal Majalla" w:cs="Sakkal Majalla"/>
          <w:sz w:val="24"/>
          <w:szCs w:val="24"/>
        </w:rPr>
      </w:pPr>
    </w:p>
    <w:p w14:paraId="587D16C8" w14:textId="77777777" w:rsidR="008C0726" w:rsidRPr="00B45D9C" w:rsidRDefault="008C0726" w:rsidP="00416389">
      <w:pPr>
        <w:bidi/>
        <w:spacing w:after="0"/>
        <w:jc w:val="both"/>
        <w:rPr>
          <w:rFonts w:ascii="Sakkal Majalla" w:hAnsi="Sakkal Majalla" w:cs="Sakkal Majalla"/>
          <w:sz w:val="24"/>
          <w:szCs w:val="24"/>
        </w:rPr>
      </w:pPr>
      <w:r w:rsidRPr="00B45D9C">
        <w:rPr>
          <w:rFonts w:ascii="Times New Roman" w:hAnsi="Times New Roman" w:cs="Times New Roman" w:hint="cs"/>
          <w:sz w:val="24"/>
          <w:szCs w:val="24"/>
          <w:rtl/>
        </w:rPr>
        <w:t>●</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المهم</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بناء</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الثقة</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ساعدي</w:t>
      </w:r>
      <w:r>
        <w:rPr>
          <w:rFonts w:ascii="Sakkal Majalla" w:hAnsi="Sakkal Majalla" w:cs="Sakkal Majalla" w:hint="cs"/>
          <w:sz w:val="24"/>
          <w:szCs w:val="24"/>
          <w:rtl/>
        </w:rPr>
        <w:t xml:space="preserve"> الأم</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على</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الشعور</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بأنها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تستطيع</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إنتاج</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يكفي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لبن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الأم</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للطفل</w:t>
      </w:r>
      <w:r>
        <w:rPr>
          <w:rFonts w:ascii="Sakkal Majalla" w:hAnsi="Sakkal Majalla" w:cs="Sakkal Majalla" w:hint="cs"/>
          <w:sz w:val="24"/>
          <w:szCs w:val="24"/>
          <w:rtl/>
        </w:rPr>
        <w:t>،</w:t>
      </w:r>
      <w:r w:rsidRPr="00B45D9C">
        <w:rPr>
          <w:rFonts w:ascii="Sakkal Majalla" w:hAnsi="Sakkal Majalla" w:cs="Sakkal Majalla"/>
          <w:sz w:val="24"/>
          <w:szCs w:val="24"/>
          <w:rtl/>
        </w:rPr>
        <w:t xml:space="preserve"> </w:t>
      </w:r>
      <w:r w:rsidRPr="00E444FE">
        <w:rPr>
          <w:rFonts w:ascii="Sakkal Majalla" w:hAnsi="Sakkal Majalla" w:cs="Sakkal Majalla" w:hint="cs"/>
          <w:color w:val="FF0000"/>
          <w:sz w:val="24"/>
          <w:szCs w:val="24"/>
          <w:rtl/>
        </w:rPr>
        <w:t>ويجب</w:t>
      </w:r>
      <w:r w:rsidRPr="00E444FE">
        <w:rPr>
          <w:rFonts w:ascii="Sakkal Majalla" w:hAnsi="Sakkal Majalla" w:cs="Sakkal Majalla"/>
          <w:color w:val="FF0000"/>
          <w:sz w:val="24"/>
          <w:szCs w:val="24"/>
          <w:rtl/>
        </w:rPr>
        <w:t xml:space="preserve"> </w:t>
      </w:r>
      <w:r w:rsidRPr="00E444FE">
        <w:rPr>
          <w:rFonts w:ascii="Sakkal Majalla" w:hAnsi="Sakkal Majalla" w:cs="Sakkal Majalla" w:hint="cs"/>
          <w:color w:val="FF0000"/>
          <w:sz w:val="24"/>
          <w:szCs w:val="24"/>
          <w:rtl/>
        </w:rPr>
        <w:t>أن</w:t>
      </w:r>
      <w:r w:rsidRPr="00E444FE">
        <w:rPr>
          <w:rFonts w:ascii="Sakkal Majalla" w:hAnsi="Sakkal Majalla" w:cs="Sakkal Majalla"/>
          <w:color w:val="FF0000"/>
          <w:sz w:val="24"/>
          <w:szCs w:val="24"/>
          <w:rtl/>
        </w:rPr>
        <w:t xml:space="preserve"> </w:t>
      </w:r>
      <w:r>
        <w:rPr>
          <w:rFonts w:ascii="Sakkal Majalla" w:hAnsi="Sakkal Majalla" w:cs="Sakkal Majalla" w:hint="cs"/>
          <w:color w:val="FF0000"/>
          <w:sz w:val="24"/>
          <w:szCs w:val="24"/>
          <w:rtl/>
        </w:rPr>
        <w:t>ت</w:t>
      </w:r>
      <w:r w:rsidRPr="00E444FE">
        <w:rPr>
          <w:rFonts w:ascii="Sakkal Majalla" w:hAnsi="Sakkal Majalla" w:cs="Sakkal Majalla" w:hint="cs"/>
          <w:color w:val="FF0000"/>
          <w:sz w:val="24"/>
          <w:szCs w:val="24"/>
          <w:rtl/>
        </w:rPr>
        <w:t>راها</w:t>
      </w:r>
      <w:r w:rsidRPr="00E444FE">
        <w:rPr>
          <w:rFonts w:ascii="Sakkal Majalla" w:hAnsi="Sakkal Majalla" w:cs="Sakkal Majalla"/>
          <w:color w:val="FF0000"/>
          <w:sz w:val="24"/>
          <w:szCs w:val="24"/>
          <w:rtl/>
        </w:rPr>
        <w:t xml:space="preserve"> </w:t>
      </w:r>
      <w:r w:rsidRPr="00E444FE">
        <w:rPr>
          <w:rFonts w:ascii="Sakkal Majalla" w:hAnsi="Sakkal Majalla" w:cs="Sakkal Majalla" w:hint="cs"/>
          <w:color w:val="FF0000"/>
          <w:sz w:val="24"/>
          <w:szCs w:val="24"/>
          <w:rtl/>
        </w:rPr>
        <w:t>م</w:t>
      </w:r>
      <w:r w:rsidRPr="00E444FE">
        <w:rPr>
          <w:rFonts w:ascii="Sakkal Majalla" w:hAnsi="Sakkal Majalla" w:cs="Sakkal Majalla"/>
          <w:color w:val="FF0000"/>
          <w:sz w:val="24"/>
          <w:szCs w:val="24"/>
          <w:rtl/>
        </w:rPr>
        <w:t>نسق</w:t>
      </w:r>
      <w:r>
        <w:rPr>
          <w:rFonts w:ascii="Sakkal Majalla" w:hAnsi="Sakkal Majalla" w:cs="Sakkal Majalla" w:hint="cs"/>
          <w:color w:val="FF0000"/>
          <w:sz w:val="24"/>
          <w:szCs w:val="24"/>
          <w:rtl/>
        </w:rPr>
        <w:t>ة</w:t>
      </w:r>
      <w:r w:rsidRPr="00E444FE">
        <w:rPr>
          <w:rFonts w:ascii="Sakkal Majalla" w:hAnsi="Sakkal Majalla" w:cs="Sakkal Majalla"/>
          <w:color w:val="FF0000"/>
          <w:sz w:val="24"/>
          <w:szCs w:val="24"/>
          <w:rtl/>
        </w:rPr>
        <w:t xml:space="preserve"> </w:t>
      </w:r>
      <w:r w:rsidRPr="00E444FE">
        <w:rPr>
          <w:rFonts w:ascii="Sakkal Majalla" w:hAnsi="Sakkal Majalla" w:cs="Sakkal Majalla" w:hint="cs"/>
          <w:color w:val="FF0000"/>
          <w:sz w:val="24"/>
          <w:szCs w:val="24"/>
          <w:rtl/>
        </w:rPr>
        <w:t>تغذية الرضع وصغار الأطفال</w:t>
      </w:r>
      <w:r w:rsidRPr="00E444FE">
        <w:rPr>
          <w:rFonts w:ascii="Sakkal Majalla" w:hAnsi="Sakkal Majalla" w:cs="Sakkal Majalla"/>
          <w:color w:val="FF0000"/>
          <w:sz w:val="24"/>
          <w:szCs w:val="24"/>
          <w:rtl/>
        </w:rPr>
        <w:t xml:space="preserve"> مرتين </w:t>
      </w:r>
      <w:r w:rsidRPr="00E444FE">
        <w:rPr>
          <w:rFonts w:ascii="Sakkal Majalla" w:hAnsi="Sakkal Majalla" w:cs="Sakkal Majalla" w:hint="cs"/>
          <w:color w:val="FF0000"/>
          <w:sz w:val="24"/>
          <w:szCs w:val="24"/>
          <w:rtl/>
        </w:rPr>
        <w:t xml:space="preserve">في اليوم </w:t>
      </w:r>
      <w:r w:rsidRPr="00E444FE">
        <w:rPr>
          <w:rFonts w:ascii="Sakkal Majalla" w:hAnsi="Sakkal Majalla" w:cs="Sakkal Majalla"/>
          <w:color w:val="FF0000"/>
          <w:sz w:val="24"/>
          <w:szCs w:val="24"/>
          <w:rtl/>
        </w:rPr>
        <w:t>على الأقل</w:t>
      </w:r>
      <w:r>
        <w:rPr>
          <w:rFonts w:ascii="Sakkal Majalla" w:hAnsi="Sakkal Majalla" w:cs="Sakkal Majalla" w:hint="cs"/>
          <w:sz w:val="24"/>
          <w:szCs w:val="24"/>
          <w:rtl/>
        </w:rPr>
        <w:t>،</w:t>
      </w:r>
      <w:r w:rsidRPr="00B45D9C">
        <w:rPr>
          <w:rFonts w:ascii="Sakkal Majalla" w:hAnsi="Sakkal Majalla" w:cs="Sakkal Majalla"/>
          <w:sz w:val="24"/>
          <w:szCs w:val="24"/>
          <w:rtl/>
        </w:rPr>
        <w:t xml:space="preserve"> </w:t>
      </w:r>
      <w:r>
        <w:rPr>
          <w:rFonts w:ascii="Sakkal Majalla" w:hAnsi="Sakkal Majalla" w:cs="Sakkal Majalla" w:hint="cs"/>
          <w:sz w:val="24"/>
          <w:szCs w:val="24"/>
          <w:rtl/>
        </w:rPr>
        <w:t>وأن تتم</w:t>
      </w:r>
      <w:r w:rsidR="00416389">
        <w:rPr>
          <w:rFonts w:ascii="Sakkal Majalla" w:hAnsi="Sakkal Majalla" w:cs="Sakkal Majalla" w:hint="cs"/>
          <w:sz w:val="24"/>
          <w:szCs w:val="24"/>
          <w:rtl/>
        </w:rPr>
        <w:t xml:space="preserve"> م</w:t>
      </w:r>
      <w:r w:rsidRPr="00B45D9C">
        <w:rPr>
          <w:rFonts w:ascii="Sakkal Majalla" w:hAnsi="Sakkal Majalla" w:cs="Sakkal Majalla"/>
          <w:sz w:val="24"/>
          <w:szCs w:val="24"/>
          <w:rtl/>
        </w:rPr>
        <w:t xml:space="preserve">عالجة أي مخاوف أو </w:t>
      </w:r>
      <w:r>
        <w:rPr>
          <w:rFonts w:ascii="Sakkal Majalla" w:hAnsi="Sakkal Majalla" w:cs="Sakkal Majalla" w:hint="cs"/>
          <w:sz w:val="24"/>
          <w:szCs w:val="24"/>
          <w:rtl/>
        </w:rPr>
        <w:t>شواغل</w:t>
      </w:r>
      <w:r w:rsidRPr="00B45D9C">
        <w:rPr>
          <w:rFonts w:ascii="Sakkal Majalla" w:hAnsi="Sakkal Majalla" w:cs="Sakkal Majalla"/>
          <w:sz w:val="24"/>
          <w:szCs w:val="24"/>
          <w:rtl/>
        </w:rPr>
        <w:t xml:space="preserve"> من خلال </w:t>
      </w:r>
      <w:r>
        <w:rPr>
          <w:rFonts w:ascii="Sakkal Majalla" w:hAnsi="Sakkal Majalla" w:cs="Sakkal Majalla" w:hint="cs"/>
          <w:sz w:val="24"/>
          <w:szCs w:val="24"/>
          <w:rtl/>
        </w:rPr>
        <w:t>تقديم المشورة</w:t>
      </w:r>
      <w:r w:rsidRPr="00B45D9C">
        <w:rPr>
          <w:rFonts w:ascii="Sakkal Majalla" w:hAnsi="Sakkal Majalla" w:cs="Sakkal Majalla"/>
          <w:sz w:val="24"/>
          <w:szCs w:val="24"/>
          <w:rtl/>
        </w:rPr>
        <w:t>.</w:t>
      </w:r>
    </w:p>
    <w:p w14:paraId="51DFD31E" w14:textId="77777777" w:rsidR="008C0726" w:rsidRPr="00B45D9C" w:rsidRDefault="008C0726" w:rsidP="008C0726">
      <w:pPr>
        <w:bidi/>
        <w:spacing w:after="0"/>
        <w:jc w:val="both"/>
        <w:rPr>
          <w:rFonts w:ascii="Sakkal Majalla" w:hAnsi="Sakkal Majalla" w:cs="Sakkal Majalla"/>
          <w:sz w:val="24"/>
          <w:szCs w:val="24"/>
        </w:rPr>
      </w:pPr>
      <w:r w:rsidRPr="00B45D9C">
        <w:rPr>
          <w:rFonts w:ascii="Times New Roman" w:hAnsi="Times New Roman" w:cs="Times New Roman" w:hint="cs"/>
          <w:sz w:val="24"/>
          <w:szCs w:val="24"/>
          <w:rtl/>
        </w:rPr>
        <w:t>●</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تأكد</w:t>
      </w:r>
      <w:r>
        <w:rPr>
          <w:rFonts w:ascii="Sakkal Majalla" w:hAnsi="Sakkal Majalla" w:cs="Sakkal Majalla" w:hint="cs"/>
          <w:sz w:val="24"/>
          <w:szCs w:val="24"/>
          <w:rtl/>
        </w:rPr>
        <w:t>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أن</w:t>
      </w:r>
      <w:r>
        <w:rPr>
          <w:rFonts w:ascii="Sakkal Majalla" w:hAnsi="Sakkal Majalla" w:cs="Sakkal Majalla" w:hint="cs"/>
          <w:sz w:val="24"/>
          <w:szCs w:val="24"/>
          <w:rtl/>
        </w:rPr>
        <w:t>ّ</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لديها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يكفي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الطعام</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والشراب</w:t>
      </w:r>
      <w:r>
        <w:rPr>
          <w:rFonts w:ascii="Sakkal Majalla" w:hAnsi="Sakkal Majalla" w:cs="Sakkal Majalla" w:hint="cs"/>
          <w:sz w:val="24"/>
          <w:szCs w:val="24"/>
          <w:rtl/>
        </w:rPr>
        <w:t>، حيث أنّ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العديد</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النساء</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المرضعات،</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حتى</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اللواتي</w:t>
      </w:r>
      <w:r w:rsidRPr="00B45D9C">
        <w:rPr>
          <w:rFonts w:ascii="Sakkal Majalla" w:hAnsi="Sakkal Majalla" w:cs="Sakkal Majalla"/>
          <w:sz w:val="24"/>
          <w:szCs w:val="24"/>
          <w:rtl/>
        </w:rPr>
        <w:t xml:space="preserve"> </w:t>
      </w:r>
      <w:r>
        <w:rPr>
          <w:rFonts w:ascii="Sakkal Majalla" w:hAnsi="Sakkal Majalla" w:cs="Sakkal Majalla" w:hint="cs"/>
          <w:sz w:val="24"/>
          <w:szCs w:val="24"/>
          <w:rtl/>
        </w:rPr>
        <w:t>لا يقمن باستئناف الرضاعة</w:t>
      </w:r>
      <w:r w:rsidRPr="00B45D9C">
        <w:rPr>
          <w:rFonts w:ascii="Sakkal Majalla" w:hAnsi="Sakkal Majalla" w:cs="Sakkal Majalla" w:hint="cs"/>
          <w:sz w:val="24"/>
          <w:szCs w:val="24"/>
          <w:rtl/>
        </w:rPr>
        <w:t>،</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قلقات</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بشأن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نظامهن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الغذائي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يمكن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أن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يساعد</w:t>
      </w:r>
      <w:r w:rsidRPr="00B45D9C">
        <w:rPr>
          <w:rFonts w:ascii="Sakkal Majalla" w:hAnsi="Sakkal Majalla" w:cs="Sakkal Majalla"/>
          <w:sz w:val="24"/>
          <w:szCs w:val="24"/>
          <w:rtl/>
        </w:rPr>
        <w:t xml:space="preserve"> </w:t>
      </w:r>
      <w:r>
        <w:rPr>
          <w:rFonts w:ascii="Sakkal Majalla" w:hAnsi="Sakkal Majalla" w:cs="Sakkal Majalla" w:hint="cs"/>
          <w:sz w:val="24"/>
          <w:szCs w:val="24"/>
          <w:rtl/>
        </w:rPr>
        <w:t>ضمان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حص</w:t>
      </w:r>
      <w:r w:rsidRPr="00B45D9C">
        <w:rPr>
          <w:rFonts w:ascii="Sakkal Majalla" w:hAnsi="Sakkal Majalla" w:cs="Sakkal Majalla"/>
          <w:sz w:val="24"/>
          <w:szCs w:val="24"/>
          <w:rtl/>
        </w:rPr>
        <w:t>ولها على وجبة</w:t>
      </w:r>
      <w:r>
        <w:rPr>
          <w:rFonts w:ascii="Sakkal Majalla" w:hAnsi="Sakkal Majalla" w:cs="Sakkal Majalla" w:hint="cs"/>
          <w:sz w:val="24"/>
          <w:szCs w:val="24"/>
          <w:rtl/>
        </w:rPr>
        <w:t>ٍ</w:t>
      </w:r>
      <w:r w:rsidRPr="00B45D9C">
        <w:rPr>
          <w:rFonts w:ascii="Sakkal Majalla" w:hAnsi="Sakkal Majalla" w:cs="Sakkal Majalla"/>
          <w:sz w:val="24"/>
          <w:szCs w:val="24"/>
          <w:rtl/>
        </w:rPr>
        <w:t xml:space="preserve"> تكميلية واحدة على الأقل في اليوم على بناء ثقتها بنفسها.</w:t>
      </w:r>
    </w:p>
    <w:p w14:paraId="12B30549" w14:textId="77777777" w:rsidR="008C0726" w:rsidRPr="00B45D9C" w:rsidRDefault="008C0726" w:rsidP="008C0726">
      <w:pPr>
        <w:bidi/>
        <w:spacing w:after="0"/>
        <w:jc w:val="both"/>
        <w:rPr>
          <w:rFonts w:ascii="Sakkal Majalla" w:hAnsi="Sakkal Majalla" w:cs="Sakkal Majalla"/>
          <w:sz w:val="24"/>
          <w:szCs w:val="24"/>
        </w:rPr>
      </w:pPr>
      <w:r w:rsidRPr="00B45D9C">
        <w:rPr>
          <w:rFonts w:ascii="Sakkal Majalla" w:hAnsi="Sakkal Majalla" w:cs="Sakkal Majalla"/>
          <w:sz w:val="24"/>
          <w:szCs w:val="24"/>
        </w:rPr>
        <w:t>o</w:t>
      </w:r>
      <w:r w:rsidRPr="00B45D9C">
        <w:rPr>
          <w:rFonts w:ascii="Sakkal Majalla" w:hAnsi="Sakkal Majalla" w:cs="Sakkal Majalla"/>
          <w:sz w:val="24"/>
          <w:szCs w:val="24"/>
          <w:rtl/>
        </w:rPr>
        <w:t xml:space="preserve"> </w:t>
      </w:r>
      <w:r>
        <w:rPr>
          <w:rFonts w:ascii="Sakkal Majalla" w:hAnsi="Sakkal Majalla" w:cs="Sakkal Majalla" w:hint="cs"/>
          <w:sz w:val="24"/>
          <w:szCs w:val="24"/>
          <w:rtl/>
        </w:rPr>
        <w:t xml:space="preserve">هناك اعتقاد </w:t>
      </w:r>
      <w:r w:rsidRPr="00B45D9C">
        <w:rPr>
          <w:rFonts w:ascii="Sakkal Majalla" w:hAnsi="Sakkal Majalla" w:cs="Sakkal Majalla"/>
          <w:sz w:val="24"/>
          <w:szCs w:val="24"/>
          <w:rtl/>
        </w:rPr>
        <w:t>في</w:t>
      </w:r>
      <w:r>
        <w:rPr>
          <w:rFonts w:ascii="Sakkal Majalla" w:hAnsi="Sakkal Majalla" w:cs="Sakkal Majalla"/>
          <w:sz w:val="24"/>
          <w:szCs w:val="24"/>
          <w:rtl/>
        </w:rPr>
        <w:t xml:space="preserve"> العديد من السياقات</w:t>
      </w:r>
      <w:r w:rsidRPr="00B45D9C">
        <w:rPr>
          <w:rFonts w:ascii="Sakkal Majalla" w:hAnsi="Sakkal Majalla" w:cs="Sakkal Majalla"/>
          <w:sz w:val="24"/>
          <w:szCs w:val="24"/>
          <w:rtl/>
        </w:rPr>
        <w:t xml:space="preserve"> بأن بعض الأطعمة مثل الشوفان والحبوب و</w:t>
      </w:r>
      <w:r>
        <w:rPr>
          <w:rFonts w:ascii="Sakkal Majalla" w:hAnsi="Sakkal Majalla" w:cs="Sakkal Majalla" w:hint="cs"/>
          <w:sz w:val="24"/>
          <w:szCs w:val="24"/>
          <w:rtl/>
        </w:rPr>
        <w:t>غيرها</w:t>
      </w:r>
      <w:r w:rsidRPr="00B45D9C">
        <w:rPr>
          <w:rFonts w:ascii="Sakkal Majalla" w:hAnsi="Sakkal Majalla" w:cs="Sakkal Majalla"/>
          <w:sz w:val="24"/>
          <w:szCs w:val="24"/>
          <w:rtl/>
        </w:rPr>
        <w:t xml:space="preserve"> يمكن أن تساعد في </w:t>
      </w:r>
      <w:r>
        <w:rPr>
          <w:rFonts w:ascii="Sakkal Majalla" w:hAnsi="Sakkal Majalla" w:cs="Sakkal Majalla" w:hint="cs"/>
          <w:sz w:val="24"/>
          <w:szCs w:val="24"/>
          <w:rtl/>
        </w:rPr>
        <w:t>إدرار</w:t>
      </w:r>
      <w:r w:rsidRPr="00B45D9C">
        <w:rPr>
          <w:rFonts w:ascii="Sakkal Majalla" w:hAnsi="Sakkal Majalla" w:cs="Sakkal Majalla"/>
          <w:sz w:val="24"/>
          <w:szCs w:val="24"/>
          <w:rtl/>
        </w:rPr>
        <w:t xml:space="preserve"> لبن الأم. </w:t>
      </w:r>
      <w:r>
        <w:rPr>
          <w:rFonts w:ascii="Sakkal Majalla" w:hAnsi="Sakkal Majalla" w:cs="Sakkal Majalla" w:hint="cs"/>
          <w:sz w:val="24"/>
          <w:szCs w:val="24"/>
          <w:rtl/>
        </w:rPr>
        <w:t>وعلى الرغم من عدم</w:t>
      </w:r>
      <w:r>
        <w:rPr>
          <w:rFonts w:ascii="Sakkal Majalla" w:hAnsi="Sakkal Majalla" w:cs="Sakkal Majalla"/>
          <w:sz w:val="24"/>
          <w:szCs w:val="24"/>
          <w:rtl/>
        </w:rPr>
        <w:t xml:space="preserve"> إثبات ذلك</w:t>
      </w:r>
      <w:r w:rsidRPr="00B45D9C">
        <w:rPr>
          <w:rFonts w:ascii="Sakkal Majalla" w:hAnsi="Sakkal Majalla" w:cs="Sakkal Majalla"/>
          <w:sz w:val="24"/>
          <w:szCs w:val="24"/>
          <w:rtl/>
        </w:rPr>
        <w:t>، يُعتقد أن</w:t>
      </w:r>
      <w:r>
        <w:rPr>
          <w:rFonts w:ascii="Sakkal Majalla" w:hAnsi="Sakkal Majalla" w:cs="Sakkal Majalla" w:hint="cs"/>
          <w:sz w:val="24"/>
          <w:szCs w:val="24"/>
          <w:rtl/>
        </w:rPr>
        <w:t>ّ</w:t>
      </w:r>
      <w:r w:rsidRPr="00B45D9C">
        <w:rPr>
          <w:rFonts w:ascii="Sakkal Majalla" w:hAnsi="Sakkal Majalla" w:cs="Sakkal Majalla"/>
          <w:sz w:val="24"/>
          <w:szCs w:val="24"/>
          <w:rtl/>
        </w:rPr>
        <w:t xml:space="preserve"> </w:t>
      </w:r>
      <w:r>
        <w:rPr>
          <w:rFonts w:ascii="Sakkal Majalla" w:hAnsi="Sakkal Majalla" w:cs="Sakkal Majalla" w:hint="cs"/>
          <w:sz w:val="24"/>
          <w:szCs w:val="24"/>
          <w:rtl/>
        </w:rPr>
        <w:t>تولد الشعور</w:t>
      </w:r>
      <w:r w:rsidRPr="00B45D9C">
        <w:rPr>
          <w:rFonts w:ascii="Sakkal Majalla" w:hAnsi="Sakkal Majalla" w:cs="Sakkal Majalla"/>
          <w:sz w:val="24"/>
          <w:szCs w:val="24"/>
          <w:rtl/>
        </w:rPr>
        <w:t xml:space="preserve"> </w:t>
      </w:r>
      <w:r>
        <w:rPr>
          <w:rFonts w:ascii="Sakkal Majalla" w:hAnsi="Sakkal Majalla" w:cs="Sakkal Majalla" w:hint="cs"/>
          <w:sz w:val="24"/>
          <w:szCs w:val="24"/>
          <w:rtl/>
        </w:rPr>
        <w:t>ب</w:t>
      </w:r>
      <w:r w:rsidRPr="00B45D9C">
        <w:rPr>
          <w:rFonts w:ascii="Sakkal Majalla" w:hAnsi="Sakkal Majalla" w:cs="Sakkal Majalla"/>
          <w:sz w:val="24"/>
          <w:szCs w:val="24"/>
          <w:rtl/>
        </w:rPr>
        <w:t xml:space="preserve">الثقة لدى المرأة </w:t>
      </w:r>
      <w:r>
        <w:rPr>
          <w:rFonts w:ascii="Sakkal Majalla" w:hAnsi="Sakkal Majalla" w:cs="Sakkal Majalla" w:hint="cs"/>
          <w:sz w:val="24"/>
          <w:szCs w:val="24"/>
          <w:rtl/>
        </w:rPr>
        <w:t xml:space="preserve">عند </w:t>
      </w:r>
      <w:r w:rsidRPr="00B45D9C">
        <w:rPr>
          <w:rFonts w:ascii="Sakkal Majalla" w:hAnsi="Sakkal Majalla" w:cs="Sakkal Majalla"/>
          <w:sz w:val="24"/>
          <w:szCs w:val="24"/>
          <w:rtl/>
        </w:rPr>
        <w:t>تناول</w:t>
      </w:r>
      <w:r>
        <w:rPr>
          <w:rFonts w:ascii="Sakkal Majalla" w:hAnsi="Sakkal Majalla" w:cs="Sakkal Majalla" w:hint="cs"/>
          <w:sz w:val="24"/>
          <w:szCs w:val="24"/>
          <w:rtl/>
        </w:rPr>
        <w:t>ها</w:t>
      </w:r>
      <w:r w:rsidRPr="00B45D9C">
        <w:rPr>
          <w:rFonts w:ascii="Sakkal Majalla" w:hAnsi="Sakkal Majalla" w:cs="Sakkal Majalla"/>
          <w:sz w:val="24"/>
          <w:szCs w:val="24"/>
          <w:rtl/>
        </w:rPr>
        <w:t xml:space="preserve"> هذه الأطعمة قد </w:t>
      </w:r>
      <w:r>
        <w:rPr>
          <w:rFonts w:ascii="Sakkal Majalla" w:hAnsi="Sakkal Majalla" w:cs="Sakkal Majalla" w:hint="cs"/>
          <w:sz w:val="24"/>
          <w:szCs w:val="24"/>
          <w:rtl/>
        </w:rPr>
        <w:t>ي</w:t>
      </w:r>
      <w:r w:rsidRPr="00B45D9C">
        <w:rPr>
          <w:rFonts w:ascii="Sakkal Majalla" w:hAnsi="Sakkal Majalla" w:cs="Sakkal Majalla"/>
          <w:sz w:val="24"/>
          <w:szCs w:val="24"/>
          <w:rtl/>
        </w:rPr>
        <w:t>خلق شعو</w:t>
      </w:r>
      <w:r>
        <w:rPr>
          <w:rFonts w:ascii="Sakkal Majalla" w:hAnsi="Sakkal Majalla" w:cs="Sakkal Majalla" w:hint="cs"/>
          <w:sz w:val="24"/>
          <w:szCs w:val="24"/>
          <w:rtl/>
        </w:rPr>
        <w:t>راً</w:t>
      </w:r>
      <w:r w:rsidRPr="00B45D9C">
        <w:rPr>
          <w:rFonts w:ascii="Sakkal Majalla" w:hAnsi="Sakkal Majalla" w:cs="Sakkal Majalla"/>
          <w:sz w:val="24"/>
          <w:szCs w:val="24"/>
          <w:rtl/>
        </w:rPr>
        <w:t xml:space="preserve"> </w:t>
      </w:r>
      <w:r>
        <w:rPr>
          <w:rFonts w:ascii="Sakkal Majalla" w:hAnsi="Sakkal Majalla" w:cs="Sakkal Majalla" w:hint="cs"/>
          <w:sz w:val="24"/>
          <w:szCs w:val="24"/>
          <w:rtl/>
        </w:rPr>
        <w:t xml:space="preserve">لديها </w:t>
      </w:r>
      <w:r w:rsidRPr="00B45D9C">
        <w:rPr>
          <w:rFonts w:ascii="Sakkal Majalla" w:hAnsi="Sakkal Majalla" w:cs="Sakkal Majalla"/>
          <w:sz w:val="24"/>
          <w:szCs w:val="24"/>
          <w:rtl/>
        </w:rPr>
        <w:t xml:space="preserve">بالاسترخاء وبالتالي قد يزداد </w:t>
      </w:r>
      <w:r>
        <w:rPr>
          <w:rFonts w:ascii="Sakkal Majalla" w:hAnsi="Sakkal Majalla" w:cs="Sakkal Majalla" w:hint="cs"/>
          <w:sz w:val="24"/>
          <w:szCs w:val="24"/>
          <w:rtl/>
        </w:rPr>
        <w:t>إدرار لبنها</w:t>
      </w:r>
      <w:r w:rsidRPr="00B45D9C">
        <w:rPr>
          <w:rFonts w:ascii="Sakkal Majalla" w:hAnsi="Sakkal Majalla" w:cs="Sakkal Majalla"/>
          <w:sz w:val="24"/>
          <w:szCs w:val="24"/>
          <w:rtl/>
        </w:rPr>
        <w:t>. ومع</w:t>
      </w:r>
      <w:r>
        <w:rPr>
          <w:rFonts w:ascii="Sakkal Majalla" w:hAnsi="Sakkal Majalla" w:cs="Sakkal Majalla"/>
          <w:sz w:val="24"/>
          <w:szCs w:val="24"/>
          <w:rtl/>
        </w:rPr>
        <w:t xml:space="preserve"> ذلك</w:t>
      </w:r>
      <w:r w:rsidRPr="00B45D9C">
        <w:rPr>
          <w:rFonts w:ascii="Sakkal Majalla" w:hAnsi="Sakkal Majalla" w:cs="Sakkal Majalla"/>
          <w:sz w:val="24"/>
          <w:szCs w:val="24"/>
          <w:rtl/>
        </w:rPr>
        <w:t>، لا ينبغي الترويج لهذه الأطعمة على أن</w:t>
      </w:r>
      <w:r>
        <w:rPr>
          <w:rFonts w:ascii="Sakkal Majalla" w:hAnsi="Sakkal Majalla" w:cs="Sakkal Majalla" w:hint="cs"/>
          <w:sz w:val="24"/>
          <w:szCs w:val="24"/>
          <w:rtl/>
        </w:rPr>
        <w:t>ّ</w:t>
      </w:r>
      <w:r w:rsidRPr="00B45D9C">
        <w:rPr>
          <w:rFonts w:ascii="Sakkal Majalla" w:hAnsi="Sakkal Majalla" w:cs="Sakkal Majalla"/>
          <w:sz w:val="24"/>
          <w:szCs w:val="24"/>
          <w:rtl/>
        </w:rPr>
        <w:t>ها ت</w:t>
      </w:r>
      <w:r>
        <w:rPr>
          <w:rFonts w:ascii="Sakkal Majalla" w:hAnsi="Sakkal Majalla" w:cs="Sakkal Majalla" w:hint="cs"/>
          <w:sz w:val="24"/>
          <w:szCs w:val="24"/>
          <w:rtl/>
        </w:rPr>
        <w:t xml:space="preserve">زيد </w:t>
      </w:r>
      <w:r w:rsidRPr="00B45D9C">
        <w:rPr>
          <w:rFonts w:ascii="Sakkal Majalla" w:hAnsi="Sakkal Majalla" w:cs="Sakkal Majalla"/>
          <w:sz w:val="24"/>
          <w:szCs w:val="24"/>
          <w:rtl/>
        </w:rPr>
        <w:t xml:space="preserve">من </w:t>
      </w:r>
      <w:r>
        <w:rPr>
          <w:rFonts w:ascii="Sakkal Majalla" w:hAnsi="Sakkal Majalla" w:cs="Sakkal Majalla" w:hint="cs"/>
          <w:sz w:val="24"/>
          <w:szCs w:val="24"/>
          <w:rtl/>
        </w:rPr>
        <w:t xml:space="preserve">إدرار </w:t>
      </w:r>
      <w:r>
        <w:rPr>
          <w:rFonts w:ascii="Sakkal Majalla" w:hAnsi="Sakkal Majalla" w:cs="Sakkal Majalla"/>
          <w:sz w:val="24"/>
          <w:szCs w:val="24"/>
          <w:rtl/>
        </w:rPr>
        <w:t>لبن الأم</w:t>
      </w:r>
      <w:r w:rsidRPr="00B45D9C">
        <w:rPr>
          <w:rFonts w:ascii="Sakkal Majalla" w:hAnsi="Sakkal Majalla" w:cs="Sakkal Majalla"/>
          <w:sz w:val="24"/>
          <w:szCs w:val="24"/>
          <w:rtl/>
        </w:rPr>
        <w:t xml:space="preserve">، </w:t>
      </w:r>
      <w:r>
        <w:rPr>
          <w:rFonts w:ascii="Sakkal Majalla" w:hAnsi="Sakkal Majalla" w:cs="Sakkal Majalla" w:hint="cs"/>
          <w:sz w:val="24"/>
          <w:szCs w:val="24"/>
          <w:rtl/>
        </w:rPr>
        <w:t>و</w:t>
      </w:r>
      <w:r w:rsidRPr="00B45D9C">
        <w:rPr>
          <w:rFonts w:ascii="Sakkal Majalla" w:hAnsi="Sakkal Majalla" w:cs="Sakkal Majalla"/>
          <w:sz w:val="24"/>
          <w:szCs w:val="24"/>
          <w:rtl/>
        </w:rPr>
        <w:t xml:space="preserve">لكن تغذية الأم تساعد في </w:t>
      </w:r>
      <w:r>
        <w:rPr>
          <w:rFonts w:ascii="Sakkal Majalla" w:hAnsi="Sakkal Majalla" w:cs="Sakkal Majalla" w:hint="cs"/>
          <w:sz w:val="24"/>
          <w:szCs w:val="24"/>
          <w:rtl/>
        </w:rPr>
        <w:t>تغذية</w:t>
      </w:r>
      <w:r w:rsidRPr="00B45D9C">
        <w:rPr>
          <w:rFonts w:ascii="Sakkal Majalla" w:hAnsi="Sakkal Majalla" w:cs="Sakkal Majalla"/>
          <w:sz w:val="24"/>
          <w:szCs w:val="24"/>
          <w:rtl/>
        </w:rPr>
        <w:t xml:space="preserve"> الطفل.</w:t>
      </w:r>
    </w:p>
    <w:p w14:paraId="78DE7DC2" w14:textId="77777777" w:rsidR="008C0726" w:rsidRPr="00B45D9C" w:rsidRDefault="008C0726" w:rsidP="008C0726">
      <w:pPr>
        <w:bidi/>
        <w:spacing w:after="0"/>
        <w:jc w:val="both"/>
        <w:rPr>
          <w:rFonts w:ascii="Sakkal Majalla" w:hAnsi="Sakkal Majalla" w:cs="Sakkal Majalla"/>
          <w:sz w:val="24"/>
          <w:szCs w:val="24"/>
        </w:rPr>
      </w:pPr>
      <w:r w:rsidRPr="00B45D9C">
        <w:rPr>
          <w:rFonts w:ascii="Times New Roman" w:hAnsi="Times New Roman" w:cs="Times New Roman" w:hint="cs"/>
          <w:sz w:val="24"/>
          <w:szCs w:val="24"/>
          <w:rtl/>
        </w:rPr>
        <w:t>●</w:t>
      </w:r>
      <w:r w:rsidRPr="00B45D9C">
        <w:rPr>
          <w:rFonts w:ascii="Sakkal Majalla" w:hAnsi="Sakkal Majalla" w:cs="Sakkal Majalla"/>
          <w:sz w:val="24"/>
          <w:szCs w:val="24"/>
          <w:rtl/>
        </w:rPr>
        <w:t xml:space="preserve"> </w:t>
      </w:r>
      <w:r>
        <w:rPr>
          <w:rFonts w:ascii="Sakkal Majalla" w:hAnsi="Sakkal Majalla" w:cs="Sakkal Majalla" w:hint="cs"/>
          <w:sz w:val="24"/>
          <w:szCs w:val="24"/>
          <w:rtl/>
        </w:rPr>
        <w:t xml:space="preserve">تستغرق عملية استئناف الرضاعة </w:t>
      </w:r>
      <w:r w:rsidRPr="00B45D9C">
        <w:rPr>
          <w:rFonts w:ascii="Sakkal Majalla" w:hAnsi="Sakkal Majalla" w:cs="Sakkal Majalla" w:hint="cs"/>
          <w:sz w:val="24"/>
          <w:szCs w:val="24"/>
          <w:rtl/>
        </w:rPr>
        <w:t>وق</w:t>
      </w:r>
      <w:r>
        <w:rPr>
          <w:rFonts w:ascii="Sakkal Majalla" w:hAnsi="Sakkal Majalla" w:cs="Sakkal Majalla" w:hint="cs"/>
          <w:sz w:val="24"/>
          <w:szCs w:val="24"/>
          <w:rtl/>
        </w:rPr>
        <w:t>تاً، لذلك</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شجع</w:t>
      </w:r>
      <w:r>
        <w:rPr>
          <w:rFonts w:ascii="Sakkal Majalla" w:hAnsi="Sakkal Majalla" w:cs="Sakkal Majalla" w:hint="cs"/>
          <w:sz w:val="24"/>
          <w:szCs w:val="24"/>
          <w:rtl/>
        </w:rPr>
        <w:t>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الأم</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على</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إبقاء</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الطفل</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بالقرب</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منها</w:t>
      </w:r>
      <w:r w:rsidRPr="00B45D9C">
        <w:rPr>
          <w:rFonts w:ascii="Sakkal Majalla" w:hAnsi="Sakkal Majalla" w:cs="Sakkal Majalla"/>
          <w:sz w:val="24"/>
          <w:szCs w:val="24"/>
          <w:rtl/>
        </w:rPr>
        <w:t xml:space="preserve"> </w:t>
      </w:r>
      <w:r>
        <w:rPr>
          <w:rFonts w:ascii="Sakkal Majalla" w:hAnsi="Sakkal Majalla" w:cs="Sakkal Majalla" w:hint="cs"/>
          <w:sz w:val="24"/>
          <w:szCs w:val="24"/>
          <w:rtl/>
        </w:rPr>
        <w:t>وملامسة</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جل</w:t>
      </w:r>
      <w:r>
        <w:rPr>
          <w:rFonts w:ascii="Sakkal Majalla" w:hAnsi="Sakkal Majalla" w:cs="Sakkal Majalla"/>
          <w:sz w:val="24"/>
          <w:szCs w:val="24"/>
          <w:rtl/>
        </w:rPr>
        <w:t>د</w:t>
      </w:r>
      <w:r>
        <w:rPr>
          <w:rFonts w:ascii="Sakkal Majalla" w:hAnsi="Sakkal Majalla" w:cs="Sakkal Majalla" w:hint="cs"/>
          <w:sz w:val="24"/>
          <w:szCs w:val="24"/>
          <w:rtl/>
        </w:rPr>
        <w:t>ها</w:t>
      </w:r>
      <w:r>
        <w:rPr>
          <w:rFonts w:ascii="Sakkal Majalla" w:hAnsi="Sakkal Majalla" w:cs="Sakkal Majalla"/>
          <w:sz w:val="24"/>
          <w:szCs w:val="24"/>
          <w:rtl/>
        </w:rPr>
        <w:t xml:space="preserve"> جلد</w:t>
      </w:r>
      <w:r>
        <w:rPr>
          <w:rFonts w:ascii="Sakkal Majalla" w:hAnsi="Sakkal Majalla" w:cs="Sakkal Majalla" w:hint="cs"/>
          <w:sz w:val="24"/>
          <w:szCs w:val="24"/>
          <w:rtl/>
        </w:rPr>
        <w:t>ه،</w:t>
      </w:r>
      <w:r w:rsidRPr="00B45D9C">
        <w:rPr>
          <w:rFonts w:ascii="Sakkal Majalla" w:hAnsi="Sakkal Majalla" w:cs="Sakkal Majalla"/>
          <w:sz w:val="24"/>
          <w:szCs w:val="24"/>
          <w:rtl/>
        </w:rPr>
        <w:t xml:space="preserve"> </w:t>
      </w:r>
      <w:r>
        <w:rPr>
          <w:rFonts w:ascii="Sakkal Majalla" w:hAnsi="Sakkal Majalla" w:cs="Sakkal Majalla" w:hint="cs"/>
          <w:sz w:val="24"/>
          <w:szCs w:val="24"/>
          <w:rtl/>
        </w:rPr>
        <w:t>وتقديم</w:t>
      </w:r>
      <w:r w:rsidRPr="00B45D9C">
        <w:rPr>
          <w:rFonts w:ascii="Sakkal Majalla" w:hAnsi="Sakkal Majalla" w:cs="Sakkal Majalla"/>
          <w:sz w:val="24"/>
          <w:szCs w:val="24"/>
          <w:rtl/>
        </w:rPr>
        <w:t xml:space="preserve"> المشورة لل</w:t>
      </w:r>
      <w:r>
        <w:rPr>
          <w:rFonts w:ascii="Sakkal Majalla" w:hAnsi="Sakkal Majalla" w:cs="Sakkal Majalla" w:hint="cs"/>
          <w:sz w:val="24"/>
          <w:szCs w:val="24"/>
          <w:rtl/>
        </w:rPr>
        <w:t>عائلة</w:t>
      </w:r>
      <w:r w:rsidRPr="00B45D9C">
        <w:rPr>
          <w:rFonts w:ascii="Sakkal Majalla" w:hAnsi="Sakkal Majalla" w:cs="Sakkal Majalla"/>
          <w:sz w:val="24"/>
          <w:szCs w:val="24"/>
          <w:rtl/>
        </w:rPr>
        <w:t xml:space="preserve"> لدعم الأم أو مقدم</w:t>
      </w:r>
      <w:r>
        <w:rPr>
          <w:rFonts w:ascii="Sakkal Majalla" w:hAnsi="Sakkal Majalla" w:cs="Sakkal Majalla" w:hint="cs"/>
          <w:sz w:val="24"/>
          <w:szCs w:val="24"/>
          <w:rtl/>
        </w:rPr>
        <w:t>ة</w:t>
      </w:r>
      <w:r w:rsidRPr="00B45D9C">
        <w:rPr>
          <w:rFonts w:ascii="Sakkal Majalla" w:hAnsi="Sakkal Majalla" w:cs="Sakkal Majalla"/>
          <w:sz w:val="24"/>
          <w:szCs w:val="24"/>
          <w:rtl/>
        </w:rPr>
        <w:t xml:space="preserve"> الرعاية في ال</w:t>
      </w:r>
      <w:r>
        <w:rPr>
          <w:rFonts w:ascii="Sakkal Majalla" w:hAnsi="Sakkal Majalla" w:cs="Sakkal Majalla" w:hint="cs"/>
          <w:sz w:val="24"/>
          <w:szCs w:val="24"/>
          <w:rtl/>
        </w:rPr>
        <w:t xml:space="preserve">مهام </w:t>
      </w:r>
      <w:r w:rsidRPr="00B45D9C">
        <w:rPr>
          <w:rFonts w:ascii="Sakkal Majalla" w:hAnsi="Sakkal Majalla" w:cs="Sakkal Majalla"/>
          <w:sz w:val="24"/>
          <w:szCs w:val="24"/>
          <w:rtl/>
        </w:rPr>
        <w:t xml:space="preserve">والأعمال المنزلية لضمان قدرتها على الراحة والتركيز على </w:t>
      </w:r>
      <w:r>
        <w:rPr>
          <w:rFonts w:ascii="Sakkal Majalla" w:hAnsi="Sakkal Majalla" w:cs="Sakkal Majalla" w:hint="cs"/>
          <w:sz w:val="24"/>
          <w:szCs w:val="24"/>
          <w:rtl/>
        </w:rPr>
        <w:t>استئناف الرضاعة</w:t>
      </w:r>
      <w:r w:rsidRPr="00B45D9C">
        <w:rPr>
          <w:rFonts w:ascii="Sakkal Majalla" w:hAnsi="Sakkal Majalla" w:cs="Sakkal Majalla"/>
          <w:sz w:val="24"/>
          <w:szCs w:val="24"/>
          <w:rtl/>
        </w:rPr>
        <w:t>.</w:t>
      </w:r>
    </w:p>
    <w:p w14:paraId="0A8B7D2E" w14:textId="77777777" w:rsidR="008C0726" w:rsidRDefault="008C0726" w:rsidP="008C0726">
      <w:pPr>
        <w:bidi/>
        <w:spacing w:after="0"/>
        <w:jc w:val="both"/>
        <w:rPr>
          <w:rFonts w:ascii="Sakkal Majalla" w:hAnsi="Sakkal Majalla" w:cs="Sakkal Majalla"/>
          <w:sz w:val="24"/>
          <w:szCs w:val="24"/>
          <w:rtl/>
        </w:rPr>
      </w:pPr>
      <w:r w:rsidRPr="00B45D9C">
        <w:rPr>
          <w:rFonts w:ascii="Times New Roman" w:hAnsi="Times New Roman" w:cs="Times New Roman" w:hint="cs"/>
          <w:sz w:val="24"/>
          <w:szCs w:val="24"/>
          <w:rtl/>
        </w:rPr>
        <w:t>●</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اشرح</w:t>
      </w:r>
      <w:r>
        <w:rPr>
          <w:rFonts w:ascii="Sakkal Majalla" w:hAnsi="Sakkal Majalla" w:cs="Sakkal Majalla" w:hint="cs"/>
          <w:sz w:val="24"/>
          <w:szCs w:val="24"/>
          <w:rtl/>
        </w:rPr>
        <w:t>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للأم</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أو</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لمقدم</w:t>
      </w:r>
      <w:r>
        <w:rPr>
          <w:rFonts w:ascii="Sakkal Majalla" w:hAnsi="Sakkal Majalla" w:cs="Sakkal Majalla" w:hint="cs"/>
          <w:sz w:val="24"/>
          <w:szCs w:val="24"/>
          <w:rtl/>
        </w:rPr>
        <w:t>ة</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الرعاية</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كيفية</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وضع</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الطفل</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على</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الثدي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عندما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يكون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منزع</w:t>
      </w:r>
      <w:r>
        <w:rPr>
          <w:rFonts w:ascii="Sakkal Majalla" w:hAnsi="Sakkal Majalla" w:cs="Sakkal Majalla" w:hint="cs"/>
          <w:sz w:val="24"/>
          <w:szCs w:val="24"/>
          <w:rtl/>
        </w:rPr>
        <w:t>جاً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وغير</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مستقر</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ويبدو</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جائ</w:t>
      </w:r>
      <w:r>
        <w:rPr>
          <w:rFonts w:ascii="Sakkal Majalla" w:hAnsi="Sakkal Majalla" w:cs="Sakkal Majalla" w:hint="cs"/>
          <w:sz w:val="24"/>
          <w:szCs w:val="24"/>
          <w:rtl/>
        </w:rPr>
        <w:t>عاً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وما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إلى</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ذلك</w:t>
      </w:r>
      <w:r>
        <w:rPr>
          <w:rFonts w:ascii="Sakkal Majalla" w:hAnsi="Sakkal Majalla" w:cs="Sakkal Majalla" w:hint="cs"/>
          <w:sz w:val="24"/>
          <w:szCs w:val="24"/>
          <w:rtl/>
        </w:rPr>
        <w:t>،</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حتى</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في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الليل</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ي</w:t>
      </w:r>
      <w:r>
        <w:rPr>
          <w:rFonts w:ascii="Sakkal Majalla" w:hAnsi="Sakkal Majalla" w:cs="Sakkal Majalla" w:hint="cs"/>
          <w:sz w:val="24"/>
          <w:szCs w:val="24"/>
          <w:rtl/>
        </w:rPr>
        <w:t xml:space="preserve">نبغي على </w:t>
      </w:r>
      <w:r w:rsidRPr="00B45D9C">
        <w:rPr>
          <w:rFonts w:ascii="Sakkal Majalla" w:hAnsi="Sakkal Majalla" w:cs="Sakkal Majalla" w:hint="cs"/>
          <w:sz w:val="24"/>
          <w:szCs w:val="24"/>
          <w:rtl/>
        </w:rPr>
        <w:t>الطفل</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الرضاعة</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الثدي</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لا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يقل</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عن</w:t>
      </w:r>
      <w:r w:rsidRPr="00B45D9C">
        <w:rPr>
          <w:rFonts w:ascii="Sakkal Majalla" w:hAnsi="Sakkal Majalla" w:cs="Sakkal Majalla"/>
          <w:sz w:val="24"/>
          <w:szCs w:val="24"/>
          <w:rtl/>
        </w:rPr>
        <w:t xml:space="preserve"> 10 </w:t>
      </w:r>
      <w:r w:rsidRPr="00B45D9C">
        <w:rPr>
          <w:rFonts w:ascii="Sakkal Majalla" w:hAnsi="Sakkal Majalla" w:cs="Sakkal Majalla" w:hint="cs"/>
          <w:sz w:val="24"/>
          <w:szCs w:val="24"/>
          <w:rtl/>
        </w:rPr>
        <w:t>إلى</w:t>
      </w:r>
      <w:r w:rsidRPr="00B45D9C">
        <w:rPr>
          <w:rFonts w:ascii="Sakkal Majalla" w:hAnsi="Sakkal Majalla" w:cs="Sakkal Majalla"/>
          <w:sz w:val="24"/>
          <w:szCs w:val="24"/>
          <w:rtl/>
        </w:rPr>
        <w:t xml:space="preserve"> 12 </w:t>
      </w:r>
      <w:r w:rsidRPr="00B45D9C">
        <w:rPr>
          <w:rFonts w:ascii="Sakkal Majalla" w:hAnsi="Sakkal Majalla" w:cs="Sakkal Majalla" w:hint="cs"/>
          <w:sz w:val="24"/>
          <w:szCs w:val="24"/>
          <w:rtl/>
        </w:rPr>
        <w:t>مرة</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خلال</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اليوم</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طالما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رغب</w:t>
      </w:r>
      <w:r w:rsidRPr="00B45D9C">
        <w:rPr>
          <w:rFonts w:ascii="Sakkal Majalla" w:hAnsi="Sakkal Majalla" w:cs="Sakkal Majalla"/>
          <w:sz w:val="24"/>
          <w:szCs w:val="24"/>
          <w:rtl/>
        </w:rPr>
        <w:t xml:space="preserve"> </w:t>
      </w:r>
      <w:r>
        <w:rPr>
          <w:rFonts w:ascii="Sakkal Majalla" w:hAnsi="Sakkal Majalla" w:cs="Sakkal Majalla" w:hint="cs"/>
          <w:sz w:val="24"/>
          <w:szCs w:val="24"/>
          <w:rtl/>
        </w:rPr>
        <w:t>ب</w:t>
      </w:r>
      <w:r w:rsidRPr="00B45D9C">
        <w:rPr>
          <w:rFonts w:ascii="Sakkal Majalla" w:hAnsi="Sakkal Majalla" w:cs="Sakkal Majalla" w:hint="cs"/>
          <w:sz w:val="24"/>
          <w:szCs w:val="24"/>
          <w:rtl/>
        </w:rPr>
        <w:t>ذلك</w:t>
      </w:r>
      <w:r w:rsidRPr="00B45D9C">
        <w:rPr>
          <w:rFonts w:ascii="Sakkal Majalla" w:hAnsi="Sakkal Majalla" w:cs="Sakkal Majalla"/>
          <w:sz w:val="24"/>
          <w:szCs w:val="24"/>
          <w:rtl/>
        </w:rPr>
        <w:t>.</w:t>
      </w:r>
    </w:p>
    <w:p w14:paraId="244E1160" w14:textId="77777777" w:rsidR="008C0726" w:rsidRDefault="008C0726" w:rsidP="008C0726">
      <w:pPr>
        <w:bidi/>
        <w:spacing w:after="0"/>
        <w:jc w:val="both"/>
        <w:rPr>
          <w:rFonts w:ascii="Sakkal Majalla" w:hAnsi="Sakkal Majalla" w:cs="Sakkal Majalla"/>
          <w:sz w:val="24"/>
          <w:szCs w:val="24"/>
          <w:rtl/>
        </w:rPr>
      </w:pPr>
    </w:p>
    <w:p w14:paraId="61FD442C" w14:textId="77777777" w:rsidR="008C0726" w:rsidRPr="00B45D9C" w:rsidRDefault="008C0726" w:rsidP="008C0726">
      <w:pPr>
        <w:bidi/>
        <w:spacing w:after="0"/>
        <w:jc w:val="both"/>
        <w:rPr>
          <w:rFonts w:ascii="Sakkal Majalla" w:hAnsi="Sakkal Majalla" w:cs="Sakkal Majalla"/>
          <w:sz w:val="24"/>
          <w:szCs w:val="24"/>
        </w:rPr>
      </w:pPr>
      <w:r w:rsidRPr="00B45D9C">
        <w:rPr>
          <w:rFonts w:ascii="Times New Roman" w:hAnsi="Times New Roman" w:cs="Times New Roman" w:hint="cs"/>
          <w:sz w:val="24"/>
          <w:szCs w:val="24"/>
          <w:rtl/>
        </w:rPr>
        <w:t>▪</w:t>
      </w:r>
      <w:r>
        <w:rPr>
          <w:rFonts w:ascii="Times New Roman" w:hAnsi="Times New Roman" w:cs="Times New Roman" w:hint="cs"/>
          <w:sz w:val="24"/>
          <w:szCs w:val="24"/>
          <w:rtl/>
        </w:rPr>
        <w:t xml:space="preserve"> </w:t>
      </w:r>
      <w:r w:rsidRPr="00B45D9C">
        <w:rPr>
          <w:rFonts w:ascii="Sakkal Majalla" w:hAnsi="Sakkal Majalla" w:cs="Sakkal Majalla"/>
          <w:sz w:val="24"/>
          <w:szCs w:val="24"/>
          <w:rtl/>
        </w:rPr>
        <w:t>يمكنها أن تقدم ثديها</w:t>
      </w:r>
      <w:r>
        <w:rPr>
          <w:rFonts w:ascii="Sakkal Majalla" w:hAnsi="Sakkal Majalla" w:cs="Sakkal Majalla" w:hint="cs"/>
          <w:sz w:val="24"/>
          <w:szCs w:val="24"/>
          <w:rtl/>
        </w:rPr>
        <w:t xml:space="preserve"> للرضيع</w:t>
      </w:r>
      <w:r w:rsidRPr="00B45D9C">
        <w:rPr>
          <w:rFonts w:ascii="Sakkal Majalla" w:hAnsi="Sakkal Majalla" w:cs="Sakkal Majalla"/>
          <w:sz w:val="24"/>
          <w:szCs w:val="24"/>
          <w:rtl/>
        </w:rPr>
        <w:t xml:space="preserve"> كل ساعتين</w:t>
      </w:r>
    </w:p>
    <w:p w14:paraId="4C2D43F2" w14:textId="77777777" w:rsidR="008C0726" w:rsidRPr="00B45D9C" w:rsidRDefault="008C0726" w:rsidP="008C0726">
      <w:pPr>
        <w:bidi/>
        <w:spacing w:after="0"/>
        <w:jc w:val="both"/>
        <w:rPr>
          <w:rFonts w:ascii="Sakkal Majalla" w:hAnsi="Sakkal Majalla" w:cs="Sakkal Majalla"/>
          <w:sz w:val="24"/>
          <w:szCs w:val="24"/>
        </w:rPr>
      </w:pPr>
      <w:r w:rsidRPr="00B45D9C">
        <w:rPr>
          <w:rFonts w:ascii="Times New Roman" w:hAnsi="Times New Roman" w:cs="Times New Roman" w:hint="cs"/>
          <w:sz w:val="24"/>
          <w:szCs w:val="24"/>
          <w:rtl/>
        </w:rPr>
        <w:t>▪</w:t>
      </w:r>
      <w:r>
        <w:rPr>
          <w:rFonts w:ascii="Times New Roman" w:hAnsi="Times New Roman" w:cs="Times New Roman" w:hint="cs"/>
          <w:sz w:val="24"/>
          <w:szCs w:val="24"/>
          <w:rtl/>
        </w:rPr>
        <w:t xml:space="preserve"> </w:t>
      </w:r>
      <w:r w:rsidRPr="00B45D9C">
        <w:rPr>
          <w:rFonts w:ascii="Sakkal Majalla" w:hAnsi="Sakkal Majalla" w:cs="Sakkal Majalla" w:hint="cs"/>
          <w:sz w:val="24"/>
          <w:szCs w:val="24"/>
          <w:rtl/>
        </w:rPr>
        <w:t>يجب</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أن</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تدعه</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يرضع</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كلما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بدا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مهت</w:t>
      </w:r>
      <w:r>
        <w:rPr>
          <w:rFonts w:ascii="Sakkal Majalla" w:hAnsi="Sakkal Majalla" w:cs="Sakkal Majalla" w:hint="cs"/>
          <w:sz w:val="24"/>
          <w:szCs w:val="24"/>
          <w:rtl/>
        </w:rPr>
        <w:t>ماً</w:t>
      </w:r>
      <w:r w:rsidRPr="00B45D9C">
        <w:rPr>
          <w:rFonts w:ascii="Sakkal Majalla" w:hAnsi="Sakkal Majalla" w:cs="Sakkal Majalla"/>
          <w:sz w:val="24"/>
          <w:szCs w:val="24"/>
          <w:rtl/>
        </w:rPr>
        <w:t xml:space="preserve"> </w:t>
      </w:r>
      <w:r w:rsidRPr="00B45D9C">
        <w:rPr>
          <w:rFonts w:ascii="Sakkal Majalla" w:hAnsi="Sakkal Majalla" w:cs="Sakkal Majalla" w:hint="cs"/>
          <w:sz w:val="24"/>
          <w:szCs w:val="24"/>
          <w:rtl/>
        </w:rPr>
        <w:t>بذلك</w:t>
      </w:r>
    </w:p>
    <w:p w14:paraId="7F946D55" w14:textId="77777777" w:rsidR="008C0726" w:rsidRPr="00B45D9C" w:rsidRDefault="008C0726" w:rsidP="008C0726">
      <w:pPr>
        <w:bidi/>
        <w:spacing w:after="0"/>
        <w:jc w:val="both"/>
        <w:rPr>
          <w:rFonts w:ascii="Sakkal Majalla" w:hAnsi="Sakkal Majalla" w:cs="Sakkal Majalla"/>
          <w:sz w:val="24"/>
          <w:szCs w:val="24"/>
        </w:rPr>
      </w:pPr>
      <w:r w:rsidRPr="00B45D9C">
        <w:rPr>
          <w:rFonts w:ascii="Times New Roman" w:hAnsi="Times New Roman" w:cs="Times New Roman" w:hint="cs"/>
          <w:sz w:val="24"/>
          <w:szCs w:val="24"/>
          <w:rtl/>
        </w:rPr>
        <w:t>▪</w:t>
      </w:r>
      <w:r>
        <w:rPr>
          <w:rFonts w:ascii="Times New Roman" w:hAnsi="Times New Roman" w:cs="Times New Roman" w:hint="cs"/>
          <w:sz w:val="24"/>
          <w:szCs w:val="24"/>
          <w:rtl/>
        </w:rPr>
        <w:t xml:space="preserve"> </w:t>
      </w:r>
      <w:r w:rsidRPr="00B45D9C">
        <w:rPr>
          <w:rFonts w:ascii="Sakkal Majalla" w:hAnsi="Sakkal Majalla" w:cs="Sakkal Majalla"/>
          <w:sz w:val="24"/>
          <w:szCs w:val="24"/>
          <w:rtl/>
        </w:rPr>
        <w:t>تتركه يرضع أكثر من ذي قبل عند كل ثدي</w:t>
      </w:r>
    </w:p>
    <w:p w14:paraId="7C334E96" w14:textId="77777777" w:rsidR="008C0726" w:rsidRDefault="008C0726" w:rsidP="008C0726">
      <w:pPr>
        <w:bidi/>
        <w:spacing w:after="0"/>
        <w:jc w:val="both"/>
        <w:rPr>
          <w:rFonts w:ascii="Sakkal Majalla" w:hAnsi="Sakkal Majalla" w:cs="Sakkal Majalla"/>
          <w:sz w:val="24"/>
          <w:szCs w:val="24"/>
          <w:rtl/>
        </w:rPr>
      </w:pPr>
      <w:r w:rsidRPr="00B45D9C">
        <w:rPr>
          <w:rFonts w:ascii="Times New Roman" w:hAnsi="Times New Roman" w:cs="Times New Roman" w:hint="cs"/>
          <w:sz w:val="24"/>
          <w:szCs w:val="24"/>
          <w:rtl/>
        </w:rPr>
        <w:t>▪</w:t>
      </w:r>
      <w:r>
        <w:rPr>
          <w:rFonts w:ascii="Times New Roman" w:hAnsi="Times New Roman" w:cs="Times New Roman" w:hint="cs"/>
          <w:sz w:val="24"/>
          <w:szCs w:val="24"/>
          <w:rtl/>
        </w:rPr>
        <w:t xml:space="preserve"> </w:t>
      </w:r>
      <w:r w:rsidRPr="00B45D9C">
        <w:rPr>
          <w:rFonts w:ascii="Sakkal Majalla" w:hAnsi="Sakkal Majalla" w:cs="Sakkal Majalla"/>
          <w:sz w:val="24"/>
          <w:szCs w:val="24"/>
          <w:rtl/>
        </w:rPr>
        <w:t>تبقيه معها وترضع</w:t>
      </w:r>
      <w:r>
        <w:rPr>
          <w:rFonts w:ascii="Sakkal Majalla" w:hAnsi="Sakkal Majalla" w:cs="Sakkal Majalla" w:hint="cs"/>
          <w:sz w:val="24"/>
          <w:szCs w:val="24"/>
          <w:rtl/>
        </w:rPr>
        <w:t>ه</w:t>
      </w:r>
      <w:r w:rsidRPr="00B45D9C">
        <w:rPr>
          <w:rFonts w:ascii="Sakkal Majalla" w:hAnsi="Sakkal Majalla" w:cs="Sakkal Majalla"/>
          <w:sz w:val="24"/>
          <w:szCs w:val="24"/>
          <w:rtl/>
        </w:rPr>
        <w:t xml:space="preserve"> في الليل</w:t>
      </w:r>
    </w:p>
    <w:p w14:paraId="575AC24F" w14:textId="77777777" w:rsidR="008C0726" w:rsidRPr="005B20DC" w:rsidRDefault="008C0726" w:rsidP="008C0726">
      <w:pPr>
        <w:bidi/>
        <w:spacing w:after="0"/>
        <w:jc w:val="both"/>
        <w:rPr>
          <w:rFonts w:ascii="Sakkal Majalla" w:hAnsi="Sakkal Majalla" w:cs="Sakkal Majalla"/>
          <w:sz w:val="24"/>
          <w:szCs w:val="24"/>
        </w:rPr>
      </w:pPr>
      <w:r w:rsidRPr="005B20DC">
        <w:rPr>
          <w:rFonts w:ascii="Times New Roman" w:hAnsi="Times New Roman" w:cs="Times New Roman" w:hint="cs"/>
          <w:sz w:val="24"/>
          <w:szCs w:val="24"/>
          <w:rtl/>
        </w:rPr>
        <w:t>▪</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في</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بعض</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الأحيان</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يكون</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من</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الأسهل</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أن</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ترضع</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الطفل</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عند</w:t>
      </w:r>
      <w:r>
        <w:rPr>
          <w:rFonts w:ascii="Sakkal Majalla" w:hAnsi="Sakkal Majalla" w:cs="Sakkal Majalla" w:hint="cs"/>
          <w:sz w:val="24"/>
          <w:szCs w:val="24"/>
          <w:rtl/>
        </w:rPr>
        <w:t xml:space="preserve"> شعوره</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بالنعاس</w:t>
      </w:r>
    </w:p>
    <w:p w14:paraId="4FDD273E" w14:textId="77777777" w:rsidR="008C0726" w:rsidRPr="005B20DC" w:rsidRDefault="008C0726" w:rsidP="008C0726">
      <w:pPr>
        <w:bidi/>
        <w:spacing w:after="0"/>
        <w:jc w:val="both"/>
        <w:rPr>
          <w:rFonts w:ascii="Sakkal Majalla" w:hAnsi="Sakkal Majalla" w:cs="Sakkal Majalla"/>
          <w:sz w:val="24"/>
          <w:szCs w:val="24"/>
        </w:rPr>
      </w:pPr>
      <w:r w:rsidRPr="005B20DC">
        <w:rPr>
          <w:rFonts w:ascii="Times New Roman" w:hAnsi="Times New Roman" w:cs="Times New Roman" w:hint="cs"/>
          <w:sz w:val="24"/>
          <w:szCs w:val="24"/>
          <w:rtl/>
        </w:rPr>
        <w:t>▪</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تأكد</w:t>
      </w:r>
      <w:r>
        <w:rPr>
          <w:rFonts w:ascii="Sakkal Majalla" w:hAnsi="Sakkal Majalla" w:cs="Sakkal Majalla" w:hint="cs"/>
          <w:sz w:val="24"/>
          <w:szCs w:val="24"/>
          <w:rtl/>
        </w:rPr>
        <w:t>ي</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من</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أن</w:t>
      </w:r>
      <w:r>
        <w:rPr>
          <w:rFonts w:ascii="Sakkal Majalla" w:hAnsi="Sakkal Majalla" w:cs="Sakkal Majalla" w:hint="cs"/>
          <w:sz w:val="24"/>
          <w:szCs w:val="24"/>
          <w:rtl/>
        </w:rPr>
        <w:t>ّ</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التعلق</w:t>
      </w:r>
      <w:r w:rsidRPr="005B20DC">
        <w:rPr>
          <w:rFonts w:ascii="Sakkal Majalla" w:hAnsi="Sakkal Majalla" w:cs="Sakkal Majalla"/>
          <w:sz w:val="24"/>
          <w:szCs w:val="24"/>
          <w:rtl/>
        </w:rPr>
        <w:t xml:space="preserve"> </w:t>
      </w:r>
      <w:r>
        <w:rPr>
          <w:rFonts w:ascii="Sakkal Majalla" w:hAnsi="Sakkal Majalla" w:cs="Sakkal Majalla" w:hint="cs"/>
          <w:sz w:val="24"/>
          <w:szCs w:val="24"/>
          <w:rtl/>
        </w:rPr>
        <w:t>بالثدي وتموضع الطفل</w:t>
      </w:r>
      <w:r w:rsidRPr="005B20DC">
        <w:rPr>
          <w:rFonts w:ascii="Sakkal Majalla" w:hAnsi="Sakkal Majalla" w:cs="Sakkal Majalla"/>
          <w:sz w:val="24"/>
          <w:szCs w:val="24"/>
          <w:rtl/>
        </w:rPr>
        <w:t xml:space="preserve"> </w:t>
      </w:r>
      <w:r>
        <w:rPr>
          <w:rFonts w:ascii="Sakkal Majalla" w:hAnsi="Sakkal Majalla" w:cs="Sakkal Majalla" w:hint="cs"/>
          <w:sz w:val="24"/>
          <w:szCs w:val="24"/>
          <w:rtl/>
        </w:rPr>
        <w:t xml:space="preserve">يجريان على النحو </w:t>
      </w:r>
      <w:r w:rsidRPr="005B20DC">
        <w:rPr>
          <w:rFonts w:ascii="Sakkal Majalla" w:hAnsi="Sakkal Majalla" w:cs="Sakkal Majalla" w:hint="cs"/>
          <w:sz w:val="24"/>
          <w:szCs w:val="24"/>
          <w:rtl/>
        </w:rPr>
        <w:t>الأمثل</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لت</w:t>
      </w:r>
      <w:r>
        <w:rPr>
          <w:rFonts w:ascii="Sakkal Majalla" w:hAnsi="Sakkal Majalla" w:cs="Sakkal Majalla" w:hint="cs"/>
          <w:sz w:val="24"/>
          <w:szCs w:val="24"/>
          <w:rtl/>
        </w:rPr>
        <w:t>عزيز</w:t>
      </w:r>
      <w:r w:rsidRPr="005B20DC">
        <w:rPr>
          <w:rFonts w:ascii="Sakkal Majalla" w:hAnsi="Sakkal Majalla" w:cs="Sakkal Majalla"/>
          <w:sz w:val="24"/>
          <w:szCs w:val="24"/>
          <w:rtl/>
        </w:rPr>
        <w:t xml:space="preserve"> </w:t>
      </w:r>
      <w:r>
        <w:rPr>
          <w:rFonts w:ascii="Sakkal Majalla" w:hAnsi="Sakkal Majalla" w:cs="Sakkal Majalla" w:hint="cs"/>
          <w:sz w:val="24"/>
          <w:szCs w:val="24"/>
          <w:rtl/>
        </w:rPr>
        <w:t>إدرار</w:t>
      </w:r>
      <w:r w:rsidRPr="005B20DC">
        <w:rPr>
          <w:rFonts w:ascii="Sakkal Majalla" w:hAnsi="Sakkal Majalla" w:cs="Sakkal Majalla"/>
          <w:sz w:val="24"/>
          <w:szCs w:val="24"/>
          <w:rtl/>
        </w:rPr>
        <w:t xml:space="preserve"> </w:t>
      </w:r>
      <w:r>
        <w:rPr>
          <w:rFonts w:ascii="Sakkal Majalla" w:hAnsi="Sakkal Majalla" w:cs="Sakkal Majalla" w:hint="cs"/>
          <w:sz w:val="24"/>
          <w:szCs w:val="24"/>
          <w:rtl/>
        </w:rPr>
        <w:t>اللبن</w:t>
      </w:r>
      <w:r w:rsidRPr="005B20DC">
        <w:rPr>
          <w:rFonts w:ascii="Sakkal Majalla" w:hAnsi="Sakkal Majalla" w:cs="Sakkal Majalla"/>
          <w:sz w:val="24"/>
          <w:szCs w:val="24"/>
          <w:rtl/>
        </w:rPr>
        <w:t>.</w:t>
      </w:r>
    </w:p>
    <w:p w14:paraId="7237477E" w14:textId="77777777" w:rsidR="008C0726" w:rsidRPr="005B20DC" w:rsidRDefault="008C0726" w:rsidP="008C0726">
      <w:pPr>
        <w:bidi/>
        <w:spacing w:after="0"/>
        <w:jc w:val="both"/>
        <w:rPr>
          <w:rFonts w:ascii="Sakkal Majalla" w:hAnsi="Sakkal Majalla" w:cs="Sakkal Majalla"/>
          <w:sz w:val="24"/>
          <w:szCs w:val="24"/>
        </w:rPr>
      </w:pPr>
    </w:p>
    <w:p w14:paraId="4DBEA209" w14:textId="77777777" w:rsidR="008C0726" w:rsidRPr="005B20DC" w:rsidRDefault="008C0726" w:rsidP="008C0726">
      <w:pPr>
        <w:bidi/>
        <w:spacing w:after="0"/>
        <w:jc w:val="both"/>
        <w:rPr>
          <w:rFonts w:ascii="Sakkal Majalla" w:hAnsi="Sakkal Majalla" w:cs="Sakkal Majalla"/>
          <w:b/>
          <w:bCs/>
          <w:color w:val="0070C0"/>
          <w:sz w:val="24"/>
          <w:szCs w:val="24"/>
        </w:rPr>
      </w:pPr>
      <w:r w:rsidRPr="005B20DC">
        <w:rPr>
          <w:rFonts w:ascii="Sakkal Majalla" w:hAnsi="Sakkal Majalla" w:cs="Sakkal Majalla"/>
          <w:b/>
          <w:bCs/>
          <w:color w:val="0070C0"/>
          <w:sz w:val="24"/>
          <w:szCs w:val="24"/>
          <w:rtl/>
        </w:rPr>
        <w:t xml:space="preserve">توفير </w:t>
      </w:r>
      <w:r>
        <w:rPr>
          <w:rFonts w:ascii="Sakkal Majalla" w:hAnsi="Sakkal Majalla" w:cs="Sakkal Majalla" w:hint="cs"/>
          <w:b/>
          <w:bCs/>
          <w:color w:val="0070C0"/>
          <w:sz w:val="24"/>
          <w:szCs w:val="24"/>
          <w:rtl/>
        </w:rPr>
        <w:t>لبن</w:t>
      </w:r>
      <w:r w:rsidRPr="005B20DC">
        <w:rPr>
          <w:rFonts w:ascii="Sakkal Majalla" w:hAnsi="Sakkal Majalla" w:cs="Sakkal Majalla"/>
          <w:b/>
          <w:bCs/>
          <w:color w:val="0070C0"/>
          <w:sz w:val="24"/>
          <w:szCs w:val="24"/>
          <w:rtl/>
        </w:rPr>
        <w:t xml:space="preserve"> آخر </w:t>
      </w:r>
      <w:r>
        <w:rPr>
          <w:rFonts w:ascii="Sakkal Majalla" w:hAnsi="Sakkal Majalla" w:cs="Sakkal Majalla" w:hint="cs"/>
          <w:b/>
          <w:bCs/>
          <w:color w:val="0070C0"/>
          <w:sz w:val="24"/>
          <w:szCs w:val="24"/>
          <w:rtl/>
        </w:rPr>
        <w:t>إلى أن يتم استئناف الرضاعة</w:t>
      </w:r>
    </w:p>
    <w:p w14:paraId="255B1773" w14:textId="77777777" w:rsidR="008C0726" w:rsidRPr="005B20DC" w:rsidRDefault="008C0726" w:rsidP="00416389">
      <w:pPr>
        <w:bidi/>
        <w:spacing w:after="0"/>
        <w:jc w:val="both"/>
        <w:rPr>
          <w:rFonts w:ascii="Sakkal Majalla" w:hAnsi="Sakkal Majalla" w:cs="Sakkal Majalla"/>
          <w:sz w:val="24"/>
          <w:szCs w:val="24"/>
        </w:rPr>
      </w:pPr>
      <w:r w:rsidRPr="005B20DC">
        <w:rPr>
          <w:rFonts w:ascii="Sakkal Majalla" w:hAnsi="Sakkal Majalla" w:cs="Sakkal Majalla"/>
          <w:sz w:val="24"/>
          <w:szCs w:val="24"/>
          <w:rtl/>
        </w:rPr>
        <w:t xml:space="preserve">إذا </w:t>
      </w:r>
      <w:r>
        <w:rPr>
          <w:rFonts w:ascii="Sakkal Majalla" w:hAnsi="Sakkal Majalla" w:cs="Sakkal Majalla" w:hint="cs"/>
          <w:sz w:val="24"/>
          <w:szCs w:val="24"/>
          <w:rtl/>
        </w:rPr>
        <w:t>أُدخل</w:t>
      </w:r>
      <w:r>
        <w:rPr>
          <w:rFonts w:ascii="Sakkal Majalla" w:hAnsi="Sakkal Majalla" w:cs="Sakkal Majalla"/>
          <w:sz w:val="24"/>
          <w:szCs w:val="24"/>
          <w:rtl/>
        </w:rPr>
        <w:t xml:space="preserve"> الرضيع </w:t>
      </w:r>
      <w:r>
        <w:rPr>
          <w:rFonts w:ascii="Sakkal Majalla" w:hAnsi="Sakkal Majalla" w:cs="Sakkal Majalla" w:hint="cs"/>
          <w:sz w:val="24"/>
          <w:szCs w:val="24"/>
          <w:rtl/>
        </w:rPr>
        <w:t xml:space="preserve">في قسم </w:t>
      </w:r>
      <w:r w:rsidRPr="005B20DC">
        <w:rPr>
          <w:rFonts w:ascii="Sakkal Majalla" w:hAnsi="Sakkal Majalla" w:cs="Sakkal Majalla"/>
          <w:sz w:val="24"/>
          <w:szCs w:val="24"/>
          <w:rtl/>
        </w:rPr>
        <w:t>سوء التغذية الحاد وكانت الأم أو مقدم</w:t>
      </w:r>
      <w:r>
        <w:rPr>
          <w:rFonts w:ascii="Sakkal Majalla" w:hAnsi="Sakkal Majalla" w:cs="Sakkal Majalla" w:hint="cs"/>
          <w:sz w:val="24"/>
          <w:szCs w:val="24"/>
          <w:rtl/>
        </w:rPr>
        <w:t>ة</w:t>
      </w:r>
      <w:r w:rsidRPr="005B20DC">
        <w:rPr>
          <w:rFonts w:ascii="Sakkal Majalla" w:hAnsi="Sakkal Majalla" w:cs="Sakkal Majalla"/>
          <w:sz w:val="24"/>
          <w:szCs w:val="24"/>
          <w:rtl/>
        </w:rPr>
        <w:t xml:space="preserve"> ال</w:t>
      </w:r>
      <w:r>
        <w:rPr>
          <w:rFonts w:ascii="Sakkal Majalla" w:hAnsi="Sakkal Majalla" w:cs="Sakkal Majalla"/>
          <w:sz w:val="24"/>
          <w:szCs w:val="24"/>
          <w:rtl/>
        </w:rPr>
        <w:t xml:space="preserve">رعاية لا </w:t>
      </w:r>
      <w:r>
        <w:rPr>
          <w:rFonts w:ascii="Sakkal Majalla" w:hAnsi="Sakkal Majalla" w:cs="Sakkal Majalla" w:hint="cs"/>
          <w:sz w:val="24"/>
          <w:szCs w:val="24"/>
          <w:rtl/>
        </w:rPr>
        <w:t>ت</w:t>
      </w:r>
      <w:r>
        <w:rPr>
          <w:rFonts w:ascii="Sakkal Majalla" w:hAnsi="Sakkal Majalla" w:cs="Sakkal Majalla"/>
          <w:sz w:val="24"/>
          <w:szCs w:val="24"/>
          <w:rtl/>
        </w:rPr>
        <w:t xml:space="preserve">زال </w:t>
      </w:r>
      <w:r>
        <w:rPr>
          <w:rFonts w:ascii="Sakkal Majalla" w:hAnsi="Sakkal Majalla" w:cs="Sakkal Majalla" w:hint="cs"/>
          <w:sz w:val="24"/>
          <w:szCs w:val="24"/>
          <w:rtl/>
        </w:rPr>
        <w:t>ت</w:t>
      </w:r>
      <w:r>
        <w:rPr>
          <w:rFonts w:ascii="Sakkal Majalla" w:hAnsi="Sakkal Majalla" w:cs="Sakkal Majalla"/>
          <w:sz w:val="24"/>
          <w:szCs w:val="24"/>
          <w:rtl/>
        </w:rPr>
        <w:t>نتج لبن الأم</w:t>
      </w:r>
      <w:r>
        <w:rPr>
          <w:rFonts w:ascii="Sakkal Majalla" w:hAnsi="Sakkal Majalla" w:cs="Sakkal Majalla" w:hint="cs"/>
          <w:sz w:val="24"/>
          <w:szCs w:val="24"/>
          <w:rtl/>
        </w:rPr>
        <w:t xml:space="preserve"> بدافع استئناف الرضاعة</w:t>
      </w:r>
      <w:r w:rsidRPr="005B20DC">
        <w:rPr>
          <w:rFonts w:ascii="Sakkal Majalla" w:hAnsi="Sakkal Majalla" w:cs="Sakkal Majalla"/>
          <w:sz w:val="24"/>
          <w:szCs w:val="24"/>
          <w:rtl/>
        </w:rPr>
        <w:t xml:space="preserve">، فيجب عليها </w:t>
      </w:r>
      <w:r>
        <w:rPr>
          <w:rFonts w:ascii="Sakkal Majalla" w:hAnsi="Sakkal Majalla" w:cs="Sakkal Majalla" w:hint="cs"/>
          <w:sz w:val="24"/>
          <w:szCs w:val="24"/>
          <w:rtl/>
        </w:rPr>
        <w:t>تقديم لبنٍ</w:t>
      </w:r>
      <w:r w:rsidRPr="005B20DC">
        <w:rPr>
          <w:rFonts w:ascii="Sakkal Majalla" w:hAnsi="Sakkal Majalla" w:cs="Sakkal Majalla"/>
          <w:sz w:val="24"/>
          <w:szCs w:val="24"/>
          <w:rtl/>
        </w:rPr>
        <w:t xml:space="preserve"> آخر بما في ذلك</w:t>
      </w:r>
      <w:r>
        <w:rPr>
          <w:rFonts w:ascii="Sakkal Majalla" w:hAnsi="Sakkal Majalla" w:cs="Sakkal Majalla" w:hint="cs"/>
          <w:sz w:val="24"/>
          <w:szCs w:val="24"/>
          <w:rtl/>
        </w:rPr>
        <w:t xml:space="preserve"> </w:t>
      </w:r>
      <w:r w:rsidRPr="005B20DC">
        <w:rPr>
          <w:rFonts w:ascii="Sakkal Majalla" w:hAnsi="Sakkal Majalla" w:cs="Sakkal Majalla"/>
          <w:sz w:val="24"/>
          <w:szCs w:val="24"/>
        </w:rPr>
        <w:t>F75</w:t>
      </w:r>
      <w:r w:rsidRPr="005B20DC">
        <w:rPr>
          <w:rFonts w:ascii="Sakkal Majalla" w:hAnsi="Sakkal Majalla" w:cs="Sakkal Majalla"/>
          <w:sz w:val="24"/>
          <w:szCs w:val="24"/>
          <w:rtl/>
        </w:rPr>
        <w:t xml:space="preserve"> أو </w:t>
      </w:r>
      <w:r w:rsidRPr="005B20DC">
        <w:rPr>
          <w:rFonts w:ascii="Sakkal Majalla" w:hAnsi="Sakkal Majalla" w:cs="Sakkal Majalla"/>
          <w:sz w:val="24"/>
          <w:szCs w:val="24"/>
        </w:rPr>
        <w:t>F100</w:t>
      </w:r>
      <w:r w:rsidRPr="005B20DC">
        <w:rPr>
          <w:rFonts w:ascii="Sakkal Majalla" w:hAnsi="Sakkal Majalla" w:cs="Sakkal Majalla"/>
          <w:sz w:val="24"/>
          <w:szCs w:val="24"/>
          <w:rtl/>
        </w:rPr>
        <w:t xml:space="preserve"> في حالة سوء التغذية الحاد أو </w:t>
      </w:r>
      <w:r>
        <w:rPr>
          <w:rFonts w:ascii="Sakkal Majalla" w:hAnsi="Sakkal Majalla" w:cs="Sakkal Majalla" w:hint="cs"/>
          <w:sz w:val="24"/>
          <w:szCs w:val="24"/>
          <w:rtl/>
        </w:rPr>
        <w:t>لبن</w:t>
      </w:r>
      <w:r w:rsidRPr="005B20DC">
        <w:rPr>
          <w:rFonts w:ascii="Sakkal Majalla" w:hAnsi="Sakkal Majalla" w:cs="Sakkal Majalla"/>
          <w:sz w:val="24"/>
          <w:szCs w:val="24"/>
          <w:rtl/>
        </w:rPr>
        <w:t xml:space="preserve"> أم متبرع به من </w:t>
      </w:r>
      <w:r>
        <w:rPr>
          <w:rFonts w:ascii="Sakkal Majalla" w:hAnsi="Sakkal Majalla" w:cs="Sakkal Majalla" w:hint="cs"/>
          <w:sz w:val="24"/>
          <w:szCs w:val="24"/>
          <w:rtl/>
        </w:rPr>
        <w:t xml:space="preserve">قبل </w:t>
      </w:r>
      <w:r w:rsidRPr="00247D8D">
        <w:rPr>
          <w:rFonts w:ascii="Sakkal Majalla" w:hAnsi="Sakkal Majalla" w:cs="Sakkal Majalla" w:hint="cs"/>
          <w:color w:val="000000" w:themeColor="text1"/>
          <w:sz w:val="24"/>
          <w:szCs w:val="24"/>
          <w:rtl/>
        </w:rPr>
        <w:t>مرضعة</w:t>
      </w:r>
      <w:r>
        <w:rPr>
          <w:rFonts w:ascii="Sakkal Majalla" w:hAnsi="Sakkal Majalla" w:cs="Sakkal Majalla" w:hint="cs"/>
          <w:color w:val="000000" w:themeColor="text1"/>
          <w:sz w:val="24"/>
          <w:szCs w:val="24"/>
          <w:rtl/>
        </w:rPr>
        <w:t xml:space="preserve"> بديلة، </w:t>
      </w:r>
      <w:r w:rsidRPr="005B20DC">
        <w:rPr>
          <w:rFonts w:ascii="Sakkal Majalla" w:hAnsi="Sakkal Majalla" w:cs="Sakkal Majalla"/>
          <w:sz w:val="24"/>
          <w:szCs w:val="24"/>
          <w:rtl/>
        </w:rPr>
        <w:t xml:space="preserve">أو </w:t>
      </w:r>
      <w:r>
        <w:rPr>
          <w:rFonts w:ascii="Sakkal Majalla" w:hAnsi="Sakkal Majalla" w:cs="Sakkal Majalla" w:hint="cs"/>
          <w:sz w:val="24"/>
          <w:szCs w:val="24"/>
          <w:rtl/>
        </w:rPr>
        <w:t>بديل للبن الأم ب</w:t>
      </w:r>
      <w:r w:rsidRPr="005B20DC">
        <w:rPr>
          <w:rFonts w:ascii="Sakkal Majalla" w:hAnsi="Sakkal Majalla" w:cs="Sakkal Majalla"/>
          <w:sz w:val="24"/>
          <w:szCs w:val="24"/>
          <w:rtl/>
        </w:rPr>
        <w:t>وصفة</w:t>
      </w:r>
      <w:r>
        <w:rPr>
          <w:rFonts w:ascii="Sakkal Majalla" w:hAnsi="Sakkal Majalla" w:cs="Sakkal Majalla" w:hint="cs"/>
          <w:sz w:val="24"/>
          <w:szCs w:val="24"/>
          <w:rtl/>
        </w:rPr>
        <w:t>ٍ طبية</w:t>
      </w:r>
      <w:r w:rsidRPr="005B20DC">
        <w:rPr>
          <w:rFonts w:ascii="Sakkal Majalla" w:hAnsi="Sakkal Majalla" w:cs="Sakkal Majalla"/>
          <w:sz w:val="24"/>
          <w:szCs w:val="24"/>
          <w:rtl/>
        </w:rPr>
        <w:t xml:space="preserve"> </w:t>
      </w:r>
      <w:r>
        <w:rPr>
          <w:rFonts w:ascii="Sakkal Majalla" w:hAnsi="Sakkal Majalla" w:cs="Sakkal Majalla" w:hint="cs"/>
          <w:sz w:val="24"/>
          <w:szCs w:val="24"/>
          <w:rtl/>
        </w:rPr>
        <w:t>في حال توفره.</w:t>
      </w:r>
      <w:r w:rsidRPr="005B20DC">
        <w:rPr>
          <w:rFonts w:ascii="Sakkal Majalla" w:hAnsi="Sakkal Majalla" w:cs="Sakkal Majalla"/>
          <w:sz w:val="24"/>
          <w:szCs w:val="24"/>
          <w:rtl/>
        </w:rPr>
        <w:t xml:space="preserve"> يمكن استخدام طريقة </w:t>
      </w:r>
      <w:r>
        <w:rPr>
          <w:rFonts w:ascii="Sakkal Majalla" w:hAnsi="Sakkal Majalla" w:cs="Sakkal Majalla" w:hint="cs"/>
          <w:sz w:val="24"/>
          <w:szCs w:val="24"/>
          <w:rtl/>
        </w:rPr>
        <w:t>إعطاء اللبن قطرة بالتنقيط</w:t>
      </w:r>
      <w:r w:rsidRPr="005B20DC">
        <w:rPr>
          <w:rFonts w:ascii="Sakkal Majalla" w:hAnsi="Sakkal Majalla" w:cs="Sakkal Majalla"/>
          <w:sz w:val="24"/>
          <w:szCs w:val="24"/>
          <w:rtl/>
        </w:rPr>
        <w:t xml:space="preserve"> أو تقنية الرضاعة التكميلية لضمان عدم انخفاض </w:t>
      </w:r>
      <w:r>
        <w:rPr>
          <w:rFonts w:ascii="Sakkal Majalla" w:hAnsi="Sakkal Majalla" w:cs="Sakkal Majalla" w:hint="cs"/>
          <w:sz w:val="24"/>
          <w:szCs w:val="24"/>
          <w:rtl/>
        </w:rPr>
        <w:t>مخزون</w:t>
      </w:r>
      <w:r>
        <w:rPr>
          <w:rFonts w:ascii="Sakkal Majalla" w:hAnsi="Sakkal Majalla" w:cs="Sakkal Majalla"/>
          <w:sz w:val="24"/>
          <w:szCs w:val="24"/>
          <w:rtl/>
        </w:rPr>
        <w:t xml:space="preserve"> لبن الأم</w:t>
      </w:r>
      <w:r w:rsidRPr="005B20DC">
        <w:rPr>
          <w:rFonts w:ascii="Sakkal Majalla" w:hAnsi="Sakkal Majalla" w:cs="Sakkal Majalla"/>
          <w:sz w:val="24"/>
          <w:szCs w:val="24"/>
          <w:rtl/>
        </w:rPr>
        <w:t xml:space="preserve">، وأن الطفل لا يزال يحصل على فوائد لبن الأم </w:t>
      </w:r>
      <w:r>
        <w:rPr>
          <w:rFonts w:ascii="Sakkal Majalla" w:hAnsi="Sakkal Majalla" w:cs="Sakkal Majalla" w:hint="cs"/>
          <w:sz w:val="24"/>
          <w:szCs w:val="24"/>
          <w:rtl/>
        </w:rPr>
        <w:t xml:space="preserve">في الوقت الذي </w:t>
      </w:r>
      <w:r w:rsidRPr="005B20DC">
        <w:rPr>
          <w:rFonts w:ascii="Sakkal Majalla" w:hAnsi="Sakkal Majalla" w:cs="Sakkal Majalla"/>
          <w:sz w:val="24"/>
          <w:szCs w:val="24"/>
          <w:rtl/>
        </w:rPr>
        <w:t xml:space="preserve">يتلقى </w:t>
      </w:r>
      <w:r>
        <w:rPr>
          <w:rFonts w:ascii="Sakkal Majalla" w:hAnsi="Sakkal Majalla" w:cs="Sakkal Majalla" w:hint="cs"/>
          <w:sz w:val="24"/>
          <w:szCs w:val="24"/>
          <w:rtl/>
        </w:rPr>
        <w:t>فيه</w:t>
      </w:r>
      <w:r w:rsidRPr="005B20DC">
        <w:rPr>
          <w:rFonts w:ascii="Sakkal Majalla" w:hAnsi="Sakkal Majalla" w:cs="Sakkal Majalla"/>
          <w:sz w:val="24"/>
          <w:szCs w:val="24"/>
          <w:rtl/>
        </w:rPr>
        <w:t xml:space="preserve"> ال</w:t>
      </w:r>
      <w:r>
        <w:rPr>
          <w:rFonts w:ascii="Sakkal Majalla" w:hAnsi="Sakkal Majalla" w:cs="Sakkal Majalla"/>
          <w:sz w:val="24"/>
          <w:szCs w:val="24"/>
          <w:rtl/>
        </w:rPr>
        <w:t>لبن</w:t>
      </w:r>
      <w:r w:rsidRPr="005B20DC">
        <w:rPr>
          <w:rFonts w:ascii="Sakkal Majalla" w:hAnsi="Sakkal Majalla" w:cs="Sakkal Majalla"/>
          <w:sz w:val="24"/>
          <w:szCs w:val="24"/>
          <w:rtl/>
        </w:rPr>
        <w:t xml:space="preserve"> العلاجي أو </w:t>
      </w:r>
      <w:r>
        <w:rPr>
          <w:rFonts w:ascii="Sakkal Majalla" w:hAnsi="Sakkal Majalla" w:cs="Sakkal Majalla" w:hint="cs"/>
          <w:sz w:val="24"/>
          <w:szCs w:val="24"/>
          <w:rtl/>
        </w:rPr>
        <w:t>لبن</w:t>
      </w:r>
      <w:r w:rsidRPr="005B20DC">
        <w:rPr>
          <w:rFonts w:ascii="Sakkal Majalla" w:hAnsi="Sakkal Majalla" w:cs="Sakkal Majalla"/>
          <w:sz w:val="24"/>
          <w:szCs w:val="24"/>
          <w:rtl/>
        </w:rPr>
        <w:t xml:space="preserve"> متبرع</w:t>
      </w:r>
      <w:r>
        <w:rPr>
          <w:rFonts w:ascii="Sakkal Majalla" w:hAnsi="Sakkal Majalla" w:cs="Sakkal Majalla" w:hint="cs"/>
          <w:sz w:val="24"/>
          <w:szCs w:val="24"/>
          <w:rtl/>
        </w:rPr>
        <w:t>ة</w:t>
      </w:r>
      <w:r w:rsidRPr="005B20DC">
        <w:rPr>
          <w:rFonts w:ascii="Sakkal Majalla" w:hAnsi="Sakkal Majalla" w:cs="Sakkal Majalla"/>
          <w:sz w:val="24"/>
          <w:szCs w:val="24"/>
          <w:rtl/>
        </w:rPr>
        <w:t xml:space="preserve"> أو</w:t>
      </w:r>
      <w:r>
        <w:rPr>
          <w:rFonts w:ascii="Sakkal Majalla" w:hAnsi="Sakkal Majalla" w:cs="Sakkal Majalla" w:hint="cs"/>
          <w:sz w:val="24"/>
          <w:szCs w:val="24"/>
          <w:rtl/>
        </w:rPr>
        <w:t xml:space="preserve"> بديل لبن الأم</w:t>
      </w:r>
      <w:r w:rsidRPr="005B20DC">
        <w:rPr>
          <w:rFonts w:ascii="Sakkal Majalla" w:hAnsi="Sakkal Majalla" w:cs="Sakkal Majalla"/>
          <w:sz w:val="24"/>
          <w:szCs w:val="24"/>
          <w:rtl/>
        </w:rPr>
        <w:t>. يجب تدريب</w:t>
      </w:r>
      <w:r>
        <w:rPr>
          <w:rFonts w:ascii="Sakkal Majalla" w:hAnsi="Sakkal Majalla" w:cs="Sakkal Majalla" w:hint="cs"/>
          <w:sz w:val="24"/>
          <w:szCs w:val="24"/>
          <w:rtl/>
        </w:rPr>
        <w:t xml:space="preserve"> منسقة</w:t>
      </w:r>
      <w:r w:rsidRPr="005B20DC">
        <w:rPr>
          <w:rFonts w:ascii="Sakkal Majalla" w:hAnsi="Sakkal Majalla" w:cs="Sakkal Majalla"/>
          <w:sz w:val="24"/>
          <w:szCs w:val="24"/>
          <w:rtl/>
        </w:rPr>
        <w:t xml:space="preserve"> </w:t>
      </w:r>
      <w:r>
        <w:rPr>
          <w:rFonts w:ascii="Sakkal Majalla" w:hAnsi="Sakkal Majalla" w:cs="Sakkal Majalla" w:hint="cs"/>
          <w:sz w:val="24"/>
          <w:szCs w:val="24"/>
          <w:rtl/>
        </w:rPr>
        <w:t>تغذية الرضع وصغار الأطفال</w:t>
      </w:r>
      <w:r>
        <w:rPr>
          <w:rFonts w:ascii="Sakkal Majalla" w:hAnsi="Sakkal Majalla" w:cs="Sakkal Majalla"/>
          <w:sz w:val="24"/>
          <w:szCs w:val="24"/>
          <w:rtl/>
        </w:rPr>
        <w:t xml:space="preserve"> وتثقيفه</w:t>
      </w:r>
      <w:r>
        <w:rPr>
          <w:rFonts w:ascii="Sakkal Majalla" w:hAnsi="Sakkal Majalla" w:cs="Sakkal Majalla" w:hint="cs"/>
          <w:sz w:val="24"/>
          <w:szCs w:val="24"/>
          <w:rtl/>
        </w:rPr>
        <w:t>ا</w:t>
      </w:r>
      <w:r w:rsidRPr="005B20DC">
        <w:rPr>
          <w:rFonts w:ascii="Sakkal Majalla" w:hAnsi="Sakkal Majalla" w:cs="Sakkal Majalla"/>
          <w:sz w:val="24"/>
          <w:szCs w:val="24"/>
          <w:rtl/>
        </w:rPr>
        <w:t xml:space="preserve"> </w:t>
      </w:r>
      <w:r>
        <w:rPr>
          <w:rFonts w:ascii="Sakkal Majalla" w:hAnsi="Sakkal Majalla" w:cs="Sakkal Majalla" w:hint="cs"/>
          <w:sz w:val="24"/>
          <w:szCs w:val="24"/>
          <w:rtl/>
        </w:rPr>
        <w:t>بشأن</w:t>
      </w:r>
      <w:r w:rsidRPr="005B20DC">
        <w:rPr>
          <w:rFonts w:ascii="Sakkal Majalla" w:hAnsi="Sakkal Majalla" w:cs="Sakkal Majalla"/>
          <w:sz w:val="24"/>
          <w:szCs w:val="24"/>
          <w:rtl/>
        </w:rPr>
        <w:t xml:space="preserve"> استخدام هذه التقنية.</w:t>
      </w:r>
    </w:p>
    <w:p w14:paraId="329F6AFF" w14:textId="77777777" w:rsidR="008C0726" w:rsidRPr="005B20DC" w:rsidRDefault="008C0726" w:rsidP="008C0726">
      <w:pPr>
        <w:bidi/>
        <w:spacing w:after="0"/>
        <w:jc w:val="both"/>
        <w:rPr>
          <w:rFonts w:ascii="Sakkal Majalla" w:hAnsi="Sakkal Majalla" w:cs="Sakkal Majalla"/>
          <w:sz w:val="24"/>
          <w:szCs w:val="24"/>
        </w:rPr>
      </w:pPr>
    </w:p>
    <w:p w14:paraId="28D898C5" w14:textId="77777777" w:rsidR="008C0726" w:rsidRPr="005B20DC" w:rsidRDefault="008C0726" w:rsidP="008C0726">
      <w:pPr>
        <w:bidi/>
        <w:spacing w:after="0"/>
        <w:jc w:val="both"/>
        <w:rPr>
          <w:rFonts w:ascii="Sakkal Majalla" w:hAnsi="Sakkal Majalla" w:cs="Sakkal Majalla"/>
          <w:sz w:val="24"/>
          <w:szCs w:val="24"/>
        </w:rPr>
      </w:pPr>
      <w:r w:rsidRPr="005B20DC">
        <w:rPr>
          <w:rFonts w:ascii="Times New Roman" w:hAnsi="Times New Roman" w:cs="Times New Roman" w:hint="cs"/>
          <w:sz w:val="24"/>
          <w:szCs w:val="24"/>
          <w:rtl/>
        </w:rPr>
        <w:t>●</w:t>
      </w:r>
      <w:r w:rsidRPr="005B20DC">
        <w:rPr>
          <w:rFonts w:ascii="Sakkal Majalla" w:hAnsi="Sakkal Majalla" w:cs="Sakkal Majalla"/>
          <w:sz w:val="24"/>
          <w:szCs w:val="24"/>
          <w:rtl/>
        </w:rPr>
        <w:t xml:space="preserve"> </w:t>
      </w:r>
      <w:r>
        <w:rPr>
          <w:rFonts w:ascii="Sakkal Majalla" w:hAnsi="Sakkal Majalla" w:cs="Sakkal Majalla" w:hint="cs"/>
          <w:sz w:val="24"/>
          <w:szCs w:val="24"/>
          <w:rtl/>
        </w:rPr>
        <w:t>وضحي</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كيفية</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إعطاء</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ال</w:t>
      </w:r>
      <w:r>
        <w:rPr>
          <w:rFonts w:ascii="Sakkal Majalla" w:hAnsi="Sakkal Majalla" w:cs="Sakkal Majalla" w:hint="cs"/>
          <w:sz w:val="24"/>
          <w:szCs w:val="24"/>
          <w:rtl/>
        </w:rPr>
        <w:t xml:space="preserve">أنواع الأخرى </w:t>
      </w:r>
      <w:r w:rsidRPr="005B20DC">
        <w:rPr>
          <w:rFonts w:ascii="Sakkal Majalla" w:hAnsi="Sakkal Majalla" w:cs="Sakkal Majalla" w:hint="cs"/>
          <w:sz w:val="24"/>
          <w:szCs w:val="24"/>
          <w:rtl/>
        </w:rPr>
        <w:t>من</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اللبن،</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بينما</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تنتظر</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تدفق</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لبن</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ثدي</w:t>
      </w:r>
      <w:r>
        <w:rPr>
          <w:rFonts w:ascii="Sakkal Majalla" w:hAnsi="Sakkal Majalla" w:cs="Sakkal Majalla" w:hint="cs"/>
          <w:sz w:val="24"/>
          <w:szCs w:val="24"/>
          <w:rtl/>
        </w:rPr>
        <w:t>ي</w:t>
      </w:r>
      <w:r w:rsidRPr="005B20DC">
        <w:rPr>
          <w:rFonts w:ascii="Sakkal Majalla" w:hAnsi="Sakkal Majalla" w:cs="Sakkal Majalla" w:hint="cs"/>
          <w:sz w:val="24"/>
          <w:szCs w:val="24"/>
          <w:rtl/>
        </w:rPr>
        <w:t>ها،</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وكيفية</w:t>
      </w:r>
      <w:r w:rsidRPr="005B20DC">
        <w:rPr>
          <w:rFonts w:ascii="Sakkal Majalla" w:hAnsi="Sakkal Majalla" w:cs="Sakkal Majalla"/>
          <w:sz w:val="24"/>
          <w:szCs w:val="24"/>
          <w:rtl/>
        </w:rPr>
        <w:t xml:space="preserve"> </w:t>
      </w:r>
      <w:r>
        <w:rPr>
          <w:rFonts w:ascii="Sakkal Majalla" w:hAnsi="Sakkal Majalla" w:cs="Sakkal Majalla" w:hint="cs"/>
          <w:sz w:val="24"/>
          <w:szCs w:val="24"/>
          <w:rtl/>
        </w:rPr>
        <w:t>ال</w:t>
      </w:r>
      <w:r w:rsidRPr="005B20DC">
        <w:rPr>
          <w:rFonts w:ascii="Sakkal Majalla" w:hAnsi="Sakkal Majalla" w:cs="Sakkal Majalla" w:hint="cs"/>
          <w:sz w:val="24"/>
          <w:szCs w:val="24"/>
          <w:rtl/>
        </w:rPr>
        <w:t>تقليل</w:t>
      </w:r>
      <w:r w:rsidRPr="005B20DC">
        <w:rPr>
          <w:rFonts w:ascii="Sakkal Majalla" w:hAnsi="Sakkal Majalla" w:cs="Sakkal Majalla"/>
          <w:sz w:val="24"/>
          <w:szCs w:val="24"/>
          <w:rtl/>
        </w:rPr>
        <w:t xml:space="preserve"> </w:t>
      </w:r>
      <w:r>
        <w:rPr>
          <w:rFonts w:ascii="Sakkal Majalla" w:hAnsi="Sakkal Majalla" w:cs="Sakkal Majalla" w:hint="cs"/>
          <w:sz w:val="24"/>
          <w:szCs w:val="24"/>
          <w:rtl/>
        </w:rPr>
        <w:t xml:space="preserve">منها </w:t>
      </w:r>
      <w:r w:rsidRPr="005B20DC">
        <w:rPr>
          <w:rFonts w:ascii="Sakkal Majalla" w:hAnsi="Sakkal Majalla" w:cs="Sakkal Majalla" w:hint="cs"/>
          <w:sz w:val="24"/>
          <w:szCs w:val="24"/>
          <w:rtl/>
        </w:rPr>
        <w:t>مع</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زيادة</w:t>
      </w:r>
      <w:r w:rsidRPr="005B20DC">
        <w:rPr>
          <w:rFonts w:ascii="Sakkal Majalla" w:hAnsi="Sakkal Majalla" w:cs="Sakkal Majalla"/>
          <w:sz w:val="24"/>
          <w:szCs w:val="24"/>
          <w:rtl/>
        </w:rPr>
        <w:t xml:space="preserve"> </w:t>
      </w:r>
      <w:r>
        <w:rPr>
          <w:rFonts w:ascii="Sakkal Majalla" w:hAnsi="Sakkal Majalla" w:cs="Sakkal Majalla" w:hint="cs"/>
          <w:sz w:val="24"/>
          <w:szCs w:val="24"/>
          <w:rtl/>
        </w:rPr>
        <w:t>لبنها</w:t>
      </w:r>
      <w:r w:rsidRPr="005B20DC">
        <w:rPr>
          <w:rFonts w:ascii="Sakkal Majalla" w:hAnsi="Sakkal Majalla" w:cs="Sakkal Majalla"/>
          <w:sz w:val="24"/>
          <w:szCs w:val="24"/>
          <w:rtl/>
        </w:rPr>
        <w:t>.</w:t>
      </w:r>
    </w:p>
    <w:p w14:paraId="18699922" w14:textId="77777777" w:rsidR="008C0726" w:rsidRDefault="008C0726" w:rsidP="008C0726">
      <w:pPr>
        <w:bidi/>
        <w:spacing w:after="0"/>
        <w:jc w:val="both"/>
        <w:rPr>
          <w:rFonts w:ascii="Sakkal Majalla" w:hAnsi="Sakkal Majalla" w:cs="Sakkal Majalla"/>
          <w:sz w:val="24"/>
          <w:szCs w:val="24"/>
          <w:rtl/>
        </w:rPr>
      </w:pPr>
      <w:r w:rsidRPr="005B20DC">
        <w:rPr>
          <w:rFonts w:ascii="Times New Roman" w:hAnsi="Times New Roman" w:cs="Times New Roman" w:hint="cs"/>
          <w:sz w:val="24"/>
          <w:szCs w:val="24"/>
          <w:rtl/>
        </w:rPr>
        <w:t>●</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وضح</w:t>
      </w:r>
      <w:r>
        <w:rPr>
          <w:rFonts w:ascii="Sakkal Majalla" w:hAnsi="Sakkal Majalla" w:cs="Sakkal Majalla" w:hint="cs"/>
          <w:sz w:val="24"/>
          <w:szCs w:val="24"/>
          <w:rtl/>
        </w:rPr>
        <w:t>ي</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لها</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كيفية</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إعطاء</w:t>
      </w:r>
      <w:r w:rsidRPr="005B20DC">
        <w:rPr>
          <w:rFonts w:ascii="Sakkal Majalla" w:hAnsi="Sakkal Majalla" w:cs="Sakkal Majalla"/>
          <w:sz w:val="24"/>
          <w:szCs w:val="24"/>
          <w:rtl/>
        </w:rPr>
        <w:t xml:space="preserve"> </w:t>
      </w:r>
      <w:r>
        <w:rPr>
          <w:rFonts w:ascii="Sakkal Majalla" w:hAnsi="Sakkal Majalla" w:cs="Sakkal Majalla" w:hint="cs"/>
          <w:sz w:val="24"/>
          <w:szCs w:val="24"/>
          <w:rtl/>
        </w:rPr>
        <w:t>الأنواع الاخرى من اللبن في</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كوب</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وليس</w:t>
      </w:r>
      <w:r w:rsidRPr="005B20DC">
        <w:rPr>
          <w:rFonts w:ascii="Sakkal Majalla" w:hAnsi="Sakkal Majalla" w:cs="Sakkal Majalla"/>
          <w:sz w:val="24"/>
          <w:szCs w:val="24"/>
          <w:rtl/>
        </w:rPr>
        <w:t xml:space="preserve"> </w:t>
      </w:r>
      <w:r>
        <w:rPr>
          <w:rFonts w:ascii="Sakkal Majalla" w:hAnsi="Sakkal Majalla" w:cs="Sakkal Majalla" w:hint="cs"/>
          <w:sz w:val="24"/>
          <w:szCs w:val="24"/>
          <w:rtl/>
        </w:rPr>
        <w:t xml:space="preserve">عن طريق </w:t>
      </w:r>
      <w:r w:rsidRPr="005B20DC">
        <w:rPr>
          <w:rFonts w:ascii="Sakkal Majalla" w:hAnsi="Sakkal Majalla" w:cs="Sakkal Majalla" w:hint="cs"/>
          <w:sz w:val="24"/>
          <w:szCs w:val="24"/>
          <w:rtl/>
        </w:rPr>
        <w:t>الزجاجة</w:t>
      </w:r>
      <w:r>
        <w:rPr>
          <w:rFonts w:ascii="Sakkal Majalla" w:hAnsi="Sakkal Majalla" w:cs="Sakkal Majalla" w:hint="cs"/>
          <w:sz w:val="24"/>
          <w:szCs w:val="24"/>
          <w:rtl/>
        </w:rPr>
        <w:t>، و</w:t>
      </w:r>
      <w:r w:rsidRPr="005B20DC">
        <w:rPr>
          <w:rFonts w:ascii="Sakkal Majalla" w:hAnsi="Sakkal Majalla" w:cs="Sakkal Majalla" w:hint="cs"/>
          <w:sz w:val="24"/>
          <w:szCs w:val="24"/>
          <w:rtl/>
        </w:rPr>
        <w:t>لا</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ينبغي</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لها</w:t>
      </w:r>
      <w:r w:rsidRPr="005B20DC">
        <w:rPr>
          <w:rFonts w:ascii="Sakkal Majalla" w:hAnsi="Sakkal Majalla" w:cs="Sakkal Majalla"/>
          <w:sz w:val="24"/>
          <w:szCs w:val="24"/>
          <w:rtl/>
        </w:rPr>
        <w:t xml:space="preserve"> </w:t>
      </w:r>
      <w:r w:rsidRPr="005B20DC">
        <w:rPr>
          <w:rFonts w:ascii="Sakkal Majalla" w:hAnsi="Sakkal Majalla" w:cs="Sakkal Majalla" w:hint="cs"/>
          <w:sz w:val="24"/>
          <w:szCs w:val="24"/>
          <w:rtl/>
        </w:rPr>
        <w:t>استخدام</w:t>
      </w:r>
      <w:r w:rsidRPr="005B20DC">
        <w:rPr>
          <w:rFonts w:ascii="Sakkal Majalla" w:hAnsi="Sakkal Majalla" w:cs="Sakkal Majalla"/>
          <w:sz w:val="24"/>
          <w:szCs w:val="24"/>
          <w:rtl/>
        </w:rPr>
        <w:t xml:space="preserve"> </w:t>
      </w:r>
      <w:r>
        <w:rPr>
          <w:rFonts w:ascii="Sakkal Majalla" w:hAnsi="Sakkal Majalla" w:cs="Sakkal Majalla" w:hint="cs"/>
          <w:sz w:val="24"/>
          <w:szCs w:val="24"/>
          <w:rtl/>
        </w:rPr>
        <w:t>اللهاية</w:t>
      </w:r>
      <w:r w:rsidRPr="005B20DC">
        <w:rPr>
          <w:rFonts w:ascii="Sakkal Majalla" w:hAnsi="Sakkal Majalla" w:cs="Sakkal Majalla"/>
          <w:sz w:val="24"/>
          <w:szCs w:val="24"/>
          <w:rtl/>
        </w:rPr>
        <w:t>.</w:t>
      </w:r>
    </w:p>
    <w:p w14:paraId="26245F7B" w14:textId="77777777" w:rsidR="008C0726" w:rsidRDefault="008C0726" w:rsidP="008C0726">
      <w:pPr>
        <w:bidi/>
        <w:spacing w:after="0"/>
        <w:jc w:val="both"/>
        <w:rPr>
          <w:rFonts w:ascii="Sakkal Majalla" w:eastAsia="Calibri" w:hAnsi="Sakkal Majalla" w:cs="Sakkal Majalla"/>
          <w:sz w:val="24"/>
          <w:szCs w:val="24"/>
          <w:rtl/>
        </w:rPr>
      </w:pPr>
      <w:r>
        <w:rPr>
          <w:noProof/>
          <w:rtl/>
        </w:rPr>
        <mc:AlternateContent>
          <mc:Choice Requires="wps">
            <w:drawing>
              <wp:anchor distT="0" distB="0" distL="114300" distR="114300" simplePos="0" relativeHeight="251675648" behindDoc="0" locked="0" layoutInCell="1" allowOverlap="1" wp14:anchorId="5BD30776" wp14:editId="49D21534">
                <wp:simplePos x="0" y="0"/>
                <wp:positionH relativeFrom="column">
                  <wp:posOffset>-544195</wp:posOffset>
                </wp:positionH>
                <wp:positionV relativeFrom="paragraph">
                  <wp:posOffset>217170</wp:posOffset>
                </wp:positionV>
                <wp:extent cx="6365875" cy="3117215"/>
                <wp:effectExtent l="0" t="0" r="15875" b="26035"/>
                <wp:wrapNone/>
                <wp:docPr id="1168" name="مستطيل 1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65875" cy="3117215"/>
                        </a:xfrm>
                        <a:prstGeom prst="rect">
                          <a:avLst/>
                        </a:prstGeom>
                        <a:solidFill>
                          <a:schemeClr val="accent6">
                            <a:lumMod val="40000"/>
                            <a:lumOff val="60000"/>
                          </a:schemeClr>
                        </a:solidFill>
                        <a:ln>
                          <a:solidFill>
                            <a:srgbClr val="D4650A"/>
                          </a:solidFill>
                        </a:ln>
                      </wps:spPr>
                      <wps:style>
                        <a:lnRef idx="1">
                          <a:schemeClr val="accent6"/>
                        </a:lnRef>
                        <a:fillRef idx="2">
                          <a:schemeClr val="accent6"/>
                        </a:fillRef>
                        <a:effectRef idx="1">
                          <a:schemeClr val="accent6"/>
                        </a:effectRef>
                        <a:fontRef idx="minor">
                          <a:schemeClr val="dk1"/>
                        </a:fontRef>
                      </wps:style>
                      <wps:txbx>
                        <w:txbxContent>
                          <w:p w14:paraId="44136DDA" w14:textId="77777777" w:rsidR="002B3AD8" w:rsidRDefault="002B3AD8" w:rsidP="008C0726">
                            <w:pPr>
                              <w:bidi/>
                              <w:jc w:val="both"/>
                              <w:rPr>
                                <w:rFonts w:ascii="Sakkal Majalla" w:hAnsi="Sakkal Majalla" w:cs="Sakkal Majalla"/>
                                <w:sz w:val="24"/>
                                <w:szCs w:val="24"/>
                                <w:rtl/>
                              </w:rPr>
                            </w:pPr>
                            <w:r w:rsidRPr="008F738E">
                              <w:rPr>
                                <w:rFonts w:ascii="Sakkal Majalla" w:hAnsi="Sakkal Majalla" w:cs="Sakkal Majalla"/>
                                <w:sz w:val="24"/>
                                <w:szCs w:val="24"/>
                                <w:rtl/>
                              </w:rPr>
                              <w:t xml:space="preserve">تقنية </w:t>
                            </w:r>
                            <w:r>
                              <w:rPr>
                                <w:rFonts w:ascii="Sakkal Majalla" w:hAnsi="Sakkal Majalla" w:cs="Sakkal Majalla" w:hint="cs"/>
                                <w:sz w:val="24"/>
                                <w:szCs w:val="24"/>
                                <w:rtl/>
                              </w:rPr>
                              <w:t>الرضاعة</w:t>
                            </w:r>
                            <w:r w:rsidRPr="008F738E">
                              <w:rPr>
                                <w:rFonts w:ascii="Sakkal Majalla" w:hAnsi="Sakkal Majalla" w:cs="Sakkal Majalla"/>
                                <w:sz w:val="24"/>
                                <w:szCs w:val="24"/>
                                <w:rtl/>
                              </w:rPr>
                              <w:t xml:space="preserve"> التكميلية</w:t>
                            </w:r>
                            <w:r w:rsidRPr="008F738E">
                              <w:rPr>
                                <w:rFonts w:ascii="Sakkal Majalla" w:hAnsi="Sakkal Majalla" w:cs="Sakkal Majalla"/>
                                <w:sz w:val="24"/>
                                <w:szCs w:val="24"/>
                              </w:rPr>
                              <w:t xml:space="preserve"> (SST)</w:t>
                            </w:r>
                          </w:p>
                          <w:p w14:paraId="386A1BB6" w14:textId="77777777"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Pr>
                                <w:rFonts w:ascii="Sakkal Majalla" w:hAnsi="Sakkal Majalla" w:cs="Sakkal Majalla" w:hint="cs"/>
                                <w:sz w:val="24"/>
                                <w:szCs w:val="24"/>
                                <w:rtl/>
                              </w:rPr>
                              <w:t xml:space="preserve"> </w:t>
                            </w:r>
                            <w:r w:rsidRPr="008F738E">
                              <w:rPr>
                                <w:rFonts w:ascii="Sakkal Majalla" w:hAnsi="Sakkal Majalla" w:cs="Sakkal Majalla"/>
                                <w:sz w:val="24"/>
                                <w:szCs w:val="24"/>
                              </w:rPr>
                              <w:t>•</w:t>
                            </w:r>
                            <w:r w:rsidRPr="008F738E">
                              <w:rPr>
                                <w:rFonts w:ascii="Sakkal Majalla" w:hAnsi="Sakkal Majalla" w:cs="Sakkal Majalla"/>
                                <w:sz w:val="24"/>
                                <w:szCs w:val="24"/>
                                <w:rtl/>
                              </w:rPr>
                              <w:t>اشرح</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للأم ما تقترح</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الق</w:t>
                            </w:r>
                            <w:r>
                              <w:rPr>
                                <w:rFonts w:ascii="Sakkal Majalla" w:hAnsi="Sakkal Majalla" w:cs="Sakkal Majalla"/>
                                <w:sz w:val="24"/>
                                <w:szCs w:val="24"/>
                                <w:rtl/>
                              </w:rPr>
                              <w:t>يام به</w:t>
                            </w:r>
                            <w:r>
                              <w:rPr>
                                <w:rFonts w:ascii="Sakkal Majalla" w:hAnsi="Sakkal Majalla" w:cs="Sakkal Majalla" w:hint="cs"/>
                                <w:sz w:val="24"/>
                                <w:szCs w:val="24"/>
                                <w:rtl/>
                              </w:rPr>
                              <w:t>.</w:t>
                            </w:r>
                            <w:r>
                              <w:rPr>
                                <w:rFonts w:ascii="Sakkal Majalla" w:hAnsi="Sakkal Majalla" w:cs="Sakkal Majalla"/>
                                <w:sz w:val="24"/>
                                <w:szCs w:val="24"/>
                                <w:rtl/>
                              </w:rPr>
                              <w:t xml:space="preserve"> إذا لم </w:t>
                            </w:r>
                            <w:r>
                              <w:rPr>
                                <w:rFonts w:ascii="Sakkal Majalla" w:hAnsi="Sakkal Majalla" w:cs="Sakkal Majalla" w:hint="cs"/>
                                <w:sz w:val="24"/>
                                <w:szCs w:val="24"/>
                                <w:rtl/>
                              </w:rPr>
                              <w:t xml:space="preserve">تشعر بالاهتمام، </w:t>
                            </w:r>
                            <w:r>
                              <w:rPr>
                                <w:rFonts w:ascii="Sakkal Majalla" w:hAnsi="Sakkal Majalla" w:cs="Sakkal Majalla"/>
                                <w:sz w:val="24"/>
                                <w:szCs w:val="24"/>
                                <w:rtl/>
                              </w:rPr>
                              <w:t>اشرح</w:t>
                            </w:r>
                            <w:r>
                              <w:rPr>
                                <w:rFonts w:ascii="Sakkal Majalla" w:hAnsi="Sakkal Majalla" w:cs="Sakkal Majalla" w:hint="cs"/>
                                <w:sz w:val="24"/>
                                <w:szCs w:val="24"/>
                                <w:rtl/>
                              </w:rPr>
                              <w:t>ي</w:t>
                            </w:r>
                            <w:r>
                              <w:rPr>
                                <w:rFonts w:ascii="Sakkal Majalla" w:hAnsi="Sakkal Majalla" w:cs="Sakkal Majalla"/>
                                <w:sz w:val="24"/>
                                <w:szCs w:val="24"/>
                                <w:rtl/>
                              </w:rPr>
                              <w:t xml:space="preserve"> أكثر</w:t>
                            </w:r>
                            <w:r w:rsidRPr="008F738E">
                              <w:rPr>
                                <w:rFonts w:ascii="Sakkal Majalla" w:hAnsi="Sakkal Majalla" w:cs="Sakkal Majalla"/>
                                <w:sz w:val="24"/>
                                <w:szCs w:val="24"/>
                                <w:rtl/>
                              </w:rPr>
                              <w:t>، ودع</w:t>
                            </w:r>
                            <w:r>
                              <w:rPr>
                                <w:rFonts w:ascii="Sakkal Majalla" w:hAnsi="Sakkal Majalla" w:cs="Sakkal Majalla" w:hint="cs"/>
                                <w:sz w:val="24"/>
                                <w:szCs w:val="24"/>
                                <w:rtl/>
                              </w:rPr>
                              <w:t>ي</w:t>
                            </w:r>
                            <w:r w:rsidRPr="008F738E">
                              <w:rPr>
                                <w:rFonts w:ascii="Sakkal Majalla" w:hAnsi="Sakkal Majalla" w:cs="Sakkal Majalla"/>
                                <w:sz w:val="24"/>
                                <w:szCs w:val="24"/>
                                <w:rtl/>
                              </w:rPr>
                              <w:t>ها تتحدث إلى الأمهات الأخريات الل</w:t>
                            </w:r>
                            <w:r>
                              <w:rPr>
                                <w:rFonts w:ascii="Sakkal Majalla" w:hAnsi="Sakkal Majalla" w:cs="Sakkal Majalla" w:hint="cs"/>
                                <w:sz w:val="24"/>
                                <w:szCs w:val="24"/>
                                <w:rtl/>
                              </w:rPr>
                              <w:t>و</w:t>
                            </w:r>
                            <w:r w:rsidRPr="008F738E">
                              <w:rPr>
                                <w:rFonts w:ascii="Sakkal Majalla" w:hAnsi="Sakkal Majalla" w:cs="Sakkal Majalla"/>
                                <w:sz w:val="24"/>
                                <w:szCs w:val="24"/>
                                <w:rtl/>
                              </w:rPr>
                              <w:t>ا</w:t>
                            </w:r>
                            <w:r>
                              <w:rPr>
                                <w:rFonts w:ascii="Sakkal Majalla" w:hAnsi="Sakkal Majalla" w:cs="Sakkal Majalla" w:hint="cs"/>
                                <w:sz w:val="24"/>
                                <w:szCs w:val="24"/>
                                <w:rtl/>
                              </w:rPr>
                              <w:t>ت</w:t>
                            </w:r>
                            <w:r w:rsidRPr="008F738E">
                              <w:rPr>
                                <w:rFonts w:ascii="Sakkal Majalla" w:hAnsi="Sakkal Majalla" w:cs="Sakkal Majalla"/>
                                <w:sz w:val="24"/>
                                <w:szCs w:val="24"/>
                                <w:rtl/>
                              </w:rPr>
                              <w:t xml:space="preserve">ي </w:t>
                            </w:r>
                            <w:r>
                              <w:rPr>
                                <w:rFonts w:ascii="Sakkal Majalla" w:hAnsi="Sakkal Majalla" w:cs="Sakkal Majalla" w:hint="cs"/>
                                <w:sz w:val="24"/>
                                <w:szCs w:val="24"/>
                                <w:rtl/>
                              </w:rPr>
                              <w:t>جرّبن</w:t>
                            </w:r>
                            <w:r w:rsidRPr="008F738E">
                              <w:rPr>
                                <w:rFonts w:ascii="Sakkal Majalla" w:hAnsi="Sakkal Majalla" w:cs="Sakkal Majalla"/>
                                <w:sz w:val="24"/>
                                <w:szCs w:val="24"/>
                                <w:rtl/>
                              </w:rPr>
                              <w:t xml:space="preserve"> هذه التقنية واسأل</w:t>
                            </w:r>
                            <w:r>
                              <w:rPr>
                                <w:rFonts w:ascii="Sakkal Majalla" w:hAnsi="Sakkal Majalla" w:cs="Sakkal Majalla" w:hint="cs"/>
                                <w:sz w:val="24"/>
                                <w:szCs w:val="24"/>
                                <w:rtl/>
                              </w:rPr>
                              <w:t>ي</w:t>
                            </w:r>
                            <w:r w:rsidRPr="008F738E">
                              <w:rPr>
                                <w:rFonts w:ascii="Sakkal Majalla" w:hAnsi="Sakkal Majalla" w:cs="Sakkal Majalla"/>
                                <w:sz w:val="24"/>
                                <w:szCs w:val="24"/>
                                <w:rtl/>
                              </w:rPr>
                              <w:t>ها عم</w:t>
                            </w:r>
                            <w:r>
                              <w:rPr>
                                <w:rFonts w:ascii="Sakkal Majalla" w:hAnsi="Sakkal Majalla" w:cs="Sakkal Majalla" w:hint="cs"/>
                                <w:sz w:val="24"/>
                                <w:szCs w:val="24"/>
                                <w:rtl/>
                              </w:rPr>
                              <w:t>ّ</w:t>
                            </w:r>
                            <w:r w:rsidRPr="008F738E">
                              <w:rPr>
                                <w:rFonts w:ascii="Sakkal Majalla" w:hAnsi="Sakkal Majalla" w:cs="Sakkal Majalla"/>
                                <w:sz w:val="24"/>
                                <w:szCs w:val="24"/>
                                <w:rtl/>
                              </w:rPr>
                              <w:t xml:space="preserve">ا إذا كان </w:t>
                            </w:r>
                            <w:r>
                              <w:rPr>
                                <w:rFonts w:ascii="Sakkal Majalla" w:hAnsi="Sakkal Majalla" w:cs="Sakkal Majalla" w:hint="cs"/>
                                <w:sz w:val="24"/>
                                <w:szCs w:val="24"/>
                                <w:rtl/>
                              </w:rPr>
                              <w:t>بإمكانك</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شرحها مجدداً لكي تراها</w:t>
                            </w:r>
                          </w:p>
                          <w:p w14:paraId="59B5F4F3" w14:textId="77777777"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sidRPr="008F738E">
                              <w:rPr>
                                <w:rFonts w:ascii="Sakkal Majalla" w:hAnsi="Sakkal Majalla" w:cs="Sakkal Majalla"/>
                                <w:sz w:val="24"/>
                                <w:szCs w:val="24"/>
                                <w:rtl/>
                              </w:rPr>
                              <w:t>اغسلي يديك واطلبي من الأم أن تغسل ثدييها ويديها</w:t>
                            </w:r>
                          </w:p>
                          <w:p w14:paraId="3482F455" w14:textId="77777777"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sidRPr="008F738E">
                              <w:rPr>
                                <w:rFonts w:ascii="Sakkal Majalla" w:hAnsi="Sakkal Majalla" w:cs="Sakkal Majalla"/>
                                <w:sz w:val="24"/>
                                <w:szCs w:val="24"/>
                                <w:rtl/>
                              </w:rPr>
                              <w:t>الصق</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w:t>
                            </w:r>
                            <w:r>
                              <w:rPr>
                                <w:rFonts w:ascii="Sakkal Majalla" w:hAnsi="Sakkal Majalla" w:cs="Sakkal Majalla" w:hint="cs"/>
                                <w:sz w:val="24"/>
                                <w:szCs w:val="24"/>
                                <w:rtl/>
                                <w:lang w:bidi="ar-EG"/>
                              </w:rPr>
                              <w:t>ال</w:t>
                            </w:r>
                            <w:r w:rsidRPr="008F738E">
                              <w:rPr>
                                <w:rFonts w:ascii="Sakkal Majalla" w:hAnsi="Sakkal Majalla" w:cs="Sakkal Majalla"/>
                                <w:sz w:val="24"/>
                                <w:szCs w:val="24"/>
                                <w:rtl/>
                              </w:rPr>
                              <w:t>أنبوب</w:t>
                            </w:r>
                            <w:r w:rsidRPr="008F738E">
                              <w:rPr>
                                <w:rFonts w:ascii="Sakkal Majalla" w:hAnsi="Sakkal Majalla" w:cs="Sakkal Majalla"/>
                                <w:sz w:val="24"/>
                                <w:szCs w:val="24"/>
                              </w:rPr>
                              <w:t xml:space="preserve"> </w:t>
                            </w:r>
                            <w:r>
                              <w:rPr>
                                <w:rFonts w:ascii="Sakkal Majalla" w:hAnsi="Sakkal Majalla" w:cs="Sakkal Majalla" w:hint="cs"/>
                                <w:sz w:val="24"/>
                                <w:szCs w:val="24"/>
                                <w:rtl/>
                              </w:rPr>
                              <w:t>الأنفي المعدي بشاش</w:t>
                            </w:r>
                            <w:r w:rsidRPr="008F738E">
                              <w:rPr>
                                <w:rFonts w:ascii="Sakkal Majalla" w:hAnsi="Sakkal Majalla" w:cs="Sakkal Majalla"/>
                                <w:sz w:val="24"/>
                                <w:szCs w:val="24"/>
                                <w:rtl/>
                              </w:rPr>
                              <w:t xml:space="preserve"> 5</w:t>
                            </w:r>
                            <w:r>
                              <w:rPr>
                                <w:rFonts w:ascii="Sakkal Majalla" w:hAnsi="Sakkal Majalla" w:cs="Sakkal Majalla" w:hint="cs"/>
                                <w:sz w:val="24"/>
                                <w:szCs w:val="24"/>
                                <w:rtl/>
                              </w:rPr>
                              <w:t>سم</w:t>
                            </w:r>
                            <w:r w:rsidRPr="008F738E">
                              <w:rPr>
                                <w:rFonts w:ascii="Sakkal Majalla" w:hAnsi="Sakkal Majalla" w:cs="Sakkal Majalla"/>
                                <w:sz w:val="24"/>
                                <w:szCs w:val="24"/>
                                <w:rtl/>
                              </w:rPr>
                              <w:t xml:space="preserve"> أو </w:t>
                            </w:r>
                            <w:r>
                              <w:rPr>
                                <w:rFonts w:ascii="Sakkal Majalla" w:hAnsi="Sakkal Majalla" w:cs="Sakkal Majalla"/>
                                <w:sz w:val="24"/>
                                <w:szCs w:val="24"/>
                                <w:rtl/>
                              </w:rPr>
                              <w:t>8</w:t>
                            </w:r>
                            <w:r>
                              <w:rPr>
                                <w:rFonts w:ascii="Sakkal Majalla" w:hAnsi="Sakkal Majalla" w:cs="Sakkal Majalla" w:hint="cs"/>
                                <w:sz w:val="24"/>
                                <w:szCs w:val="24"/>
                                <w:rtl/>
                              </w:rPr>
                              <w:t>سم</w:t>
                            </w:r>
                            <w:r w:rsidRPr="008F738E">
                              <w:rPr>
                                <w:rFonts w:ascii="Sakkal Majalla" w:hAnsi="Sakkal Majalla" w:cs="Sakkal Majalla"/>
                                <w:sz w:val="24"/>
                                <w:szCs w:val="24"/>
                                <w:rtl/>
                              </w:rPr>
                              <w:t xml:space="preserve">، </w:t>
                            </w:r>
                            <w:r>
                              <w:rPr>
                                <w:rFonts w:ascii="Sakkal Majalla" w:hAnsi="Sakkal Majalla" w:cs="Sakkal Majalla" w:hint="cs"/>
                                <w:sz w:val="24"/>
                                <w:szCs w:val="24"/>
                                <w:rtl/>
                              </w:rPr>
                              <w:t xml:space="preserve">بحيث يكون أحد طرفيه </w:t>
                            </w:r>
                            <w:r>
                              <w:rPr>
                                <w:rFonts w:ascii="Sakkal Majalla" w:hAnsi="Sakkal Majalla" w:cs="Sakkal Majalla"/>
                                <w:sz w:val="24"/>
                                <w:szCs w:val="24"/>
                                <w:rtl/>
                              </w:rPr>
                              <w:t>مقطوع</w:t>
                            </w:r>
                            <w:r>
                              <w:rPr>
                                <w:rFonts w:ascii="Sakkal Majalla" w:hAnsi="Sakkal Majalla" w:cs="Sakkal Majalla" w:hint="cs"/>
                                <w:sz w:val="24"/>
                                <w:szCs w:val="24"/>
                                <w:rtl/>
                              </w:rPr>
                              <w:t xml:space="preserve"> وطرفه الآخر</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بجانب</w:t>
                            </w:r>
                            <w:r w:rsidRPr="008F738E">
                              <w:rPr>
                                <w:rFonts w:ascii="Sakkal Majalla" w:hAnsi="Sakkal Majalla" w:cs="Sakkal Majalla"/>
                                <w:sz w:val="24"/>
                                <w:szCs w:val="24"/>
                                <w:rtl/>
                              </w:rPr>
                              <w:t xml:space="preserve"> حلمة الأم</w:t>
                            </w:r>
                          </w:p>
                          <w:p w14:paraId="1EE4237E" w14:textId="77777777"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sidRPr="008F738E">
                              <w:rPr>
                                <w:rFonts w:ascii="Sakkal Majalla" w:hAnsi="Sakkal Majalla" w:cs="Sakkal Majalla"/>
                                <w:sz w:val="24"/>
                                <w:szCs w:val="24"/>
                                <w:rtl/>
                              </w:rPr>
                              <w:t>ضع</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الكمية </w:t>
                            </w:r>
                            <w:r>
                              <w:rPr>
                                <w:rFonts w:ascii="Sakkal Majalla" w:hAnsi="Sakkal Majalla" w:cs="Sakkal Majalla" w:hint="cs"/>
                                <w:sz w:val="24"/>
                                <w:szCs w:val="24"/>
                                <w:rtl/>
                              </w:rPr>
                              <w:t>المناسبة</w:t>
                            </w:r>
                            <w:r w:rsidRPr="008F738E">
                              <w:rPr>
                                <w:rFonts w:ascii="Sakkal Majalla" w:hAnsi="Sakkal Majalla" w:cs="Sakkal Majalla"/>
                                <w:sz w:val="24"/>
                                <w:szCs w:val="24"/>
                                <w:rtl/>
                              </w:rPr>
                              <w:t xml:space="preserve"> من</w:t>
                            </w:r>
                            <w:r>
                              <w:rPr>
                                <w:rFonts w:ascii="Sakkal Majalla" w:hAnsi="Sakkal Majalla" w:cs="Sakkal Majalla" w:hint="cs"/>
                                <w:sz w:val="24"/>
                                <w:szCs w:val="24"/>
                                <w:rtl/>
                              </w:rPr>
                              <w:t xml:space="preserve"> لبن </w:t>
                            </w:r>
                            <w:r w:rsidRPr="008F738E">
                              <w:rPr>
                                <w:rFonts w:ascii="Sakkal Majalla" w:hAnsi="Sakkal Majalla" w:cs="Sakkal Majalla"/>
                                <w:sz w:val="24"/>
                                <w:szCs w:val="24"/>
                              </w:rPr>
                              <w:t xml:space="preserve">F-100 </w:t>
                            </w:r>
                            <w:r>
                              <w:rPr>
                                <w:rFonts w:ascii="Sakkal Majalla" w:hAnsi="Sakkal Majalla" w:cs="Sakkal Majalla" w:hint="cs"/>
                                <w:sz w:val="24"/>
                                <w:szCs w:val="24"/>
                                <w:rtl/>
                              </w:rPr>
                              <w:t>ال</w:t>
                            </w:r>
                            <w:r>
                              <w:rPr>
                                <w:rFonts w:ascii="Sakkal Majalla" w:hAnsi="Sakkal Majalla" w:cs="Sakkal Majalla"/>
                                <w:sz w:val="24"/>
                                <w:szCs w:val="24"/>
                                <w:rtl/>
                              </w:rPr>
                              <w:t>مخفف في كوب</w:t>
                            </w:r>
                            <w:r w:rsidRPr="008F738E">
                              <w:rPr>
                                <w:rFonts w:ascii="Sakkal Majalla" w:hAnsi="Sakkal Majalla" w:cs="Sakkal Majalla"/>
                                <w:sz w:val="24"/>
                                <w:szCs w:val="24"/>
                                <w:rtl/>
                              </w:rPr>
                              <w:t>، وضع</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الطرف الآخر من</w:t>
                            </w:r>
                            <w:r w:rsidRPr="00B26838">
                              <w:rPr>
                                <w:rFonts w:ascii="Sakkal Majalla" w:hAnsi="Sakkal Majalla" w:cs="Sakkal Majalla" w:hint="cs"/>
                                <w:sz w:val="24"/>
                                <w:szCs w:val="24"/>
                                <w:rtl/>
                                <w:lang w:bidi="ar-EG"/>
                              </w:rPr>
                              <w:t xml:space="preserve"> </w:t>
                            </w:r>
                            <w:r>
                              <w:rPr>
                                <w:rFonts w:ascii="Sakkal Majalla" w:hAnsi="Sakkal Majalla" w:cs="Sakkal Majalla" w:hint="cs"/>
                                <w:sz w:val="24"/>
                                <w:szCs w:val="24"/>
                                <w:rtl/>
                                <w:lang w:bidi="ar-EG"/>
                              </w:rPr>
                              <w:t>ال</w:t>
                            </w:r>
                            <w:r w:rsidRPr="008F738E">
                              <w:rPr>
                                <w:rFonts w:ascii="Sakkal Majalla" w:hAnsi="Sakkal Majalla" w:cs="Sakkal Majalla"/>
                                <w:sz w:val="24"/>
                                <w:szCs w:val="24"/>
                                <w:rtl/>
                              </w:rPr>
                              <w:t>أنبوب</w:t>
                            </w:r>
                            <w:r w:rsidRPr="008F738E">
                              <w:rPr>
                                <w:rFonts w:ascii="Sakkal Majalla" w:hAnsi="Sakkal Majalla" w:cs="Sakkal Majalla"/>
                                <w:sz w:val="24"/>
                                <w:szCs w:val="24"/>
                              </w:rPr>
                              <w:t xml:space="preserve"> </w:t>
                            </w:r>
                            <w:r>
                              <w:rPr>
                                <w:rFonts w:ascii="Sakkal Majalla" w:hAnsi="Sakkal Majalla" w:cs="Sakkal Majalla" w:hint="cs"/>
                                <w:sz w:val="24"/>
                                <w:szCs w:val="24"/>
                                <w:rtl/>
                              </w:rPr>
                              <w:t>الأنفي المعدي</w:t>
                            </w:r>
                            <w:r w:rsidRPr="008F738E">
                              <w:rPr>
                                <w:rFonts w:ascii="Sakkal Majalla" w:hAnsi="Sakkal Majalla" w:cs="Sakkal Majalla"/>
                                <w:sz w:val="24"/>
                                <w:szCs w:val="24"/>
                              </w:rPr>
                              <w:t xml:space="preserve"> </w:t>
                            </w:r>
                            <w:r>
                              <w:rPr>
                                <w:rFonts w:ascii="Sakkal Majalla" w:hAnsi="Sakkal Majalla" w:cs="Sakkal Majalla" w:hint="cs"/>
                                <w:sz w:val="24"/>
                                <w:szCs w:val="24"/>
                                <w:rtl/>
                              </w:rPr>
                              <w:t>(الطرف ال</w:t>
                            </w:r>
                            <w:r w:rsidRPr="008F738E">
                              <w:rPr>
                                <w:rFonts w:ascii="Sakkal Majalla" w:hAnsi="Sakkal Majalla" w:cs="Sakkal Majalla"/>
                                <w:sz w:val="24"/>
                                <w:szCs w:val="24"/>
                                <w:rtl/>
                              </w:rPr>
                              <w:t>مفتوح) في الكوب</w:t>
                            </w:r>
                          </w:p>
                          <w:p w14:paraId="31325E9C" w14:textId="77777777"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Pr>
                                <w:rFonts w:ascii="Sakkal Majalla" w:hAnsi="Sakkal Majalla" w:cs="Sakkal Majalla"/>
                                <w:sz w:val="24"/>
                                <w:szCs w:val="24"/>
                                <w:rtl/>
                              </w:rPr>
                              <w:t>أولًا</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تقوم</w:t>
                            </w:r>
                            <w:r w:rsidRPr="008F738E">
                              <w:rPr>
                                <w:rFonts w:ascii="Sakkal Majalla" w:hAnsi="Sakkal Majalla" w:cs="Sakkal Majalla"/>
                                <w:sz w:val="24"/>
                                <w:szCs w:val="24"/>
                                <w:rtl/>
                              </w:rPr>
                              <w:t xml:space="preserve"> المساعد</w:t>
                            </w:r>
                            <w:r>
                              <w:rPr>
                                <w:rFonts w:ascii="Sakkal Majalla" w:hAnsi="Sakkal Majalla" w:cs="Sakkal Majalla" w:hint="cs"/>
                                <w:sz w:val="24"/>
                                <w:szCs w:val="24"/>
                                <w:rtl/>
                              </w:rPr>
                              <w:t>ة</w:t>
                            </w:r>
                            <w:r w:rsidRPr="008F738E">
                              <w:rPr>
                                <w:rFonts w:ascii="Sakkal Majalla" w:hAnsi="Sakkal Majalla" w:cs="Sakkal Majalla"/>
                                <w:sz w:val="24"/>
                                <w:szCs w:val="24"/>
                                <w:rtl/>
                              </w:rPr>
                              <w:t xml:space="preserve"> </w:t>
                            </w:r>
                            <w:r>
                              <w:rPr>
                                <w:rFonts w:ascii="Sakkal Majalla" w:hAnsi="Sakkal Majalla" w:cs="Sakkal Majalla" w:hint="cs"/>
                                <w:sz w:val="24"/>
                                <w:szCs w:val="24"/>
                                <w:rtl/>
                                <w:lang w:bidi="ar-EG"/>
                              </w:rPr>
                              <w:t>بحمل الكوب</w:t>
                            </w:r>
                            <w:r>
                              <w:rPr>
                                <w:rFonts w:ascii="Sakkal Majalla" w:hAnsi="Sakkal Majalla" w:cs="Sakkal Majalla"/>
                                <w:sz w:val="24"/>
                                <w:szCs w:val="24"/>
                                <w:rtl/>
                              </w:rPr>
                              <w:t xml:space="preserve"> </w:t>
                            </w:r>
                            <w:r>
                              <w:rPr>
                                <w:rFonts w:ascii="Sakkal Majalla" w:hAnsi="Sakkal Majalla" w:cs="Sakkal Majalla" w:hint="cs"/>
                                <w:sz w:val="24"/>
                                <w:szCs w:val="24"/>
                                <w:rtl/>
                              </w:rPr>
                              <w:t xml:space="preserve">على بعد </w:t>
                            </w:r>
                            <w:r>
                              <w:rPr>
                                <w:rFonts w:ascii="Sakkal Majalla" w:hAnsi="Sakkal Majalla" w:cs="Sakkal Majalla"/>
                                <w:sz w:val="24"/>
                                <w:szCs w:val="24"/>
                                <w:rtl/>
                              </w:rPr>
                              <w:t xml:space="preserve">أقل </w:t>
                            </w:r>
                            <w:r>
                              <w:rPr>
                                <w:rFonts w:ascii="Sakkal Majalla" w:hAnsi="Sakkal Majalla" w:cs="Sakkal Majalla" w:hint="cs"/>
                                <w:sz w:val="24"/>
                                <w:szCs w:val="24"/>
                                <w:rtl/>
                              </w:rPr>
                              <w:t>من</w:t>
                            </w:r>
                            <w:r>
                              <w:rPr>
                                <w:rFonts w:ascii="Sakkal Majalla" w:hAnsi="Sakkal Majalla" w:cs="Sakkal Majalla"/>
                                <w:sz w:val="24"/>
                                <w:szCs w:val="24"/>
                                <w:rtl/>
                              </w:rPr>
                              <w:t xml:space="preserve"> 10 سم</w:t>
                            </w:r>
                            <w:r>
                              <w:rPr>
                                <w:rFonts w:ascii="Sakkal Majalla" w:hAnsi="Sakkal Majalla" w:cs="Sakkal Majalla" w:hint="cs"/>
                                <w:sz w:val="24"/>
                                <w:szCs w:val="24"/>
                                <w:rtl/>
                              </w:rPr>
                              <w:t xml:space="preserve"> </w:t>
                            </w:r>
                            <w:r>
                              <w:rPr>
                                <w:rFonts w:ascii="Sakkal Majalla" w:hAnsi="Sakkal Majalla" w:cs="Sakkal Majalla"/>
                                <w:sz w:val="24"/>
                                <w:szCs w:val="24"/>
                                <w:rtl/>
                              </w:rPr>
                              <w:t>من الثدي</w:t>
                            </w:r>
                            <w:r w:rsidRPr="008F738E">
                              <w:rPr>
                                <w:rFonts w:ascii="Sakkal Majalla" w:hAnsi="Sakkal Majalla" w:cs="Sakkal Majalla"/>
                                <w:sz w:val="24"/>
                                <w:szCs w:val="24"/>
                                <w:rtl/>
                              </w:rPr>
                              <w:t xml:space="preserve"> و</w:t>
                            </w:r>
                            <w:r>
                              <w:rPr>
                                <w:rFonts w:ascii="Sakkal Majalla" w:hAnsi="Sakkal Majalla" w:cs="Sakkal Majalla" w:hint="cs"/>
                                <w:sz w:val="24"/>
                                <w:szCs w:val="24"/>
                                <w:rtl/>
                              </w:rPr>
                              <w:t>تقديم الثدي ل</w:t>
                            </w:r>
                            <w:r>
                              <w:rPr>
                                <w:rFonts w:ascii="Sakkal Majalla" w:hAnsi="Sakkal Majalla" w:cs="Sakkal Majalla"/>
                                <w:sz w:val="24"/>
                                <w:szCs w:val="24"/>
                                <w:rtl/>
                              </w:rPr>
                              <w:t>لطفل</w:t>
                            </w:r>
                            <w:r>
                              <w:rPr>
                                <w:rFonts w:ascii="Sakkal Majalla" w:hAnsi="Sakkal Majalla" w:cs="Sakkal Majalla" w:hint="cs"/>
                                <w:sz w:val="24"/>
                                <w:szCs w:val="24"/>
                                <w:rtl/>
                              </w:rPr>
                              <w:t>.</w:t>
                            </w:r>
                            <w:r>
                              <w:rPr>
                                <w:rFonts w:ascii="Sakkal Majalla" w:hAnsi="Sakkal Majalla" w:cs="Sakkal Majalla"/>
                                <w:sz w:val="24"/>
                                <w:szCs w:val="24"/>
                                <w:rtl/>
                              </w:rPr>
                              <w:t xml:space="preserve"> </w:t>
                            </w:r>
                            <w:r>
                              <w:rPr>
                                <w:rFonts w:ascii="Sakkal Majalla" w:hAnsi="Sakkal Majalla" w:cs="Sakkal Majalla" w:hint="cs"/>
                                <w:sz w:val="24"/>
                                <w:szCs w:val="24"/>
                                <w:rtl/>
                              </w:rPr>
                              <w:t>و</w:t>
                            </w:r>
                            <w:r>
                              <w:rPr>
                                <w:rFonts w:ascii="Sakkal Majalla" w:hAnsi="Sakkal Majalla" w:cs="Sakkal Majalla"/>
                                <w:sz w:val="24"/>
                                <w:szCs w:val="24"/>
                                <w:rtl/>
                              </w:rPr>
                              <w:t>عندما يرضع الطفل</w:t>
                            </w:r>
                            <w:r>
                              <w:rPr>
                                <w:rFonts w:ascii="Sakkal Majalla" w:hAnsi="Sakkal Majalla" w:cs="Sakkal Majalla" w:hint="cs"/>
                                <w:sz w:val="24"/>
                                <w:szCs w:val="24"/>
                                <w:rtl/>
                              </w:rPr>
                              <w:t xml:space="preserve"> فإنه</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يرضع</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اللبن</w:t>
                            </w:r>
                            <w:r w:rsidRPr="008F738E">
                              <w:rPr>
                                <w:rFonts w:ascii="Sakkal Majalla" w:hAnsi="Sakkal Majalla" w:cs="Sakkal Majalla"/>
                                <w:sz w:val="24"/>
                                <w:szCs w:val="24"/>
                                <w:rtl/>
                              </w:rPr>
                              <w:t xml:space="preserve"> من </w:t>
                            </w:r>
                            <w:r>
                              <w:rPr>
                                <w:rFonts w:ascii="Sakkal Majalla" w:hAnsi="Sakkal Majalla" w:cs="Sakkal Majalla" w:hint="cs"/>
                                <w:sz w:val="24"/>
                                <w:szCs w:val="24"/>
                                <w:rtl/>
                              </w:rPr>
                              <w:t xml:space="preserve">الكوب. </w:t>
                            </w:r>
                            <w:r w:rsidRPr="008F738E">
                              <w:rPr>
                                <w:rFonts w:ascii="Sakkal Majalla" w:hAnsi="Sakkal Majalla" w:cs="Sakkal Majalla"/>
                                <w:sz w:val="24"/>
                                <w:szCs w:val="24"/>
                                <w:rtl/>
                              </w:rPr>
                              <w:t>عندما تعتاد الأ</w:t>
                            </w:r>
                            <w:r>
                              <w:rPr>
                                <w:rFonts w:ascii="Sakkal Majalla" w:hAnsi="Sakkal Majalla" w:cs="Sakkal Majalla"/>
                                <w:sz w:val="24"/>
                                <w:szCs w:val="24"/>
                                <w:rtl/>
                              </w:rPr>
                              <w:t>م على هذه التقنية</w:t>
                            </w:r>
                            <w:r w:rsidRPr="008F738E">
                              <w:rPr>
                                <w:rFonts w:ascii="Sakkal Majalla" w:hAnsi="Sakkal Majalla" w:cs="Sakkal Majalla"/>
                                <w:sz w:val="24"/>
                                <w:szCs w:val="24"/>
                                <w:rtl/>
                              </w:rPr>
                              <w:t>، يمكنها حمل الكوب بنفسها</w:t>
                            </w:r>
                          </w:p>
                          <w:p w14:paraId="7464453C" w14:textId="77777777"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sidRPr="008F738E">
                              <w:rPr>
                                <w:rFonts w:ascii="Sakkal Majalla" w:hAnsi="Sakkal Majalla" w:cs="Sakkal Majalla"/>
                                <w:sz w:val="24"/>
                                <w:szCs w:val="24"/>
                                <w:rtl/>
                              </w:rPr>
                              <w:t>قد يستغرق الطفل يو</w:t>
                            </w:r>
                            <w:r>
                              <w:rPr>
                                <w:rFonts w:ascii="Sakkal Majalla" w:hAnsi="Sakkal Majalla" w:cs="Sakkal Majalla" w:hint="cs"/>
                                <w:sz w:val="24"/>
                                <w:szCs w:val="24"/>
                                <w:rtl/>
                              </w:rPr>
                              <w:t>ماً</w:t>
                            </w:r>
                            <w:r w:rsidRPr="008F738E">
                              <w:rPr>
                                <w:rFonts w:ascii="Sakkal Majalla" w:hAnsi="Sakkal Majalla" w:cs="Sakkal Majalla"/>
                                <w:sz w:val="24"/>
                                <w:szCs w:val="24"/>
                                <w:rtl/>
                              </w:rPr>
                              <w:t xml:space="preserve"> أو يومين ل</w:t>
                            </w:r>
                            <w:r>
                              <w:rPr>
                                <w:rFonts w:ascii="Sakkal Majalla" w:hAnsi="Sakkal Majalla" w:cs="Sakkal Majalla"/>
                                <w:sz w:val="24"/>
                                <w:szCs w:val="24"/>
                                <w:rtl/>
                              </w:rPr>
                              <w:t xml:space="preserve">لتكيف مع </w:t>
                            </w:r>
                            <w:r>
                              <w:rPr>
                                <w:rFonts w:ascii="Sakkal Majalla" w:hAnsi="Sakkal Majalla" w:cs="Sakkal Majalla" w:hint="cs"/>
                                <w:sz w:val="24"/>
                                <w:szCs w:val="24"/>
                                <w:rtl/>
                              </w:rPr>
                              <w:t>هذه التقنية، و</w:t>
                            </w:r>
                            <w:r w:rsidRPr="008F738E">
                              <w:rPr>
                                <w:rFonts w:ascii="Sakkal Majalla" w:hAnsi="Sakkal Majalla" w:cs="Sakkal Majalla"/>
                                <w:sz w:val="24"/>
                                <w:szCs w:val="24"/>
                                <w:rtl/>
                              </w:rPr>
                              <w:t xml:space="preserve">في بعض الأحيان يلاحظ الطفل الفرق بين طعم </w:t>
                            </w:r>
                            <w:r>
                              <w:rPr>
                                <w:rFonts w:ascii="Sakkal Majalla" w:hAnsi="Sakkal Majalla" w:cs="Sakkal Majalla" w:hint="cs"/>
                                <w:sz w:val="24"/>
                                <w:szCs w:val="24"/>
                                <w:rtl/>
                              </w:rPr>
                              <w:t>لبن</w:t>
                            </w:r>
                            <w:r w:rsidRPr="008F738E">
                              <w:rPr>
                                <w:rFonts w:ascii="Sakkal Majalla" w:hAnsi="Sakkal Majalla" w:cs="Sakkal Majalla"/>
                                <w:sz w:val="24"/>
                                <w:szCs w:val="24"/>
                                <w:rtl/>
                              </w:rPr>
                              <w:t xml:space="preserve"> الأم و</w:t>
                            </w:r>
                            <w:r>
                              <w:rPr>
                                <w:rFonts w:ascii="Sakkal Majalla" w:hAnsi="Sakkal Majalla" w:cs="Sakkal Majalla" w:hint="cs"/>
                                <w:sz w:val="24"/>
                                <w:szCs w:val="24"/>
                                <w:rtl/>
                              </w:rPr>
                              <w:t xml:space="preserve">لبن </w:t>
                            </w:r>
                            <w:r w:rsidRPr="008F738E">
                              <w:rPr>
                                <w:rFonts w:ascii="Sakkal Majalla" w:hAnsi="Sakkal Majalla" w:cs="Sakkal Majalla"/>
                                <w:sz w:val="24"/>
                                <w:szCs w:val="24"/>
                              </w:rPr>
                              <w:t xml:space="preserve">F-100 </w:t>
                            </w:r>
                            <w:r>
                              <w:rPr>
                                <w:rFonts w:ascii="Sakkal Majalla" w:hAnsi="Sakkal Majalla" w:cs="Sakkal Majalla" w:hint="cs"/>
                                <w:sz w:val="24"/>
                                <w:szCs w:val="24"/>
                                <w:rtl/>
                              </w:rPr>
                              <w:t>ويرفض</w:t>
                            </w:r>
                            <w:r>
                              <w:rPr>
                                <w:rFonts w:ascii="Sakkal Majalla" w:hAnsi="Sakkal Majalla" w:cs="Sakkal Majalla"/>
                                <w:sz w:val="24"/>
                                <w:szCs w:val="24"/>
                                <w:rtl/>
                              </w:rPr>
                              <w:t xml:space="preserve"> </w:t>
                            </w:r>
                            <w:r>
                              <w:rPr>
                                <w:rFonts w:ascii="Sakkal Majalla" w:hAnsi="Sakkal Majalla" w:cs="Sakkal Majalla" w:hint="cs"/>
                                <w:sz w:val="24"/>
                                <w:szCs w:val="24"/>
                                <w:rtl/>
                              </w:rPr>
                              <w:t>الرضاعة</w:t>
                            </w:r>
                            <w:r>
                              <w:rPr>
                                <w:rFonts w:ascii="Sakkal Majalla" w:hAnsi="Sakkal Majalla" w:cs="Sakkal Majalla"/>
                                <w:sz w:val="24"/>
                                <w:szCs w:val="24"/>
                                <w:rtl/>
                              </w:rPr>
                              <w:t xml:space="preserve"> </w:t>
                            </w:r>
                            <w:r>
                              <w:rPr>
                                <w:rFonts w:ascii="Sakkal Majalla" w:hAnsi="Sakkal Majalla" w:cs="Sakkal Majalla" w:hint="cs"/>
                                <w:sz w:val="24"/>
                                <w:szCs w:val="24"/>
                                <w:rtl/>
                              </w:rPr>
                              <w:t>الأنبوبية</w:t>
                            </w:r>
                            <w:r>
                              <w:rPr>
                                <w:rFonts w:ascii="Sakkal Majalla" w:hAnsi="Sakkal Majalla" w:cs="Sakkal Majalla"/>
                                <w:sz w:val="24"/>
                                <w:szCs w:val="24"/>
                                <w:rtl/>
                              </w:rPr>
                              <w:t xml:space="preserve"> في البداية</w:t>
                            </w:r>
                            <w:r w:rsidRPr="008F738E">
                              <w:rPr>
                                <w:rFonts w:ascii="Sakkal Majalla" w:hAnsi="Sakkal Majalla" w:cs="Sakkal Majalla"/>
                                <w:sz w:val="24"/>
                                <w:szCs w:val="24"/>
                                <w:rtl/>
                              </w:rPr>
                              <w:t xml:space="preserve">، ولكن من المهم </w:t>
                            </w:r>
                            <w:r>
                              <w:rPr>
                                <w:rFonts w:ascii="Sakkal Majalla" w:hAnsi="Sakkal Majalla" w:cs="Sakkal Majalla" w:hint="cs"/>
                                <w:sz w:val="24"/>
                                <w:szCs w:val="24"/>
                                <w:rtl/>
                              </w:rPr>
                              <w:t>المواصلة والمواظبة على الأمر.</w:t>
                            </w:r>
                          </w:p>
                          <w:p w14:paraId="45C10256" w14:textId="77777777"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Pr>
                                <w:rFonts w:ascii="Sakkal Majalla" w:hAnsi="Sakkal Majalla" w:cs="Sakkal Majalla"/>
                                <w:sz w:val="24"/>
                                <w:szCs w:val="24"/>
                                <w:rtl/>
                              </w:rPr>
                              <w:t>بعد الاستخدام</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يُنظف</w:t>
                            </w:r>
                            <w:r w:rsidRPr="008F738E">
                              <w:rPr>
                                <w:rFonts w:ascii="Sakkal Majalla" w:hAnsi="Sakkal Majalla" w:cs="Sakkal Majalla"/>
                                <w:sz w:val="24"/>
                                <w:szCs w:val="24"/>
                                <w:rtl/>
                              </w:rPr>
                              <w:t xml:space="preserve"> الأ</w:t>
                            </w:r>
                            <w:r>
                              <w:rPr>
                                <w:rFonts w:ascii="Sakkal Majalla" w:hAnsi="Sakkal Majalla" w:cs="Sakkal Majalla"/>
                                <w:sz w:val="24"/>
                                <w:szCs w:val="24"/>
                                <w:rtl/>
                              </w:rPr>
                              <w:t>نبوب بماء نظيف وحقنة</w:t>
                            </w:r>
                            <w:r w:rsidRPr="008F738E">
                              <w:rPr>
                                <w:rFonts w:ascii="Sakkal Majalla" w:hAnsi="Sakkal Majalla" w:cs="Sakkal Majalla"/>
                                <w:sz w:val="24"/>
                                <w:szCs w:val="24"/>
                                <w:rtl/>
                              </w:rPr>
                              <w:t xml:space="preserve">، ثم </w:t>
                            </w:r>
                            <w:r>
                              <w:rPr>
                                <w:rFonts w:ascii="Sakkal Majalla" w:hAnsi="Sakkal Majalla" w:cs="Sakkal Majalla" w:hint="cs"/>
                                <w:sz w:val="24"/>
                                <w:szCs w:val="24"/>
                                <w:rtl/>
                              </w:rPr>
                              <w:t>يُلّف</w:t>
                            </w:r>
                            <w:r w:rsidRPr="008F738E">
                              <w:rPr>
                                <w:rFonts w:ascii="Sakkal Majalla" w:hAnsi="Sakkal Majalla" w:cs="Sakkal Majalla"/>
                                <w:sz w:val="24"/>
                                <w:szCs w:val="24"/>
                                <w:rtl/>
                              </w:rPr>
                              <w:t xml:space="preserve"> حتى يجف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34AEA32" id="مستطيل 1168" o:spid="_x0000_s1033" style="position:absolute;left:0;text-align:left;margin-left:-42.85pt;margin-top:17.1pt;width:501.25pt;height:245.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" fillcolor="#c5e0b3 [1305]" strokecolor="#d4650a" strokeweight=".5pt">
                <v:path arrowok="t"/>
                <v:textbox>
                  <w:txbxContent>
                    <w:p w:rsidR="002B3AD8" w:rsidRDefault="002B3AD8" w:rsidP="008C0726">
                      <w:pPr>
                        <w:bidi/>
                        <w:jc w:val="both"/>
                        <w:rPr>
                          <w:rFonts w:ascii="Sakkal Majalla" w:hAnsi="Sakkal Majalla" w:cs="Sakkal Majalla"/>
                          <w:sz w:val="24"/>
                          <w:szCs w:val="24"/>
                          <w:rtl/>
                        </w:rPr>
                      </w:pPr>
                      <w:r w:rsidRPr="008F738E">
                        <w:rPr>
                          <w:rFonts w:ascii="Sakkal Majalla" w:hAnsi="Sakkal Majalla" w:cs="Sakkal Majalla"/>
                          <w:sz w:val="24"/>
                          <w:szCs w:val="24"/>
                          <w:rtl/>
                        </w:rPr>
                        <w:t xml:space="preserve">تقنية </w:t>
                      </w:r>
                      <w:r>
                        <w:rPr>
                          <w:rFonts w:ascii="Sakkal Majalla" w:hAnsi="Sakkal Majalla" w:cs="Sakkal Majalla" w:hint="cs"/>
                          <w:sz w:val="24"/>
                          <w:szCs w:val="24"/>
                          <w:rtl/>
                        </w:rPr>
                        <w:t>الرضاعة</w:t>
                      </w:r>
                      <w:r w:rsidRPr="008F738E">
                        <w:rPr>
                          <w:rFonts w:ascii="Sakkal Majalla" w:hAnsi="Sakkal Majalla" w:cs="Sakkal Majalla"/>
                          <w:sz w:val="24"/>
                          <w:szCs w:val="24"/>
                          <w:rtl/>
                        </w:rPr>
                        <w:t xml:space="preserve"> التكميلية</w:t>
                      </w:r>
                      <w:r w:rsidRPr="008F738E">
                        <w:rPr>
                          <w:rFonts w:ascii="Sakkal Majalla" w:hAnsi="Sakkal Majalla" w:cs="Sakkal Majalla"/>
                          <w:sz w:val="24"/>
                          <w:szCs w:val="24"/>
                        </w:rPr>
                        <w:t xml:space="preserve"> (SST)</w:t>
                      </w:r>
                    </w:p>
                    <w:p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Pr>
                          <w:rFonts w:ascii="Sakkal Majalla" w:hAnsi="Sakkal Majalla" w:cs="Sakkal Majalla" w:hint="cs"/>
                          <w:sz w:val="24"/>
                          <w:szCs w:val="24"/>
                          <w:rtl/>
                        </w:rPr>
                        <w:t xml:space="preserve"> </w:t>
                      </w:r>
                      <w:r w:rsidRPr="008F738E">
                        <w:rPr>
                          <w:rFonts w:ascii="Sakkal Majalla" w:hAnsi="Sakkal Majalla" w:cs="Sakkal Majalla"/>
                          <w:sz w:val="24"/>
                          <w:szCs w:val="24"/>
                        </w:rPr>
                        <w:t>•</w:t>
                      </w:r>
                      <w:r w:rsidRPr="008F738E">
                        <w:rPr>
                          <w:rFonts w:ascii="Sakkal Majalla" w:hAnsi="Sakkal Majalla" w:cs="Sakkal Majalla"/>
                          <w:sz w:val="24"/>
                          <w:szCs w:val="24"/>
                          <w:rtl/>
                        </w:rPr>
                        <w:t>اشرح</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للأم ما تقترح</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الق</w:t>
                      </w:r>
                      <w:r>
                        <w:rPr>
                          <w:rFonts w:ascii="Sakkal Majalla" w:hAnsi="Sakkal Majalla" w:cs="Sakkal Majalla"/>
                          <w:sz w:val="24"/>
                          <w:szCs w:val="24"/>
                          <w:rtl/>
                        </w:rPr>
                        <w:t>يام به</w:t>
                      </w:r>
                      <w:r>
                        <w:rPr>
                          <w:rFonts w:ascii="Sakkal Majalla" w:hAnsi="Sakkal Majalla" w:cs="Sakkal Majalla" w:hint="cs"/>
                          <w:sz w:val="24"/>
                          <w:szCs w:val="24"/>
                          <w:rtl/>
                        </w:rPr>
                        <w:t>.</w:t>
                      </w:r>
                      <w:r>
                        <w:rPr>
                          <w:rFonts w:ascii="Sakkal Majalla" w:hAnsi="Sakkal Majalla" w:cs="Sakkal Majalla"/>
                          <w:sz w:val="24"/>
                          <w:szCs w:val="24"/>
                          <w:rtl/>
                        </w:rPr>
                        <w:t xml:space="preserve"> إذا لم </w:t>
                      </w:r>
                      <w:r>
                        <w:rPr>
                          <w:rFonts w:ascii="Sakkal Majalla" w:hAnsi="Sakkal Majalla" w:cs="Sakkal Majalla" w:hint="cs"/>
                          <w:sz w:val="24"/>
                          <w:szCs w:val="24"/>
                          <w:rtl/>
                        </w:rPr>
                        <w:t xml:space="preserve">تشعر بالاهتمام، </w:t>
                      </w:r>
                      <w:r>
                        <w:rPr>
                          <w:rFonts w:ascii="Sakkal Majalla" w:hAnsi="Sakkal Majalla" w:cs="Sakkal Majalla"/>
                          <w:sz w:val="24"/>
                          <w:szCs w:val="24"/>
                          <w:rtl/>
                        </w:rPr>
                        <w:t>اشرح</w:t>
                      </w:r>
                      <w:r>
                        <w:rPr>
                          <w:rFonts w:ascii="Sakkal Majalla" w:hAnsi="Sakkal Majalla" w:cs="Sakkal Majalla" w:hint="cs"/>
                          <w:sz w:val="24"/>
                          <w:szCs w:val="24"/>
                          <w:rtl/>
                        </w:rPr>
                        <w:t>ي</w:t>
                      </w:r>
                      <w:r>
                        <w:rPr>
                          <w:rFonts w:ascii="Sakkal Majalla" w:hAnsi="Sakkal Majalla" w:cs="Sakkal Majalla"/>
                          <w:sz w:val="24"/>
                          <w:szCs w:val="24"/>
                          <w:rtl/>
                        </w:rPr>
                        <w:t xml:space="preserve"> أكثر</w:t>
                      </w:r>
                      <w:r w:rsidRPr="008F738E">
                        <w:rPr>
                          <w:rFonts w:ascii="Sakkal Majalla" w:hAnsi="Sakkal Majalla" w:cs="Sakkal Majalla"/>
                          <w:sz w:val="24"/>
                          <w:szCs w:val="24"/>
                          <w:rtl/>
                        </w:rPr>
                        <w:t>، ودع</w:t>
                      </w:r>
                      <w:r>
                        <w:rPr>
                          <w:rFonts w:ascii="Sakkal Majalla" w:hAnsi="Sakkal Majalla" w:cs="Sakkal Majalla" w:hint="cs"/>
                          <w:sz w:val="24"/>
                          <w:szCs w:val="24"/>
                          <w:rtl/>
                        </w:rPr>
                        <w:t>ي</w:t>
                      </w:r>
                      <w:r w:rsidRPr="008F738E">
                        <w:rPr>
                          <w:rFonts w:ascii="Sakkal Majalla" w:hAnsi="Sakkal Majalla" w:cs="Sakkal Majalla"/>
                          <w:sz w:val="24"/>
                          <w:szCs w:val="24"/>
                          <w:rtl/>
                        </w:rPr>
                        <w:t>ها تتحدث إلى الأمهات الأخريات الل</w:t>
                      </w:r>
                      <w:r>
                        <w:rPr>
                          <w:rFonts w:ascii="Sakkal Majalla" w:hAnsi="Sakkal Majalla" w:cs="Sakkal Majalla" w:hint="cs"/>
                          <w:sz w:val="24"/>
                          <w:szCs w:val="24"/>
                          <w:rtl/>
                        </w:rPr>
                        <w:t>و</w:t>
                      </w:r>
                      <w:r w:rsidRPr="008F738E">
                        <w:rPr>
                          <w:rFonts w:ascii="Sakkal Majalla" w:hAnsi="Sakkal Majalla" w:cs="Sakkal Majalla"/>
                          <w:sz w:val="24"/>
                          <w:szCs w:val="24"/>
                          <w:rtl/>
                        </w:rPr>
                        <w:t>ا</w:t>
                      </w:r>
                      <w:r>
                        <w:rPr>
                          <w:rFonts w:ascii="Sakkal Majalla" w:hAnsi="Sakkal Majalla" w:cs="Sakkal Majalla" w:hint="cs"/>
                          <w:sz w:val="24"/>
                          <w:szCs w:val="24"/>
                          <w:rtl/>
                        </w:rPr>
                        <w:t>ت</w:t>
                      </w:r>
                      <w:r w:rsidRPr="008F738E">
                        <w:rPr>
                          <w:rFonts w:ascii="Sakkal Majalla" w:hAnsi="Sakkal Majalla" w:cs="Sakkal Majalla"/>
                          <w:sz w:val="24"/>
                          <w:szCs w:val="24"/>
                          <w:rtl/>
                        </w:rPr>
                        <w:t xml:space="preserve">ي </w:t>
                      </w:r>
                      <w:r>
                        <w:rPr>
                          <w:rFonts w:ascii="Sakkal Majalla" w:hAnsi="Sakkal Majalla" w:cs="Sakkal Majalla" w:hint="cs"/>
                          <w:sz w:val="24"/>
                          <w:szCs w:val="24"/>
                          <w:rtl/>
                        </w:rPr>
                        <w:t>جرّبن</w:t>
                      </w:r>
                      <w:r w:rsidRPr="008F738E">
                        <w:rPr>
                          <w:rFonts w:ascii="Sakkal Majalla" w:hAnsi="Sakkal Majalla" w:cs="Sakkal Majalla"/>
                          <w:sz w:val="24"/>
                          <w:szCs w:val="24"/>
                          <w:rtl/>
                        </w:rPr>
                        <w:t xml:space="preserve"> هذه التقنية واسأل</w:t>
                      </w:r>
                      <w:r>
                        <w:rPr>
                          <w:rFonts w:ascii="Sakkal Majalla" w:hAnsi="Sakkal Majalla" w:cs="Sakkal Majalla" w:hint="cs"/>
                          <w:sz w:val="24"/>
                          <w:szCs w:val="24"/>
                          <w:rtl/>
                        </w:rPr>
                        <w:t>ي</w:t>
                      </w:r>
                      <w:r w:rsidRPr="008F738E">
                        <w:rPr>
                          <w:rFonts w:ascii="Sakkal Majalla" w:hAnsi="Sakkal Majalla" w:cs="Sakkal Majalla"/>
                          <w:sz w:val="24"/>
                          <w:szCs w:val="24"/>
                          <w:rtl/>
                        </w:rPr>
                        <w:t>ها عم</w:t>
                      </w:r>
                      <w:r>
                        <w:rPr>
                          <w:rFonts w:ascii="Sakkal Majalla" w:hAnsi="Sakkal Majalla" w:cs="Sakkal Majalla" w:hint="cs"/>
                          <w:sz w:val="24"/>
                          <w:szCs w:val="24"/>
                          <w:rtl/>
                        </w:rPr>
                        <w:t>ّ</w:t>
                      </w:r>
                      <w:r w:rsidRPr="008F738E">
                        <w:rPr>
                          <w:rFonts w:ascii="Sakkal Majalla" w:hAnsi="Sakkal Majalla" w:cs="Sakkal Majalla"/>
                          <w:sz w:val="24"/>
                          <w:szCs w:val="24"/>
                          <w:rtl/>
                        </w:rPr>
                        <w:t xml:space="preserve">ا إذا كان </w:t>
                      </w:r>
                      <w:r>
                        <w:rPr>
                          <w:rFonts w:ascii="Sakkal Majalla" w:hAnsi="Sakkal Majalla" w:cs="Sakkal Majalla" w:hint="cs"/>
                          <w:sz w:val="24"/>
                          <w:szCs w:val="24"/>
                          <w:rtl/>
                        </w:rPr>
                        <w:t>بإمكانك</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شرحها مجدداً لكي تراها</w:t>
                      </w:r>
                    </w:p>
                    <w:p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sidRPr="008F738E">
                        <w:rPr>
                          <w:rFonts w:ascii="Sakkal Majalla" w:hAnsi="Sakkal Majalla" w:cs="Sakkal Majalla"/>
                          <w:sz w:val="24"/>
                          <w:szCs w:val="24"/>
                          <w:rtl/>
                        </w:rPr>
                        <w:t>اغسلي يديك واطلبي من الأم أن تغسل ثدييها ويديها</w:t>
                      </w:r>
                    </w:p>
                    <w:p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sidRPr="008F738E">
                        <w:rPr>
                          <w:rFonts w:ascii="Sakkal Majalla" w:hAnsi="Sakkal Majalla" w:cs="Sakkal Majalla"/>
                          <w:sz w:val="24"/>
                          <w:szCs w:val="24"/>
                          <w:rtl/>
                        </w:rPr>
                        <w:t>الصق</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w:t>
                      </w:r>
                      <w:r>
                        <w:rPr>
                          <w:rFonts w:ascii="Sakkal Majalla" w:hAnsi="Sakkal Majalla" w:cs="Sakkal Majalla" w:hint="cs"/>
                          <w:sz w:val="24"/>
                          <w:szCs w:val="24"/>
                          <w:rtl/>
                          <w:lang w:bidi="ar-EG"/>
                        </w:rPr>
                        <w:t>ال</w:t>
                      </w:r>
                      <w:r w:rsidRPr="008F738E">
                        <w:rPr>
                          <w:rFonts w:ascii="Sakkal Majalla" w:hAnsi="Sakkal Majalla" w:cs="Sakkal Majalla"/>
                          <w:sz w:val="24"/>
                          <w:szCs w:val="24"/>
                          <w:rtl/>
                        </w:rPr>
                        <w:t>أنبوب</w:t>
                      </w:r>
                      <w:r w:rsidRPr="008F738E">
                        <w:rPr>
                          <w:rFonts w:ascii="Sakkal Majalla" w:hAnsi="Sakkal Majalla" w:cs="Sakkal Majalla"/>
                          <w:sz w:val="24"/>
                          <w:szCs w:val="24"/>
                        </w:rPr>
                        <w:t xml:space="preserve"> </w:t>
                      </w:r>
                      <w:r>
                        <w:rPr>
                          <w:rFonts w:ascii="Sakkal Majalla" w:hAnsi="Sakkal Majalla" w:cs="Sakkal Majalla" w:hint="cs"/>
                          <w:sz w:val="24"/>
                          <w:szCs w:val="24"/>
                          <w:rtl/>
                        </w:rPr>
                        <w:t>الأنفي المعدي بشاش</w:t>
                      </w:r>
                      <w:r w:rsidRPr="008F738E">
                        <w:rPr>
                          <w:rFonts w:ascii="Sakkal Majalla" w:hAnsi="Sakkal Majalla" w:cs="Sakkal Majalla"/>
                          <w:sz w:val="24"/>
                          <w:szCs w:val="24"/>
                          <w:rtl/>
                        </w:rPr>
                        <w:t xml:space="preserve"> 5</w:t>
                      </w:r>
                      <w:r>
                        <w:rPr>
                          <w:rFonts w:ascii="Sakkal Majalla" w:hAnsi="Sakkal Majalla" w:cs="Sakkal Majalla" w:hint="cs"/>
                          <w:sz w:val="24"/>
                          <w:szCs w:val="24"/>
                          <w:rtl/>
                        </w:rPr>
                        <w:t>سم</w:t>
                      </w:r>
                      <w:r w:rsidRPr="008F738E">
                        <w:rPr>
                          <w:rFonts w:ascii="Sakkal Majalla" w:hAnsi="Sakkal Majalla" w:cs="Sakkal Majalla"/>
                          <w:sz w:val="24"/>
                          <w:szCs w:val="24"/>
                          <w:rtl/>
                        </w:rPr>
                        <w:t xml:space="preserve"> أو </w:t>
                      </w:r>
                      <w:r>
                        <w:rPr>
                          <w:rFonts w:ascii="Sakkal Majalla" w:hAnsi="Sakkal Majalla" w:cs="Sakkal Majalla"/>
                          <w:sz w:val="24"/>
                          <w:szCs w:val="24"/>
                          <w:rtl/>
                        </w:rPr>
                        <w:t>8</w:t>
                      </w:r>
                      <w:r>
                        <w:rPr>
                          <w:rFonts w:ascii="Sakkal Majalla" w:hAnsi="Sakkal Majalla" w:cs="Sakkal Majalla" w:hint="cs"/>
                          <w:sz w:val="24"/>
                          <w:szCs w:val="24"/>
                          <w:rtl/>
                        </w:rPr>
                        <w:t>سم</w:t>
                      </w:r>
                      <w:r w:rsidRPr="008F738E">
                        <w:rPr>
                          <w:rFonts w:ascii="Sakkal Majalla" w:hAnsi="Sakkal Majalla" w:cs="Sakkal Majalla"/>
                          <w:sz w:val="24"/>
                          <w:szCs w:val="24"/>
                          <w:rtl/>
                        </w:rPr>
                        <w:t xml:space="preserve">، </w:t>
                      </w:r>
                      <w:r>
                        <w:rPr>
                          <w:rFonts w:ascii="Sakkal Majalla" w:hAnsi="Sakkal Majalla" w:cs="Sakkal Majalla" w:hint="cs"/>
                          <w:sz w:val="24"/>
                          <w:szCs w:val="24"/>
                          <w:rtl/>
                        </w:rPr>
                        <w:t xml:space="preserve">بحيث يكون أحد طرفيه </w:t>
                      </w:r>
                      <w:r>
                        <w:rPr>
                          <w:rFonts w:ascii="Sakkal Majalla" w:hAnsi="Sakkal Majalla" w:cs="Sakkal Majalla"/>
                          <w:sz w:val="24"/>
                          <w:szCs w:val="24"/>
                          <w:rtl/>
                        </w:rPr>
                        <w:t>مقطوع</w:t>
                      </w:r>
                      <w:r>
                        <w:rPr>
                          <w:rFonts w:ascii="Sakkal Majalla" w:hAnsi="Sakkal Majalla" w:cs="Sakkal Majalla" w:hint="cs"/>
                          <w:sz w:val="24"/>
                          <w:szCs w:val="24"/>
                          <w:rtl/>
                        </w:rPr>
                        <w:t xml:space="preserve"> وطرفه الآخر</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بجانب</w:t>
                      </w:r>
                      <w:r w:rsidRPr="008F738E">
                        <w:rPr>
                          <w:rFonts w:ascii="Sakkal Majalla" w:hAnsi="Sakkal Majalla" w:cs="Sakkal Majalla"/>
                          <w:sz w:val="24"/>
                          <w:szCs w:val="24"/>
                          <w:rtl/>
                        </w:rPr>
                        <w:t xml:space="preserve"> حلمة الأم</w:t>
                      </w:r>
                    </w:p>
                    <w:p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sidRPr="008F738E">
                        <w:rPr>
                          <w:rFonts w:ascii="Sakkal Majalla" w:hAnsi="Sakkal Majalla" w:cs="Sakkal Majalla"/>
                          <w:sz w:val="24"/>
                          <w:szCs w:val="24"/>
                          <w:rtl/>
                        </w:rPr>
                        <w:t>ضع</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الكمية </w:t>
                      </w:r>
                      <w:r>
                        <w:rPr>
                          <w:rFonts w:ascii="Sakkal Majalla" w:hAnsi="Sakkal Majalla" w:cs="Sakkal Majalla" w:hint="cs"/>
                          <w:sz w:val="24"/>
                          <w:szCs w:val="24"/>
                          <w:rtl/>
                        </w:rPr>
                        <w:t>المناسبة</w:t>
                      </w:r>
                      <w:r w:rsidRPr="008F738E">
                        <w:rPr>
                          <w:rFonts w:ascii="Sakkal Majalla" w:hAnsi="Sakkal Majalla" w:cs="Sakkal Majalla"/>
                          <w:sz w:val="24"/>
                          <w:szCs w:val="24"/>
                          <w:rtl/>
                        </w:rPr>
                        <w:t xml:space="preserve"> من</w:t>
                      </w:r>
                      <w:r>
                        <w:rPr>
                          <w:rFonts w:ascii="Sakkal Majalla" w:hAnsi="Sakkal Majalla" w:cs="Sakkal Majalla" w:hint="cs"/>
                          <w:sz w:val="24"/>
                          <w:szCs w:val="24"/>
                          <w:rtl/>
                        </w:rPr>
                        <w:t xml:space="preserve"> لبن </w:t>
                      </w:r>
                      <w:r w:rsidRPr="008F738E">
                        <w:rPr>
                          <w:rFonts w:ascii="Sakkal Majalla" w:hAnsi="Sakkal Majalla" w:cs="Sakkal Majalla"/>
                          <w:sz w:val="24"/>
                          <w:szCs w:val="24"/>
                        </w:rPr>
                        <w:t xml:space="preserve">F-100 </w:t>
                      </w:r>
                      <w:r>
                        <w:rPr>
                          <w:rFonts w:ascii="Sakkal Majalla" w:hAnsi="Sakkal Majalla" w:cs="Sakkal Majalla" w:hint="cs"/>
                          <w:sz w:val="24"/>
                          <w:szCs w:val="24"/>
                          <w:rtl/>
                        </w:rPr>
                        <w:t>ال</w:t>
                      </w:r>
                      <w:r>
                        <w:rPr>
                          <w:rFonts w:ascii="Sakkal Majalla" w:hAnsi="Sakkal Majalla" w:cs="Sakkal Majalla"/>
                          <w:sz w:val="24"/>
                          <w:szCs w:val="24"/>
                          <w:rtl/>
                        </w:rPr>
                        <w:t>مخفف في كوب</w:t>
                      </w:r>
                      <w:r w:rsidRPr="008F738E">
                        <w:rPr>
                          <w:rFonts w:ascii="Sakkal Majalla" w:hAnsi="Sakkal Majalla" w:cs="Sakkal Majalla"/>
                          <w:sz w:val="24"/>
                          <w:szCs w:val="24"/>
                          <w:rtl/>
                        </w:rPr>
                        <w:t>، وضع</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الطرف الآخر من</w:t>
                      </w:r>
                      <w:r w:rsidRPr="00B26838">
                        <w:rPr>
                          <w:rFonts w:ascii="Sakkal Majalla" w:hAnsi="Sakkal Majalla" w:cs="Sakkal Majalla" w:hint="cs"/>
                          <w:sz w:val="24"/>
                          <w:szCs w:val="24"/>
                          <w:rtl/>
                          <w:lang w:bidi="ar-EG"/>
                        </w:rPr>
                        <w:t xml:space="preserve"> </w:t>
                      </w:r>
                      <w:r>
                        <w:rPr>
                          <w:rFonts w:ascii="Sakkal Majalla" w:hAnsi="Sakkal Majalla" w:cs="Sakkal Majalla" w:hint="cs"/>
                          <w:sz w:val="24"/>
                          <w:szCs w:val="24"/>
                          <w:rtl/>
                          <w:lang w:bidi="ar-EG"/>
                        </w:rPr>
                        <w:t>ال</w:t>
                      </w:r>
                      <w:r w:rsidRPr="008F738E">
                        <w:rPr>
                          <w:rFonts w:ascii="Sakkal Majalla" w:hAnsi="Sakkal Majalla" w:cs="Sakkal Majalla"/>
                          <w:sz w:val="24"/>
                          <w:szCs w:val="24"/>
                          <w:rtl/>
                        </w:rPr>
                        <w:t>أنبوب</w:t>
                      </w:r>
                      <w:r w:rsidRPr="008F738E">
                        <w:rPr>
                          <w:rFonts w:ascii="Sakkal Majalla" w:hAnsi="Sakkal Majalla" w:cs="Sakkal Majalla"/>
                          <w:sz w:val="24"/>
                          <w:szCs w:val="24"/>
                        </w:rPr>
                        <w:t xml:space="preserve"> </w:t>
                      </w:r>
                      <w:r>
                        <w:rPr>
                          <w:rFonts w:ascii="Sakkal Majalla" w:hAnsi="Sakkal Majalla" w:cs="Sakkal Majalla" w:hint="cs"/>
                          <w:sz w:val="24"/>
                          <w:szCs w:val="24"/>
                          <w:rtl/>
                        </w:rPr>
                        <w:t>الأنفي المعدي</w:t>
                      </w:r>
                      <w:r w:rsidRPr="008F738E">
                        <w:rPr>
                          <w:rFonts w:ascii="Sakkal Majalla" w:hAnsi="Sakkal Majalla" w:cs="Sakkal Majalla"/>
                          <w:sz w:val="24"/>
                          <w:szCs w:val="24"/>
                        </w:rPr>
                        <w:t xml:space="preserve"> </w:t>
                      </w:r>
                      <w:r>
                        <w:rPr>
                          <w:rFonts w:ascii="Sakkal Majalla" w:hAnsi="Sakkal Majalla" w:cs="Sakkal Majalla" w:hint="cs"/>
                          <w:sz w:val="24"/>
                          <w:szCs w:val="24"/>
                          <w:rtl/>
                        </w:rPr>
                        <w:t>(الطرف ال</w:t>
                      </w:r>
                      <w:r w:rsidRPr="008F738E">
                        <w:rPr>
                          <w:rFonts w:ascii="Sakkal Majalla" w:hAnsi="Sakkal Majalla" w:cs="Sakkal Majalla"/>
                          <w:sz w:val="24"/>
                          <w:szCs w:val="24"/>
                          <w:rtl/>
                        </w:rPr>
                        <w:t>مفتوح) في الكوب</w:t>
                      </w:r>
                    </w:p>
                    <w:p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Pr>
                          <w:rFonts w:ascii="Sakkal Majalla" w:hAnsi="Sakkal Majalla" w:cs="Sakkal Majalla"/>
                          <w:sz w:val="24"/>
                          <w:szCs w:val="24"/>
                          <w:rtl/>
                        </w:rPr>
                        <w:t>أولًا</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تقوم</w:t>
                      </w:r>
                      <w:r w:rsidRPr="008F738E">
                        <w:rPr>
                          <w:rFonts w:ascii="Sakkal Majalla" w:hAnsi="Sakkal Majalla" w:cs="Sakkal Majalla"/>
                          <w:sz w:val="24"/>
                          <w:szCs w:val="24"/>
                          <w:rtl/>
                        </w:rPr>
                        <w:t xml:space="preserve"> المساعد</w:t>
                      </w:r>
                      <w:r>
                        <w:rPr>
                          <w:rFonts w:ascii="Sakkal Majalla" w:hAnsi="Sakkal Majalla" w:cs="Sakkal Majalla" w:hint="cs"/>
                          <w:sz w:val="24"/>
                          <w:szCs w:val="24"/>
                          <w:rtl/>
                        </w:rPr>
                        <w:t>ة</w:t>
                      </w:r>
                      <w:r w:rsidRPr="008F738E">
                        <w:rPr>
                          <w:rFonts w:ascii="Sakkal Majalla" w:hAnsi="Sakkal Majalla" w:cs="Sakkal Majalla"/>
                          <w:sz w:val="24"/>
                          <w:szCs w:val="24"/>
                          <w:rtl/>
                        </w:rPr>
                        <w:t xml:space="preserve"> </w:t>
                      </w:r>
                      <w:r>
                        <w:rPr>
                          <w:rFonts w:ascii="Sakkal Majalla" w:hAnsi="Sakkal Majalla" w:cs="Sakkal Majalla" w:hint="cs"/>
                          <w:sz w:val="24"/>
                          <w:szCs w:val="24"/>
                          <w:rtl/>
                          <w:lang w:bidi="ar-EG"/>
                        </w:rPr>
                        <w:t>بحمل الكوب</w:t>
                      </w:r>
                      <w:r>
                        <w:rPr>
                          <w:rFonts w:ascii="Sakkal Majalla" w:hAnsi="Sakkal Majalla" w:cs="Sakkal Majalla"/>
                          <w:sz w:val="24"/>
                          <w:szCs w:val="24"/>
                          <w:rtl/>
                        </w:rPr>
                        <w:t xml:space="preserve"> </w:t>
                      </w:r>
                      <w:r>
                        <w:rPr>
                          <w:rFonts w:ascii="Sakkal Majalla" w:hAnsi="Sakkal Majalla" w:cs="Sakkal Majalla" w:hint="cs"/>
                          <w:sz w:val="24"/>
                          <w:szCs w:val="24"/>
                          <w:rtl/>
                        </w:rPr>
                        <w:t xml:space="preserve">على بعد </w:t>
                      </w:r>
                      <w:r>
                        <w:rPr>
                          <w:rFonts w:ascii="Sakkal Majalla" w:hAnsi="Sakkal Majalla" w:cs="Sakkal Majalla"/>
                          <w:sz w:val="24"/>
                          <w:szCs w:val="24"/>
                          <w:rtl/>
                        </w:rPr>
                        <w:t xml:space="preserve">أقل </w:t>
                      </w:r>
                      <w:r>
                        <w:rPr>
                          <w:rFonts w:ascii="Sakkal Majalla" w:hAnsi="Sakkal Majalla" w:cs="Sakkal Majalla" w:hint="cs"/>
                          <w:sz w:val="24"/>
                          <w:szCs w:val="24"/>
                          <w:rtl/>
                        </w:rPr>
                        <w:t>من</w:t>
                      </w:r>
                      <w:r>
                        <w:rPr>
                          <w:rFonts w:ascii="Sakkal Majalla" w:hAnsi="Sakkal Majalla" w:cs="Sakkal Majalla"/>
                          <w:sz w:val="24"/>
                          <w:szCs w:val="24"/>
                          <w:rtl/>
                        </w:rPr>
                        <w:t xml:space="preserve"> 10 سم</w:t>
                      </w:r>
                      <w:r>
                        <w:rPr>
                          <w:rFonts w:ascii="Sakkal Majalla" w:hAnsi="Sakkal Majalla" w:cs="Sakkal Majalla" w:hint="cs"/>
                          <w:sz w:val="24"/>
                          <w:szCs w:val="24"/>
                          <w:rtl/>
                        </w:rPr>
                        <w:t xml:space="preserve"> </w:t>
                      </w:r>
                      <w:r>
                        <w:rPr>
                          <w:rFonts w:ascii="Sakkal Majalla" w:hAnsi="Sakkal Majalla" w:cs="Sakkal Majalla"/>
                          <w:sz w:val="24"/>
                          <w:szCs w:val="24"/>
                          <w:rtl/>
                        </w:rPr>
                        <w:t>من الثدي</w:t>
                      </w:r>
                      <w:r w:rsidRPr="008F738E">
                        <w:rPr>
                          <w:rFonts w:ascii="Sakkal Majalla" w:hAnsi="Sakkal Majalla" w:cs="Sakkal Majalla"/>
                          <w:sz w:val="24"/>
                          <w:szCs w:val="24"/>
                          <w:rtl/>
                        </w:rPr>
                        <w:t xml:space="preserve"> و</w:t>
                      </w:r>
                      <w:r>
                        <w:rPr>
                          <w:rFonts w:ascii="Sakkal Majalla" w:hAnsi="Sakkal Majalla" w:cs="Sakkal Majalla" w:hint="cs"/>
                          <w:sz w:val="24"/>
                          <w:szCs w:val="24"/>
                          <w:rtl/>
                        </w:rPr>
                        <w:t>تقديم الثدي ل</w:t>
                      </w:r>
                      <w:r>
                        <w:rPr>
                          <w:rFonts w:ascii="Sakkal Majalla" w:hAnsi="Sakkal Majalla" w:cs="Sakkal Majalla"/>
                          <w:sz w:val="24"/>
                          <w:szCs w:val="24"/>
                          <w:rtl/>
                        </w:rPr>
                        <w:t>لطفل</w:t>
                      </w:r>
                      <w:r>
                        <w:rPr>
                          <w:rFonts w:ascii="Sakkal Majalla" w:hAnsi="Sakkal Majalla" w:cs="Sakkal Majalla" w:hint="cs"/>
                          <w:sz w:val="24"/>
                          <w:szCs w:val="24"/>
                          <w:rtl/>
                        </w:rPr>
                        <w:t>.</w:t>
                      </w:r>
                      <w:r>
                        <w:rPr>
                          <w:rFonts w:ascii="Sakkal Majalla" w:hAnsi="Sakkal Majalla" w:cs="Sakkal Majalla"/>
                          <w:sz w:val="24"/>
                          <w:szCs w:val="24"/>
                          <w:rtl/>
                        </w:rPr>
                        <w:t xml:space="preserve"> </w:t>
                      </w:r>
                      <w:r>
                        <w:rPr>
                          <w:rFonts w:ascii="Sakkal Majalla" w:hAnsi="Sakkal Majalla" w:cs="Sakkal Majalla" w:hint="cs"/>
                          <w:sz w:val="24"/>
                          <w:szCs w:val="24"/>
                          <w:rtl/>
                        </w:rPr>
                        <w:t>و</w:t>
                      </w:r>
                      <w:r>
                        <w:rPr>
                          <w:rFonts w:ascii="Sakkal Majalla" w:hAnsi="Sakkal Majalla" w:cs="Sakkal Majalla"/>
                          <w:sz w:val="24"/>
                          <w:szCs w:val="24"/>
                          <w:rtl/>
                        </w:rPr>
                        <w:t>عندما يرضع الطفل</w:t>
                      </w:r>
                      <w:r>
                        <w:rPr>
                          <w:rFonts w:ascii="Sakkal Majalla" w:hAnsi="Sakkal Majalla" w:cs="Sakkal Majalla" w:hint="cs"/>
                          <w:sz w:val="24"/>
                          <w:szCs w:val="24"/>
                          <w:rtl/>
                        </w:rPr>
                        <w:t xml:space="preserve"> فإنه</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يرضع</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اللبن</w:t>
                      </w:r>
                      <w:r w:rsidRPr="008F738E">
                        <w:rPr>
                          <w:rFonts w:ascii="Sakkal Majalla" w:hAnsi="Sakkal Majalla" w:cs="Sakkal Majalla"/>
                          <w:sz w:val="24"/>
                          <w:szCs w:val="24"/>
                          <w:rtl/>
                        </w:rPr>
                        <w:t xml:space="preserve"> من </w:t>
                      </w:r>
                      <w:r>
                        <w:rPr>
                          <w:rFonts w:ascii="Sakkal Majalla" w:hAnsi="Sakkal Majalla" w:cs="Sakkal Majalla" w:hint="cs"/>
                          <w:sz w:val="24"/>
                          <w:szCs w:val="24"/>
                          <w:rtl/>
                        </w:rPr>
                        <w:t xml:space="preserve">الكوب. </w:t>
                      </w:r>
                      <w:r w:rsidRPr="008F738E">
                        <w:rPr>
                          <w:rFonts w:ascii="Sakkal Majalla" w:hAnsi="Sakkal Majalla" w:cs="Sakkal Majalla"/>
                          <w:sz w:val="24"/>
                          <w:szCs w:val="24"/>
                          <w:rtl/>
                        </w:rPr>
                        <w:t>عندما تعتاد الأ</w:t>
                      </w:r>
                      <w:r>
                        <w:rPr>
                          <w:rFonts w:ascii="Sakkal Majalla" w:hAnsi="Sakkal Majalla" w:cs="Sakkal Majalla"/>
                          <w:sz w:val="24"/>
                          <w:szCs w:val="24"/>
                          <w:rtl/>
                        </w:rPr>
                        <w:t>م على هذه التقنية</w:t>
                      </w:r>
                      <w:r w:rsidRPr="008F738E">
                        <w:rPr>
                          <w:rFonts w:ascii="Sakkal Majalla" w:hAnsi="Sakkal Majalla" w:cs="Sakkal Majalla"/>
                          <w:sz w:val="24"/>
                          <w:szCs w:val="24"/>
                          <w:rtl/>
                        </w:rPr>
                        <w:t>، يمكنها حمل الكوب بنفسها</w:t>
                      </w:r>
                    </w:p>
                    <w:p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sidRPr="008F738E">
                        <w:rPr>
                          <w:rFonts w:ascii="Sakkal Majalla" w:hAnsi="Sakkal Majalla" w:cs="Sakkal Majalla"/>
                          <w:sz w:val="24"/>
                          <w:szCs w:val="24"/>
                          <w:rtl/>
                        </w:rPr>
                        <w:t>قد يستغرق الطفل يو</w:t>
                      </w:r>
                      <w:r>
                        <w:rPr>
                          <w:rFonts w:ascii="Sakkal Majalla" w:hAnsi="Sakkal Majalla" w:cs="Sakkal Majalla" w:hint="cs"/>
                          <w:sz w:val="24"/>
                          <w:szCs w:val="24"/>
                          <w:rtl/>
                        </w:rPr>
                        <w:t>ماً</w:t>
                      </w:r>
                      <w:r w:rsidRPr="008F738E">
                        <w:rPr>
                          <w:rFonts w:ascii="Sakkal Majalla" w:hAnsi="Sakkal Majalla" w:cs="Sakkal Majalla"/>
                          <w:sz w:val="24"/>
                          <w:szCs w:val="24"/>
                          <w:rtl/>
                        </w:rPr>
                        <w:t xml:space="preserve"> أو يومين ل</w:t>
                      </w:r>
                      <w:r>
                        <w:rPr>
                          <w:rFonts w:ascii="Sakkal Majalla" w:hAnsi="Sakkal Majalla" w:cs="Sakkal Majalla"/>
                          <w:sz w:val="24"/>
                          <w:szCs w:val="24"/>
                          <w:rtl/>
                        </w:rPr>
                        <w:t xml:space="preserve">لتكيف مع </w:t>
                      </w:r>
                      <w:r>
                        <w:rPr>
                          <w:rFonts w:ascii="Sakkal Majalla" w:hAnsi="Sakkal Majalla" w:cs="Sakkal Majalla" w:hint="cs"/>
                          <w:sz w:val="24"/>
                          <w:szCs w:val="24"/>
                          <w:rtl/>
                        </w:rPr>
                        <w:t>هذه التقنية، و</w:t>
                      </w:r>
                      <w:r w:rsidRPr="008F738E">
                        <w:rPr>
                          <w:rFonts w:ascii="Sakkal Majalla" w:hAnsi="Sakkal Majalla" w:cs="Sakkal Majalla"/>
                          <w:sz w:val="24"/>
                          <w:szCs w:val="24"/>
                          <w:rtl/>
                        </w:rPr>
                        <w:t xml:space="preserve">في بعض الأحيان يلاحظ الطفل الفرق بين طعم </w:t>
                      </w:r>
                      <w:r>
                        <w:rPr>
                          <w:rFonts w:ascii="Sakkal Majalla" w:hAnsi="Sakkal Majalla" w:cs="Sakkal Majalla" w:hint="cs"/>
                          <w:sz w:val="24"/>
                          <w:szCs w:val="24"/>
                          <w:rtl/>
                        </w:rPr>
                        <w:t>لبن</w:t>
                      </w:r>
                      <w:r w:rsidRPr="008F738E">
                        <w:rPr>
                          <w:rFonts w:ascii="Sakkal Majalla" w:hAnsi="Sakkal Majalla" w:cs="Sakkal Majalla"/>
                          <w:sz w:val="24"/>
                          <w:szCs w:val="24"/>
                          <w:rtl/>
                        </w:rPr>
                        <w:t xml:space="preserve"> الأم و</w:t>
                      </w:r>
                      <w:r>
                        <w:rPr>
                          <w:rFonts w:ascii="Sakkal Majalla" w:hAnsi="Sakkal Majalla" w:cs="Sakkal Majalla" w:hint="cs"/>
                          <w:sz w:val="24"/>
                          <w:szCs w:val="24"/>
                          <w:rtl/>
                        </w:rPr>
                        <w:t xml:space="preserve">لبن </w:t>
                      </w:r>
                      <w:r w:rsidRPr="008F738E">
                        <w:rPr>
                          <w:rFonts w:ascii="Sakkal Majalla" w:hAnsi="Sakkal Majalla" w:cs="Sakkal Majalla"/>
                          <w:sz w:val="24"/>
                          <w:szCs w:val="24"/>
                        </w:rPr>
                        <w:t xml:space="preserve">F-100 </w:t>
                      </w:r>
                      <w:r>
                        <w:rPr>
                          <w:rFonts w:ascii="Sakkal Majalla" w:hAnsi="Sakkal Majalla" w:cs="Sakkal Majalla" w:hint="cs"/>
                          <w:sz w:val="24"/>
                          <w:szCs w:val="24"/>
                          <w:rtl/>
                        </w:rPr>
                        <w:t>ويرفض</w:t>
                      </w:r>
                      <w:r>
                        <w:rPr>
                          <w:rFonts w:ascii="Sakkal Majalla" w:hAnsi="Sakkal Majalla" w:cs="Sakkal Majalla"/>
                          <w:sz w:val="24"/>
                          <w:szCs w:val="24"/>
                          <w:rtl/>
                        </w:rPr>
                        <w:t xml:space="preserve"> </w:t>
                      </w:r>
                      <w:r>
                        <w:rPr>
                          <w:rFonts w:ascii="Sakkal Majalla" w:hAnsi="Sakkal Majalla" w:cs="Sakkal Majalla" w:hint="cs"/>
                          <w:sz w:val="24"/>
                          <w:szCs w:val="24"/>
                          <w:rtl/>
                        </w:rPr>
                        <w:t>الرضاعة</w:t>
                      </w:r>
                      <w:r>
                        <w:rPr>
                          <w:rFonts w:ascii="Sakkal Majalla" w:hAnsi="Sakkal Majalla" w:cs="Sakkal Majalla"/>
                          <w:sz w:val="24"/>
                          <w:szCs w:val="24"/>
                          <w:rtl/>
                        </w:rPr>
                        <w:t xml:space="preserve"> </w:t>
                      </w:r>
                      <w:r>
                        <w:rPr>
                          <w:rFonts w:ascii="Sakkal Majalla" w:hAnsi="Sakkal Majalla" w:cs="Sakkal Majalla" w:hint="cs"/>
                          <w:sz w:val="24"/>
                          <w:szCs w:val="24"/>
                          <w:rtl/>
                        </w:rPr>
                        <w:t>الأنبوبية</w:t>
                      </w:r>
                      <w:r>
                        <w:rPr>
                          <w:rFonts w:ascii="Sakkal Majalla" w:hAnsi="Sakkal Majalla" w:cs="Sakkal Majalla"/>
                          <w:sz w:val="24"/>
                          <w:szCs w:val="24"/>
                          <w:rtl/>
                        </w:rPr>
                        <w:t xml:space="preserve"> في البداية</w:t>
                      </w:r>
                      <w:r w:rsidRPr="008F738E">
                        <w:rPr>
                          <w:rFonts w:ascii="Sakkal Majalla" w:hAnsi="Sakkal Majalla" w:cs="Sakkal Majalla"/>
                          <w:sz w:val="24"/>
                          <w:szCs w:val="24"/>
                          <w:rtl/>
                        </w:rPr>
                        <w:t xml:space="preserve">، ولكن من المهم </w:t>
                      </w:r>
                      <w:r>
                        <w:rPr>
                          <w:rFonts w:ascii="Sakkal Majalla" w:hAnsi="Sakkal Majalla" w:cs="Sakkal Majalla" w:hint="cs"/>
                          <w:sz w:val="24"/>
                          <w:szCs w:val="24"/>
                          <w:rtl/>
                        </w:rPr>
                        <w:t>المواصلة والمواظبة على الأمر.</w:t>
                      </w:r>
                    </w:p>
                    <w:p w:rsidR="002B3AD8" w:rsidRPr="008F738E" w:rsidRDefault="002B3AD8" w:rsidP="008C0726">
                      <w:pPr>
                        <w:bidi/>
                        <w:spacing w:after="0"/>
                        <w:jc w:val="both"/>
                        <w:rPr>
                          <w:rFonts w:ascii="Sakkal Majalla" w:hAnsi="Sakkal Majalla" w:cs="Sakkal Majalla"/>
                          <w:sz w:val="24"/>
                          <w:szCs w:val="24"/>
                        </w:rPr>
                      </w:pPr>
                      <w:r w:rsidRPr="008F738E">
                        <w:rPr>
                          <w:rFonts w:ascii="Sakkal Majalla" w:hAnsi="Sakkal Majalla" w:cs="Sakkal Majalla"/>
                          <w:sz w:val="24"/>
                          <w:szCs w:val="24"/>
                        </w:rPr>
                        <w:t xml:space="preserve">• </w:t>
                      </w:r>
                      <w:r>
                        <w:rPr>
                          <w:rFonts w:ascii="Sakkal Majalla" w:hAnsi="Sakkal Majalla" w:cs="Sakkal Majalla"/>
                          <w:sz w:val="24"/>
                          <w:szCs w:val="24"/>
                          <w:rtl/>
                        </w:rPr>
                        <w:t>بعد الاستخدام</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يُنظف</w:t>
                      </w:r>
                      <w:r w:rsidRPr="008F738E">
                        <w:rPr>
                          <w:rFonts w:ascii="Sakkal Majalla" w:hAnsi="Sakkal Majalla" w:cs="Sakkal Majalla"/>
                          <w:sz w:val="24"/>
                          <w:szCs w:val="24"/>
                          <w:rtl/>
                        </w:rPr>
                        <w:t xml:space="preserve"> الأ</w:t>
                      </w:r>
                      <w:r>
                        <w:rPr>
                          <w:rFonts w:ascii="Sakkal Majalla" w:hAnsi="Sakkal Majalla" w:cs="Sakkal Majalla"/>
                          <w:sz w:val="24"/>
                          <w:szCs w:val="24"/>
                          <w:rtl/>
                        </w:rPr>
                        <w:t>نبوب بماء نظيف وحقنة</w:t>
                      </w:r>
                      <w:r w:rsidRPr="008F738E">
                        <w:rPr>
                          <w:rFonts w:ascii="Sakkal Majalla" w:hAnsi="Sakkal Majalla" w:cs="Sakkal Majalla"/>
                          <w:sz w:val="24"/>
                          <w:szCs w:val="24"/>
                          <w:rtl/>
                        </w:rPr>
                        <w:t xml:space="preserve">، ثم </w:t>
                      </w:r>
                      <w:r>
                        <w:rPr>
                          <w:rFonts w:ascii="Sakkal Majalla" w:hAnsi="Sakkal Majalla" w:cs="Sakkal Majalla" w:hint="cs"/>
                          <w:sz w:val="24"/>
                          <w:szCs w:val="24"/>
                          <w:rtl/>
                        </w:rPr>
                        <w:t>يُلّف</w:t>
                      </w:r>
                      <w:r w:rsidRPr="008F738E">
                        <w:rPr>
                          <w:rFonts w:ascii="Sakkal Majalla" w:hAnsi="Sakkal Majalla" w:cs="Sakkal Majalla"/>
                          <w:sz w:val="24"/>
                          <w:szCs w:val="24"/>
                          <w:rtl/>
                        </w:rPr>
                        <w:t xml:space="preserve"> حتى يجف</w:t>
                      </w:r>
                    </w:p>
                  </w:txbxContent>
                </v:textbox>
              </v:rect>
            </w:pict>
          </mc:Fallback>
        </mc:AlternateContent>
      </w:r>
    </w:p>
    <w:p w14:paraId="5C6FB904" w14:textId="77777777" w:rsidR="008C0726" w:rsidRDefault="008C0726" w:rsidP="008C0726">
      <w:pPr>
        <w:bidi/>
        <w:spacing w:after="0"/>
        <w:jc w:val="both"/>
        <w:rPr>
          <w:rFonts w:ascii="Sakkal Majalla" w:eastAsia="Calibri" w:hAnsi="Sakkal Majalla" w:cs="Sakkal Majalla"/>
          <w:sz w:val="24"/>
          <w:szCs w:val="24"/>
          <w:rtl/>
        </w:rPr>
      </w:pPr>
    </w:p>
    <w:p w14:paraId="4519A54C" w14:textId="77777777" w:rsidR="008C0726" w:rsidRDefault="008C0726" w:rsidP="008C0726">
      <w:pPr>
        <w:bidi/>
        <w:spacing w:after="0"/>
        <w:jc w:val="both"/>
        <w:rPr>
          <w:rFonts w:ascii="Sakkal Majalla" w:eastAsia="Calibri" w:hAnsi="Sakkal Majalla" w:cs="Sakkal Majalla"/>
          <w:sz w:val="24"/>
          <w:szCs w:val="24"/>
          <w:rtl/>
        </w:rPr>
      </w:pPr>
    </w:p>
    <w:p w14:paraId="03E71C18" w14:textId="77777777" w:rsidR="008C0726" w:rsidRDefault="008C0726" w:rsidP="008C0726">
      <w:pPr>
        <w:bidi/>
        <w:spacing w:after="0"/>
        <w:jc w:val="both"/>
        <w:rPr>
          <w:rFonts w:ascii="Sakkal Majalla" w:eastAsia="Calibri" w:hAnsi="Sakkal Majalla" w:cs="Sakkal Majalla"/>
          <w:sz w:val="24"/>
          <w:szCs w:val="24"/>
          <w:rtl/>
        </w:rPr>
      </w:pPr>
    </w:p>
    <w:p w14:paraId="542D8322" w14:textId="77777777" w:rsidR="008C0726" w:rsidRDefault="008C0726" w:rsidP="008C0726">
      <w:pPr>
        <w:bidi/>
        <w:spacing w:after="0"/>
        <w:jc w:val="both"/>
        <w:rPr>
          <w:rFonts w:ascii="Sakkal Majalla" w:eastAsia="Calibri" w:hAnsi="Sakkal Majalla" w:cs="Sakkal Majalla"/>
          <w:sz w:val="24"/>
          <w:szCs w:val="24"/>
          <w:rtl/>
        </w:rPr>
      </w:pPr>
    </w:p>
    <w:p w14:paraId="710C94F4" w14:textId="77777777" w:rsidR="008C0726" w:rsidRDefault="008C0726" w:rsidP="008C0726">
      <w:pPr>
        <w:bidi/>
        <w:spacing w:after="0"/>
        <w:jc w:val="both"/>
        <w:rPr>
          <w:rFonts w:ascii="Sakkal Majalla" w:eastAsia="Calibri" w:hAnsi="Sakkal Majalla" w:cs="Sakkal Majalla"/>
          <w:sz w:val="24"/>
          <w:szCs w:val="24"/>
          <w:rtl/>
        </w:rPr>
      </w:pPr>
    </w:p>
    <w:p w14:paraId="0ABB3A2C" w14:textId="77777777" w:rsidR="008C0726" w:rsidRDefault="008C0726" w:rsidP="008C0726">
      <w:pPr>
        <w:bidi/>
        <w:spacing w:after="0"/>
        <w:jc w:val="both"/>
        <w:rPr>
          <w:rFonts w:ascii="Sakkal Majalla" w:eastAsia="Calibri" w:hAnsi="Sakkal Majalla" w:cs="Sakkal Majalla"/>
          <w:sz w:val="24"/>
          <w:szCs w:val="24"/>
          <w:rtl/>
        </w:rPr>
      </w:pPr>
    </w:p>
    <w:p w14:paraId="4BB36241" w14:textId="77777777" w:rsidR="008C0726" w:rsidRDefault="008C0726" w:rsidP="008C0726">
      <w:pPr>
        <w:bidi/>
        <w:spacing w:after="0"/>
        <w:jc w:val="both"/>
        <w:rPr>
          <w:rFonts w:ascii="Sakkal Majalla" w:eastAsia="Calibri" w:hAnsi="Sakkal Majalla" w:cs="Sakkal Majalla"/>
          <w:sz w:val="24"/>
          <w:szCs w:val="24"/>
          <w:rtl/>
        </w:rPr>
      </w:pPr>
    </w:p>
    <w:p w14:paraId="3BCD4143" w14:textId="77777777" w:rsidR="008C0726" w:rsidRDefault="008C0726" w:rsidP="008C0726">
      <w:pPr>
        <w:bidi/>
        <w:spacing w:after="0"/>
        <w:jc w:val="both"/>
        <w:rPr>
          <w:rFonts w:ascii="Sakkal Majalla" w:eastAsia="Calibri" w:hAnsi="Sakkal Majalla" w:cs="Sakkal Majalla"/>
          <w:sz w:val="24"/>
          <w:szCs w:val="24"/>
          <w:rtl/>
        </w:rPr>
      </w:pPr>
    </w:p>
    <w:p w14:paraId="4C4D8586" w14:textId="77777777" w:rsidR="008C0726" w:rsidRDefault="008C0726" w:rsidP="008C0726">
      <w:pPr>
        <w:bidi/>
        <w:spacing w:after="0"/>
        <w:jc w:val="both"/>
        <w:rPr>
          <w:rFonts w:ascii="Sakkal Majalla" w:eastAsia="Calibri" w:hAnsi="Sakkal Majalla" w:cs="Sakkal Majalla"/>
          <w:sz w:val="24"/>
          <w:szCs w:val="24"/>
          <w:rtl/>
        </w:rPr>
      </w:pPr>
    </w:p>
    <w:p w14:paraId="55084BE2" w14:textId="77777777" w:rsidR="008C0726" w:rsidRDefault="008C0726" w:rsidP="008C0726">
      <w:pPr>
        <w:bidi/>
        <w:spacing w:after="0"/>
        <w:jc w:val="both"/>
        <w:rPr>
          <w:rFonts w:ascii="Sakkal Majalla" w:eastAsia="Calibri" w:hAnsi="Sakkal Majalla" w:cs="Sakkal Majalla"/>
          <w:sz w:val="24"/>
          <w:szCs w:val="24"/>
          <w:rtl/>
        </w:rPr>
      </w:pPr>
    </w:p>
    <w:p w14:paraId="3A53EDA6" w14:textId="77777777" w:rsidR="008C0726" w:rsidRDefault="008C0726" w:rsidP="008C0726">
      <w:pPr>
        <w:bidi/>
        <w:spacing w:after="0"/>
        <w:jc w:val="both"/>
        <w:rPr>
          <w:rFonts w:ascii="Sakkal Majalla" w:eastAsia="Calibri" w:hAnsi="Sakkal Majalla" w:cs="Sakkal Majalla"/>
          <w:sz w:val="24"/>
          <w:szCs w:val="24"/>
          <w:rtl/>
        </w:rPr>
      </w:pPr>
    </w:p>
    <w:p w14:paraId="40D0DD42" w14:textId="77777777" w:rsidR="008C0726" w:rsidRDefault="008C0726" w:rsidP="008C0726">
      <w:pPr>
        <w:bidi/>
        <w:spacing w:after="0"/>
        <w:jc w:val="both"/>
        <w:rPr>
          <w:rFonts w:ascii="Sakkal Majalla" w:eastAsia="Calibri" w:hAnsi="Sakkal Majalla" w:cs="Sakkal Majalla"/>
          <w:sz w:val="24"/>
          <w:szCs w:val="24"/>
          <w:rtl/>
        </w:rPr>
      </w:pPr>
    </w:p>
    <w:p w14:paraId="27C512A8" w14:textId="77777777" w:rsidR="008C0726" w:rsidRDefault="008C0726" w:rsidP="008C0726">
      <w:pPr>
        <w:bidi/>
        <w:spacing w:after="0"/>
        <w:jc w:val="both"/>
        <w:rPr>
          <w:rFonts w:ascii="Sakkal Majalla" w:eastAsia="Calibri" w:hAnsi="Sakkal Majalla" w:cs="Sakkal Majalla"/>
          <w:sz w:val="24"/>
          <w:szCs w:val="24"/>
          <w:rtl/>
        </w:rPr>
      </w:pPr>
    </w:p>
    <w:p w14:paraId="4E697D2A" w14:textId="77777777" w:rsidR="008C0726" w:rsidRDefault="008C0726" w:rsidP="008C0726">
      <w:pPr>
        <w:bidi/>
        <w:spacing w:after="0"/>
        <w:jc w:val="both"/>
        <w:rPr>
          <w:rFonts w:ascii="Sakkal Majalla" w:eastAsia="Calibri" w:hAnsi="Sakkal Majalla" w:cs="Sakkal Majalla"/>
          <w:sz w:val="24"/>
          <w:szCs w:val="24"/>
          <w:rtl/>
        </w:rPr>
      </w:pPr>
    </w:p>
    <w:tbl>
      <w:tblPr>
        <w:bidiVisual/>
        <w:tblW w:w="0" w:type="auto"/>
        <w:tblLook w:val="04A0" w:firstRow="1" w:lastRow="0" w:firstColumn="1" w:lastColumn="0" w:noHBand="0" w:noVBand="1"/>
      </w:tblPr>
      <w:tblGrid>
        <w:gridCol w:w="3722"/>
        <w:gridCol w:w="4584"/>
      </w:tblGrid>
      <w:tr w:rsidR="008C0726" w14:paraId="09ECC311" w14:textId="77777777" w:rsidTr="0097611A">
        <w:tc>
          <w:tcPr>
            <w:tcW w:w="5508" w:type="dxa"/>
          </w:tcPr>
          <w:p w14:paraId="3FF38EB2" w14:textId="77777777" w:rsidR="008C0726" w:rsidRPr="008F738E" w:rsidRDefault="008C0726" w:rsidP="0097611A">
            <w:pPr>
              <w:bidi/>
              <w:spacing w:after="0" w:line="240" w:lineRule="auto"/>
              <w:jc w:val="both"/>
              <w:rPr>
                <w:rFonts w:ascii="Sakkal Majalla" w:hAnsi="Sakkal Majalla" w:cs="Sakkal Majalla"/>
                <w:sz w:val="24"/>
                <w:szCs w:val="24"/>
              </w:rPr>
            </w:pPr>
            <w:r w:rsidRPr="008F738E">
              <w:rPr>
                <w:rFonts w:ascii="Sakkal Majalla" w:hAnsi="Sakkal Majalla" w:cs="Sakkal Majalla"/>
                <w:b/>
                <w:bCs/>
                <w:sz w:val="24"/>
                <w:szCs w:val="24"/>
                <w:rtl/>
              </w:rPr>
              <w:t xml:space="preserve">طريقة </w:t>
            </w:r>
            <w:r w:rsidRPr="00DF4EFB">
              <w:rPr>
                <w:rFonts w:ascii="Sakkal Majalla" w:hAnsi="Sakkal Majalla" w:cs="Sakkal Majalla" w:hint="cs"/>
                <w:b/>
                <w:bCs/>
                <w:sz w:val="24"/>
                <w:szCs w:val="24"/>
                <w:rtl/>
              </w:rPr>
              <w:t xml:space="preserve">إعطاء اللبن </w:t>
            </w:r>
            <w:r>
              <w:rPr>
                <w:rFonts w:ascii="Sakkal Majalla" w:hAnsi="Sakkal Majalla" w:cs="Sakkal Majalla" w:hint="cs"/>
                <w:b/>
                <w:bCs/>
                <w:sz w:val="24"/>
                <w:szCs w:val="24"/>
                <w:rtl/>
              </w:rPr>
              <w:t>بالتنقيط</w:t>
            </w:r>
            <w:r w:rsidRPr="005B20DC">
              <w:rPr>
                <w:rFonts w:ascii="Sakkal Majalla" w:hAnsi="Sakkal Majalla" w:cs="Sakkal Majalla"/>
                <w:sz w:val="24"/>
                <w:szCs w:val="24"/>
                <w:rtl/>
              </w:rPr>
              <w:t xml:space="preserve"> </w:t>
            </w:r>
            <w:r w:rsidRPr="008F738E">
              <w:rPr>
                <w:rFonts w:ascii="Sakkal Majalla" w:hAnsi="Sakkal Majalla" w:cs="Sakkal Majalla"/>
                <w:sz w:val="24"/>
                <w:szCs w:val="24"/>
                <w:rtl/>
              </w:rPr>
              <w:t>(انظر شكل 10)</w:t>
            </w:r>
          </w:p>
          <w:p w14:paraId="7DB625B7" w14:textId="77777777" w:rsidR="008C0726" w:rsidRPr="008F738E" w:rsidRDefault="008C0726" w:rsidP="00416389">
            <w:pPr>
              <w:bidi/>
              <w:spacing w:after="0" w:line="240" w:lineRule="auto"/>
              <w:jc w:val="both"/>
              <w:rPr>
                <w:rFonts w:ascii="Sakkal Majalla" w:hAnsi="Sakkal Majalla" w:cs="Sakkal Majalla"/>
                <w:sz w:val="24"/>
                <w:szCs w:val="24"/>
              </w:rPr>
            </w:pPr>
            <w:r>
              <w:rPr>
                <w:rFonts w:ascii="Sakkal Majalla" w:hAnsi="Sakkal Majalla" w:cs="Sakkal Majalla"/>
                <w:sz w:val="24"/>
                <w:szCs w:val="24"/>
                <w:rtl/>
              </w:rPr>
              <w:t>عندما يكون الطفل ملتصقًا بالثدي</w:t>
            </w:r>
            <w:r w:rsidRPr="008F738E">
              <w:rPr>
                <w:rFonts w:ascii="Sakkal Majalla" w:hAnsi="Sakkal Majalla" w:cs="Sakkal Majalla"/>
                <w:sz w:val="24"/>
                <w:szCs w:val="24"/>
                <w:rtl/>
              </w:rPr>
              <w:t xml:space="preserve">، يتم إسقاط حقنة أو كوب </w:t>
            </w:r>
            <w:r>
              <w:rPr>
                <w:rFonts w:ascii="Sakkal Majalla" w:hAnsi="Sakkal Majalla" w:cs="Sakkal Majalla"/>
                <w:sz w:val="24"/>
                <w:szCs w:val="24"/>
                <w:rtl/>
              </w:rPr>
              <w:t>لبن</w:t>
            </w:r>
            <w:r w:rsidRPr="008F738E">
              <w:rPr>
                <w:rFonts w:ascii="Sakkal Majalla" w:hAnsi="Sakkal Majalla" w:cs="Sakkal Majalla"/>
                <w:sz w:val="24"/>
                <w:szCs w:val="24"/>
                <w:rtl/>
              </w:rPr>
              <w:t xml:space="preserve"> على الثدي </w:t>
            </w:r>
            <w:r>
              <w:rPr>
                <w:rFonts w:ascii="Sakkal Majalla" w:hAnsi="Sakkal Majalla" w:cs="Sakkal Majalla" w:hint="cs"/>
                <w:sz w:val="24"/>
                <w:szCs w:val="24"/>
                <w:rtl/>
              </w:rPr>
              <w:t xml:space="preserve">بحيث </w:t>
            </w:r>
            <w:r w:rsidRPr="008F738E">
              <w:rPr>
                <w:rFonts w:ascii="Sakkal Majalla" w:hAnsi="Sakkal Majalla" w:cs="Sakkal Majalla"/>
                <w:sz w:val="24"/>
                <w:szCs w:val="24"/>
                <w:rtl/>
              </w:rPr>
              <w:t xml:space="preserve">يقطر إلى الحلمة </w:t>
            </w:r>
            <w:r>
              <w:rPr>
                <w:rFonts w:ascii="Sakkal Majalla" w:hAnsi="Sakkal Majalla" w:cs="Sakkal Majalla" w:hint="cs"/>
                <w:sz w:val="24"/>
                <w:szCs w:val="24"/>
                <w:rtl/>
                <w:lang w:bidi="ar-EG"/>
              </w:rPr>
              <w:t>لتحفيزه</w:t>
            </w:r>
            <w:r w:rsidRPr="008F738E">
              <w:rPr>
                <w:rFonts w:ascii="Sakkal Majalla" w:hAnsi="Sakkal Majalla" w:cs="Sakkal Majalla"/>
                <w:sz w:val="24"/>
                <w:szCs w:val="24"/>
                <w:rtl/>
              </w:rPr>
              <w:t xml:space="preserve"> على الرضاعة</w:t>
            </w:r>
          </w:p>
          <w:p w14:paraId="4FD1E2A1" w14:textId="77777777" w:rsidR="008C0726" w:rsidRPr="008F738E" w:rsidRDefault="008C0726" w:rsidP="0097611A">
            <w:pPr>
              <w:bidi/>
              <w:spacing w:after="0" w:line="240" w:lineRule="auto"/>
              <w:jc w:val="both"/>
              <w:rPr>
                <w:rFonts w:ascii="Sakkal Majalla" w:hAnsi="Sakkal Majalla" w:cs="Sakkal Majalla"/>
                <w:sz w:val="24"/>
                <w:szCs w:val="24"/>
              </w:rPr>
            </w:pPr>
          </w:p>
          <w:p w14:paraId="41F00BC9" w14:textId="77777777" w:rsidR="008C0726" w:rsidRPr="008F738E" w:rsidRDefault="008C0726" w:rsidP="0097611A">
            <w:pPr>
              <w:bidi/>
              <w:spacing w:after="0" w:line="240" w:lineRule="auto"/>
              <w:jc w:val="both"/>
              <w:rPr>
                <w:rFonts w:ascii="Sakkal Majalla" w:hAnsi="Sakkal Majalla" w:cs="Sakkal Majalla"/>
                <w:sz w:val="24"/>
                <w:szCs w:val="24"/>
              </w:rPr>
            </w:pPr>
            <w:r w:rsidRPr="008F738E">
              <w:rPr>
                <w:rFonts w:ascii="Sakkal Majalla" w:hAnsi="Sakkal Majalla" w:cs="Sakkal Majalla"/>
                <w:sz w:val="24"/>
                <w:szCs w:val="24"/>
                <w:rtl/>
              </w:rPr>
              <w:t>قد تكون طريقة</w:t>
            </w:r>
            <w:r w:rsidRPr="00DF4EFB">
              <w:rPr>
                <w:rFonts w:ascii="Sakkal Majalla" w:hAnsi="Sakkal Majalla" w:cs="Sakkal Majalla" w:hint="cs"/>
                <w:b/>
                <w:bCs/>
                <w:sz w:val="24"/>
                <w:szCs w:val="24"/>
                <w:rtl/>
              </w:rPr>
              <w:t xml:space="preserve"> </w:t>
            </w:r>
            <w:r w:rsidRPr="001D3D18">
              <w:rPr>
                <w:rFonts w:ascii="Sakkal Majalla" w:hAnsi="Sakkal Majalla" w:cs="Sakkal Majalla" w:hint="cs"/>
                <w:sz w:val="24"/>
                <w:szCs w:val="24"/>
                <w:rtl/>
              </w:rPr>
              <w:t xml:space="preserve">إعطاء اللبن </w:t>
            </w:r>
            <w:r>
              <w:rPr>
                <w:rFonts w:ascii="Sakkal Majalla" w:hAnsi="Sakkal Majalla" w:cs="Sakkal Majalla" w:hint="cs"/>
                <w:sz w:val="24"/>
                <w:szCs w:val="24"/>
                <w:rtl/>
              </w:rPr>
              <w:t>ب</w:t>
            </w:r>
            <w:r w:rsidRPr="008F738E">
              <w:rPr>
                <w:rFonts w:ascii="Sakkal Majalla" w:hAnsi="Sakkal Majalla" w:cs="Sakkal Majalla"/>
                <w:sz w:val="24"/>
                <w:szCs w:val="24"/>
                <w:rtl/>
              </w:rPr>
              <w:t xml:space="preserve">التنقيط هي الأنسب </w:t>
            </w:r>
            <w:r>
              <w:rPr>
                <w:rFonts w:ascii="Sakkal Majalla" w:hAnsi="Sakkal Majalla" w:cs="Sakkal Majalla" w:hint="cs"/>
                <w:sz w:val="24"/>
                <w:szCs w:val="24"/>
                <w:rtl/>
              </w:rPr>
              <w:t>للبيئة</w:t>
            </w:r>
            <w:r w:rsidRPr="008F738E">
              <w:rPr>
                <w:rFonts w:ascii="Sakkal Majalla" w:hAnsi="Sakkal Majalla" w:cs="Sakkal Majalla"/>
                <w:sz w:val="24"/>
                <w:szCs w:val="24"/>
                <w:rtl/>
              </w:rPr>
              <w:t xml:space="preserve"> المنزلية لأنها لا تتطلب تعقيم المعدات المتخصصة</w:t>
            </w:r>
          </w:p>
          <w:p w14:paraId="3100FAEF" w14:textId="77777777" w:rsidR="008C0726" w:rsidRPr="008F738E" w:rsidRDefault="008C0726" w:rsidP="0097611A">
            <w:pPr>
              <w:bidi/>
              <w:spacing w:after="0" w:line="240" w:lineRule="auto"/>
              <w:jc w:val="both"/>
              <w:rPr>
                <w:rFonts w:ascii="Sakkal Majalla" w:hAnsi="Sakkal Majalla" w:cs="Sakkal Majalla"/>
                <w:sz w:val="24"/>
                <w:szCs w:val="24"/>
              </w:rPr>
            </w:pPr>
          </w:p>
          <w:p w14:paraId="0DA75F4B" w14:textId="77777777" w:rsidR="008C0726" w:rsidRPr="008F738E" w:rsidRDefault="008C0726" w:rsidP="0097611A">
            <w:pPr>
              <w:bidi/>
              <w:spacing w:after="0" w:line="240" w:lineRule="auto"/>
              <w:jc w:val="both"/>
              <w:rPr>
                <w:rFonts w:ascii="Sakkal Majalla" w:hAnsi="Sakkal Majalla" w:cs="Sakkal Majalla"/>
                <w:sz w:val="24"/>
                <w:szCs w:val="24"/>
              </w:rPr>
            </w:pPr>
            <w:r w:rsidRPr="00182FCC">
              <w:rPr>
                <w:rFonts w:ascii="Sakkal Majalla" w:hAnsi="Sakkal Majalla" w:cs="Sakkal Majalla"/>
                <w:b/>
                <w:bCs/>
                <w:sz w:val="24"/>
                <w:szCs w:val="24"/>
                <w:rtl/>
              </w:rPr>
              <w:t>تقنية الرضاعة التكميلية</w:t>
            </w:r>
            <w:r w:rsidRPr="00182FCC">
              <w:rPr>
                <w:rFonts w:ascii="Sakkal Majalla" w:hAnsi="Sakkal Majalla" w:cs="Sakkal Majalla"/>
                <w:sz w:val="24"/>
                <w:szCs w:val="24"/>
                <w:rtl/>
              </w:rPr>
              <w:t xml:space="preserve"> (انظر </w:t>
            </w:r>
            <w:r>
              <w:rPr>
                <w:rFonts w:ascii="Sakkal Majalla" w:hAnsi="Sakkal Majalla" w:cs="Sakkal Majalla" w:hint="cs"/>
                <w:sz w:val="24"/>
                <w:szCs w:val="24"/>
                <w:rtl/>
              </w:rPr>
              <w:t>إطار</w:t>
            </w:r>
            <w:r w:rsidRPr="00182FCC">
              <w:rPr>
                <w:rFonts w:ascii="Sakkal Majalla" w:hAnsi="Sakkal Majalla" w:cs="Sakkal Majalla"/>
                <w:sz w:val="24"/>
                <w:szCs w:val="24"/>
                <w:rtl/>
              </w:rPr>
              <w:t xml:space="preserve"> 11)</w:t>
            </w:r>
          </w:p>
          <w:p w14:paraId="68FF8A20" w14:textId="77777777" w:rsidR="008C0726" w:rsidRPr="008F738E" w:rsidRDefault="008C0726" w:rsidP="0097611A">
            <w:pPr>
              <w:bidi/>
              <w:spacing w:after="0" w:line="240" w:lineRule="auto"/>
              <w:jc w:val="both"/>
              <w:rPr>
                <w:rFonts w:ascii="Sakkal Majalla" w:hAnsi="Sakkal Majalla" w:cs="Sakkal Majalla"/>
                <w:sz w:val="24"/>
                <w:szCs w:val="24"/>
              </w:rPr>
            </w:pPr>
            <w:r>
              <w:rPr>
                <w:rFonts w:ascii="Sakkal Majalla" w:hAnsi="Sakkal Majalla" w:cs="Sakkal Majalla"/>
                <w:sz w:val="24"/>
                <w:szCs w:val="24"/>
                <w:rtl/>
              </w:rPr>
              <w:t>أحد طرفي الأنبوب الأنفي المعدي</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يُ</w:t>
            </w:r>
            <w:r>
              <w:rPr>
                <w:rFonts w:ascii="Sakkal Majalla" w:hAnsi="Sakkal Majalla" w:cs="Sakkal Majalla"/>
                <w:sz w:val="24"/>
                <w:szCs w:val="24"/>
                <w:rtl/>
              </w:rPr>
              <w:t xml:space="preserve">لصق </w:t>
            </w:r>
            <w:r>
              <w:rPr>
                <w:rFonts w:ascii="Sakkal Majalla" w:hAnsi="Sakkal Majalla" w:cs="Sakkal Majalla" w:hint="cs"/>
                <w:sz w:val="24"/>
                <w:szCs w:val="24"/>
                <w:rtl/>
              </w:rPr>
              <w:t>ب</w:t>
            </w:r>
            <w:r>
              <w:rPr>
                <w:rFonts w:ascii="Sakkal Majalla" w:hAnsi="Sakkal Majalla" w:cs="Sakkal Majalla"/>
                <w:sz w:val="24"/>
                <w:szCs w:val="24"/>
                <w:rtl/>
              </w:rPr>
              <w:t xml:space="preserve">شاش </w:t>
            </w:r>
            <w:r>
              <w:rPr>
                <w:rFonts w:ascii="Sakkal Majalla" w:hAnsi="Sakkal Majalla" w:cs="Sakkal Majalla" w:hint="cs"/>
                <w:sz w:val="24"/>
                <w:szCs w:val="24"/>
                <w:rtl/>
              </w:rPr>
              <w:t xml:space="preserve">طبي </w:t>
            </w:r>
            <w:r>
              <w:rPr>
                <w:rFonts w:ascii="Sakkal Majalla" w:hAnsi="Sakkal Majalla" w:cs="Sakkal Majalla"/>
                <w:sz w:val="24"/>
                <w:szCs w:val="24"/>
                <w:rtl/>
              </w:rPr>
              <w:t>5</w:t>
            </w:r>
            <w:r>
              <w:rPr>
                <w:rFonts w:ascii="Sakkal Majalla" w:hAnsi="Sakkal Majalla" w:cs="Sakkal Majalla" w:hint="cs"/>
                <w:sz w:val="24"/>
                <w:szCs w:val="24"/>
                <w:rtl/>
              </w:rPr>
              <w:t>سم</w:t>
            </w:r>
            <w:r>
              <w:rPr>
                <w:rFonts w:ascii="Sakkal Majalla" w:hAnsi="Sakkal Majalla" w:cs="Sakkal Majalla"/>
                <w:sz w:val="24"/>
                <w:szCs w:val="24"/>
                <w:rtl/>
              </w:rPr>
              <w:t xml:space="preserve"> أو 8</w:t>
            </w:r>
            <w:r>
              <w:rPr>
                <w:rFonts w:ascii="Sakkal Majalla" w:hAnsi="Sakkal Majalla" w:cs="Sakkal Majalla" w:hint="cs"/>
                <w:sz w:val="24"/>
                <w:szCs w:val="24"/>
                <w:rtl/>
              </w:rPr>
              <w:t>سم</w:t>
            </w:r>
            <w:r>
              <w:rPr>
                <w:rFonts w:ascii="Sakkal Majalla" w:hAnsi="Sakkal Majalla" w:cs="Sakkal Majalla"/>
                <w:sz w:val="24"/>
                <w:szCs w:val="24"/>
                <w:rtl/>
              </w:rPr>
              <w:t xml:space="preserve"> بجانب الحلمة</w:t>
            </w:r>
            <w:r w:rsidRPr="008F738E">
              <w:rPr>
                <w:rFonts w:ascii="Sakkal Majalla" w:hAnsi="Sakkal Majalla" w:cs="Sakkal Majalla"/>
                <w:sz w:val="24"/>
                <w:szCs w:val="24"/>
                <w:rtl/>
              </w:rPr>
              <w:t xml:space="preserve">، بينما </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وضع الطرف الآخر في كوب </w:t>
            </w:r>
            <w:r>
              <w:rPr>
                <w:rFonts w:ascii="Sakkal Majalla" w:hAnsi="Sakkal Majalla" w:cs="Sakkal Majalla" w:hint="cs"/>
                <w:sz w:val="24"/>
                <w:szCs w:val="24"/>
                <w:rtl/>
              </w:rPr>
              <w:t>مع</w:t>
            </w:r>
            <w:r w:rsidRPr="008F738E">
              <w:rPr>
                <w:rFonts w:ascii="Sakkal Majalla" w:hAnsi="Sakkal Majalla" w:cs="Sakkal Majalla"/>
                <w:sz w:val="24"/>
                <w:szCs w:val="24"/>
                <w:rtl/>
              </w:rPr>
              <w:t xml:space="preserve"> مكملات ال</w:t>
            </w:r>
            <w:r>
              <w:rPr>
                <w:rFonts w:ascii="Sakkal Majalla" w:hAnsi="Sakkal Majalla" w:cs="Sakkal Majalla"/>
                <w:sz w:val="24"/>
                <w:szCs w:val="24"/>
                <w:rtl/>
              </w:rPr>
              <w:t>لبن</w:t>
            </w:r>
            <w:r w:rsidRPr="008F738E">
              <w:rPr>
                <w:rFonts w:ascii="Sakkal Majalla" w:hAnsi="Sakkal Majalla" w:cs="Sakkal Majalla"/>
                <w:sz w:val="24"/>
                <w:szCs w:val="24"/>
                <w:rtl/>
              </w:rPr>
              <w:t>.</w:t>
            </w:r>
          </w:p>
          <w:p w14:paraId="2E62CB36" w14:textId="77777777" w:rsidR="008C0726" w:rsidRPr="008F738E" w:rsidRDefault="008C0726" w:rsidP="00416389">
            <w:pPr>
              <w:bidi/>
              <w:spacing w:after="0"/>
              <w:jc w:val="both"/>
              <w:rPr>
                <w:rFonts w:ascii="Sakkal Majalla" w:hAnsi="Sakkal Majalla" w:cs="Sakkal Majalla"/>
                <w:sz w:val="24"/>
                <w:szCs w:val="24"/>
                <w:rtl/>
              </w:rPr>
            </w:pPr>
            <w:r>
              <w:rPr>
                <w:rFonts w:ascii="Sakkal Majalla" w:hAnsi="Sakkal Majalla" w:cs="Sakkal Majalla" w:hint="cs"/>
                <w:sz w:val="24"/>
                <w:szCs w:val="24"/>
                <w:rtl/>
              </w:rPr>
              <w:t>وبينما</w:t>
            </w:r>
            <w:r>
              <w:rPr>
                <w:rFonts w:ascii="Sakkal Majalla" w:hAnsi="Sakkal Majalla" w:cs="Sakkal Majalla"/>
                <w:sz w:val="24"/>
                <w:szCs w:val="24"/>
                <w:rtl/>
              </w:rPr>
              <w:t xml:space="preserve"> يرضع الطفل</w:t>
            </w:r>
            <w:r w:rsidRPr="008F738E">
              <w:rPr>
                <w:rFonts w:ascii="Sakkal Majalla" w:hAnsi="Sakkal Majalla" w:cs="Sakkal Majalla"/>
                <w:sz w:val="24"/>
                <w:szCs w:val="24"/>
                <w:rtl/>
              </w:rPr>
              <w:t xml:space="preserve">، </w:t>
            </w:r>
            <w:r>
              <w:rPr>
                <w:rFonts w:ascii="Sakkal Majalla" w:hAnsi="Sakkal Majalla" w:cs="Sakkal Majalla" w:hint="cs"/>
                <w:sz w:val="24"/>
                <w:szCs w:val="24"/>
                <w:rtl/>
                <w:lang w:bidi="ar-EG"/>
              </w:rPr>
              <w:t>سيتناول</w:t>
            </w:r>
            <w:r w:rsidRPr="008F738E">
              <w:rPr>
                <w:rFonts w:ascii="Sakkal Majalla" w:hAnsi="Sakkal Majalla" w:cs="Sakkal Majalla"/>
                <w:sz w:val="24"/>
                <w:szCs w:val="24"/>
                <w:rtl/>
              </w:rPr>
              <w:t xml:space="preserve"> ال</w:t>
            </w:r>
            <w:r>
              <w:rPr>
                <w:rFonts w:ascii="Sakkal Majalla" w:hAnsi="Sakkal Majalla" w:cs="Sakkal Majalla"/>
                <w:sz w:val="24"/>
                <w:szCs w:val="24"/>
                <w:rtl/>
              </w:rPr>
              <w:t>لبن</w:t>
            </w:r>
            <w:r w:rsidRPr="008F738E">
              <w:rPr>
                <w:rFonts w:ascii="Sakkal Majalla" w:hAnsi="Sakkal Majalla" w:cs="Sakkal Majalla"/>
                <w:sz w:val="24"/>
                <w:szCs w:val="24"/>
                <w:rtl/>
              </w:rPr>
              <w:t xml:space="preserve"> من الكوب بالإضافة إلى أي </w:t>
            </w:r>
            <w:r>
              <w:rPr>
                <w:rFonts w:ascii="Sakkal Majalla" w:hAnsi="Sakkal Majalla" w:cs="Sakkal Majalla"/>
                <w:sz w:val="24"/>
                <w:szCs w:val="24"/>
                <w:rtl/>
              </w:rPr>
              <w:t>لبن</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يُنتج من ثدي أمه</w:t>
            </w:r>
            <w:r w:rsidRPr="008F738E">
              <w:rPr>
                <w:rFonts w:ascii="Sakkal Majalla" w:hAnsi="Sakkal Majalla" w:cs="Sakkal Majalla"/>
                <w:sz w:val="24"/>
                <w:szCs w:val="24"/>
                <w:rtl/>
              </w:rPr>
              <w:t xml:space="preserve">. حتى لو لم </w:t>
            </w:r>
            <w:r>
              <w:rPr>
                <w:rFonts w:ascii="Sakkal Majalla" w:hAnsi="Sakkal Majalla" w:cs="Sakkal Majalla" w:hint="cs"/>
                <w:sz w:val="24"/>
                <w:szCs w:val="24"/>
                <w:rtl/>
              </w:rPr>
              <w:t>يُنتج الثدي ال</w:t>
            </w:r>
            <w:r>
              <w:rPr>
                <w:rFonts w:ascii="Sakkal Majalla" w:hAnsi="Sakkal Majalla" w:cs="Sakkal Majalla"/>
                <w:sz w:val="24"/>
                <w:szCs w:val="24"/>
                <w:rtl/>
              </w:rPr>
              <w:t>لبن</w:t>
            </w:r>
            <w:r w:rsidDel="00DD7C08">
              <w:rPr>
                <w:rFonts w:ascii="Sakkal Majalla" w:hAnsi="Sakkal Majalla" w:cs="Sakkal Majalla"/>
                <w:sz w:val="24"/>
                <w:szCs w:val="24"/>
                <w:rtl/>
              </w:rPr>
              <w:t xml:space="preserve"> </w:t>
            </w:r>
            <w:r w:rsidRPr="008F738E">
              <w:rPr>
                <w:rFonts w:ascii="Sakkal Majalla" w:hAnsi="Sakkal Majalla" w:cs="Sakkal Majalla"/>
                <w:sz w:val="24"/>
                <w:szCs w:val="24"/>
                <w:rtl/>
              </w:rPr>
              <w:t>، فإن الرضاعة بتقنية الرضاعة التكميلية يمكن أن تحفز إنتاج</w:t>
            </w:r>
            <w:r>
              <w:rPr>
                <w:rFonts w:ascii="Sakkal Majalla" w:hAnsi="Sakkal Majalla" w:cs="Sakkal Majalla" w:hint="cs"/>
                <w:sz w:val="24"/>
                <w:szCs w:val="24"/>
                <w:rtl/>
              </w:rPr>
              <w:t>ه</w:t>
            </w:r>
            <w:r w:rsidRPr="008F738E">
              <w:rPr>
                <w:rFonts w:ascii="Sakkal Majalla" w:hAnsi="Sakkal Majalla" w:cs="Sakkal Majalla"/>
                <w:sz w:val="24"/>
                <w:szCs w:val="24"/>
                <w:rtl/>
              </w:rPr>
              <w:t>.</w:t>
            </w:r>
          </w:p>
        </w:tc>
        <w:tc>
          <w:tcPr>
            <w:tcW w:w="5508" w:type="dxa"/>
          </w:tcPr>
          <w:p w14:paraId="1F1AAB70" w14:textId="77777777" w:rsidR="008C0726" w:rsidRDefault="008C0726" w:rsidP="0097611A">
            <w:pPr>
              <w:bidi/>
              <w:jc w:val="both"/>
              <w:rPr>
                <w:rFonts w:ascii="Sakkal Majalla" w:hAnsi="Sakkal Majalla" w:cs="Sakkal Majalla"/>
                <w:b/>
                <w:bCs/>
                <w:sz w:val="24"/>
                <w:szCs w:val="24"/>
              </w:rPr>
            </w:pPr>
            <w:r w:rsidRPr="005B20DC">
              <w:rPr>
                <w:rFonts w:ascii="Sakkal Majalla" w:hAnsi="Sakkal Majalla" w:cs="Sakkal Majalla"/>
                <w:b/>
                <w:bCs/>
                <w:sz w:val="24"/>
                <w:szCs w:val="24"/>
                <w:rtl/>
              </w:rPr>
              <w:t xml:space="preserve">شكل 10: </w:t>
            </w:r>
            <w:r w:rsidRPr="008F738E">
              <w:rPr>
                <w:rFonts w:ascii="Sakkal Majalla" w:hAnsi="Sakkal Majalla" w:cs="Sakkal Majalla"/>
                <w:b/>
                <w:bCs/>
                <w:sz w:val="24"/>
                <w:szCs w:val="24"/>
                <w:rtl/>
              </w:rPr>
              <w:t xml:space="preserve">طريقة </w:t>
            </w:r>
            <w:r w:rsidRPr="00DF4EFB">
              <w:rPr>
                <w:rFonts w:ascii="Sakkal Majalla" w:hAnsi="Sakkal Majalla" w:cs="Sakkal Majalla" w:hint="cs"/>
                <w:b/>
                <w:bCs/>
                <w:sz w:val="24"/>
                <w:szCs w:val="24"/>
                <w:rtl/>
              </w:rPr>
              <w:t xml:space="preserve">إعطاء اللبن </w:t>
            </w:r>
            <w:r>
              <w:rPr>
                <w:rFonts w:ascii="Sakkal Majalla" w:hAnsi="Sakkal Majalla" w:cs="Sakkal Majalla" w:hint="cs"/>
                <w:b/>
                <w:bCs/>
                <w:sz w:val="24"/>
                <w:szCs w:val="24"/>
                <w:rtl/>
              </w:rPr>
              <w:t>بالتنقيط</w:t>
            </w:r>
          </w:p>
          <w:p w14:paraId="5D2FB2D7" w14:textId="77777777" w:rsidR="008C0726" w:rsidRPr="005B20DC" w:rsidRDefault="008C0726" w:rsidP="0097611A">
            <w:pPr>
              <w:bidi/>
              <w:spacing w:after="0"/>
              <w:jc w:val="both"/>
              <w:rPr>
                <w:rFonts w:ascii="Sakkal Majalla" w:hAnsi="Sakkal Majalla" w:cs="Sakkal Majalla"/>
                <w:b/>
                <w:bCs/>
                <w:sz w:val="24"/>
                <w:szCs w:val="24"/>
                <w:rtl/>
              </w:rPr>
            </w:pPr>
            <w:r>
              <w:rPr>
                <w:noProof/>
              </w:rPr>
              <w:drawing>
                <wp:anchor distT="0" distB="0" distL="114300" distR="114300" simplePos="0" relativeHeight="251707392" behindDoc="0" locked="0" layoutInCell="1" hidden="0" allowOverlap="1" wp14:anchorId="1B8455D7" wp14:editId="3EDDECCD">
                  <wp:simplePos x="0" y="0"/>
                  <wp:positionH relativeFrom="column">
                    <wp:posOffset>846455</wp:posOffset>
                  </wp:positionH>
                  <wp:positionV relativeFrom="paragraph">
                    <wp:posOffset>17145</wp:posOffset>
                  </wp:positionV>
                  <wp:extent cx="1863090" cy="2054860"/>
                  <wp:effectExtent l="0" t="0" r="3810" b="2540"/>
                  <wp:wrapSquare wrapText="bothSides" distT="0" distB="0" distL="114300" distR="114300"/>
                  <wp:docPr id="1120" name="image74.png"/>
                  <wp:cNvGraphicFramePr/>
                  <a:graphic xmlns:a="http://schemas.openxmlformats.org/drawingml/2006/main">
                    <a:graphicData uri="http://schemas.openxmlformats.org/drawingml/2006/picture">
                      <pic:pic xmlns:pic="http://schemas.openxmlformats.org/drawingml/2006/picture">
                        <pic:nvPicPr>
                          <pic:cNvPr id="0" name="image74.png"/>
                          <pic:cNvPicPr preferRelativeResize="0"/>
                        </pic:nvPicPr>
                        <pic:blipFill>
                          <a:blip r:embed="rId24"/>
                          <a:srcRect/>
                          <a:stretch>
                            <a:fillRect/>
                          </a:stretch>
                        </pic:blipFill>
                        <pic:spPr>
                          <a:xfrm>
                            <a:off x="0" y="0"/>
                            <a:ext cx="1863090" cy="2054860"/>
                          </a:xfrm>
                          <a:prstGeom prst="rect">
                            <a:avLst/>
                          </a:prstGeom>
                          <a:ln/>
                        </pic:spPr>
                      </pic:pic>
                    </a:graphicData>
                  </a:graphic>
                </wp:anchor>
              </w:drawing>
            </w:r>
          </w:p>
        </w:tc>
      </w:tr>
    </w:tbl>
    <w:p w14:paraId="5B04184C" w14:textId="77777777" w:rsidR="008C0726" w:rsidRPr="00756165" w:rsidRDefault="008C0726" w:rsidP="008C0726">
      <w:pPr>
        <w:bidi/>
        <w:spacing w:after="0"/>
        <w:jc w:val="both"/>
        <w:rPr>
          <w:rFonts w:ascii="Sakkal Majalla" w:eastAsia="Calibri" w:hAnsi="Sakkal Majalla" w:cs="Sakkal Majalla"/>
          <w:sz w:val="24"/>
          <w:szCs w:val="24"/>
          <w:rtl/>
        </w:rPr>
      </w:pPr>
    </w:p>
    <w:p w14:paraId="4725137F" w14:textId="77777777" w:rsidR="008C0726" w:rsidRPr="001254E1" w:rsidRDefault="008C0726" w:rsidP="008C0726">
      <w:pPr>
        <w:bidi/>
        <w:jc w:val="both"/>
        <w:rPr>
          <w:rFonts w:ascii="Sakkal Majalla" w:hAnsi="Sakkal Majalla" w:cs="Sakkal Majalla"/>
          <w:b/>
          <w:bCs/>
          <w:sz w:val="24"/>
          <w:szCs w:val="24"/>
          <w:rtl/>
          <w:lang w:bidi="ar-EG"/>
        </w:rPr>
      </w:pPr>
      <w:r>
        <w:rPr>
          <w:rFonts w:ascii="Sakkal Majalla" w:hAnsi="Sakkal Majalla" w:cs="Sakkal Majalla" w:hint="cs"/>
          <w:b/>
          <w:bCs/>
          <w:sz w:val="24"/>
          <w:szCs w:val="24"/>
          <w:rtl/>
        </w:rPr>
        <w:t>إطار</w:t>
      </w:r>
      <w:r w:rsidRPr="001254E1">
        <w:rPr>
          <w:rFonts w:ascii="Sakkal Majalla" w:hAnsi="Sakkal Majalla" w:cs="Sakkal Majalla"/>
          <w:b/>
          <w:bCs/>
          <w:sz w:val="24"/>
          <w:szCs w:val="24"/>
          <w:rtl/>
        </w:rPr>
        <w:t xml:space="preserve"> 11: تقنية الرضاعة التكميلية</w:t>
      </w:r>
    </w:p>
    <w:p w14:paraId="7469BA96" w14:textId="77777777" w:rsidR="008C0726" w:rsidRDefault="008C0726" w:rsidP="008C0726">
      <w:pPr>
        <w:bidi/>
        <w:spacing w:after="0"/>
        <w:jc w:val="both"/>
        <w:rPr>
          <w:rFonts w:ascii="Sakkal Majalla" w:eastAsia="Calibri" w:hAnsi="Sakkal Majalla" w:cs="Sakkal Majalla"/>
          <w:sz w:val="24"/>
          <w:szCs w:val="24"/>
          <w:rtl/>
        </w:rPr>
      </w:pPr>
      <w:r>
        <w:rPr>
          <w:rFonts w:ascii="Sakkal Majalla" w:eastAsia="Calibri" w:hAnsi="Sakkal Majalla" w:cs="Sakkal Majalla"/>
          <w:sz w:val="24"/>
          <w:szCs w:val="24"/>
          <w:rtl/>
        </w:rPr>
        <w:br w:type="page"/>
      </w:r>
    </w:p>
    <w:p w14:paraId="17280953" w14:textId="77777777" w:rsidR="008C0726" w:rsidRPr="001254E1" w:rsidRDefault="008C0726" w:rsidP="008C0726">
      <w:pPr>
        <w:bidi/>
        <w:spacing w:after="0"/>
        <w:jc w:val="both"/>
        <w:rPr>
          <w:rFonts w:ascii="Sakkal Majalla" w:hAnsi="Sakkal Majalla" w:cs="Sakkal Majalla"/>
          <w:b/>
          <w:bCs/>
          <w:color w:val="0070C0"/>
          <w:sz w:val="24"/>
          <w:szCs w:val="24"/>
        </w:rPr>
      </w:pPr>
      <w:r>
        <w:rPr>
          <w:rFonts w:ascii="Sakkal Majalla" w:hAnsi="Sakkal Majalla" w:cs="Sakkal Majalla" w:hint="cs"/>
          <w:b/>
          <w:bCs/>
          <w:color w:val="0070C0"/>
          <w:sz w:val="24"/>
          <w:szCs w:val="24"/>
          <w:rtl/>
        </w:rPr>
        <w:t xml:space="preserve">استئناف الرضاعة </w:t>
      </w:r>
      <w:r w:rsidRPr="001254E1">
        <w:rPr>
          <w:rFonts w:ascii="Sakkal Majalla" w:hAnsi="Sakkal Majalla" w:cs="Sakkal Majalla"/>
          <w:b/>
          <w:bCs/>
          <w:color w:val="0070C0"/>
          <w:sz w:val="24"/>
          <w:szCs w:val="24"/>
          <w:rtl/>
        </w:rPr>
        <w:t>لطفل يعاني من سوء التغذية الحاد</w:t>
      </w:r>
    </w:p>
    <w:p w14:paraId="75FA804D" w14:textId="77777777" w:rsidR="008C0726" w:rsidRDefault="008C0726" w:rsidP="008C0726">
      <w:pPr>
        <w:bidi/>
        <w:spacing w:after="0"/>
        <w:jc w:val="both"/>
        <w:rPr>
          <w:rFonts w:ascii="Sakkal Majalla" w:hAnsi="Sakkal Majalla" w:cs="Sakkal Majalla"/>
          <w:sz w:val="24"/>
          <w:szCs w:val="24"/>
          <w:rtl/>
        </w:rPr>
      </w:pPr>
      <w:r w:rsidRPr="008F738E">
        <w:rPr>
          <w:rFonts w:ascii="Sakkal Majalla" w:hAnsi="Sakkal Majalla" w:cs="Sakkal Majalla"/>
          <w:sz w:val="24"/>
          <w:szCs w:val="24"/>
          <w:rtl/>
        </w:rPr>
        <w:t>إذا كانت الأم أو مقدم</w:t>
      </w:r>
      <w:r>
        <w:rPr>
          <w:rFonts w:ascii="Sakkal Majalla" w:hAnsi="Sakkal Majalla" w:cs="Sakkal Majalla" w:hint="cs"/>
          <w:sz w:val="24"/>
          <w:szCs w:val="24"/>
          <w:rtl/>
        </w:rPr>
        <w:t>ة</w:t>
      </w:r>
      <w:r w:rsidRPr="008F738E">
        <w:rPr>
          <w:rFonts w:ascii="Sakkal Majalla" w:hAnsi="Sakkal Majalla" w:cs="Sakkal Majalla"/>
          <w:sz w:val="24"/>
          <w:szCs w:val="24"/>
          <w:rtl/>
        </w:rPr>
        <w:t xml:space="preserve"> الرعاية </w:t>
      </w:r>
      <w:r>
        <w:rPr>
          <w:rFonts w:ascii="Sakkal Majalla" w:hAnsi="Sakkal Majalla" w:cs="Sakkal Majalla" w:hint="cs"/>
          <w:sz w:val="24"/>
          <w:szCs w:val="24"/>
          <w:rtl/>
        </w:rPr>
        <w:t>تستأنف رضاعة طفل</w:t>
      </w:r>
      <w:r w:rsidRPr="008F738E">
        <w:rPr>
          <w:rFonts w:ascii="Sakkal Majalla" w:hAnsi="Sakkal Majalla" w:cs="Sakkal Majalla"/>
          <w:sz w:val="24"/>
          <w:szCs w:val="24"/>
          <w:rtl/>
        </w:rPr>
        <w:t xml:space="preserve"> يتلقى علا</w:t>
      </w:r>
      <w:r>
        <w:rPr>
          <w:rFonts w:ascii="Sakkal Majalla" w:hAnsi="Sakkal Majalla" w:cs="Sakkal Majalla" w:hint="cs"/>
          <w:sz w:val="24"/>
          <w:szCs w:val="24"/>
          <w:rtl/>
        </w:rPr>
        <w:t>جاً</w:t>
      </w:r>
      <w:r w:rsidRPr="008F738E">
        <w:rPr>
          <w:rFonts w:ascii="Sakkal Majalla" w:hAnsi="Sakkal Majalla" w:cs="Sakkal Majalla"/>
          <w:sz w:val="24"/>
          <w:szCs w:val="24"/>
          <w:rtl/>
        </w:rPr>
        <w:t xml:space="preserve"> داخل</w:t>
      </w:r>
      <w:r>
        <w:rPr>
          <w:rFonts w:ascii="Sakkal Majalla" w:hAnsi="Sakkal Majalla" w:cs="Sakkal Majalla" w:hint="cs"/>
          <w:sz w:val="24"/>
          <w:szCs w:val="24"/>
          <w:rtl/>
        </w:rPr>
        <w:t>ياً في المستشفى</w:t>
      </w:r>
      <w:r>
        <w:rPr>
          <w:rFonts w:ascii="Sakkal Majalla" w:hAnsi="Sakkal Majalla" w:cs="Sakkal Majalla"/>
          <w:sz w:val="24"/>
          <w:szCs w:val="24"/>
          <w:rtl/>
        </w:rPr>
        <w:t xml:space="preserve"> </w:t>
      </w:r>
      <w:r>
        <w:rPr>
          <w:rFonts w:ascii="Sakkal Majalla" w:hAnsi="Sakkal Majalla" w:cs="Sakkal Majalla" w:hint="cs"/>
          <w:sz w:val="24"/>
          <w:szCs w:val="24"/>
          <w:rtl/>
        </w:rPr>
        <w:t xml:space="preserve">بسبب </w:t>
      </w:r>
      <w:r w:rsidRPr="008F738E">
        <w:rPr>
          <w:rFonts w:ascii="Sakkal Majalla" w:hAnsi="Sakkal Majalla" w:cs="Sakkal Majalla"/>
          <w:sz w:val="24"/>
          <w:szCs w:val="24"/>
          <w:rtl/>
        </w:rPr>
        <w:t>سوء التغذية الحاد</w:t>
      </w:r>
      <w:r>
        <w:rPr>
          <w:rFonts w:ascii="Sakkal Majalla" w:hAnsi="Sakkal Majalla" w:cs="Sakkal Majalla" w:hint="cs"/>
          <w:sz w:val="24"/>
          <w:szCs w:val="24"/>
          <w:rtl/>
        </w:rPr>
        <w:t xml:space="preserve">، </w:t>
      </w:r>
      <w:r w:rsidRPr="008F738E">
        <w:rPr>
          <w:rFonts w:ascii="Sakkal Majalla" w:hAnsi="Sakkal Majalla" w:cs="Sakkal Majalla"/>
          <w:sz w:val="24"/>
          <w:szCs w:val="24"/>
          <w:rtl/>
        </w:rPr>
        <w:t>استمر</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في استخدام</w:t>
      </w:r>
      <w:r>
        <w:rPr>
          <w:rFonts w:ascii="Sakkal Majalla" w:hAnsi="Sakkal Majalla" w:cs="Sakkal Majalla" w:hint="cs"/>
          <w:sz w:val="24"/>
          <w:szCs w:val="24"/>
          <w:rtl/>
        </w:rPr>
        <w:t xml:space="preserve"> </w:t>
      </w:r>
      <w:r w:rsidRPr="008F738E">
        <w:rPr>
          <w:rFonts w:ascii="Sakkal Majalla" w:hAnsi="Sakkal Majalla" w:cs="Sakkal Majalla"/>
          <w:sz w:val="24"/>
          <w:szCs w:val="24"/>
        </w:rPr>
        <w:t>F75</w:t>
      </w:r>
      <w:r w:rsidRPr="008F738E">
        <w:rPr>
          <w:rFonts w:ascii="Sakkal Majalla" w:hAnsi="Sakkal Majalla" w:cs="Sakkal Majalla"/>
          <w:sz w:val="24"/>
          <w:szCs w:val="24"/>
          <w:rtl/>
        </w:rPr>
        <w:t xml:space="preserve"> أو </w:t>
      </w:r>
      <w:r w:rsidRPr="008F738E">
        <w:rPr>
          <w:rFonts w:ascii="Sakkal Majalla" w:hAnsi="Sakkal Majalla" w:cs="Sakkal Majalla"/>
          <w:sz w:val="24"/>
          <w:szCs w:val="24"/>
        </w:rPr>
        <w:t>F100</w:t>
      </w:r>
      <w:r w:rsidRPr="008F738E">
        <w:rPr>
          <w:rFonts w:ascii="Sakkal Majalla" w:hAnsi="Sakkal Majalla" w:cs="Sakkal Majalla"/>
          <w:sz w:val="24"/>
          <w:szCs w:val="24"/>
          <w:rtl/>
        </w:rPr>
        <w:t xml:space="preserve"> وف</w:t>
      </w:r>
      <w:r>
        <w:rPr>
          <w:rFonts w:ascii="Sakkal Majalla" w:hAnsi="Sakkal Majalla" w:cs="Sakkal Majalla" w:hint="cs"/>
          <w:sz w:val="24"/>
          <w:szCs w:val="24"/>
          <w:rtl/>
        </w:rPr>
        <w:t>قاً</w:t>
      </w:r>
      <w:r w:rsidRPr="008F738E">
        <w:rPr>
          <w:rFonts w:ascii="Sakkal Majalla" w:hAnsi="Sakkal Majalla" w:cs="Sakkal Majalla"/>
          <w:sz w:val="24"/>
          <w:szCs w:val="24"/>
          <w:rtl/>
        </w:rPr>
        <w:t xml:space="preserve"> للبروتوكولات السريرية. بمجرد أن يصبح الطف</w:t>
      </w:r>
      <w:r>
        <w:rPr>
          <w:rFonts w:ascii="Sakkal Majalla" w:hAnsi="Sakkal Majalla" w:cs="Sakkal Majalla"/>
          <w:sz w:val="24"/>
          <w:szCs w:val="24"/>
          <w:rtl/>
        </w:rPr>
        <w:t>ل قاد</w:t>
      </w:r>
      <w:r>
        <w:rPr>
          <w:rFonts w:ascii="Sakkal Majalla" w:hAnsi="Sakkal Majalla" w:cs="Sakkal Majalla" w:hint="cs"/>
          <w:sz w:val="24"/>
          <w:szCs w:val="24"/>
          <w:rtl/>
        </w:rPr>
        <w:t>راً</w:t>
      </w:r>
      <w:r>
        <w:rPr>
          <w:rFonts w:ascii="Sakkal Majalla" w:hAnsi="Sakkal Majalla" w:cs="Sakkal Majalla"/>
          <w:sz w:val="24"/>
          <w:szCs w:val="24"/>
          <w:rtl/>
        </w:rPr>
        <w:t xml:space="preserve"> على الخروج من المستشفى</w:t>
      </w:r>
      <w:r w:rsidRPr="008F738E">
        <w:rPr>
          <w:rFonts w:ascii="Sakkal Majalla" w:hAnsi="Sakkal Majalla" w:cs="Sakkal Majalla"/>
          <w:sz w:val="24"/>
          <w:szCs w:val="24"/>
          <w:rtl/>
        </w:rPr>
        <w:t xml:space="preserve">، عندها فقط </w:t>
      </w:r>
      <w:r>
        <w:rPr>
          <w:rFonts w:ascii="Sakkal Majalla" w:hAnsi="Sakkal Majalla" w:cs="Sakkal Majalla"/>
          <w:sz w:val="24"/>
          <w:szCs w:val="24"/>
          <w:rtl/>
        </w:rPr>
        <w:t>تبد</w:t>
      </w:r>
      <w:r>
        <w:rPr>
          <w:rFonts w:ascii="Sakkal Majalla" w:hAnsi="Sakkal Majalla" w:cs="Sakkal Majalla" w:hint="cs"/>
          <w:sz w:val="24"/>
          <w:szCs w:val="24"/>
          <w:rtl/>
        </w:rPr>
        <w:t>ئي</w:t>
      </w:r>
      <w:r>
        <w:rPr>
          <w:rFonts w:ascii="Sakkal Majalla" w:hAnsi="Sakkal Majalla" w:cs="Sakkal Majalla"/>
          <w:sz w:val="24"/>
          <w:szCs w:val="24"/>
          <w:rtl/>
        </w:rPr>
        <w:t xml:space="preserve"> في تقليل التغذية التكميلية</w:t>
      </w:r>
      <w:r w:rsidRPr="008F738E">
        <w:rPr>
          <w:rFonts w:ascii="Sakkal Majalla" w:hAnsi="Sakkal Majalla" w:cs="Sakkal Majalla"/>
          <w:sz w:val="24"/>
          <w:szCs w:val="24"/>
          <w:rtl/>
        </w:rPr>
        <w:t xml:space="preserve"> وال</w:t>
      </w:r>
      <w:r>
        <w:rPr>
          <w:rFonts w:ascii="Sakkal Majalla" w:hAnsi="Sakkal Majalla" w:cs="Sakkal Majalla" w:hint="cs"/>
          <w:sz w:val="24"/>
          <w:szCs w:val="24"/>
          <w:rtl/>
        </w:rPr>
        <w:t>ال</w:t>
      </w:r>
      <w:r w:rsidRPr="008F738E">
        <w:rPr>
          <w:rFonts w:ascii="Sakkal Majalla" w:hAnsi="Sakkal Majalla" w:cs="Sakkal Majalla"/>
          <w:sz w:val="24"/>
          <w:szCs w:val="24"/>
          <w:rtl/>
        </w:rPr>
        <w:t>تز</w:t>
      </w:r>
      <w:r>
        <w:rPr>
          <w:rFonts w:ascii="Sakkal Majalla" w:hAnsi="Sakkal Majalla" w:cs="Sakkal Majalla" w:hint="cs"/>
          <w:sz w:val="24"/>
          <w:szCs w:val="24"/>
          <w:rtl/>
        </w:rPr>
        <w:t>ا</w:t>
      </w:r>
      <w:r w:rsidRPr="008F738E">
        <w:rPr>
          <w:rFonts w:ascii="Sakkal Majalla" w:hAnsi="Sakkal Majalla" w:cs="Sakkal Majalla"/>
          <w:sz w:val="24"/>
          <w:szCs w:val="24"/>
          <w:rtl/>
        </w:rPr>
        <w:t>م دائ</w:t>
      </w:r>
      <w:r>
        <w:rPr>
          <w:rFonts w:ascii="Sakkal Majalla" w:hAnsi="Sakkal Majalla" w:cs="Sakkal Majalla" w:hint="cs"/>
          <w:sz w:val="24"/>
          <w:szCs w:val="24"/>
          <w:rtl/>
        </w:rPr>
        <w:t>ماً</w:t>
      </w:r>
      <w:r w:rsidRPr="008F738E">
        <w:rPr>
          <w:rFonts w:ascii="Sakkal Majalla" w:hAnsi="Sakkal Majalla" w:cs="Sakkal Majalla"/>
          <w:sz w:val="24"/>
          <w:szCs w:val="24"/>
          <w:rtl/>
        </w:rPr>
        <w:t xml:space="preserve"> بالبروتوكولات السريرية لعلاج المرضى الداخليين</w:t>
      </w:r>
      <w:r>
        <w:rPr>
          <w:rFonts w:ascii="Sakkal Majalla" w:hAnsi="Sakkal Majalla" w:cs="Sakkal Majalla" w:hint="cs"/>
          <w:sz w:val="24"/>
          <w:szCs w:val="24"/>
          <w:rtl/>
        </w:rPr>
        <w:t xml:space="preserve"> في المستشفى</w:t>
      </w:r>
      <w:r w:rsidRPr="008F738E">
        <w:rPr>
          <w:rFonts w:ascii="Sakkal Majalla" w:hAnsi="Sakkal Majalla" w:cs="Sakkal Majalla"/>
          <w:sz w:val="24"/>
          <w:szCs w:val="24"/>
          <w:rtl/>
        </w:rPr>
        <w:t>.</w:t>
      </w:r>
    </w:p>
    <w:p w14:paraId="2619114C" w14:textId="77777777" w:rsidR="008C0726" w:rsidRPr="008F738E" w:rsidRDefault="008C0726" w:rsidP="008C0726">
      <w:pPr>
        <w:bidi/>
        <w:spacing w:after="0"/>
        <w:jc w:val="both"/>
        <w:rPr>
          <w:rFonts w:ascii="Sakkal Majalla" w:hAnsi="Sakkal Majalla" w:cs="Sakkal Majalla"/>
          <w:sz w:val="24"/>
          <w:szCs w:val="24"/>
          <w:rtl/>
          <w:lang w:bidi="ar-EG"/>
        </w:rPr>
      </w:pPr>
    </w:p>
    <w:p w14:paraId="2AB945E3" w14:textId="77777777" w:rsidR="008C0726" w:rsidRPr="001254E1" w:rsidRDefault="008C0726" w:rsidP="008C0726">
      <w:pPr>
        <w:bidi/>
        <w:spacing w:after="0"/>
        <w:jc w:val="both"/>
        <w:rPr>
          <w:rFonts w:ascii="Sakkal Majalla" w:hAnsi="Sakkal Majalla" w:cs="Sakkal Majalla"/>
          <w:b/>
          <w:bCs/>
          <w:color w:val="0070C0"/>
          <w:sz w:val="24"/>
          <w:szCs w:val="24"/>
        </w:rPr>
      </w:pPr>
      <w:r>
        <w:rPr>
          <w:rFonts w:ascii="Sakkal Majalla" w:hAnsi="Sakkal Majalla" w:cs="Sakkal Majalla" w:hint="cs"/>
          <w:b/>
          <w:bCs/>
          <w:color w:val="0070C0"/>
          <w:sz w:val="24"/>
          <w:szCs w:val="24"/>
          <w:rtl/>
        </w:rPr>
        <w:t>استئناف الرضاعة</w:t>
      </w:r>
      <w:r w:rsidRPr="001254E1">
        <w:rPr>
          <w:rFonts w:ascii="Sakkal Majalla" w:hAnsi="Sakkal Majalla" w:cs="Sakkal Majalla"/>
          <w:b/>
          <w:bCs/>
          <w:color w:val="0070C0"/>
          <w:sz w:val="24"/>
          <w:szCs w:val="24"/>
          <w:rtl/>
        </w:rPr>
        <w:t xml:space="preserve"> باستخدام </w:t>
      </w:r>
      <w:r>
        <w:rPr>
          <w:rFonts w:ascii="Sakkal Majalla" w:hAnsi="Sakkal Majalla" w:cs="Sakkal Majalla" w:hint="cs"/>
          <w:b/>
          <w:bCs/>
          <w:color w:val="0070C0"/>
          <w:sz w:val="24"/>
          <w:szCs w:val="24"/>
          <w:rtl/>
        </w:rPr>
        <w:t>اللبن</w:t>
      </w:r>
      <w:r w:rsidRPr="001254E1">
        <w:rPr>
          <w:rFonts w:ascii="Sakkal Majalla" w:hAnsi="Sakkal Majalla" w:cs="Sakkal Majalla"/>
          <w:b/>
          <w:bCs/>
          <w:color w:val="0070C0"/>
          <w:sz w:val="24"/>
          <w:szCs w:val="24"/>
          <w:rtl/>
        </w:rPr>
        <w:t xml:space="preserve"> </w:t>
      </w:r>
      <w:r>
        <w:rPr>
          <w:rFonts w:ascii="Sakkal Majalla" w:hAnsi="Sakkal Majalla" w:cs="Sakkal Majalla" w:hint="cs"/>
          <w:b/>
          <w:bCs/>
          <w:color w:val="0070C0"/>
          <w:sz w:val="24"/>
          <w:szCs w:val="24"/>
          <w:rtl/>
        </w:rPr>
        <w:t>المشفوط بالعصر</w:t>
      </w:r>
      <w:r w:rsidRPr="001254E1">
        <w:rPr>
          <w:rFonts w:ascii="Sakkal Majalla" w:hAnsi="Sakkal Majalla" w:cs="Sakkal Majalla"/>
          <w:b/>
          <w:bCs/>
          <w:color w:val="0070C0"/>
          <w:sz w:val="24"/>
          <w:szCs w:val="24"/>
          <w:rtl/>
        </w:rPr>
        <w:t xml:space="preserve"> أو </w:t>
      </w:r>
      <w:r>
        <w:rPr>
          <w:rFonts w:ascii="Sakkal Majalla" w:hAnsi="Sakkal Majalla" w:cs="Sakkal Majalla" w:hint="cs"/>
          <w:b/>
          <w:bCs/>
          <w:color w:val="0070C0"/>
          <w:sz w:val="24"/>
          <w:szCs w:val="24"/>
          <w:rtl/>
        </w:rPr>
        <w:t>لبن</w:t>
      </w:r>
      <w:r w:rsidRPr="001254E1">
        <w:rPr>
          <w:rFonts w:ascii="Sakkal Majalla" w:hAnsi="Sakkal Majalla" w:cs="Sakkal Majalla"/>
          <w:b/>
          <w:bCs/>
          <w:color w:val="0070C0"/>
          <w:sz w:val="24"/>
          <w:szCs w:val="24"/>
          <w:rtl/>
        </w:rPr>
        <w:t xml:space="preserve"> الأم المتبرع به</w:t>
      </w:r>
    </w:p>
    <w:p w14:paraId="20BACE90" w14:textId="77777777" w:rsidR="008C0726" w:rsidRDefault="008C0726" w:rsidP="00416389">
      <w:pPr>
        <w:bidi/>
        <w:spacing w:after="0"/>
        <w:jc w:val="both"/>
        <w:rPr>
          <w:rFonts w:ascii="Sakkal Majalla" w:hAnsi="Sakkal Majalla" w:cs="Sakkal Majalla"/>
          <w:sz w:val="24"/>
          <w:szCs w:val="24"/>
          <w:rtl/>
          <w:lang w:bidi="ar-EG"/>
        </w:rPr>
      </w:pPr>
      <w:r w:rsidRPr="008F738E">
        <w:rPr>
          <w:rFonts w:ascii="Sakkal Majalla" w:hAnsi="Sakkal Majalla" w:cs="Sakkal Majalla"/>
          <w:sz w:val="24"/>
          <w:szCs w:val="24"/>
          <w:rtl/>
        </w:rPr>
        <w:t>إذا كانت الأم أو مقدم</w:t>
      </w:r>
      <w:r>
        <w:rPr>
          <w:rFonts w:ascii="Sakkal Majalla" w:hAnsi="Sakkal Majalla" w:cs="Sakkal Majalla" w:hint="cs"/>
          <w:sz w:val="24"/>
          <w:szCs w:val="24"/>
          <w:rtl/>
        </w:rPr>
        <w:t>ة</w:t>
      </w:r>
      <w:r w:rsidRPr="008F738E">
        <w:rPr>
          <w:rFonts w:ascii="Sakkal Majalla" w:hAnsi="Sakkal Majalla" w:cs="Sakkal Majalla"/>
          <w:sz w:val="24"/>
          <w:szCs w:val="24"/>
          <w:rtl/>
        </w:rPr>
        <w:t xml:space="preserve"> الرعاية </w:t>
      </w:r>
      <w:r>
        <w:rPr>
          <w:rFonts w:ascii="Sakkal Majalla" w:hAnsi="Sakkal Majalla" w:cs="Sakkal Majalla" w:hint="cs"/>
          <w:sz w:val="24"/>
          <w:szCs w:val="24"/>
          <w:rtl/>
        </w:rPr>
        <w:t>تستأنف الرضاعة</w:t>
      </w:r>
      <w:r w:rsidRPr="008F738E">
        <w:rPr>
          <w:rFonts w:ascii="Sakkal Majalla" w:hAnsi="Sakkal Majalla" w:cs="Sakkal Majalla"/>
          <w:sz w:val="24"/>
          <w:szCs w:val="24"/>
          <w:rtl/>
        </w:rPr>
        <w:t xml:space="preserve"> باستخدام </w:t>
      </w:r>
      <w:r>
        <w:rPr>
          <w:rFonts w:ascii="Sakkal Majalla" w:hAnsi="Sakkal Majalla" w:cs="Sakkal Majalla" w:hint="cs"/>
          <w:sz w:val="24"/>
          <w:szCs w:val="24"/>
          <w:rtl/>
        </w:rPr>
        <w:t>لبن</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مشفوط بالعصر</w:t>
      </w:r>
      <w:r w:rsidRPr="008F738E">
        <w:rPr>
          <w:rFonts w:ascii="Sakkal Majalla" w:hAnsi="Sakkal Majalla" w:cs="Sakkal Majalla"/>
          <w:sz w:val="24"/>
          <w:szCs w:val="24"/>
          <w:rtl/>
        </w:rPr>
        <w:t xml:space="preserve"> أو </w:t>
      </w:r>
      <w:r>
        <w:rPr>
          <w:rFonts w:ascii="Sakkal Majalla" w:hAnsi="Sakkal Majalla" w:cs="Sakkal Majalla" w:hint="cs"/>
          <w:sz w:val="24"/>
          <w:szCs w:val="24"/>
          <w:rtl/>
        </w:rPr>
        <w:t>لبن مرضعة بديلة، عليها إرضاع ا</w:t>
      </w:r>
      <w:r w:rsidRPr="008F738E">
        <w:rPr>
          <w:rFonts w:ascii="Sakkal Majalla" w:hAnsi="Sakkal Majalla" w:cs="Sakkal Majalla"/>
          <w:sz w:val="24"/>
          <w:szCs w:val="24"/>
          <w:rtl/>
        </w:rPr>
        <w:t xml:space="preserve">لطفل </w:t>
      </w:r>
      <w:r>
        <w:rPr>
          <w:rFonts w:ascii="Sakkal Majalla" w:hAnsi="Sakkal Majalla" w:cs="Sakkal Majalla" w:hint="cs"/>
          <w:sz w:val="24"/>
          <w:szCs w:val="24"/>
          <w:rtl/>
        </w:rPr>
        <w:t xml:space="preserve">عند الطلب </w:t>
      </w:r>
      <w:r w:rsidRPr="008F738E">
        <w:rPr>
          <w:rFonts w:ascii="Sakkal Majalla" w:hAnsi="Sakkal Majalla" w:cs="Sakkal Majalla"/>
          <w:sz w:val="24"/>
          <w:szCs w:val="24"/>
          <w:rtl/>
        </w:rPr>
        <w:t>باستخدام تقنية الرضاعة التكميلية أو طريقة</w:t>
      </w:r>
      <w:r>
        <w:rPr>
          <w:rFonts w:ascii="Sakkal Majalla" w:hAnsi="Sakkal Majalla" w:cs="Sakkal Majalla" w:hint="cs"/>
          <w:sz w:val="24"/>
          <w:szCs w:val="24"/>
          <w:rtl/>
        </w:rPr>
        <w:t xml:space="preserve"> إعطاء اللبن ب</w:t>
      </w:r>
      <w:r w:rsidRPr="008F738E">
        <w:rPr>
          <w:rFonts w:ascii="Sakkal Majalla" w:hAnsi="Sakkal Majalla" w:cs="Sakkal Majalla"/>
          <w:sz w:val="24"/>
          <w:szCs w:val="24"/>
          <w:rtl/>
        </w:rPr>
        <w:t>التنقيط ومراقبة زيادة وزن الطفل وإخراج البول.</w:t>
      </w:r>
    </w:p>
    <w:p w14:paraId="39932D86" w14:textId="77777777" w:rsidR="008C0726" w:rsidRDefault="008C0726" w:rsidP="008C0726">
      <w:pPr>
        <w:bidi/>
        <w:spacing w:after="0"/>
        <w:jc w:val="both"/>
        <w:rPr>
          <w:rFonts w:ascii="Sakkal Majalla" w:hAnsi="Sakkal Majalla" w:cs="Sakkal Majalla"/>
          <w:sz w:val="24"/>
          <w:szCs w:val="24"/>
          <w:rtl/>
          <w:lang w:bidi="ar-EG"/>
        </w:rPr>
      </w:pPr>
    </w:p>
    <w:p w14:paraId="5E4644E5" w14:textId="77777777" w:rsidR="008C0726" w:rsidRPr="001254E1" w:rsidRDefault="008C0726" w:rsidP="008C0726">
      <w:pPr>
        <w:bidi/>
        <w:spacing w:after="0"/>
        <w:jc w:val="both"/>
        <w:rPr>
          <w:rFonts w:ascii="Sakkal Majalla" w:hAnsi="Sakkal Majalla" w:cs="Sakkal Majalla"/>
          <w:b/>
          <w:bCs/>
          <w:color w:val="0070C0"/>
          <w:sz w:val="24"/>
          <w:szCs w:val="24"/>
        </w:rPr>
      </w:pPr>
      <w:r>
        <w:rPr>
          <w:rFonts w:ascii="Sakkal Majalla" w:hAnsi="Sakkal Majalla" w:cs="Sakkal Majalla" w:hint="cs"/>
          <w:b/>
          <w:bCs/>
          <w:color w:val="0070C0"/>
          <w:sz w:val="24"/>
          <w:szCs w:val="24"/>
          <w:rtl/>
        </w:rPr>
        <w:t xml:space="preserve">استئناف الرضاعة </w:t>
      </w:r>
      <w:r w:rsidRPr="001254E1">
        <w:rPr>
          <w:rFonts w:ascii="Sakkal Majalla" w:hAnsi="Sakkal Majalla" w:cs="Sakkal Majalla"/>
          <w:b/>
          <w:bCs/>
          <w:color w:val="0070C0"/>
          <w:sz w:val="24"/>
          <w:szCs w:val="24"/>
          <w:rtl/>
        </w:rPr>
        <w:t xml:space="preserve">باستخدام </w:t>
      </w:r>
      <w:r>
        <w:rPr>
          <w:rFonts w:ascii="Sakkal Majalla" w:hAnsi="Sakkal Majalla" w:cs="Sakkal Majalla" w:hint="cs"/>
          <w:b/>
          <w:bCs/>
          <w:color w:val="0070C0"/>
          <w:sz w:val="24"/>
          <w:szCs w:val="24"/>
          <w:rtl/>
        </w:rPr>
        <w:t>بدائل لبن الأم</w:t>
      </w:r>
    </w:p>
    <w:p w14:paraId="48CDEF84" w14:textId="77777777" w:rsidR="008C0726" w:rsidRDefault="008C0726" w:rsidP="008C0726">
      <w:pPr>
        <w:bidi/>
        <w:spacing w:after="0"/>
        <w:jc w:val="both"/>
        <w:rPr>
          <w:rFonts w:ascii="Sakkal Majalla" w:hAnsi="Sakkal Majalla" w:cs="Sakkal Majalla"/>
          <w:sz w:val="24"/>
          <w:szCs w:val="24"/>
          <w:rtl/>
        </w:rPr>
      </w:pPr>
      <w:r w:rsidRPr="008F738E">
        <w:rPr>
          <w:rFonts w:ascii="Sakkal Majalla" w:hAnsi="Sakkal Majalla" w:cs="Sakkal Majalla"/>
          <w:sz w:val="24"/>
          <w:szCs w:val="24"/>
          <w:rtl/>
        </w:rPr>
        <w:t xml:space="preserve">إذا لم يحصل الرضيع على ما يكفي ولم يكن </w:t>
      </w:r>
      <w:r>
        <w:rPr>
          <w:rFonts w:ascii="Sakkal Majalla" w:hAnsi="Sakkal Majalla" w:cs="Sakkal Majalla" w:hint="cs"/>
          <w:sz w:val="24"/>
          <w:szCs w:val="24"/>
          <w:rtl/>
        </w:rPr>
        <w:t>لبن</w:t>
      </w:r>
      <w:r w:rsidRPr="008F738E">
        <w:rPr>
          <w:rFonts w:ascii="Sakkal Majalla" w:hAnsi="Sakkal Majalla" w:cs="Sakkal Majalla"/>
          <w:sz w:val="24"/>
          <w:szCs w:val="24"/>
          <w:rtl/>
        </w:rPr>
        <w:t xml:space="preserve"> الثدي </w:t>
      </w:r>
      <w:r>
        <w:rPr>
          <w:rFonts w:ascii="Sakkal Majalla" w:hAnsi="Sakkal Majalla" w:cs="Sakkal Majalla" w:hint="cs"/>
          <w:sz w:val="24"/>
          <w:szCs w:val="24"/>
          <w:rtl/>
        </w:rPr>
        <w:t>المشفوط بالعصر</w:t>
      </w:r>
      <w:r>
        <w:rPr>
          <w:rFonts w:ascii="Sakkal Majalla" w:hAnsi="Sakkal Majalla" w:cs="Sakkal Majalla"/>
          <w:sz w:val="24"/>
          <w:szCs w:val="24"/>
          <w:rtl/>
        </w:rPr>
        <w:t xml:space="preserve"> متا</w:t>
      </w:r>
      <w:r>
        <w:rPr>
          <w:rFonts w:ascii="Sakkal Majalla" w:hAnsi="Sakkal Majalla" w:cs="Sakkal Majalla" w:hint="cs"/>
          <w:sz w:val="24"/>
          <w:szCs w:val="24"/>
          <w:rtl/>
        </w:rPr>
        <w:t>حاً</w:t>
      </w:r>
      <w:r w:rsidRPr="008F738E">
        <w:rPr>
          <w:rFonts w:ascii="Sakkal Majalla" w:hAnsi="Sakkal Majalla" w:cs="Sakkal Majalla"/>
          <w:sz w:val="24"/>
          <w:szCs w:val="24"/>
          <w:rtl/>
        </w:rPr>
        <w:t xml:space="preserve">، فقد يكون من الضروري </w:t>
      </w:r>
      <w:r>
        <w:rPr>
          <w:rFonts w:ascii="Sakkal Majalla" w:hAnsi="Sakkal Majalla" w:cs="Sakkal Majalla" w:hint="cs"/>
          <w:sz w:val="24"/>
          <w:szCs w:val="24"/>
          <w:rtl/>
        </w:rPr>
        <w:t xml:space="preserve">الاستخدام المؤقت </w:t>
      </w:r>
      <w:r>
        <w:rPr>
          <w:rFonts w:ascii="Sakkal Majalla" w:hAnsi="Sakkal Majalla" w:cs="Sakkal Majalla"/>
          <w:sz w:val="24"/>
          <w:szCs w:val="24"/>
          <w:rtl/>
        </w:rPr>
        <w:t>ل</w:t>
      </w:r>
      <w:r>
        <w:rPr>
          <w:rFonts w:ascii="Sakkal Majalla" w:hAnsi="Sakkal Majalla" w:cs="Sakkal Majalla" w:hint="cs"/>
          <w:sz w:val="24"/>
          <w:szCs w:val="24"/>
          <w:rtl/>
        </w:rPr>
        <w:t>بدائل لبن الأم</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في حال وُصفت</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بدائل لبن الأم</w:t>
      </w:r>
      <w:r w:rsidRPr="008F738E">
        <w:rPr>
          <w:rFonts w:ascii="Sakkal Majalla" w:hAnsi="Sakkal Majalla" w:cs="Sakkal Majalla"/>
          <w:sz w:val="24"/>
          <w:szCs w:val="24"/>
          <w:rtl/>
        </w:rPr>
        <w:t>، فق</w:t>
      </w:r>
      <w:r>
        <w:rPr>
          <w:rFonts w:ascii="Sakkal Majalla" w:hAnsi="Sakkal Majalla" w:cs="Sakkal Majalla" w:hint="cs"/>
          <w:sz w:val="24"/>
          <w:szCs w:val="24"/>
          <w:rtl/>
        </w:rPr>
        <w:t>و</w:t>
      </w:r>
      <w:r w:rsidRPr="008F738E">
        <w:rPr>
          <w:rFonts w:ascii="Sakkal Majalla" w:hAnsi="Sakkal Majalla" w:cs="Sakkal Majalla"/>
          <w:sz w:val="24"/>
          <w:szCs w:val="24"/>
          <w:rtl/>
        </w:rPr>
        <w:t>م</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بإعداد </w:t>
      </w:r>
      <w:r>
        <w:rPr>
          <w:rFonts w:ascii="Sakkal Majalla" w:hAnsi="Sakkal Majalla" w:cs="Sakkal Majalla" w:hint="cs"/>
          <w:sz w:val="24"/>
          <w:szCs w:val="24"/>
          <w:rtl/>
        </w:rPr>
        <w:t>تغذية</w:t>
      </w:r>
      <w:r w:rsidRPr="008F738E">
        <w:rPr>
          <w:rFonts w:ascii="Sakkal Majalla" w:hAnsi="Sakkal Majalla" w:cs="Sakkal Majalla"/>
          <w:sz w:val="24"/>
          <w:szCs w:val="24"/>
          <w:rtl/>
        </w:rPr>
        <w:t xml:space="preserve"> كاملة وف</w:t>
      </w:r>
      <w:r>
        <w:rPr>
          <w:rFonts w:ascii="Sakkal Majalla" w:hAnsi="Sakkal Majalla" w:cs="Sakkal Majalla" w:hint="cs"/>
          <w:sz w:val="24"/>
          <w:szCs w:val="24"/>
          <w:rtl/>
        </w:rPr>
        <w:t>قاً</w:t>
      </w:r>
      <w:r w:rsidRPr="008F738E">
        <w:rPr>
          <w:rFonts w:ascii="Sakkal Majalla" w:hAnsi="Sakkal Majalla" w:cs="Sakkal Majalla"/>
          <w:sz w:val="24"/>
          <w:szCs w:val="24"/>
          <w:rtl/>
        </w:rPr>
        <w:t xml:space="preserve"> للإرشادات الم</w:t>
      </w:r>
      <w:r>
        <w:rPr>
          <w:rFonts w:ascii="Sakkal Majalla" w:hAnsi="Sakkal Majalla" w:cs="Sakkal Majalla" w:hint="cs"/>
          <w:sz w:val="24"/>
          <w:szCs w:val="24"/>
          <w:rtl/>
        </w:rPr>
        <w:t xml:space="preserve">لصقة على العبوة بحسب </w:t>
      </w:r>
      <w:r w:rsidRPr="008F738E">
        <w:rPr>
          <w:rFonts w:ascii="Sakkal Majalla" w:hAnsi="Sakkal Majalla" w:cs="Sakkal Majalla"/>
          <w:sz w:val="24"/>
          <w:szCs w:val="24"/>
          <w:rtl/>
        </w:rPr>
        <w:t xml:space="preserve">توجيهات </w:t>
      </w:r>
      <w:r>
        <w:rPr>
          <w:rFonts w:ascii="Sakkal Majalla" w:hAnsi="Sakkal Majalla" w:cs="Sakkal Majalla" w:hint="cs"/>
          <w:sz w:val="24"/>
          <w:szCs w:val="24"/>
          <w:rtl/>
        </w:rPr>
        <w:t>منسقة</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تغذية الرضع وصغار الأطفال</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التي</w:t>
      </w:r>
      <w:r>
        <w:rPr>
          <w:rFonts w:ascii="Sakkal Majalla" w:hAnsi="Sakkal Majalla" w:cs="Sakkal Majalla"/>
          <w:sz w:val="24"/>
          <w:szCs w:val="24"/>
          <w:rtl/>
        </w:rPr>
        <w:t xml:space="preserve"> قد</w:t>
      </w:r>
      <w:r>
        <w:rPr>
          <w:rFonts w:ascii="Sakkal Majalla" w:hAnsi="Sakkal Majalla" w:cs="Sakkal Majalla" w:hint="cs"/>
          <w:sz w:val="24"/>
          <w:szCs w:val="24"/>
          <w:rtl/>
        </w:rPr>
        <w:t>ّ</w:t>
      </w:r>
      <w:r>
        <w:rPr>
          <w:rFonts w:ascii="Sakkal Majalla" w:hAnsi="Sakkal Majalla" w:cs="Sakkal Majalla"/>
          <w:sz w:val="24"/>
          <w:szCs w:val="24"/>
          <w:rtl/>
        </w:rPr>
        <w:t>م</w:t>
      </w:r>
      <w:r>
        <w:rPr>
          <w:rFonts w:ascii="Sakkal Majalla" w:hAnsi="Sakkal Majalla" w:cs="Sakkal Majalla" w:hint="cs"/>
          <w:sz w:val="24"/>
          <w:szCs w:val="24"/>
          <w:rtl/>
        </w:rPr>
        <w:t>ت</w:t>
      </w:r>
      <w:r w:rsidRPr="008F738E">
        <w:rPr>
          <w:rFonts w:ascii="Sakkal Majalla" w:hAnsi="Sakkal Majalla" w:cs="Sakkal Majalla"/>
          <w:sz w:val="24"/>
          <w:szCs w:val="24"/>
          <w:rtl/>
        </w:rPr>
        <w:t xml:space="preserve"> الوصفة الطبية.</w:t>
      </w:r>
    </w:p>
    <w:p w14:paraId="1F6A6B21" w14:textId="77777777" w:rsidR="008C0726" w:rsidRPr="00C23E2F" w:rsidRDefault="008C0726" w:rsidP="008C0726">
      <w:pPr>
        <w:bidi/>
        <w:jc w:val="both"/>
        <w:rPr>
          <w:rFonts w:ascii="Sakkal Majalla" w:hAnsi="Sakkal Majalla" w:cs="Sakkal Majalla"/>
          <w:sz w:val="24"/>
          <w:szCs w:val="24"/>
          <w:rtl/>
          <w:lang w:bidi="ar-EG"/>
        </w:rPr>
      </w:pPr>
      <w:r w:rsidRPr="008F738E">
        <w:rPr>
          <w:rFonts w:ascii="Sakkal Majalla" w:hAnsi="Sakkal Majalla" w:cs="Sakkal Majalla"/>
          <w:sz w:val="24"/>
          <w:szCs w:val="24"/>
          <w:rtl/>
        </w:rPr>
        <w:t>اسمح</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لل</w:t>
      </w:r>
      <w:r>
        <w:rPr>
          <w:rFonts w:ascii="Sakkal Majalla" w:hAnsi="Sakkal Majalla" w:cs="Sakkal Majalla" w:hint="cs"/>
          <w:sz w:val="24"/>
          <w:szCs w:val="24"/>
          <w:rtl/>
        </w:rPr>
        <w:t>طفل</w:t>
      </w:r>
      <w:r w:rsidRPr="008F738E">
        <w:rPr>
          <w:rFonts w:ascii="Sakkal Majalla" w:hAnsi="Sakkal Majalla" w:cs="Sakkal Majalla"/>
          <w:sz w:val="24"/>
          <w:szCs w:val="24"/>
          <w:rtl/>
        </w:rPr>
        <w:t xml:space="preserve"> بالرضاعة بين الرضعات </w:t>
      </w:r>
      <w:r>
        <w:rPr>
          <w:rFonts w:ascii="Sakkal Majalla" w:hAnsi="Sakkal Majalla" w:cs="Sakkal Majalla" w:hint="cs"/>
          <w:sz w:val="24"/>
          <w:szCs w:val="24"/>
          <w:rtl/>
        </w:rPr>
        <w:t>لتحفيز استئناف الرضاعة</w:t>
      </w:r>
      <w:r w:rsidRPr="008F738E">
        <w:rPr>
          <w:rFonts w:ascii="Sakkal Majalla" w:hAnsi="Sakkal Majalla" w:cs="Sakkal Majalla"/>
          <w:sz w:val="24"/>
          <w:szCs w:val="24"/>
          <w:rtl/>
        </w:rPr>
        <w:t>. إذا لوحظ أن</w:t>
      </w:r>
      <w:r>
        <w:rPr>
          <w:rFonts w:ascii="Sakkal Majalla" w:hAnsi="Sakkal Majalla" w:cs="Sakkal Majalla" w:hint="cs"/>
          <w:sz w:val="24"/>
          <w:szCs w:val="24"/>
          <w:rtl/>
        </w:rPr>
        <w:t>ّ</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اللبن</w:t>
      </w:r>
      <w:r w:rsidRPr="008F738E">
        <w:rPr>
          <w:rFonts w:ascii="Sakkal Majalla" w:hAnsi="Sakkal Majalla" w:cs="Sakkal Majalla"/>
          <w:sz w:val="24"/>
          <w:szCs w:val="24"/>
          <w:rtl/>
        </w:rPr>
        <w:t xml:space="preserve"> قد بدأ في </w:t>
      </w:r>
      <w:r>
        <w:rPr>
          <w:rFonts w:ascii="Sakkal Majalla" w:hAnsi="Sakkal Majalla" w:cs="Sakkal Majalla" w:hint="cs"/>
          <w:sz w:val="24"/>
          <w:szCs w:val="24"/>
          <w:rtl/>
        </w:rPr>
        <w:t>الإدرار</w:t>
      </w:r>
      <w:r w:rsidRPr="008F738E">
        <w:rPr>
          <w:rFonts w:ascii="Sakkal Majalla" w:hAnsi="Sakkal Majalla" w:cs="Sakkal Majalla"/>
          <w:sz w:val="24"/>
          <w:szCs w:val="24"/>
          <w:rtl/>
        </w:rPr>
        <w:t xml:space="preserve"> من خلال </w:t>
      </w:r>
      <w:r>
        <w:rPr>
          <w:rFonts w:ascii="Sakkal Majalla" w:hAnsi="Sakkal Majalla" w:cs="Sakkal Majalla" w:hint="cs"/>
          <w:sz w:val="24"/>
          <w:szCs w:val="24"/>
          <w:rtl/>
        </w:rPr>
        <w:t>العصر</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باليد</w:t>
      </w:r>
      <w:r w:rsidRPr="008F738E">
        <w:rPr>
          <w:rFonts w:ascii="Sakkal Majalla" w:hAnsi="Sakkal Majalla" w:cs="Sakkal Majalla"/>
          <w:sz w:val="24"/>
          <w:szCs w:val="24"/>
          <w:rtl/>
        </w:rPr>
        <w:t xml:space="preserve"> أو </w:t>
      </w:r>
      <w:r>
        <w:rPr>
          <w:rFonts w:ascii="Sakkal Majalla" w:hAnsi="Sakkal Majalla" w:cs="Sakkal Majalla" w:hint="cs"/>
          <w:sz w:val="24"/>
          <w:szCs w:val="24"/>
          <w:rtl/>
        </w:rPr>
        <w:t>شعور الطفل بالشبع من لبن</w:t>
      </w:r>
      <w:r>
        <w:rPr>
          <w:rFonts w:ascii="Sakkal Majalla" w:hAnsi="Sakkal Majalla" w:cs="Sakkal Majalla"/>
          <w:sz w:val="24"/>
          <w:szCs w:val="24"/>
          <w:rtl/>
        </w:rPr>
        <w:t xml:space="preserve"> الأم </w:t>
      </w:r>
      <w:r>
        <w:rPr>
          <w:rFonts w:ascii="Sakkal Majalla" w:hAnsi="Sakkal Majalla" w:cs="Sakkal Majalla" w:hint="cs"/>
          <w:sz w:val="24"/>
          <w:szCs w:val="24"/>
          <w:rtl/>
        </w:rPr>
        <w:t>وحده</w:t>
      </w:r>
      <w:r w:rsidRPr="008F738E">
        <w:rPr>
          <w:rFonts w:ascii="Sakkal Majalla" w:hAnsi="Sakkal Majalla" w:cs="Sakkal Majalla"/>
          <w:sz w:val="24"/>
          <w:szCs w:val="24"/>
          <w:rtl/>
        </w:rPr>
        <w:t xml:space="preserve">، فيمكن </w:t>
      </w:r>
      <w:r>
        <w:rPr>
          <w:rFonts w:ascii="Sakkal Majalla" w:hAnsi="Sakkal Majalla" w:cs="Sakkal Majalla" w:hint="cs"/>
          <w:sz w:val="24"/>
          <w:szCs w:val="24"/>
          <w:rtl/>
        </w:rPr>
        <w:t xml:space="preserve">عندئذٍ البدء في تقليص كل رضعة بمقدار </w:t>
      </w:r>
      <w:r w:rsidRPr="008F738E">
        <w:rPr>
          <w:rFonts w:ascii="Sakkal Majalla" w:hAnsi="Sakkal Majalla" w:cs="Sakkal Majalla"/>
          <w:sz w:val="24"/>
          <w:szCs w:val="24"/>
          <w:rtl/>
        </w:rPr>
        <w:t>10 مل.</w:t>
      </w:r>
    </w:p>
    <w:p w14:paraId="509C921A" w14:textId="77777777" w:rsidR="008C0726" w:rsidRPr="008F738E" w:rsidRDefault="008C0726" w:rsidP="008C0726">
      <w:pPr>
        <w:bidi/>
        <w:jc w:val="both"/>
        <w:rPr>
          <w:rFonts w:ascii="Sakkal Majalla" w:hAnsi="Sakkal Majalla" w:cs="Sakkal Majalla"/>
          <w:sz w:val="24"/>
          <w:szCs w:val="24"/>
        </w:rPr>
      </w:pPr>
      <w:r>
        <w:rPr>
          <w:rFonts w:ascii="Sakkal Majalla" w:hAnsi="Sakkal Majalla" w:cs="Sakkal Majalla"/>
          <w:sz w:val="24"/>
          <w:szCs w:val="24"/>
          <w:rtl/>
        </w:rPr>
        <w:t>على مدار اليوم</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و</w:t>
      </w:r>
      <w:r w:rsidRPr="008F738E">
        <w:rPr>
          <w:rFonts w:ascii="Sakkal Majalla" w:hAnsi="Sakkal Majalla" w:cs="Sakkal Majalla"/>
          <w:sz w:val="24"/>
          <w:szCs w:val="24"/>
          <w:rtl/>
        </w:rPr>
        <w:t xml:space="preserve">مع كل </w:t>
      </w:r>
      <w:r>
        <w:rPr>
          <w:rFonts w:ascii="Sakkal Majalla" w:hAnsi="Sakkal Majalla" w:cs="Sakkal Majalla" w:hint="cs"/>
          <w:sz w:val="24"/>
          <w:szCs w:val="24"/>
          <w:rtl/>
        </w:rPr>
        <w:t>رضعة</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من بدائل لبن الأم</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تُحضر،</w:t>
      </w:r>
      <w:r>
        <w:rPr>
          <w:rFonts w:ascii="Sakkal Majalla" w:hAnsi="Sakkal Majalla" w:cs="Sakkal Majalla"/>
          <w:sz w:val="24"/>
          <w:szCs w:val="24"/>
          <w:rtl/>
        </w:rPr>
        <w:t xml:space="preserve"> </w:t>
      </w:r>
      <w:r>
        <w:rPr>
          <w:rFonts w:ascii="Sakkal Majalla" w:hAnsi="Sakkal Majalla" w:cs="Sakkal Majalla" w:hint="cs"/>
          <w:sz w:val="24"/>
          <w:szCs w:val="24"/>
          <w:rtl/>
        </w:rPr>
        <w:t>قلّلي</w:t>
      </w:r>
      <w:r>
        <w:rPr>
          <w:rFonts w:ascii="Sakkal Majalla" w:hAnsi="Sakkal Majalla" w:cs="Sakkal Majalla"/>
          <w:sz w:val="24"/>
          <w:szCs w:val="24"/>
          <w:rtl/>
        </w:rPr>
        <w:t xml:space="preserve"> بمقدار 10 مل</w:t>
      </w:r>
      <w:r w:rsidRPr="008F738E">
        <w:rPr>
          <w:rFonts w:ascii="Sakkal Majalla" w:hAnsi="Sakkal Majalla" w:cs="Sakkal Majalla"/>
          <w:sz w:val="24"/>
          <w:szCs w:val="24"/>
          <w:rtl/>
        </w:rPr>
        <w:t xml:space="preserve"> </w:t>
      </w:r>
      <w:r>
        <w:rPr>
          <w:rFonts w:ascii="Sakkal Majalla" w:hAnsi="Sakkal Majalla" w:cs="Sakkal Majalla" w:hint="cs"/>
          <w:sz w:val="24"/>
          <w:szCs w:val="24"/>
          <w:rtl/>
        </w:rPr>
        <w:t>ب</w:t>
      </w:r>
      <w:r w:rsidRPr="008F738E">
        <w:rPr>
          <w:rFonts w:ascii="Sakkal Majalla" w:hAnsi="Sakkal Majalla" w:cs="Sakkal Majalla"/>
          <w:sz w:val="24"/>
          <w:szCs w:val="24"/>
          <w:rtl/>
        </w:rPr>
        <w:t xml:space="preserve">ما يضمن التحضير المناسب </w:t>
      </w:r>
      <w:r>
        <w:rPr>
          <w:rFonts w:ascii="Sakkal Majalla" w:hAnsi="Sakkal Majalla" w:cs="Sakkal Majalla" w:hint="cs"/>
          <w:sz w:val="24"/>
          <w:szCs w:val="24"/>
          <w:rtl/>
        </w:rPr>
        <w:t>للرضعة</w:t>
      </w:r>
      <w:r w:rsidRPr="008F738E">
        <w:rPr>
          <w:rFonts w:ascii="Sakkal Majalla" w:hAnsi="Sakkal Majalla" w:cs="Sakkal Majalla"/>
          <w:sz w:val="24"/>
          <w:szCs w:val="24"/>
          <w:rtl/>
        </w:rPr>
        <w:t xml:space="preserve"> - نسبة </w:t>
      </w:r>
      <w:r>
        <w:rPr>
          <w:rFonts w:ascii="Sakkal Majalla" w:hAnsi="Sakkal Majalla" w:cs="Sakkal Majalla" w:hint="cs"/>
          <w:sz w:val="24"/>
          <w:szCs w:val="24"/>
          <w:rtl/>
        </w:rPr>
        <w:t>بديل لبن الأم</w:t>
      </w:r>
      <w:r w:rsidRPr="008F738E">
        <w:rPr>
          <w:rFonts w:ascii="Sakkal Majalla" w:hAnsi="Sakkal Majalla" w:cs="Sakkal Majalla"/>
          <w:sz w:val="24"/>
          <w:szCs w:val="24"/>
          <w:rtl/>
        </w:rPr>
        <w:t xml:space="preserve"> الصحيحة إلى نسبة الماء.</w:t>
      </w:r>
    </w:p>
    <w:p w14:paraId="219DC35E" w14:textId="77777777" w:rsidR="008C0726" w:rsidRPr="008F738E" w:rsidRDefault="008C0726" w:rsidP="008C0726">
      <w:pPr>
        <w:bidi/>
        <w:jc w:val="both"/>
        <w:rPr>
          <w:rFonts w:ascii="Sakkal Majalla" w:hAnsi="Sakkal Majalla" w:cs="Sakkal Majalla"/>
          <w:sz w:val="24"/>
          <w:szCs w:val="24"/>
        </w:rPr>
      </w:pPr>
      <w:r>
        <w:rPr>
          <w:rFonts w:ascii="Sakkal Majalla" w:hAnsi="Sakkal Majalla" w:cs="Sakkal Majalla"/>
          <w:sz w:val="24"/>
          <w:szCs w:val="24"/>
          <w:rtl/>
        </w:rPr>
        <w:t>إذا بدا الرضيع راض</w:t>
      </w:r>
      <w:r>
        <w:rPr>
          <w:rFonts w:ascii="Sakkal Majalla" w:hAnsi="Sakkal Majalla" w:cs="Sakkal Majalla" w:hint="cs"/>
          <w:sz w:val="24"/>
          <w:szCs w:val="24"/>
          <w:rtl/>
        </w:rPr>
        <w:t xml:space="preserve">ياً </w:t>
      </w:r>
      <w:r>
        <w:rPr>
          <w:rFonts w:ascii="Sakkal Majalla" w:hAnsi="Sakkal Majalla" w:cs="Sakkal Majalla"/>
          <w:sz w:val="24"/>
          <w:szCs w:val="24"/>
          <w:rtl/>
        </w:rPr>
        <w:t>عن هذا</w:t>
      </w:r>
      <w:r w:rsidRPr="008F738E">
        <w:rPr>
          <w:rFonts w:ascii="Sakkal Majalla" w:hAnsi="Sakkal Majalla" w:cs="Sakkal Majalla"/>
          <w:sz w:val="24"/>
          <w:szCs w:val="24"/>
          <w:rtl/>
        </w:rPr>
        <w:t>، قل</w:t>
      </w:r>
      <w:r>
        <w:rPr>
          <w:rFonts w:ascii="Sakkal Majalla" w:hAnsi="Sakkal Majalla" w:cs="Sakkal Majalla" w:hint="cs"/>
          <w:sz w:val="24"/>
          <w:szCs w:val="24"/>
          <w:rtl/>
        </w:rPr>
        <w:t>ّ</w:t>
      </w:r>
      <w:r w:rsidRPr="008F738E">
        <w:rPr>
          <w:rFonts w:ascii="Sakkal Majalla" w:hAnsi="Sakkal Majalla" w:cs="Sakkal Majalla"/>
          <w:sz w:val="24"/>
          <w:szCs w:val="24"/>
          <w:rtl/>
        </w:rPr>
        <w:t>ل</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بمقدار 10 مل </w:t>
      </w:r>
      <w:r>
        <w:rPr>
          <w:rFonts w:ascii="Sakkal Majalla" w:hAnsi="Sakkal Majalla" w:cs="Sakkal Majalla"/>
          <w:sz w:val="24"/>
          <w:szCs w:val="24"/>
          <w:rtl/>
        </w:rPr>
        <w:t>لكل رضعة مرة أخرى بعد بضعة أيام</w:t>
      </w:r>
      <w:r>
        <w:rPr>
          <w:rFonts w:ascii="Sakkal Majalla" w:hAnsi="Sakkal Majalla" w:cs="Sakkal Majalla" w:hint="cs"/>
          <w:sz w:val="24"/>
          <w:szCs w:val="24"/>
          <w:rtl/>
        </w:rPr>
        <w:t>،</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و</w:t>
      </w:r>
      <w:r w:rsidRPr="008F738E">
        <w:rPr>
          <w:rFonts w:ascii="Sakkal Majalla" w:hAnsi="Sakkal Majalla" w:cs="Sakkal Majalla"/>
          <w:sz w:val="24"/>
          <w:szCs w:val="24"/>
          <w:rtl/>
        </w:rPr>
        <w:t>استمر</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في مراقبة الطفل.</w:t>
      </w:r>
    </w:p>
    <w:p w14:paraId="3C5CB169" w14:textId="77777777" w:rsidR="008C0726" w:rsidRDefault="008C0726" w:rsidP="008C0726">
      <w:pPr>
        <w:bidi/>
        <w:jc w:val="both"/>
        <w:rPr>
          <w:rFonts w:ascii="Sakkal Majalla" w:hAnsi="Sakkal Majalla" w:cs="Sakkal Majalla"/>
          <w:sz w:val="24"/>
          <w:szCs w:val="24"/>
          <w:rtl/>
        </w:rPr>
      </w:pPr>
      <w:r w:rsidRPr="008F738E">
        <w:rPr>
          <w:rFonts w:ascii="Sakkal Majalla" w:hAnsi="Sakkal Majalla" w:cs="Sakkal Majalla"/>
          <w:sz w:val="24"/>
          <w:szCs w:val="24"/>
          <w:rtl/>
        </w:rPr>
        <w:t>إذا ش</w:t>
      </w:r>
      <w:r>
        <w:rPr>
          <w:rFonts w:ascii="Sakkal Majalla" w:hAnsi="Sakkal Majalla" w:cs="Sakkal Majalla"/>
          <w:sz w:val="24"/>
          <w:szCs w:val="24"/>
          <w:rtl/>
        </w:rPr>
        <w:t>عر الطفل بالرضا بعد كل وجبة</w:t>
      </w:r>
      <w:r w:rsidRPr="008F738E">
        <w:rPr>
          <w:rFonts w:ascii="Sakkal Majalla" w:hAnsi="Sakkal Majalla" w:cs="Sakkal Majalla"/>
          <w:sz w:val="24"/>
          <w:szCs w:val="24"/>
          <w:rtl/>
        </w:rPr>
        <w:t xml:space="preserve"> ولم تظهر عليه علامات الجوع و/</w:t>
      </w:r>
      <w:r>
        <w:rPr>
          <w:rFonts w:ascii="Sakkal Majalla" w:hAnsi="Sakkal Majalla" w:cs="Sakkal Majalla"/>
          <w:sz w:val="24"/>
          <w:szCs w:val="24"/>
          <w:rtl/>
        </w:rPr>
        <w:t>أو اكتسب وز</w:t>
      </w:r>
      <w:r>
        <w:rPr>
          <w:rFonts w:ascii="Sakkal Majalla" w:hAnsi="Sakkal Majalla" w:cs="Sakkal Majalla" w:hint="cs"/>
          <w:sz w:val="24"/>
          <w:szCs w:val="24"/>
          <w:rtl/>
        </w:rPr>
        <w:t>ناً</w:t>
      </w:r>
      <w:r>
        <w:rPr>
          <w:rFonts w:ascii="Sakkal Majalla" w:hAnsi="Sakkal Majalla" w:cs="Sakkal Majalla"/>
          <w:sz w:val="24"/>
          <w:szCs w:val="24"/>
          <w:rtl/>
        </w:rPr>
        <w:t xml:space="preserve"> يزيد عن 125</w:t>
      </w:r>
      <w:r>
        <w:rPr>
          <w:rFonts w:ascii="Sakkal Majalla" w:hAnsi="Sakkal Majalla" w:cs="Sakkal Majalla" w:hint="cs"/>
          <w:sz w:val="24"/>
          <w:szCs w:val="24"/>
          <w:rtl/>
        </w:rPr>
        <w:t>غ</w:t>
      </w:r>
      <w:r>
        <w:rPr>
          <w:rFonts w:ascii="Sakkal Majalla" w:hAnsi="Sakkal Majalla" w:cs="Sakkal Majalla"/>
          <w:sz w:val="24"/>
          <w:szCs w:val="24"/>
          <w:rtl/>
        </w:rPr>
        <w:t xml:space="preserve">م </w:t>
      </w:r>
      <w:r>
        <w:rPr>
          <w:rFonts w:ascii="Sakkal Majalla" w:hAnsi="Sakkal Majalla" w:cs="Sakkal Majalla" w:hint="cs"/>
          <w:sz w:val="24"/>
          <w:szCs w:val="24"/>
          <w:rtl/>
        </w:rPr>
        <w:t xml:space="preserve">كل </w:t>
      </w:r>
      <w:r>
        <w:rPr>
          <w:rFonts w:ascii="Sakkal Majalla" w:hAnsi="Sakkal Majalla" w:cs="Sakkal Majalla"/>
          <w:sz w:val="24"/>
          <w:szCs w:val="24"/>
          <w:rtl/>
        </w:rPr>
        <w:t>أسبوع</w:t>
      </w:r>
      <w:r>
        <w:rPr>
          <w:rFonts w:ascii="Sakkal Majalla" w:hAnsi="Sakkal Majalla" w:cs="Sakkal Majalla" w:hint="cs"/>
          <w:sz w:val="24"/>
          <w:szCs w:val="24"/>
          <w:rtl/>
        </w:rPr>
        <w:t>،</w:t>
      </w:r>
      <w:r>
        <w:rPr>
          <w:rFonts w:ascii="Sakkal Majalla" w:hAnsi="Sakkal Majalla" w:cs="Sakkal Majalla"/>
          <w:sz w:val="24"/>
          <w:szCs w:val="24"/>
          <w:rtl/>
        </w:rPr>
        <w:t xml:space="preserve"> </w:t>
      </w:r>
      <w:r>
        <w:rPr>
          <w:rFonts w:ascii="Sakkal Majalla" w:hAnsi="Sakkal Majalla" w:cs="Sakkal Majalla" w:hint="cs"/>
          <w:sz w:val="24"/>
          <w:szCs w:val="24"/>
          <w:rtl/>
        </w:rPr>
        <w:t>و</w:t>
      </w:r>
      <w:r>
        <w:rPr>
          <w:rFonts w:ascii="Sakkal Majalla" w:hAnsi="Sakkal Majalla" w:cs="Sakkal Majalla"/>
          <w:sz w:val="24"/>
          <w:szCs w:val="24"/>
          <w:rtl/>
        </w:rPr>
        <w:t xml:space="preserve">إذا </w:t>
      </w:r>
      <w:r>
        <w:rPr>
          <w:rFonts w:ascii="Sakkal Majalla" w:hAnsi="Sakkal Majalla" w:cs="Sakkal Majalla" w:hint="cs"/>
          <w:sz w:val="24"/>
          <w:szCs w:val="24"/>
          <w:rtl/>
        </w:rPr>
        <w:t>بقي</w:t>
      </w:r>
      <w:r>
        <w:rPr>
          <w:rFonts w:ascii="Sakkal Majalla" w:hAnsi="Sakkal Majalla" w:cs="Sakkal Majalla"/>
          <w:sz w:val="24"/>
          <w:szCs w:val="24"/>
          <w:rtl/>
        </w:rPr>
        <w:t xml:space="preserve"> راض</w:t>
      </w:r>
      <w:r>
        <w:rPr>
          <w:rFonts w:ascii="Sakkal Majalla" w:hAnsi="Sakkal Majalla" w:cs="Sakkal Majalla" w:hint="cs"/>
          <w:sz w:val="24"/>
          <w:szCs w:val="24"/>
          <w:rtl/>
        </w:rPr>
        <w:t>ياً</w:t>
      </w:r>
      <w:r w:rsidRPr="008F738E">
        <w:rPr>
          <w:rFonts w:ascii="Sakkal Majalla" w:hAnsi="Sakkal Majalla" w:cs="Sakkal Majalla"/>
          <w:sz w:val="24"/>
          <w:szCs w:val="24"/>
          <w:rtl/>
        </w:rPr>
        <w:t xml:space="preserve">، </w:t>
      </w:r>
      <w:r>
        <w:rPr>
          <w:rFonts w:ascii="Sakkal Majalla" w:hAnsi="Sakkal Majalla" w:cs="Sakkal Majalla" w:hint="cs"/>
          <w:sz w:val="24"/>
          <w:szCs w:val="24"/>
          <w:rtl/>
        </w:rPr>
        <w:t>ف</w:t>
      </w:r>
      <w:r w:rsidRPr="008F738E">
        <w:rPr>
          <w:rFonts w:ascii="Sakkal Majalla" w:hAnsi="Sakkal Majalla" w:cs="Sakkal Majalla"/>
          <w:sz w:val="24"/>
          <w:szCs w:val="24"/>
          <w:rtl/>
        </w:rPr>
        <w:t>قل</w:t>
      </w:r>
      <w:r>
        <w:rPr>
          <w:rFonts w:ascii="Sakkal Majalla" w:hAnsi="Sakkal Majalla" w:cs="Sakkal Majalla" w:hint="cs"/>
          <w:sz w:val="24"/>
          <w:szCs w:val="24"/>
          <w:rtl/>
        </w:rPr>
        <w:t>ّ</w:t>
      </w:r>
      <w:r w:rsidRPr="008F738E">
        <w:rPr>
          <w:rFonts w:ascii="Sakkal Majalla" w:hAnsi="Sakkal Majalla" w:cs="Sakkal Majalla"/>
          <w:sz w:val="24"/>
          <w:szCs w:val="24"/>
          <w:rtl/>
        </w:rPr>
        <w:t>ل</w:t>
      </w:r>
      <w:r>
        <w:rPr>
          <w:rFonts w:ascii="Sakkal Majalla" w:hAnsi="Sakkal Majalla" w:cs="Sakkal Majalla" w:hint="cs"/>
          <w:sz w:val="24"/>
          <w:szCs w:val="24"/>
          <w:rtl/>
        </w:rPr>
        <w:t>ي</w:t>
      </w:r>
      <w:r w:rsidRPr="008F738E">
        <w:rPr>
          <w:rFonts w:ascii="Sakkal Majalla" w:hAnsi="Sakkal Majalla" w:cs="Sakkal Majalla"/>
          <w:sz w:val="24"/>
          <w:szCs w:val="24"/>
          <w:rtl/>
        </w:rPr>
        <w:t xml:space="preserve"> </w:t>
      </w:r>
      <w:r>
        <w:rPr>
          <w:rFonts w:ascii="Sakkal Majalla" w:hAnsi="Sakkal Majalla" w:cs="Sakkal Majalla" w:hint="cs"/>
          <w:sz w:val="24"/>
          <w:szCs w:val="24"/>
          <w:rtl/>
        </w:rPr>
        <w:t xml:space="preserve">كل رضعة </w:t>
      </w:r>
      <w:r w:rsidRPr="008F738E">
        <w:rPr>
          <w:rFonts w:ascii="Sakkal Majalla" w:hAnsi="Sakkal Majalla" w:cs="Sakkal Majalla"/>
          <w:sz w:val="24"/>
          <w:szCs w:val="24"/>
          <w:rtl/>
        </w:rPr>
        <w:t>مرة أخرى بمقدار 10 مل بعد بضعة أيام.</w:t>
      </w:r>
    </w:p>
    <w:p w14:paraId="4B0ECED4" w14:textId="77777777" w:rsidR="008C0726" w:rsidRPr="00595A1D" w:rsidRDefault="008C0726" w:rsidP="00416389">
      <w:pPr>
        <w:bidi/>
        <w:jc w:val="both"/>
        <w:rPr>
          <w:rFonts w:ascii="Sakkal Majalla" w:hAnsi="Sakkal Majalla" w:cs="Sakkal Majalla"/>
          <w:sz w:val="24"/>
          <w:szCs w:val="24"/>
        </w:rPr>
      </w:pPr>
      <w:r w:rsidRPr="00595A1D">
        <w:rPr>
          <w:rFonts w:ascii="Sakkal Majalla" w:hAnsi="Sakkal Majalla" w:cs="Sakkal Majalla"/>
          <w:sz w:val="24"/>
          <w:szCs w:val="24"/>
          <w:rtl/>
        </w:rPr>
        <w:t>استمر</w:t>
      </w:r>
      <w:r>
        <w:rPr>
          <w:rFonts w:ascii="Sakkal Majalla" w:hAnsi="Sakkal Majalla" w:cs="Sakkal Majalla" w:hint="cs"/>
          <w:sz w:val="24"/>
          <w:szCs w:val="24"/>
          <w:rtl/>
        </w:rPr>
        <w:t>ي</w:t>
      </w:r>
      <w:r w:rsidRPr="00595A1D">
        <w:rPr>
          <w:rFonts w:ascii="Sakkal Majalla" w:hAnsi="Sakkal Majalla" w:cs="Sakkal Majalla"/>
          <w:sz w:val="24"/>
          <w:szCs w:val="24"/>
          <w:rtl/>
        </w:rPr>
        <w:t xml:space="preserve"> في تقليل</w:t>
      </w:r>
      <w:r>
        <w:rPr>
          <w:rFonts w:ascii="Sakkal Majalla" w:hAnsi="Sakkal Majalla" w:cs="Sakkal Majalla"/>
          <w:sz w:val="24"/>
          <w:szCs w:val="24"/>
          <w:rtl/>
        </w:rPr>
        <w:t xml:space="preserve"> المكمل </w:t>
      </w:r>
      <w:r>
        <w:rPr>
          <w:rFonts w:ascii="Sakkal Majalla" w:hAnsi="Sakkal Majalla" w:cs="Sakkal Majalla" w:hint="cs"/>
          <w:sz w:val="24"/>
          <w:szCs w:val="24"/>
          <w:rtl/>
        </w:rPr>
        <w:t xml:space="preserve">إلى أن يتم </w:t>
      </w:r>
      <w:r>
        <w:rPr>
          <w:rFonts w:ascii="Sakkal Majalla" w:hAnsi="Sakkal Majalla" w:cs="Sakkal Majalla"/>
          <w:sz w:val="24"/>
          <w:szCs w:val="24"/>
          <w:rtl/>
        </w:rPr>
        <w:t xml:space="preserve">إيقافه </w:t>
      </w:r>
      <w:r>
        <w:rPr>
          <w:rFonts w:ascii="Sakkal Majalla" w:hAnsi="Sakkal Majalla" w:cs="Sakkal Majalla" w:hint="cs"/>
          <w:sz w:val="24"/>
          <w:szCs w:val="24"/>
          <w:rtl/>
        </w:rPr>
        <w:t>تماماً، وتابعي</w:t>
      </w:r>
      <w:r>
        <w:rPr>
          <w:rFonts w:ascii="Sakkal Majalla" w:hAnsi="Sakkal Majalla" w:cs="Sakkal Majalla"/>
          <w:sz w:val="24"/>
          <w:szCs w:val="24"/>
          <w:rtl/>
        </w:rPr>
        <w:t xml:space="preserve"> الأم</w:t>
      </w:r>
      <w:r>
        <w:rPr>
          <w:rFonts w:ascii="Sakkal Majalla" w:hAnsi="Sakkal Majalla" w:cs="Sakkal Majalla" w:hint="cs"/>
          <w:sz w:val="24"/>
          <w:szCs w:val="24"/>
          <w:rtl/>
        </w:rPr>
        <w:t>/مقدمة</w:t>
      </w:r>
      <w:r>
        <w:rPr>
          <w:rFonts w:ascii="Sakkal Majalla" w:hAnsi="Sakkal Majalla" w:cs="Sakkal Majalla"/>
          <w:sz w:val="24"/>
          <w:szCs w:val="24"/>
          <w:rtl/>
        </w:rPr>
        <w:t xml:space="preserve"> </w:t>
      </w:r>
      <w:r w:rsidRPr="00595A1D">
        <w:rPr>
          <w:rFonts w:ascii="Sakkal Majalla" w:hAnsi="Sakkal Majalla" w:cs="Sakkal Majalla"/>
          <w:sz w:val="24"/>
          <w:szCs w:val="24"/>
          <w:rtl/>
        </w:rPr>
        <w:t>الرعاية والطفل عن كثب بمجرد إيقاف المكملات لضمان بقاء الطفل في صحة</w:t>
      </w:r>
      <w:r>
        <w:rPr>
          <w:rFonts w:ascii="Sakkal Majalla" w:hAnsi="Sakkal Majalla" w:cs="Sakkal Majalla" w:hint="cs"/>
          <w:sz w:val="24"/>
          <w:szCs w:val="24"/>
          <w:rtl/>
        </w:rPr>
        <w:t>ٍ</w:t>
      </w:r>
      <w:r w:rsidRPr="00595A1D">
        <w:rPr>
          <w:rFonts w:ascii="Sakkal Majalla" w:hAnsi="Sakkal Majalla" w:cs="Sakkal Majalla"/>
          <w:sz w:val="24"/>
          <w:szCs w:val="24"/>
          <w:rtl/>
        </w:rPr>
        <w:t xml:space="preserve"> جيدة.</w:t>
      </w:r>
    </w:p>
    <w:p w14:paraId="12217203" w14:textId="77777777" w:rsidR="008C0726" w:rsidRPr="00595A1D" w:rsidRDefault="008C0726" w:rsidP="008C0726">
      <w:pPr>
        <w:bidi/>
        <w:jc w:val="both"/>
        <w:rPr>
          <w:rFonts w:ascii="Sakkal Majalla" w:hAnsi="Sakkal Majalla" w:cs="Sakkal Majalla"/>
          <w:sz w:val="24"/>
          <w:szCs w:val="24"/>
        </w:rPr>
      </w:pPr>
      <w:r w:rsidRPr="00595A1D">
        <w:rPr>
          <w:rFonts w:ascii="Sakkal Majalla" w:hAnsi="Sakkal Majalla" w:cs="Sakkal Majalla"/>
          <w:sz w:val="24"/>
          <w:szCs w:val="24"/>
          <w:rtl/>
        </w:rPr>
        <w:t xml:space="preserve">إذا </w:t>
      </w:r>
      <w:r>
        <w:rPr>
          <w:rFonts w:ascii="Sakkal Majalla" w:hAnsi="Sakkal Majalla" w:cs="Sakkal Majalla" w:hint="cs"/>
          <w:sz w:val="24"/>
          <w:szCs w:val="24"/>
          <w:rtl/>
        </w:rPr>
        <w:t xml:space="preserve">لاحظتي </w:t>
      </w:r>
      <w:r>
        <w:rPr>
          <w:rFonts w:ascii="Sakkal Majalla" w:hAnsi="Sakkal Majalla" w:cs="Sakkal Majalla"/>
          <w:sz w:val="24"/>
          <w:szCs w:val="24"/>
          <w:rtl/>
        </w:rPr>
        <w:t>أن الرضيع لا يحصل على ما يكفي</w:t>
      </w:r>
      <w:r>
        <w:rPr>
          <w:rFonts w:ascii="Sakkal Majalla" w:hAnsi="Sakkal Majalla" w:cs="Sakkal Majalla" w:hint="cs"/>
          <w:sz w:val="24"/>
          <w:szCs w:val="24"/>
          <w:rtl/>
        </w:rPr>
        <w:t xml:space="preserve"> من اللبن</w:t>
      </w:r>
      <w:r w:rsidRPr="00595A1D">
        <w:rPr>
          <w:rFonts w:ascii="Sakkal Majalla" w:hAnsi="Sakkal Majalla" w:cs="Sakkal Majalla"/>
          <w:sz w:val="24"/>
          <w:szCs w:val="24"/>
          <w:rtl/>
        </w:rPr>
        <w:t>، فلا تقل</w:t>
      </w:r>
      <w:r>
        <w:rPr>
          <w:rFonts w:ascii="Sakkal Majalla" w:hAnsi="Sakkal Majalla" w:cs="Sakkal Majalla" w:hint="cs"/>
          <w:sz w:val="24"/>
          <w:szCs w:val="24"/>
          <w:rtl/>
        </w:rPr>
        <w:t>ّ</w:t>
      </w:r>
      <w:r w:rsidRPr="00595A1D">
        <w:rPr>
          <w:rFonts w:ascii="Sakkal Majalla" w:hAnsi="Sakkal Majalla" w:cs="Sakkal Majalla"/>
          <w:sz w:val="24"/>
          <w:szCs w:val="24"/>
          <w:rtl/>
        </w:rPr>
        <w:t>ل</w:t>
      </w:r>
      <w:r>
        <w:rPr>
          <w:rFonts w:ascii="Sakkal Majalla" w:hAnsi="Sakkal Majalla" w:cs="Sakkal Majalla" w:hint="cs"/>
          <w:sz w:val="24"/>
          <w:szCs w:val="24"/>
          <w:rtl/>
        </w:rPr>
        <w:t>ي</w:t>
      </w:r>
      <w:r w:rsidRPr="00595A1D">
        <w:rPr>
          <w:rFonts w:ascii="Sakkal Majalla" w:hAnsi="Sakkal Majalla" w:cs="Sakkal Majalla"/>
          <w:sz w:val="24"/>
          <w:szCs w:val="24"/>
          <w:rtl/>
        </w:rPr>
        <w:t xml:space="preserve"> من </w:t>
      </w:r>
      <w:r>
        <w:rPr>
          <w:rFonts w:ascii="Sakkal Majalla" w:hAnsi="Sakkal Majalla" w:cs="Sakkal Majalla" w:hint="cs"/>
          <w:sz w:val="24"/>
          <w:szCs w:val="24"/>
          <w:rtl/>
        </w:rPr>
        <w:t>رضعات</w:t>
      </w:r>
      <w:r w:rsidRPr="00595A1D">
        <w:rPr>
          <w:rFonts w:ascii="Sakkal Majalla" w:hAnsi="Sakkal Majalla" w:cs="Sakkal Majalla"/>
          <w:sz w:val="24"/>
          <w:szCs w:val="24"/>
          <w:rtl/>
        </w:rPr>
        <w:t xml:space="preserve"> </w:t>
      </w:r>
      <w:r>
        <w:rPr>
          <w:rFonts w:ascii="Sakkal Majalla" w:hAnsi="Sakkal Majalla" w:cs="Sakkal Majalla" w:hint="cs"/>
          <w:sz w:val="24"/>
          <w:szCs w:val="24"/>
          <w:rtl/>
        </w:rPr>
        <w:t>بديل لبن الأم</w:t>
      </w:r>
      <w:r>
        <w:rPr>
          <w:rFonts w:ascii="Sakkal Majalla" w:hAnsi="Sakkal Majalla" w:cs="Sakkal Majalla"/>
          <w:sz w:val="24"/>
          <w:szCs w:val="24"/>
          <w:rtl/>
        </w:rPr>
        <w:t xml:space="preserve"> لبضعة أيام، وإذا لزم الأمر</w:t>
      </w:r>
      <w:r w:rsidRPr="00595A1D">
        <w:rPr>
          <w:rFonts w:ascii="Sakkal Majalla" w:hAnsi="Sakkal Majalla" w:cs="Sakkal Majalla"/>
          <w:sz w:val="24"/>
          <w:szCs w:val="24"/>
          <w:rtl/>
        </w:rPr>
        <w:t xml:space="preserve"> ق</w:t>
      </w:r>
      <w:r>
        <w:rPr>
          <w:rFonts w:ascii="Sakkal Majalla" w:hAnsi="Sakkal Majalla" w:cs="Sakkal Majalla" w:hint="cs"/>
          <w:sz w:val="24"/>
          <w:szCs w:val="24"/>
          <w:rtl/>
        </w:rPr>
        <w:t>و</w:t>
      </w:r>
      <w:r w:rsidRPr="00595A1D">
        <w:rPr>
          <w:rFonts w:ascii="Sakkal Majalla" w:hAnsi="Sakkal Majalla" w:cs="Sakkal Majalla"/>
          <w:sz w:val="24"/>
          <w:szCs w:val="24"/>
          <w:rtl/>
        </w:rPr>
        <w:t>م</w:t>
      </w:r>
      <w:r>
        <w:rPr>
          <w:rFonts w:ascii="Sakkal Majalla" w:hAnsi="Sakkal Majalla" w:cs="Sakkal Majalla" w:hint="cs"/>
          <w:sz w:val="24"/>
          <w:szCs w:val="24"/>
          <w:rtl/>
        </w:rPr>
        <w:t>ي</w:t>
      </w:r>
      <w:r w:rsidRPr="00595A1D">
        <w:rPr>
          <w:rFonts w:ascii="Sakkal Majalla" w:hAnsi="Sakkal Majalla" w:cs="Sakkal Majalla"/>
          <w:sz w:val="24"/>
          <w:szCs w:val="24"/>
          <w:rtl/>
        </w:rPr>
        <w:t xml:space="preserve"> بزيادة </w:t>
      </w:r>
      <w:r>
        <w:rPr>
          <w:rFonts w:ascii="Sakkal Majalla" w:hAnsi="Sakkal Majalla" w:cs="Sakkal Majalla" w:hint="cs"/>
          <w:sz w:val="24"/>
          <w:szCs w:val="24"/>
          <w:rtl/>
        </w:rPr>
        <w:t>ال</w:t>
      </w:r>
      <w:r w:rsidRPr="00595A1D">
        <w:rPr>
          <w:rFonts w:ascii="Sakkal Majalla" w:hAnsi="Sakkal Majalla" w:cs="Sakkal Majalla"/>
          <w:sz w:val="24"/>
          <w:szCs w:val="24"/>
          <w:rtl/>
        </w:rPr>
        <w:t xml:space="preserve">كمية </w:t>
      </w:r>
      <w:r>
        <w:rPr>
          <w:rFonts w:ascii="Sakkal Majalla" w:hAnsi="Sakkal Majalla" w:cs="Sakkal Majalla"/>
          <w:sz w:val="24"/>
          <w:szCs w:val="24"/>
          <w:rtl/>
        </w:rPr>
        <w:t>لبضعة أيام</w:t>
      </w:r>
      <w:r>
        <w:rPr>
          <w:rFonts w:ascii="Sakkal Majalla" w:hAnsi="Sakkal Majalla" w:cs="Sakkal Majalla" w:hint="cs"/>
          <w:sz w:val="24"/>
          <w:szCs w:val="24"/>
          <w:rtl/>
        </w:rPr>
        <w:t xml:space="preserve"> مع مواصلة</w:t>
      </w:r>
      <w:r w:rsidR="00416389">
        <w:rPr>
          <w:rFonts w:ascii="Sakkal Majalla" w:hAnsi="Sakkal Majalla" w:cs="Sakkal Majalla" w:hint="cs"/>
          <w:sz w:val="24"/>
          <w:szCs w:val="24"/>
          <w:rtl/>
        </w:rPr>
        <w:t xml:space="preserve"> </w:t>
      </w:r>
      <w:r w:rsidRPr="00595A1D">
        <w:rPr>
          <w:rFonts w:ascii="Sakkal Majalla" w:hAnsi="Sakkal Majalla" w:cs="Sakkal Majalla"/>
          <w:sz w:val="24"/>
          <w:szCs w:val="24"/>
          <w:rtl/>
        </w:rPr>
        <w:t>شفط</w:t>
      </w:r>
      <w:r>
        <w:rPr>
          <w:rFonts w:ascii="Sakkal Majalla" w:hAnsi="Sakkal Majalla" w:cs="Sakkal Majalla" w:hint="cs"/>
          <w:sz w:val="24"/>
          <w:szCs w:val="24"/>
          <w:rtl/>
        </w:rPr>
        <w:t xml:space="preserve"> اللبن من خلال العصر</w:t>
      </w:r>
      <w:r w:rsidRPr="00595A1D">
        <w:rPr>
          <w:rFonts w:ascii="Sakkal Majalla" w:hAnsi="Sakkal Majalla" w:cs="Sakkal Majalla"/>
          <w:sz w:val="24"/>
          <w:szCs w:val="24"/>
          <w:rtl/>
        </w:rPr>
        <w:t xml:space="preserve"> </w:t>
      </w:r>
      <w:r>
        <w:rPr>
          <w:rFonts w:ascii="Sakkal Majalla" w:hAnsi="Sakkal Majalla" w:cs="Sakkal Majalla" w:hint="cs"/>
          <w:sz w:val="24"/>
          <w:szCs w:val="24"/>
          <w:rtl/>
        </w:rPr>
        <w:t>ب</w:t>
      </w:r>
      <w:r w:rsidRPr="00595A1D">
        <w:rPr>
          <w:rFonts w:ascii="Sakkal Majalla" w:hAnsi="Sakkal Majalla" w:cs="Sakkal Majalla"/>
          <w:sz w:val="24"/>
          <w:szCs w:val="24"/>
          <w:rtl/>
        </w:rPr>
        <w:t>يدك وتدليك الثديين باستخدام تقنيات الاسترخاء.</w:t>
      </w:r>
    </w:p>
    <w:p w14:paraId="281F8C26" w14:textId="77777777" w:rsidR="008C0726" w:rsidRDefault="008C0726" w:rsidP="008C0726">
      <w:pPr>
        <w:bidi/>
        <w:jc w:val="both"/>
        <w:rPr>
          <w:rFonts w:ascii="Sakkal Majalla" w:hAnsi="Sakkal Majalla" w:cs="Sakkal Majalla"/>
          <w:sz w:val="24"/>
          <w:szCs w:val="24"/>
          <w:rtl/>
        </w:rPr>
      </w:pPr>
      <w:r w:rsidRPr="00595A1D">
        <w:rPr>
          <w:rFonts w:ascii="Sakkal Majalla" w:hAnsi="Sakkal Majalla" w:cs="Sakkal Majalla"/>
          <w:sz w:val="24"/>
          <w:szCs w:val="24"/>
          <w:rtl/>
        </w:rPr>
        <w:t>إذا مر</w:t>
      </w:r>
      <w:r>
        <w:rPr>
          <w:rFonts w:ascii="Sakkal Majalla" w:hAnsi="Sakkal Majalla" w:cs="Sakkal Majalla" w:hint="cs"/>
          <w:sz w:val="24"/>
          <w:szCs w:val="24"/>
          <w:rtl/>
        </w:rPr>
        <w:t>ّ</w:t>
      </w:r>
      <w:r w:rsidRPr="00595A1D">
        <w:rPr>
          <w:rFonts w:ascii="Sakkal Majalla" w:hAnsi="Sakkal Majalla" w:cs="Sakkal Majalla"/>
          <w:sz w:val="24"/>
          <w:szCs w:val="24"/>
          <w:rtl/>
        </w:rPr>
        <w:t xml:space="preserve">ت أكثر من ثمانية أسابيع دون نجاح أو إذا قررت الأم أو مقدم الرعاية التوقف عن </w:t>
      </w:r>
      <w:r>
        <w:rPr>
          <w:rFonts w:ascii="Sakkal Majalla" w:hAnsi="Sakkal Majalla" w:cs="Sakkal Majalla" w:hint="cs"/>
          <w:sz w:val="24"/>
          <w:szCs w:val="24"/>
          <w:rtl/>
        </w:rPr>
        <w:t>استئناف الرضاعة،</w:t>
      </w:r>
      <w:r w:rsidRPr="00595A1D">
        <w:rPr>
          <w:rFonts w:ascii="Sakkal Majalla" w:hAnsi="Sakkal Majalla" w:cs="Sakkal Majalla"/>
          <w:sz w:val="24"/>
          <w:szCs w:val="24"/>
          <w:rtl/>
        </w:rPr>
        <w:t xml:space="preserve"> فيجب التفكير في بدائل أخرى مثل العثور على ممرضة </w:t>
      </w:r>
      <w:r>
        <w:rPr>
          <w:rFonts w:ascii="Sakkal Majalla" w:hAnsi="Sakkal Majalla" w:cs="Sakkal Majalla" w:hint="cs"/>
          <w:sz w:val="24"/>
          <w:szCs w:val="24"/>
          <w:rtl/>
        </w:rPr>
        <w:t xml:space="preserve">بديلة </w:t>
      </w:r>
      <w:r>
        <w:rPr>
          <w:rFonts w:ascii="Sakkal Majalla" w:hAnsi="Sakkal Majalla" w:cs="Sakkal Majalla"/>
          <w:sz w:val="24"/>
          <w:szCs w:val="24"/>
          <w:rtl/>
        </w:rPr>
        <w:t>أو</w:t>
      </w:r>
      <w:r>
        <w:rPr>
          <w:rFonts w:ascii="Sakkal Majalla" w:hAnsi="Sakkal Majalla" w:cs="Sakkal Majalla" w:hint="cs"/>
          <w:sz w:val="24"/>
          <w:szCs w:val="24"/>
          <w:rtl/>
        </w:rPr>
        <w:t>،</w:t>
      </w:r>
      <w:r>
        <w:rPr>
          <w:rFonts w:ascii="Sakkal Majalla" w:hAnsi="Sakkal Majalla" w:cs="Sakkal Majalla"/>
          <w:sz w:val="24"/>
          <w:szCs w:val="24"/>
          <w:rtl/>
        </w:rPr>
        <w:t xml:space="preserve"> كخيار </w:t>
      </w:r>
      <w:r>
        <w:rPr>
          <w:rFonts w:ascii="Sakkal Majalla" w:hAnsi="Sakkal Majalla" w:cs="Sakkal Majalla" w:hint="cs"/>
          <w:sz w:val="24"/>
          <w:szCs w:val="24"/>
          <w:rtl/>
        </w:rPr>
        <w:t>أخير، بديل لبن الأم لفترة</w:t>
      </w:r>
      <w:r w:rsidRPr="00595A1D">
        <w:rPr>
          <w:rFonts w:ascii="Sakkal Majalla" w:hAnsi="Sakkal Majalla" w:cs="Sakkal Majalla"/>
          <w:sz w:val="24"/>
          <w:szCs w:val="24"/>
          <w:rtl/>
        </w:rPr>
        <w:t xml:space="preserve"> طويلة الأجل.</w:t>
      </w:r>
    </w:p>
    <w:p w14:paraId="5D5043FA" w14:textId="77777777" w:rsidR="008C0726" w:rsidRPr="00595A1D" w:rsidRDefault="008C0726" w:rsidP="008C0726">
      <w:pPr>
        <w:bidi/>
        <w:jc w:val="both"/>
        <w:rPr>
          <w:rFonts w:ascii="Sakkal Majalla" w:hAnsi="Sakkal Majalla" w:cs="Sakkal Majalla"/>
          <w:b/>
          <w:bCs/>
          <w:color w:val="0070C0"/>
          <w:sz w:val="24"/>
          <w:szCs w:val="24"/>
        </w:rPr>
      </w:pPr>
      <w:r w:rsidRPr="00595A1D">
        <w:rPr>
          <w:rFonts w:ascii="Sakkal Majalla" w:hAnsi="Sakkal Majalla" w:cs="Sakkal Majalla"/>
          <w:b/>
          <w:bCs/>
          <w:color w:val="0070C0"/>
          <w:sz w:val="24"/>
          <w:szCs w:val="24"/>
          <w:rtl/>
        </w:rPr>
        <w:t xml:space="preserve">9.3 تغذية الرضع </w:t>
      </w:r>
      <w:r>
        <w:rPr>
          <w:rFonts w:ascii="Sakkal Majalla" w:hAnsi="Sakkal Majalla" w:cs="Sakkal Majalla" w:hint="cs"/>
          <w:b/>
          <w:bCs/>
          <w:color w:val="0070C0"/>
          <w:sz w:val="24"/>
          <w:szCs w:val="24"/>
          <w:rtl/>
        </w:rPr>
        <w:t xml:space="preserve">في سياق </w:t>
      </w:r>
      <w:r w:rsidRPr="00595A1D">
        <w:rPr>
          <w:rFonts w:ascii="Sakkal Majalla" w:hAnsi="Sakkal Majalla" w:cs="Sakkal Majalla"/>
          <w:b/>
          <w:bCs/>
          <w:color w:val="0070C0"/>
          <w:sz w:val="24"/>
          <w:szCs w:val="24"/>
          <w:rtl/>
        </w:rPr>
        <w:t xml:space="preserve">فيروس </w:t>
      </w:r>
      <w:r>
        <w:rPr>
          <w:rFonts w:ascii="Sakkal Majalla" w:hAnsi="Sakkal Majalla" w:cs="Sakkal Majalla" w:hint="cs"/>
          <w:b/>
          <w:bCs/>
          <w:color w:val="0070C0"/>
          <w:sz w:val="24"/>
          <w:szCs w:val="24"/>
          <w:rtl/>
        </w:rPr>
        <w:t>نقص</w:t>
      </w:r>
      <w:r>
        <w:rPr>
          <w:rFonts w:ascii="Sakkal Majalla" w:hAnsi="Sakkal Majalla" w:cs="Sakkal Majalla"/>
          <w:b/>
          <w:bCs/>
          <w:color w:val="0070C0"/>
          <w:sz w:val="24"/>
          <w:szCs w:val="24"/>
          <w:rtl/>
        </w:rPr>
        <w:t xml:space="preserve"> المناع</w:t>
      </w:r>
      <w:r>
        <w:rPr>
          <w:rFonts w:ascii="Sakkal Majalla" w:hAnsi="Sakkal Majalla" w:cs="Sakkal Majalla" w:hint="cs"/>
          <w:b/>
          <w:bCs/>
          <w:color w:val="0070C0"/>
          <w:sz w:val="24"/>
          <w:szCs w:val="24"/>
          <w:rtl/>
        </w:rPr>
        <w:t>ة</w:t>
      </w:r>
      <w:r>
        <w:rPr>
          <w:rFonts w:ascii="Sakkal Majalla" w:hAnsi="Sakkal Majalla" w:cs="Sakkal Majalla"/>
          <w:b/>
          <w:bCs/>
          <w:color w:val="0070C0"/>
          <w:sz w:val="24"/>
          <w:szCs w:val="24"/>
          <w:rtl/>
        </w:rPr>
        <w:t xml:space="preserve"> البشري</w:t>
      </w:r>
      <w:r>
        <w:rPr>
          <w:rFonts w:ascii="Sakkal Majalla" w:hAnsi="Sakkal Majalla" w:cs="Sakkal Majalla" w:hint="cs"/>
          <w:b/>
          <w:bCs/>
          <w:color w:val="0070C0"/>
          <w:sz w:val="24"/>
          <w:szCs w:val="24"/>
          <w:rtl/>
        </w:rPr>
        <w:t>ة</w:t>
      </w:r>
      <w:r>
        <w:rPr>
          <w:rStyle w:val="FootnoteReference"/>
          <w:rFonts w:ascii="Sakkal Majalla" w:hAnsi="Sakkal Majalla" w:cs="Sakkal Majalla"/>
          <w:bCs/>
          <w:color w:val="0070C0"/>
          <w:sz w:val="24"/>
          <w:szCs w:val="24"/>
          <w:rtl/>
        </w:rPr>
        <w:footnoteReference w:id="92"/>
      </w:r>
    </w:p>
    <w:p w14:paraId="6B4CB42C" w14:textId="77777777" w:rsidR="008C0726" w:rsidRPr="00595A1D" w:rsidRDefault="008C0726" w:rsidP="008C0726">
      <w:pPr>
        <w:bidi/>
        <w:jc w:val="both"/>
        <w:rPr>
          <w:rFonts w:ascii="Sakkal Majalla" w:hAnsi="Sakkal Majalla" w:cs="Sakkal Majalla"/>
          <w:sz w:val="24"/>
          <w:szCs w:val="24"/>
        </w:rPr>
      </w:pPr>
      <w:r>
        <w:rPr>
          <w:rFonts w:ascii="Sakkal Majalla" w:hAnsi="Sakkal Majalla" w:cs="Sakkal Majalla" w:hint="cs"/>
          <w:sz w:val="24"/>
          <w:szCs w:val="24"/>
          <w:rtl/>
        </w:rPr>
        <w:t xml:space="preserve">قد </w:t>
      </w:r>
      <w:r w:rsidRPr="00595A1D">
        <w:rPr>
          <w:rFonts w:ascii="Sakkal Majalla" w:hAnsi="Sakkal Majalla" w:cs="Sakkal Majalla"/>
          <w:sz w:val="24"/>
          <w:szCs w:val="24"/>
          <w:rtl/>
        </w:rPr>
        <w:t xml:space="preserve">تكون هناك تحديات محددة مرتبطة </w:t>
      </w:r>
      <w:r w:rsidRPr="00725D8C">
        <w:rPr>
          <w:rFonts w:ascii="Sakkal Majalla" w:hAnsi="Sakkal Majalla" w:cs="Sakkal Majalla" w:hint="cs"/>
          <w:color w:val="000000" w:themeColor="text1"/>
          <w:sz w:val="24"/>
          <w:szCs w:val="24"/>
          <w:rtl/>
        </w:rPr>
        <w:t>ب</w:t>
      </w:r>
      <w:r w:rsidRPr="00725D8C">
        <w:rPr>
          <w:rFonts w:ascii="Sakkal Majalla" w:hAnsi="Sakkal Majalla" w:cs="Sakkal Majalla"/>
          <w:color w:val="000000" w:themeColor="text1"/>
          <w:sz w:val="24"/>
          <w:szCs w:val="24"/>
          <w:rtl/>
        </w:rPr>
        <w:t xml:space="preserve">فيروس </w:t>
      </w:r>
      <w:r>
        <w:rPr>
          <w:rFonts w:ascii="Sakkal Majalla" w:hAnsi="Sakkal Majalla" w:cs="Sakkal Majalla" w:hint="cs"/>
          <w:color w:val="000000" w:themeColor="text1"/>
          <w:sz w:val="24"/>
          <w:szCs w:val="24"/>
          <w:rtl/>
        </w:rPr>
        <w:t>نقص</w:t>
      </w:r>
      <w:r w:rsidRPr="00725D8C">
        <w:rPr>
          <w:rFonts w:ascii="Sakkal Majalla" w:hAnsi="Sakkal Majalla" w:cs="Sakkal Majalla"/>
          <w:color w:val="000000" w:themeColor="text1"/>
          <w:sz w:val="24"/>
          <w:szCs w:val="24"/>
          <w:rtl/>
        </w:rPr>
        <w:t xml:space="preserve"> 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w:t>
      </w:r>
      <w:r w:rsidRPr="00595A1D">
        <w:rPr>
          <w:rFonts w:ascii="Sakkal Majalla" w:hAnsi="Sakkal Majalla" w:cs="Sakkal Majalla"/>
          <w:sz w:val="24"/>
          <w:szCs w:val="24"/>
          <w:rtl/>
        </w:rPr>
        <w:t>في حالات الطو</w:t>
      </w:r>
      <w:r>
        <w:rPr>
          <w:rFonts w:ascii="Sakkal Majalla" w:hAnsi="Sakkal Majalla" w:cs="Sakkal Majalla"/>
          <w:sz w:val="24"/>
          <w:szCs w:val="24"/>
          <w:rtl/>
        </w:rPr>
        <w:t>ارئ</w:t>
      </w:r>
      <w:r>
        <w:rPr>
          <w:rFonts w:ascii="Sakkal Majalla" w:hAnsi="Sakkal Majalla" w:cs="Sakkal Majalla" w:hint="cs"/>
          <w:sz w:val="24"/>
          <w:szCs w:val="24"/>
          <w:rtl/>
        </w:rPr>
        <w:t>، ف</w:t>
      </w:r>
      <w:r>
        <w:rPr>
          <w:rFonts w:ascii="Sakkal Majalla" w:hAnsi="Sakkal Majalla" w:cs="Sakkal Majalla"/>
          <w:sz w:val="24"/>
          <w:szCs w:val="24"/>
          <w:rtl/>
        </w:rPr>
        <w:t>الأزمات ت</w:t>
      </w:r>
      <w:r>
        <w:rPr>
          <w:rFonts w:ascii="Sakkal Majalla" w:hAnsi="Sakkal Majalla" w:cs="Sakkal Majalla" w:hint="cs"/>
          <w:sz w:val="24"/>
          <w:szCs w:val="24"/>
          <w:rtl/>
        </w:rPr>
        <w:t>عمل على ت</w:t>
      </w:r>
      <w:r>
        <w:rPr>
          <w:rFonts w:ascii="Sakkal Majalla" w:hAnsi="Sakkal Majalla" w:cs="Sakkal Majalla"/>
          <w:sz w:val="24"/>
          <w:szCs w:val="24"/>
          <w:rtl/>
        </w:rPr>
        <w:t>غ</w:t>
      </w:r>
      <w:r>
        <w:rPr>
          <w:rFonts w:ascii="Sakkal Majalla" w:hAnsi="Sakkal Majalla" w:cs="Sakkal Majalla" w:hint="cs"/>
          <w:sz w:val="24"/>
          <w:szCs w:val="24"/>
          <w:rtl/>
        </w:rPr>
        <w:t>ي</w:t>
      </w:r>
      <w:r>
        <w:rPr>
          <w:rFonts w:ascii="Sakkal Majalla" w:hAnsi="Sakkal Majalla" w:cs="Sakkal Majalla"/>
          <w:sz w:val="24"/>
          <w:szCs w:val="24"/>
          <w:rtl/>
        </w:rPr>
        <w:t xml:space="preserve">ير </w:t>
      </w:r>
      <w:r>
        <w:rPr>
          <w:rFonts w:ascii="Sakkal Majalla" w:hAnsi="Sakkal Majalla" w:cs="Sakkal Majalla" w:hint="cs"/>
          <w:sz w:val="24"/>
          <w:szCs w:val="24"/>
          <w:rtl/>
        </w:rPr>
        <w:t>طبيعة</w:t>
      </w:r>
      <w:r>
        <w:rPr>
          <w:rFonts w:ascii="Sakkal Majalla" w:hAnsi="Sakkal Majalla" w:cs="Sakkal Majalla"/>
          <w:sz w:val="24"/>
          <w:szCs w:val="24"/>
          <w:rtl/>
        </w:rPr>
        <w:t xml:space="preserve"> المخاطر</w:t>
      </w:r>
      <w:r w:rsidRPr="00595A1D">
        <w:rPr>
          <w:rFonts w:ascii="Sakkal Majalla" w:hAnsi="Sakkal Majalla" w:cs="Sakkal Majalla"/>
          <w:sz w:val="24"/>
          <w:szCs w:val="24"/>
          <w:rtl/>
        </w:rPr>
        <w:t>،</w:t>
      </w:r>
      <w:r>
        <w:rPr>
          <w:rFonts w:ascii="Sakkal Majalla" w:hAnsi="Sakkal Majalla" w:cs="Sakkal Majalla"/>
          <w:sz w:val="24"/>
          <w:szCs w:val="24"/>
        </w:rPr>
        <w:t xml:space="preserve"> </w:t>
      </w:r>
      <w:r>
        <w:rPr>
          <w:rFonts w:ascii="Sakkal Majalla" w:hAnsi="Sakkal Majalla" w:cs="Sakkal Majalla" w:hint="cs"/>
          <w:sz w:val="24"/>
          <w:szCs w:val="24"/>
          <w:rtl/>
          <w:lang w:bidi="ar-EG"/>
        </w:rPr>
        <w:t xml:space="preserve">ولذلك يلزم إعادة تقييم </w:t>
      </w:r>
      <w:r w:rsidRPr="00595A1D">
        <w:rPr>
          <w:rFonts w:ascii="Sakkal Majalla" w:hAnsi="Sakkal Majalla" w:cs="Sakkal Majalla"/>
          <w:sz w:val="24"/>
          <w:szCs w:val="24"/>
          <w:rtl/>
        </w:rPr>
        <w:t>المخاطر النسبية و</w:t>
      </w:r>
      <w:r>
        <w:rPr>
          <w:rFonts w:ascii="Sakkal Majalla" w:hAnsi="Sakkal Majalla" w:cs="Sakkal Majalla" w:hint="cs"/>
          <w:sz w:val="24"/>
          <w:szCs w:val="24"/>
          <w:rtl/>
        </w:rPr>
        <w:t>ال</w:t>
      </w:r>
      <w:r w:rsidRPr="00595A1D">
        <w:rPr>
          <w:rFonts w:ascii="Sakkal Majalla" w:hAnsi="Sakkal Majalla" w:cs="Sakkal Majalla"/>
          <w:sz w:val="24"/>
          <w:szCs w:val="24"/>
          <w:rtl/>
        </w:rPr>
        <w:t xml:space="preserve">مقبولية </w:t>
      </w:r>
      <w:r>
        <w:rPr>
          <w:rFonts w:ascii="Sakkal Majalla" w:hAnsi="Sakkal Majalla" w:cs="Sakkal Majalla" w:hint="cs"/>
          <w:sz w:val="24"/>
          <w:szCs w:val="24"/>
          <w:rtl/>
        </w:rPr>
        <w:t xml:space="preserve">الخاصة بمختلف </w:t>
      </w:r>
      <w:r w:rsidRPr="00595A1D">
        <w:rPr>
          <w:rFonts w:ascii="Sakkal Majalla" w:hAnsi="Sakkal Majalla" w:cs="Sakkal Majalla"/>
          <w:sz w:val="24"/>
          <w:szCs w:val="24"/>
          <w:rtl/>
        </w:rPr>
        <w:t xml:space="preserve">ممارسات </w:t>
      </w:r>
      <w:r>
        <w:rPr>
          <w:rFonts w:ascii="Sakkal Majalla" w:hAnsi="Sakkal Majalla" w:cs="Sakkal Majalla" w:hint="cs"/>
          <w:sz w:val="24"/>
          <w:szCs w:val="24"/>
          <w:rtl/>
        </w:rPr>
        <w:t>الرضاعة</w:t>
      </w:r>
      <w:r w:rsidRPr="00595A1D">
        <w:rPr>
          <w:rFonts w:ascii="Sakkal Majalla" w:hAnsi="Sakkal Majalla" w:cs="Sakkal Majalla"/>
          <w:sz w:val="24"/>
          <w:szCs w:val="24"/>
          <w:rtl/>
        </w:rPr>
        <w:t xml:space="preserve"> بين الأمهات والمجتمعات</w:t>
      </w:r>
      <w:r>
        <w:rPr>
          <w:rFonts w:ascii="Sakkal Majalla" w:hAnsi="Sakkal Majalla" w:cs="Sakkal Majalla" w:hint="cs"/>
          <w:sz w:val="24"/>
          <w:szCs w:val="24"/>
          <w:rtl/>
        </w:rPr>
        <w:t xml:space="preserve"> المحلية</w:t>
      </w:r>
      <w:r>
        <w:rPr>
          <w:rFonts w:ascii="Sakkal Majalla" w:hAnsi="Sakkal Majalla" w:cs="Sakkal Majalla"/>
          <w:sz w:val="24"/>
          <w:szCs w:val="24"/>
          <w:rtl/>
        </w:rPr>
        <w:t>. على سبيل المثال</w:t>
      </w:r>
      <w:r w:rsidRPr="00595A1D">
        <w:rPr>
          <w:rFonts w:ascii="Sakkal Majalla" w:hAnsi="Sakkal Majalla" w:cs="Sakkal Majalla"/>
          <w:sz w:val="24"/>
          <w:szCs w:val="24"/>
          <w:rtl/>
        </w:rPr>
        <w:t xml:space="preserve">، قد تصبح </w:t>
      </w:r>
      <w:r>
        <w:rPr>
          <w:rFonts w:ascii="Sakkal Majalla" w:hAnsi="Sakkal Majalla" w:cs="Sakkal Majalla" w:hint="cs"/>
          <w:sz w:val="24"/>
          <w:szCs w:val="24"/>
          <w:rtl/>
        </w:rPr>
        <w:t>التغذية</w:t>
      </w:r>
      <w:r w:rsidRPr="00595A1D">
        <w:rPr>
          <w:rFonts w:ascii="Sakkal Majalla" w:hAnsi="Sakkal Majalla" w:cs="Sakkal Majalla"/>
          <w:sz w:val="24"/>
          <w:szCs w:val="24"/>
          <w:rtl/>
        </w:rPr>
        <w:t xml:space="preserve"> البديلة أك</w:t>
      </w:r>
      <w:r>
        <w:rPr>
          <w:rFonts w:ascii="Sakkal Majalla" w:hAnsi="Sakkal Majalla" w:cs="Sakkal Majalla"/>
          <w:sz w:val="24"/>
          <w:szCs w:val="24"/>
          <w:rtl/>
        </w:rPr>
        <w:t>ثر خطورة</w:t>
      </w:r>
      <w:r>
        <w:rPr>
          <w:rFonts w:ascii="Sakkal Majalla" w:hAnsi="Sakkal Majalla" w:cs="Sakkal Majalla" w:hint="cs"/>
          <w:sz w:val="24"/>
          <w:szCs w:val="24"/>
          <w:rtl/>
        </w:rPr>
        <w:t>،</w:t>
      </w:r>
      <w:r w:rsidRPr="00595A1D">
        <w:rPr>
          <w:rFonts w:ascii="Sakkal Majalla" w:hAnsi="Sakkal Majalla" w:cs="Sakkal Majalla"/>
          <w:sz w:val="24"/>
          <w:szCs w:val="24"/>
          <w:rtl/>
        </w:rPr>
        <w:t xml:space="preserve"> </w:t>
      </w:r>
      <w:r>
        <w:rPr>
          <w:rFonts w:ascii="Sakkal Majalla" w:hAnsi="Sakkal Majalla" w:cs="Sakkal Majalla" w:hint="cs"/>
          <w:sz w:val="24"/>
          <w:szCs w:val="24"/>
          <w:rtl/>
        </w:rPr>
        <w:t>و</w:t>
      </w:r>
      <w:r w:rsidRPr="00595A1D">
        <w:rPr>
          <w:rFonts w:ascii="Sakkal Majalla" w:hAnsi="Sakkal Majalla" w:cs="Sakkal Majalla"/>
          <w:sz w:val="24"/>
          <w:szCs w:val="24"/>
          <w:rtl/>
        </w:rPr>
        <w:t xml:space="preserve">سيحتاج الرضع الذين </w:t>
      </w:r>
      <w:r>
        <w:rPr>
          <w:rFonts w:ascii="Sakkal Majalla" w:hAnsi="Sakkal Majalla" w:cs="Sakkal Majalla" w:hint="cs"/>
          <w:sz w:val="24"/>
          <w:szCs w:val="24"/>
          <w:rtl/>
        </w:rPr>
        <w:t>نشؤوا</w:t>
      </w:r>
      <w:r w:rsidRPr="00595A1D">
        <w:rPr>
          <w:rFonts w:ascii="Sakkal Majalla" w:hAnsi="Sakkal Majalla" w:cs="Sakkal Majalla"/>
          <w:sz w:val="24"/>
          <w:szCs w:val="24"/>
          <w:rtl/>
        </w:rPr>
        <w:t xml:space="preserve"> على </w:t>
      </w:r>
      <w:r>
        <w:rPr>
          <w:rFonts w:ascii="Sakkal Majalla" w:hAnsi="Sakkal Majalla" w:cs="Sakkal Majalla" w:hint="cs"/>
          <w:sz w:val="24"/>
          <w:szCs w:val="24"/>
          <w:rtl/>
        </w:rPr>
        <w:t>التغذية</w:t>
      </w:r>
      <w:r w:rsidRPr="00595A1D">
        <w:rPr>
          <w:rFonts w:ascii="Sakkal Majalla" w:hAnsi="Sakkal Majalla" w:cs="Sakkal Majalla"/>
          <w:sz w:val="24"/>
          <w:szCs w:val="24"/>
          <w:rtl/>
        </w:rPr>
        <w:t xml:space="preserve"> البديلة قبل الأزمة تحدي</w:t>
      </w:r>
      <w:r>
        <w:rPr>
          <w:rFonts w:ascii="Sakkal Majalla" w:hAnsi="Sakkal Majalla" w:cs="Sakkal Majalla" w:hint="cs"/>
          <w:sz w:val="24"/>
          <w:szCs w:val="24"/>
          <w:rtl/>
        </w:rPr>
        <w:t xml:space="preserve">داً ودعماً </w:t>
      </w:r>
      <w:r w:rsidRPr="00595A1D">
        <w:rPr>
          <w:rFonts w:ascii="Sakkal Majalla" w:hAnsi="Sakkal Majalla" w:cs="Sakkal Majalla"/>
          <w:sz w:val="24"/>
          <w:szCs w:val="24"/>
          <w:rtl/>
        </w:rPr>
        <w:t>عاجل</w:t>
      </w:r>
      <w:r>
        <w:rPr>
          <w:rFonts w:ascii="Sakkal Majalla" w:hAnsi="Sakkal Majalla" w:cs="Sakkal Majalla" w:hint="cs"/>
          <w:sz w:val="24"/>
          <w:szCs w:val="24"/>
          <w:rtl/>
        </w:rPr>
        <w:t>ين</w:t>
      </w:r>
      <w:r w:rsidRPr="00595A1D">
        <w:rPr>
          <w:rFonts w:ascii="Sakkal Majalla" w:hAnsi="Sakkal Majalla" w:cs="Sakkal Majalla"/>
          <w:sz w:val="24"/>
          <w:szCs w:val="24"/>
          <w:rtl/>
        </w:rPr>
        <w:t xml:space="preserve"> لتقليل المخاطر</w:t>
      </w:r>
      <w:r>
        <w:rPr>
          <w:rFonts w:ascii="Sakkal Majalla" w:hAnsi="Sakkal Majalla" w:cs="Sakkal Majalla" w:hint="cs"/>
          <w:sz w:val="24"/>
          <w:szCs w:val="24"/>
          <w:rtl/>
        </w:rPr>
        <w:t xml:space="preserve"> إلى الحد الأدنى</w:t>
      </w:r>
      <w:r w:rsidRPr="00595A1D">
        <w:rPr>
          <w:rFonts w:ascii="Sakkal Majalla" w:hAnsi="Sakkal Majalla" w:cs="Sakkal Majalla"/>
          <w:sz w:val="24"/>
          <w:szCs w:val="24"/>
          <w:rtl/>
        </w:rPr>
        <w:t>.</w:t>
      </w:r>
    </w:p>
    <w:p w14:paraId="78A8DA77" w14:textId="77777777" w:rsidR="008C0726" w:rsidRPr="00595A1D" w:rsidRDefault="008C0726" w:rsidP="008C0726">
      <w:pPr>
        <w:bidi/>
        <w:jc w:val="both"/>
        <w:rPr>
          <w:rFonts w:ascii="Sakkal Majalla" w:hAnsi="Sakkal Majalla" w:cs="Sakkal Majalla"/>
          <w:sz w:val="24"/>
          <w:szCs w:val="24"/>
          <w:rtl/>
        </w:rPr>
      </w:pPr>
      <w:r>
        <w:rPr>
          <w:rFonts w:ascii="Sakkal Majalla" w:hAnsi="Sakkal Majalla" w:cs="Sakkal Majalla"/>
          <w:sz w:val="24"/>
          <w:szCs w:val="24"/>
          <w:rtl/>
        </w:rPr>
        <w:t>بالإضافة إلى ذلك</w:t>
      </w:r>
      <w:r w:rsidRPr="00595A1D">
        <w:rPr>
          <w:rFonts w:ascii="Sakkal Majalla" w:hAnsi="Sakkal Majalla" w:cs="Sakkal Majalla"/>
          <w:sz w:val="24"/>
          <w:szCs w:val="24"/>
          <w:rtl/>
        </w:rPr>
        <w:t>، قد تكون الفتيات والنساء معر</w:t>
      </w:r>
      <w:r>
        <w:rPr>
          <w:rFonts w:ascii="Sakkal Majalla" w:hAnsi="Sakkal Majalla" w:cs="Sakkal Majalla" w:hint="cs"/>
          <w:sz w:val="24"/>
          <w:szCs w:val="24"/>
          <w:rtl/>
        </w:rPr>
        <w:t>ّ</w:t>
      </w:r>
      <w:r w:rsidRPr="00595A1D">
        <w:rPr>
          <w:rFonts w:ascii="Sakkal Majalla" w:hAnsi="Sakkal Majalla" w:cs="Sakkal Majalla"/>
          <w:sz w:val="24"/>
          <w:szCs w:val="24"/>
          <w:rtl/>
        </w:rPr>
        <w:t xml:space="preserve">ضات بشكل خاص لخطر الإصابة بفيروس </w:t>
      </w:r>
      <w:r>
        <w:rPr>
          <w:rFonts w:ascii="Sakkal Majalla" w:hAnsi="Sakkal Majalla" w:cs="Sakkal Majalla" w:hint="cs"/>
          <w:sz w:val="24"/>
          <w:szCs w:val="24"/>
          <w:rtl/>
        </w:rPr>
        <w:t>نقص</w:t>
      </w:r>
      <w:r w:rsidRPr="00725D8C">
        <w:rPr>
          <w:rFonts w:ascii="Sakkal Majalla" w:hAnsi="Sakkal Majalla" w:cs="Sakkal Majalla"/>
          <w:color w:val="000000" w:themeColor="text1"/>
          <w:sz w:val="24"/>
          <w:szCs w:val="24"/>
          <w:rtl/>
        </w:rPr>
        <w:t xml:space="preserve"> 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595A1D">
        <w:rPr>
          <w:rFonts w:ascii="Sakkal Majalla" w:hAnsi="Sakkal Majalla" w:cs="Sakkal Majalla"/>
          <w:sz w:val="24"/>
          <w:szCs w:val="24"/>
          <w:rtl/>
        </w:rPr>
        <w:t>، مما يعني أنه قد يكون هناك المزيد من الإصابات الجديدة وبالتالي احتمال زيادة انتقال العدوى من الأم إلى الطفل (</w:t>
      </w:r>
      <w:r w:rsidRPr="00595A1D">
        <w:rPr>
          <w:rFonts w:ascii="Sakkal Majalla" w:hAnsi="Sakkal Majalla" w:cs="Sakkal Majalla"/>
          <w:sz w:val="24"/>
          <w:szCs w:val="24"/>
        </w:rPr>
        <w:t>MTCT</w:t>
      </w:r>
      <w:r>
        <w:rPr>
          <w:rFonts w:ascii="Sakkal Majalla" w:hAnsi="Sakkal Majalla" w:cs="Sakkal Majalla"/>
          <w:sz w:val="24"/>
          <w:szCs w:val="24"/>
          <w:rtl/>
        </w:rPr>
        <w:t>)</w:t>
      </w:r>
      <w:r w:rsidRPr="00595A1D">
        <w:rPr>
          <w:rFonts w:ascii="Sakkal Majalla" w:hAnsi="Sakkal Majalla" w:cs="Sakkal Majalla"/>
          <w:sz w:val="24"/>
          <w:szCs w:val="24"/>
          <w:rtl/>
        </w:rPr>
        <w:t xml:space="preserve">، خاصة إذا كان </w:t>
      </w:r>
      <w:r>
        <w:rPr>
          <w:rFonts w:ascii="Sakkal Majalla" w:hAnsi="Sakkal Majalla" w:cs="Sakkal Majalla" w:hint="cs"/>
          <w:sz w:val="24"/>
          <w:szCs w:val="24"/>
          <w:rtl/>
        </w:rPr>
        <w:t>الفحص</w:t>
      </w:r>
      <w:r w:rsidRPr="00595A1D">
        <w:rPr>
          <w:rFonts w:ascii="Sakkal Majalla" w:hAnsi="Sakkal Majalla" w:cs="Sakkal Majalla"/>
          <w:sz w:val="24"/>
          <w:szCs w:val="24"/>
          <w:rtl/>
        </w:rPr>
        <w:t xml:space="preserve"> غير متوفر أو غير </w:t>
      </w:r>
      <w:r w:rsidRPr="00595A1D">
        <w:rPr>
          <w:rFonts w:ascii="Sakkal Majalla" w:hAnsi="Sakkal Majalla" w:cs="Sakkal Majalla" w:hint="cs"/>
          <w:sz w:val="24"/>
          <w:szCs w:val="24"/>
          <w:rtl/>
        </w:rPr>
        <w:t>مقبول.</w:t>
      </w:r>
    </w:p>
    <w:p w14:paraId="00D20963" w14:textId="77777777" w:rsidR="008C0726" w:rsidRDefault="008C0726" w:rsidP="008C0726">
      <w:pPr>
        <w:bidi/>
        <w:jc w:val="both"/>
        <w:rPr>
          <w:rFonts w:ascii="Sakkal Majalla" w:hAnsi="Sakkal Majalla" w:cs="Sakkal Majalla"/>
          <w:sz w:val="24"/>
          <w:szCs w:val="24"/>
          <w:rtl/>
        </w:rPr>
      </w:pPr>
      <w:r w:rsidRPr="00595A1D">
        <w:rPr>
          <w:rFonts w:ascii="Sakkal Majalla" w:hAnsi="Sakkal Majalla" w:cs="Sakkal Majalla"/>
          <w:sz w:val="24"/>
          <w:szCs w:val="24"/>
          <w:rtl/>
        </w:rPr>
        <w:t xml:space="preserve">• </w:t>
      </w:r>
      <w:r>
        <w:rPr>
          <w:rFonts w:ascii="Sakkal Majalla" w:hAnsi="Sakkal Majalla" w:cs="Sakkal Majalla" w:hint="cs"/>
          <w:sz w:val="24"/>
          <w:szCs w:val="24"/>
          <w:rtl/>
        </w:rPr>
        <w:t xml:space="preserve">قد يؤدي </w:t>
      </w:r>
      <w:r w:rsidRPr="00595A1D">
        <w:rPr>
          <w:rFonts w:ascii="Sakkal Majalla" w:hAnsi="Sakkal Majalla" w:cs="Sakkal Majalla"/>
          <w:sz w:val="24"/>
          <w:szCs w:val="24"/>
          <w:rtl/>
        </w:rPr>
        <w:t xml:space="preserve">الخوف من انتقال فيروس </w:t>
      </w:r>
      <w:r>
        <w:rPr>
          <w:rFonts w:ascii="Sakkal Majalla" w:hAnsi="Sakkal Majalla" w:cs="Sakkal Majalla" w:hint="cs"/>
          <w:sz w:val="24"/>
          <w:szCs w:val="24"/>
          <w:rtl/>
        </w:rPr>
        <w:t>نقص</w:t>
      </w:r>
      <w:r w:rsidRPr="00725D8C">
        <w:rPr>
          <w:rFonts w:ascii="Sakkal Majalla" w:hAnsi="Sakkal Majalla" w:cs="Sakkal Majalla"/>
          <w:color w:val="000000" w:themeColor="text1"/>
          <w:sz w:val="24"/>
          <w:szCs w:val="24"/>
          <w:rtl/>
        </w:rPr>
        <w:t xml:space="preserve"> 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w:t>
      </w:r>
      <w:r w:rsidRPr="00595A1D">
        <w:rPr>
          <w:rFonts w:ascii="Sakkal Majalla" w:hAnsi="Sakkal Majalla" w:cs="Sakkal Majalla"/>
          <w:sz w:val="24"/>
          <w:szCs w:val="24"/>
          <w:rtl/>
        </w:rPr>
        <w:t xml:space="preserve">بين </w:t>
      </w:r>
      <w:r>
        <w:rPr>
          <w:rFonts w:ascii="Sakkal Majalla" w:hAnsi="Sakkal Majalla" w:cs="Sakkal Majalla" w:hint="cs"/>
          <w:sz w:val="24"/>
          <w:szCs w:val="24"/>
          <w:rtl/>
        </w:rPr>
        <w:t>العائلات</w:t>
      </w:r>
      <w:r w:rsidRPr="00595A1D">
        <w:rPr>
          <w:rFonts w:ascii="Sakkal Majalla" w:hAnsi="Sakkal Majalla" w:cs="Sakkal Majalla"/>
          <w:sz w:val="24"/>
          <w:szCs w:val="24"/>
          <w:rtl/>
        </w:rPr>
        <w:t xml:space="preserve"> </w:t>
      </w:r>
      <w:r>
        <w:rPr>
          <w:rFonts w:ascii="Sakkal Majalla" w:hAnsi="Sakkal Majalla" w:cs="Sakkal Majalla" w:hint="cs"/>
          <w:sz w:val="24"/>
          <w:szCs w:val="24"/>
          <w:rtl/>
        </w:rPr>
        <w:t>والعاملين الصحيين</w:t>
      </w:r>
      <w:r w:rsidRPr="00595A1D">
        <w:rPr>
          <w:rFonts w:ascii="Sakkal Majalla" w:hAnsi="Sakkal Majalla" w:cs="Sakkal Majalla"/>
          <w:sz w:val="24"/>
          <w:szCs w:val="24"/>
          <w:rtl/>
        </w:rPr>
        <w:t xml:space="preserve"> إلى </w:t>
      </w:r>
      <w:r>
        <w:rPr>
          <w:rFonts w:ascii="Sakkal Majalla" w:hAnsi="Sakkal Majalla" w:cs="Sakkal Majalla" w:hint="cs"/>
          <w:sz w:val="24"/>
          <w:szCs w:val="24"/>
          <w:rtl/>
        </w:rPr>
        <w:t>تنفيذ استجاباتٍ</w:t>
      </w:r>
      <w:r>
        <w:rPr>
          <w:rFonts w:ascii="Sakkal Majalla" w:hAnsi="Sakkal Majalla" w:cs="Sakkal Majalla"/>
          <w:sz w:val="24"/>
          <w:szCs w:val="24"/>
          <w:rtl/>
        </w:rPr>
        <w:t xml:space="preserve"> غير مناسبة</w:t>
      </w:r>
      <w:r w:rsidRPr="00595A1D">
        <w:rPr>
          <w:rFonts w:ascii="Sakkal Majalla" w:hAnsi="Sakkal Majalla" w:cs="Sakkal Majalla"/>
          <w:sz w:val="24"/>
          <w:szCs w:val="24"/>
          <w:rtl/>
        </w:rPr>
        <w:t xml:space="preserve">، بما في ذلك تجنب الرضاعة الطبيعية في غياب </w:t>
      </w:r>
      <w:r>
        <w:rPr>
          <w:rFonts w:ascii="Sakkal Majalla" w:hAnsi="Sakkal Majalla" w:cs="Sakkal Majalla" w:hint="cs"/>
          <w:sz w:val="24"/>
          <w:szCs w:val="24"/>
          <w:rtl/>
        </w:rPr>
        <w:t>الفحص</w:t>
      </w:r>
      <w:r>
        <w:rPr>
          <w:rFonts w:ascii="Sakkal Majalla" w:hAnsi="Sakkal Majalla" w:cs="Sakkal Majalla"/>
          <w:sz w:val="24"/>
          <w:szCs w:val="24"/>
          <w:rtl/>
        </w:rPr>
        <w:t xml:space="preserve">، والطلب على </w:t>
      </w:r>
      <w:r>
        <w:rPr>
          <w:rFonts w:ascii="Sakkal Majalla" w:hAnsi="Sakkal Majalla" w:cs="Sakkal Majalla" w:hint="cs"/>
          <w:sz w:val="24"/>
          <w:szCs w:val="24"/>
          <w:rtl/>
        </w:rPr>
        <w:t>حليب</w:t>
      </w:r>
      <w:r>
        <w:rPr>
          <w:rFonts w:ascii="Sakkal Majalla" w:hAnsi="Sakkal Majalla" w:cs="Sakkal Majalla"/>
          <w:sz w:val="24"/>
          <w:szCs w:val="24"/>
          <w:rtl/>
        </w:rPr>
        <w:t xml:space="preserve"> </w:t>
      </w:r>
      <w:r>
        <w:rPr>
          <w:rFonts w:ascii="Sakkal Majalla" w:hAnsi="Sakkal Majalla" w:cs="Sakkal Majalla" w:hint="cs"/>
          <w:sz w:val="24"/>
          <w:szCs w:val="24"/>
          <w:rtl/>
        </w:rPr>
        <w:t>الأطفال</w:t>
      </w:r>
      <w:r>
        <w:rPr>
          <w:rFonts w:ascii="Sakkal Majalla" w:hAnsi="Sakkal Majalla" w:cs="Sakkal Majalla"/>
          <w:sz w:val="24"/>
          <w:szCs w:val="24"/>
          <w:rtl/>
        </w:rPr>
        <w:t xml:space="preserve"> أو عرضه</w:t>
      </w:r>
      <w:r w:rsidRPr="00595A1D">
        <w:rPr>
          <w:rFonts w:ascii="Sakkal Majalla" w:hAnsi="Sakkal Majalla" w:cs="Sakkal Majalla"/>
          <w:sz w:val="24"/>
          <w:szCs w:val="24"/>
          <w:rtl/>
        </w:rPr>
        <w:t>، مع ما يترتب على ذلك من آثار على صحة الطفل.</w:t>
      </w:r>
    </w:p>
    <w:p w14:paraId="14BEBBB6" w14:textId="77777777" w:rsidR="008C0726" w:rsidRPr="00F24829" w:rsidRDefault="008C0726" w:rsidP="008C0726">
      <w:pPr>
        <w:bidi/>
        <w:jc w:val="both"/>
        <w:rPr>
          <w:rFonts w:ascii="Sakkal Majalla" w:hAnsi="Sakkal Majalla" w:cs="Sakkal Majalla"/>
          <w:b/>
          <w:bCs/>
          <w:color w:val="0070C0"/>
          <w:sz w:val="24"/>
          <w:szCs w:val="24"/>
          <w:rtl/>
          <w:lang w:bidi="ar-EG"/>
        </w:rPr>
      </w:pPr>
      <w:r w:rsidRPr="00F24829">
        <w:rPr>
          <w:rFonts w:ascii="Sakkal Majalla" w:hAnsi="Sakkal Majalla" w:cs="Sakkal Majalla"/>
          <w:b/>
          <w:bCs/>
          <w:color w:val="0070C0"/>
          <w:sz w:val="24"/>
          <w:szCs w:val="24"/>
          <w:rtl/>
        </w:rPr>
        <w:t xml:space="preserve">المبادئ التوجيهية لتغذية الرضع </w:t>
      </w:r>
      <w:r>
        <w:rPr>
          <w:rFonts w:ascii="Sakkal Majalla" w:hAnsi="Sakkal Majalla" w:cs="Sakkal Majalla" w:hint="cs"/>
          <w:b/>
          <w:bCs/>
          <w:color w:val="0070C0"/>
          <w:sz w:val="24"/>
          <w:szCs w:val="24"/>
          <w:rtl/>
        </w:rPr>
        <w:t>في سياق</w:t>
      </w:r>
      <w:r w:rsidRPr="00F24829">
        <w:rPr>
          <w:rFonts w:ascii="Sakkal Majalla" w:hAnsi="Sakkal Majalla" w:cs="Sakkal Majalla" w:hint="cs"/>
          <w:b/>
          <w:bCs/>
          <w:color w:val="0070C0"/>
          <w:sz w:val="24"/>
          <w:szCs w:val="24"/>
          <w:rtl/>
        </w:rPr>
        <w:t xml:space="preserve"> </w:t>
      </w:r>
      <w:r w:rsidRPr="00F24829">
        <w:rPr>
          <w:rFonts w:ascii="Sakkal Majalla" w:hAnsi="Sakkal Majalla" w:cs="Sakkal Majalla"/>
          <w:b/>
          <w:bCs/>
          <w:color w:val="0070C0"/>
          <w:sz w:val="24"/>
          <w:szCs w:val="24"/>
          <w:rtl/>
        </w:rPr>
        <w:t xml:space="preserve">فيروس </w:t>
      </w:r>
      <w:r>
        <w:rPr>
          <w:rFonts w:ascii="Sakkal Majalla" w:hAnsi="Sakkal Majalla" w:cs="Sakkal Majalla" w:hint="cs"/>
          <w:b/>
          <w:bCs/>
          <w:color w:val="0070C0"/>
          <w:sz w:val="24"/>
          <w:szCs w:val="24"/>
          <w:rtl/>
        </w:rPr>
        <w:t>نقص</w:t>
      </w:r>
      <w:r w:rsidRPr="00F24829">
        <w:rPr>
          <w:rFonts w:ascii="Sakkal Majalla" w:hAnsi="Sakkal Majalla" w:cs="Sakkal Majalla"/>
          <w:b/>
          <w:bCs/>
          <w:color w:val="0070C0"/>
          <w:sz w:val="24"/>
          <w:szCs w:val="24"/>
          <w:rtl/>
        </w:rPr>
        <w:t xml:space="preserve"> المناع</w:t>
      </w:r>
      <w:r>
        <w:rPr>
          <w:rFonts w:ascii="Sakkal Majalla" w:hAnsi="Sakkal Majalla" w:cs="Sakkal Majalla" w:hint="cs"/>
          <w:b/>
          <w:bCs/>
          <w:color w:val="0070C0"/>
          <w:sz w:val="24"/>
          <w:szCs w:val="24"/>
          <w:rtl/>
        </w:rPr>
        <w:t>ة</w:t>
      </w:r>
      <w:r w:rsidRPr="00F24829">
        <w:rPr>
          <w:rFonts w:ascii="Sakkal Majalla" w:hAnsi="Sakkal Majalla" w:cs="Sakkal Majalla"/>
          <w:b/>
          <w:bCs/>
          <w:color w:val="0070C0"/>
          <w:sz w:val="24"/>
          <w:szCs w:val="24"/>
          <w:rtl/>
        </w:rPr>
        <w:t xml:space="preserve"> البشري</w:t>
      </w:r>
      <w:r>
        <w:rPr>
          <w:rFonts w:ascii="Sakkal Majalla" w:hAnsi="Sakkal Majalla" w:cs="Sakkal Majalla" w:hint="cs"/>
          <w:b/>
          <w:bCs/>
          <w:color w:val="0070C0"/>
          <w:sz w:val="24"/>
          <w:szCs w:val="24"/>
          <w:rtl/>
        </w:rPr>
        <w:t>ة</w:t>
      </w:r>
    </w:p>
    <w:p w14:paraId="7433F70D" w14:textId="77777777" w:rsidR="008C0726" w:rsidRPr="00661587" w:rsidRDefault="008C0726" w:rsidP="008C0726">
      <w:pPr>
        <w:bidi/>
        <w:jc w:val="both"/>
        <w:rPr>
          <w:rFonts w:ascii="Sakkal Majalla" w:hAnsi="Sakkal Majalla" w:cs="Sakkal Majalla"/>
          <w:sz w:val="24"/>
          <w:szCs w:val="24"/>
        </w:rPr>
      </w:pPr>
      <w:r w:rsidRPr="00F31F19">
        <w:rPr>
          <w:rFonts w:ascii="Sakkal Majalla" w:hAnsi="Sakkal Majalla" w:cs="Sakkal Majalla"/>
          <w:b/>
          <w:bCs/>
          <w:sz w:val="24"/>
          <w:szCs w:val="24"/>
          <w:rtl/>
        </w:rPr>
        <w:t>ابد</w:t>
      </w:r>
      <w:r>
        <w:rPr>
          <w:rFonts w:ascii="Sakkal Majalla" w:hAnsi="Sakkal Majalla" w:cs="Sakkal Majalla" w:hint="cs"/>
          <w:b/>
          <w:bCs/>
          <w:sz w:val="24"/>
          <w:szCs w:val="24"/>
          <w:rtl/>
        </w:rPr>
        <w:t>ئ</w:t>
      </w:r>
      <w:r w:rsidRPr="00F31F19">
        <w:rPr>
          <w:rFonts w:ascii="Sakkal Majalla" w:hAnsi="Sakkal Majalla" w:cs="Sakkal Majalla" w:hint="cs"/>
          <w:b/>
          <w:bCs/>
          <w:sz w:val="24"/>
          <w:szCs w:val="24"/>
          <w:rtl/>
        </w:rPr>
        <w:t>ي</w:t>
      </w:r>
      <w:r w:rsidRPr="00F31F19">
        <w:rPr>
          <w:rFonts w:ascii="Sakkal Majalla" w:hAnsi="Sakkal Majalla" w:cs="Sakkal Majalla"/>
          <w:b/>
          <w:bCs/>
          <w:sz w:val="24"/>
          <w:szCs w:val="24"/>
          <w:rtl/>
        </w:rPr>
        <w:t xml:space="preserve"> العلاج بمضادات </w:t>
      </w:r>
      <w:r>
        <w:rPr>
          <w:rFonts w:ascii="Sakkal Majalla" w:hAnsi="Sakkal Majalla" w:cs="Sakkal Majalla" w:hint="cs"/>
          <w:b/>
          <w:bCs/>
          <w:sz w:val="24"/>
          <w:szCs w:val="24"/>
          <w:rtl/>
        </w:rPr>
        <w:t>ال</w:t>
      </w:r>
      <w:r w:rsidRPr="00F31F19">
        <w:rPr>
          <w:rFonts w:ascii="Sakkal Majalla" w:hAnsi="Sakkal Majalla" w:cs="Sakkal Majalla"/>
          <w:b/>
          <w:bCs/>
          <w:sz w:val="24"/>
          <w:szCs w:val="24"/>
          <w:rtl/>
        </w:rPr>
        <w:t xml:space="preserve">فيروسات </w:t>
      </w:r>
      <w:r>
        <w:rPr>
          <w:rFonts w:ascii="Sakkal Majalla" w:hAnsi="Sakkal Majalla" w:cs="Sakkal Majalla" w:hint="cs"/>
          <w:b/>
          <w:bCs/>
          <w:sz w:val="24"/>
          <w:szCs w:val="24"/>
          <w:rtl/>
        </w:rPr>
        <w:t>ال</w:t>
      </w:r>
      <w:r w:rsidR="00416389">
        <w:rPr>
          <w:rFonts w:ascii="Sakkal Majalla" w:hAnsi="Sakkal Majalla" w:cs="Sakkal Majalla" w:hint="cs"/>
          <w:b/>
          <w:bCs/>
          <w:sz w:val="24"/>
          <w:szCs w:val="24"/>
          <w:rtl/>
        </w:rPr>
        <w:t>ت</w:t>
      </w:r>
      <w:r>
        <w:rPr>
          <w:rFonts w:ascii="Sakkal Majalla" w:hAnsi="Sakkal Majalla" w:cs="Sakkal Majalla" w:hint="cs"/>
          <w:b/>
          <w:bCs/>
          <w:sz w:val="24"/>
          <w:szCs w:val="24"/>
          <w:rtl/>
        </w:rPr>
        <w:t>قهقرية</w:t>
      </w:r>
      <w:r w:rsidRPr="00F31F19">
        <w:rPr>
          <w:rFonts w:ascii="Sakkal Majalla" w:hAnsi="Sakkal Majalla" w:cs="Sakkal Majalla"/>
          <w:b/>
          <w:bCs/>
          <w:sz w:val="24"/>
          <w:szCs w:val="24"/>
          <w:rtl/>
        </w:rPr>
        <w:t xml:space="preserve"> (</w:t>
      </w:r>
      <w:r w:rsidRPr="00F31F19">
        <w:rPr>
          <w:rFonts w:ascii="Sakkal Majalla" w:hAnsi="Sakkal Majalla" w:cs="Sakkal Majalla"/>
          <w:b/>
          <w:bCs/>
          <w:sz w:val="24"/>
          <w:szCs w:val="24"/>
        </w:rPr>
        <w:t>ARV</w:t>
      </w:r>
      <w:r w:rsidRPr="00F31F19">
        <w:rPr>
          <w:rFonts w:ascii="Sakkal Majalla" w:hAnsi="Sakkal Majalla" w:cs="Sakkal Majalla"/>
          <w:b/>
          <w:bCs/>
          <w:sz w:val="24"/>
          <w:szCs w:val="24"/>
          <w:rtl/>
        </w:rPr>
        <w:t xml:space="preserve">) أثناء </w:t>
      </w:r>
      <w:r>
        <w:rPr>
          <w:rFonts w:ascii="Sakkal Majalla" w:hAnsi="Sakkal Majalla" w:cs="Sakkal Majalla" w:hint="cs"/>
          <w:b/>
          <w:bCs/>
          <w:sz w:val="24"/>
          <w:szCs w:val="24"/>
          <w:rtl/>
        </w:rPr>
        <w:t xml:space="preserve">فترة </w:t>
      </w:r>
      <w:r w:rsidRPr="00F31F19">
        <w:rPr>
          <w:rFonts w:ascii="Sakkal Majalla" w:hAnsi="Sakkal Majalla" w:cs="Sakkal Majalla"/>
          <w:b/>
          <w:bCs/>
          <w:sz w:val="24"/>
          <w:szCs w:val="24"/>
          <w:rtl/>
        </w:rPr>
        <w:t>الحمل</w:t>
      </w:r>
      <w:r>
        <w:rPr>
          <w:rFonts w:ascii="Sakkal Majalla" w:hAnsi="Sakkal Majalla" w:cs="Sakkal Majalla" w:hint="cs"/>
          <w:b/>
          <w:bCs/>
          <w:sz w:val="24"/>
          <w:szCs w:val="24"/>
          <w:rtl/>
        </w:rPr>
        <w:t>، حيث</w:t>
      </w:r>
      <w:r w:rsidRPr="00661587">
        <w:rPr>
          <w:rFonts w:ascii="Sakkal Majalla" w:hAnsi="Sakkal Majalla" w:cs="Sakkal Majalla"/>
          <w:sz w:val="24"/>
          <w:szCs w:val="24"/>
          <w:rtl/>
        </w:rPr>
        <w:t xml:space="preserve"> يجب تزويد الأمهات المعروف أنهن</w:t>
      </w:r>
      <w:r>
        <w:rPr>
          <w:rFonts w:ascii="Sakkal Majalla" w:hAnsi="Sakkal Majalla" w:cs="Sakkal Majalla" w:hint="cs"/>
          <w:sz w:val="24"/>
          <w:szCs w:val="24"/>
          <w:rtl/>
        </w:rPr>
        <w:t>ّ</w:t>
      </w:r>
      <w:r w:rsidRPr="00661587">
        <w:rPr>
          <w:rFonts w:ascii="Sakkal Majalla" w:hAnsi="Sakkal Majalla" w:cs="Sakkal Majalla"/>
          <w:sz w:val="24"/>
          <w:szCs w:val="24"/>
          <w:rtl/>
        </w:rPr>
        <w:t xml:space="preserve"> مصابات بفيروس </w:t>
      </w:r>
      <w:r>
        <w:rPr>
          <w:rFonts w:ascii="Sakkal Majalla" w:hAnsi="Sakkal Majalla" w:cs="Sakkal Majalla" w:hint="cs"/>
          <w:color w:val="000000" w:themeColor="text1"/>
          <w:sz w:val="24"/>
          <w:szCs w:val="24"/>
          <w:rtl/>
        </w:rPr>
        <w:t>نقص</w:t>
      </w:r>
      <w:r w:rsidRPr="00725D8C">
        <w:rPr>
          <w:rFonts w:ascii="Sakkal Majalla" w:hAnsi="Sakkal Majalla" w:cs="Sakkal Majalla"/>
          <w:color w:val="000000" w:themeColor="text1"/>
          <w:sz w:val="24"/>
          <w:szCs w:val="24"/>
          <w:rtl/>
        </w:rPr>
        <w:t xml:space="preserve"> 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w:t>
      </w:r>
      <w:r>
        <w:rPr>
          <w:rFonts w:ascii="Sakkal Majalla" w:hAnsi="Sakkal Majalla" w:cs="Sakkal Majalla"/>
          <w:sz w:val="24"/>
          <w:szCs w:val="24"/>
          <w:rtl/>
        </w:rPr>
        <w:t>ب</w:t>
      </w:r>
      <w:r>
        <w:rPr>
          <w:rFonts w:ascii="Sakkal Majalla" w:hAnsi="Sakkal Majalla" w:cs="Sakkal Majalla" w:hint="cs"/>
          <w:sz w:val="24"/>
          <w:szCs w:val="24"/>
          <w:rtl/>
        </w:rPr>
        <w:t>هذه ال</w:t>
      </w:r>
      <w:r>
        <w:rPr>
          <w:rFonts w:ascii="Sakkal Majalla" w:hAnsi="Sakkal Majalla" w:cs="Sakkal Majalla"/>
          <w:sz w:val="24"/>
          <w:szCs w:val="24"/>
          <w:rtl/>
        </w:rPr>
        <w:t xml:space="preserve">مضادات </w:t>
      </w:r>
      <w:r w:rsidRPr="00661587">
        <w:rPr>
          <w:rFonts w:ascii="Sakkal Majalla" w:hAnsi="Sakkal Majalla" w:cs="Sakkal Majalla"/>
          <w:sz w:val="24"/>
          <w:szCs w:val="24"/>
          <w:rtl/>
        </w:rPr>
        <w:t xml:space="preserve">مدى الحياة إذا كانت مؤهلة </w:t>
      </w:r>
      <w:r>
        <w:rPr>
          <w:rFonts w:ascii="Sakkal Majalla" w:hAnsi="Sakkal Majalla" w:cs="Sakkal Majalla" w:hint="cs"/>
          <w:sz w:val="24"/>
          <w:szCs w:val="24"/>
          <w:rtl/>
        </w:rPr>
        <w:t xml:space="preserve">للعلاج بها، </w:t>
      </w:r>
      <w:r w:rsidRPr="00661587">
        <w:rPr>
          <w:rFonts w:ascii="Sakkal Majalla" w:hAnsi="Sakkal Majalla" w:cs="Sakkal Majalla"/>
          <w:sz w:val="24"/>
          <w:szCs w:val="24"/>
          <w:rtl/>
        </w:rPr>
        <w:t xml:space="preserve">أو </w:t>
      </w:r>
      <w:r>
        <w:rPr>
          <w:rFonts w:ascii="Sakkal Majalla" w:hAnsi="Sakkal Majalla" w:cs="Sakkal Majalla" w:hint="cs"/>
          <w:sz w:val="24"/>
          <w:szCs w:val="24"/>
          <w:rtl/>
        </w:rPr>
        <w:t xml:space="preserve">من خلال </w:t>
      </w:r>
      <w:r w:rsidRPr="00661587">
        <w:rPr>
          <w:rFonts w:ascii="Sakkal Majalla" w:hAnsi="Sakkal Majalla" w:cs="Sakkal Majalla"/>
          <w:sz w:val="24"/>
          <w:szCs w:val="24"/>
          <w:rtl/>
        </w:rPr>
        <w:t xml:space="preserve">العلاج الوقائي بمضادات </w:t>
      </w:r>
      <w:r>
        <w:rPr>
          <w:rFonts w:ascii="Sakkal Majalla" w:hAnsi="Sakkal Majalla" w:cs="Sakkal Majalla" w:hint="cs"/>
          <w:sz w:val="24"/>
          <w:szCs w:val="24"/>
          <w:rtl/>
        </w:rPr>
        <w:t>ال</w:t>
      </w:r>
      <w:r w:rsidRPr="00661587">
        <w:rPr>
          <w:rFonts w:ascii="Sakkal Majalla" w:hAnsi="Sakkal Majalla" w:cs="Sakkal Majalla"/>
          <w:sz w:val="24"/>
          <w:szCs w:val="24"/>
          <w:rtl/>
        </w:rPr>
        <w:t xml:space="preserve">فيروسات </w:t>
      </w:r>
      <w:r>
        <w:rPr>
          <w:rFonts w:ascii="Sakkal Majalla" w:hAnsi="Sakkal Majalla" w:cs="Sakkal Majalla" w:hint="cs"/>
          <w:sz w:val="24"/>
          <w:szCs w:val="24"/>
          <w:rtl/>
        </w:rPr>
        <w:t xml:space="preserve">التقهقرية </w:t>
      </w:r>
      <w:r w:rsidRPr="00661587">
        <w:rPr>
          <w:rFonts w:ascii="Sakkal Majalla" w:hAnsi="Sakkal Majalla" w:cs="Sakkal Majalla"/>
          <w:sz w:val="24"/>
          <w:szCs w:val="24"/>
          <w:rtl/>
        </w:rPr>
        <w:t xml:space="preserve">للحد من انتقال </w:t>
      </w:r>
      <w:r>
        <w:rPr>
          <w:rFonts w:ascii="Sakkal Majalla" w:hAnsi="Sakkal Majalla" w:cs="Sakkal Majalla" w:hint="cs"/>
          <w:sz w:val="24"/>
          <w:szCs w:val="24"/>
          <w:rtl/>
        </w:rPr>
        <w:t>ال</w:t>
      </w:r>
      <w:r w:rsidRPr="00661587">
        <w:rPr>
          <w:rFonts w:ascii="Sakkal Majalla" w:hAnsi="Sakkal Majalla" w:cs="Sakkal Majalla"/>
          <w:sz w:val="24"/>
          <w:szCs w:val="24"/>
          <w:rtl/>
        </w:rPr>
        <w:t>فيروس من خلال الحمل والولادة والرضاعة الطبيعية.</w:t>
      </w:r>
    </w:p>
    <w:p w14:paraId="0899B370" w14:textId="77777777" w:rsidR="008C0726" w:rsidRPr="00661587" w:rsidRDefault="008C0726" w:rsidP="008C0726">
      <w:pPr>
        <w:bidi/>
        <w:jc w:val="both"/>
        <w:rPr>
          <w:rFonts w:ascii="Sakkal Majalla" w:hAnsi="Sakkal Majalla" w:cs="Sakkal Majalla"/>
          <w:sz w:val="24"/>
          <w:szCs w:val="24"/>
          <w:rtl/>
          <w:lang w:bidi="ar-EG"/>
        </w:rPr>
      </w:pPr>
      <w:r w:rsidRPr="00661587">
        <w:rPr>
          <w:rFonts w:ascii="Sakkal Majalla" w:hAnsi="Sakkal Majalla" w:cs="Sakkal Majalla"/>
          <w:sz w:val="24"/>
          <w:szCs w:val="24"/>
          <w:rtl/>
        </w:rPr>
        <w:t xml:space="preserve">يجب على </w:t>
      </w:r>
      <w:r>
        <w:rPr>
          <w:rFonts w:ascii="Sakkal Majalla" w:hAnsi="Sakkal Majalla" w:cs="Sakkal Majalla" w:hint="cs"/>
          <w:sz w:val="24"/>
          <w:szCs w:val="24"/>
          <w:rtl/>
        </w:rPr>
        <w:t>العاملات الصحيات</w:t>
      </w:r>
      <w:r w:rsidRPr="00595A1D">
        <w:rPr>
          <w:rFonts w:ascii="Sakkal Majalla" w:hAnsi="Sakkal Majalla" w:cs="Sakkal Majalla"/>
          <w:sz w:val="24"/>
          <w:szCs w:val="24"/>
          <w:rtl/>
        </w:rPr>
        <w:t xml:space="preserve"> </w:t>
      </w:r>
      <w:r w:rsidRPr="00661587">
        <w:rPr>
          <w:rFonts w:ascii="Sakkal Majalla" w:hAnsi="Sakkal Majalla" w:cs="Sakkal Majalla"/>
          <w:sz w:val="24"/>
          <w:szCs w:val="24"/>
          <w:rtl/>
        </w:rPr>
        <w:t xml:space="preserve">تقديم المشورة للنساء أثناء </w:t>
      </w:r>
      <w:r>
        <w:rPr>
          <w:rFonts w:ascii="Sakkal Majalla" w:hAnsi="Sakkal Majalla" w:cs="Sakkal Majalla" w:hint="cs"/>
          <w:sz w:val="24"/>
          <w:szCs w:val="24"/>
          <w:rtl/>
        </w:rPr>
        <w:t xml:space="preserve">فترة </w:t>
      </w:r>
      <w:r w:rsidRPr="00661587">
        <w:rPr>
          <w:rFonts w:ascii="Sakkal Majalla" w:hAnsi="Sakkal Majalla" w:cs="Sakkal Majalla"/>
          <w:sz w:val="24"/>
          <w:szCs w:val="24"/>
          <w:rtl/>
        </w:rPr>
        <w:t>الحمل</w:t>
      </w:r>
      <w:r>
        <w:rPr>
          <w:rFonts w:ascii="Sakkal Majalla" w:hAnsi="Sakkal Majalla" w:cs="Sakkal Majalla"/>
          <w:sz w:val="24"/>
          <w:szCs w:val="24"/>
          <w:rtl/>
        </w:rPr>
        <w:t xml:space="preserve"> فيما يتعلق بخيارات تغذية الرضع</w:t>
      </w:r>
      <w:r w:rsidRPr="00661587">
        <w:rPr>
          <w:rFonts w:ascii="Sakkal Majalla" w:hAnsi="Sakkal Majalla" w:cs="Sakkal Majalla"/>
          <w:sz w:val="24"/>
          <w:szCs w:val="24"/>
          <w:rtl/>
        </w:rPr>
        <w:t>، وفوائ</w:t>
      </w:r>
      <w:r>
        <w:rPr>
          <w:rFonts w:ascii="Sakkal Majalla" w:hAnsi="Sakkal Majalla" w:cs="Sakkal Majalla"/>
          <w:sz w:val="24"/>
          <w:szCs w:val="24"/>
          <w:rtl/>
        </w:rPr>
        <w:t>د الرضاعة الطبيعية وإدارتها، و</w:t>
      </w:r>
      <w:r w:rsidRPr="00595A1D">
        <w:rPr>
          <w:rFonts w:ascii="Sakkal Majalla" w:hAnsi="Sakkal Majalla" w:cs="Sakkal Majalla"/>
          <w:sz w:val="24"/>
          <w:szCs w:val="24"/>
          <w:rtl/>
        </w:rPr>
        <w:t>احتمال زيادة انتقال العدوى من الأم إلى الطفل</w:t>
      </w:r>
      <w:r>
        <w:rPr>
          <w:rFonts w:ascii="Sakkal Majalla" w:hAnsi="Sakkal Majalla" w:cs="Sakkal Majalla" w:hint="cs"/>
          <w:sz w:val="24"/>
          <w:szCs w:val="24"/>
          <w:rtl/>
        </w:rPr>
        <w:t>،</w:t>
      </w:r>
      <w:r w:rsidRPr="00595A1D">
        <w:rPr>
          <w:rFonts w:ascii="Sakkal Majalla" w:hAnsi="Sakkal Majalla" w:cs="Sakkal Majalla"/>
          <w:sz w:val="24"/>
          <w:szCs w:val="24"/>
          <w:rtl/>
        </w:rPr>
        <w:t xml:space="preserve"> </w:t>
      </w:r>
      <w:r w:rsidRPr="00661587">
        <w:rPr>
          <w:rFonts w:ascii="Sakkal Majalla" w:hAnsi="Sakkal Majalla" w:cs="Sakkal Majalla"/>
          <w:sz w:val="24"/>
          <w:szCs w:val="24"/>
          <w:rtl/>
        </w:rPr>
        <w:t>وأهمية الالتزام بنظام</w:t>
      </w:r>
      <w:r>
        <w:rPr>
          <w:rFonts w:ascii="Sakkal Majalla" w:hAnsi="Sakkal Majalla" w:cs="Sakkal Majalla" w:hint="cs"/>
          <w:sz w:val="24"/>
          <w:szCs w:val="24"/>
          <w:rtl/>
        </w:rPr>
        <w:t xml:space="preserve"> العلاج </w:t>
      </w:r>
      <w:r>
        <w:rPr>
          <w:rFonts w:ascii="Sakkal Majalla" w:hAnsi="Sakkal Majalla" w:cs="Sakkal Majalla"/>
          <w:sz w:val="24"/>
          <w:szCs w:val="24"/>
          <w:rtl/>
        </w:rPr>
        <w:t xml:space="preserve">بمضادات </w:t>
      </w:r>
      <w:r>
        <w:rPr>
          <w:rFonts w:ascii="Sakkal Majalla" w:hAnsi="Sakkal Majalla" w:cs="Sakkal Majalla" w:hint="cs"/>
          <w:sz w:val="24"/>
          <w:szCs w:val="24"/>
          <w:rtl/>
        </w:rPr>
        <w:t>ال</w:t>
      </w:r>
      <w:r w:rsidRPr="00661587">
        <w:rPr>
          <w:rFonts w:ascii="Sakkal Majalla" w:hAnsi="Sakkal Majalla" w:cs="Sakkal Majalla"/>
          <w:sz w:val="24"/>
          <w:szCs w:val="24"/>
          <w:rtl/>
        </w:rPr>
        <w:t xml:space="preserve">فيروسات </w:t>
      </w:r>
      <w:r>
        <w:rPr>
          <w:rFonts w:ascii="Sakkal Majalla" w:hAnsi="Sakkal Majalla" w:cs="Sakkal Majalla" w:hint="cs"/>
          <w:sz w:val="24"/>
          <w:szCs w:val="24"/>
          <w:rtl/>
        </w:rPr>
        <w:t>ال</w:t>
      </w:r>
      <w:r w:rsidR="00416389">
        <w:rPr>
          <w:rFonts w:ascii="Sakkal Majalla" w:hAnsi="Sakkal Majalla" w:cs="Sakkal Majalla" w:hint="cs"/>
          <w:sz w:val="24"/>
          <w:szCs w:val="24"/>
          <w:rtl/>
        </w:rPr>
        <w:t>ت</w:t>
      </w:r>
      <w:r>
        <w:rPr>
          <w:rFonts w:ascii="Sakkal Majalla" w:hAnsi="Sakkal Majalla" w:cs="Sakkal Majalla" w:hint="cs"/>
          <w:sz w:val="24"/>
          <w:szCs w:val="24"/>
          <w:rtl/>
        </w:rPr>
        <w:t>قهقرية</w:t>
      </w:r>
      <w:r w:rsidRPr="00661587">
        <w:rPr>
          <w:rFonts w:ascii="Sakkal Majalla" w:hAnsi="Sakkal Majalla" w:cs="Sakkal Majalla"/>
          <w:sz w:val="24"/>
          <w:szCs w:val="24"/>
          <w:rtl/>
        </w:rPr>
        <w:t>.</w:t>
      </w:r>
    </w:p>
    <w:p w14:paraId="0B857561" w14:textId="77777777" w:rsidR="008C0726" w:rsidRDefault="008C0726" w:rsidP="00416389">
      <w:pPr>
        <w:bidi/>
        <w:jc w:val="both"/>
        <w:rPr>
          <w:rFonts w:ascii="Sakkal Majalla" w:hAnsi="Sakkal Majalla" w:cs="Sakkal Majalla"/>
          <w:sz w:val="24"/>
          <w:szCs w:val="24"/>
          <w:rtl/>
        </w:rPr>
      </w:pPr>
      <w:r w:rsidRPr="00661587">
        <w:rPr>
          <w:rFonts w:ascii="Times New Roman" w:hAnsi="Times New Roman" w:cs="Times New Roman" w:hint="cs"/>
          <w:sz w:val="24"/>
          <w:szCs w:val="24"/>
          <w:rtl/>
        </w:rPr>
        <w:t>●</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يجب</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أن</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ت</w:t>
      </w:r>
      <w:r>
        <w:rPr>
          <w:rFonts w:ascii="Sakkal Majalla" w:hAnsi="Sakkal Majalla" w:cs="Sakkal Majalla" w:hint="cs"/>
          <w:sz w:val="24"/>
          <w:szCs w:val="24"/>
          <w:rtl/>
        </w:rPr>
        <w:t>قوم</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الأمهات</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المصابات</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ب</w:t>
      </w:r>
      <w:r>
        <w:rPr>
          <w:rFonts w:ascii="Sakkal Majalla" w:hAnsi="Sakkal Majalla" w:cs="Sakkal Majalla" w:hint="cs"/>
          <w:sz w:val="24"/>
          <w:szCs w:val="24"/>
          <w:rtl/>
        </w:rPr>
        <w:t>ال</w:t>
      </w:r>
      <w:r w:rsidRPr="00661587">
        <w:rPr>
          <w:rFonts w:ascii="Sakkal Majalla" w:hAnsi="Sakkal Majalla" w:cs="Sakkal Majalla" w:hint="cs"/>
          <w:sz w:val="24"/>
          <w:szCs w:val="24"/>
          <w:rtl/>
        </w:rPr>
        <w:t>فيروس</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و</w:t>
      </w:r>
      <w:r>
        <w:rPr>
          <w:rFonts w:ascii="Sakkal Majalla" w:hAnsi="Sakkal Majalla" w:cs="Sakkal Majalla" w:hint="cs"/>
          <w:sz w:val="24"/>
          <w:szCs w:val="24"/>
          <w:rtl/>
        </w:rPr>
        <w:t xml:space="preserve">من </w:t>
      </w:r>
      <w:r w:rsidRPr="00661587">
        <w:rPr>
          <w:rFonts w:ascii="Sakkal Majalla" w:hAnsi="Sakkal Majalla" w:cs="Sakkal Majalla" w:hint="cs"/>
          <w:sz w:val="24"/>
          <w:szCs w:val="24"/>
          <w:rtl/>
        </w:rPr>
        <w:t>أطفالهن</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غير</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مصابين</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ب</w:t>
      </w:r>
      <w:r>
        <w:rPr>
          <w:rFonts w:ascii="Sakkal Majalla" w:hAnsi="Sakkal Majalla" w:cs="Sakkal Majalla" w:hint="cs"/>
          <w:sz w:val="24"/>
          <w:szCs w:val="24"/>
          <w:rtl/>
        </w:rPr>
        <w:t>ال</w:t>
      </w:r>
      <w:r w:rsidRPr="00661587">
        <w:rPr>
          <w:rFonts w:ascii="Sakkal Majalla" w:hAnsi="Sakkal Majalla" w:cs="Sakkal Majalla" w:hint="cs"/>
          <w:sz w:val="24"/>
          <w:szCs w:val="24"/>
          <w:rtl/>
        </w:rPr>
        <w:t>فيروس</w:t>
      </w:r>
      <w:r w:rsidRPr="00661587">
        <w:rPr>
          <w:rFonts w:ascii="Sakkal Majalla" w:hAnsi="Sakkal Majalla" w:cs="Sakkal Majalla"/>
          <w:sz w:val="24"/>
          <w:szCs w:val="24"/>
          <w:rtl/>
        </w:rPr>
        <w:t xml:space="preserve"> أو غير</w:t>
      </w:r>
      <w:r>
        <w:rPr>
          <w:rFonts w:ascii="Sakkal Majalla" w:hAnsi="Sakkal Majalla" w:cs="Sakkal Majalla" w:hint="cs"/>
          <w:sz w:val="24"/>
          <w:szCs w:val="24"/>
          <w:rtl/>
        </w:rPr>
        <w:t xml:space="preserve"> معروف أنّهم</w:t>
      </w:r>
      <w:r w:rsidRPr="00661587">
        <w:rPr>
          <w:rFonts w:ascii="Sakkal Majalla" w:hAnsi="Sakkal Majalla" w:cs="Sakkal Majalla"/>
          <w:sz w:val="24"/>
          <w:szCs w:val="24"/>
          <w:rtl/>
        </w:rPr>
        <w:t xml:space="preserve"> مصابين ب</w:t>
      </w:r>
      <w:r>
        <w:rPr>
          <w:rFonts w:ascii="Sakkal Majalla" w:hAnsi="Sakkal Majalla" w:cs="Sakkal Majalla" w:hint="cs"/>
          <w:sz w:val="24"/>
          <w:szCs w:val="24"/>
          <w:rtl/>
        </w:rPr>
        <w:t>ال</w:t>
      </w:r>
      <w:r w:rsidRPr="00661587">
        <w:rPr>
          <w:rFonts w:ascii="Sakkal Majalla" w:hAnsi="Sakkal Majalla" w:cs="Sakkal Majalla"/>
          <w:sz w:val="24"/>
          <w:szCs w:val="24"/>
          <w:rtl/>
        </w:rPr>
        <w:t xml:space="preserve">فيروس) </w:t>
      </w:r>
      <w:r>
        <w:rPr>
          <w:rFonts w:ascii="Sakkal Majalla" w:hAnsi="Sakkal Majalla" w:cs="Sakkal Majalla" w:hint="cs"/>
          <w:sz w:val="24"/>
          <w:szCs w:val="24"/>
          <w:rtl/>
        </w:rPr>
        <w:t xml:space="preserve">بإرضاع </w:t>
      </w:r>
      <w:r w:rsidRPr="00661587">
        <w:rPr>
          <w:rFonts w:ascii="Sakkal Majalla" w:hAnsi="Sakkal Majalla" w:cs="Sakkal Majalla"/>
          <w:sz w:val="24"/>
          <w:szCs w:val="24"/>
          <w:rtl/>
        </w:rPr>
        <w:t xml:space="preserve">أطفالهن رضاعة طبيعية </w:t>
      </w:r>
      <w:r>
        <w:rPr>
          <w:rFonts w:ascii="Sakkal Majalla" w:hAnsi="Sakkal Majalla" w:cs="Sakkal Majalla" w:hint="cs"/>
          <w:sz w:val="24"/>
          <w:szCs w:val="24"/>
          <w:rtl/>
        </w:rPr>
        <w:t>حصرية</w:t>
      </w:r>
      <w:r w:rsidRPr="00661587">
        <w:rPr>
          <w:rFonts w:ascii="Sakkal Majalla" w:hAnsi="Sakkal Majalla" w:cs="Sakkal Majalla"/>
          <w:sz w:val="24"/>
          <w:szCs w:val="24"/>
          <w:rtl/>
        </w:rPr>
        <w:t xml:space="preserve"> خل</w:t>
      </w:r>
      <w:r>
        <w:rPr>
          <w:rFonts w:ascii="Sakkal Majalla" w:hAnsi="Sakkal Majalla" w:cs="Sakkal Majalla"/>
          <w:sz w:val="24"/>
          <w:szCs w:val="24"/>
          <w:rtl/>
        </w:rPr>
        <w:t xml:space="preserve">ال الأشهر الستة الأولى من </w:t>
      </w:r>
      <w:r>
        <w:rPr>
          <w:rFonts w:ascii="Sakkal Majalla" w:hAnsi="Sakkal Majalla" w:cs="Sakkal Majalla" w:hint="cs"/>
          <w:sz w:val="24"/>
          <w:szCs w:val="24"/>
          <w:rtl/>
        </w:rPr>
        <w:t>حياتهم</w:t>
      </w:r>
      <w:r w:rsidRPr="00661587">
        <w:rPr>
          <w:rFonts w:ascii="Sakkal Majalla" w:hAnsi="Sakkal Majalla" w:cs="Sakkal Majalla"/>
          <w:sz w:val="24"/>
          <w:szCs w:val="24"/>
          <w:rtl/>
        </w:rPr>
        <w:t xml:space="preserve">، </w:t>
      </w:r>
      <w:r>
        <w:rPr>
          <w:rFonts w:ascii="Sakkal Majalla" w:hAnsi="Sakkal Majalla" w:cs="Sakkal Majalla" w:hint="cs"/>
          <w:sz w:val="24"/>
          <w:szCs w:val="24"/>
          <w:rtl/>
        </w:rPr>
        <w:t>وتقديم</w:t>
      </w:r>
      <w:r w:rsidRPr="00661587">
        <w:rPr>
          <w:rFonts w:ascii="Sakkal Majalla" w:hAnsi="Sakkal Majalla" w:cs="Sakkal Majalla"/>
          <w:sz w:val="24"/>
          <w:szCs w:val="24"/>
          <w:rtl/>
        </w:rPr>
        <w:t xml:space="preserve"> الأ</w:t>
      </w:r>
      <w:r>
        <w:rPr>
          <w:rFonts w:ascii="Sakkal Majalla" w:hAnsi="Sakkal Majalla" w:cs="Sakkal Majalla"/>
          <w:sz w:val="24"/>
          <w:szCs w:val="24"/>
          <w:rtl/>
        </w:rPr>
        <w:t>طعمة التكميلية المناسبة بعد ذلك</w:t>
      </w:r>
      <w:r w:rsidRPr="00661587">
        <w:rPr>
          <w:rFonts w:ascii="Sakkal Majalla" w:hAnsi="Sakkal Majalla" w:cs="Sakkal Majalla"/>
          <w:sz w:val="24"/>
          <w:szCs w:val="24"/>
          <w:rtl/>
        </w:rPr>
        <w:t xml:space="preserve">، </w:t>
      </w:r>
      <w:r>
        <w:rPr>
          <w:rFonts w:ascii="Sakkal Majalla" w:hAnsi="Sakkal Majalla" w:cs="Sakkal Majalla" w:hint="cs"/>
          <w:sz w:val="24"/>
          <w:szCs w:val="24"/>
          <w:rtl/>
        </w:rPr>
        <w:t xml:space="preserve">ومواصلة </w:t>
      </w:r>
      <w:r w:rsidRPr="00661587">
        <w:rPr>
          <w:rFonts w:ascii="Sakkal Majalla" w:hAnsi="Sakkal Majalla" w:cs="Sakkal Majalla"/>
          <w:sz w:val="24"/>
          <w:szCs w:val="24"/>
          <w:rtl/>
        </w:rPr>
        <w:t xml:space="preserve">الرضاعة الطبيعية لمدة </w:t>
      </w:r>
      <w:r>
        <w:rPr>
          <w:rFonts w:ascii="Sakkal Majalla" w:hAnsi="Sakkal Majalla" w:cs="Sakkal Majalla" w:hint="cs"/>
          <w:sz w:val="24"/>
          <w:szCs w:val="24"/>
          <w:rtl/>
        </w:rPr>
        <w:t xml:space="preserve">لا تقل عن </w:t>
      </w:r>
      <w:r w:rsidRPr="00661587">
        <w:rPr>
          <w:rFonts w:ascii="Sakkal Majalla" w:hAnsi="Sakkal Majalla" w:cs="Sakkal Majalla"/>
          <w:sz w:val="24"/>
          <w:szCs w:val="24"/>
          <w:rtl/>
        </w:rPr>
        <w:t>12 شه</w:t>
      </w:r>
      <w:r>
        <w:rPr>
          <w:rFonts w:ascii="Sakkal Majalla" w:hAnsi="Sakkal Majalla" w:cs="Sakkal Majalla" w:hint="cs"/>
          <w:sz w:val="24"/>
          <w:szCs w:val="24"/>
          <w:rtl/>
        </w:rPr>
        <w:t>راً</w:t>
      </w:r>
      <w:r w:rsidRPr="00661587">
        <w:rPr>
          <w:rFonts w:ascii="Sakkal Majalla" w:hAnsi="Sakkal Majalla" w:cs="Sakkal Majalla"/>
          <w:sz w:val="24"/>
          <w:szCs w:val="24"/>
          <w:rtl/>
        </w:rPr>
        <w:t xml:space="preserve"> </w:t>
      </w:r>
      <w:r>
        <w:rPr>
          <w:rFonts w:ascii="Sakkal Majalla" w:hAnsi="Sakkal Majalla" w:cs="Sakkal Majalla"/>
          <w:sz w:val="24"/>
          <w:szCs w:val="24"/>
          <w:rtl/>
        </w:rPr>
        <w:t>وحتى 24 شه</w:t>
      </w:r>
      <w:r>
        <w:rPr>
          <w:rFonts w:ascii="Sakkal Majalla" w:hAnsi="Sakkal Majalla" w:cs="Sakkal Majalla" w:hint="cs"/>
          <w:sz w:val="24"/>
          <w:szCs w:val="24"/>
          <w:rtl/>
        </w:rPr>
        <w:t>راً</w:t>
      </w:r>
      <w:r>
        <w:rPr>
          <w:rFonts w:ascii="Sakkal Majalla" w:hAnsi="Sakkal Majalla" w:cs="Sakkal Majalla"/>
          <w:sz w:val="24"/>
          <w:szCs w:val="24"/>
          <w:rtl/>
        </w:rPr>
        <w:t xml:space="preserve"> أو لفترة أطول</w:t>
      </w:r>
      <w:r w:rsidRPr="00661587">
        <w:rPr>
          <w:rFonts w:ascii="Sakkal Majalla" w:hAnsi="Sakkal Majalla" w:cs="Sakkal Majalla"/>
          <w:sz w:val="24"/>
          <w:szCs w:val="24"/>
          <w:rtl/>
        </w:rPr>
        <w:t>،</w:t>
      </w:r>
      <w:r>
        <w:rPr>
          <w:rFonts w:ascii="Sakkal Majalla" w:hAnsi="Sakkal Majalla" w:cs="Sakkal Majalla" w:hint="cs"/>
          <w:sz w:val="24"/>
          <w:szCs w:val="24"/>
          <w:rtl/>
        </w:rPr>
        <w:t xml:space="preserve"> في حين يتلقين</w:t>
      </w:r>
      <w:r w:rsidRPr="00661587">
        <w:rPr>
          <w:rFonts w:ascii="Sakkal Majalla" w:hAnsi="Sakkal Majalla" w:cs="Sakkal Majalla"/>
          <w:sz w:val="24"/>
          <w:szCs w:val="24"/>
          <w:rtl/>
        </w:rPr>
        <w:t xml:space="preserve"> الدعم الكامل</w:t>
      </w:r>
      <w:r>
        <w:rPr>
          <w:rFonts w:ascii="Sakkal Majalla" w:hAnsi="Sakkal Majalla" w:cs="Sakkal Majalla" w:hint="cs"/>
          <w:sz w:val="24"/>
          <w:szCs w:val="24"/>
          <w:rtl/>
        </w:rPr>
        <w:t xml:space="preserve"> من أجل</w:t>
      </w:r>
      <w:r w:rsidRPr="00661587">
        <w:rPr>
          <w:rFonts w:ascii="Sakkal Majalla" w:hAnsi="Sakkal Majalla" w:cs="Sakkal Majalla"/>
          <w:sz w:val="24"/>
          <w:szCs w:val="24"/>
          <w:rtl/>
        </w:rPr>
        <w:t xml:space="preserve"> </w:t>
      </w:r>
      <w:r>
        <w:rPr>
          <w:rFonts w:ascii="Sakkal Majalla" w:hAnsi="Sakkal Majalla" w:cs="Sakkal Majalla" w:hint="cs"/>
          <w:sz w:val="24"/>
          <w:szCs w:val="24"/>
          <w:rtl/>
        </w:rPr>
        <w:t>الالتزام</w:t>
      </w:r>
      <w:r>
        <w:rPr>
          <w:rFonts w:ascii="Sakkal Majalla" w:hAnsi="Sakkal Majalla" w:cs="Sakkal Majalla"/>
          <w:sz w:val="24"/>
          <w:szCs w:val="24"/>
          <w:rtl/>
        </w:rPr>
        <w:t xml:space="preserve"> بمضادات </w:t>
      </w:r>
      <w:r>
        <w:rPr>
          <w:rFonts w:ascii="Sakkal Majalla" w:hAnsi="Sakkal Majalla" w:cs="Sakkal Majalla" w:hint="cs"/>
          <w:sz w:val="24"/>
          <w:szCs w:val="24"/>
          <w:rtl/>
        </w:rPr>
        <w:t>ال</w:t>
      </w:r>
      <w:r w:rsidRPr="00661587">
        <w:rPr>
          <w:rFonts w:ascii="Sakkal Majalla" w:hAnsi="Sakkal Majalla" w:cs="Sakkal Majalla"/>
          <w:sz w:val="24"/>
          <w:szCs w:val="24"/>
          <w:rtl/>
        </w:rPr>
        <w:t xml:space="preserve">فيروسات </w:t>
      </w:r>
      <w:r w:rsidRPr="000B0A83">
        <w:rPr>
          <w:rFonts w:ascii="Sakkal Majalla" w:hAnsi="Sakkal Majalla" w:cs="Sakkal Majalla" w:hint="eastAsia"/>
          <w:sz w:val="24"/>
          <w:szCs w:val="24"/>
          <w:rtl/>
        </w:rPr>
        <w:t>التقهقرية</w:t>
      </w:r>
      <w:r>
        <w:rPr>
          <w:rFonts w:ascii="Sakkal Majalla" w:hAnsi="Sakkal Majalla" w:cs="Sakkal Majalla" w:hint="cs"/>
          <w:sz w:val="24"/>
          <w:szCs w:val="24"/>
          <w:rtl/>
        </w:rPr>
        <w:t>،</w:t>
      </w:r>
      <w:r w:rsidRPr="00661587">
        <w:rPr>
          <w:rFonts w:ascii="Sakkal Majalla" w:hAnsi="Sakkal Majalla" w:cs="Sakkal Majalla"/>
          <w:sz w:val="24"/>
          <w:szCs w:val="24"/>
          <w:rtl/>
        </w:rPr>
        <w:t xml:space="preserve"> </w:t>
      </w:r>
      <w:r>
        <w:rPr>
          <w:rFonts w:ascii="Sakkal Majalla" w:hAnsi="Sakkal Majalla" w:cs="Sakkal Majalla" w:hint="cs"/>
          <w:sz w:val="24"/>
          <w:szCs w:val="24"/>
          <w:rtl/>
        </w:rPr>
        <w:t>وينبغي عندئذٍ ألا</w:t>
      </w:r>
      <w:r w:rsidRPr="00661587">
        <w:rPr>
          <w:rFonts w:ascii="Sakkal Majalla" w:hAnsi="Sakkal Majalla" w:cs="Sakkal Majalla"/>
          <w:sz w:val="24"/>
          <w:szCs w:val="24"/>
          <w:rtl/>
        </w:rPr>
        <w:t xml:space="preserve"> تتوقف الرضاعة الطبيعية </w:t>
      </w:r>
      <w:r>
        <w:rPr>
          <w:rFonts w:ascii="Sakkal Majalla" w:hAnsi="Sakkal Majalla" w:cs="Sakkal Majalla" w:hint="cs"/>
          <w:sz w:val="24"/>
          <w:szCs w:val="24"/>
          <w:rtl/>
        </w:rPr>
        <w:t xml:space="preserve">إلا </w:t>
      </w:r>
      <w:r w:rsidRPr="00661587">
        <w:rPr>
          <w:rFonts w:ascii="Sakkal Majalla" w:hAnsi="Sakkal Majalla" w:cs="Sakkal Majalla"/>
          <w:sz w:val="24"/>
          <w:szCs w:val="24"/>
          <w:rtl/>
        </w:rPr>
        <w:t xml:space="preserve">بمجرد توفير نظام غذائي </w:t>
      </w:r>
      <w:r>
        <w:rPr>
          <w:rFonts w:ascii="Sakkal Majalla" w:hAnsi="Sakkal Majalla" w:cs="Sakkal Majalla" w:hint="cs"/>
          <w:sz w:val="24"/>
          <w:szCs w:val="24"/>
          <w:rtl/>
        </w:rPr>
        <w:t>آمن</w:t>
      </w:r>
      <w:r w:rsidRPr="00661587">
        <w:rPr>
          <w:rFonts w:ascii="Sakkal Majalla" w:hAnsi="Sakkal Majalla" w:cs="Sakkal Majalla"/>
          <w:sz w:val="24"/>
          <w:szCs w:val="24"/>
          <w:rtl/>
        </w:rPr>
        <w:t xml:space="preserve"> ومناسب من الناحية التغذوية بدون </w:t>
      </w:r>
      <w:r>
        <w:rPr>
          <w:rFonts w:ascii="Sakkal Majalla" w:hAnsi="Sakkal Majalla" w:cs="Sakkal Majalla" w:hint="cs"/>
          <w:sz w:val="24"/>
          <w:szCs w:val="24"/>
          <w:rtl/>
        </w:rPr>
        <w:t>لبن</w:t>
      </w:r>
      <w:r w:rsidRPr="00661587">
        <w:rPr>
          <w:rFonts w:ascii="Sakkal Majalla" w:hAnsi="Sakkal Majalla" w:cs="Sakkal Majalla"/>
          <w:sz w:val="24"/>
          <w:szCs w:val="24"/>
          <w:rtl/>
        </w:rPr>
        <w:t xml:space="preserve"> الثدي.</w:t>
      </w:r>
    </w:p>
    <w:p w14:paraId="19F4CBBA" w14:textId="77777777" w:rsidR="008C0726" w:rsidRPr="00661587" w:rsidRDefault="008C0726" w:rsidP="008C0726">
      <w:pPr>
        <w:bidi/>
        <w:spacing w:after="0"/>
        <w:jc w:val="both"/>
        <w:rPr>
          <w:rFonts w:ascii="Sakkal Majalla" w:hAnsi="Sakkal Majalla" w:cs="Sakkal Majalla"/>
          <w:sz w:val="24"/>
          <w:szCs w:val="24"/>
        </w:rPr>
      </w:pPr>
      <w:r w:rsidRPr="00661587">
        <w:rPr>
          <w:rFonts w:ascii="Times New Roman" w:hAnsi="Times New Roman" w:cs="Times New Roman" w:hint="cs"/>
          <w:sz w:val="24"/>
          <w:szCs w:val="24"/>
          <w:rtl/>
        </w:rPr>
        <w:t>●</w:t>
      </w:r>
      <w:r w:rsidRPr="00661587">
        <w:rPr>
          <w:rFonts w:ascii="Sakkal Majalla" w:hAnsi="Sakkal Majalla" w:cs="Sakkal Majalla"/>
          <w:sz w:val="24"/>
          <w:szCs w:val="24"/>
          <w:rtl/>
        </w:rPr>
        <w:t xml:space="preserve"> </w:t>
      </w:r>
      <w:r w:rsidRPr="00661587">
        <w:rPr>
          <w:rFonts w:ascii="Sakkal Majalla" w:hAnsi="Sakkal Majalla" w:cs="Sakkal Majalla" w:hint="cs"/>
          <w:b/>
          <w:bCs/>
          <w:sz w:val="24"/>
          <w:szCs w:val="24"/>
          <w:rtl/>
        </w:rPr>
        <w:t>ابدئي</w:t>
      </w:r>
      <w:r w:rsidRPr="00661587">
        <w:rPr>
          <w:rFonts w:ascii="Sakkal Majalla" w:hAnsi="Sakkal Majalla" w:cs="Sakkal Majalla"/>
          <w:b/>
          <w:bCs/>
          <w:sz w:val="24"/>
          <w:szCs w:val="24"/>
          <w:rtl/>
        </w:rPr>
        <w:t xml:space="preserve"> </w:t>
      </w:r>
      <w:r w:rsidRPr="00661587">
        <w:rPr>
          <w:rFonts w:ascii="Sakkal Majalla" w:hAnsi="Sakkal Majalla" w:cs="Sakkal Majalla" w:hint="cs"/>
          <w:b/>
          <w:bCs/>
          <w:sz w:val="24"/>
          <w:szCs w:val="24"/>
          <w:rtl/>
        </w:rPr>
        <w:t>بالرضاعة</w:t>
      </w:r>
      <w:r w:rsidRPr="00661587">
        <w:rPr>
          <w:rFonts w:ascii="Sakkal Majalla" w:hAnsi="Sakkal Majalla" w:cs="Sakkal Majalla"/>
          <w:b/>
          <w:bCs/>
          <w:sz w:val="24"/>
          <w:szCs w:val="24"/>
          <w:rtl/>
        </w:rPr>
        <w:t xml:space="preserve"> </w:t>
      </w:r>
      <w:r w:rsidRPr="00661587">
        <w:rPr>
          <w:rFonts w:ascii="Sakkal Majalla" w:hAnsi="Sakkal Majalla" w:cs="Sakkal Majalla" w:hint="cs"/>
          <w:b/>
          <w:bCs/>
          <w:sz w:val="24"/>
          <w:szCs w:val="24"/>
          <w:rtl/>
        </w:rPr>
        <w:t>الطبيعية</w:t>
      </w:r>
      <w:r w:rsidRPr="00661587">
        <w:rPr>
          <w:rFonts w:ascii="Sakkal Majalla" w:hAnsi="Sakkal Majalla" w:cs="Sakkal Majalla"/>
          <w:b/>
          <w:bCs/>
          <w:sz w:val="24"/>
          <w:szCs w:val="24"/>
          <w:rtl/>
        </w:rPr>
        <w:t xml:space="preserve"> </w:t>
      </w:r>
      <w:r>
        <w:rPr>
          <w:rFonts w:ascii="Sakkal Majalla" w:hAnsi="Sakkal Majalla" w:cs="Sakkal Majalla" w:hint="cs"/>
          <w:b/>
          <w:bCs/>
          <w:sz w:val="24"/>
          <w:szCs w:val="24"/>
          <w:rtl/>
        </w:rPr>
        <w:t>في غضون</w:t>
      </w:r>
      <w:r w:rsidRPr="00661587">
        <w:rPr>
          <w:rFonts w:ascii="Sakkal Majalla" w:hAnsi="Sakkal Majalla" w:cs="Sakkal Majalla"/>
          <w:b/>
          <w:bCs/>
          <w:sz w:val="24"/>
          <w:szCs w:val="24"/>
          <w:rtl/>
        </w:rPr>
        <w:t xml:space="preserve"> </w:t>
      </w:r>
      <w:r w:rsidRPr="00661587">
        <w:rPr>
          <w:rFonts w:ascii="Sakkal Majalla" w:hAnsi="Sakkal Majalla" w:cs="Sakkal Majalla" w:hint="cs"/>
          <w:b/>
          <w:bCs/>
          <w:sz w:val="24"/>
          <w:szCs w:val="24"/>
          <w:rtl/>
        </w:rPr>
        <w:t>ساعة</w:t>
      </w:r>
      <w:r w:rsidRPr="00661587">
        <w:rPr>
          <w:rFonts w:ascii="Sakkal Majalla" w:hAnsi="Sakkal Majalla" w:cs="Sakkal Majalla"/>
          <w:b/>
          <w:bCs/>
          <w:sz w:val="24"/>
          <w:szCs w:val="24"/>
          <w:rtl/>
        </w:rPr>
        <w:t xml:space="preserve"> </w:t>
      </w:r>
      <w:r w:rsidRPr="00661587">
        <w:rPr>
          <w:rFonts w:ascii="Sakkal Majalla" w:hAnsi="Sakkal Majalla" w:cs="Sakkal Majalla" w:hint="cs"/>
          <w:b/>
          <w:bCs/>
          <w:sz w:val="24"/>
          <w:szCs w:val="24"/>
          <w:rtl/>
        </w:rPr>
        <w:t>واحدة</w:t>
      </w:r>
      <w:r w:rsidRPr="00661587">
        <w:rPr>
          <w:rFonts w:ascii="Sakkal Majalla" w:hAnsi="Sakkal Majalla" w:cs="Sakkal Majalla"/>
          <w:b/>
          <w:bCs/>
          <w:sz w:val="24"/>
          <w:szCs w:val="24"/>
          <w:rtl/>
        </w:rPr>
        <w:t xml:space="preserve"> </w:t>
      </w:r>
      <w:r w:rsidRPr="00661587">
        <w:rPr>
          <w:rFonts w:ascii="Sakkal Majalla" w:hAnsi="Sakkal Majalla" w:cs="Sakkal Majalla" w:hint="cs"/>
          <w:b/>
          <w:bCs/>
          <w:sz w:val="24"/>
          <w:szCs w:val="24"/>
          <w:rtl/>
        </w:rPr>
        <w:t>من</w:t>
      </w:r>
      <w:r w:rsidRPr="00661587">
        <w:rPr>
          <w:rFonts w:ascii="Sakkal Majalla" w:hAnsi="Sakkal Majalla" w:cs="Sakkal Majalla"/>
          <w:b/>
          <w:bCs/>
          <w:sz w:val="24"/>
          <w:szCs w:val="24"/>
          <w:rtl/>
        </w:rPr>
        <w:t xml:space="preserve"> </w:t>
      </w:r>
      <w:r w:rsidRPr="00661587">
        <w:rPr>
          <w:rFonts w:ascii="Sakkal Majalla" w:hAnsi="Sakkal Majalla" w:cs="Sakkal Majalla" w:hint="cs"/>
          <w:b/>
          <w:bCs/>
          <w:sz w:val="24"/>
          <w:szCs w:val="24"/>
          <w:rtl/>
        </w:rPr>
        <w:t>الولادة</w:t>
      </w:r>
      <w:r w:rsidRPr="00661587">
        <w:rPr>
          <w:rFonts w:ascii="Sakkal Majalla" w:hAnsi="Sakkal Majalla" w:cs="Sakkal Majalla"/>
          <w:b/>
          <w:bCs/>
          <w:sz w:val="24"/>
          <w:szCs w:val="24"/>
          <w:rtl/>
        </w:rPr>
        <w:t xml:space="preserve"> </w:t>
      </w:r>
      <w:r w:rsidRPr="00661587">
        <w:rPr>
          <w:rFonts w:ascii="Sakkal Majalla" w:hAnsi="Sakkal Majalla" w:cs="Sakkal Majalla" w:hint="cs"/>
          <w:b/>
          <w:bCs/>
          <w:sz w:val="24"/>
          <w:szCs w:val="24"/>
          <w:rtl/>
        </w:rPr>
        <w:t>لجم</w:t>
      </w:r>
      <w:r w:rsidRPr="00661587">
        <w:rPr>
          <w:rFonts w:ascii="Sakkal Majalla" w:hAnsi="Sakkal Majalla" w:cs="Sakkal Majalla"/>
          <w:b/>
          <w:bCs/>
          <w:sz w:val="24"/>
          <w:szCs w:val="24"/>
          <w:rtl/>
        </w:rPr>
        <w:t xml:space="preserve">يع </w:t>
      </w:r>
      <w:r>
        <w:rPr>
          <w:rFonts w:ascii="Sakkal Majalla" w:hAnsi="Sakkal Majalla" w:cs="Sakkal Majalla" w:hint="cs"/>
          <w:b/>
          <w:bCs/>
          <w:sz w:val="24"/>
          <w:szCs w:val="24"/>
          <w:rtl/>
        </w:rPr>
        <w:t>الرضع، و</w:t>
      </w:r>
      <w:r w:rsidRPr="00661587">
        <w:rPr>
          <w:rFonts w:ascii="Sakkal Majalla" w:hAnsi="Sakkal Majalla" w:cs="Sakkal Majalla"/>
          <w:sz w:val="24"/>
          <w:szCs w:val="24"/>
          <w:rtl/>
        </w:rPr>
        <w:t>انتبه</w:t>
      </w:r>
      <w:r>
        <w:rPr>
          <w:rFonts w:ascii="Sakkal Majalla" w:hAnsi="Sakkal Majalla" w:cs="Sakkal Majalla" w:hint="cs"/>
          <w:sz w:val="24"/>
          <w:szCs w:val="24"/>
          <w:rtl/>
        </w:rPr>
        <w:t>ي</w:t>
      </w:r>
      <w:r w:rsidRPr="00661587">
        <w:rPr>
          <w:rFonts w:ascii="Sakkal Majalla" w:hAnsi="Sakkal Majalla" w:cs="Sakkal Majalla"/>
          <w:sz w:val="24"/>
          <w:szCs w:val="24"/>
          <w:rtl/>
        </w:rPr>
        <w:t xml:space="preserve"> بشكل</w:t>
      </w:r>
      <w:r>
        <w:rPr>
          <w:rFonts w:ascii="Sakkal Majalla" w:hAnsi="Sakkal Majalla" w:cs="Sakkal Majalla" w:hint="cs"/>
          <w:sz w:val="24"/>
          <w:szCs w:val="24"/>
          <w:rtl/>
        </w:rPr>
        <w:t>ٍ</w:t>
      </w:r>
      <w:r w:rsidRPr="00661587">
        <w:rPr>
          <w:rFonts w:ascii="Sakkal Majalla" w:hAnsi="Sakkal Majalla" w:cs="Sakkal Majalla"/>
          <w:sz w:val="24"/>
          <w:szCs w:val="24"/>
          <w:rtl/>
        </w:rPr>
        <w:t xml:space="preserve"> خاص إلى وضعية </w:t>
      </w:r>
      <w:r>
        <w:rPr>
          <w:rFonts w:ascii="Sakkal Majalla" w:hAnsi="Sakkal Majalla" w:cs="Sakkal Majalla" w:hint="cs"/>
          <w:sz w:val="24"/>
          <w:szCs w:val="24"/>
          <w:rtl/>
        </w:rPr>
        <w:t xml:space="preserve">الطفل </w:t>
      </w:r>
      <w:r w:rsidRPr="00661587">
        <w:rPr>
          <w:rFonts w:ascii="Sakkal Majalla" w:hAnsi="Sakkal Majalla" w:cs="Sakkal Majalla"/>
          <w:sz w:val="24"/>
          <w:szCs w:val="24"/>
          <w:rtl/>
        </w:rPr>
        <w:t>والت</w:t>
      </w:r>
      <w:r>
        <w:rPr>
          <w:rFonts w:ascii="Sakkal Majalla" w:hAnsi="Sakkal Majalla" w:cs="Sakkal Majalla" w:hint="cs"/>
          <w:sz w:val="24"/>
          <w:szCs w:val="24"/>
          <w:rtl/>
        </w:rPr>
        <w:t>صاقه بالثدي</w:t>
      </w:r>
      <w:r w:rsidRPr="00661587">
        <w:rPr>
          <w:rFonts w:ascii="Sakkal Majalla" w:hAnsi="Sakkal Majalla" w:cs="Sakkal Majalla"/>
          <w:sz w:val="24"/>
          <w:szCs w:val="24"/>
          <w:rtl/>
        </w:rPr>
        <w:t xml:space="preserve"> لمنع </w:t>
      </w:r>
      <w:r>
        <w:rPr>
          <w:rFonts w:ascii="Sakkal Majalla" w:hAnsi="Sakkal Majalla" w:cs="Sakkal Majalla" w:hint="cs"/>
          <w:sz w:val="24"/>
          <w:szCs w:val="24"/>
          <w:rtl/>
        </w:rPr>
        <w:t xml:space="preserve">الأعراض الصحية </w:t>
      </w:r>
      <w:r w:rsidRPr="00661587">
        <w:rPr>
          <w:rFonts w:ascii="Sakkal Majalla" w:hAnsi="Sakkal Majalla" w:cs="Sakkal Majalla"/>
          <w:sz w:val="24"/>
          <w:szCs w:val="24"/>
          <w:rtl/>
        </w:rPr>
        <w:t>مثل تشقق الحلم</w:t>
      </w:r>
      <w:r>
        <w:rPr>
          <w:rFonts w:ascii="Sakkal Majalla" w:hAnsi="Sakkal Majalla" w:cs="Sakkal Majalla" w:hint="cs"/>
          <w:sz w:val="24"/>
          <w:szCs w:val="24"/>
          <w:rtl/>
        </w:rPr>
        <w:t>ة</w:t>
      </w:r>
      <w:r w:rsidRPr="00661587">
        <w:rPr>
          <w:rFonts w:ascii="Sakkal Majalla" w:hAnsi="Sakkal Majalla" w:cs="Sakkal Majalla"/>
          <w:sz w:val="24"/>
          <w:szCs w:val="24"/>
          <w:rtl/>
        </w:rPr>
        <w:t xml:space="preserve"> والتهاب </w:t>
      </w:r>
      <w:r>
        <w:rPr>
          <w:rFonts w:ascii="Sakkal Majalla" w:hAnsi="Sakkal Majalla" w:cs="Sakkal Majalla" w:hint="cs"/>
          <w:sz w:val="24"/>
          <w:szCs w:val="24"/>
          <w:rtl/>
        </w:rPr>
        <w:t>الثدي،</w:t>
      </w:r>
      <w:r w:rsidRPr="00661587">
        <w:rPr>
          <w:rFonts w:ascii="Sakkal Majalla" w:hAnsi="Sakkal Majalla" w:cs="Sakkal Majalla"/>
          <w:sz w:val="24"/>
          <w:szCs w:val="24"/>
          <w:rtl/>
        </w:rPr>
        <w:t xml:space="preserve"> </w:t>
      </w:r>
      <w:r>
        <w:rPr>
          <w:rFonts w:ascii="Sakkal Majalla" w:hAnsi="Sakkal Majalla" w:cs="Sakkal Majalla" w:hint="cs"/>
          <w:sz w:val="24"/>
          <w:szCs w:val="24"/>
          <w:rtl/>
        </w:rPr>
        <w:t>ممّا</w:t>
      </w:r>
      <w:r w:rsidRPr="00661587">
        <w:rPr>
          <w:rFonts w:ascii="Sakkal Majalla" w:hAnsi="Sakkal Majalla" w:cs="Sakkal Majalla"/>
          <w:sz w:val="24"/>
          <w:szCs w:val="24"/>
          <w:rtl/>
        </w:rPr>
        <w:t xml:space="preserve"> يزيد من خطر انتقال </w:t>
      </w:r>
      <w:r>
        <w:rPr>
          <w:rFonts w:ascii="Sakkal Majalla" w:hAnsi="Sakkal Majalla" w:cs="Sakkal Majalla" w:hint="cs"/>
          <w:sz w:val="24"/>
          <w:szCs w:val="24"/>
          <w:rtl/>
        </w:rPr>
        <w:t>ال</w:t>
      </w:r>
      <w:r w:rsidRPr="00661587">
        <w:rPr>
          <w:rFonts w:ascii="Sakkal Majalla" w:hAnsi="Sakkal Majalla" w:cs="Sakkal Majalla"/>
          <w:sz w:val="24"/>
          <w:szCs w:val="24"/>
          <w:rtl/>
        </w:rPr>
        <w:t>فيروس.</w:t>
      </w:r>
    </w:p>
    <w:p w14:paraId="5F386EF7" w14:textId="77777777" w:rsidR="008C0726" w:rsidRPr="00661587" w:rsidRDefault="008C0726" w:rsidP="008C0726">
      <w:pPr>
        <w:bidi/>
        <w:spacing w:after="0"/>
        <w:jc w:val="both"/>
        <w:rPr>
          <w:rFonts w:ascii="Sakkal Majalla" w:hAnsi="Sakkal Majalla" w:cs="Sakkal Majalla"/>
          <w:sz w:val="24"/>
          <w:szCs w:val="24"/>
        </w:rPr>
      </w:pPr>
      <w:r w:rsidRPr="00661587">
        <w:rPr>
          <w:rFonts w:ascii="Times New Roman" w:hAnsi="Times New Roman" w:cs="Times New Roman" w:hint="cs"/>
          <w:sz w:val="24"/>
          <w:szCs w:val="24"/>
          <w:rtl/>
        </w:rPr>
        <w:t>●</w:t>
      </w:r>
      <w:r w:rsidRPr="00661587">
        <w:rPr>
          <w:rFonts w:ascii="Sakkal Majalla" w:hAnsi="Sakkal Majalla" w:cs="Sakkal Majalla"/>
          <w:sz w:val="24"/>
          <w:szCs w:val="24"/>
          <w:rtl/>
        </w:rPr>
        <w:t xml:space="preserve"> </w:t>
      </w:r>
      <w:r w:rsidRPr="00FC6468">
        <w:rPr>
          <w:rFonts w:ascii="Sakkal Majalla" w:hAnsi="Sakkal Majalla" w:cs="Sakkal Majalla" w:hint="cs"/>
          <w:b/>
          <w:bCs/>
          <w:sz w:val="24"/>
          <w:szCs w:val="24"/>
          <w:rtl/>
        </w:rPr>
        <w:t>ابد</w:t>
      </w:r>
      <w:r>
        <w:rPr>
          <w:rFonts w:ascii="Sakkal Majalla" w:hAnsi="Sakkal Majalla" w:cs="Sakkal Majalla" w:hint="cs"/>
          <w:b/>
          <w:bCs/>
          <w:sz w:val="24"/>
          <w:szCs w:val="24"/>
          <w:rtl/>
        </w:rPr>
        <w:t>ئ</w:t>
      </w:r>
      <w:r w:rsidRPr="00FC6468">
        <w:rPr>
          <w:rFonts w:ascii="Sakkal Majalla" w:hAnsi="Sakkal Majalla" w:cs="Sakkal Majalla" w:hint="cs"/>
          <w:b/>
          <w:bCs/>
          <w:sz w:val="24"/>
          <w:szCs w:val="24"/>
          <w:rtl/>
        </w:rPr>
        <w:t>ي</w:t>
      </w:r>
      <w:r>
        <w:rPr>
          <w:rFonts w:ascii="Sakkal Majalla" w:hAnsi="Sakkal Majalla" w:cs="Sakkal Majalla" w:hint="cs"/>
          <w:b/>
          <w:bCs/>
          <w:sz w:val="24"/>
          <w:szCs w:val="24"/>
          <w:rtl/>
        </w:rPr>
        <w:t xml:space="preserve"> بعلاج</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الطفل</w:t>
      </w:r>
      <w:r w:rsidRPr="00FC6468">
        <w:rPr>
          <w:rFonts w:ascii="Sakkal Majalla" w:hAnsi="Sakkal Majalla" w:cs="Sakkal Majalla"/>
          <w:b/>
          <w:bCs/>
          <w:sz w:val="24"/>
          <w:szCs w:val="24"/>
          <w:rtl/>
        </w:rPr>
        <w:t xml:space="preserve"> </w:t>
      </w:r>
      <w:r>
        <w:rPr>
          <w:rFonts w:ascii="Sakkal Majalla" w:hAnsi="Sakkal Majalla" w:cs="Sakkal Majalla" w:hint="cs"/>
          <w:b/>
          <w:bCs/>
          <w:sz w:val="24"/>
          <w:szCs w:val="24"/>
          <w:rtl/>
        </w:rPr>
        <w:t>بعقار</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نيفيرابين</w:t>
      </w:r>
      <w:r w:rsidRPr="00FC6468">
        <w:rPr>
          <w:rFonts w:ascii="Sakkal Majalla" w:hAnsi="Sakkal Majalla" w:cs="Sakkal Majalla"/>
          <w:b/>
          <w:bCs/>
          <w:sz w:val="24"/>
          <w:szCs w:val="24"/>
          <w:rtl/>
        </w:rPr>
        <w:t xml:space="preserve"> (</w:t>
      </w:r>
      <w:r w:rsidRPr="00FC6468">
        <w:rPr>
          <w:rFonts w:ascii="Sakkal Majalla" w:hAnsi="Sakkal Majalla" w:cs="Sakkal Majalla"/>
          <w:b/>
          <w:bCs/>
          <w:sz w:val="24"/>
          <w:szCs w:val="24"/>
        </w:rPr>
        <w:t>NVP</w:t>
      </w:r>
      <w:r w:rsidRPr="00FC6468">
        <w:rPr>
          <w:rFonts w:ascii="Sakkal Majalla" w:hAnsi="Sakkal Majalla" w:cs="Sakkal Majalla"/>
          <w:b/>
          <w:bCs/>
          <w:sz w:val="24"/>
          <w:szCs w:val="24"/>
          <w:rtl/>
        </w:rPr>
        <w:t>)</w:t>
      </w:r>
      <w:r>
        <w:rPr>
          <w:rFonts w:ascii="Sakkal Majalla" w:hAnsi="Sakkal Majalla" w:cs="Sakkal Majalla" w:hint="cs"/>
          <w:b/>
          <w:bCs/>
          <w:sz w:val="24"/>
          <w:szCs w:val="24"/>
          <w:rtl/>
        </w:rPr>
        <w:t xml:space="preserve"> العلاجي</w:t>
      </w:r>
      <w:r w:rsidRPr="00FC6468">
        <w:rPr>
          <w:rFonts w:ascii="Sakkal Majalla" w:hAnsi="Sakkal Majalla" w:cs="Sakkal Majalla"/>
          <w:b/>
          <w:bCs/>
          <w:sz w:val="24"/>
          <w:szCs w:val="24"/>
          <w:rtl/>
        </w:rPr>
        <w:t xml:space="preserve"> الوقائي منذ الولادة.</w:t>
      </w:r>
      <w:r w:rsidRPr="00661587">
        <w:rPr>
          <w:rFonts w:ascii="Sakkal Majalla" w:hAnsi="Sakkal Majalla" w:cs="Sakkal Majalla"/>
          <w:sz w:val="24"/>
          <w:szCs w:val="24"/>
          <w:rtl/>
        </w:rPr>
        <w:t xml:space="preserve"> بالنسبة للرضع الذين يولدون لأمهات مصابات بفيروس</w:t>
      </w:r>
      <w:r w:rsidR="00416389">
        <w:rPr>
          <w:rFonts w:ascii="Sakkal Majalla" w:hAnsi="Sakkal Majalla" w:cs="Sakkal Majalla" w:hint="cs"/>
          <w:sz w:val="24"/>
          <w:szCs w:val="24"/>
          <w:rtl/>
        </w:rPr>
        <w:t xml:space="preserve"> </w:t>
      </w:r>
      <w:r>
        <w:rPr>
          <w:rFonts w:ascii="Sakkal Majalla" w:hAnsi="Sakkal Majalla" w:cs="Sakkal Majalla" w:hint="cs"/>
          <w:sz w:val="24"/>
          <w:szCs w:val="24"/>
          <w:rtl/>
        </w:rPr>
        <w:t>نقص</w:t>
      </w:r>
      <w:r w:rsidRPr="00725D8C">
        <w:rPr>
          <w:rFonts w:ascii="Sakkal Majalla" w:hAnsi="Sakkal Majalla" w:cs="Sakkal Majalla"/>
          <w:color w:val="000000" w:themeColor="text1"/>
          <w:sz w:val="24"/>
          <w:szCs w:val="24"/>
          <w:rtl/>
        </w:rPr>
        <w:t xml:space="preserve"> 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661587">
        <w:rPr>
          <w:rFonts w:ascii="Sakkal Majalla" w:hAnsi="Sakkal Majalla" w:cs="Sakkal Majalla"/>
          <w:sz w:val="24"/>
          <w:szCs w:val="24"/>
          <w:rtl/>
        </w:rPr>
        <w:t xml:space="preserve"> </w:t>
      </w:r>
      <w:r>
        <w:rPr>
          <w:rFonts w:ascii="Sakkal Majalla" w:hAnsi="Sakkal Majalla" w:cs="Sakkal Majalla"/>
          <w:sz w:val="24"/>
          <w:szCs w:val="24"/>
          <w:rtl/>
        </w:rPr>
        <w:t>الل</w:t>
      </w:r>
      <w:r>
        <w:rPr>
          <w:rFonts w:ascii="Sakkal Majalla" w:hAnsi="Sakkal Majalla" w:cs="Sakkal Majalla" w:hint="cs"/>
          <w:sz w:val="24"/>
          <w:szCs w:val="24"/>
          <w:rtl/>
        </w:rPr>
        <w:t>و</w:t>
      </w:r>
      <w:r>
        <w:rPr>
          <w:rFonts w:ascii="Sakkal Majalla" w:hAnsi="Sakkal Majalla" w:cs="Sakkal Majalla"/>
          <w:sz w:val="24"/>
          <w:szCs w:val="24"/>
          <w:rtl/>
        </w:rPr>
        <w:t>ا</w:t>
      </w:r>
      <w:r>
        <w:rPr>
          <w:rFonts w:ascii="Sakkal Majalla" w:hAnsi="Sakkal Majalla" w:cs="Sakkal Majalla" w:hint="cs"/>
          <w:sz w:val="24"/>
          <w:szCs w:val="24"/>
          <w:rtl/>
        </w:rPr>
        <w:t>ت</w:t>
      </w:r>
      <w:r w:rsidRPr="00661587">
        <w:rPr>
          <w:rFonts w:ascii="Sakkal Majalla" w:hAnsi="Sakkal Majalla" w:cs="Sakkal Majalla"/>
          <w:sz w:val="24"/>
          <w:szCs w:val="24"/>
          <w:rtl/>
        </w:rPr>
        <w:t>ي</w:t>
      </w:r>
      <w:r>
        <w:rPr>
          <w:rFonts w:ascii="Sakkal Majalla" w:hAnsi="Sakkal Majalla" w:cs="Sakkal Majalla"/>
          <w:sz w:val="24"/>
          <w:szCs w:val="24"/>
          <w:rtl/>
        </w:rPr>
        <w:t xml:space="preserve"> تلقين العلاج الوقائي بمضادات </w:t>
      </w:r>
      <w:r>
        <w:rPr>
          <w:rFonts w:ascii="Sakkal Majalla" w:hAnsi="Sakkal Majalla" w:cs="Sakkal Majalla" w:hint="cs"/>
          <w:sz w:val="24"/>
          <w:szCs w:val="24"/>
          <w:rtl/>
        </w:rPr>
        <w:t>ال</w:t>
      </w:r>
      <w:r w:rsidRPr="00661587">
        <w:rPr>
          <w:rFonts w:ascii="Sakkal Majalla" w:hAnsi="Sakkal Majalla" w:cs="Sakkal Majalla"/>
          <w:sz w:val="24"/>
          <w:szCs w:val="24"/>
          <w:rtl/>
        </w:rPr>
        <w:t xml:space="preserve">فيروسات </w:t>
      </w:r>
      <w:r>
        <w:rPr>
          <w:rFonts w:ascii="Sakkal Majalla" w:hAnsi="Sakkal Majalla" w:cs="Sakkal Majalla" w:hint="cs"/>
          <w:sz w:val="24"/>
          <w:szCs w:val="24"/>
          <w:rtl/>
        </w:rPr>
        <w:t>التقهقرية</w:t>
      </w:r>
      <w:r w:rsidRPr="00661587">
        <w:rPr>
          <w:rFonts w:ascii="Sakkal Majalla" w:hAnsi="Sakkal Majalla" w:cs="Sakkal Majalla"/>
          <w:sz w:val="24"/>
          <w:szCs w:val="24"/>
          <w:rtl/>
        </w:rPr>
        <w:t xml:space="preserve"> </w:t>
      </w:r>
      <w:r>
        <w:rPr>
          <w:rFonts w:ascii="Sakkal Majalla" w:hAnsi="Sakkal Majalla" w:cs="Sakkal Majalla" w:hint="cs"/>
          <w:sz w:val="24"/>
          <w:szCs w:val="24"/>
          <w:rtl/>
        </w:rPr>
        <w:t>ويُرضعن رضاعة طبيعية</w:t>
      </w:r>
      <w:r w:rsidRPr="00661587">
        <w:rPr>
          <w:rFonts w:ascii="Sakkal Majalla" w:hAnsi="Sakkal Majalla" w:cs="Sakkal Majalla"/>
          <w:sz w:val="24"/>
          <w:szCs w:val="24"/>
          <w:rtl/>
        </w:rPr>
        <w:t xml:space="preserve">، </w:t>
      </w:r>
      <w:r>
        <w:rPr>
          <w:rFonts w:ascii="Sakkal Majalla" w:hAnsi="Sakkal Majalla" w:cs="Sakkal Majalla" w:hint="cs"/>
          <w:sz w:val="24"/>
          <w:szCs w:val="24"/>
          <w:rtl/>
        </w:rPr>
        <w:t>ينبغي</w:t>
      </w:r>
      <w:r w:rsidRPr="00661587">
        <w:rPr>
          <w:rFonts w:ascii="Sakkal Majalla" w:hAnsi="Sakkal Majalla" w:cs="Sakkal Majalla"/>
          <w:sz w:val="24"/>
          <w:szCs w:val="24"/>
          <w:rtl/>
        </w:rPr>
        <w:t xml:space="preserve"> </w:t>
      </w:r>
      <w:r>
        <w:rPr>
          <w:rFonts w:ascii="Sakkal Majalla" w:hAnsi="Sakkal Majalla" w:cs="Sakkal Majalla" w:hint="cs"/>
          <w:sz w:val="24"/>
          <w:szCs w:val="24"/>
          <w:rtl/>
        </w:rPr>
        <w:t>تقديم العلاج</w:t>
      </w:r>
      <w:r>
        <w:rPr>
          <w:rFonts w:ascii="Sakkal Majalla" w:hAnsi="Sakkal Majalla" w:cs="Sakkal Majalla"/>
          <w:sz w:val="24"/>
          <w:szCs w:val="24"/>
          <w:rtl/>
        </w:rPr>
        <w:t xml:space="preserve"> الوقا</w:t>
      </w:r>
      <w:r>
        <w:rPr>
          <w:rFonts w:ascii="Sakkal Majalla" w:hAnsi="Sakkal Majalla" w:cs="Sakkal Majalla" w:hint="cs"/>
          <w:sz w:val="24"/>
          <w:szCs w:val="24"/>
          <w:rtl/>
        </w:rPr>
        <w:t>ئي</w:t>
      </w:r>
      <w:r w:rsidRPr="00661587">
        <w:rPr>
          <w:rFonts w:ascii="Sakkal Majalla" w:hAnsi="Sakkal Majalla" w:cs="Sakkal Majalla"/>
          <w:sz w:val="24"/>
          <w:szCs w:val="24"/>
          <w:rtl/>
        </w:rPr>
        <w:t xml:space="preserve"> من</w:t>
      </w:r>
      <w:r>
        <w:rPr>
          <w:rFonts w:ascii="Sakkal Majalla" w:hAnsi="Sakkal Majalla" w:cs="Sakkal Majalla" w:hint="cs"/>
          <w:sz w:val="24"/>
          <w:szCs w:val="24"/>
          <w:rtl/>
        </w:rPr>
        <w:t xml:space="preserve"> خلال عقار نيفيرابين</w:t>
      </w:r>
      <w:r w:rsidRPr="00661587">
        <w:rPr>
          <w:rFonts w:ascii="Sakkal Majalla" w:hAnsi="Sakkal Majalla" w:cs="Sakkal Majalla"/>
          <w:sz w:val="24"/>
          <w:szCs w:val="24"/>
          <w:rtl/>
        </w:rPr>
        <w:t xml:space="preserve"> منذ الولادة وحتى أسبوع واحد بعد التوقف عن الرضاعة الطبيعية. </w:t>
      </w:r>
      <w:r>
        <w:rPr>
          <w:rFonts w:ascii="Sakkal Majalla" w:hAnsi="Sakkal Majalla" w:cs="Sakkal Majalla" w:hint="cs"/>
          <w:sz w:val="24"/>
          <w:szCs w:val="24"/>
          <w:rtl/>
        </w:rPr>
        <w:t xml:space="preserve">أما </w:t>
      </w:r>
      <w:r w:rsidRPr="00661587">
        <w:rPr>
          <w:rFonts w:ascii="Sakkal Majalla" w:hAnsi="Sakkal Majalla" w:cs="Sakkal Majalla"/>
          <w:sz w:val="24"/>
          <w:szCs w:val="24"/>
          <w:rtl/>
        </w:rPr>
        <w:t>بالنسبة للرضع الذين يولدون لأم</w:t>
      </w:r>
      <w:r>
        <w:rPr>
          <w:rFonts w:ascii="Sakkal Majalla" w:hAnsi="Sakkal Majalla" w:cs="Sakkal Majalla" w:hint="cs"/>
          <w:sz w:val="24"/>
          <w:szCs w:val="24"/>
          <w:rtl/>
        </w:rPr>
        <w:t>هاتٍ</w:t>
      </w:r>
      <w:r w:rsidRPr="00661587">
        <w:rPr>
          <w:rFonts w:ascii="Sakkal Majalla" w:hAnsi="Sakkal Majalla" w:cs="Sakkal Majalla"/>
          <w:sz w:val="24"/>
          <w:szCs w:val="24"/>
          <w:rtl/>
        </w:rPr>
        <w:t xml:space="preserve"> مصاب</w:t>
      </w:r>
      <w:r>
        <w:rPr>
          <w:rFonts w:ascii="Sakkal Majalla" w:hAnsi="Sakkal Majalla" w:cs="Sakkal Majalla" w:hint="cs"/>
          <w:sz w:val="24"/>
          <w:szCs w:val="24"/>
          <w:rtl/>
        </w:rPr>
        <w:t>ات</w:t>
      </w:r>
      <w:r w:rsidRPr="00661587">
        <w:rPr>
          <w:rFonts w:ascii="Sakkal Majalla" w:hAnsi="Sakkal Majalla" w:cs="Sakkal Majalla"/>
          <w:sz w:val="24"/>
          <w:szCs w:val="24"/>
          <w:rtl/>
        </w:rPr>
        <w:t xml:space="preserve"> ب</w:t>
      </w:r>
      <w:r>
        <w:rPr>
          <w:rFonts w:ascii="Sakkal Majalla" w:hAnsi="Sakkal Majalla" w:cs="Sakkal Majalla" w:hint="cs"/>
          <w:sz w:val="24"/>
          <w:szCs w:val="24"/>
          <w:rtl/>
        </w:rPr>
        <w:t>ال</w:t>
      </w:r>
      <w:r w:rsidRPr="00661587">
        <w:rPr>
          <w:rFonts w:ascii="Sakkal Majalla" w:hAnsi="Sakkal Majalla" w:cs="Sakkal Majalla"/>
          <w:sz w:val="24"/>
          <w:szCs w:val="24"/>
          <w:rtl/>
        </w:rPr>
        <w:t xml:space="preserve">فيروس </w:t>
      </w:r>
      <w:r>
        <w:rPr>
          <w:rFonts w:ascii="Sakkal Majalla" w:hAnsi="Sakkal Majalla" w:cs="Sakkal Majalla" w:hint="cs"/>
          <w:color w:val="000000" w:themeColor="text1"/>
          <w:sz w:val="24"/>
          <w:szCs w:val="24"/>
          <w:rtl/>
        </w:rPr>
        <w:t>و</w:t>
      </w:r>
      <w:r w:rsidRPr="00661587">
        <w:rPr>
          <w:rFonts w:ascii="Sakkal Majalla" w:hAnsi="Sakkal Majalla" w:cs="Sakkal Majalla"/>
          <w:sz w:val="24"/>
          <w:szCs w:val="24"/>
          <w:rtl/>
        </w:rPr>
        <w:t xml:space="preserve">يخضعن للعلاج </w:t>
      </w:r>
      <w:r>
        <w:rPr>
          <w:rFonts w:ascii="Sakkal Majalla" w:hAnsi="Sakkal Majalla" w:cs="Sakkal Majalla" w:hint="cs"/>
          <w:sz w:val="24"/>
          <w:szCs w:val="24"/>
          <w:rtl/>
        </w:rPr>
        <w:t>بمضادات</w:t>
      </w:r>
      <w:r>
        <w:rPr>
          <w:rFonts w:ascii="Sakkal Majalla" w:hAnsi="Sakkal Majalla" w:cs="Sakkal Majalla"/>
          <w:sz w:val="24"/>
          <w:szCs w:val="24"/>
          <w:rtl/>
        </w:rPr>
        <w:t xml:space="preserve"> </w:t>
      </w:r>
      <w:r>
        <w:rPr>
          <w:rFonts w:ascii="Sakkal Majalla" w:hAnsi="Sakkal Majalla" w:cs="Sakkal Majalla" w:hint="cs"/>
          <w:sz w:val="24"/>
          <w:szCs w:val="24"/>
          <w:rtl/>
        </w:rPr>
        <w:t>ال</w:t>
      </w:r>
      <w:r w:rsidRPr="00661587">
        <w:rPr>
          <w:rFonts w:ascii="Sakkal Majalla" w:hAnsi="Sakkal Majalla" w:cs="Sakkal Majalla"/>
          <w:sz w:val="24"/>
          <w:szCs w:val="24"/>
          <w:rtl/>
        </w:rPr>
        <w:t xml:space="preserve">فيروسات </w:t>
      </w:r>
      <w:r>
        <w:rPr>
          <w:rFonts w:ascii="Sakkal Majalla" w:hAnsi="Sakkal Majalla" w:cs="Sakkal Majalla" w:hint="cs"/>
          <w:sz w:val="24"/>
          <w:szCs w:val="24"/>
          <w:rtl/>
        </w:rPr>
        <w:t xml:space="preserve">التقهقرية </w:t>
      </w:r>
      <w:r w:rsidRPr="00661587">
        <w:rPr>
          <w:rFonts w:ascii="Sakkal Majalla" w:hAnsi="Sakkal Majalla" w:cs="Sakkal Majalla"/>
          <w:sz w:val="24"/>
          <w:szCs w:val="24"/>
          <w:rtl/>
        </w:rPr>
        <w:t>خلال فترة الرضاعة الطبيعية</w:t>
      </w:r>
      <w:r>
        <w:rPr>
          <w:rFonts w:ascii="Sakkal Majalla" w:hAnsi="Sakkal Majalla" w:cs="Sakkal Majalla" w:hint="cs"/>
          <w:sz w:val="24"/>
          <w:szCs w:val="24"/>
          <w:rtl/>
        </w:rPr>
        <w:t xml:space="preserve"> بالكامل</w:t>
      </w:r>
      <w:r w:rsidRPr="00661587">
        <w:rPr>
          <w:rFonts w:ascii="Sakkal Majalla" w:hAnsi="Sakkal Majalla" w:cs="Sakkal Majalla"/>
          <w:sz w:val="24"/>
          <w:szCs w:val="24"/>
          <w:rtl/>
        </w:rPr>
        <w:t xml:space="preserve">، يجب إعطاء العلاج الوقائي </w:t>
      </w:r>
      <w:r>
        <w:rPr>
          <w:rFonts w:ascii="Sakkal Majalla" w:hAnsi="Sakkal Majalla" w:cs="Sakkal Majalla" w:hint="cs"/>
          <w:sz w:val="24"/>
          <w:szCs w:val="24"/>
          <w:rtl/>
        </w:rPr>
        <w:t>بعقار نيفيرابين</w:t>
      </w:r>
      <w:r w:rsidRPr="00661587">
        <w:rPr>
          <w:rFonts w:ascii="Sakkal Majalla" w:hAnsi="Sakkal Majalla" w:cs="Sakkal Majalla"/>
          <w:sz w:val="24"/>
          <w:szCs w:val="24"/>
          <w:rtl/>
        </w:rPr>
        <w:t xml:space="preserve"> حتى عمر 6 أسابيع.</w:t>
      </w:r>
    </w:p>
    <w:p w14:paraId="1305F61D" w14:textId="77777777" w:rsidR="008C0726" w:rsidRPr="00661587" w:rsidRDefault="008C0726" w:rsidP="00416389">
      <w:pPr>
        <w:bidi/>
        <w:spacing w:after="0"/>
        <w:jc w:val="both"/>
        <w:rPr>
          <w:rFonts w:ascii="Sakkal Majalla" w:hAnsi="Sakkal Majalla" w:cs="Sakkal Majalla"/>
          <w:sz w:val="24"/>
          <w:szCs w:val="24"/>
        </w:rPr>
      </w:pPr>
      <w:r w:rsidRPr="00661587">
        <w:rPr>
          <w:rFonts w:ascii="Times New Roman" w:hAnsi="Times New Roman" w:cs="Times New Roman" w:hint="cs"/>
          <w:sz w:val="24"/>
          <w:szCs w:val="24"/>
          <w:rtl/>
        </w:rPr>
        <w:t>●</w:t>
      </w:r>
      <w:r w:rsidRPr="00661587">
        <w:rPr>
          <w:rFonts w:ascii="Sakkal Majalla" w:hAnsi="Sakkal Majalla" w:cs="Sakkal Majalla"/>
          <w:sz w:val="24"/>
          <w:szCs w:val="24"/>
          <w:rtl/>
        </w:rPr>
        <w:t xml:space="preserve"> </w:t>
      </w:r>
      <w:r w:rsidRPr="00FC6468">
        <w:rPr>
          <w:rFonts w:ascii="Sakkal Majalla" w:hAnsi="Sakkal Majalla" w:cs="Sakkal Majalla" w:hint="cs"/>
          <w:b/>
          <w:bCs/>
          <w:sz w:val="24"/>
          <w:szCs w:val="24"/>
          <w:rtl/>
        </w:rPr>
        <w:t>ا</w:t>
      </w:r>
      <w:r>
        <w:rPr>
          <w:rFonts w:ascii="Sakkal Majalla" w:hAnsi="Sakkal Majalla" w:cs="Sakkal Majalla" w:hint="cs"/>
          <w:b/>
          <w:bCs/>
          <w:sz w:val="24"/>
          <w:szCs w:val="24"/>
          <w:rtl/>
        </w:rPr>
        <w:t>فحصي</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الرضيع</w:t>
      </w:r>
      <w:r w:rsidRPr="00FC6468">
        <w:rPr>
          <w:rFonts w:ascii="Sakkal Majalla" w:hAnsi="Sakkal Majalla" w:cs="Sakkal Majalla"/>
          <w:b/>
          <w:bCs/>
          <w:sz w:val="24"/>
          <w:szCs w:val="24"/>
          <w:rtl/>
        </w:rPr>
        <w:t xml:space="preserve"> </w:t>
      </w:r>
      <w:r>
        <w:rPr>
          <w:rFonts w:ascii="Sakkal Majalla" w:hAnsi="Sakkal Majalla" w:cs="Sakkal Majalla" w:hint="cs"/>
          <w:b/>
          <w:bCs/>
          <w:sz w:val="24"/>
          <w:szCs w:val="24"/>
          <w:rtl/>
        </w:rPr>
        <w:t xml:space="preserve">إذا كان مصاباً </w:t>
      </w:r>
      <w:r w:rsidRPr="00FC6468">
        <w:rPr>
          <w:rFonts w:ascii="Sakkal Majalla" w:hAnsi="Sakkal Majalla" w:cs="Sakkal Majalla" w:hint="cs"/>
          <w:b/>
          <w:bCs/>
          <w:sz w:val="24"/>
          <w:szCs w:val="24"/>
          <w:rtl/>
        </w:rPr>
        <w:t>بفيروس</w:t>
      </w:r>
      <w:r w:rsidRPr="00FC6468">
        <w:rPr>
          <w:rFonts w:ascii="Sakkal Majalla" w:hAnsi="Sakkal Majalla" w:cs="Sakkal Majalla"/>
          <w:b/>
          <w:bCs/>
          <w:sz w:val="24"/>
          <w:szCs w:val="24"/>
          <w:rtl/>
        </w:rPr>
        <w:t xml:space="preserve"> </w:t>
      </w:r>
      <w:r>
        <w:rPr>
          <w:rFonts w:ascii="Sakkal Majalla" w:hAnsi="Sakkal Majalla" w:cs="Sakkal Majalla" w:hint="cs"/>
          <w:color w:val="000000" w:themeColor="text1"/>
          <w:sz w:val="24"/>
          <w:szCs w:val="24"/>
          <w:rtl/>
        </w:rPr>
        <w:t xml:space="preserve">نقص </w:t>
      </w:r>
      <w:r w:rsidRPr="00725D8C">
        <w:rPr>
          <w:rFonts w:ascii="Sakkal Majalla" w:hAnsi="Sakkal Majalla" w:cs="Sakkal Majalla"/>
          <w:color w:val="000000" w:themeColor="text1"/>
          <w:sz w:val="24"/>
          <w:szCs w:val="24"/>
          <w:rtl/>
        </w:rPr>
        <w:t>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FC6468">
        <w:rPr>
          <w:rFonts w:ascii="Sakkal Majalla" w:hAnsi="Sakkal Majalla" w:cs="Sakkal Majalla" w:hint="cs"/>
          <w:b/>
          <w:bCs/>
          <w:sz w:val="24"/>
          <w:szCs w:val="24"/>
          <w:rtl/>
        </w:rPr>
        <w:t xml:space="preserve"> عند</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بلوغه</w:t>
      </w:r>
      <w:r w:rsidRPr="00FC6468">
        <w:rPr>
          <w:rFonts w:ascii="Sakkal Majalla" w:hAnsi="Sakkal Majalla" w:cs="Sakkal Majalla"/>
          <w:b/>
          <w:bCs/>
          <w:sz w:val="24"/>
          <w:szCs w:val="24"/>
          <w:rtl/>
        </w:rPr>
        <w:t xml:space="preserve"> 6 </w:t>
      </w:r>
      <w:r w:rsidRPr="00FC6468">
        <w:rPr>
          <w:rFonts w:ascii="Sakkal Majalla" w:hAnsi="Sakkal Majalla" w:cs="Sakkal Majalla" w:hint="cs"/>
          <w:b/>
          <w:bCs/>
          <w:sz w:val="24"/>
          <w:szCs w:val="24"/>
          <w:rtl/>
        </w:rPr>
        <w:t>أسابيع</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من</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العمر</w:t>
      </w:r>
      <w:r w:rsidRPr="00FC6468">
        <w:rPr>
          <w:rFonts w:ascii="Sakkal Majalla" w:hAnsi="Sakkal Majalla" w:cs="Sakkal Majalla"/>
          <w:b/>
          <w:bCs/>
          <w:sz w:val="24"/>
          <w:szCs w:val="24"/>
          <w:rtl/>
        </w:rPr>
        <w:t>.</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يجب</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إحالة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جميع</w:t>
      </w:r>
      <w:r w:rsidRPr="00661587">
        <w:rPr>
          <w:rFonts w:ascii="Sakkal Majalla" w:hAnsi="Sakkal Majalla" w:cs="Sakkal Majalla"/>
          <w:sz w:val="24"/>
          <w:szCs w:val="24"/>
          <w:rtl/>
        </w:rPr>
        <w:t xml:space="preserve"> </w:t>
      </w:r>
      <w:r>
        <w:rPr>
          <w:rFonts w:ascii="Sakkal Majalla" w:hAnsi="Sakkal Majalla" w:cs="Sakkal Majalla" w:hint="cs"/>
          <w:sz w:val="24"/>
          <w:szCs w:val="24"/>
          <w:rtl/>
        </w:rPr>
        <w:t>الرضع</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المصابين</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ب</w:t>
      </w:r>
      <w:r>
        <w:rPr>
          <w:rFonts w:ascii="Sakkal Majalla" w:hAnsi="Sakkal Majalla" w:cs="Sakkal Majalla" w:hint="cs"/>
          <w:sz w:val="24"/>
          <w:szCs w:val="24"/>
          <w:rtl/>
        </w:rPr>
        <w:t>ال</w:t>
      </w:r>
      <w:r w:rsidRPr="00661587">
        <w:rPr>
          <w:rFonts w:ascii="Sakkal Majalla" w:hAnsi="Sakkal Majalla" w:cs="Sakkal Majalla" w:hint="cs"/>
          <w:sz w:val="24"/>
          <w:szCs w:val="24"/>
          <w:rtl/>
        </w:rPr>
        <w:t>فيروس</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إلى</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عيادة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العلاج</w:t>
      </w:r>
      <w:r w:rsidRPr="00661587">
        <w:rPr>
          <w:rFonts w:ascii="Sakkal Majalla" w:hAnsi="Sakkal Majalla" w:cs="Sakkal Majalla"/>
          <w:sz w:val="24"/>
          <w:szCs w:val="24"/>
          <w:rtl/>
        </w:rPr>
        <w:t xml:space="preserve"> </w:t>
      </w:r>
      <w:r>
        <w:rPr>
          <w:rFonts w:ascii="Sakkal Majalla" w:hAnsi="Sakkal Majalla" w:cs="Sakkal Majalla" w:hint="cs"/>
          <w:sz w:val="24"/>
          <w:szCs w:val="24"/>
          <w:rtl/>
        </w:rPr>
        <w:t>المضاد لل</w:t>
      </w:r>
      <w:r w:rsidRPr="00661587">
        <w:rPr>
          <w:rFonts w:ascii="Sakkal Majalla" w:hAnsi="Sakkal Majalla" w:cs="Sakkal Majalla"/>
          <w:sz w:val="24"/>
          <w:szCs w:val="24"/>
          <w:rtl/>
        </w:rPr>
        <w:t xml:space="preserve">فيروسات </w:t>
      </w:r>
      <w:r>
        <w:rPr>
          <w:rFonts w:ascii="Sakkal Majalla" w:hAnsi="Sakkal Majalla" w:cs="Sakkal Majalla" w:hint="cs"/>
          <w:sz w:val="24"/>
          <w:szCs w:val="24"/>
          <w:rtl/>
        </w:rPr>
        <w:t xml:space="preserve">التقهقرية </w:t>
      </w:r>
      <w:r>
        <w:rPr>
          <w:rFonts w:ascii="Sakkal Majalla" w:hAnsi="Sakkal Majalla" w:cs="Sakkal Majalla"/>
          <w:sz w:val="24"/>
          <w:szCs w:val="24"/>
          <w:rtl/>
        </w:rPr>
        <w:t xml:space="preserve">والبدء في العلاج بمضادات </w:t>
      </w:r>
      <w:r>
        <w:rPr>
          <w:rFonts w:ascii="Sakkal Majalla" w:hAnsi="Sakkal Majalla" w:cs="Sakkal Majalla" w:hint="cs"/>
          <w:sz w:val="24"/>
          <w:szCs w:val="24"/>
          <w:rtl/>
        </w:rPr>
        <w:t>ال</w:t>
      </w:r>
      <w:r w:rsidRPr="00661587">
        <w:rPr>
          <w:rFonts w:ascii="Sakkal Majalla" w:hAnsi="Sakkal Majalla" w:cs="Sakkal Majalla"/>
          <w:sz w:val="24"/>
          <w:szCs w:val="24"/>
          <w:rtl/>
        </w:rPr>
        <w:t xml:space="preserve">فيروسات </w:t>
      </w:r>
      <w:r>
        <w:rPr>
          <w:rFonts w:ascii="Sakkal Majalla" w:hAnsi="Sakkal Majalla" w:cs="Sakkal Majalla" w:hint="cs"/>
          <w:sz w:val="24"/>
          <w:szCs w:val="24"/>
          <w:rtl/>
        </w:rPr>
        <w:t>التقهقرية.</w:t>
      </w:r>
      <w:r w:rsidRPr="00661587">
        <w:rPr>
          <w:rFonts w:ascii="Sakkal Majalla" w:hAnsi="Sakkal Majalla" w:cs="Sakkal Majalla"/>
          <w:sz w:val="24"/>
          <w:szCs w:val="24"/>
          <w:rtl/>
        </w:rPr>
        <w:t xml:space="preserve"> إذا كانت نتيجة الاختبار سلبية وكان الطفل</w:t>
      </w:r>
      <w:r>
        <w:rPr>
          <w:rFonts w:ascii="Sakkal Majalla" w:hAnsi="Sakkal Majalla" w:cs="Sakkal Majalla"/>
          <w:sz w:val="24"/>
          <w:szCs w:val="24"/>
          <w:rtl/>
        </w:rPr>
        <w:t xml:space="preserve"> </w:t>
      </w:r>
      <w:r>
        <w:rPr>
          <w:rFonts w:ascii="Sakkal Majalla" w:hAnsi="Sakkal Majalla" w:cs="Sakkal Majalla" w:hint="cs"/>
          <w:sz w:val="24"/>
          <w:szCs w:val="24"/>
          <w:rtl/>
        </w:rPr>
        <w:t xml:space="preserve">قد </w:t>
      </w:r>
      <w:r>
        <w:rPr>
          <w:rFonts w:ascii="Sakkal Majalla" w:hAnsi="Sakkal Majalla" w:cs="Sakkal Majalla"/>
          <w:sz w:val="24"/>
          <w:szCs w:val="24"/>
          <w:rtl/>
        </w:rPr>
        <w:t>رضع خلال 6 أسابيع من ال</w:t>
      </w:r>
      <w:r>
        <w:rPr>
          <w:rFonts w:ascii="Sakkal Majalla" w:hAnsi="Sakkal Majalla" w:cs="Sakkal Majalla" w:hint="cs"/>
          <w:sz w:val="24"/>
          <w:szCs w:val="24"/>
          <w:rtl/>
        </w:rPr>
        <w:t>فحص</w:t>
      </w:r>
      <w:r w:rsidRPr="00661587">
        <w:rPr>
          <w:rFonts w:ascii="Sakkal Majalla" w:hAnsi="Sakkal Majalla" w:cs="Sakkal Majalla"/>
          <w:sz w:val="24"/>
          <w:szCs w:val="24"/>
          <w:rtl/>
        </w:rPr>
        <w:t>، فيجب إجراء اختبار</w:t>
      </w:r>
      <w:r>
        <w:rPr>
          <w:rFonts w:ascii="Sakkal Majalla" w:hAnsi="Sakkal Majalla" w:cs="Sakkal Majalla" w:hint="cs"/>
          <w:sz w:val="24"/>
          <w:szCs w:val="24"/>
          <w:rtl/>
        </w:rPr>
        <w:t xml:space="preserve"> ثاني للحمض النووي </w:t>
      </w:r>
      <w:r>
        <w:rPr>
          <w:rFonts w:ascii="Sakkal Majalla" w:hAnsi="Sakkal Majalla" w:cs="Sakkal Majalla"/>
          <w:sz w:val="24"/>
          <w:szCs w:val="24"/>
        </w:rPr>
        <w:t>PCR</w:t>
      </w:r>
      <w:r w:rsidRPr="00661587">
        <w:rPr>
          <w:rFonts w:ascii="Sakkal Majalla" w:hAnsi="Sakkal Majalla" w:cs="Sakkal Majalla"/>
          <w:sz w:val="24"/>
          <w:szCs w:val="24"/>
          <w:rtl/>
        </w:rPr>
        <w:t xml:space="preserve"> بعد 6 أسابيع من التوقف عن الرضاعة الطبيعية.</w:t>
      </w:r>
    </w:p>
    <w:p w14:paraId="66BF7E17" w14:textId="77777777" w:rsidR="008C0726" w:rsidRPr="00AB624B" w:rsidRDefault="008C0726" w:rsidP="008C0726">
      <w:pPr>
        <w:bidi/>
        <w:spacing w:after="0"/>
        <w:jc w:val="both"/>
        <w:rPr>
          <w:rFonts w:ascii="Sakkal Majalla" w:hAnsi="Sakkal Majalla" w:cs="Sakkal Majalla"/>
          <w:b/>
          <w:bCs/>
          <w:sz w:val="24"/>
          <w:szCs w:val="24"/>
          <w:rtl/>
        </w:rPr>
      </w:pPr>
      <w:r w:rsidRPr="00AB624B">
        <w:rPr>
          <w:rFonts w:ascii="Times New Roman" w:hAnsi="Times New Roman" w:cs="Times New Roman" w:hint="cs"/>
          <w:b/>
          <w:bCs/>
          <w:sz w:val="24"/>
          <w:szCs w:val="24"/>
          <w:rtl/>
        </w:rPr>
        <w:t>●</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الرضاعة</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الطبيعية</w:t>
      </w:r>
      <w:r w:rsidRPr="00AB624B">
        <w:rPr>
          <w:rFonts w:ascii="Sakkal Majalla" w:hAnsi="Sakkal Majalla" w:cs="Sakkal Majalla"/>
          <w:b/>
          <w:bCs/>
          <w:sz w:val="24"/>
          <w:szCs w:val="24"/>
          <w:rtl/>
        </w:rPr>
        <w:t xml:space="preserve"> </w:t>
      </w:r>
      <w:r>
        <w:rPr>
          <w:rFonts w:ascii="Sakkal Majalla" w:hAnsi="Sakkal Majalla" w:cs="Sakkal Majalla" w:hint="cs"/>
          <w:b/>
          <w:bCs/>
          <w:sz w:val="24"/>
          <w:szCs w:val="24"/>
          <w:rtl/>
        </w:rPr>
        <w:t>الحصرية</w:t>
      </w:r>
      <w:r w:rsidR="00416389">
        <w:rPr>
          <w:rFonts w:ascii="Sakkal Majalla" w:hAnsi="Sakkal Majalla" w:cs="Sakkal Majalla" w:hint="cs"/>
          <w:b/>
          <w:bCs/>
          <w:sz w:val="24"/>
          <w:szCs w:val="24"/>
          <w:rtl/>
        </w:rPr>
        <w:t xml:space="preserve"> </w:t>
      </w:r>
      <w:r w:rsidRPr="00AB624B">
        <w:rPr>
          <w:rFonts w:ascii="Sakkal Majalla" w:hAnsi="Sakkal Majalla" w:cs="Sakkal Majalla" w:hint="cs"/>
          <w:b/>
          <w:bCs/>
          <w:sz w:val="24"/>
          <w:szCs w:val="24"/>
          <w:rtl/>
        </w:rPr>
        <w:t>لجميع</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الرضع</w:t>
      </w:r>
      <w:r w:rsidRPr="00AB624B">
        <w:rPr>
          <w:rFonts w:ascii="Sakkal Majalla" w:hAnsi="Sakkal Majalla" w:cs="Sakkal Majalla"/>
          <w:b/>
          <w:bCs/>
          <w:sz w:val="24"/>
          <w:szCs w:val="24"/>
          <w:rtl/>
        </w:rPr>
        <w:t xml:space="preserve"> من 0-5 أشهر.</w:t>
      </w:r>
    </w:p>
    <w:p w14:paraId="5B55241A" w14:textId="77777777" w:rsidR="008C0726" w:rsidRPr="00AB624B" w:rsidRDefault="008C0726" w:rsidP="008C0726">
      <w:pPr>
        <w:bidi/>
        <w:spacing w:after="0"/>
        <w:jc w:val="both"/>
        <w:rPr>
          <w:rFonts w:ascii="Sakkal Majalla" w:hAnsi="Sakkal Majalla" w:cs="Sakkal Majalla"/>
          <w:b/>
          <w:bCs/>
          <w:sz w:val="24"/>
          <w:szCs w:val="24"/>
        </w:rPr>
      </w:pPr>
      <w:r w:rsidRPr="00AB624B">
        <w:rPr>
          <w:rFonts w:ascii="Times New Roman" w:hAnsi="Times New Roman" w:cs="Times New Roman" w:hint="cs"/>
          <w:b/>
          <w:bCs/>
          <w:sz w:val="24"/>
          <w:szCs w:val="24"/>
          <w:rtl/>
        </w:rPr>
        <w:t>●</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أغذية</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تكميلية</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لجميع</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الأطفال</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بد</w:t>
      </w:r>
      <w:r>
        <w:rPr>
          <w:rFonts w:ascii="Sakkal Majalla" w:hAnsi="Sakkal Majalla" w:cs="Sakkal Majalla" w:hint="cs"/>
          <w:b/>
          <w:bCs/>
          <w:sz w:val="24"/>
          <w:szCs w:val="24"/>
          <w:rtl/>
        </w:rPr>
        <w:t>ءاً</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من</w:t>
      </w:r>
      <w:r w:rsidRPr="00AB624B">
        <w:rPr>
          <w:rFonts w:ascii="Sakkal Majalla" w:hAnsi="Sakkal Majalla" w:cs="Sakkal Majalla"/>
          <w:b/>
          <w:bCs/>
          <w:sz w:val="24"/>
          <w:szCs w:val="24"/>
          <w:rtl/>
        </w:rPr>
        <w:t xml:space="preserve"> </w:t>
      </w:r>
      <w:r w:rsidRPr="00AB624B">
        <w:rPr>
          <w:rFonts w:ascii="Sakkal Majalla" w:hAnsi="Sakkal Majalla" w:cs="Sakkal Majalla" w:hint="cs"/>
          <w:b/>
          <w:bCs/>
          <w:sz w:val="24"/>
          <w:szCs w:val="24"/>
          <w:rtl/>
        </w:rPr>
        <w:t>سن</w:t>
      </w:r>
      <w:r w:rsidRPr="00AB624B">
        <w:rPr>
          <w:rFonts w:ascii="Sakkal Majalla" w:hAnsi="Sakkal Majalla" w:cs="Sakkal Majalla"/>
          <w:b/>
          <w:bCs/>
          <w:sz w:val="24"/>
          <w:szCs w:val="24"/>
          <w:rtl/>
        </w:rPr>
        <w:t xml:space="preserve"> 6 </w:t>
      </w:r>
      <w:r w:rsidRPr="00AB624B">
        <w:rPr>
          <w:rFonts w:ascii="Sakkal Majalla" w:hAnsi="Sakkal Majalla" w:cs="Sakkal Majalla" w:hint="cs"/>
          <w:b/>
          <w:bCs/>
          <w:sz w:val="24"/>
          <w:szCs w:val="24"/>
          <w:rtl/>
        </w:rPr>
        <w:t>أشهر</w:t>
      </w:r>
      <w:r w:rsidRPr="00AB624B">
        <w:rPr>
          <w:rFonts w:ascii="Sakkal Majalla" w:hAnsi="Sakkal Majalla" w:cs="Sakkal Majalla"/>
          <w:b/>
          <w:bCs/>
          <w:sz w:val="24"/>
          <w:szCs w:val="24"/>
          <w:rtl/>
        </w:rPr>
        <w:t>.</w:t>
      </w:r>
    </w:p>
    <w:p w14:paraId="6C56DAED" w14:textId="77777777" w:rsidR="008C0726" w:rsidRPr="00661587" w:rsidRDefault="008C0726" w:rsidP="008C0726">
      <w:pPr>
        <w:bidi/>
        <w:spacing w:after="0"/>
        <w:jc w:val="both"/>
        <w:rPr>
          <w:rFonts w:ascii="Sakkal Majalla" w:hAnsi="Sakkal Majalla" w:cs="Sakkal Majalla"/>
          <w:sz w:val="24"/>
          <w:szCs w:val="24"/>
        </w:rPr>
      </w:pPr>
      <w:r w:rsidRPr="00661587">
        <w:rPr>
          <w:rFonts w:ascii="Times New Roman" w:hAnsi="Times New Roman" w:cs="Times New Roman" w:hint="cs"/>
          <w:sz w:val="24"/>
          <w:szCs w:val="24"/>
          <w:rtl/>
        </w:rPr>
        <w:t>●</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بالنسبة</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للرضع</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غير</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المصابين</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بفيروس</w:t>
      </w:r>
      <w:r w:rsidRPr="00FC6468">
        <w:rPr>
          <w:rFonts w:ascii="Sakkal Majalla" w:hAnsi="Sakkal Majalla" w:cs="Sakkal Majalla"/>
          <w:b/>
          <w:bCs/>
          <w:sz w:val="24"/>
          <w:szCs w:val="24"/>
          <w:rtl/>
        </w:rPr>
        <w:t xml:space="preserve"> </w:t>
      </w:r>
      <w:r>
        <w:rPr>
          <w:rFonts w:ascii="Sakkal Majalla" w:hAnsi="Sakkal Majalla" w:cs="Sakkal Majalla" w:hint="cs"/>
          <w:b/>
          <w:bCs/>
          <w:sz w:val="24"/>
          <w:szCs w:val="24"/>
          <w:rtl/>
        </w:rPr>
        <w:t>نقص</w:t>
      </w:r>
      <w:r w:rsidRPr="00725D8C">
        <w:rPr>
          <w:rFonts w:ascii="Sakkal Majalla" w:hAnsi="Sakkal Majalla" w:cs="Sakkal Majalla"/>
          <w:color w:val="000000" w:themeColor="text1"/>
          <w:sz w:val="24"/>
          <w:szCs w:val="24"/>
          <w:rtl/>
        </w:rPr>
        <w:t xml:space="preserve"> 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661587">
        <w:rPr>
          <w:rFonts w:ascii="Sakkal Majalla" w:hAnsi="Sakkal Majalla" w:cs="Sakkal Majalla" w:hint="cs"/>
          <w:sz w:val="24"/>
          <w:szCs w:val="24"/>
          <w:rtl/>
        </w:rPr>
        <w:t>،</w:t>
      </w:r>
      <w:r w:rsidRPr="00661587">
        <w:rPr>
          <w:rFonts w:ascii="Sakkal Majalla" w:hAnsi="Sakkal Majalla" w:cs="Sakkal Majalla"/>
          <w:sz w:val="24"/>
          <w:szCs w:val="24"/>
          <w:rtl/>
        </w:rPr>
        <w:t xml:space="preserve"> </w:t>
      </w:r>
      <w:r>
        <w:rPr>
          <w:rFonts w:ascii="Sakkal Majalla" w:hAnsi="Sakkal Majalla" w:cs="Sakkal Majalla" w:hint="cs"/>
          <w:sz w:val="24"/>
          <w:szCs w:val="24"/>
          <w:rtl/>
        </w:rPr>
        <w:t>عليهم مواصلة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الرضاعة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الطبيعية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لمدة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عامين</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أو</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أكثر</w:t>
      </w:r>
      <w:r w:rsidRPr="00661587">
        <w:rPr>
          <w:rFonts w:ascii="Sakkal Majalla" w:hAnsi="Sakkal Majalla" w:cs="Sakkal Majalla"/>
          <w:sz w:val="24"/>
          <w:szCs w:val="24"/>
          <w:rtl/>
        </w:rPr>
        <w:t>.</w:t>
      </w:r>
    </w:p>
    <w:p w14:paraId="5B199C00" w14:textId="77777777" w:rsidR="008C0726" w:rsidRDefault="008C0726" w:rsidP="008C0726">
      <w:pPr>
        <w:bidi/>
        <w:spacing w:after="0"/>
        <w:jc w:val="both"/>
        <w:rPr>
          <w:rFonts w:ascii="Sakkal Majalla" w:hAnsi="Sakkal Majalla" w:cs="Sakkal Majalla"/>
          <w:sz w:val="24"/>
          <w:szCs w:val="24"/>
          <w:rtl/>
        </w:rPr>
      </w:pPr>
      <w:r w:rsidRPr="00661587">
        <w:rPr>
          <w:rFonts w:ascii="Times New Roman" w:hAnsi="Times New Roman" w:cs="Times New Roman" w:hint="cs"/>
          <w:sz w:val="24"/>
          <w:szCs w:val="24"/>
          <w:rtl/>
        </w:rPr>
        <w:t>●</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بالنسبة</w:t>
      </w:r>
      <w:r w:rsidRPr="00661587">
        <w:rPr>
          <w:rFonts w:ascii="Sakkal Majalla" w:hAnsi="Sakkal Majalla" w:cs="Sakkal Majalla"/>
          <w:sz w:val="24"/>
          <w:szCs w:val="24"/>
          <w:rtl/>
        </w:rPr>
        <w:t xml:space="preserve"> </w:t>
      </w:r>
      <w:r w:rsidRPr="00FC6468">
        <w:rPr>
          <w:rFonts w:ascii="Sakkal Majalla" w:hAnsi="Sakkal Majalla" w:cs="Sakkal Majalla" w:hint="cs"/>
          <w:b/>
          <w:bCs/>
          <w:sz w:val="24"/>
          <w:szCs w:val="24"/>
          <w:rtl/>
        </w:rPr>
        <w:t>للرضع</w:t>
      </w:r>
      <w:r w:rsidRPr="00FC6468">
        <w:rPr>
          <w:rFonts w:ascii="Sakkal Majalla" w:hAnsi="Sakkal Majalla" w:cs="Sakkal Majalla"/>
          <w:b/>
          <w:bCs/>
          <w:sz w:val="24"/>
          <w:szCs w:val="24"/>
          <w:rtl/>
        </w:rPr>
        <w:t xml:space="preserve"> </w:t>
      </w:r>
      <w:r>
        <w:rPr>
          <w:rFonts w:ascii="Sakkal Majalla" w:hAnsi="Sakkal Majalla" w:cs="Sakkal Majalla" w:hint="cs"/>
          <w:b/>
          <w:bCs/>
          <w:sz w:val="24"/>
          <w:szCs w:val="24"/>
          <w:rtl/>
        </w:rPr>
        <w:t>المصابين</w:t>
      </w:r>
      <w:r w:rsidRPr="00FC6468">
        <w:rPr>
          <w:rFonts w:ascii="Sakkal Majalla" w:hAnsi="Sakkal Majalla" w:cs="Sakkal Majalla"/>
          <w:b/>
          <w:bCs/>
          <w:sz w:val="24"/>
          <w:szCs w:val="24"/>
          <w:rtl/>
        </w:rPr>
        <w:t xml:space="preserve"> </w:t>
      </w:r>
      <w:r w:rsidRPr="00FC6468">
        <w:rPr>
          <w:rFonts w:ascii="Sakkal Majalla" w:hAnsi="Sakkal Majalla" w:cs="Sakkal Majalla" w:hint="cs"/>
          <w:b/>
          <w:bCs/>
          <w:sz w:val="24"/>
          <w:szCs w:val="24"/>
          <w:rtl/>
        </w:rPr>
        <w:t>بفيروس</w:t>
      </w:r>
      <w:r w:rsidRPr="00FC6468">
        <w:rPr>
          <w:rFonts w:ascii="Sakkal Majalla" w:hAnsi="Sakkal Majalla" w:cs="Sakkal Majalla"/>
          <w:b/>
          <w:bCs/>
          <w:sz w:val="24"/>
          <w:szCs w:val="24"/>
          <w:rtl/>
        </w:rPr>
        <w:t xml:space="preserve"> </w:t>
      </w:r>
      <w:r>
        <w:rPr>
          <w:rFonts w:ascii="Sakkal Majalla" w:hAnsi="Sakkal Majalla" w:cs="Sakkal Majalla" w:hint="cs"/>
          <w:b/>
          <w:bCs/>
          <w:sz w:val="24"/>
          <w:szCs w:val="24"/>
          <w:rtl/>
        </w:rPr>
        <w:t>نقص</w:t>
      </w:r>
      <w:r w:rsidRPr="00725D8C">
        <w:rPr>
          <w:rFonts w:ascii="Sakkal Majalla" w:hAnsi="Sakkal Majalla" w:cs="Sakkal Majalla"/>
          <w:color w:val="000000" w:themeColor="text1"/>
          <w:sz w:val="24"/>
          <w:szCs w:val="24"/>
          <w:rtl/>
        </w:rPr>
        <w:t xml:space="preserve"> 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661587">
        <w:rPr>
          <w:rFonts w:ascii="Sakkal Majalla" w:hAnsi="Sakkal Majalla" w:cs="Sakkal Majalla" w:hint="cs"/>
          <w:sz w:val="24"/>
          <w:szCs w:val="24"/>
          <w:rtl/>
        </w:rPr>
        <w:t>،</w:t>
      </w:r>
      <w:r w:rsidRPr="00661587">
        <w:rPr>
          <w:rFonts w:ascii="Sakkal Majalla" w:hAnsi="Sakkal Majalla" w:cs="Sakkal Majalla"/>
          <w:sz w:val="24"/>
          <w:szCs w:val="24"/>
          <w:rtl/>
        </w:rPr>
        <w:t xml:space="preserve"> </w:t>
      </w:r>
      <w:r>
        <w:rPr>
          <w:rFonts w:ascii="Sakkal Majalla" w:hAnsi="Sakkal Majalla" w:cs="Sakkal Majalla" w:hint="cs"/>
          <w:sz w:val="24"/>
          <w:szCs w:val="24"/>
          <w:rtl/>
        </w:rPr>
        <w:t>عليهم مواصلة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الرضاعة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الطبيعية</w:t>
      </w:r>
      <w:r w:rsidRPr="00661587">
        <w:rPr>
          <w:rFonts w:ascii="Sakkal Majalla" w:hAnsi="Sakkal Majalla" w:cs="Sakkal Majalla"/>
          <w:sz w:val="24"/>
          <w:szCs w:val="24"/>
          <w:rtl/>
        </w:rPr>
        <w:t xml:space="preserve"> حتى يبلغ الرضيع 12 شه</w:t>
      </w:r>
      <w:r>
        <w:rPr>
          <w:rFonts w:ascii="Sakkal Majalla" w:hAnsi="Sakkal Majalla" w:cs="Sakkal Majalla" w:hint="cs"/>
          <w:sz w:val="24"/>
          <w:szCs w:val="24"/>
          <w:rtl/>
        </w:rPr>
        <w:t>راً من العمر.</w:t>
      </w:r>
      <w:r w:rsidRPr="00661587">
        <w:rPr>
          <w:rFonts w:ascii="Sakkal Majalla" w:hAnsi="Sakkal Majalla" w:cs="Sakkal Majalla"/>
          <w:sz w:val="24"/>
          <w:szCs w:val="24"/>
          <w:rtl/>
        </w:rPr>
        <w:t xml:space="preserve"> </w:t>
      </w:r>
      <w:r>
        <w:rPr>
          <w:rFonts w:ascii="Sakkal Majalla" w:hAnsi="Sakkal Majalla" w:cs="Sakkal Majalla" w:hint="cs"/>
          <w:sz w:val="24"/>
          <w:szCs w:val="24"/>
          <w:rtl/>
        </w:rPr>
        <w:t>و</w:t>
      </w:r>
      <w:r w:rsidRPr="00661587">
        <w:rPr>
          <w:rFonts w:ascii="Sakkal Majalla" w:hAnsi="Sakkal Majalla" w:cs="Sakkal Majalla"/>
          <w:sz w:val="24"/>
          <w:szCs w:val="24"/>
          <w:rtl/>
        </w:rPr>
        <w:t>بعد</w:t>
      </w:r>
      <w:r>
        <w:rPr>
          <w:rFonts w:ascii="Sakkal Majalla" w:hAnsi="Sakkal Majalla" w:cs="Sakkal Majalla" w:hint="cs"/>
          <w:sz w:val="24"/>
          <w:szCs w:val="24"/>
          <w:rtl/>
        </w:rPr>
        <w:t xml:space="preserve"> مرور</w:t>
      </w:r>
      <w:r>
        <w:rPr>
          <w:rFonts w:ascii="Sakkal Majalla" w:hAnsi="Sakkal Majalla" w:cs="Sakkal Majalla"/>
          <w:sz w:val="24"/>
          <w:szCs w:val="24"/>
          <w:rtl/>
        </w:rPr>
        <w:t xml:space="preserve"> 12 شه</w:t>
      </w:r>
      <w:r>
        <w:rPr>
          <w:rFonts w:ascii="Sakkal Majalla" w:hAnsi="Sakkal Majalla" w:cs="Sakkal Majalla" w:hint="cs"/>
          <w:sz w:val="24"/>
          <w:szCs w:val="24"/>
          <w:rtl/>
        </w:rPr>
        <w:t>راً</w:t>
      </w:r>
      <w:r w:rsidRPr="00661587">
        <w:rPr>
          <w:rFonts w:ascii="Sakkal Majalla" w:hAnsi="Sakkal Majalla" w:cs="Sakkal Majalla"/>
          <w:sz w:val="24"/>
          <w:szCs w:val="24"/>
          <w:rtl/>
        </w:rPr>
        <w:t xml:space="preserve">، يجب إيقاف </w:t>
      </w:r>
      <w:r w:rsidRPr="00661587">
        <w:rPr>
          <w:rFonts w:ascii="Sakkal Majalla" w:hAnsi="Sakkal Majalla" w:cs="Sakkal Majalla" w:hint="cs"/>
          <w:sz w:val="24"/>
          <w:szCs w:val="24"/>
          <w:rtl/>
        </w:rPr>
        <w:t>الرضاعة</w:t>
      </w:r>
      <w:r w:rsidRPr="00661587">
        <w:rPr>
          <w:rFonts w:ascii="Sakkal Majalla" w:hAnsi="Sakkal Majalla" w:cs="Sakkal Majalla"/>
          <w:sz w:val="24"/>
          <w:szCs w:val="24"/>
          <w:rtl/>
        </w:rPr>
        <w:t xml:space="preserve"> </w:t>
      </w:r>
      <w:r w:rsidRPr="00661587">
        <w:rPr>
          <w:rFonts w:ascii="Sakkal Majalla" w:hAnsi="Sakkal Majalla" w:cs="Sakkal Majalla" w:hint="cs"/>
          <w:sz w:val="24"/>
          <w:szCs w:val="24"/>
          <w:rtl/>
        </w:rPr>
        <w:t>الطبيعية</w:t>
      </w:r>
      <w:r w:rsidRPr="00661587">
        <w:rPr>
          <w:rFonts w:ascii="Sakkal Majalla" w:hAnsi="Sakkal Majalla" w:cs="Sakkal Majalla"/>
          <w:sz w:val="24"/>
          <w:szCs w:val="24"/>
          <w:rtl/>
        </w:rPr>
        <w:t xml:space="preserve"> فقط إذا </w:t>
      </w:r>
      <w:r>
        <w:rPr>
          <w:rFonts w:ascii="Sakkal Majalla" w:hAnsi="Sakkal Majalla" w:cs="Sakkal Majalla" w:hint="cs"/>
          <w:sz w:val="24"/>
          <w:szCs w:val="24"/>
          <w:rtl/>
        </w:rPr>
        <w:t>أمكن</w:t>
      </w:r>
      <w:r w:rsidRPr="00661587">
        <w:rPr>
          <w:rFonts w:ascii="Sakkal Majalla" w:hAnsi="Sakkal Majalla" w:cs="Sakkal Majalla"/>
          <w:sz w:val="24"/>
          <w:szCs w:val="24"/>
          <w:rtl/>
        </w:rPr>
        <w:t xml:space="preserve"> توفير نظام غذائي </w:t>
      </w:r>
      <w:r>
        <w:rPr>
          <w:rFonts w:ascii="Sakkal Majalla" w:hAnsi="Sakkal Majalla" w:cs="Sakkal Majalla" w:hint="cs"/>
          <w:sz w:val="24"/>
          <w:szCs w:val="24"/>
          <w:rtl/>
        </w:rPr>
        <w:t>مناسب</w:t>
      </w:r>
      <w:r>
        <w:rPr>
          <w:rFonts w:ascii="Sakkal Majalla" w:hAnsi="Sakkal Majalla" w:cs="Sakkal Majalla"/>
          <w:sz w:val="24"/>
          <w:szCs w:val="24"/>
          <w:rtl/>
        </w:rPr>
        <w:t xml:space="preserve"> وآمن من الناحية التغذوية</w:t>
      </w:r>
      <w:r w:rsidRPr="00661587">
        <w:rPr>
          <w:rFonts w:ascii="Sakkal Majalla" w:hAnsi="Sakkal Majalla" w:cs="Sakkal Majalla"/>
          <w:sz w:val="24"/>
          <w:szCs w:val="24"/>
          <w:rtl/>
        </w:rPr>
        <w:t>، والذي يشمل مصدر</w:t>
      </w:r>
      <w:r>
        <w:rPr>
          <w:rFonts w:ascii="Sakkal Majalla" w:hAnsi="Sakkal Majalla" w:cs="Sakkal Majalla" w:hint="cs"/>
          <w:sz w:val="24"/>
          <w:szCs w:val="24"/>
          <w:rtl/>
        </w:rPr>
        <w:t>اً</w:t>
      </w:r>
      <w:r w:rsidRPr="00661587">
        <w:rPr>
          <w:rFonts w:ascii="Sakkal Majalla" w:hAnsi="Sakkal Majalla" w:cs="Sakkal Majalla"/>
          <w:sz w:val="24"/>
          <w:szCs w:val="24"/>
          <w:rtl/>
        </w:rPr>
        <w:t xml:space="preserve"> </w:t>
      </w:r>
      <w:r>
        <w:rPr>
          <w:rFonts w:ascii="Sakkal Majalla" w:hAnsi="Sakkal Majalla" w:cs="Sakkal Majalla" w:hint="cs"/>
          <w:sz w:val="24"/>
          <w:szCs w:val="24"/>
          <w:rtl/>
        </w:rPr>
        <w:t>للبن</w:t>
      </w:r>
      <w:r w:rsidRPr="00661587">
        <w:rPr>
          <w:rFonts w:ascii="Sakkal Majalla" w:hAnsi="Sakkal Majalla" w:cs="Sakkal Majalla"/>
          <w:sz w:val="24"/>
          <w:szCs w:val="24"/>
          <w:rtl/>
        </w:rPr>
        <w:t>.</w:t>
      </w:r>
    </w:p>
    <w:p w14:paraId="0082870B" w14:textId="77777777" w:rsidR="008C0726" w:rsidRDefault="008C0726" w:rsidP="008C0726">
      <w:pPr>
        <w:bidi/>
        <w:spacing w:after="0"/>
        <w:jc w:val="both"/>
        <w:rPr>
          <w:rFonts w:ascii="Sakkal Majalla" w:hAnsi="Sakkal Majalla" w:cs="Sakkal Majalla"/>
          <w:sz w:val="24"/>
          <w:szCs w:val="24"/>
          <w:rtl/>
        </w:rPr>
      </w:pPr>
    </w:p>
    <w:p w14:paraId="2A8358B6" w14:textId="77777777" w:rsidR="008C0726" w:rsidRPr="00050915" w:rsidRDefault="008C0726" w:rsidP="008C0726">
      <w:pPr>
        <w:bidi/>
        <w:spacing w:after="0"/>
        <w:jc w:val="both"/>
        <w:rPr>
          <w:rFonts w:ascii="Sakkal Majalla" w:hAnsi="Sakkal Majalla" w:cs="Sakkal Majalla"/>
          <w:b/>
          <w:bCs/>
          <w:color w:val="0070C0"/>
          <w:sz w:val="24"/>
          <w:szCs w:val="24"/>
        </w:rPr>
      </w:pPr>
      <w:r w:rsidRPr="00050915">
        <w:rPr>
          <w:rFonts w:ascii="Sakkal Majalla" w:hAnsi="Sakkal Majalla" w:cs="Sakkal Majalla"/>
          <w:b/>
          <w:bCs/>
          <w:color w:val="0070C0"/>
          <w:sz w:val="24"/>
          <w:szCs w:val="24"/>
          <w:rtl/>
        </w:rPr>
        <w:t xml:space="preserve">ماذا </w:t>
      </w:r>
      <w:r>
        <w:rPr>
          <w:rFonts w:ascii="Sakkal Majalla" w:hAnsi="Sakkal Majalla" w:cs="Sakkal Majalla" w:hint="cs"/>
          <w:b/>
          <w:bCs/>
          <w:color w:val="0070C0"/>
          <w:sz w:val="24"/>
          <w:szCs w:val="24"/>
          <w:rtl/>
        </w:rPr>
        <w:t>يجب إطعام</w:t>
      </w:r>
      <w:r w:rsidRPr="00050915">
        <w:rPr>
          <w:rFonts w:ascii="Sakkal Majalla" w:hAnsi="Sakkal Majalla" w:cs="Sakkal Majalla"/>
          <w:b/>
          <w:bCs/>
          <w:color w:val="0070C0"/>
          <w:sz w:val="24"/>
          <w:szCs w:val="24"/>
          <w:rtl/>
        </w:rPr>
        <w:t xml:space="preserve"> الرض</w:t>
      </w:r>
      <w:r>
        <w:rPr>
          <w:rFonts w:ascii="Sakkal Majalla" w:hAnsi="Sakkal Majalla" w:cs="Sakkal Majalla" w:hint="cs"/>
          <w:b/>
          <w:bCs/>
          <w:color w:val="0070C0"/>
          <w:sz w:val="24"/>
          <w:szCs w:val="24"/>
          <w:rtl/>
        </w:rPr>
        <w:t>ي</w:t>
      </w:r>
      <w:r w:rsidRPr="00050915">
        <w:rPr>
          <w:rFonts w:ascii="Sakkal Majalla" w:hAnsi="Sakkal Majalla" w:cs="Sakkal Majalla"/>
          <w:b/>
          <w:bCs/>
          <w:color w:val="0070C0"/>
          <w:sz w:val="24"/>
          <w:szCs w:val="24"/>
          <w:rtl/>
        </w:rPr>
        <w:t>ع عند توقف أمه عن الرضاعة الطبيعية</w:t>
      </w:r>
    </w:p>
    <w:p w14:paraId="0BEEFBF0" w14:textId="77777777" w:rsidR="008C0726" w:rsidRPr="00050915" w:rsidRDefault="008C0726" w:rsidP="008C0726">
      <w:pPr>
        <w:bidi/>
        <w:spacing w:after="0"/>
        <w:jc w:val="both"/>
        <w:rPr>
          <w:rFonts w:ascii="Sakkal Majalla" w:hAnsi="Sakkal Majalla" w:cs="Sakkal Majalla"/>
          <w:sz w:val="24"/>
          <w:szCs w:val="24"/>
        </w:rPr>
      </w:pPr>
      <w:r w:rsidRPr="00050915">
        <w:rPr>
          <w:rFonts w:ascii="Sakkal Majalla" w:hAnsi="Sakkal Majalla" w:cs="Sakkal Majalla"/>
          <w:sz w:val="24"/>
          <w:szCs w:val="24"/>
          <w:rtl/>
        </w:rPr>
        <w:t>عندما تقرر الأمهات المصابات ب</w:t>
      </w:r>
      <w:r>
        <w:rPr>
          <w:rFonts w:ascii="Sakkal Majalla" w:hAnsi="Sakkal Majalla" w:cs="Sakkal Majalla" w:hint="cs"/>
          <w:sz w:val="24"/>
          <w:szCs w:val="24"/>
          <w:rtl/>
        </w:rPr>
        <w:t>ال</w:t>
      </w:r>
      <w:r w:rsidRPr="00050915">
        <w:rPr>
          <w:rFonts w:ascii="Sakkal Majalla" w:hAnsi="Sakkal Majalla" w:cs="Sakkal Majalla"/>
          <w:sz w:val="24"/>
          <w:szCs w:val="24"/>
          <w:rtl/>
        </w:rPr>
        <w:t>فيروس التوق</w:t>
      </w:r>
      <w:r>
        <w:rPr>
          <w:rFonts w:ascii="Sakkal Majalla" w:hAnsi="Sakkal Majalla" w:cs="Sakkal Majalla"/>
          <w:sz w:val="24"/>
          <w:szCs w:val="24"/>
          <w:rtl/>
        </w:rPr>
        <w:t>ف عن الرضاعة الطبيعية في أي وقت</w:t>
      </w:r>
      <w:r w:rsidRPr="00050915">
        <w:rPr>
          <w:rFonts w:ascii="Sakkal Majalla" w:hAnsi="Sakkal Majalla" w:cs="Sakkal Majalla"/>
          <w:sz w:val="24"/>
          <w:szCs w:val="24"/>
          <w:rtl/>
        </w:rPr>
        <w:t>، يجب تزويد الرضع بأغذية</w:t>
      </w:r>
      <w:r>
        <w:rPr>
          <w:rFonts w:ascii="Sakkal Majalla" w:hAnsi="Sakkal Majalla" w:cs="Sakkal Majalla" w:hint="cs"/>
          <w:sz w:val="24"/>
          <w:szCs w:val="24"/>
          <w:rtl/>
        </w:rPr>
        <w:t>ٍ</w:t>
      </w:r>
      <w:r w:rsidRPr="00050915">
        <w:rPr>
          <w:rFonts w:ascii="Sakkal Majalla" w:hAnsi="Sakkal Majalla" w:cs="Sakkal Majalla"/>
          <w:sz w:val="24"/>
          <w:szCs w:val="24"/>
          <w:rtl/>
        </w:rPr>
        <w:t xml:space="preserve"> بديلة آمنة </w:t>
      </w:r>
      <w:r>
        <w:rPr>
          <w:rFonts w:ascii="Sakkal Majalla" w:hAnsi="Sakkal Majalla" w:cs="Sakkal Majalla" w:hint="cs"/>
          <w:sz w:val="24"/>
          <w:szCs w:val="24"/>
          <w:rtl/>
        </w:rPr>
        <w:t>ومناسبة</w:t>
      </w:r>
      <w:r w:rsidRPr="00050915">
        <w:rPr>
          <w:rFonts w:ascii="Sakkal Majalla" w:hAnsi="Sakkal Majalla" w:cs="Sakkal Majalla"/>
          <w:sz w:val="24"/>
          <w:szCs w:val="24"/>
          <w:rtl/>
        </w:rPr>
        <w:t xml:space="preserve"> </w:t>
      </w:r>
      <w:r>
        <w:rPr>
          <w:rFonts w:ascii="Sakkal Majalla" w:hAnsi="Sakkal Majalla" w:cs="Sakkal Majalla" w:hint="cs"/>
          <w:sz w:val="24"/>
          <w:szCs w:val="24"/>
          <w:rtl/>
        </w:rPr>
        <w:t>ل</w:t>
      </w:r>
      <w:r w:rsidRPr="00050915">
        <w:rPr>
          <w:rFonts w:ascii="Sakkal Majalla" w:hAnsi="Sakkal Majalla" w:cs="Sakkal Majalla"/>
          <w:sz w:val="24"/>
          <w:szCs w:val="24"/>
          <w:rtl/>
        </w:rPr>
        <w:t>تمكين</w:t>
      </w:r>
      <w:r>
        <w:rPr>
          <w:rFonts w:ascii="Sakkal Majalla" w:hAnsi="Sakkal Majalla" w:cs="Sakkal Majalla" w:hint="cs"/>
          <w:sz w:val="24"/>
          <w:szCs w:val="24"/>
          <w:rtl/>
        </w:rPr>
        <w:t>هم من</w:t>
      </w:r>
      <w:r w:rsidRPr="00050915">
        <w:rPr>
          <w:rFonts w:ascii="Sakkal Majalla" w:hAnsi="Sakkal Majalla" w:cs="Sakkal Majalla"/>
          <w:sz w:val="24"/>
          <w:szCs w:val="24"/>
          <w:rtl/>
        </w:rPr>
        <w:t xml:space="preserve"> النمو والتطور </w:t>
      </w:r>
      <w:r>
        <w:rPr>
          <w:rFonts w:ascii="Sakkal Majalla" w:hAnsi="Sakkal Majalla" w:cs="Sakkal Majalla" w:hint="cs"/>
          <w:sz w:val="24"/>
          <w:szCs w:val="24"/>
          <w:rtl/>
        </w:rPr>
        <w:t xml:space="preserve">بصفةٍ </w:t>
      </w:r>
      <w:r w:rsidRPr="00050915">
        <w:rPr>
          <w:rFonts w:ascii="Sakkal Majalla" w:hAnsi="Sakkal Majalla" w:cs="Sakkal Majalla"/>
          <w:sz w:val="24"/>
          <w:szCs w:val="24"/>
          <w:rtl/>
        </w:rPr>
        <w:t>طبيعي</w:t>
      </w:r>
      <w:r>
        <w:rPr>
          <w:rFonts w:ascii="Sakkal Majalla" w:hAnsi="Sakkal Majalla" w:cs="Sakkal Majalla" w:hint="cs"/>
          <w:sz w:val="24"/>
          <w:szCs w:val="24"/>
          <w:rtl/>
        </w:rPr>
        <w:t>ة</w:t>
      </w:r>
      <w:r w:rsidRPr="00050915">
        <w:rPr>
          <w:rFonts w:ascii="Sakkal Majalla" w:hAnsi="Sakkal Majalla" w:cs="Sakkal Majalla"/>
          <w:sz w:val="24"/>
          <w:szCs w:val="24"/>
          <w:rtl/>
        </w:rPr>
        <w:t>.</w:t>
      </w:r>
    </w:p>
    <w:p w14:paraId="6A43DF8B" w14:textId="77777777" w:rsidR="008C0726" w:rsidRPr="00050915" w:rsidRDefault="008C0726" w:rsidP="008C0726">
      <w:pPr>
        <w:bidi/>
        <w:spacing w:after="0"/>
        <w:jc w:val="both"/>
        <w:rPr>
          <w:rFonts w:ascii="Sakkal Majalla" w:hAnsi="Sakkal Majalla" w:cs="Sakkal Majalla"/>
          <w:sz w:val="24"/>
          <w:szCs w:val="24"/>
        </w:rPr>
      </w:pPr>
      <w:r w:rsidRPr="00050915">
        <w:rPr>
          <w:rFonts w:ascii="Sakkal Majalla" w:hAnsi="Sakkal Majalla" w:cs="Sakkal Majalla"/>
          <w:sz w:val="24"/>
          <w:szCs w:val="24"/>
          <w:rtl/>
        </w:rPr>
        <w:t>تشمل بدائل الرضاعة الطبيعية ما يلي:</w:t>
      </w:r>
    </w:p>
    <w:p w14:paraId="48E3C647" w14:textId="77777777" w:rsidR="008C0726" w:rsidRPr="00050915" w:rsidRDefault="008C0726" w:rsidP="008C0726">
      <w:pPr>
        <w:bidi/>
        <w:spacing w:after="0"/>
        <w:jc w:val="both"/>
        <w:rPr>
          <w:rFonts w:ascii="Sakkal Majalla" w:hAnsi="Sakkal Majalla" w:cs="Sakkal Majalla"/>
          <w:sz w:val="24"/>
          <w:szCs w:val="24"/>
        </w:rPr>
      </w:pPr>
      <w:r>
        <w:rPr>
          <w:rFonts w:ascii="Sakkal Majalla" w:hAnsi="Sakkal Majalla" w:cs="Sakkal Majalla" w:hint="cs"/>
          <w:sz w:val="24"/>
          <w:szCs w:val="24"/>
          <w:rtl/>
        </w:rPr>
        <w:t xml:space="preserve">بالنسبة </w:t>
      </w:r>
      <w:r w:rsidRPr="00050915">
        <w:rPr>
          <w:rFonts w:ascii="Sakkal Majalla" w:hAnsi="Sakkal Majalla" w:cs="Sakkal Majalla"/>
          <w:sz w:val="24"/>
          <w:szCs w:val="24"/>
          <w:rtl/>
        </w:rPr>
        <w:t xml:space="preserve">للرضع </w:t>
      </w:r>
      <w:r>
        <w:rPr>
          <w:rFonts w:ascii="Sakkal Majalla" w:hAnsi="Sakkal Majalla" w:cs="Sakkal Majalla" w:hint="cs"/>
          <w:sz w:val="24"/>
          <w:szCs w:val="24"/>
          <w:rtl/>
        </w:rPr>
        <w:t>الذين تقل أعمارهم</w:t>
      </w:r>
      <w:r>
        <w:rPr>
          <w:rFonts w:ascii="Sakkal Majalla" w:hAnsi="Sakkal Majalla" w:cs="Sakkal Majalla"/>
          <w:sz w:val="24"/>
          <w:szCs w:val="24"/>
          <w:rtl/>
        </w:rPr>
        <w:t xml:space="preserve"> </w:t>
      </w:r>
      <w:r>
        <w:rPr>
          <w:rFonts w:ascii="Sakkal Majalla" w:hAnsi="Sakkal Majalla" w:cs="Sakkal Majalla" w:hint="cs"/>
          <w:sz w:val="24"/>
          <w:szCs w:val="24"/>
          <w:rtl/>
        </w:rPr>
        <w:t>ع</w:t>
      </w:r>
      <w:r w:rsidRPr="00050915">
        <w:rPr>
          <w:rFonts w:ascii="Sakkal Majalla" w:hAnsi="Sakkal Majalla" w:cs="Sakkal Majalla"/>
          <w:sz w:val="24"/>
          <w:szCs w:val="24"/>
          <w:rtl/>
        </w:rPr>
        <w:t>ن 6 أشهر من العمر:</w:t>
      </w:r>
    </w:p>
    <w:p w14:paraId="653A6DCE" w14:textId="77777777" w:rsidR="008C0726" w:rsidRPr="00050915" w:rsidRDefault="008C0726" w:rsidP="008C0726">
      <w:pPr>
        <w:bidi/>
        <w:spacing w:after="0"/>
        <w:jc w:val="both"/>
        <w:rPr>
          <w:rFonts w:ascii="Sakkal Majalla" w:hAnsi="Sakkal Majalla" w:cs="Sakkal Majalla"/>
          <w:sz w:val="24"/>
          <w:szCs w:val="24"/>
        </w:rPr>
      </w:pPr>
      <w:r w:rsidRPr="00050915">
        <w:rPr>
          <w:rFonts w:ascii="Sakkal Majalla" w:hAnsi="Sakkal Majalla" w:cs="Sakkal Majalla"/>
          <w:sz w:val="24"/>
          <w:szCs w:val="24"/>
        </w:rPr>
        <w:t>o</w:t>
      </w:r>
      <w:r w:rsidRPr="00050915">
        <w:rPr>
          <w:rFonts w:ascii="Sakkal Majalla" w:hAnsi="Sakkal Majalla" w:cs="Sakkal Majalla"/>
          <w:sz w:val="24"/>
          <w:szCs w:val="24"/>
          <w:rtl/>
        </w:rPr>
        <w:t xml:space="preserve"> </w:t>
      </w:r>
      <w:r>
        <w:rPr>
          <w:rFonts w:ascii="Sakkal Majalla" w:hAnsi="Sakkal Majalla" w:cs="Sakkal Majalla" w:hint="cs"/>
          <w:sz w:val="24"/>
          <w:szCs w:val="24"/>
          <w:rtl/>
        </w:rPr>
        <w:t>لبن</w:t>
      </w:r>
      <w:r>
        <w:rPr>
          <w:rFonts w:ascii="Sakkal Majalla" w:hAnsi="Sakkal Majalla" w:cs="Sakkal Majalla"/>
          <w:sz w:val="24"/>
          <w:szCs w:val="24"/>
          <w:rtl/>
        </w:rPr>
        <w:t xml:space="preserve"> الأطفال الصناعي التجاري</w:t>
      </w:r>
      <w:r w:rsidRPr="00050915">
        <w:rPr>
          <w:rFonts w:ascii="Sakkal Majalla" w:hAnsi="Sakkal Majalla" w:cs="Sakkal Majalla"/>
          <w:sz w:val="24"/>
          <w:szCs w:val="24"/>
          <w:rtl/>
        </w:rPr>
        <w:t xml:space="preserve">، طالما </w:t>
      </w:r>
      <w:r>
        <w:rPr>
          <w:rFonts w:ascii="Sakkal Majalla" w:hAnsi="Sakkal Majalla" w:cs="Sakkal Majalla" w:hint="cs"/>
          <w:sz w:val="24"/>
          <w:szCs w:val="24"/>
          <w:rtl/>
        </w:rPr>
        <w:t xml:space="preserve">تم استيفاء </w:t>
      </w:r>
      <w:r w:rsidRPr="00050915">
        <w:rPr>
          <w:rFonts w:ascii="Sakkal Majalla" w:hAnsi="Sakkal Majalla" w:cs="Sakkal Majalla"/>
          <w:sz w:val="24"/>
          <w:szCs w:val="24"/>
          <w:rtl/>
        </w:rPr>
        <w:t xml:space="preserve">الشروط المنزلية الموضحة </w:t>
      </w:r>
      <w:r>
        <w:rPr>
          <w:rFonts w:ascii="Sakkal Majalla" w:hAnsi="Sakkal Majalla" w:cs="Sakkal Majalla" w:hint="cs"/>
          <w:sz w:val="24"/>
          <w:szCs w:val="24"/>
          <w:rtl/>
        </w:rPr>
        <w:t>أدناه.</w:t>
      </w:r>
    </w:p>
    <w:p w14:paraId="0D9353C7" w14:textId="77777777" w:rsidR="008C0726" w:rsidRPr="00050915" w:rsidRDefault="008C0726" w:rsidP="008C0726">
      <w:pPr>
        <w:bidi/>
        <w:spacing w:after="0"/>
        <w:jc w:val="both"/>
        <w:rPr>
          <w:rFonts w:ascii="Sakkal Majalla" w:hAnsi="Sakkal Majalla" w:cs="Sakkal Majalla"/>
          <w:sz w:val="24"/>
          <w:szCs w:val="24"/>
        </w:rPr>
      </w:pPr>
      <w:r w:rsidRPr="00050915">
        <w:rPr>
          <w:rFonts w:ascii="Sakkal Majalla" w:hAnsi="Sakkal Majalla" w:cs="Sakkal Majalla"/>
          <w:sz w:val="24"/>
          <w:szCs w:val="24"/>
        </w:rPr>
        <w:t>o</w:t>
      </w:r>
      <w:r w:rsidRPr="00050915">
        <w:rPr>
          <w:rFonts w:ascii="Sakkal Majalla" w:hAnsi="Sakkal Majalla" w:cs="Sakkal Majalla"/>
          <w:sz w:val="24"/>
          <w:szCs w:val="24"/>
          <w:rtl/>
        </w:rPr>
        <w:t xml:space="preserve"> </w:t>
      </w:r>
      <w:r>
        <w:rPr>
          <w:rFonts w:ascii="Sakkal Majalla" w:hAnsi="Sakkal Majalla" w:cs="Sakkal Majalla" w:hint="cs"/>
          <w:sz w:val="24"/>
          <w:szCs w:val="24"/>
          <w:rtl/>
        </w:rPr>
        <w:t>لبن</w:t>
      </w:r>
      <w:r w:rsidRPr="00050915">
        <w:rPr>
          <w:rFonts w:ascii="Sakkal Majalla" w:hAnsi="Sakkal Majalla" w:cs="Sakkal Majalla"/>
          <w:sz w:val="24"/>
          <w:szCs w:val="24"/>
          <w:rtl/>
        </w:rPr>
        <w:t xml:space="preserve"> الثدي </w:t>
      </w:r>
      <w:r>
        <w:rPr>
          <w:rFonts w:ascii="Sakkal Majalla" w:hAnsi="Sakkal Majalla" w:cs="Sakkal Majalla" w:hint="cs"/>
          <w:sz w:val="24"/>
          <w:szCs w:val="24"/>
          <w:rtl/>
        </w:rPr>
        <w:t>المشفوط بالعصر</w:t>
      </w:r>
      <w:r>
        <w:rPr>
          <w:rFonts w:ascii="Sakkal Majalla" w:hAnsi="Sakkal Majalla" w:cs="Sakkal Majalla"/>
          <w:sz w:val="24"/>
          <w:szCs w:val="24"/>
          <w:rtl/>
        </w:rPr>
        <w:t xml:space="preserve"> والمعالج </w:t>
      </w:r>
      <w:r>
        <w:rPr>
          <w:rFonts w:ascii="Sakkal Majalla" w:hAnsi="Sakkal Majalla" w:cs="Sakkal Majalla" w:hint="cs"/>
          <w:sz w:val="24"/>
          <w:szCs w:val="24"/>
          <w:rtl/>
        </w:rPr>
        <w:t>بالتسخين</w:t>
      </w:r>
      <w:r w:rsidRPr="00050915">
        <w:rPr>
          <w:rFonts w:ascii="Sakkal Majalla" w:hAnsi="Sakkal Majalla" w:cs="Sakkal Majalla"/>
          <w:sz w:val="24"/>
          <w:szCs w:val="24"/>
          <w:rtl/>
        </w:rPr>
        <w:t>.</w:t>
      </w:r>
    </w:p>
    <w:p w14:paraId="6801A7E5" w14:textId="77777777" w:rsidR="008C0726" w:rsidRPr="00050915" w:rsidRDefault="008C0726" w:rsidP="008C0726">
      <w:pPr>
        <w:bidi/>
        <w:spacing w:after="0"/>
        <w:jc w:val="both"/>
        <w:rPr>
          <w:rFonts w:ascii="Sakkal Majalla" w:hAnsi="Sakkal Majalla" w:cs="Sakkal Majalla"/>
          <w:sz w:val="24"/>
          <w:szCs w:val="24"/>
        </w:rPr>
      </w:pPr>
      <w:r w:rsidRPr="00050915">
        <w:rPr>
          <w:rFonts w:ascii="Sakkal Majalla" w:hAnsi="Sakkal Majalla" w:cs="Sakkal Majalla"/>
          <w:sz w:val="24"/>
          <w:szCs w:val="24"/>
          <w:rtl/>
        </w:rPr>
        <w:t xml:space="preserve">لا ينصح </w:t>
      </w:r>
      <w:r>
        <w:rPr>
          <w:rFonts w:ascii="Sakkal Majalla" w:hAnsi="Sakkal Majalla" w:cs="Sakkal Majalla" w:hint="cs"/>
          <w:sz w:val="24"/>
          <w:szCs w:val="24"/>
          <w:rtl/>
        </w:rPr>
        <w:t>بألبان</w:t>
      </w:r>
      <w:r>
        <w:rPr>
          <w:rFonts w:ascii="Sakkal Majalla" w:hAnsi="Sakkal Majalla" w:cs="Sakkal Majalla"/>
          <w:sz w:val="24"/>
          <w:szCs w:val="24"/>
          <w:rtl/>
        </w:rPr>
        <w:t xml:space="preserve"> الحيوان</w:t>
      </w:r>
      <w:r>
        <w:rPr>
          <w:rFonts w:ascii="Sakkal Majalla" w:hAnsi="Sakkal Majalla" w:cs="Sakkal Majalla" w:hint="cs"/>
          <w:sz w:val="24"/>
          <w:szCs w:val="24"/>
          <w:rtl/>
        </w:rPr>
        <w:t xml:space="preserve">ات </w:t>
      </w:r>
      <w:r w:rsidRPr="00050915">
        <w:rPr>
          <w:rFonts w:ascii="Sakkal Majalla" w:hAnsi="Sakkal Majalla" w:cs="Sakkal Majalla"/>
          <w:sz w:val="24"/>
          <w:szCs w:val="24"/>
          <w:rtl/>
        </w:rPr>
        <w:t>المعدل</w:t>
      </w:r>
      <w:r>
        <w:rPr>
          <w:rFonts w:ascii="Sakkal Majalla" w:hAnsi="Sakkal Majalla" w:cs="Sakkal Majalla" w:hint="cs"/>
          <w:sz w:val="24"/>
          <w:szCs w:val="24"/>
          <w:rtl/>
        </w:rPr>
        <w:t>ة</w:t>
      </w:r>
      <w:r w:rsidRPr="00050915">
        <w:rPr>
          <w:rFonts w:ascii="Sakkal Majalla" w:hAnsi="Sakkal Majalla" w:cs="Sakkal Majalla"/>
          <w:sz w:val="24"/>
          <w:szCs w:val="24"/>
          <w:rtl/>
        </w:rPr>
        <w:t xml:space="preserve"> منزل</w:t>
      </w:r>
      <w:r>
        <w:rPr>
          <w:rFonts w:ascii="Sakkal Majalla" w:hAnsi="Sakkal Majalla" w:cs="Sakkal Majalla" w:hint="cs"/>
          <w:sz w:val="24"/>
          <w:szCs w:val="24"/>
          <w:rtl/>
        </w:rPr>
        <w:t>ياً</w:t>
      </w:r>
      <w:r w:rsidRPr="00050915">
        <w:rPr>
          <w:rFonts w:ascii="Sakkal Majalla" w:hAnsi="Sakkal Majalla" w:cs="Sakkal Majalla"/>
          <w:sz w:val="24"/>
          <w:szCs w:val="24"/>
          <w:rtl/>
        </w:rPr>
        <w:t xml:space="preserve"> كغذاء بديل في الأشهر الستة الأولى من </w:t>
      </w:r>
      <w:r>
        <w:rPr>
          <w:rFonts w:ascii="Sakkal Majalla" w:hAnsi="Sakkal Majalla" w:cs="Sakkal Majalla" w:hint="cs"/>
          <w:sz w:val="24"/>
          <w:szCs w:val="24"/>
          <w:rtl/>
        </w:rPr>
        <w:t>العمر</w:t>
      </w:r>
      <w:r w:rsidRPr="00050915">
        <w:rPr>
          <w:rFonts w:ascii="Sakkal Majalla" w:hAnsi="Sakkal Majalla" w:cs="Sakkal Majalla"/>
          <w:sz w:val="24"/>
          <w:szCs w:val="24"/>
          <w:rtl/>
        </w:rPr>
        <w:t>.</w:t>
      </w:r>
    </w:p>
    <w:p w14:paraId="2292FBA6" w14:textId="77777777" w:rsidR="008C0726" w:rsidRPr="00050915" w:rsidRDefault="008C0726" w:rsidP="008C0726">
      <w:pPr>
        <w:bidi/>
        <w:spacing w:after="0"/>
        <w:jc w:val="both"/>
        <w:rPr>
          <w:rFonts w:ascii="Sakkal Majalla" w:hAnsi="Sakkal Majalla" w:cs="Sakkal Majalla"/>
          <w:sz w:val="24"/>
          <w:szCs w:val="24"/>
        </w:rPr>
      </w:pPr>
    </w:p>
    <w:p w14:paraId="7BCCC1A7" w14:textId="77777777" w:rsidR="008C0726" w:rsidRDefault="008C0726" w:rsidP="008C0726">
      <w:pPr>
        <w:bidi/>
        <w:spacing w:after="0"/>
        <w:jc w:val="both"/>
        <w:rPr>
          <w:rFonts w:ascii="Sakkal Majalla" w:hAnsi="Sakkal Majalla" w:cs="Sakkal Majalla"/>
          <w:b/>
          <w:bCs/>
          <w:color w:val="0070C0"/>
          <w:sz w:val="24"/>
          <w:szCs w:val="24"/>
          <w:rtl/>
        </w:rPr>
      </w:pPr>
      <w:r w:rsidRPr="00050915">
        <w:rPr>
          <w:rFonts w:ascii="Sakkal Majalla" w:hAnsi="Sakkal Majalla" w:cs="Sakkal Majalla"/>
          <w:b/>
          <w:bCs/>
          <w:color w:val="0070C0"/>
          <w:sz w:val="24"/>
          <w:szCs w:val="24"/>
          <w:rtl/>
        </w:rPr>
        <w:t>الشروط اللازمة ل</w:t>
      </w:r>
      <w:r>
        <w:rPr>
          <w:rFonts w:ascii="Sakkal Majalla" w:hAnsi="Sakkal Majalla" w:cs="Sakkal Majalla" w:hint="cs"/>
          <w:b/>
          <w:bCs/>
          <w:color w:val="0070C0"/>
          <w:sz w:val="24"/>
          <w:szCs w:val="24"/>
          <w:rtl/>
        </w:rPr>
        <w:t>ل</w:t>
      </w:r>
      <w:r w:rsidRPr="00050915">
        <w:rPr>
          <w:rFonts w:ascii="Sakkal Majalla" w:hAnsi="Sakkal Majalla" w:cs="Sakkal Majalla"/>
          <w:b/>
          <w:bCs/>
          <w:color w:val="0070C0"/>
          <w:sz w:val="24"/>
          <w:szCs w:val="24"/>
          <w:rtl/>
        </w:rPr>
        <w:t xml:space="preserve">تغذية </w:t>
      </w:r>
      <w:r>
        <w:rPr>
          <w:rFonts w:ascii="Sakkal Majalla" w:hAnsi="Sakkal Majalla" w:cs="Sakkal Majalla" w:hint="cs"/>
          <w:b/>
          <w:bCs/>
          <w:color w:val="0070C0"/>
          <w:sz w:val="24"/>
          <w:szCs w:val="24"/>
          <w:rtl/>
        </w:rPr>
        <w:t>بلبن الأطفال الصناعي</w:t>
      </w:r>
      <w:r w:rsidRPr="00050915">
        <w:rPr>
          <w:rFonts w:ascii="Sakkal Majalla" w:hAnsi="Sakkal Majalla" w:cs="Sakkal Majalla"/>
          <w:b/>
          <w:bCs/>
          <w:color w:val="0070C0"/>
          <w:sz w:val="24"/>
          <w:szCs w:val="24"/>
          <w:rtl/>
        </w:rPr>
        <w:t xml:space="preserve"> بأمان</w:t>
      </w:r>
    </w:p>
    <w:p w14:paraId="792E2644" w14:textId="77777777" w:rsidR="008C0726" w:rsidRPr="00E87CC5" w:rsidRDefault="008C0726" w:rsidP="008C0726">
      <w:pPr>
        <w:bidi/>
        <w:spacing w:after="0"/>
        <w:jc w:val="both"/>
        <w:rPr>
          <w:rFonts w:ascii="Sakkal Majalla" w:hAnsi="Sakkal Majalla" w:cs="Sakkal Majalla"/>
          <w:sz w:val="24"/>
          <w:szCs w:val="24"/>
        </w:rPr>
      </w:pPr>
      <w:r>
        <w:rPr>
          <w:rFonts w:ascii="Sakkal Majalla" w:hAnsi="Sakkal Majalla" w:cs="Sakkal Majalla"/>
          <w:sz w:val="24"/>
          <w:szCs w:val="24"/>
          <w:rtl/>
        </w:rPr>
        <w:t>في التوصيات العالمية السابقة</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اُستخدم</w:t>
      </w:r>
      <w:r>
        <w:rPr>
          <w:rFonts w:ascii="Sakkal Majalla" w:hAnsi="Sakkal Majalla" w:cs="Sakkal Majalla"/>
          <w:sz w:val="24"/>
          <w:szCs w:val="24"/>
          <w:rtl/>
        </w:rPr>
        <w:t xml:space="preserve"> الاختصار</w:t>
      </w:r>
      <w:r>
        <w:rPr>
          <w:rFonts w:ascii="Sakkal Majalla" w:hAnsi="Sakkal Majalla" w:cs="Sakkal Majalla" w:hint="cs"/>
          <w:sz w:val="24"/>
          <w:szCs w:val="24"/>
          <w:rtl/>
        </w:rPr>
        <w:t xml:space="preserve"> </w:t>
      </w:r>
      <w:r w:rsidRPr="00E87CC5">
        <w:rPr>
          <w:rFonts w:ascii="Sakkal Majalla" w:hAnsi="Sakkal Majalla" w:cs="Sakkal Majalla"/>
          <w:sz w:val="24"/>
          <w:szCs w:val="24"/>
        </w:rPr>
        <w:t>AFASS</w:t>
      </w:r>
      <w:r>
        <w:rPr>
          <w:rStyle w:val="FootnoteReference"/>
          <w:rFonts w:ascii="Sakkal Majalla" w:hAnsi="Sakkal Majalla" w:cs="Sakkal Majalla"/>
          <w:sz w:val="24"/>
          <w:szCs w:val="24"/>
        </w:rPr>
        <w:footnoteReference w:id="93"/>
      </w:r>
      <w:r>
        <w:rPr>
          <w:rFonts w:ascii="Sakkal Majalla" w:hAnsi="Sakkal Majalla" w:cs="Sakkal Majalla" w:hint="cs"/>
          <w:sz w:val="24"/>
          <w:szCs w:val="24"/>
          <w:rtl/>
        </w:rPr>
        <w:t xml:space="preserve"> - مقبولة ومجدية ومعقولة التكلفة ومستدامة وآمنة -</w:t>
      </w:r>
      <w:r>
        <w:rPr>
          <w:rFonts w:ascii="Sakkal Majalla" w:hAnsi="Sakkal Majalla" w:cs="Sakkal Majalla"/>
          <w:sz w:val="24"/>
          <w:szCs w:val="24"/>
          <w:rtl/>
        </w:rPr>
        <w:t xml:space="preserve"> ومع</w:t>
      </w:r>
      <w:r>
        <w:rPr>
          <w:rFonts w:ascii="Sakkal Majalla" w:hAnsi="Sakkal Majalla" w:cs="Sakkal Majalla" w:hint="cs"/>
          <w:sz w:val="24"/>
          <w:szCs w:val="24"/>
          <w:rtl/>
        </w:rPr>
        <w:t xml:space="preserve"> </w:t>
      </w:r>
      <w:r>
        <w:rPr>
          <w:rFonts w:ascii="Sakkal Majalla" w:hAnsi="Sakkal Majalla" w:cs="Sakkal Majalla"/>
          <w:sz w:val="24"/>
          <w:szCs w:val="24"/>
          <w:rtl/>
        </w:rPr>
        <w:t>ذلك</w:t>
      </w:r>
      <w:r w:rsidRPr="00E87CC5">
        <w:rPr>
          <w:rFonts w:ascii="Sakkal Majalla" w:hAnsi="Sakkal Majalla" w:cs="Sakkal Majalla"/>
          <w:sz w:val="24"/>
          <w:szCs w:val="24"/>
          <w:rtl/>
        </w:rPr>
        <w:t>، فإن التو</w:t>
      </w:r>
      <w:r>
        <w:rPr>
          <w:rFonts w:ascii="Sakkal Majalla" w:hAnsi="Sakkal Majalla" w:cs="Sakkal Majalla"/>
          <w:sz w:val="24"/>
          <w:szCs w:val="24"/>
          <w:rtl/>
        </w:rPr>
        <w:t>جيهات الحالية تحدد بوضوح الشروط</w:t>
      </w:r>
      <w:r w:rsidRPr="00E87CC5">
        <w:rPr>
          <w:rFonts w:ascii="Sakkal Majalla" w:hAnsi="Sakkal Majalla" w:cs="Sakkal Majalla"/>
          <w:sz w:val="24"/>
          <w:szCs w:val="24"/>
          <w:rtl/>
        </w:rPr>
        <w:t xml:space="preserve"> ب</w:t>
      </w:r>
      <w:r>
        <w:rPr>
          <w:rFonts w:ascii="Sakkal Majalla" w:hAnsi="Sakkal Majalla" w:cs="Sakkal Majalla"/>
          <w:sz w:val="24"/>
          <w:szCs w:val="24"/>
          <w:rtl/>
        </w:rPr>
        <w:t>استخدام لغة</w:t>
      </w:r>
      <w:r>
        <w:rPr>
          <w:rFonts w:ascii="Sakkal Majalla" w:hAnsi="Sakkal Majalla" w:cs="Sakkal Majalla" w:hint="cs"/>
          <w:sz w:val="24"/>
          <w:szCs w:val="24"/>
          <w:rtl/>
        </w:rPr>
        <w:t>ٍ</w:t>
      </w:r>
      <w:r>
        <w:rPr>
          <w:rFonts w:ascii="Sakkal Majalla" w:hAnsi="Sakkal Majalla" w:cs="Sakkal Majalla"/>
          <w:sz w:val="24"/>
          <w:szCs w:val="24"/>
          <w:rtl/>
        </w:rPr>
        <w:t xml:space="preserve"> يومية مشتركة، بد</w:t>
      </w:r>
      <w:r>
        <w:rPr>
          <w:rFonts w:ascii="Sakkal Majalla" w:hAnsi="Sakkal Majalla" w:cs="Sakkal Majalla" w:hint="cs"/>
          <w:sz w:val="24"/>
          <w:szCs w:val="24"/>
          <w:rtl/>
        </w:rPr>
        <w:t>لاً</w:t>
      </w:r>
      <w:r>
        <w:rPr>
          <w:rFonts w:ascii="Sakkal Majalla" w:hAnsi="Sakkal Majalla" w:cs="Sakkal Majalla"/>
          <w:sz w:val="24"/>
          <w:szCs w:val="24"/>
          <w:rtl/>
        </w:rPr>
        <w:t xml:space="preserve"> من الإشارة إلى الاختصار</w:t>
      </w:r>
      <w:r>
        <w:rPr>
          <w:rFonts w:ascii="Sakkal Majalla" w:hAnsi="Sakkal Majalla" w:cs="Sakkal Majalla" w:hint="cs"/>
          <w:sz w:val="24"/>
          <w:szCs w:val="24"/>
          <w:rtl/>
        </w:rPr>
        <w:t>.</w:t>
      </w:r>
      <w:r w:rsidRPr="00E87CC5">
        <w:rPr>
          <w:rFonts w:ascii="Sakkal Majalla" w:hAnsi="Sakkal Majalla" w:cs="Sakkal Majalla"/>
          <w:sz w:val="24"/>
          <w:szCs w:val="24"/>
          <w:rtl/>
        </w:rPr>
        <w:t xml:space="preserve"> من خلال </w:t>
      </w:r>
      <w:r>
        <w:rPr>
          <w:rFonts w:ascii="Sakkal Majalla" w:hAnsi="Sakkal Majalla" w:cs="Sakkal Majalla" w:hint="cs"/>
          <w:sz w:val="24"/>
          <w:szCs w:val="24"/>
          <w:rtl/>
        </w:rPr>
        <w:t>تعريف أكثر دقة</w:t>
      </w:r>
      <w:r w:rsidRPr="00E87CC5">
        <w:rPr>
          <w:rFonts w:ascii="Sakkal Majalla" w:hAnsi="Sakkal Majalla" w:cs="Sakkal Majalla"/>
          <w:sz w:val="24"/>
          <w:szCs w:val="24"/>
          <w:rtl/>
        </w:rPr>
        <w:t xml:space="preserve"> للظروف البيئية التي تجعل التغذية الب</w:t>
      </w:r>
      <w:r>
        <w:rPr>
          <w:rFonts w:ascii="Sakkal Majalla" w:hAnsi="Sakkal Majalla" w:cs="Sakkal Majalla"/>
          <w:sz w:val="24"/>
          <w:szCs w:val="24"/>
          <w:rtl/>
        </w:rPr>
        <w:t>ديلة خيا</w:t>
      </w:r>
      <w:r>
        <w:rPr>
          <w:rFonts w:ascii="Sakkal Majalla" w:hAnsi="Sakkal Majalla" w:cs="Sakkal Majalla" w:hint="cs"/>
          <w:sz w:val="24"/>
          <w:szCs w:val="24"/>
          <w:rtl/>
        </w:rPr>
        <w:t>راً</w:t>
      </w:r>
      <w:r>
        <w:rPr>
          <w:rFonts w:ascii="Sakkal Majalla" w:hAnsi="Sakkal Majalla" w:cs="Sakkal Majalla"/>
          <w:sz w:val="24"/>
          <w:szCs w:val="24"/>
          <w:rtl/>
        </w:rPr>
        <w:t xml:space="preserve"> آم</w:t>
      </w:r>
      <w:r>
        <w:rPr>
          <w:rFonts w:ascii="Sakkal Majalla" w:hAnsi="Sakkal Majalla" w:cs="Sakkal Majalla" w:hint="cs"/>
          <w:sz w:val="24"/>
          <w:szCs w:val="24"/>
          <w:rtl/>
        </w:rPr>
        <w:t>ناً</w:t>
      </w:r>
      <w:r>
        <w:rPr>
          <w:rFonts w:ascii="Sakkal Majalla" w:hAnsi="Sakkal Majalla" w:cs="Sakkal Majalla"/>
          <w:sz w:val="24"/>
          <w:szCs w:val="24"/>
          <w:rtl/>
        </w:rPr>
        <w:t xml:space="preserve"> (أو غير آمن) </w:t>
      </w:r>
      <w:r w:rsidRPr="00E87CC5">
        <w:rPr>
          <w:rFonts w:ascii="Sakkal Majalla" w:hAnsi="Sakkal Majalla" w:cs="Sakkal Majalla"/>
          <w:sz w:val="24"/>
          <w:szCs w:val="24"/>
          <w:rtl/>
        </w:rPr>
        <w:t>ل</w:t>
      </w:r>
      <w:r>
        <w:rPr>
          <w:rFonts w:ascii="Sakkal Majalla" w:hAnsi="Sakkal Majalla" w:cs="Sakkal Majalla" w:hint="cs"/>
          <w:sz w:val="24"/>
          <w:szCs w:val="24"/>
          <w:rtl/>
        </w:rPr>
        <w:t>ل</w:t>
      </w:r>
      <w:r w:rsidRPr="00E87CC5">
        <w:rPr>
          <w:rFonts w:ascii="Sakkal Majalla" w:hAnsi="Sakkal Majalla" w:cs="Sakkal Majalla"/>
          <w:sz w:val="24"/>
          <w:szCs w:val="24"/>
          <w:rtl/>
        </w:rPr>
        <w:t>رضع المعرضين</w:t>
      </w:r>
      <w:r>
        <w:rPr>
          <w:rFonts w:ascii="Sakkal Majalla" w:hAnsi="Sakkal Majalla" w:cs="Sakkal Majalla" w:hint="cs"/>
          <w:sz w:val="24"/>
          <w:szCs w:val="24"/>
          <w:rtl/>
        </w:rPr>
        <w:t xml:space="preserve"> للإصابة</w:t>
      </w:r>
      <w:r>
        <w:rPr>
          <w:rFonts w:ascii="Sakkal Majalla" w:hAnsi="Sakkal Majalla" w:cs="Sakkal Majalla"/>
          <w:sz w:val="24"/>
          <w:szCs w:val="24"/>
          <w:rtl/>
        </w:rPr>
        <w:t xml:space="preserve"> </w:t>
      </w:r>
      <w:r>
        <w:rPr>
          <w:rFonts w:ascii="Sakkal Majalla" w:hAnsi="Sakkal Majalla" w:cs="Sakkal Majalla" w:hint="cs"/>
          <w:sz w:val="24"/>
          <w:szCs w:val="24"/>
          <w:rtl/>
        </w:rPr>
        <w:t>ب</w:t>
      </w:r>
      <w:r w:rsidRPr="00E87CC5">
        <w:rPr>
          <w:rFonts w:ascii="Sakkal Majalla" w:hAnsi="Sakkal Majalla" w:cs="Sakkal Majalla"/>
          <w:sz w:val="24"/>
          <w:szCs w:val="24"/>
          <w:rtl/>
        </w:rPr>
        <w:t xml:space="preserve">فيروس </w:t>
      </w:r>
      <w:r>
        <w:rPr>
          <w:rFonts w:ascii="Sakkal Majalla" w:hAnsi="Sakkal Majalla" w:cs="Sakkal Majalla" w:hint="cs"/>
          <w:color w:val="000000" w:themeColor="text1"/>
          <w:sz w:val="24"/>
          <w:szCs w:val="24"/>
          <w:rtl/>
        </w:rPr>
        <w:t>نقص</w:t>
      </w:r>
      <w:r w:rsidRPr="00725D8C">
        <w:rPr>
          <w:rFonts w:ascii="Sakkal Majalla" w:hAnsi="Sakkal Majalla" w:cs="Sakkal Majalla"/>
          <w:color w:val="000000" w:themeColor="text1"/>
          <w:sz w:val="24"/>
          <w:szCs w:val="24"/>
          <w:rtl/>
        </w:rPr>
        <w:t xml:space="preserve"> المناع</w:t>
      </w:r>
      <w:r>
        <w:rPr>
          <w:rFonts w:ascii="Sakkal Majalla" w:hAnsi="Sakkal Majalla" w:cs="Sakkal Majalla" w:hint="cs"/>
          <w:color w:val="000000" w:themeColor="text1"/>
          <w:sz w:val="24"/>
          <w:szCs w:val="24"/>
          <w:rtl/>
        </w:rPr>
        <w:t>ة</w:t>
      </w:r>
      <w:r w:rsidRPr="00725D8C">
        <w:rPr>
          <w:rFonts w:ascii="Sakkal Majalla" w:hAnsi="Sakkal Majalla" w:cs="Sakkal Majalla"/>
          <w:color w:val="000000" w:themeColor="text1"/>
          <w:sz w:val="24"/>
          <w:szCs w:val="24"/>
          <w:rtl/>
        </w:rPr>
        <w:t xml:space="preserve"> البشري</w:t>
      </w:r>
      <w:r>
        <w:rPr>
          <w:rFonts w:ascii="Sakkal Majalla" w:hAnsi="Sakkal Majalla" w:cs="Sakkal Majalla" w:hint="cs"/>
          <w:color w:val="000000" w:themeColor="text1"/>
          <w:sz w:val="24"/>
          <w:szCs w:val="24"/>
          <w:rtl/>
        </w:rPr>
        <w:t>ة</w:t>
      </w:r>
      <w:r w:rsidRPr="00E87CC5">
        <w:rPr>
          <w:rFonts w:ascii="Sakkal Majalla" w:hAnsi="Sakkal Majalla" w:cs="Sakkal Majalla"/>
          <w:sz w:val="24"/>
          <w:szCs w:val="24"/>
          <w:rtl/>
        </w:rPr>
        <w:t xml:space="preserve"> </w:t>
      </w:r>
      <w:r>
        <w:rPr>
          <w:rFonts w:ascii="Sakkal Majalla" w:hAnsi="Sakkal Majalla" w:cs="Sakkal Majalla" w:hint="cs"/>
          <w:sz w:val="24"/>
          <w:szCs w:val="24"/>
          <w:rtl/>
        </w:rPr>
        <w:t>من شأنه أن</w:t>
      </w:r>
      <w:r w:rsidRPr="00E87CC5">
        <w:rPr>
          <w:rFonts w:ascii="Sakkal Majalla" w:hAnsi="Sakkal Majalla" w:cs="Sakkal Majalla"/>
          <w:sz w:val="24"/>
          <w:szCs w:val="24"/>
          <w:rtl/>
        </w:rPr>
        <w:t xml:space="preserve"> ي</w:t>
      </w:r>
      <w:r>
        <w:rPr>
          <w:rFonts w:ascii="Sakkal Majalla" w:hAnsi="Sakkal Majalla" w:cs="Sakkal Majalla" w:hint="cs"/>
          <w:sz w:val="24"/>
          <w:szCs w:val="24"/>
          <w:rtl/>
        </w:rPr>
        <w:t>عزز</w:t>
      </w:r>
      <w:r w:rsidRPr="00E87CC5">
        <w:rPr>
          <w:rFonts w:ascii="Sakkal Majalla" w:hAnsi="Sakkal Majalla" w:cs="Sakkal Majalla"/>
          <w:sz w:val="24"/>
          <w:szCs w:val="24"/>
          <w:rtl/>
        </w:rPr>
        <w:t xml:space="preserve"> بقاء الرضع </w:t>
      </w:r>
      <w:r>
        <w:rPr>
          <w:rFonts w:ascii="Sakkal Majalla" w:hAnsi="Sakkal Majalla" w:cs="Sakkal Majalla" w:hint="cs"/>
          <w:sz w:val="24"/>
          <w:szCs w:val="24"/>
          <w:rtl/>
        </w:rPr>
        <w:t>بعيداً عن الإصابة</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بال</w:t>
      </w:r>
      <w:r w:rsidRPr="00E87CC5">
        <w:rPr>
          <w:rFonts w:ascii="Sakkal Majalla" w:hAnsi="Sakkal Majalla" w:cs="Sakkal Majalla"/>
          <w:sz w:val="24"/>
          <w:szCs w:val="24"/>
          <w:rtl/>
        </w:rPr>
        <w:t xml:space="preserve">فيروس. </w:t>
      </w:r>
      <w:r>
        <w:rPr>
          <w:rFonts w:ascii="Sakkal Majalla" w:hAnsi="Sakkal Majalla" w:cs="Sakkal Majalla" w:hint="cs"/>
          <w:sz w:val="24"/>
          <w:szCs w:val="24"/>
          <w:rtl/>
        </w:rPr>
        <w:t>ومن المرجح أن توجّه</w:t>
      </w:r>
      <w:r>
        <w:rPr>
          <w:rFonts w:ascii="Sakkal Majalla" w:hAnsi="Sakkal Majalla" w:cs="Sakkal Majalla"/>
          <w:sz w:val="24"/>
          <w:szCs w:val="24"/>
          <w:rtl/>
        </w:rPr>
        <w:t xml:space="preserve"> هذه اللغة</w:t>
      </w:r>
      <w:r w:rsidRPr="00E87CC5">
        <w:rPr>
          <w:rFonts w:ascii="Sakkal Majalla" w:hAnsi="Sakkal Majalla" w:cs="Sakkal Majalla"/>
          <w:sz w:val="24"/>
          <w:szCs w:val="24"/>
          <w:rtl/>
        </w:rPr>
        <w:t xml:space="preserve">، </w:t>
      </w:r>
      <w:r>
        <w:rPr>
          <w:rFonts w:ascii="Sakkal Majalla" w:hAnsi="Sakkal Majalla" w:cs="Sakkal Majalla" w:hint="cs"/>
          <w:sz w:val="24"/>
          <w:szCs w:val="24"/>
          <w:rtl/>
        </w:rPr>
        <w:t xml:space="preserve">كما هو الحال </w:t>
      </w:r>
      <w:r>
        <w:rPr>
          <w:rFonts w:ascii="Sakkal Majalla" w:hAnsi="Sakkal Majalla" w:cs="Sakkal Majalla"/>
          <w:sz w:val="24"/>
          <w:szCs w:val="24"/>
          <w:rtl/>
        </w:rPr>
        <w:t>أدناه</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الموظفات الصحيات</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على نحوٍ</w:t>
      </w:r>
      <w:r>
        <w:rPr>
          <w:rFonts w:ascii="Sakkal Majalla" w:hAnsi="Sakkal Majalla" w:cs="Sakkal Majalla"/>
          <w:sz w:val="24"/>
          <w:szCs w:val="24"/>
          <w:rtl/>
        </w:rPr>
        <w:t xml:space="preserve"> أفضل فيما يتعلق بما يجب تقييمه، وإبلاغ ذلك للأمهات الل</w:t>
      </w:r>
      <w:r>
        <w:rPr>
          <w:rFonts w:ascii="Sakkal Majalla" w:hAnsi="Sakkal Majalla" w:cs="Sakkal Majalla" w:hint="cs"/>
          <w:sz w:val="24"/>
          <w:szCs w:val="24"/>
          <w:rtl/>
        </w:rPr>
        <w:t>و</w:t>
      </w:r>
      <w:r>
        <w:rPr>
          <w:rFonts w:ascii="Sakkal Majalla" w:hAnsi="Sakkal Majalla" w:cs="Sakkal Majalla"/>
          <w:sz w:val="24"/>
          <w:szCs w:val="24"/>
          <w:rtl/>
        </w:rPr>
        <w:t>ا</w:t>
      </w:r>
      <w:r>
        <w:rPr>
          <w:rFonts w:ascii="Sakkal Majalla" w:hAnsi="Sakkal Majalla" w:cs="Sakkal Majalla" w:hint="cs"/>
          <w:sz w:val="24"/>
          <w:szCs w:val="24"/>
          <w:rtl/>
        </w:rPr>
        <w:t>ت</w:t>
      </w:r>
      <w:r w:rsidRPr="00E87CC5">
        <w:rPr>
          <w:rFonts w:ascii="Sakkal Majalla" w:hAnsi="Sakkal Majalla" w:cs="Sakkal Majalla"/>
          <w:sz w:val="24"/>
          <w:szCs w:val="24"/>
          <w:rtl/>
        </w:rPr>
        <w:t>ي ي</w:t>
      </w:r>
      <w:r>
        <w:rPr>
          <w:rFonts w:ascii="Sakkal Majalla" w:hAnsi="Sakkal Majalla" w:cs="Sakkal Majalla" w:hint="cs"/>
          <w:sz w:val="24"/>
          <w:szCs w:val="24"/>
          <w:rtl/>
        </w:rPr>
        <w:t>عتقدن أن</w:t>
      </w:r>
      <w:r w:rsidRPr="00E87CC5">
        <w:rPr>
          <w:rFonts w:ascii="Sakkal Majalla" w:hAnsi="Sakkal Majalla" w:cs="Sakkal Majalla"/>
          <w:sz w:val="24"/>
          <w:szCs w:val="24"/>
          <w:rtl/>
        </w:rPr>
        <w:t xml:space="preserve"> ظروف</w:t>
      </w:r>
      <w:r>
        <w:rPr>
          <w:rFonts w:ascii="Sakkal Majalla" w:hAnsi="Sakkal Majalla" w:cs="Sakkal Majalla" w:hint="cs"/>
          <w:sz w:val="24"/>
          <w:szCs w:val="24"/>
          <w:rtl/>
        </w:rPr>
        <w:t>هن</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ال</w:t>
      </w:r>
      <w:r w:rsidRPr="00E87CC5">
        <w:rPr>
          <w:rFonts w:ascii="Sakkal Majalla" w:hAnsi="Sakkal Majalla" w:cs="Sakkal Majalla"/>
          <w:sz w:val="24"/>
          <w:szCs w:val="24"/>
          <w:rtl/>
        </w:rPr>
        <w:t>منزل</w:t>
      </w:r>
      <w:r>
        <w:rPr>
          <w:rFonts w:ascii="Sakkal Majalla" w:hAnsi="Sakkal Majalla" w:cs="Sakkal Majalla" w:hint="cs"/>
          <w:sz w:val="24"/>
          <w:szCs w:val="24"/>
          <w:rtl/>
        </w:rPr>
        <w:t>ية</w:t>
      </w:r>
      <w:r w:rsidRPr="00E87CC5">
        <w:rPr>
          <w:rFonts w:ascii="Sakkal Majalla" w:hAnsi="Sakkal Majalla" w:cs="Sakkal Majalla"/>
          <w:sz w:val="24"/>
          <w:szCs w:val="24"/>
          <w:rtl/>
        </w:rPr>
        <w:t xml:space="preserve"> ستدعم </w:t>
      </w:r>
      <w:r>
        <w:rPr>
          <w:rFonts w:ascii="Sakkal Majalla" w:hAnsi="Sakkal Majalla" w:cs="Sakkal Majalla"/>
          <w:sz w:val="24"/>
          <w:szCs w:val="24"/>
          <w:rtl/>
        </w:rPr>
        <w:t>التغذية البديلة الآمنة. ومع ذلك</w:t>
      </w:r>
      <w:r w:rsidRPr="00E87CC5">
        <w:rPr>
          <w:rFonts w:ascii="Sakkal Majalla" w:hAnsi="Sakkal Majalla" w:cs="Sakkal Majalla"/>
          <w:sz w:val="24"/>
          <w:szCs w:val="24"/>
          <w:rtl/>
        </w:rPr>
        <w:t xml:space="preserve">، فإن استخدام هذه </w:t>
      </w:r>
      <w:r>
        <w:rPr>
          <w:rFonts w:ascii="Sakkal Majalla" w:hAnsi="Sakkal Majalla" w:cs="Sakkal Majalla" w:hint="cs"/>
          <w:sz w:val="24"/>
          <w:szCs w:val="24"/>
          <w:rtl/>
        </w:rPr>
        <w:t>الوصفات</w:t>
      </w:r>
      <w:r>
        <w:rPr>
          <w:rFonts w:ascii="Sakkal Majalla" w:hAnsi="Sakkal Majalla" w:cs="Sakkal Majalla"/>
          <w:sz w:val="24"/>
          <w:szCs w:val="24"/>
          <w:rtl/>
        </w:rPr>
        <w:t xml:space="preserve"> لا يبطل المفاهيم التي </w:t>
      </w:r>
      <w:r>
        <w:rPr>
          <w:rFonts w:ascii="Sakkal Majalla" w:hAnsi="Sakkal Majalla" w:cs="Sakkal Majalla" w:hint="cs"/>
          <w:sz w:val="24"/>
          <w:szCs w:val="24"/>
          <w:rtl/>
        </w:rPr>
        <w:t>ت</w:t>
      </w:r>
      <w:r w:rsidRPr="00E87CC5">
        <w:rPr>
          <w:rFonts w:ascii="Sakkal Majalla" w:hAnsi="Sakkal Majalla" w:cs="Sakkal Majalla"/>
          <w:sz w:val="24"/>
          <w:szCs w:val="24"/>
          <w:rtl/>
        </w:rPr>
        <w:t>مثلها</w:t>
      </w:r>
      <w:r>
        <w:rPr>
          <w:rFonts w:ascii="Sakkal Majalla" w:hAnsi="Sakkal Majalla" w:cs="Sakkal Majalla" w:hint="cs"/>
          <w:sz w:val="24"/>
          <w:szCs w:val="24"/>
          <w:rtl/>
        </w:rPr>
        <w:t xml:space="preserve"> الأشكال البديلة للتغذية المقبولة والمجدية والمعقولة التكلفة والمستدامة والآمنة</w:t>
      </w:r>
      <w:r w:rsidRPr="00E87CC5">
        <w:rPr>
          <w:rFonts w:ascii="Sakkal Majalla" w:hAnsi="Sakkal Majalla" w:cs="Sakkal Majalla"/>
          <w:sz w:val="24"/>
          <w:szCs w:val="24"/>
          <w:rtl/>
        </w:rPr>
        <w:t>.</w:t>
      </w:r>
    </w:p>
    <w:p w14:paraId="7A7EEF9E" w14:textId="77777777" w:rsidR="008C0726" w:rsidRPr="008B3C46" w:rsidRDefault="008C0726" w:rsidP="008C0726">
      <w:pPr>
        <w:bidi/>
        <w:spacing w:after="0"/>
        <w:jc w:val="both"/>
        <w:rPr>
          <w:rFonts w:ascii="Sakkal Majalla" w:hAnsi="Sakkal Majalla" w:cs="Sakkal Majalla"/>
          <w:sz w:val="24"/>
          <w:szCs w:val="24"/>
        </w:rPr>
      </w:pPr>
    </w:p>
    <w:p w14:paraId="72BB7668" w14:textId="77777777" w:rsidR="008C0726" w:rsidRPr="00E87CC5" w:rsidRDefault="008C0726" w:rsidP="00416389">
      <w:pPr>
        <w:bidi/>
        <w:spacing w:after="0"/>
        <w:jc w:val="both"/>
        <w:rPr>
          <w:rFonts w:ascii="Sakkal Majalla" w:hAnsi="Sakkal Majalla" w:cs="Sakkal Majalla"/>
          <w:sz w:val="24"/>
          <w:szCs w:val="24"/>
        </w:rPr>
      </w:pPr>
      <w:r w:rsidRPr="00E87CC5">
        <w:rPr>
          <w:rFonts w:ascii="Sakkal Majalla" w:hAnsi="Sakkal Majalla" w:cs="Sakkal Majalla"/>
          <w:sz w:val="24"/>
          <w:szCs w:val="24"/>
          <w:rtl/>
        </w:rPr>
        <w:t>يجب على الأمهات المعروف</w:t>
      </w:r>
      <w:r>
        <w:rPr>
          <w:rFonts w:ascii="Sakkal Majalla" w:hAnsi="Sakkal Majalla" w:cs="Sakkal Majalla" w:hint="cs"/>
          <w:sz w:val="24"/>
          <w:szCs w:val="24"/>
          <w:rtl/>
        </w:rPr>
        <w:t>ات</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ب</w:t>
      </w:r>
      <w:r w:rsidRPr="00E87CC5">
        <w:rPr>
          <w:rFonts w:ascii="Sakkal Majalla" w:hAnsi="Sakkal Majalla" w:cs="Sakkal Majalla"/>
          <w:sz w:val="24"/>
          <w:szCs w:val="24"/>
          <w:rtl/>
        </w:rPr>
        <w:t>أنهن</w:t>
      </w:r>
      <w:r>
        <w:rPr>
          <w:rFonts w:ascii="Sakkal Majalla" w:hAnsi="Sakkal Majalla" w:cs="Sakkal Majalla" w:hint="cs"/>
          <w:sz w:val="24"/>
          <w:szCs w:val="24"/>
          <w:rtl/>
        </w:rPr>
        <w:t>ّ</w:t>
      </w:r>
      <w:r w:rsidRPr="00E87CC5">
        <w:rPr>
          <w:rFonts w:ascii="Sakkal Majalla" w:hAnsi="Sakkal Majalla" w:cs="Sakkal Majalla"/>
          <w:sz w:val="24"/>
          <w:szCs w:val="24"/>
          <w:rtl/>
        </w:rPr>
        <w:t xml:space="preserve"> مصابات ب</w:t>
      </w:r>
      <w:r>
        <w:rPr>
          <w:rFonts w:ascii="Sakkal Majalla" w:hAnsi="Sakkal Majalla" w:cs="Sakkal Majalla" w:hint="cs"/>
          <w:sz w:val="24"/>
          <w:szCs w:val="24"/>
          <w:rtl/>
        </w:rPr>
        <w:t>ال</w:t>
      </w:r>
      <w:r w:rsidRPr="00E87CC5">
        <w:rPr>
          <w:rFonts w:ascii="Sakkal Majalla" w:hAnsi="Sakkal Majalla" w:cs="Sakkal Majalla"/>
          <w:sz w:val="24"/>
          <w:szCs w:val="24"/>
          <w:rtl/>
        </w:rPr>
        <w:t xml:space="preserve">فيروس إعطاء </w:t>
      </w:r>
      <w:r>
        <w:rPr>
          <w:rFonts w:ascii="Sakkal Majalla" w:hAnsi="Sakkal Majalla" w:cs="Sakkal Majalla" w:hint="cs"/>
          <w:sz w:val="24"/>
          <w:szCs w:val="24"/>
          <w:rtl/>
        </w:rPr>
        <w:t>لبن</w:t>
      </w:r>
      <w:r w:rsidRPr="00E87CC5">
        <w:rPr>
          <w:rFonts w:ascii="Sakkal Majalla" w:hAnsi="Sakkal Majalla" w:cs="Sakkal Majalla"/>
          <w:sz w:val="24"/>
          <w:szCs w:val="24"/>
          <w:rtl/>
        </w:rPr>
        <w:t xml:space="preserve"> الأطفال الصناعي</w:t>
      </w:r>
      <w:r>
        <w:rPr>
          <w:rFonts w:ascii="Sakkal Majalla" w:hAnsi="Sakkal Majalla" w:cs="Sakkal Majalla" w:hint="cs"/>
          <w:sz w:val="24"/>
          <w:szCs w:val="24"/>
          <w:rtl/>
        </w:rPr>
        <w:t xml:space="preserve"> التجاري فقط</w:t>
      </w:r>
      <w:r w:rsidRPr="00E87CC5">
        <w:rPr>
          <w:rFonts w:ascii="Sakkal Majalla" w:hAnsi="Sakkal Majalla" w:cs="Sakkal Majalla"/>
          <w:sz w:val="24"/>
          <w:szCs w:val="24"/>
          <w:rtl/>
        </w:rPr>
        <w:t xml:space="preserve"> </w:t>
      </w:r>
      <w:r>
        <w:rPr>
          <w:rFonts w:ascii="Sakkal Majalla" w:hAnsi="Sakkal Majalla" w:cs="Sakkal Majalla" w:hint="cs"/>
          <w:sz w:val="24"/>
          <w:szCs w:val="24"/>
          <w:rtl/>
        </w:rPr>
        <w:t>كتغذية</w:t>
      </w:r>
      <w:r w:rsidRPr="00E87CC5">
        <w:rPr>
          <w:rFonts w:ascii="Sakkal Majalla" w:hAnsi="Sakkal Majalla" w:cs="Sakkal Majalla"/>
          <w:sz w:val="24"/>
          <w:szCs w:val="24"/>
          <w:rtl/>
        </w:rPr>
        <w:t xml:space="preserve"> بديل</w:t>
      </w:r>
      <w:r>
        <w:rPr>
          <w:rFonts w:ascii="Sakkal Majalla" w:hAnsi="Sakkal Majalla" w:cs="Sakkal Majalla" w:hint="cs"/>
          <w:sz w:val="24"/>
          <w:szCs w:val="24"/>
          <w:rtl/>
        </w:rPr>
        <w:t>ة</w:t>
      </w:r>
      <w:r w:rsidRPr="00E87CC5">
        <w:rPr>
          <w:rFonts w:ascii="Sakkal Majalla" w:hAnsi="Sakkal Majalla" w:cs="Sakkal Majalla"/>
          <w:sz w:val="24"/>
          <w:szCs w:val="24"/>
          <w:rtl/>
        </w:rPr>
        <w:t xml:space="preserve"> </w:t>
      </w:r>
      <w:r>
        <w:rPr>
          <w:rFonts w:ascii="Sakkal Majalla" w:hAnsi="Sakkal Majalla" w:cs="Sakkal Majalla" w:hint="cs"/>
          <w:sz w:val="24"/>
          <w:szCs w:val="24"/>
          <w:rtl/>
        </w:rPr>
        <w:t>للرضع</w:t>
      </w:r>
      <w:r w:rsidRPr="00E87CC5">
        <w:rPr>
          <w:rFonts w:ascii="Sakkal Majalla" w:hAnsi="Sakkal Majalla" w:cs="Sakkal Majalla"/>
          <w:sz w:val="24"/>
          <w:szCs w:val="24"/>
          <w:rtl/>
        </w:rPr>
        <w:t xml:space="preserve"> غير المصابين ب</w:t>
      </w:r>
      <w:r>
        <w:rPr>
          <w:rFonts w:ascii="Sakkal Majalla" w:hAnsi="Sakkal Majalla" w:cs="Sakkal Majalla" w:hint="cs"/>
          <w:sz w:val="24"/>
          <w:szCs w:val="24"/>
          <w:rtl/>
        </w:rPr>
        <w:t>ال</w:t>
      </w:r>
      <w:r w:rsidRPr="00E87CC5">
        <w:rPr>
          <w:rFonts w:ascii="Sakkal Majalla" w:hAnsi="Sakkal Majalla" w:cs="Sakkal Majalla"/>
          <w:sz w:val="24"/>
          <w:szCs w:val="24"/>
          <w:rtl/>
        </w:rPr>
        <w:t xml:space="preserve">فيروس أو الرضع غير المعروفين </w:t>
      </w:r>
      <w:r>
        <w:rPr>
          <w:rFonts w:ascii="Sakkal Majalla" w:hAnsi="Sakkal Majalla" w:cs="Sakkal Majalla" w:hint="cs"/>
          <w:sz w:val="24"/>
          <w:szCs w:val="24"/>
          <w:rtl/>
        </w:rPr>
        <w:t>بإصابتهم</w:t>
      </w:r>
      <w:r w:rsidRPr="00E87CC5">
        <w:rPr>
          <w:rFonts w:ascii="Sakkal Majalla" w:hAnsi="Sakkal Majalla" w:cs="Sakkal Majalla"/>
          <w:sz w:val="24"/>
          <w:szCs w:val="24"/>
          <w:rtl/>
        </w:rPr>
        <w:t xml:space="preserve"> ب</w:t>
      </w:r>
      <w:r>
        <w:rPr>
          <w:rFonts w:ascii="Sakkal Majalla" w:hAnsi="Sakkal Majalla" w:cs="Sakkal Majalla" w:hint="cs"/>
          <w:sz w:val="24"/>
          <w:szCs w:val="24"/>
          <w:rtl/>
        </w:rPr>
        <w:t>ال</w:t>
      </w:r>
      <w:r w:rsidRPr="00E87CC5">
        <w:rPr>
          <w:rFonts w:ascii="Sakkal Majalla" w:hAnsi="Sakkal Majalla" w:cs="Sakkal Majalla"/>
          <w:sz w:val="24"/>
          <w:szCs w:val="24"/>
          <w:rtl/>
        </w:rPr>
        <w:t xml:space="preserve">فيروس، </w:t>
      </w:r>
      <w:r>
        <w:rPr>
          <w:rFonts w:ascii="Sakkal Majalla" w:hAnsi="Sakkal Majalla" w:cs="Sakkal Majalla" w:hint="cs"/>
          <w:sz w:val="24"/>
          <w:szCs w:val="24"/>
          <w:rtl/>
        </w:rPr>
        <w:t>عند الاستيفاء ب</w:t>
      </w:r>
      <w:r w:rsidRPr="00E87CC5">
        <w:rPr>
          <w:rFonts w:ascii="Sakkal Majalla" w:hAnsi="Sakkal Majalla" w:cs="Sakkal Majalla"/>
          <w:sz w:val="24"/>
          <w:szCs w:val="24"/>
          <w:rtl/>
        </w:rPr>
        <w:t>جميع الشروط المحد</w:t>
      </w:r>
      <w:r>
        <w:rPr>
          <w:rFonts w:ascii="Sakkal Majalla" w:hAnsi="Sakkal Majalla" w:cs="Sakkal Majalla" w:hint="cs"/>
          <w:sz w:val="24"/>
          <w:szCs w:val="24"/>
          <w:rtl/>
        </w:rPr>
        <w:t>ّ</w:t>
      </w:r>
      <w:r w:rsidRPr="00E87CC5">
        <w:rPr>
          <w:rFonts w:ascii="Sakkal Majalla" w:hAnsi="Sakkal Majalla" w:cs="Sakkal Majalla"/>
          <w:sz w:val="24"/>
          <w:szCs w:val="24"/>
          <w:rtl/>
        </w:rPr>
        <w:t>دة التالية:</w:t>
      </w:r>
    </w:p>
    <w:p w14:paraId="1CBA7748" w14:textId="77777777" w:rsidR="008C0726" w:rsidRPr="00E87CC5" w:rsidRDefault="008C0726" w:rsidP="008C0726">
      <w:pPr>
        <w:bidi/>
        <w:spacing w:after="0"/>
        <w:jc w:val="both"/>
        <w:rPr>
          <w:rFonts w:ascii="Sakkal Majalla" w:hAnsi="Sakkal Majalla" w:cs="Sakkal Majalla"/>
          <w:sz w:val="24"/>
          <w:szCs w:val="24"/>
        </w:rPr>
      </w:pPr>
      <w:r w:rsidRPr="00164606">
        <w:rPr>
          <w:rFonts w:ascii="Times New Roman" w:hAnsi="Times New Roman" w:cs="Times New Roman" w:hint="cs"/>
          <w:sz w:val="24"/>
          <w:szCs w:val="24"/>
          <w:rtl/>
        </w:rPr>
        <w:t>●</w:t>
      </w:r>
      <w:r w:rsidRPr="00164606">
        <w:rPr>
          <w:rFonts w:ascii="Sakkal Majalla" w:hAnsi="Sakkal Majalla" w:cs="Sakkal Majalla"/>
          <w:sz w:val="24"/>
          <w:szCs w:val="24"/>
          <w:rtl/>
        </w:rPr>
        <w:t xml:space="preserve"> </w:t>
      </w:r>
      <w:r w:rsidRPr="00164606">
        <w:rPr>
          <w:rFonts w:ascii="Sakkal Majalla" w:hAnsi="Sakkal Majalla" w:cs="Sakkal Majalla" w:hint="cs"/>
          <w:sz w:val="24"/>
          <w:szCs w:val="24"/>
          <w:rtl/>
        </w:rPr>
        <w:t>ضمان</w:t>
      </w:r>
      <w:r w:rsidRPr="00164606">
        <w:rPr>
          <w:rFonts w:ascii="Sakkal Majalla" w:hAnsi="Sakkal Majalla" w:cs="Sakkal Majalla"/>
          <w:sz w:val="24"/>
          <w:szCs w:val="24"/>
          <w:rtl/>
        </w:rPr>
        <w:t xml:space="preserve"> </w:t>
      </w:r>
      <w:r>
        <w:rPr>
          <w:rFonts w:ascii="Sakkal Majalla" w:hAnsi="Sakkal Majalla" w:cs="Sakkal Majalla" w:hint="cs"/>
          <w:sz w:val="24"/>
          <w:szCs w:val="24"/>
          <w:rtl/>
        </w:rPr>
        <w:t xml:space="preserve">وجود </w:t>
      </w:r>
      <w:r w:rsidRPr="00164606">
        <w:rPr>
          <w:rFonts w:ascii="Sakkal Majalla" w:hAnsi="Sakkal Majalla" w:cs="Sakkal Majalla" w:hint="cs"/>
          <w:sz w:val="24"/>
          <w:szCs w:val="24"/>
          <w:rtl/>
        </w:rPr>
        <w:t>المياه</w:t>
      </w:r>
      <w:r w:rsidRPr="00164606">
        <w:rPr>
          <w:rFonts w:ascii="Sakkal Majalla" w:hAnsi="Sakkal Majalla" w:cs="Sakkal Majalla"/>
          <w:sz w:val="24"/>
          <w:szCs w:val="24"/>
          <w:rtl/>
        </w:rPr>
        <w:t xml:space="preserve"> </w:t>
      </w:r>
      <w:r>
        <w:rPr>
          <w:rFonts w:ascii="Sakkal Majalla" w:hAnsi="Sakkal Majalla" w:cs="Sakkal Majalla" w:hint="cs"/>
          <w:sz w:val="24"/>
          <w:szCs w:val="24"/>
          <w:rtl/>
        </w:rPr>
        <w:t xml:space="preserve">والصرف الصحي </w:t>
      </w:r>
      <w:r w:rsidRPr="00164606">
        <w:rPr>
          <w:rFonts w:ascii="Sakkal Majalla" w:hAnsi="Sakkal Majalla" w:cs="Sakkal Majalla" w:hint="cs"/>
          <w:sz w:val="24"/>
          <w:szCs w:val="24"/>
          <w:rtl/>
          <w:lang w:bidi="ar-EG"/>
        </w:rPr>
        <w:t>ال</w:t>
      </w:r>
      <w:r>
        <w:rPr>
          <w:rFonts w:ascii="Sakkal Majalla" w:hAnsi="Sakkal Majalla" w:cs="Sakkal Majalla" w:hint="cs"/>
          <w:sz w:val="24"/>
          <w:szCs w:val="24"/>
          <w:rtl/>
          <w:lang w:bidi="ar-EG"/>
        </w:rPr>
        <w:t xml:space="preserve">مأمونة والآمنة </w:t>
      </w:r>
      <w:r w:rsidRPr="00164606">
        <w:rPr>
          <w:rFonts w:ascii="Sakkal Majalla" w:hAnsi="Sakkal Majalla" w:cs="Sakkal Majalla" w:hint="cs"/>
          <w:sz w:val="24"/>
          <w:szCs w:val="24"/>
          <w:rtl/>
        </w:rPr>
        <w:t>على</w:t>
      </w:r>
      <w:r w:rsidRPr="00164606">
        <w:rPr>
          <w:rFonts w:ascii="Sakkal Majalla" w:hAnsi="Sakkal Majalla" w:cs="Sakkal Majalla"/>
          <w:sz w:val="24"/>
          <w:szCs w:val="24"/>
          <w:rtl/>
        </w:rPr>
        <w:t xml:space="preserve"> </w:t>
      </w:r>
      <w:r w:rsidRPr="00164606">
        <w:rPr>
          <w:rFonts w:ascii="Sakkal Majalla" w:hAnsi="Sakkal Majalla" w:cs="Sakkal Majalla" w:hint="cs"/>
          <w:sz w:val="24"/>
          <w:szCs w:val="24"/>
          <w:rtl/>
        </w:rPr>
        <w:t>مستوى</w:t>
      </w:r>
      <w:r w:rsidRPr="00164606">
        <w:rPr>
          <w:rFonts w:ascii="Sakkal Majalla" w:hAnsi="Sakkal Majalla" w:cs="Sakkal Majalla"/>
          <w:sz w:val="24"/>
          <w:szCs w:val="24"/>
          <w:rtl/>
        </w:rPr>
        <w:t xml:space="preserve"> </w:t>
      </w:r>
      <w:r w:rsidRPr="00164606">
        <w:rPr>
          <w:rFonts w:ascii="Sakkal Majalla" w:hAnsi="Sakkal Majalla" w:cs="Sakkal Majalla" w:hint="cs"/>
          <w:sz w:val="24"/>
          <w:szCs w:val="24"/>
          <w:rtl/>
        </w:rPr>
        <w:t>ال</w:t>
      </w:r>
      <w:r>
        <w:rPr>
          <w:rFonts w:ascii="Sakkal Majalla" w:hAnsi="Sakkal Majalla" w:cs="Sakkal Majalla" w:hint="cs"/>
          <w:sz w:val="24"/>
          <w:szCs w:val="24"/>
          <w:rtl/>
        </w:rPr>
        <w:t>عائلة</w:t>
      </w:r>
      <w:r w:rsidRPr="00164606">
        <w:rPr>
          <w:rFonts w:ascii="Sakkal Majalla" w:hAnsi="Sakkal Majalla" w:cs="Sakkal Majalla"/>
          <w:sz w:val="24"/>
          <w:szCs w:val="24"/>
          <w:rtl/>
        </w:rPr>
        <w:t xml:space="preserve"> </w:t>
      </w:r>
      <w:r w:rsidRPr="00164606">
        <w:rPr>
          <w:rFonts w:ascii="Sakkal Majalla" w:hAnsi="Sakkal Majalla" w:cs="Sakkal Majalla" w:hint="cs"/>
          <w:sz w:val="24"/>
          <w:szCs w:val="24"/>
          <w:rtl/>
        </w:rPr>
        <w:t>والمجتمع</w:t>
      </w:r>
      <w:r w:rsidRPr="00164606">
        <w:rPr>
          <w:rFonts w:ascii="Sakkal Majalla" w:hAnsi="Sakkal Majalla" w:cs="Sakkal Majalla"/>
          <w:sz w:val="24"/>
          <w:szCs w:val="24"/>
          <w:rtl/>
        </w:rPr>
        <w:t xml:space="preserve"> </w:t>
      </w:r>
      <w:r w:rsidRPr="00164606">
        <w:rPr>
          <w:rFonts w:ascii="Sakkal Majalla" w:hAnsi="Sakkal Majalla" w:cs="Sakkal Majalla" w:hint="cs"/>
          <w:sz w:val="24"/>
          <w:szCs w:val="24"/>
          <w:rtl/>
        </w:rPr>
        <w:t>المحلي.</w:t>
      </w:r>
    </w:p>
    <w:p w14:paraId="387ED69B" w14:textId="77777777" w:rsidR="008C0726" w:rsidRPr="00E87CC5" w:rsidRDefault="008C0726" w:rsidP="008C0726">
      <w:pPr>
        <w:bidi/>
        <w:spacing w:after="0"/>
        <w:jc w:val="both"/>
        <w:rPr>
          <w:rFonts w:ascii="Sakkal Majalla" w:hAnsi="Sakkal Majalla" w:cs="Sakkal Majalla"/>
          <w:sz w:val="24"/>
          <w:szCs w:val="24"/>
        </w:rPr>
      </w:pPr>
      <w:r w:rsidRPr="00E87CC5">
        <w:rPr>
          <w:rFonts w:ascii="Times New Roman" w:hAnsi="Times New Roman" w:cs="Times New Roman" w:hint="cs"/>
          <w:sz w:val="24"/>
          <w:szCs w:val="24"/>
          <w:rtl/>
        </w:rPr>
        <w:t>●</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يمكن</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للأم</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أو</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أي</w:t>
      </w:r>
      <w:r>
        <w:rPr>
          <w:rFonts w:ascii="Sakkal Majalla" w:hAnsi="Sakkal Majalla" w:cs="Sakkal Majalla" w:hint="cs"/>
          <w:sz w:val="24"/>
          <w:szCs w:val="24"/>
          <w:rtl/>
        </w:rPr>
        <w:t>ّ</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مقدم</w:t>
      </w:r>
      <w:r>
        <w:rPr>
          <w:rFonts w:ascii="Sakkal Majalla" w:hAnsi="Sakkal Majalla" w:cs="Sakkal Majalla" w:hint="cs"/>
          <w:sz w:val="24"/>
          <w:szCs w:val="24"/>
          <w:rtl/>
        </w:rPr>
        <w:t>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رعاية</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أخرى</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أن</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يوفر</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بشكل</w:t>
      </w:r>
      <w:r>
        <w:rPr>
          <w:rFonts w:ascii="Sakkal Majalla" w:hAnsi="Sakkal Majalla" w:cs="Sakkal Majalla" w:hint="cs"/>
          <w:sz w:val="24"/>
          <w:szCs w:val="24"/>
          <w:rtl/>
        </w:rPr>
        <w:t>ٍ</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موثوق</w:t>
      </w:r>
      <w:r w:rsidRPr="00E87CC5">
        <w:rPr>
          <w:rFonts w:ascii="Sakkal Majalla" w:hAnsi="Sakkal Majalla" w:cs="Sakkal Majalla"/>
          <w:sz w:val="24"/>
          <w:szCs w:val="24"/>
          <w:rtl/>
        </w:rPr>
        <w:t xml:space="preserve"> </w:t>
      </w:r>
      <w:r>
        <w:rPr>
          <w:rFonts w:ascii="Sakkal Majalla" w:hAnsi="Sakkal Majalla" w:cs="Sakkal Majalla" w:hint="cs"/>
          <w:sz w:val="24"/>
          <w:szCs w:val="24"/>
          <w:rtl/>
        </w:rPr>
        <w:t>لبن الأطفال</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الصناعي</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للرضع</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لدعم</w:t>
      </w:r>
      <w:r w:rsidRPr="00E87CC5">
        <w:rPr>
          <w:rFonts w:ascii="Sakkal Majalla" w:hAnsi="Sakkal Majalla" w:cs="Sakkal Majalla"/>
          <w:sz w:val="24"/>
          <w:szCs w:val="24"/>
          <w:rtl/>
        </w:rPr>
        <w:t xml:space="preserve"> نمو</w:t>
      </w:r>
      <w:r>
        <w:rPr>
          <w:rFonts w:ascii="Sakkal Majalla" w:hAnsi="Sakkal Majalla" w:cs="Sakkal Majalla" w:hint="cs"/>
          <w:sz w:val="24"/>
          <w:szCs w:val="24"/>
          <w:rtl/>
        </w:rPr>
        <w:t>هم</w:t>
      </w:r>
      <w:r w:rsidRPr="00E87CC5">
        <w:rPr>
          <w:rFonts w:ascii="Sakkal Majalla" w:hAnsi="Sakkal Majalla" w:cs="Sakkal Majalla"/>
          <w:sz w:val="24"/>
          <w:szCs w:val="24"/>
          <w:rtl/>
        </w:rPr>
        <w:t xml:space="preserve"> </w:t>
      </w:r>
      <w:r>
        <w:rPr>
          <w:rFonts w:ascii="Sakkal Majalla" w:hAnsi="Sakkal Majalla" w:cs="Sakkal Majalla" w:hint="cs"/>
          <w:sz w:val="24"/>
          <w:szCs w:val="24"/>
          <w:rtl/>
        </w:rPr>
        <w:t xml:space="preserve">وتطورهم </w:t>
      </w:r>
      <w:r w:rsidRPr="00E87CC5">
        <w:rPr>
          <w:rFonts w:ascii="Sakkal Majalla" w:hAnsi="Sakkal Majalla" w:cs="Sakkal Majalla"/>
          <w:sz w:val="24"/>
          <w:szCs w:val="24"/>
          <w:rtl/>
        </w:rPr>
        <w:t>الطبيعي</w:t>
      </w:r>
      <w:r>
        <w:rPr>
          <w:rFonts w:ascii="Sakkal Majalla" w:hAnsi="Sakkal Majalla" w:cs="Sakkal Majalla" w:hint="cs"/>
          <w:sz w:val="24"/>
          <w:szCs w:val="24"/>
          <w:rtl/>
        </w:rPr>
        <w:t>.</w:t>
      </w:r>
    </w:p>
    <w:p w14:paraId="74FBBCCA" w14:textId="77777777" w:rsidR="008C0726" w:rsidRPr="00E87CC5" w:rsidRDefault="008C0726" w:rsidP="008C0726">
      <w:pPr>
        <w:bidi/>
        <w:spacing w:after="0"/>
        <w:jc w:val="both"/>
        <w:rPr>
          <w:rFonts w:ascii="Sakkal Majalla" w:hAnsi="Sakkal Majalla" w:cs="Sakkal Majalla"/>
          <w:sz w:val="24"/>
          <w:szCs w:val="24"/>
          <w:rtl/>
        </w:rPr>
      </w:pPr>
      <w:r w:rsidRPr="00E87CC5">
        <w:rPr>
          <w:rFonts w:ascii="Times New Roman" w:hAnsi="Times New Roman" w:cs="Times New Roman" w:hint="cs"/>
          <w:sz w:val="24"/>
          <w:szCs w:val="24"/>
          <w:rtl/>
        </w:rPr>
        <w:t>●</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يمكن</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للأم</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أو</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مقدم</w:t>
      </w:r>
      <w:r>
        <w:rPr>
          <w:rFonts w:ascii="Sakkal Majalla" w:hAnsi="Sakkal Majalla" w:cs="Sakkal Majalla" w:hint="cs"/>
          <w:sz w:val="24"/>
          <w:szCs w:val="24"/>
          <w:rtl/>
        </w:rPr>
        <w:t>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الرعاية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تحضير</w:t>
      </w:r>
      <w:r w:rsidRPr="00E87CC5">
        <w:rPr>
          <w:rFonts w:ascii="Sakkal Majalla" w:hAnsi="Sakkal Majalla" w:cs="Sakkal Majalla"/>
          <w:sz w:val="24"/>
          <w:szCs w:val="24"/>
          <w:rtl/>
        </w:rPr>
        <w:t xml:space="preserve"> </w:t>
      </w:r>
      <w:r>
        <w:rPr>
          <w:rFonts w:ascii="Sakkal Majalla" w:hAnsi="Sakkal Majalla" w:cs="Sakkal Majalla" w:hint="cs"/>
          <w:sz w:val="24"/>
          <w:szCs w:val="24"/>
          <w:rtl/>
        </w:rPr>
        <w:t>لبن</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الأطفال</w:t>
      </w:r>
      <w:r>
        <w:rPr>
          <w:rFonts w:ascii="Sakkal Majalla" w:hAnsi="Sakkal Majalla" w:cs="Sakkal Majalla" w:hint="cs"/>
          <w:sz w:val="24"/>
          <w:szCs w:val="24"/>
          <w:rtl/>
        </w:rPr>
        <w:t xml:space="preserve"> الصناعي</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بطريقة</w:t>
      </w:r>
      <w:r>
        <w:rPr>
          <w:rFonts w:ascii="Sakkal Majalla" w:hAnsi="Sakkal Majalla" w:cs="Sakkal Majalla" w:hint="cs"/>
          <w:sz w:val="24"/>
          <w:szCs w:val="24"/>
          <w:rtl/>
        </w:rPr>
        <w:t>ٍ</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نظيفة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ومتكررة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بما</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يكفي</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بحيث</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يكون</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آمناً</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وينطوي</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على</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مخاطر</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منخفضة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للإصابة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بالإسهال</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وسوء</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التغذية</w:t>
      </w:r>
    </w:p>
    <w:p w14:paraId="78869255" w14:textId="77777777" w:rsidR="008C0726" w:rsidRPr="00E87CC5" w:rsidRDefault="008C0726" w:rsidP="00416389">
      <w:pPr>
        <w:bidi/>
        <w:spacing w:after="0"/>
        <w:jc w:val="both"/>
        <w:rPr>
          <w:rFonts w:ascii="Sakkal Majalla" w:hAnsi="Sakkal Majalla" w:cs="Sakkal Majalla"/>
          <w:sz w:val="24"/>
          <w:szCs w:val="24"/>
        </w:rPr>
      </w:pPr>
      <w:r w:rsidRPr="00E87CC5">
        <w:rPr>
          <w:rFonts w:ascii="Times New Roman" w:hAnsi="Times New Roman" w:cs="Times New Roman" w:hint="cs"/>
          <w:sz w:val="24"/>
          <w:szCs w:val="24"/>
          <w:rtl/>
        </w:rPr>
        <w:t>●</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يمكن</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للأم</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أو</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مقدم</w:t>
      </w:r>
      <w:r>
        <w:rPr>
          <w:rFonts w:ascii="Sakkal Majalla" w:hAnsi="Sakkal Majalla" w:cs="Sakkal Majalla" w:hint="cs"/>
          <w:sz w:val="24"/>
          <w:szCs w:val="24"/>
          <w:rtl/>
        </w:rPr>
        <w:t>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الرعاية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إعطاء</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الرضي</w:t>
      </w:r>
      <w:r>
        <w:rPr>
          <w:rFonts w:ascii="Sakkal Majalla" w:hAnsi="Sakkal Majalla" w:cs="Sakkal Majalla"/>
          <w:sz w:val="24"/>
          <w:szCs w:val="24"/>
          <w:rtl/>
        </w:rPr>
        <w:t>ع لبن</w:t>
      </w:r>
      <w:r>
        <w:rPr>
          <w:rFonts w:ascii="Sakkal Majalla" w:hAnsi="Sakkal Majalla" w:cs="Sakkal Majalla" w:hint="cs"/>
          <w:sz w:val="24"/>
          <w:szCs w:val="24"/>
          <w:rtl/>
        </w:rPr>
        <w:t xml:space="preserve"> الأطفال</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ال</w:t>
      </w:r>
      <w:r>
        <w:rPr>
          <w:rFonts w:ascii="Sakkal Majalla" w:hAnsi="Sakkal Majalla" w:cs="Sakkal Majalla"/>
          <w:sz w:val="24"/>
          <w:szCs w:val="24"/>
          <w:rtl/>
        </w:rPr>
        <w:t>صناعي</w:t>
      </w:r>
      <w:r w:rsidRPr="00E87CC5">
        <w:rPr>
          <w:rFonts w:ascii="Sakkal Majalla" w:hAnsi="Sakkal Majalla" w:cs="Sakkal Majalla"/>
          <w:sz w:val="24"/>
          <w:szCs w:val="24"/>
          <w:rtl/>
        </w:rPr>
        <w:t xml:space="preserve"> </w:t>
      </w:r>
      <w:r>
        <w:rPr>
          <w:rFonts w:ascii="Sakkal Majalla" w:hAnsi="Sakkal Majalla" w:cs="Sakkal Majalla" w:hint="cs"/>
          <w:sz w:val="24"/>
          <w:szCs w:val="24"/>
          <w:rtl/>
        </w:rPr>
        <w:t xml:space="preserve">فقط </w:t>
      </w:r>
      <w:r w:rsidRPr="00E87CC5">
        <w:rPr>
          <w:rFonts w:ascii="Sakkal Majalla" w:hAnsi="Sakkal Majalla" w:cs="Sakkal Majalla" w:hint="cs"/>
          <w:sz w:val="24"/>
          <w:szCs w:val="24"/>
          <w:rtl/>
        </w:rPr>
        <w:t>في</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الأشهر</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الستة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الأولى</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من</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عمره.</w:t>
      </w:r>
    </w:p>
    <w:p w14:paraId="5DA8B7F2" w14:textId="77777777" w:rsidR="008C0726" w:rsidRPr="00E87CC5" w:rsidRDefault="008C0726" w:rsidP="00416389">
      <w:pPr>
        <w:bidi/>
        <w:spacing w:after="0"/>
        <w:jc w:val="both"/>
        <w:rPr>
          <w:rFonts w:ascii="Sakkal Majalla" w:hAnsi="Sakkal Majalla" w:cs="Sakkal Majalla"/>
          <w:sz w:val="24"/>
          <w:szCs w:val="24"/>
        </w:rPr>
      </w:pPr>
      <w:r w:rsidRPr="00E87CC5">
        <w:rPr>
          <w:rFonts w:ascii="Times New Roman" w:hAnsi="Times New Roman" w:cs="Times New Roman" w:hint="cs"/>
          <w:sz w:val="24"/>
          <w:szCs w:val="24"/>
          <w:rtl/>
        </w:rPr>
        <w:t>●</w:t>
      </w:r>
      <w:r w:rsidRPr="00E87CC5">
        <w:rPr>
          <w:rFonts w:ascii="Sakkal Majalla" w:hAnsi="Sakkal Majalla" w:cs="Sakkal Majalla"/>
          <w:sz w:val="24"/>
          <w:szCs w:val="24"/>
          <w:rtl/>
        </w:rPr>
        <w:t xml:space="preserve"> </w:t>
      </w:r>
      <w:r>
        <w:rPr>
          <w:rFonts w:ascii="Sakkal Majalla" w:hAnsi="Sakkal Majalla" w:cs="Sakkal Majalla" w:hint="cs"/>
          <w:sz w:val="24"/>
          <w:szCs w:val="24"/>
          <w:rtl/>
        </w:rPr>
        <w:t xml:space="preserve">دعم العائلة </w:t>
      </w:r>
      <w:r w:rsidRPr="00E87CC5">
        <w:rPr>
          <w:rFonts w:ascii="Sakkal Majalla" w:hAnsi="Sakkal Majalla" w:cs="Sakkal Majalla" w:hint="cs"/>
          <w:sz w:val="24"/>
          <w:szCs w:val="24"/>
          <w:rtl/>
        </w:rPr>
        <w:t>لهذه</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الممارسة</w:t>
      </w:r>
      <w:r>
        <w:rPr>
          <w:rFonts w:ascii="Sakkal Majalla" w:hAnsi="Sakkal Majalla" w:cs="Sakkal Majalla" w:hint="cs"/>
          <w:sz w:val="24"/>
          <w:szCs w:val="24"/>
          <w:rtl/>
        </w:rPr>
        <w:t>.</w:t>
      </w:r>
    </w:p>
    <w:p w14:paraId="2CA59C80" w14:textId="77777777" w:rsidR="008C0726" w:rsidRDefault="008C0726" w:rsidP="008C0726">
      <w:pPr>
        <w:bidi/>
        <w:spacing w:after="0"/>
        <w:jc w:val="both"/>
        <w:rPr>
          <w:rFonts w:ascii="Sakkal Majalla" w:hAnsi="Sakkal Majalla" w:cs="Sakkal Majalla"/>
          <w:sz w:val="24"/>
          <w:szCs w:val="24"/>
          <w:rtl/>
        </w:rPr>
      </w:pPr>
      <w:r w:rsidRPr="00E87CC5">
        <w:rPr>
          <w:rFonts w:ascii="Times New Roman" w:hAnsi="Times New Roman" w:cs="Times New Roman" w:hint="cs"/>
          <w:sz w:val="24"/>
          <w:szCs w:val="24"/>
          <w:rtl/>
        </w:rPr>
        <w:t>●</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يمكن</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للأم</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أو</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مقدم</w:t>
      </w:r>
      <w:r>
        <w:rPr>
          <w:rFonts w:ascii="Sakkal Majalla" w:hAnsi="Sakkal Majalla" w:cs="Sakkal Majalla" w:hint="cs"/>
          <w:sz w:val="24"/>
          <w:szCs w:val="24"/>
          <w:rtl/>
        </w:rPr>
        <w:t>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الرعاية</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الحصول</w:t>
      </w:r>
      <w:r w:rsidRPr="00E87CC5">
        <w:rPr>
          <w:rFonts w:ascii="Sakkal Majalla" w:hAnsi="Sakkal Majalla" w:cs="Sakkal Majalla"/>
          <w:sz w:val="24"/>
          <w:szCs w:val="24"/>
          <w:rtl/>
        </w:rPr>
        <w:t xml:space="preserve"> </w:t>
      </w:r>
      <w:r>
        <w:rPr>
          <w:rFonts w:ascii="Sakkal Majalla" w:hAnsi="Sakkal Majalla" w:cs="Sakkal Majalla" w:hint="cs"/>
          <w:sz w:val="24"/>
          <w:szCs w:val="24"/>
          <w:rtl/>
        </w:rPr>
        <w:t>على</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الرعاية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الصحية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التي</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تقدم</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خدمات</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صحة</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الطفل</w:t>
      </w:r>
      <w:r w:rsidRPr="00E87CC5">
        <w:rPr>
          <w:rFonts w:ascii="Sakkal Majalla" w:hAnsi="Sakkal Majalla" w:cs="Sakkal Majalla"/>
          <w:sz w:val="24"/>
          <w:szCs w:val="24"/>
          <w:rtl/>
        </w:rPr>
        <w:t xml:space="preserve"> </w:t>
      </w:r>
      <w:r w:rsidRPr="00E87CC5">
        <w:rPr>
          <w:rFonts w:ascii="Sakkal Majalla" w:hAnsi="Sakkal Majalla" w:cs="Sakkal Majalla" w:hint="cs"/>
          <w:sz w:val="24"/>
          <w:szCs w:val="24"/>
          <w:rtl/>
        </w:rPr>
        <w:t>الشاملة</w:t>
      </w:r>
      <w:r>
        <w:rPr>
          <w:rFonts w:ascii="Sakkal Majalla" w:hAnsi="Sakkal Majalla" w:cs="Sakkal Majalla" w:hint="cs"/>
          <w:sz w:val="24"/>
          <w:szCs w:val="24"/>
          <w:rtl/>
        </w:rPr>
        <w:t>.</w:t>
      </w:r>
    </w:p>
    <w:p w14:paraId="6871AF51" w14:textId="77777777" w:rsidR="008C0726" w:rsidRDefault="008C0726" w:rsidP="008C0726">
      <w:pPr>
        <w:bidi/>
        <w:spacing w:after="0"/>
        <w:jc w:val="both"/>
        <w:rPr>
          <w:rFonts w:ascii="Sakkal Majalla" w:hAnsi="Sakkal Majalla" w:cs="Sakkal Majalla"/>
          <w:sz w:val="24"/>
          <w:szCs w:val="24"/>
          <w:rtl/>
        </w:rPr>
      </w:pPr>
    </w:p>
    <w:p w14:paraId="6C5FA7F1" w14:textId="77777777" w:rsidR="008C0726" w:rsidRDefault="008C0726" w:rsidP="008C0726">
      <w:pPr>
        <w:bidi/>
        <w:spacing w:after="0"/>
        <w:jc w:val="both"/>
        <w:rPr>
          <w:rFonts w:ascii="Sakkal Majalla" w:hAnsi="Sakkal Majalla" w:cs="Sakkal Majalla"/>
          <w:b/>
          <w:bCs/>
          <w:color w:val="0070C0"/>
          <w:sz w:val="24"/>
          <w:szCs w:val="24"/>
          <w:vertAlign w:val="superscript"/>
          <w:rtl/>
        </w:rPr>
      </w:pPr>
      <w:r w:rsidRPr="00E87CC5">
        <w:rPr>
          <w:rFonts w:ascii="Sakkal Majalla" w:hAnsi="Sakkal Majalla" w:cs="Sakkal Majalla"/>
          <w:b/>
          <w:bCs/>
          <w:color w:val="0070C0"/>
          <w:sz w:val="24"/>
          <w:szCs w:val="24"/>
          <w:rtl/>
        </w:rPr>
        <w:t xml:space="preserve">9.4 </w:t>
      </w:r>
      <w:r>
        <w:rPr>
          <w:rFonts w:ascii="Sakkal Majalla" w:hAnsi="Sakkal Majalla" w:cs="Sakkal Majalla" w:hint="cs"/>
          <w:b/>
          <w:bCs/>
          <w:color w:val="0070C0"/>
          <w:sz w:val="24"/>
          <w:szCs w:val="24"/>
          <w:rtl/>
        </w:rPr>
        <w:t>الأمراض</w:t>
      </w:r>
      <w:r>
        <w:rPr>
          <w:rFonts w:ascii="Sakkal Majalla" w:hAnsi="Sakkal Majalla" w:cs="Sakkal Majalla"/>
          <w:b/>
          <w:bCs/>
          <w:color w:val="0070C0"/>
          <w:sz w:val="24"/>
          <w:szCs w:val="24"/>
          <w:rtl/>
        </w:rPr>
        <w:t xml:space="preserve"> المعدي</w:t>
      </w:r>
      <w:r>
        <w:rPr>
          <w:rFonts w:ascii="Sakkal Majalla" w:hAnsi="Sakkal Majalla" w:cs="Sakkal Majalla" w:hint="cs"/>
          <w:b/>
          <w:bCs/>
          <w:color w:val="0070C0"/>
          <w:sz w:val="24"/>
          <w:szCs w:val="24"/>
          <w:rtl/>
        </w:rPr>
        <w:t>ة</w:t>
      </w:r>
      <w:r>
        <w:rPr>
          <w:rFonts w:ascii="Sakkal Majalla" w:hAnsi="Sakkal Majalla" w:cs="Sakkal Majalla"/>
          <w:b/>
          <w:bCs/>
          <w:color w:val="0070C0"/>
          <w:sz w:val="24"/>
          <w:szCs w:val="24"/>
          <w:rtl/>
        </w:rPr>
        <w:t xml:space="preserve"> وتفشي</w:t>
      </w:r>
      <w:r>
        <w:rPr>
          <w:rFonts w:ascii="Sakkal Majalla" w:hAnsi="Sakkal Majalla" w:cs="Sakkal Majalla" w:hint="cs"/>
          <w:b/>
          <w:bCs/>
          <w:color w:val="0070C0"/>
          <w:sz w:val="24"/>
          <w:szCs w:val="24"/>
          <w:rtl/>
        </w:rPr>
        <w:t>ها</w:t>
      </w:r>
      <w:r>
        <w:rPr>
          <w:rStyle w:val="FootnoteReference"/>
          <w:rFonts w:ascii="Sakkal Majalla" w:hAnsi="Sakkal Majalla" w:cs="Sakkal Majalla"/>
          <w:bCs/>
          <w:color w:val="0070C0"/>
          <w:sz w:val="24"/>
          <w:szCs w:val="24"/>
          <w:rtl/>
        </w:rPr>
        <w:footnoteReference w:id="94"/>
      </w:r>
    </w:p>
    <w:p w14:paraId="2CBAA982" w14:textId="77777777" w:rsidR="008C0726" w:rsidRDefault="008C0726" w:rsidP="008C0726">
      <w:pPr>
        <w:bidi/>
        <w:spacing w:after="0"/>
        <w:jc w:val="both"/>
        <w:rPr>
          <w:rFonts w:ascii="Sakkal Majalla" w:hAnsi="Sakkal Majalla" w:cs="Sakkal Majalla"/>
          <w:color w:val="0070C0"/>
          <w:sz w:val="24"/>
          <w:szCs w:val="24"/>
        </w:rPr>
      </w:pPr>
      <w:r>
        <w:rPr>
          <w:noProof/>
        </w:rPr>
        <mc:AlternateContent>
          <mc:Choice Requires="wps">
            <w:drawing>
              <wp:anchor distT="0" distB="0" distL="114300" distR="114300" simplePos="0" relativeHeight="251677696" behindDoc="0" locked="0" layoutInCell="1" allowOverlap="1" wp14:anchorId="62D24A30" wp14:editId="38750BD9">
                <wp:simplePos x="0" y="0"/>
                <wp:positionH relativeFrom="column">
                  <wp:posOffset>615315</wp:posOffset>
                </wp:positionH>
                <wp:positionV relativeFrom="paragraph">
                  <wp:posOffset>52070</wp:posOffset>
                </wp:positionV>
                <wp:extent cx="4667885" cy="789940"/>
                <wp:effectExtent l="0" t="0" r="18415" b="10160"/>
                <wp:wrapNone/>
                <wp:docPr id="1167" name="مستطيل 1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67885" cy="789940"/>
                        </a:xfrm>
                        <a:prstGeom prst="rect">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062C19" w14:textId="77777777" w:rsidR="002B3AD8" w:rsidRPr="008E7599" w:rsidRDefault="002B3AD8" w:rsidP="00416389">
                            <w:pPr>
                              <w:bidi/>
                              <w:jc w:val="both"/>
                              <w:rPr>
                                <w:rFonts w:ascii="Sakkal Majalla" w:hAnsi="Sakkal Majalla" w:cs="Sakkal Majalla"/>
                              </w:rPr>
                            </w:pPr>
                            <w:r>
                              <w:rPr>
                                <w:rFonts w:ascii="Sakkal Majalla" w:hAnsi="Sakkal Majalla" w:cs="Sakkal Majalla" w:hint="cs"/>
                                <w:rtl/>
                              </w:rPr>
                              <w:t xml:space="preserve">ملاحظة </w:t>
                            </w:r>
                            <w:r w:rsidRPr="008E7599">
                              <w:rPr>
                                <w:rFonts w:ascii="Sakkal Majalla" w:hAnsi="Sakkal Majalla" w:cs="Sakkal Majalla"/>
                                <w:rtl/>
                              </w:rPr>
                              <w:t>هام</w:t>
                            </w:r>
                            <w:r>
                              <w:rPr>
                                <w:rFonts w:ascii="Sakkal Majalla" w:hAnsi="Sakkal Majalla" w:cs="Sakkal Majalla" w:hint="cs"/>
                                <w:rtl/>
                              </w:rPr>
                              <w:t>ة</w:t>
                            </w:r>
                            <w:r w:rsidRPr="008E7599">
                              <w:rPr>
                                <w:rFonts w:ascii="Sakkal Majalla" w:hAnsi="Sakkal Majalla" w:cs="Sakkal Majalla"/>
                                <w:rtl/>
                              </w:rPr>
                              <w:t>: أثناء أي حالة طوارئ، بما في ذلك تفشي ال</w:t>
                            </w:r>
                            <w:r>
                              <w:rPr>
                                <w:rFonts w:ascii="Sakkal Majalla" w:hAnsi="Sakkal Majalla" w:cs="Sakkal Majalla" w:hint="cs"/>
                                <w:rtl/>
                              </w:rPr>
                              <w:t>أ</w:t>
                            </w:r>
                            <w:r w:rsidRPr="008E7599">
                              <w:rPr>
                                <w:rFonts w:ascii="Sakkal Majalla" w:hAnsi="Sakkal Majalla" w:cs="Sakkal Majalla"/>
                                <w:rtl/>
                              </w:rPr>
                              <w:t>مر</w:t>
                            </w:r>
                            <w:r>
                              <w:rPr>
                                <w:rFonts w:ascii="Sakkal Majalla" w:hAnsi="Sakkal Majalla" w:cs="Sakkal Majalla" w:hint="cs"/>
                                <w:rtl/>
                              </w:rPr>
                              <w:t>ا</w:t>
                            </w:r>
                            <w:r w:rsidRPr="008E7599">
                              <w:rPr>
                                <w:rFonts w:ascii="Sakkal Majalla" w:hAnsi="Sakkal Majalla" w:cs="Sakkal Majalla"/>
                                <w:rtl/>
                              </w:rPr>
                              <w:t xml:space="preserve">ض، من المهم أن يكون الهدف الأساسي هو عدم الإضرار </w:t>
                            </w:r>
                            <w:r w:rsidRPr="008E7599">
                              <w:rPr>
                                <w:rFonts w:ascii="Sakkal Majalla" w:hAnsi="Sakkal Majalla" w:cs="Sakkal Majalla"/>
                                <w:rtl/>
                                <w:lang w:bidi="ar-EG"/>
                              </w:rPr>
                              <w:t>و</w:t>
                            </w:r>
                            <w:r>
                              <w:rPr>
                                <w:rFonts w:ascii="Sakkal Majalla" w:hAnsi="Sakkal Majalla" w:cs="Sakkal Majalla" w:hint="cs"/>
                                <w:rtl/>
                                <w:lang w:bidi="ar-EG"/>
                              </w:rPr>
                              <w:t>مواصلة</w:t>
                            </w:r>
                            <w:r w:rsidRPr="008E7599">
                              <w:rPr>
                                <w:rFonts w:ascii="Sakkal Majalla" w:hAnsi="Sakkal Majalla" w:cs="Sakkal Majalla"/>
                                <w:rtl/>
                              </w:rPr>
                              <w:t xml:space="preserve"> إعطاء الأولوية للرضاعة الطبيعية المستمرة وتجنب فصل الأم عن الطفل ما لم </w:t>
                            </w:r>
                            <w:r>
                              <w:rPr>
                                <w:rFonts w:ascii="Sakkal Majalla" w:hAnsi="Sakkal Majalla" w:cs="Sakkal Majalla" w:hint="cs"/>
                                <w:rtl/>
                              </w:rPr>
                              <w:t>ي</w:t>
                            </w:r>
                            <w:r w:rsidRPr="008E7599">
                              <w:rPr>
                                <w:rFonts w:ascii="Sakkal Majalla" w:hAnsi="Sakkal Majalla" w:cs="Sakkal Majalla"/>
                                <w:rtl/>
                              </w:rPr>
                              <w:t>ثبت خلاف ذلك</w:t>
                            </w:r>
                            <w:r w:rsidRPr="008E7599">
                              <w:rPr>
                                <w:rFonts w:ascii="Sakkal Majalla" w:hAnsi="Sakkal Majalla" w:cs="Sakkal Majall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2C554A" id="مستطيل 1167" o:spid="_x0000_s1034" style="position:absolute;left:0;text-align:left;margin-left:48.45pt;margin-top:4.1pt;width:367.55pt;height:62.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" fillcolor="red" strokecolor="#c00000" strokeweight="1pt">
                <v:path arrowok="t"/>
                <v:textbox>
                  <w:txbxContent>
                    <w:p w:rsidR="002B3AD8" w:rsidRPr="008E7599" w:rsidRDefault="002B3AD8" w:rsidP="00416389">
                      <w:pPr>
                        <w:bidi/>
                        <w:jc w:val="both"/>
                        <w:rPr>
                          <w:rFonts w:ascii="Sakkal Majalla" w:hAnsi="Sakkal Majalla" w:cs="Sakkal Majalla"/>
                        </w:rPr>
                      </w:pPr>
                      <w:r>
                        <w:rPr>
                          <w:rFonts w:ascii="Sakkal Majalla" w:hAnsi="Sakkal Majalla" w:cs="Sakkal Majalla" w:hint="cs"/>
                          <w:rtl/>
                        </w:rPr>
                        <w:t xml:space="preserve">ملاحظة </w:t>
                      </w:r>
                      <w:r w:rsidRPr="008E7599">
                        <w:rPr>
                          <w:rFonts w:ascii="Sakkal Majalla" w:hAnsi="Sakkal Majalla" w:cs="Sakkal Majalla"/>
                          <w:rtl/>
                        </w:rPr>
                        <w:t>هام</w:t>
                      </w:r>
                      <w:r>
                        <w:rPr>
                          <w:rFonts w:ascii="Sakkal Majalla" w:hAnsi="Sakkal Majalla" w:cs="Sakkal Majalla" w:hint="cs"/>
                          <w:rtl/>
                        </w:rPr>
                        <w:t>ة</w:t>
                      </w:r>
                      <w:r w:rsidRPr="008E7599">
                        <w:rPr>
                          <w:rFonts w:ascii="Sakkal Majalla" w:hAnsi="Sakkal Majalla" w:cs="Sakkal Majalla"/>
                          <w:rtl/>
                        </w:rPr>
                        <w:t>: أثناء أي حالة طوارئ، بما في ذلك تفشي ال</w:t>
                      </w:r>
                      <w:r>
                        <w:rPr>
                          <w:rFonts w:ascii="Sakkal Majalla" w:hAnsi="Sakkal Majalla" w:cs="Sakkal Majalla" w:hint="cs"/>
                          <w:rtl/>
                        </w:rPr>
                        <w:t>أ</w:t>
                      </w:r>
                      <w:r w:rsidRPr="008E7599">
                        <w:rPr>
                          <w:rFonts w:ascii="Sakkal Majalla" w:hAnsi="Sakkal Majalla" w:cs="Sakkal Majalla"/>
                          <w:rtl/>
                        </w:rPr>
                        <w:t>مر</w:t>
                      </w:r>
                      <w:r>
                        <w:rPr>
                          <w:rFonts w:ascii="Sakkal Majalla" w:hAnsi="Sakkal Majalla" w:cs="Sakkal Majalla" w:hint="cs"/>
                          <w:rtl/>
                        </w:rPr>
                        <w:t>ا</w:t>
                      </w:r>
                      <w:r w:rsidRPr="008E7599">
                        <w:rPr>
                          <w:rFonts w:ascii="Sakkal Majalla" w:hAnsi="Sakkal Majalla" w:cs="Sakkal Majalla"/>
                          <w:rtl/>
                        </w:rPr>
                        <w:t xml:space="preserve">ض، من المهم أن يكون الهدف الأساسي هو عدم الإضرار </w:t>
                      </w:r>
                      <w:r w:rsidRPr="008E7599">
                        <w:rPr>
                          <w:rFonts w:ascii="Sakkal Majalla" w:hAnsi="Sakkal Majalla" w:cs="Sakkal Majalla"/>
                          <w:rtl/>
                          <w:lang w:bidi="ar-EG"/>
                        </w:rPr>
                        <w:t>و</w:t>
                      </w:r>
                      <w:r>
                        <w:rPr>
                          <w:rFonts w:ascii="Sakkal Majalla" w:hAnsi="Sakkal Majalla" w:cs="Sakkal Majalla" w:hint="cs"/>
                          <w:rtl/>
                          <w:lang w:bidi="ar-EG"/>
                        </w:rPr>
                        <w:t>مواصلة</w:t>
                      </w:r>
                      <w:r w:rsidRPr="008E7599">
                        <w:rPr>
                          <w:rFonts w:ascii="Sakkal Majalla" w:hAnsi="Sakkal Majalla" w:cs="Sakkal Majalla"/>
                          <w:rtl/>
                        </w:rPr>
                        <w:t xml:space="preserve"> إعطاء الأولوية للرضاعة الطبيعية المستمرة وتجنب فصل الأم عن الطفل ما لم </w:t>
                      </w:r>
                      <w:r>
                        <w:rPr>
                          <w:rFonts w:ascii="Sakkal Majalla" w:hAnsi="Sakkal Majalla" w:cs="Sakkal Majalla" w:hint="cs"/>
                          <w:rtl/>
                        </w:rPr>
                        <w:t>ي</w:t>
                      </w:r>
                      <w:r w:rsidRPr="008E7599">
                        <w:rPr>
                          <w:rFonts w:ascii="Sakkal Majalla" w:hAnsi="Sakkal Majalla" w:cs="Sakkal Majalla"/>
                          <w:rtl/>
                        </w:rPr>
                        <w:t>ثبت خلاف ذلك</w:t>
                      </w:r>
                      <w:r w:rsidRPr="008E7599">
                        <w:rPr>
                          <w:rFonts w:ascii="Sakkal Majalla" w:hAnsi="Sakkal Majalla" w:cs="Sakkal Majalla"/>
                        </w:rPr>
                        <w:t>.</w:t>
                      </w:r>
                    </w:p>
                  </w:txbxContent>
                </v:textbox>
              </v:rect>
            </w:pict>
          </mc:Fallback>
        </mc:AlternateContent>
      </w:r>
    </w:p>
    <w:p w14:paraId="1005BBDE" w14:textId="77777777" w:rsidR="008C0726" w:rsidRPr="00FF0DF9" w:rsidRDefault="008C0726" w:rsidP="008C0726">
      <w:pPr>
        <w:bidi/>
        <w:rPr>
          <w:rFonts w:ascii="Sakkal Majalla" w:hAnsi="Sakkal Majalla" w:cs="Sakkal Majalla"/>
          <w:sz w:val="24"/>
          <w:szCs w:val="24"/>
        </w:rPr>
      </w:pPr>
    </w:p>
    <w:p w14:paraId="4704ECBE" w14:textId="77777777" w:rsidR="008C0726" w:rsidRDefault="008C0726" w:rsidP="008C0726">
      <w:pPr>
        <w:bidi/>
        <w:rPr>
          <w:rFonts w:ascii="Sakkal Majalla" w:hAnsi="Sakkal Majalla" w:cs="Sakkal Majalla"/>
          <w:sz w:val="24"/>
          <w:szCs w:val="24"/>
        </w:rPr>
      </w:pPr>
    </w:p>
    <w:p w14:paraId="22FB1E99" w14:textId="77777777" w:rsidR="008C0726" w:rsidRPr="00FF0DF9" w:rsidRDefault="008C0726" w:rsidP="00416389">
      <w:pPr>
        <w:bidi/>
        <w:jc w:val="both"/>
        <w:rPr>
          <w:rFonts w:ascii="Sakkal Majalla" w:hAnsi="Sakkal Majalla" w:cs="Sakkal Majalla"/>
          <w:sz w:val="24"/>
          <w:szCs w:val="24"/>
          <w:rtl/>
          <w:lang w:bidi="ar-EG"/>
        </w:rPr>
      </w:pPr>
      <w:r>
        <w:rPr>
          <w:rFonts w:ascii="Sakkal Majalla" w:hAnsi="Sakkal Majalla" w:cs="Sakkal Majalla"/>
          <w:sz w:val="24"/>
          <w:szCs w:val="24"/>
          <w:rtl/>
        </w:rPr>
        <w:t>في كل حالة طوارئ</w:t>
      </w:r>
      <w:r w:rsidRPr="00FF0DF9">
        <w:rPr>
          <w:rFonts w:ascii="Sakkal Majalla" w:hAnsi="Sakkal Majalla" w:cs="Sakkal Majalla"/>
          <w:sz w:val="24"/>
          <w:szCs w:val="24"/>
          <w:rtl/>
        </w:rPr>
        <w:t>، بما في ذلك</w:t>
      </w:r>
      <w:r>
        <w:rPr>
          <w:rFonts w:ascii="Sakkal Majalla" w:hAnsi="Sakkal Majalla" w:cs="Sakkal Majalla" w:hint="cs"/>
          <w:sz w:val="24"/>
          <w:szCs w:val="24"/>
          <w:rtl/>
        </w:rPr>
        <w:t xml:space="preserve"> حالات</w:t>
      </w:r>
      <w:r w:rsidRPr="00FF0DF9">
        <w:rPr>
          <w:rFonts w:ascii="Sakkal Majalla" w:hAnsi="Sakkal Majalla" w:cs="Sakkal Majalla"/>
          <w:sz w:val="24"/>
          <w:szCs w:val="24"/>
          <w:rtl/>
        </w:rPr>
        <w:t xml:space="preserve"> تفشي الأمراض المعدية </w:t>
      </w:r>
      <w:r>
        <w:rPr>
          <w:rFonts w:ascii="Sakkal Majalla" w:hAnsi="Sakkal Majalla" w:cs="Sakkal Majalla" w:hint="cs"/>
          <w:sz w:val="24"/>
          <w:szCs w:val="24"/>
          <w:rtl/>
        </w:rPr>
        <w:t>ك</w:t>
      </w:r>
      <w:r w:rsidRPr="00FF0DF9">
        <w:rPr>
          <w:rFonts w:ascii="Sakkal Majalla" w:hAnsi="Sakkal Majalla" w:cs="Sakkal Majalla"/>
          <w:sz w:val="24"/>
          <w:szCs w:val="24"/>
          <w:rtl/>
        </w:rPr>
        <w:t>الإيبولا و</w:t>
      </w:r>
      <w:r>
        <w:rPr>
          <w:rFonts w:ascii="Sakkal Majalla" w:hAnsi="Sakkal Majalla" w:cs="Sakkal Majalla"/>
          <w:sz w:val="24"/>
          <w:szCs w:val="24"/>
          <w:rtl/>
        </w:rPr>
        <w:t>الكوليرا و</w:t>
      </w:r>
      <w:r>
        <w:rPr>
          <w:rFonts w:ascii="Sakkal Majalla" w:hAnsi="Sakkal Majalla" w:cs="Sakkal Majalla" w:hint="cs"/>
          <w:sz w:val="24"/>
          <w:szCs w:val="24"/>
          <w:rtl/>
        </w:rPr>
        <w:t>كورونا المستجد (كوفيد</w:t>
      </w:r>
      <w:r w:rsidR="00416389">
        <w:rPr>
          <w:rFonts w:ascii="Sakkal Majalla" w:hAnsi="Sakkal Majalla" w:cs="Sakkal Majalla" w:hint="cs"/>
          <w:sz w:val="24"/>
          <w:szCs w:val="24"/>
          <w:rtl/>
        </w:rPr>
        <w:t>-19</w:t>
      </w:r>
      <w:r>
        <w:rPr>
          <w:rFonts w:ascii="Sakkal Majalla" w:hAnsi="Sakkal Majalla" w:cs="Sakkal Majalla" w:hint="cs"/>
          <w:sz w:val="24"/>
          <w:szCs w:val="24"/>
          <w:rtl/>
        </w:rPr>
        <w:t>)</w:t>
      </w:r>
      <w:r>
        <w:rPr>
          <w:rFonts w:ascii="Sakkal Majalla" w:hAnsi="Sakkal Majalla" w:cs="Sakkal Majalla"/>
          <w:sz w:val="24"/>
          <w:szCs w:val="24"/>
          <w:rtl/>
        </w:rPr>
        <w:t xml:space="preserve">، من المهم تقييم </w:t>
      </w:r>
      <w:r w:rsidRPr="00FF0DF9">
        <w:rPr>
          <w:rFonts w:ascii="Sakkal Majalla" w:hAnsi="Sakkal Majalla" w:cs="Sakkal Majalla"/>
          <w:sz w:val="24"/>
          <w:szCs w:val="24"/>
          <w:rtl/>
        </w:rPr>
        <w:t>ا</w:t>
      </w:r>
      <w:r>
        <w:rPr>
          <w:rFonts w:ascii="Sakkal Majalla" w:hAnsi="Sakkal Majalla" w:cs="Sakkal Majalla" w:hint="cs"/>
          <w:sz w:val="24"/>
          <w:szCs w:val="24"/>
          <w:rtl/>
        </w:rPr>
        <w:t>لا</w:t>
      </w:r>
      <w:r w:rsidRPr="00FF0DF9">
        <w:rPr>
          <w:rFonts w:ascii="Sakkal Majalla" w:hAnsi="Sakkal Majalla" w:cs="Sakkal Majalla"/>
          <w:sz w:val="24"/>
          <w:szCs w:val="24"/>
          <w:rtl/>
        </w:rPr>
        <w:t xml:space="preserve">حتياجات </w:t>
      </w:r>
      <w:r>
        <w:rPr>
          <w:rFonts w:ascii="Sakkal Majalla" w:hAnsi="Sakkal Majalla" w:cs="Sakkal Majalla" w:hint="cs"/>
          <w:sz w:val="24"/>
          <w:szCs w:val="24"/>
          <w:rtl/>
        </w:rPr>
        <w:t>التغذوية واحتياجات الرعاية ل</w:t>
      </w:r>
      <w:r w:rsidRPr="00FF0DF9">
        <w:rPr>
          <w:rFonts w:ascii="Sakkal Majalla" w:hAnsi="Sakkal Majalla" w:cs="Sakkal Majalla"/>
          <w:sz w:val="24"/>
          <w:szCs w:val="24"/>
          <w:rtl/>
        </w:rPr>
        <w:t xml:space="preserve">لأطفال الذين يرضعون </w:t>
      </w:r>
      <w:r>
        <w:rPr>
          <w:rFonts w:ascii="Sakkal Majalla" w:hAnsi="Sakkal Majalla" w:cs="Sakkal Majalla" w:hint="cs"/>
          <w:sz w:val="24"/>
          <w:szCs w:val="24"/>
          <w:rtl/>
        </w:rPr>
        <w:t>رضاعة طبيعية</w:t>
      </w:r>
      <w:r w:rsidRPr="00FF0DF9">
        <w:rPr>
          <w:rFonts w:ascii="Sakkal Majalla" w:hAnsi="Sakkal Majalla" w:cs="Sakkal Majalla"/>
          <w:sz w:val="24"/>
          <w:szCs w:val="24"/>
          <w:rtl/>
        </w:rPr>
        <w:t xml:space="preserve"> و</w:t>
      </w:r>
      <w:r>
        <w:rPr>
          <w:rFonts w:ascii="Sakkal Majalla" w:hAnsi="Sakkal Majalla" w:cs="Sakkal Majalla" w:hint="cs"/>
          <w:sz w:val="24"/>
          <w:szCs w:val="24"/>
          <w:rtl/>
        </w:rPr>
        <w:t>الأطفال المحرومين منها والتحرك لحمايتها</w:t>
      </w:r>
      <w:r w:rsidRPr="00FF0DF9">
        <w:rPr>
          <w:rFonts w:ascii="Sakkal Majalla" w:hAnsi="Sakkal Majalla" w:cs="Sakkal Majalla"/>
          <w:sz w:val="24"/>
          <w:szCs w:val="24"/>
          <w:rtl/>
        </w:rPr>
        <w:t>.</w:t>
      </w:r>
    </w:p>
    <w:p w14:paraId="16D1AACD" w14:textId="77777777" w:rsidR="008C0726" w:rsidRDefault="008C0726" w:rsidP="00416389">
      <w:pPr>
        <w:bidi/>
        <w:jc w:val="both"/>
        <w:rPr>
          <w:rFonts w:ascii="Sakkal Majalla" w:hAnsi="Sakkal Majalla" w:cs="Sakkal Majalla"/>
          <w:sz w:val="24"/>
          <w:szCs w:val="24"/>
          <w:rtl/>
        </w:rPr>
      </w:pPr>
      <w:r w:rsidRPr="00FF0DF9">
        <w:rPr>
          <w:rFonts w:ascii="Sakkal Majalla" w:hAnsi="Sakkal Majalla" w:cs="Sakkal Majalla"/>
          <w:sz w:val="24"/>
          <w:szCs w:val="24"/>
          <w:rtl/>
        </w:rPr>
        <w:t xml:space="preserve">من المهم </w:t>
      </w:r>
      <w:r>
        <w:rPr>
          <w:rFonts w:ascii="Sakkal Majalla" w:hAnsi="Sakkal Majalla" w:cs="Sakkal Majalla" w:hint="cs"/>
          <w:sz w:val="24"/>
          <w:szCs w:val="24"/>
          <w:rtl/>
        </w:rPr>
        <w:t>ضمان</w:t>
      </w:r>
      <w:r w:rsidRPr="00FF0DF9">
        <w:rPr>
          <w:rFonts w:ascii="Sakkal Majalla" w:hAnsi="Sakkal Majalla" w:cs="Sakkal Majalla"/>
          <w:sz w:val="24"/>
          <w:szCs w:val="24"/>
          <w:rtl/>
        </w:rPr>
        <w:t xml:space="preserve"> </w:t>
      </w:r>
      <w:r>
        <w:rPr>
          <w:rFonts w:ascii="Sakkal Majalla" w:hAnsi="Sakkal Majalla" w:cs="Sakkal Majalla" w:hint="cs"/>
          <w:sz w:val="24"/>
          <w:szCs w:val="24"/>
          <w:rtl/>
        </w:rPr>
        <w:t>وضع</w:t>
      </w:r>
      <w:r w:rsidRPr="00FF0DF9">
        <w:rPr>
          <w:rFonts w:ascii="Sakkal Majalla" w:hAnsi="Sakkal Majalla" w:cs="Sakkal Majalla"/>
          <w:sz w:val="24"/>
          <w:szCs w:val="24"/>
          <w:rtl/>
        </w:rPr>
        <w:t xml:space="preserve"> </w:t>
      </w:r>
      <w:r>
        <w:rPr>
          <w:rFonts w:ascii="Sakkal Majalla" w:hAnsi="Sakkal Majalla" w:cs="Sakkal Majalla" w:hint="cs"/>
          <w:sz w:val="24"/>
          <w:szCs w:val="24"/>
          <w:rtl/>
        </w:rPr>
        <w:t>ال</w:t>
      </w:r>
      <w:r w:rsidRPr="00FF0DF9">
        <w:rPr>
          <w:rFonts w:ascii="Sakkal Majalla" w:hAnsi="Sakkal Majalla" w:cs="Sakkal Majalla"/>
          <w:sz w:val="24"/>
          <w:szCs w:val="24"/>
          <w:rtl/>
        </w:rPr>
        <w:t>توصيات</w:t>
      </w:r>
      <w:r>
        <w:rPr>
          <w:rFonts w:ascii="Sakkal Majalla" w:hAnsi="Sakkal Majalla" w:cs="Sakkal Majalla" w:hint="cs"/>
          <w:sz w:val="24"/>
          <w:szCs w:val="24"/>
          <w:rtl/>
        </w:rPr>
        <w:t xml:space="preserve"> المناسبة</w:t>
      </w:r>
      <w:r w:rsidRPr="00FF0DF9">
        <w:rPr>
          <w:rFonts w:ascii="Sakkal Majalla" w:hAnsi="Sakkal Majalla" w:cs="Sakkal Majalla"/>
          <w:sz w:val="24"/>
          <w:szCs w:val="24"/>
          <w:rtl/>
        </w:rPr>
        <w:t xml:space="preserve"> </w:t>
      </w:r>
      <w:r>
        <w:rPr>
          <w:rFonts w:ascii="Sakkal Majalla" w:hAnsi="Sakkal Majalla" w:cs="Sakkal Majalla" w:hint="cs"/>
          <w:sz w:val="24"/>
          <w:szCs w:val="24"/>
          <w:rtl/>
        </w:rPr>
        <w:t>الخاصة ب</w:t>
      </w:r>
      <w:r w:rsidRPr="00FF0DF9">
        <w:rPr>
          <w:rFonts w:ascii="Sakkal Majalla" w:hAnsi="Sakkal Majalla" w:cs="Sakkal Majalla"/>
          <w:sz w:val="24"/>
          <w:szCs w:val="24"/>
          <w:rtl/>
        </w:rPr>
        <w:t>تغذية الرضع. إذا كانت لدى منظمة الصحة العالمية توصيات محدثة ب</w:t>
      </w:r>
      <w:r>
        <w:rPr>
          <w:rFonts w:ascii="Sakkal Majalla" w:hAnsi="Sakkal Majalla" w:cs="Sakkal Majalla"/>
          <w:sz w:val="24"/>
          <w:szCs w:val="24"/>
          <w:rtl/>
        </w:rPr>
        <w:t xml:space="preserve">شأن تغذية الرضع </w:t>
      </w:r>
      <w:r>
        <w:rPr>
          <w:rFonts w:ascii="Sakkal Majalla" w:hAnsi="Sakkal Majalla" w:cs="Sakkal Majalla" w:hint="cs"/>
          <w:sz w:val="24"/>
          <w:szCs w:val="24"/>
          <w:rtl/>
        </w:rPr>
        <w:t>في حال تفشي ا</w:t>
      </w:r>
      <w:r>
        <w:rPr>
          <w:rFonts w:ascii="Sakkal Majalla" w:hAnsi="Sakkal Majalla" w:cs="Sakkal Majalla"/>
          <w:sz w:val="24"/>
          <w:szCs w:val="24"/>
          <w:rtl/>
        </w:rPr>
        <w:t>لأمراض المعدية</w:t>
      </w:r>
      <w:r w:rsidRPr="00FF0DF9">
        <w:rPr>
          <w:rFonts w:ascii="Sakkal Majalla" w:hAnsi="Sakkal Majalla" w:cs="Sakkal Majalla"/>
          <w:sz w:val="24"/>
          <w:szCs w:val="24"/>
          <w:rtl/>
        </w:rPr>
        <w:t xml:space="preserve">، فمن المهم مواءمة التوصيات الوطنية الحالية أو وضع توصيات جديدة </w:t>
      </w:r>
      <w:r>
        <w:rPr>
          <w:rFonts w:ascii="Sakkal Majalla" w:hAnsi="Sakkal Majalla" w:cs="Sakkal Majalla" w:hint="cs"/>
          <w:sz w:val="24"/>
          <w:szCs w:val="24"/>
          <w:rtl/>
        </w:rPr>
        <w:t>متوافقة</w:t>
      </w:r>
      <w:r w:rsidRPr="00FF0DF9">
        <w:rPr>
          <w:rFonts w:ascii="Sakkal Majalla" w:hAnsi="Sakkal Majalla" w:cs="Sakkal Majalla"/>
          <w:sz w:val="24"/>
          <w:szCs w:val="24"/>
          <w:rtl/>
        </w:rPr>
        <w:t xml:space="preserve"> وت</w:t>
      </w:r>
      <w:r>
        <w:rPr>
          <w:rFonts w:ascii="Sakkal Majalla" w:hAnsi="Sakkal Majalla" w:cs="Sakkal Majalla" w:hint="cs"/>
          <w:sz w:val="24"/>
          <w:szCs w:val="24"/>
          <w:rtl/>
        </w:rPr>
        <w:t xml:space="preserve">عميمها </w:t>
      </w:r>
      <w:r w:rsidRPr="00FF0DF9">
        <w:rPr>
          <w:rFonts w:ascii="Sakkal Majalla" w:hAnsi="Sakkal Majalla" w:cs="Sakkal Majalla"/>
          <w:sz w:val="24"/>
          <w:szCs w:val="24"/>
          <w:rtl/>
        </w:rPr>
        <w:t xml:space="preserve">بسرعة </w:t>
      </w:r>
      <w:r>
        <w:rPr>
          <w:rFonts w:ascii="Sakkal Majalla" w:hAnsi="Sakkal Majalla" w:cs="Sakkal Majalla" w:hint="cs"/>
          <w:sz w:val="24"/>
          <w:szCs w:val="24"/>
          <w:rtl/>
        </w:rPr>
        <w:t>على</w:t>
      </w:r>
      <w:r w:rsidR="00416389">
        <w:rPr>
          <w:rFonts w:ascii="Sakkal Majalla" w:hAnsi="Sakkal Majalla" w:cs="Sakkal Majalla" w:hint="cs"/>
          <w:sz w:val="24"/>
          <w:szCs w:val="24"/>
          <w:rtl/>
        </w:rPr>
        <w:t xml:space="preserve"> </w:t>
      </w:r>
      <w:r w:rsidRPr="00FF0DF9">
        <w:rPr>
          <w:rFonts w:ascii="Sakkal Majalla" w:hAnsi="Sakkal Majalla" w:cs="Sakkal Majalla"/>
          <w:sz w:val="24"/>
          <w:szCs w:val="24"/>
          <w:rtl/>
        </w:rPr>
        <w:t>جميع القطاعات.</w:t>
      </w:r>
    </w:p>
    <w:p w14:paraId="04923E70" w14:textId="77777777" w:rsidR="008C0726" w:rsidRPr="00E86ED1" w:rsidRDefault="008C0726" w:rsidP="008C0726">
      <w:pPr>
        <w:bidi/>
        <w:spacing w:after="0"/>
        <w:jc w:val="both"/>
        <w:rPr>
          <w:rFonts w:ascii="Sakkal Majalla" w:hAnsi="Sakkal Majalla" w:cs="Sakkal Majalla"/>
          <w:sz w:val="24"/>
          <w:szCs w:val="24"/>
        </w:rPr>
      </w:pPr>
      <w:r w:rsidRPr="00E86ED1">
        <w:rPr>
          <w:rFonts w:ascii="Sakkal Majalla" w:hAnsi="Sakkal Majalla" w:cs="Sakkal Majalla"/>
          <w:sz w:val="24"/>
          <w:szCs w:val="24"/>
          <w:rtl/>
        </w:rPr>
        <w:t>إذا لم تكن هناك توصيات محد</w:t>
      </w:r>
      <w:r>
        <w:rPr>
          <w:rFonts w:ascii="Sakkal Majalla" w:hAnsi="Sakkal Majalla" w:cs="Sakkal Majalla"/>
          <w:sz w:val="24"/>
          <w:szCs w:val="24"/>
          <w:rtl/>
        </w:rPr>
        <w:t xml:space="preserve">ثة </w:t>
      </w:r>
      <w:r>
        <w:rPr>
          <w:rFonts w:ascii="Sakkal Majalla" w:hAnsi="Sakkal Majalla" w:cs="Sakkal Majalla" w:hint="cs"/>
          <w:sz w:val="24"/>
          <w:szCs w:val="24"/>
          <w:rtl/>
        </w:rPr>
        <w:t>خاصة ب</w:t>
      </w:r>
      <w:r>
        <w:rPr>
          <w:rFonts w:ascii="Sakkal Majalla" w:hAnsi="Sakkal Majalla" w:cs="Sakkal Majalla"/>
          <w:sz w:val="24"/>
          <w:szCs w:val="24"/>
          <w:rtl/>
        </w:rPr>
        <w:t xml:space="preserve">تغذية الرضع </w:t>
      </w:r>
      <w:r>
        <w:rPr>
          <w:rFonts w:ascii="Sakkal Majalla" w:hAnsi="Sakkal Majalla" w:cs="Sakkal Majalla" w:hint="cs"/>
          <w:sz w:val="24"/>
          <w:szCs w:val="24"/>
          <w:rtl/>
        </w:rPr>
        <w:t>أثناء تفشي ا</w:t>
      </w:r>
      <w:r>
        <w:rPr>
          <w:rFonts w:ascii="Sakkal Majalla" w:hAnsi="Sakkal Majalla" w:cs="Sakkal Majalla"/>
          <w:sz w:val="24"/>
          <w:szCs w:val="24"/>
          <w:rtl/>
        </w:rPr>
        <w:t>لأمراض المعدية</w:t>
      </w:r>
      <w:r w:rsidRPr="00E86ED1">
        <w:rPr>
          <w:rFonts w:ascii="Sakkal Majalla" w:hAnsi="Sakkal Majalla" w:cs="Sakkal Majalla"/>
          <w:sz w:val="24"/>
          <w:szCs w:val="24"/>
          <w:rtl/>
        </w:rPr>
        <w:t>، فمن المهم وضع توصيات مؤقتة لتغذية الرضع بناءً على أفضل الأدلة المتاحة ونشرها على نطاق واسع في جميع القطاعات.</w:t>
      </w:r>
    </w:p>
    <w:p w14:paraId="7971F87F" w14:textId="77777777" w:rsidR="008C0726" w:rsidRPr="009134F0" w:rsidRDefault="008C0726" w:rsidP="008C0726">
      <w:pPr>
        <w:bidi/>
        <w:spacing w:after="0"/>
        <w:jc w:val="both"/>
        <w:rPr>
          <w:rFonts w:ascii="Sakkal Majalla" w:hAnsi="Sakkal Majalla" w:cs="Sakkal Majalla"/>
          <w:sz w:val="24"/>
          <w:szCs w:val="24"/>
        </w:rPr>
      </w:pPr>
    </w:p>
    <w:p w14:paraId="2457079D" w14:textId="77777777" w:rsidR="008C0726" w:rsidRPr="00E86ED1" w:rsidRDefault="008C0726" w:rsidP="008C0726">
      <w:pPr>
        <w:bidi/>
        <w:spacing w:after="0"/>
        <w:jc w:val="both"/>
        <w:rPr>
          <w:rFonts w:ascii="Sakkal Majalla" w:hAnsi="Sakkal Majalla" w:cs="Sakkal Majalla"/>
          <w:sz w:val="24"/>
          <w:szCs w:val="24"/>
        </w:rPr>
      </w:pPr>
      <w:r>
        <w:rPr>
          <w:rFonts w:ascii="Sakkal Majalla" w:hAnsi="Sakkal Majalla" w:cs="Sakkal Majalla" w:hint="cs"/>
          <w:sz w:val="24"/>
          <w:szCs w:val="24"/>
          <w:rtl/>
        </w:rPr>
        <w:t>قومي بم</w:t>
      </w:r>
      <w:r>
        <w:rPr>
          <w:rFonts w:ascii="Sakkal Majalla" w:hAnsi="Sakkal Majalla" w:cs="Sakkal Majalla"/>
          <w:sz w:val="24"/>
          <w:szCs w:val="24"/>
          <w:rtl/>
        </w:rPr>
        <w:t>مارس</w:t>
      </w:r>
      <w:r>
        <w:rPr>
          <w:rFonts w:ascii="Sakkal Majalla" w:hAnsi="Sakkal Majalla" w:cs="Sakkal Majalla" w:hint="cs"/>
          <w:sz w:val="24"/>
          <w:szCs w:val="24"/>
          <w:rtl/>
        </w:rPr>
        <w:t>ة</w:t>
      </w:r>
      <w:r>
        <w:rPr>
          <w:rFonts w:ascii="Sakkal Majalla" w:hAnsi="Sakkal Majalla" w:cs="Sakkal Majalla"/>
          <w:sz w:val="24"/>
          <w:szCs w:val="24"/>
          <w:rtl/>
        </w:rPr>
        <w:t xml:space="preserve"> </w:t>
      </w:r>
      <w:r>
        <w:rPr>
          <w:rFonts w:ascii="Sakkal Majalla" w:hAnsi="Sakkal Majalla" w:cs="Sakkal Majalla" w:hint="cs"/>
          <w:sz w:val="24"/>
          <w:szCs w:val="24"/>
          <w:rtl/>
        </w:rPr>
        <w:t>ال</w:t>
      </w:r>
      <w:r>
        <w:rPr>
          <w:rFonts w:ascii="Sakkal Majalla" w:hAnsi="Sakkal Majalla" w:cs="Sakkal Majalla"/>
          <w:sz w:val="24"/>
          <w:szCs w:val="24"/>
          <w:rtl/>
        </w:rPr>
        <w:t xml:space="preserve">تدابير </w:t>
      </w:r>
      <w:r>
        <w:rPr>
          <w:rFonts w:ascii="Sakkal Majalla" w:hAnsi="Sakkal Majalla" w:cs="Sakkal Majalla" w:hint="cs"/>
          <w:sz w:val="24"/>
          <w:szCs w:val="24"/>
          <w:rtl/>
        </w:rPr>
        <w:t>ذات الصلة وال</w:t>
      </w:r>
      <w:r>
        <w:rPr>
          <w:rFonts w:ascii="Sakkal Majalla" w:hAnsi="Sakkal Majalla" w:cs="Sakkal Majalla"/>
          <w:sz w:val="24"/>
          <w:szCs w:val="24"/>
          <w:rtl/>
        </w:rPr>
        <w:t>مناسبة</w:t>
      </w:r>
      <w:r w:rsidRPr="00E86ED1">
        <w:rPr>
          <w:rFonts w:ascii="Sakkal Majalla" w:hAnsi="Sakkal Majalla" w:cs="Sakkal Majalla"/>
          <w:sz w:val="24"/>
          <w:szCs w:val="24"/>
          <w:rtl/>
        </w:rPr>
        <w:t xml:space="preserve"> للوقاية من العدوى ومكافحتها (</w:t>
      </w:r>
      <w:r w:rsidRPr="00E86ED1">
        <w:rPr>
          <w:rFonts w:ascii="Sakkal Majalla" w:hAnsi="Sakkal Majalla" w:cs="Sakkal Majalla"/>
          <w:sz w:val="24"/>
          <w:szCs w:val="24"/>
        </w:rPr>
        <w:t>IPC</w:t>
      </w:r>
      <w:r w:rsidRPr="00E86ED1">
        <w:rPr>
          <w:rFonts w:ascii="Sakkal Majalla" w:hAnsi="Sakkal Majalla" w:cs="Sakkal Majalla"/>
          <w:sz w:val="24"/>
          <w:szCs w:val="24"/>
          <w:rtl/>
        </w:rPr>
        <w:t xml:space="preserve">) بما في ذلك نظافة اليدين وأقنعة الوجه ومنع </w:t>
      </w:r>
      <w:r>
        <w:rPr>
          <w:rFonts w:ascii="Sakkal Majalla" w:hAnsi="Sakkal Majalla" w:cs="Sakkal Majalla" w:hint="cs"/>
          <w:sz w:val="24"/>
          <w:szCs w:val="24"/>
          <w:rtl/>
        </w:rPr>
        <w:t>أي ضرر قد يصيب</w:t>
      </w:r>
      <w:r w:rsidRPr="00E86ED1">
        <w:rPr>
          <w:rFonts w:ascii="Sakkal Majalla" w:hAnsi="Sakkal Majalla" w:cs="Sakkal Majalla"/>
          <w:sz w:val="24"/>
          <w:szCs w:val="24"/>
          <w:rtl/>
        </w:rPr>
        <w:t xml:space="preserve"> الحلمة. من المهم أن </w:t>
      </w:r>
      <w:r>
        <w:rPr>
          <w:rFonts w:ascii="Sakkal Majalla" w:hAnsi="Sakkal Majalla" w:cs="Sakkal Majalla" w:hint="cs"/>
          <w:sz w:val="24"/>
          <w:szCs w:val="24"/>
          <w:rtl/>
        </w:rPr>
        <w:t>ت</w:t>
      </w:r>
      <w:r w:rsidRPr="00E86ED1">
        <w:rPr>
          <w:rFonts w:ascii="Sakkal Majalla" w:hAnsi="Sakkal Majalla" w:cs="Sakkal Majalla"/>
          <w:sz w:val="24"/>
          <w:szCs w:val="24"/>
          <w:rtl/>
        </w:rPr>
        <w:t>تذكر</w:t>
      </w:r>
      <w:r>
        <w:rPr>
          <w:rFonts w:ascii="Sakkal Majalla" w:hAnsi="Sakkal Majalla" w:cs="Sakkal Majalla" w:hint="cs"/>
          <w:sz w:val="24"/>
          <w:szCs w:val="24"/>
          <w:rtl/>
        </w:rPr>
        <w:t>ي</w:t>
      </w:r>
      <w:r w:rsidRPr="00E86ED1">
        <w:rPr>
          <w:rFonts w:ascii="Sakkal Majalla" w:hAnsi="Sakkal Majalla" w:cs="Sakkal Majalla"/>
          <w:sz w:val="24"/>
          <w:szCs w:val="24"/>
          <w:rtl/>
        </w:rPr>
        <w:t xml:space="preserve"> أن بعض </w:t>
      </w:r>
      <w:r>
        <w:rPr>
          <w:rFonts w:ascii="Sakkal Majalla" w:hAnsi="Sakkal Majalla" w:cs="Sakkal Majalla" w:hint="cs"/>
          <w:sz w:val="24"/>
          <w:szCs w:val="24"/>
          <w:rtl/>
        </w:rPr>
        <w:t>هذه ال</w:t>
      </w:r>
      <w:r w:rsidRPr="00E86ED1">
        <w:rPr>
          <w:rFonts w:ascii="Sakkal Majalla" w:hAnsi="Sakkal Majalla" w:cs="Sakkal Majalla"/>
          <w:sz w:val="24"/>
          <w:szCs w:val="24"/>
          <w:rtl/>
        </w:rPr>
        <w:t>تدابير ا</w:t>
      </w:r>
      <w:r>
        <w:rPr>
          <w:rFonts w:ascii="Sakkal Majalla" w:hAnsi="Sakkal Majalla" w:cs="Sakkal Majalla"/>
          <w:sz w:val="24"/>
          <w:szCs w:val="24"/>
          <w:rtl/>
        </w:rPr>
        <w:t xml:space="preserve">لتي قد تكون مناسبة لعامة السكان، مثل التباعد </w:t>
      </w:r>
      <w:r>
        <w:rPr>
          <w:rFonts w:ascii="Sakkal Majalla" w:hAnsi="Sakkal Majalla" w:cs="Sakkal Majalla" w:hint="cs"/>
          <w:sz w:val="24"/>
          <w:szCs w:val="24"/>
          <w:rtl/>
        </w:rPr>
        <w:t xml:space="preserve">الاجتماعي </w:t>
      </w:r>
      <w:r>
        <w:rPr>
          <w:rFonts w:ascii="Sakkal Majalla" w:hAnsi="Sakkal Majalla" w:cs="Sakkal Majalla"/>
          <w:sz w:val="24"/>
          <w:szCs w:val="24"/>
          <w:rtl/>
        </w:rPr>
        <w:t>الجسدي</w:t>
      </w:r>
      <w:r w:rsidRPr="00E86ED1">
        <w:rPr>
          <w:rFonts w:ascii="Sakkal Majalla" w:hAnsi="Sakkal Majalla" w:cs="Sakkal Majalla"/>
          <w:sz w:val="24"/>
          <w:szCs w:val="24"/>
          <w:rtl/>
        </w:rPr>
        <w:t xml:space="preserve">، قد لا تكون مناسبة للأمهات وأطفالهن. </w:t>
      </w:r>
      <w:r>
        <w:rPr>
          <w:rFonts w:ascii="Sakkal Majalla" w:hAnsi="Sakkal Majalla" w:cs="Sakkal Majalla" w:hint="cs"/>
          <w:sz w:val="24"/>
          <w:szCs w:val="24"/>
          <w:rtl/>
        </w:rPr>
        <w:t>قومي بإيقاف</w:t>
      </w:r>
      <w:r w:rsidRPr="00E86ED1">
        <w:rPr>
          <w:rFonts w:ascii="Sakkal Majalla" w:hAnsi="Sakkal Majalla" w:cs="Sakkal Majalla"/>
          <w:sz w:val="24"/>
          <w:szCs w:val="24"/>
          <w:rtl/>
        </w:rPr>
        <w:t xml:space="preserve"> الرضاعة الطبيعية أو فصل الأم </w:t>
      </w:r>
      <w:r>
        <w:rPr>
          <w:rFonts w:ascii="Sakkal Majalla" w:hAnsi="Sakkal Majalla" w:cs="Sakkal Majalla" w:hint="cs"/>
          <w:sz w:val="24"/>
          <w:szCs w:val="24"/>
          <w:rtl/>
        </w:rPr>
        <w:t xml:space="preserve">عن </w:t>
      </w:r>
      <w:r w:rsidRPr="00E86ED1">
        <w:rPr>
          <w:rFonts w:ascii="Sakkal Majalla" w:hAnsi="Sakkal Majalla" w:cs="Sakkal Majalla"/>
          <w:sz w:val="24"/>
          <w:szCs w:val="24"/>
          <w:rtl/>
        </w:rPr>
        <w:t>الرض</w:t>
      </w:r>
      <w:r>
        <w:rPr>
          <w:rFonts w:ascii="Sakkal Majalla" w:hAnsi="Sakkal Majalla" w:cs="Sakkal Majalla" w:hint="cs"/>
          <w:sz w:val="24"/>
          <w:szCs w:val="24"/>
          <w:rtl/>
        </w:rPr>
        <w:t>ي</w:t>
      </w:r>
      <w:r w:rsidRPr="00E86ED1">
        <w:rPr>
          <w:rFonts w:ascii="Sakkal Majalla" w:hAnsi="Sakkal Majalla" w:cs="Sakkal Majalla"/>
          <w:sz w:val="24"/>
          <w:szCs w:val="24"/>
          <w:rtl/>
        </w:rPr>
        <w:t>ع فقط إذا كان هناك سبب وجيه للاعتقاد بأن الامتناع عن الرضاعة الطبيعية و/أو حرمان الأطفال من الت</w:t>
      </w:r>
      <w:r>
        <w:rPr>
          <w:rFonts w:ascii="Sakkal Majalla" w:hAnsi="Sakkal Majalla" w:cs="Sakkal Majalla" w:hint="cs"/>
          <w:sz w:val="24"/>
          <w:szCs w:val="24"/>
          <w:rtl/>
        </w:rPr>
        <w:t>وا</w:t>
      </w:r>
      <w:r>
        <w:rPr>
          <w:rFonts w:ascii="Sakkal Majalla" w:hAnsi="Sakkal Majalla" w:cs="Sakkal Majalla"/>
          <w:sz w:val="24"/>
          <w:szCs w:val="24"/>
          <w:rtl/>
        </w:rPr>
        <w:t>صل الوثيق بأمهاتهم له ما يبرره</w:t>
      </w:r>
      <w:r>
        <w:rPr>
          <w:rFonts w:ascii="Sakkal Majalla" w:hAnsi="Sakkal Majalla" w:cs="Sakkal Majalla" w:hint="cs"/>
          <w:sz w:val="24"/>
          <w:szCs w:val="24"/>
          <w:rtl/>
        </w:rPr>
        <w:t>،</w:t>
      </w:r>
      <w:r w:rsidRPr="00E86ED1">
        <w:rPr>
          <w:rFonts w:ascii="Sakkal Majalla" w:hAnsi="Sakkal Majalla" w:cs="Sakkal Majalla"/>
          <w:sz w:val="24"/>
          <w:szCs w:val="24"/>
          <w:rtl/>
        </w:rPr>
        <w:t xml:space="preserve"> </w:t>
      </w:r>
      <w:r>
        <w:rPr>
          <w:rFonts w:ascii="Sakkal Majalla" w:hAnsi="Sakkal Majalla" w:cs="Sakkal Majalla" w:hint="cs"/>
          <w:sz w:val="24"/>
          <w:szCs w:val="24"/>
          <w:rtl/>
        </w:rPr>
        <w:t>و</w:t>
      </w:r>
      <w:r w:rsidRPr="00E86ED1">
        <w:rPr>
          <w:rFonts w:ascii="Sakkal Majalla" w:hAnsi="Sakkal Majalla" w:cs="Sakkal Majalla"/>
          <w:sz w:val="24"/>
          <w:szCs w:val="24"/>
          <w:rtl/>
        </w:rPr>
        <w:t>من المهم أن ت</w:t>
      </w:r>
      <w:r>
        <w:rPr>
          <w:rFonts w:ascii="Sakkal Majalla" w:hAnsi="Sakkal Majalla" w:cs="Sakkal Majalla" w:hint="cs"/>
          <w:sz w:val="24"/>
          <w:szCs w:val="24"/>
          <w:rtl/>
        </w:rPr>
        <w:t>ت</w:t>
      </w:r>
      <w:r w:rsidRPr="00E86ED1">
        <w:rPr>
          <w:rFonts w:ascii="Sakkal Majalla" w:hAnsi="Sakkal Majalla" w:cs="Sakkal Majalla"/>
          <w:sz w:val="24"/>
          <w:szCs w:val="24"/>
          <w:rtl/>
        </w:rPr>
        <w:t>ذكر</w:t>
      </w:r>
      <w:r>
        <w:rPr>
          <w:rFonts w:ascii="Sakkal Majalla" w:hAnsi="Sakkal Majalla" w:cs="Sakkal Majalla" w:hint="cs"/>
          <w:sz w:val="24"/>
          <w:szCs w:val="24"/>
          <w:rtl/>
        </w:rPr>
        <w:t>ي</w:t>
      </w:r>
      <w:r w:rsidRPr="00E86ED1">
        <w:rPr>
          <w:rFonts w:ascii="Sakkal Majalla" w:hAnsi="Sakkal Majalla" w:cs="Sakkal Majalla"/>
          <w:sz w:val="24"/>
          <w:szCs w:val="24"/>
          <w:rtl/>
        </w:rPr>
        <w:t xml:space="preserve"> أن الرضاعة الطبيعية تنقل الأجسام المضادة والحماية المناعية من الأم إلى الرضيع</w:t>
      </w:r>
      <w:r>
        <w:rPr>
          <w:rFonts w:ascii="Sakkal Majalla" w:hAnsi="Sakkal Majalla" w:cs="Sakkal Majalla" w:hint="cs"/>
          <w:sz w:val="24"/>
          <w:szCs w:val="24"/>
          <w:rtl/>
        </w:rPr>
        <w:t>،</w:t>
      </w:r>
      <w:r w:rsidRPr="00E86ED1">
        <w:rPr>
          <w:rFonts w:ascii="Sakkal Majalla" w:hAnsi="Sakkal Majalla" w:cs="Sakkal Majalla"/>
          <w:sz w:val="24"/>
          <w:szCs w:val="24"/>
          <w:rtl/>
        </w:rPr>
        <w:t xml:space="preserve"> مما يقلل من شد</w:t>
      </w:r>
      <w:r>
        <w:rPr>
          <w:rFonts w:ascii="Sakkal Majalla" w:hAnsi="Sakkal Majalla" w:cs="Sakkal Majalla" w:hint="cs"/>
          <w:sz w:val="24"/>
          <w:szCs w:val="24"/>
          <w:rtl/>
        </w:rPr>
        <w:t>ّ</w:t>
      </w:r>
      <w:r w:rsidRPr="00E86ED1">
        <w:rPr>
          <w:rFonts w:ascii="Sakkal Majalla" w:hAnsi="Sakkal Majalla" w:cs="Sakkal Majalla"/>
          <w:sz w:val="24"/>
          <w:szCs w:val="24"/>
          <w:rtl/>
        </w:rPr>
        <w:t>ة معظم الأمراض المعدية</w:t>
      </w:r>
      <w:r>
        <w:rPr>
          <w:rFonts w:ascii="Sakkal Majalla" w:hAnsi="Sakkal Majalla" w:cs="Sakkal Majalla" w:hint="cs"/>
          <w:sz w:val="24"/>
          <w:szCs w:val="24"/>
          <w:rtl/>
        </w:rPr>
        <w:t xml:space="preserve"> وفترة بقائها</w:t>
      </w:r>
      <w:r w:rsidRPr="00E86ED1">
        <w:rPr>
          <w:rFonts w:ascii="Sakkal Majalla" w:hAnsi="Sakkal Majalla" w:cs="Sakkal Majalla"/>
          <w:sz w:val="24"/>
          <w:szCs w:val="24"/>
          <w:rtl/>
        </w:rPr>
        <w:t>.</w:t>
      </w:r>
    </w:p>
    <w:p w14:paraId="39CBE608" w14:textId="77777777" w:rsidR="008C0726" w:rsidRDefault="008C0726" w:rsidP="00416389">
      <w:pPr>
        <w:bidi/>
        <w:spacing w:after="0"/>
        <w:jc w:val="both"/>
        <w:rPr>
          <w:rFonts w:ascii="Sakkal Majalla" w:hAnsi="Sakkal Majalla" w:cs="Sakkal Majalla"/>
          <w:sz w:val="24"/>
          <w:szCs w:val="24"/>
        </w:rPr>
      </w:pPr>
      <w:r w:rsidRPr="00974E99">
        <w:rPr>
          <w:rFonts w:ascii="Sakkal Majalla" w:hAnsi="Sakkal Majalla" w:cs="Sakkal Majalla"/>
          <w:sz w:val="24"/>
          <w:szCs w:val="24"/>
          <w:rtl/>
        </w:rPr>
        <w:t xml:space="preserve">يتسبب </w:t>
      </w:r>
      <w:r>
        <w:rPr>
          <w:rFonts w:ascii="Sakkal Majalla" w:hAnsi="Sakkal Majalla" w:cs="Sakkal Majalla" w:hint="cs"/>
          <w:sz w:val="24"/>
          <w:szCs w:val="24"/>
          <w:rtl/>
        </w:rPr>
        <w:t xml:space="preserve">فصل الأم عن رضيعها </w:t>
      </w:r>
      <w:r w:rsidRPr="00974E99">
        <w:rPr>
          <w:rFonts w:ascii="Sakkal Majalla" w:hAnsi="Sakkal Majalla" w:cs="Sakkal Majalla"/>
          <w:sz w:val="24"/>
          <w:szCs w:val="24"/>
          <w:rtl/>
        </w:rPr>
        <w:t>في إجهاد</w:t>
      </w:r>
      <w:r>
        <w:rPr>
          <w:rFonts w:ascii="Sakkal Majalla" w:hAnsi="Sakkal Majalla" w:cs="Sakkal Majalla" w:hint="cs"/>
          <w:sz w:val="24"/>
          <w:szCs w:val="24"/>
          <w:rtl/>
        </w:rPr>
        <w:t>ٍ</w:t>
      </w:r>
      <w:r w:rsidRPr="00974E99">
        <w:rPr>
          <w:rFonts w:ascii="Sakkal Majalla" w:hAnsi="Sakkal Majalla" w:cs="Sakkal Majalla"/>
          <w:sz w:val="24"/>
          <w:szCs w:val="24"/>
          <w:rtl/>
        </w:rPr>
        <w:t xml:space="preserve"> شديد، ويضر بالصحة ال</w:t>
      </w:r>
      <w:r>
        <w:rPr>
          <w:rFonts w:ascii="Sakkal Majalla" w:hAnsi="Sakkal Majalla" w:cs="Sakkal Majalla" w:hint="cs"/>
          <w:sz w:val="24"/>
          <w:szCs w:val="24"/>
          <w:rtl/>
        </w:rPr>
        <w:t>نفسي</w:t>
      </w:r>
      <w:r w:rsidRPr="00974E99">
        <w:rPr>
          <w:rFonts w:ascii="Sakkal Majalla" w:hAnsi="Sakkal Majalla" w:cs="Sakkal Majalla"/>
          <w:sz w:val="24"/>
          <w:szCs w:val="24"/>
          <w:rtl/>
        </w:rPr>
        <w:t xml:space="preserve">ة، ويضعف النمو، ويضعف حماية لبن الأم من الأمراض المعدية، </w:t>
      </w:r>
      <w:r>
        <w:rPr>
          <w:rFonts w:ascii="Sakkal Majalla" w:hAnsi="Sakkal Majalla" w:cs="Sakkal Majalla" w:hint="cs"/>
          <w:sz w:val="24"/>
          <w:szCs w:val="24"/>
          <w:rtl/>
        </w:rPr>
        <w:t xml:space="preserve">كما أنه </w:t>
      </w:r>
      <w:r w:rsidRPr="00974E99">
        <w:rPr>
          <w:rFonts w:ascii="Sakkal Majalla" w:hAnsi="Sakkal Majalla" w:cs="Sakkal Majalla"/>
          <w:sz w:val="24"/>
          <w:szCs w:val="24"/>
          <w:rtl/>
        </w:rPr>
        <w:t>ينطوي على مخاطر عالية لفشل الرضاعة الطبيعية، ويضع عب</w:t>
      </w:r>
      <w:r>
        <w:rPr>
          <w:rFonts w:ascii="Sakkal Majalla" w:hAnsi="Sakkal Majalla" w:cs="Sakkal Majalla" w:hint="cs"/>
          <w:sz w:val="24"/>
          <w:szCs w:val="24"/>
          <w:rtl/>
        </w:rPr>
        <w:t>ئاً</w:t>
      </w:r>
      <w:r w:rsidRPr="00974E99">
        <w:rPr>
          <w:rFonts w:ascii="Sakkal Majalla" w:hAnsi="Sakkal Majalla" w:cs="Sakkal Majalla"/>
          <w:sz w:val="24"/>
          <w:szCs w:val="24"/>
          <w:rtl/>
        </w:rPr>
        <w:t xml:space="preserve"> كبي</w:t>
      </w:r>
      <w:r>
        <w:rPr>
          <w:rFonts w:ascii="Sakkal Majalla" w:hAnsi="Sakkal Majalla" w:cs="Sakkal Majalla" w:hint="cs"/>
          <w:sz w:val="24"/>
          <w:szCs w:val="24"/>
          <w:rtl/>
        </w:rPr>
        <w:t>راً</w:t>
      </w:r>
      <w:r w:rsidRPr="00974E99">
        <w:rPr>
          <w:rFonts w:ascii="Sakkal Majalla" w:hAnsi="Sakkal Majalla" w:cs="Sakkal Majalla"/>
          <w:sz w:val="24"/>
          <w:szCs w:val="24"/>
          <w:rtl/>
        </w:rPr>
        <w:t xml:space="preserve"> على أنظمة الرعاية الصحية. إذا كان هناك دليل على أن </w:t>
      </w:r>
      <w:r w:rsidRPr="00974E99">
        <w:rPr>
          <w:rFonts w:ascii="Sakkal Majalla" w:hAnsi="Sakkal Majalla" w:cs="Sakkal Majalla" w:hint="cs"/>
          <w:sz w:val="24"/>
          <w:szCs w:val="24"/>
          <w:rtl/>
          <w:lang w:bidi="ar-EG"/>
        </w:rPr>
        <w:t>الفصل</w:t>
      </w:r>
      <w:r w:rsidRPr="00974E99">
        <w:rPr>
          <w:rFonts w:ascii="Sakkal Majalla" w:hAnsi="Sakkal Majalla" w:cs="Sakkal Majalla"/>
          <w:sz w:val="24"/>
          <w:szCs w:val="24"/>
          <w:rtl/>
        </w:rPr>
        <w:t xml:space="preserve"> </w:t>
      </w:r>
      <w:r>
        <w:rPr>
          <w:rFonts w:ascii="Sakkal Majalla" w:hAnsi="Sakkal Majalla" w:cs="Sakkal Majalla" w:hint="cs"/>
          <w:sz w:val="24"/>
          <w:szCs w:val="24"/>
          <w:rtl/>
        </w:rPr>
        <w:t>له ما يبرره، فإن</w:t>
      </w:r>
      <w:r w:rsidRPr="00974E99">
        <w:rPr>
          <w:rFonts w:ascii="Sakkal Majalla" w:hAnsi="Sakkal Majalla" w:cs="Sakkal Majalla"/>
          <w:sz w:val="24"/>
          <w:szCs w:val="24"/>
          <w:rtl/>
        </w:rPr>
        <w:t xml:space="preserve"> </w:t>
      </w:r>
      <w:r>
        <w:rPr>
          <w:rFonts w:ascii="Sakkal Majalla" w:hAnsi="Sakkal Majalla" w:cs="Sakkal Majalla" w:hint="cs"/>
          <w:sz w:val="24"/>
          <w:szCs w:val="24"/>
          <w:rtl/>
        </w:rPr>
        <w:t>ال</w:t>
      </w:r>
      <w:r w:rsidRPr="00974E99">
        <w:rPr>
          <w:rFonts w:ascii="Sakkal Majalla" w:hAnsi="Sakkal Majalla" w:cs="Sakkal Majalla"/>
          <w:sz w:val="24"/>
          <w:szCs w:val="24"/>
          <w:rtl/>
        </w:rPr>
        <w:t xml:space="preserve">بدائل </w:t>
      </w:r>
      <w:r>
        <w:rPr>
          <w:rFonts w:ascii="Sakkal Majalla" w:hAnsi="Sakkal Majalla" w:cs="Sakkal Majalla" w:hint="cs"/>
          <w:sz w:val="24"/>
          <w:szCs w:val="24"/>
          <w:rtl/>
        </w:rPr>
        <w:t>ال</w:t>
      </w:r>
      <w:r w:rsidRPr="00974E99">
        <w:rPr>
          <w:rFonts w:ascii="Sakkal Majalla" w:hAnsi="Sakkal Majalla" w:cs="Sakkal Majalla" w:hint="cs"/>
          <w:sz w:val="24"/>
          <w:szCs w:val="24"/>
          <w:rtl/>
        </w:rPr>
        <w:t>م</w:t>
      </w:r>
      <w:r w:rsidRPr="00974E99">
        <w:rPr>
          <w:rFonts w:ascii="Sakkal Majalla" w:hAnsi="Sakkal Majalla" w:cs="Sakkal Majalla"/>
          <w:sz w:val="24"/>
          <w:szCs w:val="24"/>
          <w:rtl/>
        </w:rPr>
        <w:t>ؤقتة</w:t>
      </w:r>
      <w:r w:rsidRPr="00974E99">
        <w:rPr>
          <w:rFonts w:ascii="Sakkal Majalla" w:hAnsi="Sakkal Majalla" w:cs="Sakkal Majalla" w:hint="cs"/>
          <w:sz w:val="24"/>
          <w:szCs w:val="24"/>
          <w:rtl/>
        </w:rPr>
        <w:t xml:space="preserve"> </w:t>
      </w:r>
      <w:r>
        <w:rPr>
          <w:rFonts w:ascii="Sakkal Majalla" w:hAnsi="Sakkal Majalla" w:cs="Sakkal Majalla" w:hint="cs"/>
          <w:sz w:val="24"/>
          <w:szCs w:val="24"/>
          <w:rtl/>
        </w:rPr>
        <w:t>تشمل</w:t>
      </w:r>
      <w:r w:rsidRPr="00974E99">
        <w:rPr>
          <w:rFonts w:ascii="Sakkal Majalla" w:hAnsi="Sakkal Majalla" w:cs="Sakkal Majalla"/>
          <w:sz w:val="24"/>
          <w:szCs w:val="24"/>
          <w:rtl/>
        </w:rPr>
        <w:t xml:space="preserve"> (1)</w:t>
      </w:r>
      <w:r w:rsidRPr="00974E99">
        <w:rPr>
          <w:rFonts w:ascii="Sakkal Majalla" w:hAnsi="Sakkal Majalla" w:cs="Sakkal Majalla" w:hint="cs"/>
          <w:sz w:val="24"/>
          <w:szCs w:val="24"/>
          <w:rtl/>
        </w:rPr>
        <w:t xml:space="preserve"> </w:t>
      </w:r>
      <w:r>
        <w:rPr>
          <w:rFonts w:ascii="Sakkal Majalla" w:hAnsi="Sakkal Majalla" w:cs="Sakkal Majalla" w:hint="cs"/>
          <w:sz w:val="24"/>
          <w:szCs w:val="24"/>
          <w:rtl/>
        </w:rPr>
        <w:t xml:space="preserve">لبن الأم المشفوط من الثدي </w:t>
      </w:r>
      <w:r w:rsidRPr="00974E99">
        <w:rPr>
          <w:rFonts w:ascii="Sakkal Majalla" w:hAnsi="Sakkal Majalla" w:cs="Sakkal Majalla" w:hint="cs"/>
          <w:sz w:val="24"/>
          <w:szCs w:val="24"/>
          <w:rtl/>
        </w:rPr>
        <w:t>بالعصر</w:t>
      </w:r>
      <w:r w:rsidRPr="00974E99">
        <w:rPr>
          <w:rFonts w:ascii="Sakkal Majalla" w:hAnsi="Sakkal Majalla" w:cs="Sakkal Majalla"/>
          <w:sz w:val="24"/>
          <w:szCs w:val="24"/>
          <w:rtl/>
        </w:rPr>
        <w:t xml:space="preserve"> (2)</w:t>
      </w:r>
      <w:r w:rsidRPr="00974E99">
        <w:rPr>
          <w:rFonts w:ascii="Sakkal Majalla" w:hAnsi="Sakkal Majalla" w:cs="Sakkal Majalla" w:hint="cs"/>
          <w:sz w:val="24"/>
          <w:szCs w:val="24"/>
          <w:rtl/>
        </w:rPr>
        <w:t xml:space="preserve"> </w:t>
      </w:r>
      <w:r w:rsidRPr="00974E99">
        <w:rPr>
          <w:rFonts w:ascii="Sakkal Majalla" w:hAnsi="Sakkal Majalla" w:cs="Sakkal Majalla"/>
          <w:sz w:val="24"/>
          <w:szCs w:val="24"/>
          <w:rtl/>
        </w:rPr>
        <w:t>لبن متبرع</w:t>
      </w:r>
      <w:r w:rsidRPr="00974E99">
        <w:rPr>
          <w:rFonts w:ascii="Sakkal Majalla" w:hAnsi="Sakkal Majalla" w:cs="Sakkal Majalla" w:hint="cs"/>
          <w:sz w:val="24"/>
          <w:szCs w:val="24"/>
          <w:rtl/>
        </w:rPr>
        <w:t xml:space="preserve"> به</w:t>
      </w:r>
      <w:r w:rsidRPr="00974E99">
        <w:rPr>
          <w:rFonts w:ascii="Sakkal Majalla" w:hAnsi="Sakkal Majalla" w:cs="Sakkal Majalla"/>
          <w:sz w:val="24"/>
          <w:szCs w:val="24"/>
          <w:rtl/>
        </w:rPr>
        <w:t xml:space="preserve"> (3) </w:t>
      </w:r>
      <w:r w:rsidRPr="00974E99">
        <w:rPr>
          <w:rFonts w:ascii="Sakkal Majalla" w:hAnsi="Sakkal Majalla" w:cs="Sakkal Majalla" w:hint="cs"/>
          <w:sz w:val="24"/>
          <w:szCs w:val="24"/>
          <w:rtl/>
        </w:rPr>
        <w:t xml:space="preserve">مرضعة </w:t>
      </w:r>
      <w:r>
        <w:rPr>
          <w:rFonts w:ascii="Sakkal Majalla" w:hAnsi="Sakkal Majalla" w:cs="Sakkal Majalla" w:hint="cs"/>
          <w:sz w:val="24"/>
          <w:szCs w:val="24"/>
          <w:rtl/>
        </w:rPr>
        <w:t>بديلة</w:t>
      </w:r>
      <w:r w:rsidRPr="00974E99">
        <w:rPr>
          <w:rFonts w:ascii="Sakkal Majalla" w:hAnsi="Sakkal Majalla" w:cs="Sakkal Majalla"/>
          <w:sz w:val="24"/>
          <w:szCs w:val="24"/>
          <w:rtl/>
        </w:rPr>
        <w:t xml:space="preserve">، </w:t>
      </w:r>
      <w:r>
        <w:rPr>
          <w:rFonts w:ascii="Sakkal Majalla" w:hAnsi="Sakkal Majalla" w:cs="Sakkal Majalla" w:hint="cs"/>
          <w:sz w:val="24"/>
          <w:szCs w:val="24"/>
          <w:rtl/>
        </w:rPr>
        <w:t>و</w:t>
      </w:r>
      <w:r w:rsidRPr="00974E99">
        <w:rPr>
          <w:rFonts w:ascii="Sakkal Majalla" w:hAnsi="Sakkal Majalla" w:cs="Sakkal Majalla"/>
          <w:sz w:val="24"/>
          <w:szCs w:val="24"/>
          <w:rtl/>
        </w:rPr>
        <w:t xml:space="preserve">كملاذ أخير (4) بديل </w:t>
      </w:r>
      <w:r>
        <w:rPr>
          <w:rFonts w:ascii="Sakkal Majalla" w:hAnsi="Sakkal Majalla" w:cs="Sakkal Majalla" w:hint="cs"/>
          <w:sz w:val="24"/>
          <w:szCs w:val="24"/>
          <w:rtl/>
        </w:rPr>
        <w:t xml:space="preserve">عن </w:t>
      </w:r>
      <w:r w:rsidRPr="00974E99">
        <w:rPr>
          <w:rFonts w:ascii="Sakkal Majalla" w:hAnsi="Sakkal Majalla" w:cs="Sakkal Majalla"/>
          <w:sz w:val="24"/>
          <w:szCs w:val="24"/>
          <w:rtl/>
        </w:rPr>
        <w:t xml:space="preserve">لبن الأم </w:t>
      </w:r>
      <w:r>
        <w:rPr>
          <w:rFonts w:ascii="Sakkal Majalla" w:hAnsi="Sakkal Majalla" w:cs="Sakkal Majalla" w:hint="cs"/>
          <w:sz w:val="24"/>
          <w:szCs w:val="24"/>
          <w:rtl/>
        </w:rPr>
        <w:t xml:space="preserve">يعطى </w:t>
      </w:r>
      <w:r w:rsidRPr="00974E99">
        <w:rPr>
          <w:rFonts w:ascii="Sakkal Majalla" w:hAnsi="Sakkal Majalla" w:cs="Sakkal Majalla" w:hint="cs"/>
          <w:sz w:val="24"/>
          <w:szCs w:val="24"/>
          <w:rtl/>
        </w:rPr>
        <w:t>للطفل</w:t>
      </w:r>
      <w:r w:rsidRPr="00974E99">
        <w:rPr>
          <w:rFonts w:ascii="Sakkal Majalla" w:hAnsi="Sakkal Majalla" w:cs="Sakkal Majalla"/>
          <w:sz w:val="24"/>
          <w:szCs w:val="24"/>
          <w:rtl/>
        </w:rPr>
        <w:t xml:space="preserve"> بالكوب أو الملعقة.</w:t>
      </w:r>
    </w:p>
    <w:p w14:paraId="5E448C22" w14:textId="77777777" w:rsidR="008C0726" w:rsidRPr="00416389" w:rsidRDefault="008C0726" w:rsidP="008C0726">
      <w:pPr>
        <w:bidi/>
        <w:spacing w:after="0"/>
        <w:jc w:val="both"/>
        <w:rPr>
          <w:rFonts w:ascii="Sakkal Majalla" w:hAnsi="Sakkal Majalla" w:cs="Sakkal Majalla"/>
          <w:sz w:val="24"/>
          <w:szCs w:val="24"/>
          <w:rtl/>
        </w:rPr>
      </w:pPr>
    </w:p>
    <w:p w14:paraId="06C0DC48" w14:textId="77777777" w:rsidR="008C0726" w:rsidRPr="00E86ED1" w:rsidRDefault="008C0726" w:rsidP="008C0726">
      <w:pPr>
        <w:bidi/>
        <w:spacing w:after="0"/>
        <w:jc w:val="both"/>
        <w:rPr>
          <w:rFonts w:ascii="Sakkal Majalla" w:hAnsi="Sakkal Majalla" w:cs="Sakkal Majalla"/>
          <w:b/>
          <w:bCs/>
          <w:sz w:val="24"/>
          <w:szCs w:val="24"/>
          <w:rtl/>
          <w:lang w:bidi="ar-EG"/>
        </w:rPr>
      </w:pPr>
      <w:r w:rsidRPr="00E86ED1">
        <w:rPr>
          <w:rFonts w:ascii="Sakkal Majalla" w:hAnsi="Sakkal Majalla" w:cs="Sakkal Majalla"/>
          <w:b/>
          <w:bCs/>
          <w:sz w:val="24"/>
          <w:szCs w:val="24"/>
          <w:rtl/>
        </w:rPr>
        <w:t>تعد</w:t>
      </w:r>
      <w:r>
        <w:rPr>
          <w:rFonts w:ascii="Sakkal Majalla" w:hAnsi="Sakkal Majalla" w:cs="Sakkal Majalla" w:hint="cs"/>
          <w:b/>
          <w:bCs/>
          <w:sz w:val="24"/>
          <w:szCs w:val="24"/>
          <w:rtl/>
        </w:rPr>
        <w:t>ّ</w:t>
      </w:r>
      <w:r w:rsidRPr="00E86ED1">
        <w:rPr>
          <w:rFonts w:ascii="Sakkal Majalla" w:hAnsi="Sakkal Majalla" w:cs="Sakkal Majalla"/>
          <w:b/>
          <w:bCs/>
          <w:sz w:val="24"/>
          <w:szCs w:val="24"/>
          <w:rtl/>
        </w:rPr>
        <w:t xml:space="preserve"> الاستجابة القوية متعد</w:t>
      </w:r>
      <w:r>
        <w:rPr>
          <w:rFonts w:ascii="Sakkal Majalla" w:hAnsi="Sakkal Majalla" w:cs="Sakkal Majalla" w:hint="cs"/>
          <w:b/>
          <w:bCs/>
          <w:sz w:val="24"/>
          <w:szCs w:val="24"/>
          <w:rtl/>
        </w:rPr>
        <w:t>ّ</w:t>
      </w:r>
      <w:r w:rsidRPr="00E86ED1">
        <w:rPr>
          <w:rFonts w:ascii="Sakkal Majalla" w:hAnsi="Sakkal Majalla" w:cs="Sakkal Majalla"/>
          <w:b/>
          <w:bCs/>
          <w:sz w:val="24"/>
          <w:szCs w:val="24"/>
          <w:rtl/>
        </w:rPr>
        <w:t>دة القطاعات أم</w:t>
      </w:r>
      <w:r>
        <w:rPr>
          <w:rFonts w:ascii="Sakkal Majalla" w:hAnsi="Sakkal Majalla" w:cs="Sakkal Majalla" w:hint="cs"/>
          <w:b/>
          <w:bCs/>
          <w:sz w:val="24"/>
          <w:szCs w:val="24"/>
          <w:rtl/>
        </w:rPr>
        <w:t>راً</w:t>
      </w:r>
      <w:r w:rsidRPr="00E86ED1">
        <w:rPr>
          <w:rFonts w:ascii="Sakkal Majalla" w:hAnsi="Sakkal Majalla" w:cs="Sakkal Majalla"/>
          <w:b/>
          <w:bCs/>
          <w:sz w:val="24"/>
          <w:szCs w:val="24"/>
          <w:rtl/>
        </w:rPr>
        <w:t xml:space="preserve"> بالغ </w:t>
      </w:r>
      <w:r>
        <w:rPr>
          <w:rFonts w:ascii="Sakkal Majalla" w:hAnsi="Sakkal Majalla" w:cs="Sakkal Majalla"/>
          <w:b/>
          <w:bCs/>
          <w:sz w:val="24"/>
          <w:szCs w:val="24"/>
          <w:rtl/>
        </w:rPr>
        <w:t>الأهمية خلال جميع حالات الطوارئ</w:t>
      </w:r>
      <w:r w:rsidRPr="00E86ED1">
        <w:rPr>
          <w:rFonts w:ascii="Sakkal Majalla" w:hAnsi="Sakkal Majalla" w:cs="Sakkal Majalla"/>
          <w:b/>
          <w:bCs/>
          <w:sz w:val="24"/>
          <w:szCs w:val="24"/>
          <w:rtl/>
        </w:rPr>
        <w:t>، بما في ذلك حالات تفشي المرض</w:t>
      </w:r>
      <w:r>
        <w:rPr>
          <w:rStyle w:val="FootnoteReference"/>
          <w:rFonts w:ascii="Sakkal Majalla" w:hAnsi="Sakkal Majalla" w:cs="Sakkal Majalla"/>
          <w:bCs/>
          <w:sz w:val="24"/>
          <w:szCs w:val="24"/>
          <w:rtl/>
        </w:rPr>
        <w:footnoteReference w:id="95"/>
      </w:r>
      <w:r w:rsidRPr="00E86ED1">
        <w:rPr>
          <w:rFonts w:ascii="Sakkal Majalla" w:hAnsi="Sakkal Majalla" w:cs="Sakkal Majalla"/>
          <w:b/>
          <w:bCs/>
          <w:sz w:val="24"/>
          <w:szCs w:val="24"/>
          <w:rtl/>
        </w:rPr>
        <w:t>.</w:t>
      </w:r>
    </w:p>
    <w:p w14:paraId="2FCF6729" w14:textId="77777777" w:rsidR="008C0726" w:rsidRPr="00E86ED1" w:rsidRDefault="008C0726" w:rsidP="008C0726">
      <w:pPr>
        <w:bidi/>
        <w:spacing w:after="0"/>
        <w:jc w:val="both"/>
        <w:rPr>
          <w:rFonts w:ascii="Sakkal Majalla" w:hAnsi="Sakkal Majalla" w:cs="Sakkal Majalla"/>
          <w:sz w:val="24"/>
          <w:szCs w:val="24"/>
          <w:rtl/>
        </w:rPr>
      </w:pPr>
    </w:p>
    <w:p w14:paraId="42B561CB" w14:textId="77777777" w:rsidR="008C0726" w:rsidRPr="00E86ED1" w:rsidRDefault="008C0726" w:rsidP="008C0726">
      <w:pPr>
        <w:bidi/>
        <w:spacing w:after="0"/>
        <w:jc w:val="both"/>
        <w:rPr>
          <w:rFonts w:ascii="Sakkal Majalla" w:hAnsi="Sakkal Majalla" w:cs="Sakkal Majalla"/>
          <w:sz w:val="24"/>
          <w:szCs w:val="24"/>
        </w:rPr>
      </w:pPr>
      <w:r w:rsidRPr="00E86ED1">
        <w:rPr>
          <w:rFonts w:ascii="Sakkal Majalla" w:hAnsi="Sakkal Majalla" w:cs="Sakkal Majalla"/>
          <w:sz w:val="24"/>
          <w:szCs w:val="24"/>
          <w:rtl/>
        </w:rPr>
        <w:t xml:space="preserve">الخطوة 1: توقع تأثير </w:t>
      </w:r>
      <w:r>
        <w:rPr>
          <w:rFonts w:ascii="Sakkal Majalla" w:hAnsi="Sakkal Majalla" w:cs="Sakkal Majalla" w:hint="cs"/>
          <w:sz w:val="24"/>
          <w:szCs w:val="24"/>
          <w:rtl/>
        </w:rPr>
        <w:t>تفشي المرض</w:t>
      </w:r>
      <w:r w:rsidRPr="00E86ED1">
        <w:rPr>
          <w:rFonts w:ascii="Sakkal Majalla" w:hAnsi="Sakkal Majalla" w:cs="Sakkal Majalla"/>
          <w:sz w:val="24"/>
          <w:szCs w:val="24"/>
          <w:rtl/>
        </w:rPr>
        <w:t xml:space="preserve"> على ممارسات تغذية الرضع وصغار الأطفال</w:t>
      </w:r>
      <w:r>
        <w:rPr>
          <w:rFonts w:ascii="Sakkal Majalla" w:hAnsi="Sakkal Majalla" w:cs="Sakkal Majalla" w:hint="cs"/>
          <w:sz w:val="24"/>
          <w:szCs w:val="24"/>
          <w:rtl/>
        </w:rPr>
        <w:t xml:space="preserve"> والعمل على تقييمه</w:t>
      </w:r>
      <w:r w:rsidRPr="00E86ED1">
        <w:rPr>
          <w:rFonts w:ascii="Sakkal Majalla" w:hAnsi="Sakkal Majalla" w:cs="Sakkal Majalla"/>
          <w:sz w:val="24"/>
          <w:szCs w:val="24"/>
          <w:rtl/>
        </w:rPr>
        <w:t>.</w:t>
      </w:r>
    </w:p>
    <w:p w14:paraId="437570AD" w14:textId="77777777" w:rsidR="008C0726" w:rsidRPr="00E86ED1" w:rsidRDefault="008C0726" w:rsidP="008C0726">
      <w:pPr>
        <w:bidi/>
        <w:spacing w:after="0"/>
        <w:jc w:val="both"/>
        <w:rPr>
          <w:rFonts w:ascii="Sakkal Majalla" w:hAnsi="Sakkal Majalla" w:cs="Sakkal Majalla"/>
          <w:sz w:val="24"/>
          <w:szCs w:val="24"/>
        </w:rPr>
      </w:pPr>
      <w:r w:rsidRPr="00E86ED1">
        <w:rPr>
          <w:rFonts w:ascii="Times New Roman" w:hAnsi="Times New Roman" w:cs="Times New Roman" w:hint="cs"/>
          <w:sz w:val="24"/>
          <w:szCs w:val="24"/>
          <w:rtl/>
        </w:rPr>
        <w:t>●</w:t>
      </w:r>
      <w:r w:rsidRPr="00E86ED1">
        <w:rPr>
          <w:rFonts w:ascii="Sakkal Majalla" w:hAnsi="Sakkal Majalla" w:cs="Sakkal Majalla"/>
          <w:sz w:val="24"/>
          <w:szCs w:val="24"/>
          <w:rtl/>
        </w:rPr>
        <w:t xml:space="preserve"> </w:t>
      </w:r>
      <w:r>
        <w:rPr>
          <w:rFonts w:ascii="Sakkal Majalla" w:hAnsi="Sakkal Majalla" w:cs="Sakkal Majalla" w:hint="cs"/>
          <w:sz w:val="24"/>
          <w:szCs w:val="24"/>
          <w:rtl/>
        </w:rPr>
        <w:t xml:space="preserve">مراعاة </w:t>
      </w:r>
      <w:r w:rsidRPr="00E86ED1">
        <w:rPr>
          <w:rFonts w:ascii="Sakkal Majalla" w:hAnsi="Sakkal Majalla" w:cs="Sakkal Majalla" w:hint="cs"/>
          <w:sz w:val="24"/>
          <w:szCs w:val="24"/>
          <w:rtl/>
        </w:rPr>
        <w:t>أنه</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قد</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تكون</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هناك</w:t>
      </w:r>
      <w:r w:rsidRPr="00E86ED1">
        <w:rPr>
          <w:rFonts w:ascii="Sakkal Majalla" w:hAnsi="Sakkal Majalla" w:cs="Sakkal Majalla"/>
          <w:sz w:val="24"/>
          <w:szCs w:val="24"/>
          <w:rtl/>
        </w:rPr>
        <w:t xml:space="preserve"> </w:t>
      </w:r>
      <w:r>
        <w:rPr>
          <w:rFonts w:ascii="Sakkal Majalla" w:hAnsi="Sakkal Majalla" w:cs="Sakkal Majalla" w:hint="cs"/>
          <w:sz w:val="24"/>
          <w:szCs w:val="24"/>
          <w:rtl/>
        </w:rPr>
        <w:t>مشورة</w:t>
      </w:r>
      <w:r w:rsidRPr="00E86ED1">
        <w:rPr>
          <w:rFonts w:ascii="Sakkal Majalla" w:hAnsi="Sakkal Majalla" w:cs="Sakkal Majalla"/>
          <w:sz w:val="24"/>
          <w:szCs w:val="24"/>
          <w:rtl/>
        </w:rPr>
        <w:t xml:space="preserve"> </w:t>
      </w:r>
      <w:r>
        <w:rPr>
          <w:rFonts w:ascii="Sakkal Majalla" w:hAnsi="Sakkal Majalla" w:cs="Sakkal Majalla" w:hint="cs"/>
          <w:sz w:val="24"/>
          <w:szCs w:val="24"/>
          <w:rtl/>
        </w:rPr>
        <w:t xml:space="preserve">ونصائح </w:t>
      </w:r>
      <w:r w:rsidRPr="00E86ED1">
        <w:rPr>
          <w:rFonts w:ascii="Sakkal Majalla" w:hAnsi="Sakkal Majalla" w:cs="Sakkal Majalla" w:hint="cs"/>
          <w:sz w:val="24"/>
          <w:szCs w:val="24"/>
          <w:rtl/>
        </w:rPr>
        <w:t>غير</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مناسبة</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من</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مقدمي</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الرعاية</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الصحية</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بشأن</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الرضاعة</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الطبيعية</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و</w:t>
      </w:r>
      <w:r>
        <w:rPr>
          <w:rFonts w:ascii="Sakkal Majalla" w:hAnsi="Sakkal Majalla" w:cs="Sakkal Majalla" w:hint="cs"/>
          <w:sz w:val="24"/>
          <w:szCs w:val="24"/>
          <w:rtl/>
        </w:rPr>
        <w:t xml:space="preserve">فصل الأم عن الرضيع، أو </w:t>
      </w:r>
      <w:r w:rsidRPr="00E86ED1">
        <w:rPr>
          <w:rFonts w:ascii="Sakkal Majalla" w:hAnsi="Sakkal Majalla" w:cs="Sakkal Majalla" w:hint="cs"/>
          <w:sz w:val="24"/>
          <w:szCs w:val="24"/>
          <w:rtl/>
        </w:rPr>
        <w:t>قد</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تتعطل</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خدمات</w:t>
      </w:r>
      <w:r w:rsidRPr="00E86ED1">
        <w:rPr>
          <w:rFonts w:ascii="Sakkal Majalla" w:hAnsi="Sakkal Majalla" w:cs="Sakkal Majalla"/>
          <w:sz w:val="24"/>
          <w:szCs w:val="24"/>
          <w:rtl/>
        </w:rPr>
        <w:t xml:space="preserve"> </w:t>
      </w:r>
      <w:r>
        <w:rPr>
          <w:rFonts w:ascii="Sakkal Majalla" w:hAnsi="Sakkal Majalla" w:cs="Sakkal Majalla" w:hint="cs"/>
          <w:sz w:val="24"/>
          <w:szCs w:val="24"/>
          <w:rtl/>
        </w:rPr>
        <w:t>المشورة بشأن</w:t>
      </w:r>
      <w:r w:rsidRPr="00E86ED1">
        <w:rPr>
          <w:rFonts w:ascii="Sakkal Majalla" w:hAnsi="Sakkal Majalla" w:cs="Sakkal Majalla"/>
          <w:sz w:val="24"/>
          <w:szCs w:val="24"/>
          <w:rtl/>
        </w:rPr>
        <w:t xml:space="preserve"> </w:t>
      </w:r>
      <w:r w:rsidRPr="008B7458">
        <w:rPr>
          <w:rFonts w:ascii="Sakkal Majalla" w:hAnsi="Sakkal Majalla" w:cs="Sakkal Majalla"/>
          <w:sz w:val="24"/>
          <w:szCs w:val="24"/>
          <w:rtl/>
        </w:rPr>
        <w:t>تغذية الرضع وصغار الأطفال</w:t>
      </w:r>
      <w:r>
        <w:rPr>
          <w:rFonts w:ascii="Sakkal Majalla" w:hAnsi="Sakkal Majalla" w:cs="Sakkal Majalla" w:hint="cs"/>
          <w:sz w:val="24"/>
          <w:szCs w:val="24"/>
          <w:rtl/>
        </w:rPr>
        <w:t>،</w:t>
      </w:r>
      <w:r w:rsidRPr="00E86ED1">
        <w:rPr>
          <w:rFonts w:ascii="Sakkal Majalla" w:hAnsi="Sakkal Majalla" w:cs="Sakkal Majalla"/>
          <w:sz w:val="24"/>
          <w:szCs w:val="24"/>
          <w:rtl/>
        </w:rPr>
        <w:t xml:space="preserve"> </w:t>
      </w:r>
      <w:r>
        <w:rPr>
          <w:rFonts w:ascii="Sakkal Majalla" w:hAnsi="Sakkal Majalla" w:cs="Sakkal Majalla" w:hint="cs"/>
          <w:sz w:val="24"/>
          <w:szCs w:val="24"/>
          <w:rtl/>
        </w:rPr>
        <w:t xml:space="preserve">أو </w:t>
      </w:r>
      <w:r w:rsidRPr="00E86ED1">
        <w:rPr>
          <w:rFonts w:ascii="Sakkal Majalla" w:hAnsi="Sakkal Majalla" w:cs="Sakkal Majalla"/>
          <w:sz w:val="24"/>
          <w:szCs w:val="24"/>
          <w:rtl/>
        </w:rPr>
        <w:t xml:space="preserve">قد تحدث تبرعات وتوزيعات غير </w:t>
      </w:r>
      <w:r>
        <w:rPr>
          <w:rFonts w:ascii="Sakkal Majalla" w:hAnsi="Sakkal Majalla" w:cs="Sakkal Majalla" w:hint="cs"/>
          <w:sz w:val="24"/>
          <w:szCs w:val="24"/>
          <w:rtl/>
        </w:rPr>
        <w:t>خاضعة للرقابة</w:t>
      </w:r>
      <w:r>
        <w:rPr>
          <w:rFonts w:ascii="Sakkal Majalla" w:hAnsi="Sakkal Majalla" w:cs="Sakkal Majalla"/>
          <w:sz w:val="24"/>
          <w:szCs w:val="24"/>
          <w:rtl/>
        </w:rPr>
        <w:t xml:space="preserve"> </w:t>
      </w:r>
      <w:r>
        <w:rPr>
          <w:rFonts w:ascii="Sakkal Majalla" w:hAnsi="Sakkal Majalla" w:cs="Sakkal Majalla" w:hint="cs"/>
          <w:sz w:val="24"/>
          <w:szCs w:val="24"/>
          <w:rtl/>
        </w:rPr>
        <w:t xml:space="preserve">لبدائل لبن الأم، أو </w:t>
      </w:r>
      <w:r w:rsidRPr="00E86ED1">
        <w:rPr>
          <w:rFonts w:ascii="Sakkal Majalla" w:hAnsi="Sakkal Majalla" w:cs="Sakkal Majalla"/>
          <w:sz w:val="24"/>
          <w:szCs w:val="24"/>
          <w:rtl/>
        </w:rPr>
        <w:t xml:space="preserve">قد </w:t>
      </w:r>
      <w:r>
        <w:rPr>
          <w:rFonts w:ascii="Sakkal Majalla" w:hAnsi="Sakkal Majalla" w:cs="Sakkal Majalla" w:hint="cs"/>
          <w:sz w:val="24"/>
          <w:szCs w:val="24"/>
          <w:rtl/>
        </w:rPr>
        <w:t>تُنشر</w:t>
      </w:r>
      <w:r w:rsidRPr="00E86ED1">
        <w:rPr>
          <w:rFonts w:ascii="Sakkal Majalla" w:hAnsi="Sakkal Majalla" w:cs="Sakkal Majalla"/>
          <w:sz w:val="24"/>
          <w:szCs w:val="24"/>
          <w:rtl/>
        </w:rPr>
        <w:t xml:space="preserve"> </w:t>
      </w:r>
      <w:r>
        <w:rPr>
          <w:rFonts w:ascii="Sakkal Majalla" w:hAnsi="Sakkal Majalla" w:cs="Sakkal Majalla" w:hint="cs"/>
          <w:sz w:val="24"/>
          <w:szCs w:val="24"/>
          <w:rtl/>
        </w:rPr>
        <w:t>شائعات</w:t>
      </w:r>
      <w:r w:rsidRPr="00E86ED1">
        <w:rPr>
          <w:rFonts w:ascii="Sakkal Majalla" w:hAnsi="Sakkal Majalla" w:cs="Sakkal Majalla"/>
          <w:sz w:val="24"/>
          <w:szCs w:val="24"/>
          <w:rtl/>
        </w:rPr>
        <w:t xml:space="preserve"> ومعلومات غير موثوقة حول </w:t>
      </w:r>
      <w:r>
        <w:rPr>
          <w:rFonts w:ascii="Sakkal Majalla" w:hAnsi="Sakkal Majalla" w:cs="Sakkal Majalla" w:hint="cs"/>
          <w:sz w:val="24"/>
          <w:szCs w:val="24"/>
          <w:rtl/>
        </w:rPr>
        <w:t>انتقال الأمراض،</w:t>
      </w:r>
      <w:r w:rsidRPr="00E86ED1">
        <w:rPr>
          <w:rFonts w:ascii="Sakkal Majalla" w:hAnsi="Sakkal Majalla" w:cs="Sakkal Majalla"/>
          <w:sz w:val="24"/>
          <w:szCs w:val="24"/>
          <w:rtl/>
        </w:rPr>
        <w:t xml:space="preserve"> </w:t>
      </w:r>
      <w:r>
        <w:rPr>
          <w:rFonts w:ascii="Sakkal Majalla" w:hAnsi="Sakkal Majalla" w:cs="Sakkal Majalla" w:hint="cs"/>
          <w:sz w:val="24"/>
          <w:szCs w:val="24"/>
          <w:rtl/>
        </w:rPr>
        <w:t>أ</w:t>
      </w:r>
      <w:r w:rsidRPr="00E86ED1">
        <w:rPr>
          <w:rFonts w:ascii="Sakkal Majalla" w:hAnsi="Sakkal Majalla" w:cs="Sakkal Majalla"/>
          <w:sz w:val="24"/>
          <w:szCs w:val="24"/>
          <w:rtl/>
        </w:rPr>
        <w:t>و</w:t>
      </w:r>
      <w:r>
        <w:rPr>
          <w:rFonts w:ascii="Sakkal Majalla" w:hAnsi="Sakkal Majalla" w:cs="Sakkal Majalla" w:hint="cs"/>
          <w:sz w:val="24"/>
          <w:szCs w:val="24"/>
          <w:rtl/>
        </w:rPr>
        <w:t xml:space="preserve"> </w:t>
      </w:r>
      <w:r w:rsidRPr="00E86ED1">
        <w:rPr>
          <w:rFonts w:ascii="Sakkal Majalla" w:hAnsi="Sakkal Majalla" w:cs="Sakkal Majalla"/>
          <w:sz w:val="24"/>
          <w:szCs w:val="24"/>
          <w:rtl/>
        </w:rPr>
        <w:t>قد يتعطل الوصول إلى الرعاية الصحية</w:t>
      </w:r>
    </w:p>
    <w:p w14:paraId="0B708514" w14:textId="77777777" w:rsidR="008C0726" w:rsidRPr="00E86ED1" w:rsidRDefault="008C0726" w:rsidP="008C0726">
      <w:pPr>
        <w:bidi/>
        <w:spacing w:after="0"/>
        <w:jc w:val="both"/>
        <w:rPr>
          <w:rFonts w:ascii="Sakkal Majalla" w:hAnsi="Sakkal Majalla" w:cs="Sakkal Majalla"/>
          <w:sz w:val="24"/>
          <w:szCs w:val="24"/>
        </w:rPr>
      </w:pPr>
    </w:p>
    <w:p w14:paraId="76ADF6C7" w14:textId="77777777" w:rsidR="008C0726" w:rsidRPr="00E86ED1" w:rsidRDefault="008C0726" w:rsidP="008C0726">
      <w:pPr>
        <w:bidi/>
        <w:spacing w:after="0"/>
        <w:jc w:val="both"/>
        <w:rPr>
          <w:rFonts w:ascii="Sakkal Majalla" w:hAnsi="Sakkal Majalla" w:cs="Sakkal Majalla"/>
          <w:sz w:val="24"/>
          <w:szCs w:val="24"/>
        </w:rPr>
      </w:pPr>
      <w:r w:rsidRPr="00E86ED1">
        <w:rPr>
          <w:rFonts w:ascii="Sakkal Majalla" w:hAnsi="Sakkal Majalla" w:cs="Sakkal Majalla"/>
          <w:sz w:val="24"/>
          <w:szCs w:val="24"/>
          <w:rtl/>
        </w:rPr>
        <w:t>الخطوة 2: اتخ</w:t>
      </w:r>
      <w:r>
        <w:rPr>
          <w:rFonts w:ascii="Sakkal Majalla" w:hAnsi="Sakkal Majalla" w:cs="Sakkal Majalla" w:hint="cs"/>
          <w:sz w:val="24"/>
          <w:szCs w:val="24"/>
          <w:rtl/>
        </w:rPr>
        <w:t>ا</w:t>
      </w:r>
      <w:r w:rsidRPr="00E86ED1">
        <w:rPr>
          <w:rFonts w:ascii="Sakkal Majalla" w:hAnsi="Sakkal Majalla" w:cs="Sakkal Majalla"/>
          <w:sz w:val="24"/>
          <w:szCs w:val="24"/>
          <w:rtl/>
        </w:rPr>
        <w:t>ذ إجراءات للتخفيف من هذه المخاطر</w:t>
      </w:r>
    </w:p>
    <w:p w14:paraId="0AE11812" w14:textId="77777777" w:rsidR="008C0726" w:rsidRPr="00E86ED1" w:rsidRDefault="008C0726" w:rsidP="008C0726">
      <w:pPr>
        <w:bidi/>
        <w:spacing w:after="0"/>
        <w:jc w:val="both"/>
        <w:rPr>
          <w:rFonts w:ascii="Sakkal Majalla" w:hAnsi="Sakkal Majalla" w:cs="Sakkal Majalla"/>
          <w:sz w:val="24"/>
          <w:szCs w:val="24"/>
        </w:rPr>
      </w:pPr>
      <w:r w:rsidRPr="00E86ED1">
        <w:rPr>
          <w:rFonts w:ascii="Times New Roman" w:hAnsi="Times New Roman" w:cs="Times New Roman" w:hint="cs"/>
          <w:sz w:val="24"/>
          <w:szCs w:val="24"/>
          <w:rtl/>
        </w:rPr>
        <w:t>●</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تقع</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على</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عاتق</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جميع</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القطاعات</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مسؤولية</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التخفيف</w:t>
      </w:r>
      <w:r w:rsidRPr="00E86ED1">
        <w:rPr>
          <w:rFonts w:ascii="Sakkal Majalla" w:hAnsi="Sakkal Majalla" w:cs="Sakkal Majalla"/>
          <w:sz w:val="24"/>
          <w:szCs w:val="24"/>
          <w:rtl/>
        </w:rPr>
        <w:t xml:space="preserve"> </w:t>
      </w:r>
      <w:r w:rsidRPr="00E86ED1">
        <w:rPr>
          <w:rFonts w:ascii="Sakkal Majalla" w:hAnsi="Sakkal Majalla" w:cs="Sakkal Majalla" w:hint="cs"/>
          <w:sz w:val="24"/>
          <w:szCs w:val="24"/>
          <w:rtl/>
        </w:rPr>
        <w:t>من</w:t>
      </w:r>
      <w:r w:rsidRPr="00E86ED1">
        <w:rPr>
          <w:rFonts w:ascii="Sakkal Majalla" w:hAnsi="Sakkal Majalla" w:cs="Sakkal Majalla"/>
          <w:sz w:val="24"/>
          <w:szCs w:val="24"/>
          <w:rtl/>
        </w:rPr>
        <w:t xml:space="preserve"> </w:t>
      </w:r>
      <w:r>
        <w:rPr>
          <w:rFonts w:ascii="Sakkal Majalla" w:hAnsi="Sakkal Majalla" w:cs="Sakkal Majalla" w:hint="cs"/>
          <w:sz w:val="24"/>
          <w:szCs w:val="24"/>
          <w:rtl/>
        </w:rPr>
        <w:t xml:space="preserve">حدّة </w:t>
      </w:r>
      <w:r w:rsidRPr="00E86ED1">
        <w:rPr>
          <w:rFonts w:ascii="Sakkal Majalla" w:hAnsi="Sakkal Majalla" w:cs="Sakkal Majalla" w:hint="cs"/>
          <w:sz w:val="24"/>
          <w:szCs w:val="24"/>
          <w:rtl/>
        </w:rPr>
        <w:t>المخاطر</w:t>
      </w:r>
    </w:p>
    <w:p w14:paraId="7865340A" w14:textId="77777777" w:rsidR="008C0726" w:rsidRPr="00E86ED1" w:rsidRDefault="008C0726" w:rsidP="008C0726">
      <w:pPr>
        <w:bidi/>
        <w:spacing w:after="0"/>
        <w:jc w:val="both"/>
        <w:rPr>
          <w:rFonts w:ascii="Sakkal Majalla" w:hAnsi="Sakkal Majalla" w:cs="Sakkal Majalla"/>
          <w:sz w:val="24"/>
          <w:szCs w:val="24"/>
          <w:rtl/>
        </w:rPr>
      </w:pPr>
      <w:r w:rsidRPr="00E86ED1">
        <w:rPr>
          <w:rFonts w:ascii="Sakkal Majalla" w:hAnsi="Sakkal Majalla" w:cs="Sakkal Majalla"/>
          <w:sz w:val="24"/>
          <w:szCs w:val="24"/>
        </w:rPr>
        <w:t>o</w:t>
      </w:r>
      <w:r w:rsidRPr="00E86ED1">
        <w:rPr>
          <w:rFonts w:ascii="Sakkal Majalla" w:hAnsi="Sakkal Majalla" w:cs="Sakkal Majalla"/>
          <w:sz w:val="24"/>
          <w:szCs w:val="24"/>
          <w:rtl/>
        </w:rPr>
        <w:t xml:space="preserve"> جميع الجهات الفاعل</w:t>
      </w:r>
      <w:r>
        <w:rPr>
          <w:rFonts w:ascii="Sakkal Majalla" w:hAnsi="Sakkal Majalla" w:cs="Sakkal Majalla"/>
          <w:sz w:val="24"/>
          <w:szCs w:val="24"/>
          <w:rtl/>
        </w:rPr>
        <w:t xml:space="preserve">ة: ضمان التعاون </w:t>
      </w:r>
      <w:r>
        <w:rPr>
          <w:rFonts w:ascii="Sakkal Majalla" w:hAnsi="Sakkal Majalla" w:cs="Sakkal Majalla" w:hint="cs"/>
          <w:sz w:val="24"/>
          <w:szCs w:val="24"/>
          <w:rtl/>
        </w:rPr>
        <w:t>ال</w:t>
      </w:r>
      <w:r>
        <w:rPr>
          <w:rFonts w:ascii="Sakkal Majalla" w:hAnsi="Sakkal Majalla" w:cs="Sakkal Majalla"/>
          <w:sz w:val="24"/>
          <w:szCs w:val="24"/>
          <w:rtl/>
        </w:rPr>
        <w:t>متعد</w:t>
      </w:r>
      <w:r>
        <w:rPr>
          <w:rFonts w:ascii="Sakkal Majalla" w:hAnsi="Sakkal Majalla" w:cs="Sakkal Majalla" w:hint="cs"/>
          <w:sz w:val="24"/>
          <w:szCs w:val="24"/>
          <w:rtl/>
        </w:rPr>
        <w:t>ّ</w:t>
      </w:r>
      <w:r>
        <w:rPr>
          <w:rFonts w:ascii="Sakkal Majalla" w:hAnsi="Sakkal Majalla" w:cs="Sakkal Majalla"/>
          <w:sz w:val="24"/>
          <w:szCs w:val="24"/>
          <w:rtl/>
        </w:rPr>
        <w:t>د القطاعات</w:t>
      </w:r>
      <w:r>
        <w:rPr>
          <w:rFonts w:ascii="Sakkal Majalla" w:hAnsi="Sakkal Majalla" w:cs="Sakkal Majalla" w:hint="cs"/>
          <w:sz w:val="24"/>
          <w:szCs w:val="24"/>
          <w:rtl/>
        </w:rPr>
        <w:t>،</w:t>
      </w:r>
      <w:r w:rsidRPr="00E86ED1">
        <w:rPr>
          <w:rFonts w:ascii="Sakkal Majalla" w:hAnsi="Sakkal Majalla" w:cs="Sakkal Majalla"/>
          <w:sz w:val="24"/>
          <w:szCs w:val="24"/>
          <w:rtl/>
        </w:rPr>
        <w:t xml:space="preserve"> </w:t>
      </w:r>
      <w:r>
        <w:rPr>
          <w:rFonts w:ascii="Sakkal Majalla" w:hAnsi="Sakkal Majalla" w:cs="Sakkal Majalla" w:hint="cs"/>
          <w:sz w:val="24"/>
          <w:szCs w:val="24"/>
          <w:rtl/>
        </w:rPr>
        <w:t>وال</w:t>
      </w:r>
      <w:r w:rsidRPr="00E86ED1">
        <w:rPr>
          <w:rFonts w:ascii="Sakkal Majalla" w:hAnsi="Sakkal Majalla" w:cs="Sakkal Majalla"/>
          <w:sz w:val="24"/>
          <w:szCs w:val="24"/>
          <w:rtl/>
        </w:rPr>
        <w:t>تجنب</w:t>
      </w:r>
      <w:r>
        <w:rPr>
          <w:rFonts w:ascii="Sakkal Majalla" w:hAnsi="Sakkal Majalla" w:cs="Sakkal Majalla" w:hint="cs"/>
          <w:sz w:val="24"/>
          <w:szCs w:val="24"/>
          <w:rtl/>
        </w:rPr>
        <w:t xml:space="preserve"> الفعال ل</w:t>
      </w:r>
      <w:r w:rsidRPr="00E86ED1">
        <w:rPr>
          <w:rFonts w:ascii="Sakkal Majalla" w:hAnsi="Sakkal Majalla" w:cs="Sakkal Majalla"/>
          <w:sz w:val="24"/>
          <w:szCs w:val="24"/>
          <w:rtl/>
        </w:rPr>
        <w:t>أي توزيعات وتبرعات</w:t>
      </w:r>
      <w:r>
        <w:rPr>
          <w:rFonts w:ascii="Sakkal Majalla" w:hAnsi="Sakkal Majalla" w:cs="Sakkal Majalla" w:hint="cs"/>
          <w:sz w:val="24"/>
          <w:szCs w:val="24"/>
          <w:rtl/>
        </w:rPr>
        <w:t xml:space="preserve"> عامة</w:t>
      </w:r>
      <w:r w:rsidRPr="00E86ED1">
        <w:rPr>
          <w:rFonts w:ascii="Sakkal Majalla" w:hAnsi="Sakkal Majalla" w:cs="Sakkal Majalla"/>
          <w:sz w:val="24"/>
          <w:szCs w:val="24"/>
          <w:rtl/>
        </w:rPr>
        <w:t xml:space="preserve"> ببدائل </w:t>
      </w:r>
      <w:r>
        <w:rPr>
          <w:rFonts w:ascii="Sakkal Majalla" w:hAnsi="Sakkal Majalla" w:cs="Sakkal Majalla" w:hint="cs"/>
          <w:sz w:val="24"/>
          <w:szCs w:val="24"/>
          <w:rtl/>
        </w:rPr>
        <w:t>لبن</w:t>
      </w:r>
      <w:r>
        <w:rPr>
          <w:rFonts w:ascii="Sakkal Majalla" w:hAnsi="Sakkal Majalla" w:cs="Sakkal Majalla"/>
          <w:sz w:val="24"/>
          <w:szCs w:val="24"/>
          <w:rtl/>
        </w:rPr>
        <w:t xml:space="preserve"> الأم، ومنتجات ال</w:t>
      </w:r>
      <w:r>
        <w:rPr>
          <w:rFonts w:ascii="Sakkal Majalla" w:hAnsi="Sakkal Majalla" w:cs="Sakkal Majalla" w:hint="cs"/>
          <w:sz w:val="24"/>
          <w:szCs w:val="24"/>
          <w:rtl/>
        </w:rPr>
        <w:t xml:space="preserve">حليب </w:t>
      </w:r>
      <w:r>
        <w:rPr>
          <w:rFonts w:ascii="Sakkal Majalla" w:hAnsi="Sakkal Majalla" w:cs="Sakkal Majalla"/>
          <w:sz w:val="24"/>
          <w:szCs w:val="24"/>
          <w:rtl/>
        </w:rPr>
        <w:t>الأخرى وزجاجات</w:t>
      </w:r>
      <w:r>
        <w:rPr>
          <w:rFonts w:ascii="Sakkal Majalla" w:hAnsi="Sakkal Majalla" w:cs="Sakkal Majalla" w:hint="cs"/>
          <w:sz w:val="24"/>
          <w:szCs w:val="24"/>
          <w:rtl/>
        </w:rPr>
        <w:t xml:space="preserve"> الرضاعة </w:t>
      </w:r>
      <w:r w:rsidRPr="00E86ED1">
        <w:rPr>
          <w:rFonts w:ascii="Sakkal Majalla" w:hAnsi="Sakkal Majalla" w:cs="Sakkal Majalla"/>
          <w:sz w:val="24"/>
          <w:szCs w:val="24"/>
          <w:rtl/>
        </w:rPr>
        <w:t>والحلمات</w:t>
      </w:r>
      <w:r>
        <w:rPr>
          <w:rFonts w:ascii="Sakkal Majalla" w:hAnsi="Sakkal Majalla" w:cs="Sakkal Majalla" w:hint="cs"/>
          <w:sz w:val="24"/>
          <w:szCs w:val="24"/>
          <w:rtl/>
        </w:rPr>
        <w:t>، و</w:t>
      </w:r>
      <w:r w:rsidRPr="00E86ED1">
        <w:rPr>
          <w:rFonts w:ascii="Sakkal Majalla" w:hAnsi="Sakkal Majalla" w:cs="Sakkal Majalla"/>
          <w:sz w:val="24"/>
          <w:szCs w:val="24"/>
          <w:rtl/>
        </w:rPr>
        <w:t>حماية الرضاعة الطبيعية في عموم السكان</w:t>
      </w:r>
      <w:r>
        <w:rPr>
          <w:rFonts w:ascii="Sakkal Majalla" w:hAnsi="Sakkal Majalla" w:cs="Sakkal Majalla" w:hint="cs"/>
          <w:sz w:val="24"/>
          <w:szCs w:val="24"/>
          <w:rtl/>
        </w:rPr>
        <w:t xml:space="preserve"> وتعزيزها ودعمها</w:t>
      </w:r>
    </w:p>
    <w:p w14:paraId="5D8A6B1A" w14:textId="77777777" w:rsidR="008C0726" w:rsidRPr="00E86ED1" w:rsidRDefault="008C0726" w:rsidP="008C0726">
      <w:pPr>
        <w:bidi/>
        <w:spacing w:after="0"/>
        <w:jc w:val="both"/>
        <w:rPr>
          <w:rFonts w:ascii="Sakkal Majalla" w:hAnsi="Sakkal Majalla" w:cs="Sakkal Majalla"/>
          <w:sz w:val="24"/>
          <w:szCs w:val="24"/>
        </w:rPr>
      </w:pPr>
    </w:p>
    <w:p w14:paraId="223BADDF" w14:textId="77777777" w:rsidR="008C0726" w:rsidRPr="00524041" w:rsidRDefault="008C0726" w:rsidP="008C0726">
      <w:pPr>
        <w:bidi/>
        <w:spacing w:after="0"/>
        <w:jc w:val="both"/>
        <w:rPr>
          <w:rFonts w:ascii="Sakkal Majalla" w:hAnsi="Sakkal Majalla" w:cs="Sakkal Majalla"/>
          <w:b/>
          <w:bCs/>
          <w:color w:val="5B9BD5" w:themeColor="accent1"/>
          <w:sz w:val="28"/>
          <w:szCs w:val="28"/>
        </w:rPr>
      </w:pPr>
      <w:r w:rsidRPr="00524041">
        <w:rPr>
          <w:rFonts w:ascii="Sakkal Majalla" w:hAnsi="Sakkal Majalla" w:cs="Sakkal Majalla"/>
          <w:b/>
          <w:bCs/>
          <w:color w:val="5B9BD5" w:themeColor="accent1"/>
          <w:sz w:val="28"/>
          <w:szCs w:val="28"/>
          <w:rtl/>
        </w:rPr>
        <w:t xml:space="preserve">9.5 </w:t>
      </w:r>
      <w:r w:rsidRPr="00524041">
        <w:rPr>
          <w:rFonts w:ascii="Sakkal Majalla" w:hAnsi="Sakkal Majalla" w:cs="Sakkal Majalla" w:hint="cs"/>
          <w:b/>
          <w:bCs/>
          <w:color w:val="5B9BD5" w:themeColor="accent1"/>
          <w:sz w:val="28"/>
          <w:szCs w:val="28"/>
          <w:rtl/>
        </w:rPr>
        <w:t>تغذية</w:t>
      </w:r>
      <w:r w:rsidRPr="00524041">
        <w:rPr>
          <w:rFonts w:ascii="Sakkal Majalla" w:hAnsi="Sakkal Majalla" w:cs="Sakkal Majalla"/>
          <w:b/>
          <w:bCs/>
          <w:color w:val="5B9BD5" w:themeColor="accent1"/>
          <w:sz w:val="28"/>
          <w:szCs w:val="28"/>
          <w:rtl/>
        </w:rPr>
        <w:t xml:space="preserve"> الطفل المريض</w:t>
      </w:r>
    </w:p>
    <w:p w14:paraId="668A0D4A" w14:textId="77777777" w:rsidR="008C0726" w:rsidRPr="00E86ED1" w:rsidRDefault="008C0726" w:rsidP="008C0726">
      <w:pPr>
        <w:bidi/>
        <w:spacing w:after="0"/>
        <w:jc w:val="both"/>
        <w:rPr>
          <w:rFonts w:ascii="Sakkal Majalla" w:hAnsi="Sakkal Majalla" w:cs="Sakkal Majalla"/>
          <w:sz w:val="24"/>
          <w:szCs w:val="24"/>
        </w:rPr>
      </w:pPr>
      <w:r w:rsidRPr="00E86ED1">
        <w:rPr>
          <w:rFonts w:ascii="Sakkal Majalla" w:hAnsi="Sakkal Majalla" w:cs="Sakkal Majalla"/>
          <w:sz w:val="24"/>
          <w:szCs w:val="24"/>
          <w:rtl/>
        </w:rPr>
        <w:t xml:space="preserve">من المهم </w:t>
      </w:r>
      <w:r>
        <w:rPr>
          <w:rFonts w:ascii="Sakkal Majalla" w:hAnsi="Sakkal Majalla" w:cs="Sakkal Majalla" w:hint="cs"/>
          <w:sz w:val="24"/>
          <w:szCs w:val="24"/>
          <w:rtl/>
        </w:rPr>
        <w:t>مواصلة</w:t>
      </w:r>
      <w:r w:rsidRPr="00E86ED1">
        <w:rPr>
          <w:rFonts w:ascii="Sakkal Majalla" w:hAnsi="Sakkal Majalla" w:cs="Sakkal Majalla"/>
          <w:sz w:val="24"/>
          <w:szCs w:val="24"/>
          <w:rtl/>
        </w:rPr>
        <w:t xml:space="preserve"> </w:t>
      </w:r>
      <w:r>
        <w:rPr>
          <w:rFonts w:ascii="Sakkal Majalla" w:hAnsi="Sakkal Majalla" w:cs="Sakkal Majalla" w:hint="cs"/>
          <w:sz w:val="24"/>
          <w:szCs w:val="24"/>
          <w:rtl/>
        </w:rPr>
        <w:t xml:space="preserve">تقديم </w:t>
      </w:r>
      <w:r w:rsidRPr="00E86ED1">
        <w:rPr>
          <w:rFonts w:ascii="Sakkal Majalla" w:hAnsi="Sakkal Majalla" w:cs="Sakkal Majalla"/>
          <w:sz w:val="24"/>
          <w:szCs w:val="24"/>
          <w:rtl/>
        </w:rPr>
        <w:t xml:space="preserve">الأطعمة </w:t>
      </w:r>
      <w:r>
        <w:rPr>
          <w:rFonts w:ascii="Sakkal Majalla" w:hAnsi="Sakkal Majalla" w:cs="Sakkal Majalla" w:hint="cs"/>
          <w:sz w:val="24"/>
          <w:szCs w:val="24"/>
          <w:rtl/>
        </w:rPr>
        <w:t>التغذوية</w:t>
      </w:r>
      <w:r>
        <w:rPr>
          <w:rFonts w:ascii="Sakkal Majalla" w:hAnsi="Sakkal Majalla" w:cs="Sakkal Majalla"/>
          <w:sz w:val="24"/>
          <w:szCs w:val="24"/>
          <w:rtl/>
        </w:rPr>
        <w:t xml:space="preserve"> والمزيد من السوائل، بما في ذلك لبن الأم</w:t>
      </w:r>
      <w:r w:rsidRPr="00E86ED1">
        <w:rPr>
          <w:rFonts w:ascii="Sakkal Majalla" w:hAnsi="Sakkal Majalla" w:cs="Sakkal Majalla"/>
          <w:sz w:val="24"/>
          <w:szCs w:val="24"/>
          <w:rtl/>
        </w:rPr>
        <w:t>، للطفل عند مرض</w:t>
      </w:r>
      <w:r>
        <w:rPr>
          <w:rFonts w:ascii="Sakkal Majalla" w:hAnsi="Sakkal Majalla" w:cs="Sakkal Majalla" w:hint="cs"/>
          <w:sz w:val="24"/>
          <w:szCs w:val="24"/>
          <w:rtl/>
        </w:rPr>
        <w:t>ه</w:t>
      </w:r>
      <w:r w:rsidRPr="00E86ED1">
        <w:rPr>
          <w:rFonts w:ascii="Sakkal Majalla" w:hAnsi="Sakkal Majalla" w:cs="Sakkal Majalla"/>
          <w:sz w:val="24"/>
          <w:szCs w:val="24"/>
          <w:rtl/>
        </w:rPr>
        <w:t>.</w:t>
      </w:r>
    </w:p>
    <w:p w14:paraId="592CC272" w14:textId="77777777" w:rsidR="008C0726" w:rsidRPr="00E86ED1" w:rsidRDefault="008C0726" w:rsidP="008C0726">
      <w:pPr>
        <w:bidi/>
        <w:spacing w:after="0"/>
        <w:jc w:val="both"/>
        <w:rPr>
          <w:rFonts w:ascii="Sakkal Majalla" w:hAnsi="Sakkal Majalla" w:cs="Sakkal Majalla"/>
          <w:sz w:val="24"/>
          <w:szCs w:val="24"/>
        </w:rPr>
      </w:pPr>
    </w:p>
    <w:p w14:paraId="252C8534" w14:textId="77777777" w:rsidR="008C0726" w:rsidRDefault="008C0726" w:rsidP="008C0726">
      <w:pPr>
        <w:bidi/>
        <w:spacing w:after="0"/>
        <w:jc w:val="both"/>
        <w:rPr>
          <w:rFonts w:ascii="Sakkal Majalla" w:hAnsi="Sakkal Majalla" w:cs="Sakkal Majalla"/>
          <w:sz w:val="24"/>
          <w:szCs w:val="24"/>
          <w:rtl/>
        </w:rPr>
      </w:pPr>
      <w:r>
        <w:rPr>
          <w:rFonts w:ascii="Sakkal Majalla" w:hAnsi="Sakkal Majalla" w:cs="Sakkal Majalla" w:hint="cs"/>
          <w:sz w:val="24"/>
          <w:szCs w:val="24"/>
          <w:rtl/>
          <w:lang w:bidi="ar-EG"/>
        </w:rPr>
        <w:t>حيث تتسم</w:t>
      </w:r>
      <w:r>
        <w:rPr>
          <w:rFonts w:ascii="Sakkal Majalla" w:hAnsi="Sakkal Majalla" w:cs="Sakkal Majalla"/>
          <w:sz w:val="24"/>
          <w:szCs w:val="24"/>
          <w:rtl/>
        </w:rPr>
        <w:t xml:space="preserve"> </w:t>
      </w:r>
      <w:r w:rsidRPr="00E86ED1">
        <w:rPr>
          <w:rFonts w:ascii="Sakkal Majalla" w:hAnsi="Sakkal Majalla" w:cs="Sakkal Majalla"/>
          <w:sz w:val="24"/>
          <w:szCs w:val="24"/>
          <w:rtl/>
        </w:rPr>
        <w:t xml:space="preserve">تغذية </w:t>
      </w:r>
      <w:r>
        <w:rPr>
          <w:rFonts w:ascii="Sakkal Majalla" w:hAnsi="Sakkal Majalla" w:cs="Sakkal Majalla" w:hint="cs"/>
          <w:sz w:val="24"/>
          <w:szCs w:val="24"/>
          <w:rtl/>
        </w:rPr>
        <w:t>ا</w:t>
      </w:r>
      <w:r w:rsidRPr="00E86ED1">
        <w:rPr>
          <w:rFonts w:ascii="Sakkal Majalla" w:hAnsi="Sakkal Majalla" w:cs="Sakkal Majalla"/>
          <w:sz w:val="24"/>
          <w:szCs w:val="24"/>
          <w:rtl/>
        </w:rPr>
        <w:t>لرضع</w:t>
      </w:r>
      <w:r>
        <w:rPr>
          <w:rFonts w:ascii="Sakkal Majalla" w:hAnsi="Sakkal Majalla" w:cs="Sakkal Majalla" w:hint="cs"/>
          <w:sz w:val="24"/>
          <w:szCs w:val="24"/>
          <w:rtl/>
        </w:rPr>
        <w:t xml:space="preserve"> المناسبة</w:t>
      </w:r>
      <w:r w:rsidRPr="00E86ED1">
        <w:rPr>
          <w:rFonts w:ascii="Sakkal Majalla" w:hAnsi="Sakkal Majalla" w:cs="Sakkal Majalla"/>
          <w:sz w:val="24"/>
          <w:szCs w:val="24"/>
          <w:rtl/>
        </w:rPr>
        <w:t xml:space="preserve"> أثناء المرض </w:t>
      </w:r>
      <w:r>
        <w:rPr>
          <w:rFonts w:ascii="Sakkal Majalla" w:hAnsi="Sakkal Majalla" w:cs="Sakkal Majalla" w:hint="cs"/>
          <w:sz w:val="24"/>
          <w:szCs w:val="24"/>
          <w:rtl/>
        </w:rPr>
        <w:t>بأهمية</w:t>
      </w:r>
      <w:r w:rsidRPr="00E86ED1">
        <w:rPr>
          <w:rFonts w:ascii="Sakkal Majalla" w:hAnsi="Sakkal Majalla" w:cs="Sakkal Majalla"/>
          <w:sz w:val="24"/>
          <w:szCs w:val="24"/>
          <w:rtl/>
        </w:rPr>
        <w:t xml:space="preserve"> خاص</w:t>
      </w:r>
      <w:r>
        <w:rPr>
          <w:rFonts w:ascii="Sakkal Majalla" w:hAnsi="Sakkal Majalla" w:cs="Sakkal Majalla" w:hint="cs"/>
          <w:sz w:val="24"/>
          <w:szCs w:val="24"/>
          <w:rtl/>
        </w:rPr>
        <w:t>ة</w:t>
      </w:r>
      <w:r w:rsidRPr="00E86ED1">
        <w:rPr>
          <w:rFonts w:ascii="Sakkal Majalla" w:hAnsi="Sakkal Majalla" w:cs="Sakkal Majalla"/>
          <w:sz w:val="24"/>
          <w:szCs w:val="24"/>
          <w:rtl/>
        </w:rPr>
        <w:t xml:space="preserve"> لأن</w:t>
      </w:r>
      <w:r>
        <w:rPr>
          <w:rFonts w:ascii="Sakkal Majalla" w:hAnsi="Sakkal Majalla" w:cs="Sakkal Majalla" w:hint="cs"/>
          <w:sz w:val="24"/>
          <w:szCs w:val="24"/>
          <w:rtl/>
        </w:rPr>
        <w:t>ّ</w:t>
      </w:r>
      <w:r w:rsidRPr="00E86ED1">
        <w:rPr>
          <w:rFonts w:ascii="Sakkal Majalla" w:hAnsi="Sakkal Majalla" w:cs="Sakkal Majalla"/>
          <w:sz w:val="24"/>
          <w:szCs w:val="24"/>
          <w:rtl/>
        </w:rPr>
        <w:t xml:space="preserve"> الطفل المريض يفقد الكثير من سوائل الجسم </w:t>
      </w:r>
      <w:r>
        <w:rPr>
          <w:rFonts w:ascii="Sakkal Majalla" w:hAnsi="Sakkal Majalla" w:cs="Sakkal Majalla" w:hint="cs"/>
          <w:sz w:val="24"/>
          <w:szCs w:val="24"/>
          <w:rtl/>
        </w:rPr>
        <w:t>بسبب</w:t>
      </w:r>
      <w:r w:rsidRPr="00E86ED1">
        <w:rPr>
          <w:rFonts w:ascii="Sakkal Majalla" w:hAnsi="Sakkal Majalla" w:cs="Sakkal Majalla"/>
          <w:sz w:val="24"/>
          <w:szCs w:val="24"/>
          <w:rtl/>
        </w:rPr>
        <w:t xml:space="preserve"> </w:t>
      </w:r>
      <w:r>
        <w:rPr>
          <w:rFonts w:ascii="Sakkal Majalla" w:hAnsi="Sakkal Majalla" w:cs="Sakkal Majalla" w:hint="cs"/>
          <w:sz w:val="24"/>
          <w:szCs w:val="24"/>
          <w:rtl/>
        </w:rPr>
        <w:t>ارتفاع</w:t>
      </w:r>
      <w:r w:rsidRPr="00E86ED1">
        <w:rPr>
          <w:rFonts w:ascii="Sakkal Majalla" w:hAnsi="Sakkal Majalla" w:cs="Sakkal Majalla"/>
          <w:sz w:val="24"/>
          <w:szCs w:val="24"/>
          <w:rtl/>
        </w:rPr>
        <w:t xml:space="preserve"> درجة حرارة الجسم والتعرق </w:t>
      </w:r>
      <w:r>
        <w:rPr>
          <w:rFonts w:ascii="Sakkal Majalla" w:hAnsi="Sakkal Majalla" w:cs="Sakkal Majalla" w:hint="cs"/>
          <w:sz w:val="24"/>
          <w:szCs w:val="24"/>
          <w:rtl/>
        </w:rPr>
        <w:t>و</w:t>
      </w:r>
      <w:r w:rsidRPr="00E86ED1">
        <w:rPr>
          <w:rFonts w:ascii="Sakkal Majalla" w:hAnsi="Sakkal Majalla" w:cs="Sakkal Majalla"/>
          <w:sz w:val="24"/>
          <w:szCs w:val="24"/>
          <w:rtl/>
        </w:rPr>
        <w:t xml:space="preserve">الإسهال </w:t>
      </w:r>
      <w:r>
        <w:rPr>
          <w:rFonts w:ascii="Sakkal Majalla" w:hAnsi="Sakkal Majalla" w:cs="Sakkal Majalla" w:hint="cs"/>
          <w:sz w:val="24"/>
          <w:szCs w:val="24"/>
          <w:rtl/>
        </w:rPr>
        <w:t xml:space="preserve">في بعض الأحيان، </w:t>
      </w:r>
      <w:r w:rsidRPr="00E86ED1">
        <w:rPr>
          <w:rFonts w:ascii="Sakkal Majalla" w:hAnsi="Sakkal Majalla" w:cs="Sakkal Majalla"/>
          <w:sz w:val="24"/>
          <w:szCs w:val="24"/>
          <w:rtl/>
        </w:rPr>
        <w:t>و</w:t>
      </w:r>
      <w:r>
        <w:rPr>
          <w:rFonts w:ascii="Sakkal Majalla" w:hAnsi="Sakkal Majalla" w:cs="Sakkal Majalla" w:hint="cs"/>
          <w:sz w:val="24"/>
          <w:szCs w:val="24"/>
          <w:rtl/>
        </w:rPr>
        <w:t>من ثم</w:t>
      </w:r>
      <w:r w:rsidRPr="00E86ED1">
        <w:rPr>
          <w:rFonts w:ascii="Sakkal Majalla" w:hAnsi="Sakkal Majalla" w:cs="Sakkal Majalla"/>
          <w:sz w:val="24"/>
          <w:szCs w:val="24"/>
          <w:rtl/>
        </w:rPr>
        <w:t xml:space="preserve"> يحتاج إلى زيادة تناول السوائل. </w:t>
      </w:r>
      <w:r>
        <w:rPr>
          <w:rFonts w:ascii="Sakkal Majalla" w:hAnsi="Sakkal Majalla" w:cs="Sakkal Majalla" w:hint="cs"/>
          <w:sz w:val="24"/>
          <w:szCs w:val="24"/>
          <w:rtl/>
        </w:rPr>
        <w:t xml:space="preserve">كما </w:t>
      </w:r>
      <w:r w:rsidRPr="00E86ED1">
        <w:rPr>
          <w:rFonts w:ascii="Sakkal Majalla" w:hAnsi="Sakkal Majalla" w:cs="Sakkal Majalla"/>
          <w:sz w:val="24"/>
          <w:szCs w:val="24"/>
          <w:rtl/>
        </w:rPr>
        <w:t>يفقد الطفل المريض أي</w:t>
      </w:r>
      <w:r>
        <w:rPr>
          <w:rFonts w:ascii="Sakkal Majalla" w:hAnsi="Sakkal Majalla" w:cs="Sakkal Majalla" w:hint="cs"/>
          <w:sz w:val="24"/>
          <w:szCs w:val="24"/>
          <w:rtl/>
        </w:rPr>
        <w:t>ضاً</w:t>
      </w:r>
      <w:r w:rsidRPr="00E86ED1">
        <w:rPr>
          <w:rFonts w:ascii="Sakkal Majalla" w:hAnsi="Sakkal Majalla" w:cs="Sakkal Majalla"/>
          <w:sz w:val="24"/>
          <w:szCs w:val="24"/>
          <w:rtl/>
        </w:rPr>
        <w:t xml:space="preserve"> الكثير من الطاقة من خلال </w:t>
      </w:r>
      <w:r>
        <w:rPr>
          <w:rFonts w:ascii="Sakkal Majalla" w:hAnsi="Sakkal Majalla" w:cs="Sakkal Majalla" w:hint="cs"/>
          <w:sz w:val="24"/>
          <w:szCs w:val="24"/>
          <w:rtl/>
        </w:rPr>
        <w:t>ارتفاع</w:t>
      </w:r>
      <w:r w:rsidRPr="00E86ED1">
        <w:rPr>
          <w:rFonts w:ascii="Sakkal Majalla" w:hAnsi="Sakkal Majalla" w:cs="Sakkal Majalla"/>
          <w:sz w:val="24"/>
          <w:szCs w:val="24"/>
          <w:rtl/>
        </w:rPr>
        <w:t xml:space="preserve"> درجة حرارة الجسم وضع</w:t>
      </w:r>
      <w:r>
        <w:rPr>
          <w:rFonts w:ascii="Sakkal Majalla" w:hAnsi="Sakkal Majalla" w:cs="Sakkal Majalla"/>
          <w:sz w:val="24"/>
          <w:szCs w:val="24"/>
          <w:rtl/>
        </w:rPr>
        <w:t>ف الشهية بسبب المرض نفسه</w:t>
      </w:r>
      <w:r>
        <w:rPr>
          <w:rFonts w:ascii="Sakkal Majalla" w:hAnsi="Sakkal Majalla" w:cs="Sakkal Majalla" w:hint="cs"/>
          <w:sz w:val="24"/>
          <w:szCs w:val="24"/>
          <w:rtl/>
        </w:rPr>
        <w:t>.</w:t>
      </w:r>
      <w:r w:rsidRPr="00E86ED1">
        <w:rPr>
          <w:rFonts w:ascii="Sakkal Majalla" w:hAnsi="Sakkal Majalla" w:cs="Sakkal Majalla"/>
          <w:sz w:val="24"/>
          <w:szCs w:val="24"/>
          <w:rtl/>
        </w:rPr>
        <w:t xml:space="preserve"> </w:t>
      </w:r>
      <w:r>
        <w:rPr>
          <w:rFonts w:ascii="Sakkal Majalla" w:hAnsi="Sakkal Majalla" w:cs="Sakkal Majalla" w:hint="cs"/>
          <w:sz w:val="24"/>
          <w:szCs w:val="24"/>
          <w:rtl/>
        </w:rPr>
        <w:t>و</w:t>
      </w:r>
      <w:r w:rsidRPr="00E86ED1">
        <w:rPr>
          <w:rFonts w:ascii="Sakkal Majalla" w:hAnsi="Sakkal Majalla" w:cs="Sakkal Majalla"/>
          <w:sz w:val="24"/>
          <w:szCs w:val="24"/>
          <w:rtl/>
        </w:rPr>
        <w:t>مع</w:t>
      </w:r>
      <w:r>
        <w:rPr>
          <w:rFonts w:ascii="Sakkal Majalla" w:hAnsi="Sakkal Majalla" w:cs="Sakkal Majalla" w:hint="cs"/>
          <w:sz w:val="24"/>
          <w:szCs w:val="24"/>
          <w:rtl/>
        </w:rPr>
        <w:t xml:space="preserve"> الإصابة</w:t>
      </w:r>
      <w:r w:rsidRPr="00E86ED1">
        <w:rPr>
          <w:rFonts w:ascii="Sakkal Majalla" w:hAnsi="Sakkal Majalla" w:cs="Sakkal Majalla"/>
          <w:sz w:val="24"/>
          <w:szCs w:val="24"/>
          <w:rtl/>
        </w:rPr>
        <w:t xml:space="preserve"> </w:t>
      </w:r>
      <w:r>
        <w:rPr>
          <w:rFonts w:ascii="Sakkal Majalla" w:hAnsi="Sakkal Majalla" w:cs="Sakkal Majalla" w:hint="cs"/>
          <w:sz w:val="24"/>
          <w:szCs w:val="24"/>
          <w:rtl/>
        </w:rPr>
        <w:t>بأمراضٍ</w:t>
      </w:r>
      <w:r w:rsidRPr="00E86ED1">
        <w:rPr>
          <w:rFonts w:ascii="Sakkal Majalla" w:hAnsi="Sakkal Majalla" w:cs="Sakkal Majalla"/>
          <w:sz w:val="24"/>
          <w:szCs w:val="24"/>
          <w:rtl/>
        </w:rPr>
        <w:t xml:space="preserve"> معين</w:t>
      </w:r>
      <w:r>
        <w:rPr>
          <w:rFonts w:ascii="Sakkal Majalla" w:hAnsi="Sakkal Majalla" w:cs="Sakkal Majalla" w:hint="cs"/>
          <w:sz w:val="24"/>
          <w:szCs w:val="24"/>
          <w:rtl/>
        </w:rPr>
        <w:t>ة</w:t>
      </w:r>
      <w:r w:rsidRPr="00E86ED1">
        <w:rPr>
          <w:rFonts w:ascii="Sakkal Majalla" w:hAnsi="Sakkal Majalla" w:cs="Sakkal Majalla"/>
          <w:sz w:val="24"/>
          <w:szCs w:val="24"/>
          <w:rtl/>
        </w:rPr>
        <w:t xml:space="preserve"> مثل الإسهال أو الحصبة أو </w:t>
      </w:r>
      <w:r>
        <w:rPr>
          <w:rFonts w:ascii="Sakkal Majalla" w:hAnsi="Sakkal Majalla" w:cs="Sakkal Majalla" w:hint="cs"/>
          <w:sz w:val="24"/>
          <w:szCs w:val="24"/>
          <w:rtl/>
        </w:rPr>
        <w:t>الالتهاب الرئوي</w:t>
      </w:r>
      <w:r w:rsidRPr="00E86ED1">
        <w:rPr>
          <w:rFonts w:ascii="Sakkal Majalla" w:hAnsi="Sakkal Majalla" w:cs="Sakkal Majalla"/>
          <w:sz w:val="24"/>
          <w:szCs w:val="24"/>
          <w:rtl/>
        </w:rPr>
        <w:t>،</w:t>
      </w:r>
      <w:r>
        <w:rPr>
          <w:rFonts w:ascii="Sakkal Majalla" w:hAnsi="Sakkal Majalla" w:cs="Sakkal Majalla" w:hint="cs"/>
          <w:sz w:val="24"/>
          <w:szCs w:val="24"/>
          <w:rtl/>
        </w:rPr>
        <w:t xml:space="preserve"> كثيراً ما</w:t>
      </w:r>
      <w:r>
        <w:rPr>
          <w:rFonts w:ascii="Sakkal Majalla" w:hAnsi="Sakkal Majalla" w:cs="Sakkal Majalla"/>
          <w:sz w:val="24"/>
          <w:szCs w:val="24"/>
          <w:rtl/>
        </w:rPr>
        <w:t xml:space="preserve"> تنخفض شهية الطفل، ويستخدم </w:t>
      </w:r>
      <w:r w:rsidRPr="00E86ED1">
        <w:rPr>
          <w:rFonts w:ascii="Sakkal Majalla" w:hAnsi="Sakkal Majalla" w:cs="Sakkal Majalla"/>
          <w:sz w:val="24"/>
          <w:szCs w:val="24"/>
          <w:rtl/>
        </w:rPr>
        <w:t>جسم</w:t>
      </w:r>
      <w:r>
        <w:rPr>
          <w:rFonts w:ascii="Sakkal Majalla" w:hAnsi="Sakkal Majalla" w:cs="Sakkal Majalla" w:hint="cs"/>
          <w:sz w:val="24"/>
          <w:szCs w:val="24"/>
          <w:rtl/>
        </w:rPr>
        <w:t>ه</w:t>
      </w:r>
      <w:r w:rsidRPr="00E86ED1">
        <w:rPr>
          <w:rFonts w:ascii="Sakkal Majalla" w:hAnsi="Sakkal Majalla" w:cs="Sakkal Majalla"/>
          <w:sz w:val="24"/>
          <w:szCs w:val="24"/>
          <w:rtl/>
        </w:rPr>
        <w:t xml:space="preserve"> </w:t>
      </w:r>
      <w:r>
        <w:rPr>
          <w:rFonts w:ascii="Sakkal Majalla" w:hAnsi="Sakkal Majalla" w:cs="Sakkal Majalla" w:hint="cs"/>
          <w:sz w:val="24"/>
          <w:szCs w:val="24"/>
          <w:rtl/>
        </w:rPr>
        <w:t>الغذاء</w:t>
      </w:r>
      <w:r w:rsidRPr="00E86ED1">
        <w:rPr>
          <w:rFonts w:ascii="Sakkal Majalla" w:hAnsi="Sakkal Majalla" w:cs="Sakkal Majalla"/>
          <w:sz w:val="24"/>
          <w:szCs w:val="24"/>
          <w:rtl/>
        </w:rPr>
        <w:t xml:space="preserve"> بشكل</w:t>
      </w:r>
      <w:r>
        <w:rPr>
          <w:rFonts w:ascii="Sakkal Majalla" w:hAnsi="Sakkal Majalla" w:cs="Sakkal Majalla" w:hint="cs"/>
          <w:sz w:val="24"/>
          <w:szCs w:val="24"/>
          <w:rtl/>
        </w:rPr>
        <w:t>ٍ</w:t>
      </w:r>
      <w:r w:rsidRPr="00E86ED1">
        <w:rPr>
          <w:rFonts w:ascii="Sakkal Majalla" w:hAnsi="Sakkal Majalla" w:cs="Sakkal Majalla"/>
          <w:sz w:val="24"/>
          <w:szCs w:val="24"/>
          <w:rtl/>
        </w:rPr>
        <w:t xml:space="preserve"> أقل فعالية.</w:t>
      </w:r>
    </w:p>
    <w:p w14:paraId="37FEE40C" w14:textId="77777777" w:rsidR="008C0726" w:rsidRDefault="008C0726" w:rsidP="008C0726">
      <w:pPr>
        <w:bidi/>
        <w:spacing w:after="0"/>
        <w:jc w:val="both"/>
        <w:rPr>
          <w:rFonts w:ascii="Sakkal Majalla" w:eastAsia="Calibri" w:hAnsi="Sakkal Majalla" w:cs="Sakkal Majalla"/>
          <w:sz w:val="24"/>
          <w:szCs w:val="24"/>
          <w:rtl/>
        </w:rPr>
      </w:pPr>
    </w:p>
    <w:p w14:paraId="487F7720" w14:textId="77777777" w:rsidR="008C0726" w:rsidRDefault="008C0726" w:rsidP="008C0726">
      <w:pPr>
        <w:bidi/>
        <w:spacing w:after="0"/>
        <w:jc w:val="both"/>
        <w:rPr>
          <w:rFonts w:ascii="Sakkal Majalla" w:hAnsi="Sakkal Majalla" w:cs="Sakkal Majalla"/>
          <w:sz w:val="24"/>
          <w:szCs w:val="24"/>
          <w:rtl/>
        </w:rPr>
      </w:pPr>
      <w:r w:rsidRPr="00747106">
        <w:rPr>
          <w:rFonts w:ascii="Sakkal Majalla" w:hAnsi="Sakkal Majalla" w:cs="Sakkal Majalla"/>
          <w:sz w:val="24"/>
          <w:szCs w:val="24"/>
          <w:rtl/>
        </w:rPr>
        <w:t>من المهم أي</w:t>
      </w:r>
      <w:r>
        <w:rPr>
          <w:rFonts w:ascii="Sakkal Majalla" w:hAnsi="Sakkal Majalla" w:cs="Sakkal Majalla" w:hint="cs"/>
          <w:sz w:val="24"/>
          <w:szCs w:val="24"/>
          <w:rtl/>
        </w:rPr>
        <w:t>ضاً</w:t>
      </w:r>
      <w:r w:rsidR="00416389">
        <w:rPr>
          <w:rFonts w:ascii="Sakkal Majalla" w:hAnsi="Sakkal Majalla" w:cs="Sakkal Majalla" w:hint="cs"/>
          <w:sz w:val="24"/>
          <w:szCs w:val="24"/>
          <w:rtl/>
        </w:rPr>
        <w:t xml:space="preserve"> </w:t>
      </w:r>
      <w:r w:rsidRPr="00747106">
        <w:rPr>
          <w:rFonts w:ascii="Sakkal Majalla" w:hAnsi="Sakkal Majalla" w:cs="Sakkal Majalla"/>
          <w:sz w:val="24"/>
          <w:szCs w:val="24"/>
          <w:rtl/>
        </w:rPr>
        <w:t xml:space="preserve">إعطاء الطفل المريض </w:t>
      </w:r>
      <w:r>
        <w:rPr>
          <w:rFonts w:ascii="Sakkal Majalla" w:hAnsi="Sakkal Majalla" w:cs="Sakkal Majalla" w:hint="cs"/>
          <w:sz w:val="24"/>
          <w:szCs w:val="24"/>
          <w:rtl/>
        </w:rPr>
        <w:t>طعاماً</w:t>
      </w:r>
      <w:r w:rsidRPr="00747106">
        <w:rPr>
          <w:rFonts w:ascii="Sakkal Majalla" w:hAnsi="Sakkal Majalla" w:cs="Sakkal Majalla"/>
          <w:sz w:val="24"/>
          <w:szCs w:val="24"/>
          <w:rtl/>
        </w:rPr>
        <w:t xml:space="preserve"> أكثر من</w:t>
      </w:r>
      <w:r>
        <w:rPr>
          <w:rFonts w:ascii="Sakkal Majalla" w:hAnsi="Sakkal Majalla" w:cs="Sakkal Majalla"/>
          <w:sz w:val="24"/>
          <w:szCs w:val="24"/>
          <w:rtl/>
        </w:rPr>
        <w:t xml:space="preserve"> المعتاد لتعويض الطاقة ال</w:t>
      </w:r>
      <w:r>
        <w:rPr>
          <w:rFonts w:ascii="Sakkal Majalla" w:hAnsi="Sakkal Majalla" w:cs="Sakkal Majalla" w:hint="cs"/>
          <w:sz w:val="24"/>
          <w:szCs w:val="24"/>
          <w:rtl/>
        </w:rPr>
        <w:t xml:space="preserve">تي </w:t>
      </w:r>
      <w:r>
        <w:rPr>
          <w:rFonts w:ascii="Sakkal Majalla" w:hAnsi="Sakkal Majalla" w:cs="Sakkal Majalla"/>
          <w:sz w:val="24"/>
          <w:szCs w:val="24"/>
          <w:rtl/>
        </w:rPr>
        <w:t>فقد</w:t>
      </w:r>
      <w:r>
        <w:rPr>
          <w:rFonts w:ascii="Sakkal Majalla" w:hAnsi="Sakkal Majalla" w:cs="Sakkal Majalla" w:hint="cs"/>
          <w:sz w:val="24"/>
          <w:szCs w:val="24"/>
          <w:rtl/>
        </w:rPr>
        <w:t>ها.</w:t>
      </w:r>
      <w:r w:rsidRPr="00747106">
        <w:rPr>
          <w:rFonts w:ascii="Sakkal Majalla" w:hAnsi="Sakkal Majalla" w:cs="Sakkal Majalla"/>
          <w:sz w:val="24"/>
          <w:szCs w:val="24"/>
          <w:rtl/>
        </w:rPr>
        <w:t xml:space="preserve"> </w:t>
      </w:r>
      <w:r>
        <w:rPr>
          <w:rFonts w:ascii="Sakkal Majalla" w:hAnsi="Sakkal Majalla" w:cs="Sakkal Majalla" w:hint="cs"/>
          <w:sz w:val="24"/>
          <w:szCs w:val="24"/>
          <w:rtl/>
        </w:rPr>
        <w:t>و</w:t>
      </w:r>
      <w:r>
        <w:rPr>
          <w:rFonts w:ascii="Sakkal Majalla" w:hAnsi="Sakkal Majalla" w:cs="Sakkal Majalla"/>
          <w:sz w:val="24"/>
          <w:szCs w:val="24"/>
          <w:rtl/>
        </w:rPr>
        <w:t>لذلك</w:t>
      </w:r>
      <w:r w:rsidRPr="00747106">
        <w:rPr>
          <w:rFonts w:ascii="Sakkal Majalla" w:hAnsi="Sakkal Majalla" w:cs="Sakkal Majalla"/>
          <w:sz w:val="24"/>
          <w:szCs w:val="24"/>
          <w:rtl/>
        </w:rPr>
        <w:t xml:space="preserve">، يجب </w:t>
      </w:r>
      <w:r>
        <w:rPr>
          <w:rFonts w:ascii="Sakkal Majalla" w:hAnsi="Sakkal Majalla" w:cs="Sakkal Majalla" w:hint="cs"/>
          <w:sz w:val="24"/>
          <w:szCs w:val="24"/>
          <w:rtl/>
        </w:rPr>
        <w:t>أن يواصل</w:t>
      </w:r>
      <w:r w:rsidRPr="00747106">
        <w:rPr>
          <w:rFonts w:ascii="Sakkal Majalla" w:hAnsi="Sakkal Majalla" w:cs="Sakkal Majalla"/>
          <w:sz w:val="24"/>
          <w:szCs w:val="24"/>
          <w:rtl/>
        </w:rPr>
        <w:t xml:space="preserve"> الآباء</w:t>
      </w:r>
      <w:r>
        <w:rPr>
          <w:rFonts w:ascii="Sakkal Majalla" w:hAnsi="Sakkal Majalla" w:cs="Sakkal Majalla" w:hint="cs"/>
          <w:sz w:val="24"/>
          <w:szCs w:val="24"/>
          <w:rtl/>
        </w:rPr>
        <w:t>/و</w:t>
      </w:r>
      <w:r>
        <w:rPr>
          <w:rFonts w:ascii="Sakkal Majalla" w:hAnsi="Sakkal Majalla" w:cs="Sakkal Majalla"/>
          <w:sz w:val="24"/>
          <w:szCs w:val="24"/>
          <w:rtl/>
        </w:rPr>
        <w:t>القائم</w:t>
      </w:r>
      <w:r>
        <w:rPr>
          <w:rFonts w:ascii="Sakkal Majalla" w:hAnsi="Sakkal Majalla" w:cs="Sakkal Majalla" w:hint="cs"/>
          <w:sz w:val="24"/>
          <w:szCs w:val="24"/>
          <w:rtl/>
        </w:rPr>
        <w:t>ون</w:t>
      </w:r>
      <w:r w:rsidRPr="00747106">
        <w:rPr>
          <w:rFonts w:ascii="Sakkal Majalla" w:hAnsi="Sakkal Majalla" w:cs="Sakkal Majalla"/>
          <w:sz w:val="24"/>
          <w:szCs w:val="24"/>
          <w:rtl/>
        </w:rPr>
        <w:t xml:space="preserve"> </w:t>
      </w:r>
      <w:r>
        <w:rPr>
          <w:rFonts w:ascii="Sakkal Majalla" w:hAnsi="Sakkal Majalla" w:cs="Sakkal Majalla" w:hint="cs"/>
          <w:sz w:val="24"/>
          <w:szCs w:val="24"/>
          <w:rtl/>
        </w:rPr>
        <w:t xml:space="preserve">على </w:t>
      </w:r>
      <w:r w:rsidRPr="00747106">
        <w:rPr>
          <w:rFonts w:ascii="Sakkal Majalla" w:hAnsi="Sakkal Majalla" w:cs="Sakkal Majalla"/>
          <w:sz w:val="24"/>
          <w:szCs w:val="24"/>
          <w:rtl/>
        </w:rPr>
        <w:t xml:space="preserve">الرعاية </w:t>
      </w:r>
      <w:r>
        <w:rPr>
          <w:rFonts w:ascii="Sakkal Majalla" w:hAnsi="Sakkal Majalla" w:cs="Sakkal Majalla" w:hint="cs"/>
          <w:sz w:val="24"/>
          <w:szCs w:val="24"/>
          <w:rtl/>
        </w:rPr>
        <w:t>إرضاع الأطفال المرضى</w:t>
      </w:r>
      <w:r>
        <w:rPr>
          <w:rFonts w:ascii="Sakkal Majalla" w:hAnsi="Sakkal Majalla" w:cs="Sakkal Majalla"/>
          <w:sz w:val="24"/>
          <w:szCs w:val="24"/>
          <w:rtl/>
        </w:rPr>
        <w:t xml:space="preserve"> وتقديم المزيد من السوائل</w:t>
      </w:r>
      <w:r>
        <w:rPr>
          <w:rFonts w:ascii="Sakkal Majalla" w:hAnsi="Sakkal Majalla" w:cs="Sakkal Majalla" w:hint="cs"/>
          <w:sz w:val="24"/>
          <w:szCs w:val="24"/>
          <w:rtl/>
        </w:rPr>
        <w:t xml:space="preserve"> لهم</w:t>
      </w:r>
      <w:r w:rsidRPr="00747106">
        <w:rPr>
          <w:rFonts w:ascii="Sakkal Majalla" w:hAnsi="Sakkal Majalla" w:cs="Sakkal Majalla"/>
          <w:sz w:val="24"/>
          <w:szCs w:val="24"/>
          <w:rtl/>
        </w:rPr>
        <w:t xml:space="preserve">، بما في ذلك </w:t>
      </w:r>
      <w:r>
        <w:rPr>
          <w:rFonts w:ascii="Sakkal Majalla" w:hAnsi="Sakkal Majalla" w:cs="Sakkal Majalla"/>
          <w:sz w:val="24"/>
          <w:szCs w:val="24"/>
          <w:rtl/>
        </w:rPr>
        <w:t>لبن</w:t>
      </w:r>
      <w:r w:rsidRPr="00747106">
        <w:rPr>
          <w:rFonts w:ascii="Sakkal Majalla" w:hAnsi="Sakkal Majalla" w:cs="Sakkal Majalla"/>
          <w:sz w:val="24"/>
          <w:szCs w:val="24"/>
          <w:rtl/>
        </w:rPr>
        <w:t xml:space="preserve"> </w:t>
      </w:r>
      <w:r>
        <w:rPr>
          <w:rFonts w:ascii="Sakkal Majalla" w:hAnsi="Sakkal Majalla" w:cs="Sakkal Majalla" w:hint="cs"/>
          <w:sz w:val="24"/>
          <w:szCs w:val="24"/>
          <w:rtl/>
        </w:rPr>
        <w:t>الام</w:t>
      </w:r>
      <w:r>
        <w:rPr>
          <w:rFonts w:ascii="Sakkal Majalla" w:hAnsi="Sakkal Majalla" w:cs="Sakkal Majalla"/>
          <w:sz w:val="24"/>
          <w:szCs w:val="24"/>
          <w:rtl/>
        </w:rPr>
        <w:t xml:space="preserve"> للأطفال المرضى</w:t>
      </w:r>
      <w:r>
        <w:rPr>
          <w:rFonts w:ascii="Sakkal Majalla" w:hAnsi="Sakkal Majalla" w:cs="Sakkal Majalla" w:hint="cs"/>
          <w:sz w:val="24"/>
          <w:szCs w:val="24"/>
          <w:rtl/>
        </w:rPr>
        <w:t>.</w:t>
      </w:r>
      <w:r w:rsidRPr="00747106">
        <w:rPr>
          <w:rFonts w:ascii="Sakkal Majalla" w:hAnsi="Sakkal Majalla" w:cs="Sakkal Majalla"/>
          <w:sz w:val="24"/>
          <w:szCs w:val="24"/>
          <w:rtl/>
        </w:rPr>
        <w:t xml:space="preserve"> </w:t>
      </w:r>
      <w:r>
        <w:rPr>
          <w:rFonts w:ascii="Sakkal Majalla" w:hAnsi="Sakkal Majalla" w:cs="Sakkal Majalla" w:hint="cs"/>
          <w:sz w:val="24"/>
          <w:szCs w:val="24"/>
          <w:rtl/>
        </w:rPr>
        <w:t>و</w:t>
      </w:r>
      <w:r>
        <w:rPr>
          <w:rFonts w:ascii="Sakkal Majalla" w:hAnsi="Sakkal Majalla" w:cs="Sakkal Majalla"/>
          <w:sz w:val="24"/>
          <w:szCs w:val="24"/>
          <w:rtl/>
        </w:rPr>
        <w:t>أثناء المرض</w:t>
      </w:r>
      <w:r w:rsidRPr="00747106">
        <w:rPr>
          <w:rFonts w:ascii="Sakkal Majalla" w:hAnsi="Sakkal Majalla" w:cs="Sakkal Majalla"/>
          <w:sz w:val="24"/>
          <w:szCs w:val="24"/>
          <w:rtl/>
        </w:rPr>
        <w:t>، يحتاج الأطفال إلى المزيد من السوا</w:t>
      </w:r>
      <w:r>
        <w:rPr>
          <w:rFonts w:ascii="Sakkal Majalla" w:hAnsi="Sakkal Majalla" w:cs="Sakkal Majalla"/>
          <w:sz w:val="24"/>
          <w:szCs w:val="24"/>
          <w:rtl/>
        </w:rPr>
        <w:t>ئل والتشجيع لتناول وجبات</w:t>
      </w:r>
      <w:r>
        <w:rPr>
          <w:rFonts w:ascii="Sakkal Majalla" w:hAnsi="Sakkal Majalla" w:cs="Sakkal Majalla" w:hint="cs"/>
          <w:sz w:val="24"/>
          <w:szCs w:val="24"/>
          <w:rtl/>
        </w:rPr>
        <w:t>ٍ</w:t>
      </w:r>
      <w:r>
        <w:rPr>
          <w:rFonts w:ascii="Sakkal Majalla" w:hAnsi="Sakkal Majalla" w:cs="Sakkal Majalla"/>
          <w:sz w:val="24"/>
          <w:szCs w:val="24"/>
          <w:rtl/>
        </w:rPr>
        <w:t xml:space="preserve"> منتظمة</w:t>
      </w:r>
      <w:r w:rsidRPr="00747106">
        <w:rPr>
          <w:rFonts w:ascii="Sakkal Majalla" w:hAnsi="Sakkal Majalla" w:cs="Sakkal Majalla"/>
          <w:sz w:val="24"/>
          <w:szCs w:val="24"/>
          <w:rtl/>
        </w:rPr>
        <w:t xml:space="preserve">، كما يحتاج </w:t>
      </w:r>
      <w:r>
        <w:rPr>
          <w:rFonts w:ascii="Sakkal Majalla" w:hAnsi="Sakkal Majalla" w:cs="Sakkal Majalla" w:hint="cs"/>
          <w:sz w:val="24"/>
          <w:szCs w:val="24"/>
          <w:rtl/>
        </w:rPr>
        <w:t>الرضع</w:t>
      </w:r>
      <w:r w:rsidRPr="00747106">
        <w:rPr>
          <w:rFonts w:ascii="Sakkal Majalla" w:hAnsi="Sakkal Majalla" w:cs="Sakkal Majalla"/>
          <w:sz w:val="24"/>
          <w:szCs w:val="24"/>
          <w:rtl/>
        </w:rPr>
        <w:t xml:space="preserve"> الذين يرضعون </w:t>
      </w:r>
      <w:r>
        <w:rPr>
          <w:rFonts w:ascii="Sakkal Majalla" w:hAnsi="Sakkal Majalla" w:cs="Sakkal Majalla" w:hint="cs"/>
          <w:sz w:val="24"/>
          <w:szCs w:val="24"/>
          <w:rtl/>
        </w:rPr>
        <w:t xml:space="preserve">لبن الأم </w:t>
      </w:r>
      <w:r w:rsidRPr="00747106">
        <w:rPr>
          <w:rFonts w:ascii="Sakkal Majalla" w:hAnsi="Sakkal Majalla" w:cs="Sakkal Majalla"/>
          <w:sz w:val="24"/>
          <w:szCs w:val="24"/>
          <w:rtl/>
        </w:rPr>
        <w:t xml:space="preserve">إلى الرضاعة الطبيعية في كثير من الأحيان. </w:t>
      </w:r>
      <w:r>
        <w:rPr>
          <w:rFonts w:ascii="Sakkal Majalla" w:hAnsi="Sakkal Majalla" w:cs="Sakkal Majalla" w:hint="cs"/>
          <w:sz w:val="24"/>
          <w:szCs w:val="24"/>
          <w:rtl/>
        </w:rPr>
        <w:t xml:space="preserve">لكن </w:t>
      </w:r>
      <w:r w:rsidRPr="00747106">
        <w:rPr>
          <w:rFonts w:ascii="Sakkal Majalla" w:hAnsi="Sakkal Majalla" w:cs="Sakkal Majalla"/>
          <w:sz w:val="24"/>
          <w:szCs w:val="24"/>
          <w:rtl/>
        </w:rPr>
        <w:t>لا تجبر</w:t>
      </w:r>
      <w:r>
        <w:rPr>
          <w:rFonts w:ascii="Sakkal Majalla" w:hAnsi="Sakkal Majalla" w:cs="Sakkal Majalla" w:hint="cs"/>
          <w:sz w:val="24"/>
          <w:szCs w:val="24"/>
          <w:rtl/>
        </w:rPr>
        <w:t>ي</w:t>
      </w:r>
      <w:r w:rsidRPr="00747106">
        <w:rPr>
          <w:rFonts w:ascii="Sakkal Majalla" w:hAnsi="Sakkal Majalla" w:cs="Sakkal Majalla"/>
          <w:sz w:val="24"/>
          <w:szCs w:val="24"/>
          <w:rtl/>
        </w:rPr>
        <w:t xml:space="preserve"> </w:t>
      </w:r>
      <w:r>
        <w:rPr>
          <w:rFonts w:ascii="Sakkal Majalla" w:hAnsi="Sakkal Majalla" w:cs="Sakkal Majalla"/>
          <w:sz w:val="24"/>
          <w:szCs w:val="24"/>
          <w:rtl/>
        </w:rPr>
        <w:t>الطفل المريض على تناول الطعام</w:t>
      </w:r>
      <w:r>
        <w:rPr>
          <w:rFonts w:ascii="Sakkal Majalla" w:hAnsi="Sakkal Majalla" w:cs="Sakkal Majalla" w:hint="cs"/>
          <w:sz w:val="24"/>
          <w:szCs w:val="24"/>
          <w:rtl/>
        </w:rPr>
        <w:t>.</w:t>
      </w:r>
      <w:r w:rsidRPr="00747106">
        <w:rPr>
          <w:rFonts w:ascii="Sakkal Majalla" w:hAnsi="Sakkal Majalla" w:cs="Sakkal Majalla"/>
          <w:sz w:val="24"/>
          <w:szCs w:val="24"/>
          <w:rtl/>
        </w:rPr>
        <w:t xml:space="preserve"> </w:t>
      </w:r>
      <w:r>
        <w:rPr>
          <w:rFonts w:ascii="Sakkal Majalla" w:hAnsi="Sakkal Majalla" w:cs="Sakkal Majalla" w:hint="cs"/>
          <w:sz w:val="24"/>
          <w:szCs w:val="24"/>
          <w:rtl/>
        </w:rPr>
        <w:t>و</w:t>
      </w:r>
      <w:r>
        <w:rPr>
          <w:rFonts w:ascii="Sakkal Majalla" w:hAnsi="Sakkal Majalla" w:cs="Sakkal Majalla"/>
          <w:sz w:val="24"/>
          <w:szCs w:val="24"/>
          <w:rtl/>
        </w:rPr>
        <w:t>بعد المرض</w:t>
      </w:r>
      <w:r w:rsidRPr="00747106">
        <w:rPr>
          <w:rFonts w:ascii="Sakkal Majalla" w:hAnsi="Sakkal Majalla" w:cs="Sakkal Majalla"/>
          <w:sz w:val="24"/>
          <w:szCs w:val="24"/>
          <w:rtl/>
        </w:rPr>
        <w:t xml:space="preserve">، </w:t>
      </w:r>
      <w:r>
        <w:rPr>
          <w:rFonts w:ascii="Sakkal Majalla" w:hAnsi="Sakkal Majalla" w:cs="Sakkal Majalla" w:hint="cs"/>
          <w:sz w:val="24"/>
          <w:szCs w:val="24"/>
          <w:rtl/>
        </w:rPr>
        <w:t>يلزم أن يقدم</w:t>
      </w:r>
      <w:r>
        <w:rPr>
          <w:rFonts w:ascii="Sakkal Majalla" w:hAnsi="Sakkal Majalla" w:cs="Sakkal Majalla"/>
          <w:sz w:val="24"/>
          <w:szCs w:val="24"/>
          <w:rtl/>
        </w:rPr>
        <w:t xml:space="preserve"> </w:t>
      </w:r>
      <w:r>
        <w:rPr>
          <w:rFonts w:ascii="Sakkal Majalla" w:hAnsi="Sakkal Majalla" w:cs="Sakkal Majalla" w:hint="cs"/>
          <w:sz w:val="24"/>
          <w:szCs w:val="24"/>
          <w:rtl/>
        </w:rPr>
        <w:t>لل</w:t>
      </w:r>
      <w:r w:rsidRPr="00747106">
        <w:rPr>
          <w:rFonts w:ascii="Sakkal Majalla" w:hAnsi="Sakkal Majalla" w:cs="Sakkal Majalla"/>
          <w:sz w:val="24"/>
          <w:szCs w:val="24"/>
          <w:rtl/>
        </w:rPr>
        <w:t xml:space="preserve">أطفال </w:t>
      </w:r>
      <w:r>
        <w:rPr>
          <w:rFonts w:ascii="Sakkal Majalla" w:hAnsi="Sakkal Majalla" w:cs="Sakkal Majalla" w:hint="cs"/>
          <w:sz w:val="24"/>
          <w:szCs w:val="24"/>
          <w:rtl/>
        </w:rPr>
        <w:t>غذاء</w:t>
      </w:r>
      <w:r w:rsidRPr="00747106">
        <w:rPr>
          <w:rFonts w:ascii="Sakkal Majalla" w:hAnsi="Sakkal Majalla" w:cs="Sakkal Majalla"/>
          <w:sz w:val="24"/>
          <w:szCs w:val="24"/>
          <w:rtl/>
        </w:rPr>
        <w:t xml:space="preserve"> أكثر من المعتاد</w:t>
      </w:r>
      <w:r>
        <w:rPr>
          <w:rFonts w:ascii="Sakkal Majalla" w:hAnsi="Sakkal Majalla" w:cs="Sakkal Majalla"/>
          <w:sz w:val="24"/>
          <w:szCs w:val="24"/>
          <w:rtl/>
        </w:rPr>
        <w:t xml:space="preserve"> لتجديد </w:t>
      </w:r>
      <w:r>
        <w:rPr>
          <w:rFonts w:ascii="Sakkal Majalla" w:hAnsi="Sakkal Majalla" w:cs="Sakkal Majalla" w:hint="cs"/>
          <w:sz w:val="24"/>
          <w:szCs w:val="24"/>
          <w:rtl/>
        </w:rPr>
        <w:t xml:space="preserve">مخزون </w:t>
      </w:r>
      <w:r>
        <w:rPr>
          <w:rFonts w:ascii="Sakkal Majalla" w:hAnsi="Sakkal Majalla" w:cs="Sakkal Majalla"/>
          <w:sz w:val="24"/>
          <w:szCs w:val="24"/>
          <w:rtl/>
        </w:rPr>
        <w:t xml:space="preserve">الطاقة والتغذية </w:t>
      </w:r>
      <w:r>
        <w:rPr>
          <w:rFonts w:ascii="Sakkal Majalla" w:hAnsi="Sakkal Majalla" w:cs="Sakkal Majalla" w:hint="cs"/>
          <w:sz w:val="24"/>
          <w:szCs w:val="24"/>
          <w:rtl/>
        </w:rPr>
        <w:t xml:space="preserve">لديهم بعد فقدانها </w:t>
      </w:r>
      <w:r w:rsidRPr="00747106">
        <w:rPr>
          <w:rFonts w:ascii="Sakkal Majalla" w:hAnsi="Sakkal Majalla" w:cs="Sakkal Majalla"/>
          <w:sz w:val="24"/>
          <w:szCs w:val="24"/>
          <w:rtl/>
        </w:rPr>
        <w:t>بسبب المرض.</w:t>
      </w:r>
    </w:p>
    <w:p w14:paraId="5D09ED80" w14:textId="77777777" w:rsidR="008C0726" w:rsidRDefault="008C0726" w:rsidP="008C0726">
      <w:pPr>
        <w:bidi/>
        <w:spacing w:after="0"/>
        <w:jc w:val="both"/>
        <w:rPr>
          <w:rFonts w:ascii="Sakkal Majalla" w:hAnsi="Sakkal Majalla" w:cs="Sakkal Majalla"/>
          <w:sz w:val="24"/>
          <w:szCs w:val="24"/>
          <w:rtl/>
        </w:rPr>
      </w:pPr>
    </w:p>
    <w:p w14:paraId="60E93066" w14:textId="77777777" w:rsidR="008C0726" w:rsidRPr="00C76E15" w:rsidRDefault="008C0726" w:rsidP="008C0726">
      <w:pPr>
        <w:bidi/>
        <w:spacing w:after="0"/>
        <w:jc w:val="both"/>
        <w:rPr>
          <w:rFonts w:ascii="Sakkal Majalla" w:hAnsi="Sakkal Majalla" w:cs="Sakkal Majalla"/>
          <w:b/>
          <w:bCs/>
          <w:color w:val="0070C0"/>
          <w:sz w:val="24"/>
          <w:szCs w:val="24"/>
        </w:rPr>
      </w:pPr>
      <w:r w:rsidRPr="00C76E15">
        <w:rPr>
          <w:rFonts w:ascii="Sakkal Majalla" w:hAnsi="Sakkal Majalla" w:cs="Sakkal Majalla"/>
          <w:b/>
          <w:bCs/>
          <w:color w:val="0070C0"/>
          <w:sz w:val="24"/>
          <w:szCs w:val="24"/>
          <w:rtl/>
        </w:rPr>
        <w:t xml:space="preserve">الفصل </w:t>
      </w:r>
      <w:r>
        <w:rPr>
          <w:rFonts w:ascii="Sakkal Majalla" w:hAnsi="Sakkal Majalla" w:cs="Sakkal Majalla" w:hint="cs"/>
          <w:b/>
          <w:bCs/>
          <w:color w:val="0070C0"/>
          <w:sz w:val="24"/>
          <w:szCs w:val="24"/>
          <w:rtl/>
        </w:rPr>
        <w:t>العاشر:</w:t>
      </w:r>
      <w:r w:rsidRPr="00C76E15">
        <w:rPr>
          <w:rFonts w:ascii="Sakkal Majalla" w:hAnsi="Sakkal Majalla" w:cs="Sakkal Majalla"/>
          <w:b/>
          <w:bCs/>
          <w:color w:val="0070C0"/>
          <w:sz w:val="24"/>
          <w:szCs w:val="24"/>
          <w:rtl/>
        </w:rPr>
        <w:t xml:space="preserve"> </w:t>
      </w:r>
      <w:r>
        <w:rPr>
          <w:rFonts w:ascii="Sakkal Majalla" w:hAnsi="Sakkal Majalla" w:cs="Sakkal Majalla" w:hint="cs"/>
          <w:b/>
          <w:bCs/>
          <w:color w:val="0070C0"/>
          <w:sz w:val="24"/>
          <w:szCs w:val="24"/>
          <w:rtl/>
        </w:rPr>
        <w:t>الرضاعة</w:t>
      </w:r>
      <w:r w:rsidRPr="00C76E15">
        <w:rPr>
          <w:rFonts w:ascii="Sakkal Majalla" w:hAnsi="Sakkal Majalla" w:cs="Sakkal Majalla"/>
          <w:b/>
          <w:bCs/>
          <w:color w:val="0070C0"/>
          <w:sz w:val="24"/>
          <w:szCs w:val="24"/>
          <w:rtl/>
        </w:rPr>
        <w:t xml:space="preserve"> </w:t>
      </w:r>
      <w:r>
        <w:rPr>
          <w:rFonts w:ascii="Sakkal Majalla" w:hAnsi="Sakkal Majalla" w:cs="Sakkal Majalla" w:hint="cs"/>
          <w:b/>
          <w:bCs/>
          <w:color w:val="0070C0"/>
          <w:sz w:val="24"/>
          <w:szCs w:val="24"/>
          <w:rtl/>
        </w:rPr>
        <w:t>الصناعية</w:t>
      </w:r>
      <w:r w:rsidRPr="00C76E15">
        <w:rPr>
          <w:rFonts w:ascii="Sakkal Majalla" w:hAnsi="Sakkal Majalla" w:cs="Sakkal Majalla"/>
          <w:b/>
          <w:bCs/>
          <w:color w:val="0070C0"/>
          <w:sz w:val="24"/>
          <w:szCs w:val="24"/>
          <w:rtl/>
        </w:rPr>
        <w:t xml:space="preserve"> </w:t>
      </w:r>
      <w:r>
        <w:rPr>
          <w:rFonts w:ascii="Sakkal Majalla" w:hAnsi="Sakkal Majalla" w:cs="Sakkal Majalla" w:hint="cs"/>
          <w:b/>
          <w:bCs/>
          <w:color w:val="0070C0"/>
          <w:sz w:val="24"/>
          <w:szCs w:val="24"/>
          <w:rtl/>
        </w:rPr>
        <w:t>الموجهة والمضبوطة</w:t>
      </w:r>
      <w:r>
        <w:rPr>
          <w:rFonts w:ascii="Sakkal Majalla" w:hAnsi="Sakkal Majalla" w:cs="Sakkal Majalla"/>
          <w:b/>
          <w:bCs/>
          <w:color w:val="0070C0"/>
          <w:sz w:val="24"/>
          <w:szCs w:val="24"/>
          <w:rtl/>
        </w:rPr>
        <w:t xml:space="preserve"> باستخدام بدائل ل</w:t>
      </w:r>
      <w:r>
        <w:rPr>
          <w:rFonts w:ascii="Sakkal Majalla" w:hAnsi="Sakkal Majalla" w:cs="Sakkal Majalla" w:hint="cs"/>
          <w:b/>
          <w:bCs/>
          <w:color w:val="0070C0"/>
          <w:sz w:val="24"/>
          <w:szCs w:val="24"/>
          <w:rtl/>
        </w:rPr>
        <w:t>بن</w:t>
      </w:r>
      <w:r w:rsidRPr="00C76E15">
        <w:rPr>
          <w:rFonts w:ascii="Sakkal Majalla" w:hAnsi="Sakkal Majalla" w:cs="Sakkal Majalla"/>
          <w:b/>
          <w:bCs/>
          <w:color w:val="0070C0"/>
          <w:sz w:val="24"/>
          <w:szCs w:val="24"/>
          <w:rtl/>
        </w:rPr>
        <w:t xml:space="preserve"> الأم</w:t>
      </w:r>
    </w:p>
    <w:p w14:paraId="6CF29E48" w14:textId="77777777" w:rsidR="008C0726" w:rsidRPr="00747106" w:rsidRDefault="008C0726" w:rsidP="008C0726">
      <w:pPr>
        <w:bidi/>
        <w:spacing w:after="0"/>
        <w:jc w:val="both"/>
        <w:rPr>
          <w:rFonts w:ascii="Sakkal Majalla" w:hAnsi="Sakkal Majalla" w:cs="Sakkal Majalla"/>
          <w:sz w:val="24"/>
          <w:szCs w:val="24"/>
        </w:rPr>
      </w:pPr>
    </w:p>
    <w:p w14:paraId="32AF1935" w14:textId="77777777" w:rsidR="008C0726" w:rsidRDefault="008C0726" w:rsidP="00FF0233">
      <w:pPr>
        <w:bidi/>
        <w:spacing w:after="0"/>
        <w:jc w:val="both"/>
        <w:rPr>
          <w:rFonts w:ascii="Sakkal Majalla" w:hAnsi="Sakkal Majalla" w:cs="Sakkal Majalla"/>
          <w:sz w:val="24"/>
          <w:szCs w:val="24"/>
          <w:rtl/>
        </w:rPr>
      </w:pPr>
      <w:r>
        <w:rPr>
          <w:rFonts w:ascii="Sakkal Majalla" w:hAnsi="Sakkal Majalla" w:cs="Sakkal Majalla" w:hint="cs"/>
          <w:sz w:val="24"/>
          <w:szCs w:val="24"/>
          <w:rtl/>
        </w:rPr>
        <w:t>تشكل</w:t>
      </w:r>
      <w:r w:rsidRPr="00747106">
        <w:rPr>
          <w:rFonts w:ascii="Sakkal Majalla" w:hAnsi="Sakkal Majalla" w:cs="Sakkal Majalla"/>
          <w:sz w:val="24"/>
          <w:szCs w:val="24"/>
          <w:rtl/>
        </w:rPr>
        <w:t xml:space="preserve"> حماية الرضاعة </w:t>
      </w:r>
      <w:r>
        <w:rPr>
          <w:rFonts w:ascii="Sakkal Majalla" w:hAnsi="Sakkal Majalla" w:cs="Sakkal Majalla"/>
          <w:sz w:val="24"/>
          <w:szCs w:val="24"/>
          <w:rtl/>
        </w:rPr>
        <w:t>الطبيعية في حالات الطوارئ</w:t>
      </w:r>
      <w:r>
        <w:rPr>
          <w:rFonts w:ascii="Sakkal Majalla" w:hAnsi="Sakkal Majalla" w:cs="Sakkal Majalla" w:hint="cs"/>
          <w:sz w:val="24"/>
          <w:szCs w:val="24"/>
          <w:rtl/>
        </w:rPr>
        <w:t xml:space="preserve"> وتعزيزها ودعمها</w:t>
      </w:r>
      <w:r w:rsidRPr="00747106">
        <w:rPr>
          <w:rFonts w:ascii="Sakkal Majalla" w:hAnsi="Sakkal Majalla" w:cs="Sakkal Majalla"/>
          <w:sz w:val="24"/>
          <w:szCs w:val="24"/>
          <w:rtl/>
        </w:rPr>
        <w:t xml:space="preserve"> </w:t>
      </w:r>
      <w:r>
        <w:rPr>
          <w:rFonts w:ascii="Sakkal Majalla" w:hAnsi="Sakkal Majalla" w:cs="Sakkal Majalla"/>
          <w:sz w:val="24"/>
          <w:szCs w:val="24"/>
          <w:rtl/>
        </w:rPr>
        <w:t>تدخ</w:t>
      </w:r>
      <w:r>
        <w:rPr>
          <w:rFonts w:ascii="Sakkal Majalla" w:hAnsi="Sakkal Majalla" w:cs="Sakkal Majalla" w:hint="cs"/>
          <w:sz w:val="24"/>
          <w:szCs w:val="24"/>
          <w:rtl/>
        </w:rPr>
        <w:t>لاً</w:t>
      </w:r>
      <w:r>
        <w:rPr>
          <w:rFonts w:ascii="Sakkal Majalla" w:hAnsi="Sakkal Majalla" w:cs="Sakkal Majalla"/>
          <w:sz w:val="24"/>
          <w:szCs w:val="24"/>
          <w:rtl/>
        </w:rPr>
        <w:t xml:space="preserve"> منق</w:t>
      </w:r>
      <w:r>
        <w:rPr>
          <w:rFonts w:ascii="Sakkal Majalla" w:hAnsi="Sakkal Majalla" w:cs="Sakkal Majalla" w:hint="cs"/>
          <w:sz w:val="24"/>
          <w:szCs w:val="24"/>
          <w:rtl/>
        </w:rPr>
        <w:t>ذاً</w:t>
      </w:r>
      <w:r w:rsidRPr="00747106">
        <w:rPr>
          <w:rFonts w:ascii="Sakkal Majalla" w:hAnsi="Sakkal Majalla" w:cs="Sakkal Majalla"/>
          <w:sz w:val="24"/>
          <w:szCs w:val="24"/>
          <w:rtl/>
        </w:rPr>
        <w:t xml:space="preserve"> للحياة للأسباب التالية:</w:t>
      </w:r>
    </w:p>
    <w:p w14:paraId="0266D336" w14:textId="77777777" w:rsidR="008C0726" w:rsidRPr="00747106" w:rsidRDefault="008C0726" w:rsidP="008C0726">
      <w:pPr>
        <w:bidi/>
        <w:spacing w:after="0"/>
        <w:jc w:val="both"/>
        <w:rPr>
          <w:rFonts w:ascii="Sakkal Majalla" w:hAnsi="Sakkal Majalla" w:cs="Sakkal Majalla"/>
          <w:sz w:val="24"/>
          <w:szCs w:val="24"/>
        </w:rPr>
      </w:pPr>
    </w:p>
    <w:p w14:paraId="3DC160A3" w14:textId="77777777" w:rsidR="008C0726" w:rsidRPr="00747106" w:rsidRDefault="008C0726" w:rsidP="008C0726">
      <w:pPr>
        <w:bidi/>
        <w:spacing w:after="0"/>
        <w:jc w:val="both"/>
        <w:rPr>
          <w:rFonts w:ascii="Sakkal Majalla" w:hAnsi="Sakkal Majalla" w:cs="Sakkal Majalla"/>
          <w:sz w:val="24"/>
          <w:szCs w:val="24"/>
        </w:rPr>
      </w:pPr>
      <w:r w:rsidRPr="00747106">
        <w:rPr>
          <w:rFonts w:ascii="Times New Roman" w:hAnsi="Times New Roman" w:cs="Times New Roman" w:hint="cs"/>
          <w:sz w:val="24"/>
          <w:szCs w:val="24"/>
          <w:rtl/>
        </w:rPr>
        <w:t>●</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مخاطر</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العدوى</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أعلى</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أثناء</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حالات</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الطوارئ</w:t>
      </w:r>
      <w:r w:rsidRPr="00747106">
        <w:rPr>
          <w:rFonts w:ascii="Sakkal Majalla" w:hAnsi="Sakkal Majalla" w:cs="Sakkal Majalla"/>
          <w:sz w:val="24"/>
          <w:szCs w:val="24"/>
          <w:rtl/>
        </w:rPr>
        <w:t xml:space="preserve">: </w:t>
      </w:r>
      <w:r>
        <w:rPr>
          <w:rFonts w:ascii="Sakkal Majalla" w:hAnsi="Sakkal Majalla" w:cs="Sakkal Majalla" w:hint="cs"/>
          <w:sz w:val="24"/>
          <w:szCs w:val="24"/>
          <w:rtl/>
        </w:rPr>
        <w:t xml:space="preserve">تحمي </w:t>
      </w:r>
      <w:r w:rsidRPr="00747106">
        <w:rPr>
          <w:rFonts w:ascii="Sakkal Majalla" w:hAnsi="Sakkal Majalla" w:cs="Sakkal Majalla" w:hint="cs"/>
          <w:sz w:val="24"/>
          <w:szCs w:val="24"/>
          <w:rtl/>
        </w:rPr>
        <w:t>الرضاعة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الطبيعية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من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زيادة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مخاطر</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العدوى</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والمرض</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بين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w:t>
      </w:r>
      <w:r w:rsidRPr="00747106">
        <w:rPr>
          <w:rFonts w:ascii="Sakkal Majalla" w:hAnsi="Sakkal Majalla" w:cs="Sakkal Majalla"/>
          <w:sz w:val="24"/>
          <w:szCs w:val="24"/>
          <w:rtl/>
        </w:rPr>
        <w:t>لرضع أثناء حالات الطوارئ.</w:t>
      </w:r>
    </w:p>
    <w:p w14:paraId="3EA51287" w14:textId="77777777" w:rsidR="008C0726" w:rsidRPr="00747106" w:rsidRDefault="008C0726" w:rsidP="008C0726">
      <w:pPr>
        <w:bidi/>
        <w:spacing w:after="0"/>
        <w:jc w:val="both"/>
        <w:rPr>
          <w:rFonts w:ascii="Sakkal Majalla" w:hAnsi="Sakkal Majalla" w:cs="Sakkal Majalla"/>
          <w:sz w:val="24"/>
          <w:szCs w:val="24"/>
        </w:rPr>
      </w:pPr>
      <w:r w:rsidRPr="00747106">
        <w:rPr>
          <w:rFonts w:ascii="Times New Roman" w:hAnsi="Times New Roman" w:cs="Times New Roman" w:hint="cs"/>
          <w:sz w:val="24"/>
          <w:szCs w:val="24"/>
          <w:rtl/>
        </w:rPr>
        <w:t>●</w:t>
      </w:r>
      <w:r w:rsidRPr="00747106">
        <w:rPr>
          <w:rFonts w:ascii="Sakkal Majalla" w:hAnsi="Sakkal Majalla" w:cs="Sakkal Majalla"/>
          <w:sz w:val="24"/>
          <w:szCs w:val="24"/>
          <w:rtl/>
        </w:rPr>
        <w:t xml:space="preserve"> </w:t>
      </w:r>
      <w:r>
        <w:rPr>
          <w:rFonts w:ascii="Sakkal Majalla" w:hAnsi="Sakkal Majalla" w:cs="Sakkal Majalla" w:hint="cs"/>
          <w:sz w:val="24"/>
          <w:szCs w:val="24"/>
          <w:rtl/>
        </w:rPr>
        <w:t xml:space="preserve">يعزز تقديم </w:t>
      </w:r>
      <w:r w:rsidRPr="00747106">
        <w:rPr>
          <w:rFonts w:ascii="Sakkal Majalla" w:hAnsi="Sakkal Majalla" w:cs="Sakkal Majalla" w:hint="cs"/>
          <w:sz w:val="24"/>
          <w:szCs w:val="24"/>
          <w:rtl/>
        </w:rPr>
        <w:t>المشورة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بشأن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الرضاعة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الطبيعية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ودعم</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الأم</w:t>
      </w:r>
      <w:r>
        <w:rPr>
          <w:rFonts w:ascii="Sakkal Majalla" w:hAnsi="Sakkal Majalla" w:cs="Sakkal Majalla" w:hint="cs"/>
          <w:sz w:val="24"/>
          <w:szCs w:val="24"/>
          <w:rtl/>
        </w:rPr>
        <w:t>هات</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ثقة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الأم</w:t>
      </w:r>
      <w:r w:rsidRPr="00747106">
        <w:rPr>
          <w:rFonts w:ascii="Sakkal Majalla" w:hAnsi="Sakkal Majalla" w:cs="Sakkal Majalla"/>
          <w:sz w:val="24"/>
          <w:szCs w:val="24"/>
          <w:rtl/>
        </w:rPr>
        <w:t xml:space="preserve"> </w:t>
      </w:r>
      <w:r>
        <w:rPr>
          <w:rFonts w:ascii="Sakkal Majalla" w:hAnsi="Sakkal Majalla" w:cs="Sakkal Majalla" w:hint="cs"/>
          <w:sz w:val="24"/>
          <w:szCs w:val="24"/>
          <w:rtl/>
        </w:rPr>
        <w:t xml:space="preserve">بنفسها </w:t>
      </w:r>
      <w:r w:rsidRPr="00747106">
        <w:rPr>
          <w:rFonts w:ascii="Sakkal Majalla" w:hAnsi="Sakkal Majalla" w:cs="Sakkal Majalla" w:hint="cs"/>
          <w:sz w:val="24"/>
          <w:szCs w:val="24"/>
          <w:rtl/>
        </w:rPr>
        <w:t>وعزمها</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على</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الرضاعة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الطبيعية</w:t>
      </w:r>
      <w:r w:rsidRPr="00747106">
        <w:rPr>
          <w:rFonts w:ascii="Sakkal Majalla" w:hAnsi="Sakkal Majalla" w:cs="Sakkal Majalla"/>
          <w:sz w:val="24"/>
          <w:szCs w:val="24"/>
          <w:rtl/>
        </w:rPr>
        <w:t>.</w:t>
      </w:r>
    </w:p>
    <w:p w14:paraId="5DC49032" w14:textId="77777777" w:rsidR="008C0726" w:rsidRPr="00747106" w:rsidRDefault="008C0726" w:rsidP="008C0726">
      <w:pPr>
        <w:bidi/>
        <w:spacing w:after="0"/>
        <w:jc w:val="both"/>
        <w:rPr>
          <w:rFonts w:ascii="Sakkal Majalla" w:hAnsi="Sakkal Majalla" w:cs="Sakkal Majalla"/>
          <w:sz w:val="24"/>
          <w:szCs w:val="24"/>
        </w:rPr>
      </w:pPr>
      <w:r w:rsidRPr="00747106">
        <w:rPr>
          <w:rFonts w:ascii="Times New Roman" w:hAnsi="Times New Roman" w:cs="Times New Roman" w:hint="cs"/>
          <w:sz w:val="24"/>
          <w:szCs w:val="24"/>
          <w:rtl/>
        </w:rPr>
        <w:t>●</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هناك</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ارتباط</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قوي</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بين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تلقي</w:t>
      </w:r>
      <w:r w:rsidRPr="00747106">
        <w:rPr>
          <w:rFonts w:ascii="Sakkal Majalla" w:hAnsi="Sakkal Majalla" w:cs="Sakkal Majalla"/>
          <w:sz w:val="24"/>
          <w:szCs w:val="24"/>
          <w:rtl/>
        </w:rPr>
        <w:t xml:space="preserve"> </w:t>
      </w:r>
      <w:r>
        <w:rPr>
          <w:rFonts w:ascii="Sakkal Majalla" w:hAnsi="Sakkal Majalla" w:cs="Sakkal Majalla" w:hint="cs"/>
          <w:sz w:val="24"/>
          <w:szCs w:val="24"/>
          <w:rtl/>
        </w:rPr>
        <w:t>ال</w:t>
      </w:r>
      <w:r w:rsidRPr="00747106">
        <w:rPr>
          <w:rFonts w:ascii="Sakkal Majalla" w:hAnsi="Sakkal Majalla" w:cs="Sakkal Majalla" w:hint="cs"/>
          <w:sz w:val="24"/>
          <w:szCs w:val="24"/>
          <w:rtl/>
        </w:rPr>
        <w:t>تبرعات</w:t>
      </w:r>
      <w:r w:rsidRPr="00747106">
        <w:rPr>
          <w:rFonts w:ascii="Sakkal Majalla" w:hAnsi="Sakkal Majalla" w:cs="Sakkal Majalla"/>
          <w:sz w:val="24"/>
          <w:szCs w:val="24"/>
          <w:rtl/>
        </w:rPr>
        <w:t xml:space="preserve"> </w:t>
      </w:r>
      <w:r>
        <w:rPr>
          <w:rFonts w:ascii="Sakkal Majalla" w:hAnsi="Sakkal Majalla" w:cs="Sakkal Majalla" w:hint="cs"/>
          <w:sz w:val="24"/>
          <w:szCs w:val="24"/>
          <w:rtl/>
        </w:rPr>
        <w:t xml:space="preserve">من </w:t>
      </w:r>
      <w:r w:rsidRPr="00747106">
        <w:rPr>
          <w:rFonts w:ascii="Sakkal Majalla" w:hAnsi="Sakkal Majalla" w:cs="Sakkal Majalla" w:hint="cs"/>
          <w:sz w:val="24"/>
          <w:szCs w:val="24"/>
          <w:rtl/>
        </w:rPr>
        <w:t>لبن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الأطفال</w:t>
      </w:r>
      <w:r>
        <w:rPr>
          <w:rFonts w:ascii="Sakkal Majalla" w:hAnsi="Sakkal Majalla" w:cs="Sakkal Majalla" w:hint="cs"/>
          <w:sz w:val="24"/>
          <w:szCs w:val="24"/>
          <w:rtl/>
        </w:rPr>
        <w:t xml:space="preserve"> </w:t>
      </w:r>
      <w:r w:rsidRPr="00747106">
        <w:rPr>
          <w:rFonts w:ascii="Sakkal Majalla" w:hAnsi="Sakkal Majalla" w:cs="Sakkal Majalla" w:hint="cs"/>
          <w:sz w:val="24"/>
          <w:szCs w:val="24"/>
          <w:rtl/>
        </w:rPr>
        <w:t>وتغيير</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ممارسات</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التغذية</w:t>
      </w:r>
      <w:r>
        <w:rPr>
          <w:rFonts w:ascii="Sakkal Majalla" w:hAnsi="Sakkal Majalla" w:cs="Sakkal Majalla" w:hint="cs"/>
          <w:sz w:val="24"/>
          <w:szCs w:val="24"/>
          <w:rtl/>
        </w:rPr>
        <w:t>،</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والإسهال</w:t>
      </w:r>
      <w:r w:rsidRPr="00747106">
        <w:rPr>
          <w:rFonts w:ascii="Sakkal Majalla" w:hAnsi="Sakkal Majalla" w:cs="Sakkal Majalla"/>
          <w:sz w:val="24"/>
          <w:szCs w:val="24"/>
          <w:rtl/>
        </w:rPr>
        <w:t>.</w:t>
      </w:r>
    </w:p>
    <w:p w14:paraId="58DCAF1F" w14:textId="77777777" w:rsidR="008C0726" w:rsidRDefault="008C0726" w:rsidP="008C0726">
      <w:pPr>
        <w:bidi/>
        <w:spacing w:after="0"/>
        <w:jc w:val="both"/>
        <w:rPr>
          <w:rFonts w:ascii="Sakkal Majalla" w:hAnsi="Sakkal Majalla" w:cs="Sakkal Majalla"/>
          <w:sz w:val="24"/>
          <w:szCs w:val="24"/>
          <w:rtl/>
        </w:rPr>
      </w:pPr>
      <w:r w:rsidRPr="00747106">
        <w:rPr>
          <w:rFonts w:ascii="Times New Roman" w:hAnsi="Times New Roman" w:cs="Times New Roman" w:hint="cs"/>
          <w:sz w:val="24"/>
          <w:szCs w:val="24"/>
          <w:rtl/>
        </w:rPr>
        <w:t>●</w:t>
      </w:r>
      <w:r w:rsidRPr="00747106">
        <w:rPr>
          <w:rFonts w:ascii="Sakkal Majalla" w:hAnsi="Sakkal Majalla" w:cs="Sakkal Majalla"/>
          <w:sz w:val="24"/>
          <w:szCs w:val="24"/>
          <w:rtl/>
        </w:rPr>
        <w:t xml:space="preserve"> </w:t>
      </w:r>
      <w:r>
        <w:rPr>
          <w:rFonts w:ascii="Sakkal Majalla" w:hAnsi="Sakkal Majalla" w:cs="Sakkal Majalla" w:hint="cs"/>
          <w:sz w:val="24"/>
          <w:szCs w:val="24"/>
          <w:rtl/>
        </w:rPr>
        <w:t xml:space="preserve">إنّ </w:t>
      </w:r>
      <w:r w:rsidRPr="00747106">
        <w:rPr>
          <w:rFonts w:ascii="Sakkal Majalla" w:hAnsi="Sakkal Majalla" w:cs="Sakkal Majalla" w:hint="cs"/>
          <w:sz w:val="24"/>
          <w:szCs w:val="24"/>
          <w:rtl/>
        </w:rPr>
        <w:t>تزويد</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الرضع</w:t>
      </w:r>
      <w:r w:rsidRPr="00747106">
        <w:rPr>
          <w:rFonts w:ascii="Sakkal Majalla" w:hAnsi="Sakkal Majalla" w:cs="Sakkal Majalla"/>
          <w:sz w:val="24"/>
          <w:szCs w:val="24"/>
          <w:rtl/>
        </w:rPr>
        <w:t xml:space="preserve"> </w:t>
      </w:r>
      <w:r>
        <w:rPr>
          <w:rFonts w:ascii="Sakkal Majalla" w:hAnsi="Sakkal Majalla" w:cs="Sakkal Majalla" w:hint="cs"/>
          <w:sz w:val="24"/>
          <w:szCs w:val="24"/>
          <w:rtl/>
        </w:rPr>
        <w:t>ببدائل</w:t>
      </w:r>
      <w:r w:rsidRPr="00747106">
        <w:rPr>
          <w:rFonts w:ascii="Sakkal Majalla" w:hAnsi="Sakkal Majalla" w:cs="Sakkal Majalla"/>
          <w:sz w:val="24"/>
          <w:szCs w:val="24"/>
          <w:rtl/>
        </w:rPr>
        <w:t xml:space="preserve"> </w:t>
      </w:r>
      <w:r>
        <w:rPr>
          <w:rFonts w:ascii="Sakkal Majalla" w:hAnsi="Sakkal Majalla" w:cs="Sakkal Majalla" w:hint="cs"/>
          <w:sz w:val="24"/>
          <w:szCs w:val="24"/>
          <w:rtl/>
        </w:rPr>
        <w:t>لبن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الأم</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في</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حالات</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الطوارئ</w:t>
      </w:r>
      <w:r w:rsidRPr="00747106">
        <w:rPr>
          <w:rFonts w:ascii="Sakkal Majalla" w:hAnsi="Sakkal Majalla" w:cs="Sakkal Majalla"/>
          <w:sz w:val="24"/>
          <w:szCs w:val="24"/>
          <w:rtl/>
        </w:rPr>
        <w:t xml:space="preserve"> </w:t>
      </w:r>
      <w:r>
        <w:rPr>
          <w:rFonts w:ascii="Sakkal Majalla" w:hAnsi="Sakkal Majalla" w:cs="Sakkal Majalla" w:hint="cs"/>
          <w:sz w:val="24"/>
          <w:szCs w:val="24"/>
          <w:rtl/>
        </w:rPr>
        <w:t>يؤدي إلى</w:t>
      </w:r>
      <w:r w:rsidRPr="00747106">
        <w:rPr>
          <w:rFonts w:ascii="Sakkal Majalla" w:hAnsi="Sakkal Majalla" w:cs="Sakkal Majalla"/>
          <w:sz w:val="24"/>
          <w:szCs w:val="24"/>
          <w:rtl/>
        </w:rPr>
        <w:t xml:space="preserve"> </w:t>
      </w:r>
      <w:r>
        <w:rPr>
          <w:rFonts w:ascii="Sakkal Majalla" w:hAnsi="Sakkal Majalla" w:cs="Sakkal Majalla" w:hint="cs"/>
          <w:sz w:val="24"/>
          <w:szCs w:val="24"/>
          <w:rtl/>
        </w:rPr>
        <w:t>زيادة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مخاطر</w:t>
      </w:r>
      <w:r>
        <w:rPr>
          <w:rFonts w:ascii="Sakkal Majalla" w:hAnsi="Sakkal Majalla" w:cs="Sakkal Majalla" w:hint="cs"/>
          <w:sz w:val="24"/>
          <w:szCs w:val="24"/>
          <w:rtl/>
        </w:rPr>
        <w:t xml:space="preserve"> الإصابة</w:t>
      </w:r>
      <w:r w:rsidRPr="00747106">
        <w:rPr>
          <w:rFonts w:ascii="Sakkal Majalla" w:hAnsi="Sakkal Majalla" w:cs="Sakkal Majalla"/>
          <w:sz w:val="24"/>
          <w:szCs w:val="24"/>
          <w:rtl/>
        </w:rPr>
        <w:t xml:space="preserve"> </w:t>
      </w:r>
      <w:r>
        <w:rPr>
          <w:rFonts w:ascii="Sakkal Majalla" w:hAnsi="Sakkal Majalla" w:cs="Sakkal Majalla" w:hint="cs"/>
          <w:sz w:val="24"/>
          <w:szCs w:val="24"/>
          <w:rtl/>
        </w:rPr>
        <w:t>ب</w:t>
      </w:r>
      <w:r w:rsidRPr="00747106">
        <w:rPr>
          <w:rFonts w:ascii="Sakkal Majalla" w:hAnsi="Sakkal Majalla" w:cs="Sakkal Majalla" w:hint="cs"/>
          <w:sz w:val="24"/>
          <w:szCs w:val="24"/>
          <w:rtl/>
        </w:rPr>
        <w:t>ال</w:t>
      </w:r>
      <w:r>
        <w:rPr>
          <w:rFonts w:ascii="Sakkal Majalla" w:hAnsi="Sakkal Majalla" w:cs="Sakkal Majalla" w:hint="cs"/>
          <w:sz w:val="24"/>
          <w:szCs w:val="24"/>
          <w:rtl/>
        </w:rPr>
        <w:t>أ</w:t>
      </w:r>
      <w:r w:rsidRPr="00747106">
        <w:rPr>
          <w:rFonts w:ascii="Sakkal Majalla" w:hAnsi="Sakkal Majalla" w:cs="Sakkal Majalla" w:hint="cs"/>
          <w:sz w:val="24"/>
          <w:szCs w:val="24"/>
          <w:rtl/>
        </w:rPr>
        <w:t>مر</w:t>
      </w:r>
      <w:r>
        <w:rPr>
          <w:rFonts w:ascii="Sakkal Majalla" w:hAnsi="Sakkal Majalla" w:cs="Sakkal Majalla" w:hint="cs"/>
          <w:sz w:val="24"/>
          <w:szCs w:val="24"/>
          <w:rtl/>
        </w:rPr>
        <w:t>ا</w:t>
      </w:r>
      <w:r w:rsidRPr="00747106">
        <w:rPr>
          <w:rFonts w:ascii="Sakkal Majalla" w:hAnsi="Sakkal Majalla" w:cs="Sakkal Majalla" w:hint="cs"/>
          <w:sz w:val="24"/>
          <w:szCs w:val="24"/>
          <w:rtl/>
        </w:rPr>
        <w:t>ض</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و</w:t>
      </w:r>
      <w:r>
        <w:rPr>
          <w:rFonts w:ascii="Sakkal Majalla" w:hAnsi="Sakkal Majalla" w:cs="Sakkal Majalla" w:hint="cs"/>
          <w:sz w:val="24"/>
          <w:szCs w:val="24"/>
          <w:rtl/>
        </w:rPr>
        <w:t xml:space="preserve">حدوث </w:t>
      </w:r>
      <w:r w:rsidRPr="00747106">
        <w:rPr>
          <w:rFonts w:ascii="Sakkal Majalla" w:hAnsi="Sakkal Majalla" w:cs="Sakkal Majalla" w:hint="cs"/>
          <w:sz w:val="24"/>
          <w:szCs w:val="24"/>
          <w:rtl/>
        </w:rPr>
        <w:t>الوف</w:t>
      </w:r>
      <w:r>
        <w:rPr>
          <w:rFonts w:ascii="Sakkal Majalla" w:hAnsi="Sakkal Majalla" w:cs="Sakkal Majalla" w:hint="cs"/>
          <w:sz w:val="24"/>
          <w:szCs w:val="24"/>
          <w:rtl/>
        </w:rPr>
        <w:t>ي</w:t>
      </w:r>
      <w:r w:rsidRPr="00747106">
        <w:rPr>
          <w:rFonts w:ascii="Sakkal Majalla" w:hAnsi="Sakkal Majalla" w:cs="Sakkal Majalla" w:hint="cs"/>
          <w:sz w:val="24"/>
          <w:szCs w:val="24"/>
          <w:rtl/>
        </w:rPr>
        <w:t>ا</w:t>
      </w:r>
      <w:r>
        <w:rPr>
          <w:rFonts w:ascii="Sakkal Majalla" w:hAnsi="Sakkal Majalla" w:cs="Sakkal Majalla" w:hint="cs"/>
          <w:sz w:val="24"/>
          <w:szCs w:val="24"/>
          <w:rtl/>
        </w:rPr>
        <w:t>ت</w:t>
      </w:r>
      <w:r w:rsidRPr="00747106">
        <w:rPr>
          <w:rFonts w:ascii="Sakkal Majalla" w:hAnsi="Sakkal Majalla" w:cs="Sakkal Majalla" w:hint="cs"/>
          <w:sz w:val="24"/>
          <w:szCs w:val="24"/>
          <w:rtl/>
        </w:rPr>
        <w:t>،</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حيث</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إن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ظروف</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النظافة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والصرف</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الصحي</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سيئة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في</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كثير</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من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الأحيان،</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وعادة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ما</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يكون</w:t>
      </w:r>
      <w:r w:rsidRPr="00747106">
        <w:rPr>
          <w:rFonts w:ascii="Sakkal Majalla" w:hAnsi="Sakkal Majalla" w:cs="Sakkal Majalla"/>
          <w:sz w:val="24"/>
          <w:szCs w:val="24"/>
          <w:rtl/>
        </w:rPr>
        <w:t xml:space="preserve"> </w:t>
      </w:r>
      <w:r>
        <w:rPr>
          <w:rFonts w:ascii="Sakkal Majalla" w:hAnsi="Sakkal Majalla" w:cs="Sakkal Majalla" w:hint="cs"/>
          <w:sz w:val="24"/>
          <w:szCs w:val="24"/>
          <w:rtl/>
        </w:rPr>
        <w:t>الوصول</w:t>
      </w:r>
      <w:r w:rsidRPr="00747106">
        <w:rPr>
          <w:rFonts w:ascii="Sakkal Majalla" w:hAnsi="Sakkal Majalla" w:cs="Sakkal Majalla"/>
          <w:sz w:val="24"/>
          <w:szCs w:val="24"/>
          <w:rtl/>
        </w:rPr>
        <w:t xml:space="preserve"> </w:t>
      </w:r>
      <w:r>
        <w:rPr>
          <w:rFonts w:ascii="Sakkal Majalla" w:hAnsi="Sakkal Majalla" w:cs="Sakkal Majalla" w:hint="cs"/>
          <w:sz w:val="24"/>
          <w:szCs w:val="24"/>
          <w:rtl/>
        </w:rPr>
        <w:t>إلى</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المياه</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النظيفة</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والوقود</w:t>
      </w:r>
      <w:r w:rsidRPr="00747106">
        <w:rPr>
          <w:rFonts w:ascii="Sakkal Majalla" w:hAnsi="Sakkal Majalla" w:cs="Sakkal Majalla"/>
          <w:sz w:val="24"/>
          <w:szCs w:val="24"/>
          <w:rtl/>
        </w:rPr>
        <w:t xml:space="preserve"> </w:t>
      </w:r>
      <w:r w:rsidRPr="00747106">
        <w:rPr>
          <w:rFonts w:ascii="Sakkal Majalla" w:hAnsi="Sakkal Majalla" w:cs="Sakkal Majalla" w:hint="cs"/>
          <w:sz w:val="24"/>
          <w:szCs w:val="24"/>
          <w:rtl/>
        </w:rPr>
        <w:t>محدو</w:t>
      </w:r>
      <w:r>
        <w:rPr>
          <w:rFonts w:ascii="Sakkal Majalla" w:hAnsi="Sakkal Majalla" w:cs="Sakkal Majalla" w:hint="cs"/>
          <w:sz w:val="24"/>
          <w:szCs w:val="24"/>
          <w:rtl/>
        </w:rPr>
        <w:t>داً</w:t>
      </w:r>
      <w:r w:rsidRPr="00747106">
        <w:rPr>
          <w:rFonts w:ascii="Sakkal Majalla" w:hAnsi="Sakkal Majalla" w:cs="Sakkal Majalla"/>
          <w:sz w:val="24"/>
          <w:szCs w:val="24"/>
          <w:rtl/>
        </w:rPr>
        <w:t>.</w:t>
      </w:r>
    </w:p>
    <w:p w14:paraId="253713C0" w14:textId="77777777" w:rsidR="008C0726" w:rsidRDefault="008C0726" w:rsidP="008C0726">
      <w:pPr>
        <w:bidi/>
        <w:spacing w:after="0"/>
        <w:jc w:val="both"/>
        <w:rPr>
          <w:rFonts w:ascii="Sakkal Majalla" w:hAnsi="Sakkal Majalla" w:cs="Sakkal Majalla"/>
          <w:sz w:val="24"/>
          <w:szCs w:val="24"/>
          <w:rtl/>
        </w:rPr>
      </w:pPr>
    </w:p>
    <w:p w14:paraId="4CFD7E46" w14:textId="77777777" w:rsidR="008C0726" w:rsidRDefault="008C0726" w:rsidP="008C0726">
      <w:pPr>
        <w:bidi/>
        <w:spacing w:after="0"/>
        <w:jc w:val="both"/>
        <w:rPr>
          <w:rFonts w:ascii="Sakkal Majalla" w:hAnsi="Sakkal Majalla" w:cs="Sakkal Majalla"/>
          <w:b/>
          <w:bCs/>
          <w:color w:val="FF0000"/>
          <w:sz w:val="24"/>
          <w:szCs w:val="24"/>
          <w:rtl/>
        </w:rPr>
      </w:pPr>
      <w:r w:rsidRPr="00C76E15">
        <w:rPr>
          <w:rFonts w:ascii="Sakkal Majalla" w:hAnsi="Sakkal Majalla" w:cs="Sakkal Majalla"/>
          <w:b/>
          <w:bCs/>
          <w:color w:val="FF0000"/>
          <w:sz w:val="24"/>
          <w:szCs w:val="24"/>
          <w:rtl/>
        </w:rPr>
        <w:t>يجب</w:t>
      </w:r>
      <w:r>
        <w:rPr>
          <w:rFonts w:ascii="Sakkal Majalla" w:hAnsi="Sakkal Majalla" w:cs="Sakkal Majalla" w:hint="cs"/>
          <w:b/>
          <w:bCs/>
          <w:color w:val="FF0000"/>
          <w:sz w:val="24"/>
          <w:szCs w:val="24"/>
          <w:rtl/>
        </w:rPr>
        <w:t xml:space="preserve"> الأخذ في الاعتبار</w:t>
      </w:r>
      <w:r w:rsidRPr="00C76E15">
        <w:rPr>
          <w:rFonts w:ascii="Sakkal Majalla" w:hAnsi="Sakkal Majalla" w:cs="Sakkal Majalla"/>
          <w:b/>
          <w:bCs/>
          <w:color w:val="FF0000"/>
          <w:sz w:val="24"/>
          <w:szCs w:val="24"/>
          <w:rtl/>
        </w:rPr>
        <w:t xml:space="preserve"> توفير </w:t>
      </w:r>
      <w:r>
        <w:rPr>
          <w:rFonts w:ascii="Sakkal Majalla" w:hAnsi="Sakkal Majalla" w:cs="Sakkal Majalla" w:hint="cs"/>
          <w:b/>
          <w:bCs/>
          <w:color w:val="FF0000"/>
          <w:sz w:val="24"/>
          <w:szCs w:val="24"/>
          <w:rtl/>
        </w:rPr>
        <w:t xml:space="preserve">بدائل لبن الأم </w:t>
      </w:r>
      <w:r w:rsidRPr="00C76E15">
        <w:rPr>
          <w:rFonts w:ascii="Sakkal Majalla" w:hAnsi="Sakkal Majalla" w:cs="Sakkal Majalla" w:hint="cs"/>
          <w:b/>
          <w:bCs/>
          <w:color w:val="FF0000"/>
          <w:sz w:val="24"/>
          <w:szCs w:val="24"/>
          <w:rtl/>
        </w:rPr>
        <w:t>(مثل</w:t>
      </w:r>
      <w:r w:rsidRPr="00C76E15">
        <w:rPr>
          <w:rFonts w:ascii="Sakkal Majalla" w:hAnsi="Sakkal Majalla" w:cs="Sakkal Majalla"/>
          <w:b/>
          <w:bCs/>
          <w:color w:val="FF0000"/>
          <w:sz w:val="24"/>
          <w:szCs w:val="24"/>
          <w:rtl/>
        </w:rPr>
        <w:t xml:space="preserve"> </w:t>
      </w:r>
      <w:r>
        <w:rPr>
          <w:rFonts w:ascii="Sakkal Majalla" w:hAnsi="Sakkal Majalla" w:cs="Sakkal Majalla" w:hint="cs"/>
          <w:b/>
          <w:bCs/>
          <w:color w:val="FF0000"/>
          <w:sz w:val="24"/>
          <w:szCs w:val="24"/>
          <w:rtl/>
        </w:rPr>
        <w:t>لبن</w:t>
      </w:r>
      <w:r w:rsidRPr="00C76E15">
        <w:rPr>
          <w:rFonts w:ascii="Sakkal Majalla" w:hAnsi="Sakkal Majalla" w:cs="Sakkal Majalla"/>
          <w:b/>
          <w:bCs/>
          <w:color w:val="FF0000"/>
          <w:sz w:val="24"/>
          <w:szCs w:val="24"/>
          <w:rtl/>
        </w:rPr>
        <w:t xml:space="preserve"> الأطفال)</w:t>
      </w:r>
      <w:r>
        <w:rPr>
          <w:rFonts w:ascii="Sakkal Majalla" w:hAnsi="Sakkal Majalla" w:cs="Sakkal Majalla" w:hint="cs"/>
          <w:b/>
          <w:bCs/>
          <w:color w:val="FF0000"/>
          <w:sz w:val="24"/>
          <w:szCs w:val="24"/>
          <w:rtl/>
        </w:rPr>
        <w:t xml:space="preserve"> </w:t>
      </w:r>
      <w:r w:rsidRPr="00C76E15">
        <w:rPr>
          <w:rFonts w:ascii="Sakkal Majalla" w:hAnsi="Sakkal Majalla" w:cs="Sakkal Majalla"/>
          <w:b/>
          <w:bCs/>
          <w:color w:val="FF0000"/>
          <w:sz w:val="24"/>
          <w:szCs w:val="24"/>
          <w:rtl/>
        </w:rPr>
        <w:t xml:space="preserve">فقط بعد استنفاد </w:t>
      </w:r>
      <w:r>
        <w:rPr>
          <w:rFonts w:ascii="Sakkal Majalla" w:hAnsi="Sakkal Majalla" w:cs="Sakkal Majalla" w:hint="cs"/>
          <w:b/>
          <w:bCs/>
          <w:color w:val="FF0000"/>
          <w:sz w:val="24"/>
          <w:szCs w:val="24"/>
          <w:rtl/>
        </w:rPr>
        <w:t>كل</w:t>
      </w:r>
      <w:r w:rsidRPr="00C76E15">
        <w:rPr>
          <w:rFonts w:ascii="Sakkal Majalla" w:hAnsi="Sakkal Majalla" w:cs="Sakkal Majalla"/>
          <w:b/>
          <w:bCs/>
          <w:color w:val="FF0000"/>
          <w:sz w:val="24"/>
          <w:szCs w:val="24"/>
          <w:rtl/>
        </w:rPr>
        <w:t xml:space="preserve"> خيارات</w:t>
      </w:r>
      <w:r>
        <w:rPr>
          <w:rFonts w:ascii="Sakkal Majalla" w:hAnsi="Sakkal Majalla" w:cs="Sakkal Majalla" w:hint="cs"/>
          <w:b/>
          <w:bCs/>
          <w:color w:val="FF0000"/>
          <w:sz w:val="24"/>
          <w:szCs w:val="24"/>
          <w:rtl/>
        </w:rPr>
        <w:t xml:space="preserve"> ا</w:t>
      </w:r>
      <w:r w:rsidRPr="00C76E15">
        <w:rPr>
          <w:rFonts w:ascii="Sakkal Majalla" w:hAnsi="Sakkal Majalla" w:cs="Sakkal Majalla"/>
          <w:b/>
          <w:bCs/>
          <w:color w:val="FF0000"/>
          <w:sz w:val="24"/>
          <w:szCs w:val="24"/>
          <w:rtl/>
        </w:rPr>
        <w:t>لرضاعة الطبيعية من قبل الأم أو مقدم</w:t>
      </w:r>
      <w:r>
        <w:rPr>
          <w:rFonts w:ascii="Sakkal Majalla" w:hAnsi="Sakkal Majalla" w:cs="Sakkal Majalla" w:hint="cs"/>
          <w:b/>
          <w:bCs/>
          <w:color w:val="FF0000"/>
          <w:sz w:val="24"/>
          <w:szCs w:val="24"/>
          <w:rtl/>
        </w:rPr>
        <w:t>ة</w:t>
      </w:r>
      <w:r w:rsidRPr="00C76E15">
        <w:rPr>
          <w:rFonts w:ascii="Sakkal Majalla" w:hAnsi="Sakkal Majalla" w:cs="Sakkal Majalla"/>
          <w:b/>
          <w:bCs/>
          <w:color w:val="FF0000"/>
          <w:sz w:val="24"/>
          <w:szCs w:val="24"/>
          <w:rtl/>
        </w:rPr>
        <w:t xml:space="preserve"> الرعاية أو من خلال </w:t>
      </w:r>
      <w:r>
        <w:rPr>
          <w:rFonts w:ascii="Sakkal Majalla" w:hAnsi="Sakkal Majalla" w:cs="Sakkal Majalla" w:hint="cs"/>
          <w:b/>
          <w:bCs/>
          <w:color w:val="FF0000"/>
          <w:sz w:val="24"/>
          <w:szCs w:val="24"/>
          <w:rtl/>
        </w:rPr>
        <w:t xml:space="preserve">مرضعة بديلة، </w:t>
      </w:r>
      <w:r w:rsidRPr="00C76E15">
        <w:rPr>
          <w:rFonts w:ascii="Sakkal Majalla" w:hAnsi="Sakkal Majalla" w:cs="Sakkal Majalla"/>
          <w:b/>
          <w:bCs/>
          <w:color w:val="FF0000"/>
          <w:sz w:val="24"/>
          <w:szCs w:val="24"/>
          <w:rtl/>
        </w:rPr>
        <w:t>بما في ذلك زيادة نسبة النظام الغذائي من المواد الصلبة التكميلية المتاحة محل</w:t>
      </w:r>
      <w:r>
        <w:rPr>
          <w:rFonts w:ascii="Sakkal Majalla" w:hAnsi="Sakkal Majalla" w:cs="Sakkal Majalla" w:hint="cs"/>
          <w:b/>
          <w:bCs/>
          <w:color w:val="FF0000"/>
          <w:sz w:val="24"/>
          <w:szCs w:val="24"/>
          <w:rtl/>
        </w:rPr>
        <w:t>ياً</w:t>
      </w:r>
      <w:r w:rsidRPr="00C76E15">
        <w:rPr>
          <w:rFonts w:ascii="Sakkal Majalla" w:hAnsi="Sakkal Majalla" w:cs="Sakkal Majalla"/>
          <w:b/>
          <w:bCs/>
          <w:color w:val="FF0000"/>
          <w:sz w:val="24"/>
          <w:szCs w:val="24"/>
          <w:rtl/>
        </w:rPr>
        <w:t xml:space="preserve"> إذا كان</w:t>
      </w:r>
      <w:r>
        <w:rPr>
          <w:rFonts w:ascii="Sakkal Majalla" w:hAnsi="Sakkal Majalla" w:cs="Sakkal Majalla" w:hint="cs"/>
          <w:b/>
          <w:bCs/>
          <w:color w:val="FF0000"/>
          <w:sz w:val="24"/>
          <w:szCs w:val="24"/>
          <w:rtl/>
        </w:rPr>
        <w:t xml:space="preserve"> عمر</w:t>
      </w:r>
      <w:r>
        <w:rPr>
          <w:rFonts w:ascii="Sakkal Majalla" w:hAnsi="Sakkal Majalla" w:cs="Sakkal Majalla"/>
          <w:b/>
          <w:bCs/>
          <w:color w:val="FF0000"/>
          <w:sz w:val="24"/>
          <w:szCs w:val="24"/>
          <w:rtl/>
        </w:rPr>
        <w:t xml:space="preserve"> الطفل أك</w:t>
      </w:r>
      <w:r>
        <w:rPr>
          <w:rFonts w:ascii="Sakkal Majalla" w:hAnsi="Sakkal Majalla" w:cs="Sakkal Majalla" w:hint="cs"/>
          <w:b/>
          <w:bCs/>
          <w:color w:val="FF0000"/>
          <w:sz w:val="24"/>
          <w:szCs w:val="24"/>
          <w:rtl/>
        </w:rPr>
        <w:t>ث</w:t>
      </w:r>
      <w:r>
        <w:rPr>
          <w:rFonts w:ascii="Sakkal Majalla" w:hAnsi="Sakkal Majalla" w:cs="Sakkal Majalla"/>
          <w:b/>
          <w:bCs/>
          <w:color w:val="FF0000"/>
          <w:sz w:val="24"/>
          <w:szCs w:val="24"/>
          <w:rtl/>
        </w:rPr>
        <w:t>ر من ستة أشهر، وما إلى ذلك</w:t>
      </w:r>
      <w:r>
        <w:rPr>
          <w:rFonts w:ascii="Sakkal Majalla" w:hAnsi="Sakkal Majalla" w:cs="Sakkal Majalla" w:hint="cs"/>
          <w:b/>
          <w:bCs/>
          <w:color w:val="FF0000"/>
          <w:sz w:val="24"/>
          <w:szCs w:val="24"/>
          <w:rtl/>
        </w:rPr>
        <w:t>.</w:t>
      </w:r>
      <w:r w:rsidRPr="00C76E15">
        <w:rPr>
          <w:rFonts w:ascii="Sakkal Majalla" w:hAnsi="Sakkal Majalla" w:cs="Sakkal Majalla"/>
          <w:b/>
          <w:bCs/>
          <w:color w:val="FF0000"/>
          <w:sz w:val="24"/>
          <w:szCs w:val="24"/>
          <w:rtl/>
        </w:rPr>
        <w:t xml:space="preserve"> </w:t>
      </w:r>
    </w:p>
    <w:p w14:paraId="33E20EE2" w14:textId="77777777" w:rsidR="008C0726" w:rsidRDefault="008C0726" w:rsidP="008C0726">
      <w:pPr>
        <w:bidi/>
        <w:spacing w:after="0"/>
        <w:jc w:val="both"/>
        <w:rPr>
          <w:rFonts w:ascii="Sakkal Majalla" w:hAnsi="Sakkal Majalla" w:cs="Sakkal Majalla"/>
          <w:b/>
          <w:bCs/>
          <w:color w:val="FF0000"/>
          <w:sz w:val="24"/>
          <w:szCs w:val="24"/>
          <w:rtl/>
        </w:rPr>
      </w:pPr>
    </w:p>
    <w:p w14:paraId="0261CA93" w14:textId="77777777" w:rsidR="008C0726" w:rsidRDefault="008C0726" w:rsidP="008C0726">
      <w:pPr>
        <w:bidi/>
        <w:spacing w:after="0"/>
        <w:jc w:val="both"/>
        <w:rPr>
          <w:rFonts w:ascii="Sakkal Majalla" w:hAnsi="Sakkal Majalla" w:cs="Sakkal Majalla"/>
          <w:sz w:val="24"/>
          <w:szCs w:val="24"/>
          <w:rtl/>
        </w:rPr>
      </w:pPr>
      <w:r w:rsidRPr="00C76E15">
        <w:rPr>
          <w:rFonts w:ascii="Sakkal Majalla" w:hAnsi="Sakkal Majalla" w:cs="Sakkal Majalla"/>
          <w:sz w:val="24"/>
          <w:szCs w:val="24"/>
          <w:rtl/>
        </w:rPr>
        <w:t xml:space="preserve">يمكن لمعظم الأمهات والأطفال </w:t>
      </w:r>
      <w:r>
        <w:rPr>
          <w:rFonts w:ascii="Sakkal Majalla" w:hAnsi="Sakkal Majalla" w:cs="Sakkal Majalla" w:hint="cs"/>
          <w:sz w:val="24"/>
          <w:szCs w:val="24"/>
          <w:rtl/>
        </w:rPr>
        <w:t>ممارسة</w:t>
      </w:r>
      <w:r w:rsidRPr="00C76E15">
        <w:rPr>
          <w:rFonts w:ascii="Sakkal Majalla" w:hAnsi="Sakkal Majalla" w:cs="Sakkal Majalla"/>
          <w:sz w:val="24"/>
          <w:szCs w:val="24"/>
          <w:rtl/>
        </w:rPr>
        <w:t xml:space="preserve"> </w:t>
      </w:r>
      <w:r>
        <w:rPr>
          <w:rFonts w:ascii="Sakkal Majalla" w:hAnsi="Sakkal Majalla" w:cs="Sakkal Majalla" w:hint="cs"/>
          <w:sz w:val="24"/>
          <w:szCs w:val="24"/>
          <w:rtl/>
        </w:rPr>
        <w:t>الرضاعة الطبيعية</w:t>
      </w:r>
      <w:r w:rsidRPr="00C76E15">
        <w:rPr>
          <w:rFonts w:ascii="Sakkal Majalla" w:hAnsi="Sakkal Majalla" w:cs="Sakkal Majalla"/>
          <w:sz w:val="24"/>
          <w:szCs w:val="24"/>
          <w:rtl/>
        </w:rPr>
        <w:t xml:space="preserve"> إذا </w:t>
      </w:r>
      <w:r>
        <w:rPr>
          <w:rFonts w:ascii="Sakkal Majalla" w:hAnsi="Sakkal Majalla" w:cs="Sakkal Majalla" w:hint="cs"/>
          <w:sz w:val="24"/>
          <w:szCs w:val="24"/>
          <w:rtl/>
        </w:rPr>
        <w:t>توفرت</w:t>
      </w:r>
      <w:r>
        <w:rPr>
          <w:rFonts w:ascii="Sakkal Majalla" w:hAnsi="Sakkal Majalla" w:cs="Sakkal Majalla"/>
          <w:sz w:val="24"/>
          <w:szCs w:val="24"/>
          <w:rtl/>
        </w:rPr>
        <w:t xml:space="preserve"> بيئات</w:t>
      </w:r>
      <w:r>
        <w:rPr>
          <w:rFonts w:ascii="Sakkal Majalla" w:hAnsi="Sakkal Majalla" w:cs="Sakkal Majalla" w:hint="cs"/>
          <w:sz w:val="24"/>
          <w:szCs w:val="24"/>
          <w:rtl/>
        </w:rPr>
        <w:t>ٍ</w:t>
      </w:r>
      <w:r>
        <w:rPr>
          <w:rFonts w:ascii="Sakkal Majalla" w:hAnsi="Sakkal Majalla" w:cs="Sakkal Majalla"/>
          <w:sz w:val="24"/>
          <w:szCs w:val="24"/>
          <w:rtl/>
        </w:rPr>
        <w:t xml:space="preserve"> داعمة </w:t>
      </w:r>
      <w:r>
        <w:rPr>
          <w:rFonts w:ascii="Sakkal Majalla" w:hAnsi="Sakkal Majalla" w:cs="Sakkal Majalla" w:hint="cs"/>
          <w:sz w:val="24"/>
          <w:szCs w:val="24"/>
          <w:rtl/>
        </w:rPr>
        <w:t>و</w:t>
      </w:r>
      <w:r>
        <w:rPr>
          <w:rFonts w:ascii="Sakkal Majalla" w:hAnsi="Sakkal Majalla" w:cs="Sakkal Majalla"/>
          <w:sz w:val="24"/>
          <w:szCs w:val="24"/>
          <w:rtl/>
        </w:rPr>
        <w:t>مواتية، ومعلومات</w:t>
      </w:r>
      <w:r>
        <w:rPr>
          <w:rFonts w:ascii="Sakkal Majalla" w:hAnsi="Sakkal Majalla" w:cs="Sakkal Majalla" w:hint="cs"/>
          <w:sz w:val="24"/>
          <w:szCs w:val="24"/>
          <w:rtl/>
        </w:rPr>
        <w:t>ٍ</w:t>
      </w:r>
      <w:r>
        <w:rPr>
          <w:rFonts w:ascii="Sakkal Majalla" w:hAnsi="Sakkal Majalla" w:cs="Sakkal Majalla"/>
          <w:sz w:val="24"/>
          <w:szCs w:val="24"/>
          <w:rtl/>
        </w:rPr>
        <w:t xml:space="preserve"> صحيحة</w:t>
      </w:r>
      <w:r w:rsidRPr="00C76E15">
        <w:rPr>
          <w:rFonts w:ascii="Sakkal Majalla" w:hAnsi="Sakkal Majalla" w:cs="Sakkal Majalla"/>
          <w:sz w:val="24"/>
          <w:szCs w:val="24"/>
          <w:rtl/>
        </w:rPr>
        <w:t xml:space="preserve"> ودعم</w:t>
      </w:r>
      <w:r>
        <w:rPr>
          <w:rFonts w:ascii="Sakkal Majalla" w:hAnsi="Sakkal Majalla" w:cs="Sakkal Majalla" w:hint="cs"/>
          <w:sz w:val="24"/>
          <w:szCs w:val="24"/>
          <w:rtl/>
        </w:rPr>
        <w:t>ٍ</w:t>
      </w:r>
      <w:r w:rsidRPr="00C76E15">
        <w:rPr>
          <w:rFonts w:ascii="Sakkal Majalla" w:hAnsi="Sakkal Majalla" w:cs="Sakkal Majalla"/>
          <w:sz w:val="24"/>
          <w:szCs w:val="24"/>
          <w:rtl/>
        </w:rPr>
        <w:t xml:space="preserve"> </w:t>
      </w:r>
      <w:r>
        <w:rPr>
          <w:rFonts w:ascii="Sakkal Majalla" w:hAnsi="Sakkal Majalla" w:cs="Sakkal Majalla" w:hint="cs"/>
          <w:sz w:val="24"/>
          <w:szCs w:val="24"/>
          <w:rtl/>
        </w:rPr>
        <w:t>متخصص</w:t>
      </w:r>
      <w:r>
        <w:rPr>
          <w:rFonts w:ascii="Sakkal Majalla" w:hAnsi="Sakkal Majalla" w:cs="Sakkal Majalla"/>
          <w:sz w:val="24"/>
          <w:szCs w:val="24"/>
          <w:rtl/>
        </w:rPr>
        <w:t xml:space="preserve"> ورسائل إيجابية. ومع ذلك، هناك حالات </w:t>
      </w:r>
      <w:r>
        <w:rPr>
          <w:rFonts w:ascii="Sakkal Majalla" w:hAnsi="Sakkal Majalla" w:cs="Sakkal Majalla" w:hint="cs"/>
          <w:sz w:val="24"/>
          <w:szCs w:val="24"/>
          <w:rtl/>
        </w:rPr>
        <w:t>ت</w:t>
      </w:r>
      <w:r>
        <w:rPr>
          <w:rFonts w:ascii="Sakkal Majalla" w:hAnsi="Sakkal Majalla" w:cs="Sakkal Majalla"/>
          <w:sz w:val="24"/>
          <w:szCs w:val="24"/>
          <w:rtl/>
        </w:rPr>
        <w:t>كون فيها</w:t>
      </w:r>
      <w:r>
        <w:rPr>
          <w:rFonts w:ascii="Sakkal Majalla" w:hAnsi="Sakkal Majalla" w:cs="Sakkal Majalla" w:hint="cs"/>
          <w:sz w:val="24"/>
          <w:szCs w:val="24"/>
          <w:rtl/>
        </w:rPr>
        <w:t xml:space="preserve"> الرضاع الطبيعية</w:t>
      </w:r>
      <w:r w:rsidRPr="00C76E15">
        <w:rPr>
          <w:rFonts w:ascii="Sakkal Majalla" w:hAnsi="Sakkal Majalla" w:cs="Sakkal Majalla"/>
          <w:sz w:val="24"/>
          <w:szCs w:val="24"/>
          <w:rtl/>
        </w:rPr>
        <w:t xml:space="preserve">، بالنسبة لبعض </w:t>
      </w:r>
      <w:r>
        <w:rPr>
          <w:rFonts w:ascii="Sakkal Majalla" w:hAnsi="Sakkal Majalla" w:cs="Sakkal Majalla"/>
          <w:sz w:val="24"/>
          <w:szCs w:val="24"/>
          <w:rtl/>
        </w:rPr>
        <w:t>الأمهات ومقدم</w:t>
      </w:r>
      <w:r>
        <w:rPr>
          <w:rFonts w:ascii="Sakkal Majalla" w:hAnsi="Sakkal Majalla" w:cs="Sakkal Majalla" w:hint="cs"/>
          <w:sz w:val="24"/>
          <w:szCs w:val="24"/>
          <w:rtl/>
        </w:rPr>
        <w:t>ات</w:t>
      </w:r>
      <w:r>
        <w:rPr>
          <w:rFonts w:ascii="Sakkal Majalla" w:hAnsi="Sakkal Majalla" w:cs="Sakkal Majalla"/>
          <w:sz w:val="24"/>
          <w:szCs w:val="24"/>
          <w:rtl/>
        </w:rPr>
        <w:t xml:space="preserve"> الرعاية والأطفال</w:t>
      </w:r>
      <w:r w:rsidRPr="00C76E15">
        <w:rPr>
          <w:rFonts w:ascii="Sakkal Majalla" w:hAnsi="Sakkal Majalla" w:cs="Sakkal Majalla"/>
          <w:sz w:val="24"/>
          <w:szCs w:val="24"/>
          <w:rtl/>
        </w:rPr>
        <w:t xml:space="preserve">، غير ممكنة أو </w:t>
      </w:r>
      <w:r>
        <w:rPr>
          <w:rFonts w:ascii="Sakkal Majalla" w:hAnsi="Sakkal Majalla" w:cs="Sakkal Majalla" w:hint="cs"/>
          <w:sz w:val="24"/>
          <w:szCs w:val="24"/>
          <w:rtl/>
        </w:rPr>
        <w:t>دون جدوى</w:t>
      </w:r>
      <w:r w:rsidRPr="00C76E15">
        <w:rPr>
          <w:rFonts w:ascii="Sakkal Majalla" w:hAnsi="Sakkal Majalla" w:cs="Sakkal Majalla"/>
          <w:sz w:val="24"/>
          <w:szCs w:val="24"/>
          <w:rtl/>
        </w:rPr>
        <w:t xml:space="preserve"> على الإطلاق ويجب </w:t>
      </w:r>
      <w:r>
        <w:rPr>
          <w:rFonts w:ascii="Sakkal Majalla" w:hAnsi="Sakkal Majalla" w:cs="Sakkal Majalla" w:hint="cs"/>
          <w:sz w:val="24"/>
          <w:szCs w:val="24"/>
          <w:rtl/>
        </w:rPr>
        <w:t>الحفاظ على</w:t>
      </w:r>
      <w:r w:rsidRPr="00C76E15">
        <w:rPr>
          <w:rFonts w:ascii="Sakkal Majalla" w:hAnsi="Sakkal Majalla" w:cs="Sakkal Majalla"/>
          <w:sz w:val="24"/>
          <w:szCs w:val="24"/>
          <w:rtl/>
        </w:rPr>
        <w:t xml:space="preserve"> الحالة الصحية والتغذوية لهؤلاء ا</w:t>
      </w:r>
      <w:r>
        <w:rPr>
          <w:rFonts w:ascii="Sakkal Majalla" w:hAnsi="Sakkal Majalla" w:cs="Sakkal Majalla"/>
          <w:sz w:val="24"/>
          <w:szCs w:val="24"/>
          <w:rtl/>
        </w:rPr>
        <w:t>لأطفال.</w:t>
      </w:r>
      <w:r>
        <w:rPr>
          <w:rFonts w:ascii="Sakkal Majalla" w:hAnsi="Sakkal Majalla" w:cs="Sakkal Majalla" w:hint="cs"/>
          <w:sz w:val="24"/>
          <w:szCs w:val="24"/>
          <w:rtl/>
        </w:rPr>
        <w:t xml:space="preserve"> بدائل لبن الأم ليست آمنة أبداً،</w:t>
      </w:r>
      <w:r>
        <w:rPr>
          <w:rFonts w:ascii="Sakkal Majalla" w:hAnsi="Sakkal Majalla" w:cs="Sakkal Majalla"/>
          <w:sz w:val="24"/>
          <w:szCs w:val="24"/>
          <w:rtl/>
        </w:rPr>
        <w:t xml:space="preserve"> </w:t>
      </w:r>
      <w:r>
        <w:rPr>
          <w:rFonts w:ascii="Sakkal Majalla" w:hAnsi="Sakkal Majalla" w:cs="Sakkal Majalla" w:hint="cs"/>
          <w:sz w:val="24"/>
          <w:szCs w:val="24"/>
          <w:rtl/>
        </w:rPr>
        <w:t>و</w:t>
      </w:r>
      <w:r>
        <w:rPr>
          <w:rFonts w:ascii="Sakkal Majalla" w:hAnsi="Sakkal Majalla" w:cs="Sakkal Majalla"/>
          <w:sz w:val="24"/>
          <w:szCs w:val="24"/>
          <w:rtl/>
        </w:rPr>
        <w:t>حتى في البلدان المتقدمة</w:t>
      </w:r>
      <w:r w:rsidRPr="00C76E15">
        <w:rPr>
          <w:rFonts w:ascii="Sakkal Majalla" w:hAnsi="Sakkal Majalla" w:cs="Sakkal Majalla"/>
          <w:sz w:val="24"/>
          <w:szCs w:val="24"/>
          <w:rtl/>
        </w:rPr>
        <w:t>، ي</w:t>
      </w:r>
      <w:r>
        <w:rPr>
          <w:rFonts w:ascii="Sakkal Majalla" w:hAnsi="Sakkal Majalla" w:cs="Sakkal Majalla" w:hint="cs"/>
          <w:sz w:val="24"/>
          <w:szCs w:val="24"/>
          <w:rtl/>
        </w:rPr>
        <w:t>تعرض</w:t>
      </w:r>
      <w:r w:rsidRPr="00C76E15">
        <w:rPr>
          <w:rFonts w:ascii="Sakkal Majalla" w:hAnsi="Sakkal Majalla" w:cs="Sakkal Majalla"/>
          <w:sz w:val="24"/>
          <w:szCs w:val="24"/>
          <w:rtl/>
        </w:rPr>
        <w:t xml:space="preserve"> الأطفال </w:t>
      </w:r>
      <w:r>
        <w:rPr>
          <w:rFonts w:ascii="Sakkal Majalla" w:hAnsi="Sakkal Majalla" w:cs="Sakkal Majalla" w:hint="cs"/>
          <w:sz w:val="24"/>
          <w:szCs w:val="24"/>
          <w:rtl/>
        </w:rPr>
        <w:t xml:space="preserve">للإصابة بالأمراض </w:t>
      </w:r>
      <w:r w:rsidRPr="00C76E15">
        <w:rPr>
          <w:rFonts w:ascii="Sakkal Majalla" w:hAnsi="Sakkal Majalla" w:cs="Sakkal Majalla"/>
          <w:sz w:val="24"/>
          <w:szCs w:val="24"/>
          <w:rtl/>
        </w:rPr>
        <w:t>و</w:t>
      </w:r>
      <w:r>
        <w:rPr>
          <w:rFonts w:ascii="Sakkal Majalla" w:hAnsi="Sakkal Majalla" w:cs="Sakkal Majalla" w:hint="cs"/>
          <w:sz w:val="24"/>
          <w:szCs w:val="24"/>
          <w:rtl/>
        </w:rPr>
        <w:t xml:space="preserve">الوفاة </w:t>
      </w:r>
      <w:r w:rsidRPr="00C76E15">
        <w:rPr>
          <w:rFonts w:ascii="Sakkal Majalla" w:hAnsi="Sakkal Majalla" w:cs="Sakkal Majalla"/>
          <w:sz w:val="24"/>
          <w:szCs w:val="24"/>
          <w:rtl/>
        </w:rPr>
        <w:t>بسبب عدم الرضاعة الطبيعية</w:t>
      </w:r>
      <w:r>
        <w:rPr>
          <w:rFonts w:ascii="Sakkal Majalla" w:hAnsi="Sakkal Majalla" w:cs="Sakkal Majalla" w:hint="cs"/>
          <w:sz w:val="24"/>
          <w:szCs w:val="24"/>
          <w:rtl/>
        </w:rPr>
        <w:t>، وتكون المخاطر أعلى</w:t>
      </w:r>
      <w:r w:rsidRPr="00C76E15">
        <w:rPr>
          <w:rFonts w:ascii="Sakkal Majalla" w:hAnsi="Sakkal Majalla" w:cs="Sakkal Majalla"/>
          <w:sz w:val="24"/>
          <w:szCs w:val="24"/>
          <w:rtl/>
        </w:rPr>
        <w:t xml:space="preserve"> في حالات الط</w:t>
      </w:r>
      <w:r>
        <w:rPr>
          <w:rFonts w:ascii="Sakkal Majalla" w:hAnsi="Sakkal Majalla" w:cs="Sakkal Majalla"/>
          <w:sz w:val="24"/>
          <w:szCs w:val="24"/>
          <w:rtl/>
        </w:rPr>
        <w:t>وارئ حيث تكون الظروف أسوأ بكثير</w:t>
      </w:r>
      <w:r>
        <w:rPr>
          <w:rFonts w:ascii="Sakkal Majalla" w:hAnsi="Sakkal Majalla" w:cs="Sakkal Majalla" w:hint="cs"/>
          <w:sz w:val="24"/>
          <w:szCs w:val="24"/>
          <w:rtl/>
        </w:rPr>
        <w:t>.</w:t>
      </w:r>
      <w:r w:rsidRPr="00C76E15">
        <w:rPr>
          <w:rFonts w:ascii="Sakkal Majalla" w:hAnsi="Sakkal Majalla" w:cs="Sakkal Majalla"/>
          <w:sz w:val="24"/>
          <w:szCs w:val="24"/>
          <w:rtl/>
        </w:rPr>
        <w:t xml:space="preserve"> يجب أن نتذكر أن</w:t>
      </w:r>
      <w:r>
        <w:rPr>
          <w:rFonts w:ascii="Sakkal Majalla" w:hAnsi="Sakkal Majalla" w:cs="Sakkal Majalla" w:hint="cs"/>
          <w:sz w:val="24"/>
          <w:szCs w:val="24"/>
          <w:rtl/>
        </w:rPr>
        <w:t>ّ</w:t>
      </w:r>
      <w:r w:rsidRPr="00C76E15">
        <w:rPr>
          <w:rFonts w:ascii="Sakkal Majalla" w:hAnsi="Sakkal Majalla" w:cs="Sakkal Majalla"/>
          <w:sz w:val="24"/>
          <w:szCs w:val="24"/>
          <w:rtl/>
        </w:rPr>
        <w:t>ه عل</w:t>
      </w:r>
      <w:r>
        <w:rPr>
          <w:rFonts w:ascii="Sakkal Majalla" w:hAnsi="Sakkal Majalla" w:cs="Sakkal Majalla"/>
          <w:sz w:val="24"/>
          <w:szCs w:val="24"/>
          <w:rtl/>
        </w:rPr>
        <w:t xml:space="preserve">ى عكس </w:t>
      </w:r>
      <w:r>
        <w:rPr>
          <w:rFonts w:ascii="Sakkal Majalla" w:hAnsi="Sakkal Majalla" w:cs="Sakkal Majalla" w:hint="cs"/>
          <w:sz w:val="24"/>
          <w:szCs w:val="24"/>
          <w:rtl/>
        </w:rPr>
        <w:t>ال</w:t>
      </w:r>
      <w:r>
        <w:rPr>
          <w:rFonts w:ascii="Sakkal Majalla" w:hAnsi="Sakkal Majalla" w:cs="Sakkal Majalla"/>
          <w:sz w:val="24"/>
          <w:szCs w:val="24"/>
          <w:rtl/>
        </w:rPr>
        <w:t xml:space="preserve">سلع </w:t>
      </w:r>
      <w:r>
        <w:rPr>
          <w:rFonts w:ascii="Sakkal Majalla" w:hAnsi="Sakkal Majalla" w:cs="Sakkal Majalla" w:hint="cs"/>
          <w:sz w:val="24"/>
          <w:szCs w:val="24"/>
          <w:rtl/>
        </w:rPr>
        <w:t xml:space="preserve">الخاصة بحالات </w:t>
      </w:r>
      <w:r>
        <w:rPr>
          <w:rFonts w:ascii="Sakkal Majalla" w:hAnsi="Sakkal Majalla" w:cs="Sakkal Majalla"/>
          <w:sz w:val="24"/>
          <w:szCs w:val="24"/>
          <w:rtl/>
        </w:rPr>
        <w:t>الطوارئ الأخرى</w:t>
      </w:r>
      <w:r w:rsidRPr="00C76E15">
        <w:rPr>
          <w:rFonts w:ascii="Sakkal Majalla" w:hAnsi="Sakkal Majalla" w:cs="Sakkal Majalla"/>
          <w:sz w:val="24"/>
          <w:szCs w:val="24"/>
          <w:rtl/>
        </w:rPr>
        <w:t>، فإن</w:t>
      </w:r>
      <w:r>
        <w:rPr>
          <w:rFonts w:ascii="Sakkal Majalla" w:hAnsi="Sakkal Majalla" w:cs="Sakkal Majalla" w:hint="cs"/>
          <w:sz w:val="24"/>
          <w:szCs w:val="24"/>
          <w:rtl/>
        </w:rPr>
        <w:t>ّ</w:t>
      </w:r>
      <w:r w:rsidRPr="00C76E15">
        <w:rPr>
          <w:rFonts w:ascii="Sakkal Majalla" w:hAnsi="Sakkal Majalla" w:cs="Sakkal Majalla"/>
          <w:sz w:val="24"/>
          <w:szCs w:val="24"/>
          <w:rtl/>
        </w:rPr>
        <w:t xml:space="preserve"> برمجة </w:t>
      </w:r>
      <w:r>
        <w:rPr>
          <w:rFonts w:ascii="Sakkal Majalla" w:hAnsi="Sakkal Majalla" w:cs="Sakkal Majalla" w:hint="cs"/>
          <w:sz w:val="24"/>
          <w:szCs w:val="24"/>
          <w:rtl/>
        </w:rPr>
        <w:t>تغذية الرضع وصغار الأطفال</w:t>
      </w:r>
      <w:r w:rsidRPr="00C76E15">
        <w:rPr>
          <w:rFonts w:ascii="Sakkal Majalla" w:hAnsi="Sakkal Majalla" w:cs="Sakkal Majalla"/>
          <w:sz w:val="24"/>
          <w:szCs w:val="24"/>
          <w:rtl/>
        </w:rPr>
        <w:t xml:space="preserve"> تسعى إلى </w:t>
      </w:r>
      <w:r>
        <w:rPr>
          <w:rFonts w:ascii="Sakkal Majalla" w:hAnsi="Sakkal Majalla" w:cs="Sakkal Majalla" w:hint="cs"/>
          <w:sz w:val="24"/>
          <w:szCs w:val="24"/>
          <w:rtl/>
        </w:rPr>
        <w:t>ال</w:t>
      </w:r>
      <w:r w:rsidRPr="00C76E15">
        <w:rPr>
          <w:rFonts w:ascii="Sakkal Majalla" w:hAnsi="Sakkal Majalla" w:cs="Sakkal Majalla"/>
          <w:sz w:val="24"/>
          <w:szCs w:val="24"/>
          <w:rtl/>
        </w:rPr>
        <w:t xml:space="preserve">تقليل </w:t>
      </w:r>
      <w:r>
        <w:rPr>
          <w:rFonts w:ascii="Sakkal Majalla" w:hAnsi="Sakkal Majalla" w:cs="Sakkal Majalla" w:hint="cs"/>
          <w:sz w:val="24"/>
          <w:szCs w:val="24"/>
          <w:rtl/>
        </w:rPr>
        <w:t xml:space="preserve">من </w:t>
      </w:r>
      <w:r w:rsidRPr="00C76E15">
        <w:rPr>
          <w:rFonts w:ascii="Sakkal Majalla" w:hAnsi="Sakkal Majalla" w:cs="Sakkal Majalla"/>
          <w:sz w:val="24"/>
          <w:szCs w:val="24"/>
          <w:rtl/>
        </w:rPr>
        <w:t xml:space="preserve">عدد </w:t>
      </w:r>
      <w:r>
        <w:rPr>
          <w:rFonts w:ascii="Sakkal Majalla" w:hAnsi="Sakkal Majalla" w:cs="Sakkal Majalla" w:hint="cs"/>
          <w:sz w:val="24"/>
          <w:szCs w:val="24"/>
          <w:rtl/>
        </w:rPr>
        <w:t>الرضع</w:t>
      </w:r>
      <w:r w:rsidRPr="00C76E15">
        <w:rPr>
          <w:rFonts w:ascii="Sakkal Majalla" w:hAnsi="Sakkal Majalla" w:cs="Sakkal Majalla"/>
          <w:sz w:val="24"/>
          <w:szCs w:val="24"/>
          <w:rtl/>
        </w:rPr>
        <w:t xml:space="preserve"> الذين </w:t>
      </w:r>
      <w:r>
        <w:rPr>
          <w:rFonts w:ascii="Sakkal Majalla" w:hAnsi="Sakkal Majalla" w:cs="Sakkal Majalla" w:hint="cs"/>
          <w:sz w:val="24"/>
          <w:szCs w:val="24"/>
          <w:rtl/>
        </w:rPr>
        <w:t>بحاجة</w:t>
      </w:r>
      <w:r w:rsidRPr="00C76E15">
        <w:rPr>
          <w:rFonts w:ascii="Sakkal Majalla" w:hAnsi="Sakkal Majalla" w:cs="Sakkal Majalla"/>
          <w:sz w:val="24"/>
          <w:szCs w:val="24"/>
          <w:rtl/>
        </w:rPr>
        <w:t xml:space="preserve"> إلى استخدام </w:t>
      </w:r>
      <w:r>
        <w:rPr>
          <w:rFonts w:ascii="Sakkal Majalla" w:hAnsi="Sakkal Majalla" w:cs="Sakkal Majalla" w:hint="cs"/>
          <w:sz w:val="24"/>
          <w:szCs w:val="24"/>
          <w:rtl/>
        </w:rPr>
        <w:t>بدائل</w:t>
      </w:r>
      <w:r>
        <w:rPr>
          <w:rFonts w:ascii="Sakkal Majalla" w:hAnsi="Sakkal Majalla" w:cs="Sakkal Majalla"/>
          <w:sz w:val="24"/>
          <w:szCs w:val="24"/>
          <w:rtl/>
        </w:rPr>
        <w:t xml:space="preserve"> لبن الأم. يجب أن </w:t>
      </w:r>
      <w:r>
        <w:rPr>
          <w:rFonts w:ascii="Sakkal Majalla" w:hAnsi="Sakkal Majalla" w:cs="Sakkal Majalla" w:hint="cs"/>
          <w:sz w:val="24"/>
          <w:szCs w:val="24"/>
          <w:rtl/>
        </w:rPr>
        <w:t>ي</w:t>
      </w:r>
      <w:r w:rsidRPr="00C76E15">
        <w:rPr>
          <w:rFonts w:ascii="Sakkal Majalla" w:hAnsi="Sakkal Majalla" w:cs="Sakkal Majalla"/>
          <w:sz w:val="24"/>
          <w:szCs w:val="24"/>
          <w:rtl/>
        </w:rPr>
        <w:t xml:space="preserve">كون </w:t>
      </w:r>
      <w:r>
        <w:rPr>
          <w:rFonts w:ascii="Sakkal Majalla" w:hAnsi="Sakkal Majalla" w:cs="Sakkal Majalla" w:hint="cs"/>
          <w:sz w:val="24"/>
          <w:szCs w:val="24"/>
          <w:rtl/>
        </w:rPr>
        <w:t xml:space="preserve">استئناف الرضاعة </w:t>
      </w:r>
      <w:r w:rsidRPr="00C76E15">
        <w:rPr>
          <w:rFonts w:ascii="Sakkal Majalla" w:hAnsi="Sakkal Majalla" w:cs="Sakkal Majalla"/>
          <w:sz w:val="24"/>
          <w:szCs w:val="24"/>
          <w:rtl/>
        </w:rPr>
        <w:t xml:space="preserve">أو </w:t>
      </w:r>
      <w:r>
        <w:rPr>
          <w:rFonts w:ascii="Sakkal Majalla" w:hAnsi="Sakkal Majalla" w:cs="Sakkal Majalla" w:hint="cs"/>
          <w:sz w:val="24"/>
          <w:szCs w:val="24"/>
          <w:rtl/>
        </w:rPr>
        <w:t xml:space="preserve">الاستعانة بمرضعة بديلة </w:t>
      </w:r>
      <w:r>
        <w:rPr>
          <w:rFonts w:ascii="Sakkal Majalla" w:hAnsi="Sakkal Majalla" w:cs="Sakkal Majalla"/>
          <w:sz w:val="24"/>
          <w:szCs w:val="24"/>
          <w:rtl/>
        </w:rPr>
        <w:t>أو استخدام لبن الأم من متبرع</w:t>
      </w:r>
      <w:r>
        <w:rPr>
          <w:rFonts w:ascii="Sakkal Majalla" w:hAnsi="Sakkal Majalla" w:cs="Sakkal Majalla" w:hint="cs"/>
          <w:sz w:val="24"/>
          <w:szCs w:val="24"/>
          <w:rtl/>
        </w:rPr>
        <w:t>ة</w:t>
      </w:r>
      <w:r>
        <w:rPr>
          <w:rFonts w:ascii="Sakkal Majalla" w:hAnsi="Sakkal Majalla" w:cs="Sakkal Majalla"/>
          <w:sz w:val="24"/>
          <w:szCs w:val="24"/>
          <w:rtl/>
        </w:rPr>
        <w:t xml:space="preserve"> حلو</w:t>
      </w:r>
      <w:r>
        <w:rPr>
          <w:rFonts w:ascii="Sakkal Majalla" w:hAnsi="Sakkal Majalla" w:cs="Sakkal Majalla" w:hint="cs"/>
          <w:sz w:val="24"/>
          <w:szCs w:val="24"/>
          <w:rtl/>
        </w:rPr>
        <w:t>لاً</w:t>
      </w:r>
      <w:r w:rsidRPr="00C76E15">
        <w:rPr>
          <w:rFonts w:ascii="Sakkal Majalla" w:hAnsi="Sakkal Majalla" w:cs="Sakkal Majalla"/>
          <w:sz w:val="24"/>
          <w:szCs w:val="24"/>
          <w:rtl/>
        </w:rPr>
        <w:t xml:space="preserve"> ذات أولوية </w:t>
      </w:r>
      <w:r>
        <w:rPr>
          <w:rFonts w:ascii="Sakkal Majalla" w:hAnsi="Sakkal Majalla" w:cs="Sakkal Majalla" w:hint="cs"/>
          <w:sz w:val="24"/>
          <w:szCs w:val="24"/>
          <w:rtl/>
        </w:rPr>
        <w:t>لإرضاع</w:t>
      </w:r>
      <w:r w:rsidRPr="00C76E15">
        <w:rPr>
          <w:rFonts w:ascii="Sakkal Majalla" w:hAnsi="Sakkal Majalla" w:cs="Sakkal Majalla"/>
          <w:sz w:val="24"/>
          <w:szCs w:val="24"/>
          <w:rtl/>
        </w:rPr>
        <w:t xml:space="preserve"> </w:t>
      </w:r>
      <w:r>
        <w:rPr>
          <w:rFonts w:ascii="Sakkal Majalla" w:hAnsi="Sakkal Majalla" w:cs="Sakkal Majalla"/>
          <w:sz w:val="24"/>
          <w:szCs w:val="24"/>
          <w:rtl/>
        </w:rPr>
        <w:t>الطفل ال</w:t>
      </w:r>
      <w:r>
        <w:rPr>
          <w:rFonts w:ascii="Sakkal Majalla" w:hAnsi="Sakkal Majalla" w:cs="Sakkal Majalla" w:hint="cs"/>
          <w:sz w:val="24"/>
          <w:szCs w:val="24"/>
          <w:rtl/>
        </w:rPr>
        <w:t>محروم من ال</w:t>
      </w:r>
      <w:r>
        <w:rPr>
          <w:rFonts w:ascii="Sakkal Majalla" w:hAnsi="Sakkal Majalla" w:cs="Sakkal Majalla"/>
          <w:sz w:val="24"/>
          <w:szCs w:val="24"/>
          <w:rtl/>
        </w:rPr>
        <w:t xml:space="preserve">رضاعة </w:t>
      </w:r>
      <w:r>
        <w:rPr>
          <w:rFonts w:ascii="Sakkal Majalla" w:hAnsi="Sakkal Majalla" w:cs="Sakkal Majalla" w:hint="cs"/>
          <w:sz w:val="24"/>
          <w:szCs w:val="24"/>
          <w:rtl/>
        </w:rPr>
        <w:t>ال</w:t>
      </w:r>
      <w:r>
        <w:rPr>
          <w:rFonts w:ascii="Sakkal Majalla" w:hAnsi="Sakkal Majalla" w:cs="Sakkal Majalla"/>
          <w:sz w:val="24"/>
          <w:szCs w:val="24"/>
          <w:rtl/>
        </w:rPr>
        <w:t xml:space="preserve">طبيعية، </w:t>
      </w:r>
      <w:r>
        <w:rPr>
          <w:rFonts w:ascii="Sakkal Majalla" w:hAnsi="Sakkal Majalla" w:cs="Sakkal Majalla" w:hint="cs"/>
          <w:sz w:val="24"/>
          <w:szCs w:val="24"/>
          <w:rtl/>
        </w:rPr>
        <w:t xml:space="preserve">كما </w:t>
      </w:r>
      <w:r w:rsidRPr="00C76E15">
        <w:rPr>
          <w:rFonts w:ascii="Sakkal Majalla" w:hAnsi="Sakkal Majalla" w:cs="Sakkal Majalla"/>
          <w:sz w:val="24"/>
          <w:szCs w:val="24"/>
          <w:rtl/>
        </w:rPr>
        <w:t>يجب وضع برامج لدعم ذلك.</w:t>
      </w:r>
    </w:p>
    <w:p w14:paraId="7CA50E0A" w14:textId="77777777" w:rsidR="008C0726" w:rsidRDefault="008C0726" w:rsidP="008C0726">
      <w:pPr>
        <w:bidi/>
        <w:spacing w:after="0"/>
        <w:jc w:val="both"/>
        <w:rPr>
          <w:rFonts w:ascii="Sakkal Majalla" w:eastAsia="Calibri" w:hAnsi="Sakkal Majalla" w:cs="Sakkal Majalla"/>
          <w:sz w:val="24"/>
          <w:szCs w:val="24"/>
          <w:rtl/>
        </w:rPr>
      </w:pPr>
    </w:p>
    <w:p w14:paraId="63188F04" w14:textId="77777777" w:rsidR="008C0726" w:rsidRPr="00514E3A" w:rsidRDefault="008C0726" w:rsidP="008C0726">
      <w:pPr>
        <w:bidi/>
        <w:spacing w:after="0"/>
        <w:jc w:val="both"/>
        <w:rPr>
          <w:rFonts w:ascii="Sakkal Majalla" w:eastAsia="Calibri" w:hAnsi="Sakkal Majalla" w:cs="Sakkal Majalla"/>
          <w:sz w:val="24"/>
          <w:szCs w:val="24"/>
        </w:rPr>
      </w:pPr>
      <w:r>
        <w:rPr>
          <w:rFonts w:ascii="Sakkal Majalla" w:eastAsia="Calibri" w:hAnsi="Sakkal Majalla" w:cs="Sakkal Majalla" w:hint="cs"/>
          <w:sz w:val="24"/>
          <w:szCs w:val="24"/>
          <w:rtl/>
        </w:rPr>
        <w:t xml:space="preserve">إنّ </w:t>
      </w:r>
      <w:r w:rsidRPr="00514E3A">
        <w:rPr>
          <w:rFonts w:ascii="Sakkal Majalla" w:eastAsia="Calibri" w:hAnsi="Sakkal Majalla" w:cs="Sakkal Majalla"/>
          <w:sz w:val="24"/>
          <w:szCs w:val="24"/>
          <w:rtl/>
        </w:rPr>
        <w:t xml:space="preserve">الهدف من برنامج </w:t>
      </w:r>
      <w:r w:rsidRPr="00514E3A">
        <w:rPr>
          <w:rFonts w:ascii="Sakkal Majalla" w:eastAsia="Calibri" w:hAnsi="Sakkal Majalla" w:cs="Sakkal Majalla" w:hint="cs"/>
          <w:sz w:val="24"/>
          <w:szCs w:val="24"/>
          <w:rtl/>
        </w:rPr>
        <w:t xml:space="preserve">بدائل لبن الأم </w:t>
      </w:r>
      <w:r w:rsidRPr="00514E3A">
        <w:rPr>
          <w:rFonts w:ascii="Sakkal Majalla" w:eastAsia="Calibri" w:hAnsi="Sakkal Majalla" w:cs="Sakkal Majalla"/>
          <w:sz w:val="24"/>
          <w:szCs w:val="24"/>
          <w:rtl/>
        </w:rPr>
        <w:t>هو ضمان حصول ال</w:t>
      </w:r>
      <w:r>
        <w:rPr>
          <w:rFonts w:ascii="Sakkal Majalla" w:eastAsia="Calibri" w:hAnsi="Sakkal Majalla" w:cs="Sakkal Majalla" w:hint="cs"/>
          <w:sz w:val="24"/>
          <w:szCs w:val="24"/>
          <w:rtl/>
        </w:rPr>
        <w:t>رضع</w:t>
      </w:r>
      <w:r w:rsidRPr="00514E3A">
        <w:rPr>
          <w:rFonts w:ascii="Sakkal Majalla" w:eastAsia="Calibri" w:hAnsi="Sakkal Majalla" w:cs="Sakkal Majalla"/>
          <w:sz w:val="24"/>
          <w:szCs w:val="24"/>
          <w:rtl/>
        </w:rPr>
        <w:t xml:space="preserve"> الذين </w:t>
      </w:r>
      <w:r w:rsidRPr="00514E3A">
        <w:rPr>
          <w:rFonts w:ascii="Sakkal Majalla" w:eastAsia="Calibri" w:hAnsi="Sakkal Majalla" w:cs="Sakkal Majalla" w:hint="cs"/>
          <w:sz w:val="24"/>
          <w:szCs w:val="24"/>
          <w:rtl/>
        </w:rPr>
        <w:t>أُجري</w:t>
      </w:r>
      <w:r w:rsidRPr="00514E3A">
        <w:rPr>
          <w:rFonts w:ascii="Sakkal Majalla" w:eastAsia="Calibri" w:hAnsi="Sakkal Majalla" w:cs="Sakkal Majalla"/>
          <w:sz w:val="24"/>
          <w:szCs w:val="24"/>
          <w:rtl/>
        </w:rPr>
        <w:t xml:space="preserve"> تقييمهم واستهدافهم على الإمدادات والدعم الذي يحتاجون إليه مع عدم تقويض الرضاعة الطبيعية في المجتمع </w:t>
      </w:r>
      <w:r w:rsidRPr="00514E3A">
        <w:rPr>
          <w:rFonts w:ascii="Sakkal Majalla" w:eastAsia="Calibri" w:hAnsi="Sakkal Majalla" w:cs="Sakkal Majalla" w:hint="cs"/>
          <w:sz w:val="24"/>
          <w:szCs w:val="24"/>
          <w:rtl/>
        </w:rPr>
        <w:t>المحلي عمو</w:t>
      </w:r>
      <w:r>
        <w:rPr>
          <w:rFonts w:ascii="Sakkal Majalla" w:eastAsia="Calibri" w:hAnsi="Sakkal Majalla" w:cs="Sakkal Majalla" w:hint="cs"/>
          <w:sz w:val="24"/>
          <w:szCs w:val="24"/>
          <w:rtl/>
        </w:rPr>
        <w:t>ماً</w:t>
      </w:r>
      <w:r w:rsidRPr="00514E3A">
        <w:rPr>
          <w:rFonts w:ascii="Sakkal Majalla" w:eastAsia="Calibri" w:hAnsi="Sakkal Majalla" w:cs="Sakkal Majalla"/>
          <w:sz w:val="24"/>
          <w:szCs w:val="24"/>
          <w:rtl/>
        </w:rPr>
        <w:t>.</w:t>
      </w:r>
    </w:p>
    <w:p w14:paraId="40338743" w14:textId="77777777" w:rsidR="008C0726" w:rsidRPr="00514E3A" w:rsidRDefault="008C0726" w:rsidP="008C0726">
      <w:pPr>
        <w:bidi/>
        <w:spacing w:after="0"/>
        <w:jc w:val="both"/>
        <w:rPr>
          <w:rFonts w:ascii="Sakkal Majalla" w:eastAsia="Calibri" w:hAnsi="Sakkal Majalla" w:cs="Sakkal Majalla"/>
          <w:sz w:val="24"/>
          <w:szCs w:val="24"/>
        </w:rPr>
      </w:pPr>
    </w:p>
    <w:p w14:paraId="13D8E404" w14:textId="77777777" w:rsidR="008C0726" w:rsidRPr="00514E3A" w:rsidRDefault="008C0726" w:rsidP="00FF0233">
      <w:pPr>
        <w:bidi/>
        <w:spacing w:after="0"/>
        <w:jc w:val="both"/>
        <w:rPr>
          <w:rFonts w:ascii="Sakkal Majalla" w:eastAsia="Calibri" w:hAnsi="Sakkal Majalla" w:cs="Sakkal Majalla"/>
          <w:b/>
          <w:bCs/>
          <w:sz w:val="24"/>
          <w:szCs w:val="24"/>
        </w:rPr>
      </w:pPr>
      <w:r>
        <w:rPr>
          <w:rFonts w:ascii="Sakkal Majalla" w:eastAsia="Calibri" w:hAnsi="Sakkal Majalla" w:cs="Sakkal Majalla" w:hint="cs"/>
          <w:sz w:val="24"/>
          <w:szCs w:val="24"/>
          <w:rtl/>
        </w:rPr>
        <w:t>إطار</w:t>
      </w:r>
      <w:r w:rsidRPr="00514E3A">
        <w:rPr>
          <w:rFonts w:ascii="Sakkal Majalla" w:eastAsia="Calibri" w:hAnsi="Sakkal Majalla" w:cs="Sakkal Majalla"/>
          <w:sz w:val="24"/>
          <w:szCs w:val="24"/>
          <w:rtl/>
        </w:rPr>
        <w:t xml:space="preserve"> 12: المبادئ التوجيهية </w:t>
      </w:r>
      <w:r w:rsidRPr="00514E3A">
        <w:rPr>
          <w:rFonts w:ascii="Sakkal Majalla" w:eastAsia="Calibri" w:hAnsi="Sakkal Majalla" w:cs="Sakkal Majalla" w:hint="cs"/>
          <w:sz w:val="24"/>
          <w:szCs w:val="24"/>
          <w:rtl/>
        </w:rPr>
        <w:t>لبدائل لبن الأم</w:t>
      </w:r>
      <w:r>
        <w:rPr>
          <w:rStyle w:val="FootnoteReference"/>
          <w:rFonts w:ascii="Sakkal Majalla" w:eastAsia="Calibri" w:hAnsi="Sakkal Majalla" w:cs="Sakkal Majalla"/>
          <w:sz w:val="24"/>
          <w:szCs w:val="24"/>
          <w:rtl/>
        </w:rPr>
        <w:footnoteReference w:id="96"/>
      </w:r>
      <w:r>
        <w:rPr>
          <w:noProof/>
          <w:rtl/>
        </w:rPr>
        <mc:AlternateContent>
          <mc:Choice Requires="wps">
            <w:drawing>
              <wp:anchor distT="0" distB="0" distL="114300" distR="114300" simplePos="0" relativeHeight="251678720" behindDoc="0" locked="0" layoutInCell="1" allowOverlap="1" wp14:anchorId="7D5459B2" wp14:editId="28020803">
                <wp:simplePos x="0" y="0"/>
                <wp:positionH relativeFrom="column">
                  <wp:posOffset>-478155</wp:posOffset>
                </wp:positionH>
                <wp:positionV relativeFrom="paragraph">
                  <wp:posOffset>217805</wp:posOffset>
                </wp:positionV>
                <wp:extent cx="6185535" cy="3748405"/>
                <wp:effectExtent l="0" t="0" r="24765" b="23495"/>
                <wp:wrapNone/>
                <wp:docPr id="1166" name="مستطيل 1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85535" cy="3748405"/>
                        </a:xfrm>
                        <a:prstGeom prst="rect">
                          <a:avLst/>
                        </a:prstGeom>
                        <a:solidFill>
                          <a:srgbClr val="F79646">
                            <a:lumMod val="40000"/>
                            <a:lumOff val="60000"/>
                          </a:srgbClr>
                        </a:solidFill>
                        <a:ln w="25400" cap="flat" cmpd="sng" algn="ctr">
                          <a:solidFill>
                            <a:srgbClr val="F79646"/>
                          </a:solidFill>
                          <a:prstDash val="solid"/>
                        </a:ln>
                        <a:effectLst/>
                      </wps:spPr>
                      <wps:txbx>
                        <w:txbxContent>
                          <w:p w14:paraId="466500BE" w14:textId="77777777" w:rsidR="002B3AD8" w:rsidRPr="00514E3A" w:rsidRDefault="002B3AD8" w:rsidP="008C0726">
                            <w:pPr>
                              <w:bidi/>
                              <w:jc w:val="both"/>
                              <w:rPr>
                                <w:rFonts w:ascii="Sakkal Majalla" w:hAnsi="Sakkal Majalla" w:cs="Sakkal Majalla"/>
                                <w:b/>
                                <w:bCs/>
                                <w:color w:val="000000"/>
                                <w:sz w:val="24"/>
                                <w:szCs w:val="24"/>
                              </w:rPr>
                            </w:pPr>
                            <w:r w:rsidRPr="00514E3A">
                              <w:rPr>
                                <w:rFonts w:ascii="Sakkal Majalla" w:hAnsi="Sakkal Majalla" w:cs="Sakkal Majalla"/>
                                <w:b/>
                                <w:bCs/>
                                <w:color w:val="000000"/>
                                <w:sz w:val="24"/>
                                <w:szCs w:val="24"/>
                                <w:rtl/>
                              </w:rPr>
                              <w:t>المبادئ التوجيهية ل</w:t>
                            </w:r>
                            <w:r w:rsidRPr="00514E3A">
                              <w:rPr>
                                <w:rFonts w:ascii="Sakkal Majalla" w:hAnsi="Sakkal Majalla" w:cs="Sakkal Majalla" w:hint="cs"/>
                                <w:b/>
                                <w:bCs/>
                                <w:color w:val="000000"/>
                                <w:sz w:val="24"/>
                                <w:szCs w:val="24"/>
                                <w:rtl/>
                              </w:rPr>
                              <w:t>بدائل لبن الأم</w:t>
                            </w:r>
                          </w:p>
                          <w:p w14:paraId="2BDA5B8E" w14:textId="77777777"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يجب ألا يشمل التوزيع العام أب</w:t>
                            </w:r>
                            <w:r>
                              <w:rPr>
                                <w:rFonts w:ascii="Sakkal Majalla" w:hAnsi="Sakkal Majalla" w:cs="Sakkal Majalla" w:hint="cs"/>
                                <w:color w:val="000000"/>
                                <w:sz w:val="24"/>
                                <w:szCs w:val="24"/>
                                <w:rtl/>
                              </w:rPr>
                              <w:t>داً</w:t>
                            </w:r>
                            <w:r w:rsidRPr="00514E3A">
                              <w:rPr>
                                <w:rFonts w:ascii="Sakkal Majalla" w:hAnsi="Sakkal Majalla" w:cs="Sakkal Majalla"/>
                                <w:color w:val="000000"/>
                                <w:sz w:val="24"/>
                                <w:szCs w:val="24"/>
                                <w:rtl/>
                              </w:rPr>
                              <w:t xml:space="preserve"> بدائل لبن الأم أو أي منتجات </w:t>
                            </w:r>
                            <w:r>
                              <w:rPr>
                                <w:rFonts w:ascii="Sakkal Majalla" w:hAnsi="Sakkal Majalla" w:cs="Sakkal Majalla" w:hint="cs"/>
                                <w:color w:val="000000"/>
                                <w:sz w:val="24"/>
                                <w:szCs w:val="24"/>
                                <w:rtl/>
                              </w:rPr>
                              <w:t>حليب</w:t>
                            </w:r>
                            <w:r w:rsidRPr="00514E3A">
                              <w:rPr>
                                <w:rFonts w:ascii="Sakkal Majalla" w:hAnsi="Sakkal Majalla" w:cs="Sakkal Majalla"/>
                                <w:color w:val="000000"/>
                                <w:sz w:val="24"/>
                                <w:szCs w:val="24"/>
                                <w:rtl/>
                              </w:rPr>
                              <w:t xml:space="preserve"> أخرى</w:t>
                            </w:r>
                            <w:r w:rsidRPr="00514E3A">
                              <w:rPr>
                                <w:rFonts w:ascii="Sakkal Majalla" w:hAnsi="Sakkal Majalla" w:cs="Sakkal Majalla"/>
                                <w:color w:val="000000"/>
                                <w:sz w:val="24"/>
                                <w:szCs w:val="24"/>
                              </w:rPr>
                              <w:t>.</w:t>
                            </w:r>
                          </w:p>
                          <w:p w14:paraId="72F72AF4" w14:textId="77777777"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 xml:space="preserve">يجب ألا تحتوي التوزيعات، بما في ذلك مجموعات </w:t>
                            </w:r>
                            <w:r>
                              <w:rPr>
                                <w:rFonts w:ascii="Sakkal Majalla" w:hAnsi="Sakkal Majalla" w:cs="Sakkal Majalla" w:hint="cs"/>
                                <w:color w:val="000000"/>
                                <w:sz w:val="24"/>
                                <w:szCs w:val="24"/>
                                <w:rtl/>
                              </w:rPr>
                              <w:t xml:space="preserve">أدوات </w:t>
                            </w:r>
                            <w:r w:rsidRPr="00514E3A">
                              <w:rPr>
                                <w:rFonts w:ascii="Sakkal Majalla" w:hAnsi="Sakkal Majalla" w:cs="Sakkal Majalla"/>
                                <w:color w:val="000000"/>
                                <w:sz w:val="24"/>
                                <w:szCs w:val="24"/>
                                <w:rtl/>
                              </w:rPr>
                              <w:t xml:space="preserve">الأطفال أو مجموعات </w:t>
                            </w:r>
                            <w:r>
                              <w:rPr>
                                <w:rFonts w:ascii="Sakkal Majalla" w:hAnsi="Sakkal Majalla" w:cs="Sakkal Majalla" w:hint="cs"/>
                                <w:color w:val="000000"/>
                                <w:sz w:val="24"/>
                                <w:szCs w:val="24"/>
                                <w:rtl/>
                              </w:rPr>
                              <w:t xml:space="preserve">أدوات </w:t>
                            </w:r>
                            <w:r w:rsidRPr="00514E3A">
                              <w:rPr>
                                <w:rFonts w:ascii="Sakkal Majalla" w:hAnsi="Sakkal Majalla" w:cs="Sakkal Majalla"/>
                                <w:color w:val="000000"/>
                                <w:sz w:val="24"/>
                                <w:szCs w:val="24"/>
                                <w:rtl/>
                              </w:rPr>
                              <w:t xml:space="preserve">الأطفال حديثي الولادة، على </w:t>
                            </w:r>
                            <w:r w:rsidRPr="00514E3A">
                              <w:rPr>
                                <w:rFonts w:ascii="Sakkal Majalla" w:hAnsi="Sakkal Majalla" w:cs="Sakkal Majalla" w:hint="cs"/>
                                <w:color w:val="000000"/>
                                <w:sz w:val="24"/>
                                <w:szCs w:val="24"/>
                                <w:rtl/>
                                <w:lang w:bidi="ar-EG"/>
                              </w:rPr>
                              <w:t>لبن</w:t>
                            </w:r>
                            <w:r w:rsidRPr="00514E3A">
                              <w:rPr>
                                <w:rFonts w:ascii="Sakkal Majalla" w:hAnsi="Sakkal Majalla" w:cs="Sakkal Majalla"/>
                                <w:color w:val="000000"/>
                                <w:sz w:val="24"/>
                                <w:szCs w:val="24"/>
                                <w:rtl/>
                              </w:rPr>
                              <w:t xml:space="preserve"> الأطفال أو زجاجات </w:t>
                            </w:r>
                            <w:r>
                              <w:rPr>
                                <w:rFonts w:ascii="Sakkal Majalla" w:hAnsi="Sakkal Majalla" w:cs="Sakkal Majalla" w:hint="cs"/>
                                <w:color w:val="000000"/>
                                <w:sz w:val="24"/>
                                <w:szCs w:val="24"/>
                                <w:rtl/>
                              </w:rPr>
                              <w:t xml:space="preserve">الرضاعة </w:t>
                            </w:r>
                            <w:r w:rsidRPr="00514E3A">
                              <w:rPr>
                                <w:rFonts w:ascii="Sakkal Majalla" w:hAnsi="Sakkal Majalla" w:cs="Sakkal Majalla"/>
                                <w:color w:val="000000"/>
                                <w:sz w:val="24"/>
                                <w:szCs w:val="24"/>
                                <w:rtl/>
                              </w:rPr>
                              <w:t>أو الحلمات</w:t>
                            </w:r>
                            <w:r>
                              <w:rPr>
                                <w:rFonts w:ascii="Sakkal Majalla" w:hAnsi="Sakkal Majalla" w:cs="Sakkal Majalla" w:hint="cs"/>
                                <w:color w:val="000000"/>
                                <w:sz w:val="24"/>
                                <w:szCs w:val="24"/>
                                <w:rtl/>
                              </w:rPr>
                              <w:t xml:space="preserve"> الصناعية</w:t>
                            </w:r>
                          </w:p>
                          <w:p w14:paraId="0F37C0B7" w14:textId="77777777"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يجب على المؤسسات ألا تقبل أب</w:t>
                            </w:r>
                            <w:r>
                              <w:rPr>
                                <w:rFonts w:ascii="Sakkal Majalla" w:hAnsi="Sakkal Majalla" w:cs="Sakkal Majalla" w:hint="cs"/>
                                <w:color w:val="000000"/>
                                <w:sz w:val="24"/>
                                <w:szCs w:val="24"/>
                                <w:rtl/>
                              </w:rPr>
                              <w:t>داً</w:t>
                            </w:r>
                            <w:r w:rsidRPr="00514E3A">
                              <w:rPr>
                                <w:rFonts w:ascii="Sakkal Majalla" w:hAnsi="Sakkal Majalla" w:cs="Sakkal Majalla"/>
                                <w:color w:val="000000"/>
                                <w:sz w:val="24"/>
                                <w:szCs w:val="24"/>
                                <w:rtl/>
                              </w:rPr>
                              <w:t xml:space="preserve"> التبرعات غير المرغوب فيها لأي من منتجات ال</w:t>
                            </w:r>
                            <w:r>
                              <w:rPr>
                                <w:rFonts w:ascii="Sakkal Majalla" w:hAnsi="Sakkal Majalla" w:cs="Sakkal Majalla" w:hint="cs"/>
                                <w:color w:val="000000"/>
                                <w:sz w:val="24"/>
                                <w:szCs w:val="24"/>
                                <w:rtl/>
                              </w:rPr>
                              <w:t>حليب</w:t>
                            </w:r>
                            <w:r w:rsidRPr="00514E3A">
                              <w:rPr>
                                <w:rFonts w:ascii="Sakkal Majalla" w:hAnsi="Sakkal Majalla" w:cs="Sakkal Majalla"/>
                                <w:color w:val="000000"/>
                                <w:sz w:val="24"/>
                                <w:szCs w:val="24"/>
                                <w:rtl/>
                              </w:rPr>
                              <w:t xml:space="preserve"> (</w:t>
                            </w:r>
                            <w:r w:rsidRPr="00514E3A">
                              <w:rPr>
                                <w:rFonts w:ascii="Sakkal Majalla" w:hAnsi="Sakkal Majalla" w:cs="Sakkal Majalla" w:hint="cs"/>
                                <w:color w:val="000000"/>
                                <w:sz w:val="24"/>
                                <w:szCs w:val="24"/>
                                <w:rtl/>
                              </w:rPr>
                              <w:t>لبن</w:t>
                            </w:r>
                            <w:r w:rsidRPr="00514E3A">
                              <w:rPr>
                                <w:rFonts w:ascii="Sakkal Majalla" w:hAnsi="Sakkal Majalla" w:cs="Sakkal Majalla"/>
                                <w:color w:val="000000"/>
                                <w:sz w:val="24"/>
                                <w:szCs w:val="24"/>
                                <w:rtl/>
                              </w:rPr>
                              <w:t xml:space="preserve"> الأطفال أو غيرها من منتجات </w:t>
                            </w:r>
                            <w:r w:rsidRPr="00514E3A">
                              <w:rPr>
                                <w:rFonts w:ascii="Sakkal Majalla" w:hAnsi="Sakkal Majalla" w:cs="Sakkal Majalla" w:hint="cs"/>
                                <w:color w:val="000000"/>
                                <w:sz w:val="24"/>
                                <w:szCs w:val="24"/>
                                <w:rtl/>
                              </w:rPr>
                              <w:t>ال</w:t>
                            </w:r>
                            <w:r>
                              <w:rPr>
                                <w:rFonts w:ascii="Sakkal Majalla" w:hAnsi="Sakkal Majalla" w:cs="Sakkal Majalla" w:hint="cs"/>
                                <w:color w:val="000000"/>
                                <w:sz w:val="24"/>
                                <w:szCs w:val="24"/>
                                <w:rtl/>
                              </w:rPr>
                              <w:t>حليب</w:t>
                            </w:r>
                            <w:r w:rsidRPr="00514E3A">
                              <w:rPr>
                                <w:rFonts w:ascii="Sakkal Majalla" w:hAnsi="Sakkal Majalla" w:cs="Sakkal Majalla"/>
                                <w:color w:val="000000"/>
                                <w:sz w:val="24"/>
                                <w:szCs w:val="24"/>
                                <w:rtl/>
                              </w:rPr>
                              <w:t xml:space="preserve"> المجفف</w:t>
                            </w:r>
                            <w:r w:rsidRPr="00514E3A">
                              <w:rPr>
                                <w:rFonts w:ascii="Sakkal Majalla" w:hAnsi="Sakkal Majalla" w:cs="Sakkal Majalla" w:hint="cs"/>
                                <w:color w:val="000000"/>
                                <w:sz w:val="24"/>
                                <w:szCs w:val="24"/>
                                <w:rtl/>
                              </w:rPr>
                              <w:t>ة</w:t>
                            </w:r>
                            <w:r w:rsidRPr="00514E3A">
                              <w:rPr>
                                <w:rFonts w:ascii="Sakkal Majalla" w:hAnsi="Sakkal Majalla" w:cs="Sakkal Majalla"/>
                                <w:color w:val="000000"/>
                                <w:sz w:val="24"/>
                                <w:szCs w:val="24"/>
                                <w:rtl/>
                              </w:rPr>
                              <w:t xml:space="preserve">، والحليب </w:t>
                            </w:r>
                            <w:r w:rsidRPr="00514E3A">
                              <w:rPr>
                                <w:rFonts w:ascii="Sakkal Majalla" w:hAnsi="Sakkal Majalla" w:cs="Sakkal Majalla" w:hint="cs"/>
                                <w:color w:val="000000"/>
                                <w:sz w:val="24"/>
                                <w:szCs w:val="24"/>
                                <w:rtl/>
                              </w:rPr>
                              <w:t>المبستر</w:t>
                            </w:r>
                            <w:r w:rsidRPr="00514E3A">
                              <w:rPr>
                                <w:rFonts w:ascii="Sakkal Majalla" w:hAnsi="Sakkal Majalla" w:cs="Sakkal Majalla"/>
                                <w:color w:val="000000"/>
                                <w:sz w:val="24"/>
                                <w:szCs w:val="24"/>
                                <w:rtl/>
                              </w:rPr>
                              <w:t>، والحليب المجفف كامل الدسم و</w:t>
                            </w:r>
                            <w:r>
                              <w:rPr>
                                <w:rFonts w:ascii="Sakkal Majalla" w:hAnsi="Sakkal Majalla" w:cs="Sakkal Majalla" w:hint="cs"/>
                                <w:color w:val="000000"/>
                                <w:sz w:val="24"/>
                                <w:szCs w:val="24"/>
                                <w:rtl/>
                              </w:rPr>
                              <w:t xml:space="preserve">متوسط </w:t>
                            </w:r>
                            <w:r w:rsidRPr="00514E3A">
                              <w:rPr>
                                <w:rFonts w:ascii="Sakkal Majalla" w:hAnsi="Sakkal Majalla" w:cs="Sakkal Majalla"/>
                                <w:color w:val="000000"/>
                                <w:sz w:val="24"/>
                                <w:szCs w:val="24"/>
                                <w:rtl/>
                              </w:rPr>
                              <w:t>الدسم أو منزوع الدسم، والحليب السائل كامل الدسم و</w:t>
                            </w:r>
                            <w:r>
                              <w:rPr>
                                <w:rFonts w:ascii="Sakkal Majalla" w:hAnsi="Sakkal Majalla" w:cs="Sakkal Majalla" w:hint="cs"/>
                                <w:color w:val="000000"/>
                                <w:sz w:val="24"/>
                                <w:szCs w:val="24"/>
                                <w:rtl/>
                              </w:rPr>
                              <w:t>متوسط</w:t>
                            </w:r>
                            <w:r w:rsidRPr="00514E3A">
                              <w:rPr>
                                <w:rFonts w:ascii="Sakkal Majalla" w:hAnsi="Sakkal Majalla" w:cs="Sakkal Majalla"/>
                                <w:color w:val="000000"/>
                                <w:sz w:val="24"/>
                                <w:szCs w:val="24"/>
                                <w:rtl/>
                              </w:rPr>
                              <w:t xml:space="preserve"> الدسم أو منزوع الدسم، وحليب الصويا، والحليب المبخر أو المكثف، </w:t>
                            </w:r>
                            <w:r>
                              <w:rPr>
                                <w:rFonts w:ascii="Sakkal Majalla" w:hAnsi="Sakkal Majalla" w:cs="Sakkal Majalla" w:hint="cs"/>
                                <w:color w:val="000000"/>
                                <w:sz w:val="24"/>
                                <w:szCs w:val="24"/>
                                <w:rtl/>
                              </w:rPr>
                              <w:t>و</w:t>
                            </w:r>
                            <w:r w:rsidRPr="00514E3A">
                              <w:rPr>
                                <w:rFonts w:ascii="Sakkal Majalla" w:hAnsi="Sakkal Majalla" w:cs="Sakkal Majalla"/>
                                <w:color w:val="000000"/>
                                <w:sz w:val="24"/>
                                <w:szCs w:val="24"/>
                                <w:rtl/>
                              </w:rPr>
                              <w:t>الحليب المخمر أو الزبادي</w:t>
                            </w:r>
                            <w:r w:rsidRPr="00514E3A">
                              <w:rPr>
                                <w:rFonts w:ascii="Sakkal Majalla" w:hAnsi="Sakkal Majalla" w:cs="Sakkal Majalla" w:hint="cs"/>
                                <w:color w:val="000000"/>
                                <w:sz w:val="24"/>
                                <w:szCs w:val="24"/>
                                <w:rtl/>
                              </w:rPr>
                              <w:t>).</w:t>
                            </w:r>
                          </w:p>
                          <w:p w14:paraId="68E8D983" w14:textId="77777777"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بد</w:t>
                            </w:r>
                            <w:r>
                              <w:rPr>
                                <w:rFonts w:ascii="Sakkal Majalla" w:hAnsi="Sakkal Majalla" w:cs="Sakkal Majalla" w:hint="cs"/>
                                <w:color w:val="000000"/>
                                <w:sz w:val="24"/>
                                <w:szCs w:val="24"/>
                                <w:rtl/>
                              </w:rPr>
                              <w:t>لاً</w:t>
                            </w:r>
                            <w:r w:rsidRPr="00514E3A">
                              <w:rPr>
                                <w:rFonts w:ascii="Sakkal Majalla" w:hAnsi="Sakkal Majalla" w:cs="Sakkal Majalla"/>
                                <w:color w:val="000000"/>
                                <w:sz w:val="24"/>
                                <w:szCs w:val="24"/>
                                <w:rtl/>
                              </w:rPr>
                              <w:t xml:space="preserve"> من ذلك، ي</w:t>
                            </w:r>
                            <w:r w:rsidRPr="00514E3A">
                              <w:rPr>
                                <w:rFonts w:ascii="Sakkal Majalla" w:hAnsi="Sakkal Majalla" w:cs="Sakkal Majalla" w:hint="cs"/>
                                <w:color w:val="000000"/>
                                <w:sz w:val="24"/>
                                <w:szCs w:val="24"/>
                                <w:rtl/>
                              </w:rPr>
                              <w:t>نبغي لل</w:t>
                            </w:r>
                            <w:r w:rsidRPr="00514E3A">
                              <w:rPr>
                                <w:rFonts w:ascii="Sakkal Majalla" w:hAnsi="Sakkal Majalla" w:cs="Sakkal Majalla"/>
                                <w:color w:val="000000"/>
                                <w:sz w:val="24"/>
                                <w:szCs w:val="24"/>
                                <w:rtl/>
                              </w:rPr>
                              <w:t>تدخلات</w:t>
                            </w:r>
                            <w:r w:rsidRPr="00514E3A">
                              <w:rPr>
                                <w:rFonts w:ascii="Sakkal Majalla" w:hAnsi="Sakkal Majalla" w:cs="Sakkal Majalla" w:hint="cs"/>
                                <w:color w:val="000000"/>
                                <w:sz w:val="24"/>
                                <w:szCs w:val="24"/>
                                <w:rtl/>
                              </w:rPr>
                              <w:t xml:space="preserve"> الرامية</w:t>
                            </w:r>
                            <w:r w:rsidRPr="00514E3A">
                              <w:rPr>
                                <w:rFonts w:ascii="Sakkal Majalla" w:hAnsi="Sakkal Majalla" w:cs="Sakkal Majalla"/>
                                <w:color w:val="000000"/>
                                <w:sz w:val="24"/>
                                <w:szCs w:val="24"/>
                                <w:rtl/>
                              </w:rPr>
                              <w:t xml:space="preserve"> </w:t>
                            </w:r>
                            <w:r w:rsidRPr="00514E3A">
                              <w:rPr>
                                <w:rFonts w:ascii="Sakkal Majalla" w:hAnsi="Sakkal Majalla" w:cs="Sakkal Majalla" w:hint="cs"/>
                                <w:color w:val="000000"/>
                                <w:sz w:val="24"/>
                                <w:szCs w:val="24"/>
                                <w:rtl/>
                              </w:rPr>
                              <w:t xml:space="preserve">إلى </w:t>
                            </w:r>
                            <w:r w:rsidRPr="00514E3A">
                              <w:rPr>
                                <w:rFonts w:ascii="Sakkal Majalla" w:hAnsi="Sakkal Majalla" w:cs="Sakkal Majalla"/>
                                <w:color w:val="000000"/>
                                <w:sz w:val="24"/>
                                <w:szCs w:val="24"/>
                                <w:rtl/>
                              </w:rPr>
                              <w:t>دعم التغذية الاصطناعية</w:t>
                            </w:r>
                            <w:r w:rsidRPr="00514E3A">
                              <w:rPr>
                                <w:rFonts w:ascii="Sakkal Majalla" w:hAnsi="Sakkal Majalla" w:cs="Sakkal Majalla" w:hint="cs"/>
                                <w:color w:val="000000"/>
                                <w:sz w:val="24"/>
                                <w:szCs w:val="24"/>
                                <w:rtl/>
                              </w:rPr>
                              <w:t xml:space="preserve"> أن تخص</w:t>
                            </w:r>
                            <w:r>
                              <w:rPr>
                                <w:rFonts w:ascii="Sakkal Majalla" w:hAnsi="Sakkal Majalla" w:cs="Sakkal Majalla" w:hint="cs"/>
                                <w:color w:val="000000"/>
                                <w:sz w:val="24"/>
                                <w:szCs w:val="24"/>
                                <w:rtl/>
                              </w:rPr>
                              <w:t>ّ</w:t>
                            </w:r>
                            <w:r w:rsidRPr="00514E3A">
                              <w:rPr>
                                <w:rFonts w:ascii="Sakkal Majalla" w:hAnsi="Sakkal Majalla" w:cs="Sakkal Majalla" w:hint="cs"/>
                                <w:color w:val="000000"/>
                                <w:sz w:val="24"/>
                                <w:szCs w:val="24"/>
                                <w:rtl/>
                              </w:rPr>
                              <w:t>ص</w:t>
                            </w:r>
                            <w:r w:rsidRPr="00514E3A">
                              <w:rPr>
                                <w:rFonts w:ascii="Sakkal Majalla" w:hAnsi="Sakkal Majalla" w:cs="Sakkal Majalla"/>
                                <w:color w:val="000000"/>
                                <w:sz w:val="24"/>
                                <w:szCs w:val="24"/>
                                <w:rtl/>
                              </w:rPr>
                              <w:t xml:space="preserve"> ميزانية لشراء إمدادات بدائل </w:t>
                            </w:r>
                            <w:r w:rsidRPr="00514E3A">
                              <w:rPr>
                                <w:rFonts w:ascii="Sakkal Majalla" w:hAnsi="Sakkal Majalla" w:cs="Sakkal Majalla" w:hint="cs"/>
                                <w:color w:val="000000"/>
                                <w:sz w:val="24"/>
                                <w:szCs w:val="24"/>
                                <w:rtl/>
                              </w:rPr>
                              <w:t>لبن</w:t>
                            </w:r>
                            <w:r w:rsidRPr="00514E3A">
                              <w:rPr>
                                <w:rFonts w:ascii="Sakkal Majalla" w:hAnsi="Sakkal Majalla" w:cs="Sakkal Majalla"/>
                                <w:color w:val="000000"/>
                                <w:sz w:val="24"/>
                                <w:szCs w:val="24"/>
                                <w:rtl/>
                              </w:rPr>
                              <w:t xml:space="preserve"> الأم جن</w:t>
                            </w:r>
                            <w:r>
                              <w:rPr>
                                <w:rFonts w:ascii="Sakkal Majalla" w:hAnsi="Sakkal Majalla" w:cs="Sakkal Majalla" w:hint="cs"/>
                                <w:color w:val="000000"/>
                                <w:sz w:val="24"/>
                                <w:szCs w:val="24"/>
                                <w:rtl/>
                              </w:rPr>
                              <w:t>باً</w:t>
                            </w:r>
                            <w:r w:rsidRPr="00514E3A">
                              <w:rPr>
                                <w:rFonts w:ascii="Sakkal Majalla" w:hAnsi="Sakkal Majalla" w:cs="Sakkal Majalla"/>
                                <w:color w:val="000000"/>
                                <w:sz w:val="24"/>
                                <w:szCs w:val="24"/>
                                <w:rtl/>
                              </w:rPr>
                              <w:t xml:space="preserve"> إلى جنب مع الاحتياجات الأساسية الأخرى لدعم التغذية الاصطناعية، مثل الوقود ومعدات الطهي والمياه الآمنة والصرف الصحي وتدريب الموظفين و</w:t>
                            </w:r>
                            <w:r>
                              <w:rPr>
                                <w:rFonts w:ascii="Sakkal Majalla" w:hAnsi="Sakkal Majalla" w:cs="Sakkal Majalla" w:hint="cs"/>
                                <w:color w:val="000000"/>
                                <w:sz w:val="24"/>
                                <w:szCs w:val="24"/>
                                <w:rtl/>
                              </w:rPr>
                              <w:t xml:space="preserve">استخدام </w:t>
                            </w:r>
                            <w:r w:rsidRPr="00514E3A">
                              <w:rPr>
                                <w:rFonts w:ascii="Sakkal Majalla" w:hAnsi="Sakkal Majalla" w:cs="Sakkal Majalla"/>
                                <w:color w:val="000000"/>
                                <w:sz w:val="24"/>
                                <w:szCs w:val="24"/>
                                <w:rtl/>
                              </w:rPr>
                              <w:t>موظفين مهرة</w:t>
                            </w:r>
                            <w:r w:rsidRPr="00514E3A">
                              <w:rPr>
                                <w:rFonts w:ascii="Sakkal Majalla" w:hAnsi="Sakkal Majalla" w:cs="Sakkal Majalla"/>
                                <w:color w:val="000000"/>
                                <w:sz w:val="24"/>
                                <w:szCs w:val="24"/>
                              </w:rPr>
                              <w:t>.</w:t>
                            </w:r>
                          </w:p>
                          <w:p w14:paraId="47ED56CC" w14:textId="77777777"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 xml:space="preserve">لن </w:t>
                            </w:r>
                            <w:r w:rsidRPr="00514E3A">
                              <w:rPr>
                                <w:rFonts w:ascii="Sakkal Majalla" w:hAnsi="Sakkal Majalla" w:cs="Sakkal Majalla" w:hint="cs"/>
                                <w:color w:val="000000"/>
                                <w:sz w:val="24"/>
                                <w:szCs w:val="24"/>
                                <w:rtl/>
                              </w:rPr>
                              <w:t>تُقبل</w:t>
                            </w:r>
                            <w:r w:rsidRPr="00514E3A">
                              <w:rPr>
                                <w:rFonts w:ascii="Sakkal Majalla" w:hAnsi="Sakkal Majalla" w:cs="Sakkal Majalla"/>
                                <w:color w:val="000000"/>
                                <w:sz w:val="24"/>
                                <w:szCs w:val="24"/>
                                <w:rtl/>
                              </w:rPr>
                              <w:t xml:space="preserve"> وصفات </w:t>
                            </w:r>
                            <w:r w:rsidRPr="00514E3A">
                              <w:rPr>
                                <w:rFonts w:ascii="Sakkal Majalla" w:hAnsi="Sakkal Majalla" w:cs="Sakkal Majalla" w:hint="cs"/>
                                <w:color w:val="000000"/>
                                <w:sz w:val="24"/>
                                <w:szCs w:val="24"/>
                                <w:rtl/>
                              </w:rPr>
                              <w:t>لبن</w:t>
                            </w:r>
                            <w:r w:rsidRPr="00514E3A">
                              <w:rPr>
                                <w:rFonts w:ascii="Sakkal Majalla" w:hAnsi="Sakkal Majalla" w:cs="Sakkal Majalla"/>
                                <w:color w:val="000000"/>
                                <w:sz w:val="24"/>
                                <w:szCs w:val="24"/>
                                <w:rtl/>
                              </w:rPr>
                              <w:t xml:space="preserve"> الأطفال إلا إذا كانت تستند إلى تقييم كامل لاحتياجات تغذية الرضع </w:t>
                            </w:r>
                            <w:r w:rsidRPr="00514E3A">
                              <w:rPr>
                                <w:rFonts w:ascii="Sakkal Majalla" w:hAnsi="Sakkal Majalla" w:cs="Sakkal Majalla" w:hint="cs"/>
                                <w:color w:val="000000"/>
                                <w:sz w:val="24"/>
                                <w:szCs w:val="24"/>
                                <w:rtl/>
                              </w:rPr>
                              <w:t>ي</w:t>
                            </w:r>
                            <w:r>
                              <w:rPr>
                                <w:rFonts w:ascii="Sakkal Majalla" w:hAnsi="Sakkal Majalla" w:cs="Sakkal Majalla" w:hint="cs"/>
                                <w:color w:val="000000"/>
                                <w:sz w:val="24"/>
                                <w:szCs w:val="24"/>
                                <w:rtl/>
                              </w:rPr>
                              <w:t>جريه</w:t>
                            </w:r>
                            <w:r w:rsidRPr="00514E3A">
                              <w:rPr>
                                <w:rFonts w:ascii="Sakkal Majalla" w:hAnsi="Sakkal Majalla" w:cs="Sakkal Majalla"/>
                                <w:color w:val="000000"/>
                                <w:sz w:val="24"/>
                                <w:szCs w:val="24"/>
                                <w:rtl/>
                              </w:rPr>
                              <w:t xml:space="preserve"> </w:t>
                            </w:r>
                            <w:r w:rsidRPr="00514E3A">
                              <w:rPr>
                                <w:rFonts w:ascii="Sakkal Majalla" w:hAnsi="Sakkal Majalla" w:cs="Sakkal Majalla" w:hint="cs"/>
                                <w:color w:val="000000"/>
                                <w:sz w:val="24"/>
                                <w:szCs w:val="24"/>
                                <w:rtl/>
                              </w:rPr>
                              <w:t>موظفو</w:t>
                            </w:r>
                            <w:r>
                              <w:rPr>
                                <w:rFonts w:ascii="Sakkal Majalla" w:hAnsi="Sakkal Majalla" w:cs="Sakkal Majalla" w:hint="cs"/>
                                <w:color w:val="000000"/>
                                <w:sz w:val="24"/>
                                <w:szCs w:val="24"/>
                                <w:rtl/>
                              </w:rPr>
                              <w:t xml:space="preserve"> الصحة </w:t>
                            </w:r>
                            <w:r w:rsidRPr="00514E3A">
                              <w:rPr>
                                <w:rFonts w:ascii="Sakkal Majalla" w:hAnsi="Sakkal Majalla" w:cs="Sakkal Majalla"/>
                                <w:color w:val="000000"/>
                                <w:sz w:val="24"/>
                                <w:szCs w:val="24"/>
                                <w:rtl/>
                              </w:rPr>
                              <w:t>المدرب</w:t>
                            </w:r>
                            <w:r w:rsidRPr="00514E3A">
                              <w:rPr>
                                <w:rFonts w:ascii="Sakkal Majalla" w:hAnsi="Sakkal Majalla" w:cs="Sakkal Majalla" w:hint="cs"/>
                                <w:color w:val="000000"/>
                                <w:sz w:val="24"/>
                                <w:szCs w:val="24"/>
                                <w:rtl/>
                              </w:rPr>
                              <w:t>و</w:t>
                            </w:r>
                            <w:r w:rsidRPr="00514E3A">
                              <w:rPr>
                                <w:rFonts w:ascii="Sakkal Majalla" w:hAnsi="Sakkal Majalla" w:cs="Sakkal Majalla"/>
                                <w:color w:val="000000"/>
                                <w:sz w:val="24"/>
                                <w:szCs w:val="24"/>
                                <w:rtl/>
                              </w:rPr>
                              <w:t>ن</w:t>
                            </w:r>
                            <w:r>
                              <w:rPr>
                                <w:rFonts w:ascii="Sakkal Majalla" w:hAnsi="Sakkal Majalla" w:cs="Sakkal Majalla" w:hint="cs"/>
                                <w:color w:val="000000"/>
                                <w:sz w:val="24"/>
                                <w:szCs w:val="24"/>
                                <w:rtl/>
                              </w:rPr>
                              <w:t>،</w:t>
                            </w:r>
                            <w:r w:rsidRPr="00514E3A">
                              <w:rPr>
                                <w:rFonts w:ascii="Sakkal Majalla" w:hAnsi="Sakkal Majalla" w:cs="Sakkal Majalla"/>
                                <w:color w:val="000000"/>
                                <w:sz w:val="24"/>
                                <w:szCs w:val="24"/>
                                <w:rtl/>
                              </w:rPr>
                              <w:t xml:space="preserve"> باستخدام معايير </w:t>
                            </w:r>
                            <w:r>
                              <w:rPr>
                                <w:rFonts w:ascii="Sakkal Majalla" w:hAnsi="Sakkal Majalla" w:cs="Sakkal Majalla" w:hint="cs"/>
                                <w:color w:val="000000"/>
                                <w:sz w:val="24"/>
                                <w:szCs w:val="24"/>
                                <w:rtl/>
                              </w:rPr>
                              <w:t xml:space="preserve">موحدة </w:t>
                            </w:r>
                            <w:r w:rsidRPr="00514E3A">
                              <w:rPr>
                                <w:rFonts w:ascii="Sakkal Majalla" w:hAnsi="Sakkal Majalla" w:cs="Sakkal Majalla"/>
                                <w:color w:val="000000"/>
                                <w:sz w:val="24"/>
                                <w:szCs w:val="24"/>
                                <w:rtl/>
                              </w:rPr>
                              <w:t xml:space="preserve">ومتفق عليها، </w:t>
                            </w:r>
                            <w:r w:rsidRPr="00514E3A">
                              <w:rPr>
                                <w:rFonts w:ascii="Sakkal Majalla" w:hAnsi="Sakkal Majalla" w:cs="Sakkal Majalla" w:hint="cs"/>
                                <w:color w:val="000000"/>
                                <w:sz w:val="24"/>
                                <w:szCs w:val="24"/>
                                <w:rtl/>
                              </w:rPr>
                              <w:t>وتُدعم</w:t>
                            </w:r>
                            <w:r w:rsidRPr="00514E3A">
                              <w:rPr>
                                <w:rFonts w:ascii="Sakkal Majalla" w:hAnsi="Sakkal Majalla" w:cs="Sakkal Majalla"/>
                                <w:color w:val="000000"/>
                                <w:sz w:val="24"/>
                                <w:szCs w:val="24"/>
                                <w:rtl/>
                              </w:rPr>
                              <w:t xml:space="preserve"> وصف</w:t>
                            </w:r>
                            <w:r w:rsidRPr="00514E3A">
                              <w:rPr>
                                <w:rFonts w:ascii="Sakkal Majalla" w:hAnsi="Sakkal Majalla" w:cs="Sakkal Majalla" w:hint="cs"/>
                                <w:color w:val="000000"/>
                                <w:sz w:val="24"/>
                                <w:szCs w:val="24"/>
                                <w:rtl/>
                              </w:rPr>
                              <w:t>ات</w:t>
                            </w:r>
                            <w:r w:rsidRPr="00514E3A">
                              <w:rPr>
                                <w:rFonts w:ascii="Sakkal Majalla" w:hAnsi="Sakkal Majalla" w:cs="Sakkal Majalla"/>
                                <w:color w:val="000000"/>
                                <w:sz w:val="24"/>
                                <w:szCs w:val="24"/>
                                <w:rtl/>
                              </w:rPr>
                              <w:t xml:space="preserve"> مكملات </w:t>
                            </w:r>
                            <w:r w:rsidRPr="00514E3A">
                              <w:rPr>
                                <w:rFonts w:ascii="Sakkal Majalla" w:hAnsi="Sakkal Majalla" w:cs="Sakkal Majalla" w:hint="cs"/>
                                <w:color w:val="000000"/>
                                <w:sz w:val="24"/>
                                <w:szCs w:val="24"/>
                                <w:rtl/>
                              </w:rPr>
                              <w:t>لبن</w:t>
                            </w:r>
                            <w:r w:rsidRPr="00514E3A">
                              <w:rPr>
                                <w:rFonts w:ascii="Sakkal Majalla" w:hAnsi="Sakkal Majalla" w:cs="Sakkal Majalla"/>
                                <w:color w:val="000000"/>
                                <w:sz w:val="24"/>
                                <w:szCs w:val="24"/>
                                <w:rtl/>
                              </w:rPr>
                              <w:t xml:space="preserve"> الأطفال من خلال سلاسل الموافقة المناسبة</w:t>
                            </w:r>
                            <w:r w:rsidRPr="00514E3A">
                              <w:rPr>
                                <w:rFonts w:ascii="Sakkal Majalla" w:hAnsi="Sakkal Majalla" w:cs="Sakkal Majalla"/>
                                <w:color w:val="000000"/>
                                <w:sz w:val="24"/>
                                <w:szCs w:val="2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D7113A" id="مستطيل 1166" o:spid="_x0000_s1035" style="position:absolute;left:0;text-align:left;margin-left:-37.65pt;margin-top:17.15pt;width:487.05pt;height:295.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" fillcolor="#fcd5b5" strokecolor="#f79646" strokeweight="2pt">
                <v:path arrowok="t"/>
                <v:textbox>
                  <w:txbxContent>
                    <w:p w:rsidR="002B3AD8" w:rsidRPr="00514E3A" w:rsidRDefault="002B3AD8" w:rsidP="008C0726">
                      <w:pPr>
                        <w:bidi/>
                        <w:jc w:val="both"/>
                        <w:rPr>
                          <w:rFonts w:ascii="Sakkal Majalla" w:hAnsi="Sakkal Majalla" w:cs="Sakkal Majalla"/>
                          <w:b/>
                          <w:bCs/>
                          <w:color w:val="000000"/>
                          <w:sz w:val="24"/>
                          <w:szCs w:val="24"/>
                        </w:rPr>
                      </w:pPr>
                      <w:r w:rsidRPr="00514E3A">
                        <w:rPr>
                          <w:rFonts w:ascii="Sakkal Majalla" w:hAnsi="Sakkal Majalla" w:cs="Sakkal Majalla"/>
                          <w:b/>
                          <w:bCs/>
                          <w:color w:val="000000"/>
                          <w:sz w:val="24"/>
                          <w:szCs w:val="24"/>
                          <w:rtl/>
                        </w:rPr>
                        <w:t>المبادئ التوجيهية ل</w:t>
                      </w:r>
                      <w:r w:rsidRPr="00514E3A">
                        <w:rPr>
                          <w:rFonts w:ascii="Sakkal Majalla" w:hAnsi="Sakkal Majalla" w:cs="Sakkal Majalla" w:hint="cs"/>
                          <w:b/>
                          <w:bCs/>
                          <w:color w:val="000000"/>
                          <w:sz w:val="24"/>
                          <w:szCs w:val="24"/>
                          <w:rtl/>
                        </w:rPr>
                        <w:t>بدائل لبن الأم</w:t>
                      </w:r>
                    </w:p>
                    <w:p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يجب ألا يشمل التوزيع العام أب</w:t>
                      </w:r>
                      <w:r>
                        <w:rPr>
                          <w:rFonts w:ascii="Sakkal Majalla" w:hAnsi="Sakkal Majalla" w:cs="Sakkal Majalla" w:hint="cs"/>
                          <w:color w:val="000000"/>
                          <w:sz w:val="24"/>
                          <w:szCs w:val="24"/>
                          <w:rtl/>
                        </w:rPr>
                        <w:t>داً</w:t>
                      </w:r>
                      <w:r w:rsidRPr="00514E3A">
                        <w:rPr>
                          <w:rFonts w:ascii="Sakkal Majalla" w:hAnsi="Sakkal Majalla" w:cs="Sakkal Majalla"/>
                          <w:color w:val="000000"/>
                          <w:sz w:val="24"/>
                          <w:szCs w:val="24"/>
                          <w:rtl/>
                        </w:rPr>
                        <w:t xml:space="preserve"> بدائل لبن الأم أو أي منتجات </w:t>
                      </w:r>
                      <w:r>
                        <w:rPr>
                          <w:rFonts w:ascii="Sakkal Majalla" w:hAnsi="Sakkal Majalla" w:cs="Sakkal Majalla" w:hint="cs"/>
                          <w:color w:val="000000"/>
                          <w:sz w:val="24"/>
                          <w:szCs w:val="24"/>
                          <w:rtl/>
                        </w:rPr>
                        <w:t>حليب</w:t>
                      </w:r>
                      <w:r w:rsidRPr="00514E3A">
                        <w:rPr>
                          <w:rFonts w:ascii="Sakkal Majalla" w:hAnsi="Sakkal Majalla" w:cs="Sakkal Majalla"/>
                          <w:color w:val="000000"/>
                          <w:sz w:val="24"/>
                          <w:szCs w:val="24"/>
                          <w:rtl/>
                        </w:rPr>
                        <w:t xml:space="preserve"> أخرى</w:t>
                      </w:r>
                      <w:r w:rsidRPr="00514E3A">
                        <w:rPr>
                          <w:rFonts w:ascii="Sakkal Majalla" w:hAnsi="Sakkal Majalla" w:cs="Sakkal Majalla"/>
                          <w:color w:val="000000"/>
                          <w:sz w:val="24"/>
                          <w:szCs w:val="24"/>
                        </w:rPr>
                        <w:t>.</w:t>
                      </w:r>
                    </w:p>
                    <w:p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 xml:space="preserve">يجب ألا تحتوي التوزيعات، بما في ذلك مجموعات </w:t>
                      </w:r>
                      <w:r>
                        <w:rPr>
                          <w:rFonts w:ascii="Sakkal Majalla" w:hAnsi="Sakkal Majalla" w:cs="Sakkal Majalla" w:hint="cs"/>
                          <w:color w:val="000000"/>
                          <w:sz w:val="24"/>
                          <w:szCs w:val="24"/>
                          <w:rtl/>
                        </w:rPr>
                        <w:t xml:space="preserve">أدوات </w:t>
                      </w:r>
                      <w:r w:rsidRPr="00514E3A">
                        <w:rPr>
                          <w:rFonts w:ascii="Sakkal Majalla" w:hAnsi="Sakkal Majalla" w:cs="Sakkal Majalla"/>
                          <w:color w:val="000000"/>
                          <w:sz w:val="24"/>
                          <w:szCs w:val="24"/>
                          <w:rtl/>
                        </w:rPr>
                        <w:t xml:space="preserve">الأطفال أو مجموعات </w:t>
                      </w:r>
                      <w:r>
                        <w:rPr>
                          <w:rFonts w:ascii="Sakkal Majalla" w:hAnsi="Sakkal Majalla" w:cs="Sakkal Majalla" w:hint="cs"/>
                          <w:color w:val="000000"/>
                          <w:sz w:val="24"/>
                          <w:szCs w:val="24"/>
                          <w:rtl/>
                        </w:rPr>
                        <w:t xml:space="preserve">أدوات </w:t>
                      </w:r>
                      <w:r w:rsidRPr="00514E3A">
                        <w:rPr>
                          <w:rFonts w:ascii="Sakkal Majalla" w:hAnsi="Sakkal Majalla" w:cs="Sakkal Majalla"/>
                          <w:color w:val="000000"/>
                          <w:sz w:val="24"/>
                          <w:szCs w:val="24"/>
                          <w:rtl/>
                        </w:rPr>
                        <w:t xml:space="preserve">الأطفال حديثي الولادة، على </w:t>
                      </w:r>
                      <w:r w:rsidRPr="00514E3A">
                        <w:rPr>
                          <w:rFonts w:ascii="Sakkal Majalla" w:hAnsi="Sakkal Majalla" w:cs="Sakkal Majalla" w:hint="cs"/>
                          <w:color w:val="000000"/>
                          <w:sz w:val="24"/>
                          <w:szCs w:val="24"/>
                          <w:rtl/>
                          <w:lang w:bidi="ar-EG"/>
                        </w:rPr>
                        <w:t>لبن</w:t>
                      </w:r>
                      <w:r w:rsidRPr="00514E3A">
                        <w:rPr>
                          <w:rFonts w:ascii="Sakkal Majalla" w:hAnsi="Sakkal Majalla" w:cs="Sakkal Majalla"/>
                          <w:color w:val="000000"/>
                          <w:sz w:val="24"/>
                          <w:szCs w:val="24"/>
                          <w:rtl/>
                        </w:rPr>
                        <w:t xml:space="preserve"> الأطفال أو زجاجات </w:t>
                      </w:r>
                      <w:r>
                        <w:rPr>
                          <w:rFonts w:ascii="Sakkal Majalla" w:hAnsi="Sakkal Majalla" w:cs="Sakkal Majalla" w:hint="cs"/>
                          <w:color w:val="000000"/>
                          <w:sz w:val="24"/>
                          <w:szCs w:val="24"/>
                          <w:rtl/>
                        </w:rPr>
                        <w:t xml:space="preserve">الرضاعة </w:t>
                      </w:r>
                      <w:r w:rsidRPr="00514E3A">
                        <w:rPr>
                          <w:rFonts w:ascii="Sakkal Majalla" w:hAnsi="Sakkal Majalla" w:cs="Sakkal Majalla"/>
                          <w:color w:val="000000"/>
                          <w:sz w:val="24"/>
                          <w:szCs w:val="24"/>
                          <w:rtl/>
                        </w:rPr>
                        <w:t>أو الحلمات</w:t>
                      </w:r>
                      <w:r>
                        <w:rPr>
                          <w:rFonts w:ascii="Sakkal Majalla" w:hAnsi="Sakkal Majalla" w:cs="Sakkal Majalla" w:hint="cs"/>
                          <w:color w:val="000000"/>
                          <w:sz w:val="24"/>
                          <w:szCs w:val="24"/>
                          <w:rtl/>
                        </w:rPr>
                        <w:t xml:space="preserve"> الصناعية</w:t>
                      </w:r>
                    </w:p>
                    <w:p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يجب على المؤسسات ألا تقبل أب</w:t>
                      </w:r>
                      <w:r>
                        <w:rPr>
                          <w:rFonts w:ascii="Sakkal Majalla" w:hAnsi="Sakkal Majalla" w:cs="Sakkal Majalla" w:hint="cs"/>
                          <w:color w:val="000000"/>
                          <w:sz w:val="24"/>
                          <w:szCs w:val="24"/>
                          <w:rtl/>
                        </w:rPr>
                        <w:t>داً</w:t>
                      </w:r>
                      <w:r w:rsidRPr="00514E3A">
                        <w:rPr>
                          <w:rFonts w:ascii="Sakkal Majalla" w:hAnsi="Sakkal Majalla" w:cs="Sakkal Majalla"/>
                          <w:color w:val="000000"/>
                          <w:sz w:val="24"/>
                          <w:szCs w:val="24"/>
                          <w:rtl/>
                        </w:rPr>
                        <w:t xml:space="preserve"> التبرعات غير المرغوب فيها لأي من منتجات ال</w:t>
                      </w:r>
                      <w:r>
                        <w:rPr>
                          <w:rFonts w:ascii="Sakkal Majalla" w:hAnsi="Sakkal Majalla" w:cs="Sakkal Majalla" w:hint="cs"/>
                          <w:color w:val="000000"/>
                          <w:sz w:val="24"/>
                          <w:szCs w:val="24"/>
                          <w:rtl/>
                        </w:rPr>
                        <w:t>حليب</w:t>
                      </w:r>
                      <w:r w:rsidRPr="00514E3A">
                        <w:rPr>
                          <w:rFonts w:ascii="Sakkal Majalla" w:hAnsi="Sakkal Majalla" w:cs="Sakkal Majalla"/>
                          <w:color w:val="000000"/>
                          <w:sz w:val="24"/>
                          <w:szCs w:val="24"/>
                          <w:rtl/>
                        </w:rPr>
                        <w:t xml:space="preserve"> (</w:t>
                      </w:r>
                      <w:r w:rsidRPr="00514E3A">
                        <w:rPr>
                          <w:rFonts w:ascii="Sakkal Majalla" w:hAnsi="Sakkal Majalla" w:cs="Sakkal Majalla" w:hint="cs"/>
                          <w:color w:val="000000"/>
                          <w:sz w:val="24"/>
                          <w:szCs w:val="24"/>
                          <w:rtl/>
                        </w:rPr>
                        <w:t>لبن</w:t>
                      </w:r>
                      <w:r w:rsidRPr="00514E3A">
                        <w:rPr>
                          <w:rFonts w:ascii="Sakkal Majalla" w:hAnsi="Sakkal Majalla" w:cs="Sakkal Majalla"/>
                          <w:color w:val="000000"/>
                          <w:sz w:val="24"/>
                          <w:szCs w:val="24"/>
                          <w:rtl/>
                        </w:rPr>
                        <w:t xml:space="preserve"> الأطفال أو غيرها من منتجات </w:t>
                      </w:r>
                      <w:r w:rsidRPr="00514E3A">
                        <w:rPr>
                          <w:rFonts w:ascii="Sakkal Majalla" w:hAnsi="Sakkal Majalla" w:cs="Sakkal Majalla" w:hint="cs"/>
                          <w:color w:val="000000"/>
                          <w:sz w:val="24"/>
                          <w:szCs w:val="24"/>
                          <w:rtl/>
                        </w:rPr>
                        <w:t>ال</w:t>
                      </w:r>
                      <w:r>
                        <w:rPr>
                          <w:rFonts w:ascii="Sakkal Majalla" w:hAnsi="Sakkal Majalla" w:cs="Sakkal Majalla" w:hint="cs"/>
                          <w:color w:val="000000"/>
                          <w:sz w:val="24"/>
                          <w:szCs w:val="24"/>
                          <w:rtl/>
                        </w:rPr>
                        <w:t>حليب</w:t>
                      </w:r>
                      <w:r w:rsidRPr="00514E3A">
                        <w:rPr>
                          <w:rFonts w:ascii="Sakkal Majalla" w:hAnsi="Sakkal Majalla" w:cs="Sakkal Majalla"/>
                          <w:color w:val="000000"/>
                          <w:sz w:val="24"/>
                          <w:szCs w:val="24"/>
                          <w:rtl/>
                        </w:rPr>
                        <w:t xml:space="preserve"> المجفف</w:t>
                      </w:r>
                      <w:r w:rsidRPr="00514E3A">
                        <w:rPr>
                          <w:rFonts w:ascii="Sakkal Majalla" w:hAnsi="Sakkal Majalla" w:cs="Sakkal Majalla" w:hint="cs"/>
                          <w:color w:val="000000"/>
                          <w:sz w:val="24"/>
                          <w:szCs w:val="24"/>
                          <w:rtl/>
                        </w:rPr>
                        <w:t>ة</w:t>
                      </w:r>
                      <w:r w:rsidRPr="00514E3A">
                        <w:rPr>
                          <w:rFonts w:ascii="Sakkal Majalla" w:hAnsi="Sakkal Majalla" w:cs="Sakkal Majalla"/>
                          <w:color w:val="000000"/>
                          <w:sz w:val="24"/>
                          <w:szCs w:val="24"/>
                          <w:rtl/>
                        </w:rPr>
                        <w:t xml:space="preserve">، والحليب </w:t>
                      </w:r>
                      <w:r w:rsidRPr="00514E3A">
                        <w:rPr>
                          <w:rFonts w:ascii="Sakkal Majalla" w:hAnsi="Sakkal Majalla" w:cs="Sakkal Majalla" w:hint="cs"/>
                          <w:color w:val="000000"/>
                          <w:sz w:val="24"/>
                          <w:szCs w:val="24"/>
                          <w:rtl/>
                        </w:rPr>
                        <w:t>المبستر</w:t>
                      </w:r>
                      <w:r w:rsidRPr="00514E3A">
                        <w:rPr>
                          <w:rFonts w:ascii="Sakkal Majalla" w:hAnsi="Sakkal Majalla" w:cs="Sakkal Majalla"/>
                          <w:color w:val="000000"/>
                          <w:sz w:val="24"/>
                          <w:szCs w:val="24"/>
                          <w:rtl/>
                        </w:rPr>
                        <w:t>، والحليب المجفف كامل الدسم و</w:t>
                      </w:r>
                      <w:r>
                        <w:rPr>
                          <w:rFonts w:ascii="Sakkal Majalla" w:hAnsi="Sakkal Majalla" w:cs="Sakkal Majalla" w:hint="cs"/>
                          <w:color w:val="000000"/>
                          <w:sz w:val="24"/>
                          <w:szCs w:val="24"/>
                          <w:rtl/>
                        </w:rPr>
                        <w:t xml:space="preserve">متوسط </w:t>
                      </w:r>
                      <w:r w:rsidRPr="00514E3A">
                        <w:rPr>
                          <w:rFonts w:ascii="Sakkal Majalla" w:hAnsi="Sakkal Majalla" w:cs="Sakkal Majalla"/>
                          <w:color w:val="000000"/>
                          <w:sz w:val="24"/>
                          <w:szCs w:val="24"/>
                          <w:rtl/>
                        </w:rPr>
                        <w:t>الدسم أو منزوع الدسم، والحليب السائل كامل الدسم و</w:t>
                      </w:r>
                      <w:r>
                        <w:rPr>
                          <w:rFonts w:ascii="Sakkal Majalla" w:hAnsi="Sakkal Majalla" w:cs="Sakkal Majalla" w:hint="cs"/>
                          <w:color w:val="000000"/>
                          <w:sz w:val="24"/>
                          <w:szCs w:val="24"/>
                          <w:rtl/>
                        </w:rPr>
                        <w:t>متوسط</w:t>
                      </w:r>
                      <w:r w:rsidRPr="00514E3A">
                        <w:rPr>
                          <w:rFonts w:ascii="Sakkal Majalla" w:hAnsi="Sakkal Majalla" w:cs="Sakkal Majalla"/>
                          <w:color w:val="000000"/>
                          <w:sz w:val="24"/>
                          <w:szCs w:val="24"/>
                          <w:rtl/>
                        </w:rPr>
                        <w:t xml:space="preserve"> الدسم أو منزوع الدسم، وحليب الصويا، والحليب المبخر أو المكثف، </w:t>
                      </w:r>
                      <w:r>
                        <w:rPr>
                          <w:rFonts w:ascii="Sakkal Majalla" w:hAnsi="Sakkal Majalla" w:cs="Sakkal Majalla" w:hint="cs"/>
                          <w:color w:val="000000"/>
                          <w:sz w:val="24"/>
                          <w:szCs w:val="24"/>
                          <w:rtl/>
                        </w:rPr>
                        <w:t>و</w:t>
                      </w:r>
                      <w:r w:rsidRPr="00514E3A">
                        <w:rPr>
                          <w:rFonts w:ascii="Sakkal Majalla" w:hAnsi="Sakkal Majalla" w:cs="Sakkal Majalla"/>
                          <w:color w:val="000000"/>
                          <w:sz w:val="24"/>
                          <w:szCs w:val="24"/>
                          <w:rtl/>
                        </w:rPr>
                        <w:t>الحليب المخمر أو الزبادي</w:t>
                      </w:r>
                      <w:r w:rsidRPr="00514E3A">
                        <w:rPr>
                          <w:rFonts w:ascii="Sakkal Majalla" w:hAnsi="Sakkal Majalla" w:cs="Sakkal Majalla" w:hint="cs"/>
                          <w:color w:val="000000"/>
                          <w:sz w:val="24"/>
                          <w:szCs w:val="24"/>
                          <w:rtl/>
                        </w:rPr>
                        <w:t>).</w:t>
                      </w:r>
                    </w:p>
                    <w:p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بد</w:t>
                      </w:r>
                      <w:r>
                        <w:rPr>
                          <w:rFonts w:ascii="Sakkal Majalla" w:hAnsi="Sakkal Majalla" w:cs="Sakkal Majalla" w:hint="cs"/>
                          <w:color w:val="000000"/>
                          <w:sz w:val="24"/>
                          <w:szCs w:val="24"/>
                          <w:rtl/>
                        </w:rPr>
                        <w:t>لاً</w:t>
                      </w:r>
                      <w:r w:rsidRPr="00514E3A">
                        <w:rPr>
                          <w:rFonts w:ascii="Sakkal Majalla" w:hAnsi="Sakkal Majalla" w:cs="Sakkal Majalla"/>
                          <w:color w:val="000000"/>
                          <w:sz w:val="24"/>
                          <w:szCs w:val="24"/>
                          <w:rtl/>
                        </w:rPr>
                        <w:t xml:space="preserve"> من ذلك، ي</w:t>
                      </w:r>
                      <w:r w:rsidRPr="00514E3A">
                        <w:rPr>
                          <w:rFonts w:ascii="Sakkal Majalla" w:hAnsi="Sakkal Majalla" w:cs="Sakkal Majalla" w:hint="cs"/>
                          <w:color w:val="000000"/>
                          <w:sz w:val="24"/>
                          <w:szCs w:val="24"/>
                          <w:rtl/>
                        </w:rPr>
                        <w:t>نبغي لل</w:t>
                      </w:r>
                      <w:r w:rsidRPr="00514E3A">
                        <w:rPr>
                          <w:rFonts w:ascii="Sakkal Majalla" w:hAnsi="Sakkal Majalla" w:cs="Sakkal Majalla"/>
                          <w:color w:val="000000"/>
                          <w:sz w:val="24"/>
                          <w:szCs w:val="24"/>
                          <w:rtl/>
                        </w:rPr>
                        <w:t>تدخلات</w:t>
                      </w:r>
                      <w:r w:rsidRPr="00514E3A">
                        <w:rPr>
                          <w:rFonts w:ascii="Sakkal Majalla" w:hAnsi="Sakkal Majalla" w:cs="Sakkal Majalla" w:hint="cs"/>
                          <w:color w:val="000000"/>
                          <w:sz w:val="24"/>
                          <w:szCs w:val="24"/>
                          <w:rtl/>
                        </w:rPr>
                        <w:t xml:space="preserve"> الرامية</w:t>
                      </w:r>
                      <w:r w:rsidRPr="00514E3A">
                        <w:rPr>
                          <w:rFonts w:ascii="Sakkal Majalla" w:hAnsi="Sakkal Majalla" w:cs="Sakkal Majalla"/>
                          <w:color w:val="000000"/>
                          <w:sz w:val="24"/>
                          <w:szCs w:val="24"/>
                          <w:rtl/>
                        </w:rPr>
                        <w:t xml:space="preserve"> </w:t>
                      </w:r>
                      <w:r w:rsidRPr="00514E3A">
                        <w:rPr>
                          <w:rFonts w:ascii="Sakkal Majalla" w:hAnsi="Sakkal Majalla" w:cs="Sakkal Majalla" w:hint="cs"/>
                          <w:color w:val="000000"/>
                          <w:sz w:val="24"/>
                          <w:szCs w:val="24"/>
                          <w:rtl/>
                        </w:rPr>
                        <w:t xml:space="preserve">إلى </w:t>
                      </w:r>
                      <w:r w:rsidRPr="00514E3A">
                        <w:rPr>
                          <w:rFonts w:ascii="Sakkal Majalla" w:hAnsi="Sakkal Majalla" w:cs="Sakkal Majalla"/>
                          <w:color w:val="000000"/>
                          <w:sz w:val="24"/>
                          <w:szCs w:val="24"/>
                          <w:rtl/>
                        </w:rPr>
                        <w:t>دعم التغذية الاصطناعية</w:t>
                      </w:r>
                      <w:r w:rsidRPr="00514E3A">
                        <w:rPr>
                          <w:rFonts w:ascii="Sakkal Majalla" w:hAnsi="Sakkal Majalla" w:cs="Sakkal Majalla" w:hint="cs"/>
                          <w:color w:val="000000"/>
                          <w:sz w:val="24"/>
                          <w:szCs w:val="24"/>
                          <w:rtl/>
                        </w:rPr>
                        <w:t xml:space="preserve"> أن تخص</w:t>
                      </w:r>
                      <w:r>
                        <w:rPr>
                          <w:rFonts w:ascii="Sakkal Majalla" w:hAnsi="Sakkal Majalla" w:cs="Sakkal Majalla" w:hint="cs"/>
                          <w:color w:val="000000"/>
                          <w:sz w:val="24"/>
                          <w:szCs w:val="24"/>
                          <w:rtl/>
                        </w:rPr>
                        <w:t>ّ</w:t>
                      </w:r>
                      <w:r w:rsidRPr="00514E3A">
                        <w:rPr>
                          <w:rFonts w:ascii="Sakkal Majalla" w:hAnsi="Sakkal Majalla" w:cs="Sakkal Majalla" w:hint="cs"/>
                          <w:color w:val="000000"/>
                          <w:sz w:val="24"/>
                          <w:szCs w:val="24"/>
                          <w:rtl/>
                        </w:rPr>
                        <w:t>ص</w:t>
                      </w:r>
                      <w:r w:rsidRPr="00514E3A">
                        <w:rPr>
                          <w:rFonts w:ascii="Sakkal Majalla" w:hAnsi="Sakkal Majalla" w:cs="Sakkal Majalla"/>
                          <w:color w:val="000000"/>
                          <w:sz w:val="24"/>
                          <w:szCs w:val="24"/>
                          <w:rtl/>
                        </w:rPr>
                        <w:t xml:space="preserve"> ميزانية لشراء إمدادات بدائل </w:t>
                      </w:r>
                      <w:r w:rsidRPr="00514E3A">
                        <w:rPr>
                          <w:rFonts w:ascii="Sakkal Majalla" w:hAnsi="Sakkal Majalla" w:cs="Sakkal Majalla" w:hint="cs"/>
                          <w:color w:val="000000"/>
                          <w:sz w:val="24"/>
                          <w:szCs w:val="24"/>
                          <w:rtl/>
                        </w:rPr>
                        <w:t>لبن</w:t>
                      </w:r>
                      <w:r w:rsidRPr="00514E3A">
                        <w:rPr>
                          <w:rFonts w:ascii="Sakkal Majalla" w:hAnsi="Sakkal Majalla" w:cs="Sakkal Majalla"/>
                          <w:color w:val="000000"/>
                          <w:sz w:val="24"/>
                          <w:szCs w:val="24"/>
                          <w:rtl/>
                        </w:rPr>
                        <w:t xml:space="preserve"> الأم جن</w:t>
                      </w:r>
                      <w:r>
                        <w:rPr>
                          <w:rFonts w:ascii="Sakkal Majalla" w:hAnsi="Sakkal Majalla" w:cs="Sakkal Majalla" w:hint="cs"/>
                          <w:color w:val="000000"/>
                          <w:sz w:val="24"/>
                          <w:szCs w:val="24"/>
                          <w:rtl/>
                        </w:rPr>
                        <w:t>باً</w:t>
                      </w:r>
                      <w:r w:rsidRPr="00514E3A">
                        <w:rPr>
                          <w:rFonts w:ascii="Sakkal Majalla" w:hAnsi="Sakkal Majalla" w:cs="Sakkal Majalla"/>
                          <w:color w:val="000000"/>
                          <w:sz w:val="24"/>
                          <w:szCs w:val="24"/>
                          <w:rtl/>
                        </w:rPr>
                        <w:t xml:space="preserve"> إلى جنب مع الاحتياجات الأساسية الأخرى لدعم التغذية الاصطناعية، مثل الوقود ومعدات الطهي والمياه الآمنة والصرف الصحي وتدريب الموظفين و</w:t>
                      </w:r>
                      <w:r>
                        <w:rPr>
                          <w:rFonts w:ascii="Sakkal Majalla" w:hAnsi="Sakkal Majalla" w:cs="Sakkal Majalla" w:hint="cs"/>
                          <w:color w:val="000000"/>
                          <w:sz w:val="24"/>
                          <w:szCs w:val="24"/>
                          <w:rtl/>
                        </w:rPr>
                        <w:t xml:space="preserve">استخدام </w:t>
                      </w:r>
                      <w:r w:rsidRPr="00514E3A">
                        <w:rPr>
                          <w:rFonts w:ascii="Sakkal Majalla" w:hAnsi="Sakkal Majalla" w:cs="Sakkal Majalla"/>
                          <w:color w:val="000000"/>
                          <w:sz w:val="24"/>
                          <w:szCs w:val="24"/>
                          <w:rtl/>
                        </w:rPr>
                        <w:t>موظفين مهرة</w:t>
                      </w:r>
                      <w:r w:rsidRPr="00514E3A">
                        <w:rPr>
                          <w:rFonts w:ascii="Sakkal Majalla" w:hAnsi="Sakkal Majalla" w:cs="Sakkal Majalla"/>
                          <w:color w:val="000000"/>
                          <w:sz w:val="24"/>
                          <w:szCs w:val="24"/>
                        </w:rPr>
                        <w:t>.</w:t>
                      </w:r>
                    </w:p>
                    <w:p w:rsidR="002B3AD8" w:rsidRPr="00514E3A" w:rsidRDefault="002B3AD8" w:rsidP="008C0726">
                      <w:pPr>
                        <w:bidi/>
                        <w:jc w:val="both"/>
                        <w:rPr>
                          <w:rFonts w:ascii="Sakkal Majalla" w:hAnsi="Sakkal Majalla" w:cs="Sakkal Majalla"/>
                          <w:color w:val="000000"/>
                          <w:sz w:val="24"/>
                          <w:szCs w:val="24"/>
                        </w:rPr>
                      </w:pPr>
                      <w:r w:rsidRPr="00514E3A">
                        <w:rPr>
                          <w:rFonts w:ascii="Sakkal Majalla" w:hAnsi="Sakkal Majalla" w:cs="Sakkal Majalla"/>
                          <w:color w:val="000000"/>
                          <w:sz w:val="24"/>
                          <w:szCs w:val="24"/>
                          <w:rtl/>
                        </w:rPr>
                        <w:t xml:space="preserve">لن </w:t>
                      </w:r>
                      <w:r w:rsidRPr="00514E3A">
                        <w:rPr>
                          <w:rFonts w:ascii="Sakkal Majalla" w:hAnsi="Sakkal Majalla" w:cs="Sakkal Majalla" w:hint="cs"/>
                          <w:color w:val="000000"/>
                          <w:sz w:val="24"/>
                          <w:szCs w:val="24"/>
                          <w:rtl/>
                        </w:rPr>
                        <w:t>تُقبل</w:t>
                      </w:r>
                      <w:r w:rsidRPr="00514E3A">
                        <w:rPr>
                          <w:rFonts w:ascii="Sakkal Majalla" w:hAnsi="Sakkal Majalla" w:cs="Sakkal Majalla"/>
                          <w:color w:val="000000"/>
                          <w:sz w:val="24"/>
                          <w:szCs w:val="24"/>
                          <w:rtl/>
                        </w:rPr>
                        <w:t xml:space="preserve"> وصفات </w:t>
                      </w:r>
                      <w:r w:rsidRPr="00514E3A">
                        <w:rPr>
                          <w:rFonts w:ascii="Sakkal Majalla" w:hAnsi="Sakkal Majalla" w:cs="Sakkal Majalla" w:hint="cs"/>
                          <w:color w:val="000000"/>
                          <w:sz w:val="24"/>
                          <w:szCs w:val="24"/>
                          <w:rtl/>
                        </w:rPr>
                        <w:t>لبن</w:t>
                      </w:r>
                      <w:r w:rsidRPr="00514E3A">
                        <w:rPr>
                          <w:rFonts w:ascii="Sakkal Majalla" w:hAnsi="Sakkal Majalla" w:cs="Sakkal Majalla"/>
                          <w:color w:val="000000"/>
                          <w:sz w:val="24"/>
                          <w:szCs w:val="24"/>
                          <w:rtl/>
                        </w:rPr>
                        <w:t xml:space="preserve"> الأطفال إلا إذا كانت تستند إلى تقييم كامل لاحتياجات تغذية الرضع </w:t>
                      </w:r>
                      <w:r w:rsidRPr="00514E3A">
                        <w:rPr>
                          <w:rFonts w:ascii="Sakkal Majalla" w:hAnsi="Sakkal Majalla" w:cs="Sakkal Majalla" w:hint="cs"/>
                          <w:color w:val="000000"/>
                          <w:sz w:val="24"/>
                          <w:szCs w:val="24"/>
                          <w:rtl/>
                        </w:rPr>
                        <w:t>ي</w:t>
                      </w:r>
                      <w:r>
                        <w:rPr>
                          <w:rFonts w:ascii="Sakkal Majalla" w:hAnsi="Sakkal Majalla" w:cs="Sakkal Majalla" w:hint="cs"/>
                          <w:color w:val="000000"/>
                          <w:sz w:val="24"/>
                          <w:szCs w:val="24"/>
                          <w:rtl/>
                        </w:rPr>
                        <w:t>جريه</w:t>
                      </w:r>
                      <w:r w:rsidRPr="00514E3A">
                        <w:rPr>
                          <w:rFonts w:ascii="Sakkal Majalla" w:hAnsi="Sakkal Majalla" w:cs="Sakkal Majalla"/>
                          <w:color w:val="000000"/>
                          <w:sz w:val="24"/>
                          <w:szCs w:val="24"/>
                          <w:rtl/>
                        </w:rPr>
                        <w:t xml:space="preserve"> </w:t>
                      </w:r>
                      <w:r w:rsidRPr="00514E3A">
                        <w:rPr>
                          <w:rFonts w:ascii="Sakkal Majalla" w:hAnsi="Sakkal Majalla" w:cs="Sakkal Majalla" w:hint="cs"/>
                          <w:color w:val="000000"/>
                          <w:sz w:val="24"/>
                          <w:szCs w:val="24"/>
                          <w:rtl/>
                        </w:rPr>
                        <w:t>موظفو</w:t>
                      </w:r>
                      <w:r>
                        <w:rPr>
                          <w:rFonts w:ascii="Sakkal Majalla" w:hAnsi="Sakkal Majalla" w:cs="Sakkal Majalla" w:hint="cs"/>
                          <w:color w:val="000000"/>
                          <w:sz w:val="24"/>
                          <w:szCs w:val="24"/>
                          <w:rtl/>
                        </w:rPr>
                        <w:t xml:space="preserve"> الصحة </w:t>
                      </w:r>
                      <w:r w:rsidRPr="00514E3A">
                        <w:rPr>
                          <w:rFonts w:ascii="Sakkal Majalla" w:hAnsi="Sakkal Majalla" w:cs="Sakkal Majalla"/>
                          <w:color w:val="000000"/>
                          <w:sz w:val="24"/>
                          <w:szCs w:val="24"/>
                          <w:rtl/>
                        </w:rPr>
                        <w:t>المدرب</w:t>
                      </w:r>
                      <w:r w:rsidRPr="00514E3A">
                        <w:rPr>
                          <w:rFonts w:ascii="Sakkal Majalla" w:hAnsi="Sakkal Majalla" w:cs="Sakkal Majalla" w:hint="cs"/>
                          <w:color w:val="000000"/>
                          <w:sz w:val="24"/>
                          <w:szCs w:val="24"/>
                          <w:rtl/>
                        </w:rPr>
                        <w:t>و</w:t>
                      </w:r>
                      <w:r w:rsidRPr="00514E3A">
                        <w:rPr>
                          <w:rFonts w:ascii="Sakkal Majalla" w:hAnsi="Sakkal Majalla" w:cs="Sakkal Majalla"/>
                          <w:color w:val="000000"/>
                          <w:sz w:val="24"/>
                          <w:szCs w:val="24"/>
                          <w:rtl/>
                        </w:rPr>
                        <w:t>ن</w:t>
                      </w:r>
                      <w:r>
                        <w:rPr>
                          <w:rFonts w:ascii="Sakkal Majalla" w:hAnsi="Sakkal Majalla" w:cs="Sakkal Majalla" w:hint="cs"/>
                          <w:color w:val="000000"/>
                          <w:sz w:val="24"/>
                          <w:szCs w:val="24"/>
                          <w:rtl/>
                        </w:rPr>
                        <w:t>،</w:t>
                      </w:r>
                      <w:r w:rsidRPr="00514E3A">
                        <w:rPr>
                          <w:rFonts w:ascii="Sakkal Majalla" w:hAnsi="Sakkal Majalla" w:cs="Sakkal Majalla"/>
                          <w:color w:val="000000"/>
                          <w:sz w:val="24"/>
                          <w:szCs w:val="24"/>
                          <w:rtl/>
                        </w:rPr>
                        <w:t xml:space="preserve"> باستخدام معايير </w:t>
                      </w:r>
                      <w:r>
                        <w:rPr>
                          <w:rFonts w:ascii="Sakkal Majalla" w:hAnsi="Sakkal Majalla" w:cs="Sakkal Majalla" w:hint="cs"/>
                          <w:color w:val="000000"/>
                          <w:sz w:val="24"/>
                          <w:szCs w:val="24"/>
                          <w:rtl/>
                        </w:rPr>
                        <w:t xml:space="preserve">موحدة </w:t>
                      </w:r>
                      <w:r w:rsidRPr="00514E3A">
                        <w:rPr>
                          <w:rFonts w:ascii="Sakkal Majalla" w:hAnsi="Sakkal Majalla" w:cs="Sakkal Majalla"/>
                          <w:color w:val="000000"/>
                          <w:sz w:val="24"/>
                          <w:szCs w:val="24"/>
                          <w:rtl/>
                        </w:rPr>
                        <w:t xml:space="preserve">ومتفق عليها، </w:t>
                      </w:r>
                      <w:r w:rsidRPr="00514E3A">
                        <w:rPr>
                          <w:rFonts w:ascii="Sakkal Majalla" w:hAnsi="Sakkal Majalla" w:cs="Sakkal Majalla" w:hint="cs"/>
                          <w:color w:val="000000"/>
                          <w:sz w:val="24"/>
                          <w:szCs w:val="24"/>
                          <w:rtl/>
                        </w:rPr>
                        <w:t>وتُدعم</w:t>
                      </w:r>
                      <w:r w:rsidRPr="00514E3A">
                        <w:rPr>
                          <w:rFonts w:ascii="Sakkal Majalla" w:hAnsi="Sakkal Majalla" w:cs="Sakkal Majalla"/>
                          <w:color w:val="000000"/>
                          <w:sz w:val="24"/>
                          <w:szCs w:val="24"/>
                          <w:rtl/>
                        </w:rPr>
                        <w:t xml:space="preserve"> وصف</w:t>
                      </w:r>
                      <w:r w:rsidRPr="00514E3A">
                        <w:rPr>
                          <w:rFonts w:ascii="Sakkal Majalla" w:hAnsi="Sakkal Majalla" w:cs="Sakkal Majalla" w:hint="cs"/>
                          <w:color w:val="000000"/>
                          <w:sz w:val="24"/>
                          <w:szCs w:val="24"/>
                          <w:rtl/>
                        </w:rPr>
                        <w:t>ات</w:t>
                      </w:r>
                      <w:r w:rsidRPr="00514E3A">
                        <w:rPr>
                          <w:rFonts w:ascii="Sakkal Majalla" w:hAnsi="Sakkal Majalla" w:cs="Sakkal Majalla"/>
                          <w:color w:val="000000"/>
                          <w:sz w:val="24"/>
                          <w:szCs w:val="24"/>
                          <w:rtl/>
                        </w:rPr>
                        <w:t xml:space="preserve"> مكملات </w:t>
                      </w:r>
                      <w:r w:rsidRPr="00514E3A">
                        <w:rPr>
                          <w:rFonts w:ascii="Sakkal Majalla" w:hAnsi="Sakkal Majalla" w:cs="Sakkal Majalla" w:hint="cs"/>
                          <w:color w:val="000000"/>
                          <w:sz w:val="24"/>
                          <w:szCs w:val="24"/>
                          <w:rtl/>
                        </w:rPr>
                        <w:t>لبن</w:t>
                      </w:r>
                      <w:r w:rsidRPr="00514E3A">
                        <w:rPr>
                          <w:rFonts w:ascii="Sakkal Majalla" w:hAnsi="Sakkal Majalla" w:cs="Sakkal Majalla"/>
                          <w:color w:val="000000"/>
                          <w:sz w:val="24"/>
                          <w:szCs w:val="24"/>
                          <w:rtl/>
                        </w:rPr>
                        <w:t xml:space="preserve"> الأطفال من خلال سلاسل الموافقة المناسبة</w:t>
                      </w:r>
                      <w:r w:rsidRPr="00514E3A">
                        <w:rPr>
                          <w:rFonts w:ascii="Sakkal Majalla" w:hAnsi="Sakkal Majalla" w:cs="Sakkal Majalla"/>
                          <w:color w:val="000000"/>
                          <w:sz w:val="24"/>
                          <w:szCs w:val="24"/>
                        </w:rPr>
                        <w:t>.</w:t>
                      </w:r>
                    </w:p>
                  </w:txbxContent>
                </v:textbox>
              </v:rect>
            </w:pict>
          </mc:Fallback>
        </mc:AlternateContent>
      </w:r>
    </w:p>
    <w:p w14:paraId="02B03CA8" w14:textId="77777777" w:rsidR="008C0726" w:rsidRDefault="008C0726" w:rsidP="008C0726">
      <w:pPr>
        <w:bidi/>
        <w:spacing w:after="0"/>
        <w:jc w:val="both"/>
        <w:rPr>
          <w:rFonts w:ascii="Sakkal Majalla" w:eastAsia="Calibri" w:hAnsi="Sakkal Majalla" w:cs="Sakkal Majalla"/>
          <w:sz w:val="24"/>
          <w:szCs w:val="24"/>
          <w:rtl/>
        </w:rPr>
      </w:pPr>
    </w:p>
    <w:p w14:paraId="3E13AC48" w14:textId="77777777" w:rsidR="008C0726" w:rsidRDefault="008C0726" w:rsidP="008C0726">
      <w:pPr>
        <w:bidi/>
        <w:spacing w:after="0"/>
        <w:jc w:val="both"/>
        <w:rPr>
          <w:rFonts w:ascii="Sakkal Majalla" w:eastAsia="Calibri" w:hAnsi="Sakkal Majalla" w:cs="Sakkal Majalla"/>
          <w:sz w:val="24"/>
          <w:szCs w:val="24"/>
          <w:rtl/>
        </w:rPr>
      </w:pPr>
    </w:p>
    <w:p w14:paraId="13C5294B" w14:textId="77777777" w:rsidR="008C0726" w:rsidRDefault="008C0726" w:rsidP="008C0726">
      <w:pPr>
        <w:bidi/>
        <w:spacing w:after="0"/>
        <w:jc w:val="both"/>
        <w:rPr>
          <w:rFonts w:ascii="Sakkal Majalla" w:eastAsia="Calibri" w:hAnsi="Sakkal Majalla" w:cs="Sakkal Majalla"/>
          <w:sz w:val="24"/>
          <w:szCs w:val="24"/>
          <w:rtl/>
        </w:rPr>
      </w:pPr>
    </w:p>
    <w:p w14:paraId="0DCDD247" w14:textId="77777777" w:rsidR="008C0726" w:rsidRDefault="008C0726" w:rsidP="008C0726">
      <w:pPr>
        <w:bidi/>
        <w:spacing w:after="0"/>
        <w:jc w:val="both"/>
        <w:rPr>
          <w:rFonts w:ascii="Sakkal Majalla" w:eastAsia="Calibri" w:hAnsi="Sakkal Majalla" w:cs="Sakkal Majalla"/>
          <w:sz w:val="24"/>
          <w:szCs w:val="24"/>
          <w:rtl/>
        </w:rPr>
      </w:pPr>
    </w:p>
    <w:p w14:paraId="2C08B1D4" w14:textId="77777777" w:rsidR="008C0726" w:rsidRDefault="008C0726" w:rsidP="008C0726">
      <w:pPr>
        <w:bidi/>
        <w:spacing w:after="0"/>
        <w:jc w:val="both"/>
        <w:rPr>
          <w:rFonts w:ascii="Sakkal Majalla" w:eastAsia="Calibri" w:hAnsi="Sakkal Majalla" w:cs="Sakkal Majalla"/>
          <w:sz w:val="24"/>
          <w:szCs w:val="24"/>
          <w:rtl/>
        </w:rPr>
      </w:pPr>
    </w:p>
    <w:p w14:paraId="649AE928" w14:textId="77777777" w:rsidR="008C0726" w:rsidRDefault="008C0726" w:rsidP="008C0726">
      <w:pPr>
        <w:bidi/>
        <w:spacing w:after="0"/>
        <w:jc w:val="both"/>
        <w:rPr>
          <w:rFonts w:ascii="Sakkal Majalla" w:eastAsia="Calibri" w:hAnsi="Sakkal Majalla" w:cs="Sakkal Majalla"/>
          <w:sz w:val="24"/>
          <w:szCs w:val="24"/>
          <w:rtl/>
        </w:rPr>
      </w:pPr>
    </w:p>
    <w:p w14:paraId="25EF86E3" w14:textId="77777777" w:rsidR="008C0726" w:rsidRDefault="008C0726" w:rsidP="008C0726">
      <w:pPr>
        <w:bidi/>
        <w:spacing w:after="0"/>
        <w:jc w:val="both"/>
        <w:rPr>
          <w:rFonts w:ascii="Sakkal Majalla" w:eastAsia="Calibri" w:hAnsi="Sakkal Majalla" w:cs="Sakkal Majalla"/>
          <w:sz w:val="24"/>
          <w:szCs w:val="24"/>
          <w:rtl/>
        </w:rPr>
      </w:pPr>
    </w:p>
    <w:p w14:paraId="711686C2" w14:textId="77777777" w:rsidR="008C0726" w:rsidRDefault="008C0726" w:rsidP="008C0726">
      <w:pPr>
        <w:bidi/>
        <w:spacing w:after="0"/>
        <w:jc w:val="both"/>
        <w:rPr>
          <w:rFonts w:ascii="Sakkal Majalla" w:eastAsia="Calibri" w:hAnsi="Sakkal Majalla" w:cs="Sakkal Majalla"/>
          <w:sz w:val="24"/>
          <w:szCs w:val="24"/>
          <w:rtl/>
        </w:rPr>
      </w:pPr>
    </w:p>
    <w:p w14:paraId="083CA795" w14:textId="77777777" w:rsidR="008C0726" w:rsidRDefault="008C0726" w:rsidP="008C0726">
      <w:pPr>
        <w:bidi/>
        <w:spacing w:after="0"/>
        <w:jc w:val="both"/>
        <w:rPr>
          <w:rFonts w:ascii="Sakkal Majalla" w:eastAsia="Calibri" w:hAnsi="Sakkal Majalla" w:cs="Sakkal Majalla"/>
          <w:sz w:val="24"/>
          <w:szCs w:val="24"/>
          <w:rtl/>
        </w:rPr>
      </w:pPr>
    </w:p>
    <w:p w14:paraId="19F5B036" w14:textId="77777777" w:rsidR="008C0726" w:rsidRDefault="008C0726" w:rsidP="008C0726">
      <w:pPr>
        <w:bidi/>
        <w:spacing w:after="0"/>
        <w:jc w:val="both"/>
        <w:rPr>
          <w:rFonts w:ascii="Sakkal Majalla" w:eastAsia="Calibri" w:hAnsi="Sakkal Majalla" w:cs="Sakkal Majalla"/>
          <w:sz w:val="24"/>
          <w:szCs w:val="24"/>
          <w:rtl/>
        </w:rPr>
      </w:pPr>
    </w:p>
    <w:p w14:paraId="0175BA1F" w14:textId="77777777" w:rsidR="008C0726" w:rsidRDefault="008C0726" w:rsidP="008C0726">
      <w:pPr>
        <w:bidi/>
        <w:spacing w:after="0"/>
        <w:jc w:val="both"/>
        <w:rPr>
          <w:rFonts w:ascii="Sakkal Majalla" w:eastAsia="Calibri" w:hAnsi="Sakkal Majalla" w:cs="Sakkal Majalla"/>
          <w:sz w:val="24"/>
          <w:szCs w:val="24"/>
          <w:rtl/>
        </w:rPr>
      </w:pPr>
    </w:p>
    <w:p w14:paraId="1C71FB13" w14:textId="77777777" w:rsidR="008C0726" w:rsidRDefault="008C0726" w:rsidP="008C0726">
      <w:pPr>
        <w:bidi/>
        <w:spacing w:after="0"/>
        <w:jc w:val="both"/>
        <w:rPr>
          <w:rFonts w:ascii="Sakkal Majalla" w:eastAsia="Calibri" w:hAnsi="Sakkal Majalla" w:cs="Sakkal Majalla"/>
          <w:sz w:val="24"/>
          <w:szCs w:val="24"/>
          <w:rtl/>
        </w:rPr>
      </w:pPr>
    </w:p>
    <w:p w14:paraId="5BB9CA24" w14:textId="77777777" w:rsidR="008C0726" w:rsidRDefault="008C0726" w:rsidP="008C0726">
      <w:pPr>
        <w:bidi/>
        <w:spacing w:after="0"/>
        <w:jc w:val="both"/>
        <w:rPr>
          <w:rFonts w:ascii="Sakkal Majalla" w:eastAsia="Calibri" w:hAnsi="Sakkal Majalla" w:cs="Sakkal Majalla"/>
          <w:sz w:val="24"/>
          <w:szCs w:val="24"/>
          <w:rtl/>
        </w:rPr>
      </w:pPr>
    </w:p>
    <w:p w14:paraId="018C9BF0" w14:textId="77777777" w:rsidR="008C0726" w:rsidRPr="00514E3A" w:rsidRDefault="008C0726" w:rsidP="008C0726">
      <w:pPr>
        <w:bidi/>
        <w:rPr>
          <w:rFonts w:ascii="Sakkal Majalla" w:eastAsia="Calibri" w:hAnsi="Sakkal Majalla" w:cs="Sakkal Majalla"/>
          <w:sz w:val="24"/>
          <w:szCs w:val="24"/>
        </w:rPr>
      </w:pPr>
    </w:p>
    <w:p w14:paraId="0A4701AF" w14:textId="77777777" w:rsidR="008C0726" w:rsidRPr="00514E3A" w:rsidRDefault="008C0726" w:rsidP="008C0726">
      <w:pPr>
        <w:bidi/>
        <w:jc w:val="both"/>
        <w:rPr>
          <w:rFonts w:ascii="Sakkal Majalla" w:eastAsia="Calibri" w:hAnsi="Sakkal Majalla" w:cs="Sakkal Majalla"/>
          <w:b/>
          <w:bCs/>
          <w:color w:val="0070C0"/>
          <w:sz w:val="24"/>
          <w:szCs w:val="24"/>
        </w:rPr>
      </w:pPr>
      <w:r w:rsidRPr="00514E3A">
        <w:rPr>
          <w:rFonts w:ascii="Sakkal Majalla" w:eastAsia="Calibri" w:hAnsi="Sakkal Majalla" w:cs="Sakkal Majalla"/>
          <w:b/>
          <w:bCs/>
          <w:color w:val="0070C0"/>
          <w:sz w:val="24"/>
          <w:szCs w:val="24"/>
          <w:rtl/>
        </w:rPr>
        <w:t xml:space="preserve">10.1 تقييم </w:t>
      </w:r>
      <w:r w:rsidRPr="00514E3A">
        <w:rPr>
          <w:rFonts w:ascii="Sakkal Majalla" w:eastAsia="Calibri" w:hAnsi="Sakkal Majalla" w:cs="Sakkal Majalla" w:hint="cs"/>
          <w:b/>
          <w:bCs/>
          <w:color w:val="0070C0"/>
          <w:sz w:val="24"/>
          <w:szCs w:val="24"/>
          <w:rtl/>
        </w:rPr>
        <w:t>الاحتياج</w:t>
      </w:r>
      <w:r>
        <w:rPr>
          <w:rFonts w:ascii="Sakkal Majalla" w:eastAsia="Calibri" w:hAnsi="Sakkal Majalla" w:cs="Sakkal Majalla" w:hint="cs"/>
          <w:b/>
          <w:bCs/>
          <w:color w:val="0070C0"/>
          <w:sz w:val="24"/>
          <w:szCs w:val="24"/>
          <w:rtl/>
        </w:rPr>
        <w:t>ات</w:t>
      </w:r>
    </w:p>
    <w:p w14:paraId="61185297" w14:textId="77777777" w:rsidR="008C0726" w:rsidRPr="00514E3A" w:rsidRDefault="008C0726" w:rsidP="008C0726">
      <w:pPr>
        <w:bidi/>
        <w:jc w:val="both"/>
        <w:rPr>
          <w:rFonts w:ascii="Sakkal Majalla" w:eastAsia="Calibri" w:hAnsi="Sakkal Majalla" w:cs="Sakkal Majalla"/>
          <w:sz w:val="24"/>
          <w:szCs w:val="24"/>
        </w:rPr>
      </w:pPr>
      <w:r w:rsidRPr="00514E3A">
        <w:rPr>
          <w:rFonts w:ascii="Sakkal Majalla" w:eastAsia="Calibri" w:hAnsi="Sakkal Majalla" w:cs="Sakkal Majalla"/>
          <w:sz w:val="24"/>
          <w:szCs w:val="24"/>
          <w:rtl/>
        </w:rPr>
        <w:t xml:space="preserve">يجب أن يكون قرار تنفيذ برنامج </w:t>
      </w:r>
      <w:r w:rsidRPr="00514E3A">
        <w:rPr>
          <w:rFonts w:ascii="Sakkal Majalla" w:eastAsia="Calibri" w:hAnsi="Sakkal Majalla" w:cs="Sakkal Majalla" w:hint="cs"/>
          <w:sz w:val="24"/>
          <w:szCs w:val="24"/>
          <w:rtl/>
        </w:rPr>
        <w:t xml:space="preserve">بدائل لبن الأم </w:t>
      </w:r>
      <w:r w:rsidRPr="00514E3A">
        <w:rPr>
          <w:rFonts w:ascii="Sakkal Majalla" w:eastAsia="Calibri" w:hAnsi="Sakkal Majalla" w:cs="Sakkal Majalla"/>
          <w:sz w:val="24"/>
          <w:szCs w:val="24"/>
          <w:rtl/>
        </w:rPr>
        <w:t>مدعو</w:t>
      </w:r>
      <w:r>
        <w:rPr>
          <w:rFonts w:ascii="Sakkal Majalla" w:eastAsia="Calibri" w:hAnsi="Sakkal Majalla" w:cs="Sakkal Majalla" w:hint="cs"/>
          <w:sz w:val="24"/>
          <w:szCs w:val="24"/>
          <w:rtl/>
        </w:rPr>
        <w:t>ماً</w:t>
      </w:r>
      <w:r w:rsidRPr="00514E3A">
        <w:rPr>
          <w:rFonts w:ascii="Sakkal Majalla" w:eastAsia="Calibri" w:hAnsi="Sakkal Majalla" w:cs="Sakkal Majalla"/>
          <w:sz w:val="24"/>
          <w:szCs w:val="24"/>
          <w:rtl/>
        </w:rPr>
        <w:t xml:space="preserve"> بتقييم الاحتياجات ال</w:t>
      </w:r>
      <w:r>
        <w:rPr>
          <w:rFonts w:ascii="Sakkal Majalla" w:eastAsia="Calibri" w:hAnsi="Sakkal Majalla" w:cs="Sakkal Majalla" w:hint="cs"/>
          <w:sz w:val="24"/>
          <w:szCs w:val="24"/>
          <w:rtl/>
        </w:rPr>
        <w:t>ذ</w:t>
      </w:r>
      <w:r w:rsidRPr="00514E3A">
        <w:rPr>
          <w:rFonts w:ascii="Sakkal Majalla" w:eastAsia="Calibri" w:hAnsi="Sakkal Majalla" w:cs="Sakkal Majalla"/>
          <w:sz w:val="24"/>
          <w:szCs w:val="24"/>
          <w:rtl/>
        </w:rPr>
        <w:t xml:space="preserve">ي </w:t>
      </w:r>
      <w:r>
        <w:rPr>
          <w:rFonts w:ascii="Sakkal Majalla" w:eastAsia="Calibri" w:hAnsi="Sakkal Majalla" w:cs="Sakkal Majalla" w:hint="cs"/>
          <w:sz w:val="24"/>
          <w:szCs w:val="24"/>
          <w:rtl/>
        </w:rPr>
        <w:t>ي</w:t>
      </w:r>
      <w:r w:rsidRPr="00514E3A">
        <w:rPr>
          <w:rFonts w:ascii="Sakkal Majalla" w:eastAsia="Calibri" w:hAnsi="Sakkal Majalla" w:cs="Sakkal Majalla"/>
          <w:sz w:val="24"/>
          <w:szCs w:val="24"/>
          <w:rtl/>
        </w:rPr>
        <w:t>وضح ممارسات تغذية الرضع وصغار</w:t>
      </w:r>
      <w:r w:rsidRPr="00514E3A">
        <w:rPr>
          <w:rFonts w:ascii="Sakkal Majalla" w:eastAsia="Calibri" w:hAnsi="Sakkal Majalla" w:cs="Sakkal Majalla" w:hint="cs"/>
          <w:sz w:val="24"/>
          <w:szCs w:val="24"/>
          <w:rtl/>
        </w:rPr>
        <w:t xml:space="preserve"> الأطفال</w:t>
      </w:r>
      <w:r w:rsidRPr="00514E3A">
        <w:rPr>
          <w:rFonts w:ascii="Sakkal Majalla" w:eastAsia="Calibri" w:hAnsi="Sakkal Majalla" w:cs="Sakkal Majalla"/>
          <w:sz w:val="24"/>
          <w:szCs w:val="24"/>
          <w:rtl/>
        </w:rPr>
        <w:t xml:space="preserve"> في وقت الطوارئ</w:t>
      </w:r>
      <w:r>
        <w:rPr>
          <w:rFonts w:ascii="Sakkal Majalla" w:eastAsia="Calibri" w:hAnsi="Sakkal Majalla" w:cs="Sakkal Majalla" w:hint="cs"/>
          <w:sz w:val="24"/>
          <w:szCs w:val="24"/>
          <w:rtl/>
        </w:rPr>
        <w:t>، بحيث</w:t>
      </w:r>
      <w:r w:rsidRPr="00514E3A">
        <w:rPr>
          <w:rFonts w:ascii="Sakkal Majalla" w:eastAsia="Calibri" w:hAnsi="Sakkal Majalla" w:cs="Sakkal Majalla"/>
          <w:sz w:val="24"/>
          <w:szCs w:val="24"/>
          <w:rtl/>
        </w:rPr>
        <w:t xml:space="preserve"> يكون نوع التقييم الذي </w:t>
      </w:r>
      <w:r w:rsidRPr="00514E3A">
        <w:rPr>
          <w:rFonts w:ascii="Sakkal Majalla" w:eastAsia="Calibri" w:hAnsi="Sakkal Majalla" w:cs="Sakkal Majalla" w:hint="cs"/>
          <w:sz w:val="24"/>
          <w:szCs w:val="24"/>
          <w:rtl/>
        </w:rPr>
        <w:t>يُجري</w:t>
      </w:r>
      <w:r>
        <w:rPr>
          <w:rFonts w:ascii="Sakkal Majalla" w:eastAsia="Calibri" w:hAnsi="Sakkal Majalla" w:cs="Sakkal Majalla" w:hint="cs"/>
          <w:sz w:val="24"/>
          <w:szCs w:val="24"/>
          <w:rtl/>
        </w:rPr>
        <w:t>،</w:t>
      </w:r>
      <w:r w:rsidRPr="00514E3A">
        <w:rPr>
          <w:rFonts w:ascii="Sakkal Majalla" w:eastAsia="Calibri" w:hAnsi="Sakkal Majalla" w:cs="Sakkal Majalla"/>
          <w:sz w:val="24"/>
          <w:szCs w:val="24"/>
          <w:rtl/>
        </w:rPr>
        <w:t xml:space="preserve"> وبالتالي مستوى التفاصيل </w:t>
      </w:r>
      <w:r w:rsidRPr="00514E3A">
        <w:rPr>
          <w:rFonts w:ascii="Sakkal Majalla" w:eastAsia="Calibri" w:hAnsi="Sakkal Majalla" w:cs="Sakkal Majalla" w:hint="cs"/>
          <w:sz w:val="24"/>
          <w:szCs w:val="24"/>
          <w:rtl/>
        </w:rPr>
        <w:t>الن</w:t>
      </w:r>
      <w:r>
        <w:rPr>
          <w:rFonts w:ascii="Sakkal Majalla" w:eastAsia="Calibri" w:hAnsi="Sakkal Majalla" w:cs="Sakkal Majalla" w:hint="cs"/>
          <w:sz w:val="24"/>
          <w:szCs w:val="24"/>
          <w:rtl/>
        </w:rPr>
        <w:t>ا</w:t>
      </w:r>
      <w:r w:rsidRPr="00514E3A">
        <w:rPr>
          <w:rFonts w:ascii="Sakkal Majalla" w:eastAsia="Calibri" w:hAnsi="Sakkal Majalla" w:cs="Sakkal Majalla" w:hint="cs"/>
          <w:sz w:val="24"/>
          <w:szCs w:val="24"/>
          <w:rtl/>
        </w:rPr>
        <w:t>تجة</w:t>
      </w:r>
      <w:r>
        <w:rPr>
          <w:rFonts w:ascii="Sakkal Majalla" w:eastAsia="Calibri" w:hAnsi="Sakkal Majalla" w:cs="Sakkal Majalla" w:hint="cs"/>
          <w:sz w:val="24"/>
          <w:szCs w:val="24"/>
          <w:rtl/>
        </w:rPr>
        <w:t xml:space="preserve"> عنه،</w:t>
      </w:r>
      <w:r w:rsidRPr="00514E3A">
        <w:rPr>
          <w:rFonts w:ascii="Sakkal Majalla" w:eastAsia="Calibri" w:hAnsi="Sakkal Majalla" w:cs="Sakkal Majalla"/>
          <w:sz w:val="24"/>
          <w:szCs w:val="24"/>
          <w:rtl/>
        </w:rPr>
        <w:t xml:space="preserve"> مناس</w:t>
      </w:r>
      <w:r>
        <w:rPr>
          <w:rFonts w:ascii="Sakkal Majalla" w:eastAsia="Calibri" w:hAnsi="Sakkal Majalla" w:cs="Sakkal Majalla" w:hint="cs"/>
          <w:sz w:val="24"/>
          <w:szCs w:val="24"/>
          <w:rtl/>
        </w:rPr>
        <w:t>باً</w:t>
      </w:r>
      <w:r w:rsidRPr="00514E3A">
        <w:rPr>
          <w:rFonts w:ascii="Sakkal Majalla" w:eastAsia="Calibri" w:hAnsi="Sakkal Majalla" w:cs="Sakkal Majalla"/>
          <w:sz w:val="24"/>
          <w:szCs w:val="24"/>
          <w:rtl/>
        </w:rPr>
        <w:t xml:space="preserve"> لمرحلة الطوارئ</w:t>
      </w:r>
      <w:r w:rsidRPr="00514E3A">
        <w:rPr>
          <w:rFonts w:ascii="Sakkal Majalla" w:eastAsia="Calibri" w:hAnsi="Sakkal Majalla" w:cs="Sakkal Majalla" w:hint="cs"/>
          <w:sz w:val="24"/>
          <w:szCs w:val="24"/>
          <w:rtl/>
        </w:rPr>
        <w:t>، و</w:t>
      </w:r>
      <w:r w:rsidRPr="00514E3A">
        <w:rPr>
          <w:rFonts w:ascii="Sakkal Majalla" w:eastAsia="Calibri" w:hAnsi="Sakkal Majalla" w:cs="Sakkal Majalla"/>
          <w:sz w:val="24"/>
          <w:szCs w:val="24"/>
          <w:rtl/>
        </w:rPr>
        <w:t xml:space="preserve">يوصى باستخدام أدوات التقييم الموحدة </w:t>
      </w:r>
      <w:r w:rsidRPr="00514E3A">
        <w:rPr>
          <w:rFonts w:ascii="Sakkal Majalla" w:eastAsia="Calibri" w:hAnsi="Sakkal Majalla" w:cs="Sakkal Majalla" w:hint="cs"/>
          <w:sz w:val="24"/>
          <w:szCs w:val="24"/>
          <w:rtl/>
        </w:rPr>
        <w:t>ل</w:t>
      </w:r>
      <w:r w:rsidRPr="00514E3A">
        <w:rPr>
          <w:rFonts w:ascii="Sakkal Majalla" w:eastAsia="Calibri" w:hAnsi="Sakkal Majalla" w:cs="Sakkal Majalla"/>
          <w:sz w:val="24"/>
          <w:szCs w:val="24"/>
          <w:rtl/>
        </w:rPr>
        <w:t>تغذية الرضع وصغار</w:t>
      </w:r>
      <w:r w:rsidRPr="00514E3A">
        <w:rPr>
          <w:rFonts w:ascii="Sakkal Majalla" w:eastAsia="Calibri" w:hAnsi="Sakkal Majalla" w:cs="Sakkal Majalla" w:hint="cs"/>
          <w:sz w:val="24"/>
          <w:szCs w:val="24"/>
          <w:rtl/>
        </w:rPr>
        <w:t xml:space="preserve"> الأطفال</w:t>
      </w:r>
      <w:r w:rsidRPr="00514E3A">
        <w:rPr>
          <w:rFonts w:ascii="Sakkal Majalla" w:eastAsia="Calibri" w:hAnsi="Sakkal Majalla" w:cs="Sakkal Majalla"/>
          <w:sz w:val="24"/>
          <w:szCs w:val="24"/>
          <w:rtl/>
        </w:rPr>
        <w:t xml:space="preserve"> والمتاحة على </w:t>
      </w:r>
      <w:r w:rsidRPr="00514E3A">
        <w:rPr>
          <w:rFonts w:ascii="Sakkal Majalla" w:eastAsia="Calibri" w:hAnsi="Sakkal Majalla" w:cs="Sakkal Majalla" w:hint="cs"/>
          <w:sz w:val="24"/>
          <w:szCs w:val="24"/>
          <w:rtl/>
        </w:rPr>
        <w:t>ال</w:t>
      </w:r>
      <w:r w:rsidRPr="00514E3A">
        <w:rPr>
          <w:rFonts w:ascii="Sakkal Majalla" w:eastAsia="Calibri" w:hAnsi="Sakkal Majalla" w:cs="Sakkal Majalla"/>
          <w:sz w:val="24"/>
          <w:szCs w:val="24"/>
          <w:rtl/>
        </w:rPr>
        <w:t>موقع</w:t>
      </w:r>
      <w:r w:rsidRPr="00514E3A">
        <w:rPr>
          <w:rFonts w:ascii="Sakkal Majalla" w:eastAsia="Calibri" w:hAnsi="Sakkal Majalla" w:cs="Sakkal Majalla" w:hint="cs"/>
          <w:sz w:val="24"/>
          <w:szCs w:val="24"/>
          <w:rtl/>
        </w:rPr>
        <w:t xml:space="preserve"> الإلكتروني</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ل</w:t>
      </w:r>
      <w:r w:rsidRPr="00514E3A">
        <w:rPr>
          <w:rFonts w:ascii="Sakkal Majalla" w:eastAsia="Calibri" w:hAnsi="Sakkal Majalla" w:cs="Sakkal Majalla"/>
          <w:sz w:val="24"/>
          <w:szCs w:val="24"/>
          <w:rtl/>
        </w:rPr>
        <w:t>مجموعة التغذية.</w:t>
      </w:r>
    </w:p>
    <w:p w14:paraId="7D256326" w14:textId="77777777" w:rsidR="008C0726" w:rsidRPr="00514E3A" w:rsidRDefault="008C0726" w:rsidP="008C0726">
      <w:pPr>
        <w:bidi/>
        <w:spacing w:after="0"/>
        <w:jc w:val="both"/>
        <w:rPr>
          <w:rFonts w:ascii="Sakkal Majalla" w:eastAsia="Calibri" w:hAnsi="Sakkal Majalla" w:cs="Sakkal Majalla"/>
          <w:sz w:val="24"/>
          <w:szCs w:val="24"/>
        </w:rPr>
      </w:pPr>
      <w:r w:rsidRPr="00514E3A">
        <w:rPr>
          <w:rFonts w:ascii="Sakkal Majalla" w:eastAsia="Calibri" w:hAnsi="Sakkal Majalla" w:cs="Sakkal Majalla"/>
          <w:sz w:val="24"/>
          <w:szCs w:val="24"/>
          <w:rtl/>
        </w:rPr>
        <w:t xml:space="preserve">يجب أن تبحث التقييمات الأولية السريعة (على سبيل المثال بعد </w:t>
      </w:r>
      <w:r>
        <w:rPr>
          <w:rFonts w:ascii="Sakkal Majalla" w:eastAsia="Calibri" w:hAnsi="Sakkal Majalla" w:cs="Sakkal Majalla" w:hint="cs"/>
          <w:sz w:val="24"/>
          <w:szCs w:val="24"/>
          <w:rtl/>
        </w:rPr>
        <w:t xml:space="preserve">عمليات </w:t>
      </w:r>
      <w:r w:rsidRPr="00514E3A">
        <w:rPr>
          <w:rFonts w:ascii="Sakkal Majalla" w:eastAsia="Calibri" w:hAnsi="Sakkal Majalla" w:cs="Sakkal Majalla"/>
          <w:sz w:val="24"/>
          <w:szCs w:val="24"/>
          <w:rtl/>
        </w:rPr>
        <w:t>النزوح المفاجئ</w:t>
      </w:r>
      <w:r>
        <w:rPr>
          <w:rFonts w:ascii="Sakkal Majalla" w:eastAsia="Calibri" w:hAnsi="Sakkal Majalla" w:cs="Sakkal Majalla" w:hint="cs"/>
          <w:sz w:val="24"/>
          <w:szCs w:val="24"/>
          <w:rtl/>
        </w:rPr>
        <w:t>ة</w:t>
      </w:r>
      <w:r w:rsidRPr="00514E3A">
        <w:rPr>
          <w:rFonts w:ascii="Sakkal Majalla" w:eastAsia="Calibri" w:hAnsi="Sakkal Majalla" w:cs="Sakkal Majalla"/>
          <w:sz w:val="24"/>
          <w:szCs w:val="24"/>
          <w:rtl/>
        </w:rPr>
        <w:t xml:space="preserve">) عن "التنبيهات" التي تشير إلى المخاطر </w:t>
      </w:r>
      <w:r w:rsidRPr="00514E3A">
        <w:rPr>
          <w:rFonts w:ascii="Sakkal Majalla" w:eastAsia="Calibri" w:hAnsi="Sakkal Majalla" w:cs="Sakkal Majalla" w:hint="cs"/>
          <w:sz w:val="24"/>
          <w:szCs w:val="24"/>
          <w:rtl/>
        </w:rPr>
        <w:t>التي تهدد</w:t>
      </w:r>
      <w:r w:rsidRPr="00514E3A">
        <w:rPr>
          <w:rFonts w:ascii="Sakkal Majalla" w:eastAsia="Calibri" w:hAnsi="Sakkal Majalla" w:cs="Sakkal Majalla"/>
          <w:sz w:val="24"/>
          <w:szCs w:val="24"/>
          <w:rtl/>
        </w:rPr>
        <w:t xml:space="preserve"> ممارسات تغذية الرضع و</w:t>
      </w:r>
      <w:r w:rsidRPr="00514E3A">
        <w:rPr>
          <w:rFonts w:ascii="Sakkal Majalla" w:eastAsia="Calibri" w:hAnsi="Sakkal Majalla" w:cs="Sakkal Majalla" w:hint="cs"/>
          <w:sz w:val="24"/>
          <w:szCs w:val="24"/>
          <w:rtl/>
        </w:rPr>
        <w:t xml:space="preserve">صغار </w:t>
      </w:r>
      <w:r w:rsidRPr="00514E3A">
        <w:rPr>
          <w:rFonts w:ascii="Sakkal Majalla" w:eastAsia="Calibri" w:hAnsi="Sakkal Majalla" w:cs="Sakkal Majalla"/>
          <w:sz w:val="24"/>
          <w:szCs w:val="24"/>
          <w:rtl/>
        </w:rPr>
        <w:t>الأطفال (على سبيل المثال، تقارير عن توقف الأمهات عن الرضاعة الطبيعية، والرضع ال</w:t>
      </w:r>
      <w:r>
        <w:rPr>
          <w:rFonts w:ascii="Sakkal Majalla" w:eastAsia="Calibri" w:hAnsi="Sakkal Majalla" w:cs="Sakkal Majalla" w:hint="cs"/>
          <w:sz w:val="24"/>
          <w:szCs w:val="24"/>
          <w:rtl/>
        </w:rPr>
        <w:t>مصابون ب</w:t>
      </w:r>
      <w:r w:rsidRPr="00514E3A">
        <w:rPr>
          <w:rFonts w:ascii="Sakkal Majalla" w:eastAsia="Calibri" w:hAnsi="Sakkal Majalla" w:cs="Sakkal Majalla"/>
          <w:sz w:val="24"/>
          <w:szCs w:val="24"/>
          <w:rtl/>
        </w:rPr>
        <w:t>سوء تغذية تقل أعمارهم عن 6 أشهر</w:t>
      </w:r>
      <w:r w:rsidRPr="00514E3A">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و</w:t>
      </w:r>
      <w:r w:rsidRPr="00514E3A">
        <w:rPr>
          <w:rFonts w:ascii="Sakkal Majalla" w:eastAsia="Calibri" w:hAnsi="Sakkal Majalla" w:cs="Sakkal Majalla" w:hint="cs"/>
          <w:sz w:val="24"/>
          <w:szCs w:val="24"/>
          <w:rtl/>
        </w:rPr>
        <w:t>يحضرون</w:t>
      </w:r>
      <w:r w:rsidRPr="00514E3A">
        <w:rPr>
          <w:rFonts w:ascii="Sakkal Majalla" w:eastAsia="Calibri" w:hAnsi="Sakkal Majalla" w:cs="Sakkal Majalla"/>
          <w:sz w:val="24"/>
          <w:szCs w:val="24"/>
          <w:rtl/>
        </w:rPr>
        <w:t xml:space="preserve"> إلى العيادات، وتوزيعات </w:t>
      </w:r>
      <w:r w:rsidRPr="00514E3A">
        <w:rPr>
          <w:rFonts w:ascii="Sakkal Majalla" w:eastAsia="Calibri" w:hAnsi="Sakkal Majalla" w:cs="Sakkal Majalla" w:hint="cs"/>
          <w:sz w:val="24"/>
          <w:szCs w:val="24"/>
          <w:rtl/>
        </w:rPr>
        <w:t>بدائل لبن الأم</w:t>
      </w:r>
      <w:r w:rsidRPr="00514E3A">
        <w:rPr>
          <w:rFonts w:ascii="Sakkal Majalla" w:eastAsia="Calibri" w:hAnsi="Sakkal Majalla" w:cs="Sakkal Majalla"/>
          <w:sz w:val="24"/>
          <w:szCs w:val="24"/>
          <w:rtl/>
        </w:rPr>
        <w:t xml:space="preserve"> غير الخاضعة للرقابة) و</w:t>
      </w:r>
      <w:r>
        <w:rPr>
          <w:rFonts w:ascii="Sakkal Majalla" w:eastAsia="Calibri" w:hAnsi="Sakkal Majalla" w:cs="Sakkal Majalla" w:hint="cs"/>
          <w:sz w:val="24"/>
          <w:szCs w:val="24"/>
          <w:rtl/>
        </w:rPr>
        <w:t xml:space="preserve">أن </w:t>
      </w:r>
      <w:r w:rsidRPr="00514E3A">
        <w:rPr>
          <w:rFonts w:ascii="Sakkal Majalla" w:eastAsia="Calibri" w:hAnsi="Sakkal Majalla" w:cs="Sakkal Majalla"/>
          <w:sz w:val="24"/>
          <w:szCs w:val="24"/>
          <w:rtl/>
        </w:rPr>
        <w:t xml:space="preserve">تشمل المعلومات الأساسية </w:t>
      </w:r>
      <w:r w:rsidRPr="00514E3A">
        <w:rPr>
          <w:rFonts w:ascii="Sakkal Majalla" w:eastAsia="Calibri" w:hAnsi="Sakkal Majalla" w:cs="Sakkal Majalla" w:hint="cs"/>
          <w:sz w:val="24"/>
          <w:szCs w:val="24"/>
          <w:rtl/>
        </w:rPr>
        <w:t>(البيانات</w:t>
      </w:r>
      <w:r w:rsidRPr="00514E3A">
        <w:rPr>
          <w:rFonts w:ascii="Sakkal Majalla" w:eastAsia="Calibri" w:hAnsi="Sakkal Majalla" w:cs="Sakkal Majalla"/>
          <w:sz w:val="24"/>
          <w:szCs w:val="24"/>
          <w:rtl/>
        </w:rPr>
        <w:t>) ل</w:t>
      </w:r>
      <w:r>
        <w:rPr>
          <w:rFonts w:ascii="Sakkal Majalla" w:eastAsia="Calibri" w:hAnsi="Sakkal Majalla" w:cs="Sakkal Majalla" w:hint="cs"/>
          <w:sz w:val="24"/>
          <w:szCs w:val="24"/>
          <w:rtl/>
        </w:rPr>
        <w:t>تعزيز</w:t>
      </w:r>
      <w:r w:rsidR="00FF0233">
        <w:rPr>
          <w:rFonts w:ascii="Sakkal Majalla" w:eastAsia="Calibri" w:hAnsi="Sakkal Majalla" w:cs="Sakkal Majalla" w:hint="cs"/>
          <w:sz w:val="24"/>
          <w:szCs w:val="24"/>
          <w:rtl/>
        </w:rPr>
        <w:t xml:space="preserve"> </w:t>
      </w:r>
      <w:r w:rsidRPr="00514E3A">
        <w:rPr>
          <w:rFonts w:ascii="Sakkal Majalla" w:eastAsia="Calibri" w:hAnsi="Sakkal Majalla" w:cs="Sakkal Majalla"/>
          <w:sz w:val="24"/>
          <w:szCs w:val="24"/>
          <w:rtl/>
        </w:rPr>
        <w:t xml:space="preserve">برمجة </w:t>
      </w:r>
      <w:r w:rsidRPr="00514E3A">
        <w:rPr>
          <w:rFonts w:ascii="Sakkal Majalla" w:eastAsia="Calibri" w:hAnsi="Sakkal Majalla" w:cs="Sakkal Majalla" w:hint="cs"/>
          <w:sz w:val="24"/>
          <w:szCs w:val="24"/>
          <w:rtl/>
        </w:rPr>
        <w:t>بدائل لبن الأم</w:t>
      </w:r>
      <w:r w:rsidRPr="00514E3A">
        <w:rPr>
          <w:rFonts w:ascii="Sakkal Majalla" w:eastAsia="Calibri" w:hAnsi="Sakkal Majalla" w:cs="Sakkal Majalla"/>
          <w:sz w:val="24"/>
          <w:szCs w:val="24"/>
          <w:rtl/>
        </w:rPr>
        <w:t>، مثل:</w:t>
      </w:r>
    </w:p>
    <w:p w14:paraId="1E59ADBB" w14:textId="77777777" w:rsidR="008C0726" w:rsidRPr="00514E3A" w:rsidRDefault="008C0726" w:rsidP="008C0726">
      <w:pPr>
        <w:bidi/>
        <w:spacing w:after="0"/>
        <w:jc w:val="both"/>
        <w:rPr>
          <w:rFonts w:ascii="Sakkal Majalla" w:eastAsia="Calibri" w:hAnsi="Sakkal Majalla" w:cs="Sakkal Majalla"/>
          <w:sz w:val="24"/>
          <w:szCs w:val="24"/>
        </w:rPr>
      </w:pPr>
      <w:r w:rsidRPr="00514E3A">
        <w:rPr>
          <w:rFonts w:ascii="Times New Roman" w:eastAsia="Calibri" w:hAnsi="Times New Roman" w:cs="Times New Roman" w:hint="cs"/>
          <w:sz w:val="24"/>
          <w:szCs w:val="24"/>
          <w:rtl/>
        </w:rPr>
        <w:t>●</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تقدير</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إجمالي</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عدد</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السكان</w:t>
      </w:r>
    </w:p>
    <w:p w14:paraId="716A9B66" w14:textId="77777777" w:rsidR="008C0726" w:rsidRPr="00514E3A" w:rsidRDefault="008C0726" w:rsidP="008C0726">
      <w:pPr>
        <w:bidi/>
        <w:spacing w:after="0"/>
        <w:jc w:val="both"/>
        <w:rPr>
          <w:rFonts w:ascii="Sakkal Majalla" w:eastAsia="Calibri" w:hAnsi="Sakkal Majalla" w:cs="Sakkal Majalla"/>
          <w:sz w:val="24"/>
          <w:szCs w:val="24"/>
        </w:rPr>
      </w:pPr>
      <w:r w:rsidRPr="00514E3A">
        <w:rPr>
          <w:rFonts w:ascii="Times New Roman" w:eastAsia="Calibri" w:hAnsi="Times New Roman" w:cs="Times New Roman" w:hint="cs"/>
          <w:sz w:val="24"/>
          <w:szCs w:val="24"/>
          <w:rtl/>
        </w:rPr>
        <w:t>●</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العدد</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ت</w:t>
      </w:r>
      <w:r w:rsidRPr="00514E3A">
        <w:rPr>
          <w:rFonts w:ascii="Sakkal Majalla" w:eastAsia="Calibri" w:hAnsi="Sakkal Majalla" w:cs="Sakkal Majalla" w:hint="cs"/>
          <w:sz w:val="24"/>
          <w:szCs w:val="24"/>
          <w:rtl/>
        </w:rPr>
        <w:t>قد</w:t>
      </w:r>
      <w:r>
        <w:rPr>
          <w:rFonts w:ascii="Sakkal Majalla" w:eastAsia="Calibri" w:hAnsi="Sakkal Majalla" w:cs="Sakkal Majalla" w:hint="cs"/>
          <w:sz w:val="24"/>
          <w:szCs w:val="24"/>
          <w:rtl/>
        </w:rPr>
        <w:t>ي</w:t>
      </w:r>
      <w:r w:rsidRPr="00514E3A">
        <w:rPr>
          <w:rFonts w:ascii="Sakkal Majalla" w:eastAsia="Calibri" w:hAnsi="Sakkal Majalla" w:cs="Sakkal Majalla" w:hint="cs"/>
          <w:sz w:val="24"/>
          <w:szCs w:val="24"/>
          <w:rtl/>
        </w:rPr>
        <w:t>ر</w:t>
      </w:r>
      <w:r>
        <w:rPr>
          <w:rFonts w:ascii="Sakkal Majalla" w:eastAsia="Calibri" w:hAnsi="Sakkal Majalla" w:cs="Sakkal Majalla" w:hint="cs"/>
          <w:sz w:val="24"/>
          <w:szCs w:val="24"/>
          <w:rtl/>
        </w:rPr>
        <w:t>ي</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للرضع</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تحت</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سن</w:t>
      </w:r>
      <w:r w:rsidRPr="00514E3A">
        <w:rPr>
          <w:rFonts w:ascii="Sakkal Majalla" w:eastAsia="Calibri" w:hAnsi="Sakkal Majalla" w:cs="Sakkal Majalla"/>
          <w:sz w:val="24"/>
          <w:szCs w:val="24"/>
          <w:rtl/>
        </w:rPr>
        <w:t xml:space="preserve"> 6 </w:t>
      </w:r>
      <w:r w:rsidRPr="00514E3A">
        <w:rPr>
          <w:rFonts w:ascii="Sakkal Majalla" w:eastAsia="Calibri" w:hAnsi="Sakkal Majalla" w:cs="Sakkal Majalla" w:hint="cs"/>
          <w:sz w:val="24"/>
          <w:szCs w:val="24"/>
          <w:rtl/>
        </w:rPr>
        <w:t>أشه</w:t>
      </w:r>
      <w:r w:rsidRPr="00514E3A">
        <w:rPr>
          <w:rFonts w:ascii="Sakkal Majalla" w:eastAsia="Calibri" w:hAnsi="Sakkal Majalla" w:cs="Sakkal Majalla"/>
          <w:sz w:val="24"/>
          <w:szCs w:val="24"/>
          <w:rtl/>
        </w:rPr>
        <w:t>ر</w:t>
      </w:r>
    </w:p>
    <w:p w14:paraId="21D8884D" w14:textId="77777777" w:rsidR="008C0726" w:rsidRPr="00514E3A" w:rsidRDefault="008C0726" w:rsidP="008C0726">
      <w:pPr>
        <w:bidi/>
        <w:spacing w:after="0"/>
        <w:jc w:val="both"/>
        <w:rPr>
          <w:rFonts w:ascii="Sakkal Majalla" w:eastAsia="Calibri" w:hAnsi="Sakkal Majalla" w:cs="Sakkal Majalla"/>
          <w:sz w:val="24"/>
          <w:szCs w:val="24"/>
        </w:rPr>
      </w:pPr>
      <w:r w:rsidRPr="00514E3A">
        <w:rPr>
          <w:rFonts w:ascii="Times New Roman" w:eastAsia="Calibri" w:hAnsi="Times New Roman" w:cs="Times New Roman" w:hint="cs"/>
          <w:sz w:val="24"/>
          <w:szCs w:val="24"/>
          <w:rtl/>
        </w:rPr>
        <w:t>●</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العدد</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التقديري</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لأيتام</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الأمهات</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تحت</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سن</w:t>
      </w:r>
      <w:r w:rsidRPr="00514E3A">
        <w:rPr>
          <w:rFonts w:ascii="Sakkal Majalla" w:eastAsia="Calibri" w:hAnsi="Sakkal Majalla" w:cs="Sakkal Majalla"/>
          <w:sz w:val="24"/>
          <w:szCs w:val="24"/>
          <w:rtl/>
        </w:rPr>
        <w:t xml:space="preserve"> 6 </w:t>
      </w:r>
      <w:r w:rsidRPr="00514E3A">
        <w:rPr>
          <w:rFonts w:ascii="Sakkal Majalla" w:eastAsia="Calibri" w:hAnsi="Sakkal Majalla" w:cs="Sakkal Majalla" w:hint="cs"/>
          <w:sz w:val="24"/>
          <w:szCs w:val="24"/>
          <w:rtl/>
        </w:rPr>
        <w:t>أشهر</w:t>
      </w:r>
    </w:p>
    <w:p w14:paraId="0AF1A959" w14:textId="77777777" w:rsidR="008C0726" w:rsidRPr="00514E3A" w:rsidRDefault="008C0726" w:rsidP="008C0726">
      <w:pPr>
        <w:bidi/>
        <w:spacing w:after="0"/>
        <w:jc w:val="both"/>
        <w:rPr>
          <w:rFonts w:ascii="Sakkal Majalla" w:eastAsia="Calibri" w:hAnsi="Sakkal Majalla" w:cs="Sakkal Majalla"/>
          <w:sz w:val="24"/>
          <w:szCs w:val="24"/>
        </w:rPr>
      </w:pPr>
      <w:r w:rsidRPr="00514E3A">
        <w:rPr>
          <w:rFonts w:ascii="Times New Roman" w:eastAsia="Calibri" w:hAnsi="Times New Roman" w:cs="Times New Roman" w:hint="cs"/>
          <w:sz w:val="24"/>
          <w:szCs w:val="24"/>
          <w:rtl/>
        </w:rPr>
        <w:t>●</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النسبة</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المقدرة</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للرضع</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الذين</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تقل</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أعمارهم</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عن</w:t>
      </w:r>
      <w:r w:rsidRPr="00514E3A">
        <w:rPr>
          <w:rFonts w:ascii="Sakkal Majalla" w:eastAsia="Calibri" w:hAnsi="Sakkal Majalla" w:cs="Sakkal Majalla"/>
          <w:sz w:val="24"/>
          <w:szCs w:val="24"/>
          <w:rtl/>
        </w:rPr>
        <w:t xml:space="preserve"> 6 </w:t>
      </w:r>
      <w:r w:rsidRPr="00514E3A">
        <w:rPr>
          <w:rFonts w:ascii="Sakkal Majalla" w:eastAsia="Calibri" w:hAnsi="Sakkal Majalla" w:cs="Sakkal Majalla" w:hint="cs"/>
          <w:sz w:val="24"/>
          <w:szCs w:val="24"/>
          <w:rtl/>
        </w:rPr>
        <w:t>أشهر</w:t>
      </w:r>
      <w:r w:rsidRPr="00514E3A">
        <w:rPr>
          <w:rFonts w:ascii="Sakkal Majalla" w:eastAsia="Calibri" w:hAnsi="Sakkal Majalla" w:cs="Sakkal Majalla"/>
          <w:sz w:val="24"/>
          <w:szCs w:val="24"/>
          <w:rtl/>
        </w:rPr>
        <w:t xml:space="preserve"> </w:t>
      </w:r>
      <w:r w:rsidRPr="00514E3A">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محرومين من ال</w:t>
      </w:r>
      <w:r w:rsidRPr="00514E3A">
        <w:rPr>
          <w:rFonts w:ascii="Sakkal Majalla" w:eastAsia="Calibri" w:hAnsi="Sakkal Majalla" w:cs="Sakkal Majalla" w:hint="cs"/>
          <w:sz w:val="24"/>
          <w:szCs w:val="24"/>
          <w:rtl/>
        </w:rPr>
        <w:t>رضاعة</w:t>
      </w:r>
      <w:r w:rsidRPr="00514E3A">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514E3A">
        <w:rPr>
          <w:rFonts w:ascii="Sakkal Majalla" w:eastAsia="Calibri" w:hAnsi="Sakkal Majalla" w:cs="Sakkal Majalla" w:hint="cs"/>
          <w:sz w:val="24"/>
          <w:szCs w:val="24"/>
          <w:rtl/>
        </w:rPr>
        <w:t>طبيعية</w:t>
      </w:r>
      <w:r>
        <w:rPr>
          <w:rStyle w:val="FootnoteReference"/>
          <w:rFonts w:ascii="Sakkal Majalla" w:eastAsia="Calibri" w:hAnsi="Sakkal Majalla" w:cs="Sakkal Majalla"/>
          <w:sz w:val="24"/>
          <w:szCs w:val="24"/>
          <w:rtl/>
        </w:rPr>
        <w:footnoteReference w:id="97"/>
      </w:r>
    </w:p>
    <w:p w14:paraId="73FA77B9" w14:textId="77777777" w:rsidR="008C0726" w:rsidRPr="00514E3A" w:rsidRDefault="008C0726" w:rsidP="008C0726">
      <w:pPr>
        <w:bidi/>
        <w:spacing w:after="0"/>
        <w:jc w:val="both"/>
        <w:rPr>
          <w:rFonts w:ascii="Sakkal Majalla" w:eastAsia="Calibri" w:hAnsi="Sakkal Majalla" w:cs="Sakkal Majalla"/>
          <w:sz w:val="24"/>
          <w:szCs w:val="24"/>
          <w:rtl/>
        </w:rPr>
      </w:pPr>
    </w:p>
    <w:p w14:paraId="6ACFDD7B" w14:textId="77777777" w:rsidR="008C0726" w:rsidRPr="005779D1" w:rsidRDefault="008C0726" w:rsidP="008C0726">
      <w:pPr>
        <w:bidi/>
        <w:spacing w:after="0"/>
        <w:jc w:val="both"/>
        <w:rPr>
          <w:rFonts w:ascii="Sakkal Majalla" w:hAnsi="Sakkal Majalla" w:cs="Sakkal Majalla"/>
          <w:sz w:val="24"/>
          <w:szCs w:val="24"/>
        </w:rPr>
      </w:pPr>
      <w:r>
        <w:rPr>
          <w:rFonts w:ascii="Sakkal Majalla" w:hAnsi="Sakkal Majalla" w:cs="Sakkal Majalla" w:hint="cs"/>
          <w:sz w:val="24"/>
          <w:szCs w:val="24"/>
          <w:rtl/>
        </w:rPr>
        <w:t>يجب م</w:t>
      </w:r>
      <w:r w:rsidRPr="005779D1">
        <w:rPr>
          <w:rFonts w:ascii="Sakkal Majalla" w:hAnsi="Sakkal Majalla" w:cs="Sakkal Majalla"/>
          <w:sz w:val="24"/>
          <w:szCs w:val="24"/>
          <w:rtl/>
        </w:rPr>
        <w:t>لاحظ</w:t>
      </w:r>
      <w:r>
        <w:rPr>
          <w:rFonts w:ascii="Sakkal Majalla" w:hAnsi="Sakkal Majalla" w:cs="Sakkal Majalla" w:hint="cs"/>
          <w:sz w:val="24"/>
          <w:szCs w:val="24"/>
          <w:rtl/>
        </w:rPr>
        <w:t>ة</w:t>
      </w:r>
      <w:r w:rsidRPr="005779D1">
        <w:rPr>
          <w:rFonts w:ascii="Sakkal Majalla" w:hAnsi="Sakkal Majalla" w:cs="Sakkal Majalla"/>
          <w:sz w:val="24"/>
          <w:szCs w:val="24"/>
          <w:rtl/>
        </w:rPr>
        <w:t xml:space="preserve"> أنه ينبغي أي</w:t>
      </w:r>
      <w:r>
        <w:rPr>
          <w:rFonts w:ascii="Sakkal Majalla" w:hAnsi="Sakkal Majalla" w:cs="Sakkal Majalla" w:hint="cs"/>
          <w:sz w:val="24"/>
          <w:szCs w:val="24"/>
          <w:rtl/>
        </w:rPr>
        <w:t>ضاً</w:t>
      </w:r>
      <w:r w:rsidRPr="005779D1">
        <w:rPr>
          <w:rFonts w:ascii="Sakkal Majalla" w:hAnsi="Sakkal Majalla" w:cs="Sakkal Majalla"/>
          <w:sz w:val="24"/>
          <w:szCs w:val="24"/>
          <w:rtl/>
        </w:rPr>
        <w:t xml:space="preserve"> تضمين المؤشرات </w:t>
      </w:r>
      <w:r>
        <w:rPr>
          <w:rFonts w:ascii="Sakkal Majalla" w:hAnsi="Sakkal Majalla" w:cs="Sakkal Majalla" w:hint="cs"/>
          <w:sz w:val="24"/>
          <w:szCs w:val="24"/>
          <w:rtl/>
        </w:rPr>
        <w:t>المتعلقة</w:t>
      </w:r>
      <w:r w:rsidRPr="005779D1">
        <w:rPr>
          <w:rFonts w:ascii="Sakkal Majalla" w:hAnsi="Sakkal Majalla" w:cs="Sakkal Majalla"/>
          <w:sz w:val="24"/>
          <w:szCs w:val="24"/>
          <w:rtl/>
        </w:rPr>
        <w:t xml:space="preserve"> بمعدلات الرضاعة الطبيعية الحصرية والمستمرة وممارسات التغذية التكميلية في التقييم للسماح بتحديد احتياجات تغذية الرضع وصغار الأطفال الأكثر إلحا</w:t>
      </w:r>
      <w:r>
        <w:rPr>
          <w:rFonts w:ascii="Sakkal Majalla" w:hAnsi="Sakkal Majalla" w:cs="Sakkal Majalla" w:hint="cs"/>
          <w:sz w:val="24"/>
          <w:szCs w:val="24"/>
          <w:rtl/>
        </w:rPr>
        <w:t>حاً</w:t>
      </w:r>
      <w:r w:rsidRPr="005779D1">
        <w:rPr>
          <w:rFonts w:ascii="Sakkal Majalla" w:hAnsi="Sakkal Majalla" w:cs="Sakkal Majalla"/>
          <w:sz w:val="24"/>
          <w:szCs w:val="24"/>
          <w:rtl/>
        </w:rPr>
        <w:t xml:space="preserve"> والاستجابة لها بشكل</w:t>
      </w:r>
      <w:r>
        <w:rPr>
          <w:rFonts w:ascii="Sakkal Majalla" w:hAnsi="Sakkal Majalla" w:cs="Sakkal Majalla" w:hint="cs"/>
          <w:sz w:val="24"/>
          <w:szCs w:val="24"/>
          <w:rtl/>
        </w:rPr>
        <w:t>ٍ</w:t>
      </w:r>
      <w:r w:rsidRPr="005779D1">
        <w:rPr>
          <w:rFonts w:ascii="Sakkal Majalla" w:hAnsi="Sakkal Majalla" w:cs="Sakkal Majalla"/>
          <w:sz w:val="24"/>
          <w:szCs w:val="24"/>
          <w:rtl/>
        </w:rPr>
        <w:t xml:space="preserve"> مناسب كجزء من </w:t>
      </w:r>
      <w:r>
        <w:rPr>
          <w:rFonts w:ascii="Sakkal Majalla" w:hAnsi="Sakkal Majalla" w:cs="Sakkal Majalla" w:hint="cs"/>
          <w:sz w:val="24"/>
          <w:szCs w:val="24"/>
          <w:rtl/>
        </w:rPr>
        <w:t>ال</w:t>
      </w:r>
      <w:r w:rsidRPr="005779D1">
        <w:rPr>
          <w:rFonts w:ascii="Sakkal Majalla" w:hAnsi="Sakkal Majalla" w:cs="Sakkal Majalla"/>
          <w:sz w:val="24"/>
          <w:szCs w:val="24"/>
          <w:rtl/>
        </w:rPr>
        <w:t xml:space="preserve">برنامج </w:t>
      </w:r>
      <w:r>
        <w:rPr>
          <w:rFonts w:ascii="Sakkal Majalla" w:hAnsi="Sakkal Majalla" w:cs="Sakkal Majalla" w:hint="cs"/>
          <w:sz w:val="24"/>
          <w:szCs w:val="24"/>
          <w:rtl/>
        </w:rPr>
        <w:t>الكلي ل</w:t>
      </w:r>
      <w:r w:rsidRPr="005779D1">
        <w:rPr>
          <w:rFonts w:ascii="Sakkal Majalla" w:hAnsi="Sakkal Majalla" w:cs="Sakkal Majalla"/>
          <w:sz w:val="24"/>
          <w:szCs w:val="24"/>
          <w:rtl/>
        </w:rPr>
        <w:t>تغذية الرضع وصغار الأطفال.</w:t>
      </w:r>
    </w:p>
    <w:p w14:paraId="43709977" w14:textId="77777777" w:rsidR="008C0726" w:rsidRPr="005779D1" w:rsidRDefault="008C0726" w:rsidP="008C0726">
      <w:pPr>
        <w:bidi/>
        <w:spacing w:after="0"/>
        <w:jc w:val="both"/>
        <w:rPr>
          <w:rFonts w:ascii="Sakkal Majalla" w:hAnsi="Sakkal Majalla" w:cs="Sakkal Majalla"/>
          <w:sz w:val="24"/>
          <w:szCs w:val="24"/>
        </w:rPr>
      </w:pPr>
    </w:p>
    <w:p w14:paraId="51BC45B8" w14:textId="77777777" w:rsidR="008C0726" w:rsidRPr="005779D1" w:rsidRDefault="008C0726" w:rsidP="008C0726">
      <w:pPr>
        <w:bidi/>
        <w:spacing w:after="0"/>
        <w:jc w:val="both"/>
        <w:rPr>
          <w:rFonts w:ascii="Sakkal Majalla" w:hAnsi="Sakkal Majalla" w:cs="Sakkal Majalla"/>
          <w:sz w:val="24"/>
          <w:szCs w:val="24"/>
        </w:rPr>
      </w:pPr>
      <w:r w:rsidRPr="005779D1">
        <w:rPr>
          <w:rFonts w:ascii="Sakkal Majalla" w:hAnsi="Sakkal Majalla" w:cs="Sakkal Majalla"/>
          <w:sz w:val="24"/>
          <w:szCs w:val="24"/>
          <w:rtl/>
        </w:rPr>
        <w:t xml:space="preserve">يجب </w:t>
      </w:r>
      <w:r>
        <w:rPr>
          <w:rFonts w:ascii="Sakkal Majalla" w:hAnsi="Sakkal Majalla" w:cs="Sakkal Majalla"/>
          <w:sz w:val="24"/>
          <w:szCs w:val="24"/>
          <w:rtl/>
        </w:rPr>
        <w:t>أي</w:t>
      </w:r>
      <w:r>
        <w:rPr>
          <w:rFonts w:ascii="Sakkal Majalla" w:hAnsi="Sakkal Majalla" w:cs="Sakkal Majalla" w:hint="cs"/>
          <w:sz w:val="24"/>
          <w:szCs w:val="24"/>
          <w:rtl/>
        </w:rPr>
        <w:t>ضاً</w:t>
      </w:r>
      <w:r>
        <w:rPr>
          <w:rFonts w:ascii="Sakkal Majalla" w:hAnsi="Sakkal Majalla" w:cs="Sakkal Majalla"/>
          <w:sz w:val="24"/>
          <w:szCs w:val="24"/>
          <w:rtl/>
        </w:rPr>
        <w:t xml:space="preserve"> إجراء تقييم للبيئة الصحية</w:t>
      </w:r>
      <w:r w:rsidRPr="005779D1">
        <w:rPr>
          <w:rFonts w:ascii="Sakkal Majalla" w:hAnsi="Sakkal Majalla" w:cs="Sakkal Majalla"/>
          <w:sz w:val="24"/>
          <w:szCs w:val="24"/>
          <w:rtl/>
        </w:rPr>
        <w:t>، بما في ذلك المياه والوقود والصرف الصحي والإسكان والمرافق</w:t>
      </w:r>
      <w:r>
        <w:rPr>
          <w:rFonts w:ascii="Sakkal Majalla" w:hAnsi="Sakkal Majalla" w:cs="Sakkal Majalla" w:hint="cs"/>
          <w:sz w:val="24"/>
          <w:szCs w:val="24"/>
          <w:rtl/>
        </w:rPr>
        <w:t xml:space="preserve"> اللازمة</w:t>
      </w:r>
      <w:r>
        <w:rPr>
          <w:rFonts w:ascii="Sakkal Majalla" w:hAnsi="Sakkal Majalla" w:cs="Sakkal Majalla"/>
          <w:sz w:val="24"/>
          <w:szCs w:val="24"/>
          <w:rtl/>
        </w:rPr>
        <w:t xml:space="preserve"> لإعداد بدائل ل</w:t>
      </w:r>
      <w:r>
        <w:rPr>
          <w:rFonts w:ascii="Sakkal Majalla" w:hAnsi="Sakkal Majalla" w:cs="Sakkal Majalla" w:hint="cs"/>
          <w:sz w:val="24"/>
          <w:szCs w:val="24"/>
          <w:rtl/>
        </w:rPr>
        <w:t>بن</w:t>
      </w:r>
      <w:r w:rsidRPr="005779D1">
        <w:rPr>
          <w:rFonts w:ascii="Sakkal Majalla" w:hAnsi="Sakkal Majalla" w:cs="Sakkal Majalla"/>
          <w:sz w:val="24"/>
          <w:szCs w:val="24"/>
          <w:rtl/>
        </w:rPr>
        <w:t xml:space="preserve"> الأم.</w:t>
      </w:r>
    </w:p>
    <w:p w14:paraId="3ECB755E" w14:textId="77777777" w:rsidR="008C0726" w:rsidRPr="00A710B5" w:rsidRDefault="008C0726" w:rsidP="008C0726">
      <w:pPr>
        <w:bidi/>
        <w:spacing w:after="0"/>
        <w:ind w:firstLine="720"/>
        <w:jc w:val="both"/>
        <w:rPr>
          <w:rFonts w:ascii="Sakkal Majalla" w:hAnsi="Sakkal Majalla" w:cs="Sakkal Majalla"/>
          <w:sz w:val="24"/>
          <w:szCs w:val="24"/>
        </w:rPr>
      </w:pPr>
    </w:p>
    <w:p w14:paraId="1E62629B" w14:textId="77777777" w:rsidR="008C0726" w:rsidRPr="005779D1" w:rsidRDefault="008C0726" w:rsidP="00B46D2D">
      <w:pPr>
        <w:bidi/>
        <w:spacing w:after="0"/>
        <w:jc w:val="both"/>
        <w:rPr>
          <w:rFonts w:ascii="Sakkal Majalla" w:hAnsi="Sakkal Majalla" w:cs="Sakkal Majalla"/>
          <w:sz w:val="24"/>
          <w:szCs w:val="24"/>
        </w:rPr>
      </w:pPr>
      <w:r w:rsidRPr="005779D1">
        <w:rPr>
          <w:rFonts w:ascii="Sakkal Majalla" w:hAnsi="Sakkal Majalla" w:cs="Sakkal Majalla"/>
          <w:sz w:val="24"/>
          <w:szCs w:val="24"/>
          <w:rtl/>
        </w:rPr>
        <w:t>يجب إحالة أي رضع لا ي</w:t>
      </w:r>
      <w:r>
        <w:rPr>
          <w:rFonts w:ascii="Sakkal Majalla" w:hAnsi="Sakkal Majalla" w:cs="Sakkal Majalla" w:hint="cs"/>
          <w:sz w:val="24"/>
          <w:szCs w:val="24"/>
          <w:rtl/>
        </w:rPr>
        <w:t>حصلون</w:t>
      </w:r>
      <w:r w:rsidRPr="005779D1">
        <w:rPr>
          <w:rFonts w:ascii="Sakkal Majalla" w:hAnsi="Sakkal Majalla" w:cs="Sakkal Majalla"/>
          <w:sz w:val="24"/>
          <w:szCs w:val="24"/>
          <w:rtl/>
        </w:rPr>
        <w:t xml:space="preserve"> </w:t>
      </w:r>
      <w:r>
        <w:rPr>
          <w:rFonts w:ascii="Sakkal Majalla" w:hAnsi="Sakkal Majalla" w:cs="Sakkal Majalla" w:hint="cs"/>
          <w:sz w:val="24"/>
          <w:szCs w:val="24"/>
          <w:rtl/>
        </w:rPr>
        <w:t xml:space="preserve">على </w:t>
      </w:r>
      <w:r w:rsidRPr="005779D1">
        <w:rPr>
          <w:rFonts w:ascii="Sakkal Majalla" w:hAnsi="Sakkal Majalla" w:cs="Sakkal Majalla"/>
          <w:sz w:val="24"/>
          <w:szCs w:val="24"/>
          <w:rtl/>
        </w:rPr>
        <w:t xml:space="preserve">رضاعة طبيعية </w:t>
      </w:r>
      <w:r>
        <w:rPr>
          <w:rFonts w:ascii="Sakkal Majalla" w:hAnsi="Sakkal Majalla" w:cs="Sakkal Majalla" w:hint="cs"/>
          <w:sz w:val="24"/>
          <w:szCs w:val="24"/>
          <w:rtl/>
        </w:rPr>
        <w:t>و</w:t>
      </w:r>
      <w:r w:rsidRPr="005779D1">
        <w:rPr>
          <w:rFonts w:ascii="Sakkal Majalla" w:hAnsi="Sakkal Majalla" w:cs="Sakkal Majalla"/>
          <w:sz w:val="24"/>
          <w:szCs w:val="24"/>
          <w:rtl/>
        </w:rPr>
        <w:t>تقل أعمارهم عن 6 أشهر</w:t>
      </w:r>
      <w:r>
        <w:rPr>
          <w:rFonts w:ascii="Sakkal Majalla" w:hAnsi="Sakkal Majalla" w:cs="Sakkal Majalla" w:hint="cs"/>
          <w:sz w:val="24"/>
          <w:szCs w:val="24"/>
          <w:rtl/>
        </w:rPr>
        <w:t>،</w:t>
      </w:r>
      <w:r w:rsidRPr="005779D1">
        <w:rPr>
          <w:rFonts w:ascii="Sakkal Majalla" w:hAnsi="Sakkal Majalla" w:cs="Sakkal Majalla"/>
          <w:sz w:val="24"/>
          <w:szCs w:val="24"/>
          <w:rtl/>
        </w:rPr>
        <w:t xml:space="preserve"> </w:t>
      </w:r>
      <w:r>
        <w:rPr>
          <w:rFonts w:ascii="Sakkal Majalla" w:hAnsi="Sakkal Majalla" w:cs="Sakkal Majalla" w:hint="cs"/>
          <w:sz w:val="24"/>
          <w:szCs w:val="24"/>
          <w:rtl/>
        </w:rPr>
        <w:t>حيث يُجري</w:t>
      </w:r>
      <w:r w:rsidRPr="005779D1">
        <w:rPr>
          <w:rFonts w:ascii="Sakkal Majalla" w:hAnsi="Sakkal Majalla" w:cs="Sakkal Majalla"/>
          <w:sz w:val="24"/>
          <w:szCs w:val="24"/>
          <w:rtl/>
        </w:rPr>
        <w:t xml:space="preserve"> تحديدهم أثناء </w:t>
      </w:r>
      <w:r>
        <w:rPr>
          <w:rFonts w:ascii="Sakkal Majalla" w:hAnsi="Sakkal Majalla" w:cs="Sakkal Majalla" w:hint="cs"/>
          <w:sz w:val="24"/>
          <w:szCs w:val="24"/>
          <w:rtl/>
        </w:rPr>
        <w:t xml:space="preserve">عمليات </w:t>
      </w:r>
      <w:r w:rsidRPr="005779D1">
        <w:rPr>
          <w:rFonts w:ascii="Sakkal Majalla" w:hAnsi="Sakkal Majalla" w:cs="Sakkal Majalla"/>
          <w:sz w:val="24"/>
          <w:szCs w:val="24"/>
          <w:rtl/>
        </w:rPr>
        <w:t>التقييمات لت</w:t>
      </w:r>
      <w:r>
        <w:rPr>
          <w:rFonts w:ascii="Sakkal Majalla" w:hAnsi="Sakkal Majalla" w:cs="Sakkal Majalla" w:hint="cs"/>
          <w:sz w:val="24"/>
          <w:szCs w:val="24"/>
          <w:rtl/>
        </w:rPr>
        <w:t xml:space="preserve">حديد حاجتهم من </w:t>
      </w:r>
      <w:r w:rsidRPr="005779D1">
        <w:rPr>
          <w:rFonts w:ascii="Sakkal Majalla" w:hAnsi="Sakkal Majalla" w:cs="Sakkal Majalla"/>
          <w:sz w:val="24"/>
          <w:szCs w:val="24"/>
          <w:rtl/>
        </w:rPr>
        <w:t xml:space="preserve">التغذية الفردية الكاملة من أجل الحصول على دعم </w:t>
      </w:r>
      <w:r>
        <w:rPr>
          <w:rFonts w:ascii="Sakkal Majalla" w:hAnsi="Sakkal Majalla" w:cs="Sakkal Majalla" w:hint="cs"/>
          <w:sz w:val="24"/>
          <w:szCs w:val="24"/>
          <w:rtl/>
        </w:rPr>
        <w:t xml:space="preserve">خاص في مجال </w:t>
      </w:r>
      <w:r w:rsidRPr="005779D1">
        <w:rPr>
          <w:rFonts w:ascii="Sakkal Majalla" w:hAnsi="Sakkal Majalla" w:cs="Sakkal Majalla"/>
          <w:sz w:val="24"/>
          <w:szCs w:val="24"/>
          <w:rtl/>
        </w:rPr>
        <w:t>التغذية الاصطناعية المناسب</w:t>
      </w:r>
      <w:r>
        <w:rPr>
          <w:rFonts w:ascii="Sakkal Majalla" w:hAnsi="Sakkal Majalla" w:cs="Sakkal Majalla" w:hint="cs"/>
          <w:sz w:val="24"/>
          <w:szCs w:val="24"/>
          <w:rtl/>
        </w:rPr>
        <w:t>ة</w:t>
      </w:r>
      <w:r w:rsidRPr="005779D1">
        <w:rPr>
          <w:rFonts w:ascii="Sakkal Majalla" w:hAnsi="Sakkal Majalla" w:cs="Sakkal Majalla"/>
          <w:sz w:val="24"/>
          <w:szCs w:val="24"/>
          <w:rtl/>
        </w:rPr>
        <w:t xml:space="preserve"> في أقرب وقت</w:t>
      </w:r>
      <w:r>
        <w:rPr>
          <w:rFonts w:ascii="Sakkal Majalla" w:hAnsi="Sakkal Majalla" w:cs="Sakkal Majalla" w:hint="cs"/>
          <w:sz w:val="24"/>
          <w:szCs w:val="24"/>
          <w:rtl/>
        </w:rPr>
        <w:t>ٍ</w:t>
      </w:r>
      <w:r w:rsidRPr="005779D1">
        <w:rPr>
          <w:rFonts w:ascii="Sakkal Majalla" w:hAnsi="Sakkal Majalla" w:cs="Sakkal Majalla"/>
          <w:sz w:val="24"/>
          <w:szCs w:val="24"/>
          <w:rtl/>
        </w:rPr>
        <w:t xml:space="preserve"> ممكن.</w:t>
      </w:r>
    </w:p>
    <w:p w14:paraId="3F6D846A" w14:textId="77777777" w:rsidR="008C0726" w:rsidRPr="00B46D2D" w:rsidRDefault="008C0726" w:rsidP="008C0726">
      <w:pPr>
        <w:bidi/>
        <w:spacing w:after="0"/>
        <w:jc w:val="both"/>
        <w:rPr>
          <w:rFonts w:ascii="Sakkal Majalla" w:hAnsi="Sakkal Majalla" w:cs="Sakkal Majalla"/>
          <w:sz w:val="24"/>
          <w:szCs w:val="24"/>
        </w:rPr>
      </w:pPr>
    </w:p>
    <w:p w14:paraId="677DA182" w14:textId="77777777" w:rsidR="008C0726" w:rsidRDefault="008C0726" w:rsidP="008C0726">
      <w:pPr>
        <w:bidi/>
        <w:spacing w:after="0"/>
        <w:jc w:val="both"/>
        <w:rPr>
          <w:rFonts w:ascii="Sakkal Majalla" w:hAnsi="Sakkal Majalla" w:cs="Sakkal Majalla"/>
          <w:sz w:val="24"/>
          <w:szCs w:val="24"/>
          <w:rtl/>
        </w:rPr>
      </w:pPr>
      <w:r w:rsidRPr="005779D1">
        <w:rPr>
          <w:rFonts w:ascii="Sakkal Majalla" w:hAnsi="Sakkal Majalla" w:cs="Sakkal Majalla"/>
          <w:sz w:val="24"/>
          <w:szCs w:val="24"/>
          <w:rtl/>
        </w:rPr>
        <w:t>ي</w:t>
      </w:r>
      <w:r>
        <w:rPr>
          <w:rFonts w:ascii="Sakkal Majalla" w:hAnsi="Sakkal Majalla" w:cs="Sakkal Majalla" w:hint="cs"/>
          <w:sz w:val="24"/>
          <w:szCs w:val="24"/>
          <w:rtl/>
        </w:rPr>
        <w:t>نبغي</w:t>
      </w:r>
      <w:r w:rsidRPr="005779D1">
        <w:rPr>
          <w:rFonts w:ascii="Sakkal Majalla" w:hAnsi="Sakkal Majalla" w:cs="Sakkal Majalla"/>
          <w:sz w:val="24"/>
          <w:szCs w:val="24"/>
          <w:rtl/>
        </w:rPr>
        <w:t xml:space="preserve"> أن تستند الكمية المقدرة من </w:t>
      </w:r>
      <w:r>
        <w:rPr>
          <w:rFonts w:ascii="Sakkal Majalla" w:hAnsi="Sakkal Majalla" w:cs="Sakkal Majalla" w:hint="cs"/>
          <w:sz w:val="24"/>
          <w:szCs w:val="24"/>
          <w:rtl/>
        </w:rPr>
        <w:t>حليب</w:t>
      </w:r>
      <w:r w:rsidRPr="005779D1">
        <w:rPr>
          <w:rFonts w:ascii="Sakkal Majalla" w:hAnsi="Sakkal Majalla" w:cs="Sakkal Majalla"/>
          <w:sz w:val="24"/>
          <w:szCs w:val="24"/>
          <w:rtl/>
        </w:rPr>
        <w:t xml:space="preserve"> الأطفال اللازم </w:t>
      </w:r>
      <w:r>
        <w:rPr>
          <w:rFonts w:ascii="Sakkal Majalla" w:hAnsi="Sakkal Majalla" w:cs="Sakkal Majalla"/>
          <w:sz w:val="24"/>
          <w:szCs w:val="24"/>
          <w:rtl/>
        </w:rPr>
        <w:t>لل</w:t>
      </w:r>
      <w:r>
        <w:rPr>
          <w:rFonts w:ascii="Sakkal Majalla" w:hAnsi="Sakkal Majalla" w:cs="Sakkal Majalla" w:hint="cs"/>
          <w:sz w:val="24"/>
          <w:szCs w:val="24"/>
          <w:rtl/>
        </w:rPr>
        <w:t>فئات ال</w:t>
      </w:r>
      <w:r>
        <w:rPr>
          <w:rFonts w:ascii="Sakkal Majalla" w:hAnsi="Sakkal Majalla" w:cs="Sakkal Majalla"/>
          <w:sz w:val="24"/>
          <w:szCs w:val="24"/>
          <w:rtl/>
        </w:rPr>
        <w:t>سكان</w:t>
      </w:r>
      <w:r>
        <w:rPr>
          <w:rFonts w:ascii="Sakkal Majalla" w:hAnsi="Sakkal Majalla" w:cs="Sakkal Majalla" w:hint="cs"/>
          <w:sz w:val="24"/>
          <w:szCs w:val="24"/>
          <w:rtl/>
        </w:rPr>
        <w:t>ية المستهدفة</w:t>
      </w:r>
      <w:r>
        <w:rPr>
          <w:rFonts w:ascii="Sakkal Majalla" w:hAnsi="Sakkal Majalla" w:cs="Sakkal Majalla"/>
          <w:sz w:val="24"/>
          <w:szCs w:val="24"/>
          <w:rtl/>
        </w:rPr>
        <w:t xml:space="preserve"> إلى معلومات التقييم أو</w:t>
      </w:r>
      <w:r>
        <w:rPr>
          <w:rFonts w:ascii="Sakkal Majalla" w:hAnsi="Sakkal Majalla" w:cs="Sakkal Majalla" w:hint="cs"/>
          <w:sz w:val="24"/>
          <w:szCs w:val="24"/>
          <w:rtl/>
        </w:rPr>
        <w:t xml:space="preserve">، </w:t>
      </w:r>
      <w:r>
        <w:rPr>
          <w:rFonts w:ascii="Sakkal Majalla" w:hAnsi="Sakkal Majalla" w:cs="Sakkal Majalla"/>
          <w:sz w:val="24"/>
          <w:szCs w:val="24"/>
          <w:rtl/>
        </w:rPr>
        <w:t>إذا لم تكن مت</w:t>
      </w:r>
      <w:r>
        <w:rPr>
          <w:rFonts w:ascii="Sakkal Majalla" w:hAnsi="Sakkal Majalla" w:cs="Sakkal Majalla" w:hint="cs"/>
          <w:sz w:val="24"/>
          <w:szCs w:val="24"/>
          <w:rtl/>
        </w:rPr>
        <w:t>احة،</w:t>
      </w:r>
      <w:r w:rsidRPr="005779D1">
        <w:rPr>
          <w:rFonts w:ascii="Sakkal Majalla" w:hAnsi="Sakkal Majalla" w:cs="Sakkal Majalla"/>
          <w:sz w:val="24"/>
          <w:szCs w:val="24"/>
          <w:rtl/>
        </w:rPr>
        <w:t xml:space="preserve"> البيانات الم</w:t>
      </w:r>
      <w:r>
        <w:rPr>
          <w:rFonts w:ascii="Sakkal Majalla" w:hAnsi="Sakkal Majalla" w:cs="Sakkal Majalla" w:hint="cs"/>
          <w:sz w:val="24"/>
          <w:szCs w:val="24"/>
          <w:rtl/>
        </w:rPr>
        <w:t>توفرة</w:t>
      </w:r>
      <w:r w:rsidRPr="005779D1">
        <w:rPr>
          <w:rFonts w:ascii="Sakkal Majalla" w:hAnsi="Sakkal Majalla" w:cs="Sakkal Majalla"/>
          <w:sz w:val="24"/>
          <w:szCs w:val="24"/>
          <w:rtl/>
        </w:rPr>
        <w:t xml:space="preserve"> مسب</w:t>
      </w:r>
      <w:r>
        <w:rPr>
          <w:rFonts w:ascii="Sakkal Majalla" w:hAnsi="Sakkal Majalla" w:cs="Sakkal Majalla" w:hint="cs"/>
          <w:sz w:val="24"/>
          <w:szCs w:val="24"/>
          <w:rtl/>
        </w:rPr>
        <w:t>قاً</w:t>
      </w:r>
      <w:r w:rsidRPr="005779D1">
        <w:rPr>
          <w:rFonts w:ascii="Sakkal Majalla" w:hAnsi="Sakkal Majalla" w:cs="Sakkal Majalla"/>
          <w:sz w:val="24"/>
          <w:szCs w:val="24"/>
          <w:rtl/>
        </w:rPr>
        <w:t xml:space="preserve"> حول ممارسات تغذية الرضع</w:t>
      </w:r>
      <w:r>
        <w:rPr>
          <w:rFonts w:ascii="Sakkal Majalla" w:hAnsi="Sakkal Majalla" w:cs="Sakkal Majalla" w:hint="cs"/>
          <w:sz w:val="24"/>
          <w:szCs w:val="24"/>
          <w:rtl/>
        </w:rPr>
        <w:t>.</w:t>
      </w:r>
      <w:r w:rsidRPr="005779D1">
        <w:rPr>
          <w:rFonts w:ascii="Sakkal Majalla" w:hAnsi="Sakkal Majalla" w:cs="Sakkal Majalla"/>
          <w:sz w:val="24"/>
          <w:szCs w:val="24"/>
          <w:rtl/>
        </w:rPr>
        <w:t xml:space="preserve"> سيعطي هذا مؤش</w:t>
      </w:r>
      <w:r>
        <w:rPr>
          <w:rFonts w:ascii="Sakkal Majalla" w:hAnsi="Sakkal Majalla" w:cs="Sakkal Majalla" w:hint="cs"/>
          <w:sz w:val="24"/>
          <w:szCs w:val="24"/>
          <w:rtl/>
        </w:rPr>
        <w:t>راً</w:t>
      </w:r>
      <w:r w:rsidRPr="005779D1">
        <w:rPr>
          <w:rFonts w:ascii="Sakkal Majalla" w:hAnsi="Sakkal Majalla" w:cs="Sakkal Majalla"/>
          <w:sz w:val="24"/>
          <w:szCs w:val="24"/>
          <w:rtl/>
        </w:rPr>
        <w:t xml:space="preserve"> </w:t>
      </w:r>
      <w:r>
        <w:rPr>
          <w:rFonts w:ascii="Sakkal Majalla" w:hAnsi="Sakkal Majalla" w:cs="Sakkal Majalla" w:hint="cs"/>
          <w:sz w:val="24"/>
          <w:szCs w:val="24"/>
          <w:rtl/>
        </w:rPr>
        <w:t>بشأن</w:t>
      </w:r>
      <w:r w:rsidRPr="005779D1">
        <w:rPr>
          <w:rFonts w:ascii="Sakkal Majalla" w:hAnsi="Sakkal Majalla" w:cs="Sakkal Majalla"/>
          <w:sz w:val="24"/>
          <w:szCs w:val="24"/>
          <w:rtl/>
        </w:rPr>
        <w:t xml:space="preserve"> النسبة المئوية للأطفال </w:t>
      </w:r>
      <w:r>
        <w:rPr>
          <w:rFonts w:ascii="Sakkal Majalla" w:hAnsi="Sakkal Majalla" w:cs="Sakkal Majalla" w:hint="cs"/>
          <w:sz w:val="24"/>
          <w:szCs w:val="24"/>
          <w:rtl/>
        </w:rPr>
        <w:t>تحت</w:t>
      </w:r>
      <w:r w:rsidRPr="005779D1">
        <w:rPr>
          <w:rFonts w:ascii="Sakkal Majalla" w:hAnsi="Sakkal Majalla" w:cs="Sakkal Majalla"/>
          <w:sz w:val="24"/>
          <w:szCs w:val="24"/>
          <w:rtl/>
        </w:rPr>
        <w:t xml:space="preserve"> سن 6 أشهر الذين </w:t>
      </w:r>
      <w:r>
        <w:rPr>
          <w:rFonts w:ascii="Sakkal Majalla" w:hAnsi="Sakkal Majalla" w:cs="Sakkal Majalla" w:hint="cs"/>
          <w:sz w:val="24"/>
          <w:szCs w:val="24"/>
          <w:rtl/>
        </w:rPr>
        <w:t>بحاجة</w:t>
      </w:r>
      <w:r w:rsidRPr="005779D1">
        <w:rPr>
          <w:rFonts w:ascii="Sakkal Majalla" w:hAnsi="Sakkal Majalla" w:cs="Sakkal Majalla"/>
          <w:sz w:val="24"/>
          <w:szCs w:val="24"/>
          <w:rtl/>
        </w:rPr>
        <w:t xml:space="preserve"> إلى دعم </w:t>
      </w:r>
      <w:r>
        <w:rPr>
          <w:rFonts w:ascii="Sakkal Majalla" w:hAnsi="Sakkal Majalla" w:cs="Sakkal Majalla" w:hint="cs"/>
          <w:sz w:val="24"/>
          <w:szCs w:val="24"/>
          <w:rtl/>
        </w:rPr>
        <w:t>بدائل لبن الأم،</w:t>
      </w:r>
      <w:r w:rsidRPr="005779D1">
        <w:rPr>
          <w:rFonts w:ascii="Sakkal Majalla" w:hAnsi="Sakkal Majalla" w:cs="Sakkal Majalla"/>
          <w:sz w:val="24"/>
          <w:szCs w:val="24"/>
          <w:rtl/>
        </w:rPr>
        <w:t xml:space="preserve"> </w:t>
      </w:r>
      <w:r>
        <w:rPr>
          <w:rFonts w:ascii="Sakkal Majalla" w:hAnsi="Sakkal Majalla" w:cs="Sakkal Majalla" w:hint="cs"/>
          <w:sz w:val="24"/>
          <w:szCs w:val="24"/>
          <w:rtl/>
        </w:rPr>
        <w:t xml:space="preserve">حيث يحتاج الرضيع </w:t>
      </w:r>
      <w:r w:rsidRPr="005779D1">
        <w:rPr>
          <w:rFonts w:ascii="Sakkal Majalla" w:hAnsi="Sakkal Majalla" w:cs="Sakkal Majalla"/>
          <w:sz w:val="24"/>
          <w:szCs w:val="24"/>
          <w:rtl/>
        </w:rPr>
        <w:t xml:space="preserve">في المتوسط </w:t>
      </w:r>
      <w:r w:rsidRPr="005779D1">
        <w:rPr>
          <w:rFonts w:ascii="Sakkal Majalla" w:hAnsi="Sakkal Majalla" w:cs="Sakkal Majalla" w:hint="cs"/>
          <w:sz w:val="24"/>
          <w:szCs w:val="24"/>
          <w:rtl/>
        </w:rPr>
        <w:t>إلى</w:t>
      </w:r>
      <w:r w:rsidRPr="005779D1">
        <w:rPr>
          <w:rFonts w:ascii="Sakkal Majalla" w:hAnsi="Sakkal Majalla" w:cs="Sakkal Majalla"/>
          <w:sz w:val="24"/>
          <w:szCs w:val="24"/>
          <w:rtl/>
        </w:rPr>
        <w:t xml:space="preserve"> 3.5 </w:t>
      </w:r>
      <w:r>
        <w:rPr>
          <w:rFonts w:ascii="Sakkal Majalla" w:hAnsi="Sakkal Majalla" w:cs="Sakkal Majalla" w:hint="cs"/>
          <w:sz w:val="24"/>
          <w:szCs w:val="24"/>
          <w:rtl/>
        </w:rPr>
        <w:t>كيلوغرام</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من</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مسحوق</w:t>
      </w:r>
      <w:r w:rsidRPr="005779D1">
        <w:rPr>
          <w:rFonts w:ascii="Sakkal Majalla" w:hAnsi="Sakkal Majalla" w:cs="Sakkal Majalla"/>
          <w:sz w:val="24"/>
          <w:szCs w:val="24"/>
          <w:rtl/>
        </w:rPr>
        <w:t xml:space="preserve"> </w:t>
      </w:r>
      <w:r>
        <w:rPr>
          <w:rFonts w:ascii="Sakkal Majalla" w:hAnsi="Sakkal Majalla" w:cs="Sakkal Majalla" w:hint="cs"/>
          <w:sz w:val="24"/>
          <w:szCs w:val="24"/>
          <w:rtl/>
        </w:rPr>
        <w:t>حليب</w:t>
      </w:r>
      <w:r w:rsidR="00B46D2D">
        <w:rPr>
          <w:rFonts w:ascii="Sakkal Majalla" w:hAnsi="Sakkal Majalla" w:cs="Sakkal Majalla" w:hint="cs"/>
          <w:sz w:val="24"/>
          <w:szCs w:val="24"/>
          <w:rtl/>
        </w:rPr>
        <w:t xml:space="preserve"> </w:t>
      </w:r>
      <w:r w:rsidRPr="005779D1">
        <w:rPr>
          <w:rFonts w:ascii="Sakkal Majalla" w:hAnsi="Sakkal Majalla" w:cs="Sakkal Majalla" w:hint="cs"/>
          <w:sz w:val="24"/>
          <w:szCs w:val="24"/>
          <w:rtl/>
        </w:rPr>
        <w:t>الأطفال</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كل</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شهر،</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ويجب</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توفيره</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طالما</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يحتاجه</w:t>
      </w:r>
      <w:r w:rsidRPr="005779D1">
        <w:rPr>
          <w:rFonts w:ascii="Sakkal Majalla" w:hAnsi="Sakkal Majalla" w:cs="Sakkal Majalla"/>
          <w:sz w:val="24"/>
          <w:szCs w:val="24"/>
          <w:rtl/>
        </w:rPr>
        <w:t xml:space="preserve"> </w:t>
      </w:r>
      <w:r w:rsidRPr="005779D1">
        <w:rPr>
          <w:rFonts w:ascii="Sakkal Majalla" w:hAnsi="Sakkal Majalla" w:cs="Sakkal Majalla" w:hint="cs"/>
          <w:sz w:val="24"/>
          <w:szCs w:val="24"/>
          <w:rtl/>
        </w:rPr>
        <w:t>الرضيع</w:t>
      </w:r>
      <w:r w:rsidRPr="005779D1">
        <w:rPr>
          <w:rFonts w:ascii="Sakkal Majalla" w:hAnsi="Sakkal Majalla" w:cs="Sakkal Majalla"/>
          <w:sz w:val="24"/>
          <w:szCs w:val="24"/>
          <w:rtl/>
        </w:rPr>
        <w:t>.</w:t>
      </w:r>
    </w:p>
    <w:p w14:paraId="59A9F19C" w14:textId="77777777" w:rsidR="008C0726" w:rsidRDefault="008C0726" w:rsidP="008C0726">
      <w:pPr>
        <w:bidi/>
        <w:spacing w:after="0"/>
        <w:jc w:val="both"/>
        <w:rPr>
          <w:rFonts w:ascii="Sakkal Majalla" w:hAnsi="Sakkal Majalla" w:cs="Sakkal Majalla"/>
          <w:sz w:val="24"/>
          <w:szCs w:val="24"/>
          <w:rtl/>
        </w:rPr>
      </w:pPr>
    </w:p>
    <w:p w14:paraId="67A6D166" w14:textId="77777777" w:rsidR="008C0726" w:rsidRDefault="008C0726" w:rsidP="008C0726">
      <w:pPr>
        <w:bidi/>
        <w:spacing w:after="0"/>
        <w:jc w:val="both"/>
        <w:rPr>
          <w:rFonts w:ascii="Sakkal Majalla" w:hAnsi="Sakkal Majalla" w:cs="Sakkal Majalla"/>
          <w:b/>
          <w:bCs/>
          <w:color w:val="0070C0"/>
          <w:sz w:val="24"/>
          <w:szCs w:val="24"/>
          <w:rtl/>
        </w:rPr>
      </w:pPr>
      <w:r w:rsidRPr="005779D1">
        <w:rPr>
          <w:rFonts w:ascii="Sakkal Majalla" w:hAnsi="Sakkal Majalla" w:cs="Sakkal Majalla"/>
          <w:b/>
          <w:bCs/>
          <w:color w:val="0070C0"/>
          <w:sz w:val="24"/>
          <w:szCs w:val="24"/>
          <w:rtl/>
        </w:rPr>
        <w:t xml:space="preserve">10.2 عملية </w:t>
      </w:r>
      <w:r>
        <w:rPr>
          <w:rFonts w:ascii="Sakkal Majalla" w:hAnsi="Sakkal Majalla" w:cs="Sakkal Majalla" w:hint="cs"/>
          <w:b/>
          <w:bCs/>
          <w:color w:val="0070C0"/>
          <w:sz w:val="24"/>
          <w:szCs w:val="24"/>
          <w:rtl/>
        </w:rPr>
        <w:t>شراء بدائل لبن الأم</w:t>
      </w:r>
    </w:p>
    <w:p w14:paraId="05BC2D32" w14:textId="77777777" w:rsidR="008C0726" w:rsidRDefault="008C0726" w:rsidP="008C0726">
      <w:pPr>
        <w:bidi/>
        <w:spacing w:after="0"/>
        <w:jc w:val="both"/>
        <w:rPr>
          <w:rFonts w:ascii="Sakkal Majalla" w:hAnsi="Sakkal Majalla" w:cs="Sakkal Majalla"/>
          <w:b/>
          <w:bCs/>
          <w:color w:val="0070C0"/>
          <w:sz w:val="24"/>
          <w:szCs w:val="24"/>
          <w:rtl/>
        </w:rPr>
      </w:pPr>
    </w:p>
    <w:p w14:paraId="1F1E834D" w14:textId="77777777" w:rsidR="008C0726" w:rsidRDefault="008C0726" w:rsidP="008C0726">
      <w:pPr>
        <w:bidi/>
        <w:spacing w:after="0"/>
        <w:jc w:val="both"/>
        <w:rPr>
          <w:rFonts w:ascii="Sakkal Majalla" w:hAnsi="Sakkal Majalla" w:cs="Sakkal Majalla"/>
          <w:b/>
          <w:bCs/>
          <w:sz w:val="24"/>
          <w:szCs w:val="24"/>
          <w:rtl/>
        </w:rPr>
      </w:pPr>
      <w:r w:rsidRPr="005779D1">
        <w:rPr>
          <w:rFonts w:ascii="Sakkal Majalla" w:hAnsi="Sakkal Majalla" w:cs="Sakkal Majalla"/>
          <w:b/>
          <w:bCs/>
          <w:sz w:val="24"/>
          <w:szCs w:val="24"/>
          <w:rtl/>
        </w:rPr>
        <w:t xml:space="preserve">جدول 14: قائمة مرجعية </w:t>
      </w:r>
      <w:r>
        <w:rPr>
          <w:rFonts w:ascii="Sakkal Majalla" w:hAnsi="Sakkal Majalla" w:cs="Sakkal Majalla" w:hint="cs"/>
          <w:b/>
          <w:bCs/>
          <w:sz w:val="24"/>
          <w:szCs w:val="24"/>
          <w:rtl/>
        </w:rPr>
        <w:t>لحليب</w:t>
      </w:r>
      <w:r w:rsidRPr="005779D1">
        <w:rPr>
          <w:rFonts w:ascii="Sakkal Majalla" w:hAnsi="Sakkal Majalla" w:cs="Sakkal Majalla"/>
          <w:b/>
          <w:bCs/>
          <w:sz w:val="24"/>
          <w:szCs w:val="24"/>
          <w:rtl/>
        </w:rPr>
        <w:t xml:space="preserve"> الأطفال المناسب</w:t>
      </w:r>
    </w:p>
    <w:tbl>
      <w:tblPr>
        <w:bidiVisual/>
        <w:tblW w:w="93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31"/>
        <w:gridCol w:w="809"/>
      </w:tblGrid>
      <w:tr w:rsidR="008C0726" w:rsidRPr="00B12CAC" w14:paraId="3E91F25B" w14:textId="77777777" w:rsidTr="0097611A">
        <w:trPr>
          <w:jc w:val="center"/>
        </w:trPr>
        <w:tc>
          <w:tcPr>
            <w:tcW w:w="9340" w:type="dxa"/>
            <w:gridSpan w:val="2"/>
            <w:shd w:val="clear" w:color="auto" w:fill="auto"/>
          </w:tcPr>
          <w:p w14:paraId="709FD3EC" w14:textId="77777777" w:rsidR="008C0726" w:rsidRPr="00B12CAC" w:rsidRDefault="008C0726" w:rsidP="0097611A">
            <w:pPr>
              <w:bidi/>
              <w:spacing w:after="0" w:line="20" w:lineRule="atLeast"/>
              <w:jc w:val="both"/>
              <w:rPr>
                <w:rFonts w:ascii="Sakkal Majalla" w:hAnsi="Sakkal Majalla" w:cs="Sakkal Majalla"/>
                <w:bCs/>
                <w:sz w:val="24"/>
                <w:szCs w:val="24"/>
              </w:rPr>
            </w:pPr>
            <w:r w:rsidRPr="00B12CAC">
              <w:rPr>
                <w:rFonts w:ascii="Sakkal Majalla" w:hAnsi="Sakkal Majalla" w:cs="Sakkal Majalla"/>
                <w:bCs/>
                <w:sz w:val="24"/>
                <w:szCs w:val="24"/>
                <w:rtl/>
              </w:rPr>
              <w:t xml:space="preserve">قائمة مرجعية </w:t>
            </w:r>
            <w:r>
              <w:rPr>
                <w:rFonts w:ascii="Sakkal Majalla" w:hAnsi="Sakkal Majalla" w:cs="Sakkal Majalla" w:hint="cs"/>
                <w:bCs/>
                <w:sz w:val="24"/>
                <w:szCs w:val="24"/>
                <w:rtl/>
              </w:rPr>
              <w:t>لحليب</w:t>
            </w:r>
            <w:r w:rsidRPr="00B12CAC">
              <w:rPr>
                <w:rFonts w:ascii="Sakkal Majalla" w:hAnsi="Sakkal Majalla" w:cs="Sakkal Majalla"/>
                <w:bCs/>
                <w:sz w:val="24"/>
                <w:szCs w:val="24"/>
                <w:rtl/>
              </w:rPr>
              <w:t xml:space="preserve"> الأطفال المناسب</w:t>
            </w:r>
          </w:p>
        </w:tc>
      </w:tr>
      <w:tr w:rsidR="008C0726" w:rsidRPr="00B12CAC" w14:paraId="310B8BE5" w14:textId="77777777" w:rsidTr="0097611A">
        <w:trPr>
          <w:trHeight w:val="485"/>
          <w:jc w:val="center"/>
        </w:trPr>
        <w:tc>
          <w:tcPr>
            <w:tcW w:w="8531" w:type="dxa"/>
            <w:shd w:val="clear" w:color="auto" w:fill="auto"/>
          </w:tcPr>
          <w:p w14:paraId="000B5D03" w14:textId="77777777" w:rsidR="008C0726" w:rsidRPr="00B12CAC" w:rsidRDefault="008C0726" w:rsidP="0097611A">
            <w:pPr>
              <w:bidi/>
              <w:spacing w:after="0" w:line="20" w:lineRule="atLeast"/>
              <w:jc w:val="both"/>
              <w:rPr>
                <w:rFonts w:ascii="Sakkal Majalla" w:hAnsi="Sakkal Majalla" w:cs="Sakkal Majalla"/>
                <w:b/>
                <w:sz w:val="24"/>
                <w:szCs w:val="24"/>
              </w:rPr>
            </w:pPr>
            <w:r w:rsidRPr="00B12CAC">
              <w:rPr>
                <w:rFonts w:ascii="Sakkal Majalla" w:hAnsi="Sakkal Majalla" w:cs="Sakkal Majalla"/>
                <w:b/>
                <w:sz w:val="24"/>
                <w:szCs w:val="24"/>
                <w:rtl/>
              </w:rPr>
              <w:t>المعايير</w:t>
            </w:r>
          </w:p>
        </w:tc>
        <w:tc>
          <w:tcPr>
            <w:tcW w:w="809" w:type="dxa"/>
            <w:shd w:val="clear" w:color="auto" w:fill="auto"/>
          </w:tcPr>
          <w:p w14:paraId="4EFBE84C" w14:textId="77777777" w:rsidR="008C0726" w:rsidRPr="00B12CAC" w:rsidRDefault="008C0726" w:rsidP="0097611A">
            <w:pPr>
              <w:bidi/>
              <w:spacing w:after="0" w:line="20" w:lineRule="atLeast"/>
              <w:rPr>
                <w:rFonts w:ascii="Sakkal Majalla" w:hAnsi="Sakkal Majalla" w:cs="Sakkal Majalla"/>
                <w:b/>
                <w:sz w:val="24"/>
                <w:szCs w:val="24"/>
              </w:rPr>
            </w:pPr>
            <w:r w:rsidRPr="00B12CAC">
              <w:rPr>
                <w:rFonts w:ascii="Sakkal Majalla" w:hAnsi="Sakkal Majalla" w:cs="Sakkal Majalla"/>
                <w:b/>
                <w:sz w:val="24"/>
                <w:szCs w:val="24"/>
                <w:rtl/>
              </w:rPr>
              <w:t>ال</w:t>
            </w:r>
            <w:r>
              <w:rPr>
                <w:rFonts w:ascii="Sakkal Majalla" w:hAnsi="Sakkal Majalla" w:cs="Sakkal Majalla" w:hint="cs"/>
                <w:b/>
                <w:sz w:val="24"/>
                <w:szCs w:val="24"/>
                <w:rtl/>
              </w:rPr>
              <w:t>تحقق</w:t>
            </w:r>
          </w:p>
        </w:tc>
      </w:tr>
      <w:tr w:rsidR="008C0726" w:rsidRPr="00B12CAC" w14:paraId="2F23E863" w14:textId="77777777" w:rsidTr="0097611A">
        <w:trPr>
          <w:jc w:val="center"/>
        </w:trPr>
        <w:tc>
          <w:tcPr>
            <w:tcW w:w="8531" w:type="dxa"/>
            <w:shd w:val="clear" w:color="auto" w:fill="auto"/>
          </w:tcPr>
          <w:p w14:paraId="2302A0F7" w14:textId="77777777" w:rsidR="008C0726" w:rsidRPr="00B12CAC" w:rsidRDefault="008C0726" w:rsidP="0097611A">
            <w:pPr>
              <w:bidi/>
              <w:spacing w:after="0" w:line="20" w:lineRule="atLeast"/>
              <w:rPr>
                <w:rFonts w:ascii="Sakkal Majalla" w:hAnsi="Sakkal Majalla" w:cs="Sakkal Majalla"/>
                <w:sz w:val="24"/>
                <w:szCs w:val="24"/>
              </w:rPr>
            </w:pPr>
            <w:r w:rsidRPr="00B12CAC">
              <w:rPr>
                <w:rFonts w:ascii="Sakkal Majalla" w:hAnsi="Sakkal Majalla" w:cs="Sakkal Majalla"/>
                <w:sz w:val="24"/>
                <w:szCs w:val="24"/>
                <w:rtl/>
              </w:rPr>
              <w:t>مُصنع ومعبأ وف</w:t>
            </w:r>
            <w:r>
              <w:rPr>
                <w:rFonts w:ascii="Sakkal Majalla" w:hAnsi="Sakkal Majalla" w:cs="Sakkal Majalla" w:hint="cs"/>
                <w:sz w:val="24"/>
                <w:szCs w:val="24"/>
                <w:rtl/>
              </w:rPr>
              <w:t>قاً</w:t>
            </w:r>
            <w:r w:rsidRPr="00B12CAC">
              <w:rPr>
                <w:rFonts w:ascii="Sakkal Majalla" w:hAnsi="Sakkal Majalla" w:cs="Sakkal Majalla"/>
                <w:sz w:val="24"/>
                <w:szCs w:val="24"/>
                <w:rtl/>
              </w:rPr>
              <w:t xml:space="preserve"> لمعايير الدستور الغذائي</w:t>
            </w:r>
          </w:p>
        </w:tc>
        <w:tc>
          <w:tcPr>
            <w:tcW w:w="809" w:type="dxa"/>
            <w:shd w:val="clear" w:color="auto" w:fill="auto"/>
          </w:tcPr>
          <w:p w14:paraId="36E5F63A"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1CCB9EBC" w14:textId="77777777" w:rsidTr="0097611A">
        <w:trPr>
          <w:jc w:val="center"/>
        </w:trPr>
        <w:tc>
          <w:tcPr>
            <w:tcW w:w="8531" w:type="dxa"/>
            <w:shd w:val="clear" w:color="auto" w:fill="auto"/>
          </w:tcPr>
          <w:p w14:paraId="0F96E53A" w14:textId="77777777" w:rsidR="008C0726" w:rsidRPr="00B12CAC" w:rsidRDefault="008C0726" w:rsidP="0097611A">
            <w:pPr>
              <w:bidi/>
              <w:spacing w:after="0" w:line="20" w:lineRule="atLeast"/>
              <w:rPr>
                <w:rFonts w:ascii="Sakkal Majalla" w:hAnsi="Sakkal Majalla" w:cs="Sakkal Majalla"/>
                <w:sz w:val="24"/>
                <w:szCs w:val="24"/>
              </w:rPr>
            </w:pPr>
            <w:r w:rsidRPr="00B12CAC">
              <w:rPr>
                <w:rFonts w:ascii="Sakkal Majalla" w:hAnsi="Sakkal Majalla" w:cs="Sakkal Majalla"/>
                <w:sz w:val="24"/>
                <w:szCs w:val="24"/>
                <w:rtl/>
              </w:rPr>
              <w:t xml:space="preserve">مناسب للأطفال </w:t>
            </w:r>
            <w:r>
              <w:rPr>
                <w:rFonts w:ascii="Sakkal Majalla" w:hAnsi="Sakkal Majalla" w:cs="Sakkal Majalla" w:hint="cs"/>
                <w:sz w:val="24"/>
                <w:szCs w:val="24"/>
                <w:rtl/>
              </w:rPr>
              <w:t>تحت</w:t>
            </w:r>
            <w:r w:rsidRPr="00B12CAC">
              <w:rPr>
                <w:rFonts w:ascii="Sakkal Majalla" w:hAnsi="Sakkal Majalla" w:cs="Sakkal Majalla"/>
                <w:sz w:val="24"/>
                <w:szCs w:val="24"/>
                <w:rtl/>
              </w:rPr>
              <w:t xml:space="preserve"> سن 6 أشهر (</w:t>
            </w:r>
            <w:r>
              <w:rPr>
                <w:rFonts w:ascii="Sakkal Majalla" w:hAnsi="Sakkal Majalla" w:cs="Sakkal Majalla" w:hint="cs"/>
                <w:sz w:val="24"/>
                <w:szCs w:val="24"/>
                <w:rtl/>
              </w:rPr>
              <w:t>حليب المتابعة،</w:t>
            </w:r>
            <w:r w:rsidRPr="00B12CAC">
              <w:rPr>
                <w:rFonts w:ascii="Sakkal Majalla" w:hAnsi="Sakkal Majalla" w:cs="Sakkal Majalla"/>
                <w:sz w:val="24"/>
                <w:szCs w:val="24"/>
                <w:rtl/>
              </w:rPr>
              <w:t xml:space="preserve"> الذي </w:t>
            </w:r>
            <w:r>
              <w:rPr>
                <w:rFonts w:ascii="Sakkal Majalla" w:hAnsi="Sakkal Majalla" w:cs="Sakkal Majalla" w:hint="cs"/>
                <w:sz w:val="24"/>
                <w:szCs w:val="24"/>
                <w:rtl/>
              </w:rPr>
              <w:t>أُعلن</w:t>
            </w:r>
            <w:r w:rsidRPr="00B12CAC">
              <w:rPr>
                <w:rFonts w:ascii="Sakkal Majalla" w:hAnsi="Sakkal Majalla" w:cs="Sakkal Majalla"/>
                <w:sz w:val="24"/>
                <w:szCs w:val="24"/>
                <w:rtl/>
              </w:rPr>
              <w:t xml:space="preserve"> عنه على أنه مناسب للرضع فوق سن 6 أشهر</w:t>
            </w:r>
            <w:r>
              <w:rPr>
                <w:rFonts w:ascii="Sakkal Majalla" w:hAnsi="Sakkal Majalla" w:cs="Sakkal Majalla" w:hint="cs"/>
                <w:sz w:val="24"/>
                <w:szCs w:val="24"/>
                <w:rtl/>
              </w:rPr>
              <w:t>،</w:t>
            </w:r>
            <w:r w:rsidRPr="00B12CAC">
              <w:rPr>
                <w:rFonts w:ascii="Sakkal Majalla" w:hAnsi="Sakkal Majalla" w:cs="Sakkal Majalla"/>
                <w:sz w:val="24"/>
                <w:szCs w:val="24"/>
                <w:rtl/>
              </w:rPr>
              <w:t xml:space="preserve"> غير مناسب)</w:t>
            </w:r>
          </w:p>
        </w:tc>
        <w:tc>
          <w:tcPr>
            <w:tcW w:w="809" w:type="dxa"/>
            <w:shd w:val="clear" w:color="auto" w:fill="auto"/>
          </w:tcPr>
          <w:p w14:paraId="2AE48B95"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430DD5EB" w14:textId="77777777" w:rsidTr="0097611A">
        <w:trPr>
          <w:jc w:val="center"/>
        </w:trPr>
        <w:tc>
          <w:tcPr>
            <w:tcW w:w="8531" w:type="dxa"/>
            <w:shd w:val="clear" w:color="auto" w:fill="auto"/>
          </w:tcPr>
          <w:p w14:paraId="4A955056" w14:textId="77777777" w:rsidR="008C0726" w:rsidRPr="00B12CAC" w:rsidRDefault="008C0726" w:rsidP="0097611A">
            <w:pPr>
              <w:bidi/>
              <w:spacing w:after="0" w:line="20" w:lineRule="atLeast"/>
              <w:rPr>
                <w:rFonts w:ascii="Sakkal Majalla" w:hAnsi="Sakkal Majalla" w:cs="Sakkal Majalla"/>
                <w:sz w:val="24"/>
                <w:szCs w:val="24"/>
              </w:rPr>
            </w:pPr>
            <w:r w:rsidRPr="00B12CAC">
              <w:rPr>
                <w:rFonts w:ascii="Sakkal Majalla" w:hAnsi="Sakkal Majalla" w:cs="Sakkal Majalla"/>
                <w:sz w:val="24"/>
                <w:szCs w:val="24"/>
                <w:rtl/>
              </w:rPr>
              <w:t>يجب أن تكون الملصقات بلغة مناسبة</w:t>
            </w:r>
            <w:r>
              <w:rPr>
                <w:rFonts w:ascii="Sakkal Majalla" w:hAnsi="Sakkal Majalla" w:cs="Sakkal Majalla" w:hint="cs"/>
                <w:sz w:val="24"/>
                <w:szCs w:val="24"/>
                <w:rtl/>
              </w:rPr>
              <w:t xml:space="preserve"> للسكان ال</w:t>
            </w:r>
            <w:r>
              <w:rPr>
                <w:rFonts w:ascii="Sakkal Majalla" w:hAnsi="Sakkal Majalla" w:cs="Sakkal Majalla"/>
                <w:sz w:val="24"/>
                <w:szCs w:val="24"/>
                <w:rtl/>
              </w:rPr>
              <w:t>ل</w:t>
            </w:r>
            <w:r w:rsidRPr="00B12CAC">
              <w:rPr>
                <w:rFonts w:ascii="Sakkal Majalla" w:hAnsi="Sakkal Majalla" w:cs="Sakkal Majalla"/>
                <w:sz w:val="24"/>
                <w:szCs w:val="24"/>
                <w:rtl/>
              </w:rPr>
              <w:t>اجئين</w:t>
            </w:r>
          </w:p>
        </w:tc>
        <w:tc>
          <w:tcPr>
            <w:tcW w:w="809" w:type="dxa"/>
            <w:shd w:val="clear" w:color="auto" w:fill="auto"/>
          </w:tcPr>
          <w:p w14:paraId="5D37DC5D"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1BB1CF1F" w14:textId="77777777" w:rsidTr="0097611A">
        <w:trPr>
          <w:jc w:val="center"/>
        </w:trPr>
        <w:tc>
          <w:tcPr>
            <w:tcW w:w="8531" w:type="dxa"/>
            <w:shd w:val="clear" w:color="auto" w:fill="auto"/>
          </w:tcPr>
          <w:p w14:paraId="04D47510" w14:textId="77777777" w:rsidR="008C0726" w:rsidRPr="00B12CAC" w:rsidRDefault="008C0726" w:rsidP="0097611A">
            <w:pPr>
              <w:bidi/>
              <w:spacing w:after="0" w:line="20" w:lineRule="atLeast"/>
              <w:rPr>
                <w:rFonts w:ascii="Sakkal Majalla" w:hAnsi="Sakkal Majalla" w:cs="Sakkal Majalla"/>
                <w:sz w:val="24"/>
                <w:szCs w:val="24"/>
              </w:rPr>
            </w:pPr>
            <w:r w:rsidRPr="00B12CAC">
              <w:rPr>
                <w:rFonts w:ascii="Sakkal Majalla" w:hAnsi="Sakkal Majalla" w:cs="Sakkal Majalla"/>
                <w:sz w:val="24"/>
                <w:szCs w:val="24"/>
                <w:rtl/>
              </w:rPr>
              <w:t>يجب أن تلتزم الملصقات بمتطلبات وضع العلامات المحددة في المدونة الدولية</w:t>
            </w:r>
            <w:r w:rsidRPr="00B12CAC">
              <w:rPr>
                <w:rFonts w:ascii="Sakkal Majalla" w:hAnsi="Sakkal Majalla" w:cs="Sakkal Majalla"/>
                <w:sz w:val="24"/>
                <w:szCs w:val="24"/>
              </w:rPr>
              <w:t>:</w:t>
            </w:r>
          </w:p>
        </w:tc>
        <w:tc>
          <w:tcPr>
            <w:tcW w:w="809" w:type="dxa"/>
            <w:shd w:val="clear" w:color="auto" w:fill="auto"/>
          </w:tcPr>
          <w:p w14:paraId="659B8E5F"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6FCB4770" w14:textId="77777777" w:rsidTr="0097611A">
        <w:trPr>
          <w:jc w:val="center"/>
        </w:trPr>
        <w:tc>
          <w:tcPr>
            <w:tcW w:w="8531" w:type="dxa"/>
            <w:shd w:val="clear" w:color="auto" w:fill="auto"/>
          </w:tcPr>
          <w:p w14:paraId="0F638E5D" w14:textId="77777777" w:rsidR="008C0726" w:rsidRPr="00B12CAC" w:rsidRDefault="008C0726" w:rsidP="0097611A">
            <w:pPr>
              <w:bidi/>
              <w:spacing w:after="0" w:line="20" w:lineRule="atLeast"/>
              <w:ind w:left="1080"/>
              <w:jc w:val="both"/>
              <w:rPr>
                <w:rFonts w:ascii="Sakkal Majalla" w:hAnsi="Sakkal Majalla" w:cs="Sakkal Majalla"/>
                <w:sz w:val="24"/>
                <w:szCs w:val="24"/>
                <w:rtl/>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توضح</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الملصقات</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أفضلية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الرضاعة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الطبيعية</w:t>
            </w:r>
          </w:p>
        </w:tc>
        <w:tc>
          <w:tcPr>
            <w:tcW w:w="809" w:type="dxa"/>
            <w:shd w:val="clear" w:color="auto" w:fill="auto"/>
          </w:tcPr>
          <w:p w14:paraId="79593ECD"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14972494" w14:textId="77777777" w:rsidTr="0097611A">
        <w:trPr>
          <w:jc w:val="center"/>
        </w:trPr>
        <w:tc>
          <w:tcPr>
            <w:tcW w:w="8531" w:type="dxa"/>
            <w:shd w:val="clear" w:color="auto" w:fill="auto"/>
          </w:tcPr>
          <w:p w14:paraId="64809563" w14:textId="77777777" w:rsidR="008C0726" w:rsidRPr="00B12CAC" w:rsidRDefault="008C0726" w:rsidP="0097611A">
            <w:pPr>
              <w:bidi/>
              <w:spacing w:after="0" w:line="20" w:lineRule="atLeast"/>
              <w:ind w:left="108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تشير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الملصقات</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إلى</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وجوب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استخدام</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المنتجات</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بناءً</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على</w:t>
            </w:r>
            <w:r w:rsidRPr="00B12CAC">
              <w:rPr>
                <w:rFonts w:ascii="Sakkal Majalla" w:hAnsi="Sakkal Majalla" w:cs="Sakkal Majalla"/>
                <w:sz w:val="24"/>
                <w:szCs w:val="24"/>
                <w:rtl/>
              </w:rPr>
              <w:t xml:space="preserve"> </w:t>
            </w:r>
            <w:r>
              <w:rPr>
                <w:rFonts w:ascii="Sakkal Majalla" w:hAnsi="Sakkal Majalla" w:cs="Sakkal Majalla" w:hint="cs"/>
                <w:sz w:val="24"/>
                <w:szCs w:val="24"/>
                <w:rtl/>
              </w:rPr>
              <w:t>مشورة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العاملين</w:t>
            </w:r>
            <w:r>
              <w:rPr>
                <w:rFonts w:ascii="Sakkal Majalla" w:hAnsi="Sakkal Majalla" w:cs="Sakkal Majalla" w:hint="cs"/>
                <w:sz w:val="24"/>
                <w:szCs w:val="24"/>
                <w:rtl/>
              </w:rPr>
              <w:t xml:space="preserve"> في المجال</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الصحي</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فقط</w:t>
            </w:r>
          </w:p>
        </w:tc>
        <w:tc>
          <w:tcPr>
            <w:tcW w:w="809" w:type="dxa"/>
            <w:shd w:val="clear" w:color="auto" w:fill="auto"/>
          </w:tcPr>
          <w:p w14:paraId="33EFE0FD"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6C966094" w14:textId="77777777" w:rsidTr="0097611A">
        <w:trPr>
          <w:jc w:val="center"/>
        </w:trPr>
        <w:tc>
          <w:tcPr>
            <w:tcW w:w="8531" w:type="dxa"/>
            <w:shd w:val="clear" w:color="auto" w:fill="auto"/>
          </w:tcPr>
          <w:p w14:paraId="0562ED01" w14:textId="77777777" w:rsidR="008C0726" w:rsidRPr="00B12CAC" w:rsidRDefault="008C0726" w:rsidP="0097611A">
            <w:pPr>
              <w:bidi/>
              <w:spacing w:after="0" w:line="20" w:lineRule="atLeast"/>
              <w:ind w:left="108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تحذر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الملصقات</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من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المخاطر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الصحية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لاستخدام</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الأطفال</w:t>
            </w:r>
          </w:p>
        </w:tc>
        <w:tc>
          <w:tcPr>
            <w:tcW w:w="809" w:type="dxa"/>
            <w:shd w:val="clear" w:color="auto" w:fill="auto"/>
          </w:tcPr>
          <w:p w14:paraId="3F2AEB6C"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584B876F" w14:textId="77777777" w:rsidTr="0097611A">
        <w:trPr>
          <w:jc w:val="center"/>
        </w:trPr>
        <w:tc>
          <w:tcPr>
            <w:tcW w:w="8531" w:type="dxa"/>
            <w:shd w:val="clear" w:color="auto" w:fill="auto"/>
          </w:tcPr>
          <w:p w14:paraId="6003FF81" w14:textId="77777777" w:rsidR="008C0726" w:rsidRPr="00B12CAC" w:rsidRDefault="008C0726" w:rsidP="0097611A">
            <w:pPr>
              <w:bidi/>
              <w:spacing w:after="0" w:line="20" w:lineRule="atLeast"/>
              <w:ind w:left="108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ألا</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تكون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هناك</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صور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للرضع</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أو</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صور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أخرى</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تجعل</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استخدام</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الأطفال</w:t>
            </w:r>
            <w:r w:rsidRPr="00B12CAC">
              <w:rPr>
                <w:rFonts w:ascii="Sakkal Majalla" w:hAnsi="Sakkal Majalla" w:cs="Sakkal Majalla"/>
                <w:sz w:val="24"/>
                <w:szCs w:val="24"/>
                <w:rtl/>
              </w:rPr>
              <w:t xml:space="preserve"> </w:t>
            </w:r>
            <w:r>
              <w:rPr>
                <w:rFonts w:ascii="Sakkal Majalla" w:hAnsi="Sakkal Majalla" w:cs="Sakkal Majalla" w:hint="cs"/>
                <w:sz w:val="24"/>
                <w:szCs w:val="24"/>
                <w:rtl/>
              </w:rPr>
              <w:t>مثالياً</w:t>
            </w:r>
          </w:p>
        </w:tc>
        <w:tc>
          <w:tcPr>
            <w:tcW w:w="809" w:type="dxa"/>
            <w:shd w:val="clear" w:color="auto" w:fill="auto"/>
          </w:tcPr>
          <w:p w14:paraId="146DEDE1"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2A184165" w14:textId="77777777" w:rsidTr="0097611A">
        <w:trPr>
          <w:jc w:val="center"/>
        </w:trPr>
        <w:tc>
          <w:tcPr>
            <w:tcW w:w="8531" w:type="dxa"/>
            <w:shd w:val="clear" w:color="auto" w:fill="auto"/>
          </w:tcPr>
          <w:p w14:paraId="64979E17" w14:textId="77777777" w:rsidR="008C0726" w:rsidRPr="00B12CAC" w:rsidRDefault="008C0726" w:rsidP="00B46D2D">
            <w:pPr>
              <w:bidi/>
              <w:spacing w:after="0" w:line="20" w:lineRule="atLeast"/>
              <w:jc w:val="both"/>
              <w:rPr>
                <w:rFonts w:ascii="Sakkal Majalla" w:hAnsi="Sakkal Majalla" w:cs="Sakkal Majalla"/>
                <w:sz w:val="24"/>
                <w:szCs w:val="24"/>
              </w:rPr>
            </w:pP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الأطفال العام (بدو</w:t>
            </w:r>
            <w:r>
              <w:rPr>
                <w:rFonts w:ascii="Sakkal Majalla" w:hAnsi="Sakkal Majalla" w:cs="Sakkal Majalla"/>
                <w:sz w:val="24"/>
                <w:szCs w:val="24"/>
                <w:rtl/>
              </w:rPr>
              <w:t>ن علامة تجارية) هو الخيار الأول</w:t>
            </w:r>
            <w:r>
              <w:rPr>
                <w:rFonts w:ascii="Sakkal Majalla" w:hAnsi="Sakkal Majalla" w:cs="Sakkal Majalla" w:hint="cs"/>
                <w:sz w:val="24"/>
                <w:szCs w:val="24"/>
                <w:rtl/>
              </w:rPr>
              <w:t>.</w:t>
            </w:r>
            <w:r>
              <w:rPr>
                <w:rFonts w:ascii="Sakkal Majalla" w:hAnsi="Sakkal Majalla" w:cs="Sakkal Majalla"/>
                <w:sz w:val="24"/>
                <w:szCs w:val="24"/>
                <w:rtl/>
              </w:rPr>
              <w:t xml:space="preserve"> ومع ذلك، </w:t>
            </w:r>
            <w:r>
              <w:rPr>
                <w:rFonts w:ascii="Sakkal Majalla" w:hAnsi="Sakkal Majalla" w:cs="Sakkal Majalla" w:hint="cs"/>
                <w:sz w:val="24"/>
                <w:szCs w:val="24"/>
                <w:rtl/>
              </w:rPr>
              <w:t>و</w:t>
            </w:r>
            <w:r>
              <w:rPr>
                <w:rFonts w:ascii="Sakkal Majalla" w:hAnsi="Sakkal Majalla" w:cs="Sakkal Majalla"/>
                <w:sz w:val="24"/>
                <w:szCs w:val="24"/>
                <w:rtl/>
              </w:rPr>
              <w:t>عندما لا يكون ذلك ممك</w:t>
            </w:r>
            <w:r>
              <w:rPr>
                <w:rFonts w:ascii="Sakkal Majalla" w:hAnsi="Sakkal Majalla" w:cs="Sakkal Majalla" w:hint="cs"/>
                <w:sz w:val="24"/>
                <w:szCs w:val="24"/>
                <w:rtl/>
              </w:rPr>
              <w:t>ناً</w:t>
            </w:r>
            <w:r w:rsidRPr="00B12CAC">
              <w:rPr>
                <w:rFonts w:ascii="Sakkal Majalla" w:hAnsi="Sakkal Majalla" w:cs="Sakkal Majalla"/>
                <w:sz w:val="24"/>
                <w:szCs w:val="24"/>
                <w:rtl/>
              </w:rPr>
              <w:t xml:space="preserve">، يكون </w:t>
            </w: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الأطفال التجاري مقبو</w:t>
            </w:r>
            <w:r>
              <w:rPr>
                <w:rFonts w:ascii="Sakkal Majalla" w:hAnsi="Sakkal Majalla" w:cs="Sakkal Majalla" w:hint="cs"/>
                <w:sz w:val="24"/>
                <w:szCs w:val="24"/>
                <w:rtl/>
              </w:rPr>
              <w:t>لاً</w:t>
            </w:r>
            <w:r w:rsidRPr="00B12CAC">
              <w:rPr>
                <w:rFonts w:ascii="Sakkal Majalla" w:hAnsi="Sakkal Majalla" w:cs="Sakkal Majalla"/>
                <w:sz w:val="24"/>
                <w:szCs w:val="24"/>
              </w:rPr>
              <w:t>.</w:t>
            </w:r>
          </w:p>
        </w:tc>
        <w:tc>
          <w:tcPr>
            <w:tcW w:w="809" w:type="dxa"/>
            <w:shd w:val="clear" w:color="auto" w:fill="auto"/>
          </w:tcPr>
          <w:p w14:paraId="2798C05C"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57AEE855" w14:textId="77777777" w:rsidTr="0097611A">
        <w:trPr>
          <w:jc w:val="center"/>
        </w:trPr>
        <w:tc>
          <w:tcPr>
            <w:tcW w:w="8531" w:type="dxa"/>
            <w:shd w:val="clear" w:color="auto" w:fill="auto"/>
          </w:tcPr>
          <w:p w14:paraId="7F918D77" w14:textId="77777777" w:rsidR="008C0726" w:rsidRPr="00B12CAC" w:rsidRDefault="008C0726" w:rsidP="0097611A">
            <w:pPr>
              <w:bidi/>
              <w:spacing w:after="0" w:line="20" w:lineRule="atLeast"/>
              <w:rPr>
                <w:rFonts w:ascii="Sakkal Majalla" w:hAnsi="Sakkal Majalla" w:cs="Sakkal Majalla"/>
                <w:sz w:val="24"/>
                <w:szCs w:val="24"/>
              </w:rPr>
            </w:pPr>
            <w:r w:rsidRPr="00B12CAC">
              <w:rPr>
                <w:rFonts w:ascii="Sakkal Majalla" w:hAnsi="Sakkal Majalla" w:cs="Sakkal Majalla"/>
                <w:sz w:val="24"/>
                <w:szCs w:val="24"/>
                <w:rtl/>
              </w:rPr>
              <w:t xml:space="preserve">أن </w:t>
            </w:r>
            <w:r>
              <w:rPr>
                <w:rFonts w:ascii="Sakkal Majalla" w:hAnsi="Sakkal Majalla" w:cs="Sakkal Majalla" w:hint="cs"/>
                <w:sz w:val="24"/>
                <w:szCs w:val="24"/>
                <w:rtl/>
              </w:rPr>
              <w:t>ت</w:t>
            </w:r>
            <w:r w:rsidRPr="00B12CAC">
              <w:rPr>
                <w:rFonts w:ascii="Sakkal Majalla" w:hAnsi="Sakkal Majalla" w:cs="Sakkal Majalla"/>
                <w:sz w:val="24"/>
                <w:szCs w:val="24"/>
                <w:rtl/>
              </w:rPr>
              <w:t xml:space="preserve">كون  فترة </w:t>
            </w:r>
            <w:r>
              <w:rPr>
                <w:rFonts w:ascii="Sakkal Majalla" w:hAnsi="Sakkal Majalla" w:cs="Sakkal Majalla" w:hint="cs"/>
                <w:sz w:val="24"/>
                <w:szCs w:val="24"/>
                <w:rtl/>
              </w:rPr>
              <w:t>ال</w:t>
            </w:r>
            <w:r w:rsidRPr="00B12CAC">
              <w:rPr>
                <w:rFonts w:ascii="Sakkal Majalla" w:hAnsi="Sakkal Majalla" w:cs="Sakkal Majalla"/>
                <w:sz w:val="24"/>
                <w:szCs w:val="24"/>
                <w:rtl/>
              </w:rPr>
              <w:t>صلاحية لا تقل عن 6 أشهر عند استلام التوريد</w:t>
            </w:r>
            <w:r w:rsidRPr="00B12CAC">
              <w:rPr>
                <w:rFonts w:ascii="Sakkal Majalla" w:hAnsi="Sakkal Majalla" w:cs="Sakkal Majalla"/>
                <w:sz w:val="24"/>
                <w:szCs w:val="24"/>
              </w:rPr>
              <w:t>.</w:t>
            </w:r>
          </w:p>
        </w:tc>
        <w:tc>
          <w:tcPr>
            <w:tcW w:w="809" w:type="dxa"/>
            <w:shd w:val="clear" w:color="auto" w:fill="auto"/>
          </w:tcPr>
          <w:p w14:paraId="0DECFCE7" w14:textId="77777777" w:rsidR="008C0726" w:rsidRPr="00B12CAC" w:rsidRDefault="008C0726" w:rsidP="0097611A">
            <w:pPr>
              <w:spacing w:after="0" w:line="20" w:lineRule="atLeast"/>
              <w:jc w:val="both"/>
              <w:rPr>
                <w:rFonts w:ascii="Sakkal Majalla" w:hAnsi="Sakkal Majalla" w:cs="Sakkal Majalla"/>
                <w:sz w:val="24"/>
                <w:szCs w:val="24"/>
              </w:rPr>
            </w:pPr>
          </w:p>
        </w:tc>
      </w:tr>
      <w:tr w:rsidR="008C0726" w:rsidRPr="00B12CAC" w14:paraId="41533440" w14:textId="77777777" w:rsidTr="0097611A">
        <w:trPr>
          <w:jc w:val="center"/>
        </w:trPr>
        <w:tc>
          <w:tcPr>
            <w:tcW w:w="8531" w:type="dxa"/>
            <w:shd w:val="clear" w:color="auto" w:fill="auto"/>
          </w:tcPr>
          <w:p w14:paraId="6C13EA7B" w14:textId="77777777" w:rsidR="008C0726" w:rsidRPr="00B12CAC" w:rsidRDefault="008C0726" w:rsidP="0097611A">
            <w:pPr>
              <w:bidi/>
              <w:spacing w:after="0" w:line="20" w:lineRule="atLeast"/>
              <w:rPr>
                <w:rFonts w:ascii="Sakkal Majalla" w:hAnsi="Sakkal Majalla" w:cs="Sakkal Majalla"/>
                <w:sz w:val="24"/>
                <w:szCs w:val="24"/>
                <w:rtl/>
              </w:rPr>
            </w:pPr>
            <w:r>
              <w:rPr>
                <w:rFonts w:ascii="Sakkal Majalla" w:hAnsi="Sakkal Majalla" w:cs="Sakkal Majalla" w:hint="cs"/>
                <w:sz w:val="24"/>
                <w:szCs w:val="24"/>
                <w:rtl/>
              </w:rPr>
              <w:t>ي</w:t>
            </w:r>
            <w:r w:rsidRPr="00B12CAC">
              <w:rPr>
                <w:rFonts w:ascii="Sakkal Majalla" w:hAnsi="Sakkal Majalla" w:cs="Sakkal Majalla"/>
                <w:sz w:val="24"/>
                <w:szCs w:val="24"/>
                <w:rtl/>
              </w:rPr>
              <w:t xml:space="preserve">تم شراء </w:t>
            </w: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الأطفال (</w:t>
            </w:r>
            <w:r>
              <w:rPr>
                <w:rFonts w:ascii="Sakkal Majalla" w:hAnsi="Sakkal Majalla" w:cs="Sakkal Majalla" w:hint="cs"/>
                <w:sz w:val="24"/>
                <w:szCs w:val="24"/>
                <w:rtl/>
              </w:rPr>
              <w:t xml:space="preserve">ليس من خلال </w:t>
            </w:r>
            <w:r w:rsidRPr="00B12CAC">
              <w:rPr>
                <w:rFonts w:ascii="Sakkal Majalla" w:hAnsi="Sakkal Majalla" w:cs="Sakkal Majalla"/>
                <w:sz w:val="24"/>
                <w:szCs w:val="24"/>
                <w:rtl/>
              </w:rPr>
              <w:t>التبرع</w:t>
            </w:r>
            <w:r>
              <w:rPr>
                <w:rFonts w:ascii="Sakkal Majalla" w:hAnsi="Sakkal Majalla" w:cs="Sakkal Majalla" w:hint="cs"/>
                <w:sz w:val="24"/>
                <w:szCs w:val="24"/>
                <w:rtl/>
              </w:rPr>
              <w:t>ات</w:t>
            </w:r>
            <w:r w:rsidRPr="00B12CAC">
              <w:rPr>
                <w:rFonts w:ascii="Sakkal Majalla" w:hAnsi="Sakkal Majalla" w:cs="Sakkal Majalla"/>
                <w:sz w:val="24"/>
                <w:szCs w:val="24"/>
                <w:rtl/>
              </w:rPr>
              <w:t>)</w:t>
            </w:r>
          </w:p>
        </w:tc>
        <w:tc>
          <w:tcPr>
            <w:tcW w:w="809" w:type="dxa"/>
            <w:shd w:val="clear" w:color="auto" w:fill="auto"/>
          </w:tcPr>
          <w:p w14:paraId="53175636" w14:textId="77777777" w:rsidR="008C0726" w:rsidRPr="00B12CAC" w:rsidRDefault="008C0726" w:rsidP="0097611A">
            <w:pPr>
              <w:spacing w:after="0" w:line="20" w:lineRule="atLeast"/>
              <w:jc w:val="both"/>
              <w:rPr>
                <w:rFonts w:ascii="Sakkal Majalla" w:hAnsi="Sakkal Majalla" w:cs="Sakkal Majalla"/>
                <w:sz w:val="24"/>
                <w:szCs w:val="24"/>
              </w:rPr>
            </w:pPr>
          </w:p>
        </w:tc>
      </w:tr>
    </w:tbl>
    <w:p w14:paraId="300864E6" w14:textId="77777777" w:rsidR="008C0726" w:rsidRPr="00D277B2" w:rsidRDefault="008C0726" w:rsidP="008C0726">
      <w:pPr>
        <w:bidi/>
        <w:spacing w:after="0"/>
        <w:jc w:val="both"/>
        <w:rPr>
          <w:rFonts w:ascii="Sakkal Majalla" w:hAnsi="Sakkal Majalla" w:cs="Sakkal Majalla"/>
          <w:sz w:val="24"/>
          <w:szCs w:val="24"/>
          <w:rtl/>
        </w:rPr>
      </w:pPr>
    </w:p>
    <w:p w14:paraId="4D13A9BD" w14:textId="77777777" w:rsidR="008C0726" w:rsidRDefault="008C0726" w:rsidP="008C0726">
      <w:pPr>
        <w:bidi/>
        <w:spacing w:after="0"/>
        <w:jc w:val="both"/>
        <w:rPr>
          <w:rFonts w:ascii="Sakkal Majalla" w:hAnsi="Sakkal Majalla" w:cs="Sakkal Majalla"/>
          <w:sz w:val="24"/>
          <w:szCs w:val="24"/>
          <w:rtl/>
        </w:rPr>
      </w:pPr>
      <w:r>
        <w:rPr>
          <w:rFonts w:ascii="Sakkal Majalla" w:hAnsi="Sakkal Majalla" w:cs="Sakkal Majalla"/>
          <w:sz w:val="24"/>
          <w:szCs w:val="24"/>
          <w:rtl/>
        </w:rPr>
        <w:t>س</w:t>
      </w:r>
      <w:r>
        <w:rPr>
          <w:rFonts w:ascii="Sakkal Majalla" w:hAnsi="Sakkal Majalla" w:cs="Sakkal Majalla" w:hint="cs"/>
          <w:sz w:val="24"/>
          <w:szCs w:val="24"/>
          <w:rtl/>
        </w:rPr>
        <w:t>ت</w:t>
      </w:r>
      <w:r w:rsidRPr="00B12CAC">
        <w:rPr>
          <w:rFonts w:ascii="Sakkal Majalla" w:hAnsi="Sakkal Majalla" w:cs="Sakkal Majalla"/>
          <w:sz w:val="24"/>
          <w:szCs w:val="24"/>
          <w:rtl/>
        </w:rPr>
        <w:t>كون</w:t>
      </w:r>
      <w:r>
        <w:rPr>
          <w:rFonts w:ascii="Sakkal Majalla" w:hAnsi="Sakkal Majalla" w:cs="Sakkal Majalla" w:hint="cs"/>
          <w:sz w:val="24"/>
          <w:szCs w:val="24"/>
          <w:rtl/>
        </w:rPr>
        <w:t xml:space="preserve"> </w:t>
      </w:r>
      <w:r w:rsidRPr="00B12CAC">
        <w:rPr>
          <w:rFonts w:ascii="Sakkal Majalla" w:hAnsi="Sakkal Majalla" w:cs="Sakkal Majalla"/>
          <w:sz w:val="24"/>
          <w:szCs w:val="24"/>
          <w:rtl/>
        </w:rPr>
        <w:t xml:space="preserve">اليونيسف أو أي وكالة أخرى يحددها قطاع التغذية في السودان مسؤولة عن </w:t>
      </w:r>
      <w:r>
        <w:rPr>
          <w:rFonts w:ascii="Sakkal Majalla" w:hAnsi="Sakkal Majalla" w:cs="Sakkal Majalla" w:hint="cs"/>
          <w:sz w:val="24"/>
          <w:szCs w:val="24"/>
          <w:rtl/>
        </w:rPr>
        <w:t xml:space="preserve">تأمين </w:t>
      </w:r>
      <w:r w:rsidRPr="00B12CAC">
        <w:rPr>
          <w:rFonts w:ascii="Sakkal Majalla" w:hAnsi="Sakkal Majalla" w:cs="Sakkal Majalla"/>
          <w:sz w:val="24"/>
          <w:szCs w:val="24"/>
          <w:rtl/>
        </w:rPr>
        <w:t>المشتريات على مستوى القطاع.</w:t>
      </w:r>
    </w:p>
    <w:p w14:paraId="06639DDE" w14:textId="77777777" w:rsidR="008C0726" w:rsidRDefault="008C0726" w:rsidP="008C0726">
      <w:pPr>
        <w:bidi/>
        <w:spacing w:after="0"/>
        <w:jc w:val="both"/>
        <w:rPr>
          <w:rFonts w:ascii="Sakkal Majalla" w:hAnsi="Sakkal Majalla" w:cs="Sakkal Majalla"/>
          <w:sz w:val="24"/>
          <w:szCs w:val="24"/>
          <w:rtl/>
        </w:rPr>
      </w:pPr>
    </w:p>
    <w:p w14:paraId="36ABF7D5" w14:textId="77777777" w:rsidR="008C0726" w:rsidRPr="00B12CAC" w:rsidRDefault="008C0726" w:rsidP="00B46D2D">
      <w:pPr>
        <w:bidi/>
        <w:spacing w:after="0"/>
        <w:jc w:val="both"/>
        <w:rPr>
          <w:rFonts w:ascii="Sakkal Majalla" w:hAnsi="Sakkal Majalla" w:cs="Sakkal Majalla"/>
          <w:sz w:val="24"/>
          <w:szCs w:val="24"/>
          <w:rtl/>
        </w:rPr>
      </w:pPr>
      <w:r>
        <w:rPr>
          <w:rFonts w:ascii="Sakkal Majalla" w:hAnsi="Sakkal Majalla" w:cs="Sakkal Majalla" w:hint="cs"/>
          <w:sz w:val="24"/>
          <w:szCs w:val="24"/>
          <w:rtl/>
        </w:rPr>
        <w:t xml:space="preserve">تتقدم بعد ذلك </w:t>
      </w:r>
      <w:r w:rsidRPr="00B12CAC">
        <w:rPr>
          <w:rFonts w:ascii="Sakkal Majalla" w:hAnsi="Sakkal Majalla" w:cs="Sakkal Majalla"/>
          <w:sz w:val="24"/>
          <w:szCs w:val="24"/>
          <w:rtl/>
        </w:rPr>
        <w:t xml:space="preserve">الوكالات التي </w:t>
      </w:r>
      <w:r>
        <w:rPr>
          <w:rFonts w:ascii="Sakkal Majalla" w:hAnsi="Sakkal Majalla" w:cs="Sakkal Majalla" w:hint="cs"/>
          <w:sz w:val="24"/>
          <w:szCs w:val="24"/>
          <w:rtl/>
        </w:rPr>
        <w:t>حُددت</w:t>
      </w:r>
      <w:r w:rsidRPr="00B12CAC">
        <w:rPr>
          <w:rFonts w:ascii="Sakkal Majalla" w:hAnsi="Sakkal Majalla" w:cs="Sakkal Majalla"/>
          <w:sz w:val="24"/>
          <w:szCs w:val="24"/>
          <w:rtl/>
        </w:rPr>
        <w:t xml:space="preserve"> على أنها </w:t>
      </w:r>
      <w:r>
        <w:rPr>
          <w:rFonts w:ascii="Sakkal Majalla" w:hAnsi="Sakkal Majalla" w:cs="Sakkal Majalla" w:hint="cs"/>
          <w:sz w:val="24"/>
          <w:szCs w:val="24"/>
          <w:rtl/>
        </w:rPr>
        <w:t>مراكز تحقيق الاستقرار</w:t>
      </w:r>
      <w:r w:rsidRPr="00B12CAC">
        <w:rPr>
          <w:rFonts w:ascii="Sakkal Majalla" w:hAnsi="Sakkal Majalla" w:cs="Sakkal Majalla"/>
          <w:sz w:val="24"/>
          <w:szCs w:val="24"/>
          <w:rtl/>
        </w:rPr>
        <w:t xml:space="preserve"> المسؤولة والتي نف</w:t>
      </w:r>
      <w:r>
        <w:rPr>
          <w:rFonts w:ascii="Sakkal Majalla" w:hAnsi="Sakkal Majalla" w:cs="Sakkal Majalla" w:hint="cs"/>
          <w:sz w:val="24"/>
          <w:szCs w:val="24"/>
          <w:rtl/>
        </w:rPr>
        <w:t>ّ</w:t>
      </w:r>
      <w:r w:rsidRPr="00B12CAC">
        <w:rPr>
          <w:rFonts w:ascii="Sakkal Majalla" w:hAnsi="Sakkal Majalla" w:cs="Sakkal Majalla"/>
          <w:sz w:val="24"/>
          <w:szCs w:val="24"/>
          <w:rtl/>
        </w:rPr>
        <w:t xml:space="preserve">ذت برامج </w:t>
      </w:r>
      <w:r>
        <w:rPr>
          <w:rFonts w:ascii="Sakkal Majalla" w:hAnsi="Sakkal Majalla" w:cs="Sakkal Majalla" w:hint="cs"/>
          <w:sz w:val="24"/>
          <w:szCs w:val="24"/>
          <w:rtl/>
        </w:rPr>
        <w:t xml:space="preserve">بدائل لبن الأم بطلب </w:t>
      </w:r>
      <w:r w:rsidRPr="00B12CAC">
        <w:rPr>
          <w:rFonts w:ascii="Sakkal Majalla" w:hAnsi="Sakkal Majalla" w:cs="Sakkal Majalla"/>
          <w:sz w:val="24"/>
          <w:szCs w:val="24"/>
          <w:rtl/>
        </w:rPr>
        <w:t>إلى الوكالة المحددة ل</w:t>
      </w:r>
      <w:r>
        <w:rPr>
          <w:rFonts w:ascii="Sakkal Majalla" w:hAnsi="Sakkal Majalla" w:cs="Sakkal Majalla" w:hint="cs"/>
          <w:sz w:val="24"/>
          <w:szCs w:val="24"/>
          <w:rtl/>
        </w:rPr>
        <w:t>لحصول على</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بدائل لبن الأم، بحيث</w:t>
      </w:r>
      <w:r>
        <w:rPr>
          <w:rFonts w:ascii="Sakkal Majalla" w:hAnsi="Sakkal Majalla" w:cs="Sakkal Majalla"/>
          <w:sz w:val="24"/>
          <w:szCs w:val="24"/>
          <w:rtl/>
        </w:rPr>
        <w:t xml:space="preserve"> </w:t>
      </w:r>
      <w:r>
        <w:rPr>
          <w:rFonts w:ascii="Sakkal Majalla" w:hAnsi="Sakkal Majalla" w:cs="Sakkal Majalla" w:hint="cs"/>
          <w:sz w:val="24"/>
          <w:szCs w:val="24"/>
          <w:rtl/>
        </w:rPr>
        <w:t>تبرم</w:t>
      </w:r>
      <w:r>
        <w:rPr>
          <w:rFonts w:ascii="Sakkal Majalla" w:hAnsi="Sakkal Majalla" w:cs="Sakkal Majalla"/>
          <w:sz w:val="24"/>
          <w:szCs w:val="24"/>
          <w:rtl/>
        </w:rPr>
        <w:t xml:space="preserve"> اتفاقية وكالة </w:t>
      </w:r>
      <w:r>
        <w:rPr>
          <w:rFonts w:ascii="Sakkal Majalla" w:hAnsi="Sakkal Majalla" w:cs="Sakkal Majalla" w:hint="cs"/>
          <w:sz w:val="24"/>
          <w:szCs w:val="24"/>
          <w:rtl/>
        </w:rPr>
        <w:t>بشأن بدائل لبن الأم</w:t>
      </w:r>
      <w:r w:rsidRPr="00B12CAC">
        <w:rPr>
          <w:rFonts w:ascii="Sakkal Majalla" w:hAnsi="Sakkal Majalla" w:cs="Sakkal Majalla"/>
          <w:sz w:val="24"/>
          <w:szCs w:val="24"/>
          <w:rtl/>
        </w:rPr>
        <w:t xml:space="preserve"> </w:t>
      </w:r>
      <w:r>
        <w:rPr>
          <w:rFonts w:ascii="Sakkal Majalla" w:hAnsi="Sakkal Majalla" w:cs="Sakkal Majalla" w:hint="cs"/>
          <w:sz w:val="24"/>
          <w:szCs w:val="24"/>
          <w:rtl/>
        </w:rPr>
        <w:t>ل</w:t>
      </w:r>
      <w:r w:rsidRPr="00B12CAC">
        <w:rPr>
          <w:rFonts w:ascii="Sakkal Majalla" w:hAnsi="Sakkal Majalla" w:cs="Sakkal Majalla"/>
          <w:sz w:val="24"/>
          <w:szCs w:val="24"/>
          <w:rtl/>
        </w:rPr>
        <w:t>لتنفيذ. (انظر الملحق 12</w:t>
      </w:r>
      <w:r>
        <w:rPr>
          <w:rFonts w:ascii="Sakkal Majalla" w:hAnsi="Sakkal Majalla" w:cs="Sakkal Majalla" w:hint="cs"/>
          <w:sz w:val="24"/>
          <w:szCs w:val="24"/>
          <w:rtl/>
        </w:rPr>
        <w:t>:</w:t>
      </w:r>
      <w:r w:rsidRPr="00B12CAC">
        <w:rPr>
          <w:rFonts w:ascii="Sakkal Majalla" w:hAnsi="Sakkal Majalla" w:cs="Sakkal Majalla"/>
          <w:sz w:val="24"/>
          <w:szCs w:val="24"/>
          <w:rtl/>
        </w:rPr>
        <w:t xml:space="preserve"> مثال </w:t>
      </w:r>
      <w:r>
        <w:rPr>
          <w:rFonts w:ascii="Sakkal Majalla" w:hAnsi="Sakkal Majalla" w:cs="Sakkal Majalla" w:hint="cs"/>
          <w:sz w:val="24"/>
          <w:szCs w:val="24"/>
          <w:rtl/>
        </w:rPr>
        <w:t>على</w:t>
      </w:r>
      <w:r w:rsidRPr="00B12CAC">
        <w:rPr>
          <w:rFonts w:ascii="Sakkal Majalla" w:hAnsi="Sakkal Majalla" w:cs="Sakkal Majalla"/>
          <w:sz w:val="24"/>
          <w:szCs w:val="24"/>
          <w:rtl/>
        </w:rPr>
        <w:t xml:space="preserve"> اتفاقية </w:t>
      </w:r>
      <w:r>
        <w:rPr>
          <w:rFonts w:ascii="Sakkal Majalla" w:hAnsi="Sakkal Majalla" w:cs="Sakkal Majalla" w:hint="cs"/>
          <w:sz w:val="24"/>
          <w:szCs w:val="24"/>
          <w:rtl/>
        </w:rPr>
        <w:t>ال</w:t>
      </w:r>
      <w:r w:rsidRPr="00B12CAC">
        <w:rPr>
          <w:rFonts w:ascii="Sakkal Majalla" w:hAnsi="Sakkal Majalla" w:cs="Sakkal Majalla"/>
          <w:sz w:val="24"/>
          <w:szCs w:val="24"/>
          <w:rtl/>
        </w:rPr>
        <w:t>وكالة</w:t>
      </w:r>
      <w:r>
        <w:rPr>
          <w:rFonts w:ascii="Sakkal Majalla" w:hAnsi="Sakkal Majalla" w:cs="Sakkal Majalla" w:hint="cs"/>
          <w:sz w:val="24"/>
          <w:szCs w:val="24"/>
          <w:rtl/>
        </w:rPr>
        <w:t xml:space="preserve"> بشأن</w:t>
      </w:r>
      <w:r>
        <w:rPr>
          <w:rFonts w:ascii="Sakkal Majalla" w:hAnsi="Sakkal Majalla" w:cs="Sakkal Majalla"/>
          <w:sz w:val="24"/>
          <w:szCs w:val="24"/>
          <w:rtl/>
        </w:rPr>
        <w:t xml:space="preserve"> </w:t>
      </w:r>
      <w:r w:rsidRPr="00B12CAC">
        <w:rPr>
          <w:rFonts w:ascii="Sakkal Majalla" w:hAnsi="Sakkal Majalla" w:cs="Sakkal Majalla"/>
          <w:sz w:val="24"/>
          <w:szCs w:val="24"/>
          <w:rtl/>
        </w:rPr>
        <w:t xml:space="preserve">بدائل </w:t>
      </w:r>
      <w:r>
        <w:rPr>
          <w:rFonts w:ascii="Sakkal Majalla" w:hAnsi="Sakkal Majalla" w:cs="Sakkal Majalla" w:hint="cs"/>
          <w:sz w:val="24"/>
          <w:szCs w:val="24"/>
          <w:rtl/>
        </w:rPr>
        <w:t>لبن الأم</w:t>
      </w:r>
      <w:r w:rsidRPr="00B12CAC">
        <w:rPr>
          <w:rFonts w:ascii="Sakkal Majalla" w:hAnsi="Sakkal Majalla" w:cs="Sakkal Majalla"/>
          <w:sz w:val="24"/>
          <w:szCs w:val="24"/>
          <w:rtl/>
        </w:rPr>
        <w:t>)</w:t>
      </w:r>
    </w:p>
    <w:p w14:paraId="7E4F8A54" w14:textId="77777777" w:rsidR="008C0726" w:rsidRPr="00B12CAC" w:rsidRDefault="008C0726" w:rsidP="008C0726">
      <w:pPr>
        <w:bidi/>
        <w:spacing w:after="0"/>
        <w:jc w:val="both"/>
        <w:rPr>
          <w:rFonts w:ascii="Sakkal Majalla" w:hAnsi="Sakkal Majalla" w:cs="Sakkal Majalla"/>
          <w:sz w:val="24"/>
          <w:szCs w:val="24"/>
        </w:rPr>
      </w:pPr>
    </w:p>
    <w:p w14:paraId="4C7AC48E" w14:textId="77777777" w:rsidR="008C0726" w:rsidRDefault="008C0726" w:rsidP="00B46D2D">
      <w:pPr>
        <w:bidi/>
        <w:spacing w:after="0"/>
        <w:jc w:val="both"/>
        <w:rPr>
          <w:rFonts w:ascii="Sakkal Majalla" w:hAnsi="Sakkal Majalla" w:cs="Sakkal Majalla"/>
          <w:sz w:val="24"/>
          <w:szCs w:val="24"/>
          <w:rtl/>
        </w:rPr>
      </w:pPr>
      <w:r>
        <w:rPr>
          <w:rFonts w:ascii="Sakkal Majalla" w:hAnsi="Sakkal Majalla" w:cs="Sakkal Majalla"/>
          <w:sz w:val="24"/>
          <w:szCs w:val="24"/>
          <w:rtl/>
        </w:rPr>
        <w:t xml:space="preserve">يجب أن </w:t>
      </w:r>
      <w:r>
        <w:rPr>
          <w:rFonts w:ascii="Sakkal Majalla" w:hAnsi="Sakkal Majalla" w:cs="Sakkal Majalla" w:hint="cs"/>
          <w:sz w:val="24"/>
          <w:szCs w:val="24"/>
          <w:rtl/>
        </w:rPr>
        <w:t>ت</w:t>
      </w:r>
      <w:r>
        <w:rPr>
          <w:rFonts w:ascii="Sakkal Majalla" w:hAnsi="Sakkal Majalla" w:cs="Sakkal Majalla"/>
          <w:sz w:val="24"/>
          <w:szCs w:val="24"/>
          <w:rtl/>
        </w:rPr>
        <w:t xml:space="preserve">ضمن </w:t>
      </w:r>
      <w:r>
        <w:rPr>
          <w:rFonts w:ascii="Sakkal Majalla" w:hAnsi="Sakkal Majalla" w:cs="Sakkal Majalla" w:hint="cs"/>
          <w:sz w:val="24"/>
          <w:szCs w:val="24"/>
          <w:rtl/>
        </w:rPr>
        <w:t xml:space="preserve">عملية </w:t>
      </w:r>
      <w:r>
        <w:rPr>
          <w:rFonts w:ascii="Sakkal Majalla" w:hAnsi="Sakkal Majalla" w:cs="Sakkal Majalla"/>
          <w:sz w:val="24"/>
          <w:szCs w:val="24"/>
          <w:rtl/>
        </w:rPr>
        <w:t>شراء بدائل ل</w:t>
      </w:r>
      <w:r>
        <w:rPr>
          <w:rFonts w:ascii="Sakkal Majalla" w:hAnsi="Sakkal Majalla" w:cs="Sakkal Majalla" w:hint="cs"/>
          <w:sz w:val="24"/>
          <w:szCs w:val="24"/>
          <w:rtl/>
        </w:rPr>
        <w:t>بن</w:t>
      </w:r>
      <w:r w:rsidRPr="00B12CAC">
        <w:rPr>
          <w:rFonts w:ascii="Sakkal Majalla" w:hAnsi="Sakkal Majalla" w:cs="Sakkal Majalla"/>
          <w:sz w:val="24"/>
          <w:szCs w:val="24"/>
          <w:rtl/>
        </w:rPr>
        <w:t xml:space="preserve"> الأم أن بإمكانها تلبية </w:t>
      </w:r>
      <w:r w:rsidRPr="004B701A">
        <w:rPr>
          <w:rFonts w:ascii="Sakkal Majalla" w:hAnsi="Sakkal Majalla" w:cs="Sakkal Majalla"/>
          <w:sz w:val="24"/>
          <w:szCs w:val="24"/>
          <w:rtl/>
        </w:rPr>
        <w:t xml:space="preserve">أحكام </w:t>
      </w:r>
      <w:r w:rsidRPr="004B701A">
        <w:rPr>
          <w:rFonts w:ascii="Sakkal Majalla" w:hAnsi="Sakkal Majalla" w:cs="Sakkal Majalla" w:hint="cs"/>
          <w:sz w:val="24"/>
          <w:szCs w:val="24"/>
          <w:rtl/>
        </w:rPr>
        <w:t>التوجيهات ال</w:t>
      </w:r>
      <w:r w:rsidRPr="004B701A">
        <w:rPr>
          <w:rFonts w:ascii="Sakkal Majalla" w:hAnsi="Sakkal Majalla" w:cs="Sakkal Majalla"/>
          <w:sz w:val="24"/>
          <w:szCs w:val="24"/>
          <w:rtl/>
        </w:rPr>
        <w:t>تشغيلية لمجموعة</w:t>
      </w:r>
      <w:r w:rsidRPr="004B701A">
        <w:rPr>
          <w:rFonts w:ascii="Sakkal Majalla" w:hAnsi="Sakkal Majalla" w:cs="Sakkal Majalla" w:hint="cs"/>
          <w:sz w:val="24"/>
          <w:szCs w:val="24"/>
          <w:rtl/>
        </w:rPr>
        <w:t xml:space="preserve"> </w:t>
      </w:r>
      <w:r w:rsidRPr="004B701A">
        <w:rPr>
          <w:rFonts w:ascii="Sakkal Majalla" w:hAnsi="Sakkal Majalla" w:cs="Sakkal Majalla"/>
          <w:sz w:val="24"/>
          <w:szCs w:val="24"/>
          <w:rtl/>
        </w:rPr>
        <w:t>تغذية الرضع في حالات الطوارئ</w:t>
      </w:r>
      <w:r w:rsidRPr="004B701A">
        <w:rPr>
          <w:rFonts w:ascii="Sakkal Majalla" w:hAnsi="Sakkal Majalla" w:cs="Sakkal Majalla" w:hint="cs"/>
          <w:sz w:val="24"/>
          <w:szCs w:val="24"/>
          <w:rtl/>
        </w:rPr>
        <w:t xml:space="preserve"> </w:t>
      </w:r>
      <w:r w:rsidRPr="004B701A">
        <w:rPr>
          <w:rFonts w:ascii="Sakkal Majalla" w:hAnsi="Sakkal Majalla" w:cs="Sakkal Majalla"/>
          <w:sz w:val="24"/>
          <w:szCs w:val="24"/>
          <w:rtl/>
        </w:rPr>
        <w:t>الأساسية</w:t>
      </w:r>
      <w:r w:rsidRPr="00B12CAC">
        <w:rPr>
          <w:rFonts w:ascii="Sakkal Majalla" w:hAnsi="Sakkal Majalla" w:cs="Sakkal Majalla"/>
          <w:sz w:val="24"/>
          <w:szCs w:val="24"/>
          <w:rtl/>
        </w:rPr>
        <w:t xml:space="preserve">، والمدونة </w:t>
      </w:r>
      <w:r>
        <w:rPr>
          <w:rFonts w:ascii="Sakkal Majalla" w:hAnsi="Sakkal Majalla" w:cs="Sakkal Majalla" w:hint="cs"/>
          <w:sz w:val="24"/>
          <w:szCs w:val="24"/>
          <w:rtl/>
        </w:rPr>
        <w:t>والتوجيهات</w:t>
      </w:r>
      <w:r w:rsidRPr="00B12CAC">
        <w:rPr>
          <w:rFonts w:ascii="Sakkal Majalla" w:hAnsi="Sakkal Majalla" w:cs="Sakkal Majalla"/>
          <w:sz w:val="24"/>
          <w:szCs w:val="24"/>
          <w:rtl/>
        </w:rPr>
        <w:t xml:space="preserve"> التشغيلية هذه. إذا كان لهذا آثار من حيث ال</w:t>
      </w:r>
      <w:r>
        <w:rPr>
          <w:rFonts w:ascii="Sakkal Majalla" w:hAnsi="Sakkal Majalla" w:cs="Sakkal Majalla"/>
          <w:sz w:val="24"/>
          <w:szCs w:val="24"/>
          <w:rtl/>
        </w:rPr>
        <w:t>تكلفة</w:t>
      </w:r>
      <w:r w:rsidRPr="00B12CAC">
        <w:rPr>
          <w:rFonts w:ascii="Sakkal Majalla" w:hAnsi="Sakkal Majalla" w:cs="Sakkal Majalla"/>
          <w:sz w:val="24"/>
          <w:szCs w:val="24"/>
          <w:rtl/>
        </w:rPr>
        <w:t>، فيجب عل</w:t>
      </w:r>
      <w:r>
        <w:rPr>
          <w:rFonts w:ascii="Sakkal Majalla" w:hAnsi="Sakkal Majalla" w:cs="Sakkal Majalla" w:hint="cs"/>
          <w:sz w:val="24"/>
          <w:szCs w:val="24"/>
          <w:rtl/>
        </w:rPr>
        <w:t>ى تلك الوكالات</w:t>
      </w:r>
      <w:r w:rsidRPr="00B12CAC">
        <w:rPr>
          <w:rFonts w:ascii="Sakkal Majalla" w:hAnsi="Sakkal Majalla" w:cs="Sakkal Majalla"/>
          <w:sz w:val="24"/>
          <w:szCs w:val="24"/>
          <w:rtl/>
        </w:rPr>
        <w:t xml:space="preserve"> وضع ميزانية لها وف</w:t>
      </w:r>
      <w:r>
        <w:rPr>
          <w:rFonts w:ascii="Sakkal Majalla" w:hAnsi="Sakkal Majalla" w:cs="Sakkal Majalla" w:hint="cs"/>
          <w:sz w:val="24"/>
          <w:szCs w:val="24"/>
          <w:rtl/>
        </w:rPr>
        <w:t>قاً</w:t>
      </w:r>
      <w:r w:rsidRPr="00B12CAC">
        <w:rPr>
          <w:rFonts w:ascii="Sakkal Majalla" w:hAnsi="Sakkal Majalla" w:cs="Sakkal Majalla"/>
          <w:sz w:val="24"/>
          <w:szCs w:val="24"/>
          <w:rtl/>
        </w:rPr>
        <w:t xml:space="preserve"> لذلك في مقترحاتهم</w:t>
      </w:r>
      <w:r>
        <w:rPr>
          <w:rFonts w:ascii="Sakkal Majalla" w:hAnsi="Sakkal Majalla" w:cs="Sakkal Majalla" w:hint="cs"/>
          <w:sz w:val="24"/>
          <w:szCs w:val="24"/>
          <w:rtl/>
        </w:rPr>
        <w:t>، و</w:t>
      </w:r>
      <w:r w:rsidRPr="00B12CAC">
        <w:rPr>
          <w:rFonts w:ascii="Sakkal Majalla" w:hAnsi="Sakkal Majalla" w:cs="Sakkal Majalla"/>
          <w:sz w:val="24"/>
          <w:szCs w:val="24"/>
          <w:rtl/>
        </w:rPr>
        <w:t xml:space="preserve">أن تشتمل التدخلات </w:t>
      </w:r>
      <w:r>
        <w:rPr>
          <w:rFonts w:ascii="Sakkal Majalla" w:hAnsi="Sakkal Majalla" w:cs="Sakkal Majalla" w:hint="cs"/>
          <w:sz w:val="24"/>
          <w:szCs w:val="24"/>
          <w:rtl/>
        </w:rPr>
        <w:t xml:space="preserve">الرامية </w:t>
      </w:r>
      <w:r w:rsidRPr="00B12CAC">
        <w:rPr>
          <w:rFonts w:ascii="Sakkal Majalla" w:hAnsi="Sakkal Majalla" w:cs="Sakkal Majalla"/>
          <w:sz w:val="24"/>
          <w:szCs w:val="24"/>
          <w:rtl/>
        </w:rPr>
        <w:t xml:space="preserve">لدعم الرضع </w:t>
      </w:r>
      <w:r>
        <w:rPr>
          <w:rFonts w:ascii="Sakkal Majalla" w:hAnsi="Sakkal Majalla" w:cs="Sakkal Majalla" w:hint="cs"/>
          <w:sz w:val="24"/>
          <w:szCs w:val="24"/>
          <w:rtl/>
        </w:rPr>
        <w:t>المحرومين من</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الرضاعة الطبيعية</w:t>
      </w:r>
      <w:r w:rsidRPr="00B12CAC">
        <w:rPr>
          <w:rFonts w:ascii="Sakkal Majalla" w:hAnsi="Sakkal Majalla" w:cs="Sakkal Majalla"/>
          <w:sz w:val="24"/>
          <w:szCs w:val="24"/>
          <w:rtl/>
        </w:rPr>
        <w:t xml:space="preserve"> دائ</w:t>
      </w:r>
      <w:r>
        <w:rPr>
          <w:rFonts w:ascii="Sakkal Majalla" w:hAnsi="Sakkal Majalla" w:cs="Sakkal Majalla" w:hint="cs"/>
          <w:sz w:val="24"/>
          <w:szCs w:val="24"/>
          <w:rtl/>
        </w:rPr>
        <w:t>ماً</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بنداً</w:t>
      </w:r>
      <w:r w:rsidRPr="00B12CAC">
        <w:rPr>
          <w:rFonts w:ascii="Sakkal Majalla" w:hAnsi="Sakkal Majalla" w:cs="Sakkal Majalla"/>
          <w:sz w:val="24"/>
          <w:szCs w:val="24"/>
          <w:rtl/>
        </w:rPr>
        <w:t xml:space="preserve"> لحماية الأطفال الذين ي</w:t>
      </w:r>
      <w:r>
        <w:rPr>
          <w:rFonts w:ascii="Sakkal Majalla" w:hAnsi="Sakkal Majalla" w:cs="Sakkal Majalla" w:hint="cs"/>
          <w:sz w:val="24"/>
          <w:szCs w:val="24"/>
          <w:rtl/>
        </w:rPr>
        <w:t>حصلون على الرضاعة الطبيعية</w:t>
      </w:r>
      <w:r>
        <w:rPr>
          <w:rFonts w:ascii="Sakkal Majalla" w:hAnsi="Sakkal Majalla" w:cs="Sakkal Majalla"/>
          <w:sz w:val="24"/>
          <w:szCs w:val="24"/>
          <w:rtl/>
        </w:rPr>
        <w:t xml:space="preserve"> على سبيل المثال</w:t>
      </w:r>
      <w:r w:rsidRPr="00B12CAC">
        <w:rPr>
          <w:rFonts w:ascii="Sakkal Majalla" w:hAnsi="Sakkal Majalla" w:cs="Sakkal Majalla"/>
          <w:sz w:val="24"/>
          <w:szCs w:val="24"/>
          <w:rtl/>
        </w:rPr>
        <w:t>، من خلال وضع ميزانية للأنشطة التي تعزز الرضاعة الطبيعية وتدعم الأ</w:t>
      </w:r>
      <w:r>
        <w:rPr>
          <w:rFonts w:ascii="Sakkal Majalla" w:hAnsi="Sakkal Majalla" w:cs="Sakkal Majalla"/>
          <w:sz w:val="24"/>
          <w:szCs w:val="24"/>
          <w:rtl/>
        </w:rPr>
        <w:t>مهات المرضعات</w:t>
      </w:r>
      <w:r>
        <w:rPr>
          <w:rFonts w:ascii="Sakkal Majalla" w:hAnsi="Sakkal Majalla" w:cs="Sakkal Majalla" w:hint="cs"/>
          <w:sz w:val="24"/>
          <w:szCs w:val="24"/>
          <w:rtl/>
        </w:rPr>
        <w:t>.</w:t>
      </w:r>
    </w:p>
    <w:p w14:paraId="1CD36829" w14:textId="77777777" w:rsidR="008C0726" w:rsidRPr="00B12CAC" w:rsidRDefault="008C0726" w:rsidP="008C0726">
      <w:pPr>
        <w:bidi/>
        <w:spacing w:after="0"/>
        <w:jc w:val="both"/>
        <w:rPr>
          <w:rFonts w:ascii="Sakkal Majalla" w:hAnsi="Sakkal Majalla" w:cs="Sakkal Majalla"/>
          <w:sz w:val="24"/>
          <w:szCs w:val="24"/>
        </w:rPr>
      </w:pPr>
    </w:p>
    <w:p w14:paraId="754FA7EF" w14:textId="77777777" w:rsidR="008C0726" w:rsidRPr="00B12CAC" w:rsidRDefault="008C0726" w:rsidP="008C0726">
      <w:pPr>
        <w:bidi/>
        <w:spacing w:after="0"/>
        <w:jc w:val="both"/>
        <w:rPr>
          <w:rFonts w:ascii="Sakkal Majalla" w:hAnsi="Sakkal Majalla" w:cs="Sakkal Majalla"/>
          <w:sz w:val="24"/>
          <w:szCs w:val="24"/>
        </w:rPr>
      </w:pPr>
      <w:r w:rsidRPr="00B12CAC">
        <w:rPr>
          <w:rFonts w:ascii="Sakkal Majalla" w:hAnsi="Sakkal Majalla" w:cs="Sakkal Majalla"/>
          <w:sz w:val="24"/>
          <w:szCs w:val="24"/>
          <w:rtl/>
        </w:rPr>
        <w:t xml:space="preserve">يجب أن تفي </w:t>
      </w:r>
      <w:r>
        <w:rPr>
          <w:rFonts w:ascii="Sakkal Majalla" w:hAnsi="Sakkal Majalla" w:cs="Sakkal Majalla" w:hint="cs"/>
          <w:sz w:val="24"/>
          <w:szCs w:val="24"/>
          <w:rtl/>
        </w:rPr>
        <w:t>بدائل لبن الأم</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التي يتم شراؤها</w:t>
      </w:r>
      <w:r w:rsidRPr="00B12CAC">
        <w:rPr>
          <w:rFonts w:ascii="Sakkal Majalla" w:hAnsi="Sakkal Majalla" w:cs="Sakkal Majalla"/>
          <w:sz w:val="24"/>
          <w:szCs w:val="24"/>
          <w:rtl/>
        </w:rPr>
        <w:t xml:space="preserve"> بالمعايير التالية:</w:t>
      </w:r>
    </w:p>
    <w:p w14:paraId="0BEA8120"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مُصنَّعة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ومعبأة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وف</w:t>
      </w:r>
      <w:r>
        <w:rPr>
          <w:rFonts w:ascii="Sakkal Majalla" w:hAnsi="Sakkal Majalla" w:cs="Sakkal Majalla" w:hint="cs"/>
          <w:sz w:val="24"/>
          <w:szCs w:val="24"/>
          <w:rtl/>
        </w:rPr>
        <w:t>قاً</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لمعايير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الدستور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الغذائي</w:t>
      </w:r>
      <w:r>
        <w:rPr>
          <w:rStyle w:val="FootnoteReference"/>
          <w:rFonts w:ascii="Sakkal Majalla" w:hAnsi="Sakkal Majalla" w:cs="Sakkal Majalla"/>
          <w:sz w:val="24"/>
          <w:szCs w:val="24"/>
          <w:rtl/>
        </w:rPr>
        <w:footnoteReference w:id="98"/>
      </w:r>
    </w:p>
    <w:p w14:paraId="3E68617F"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م</w:t>
      </w:r>
      <w:r w:rsidRPr="00B12CAC">
        <w:rPr>
          <w:rFonts w:ascii="Sakkal Majalla" w:hAnsi="Sakkal Majalla" w:cs="Sakkal Majalla"/>
          <w:sz w:val="24"/>
          <w:szCs w:val="24"/>
          <w:rtl/>
        </w:rPr>
        <w:t xml:space="preserve">ناسبة </w:t>
      </w:r>
      <w:r>
        <w:rPr>
          <w:rFonts w:ascii="Sakkal Majalla" w:hAnsi="Sakkal Majalla" w:cs="Sakkal Majalla" w:hint="cs"/>
          <w:sz w:val="24"/>
          <w:szCs w:val="24"/>
          <w:rtl/>
        </w:rPr>
        <w:t>للرضع</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تحت</w:t>
      </w:r>
      <w:r w:rsidRPr="00B12CAC">
        <w:rPr>
          <w:rFonts w:ascii="Sakkal Majalla" w:hAnsi="Sakkal Majalla" w:cs="Sakkal Majalla"/>
          <w:sz w:val="24"/>
          <w:szCs w:val="24"/>
          <w:rtl/>
        </w:rPr>
        <w:t xml:space="preserve"> سن 6 أشهر</w:t>
      </w:r>
      <w:r>
        <w:rPr>
          <w:rStyle w:val="FootnoteReference"/>
          <w:rFonts w:ascii="Sakkal Majalla" w:hAnsi="Sakkal Majalla" w:cs="Sakkal Majalla"/>
          <w:sz w:val="24"/>
          <w:szCs w:val="24"/>
          <w:rtl/>
        </w:rPr>
        <w:footnoteReference w:id="99"/>
      </w:r>
    </w:p>
    <w:p w14:paraId="457119CE"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حليب الأطفال</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الاصطناعي</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العام</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بدون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علامة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تجارية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هو</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الخيار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الأول</w:t>
      </w:r>
      <w:r>
        <w:rPr>
          <w:rFonts w:ascii="Sakkal Majalla" w:hAnsi="Sakkal Majalla" w:cs="Sakkal Majalla"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ومع</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ذلك</w:t>
      </w:r>
      <w:r>
        <w:rPr>
          <w:rFonts w:ascii="Sakkal Majalla" w:hAnsi="Sakkal Majalla" w:cs="Sakkal Majalla" w:hint="cs"/>
          <w:sz w:val="24"/>
          <w:szCs w:val="24"/>
          <w:rtl/>
        </w:rPr>
        <w:t xml:space="preserve"> و</w:t>
      </w:r>
      <w:r w:rsidRPr="00B12CAC">
        <w:rPr>
          <w:rFonts w:ascii="Sakkal Majalla" w:hAnsi="Sakkal Majalla" w:cs="Sakkal Majalla" w:hint="cs"/>
          <w:sz w:val="24"/>
          <w:szCs w:val="24"/>
          <w:rtl/>
        </w:rPr>
        <w:t>عندما</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لا</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يكون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ذلك</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ممك</w:t>
      </w:r>
      <w:r>
        <w:rPr>
          <w:rFonts w:ascii="Sakkal Majalla" w:hAnsi="Sakkal Majalla" w:cs="Sakkal Majalla" w:hint="cs"/>
          <w:sz w:val="24"/>
          <w:szCs w:val="24"/>
          <w:rtl/>
        </w:rPr>
        <w:t>ناً</w:t>
      </w:r>
      <w:r w:rsidRPr="00B12CAC">
        <w:rPr>
          <w:rFonts w:ascii="Sakkal Majalla" w:hAnsi="Sakkal Majalla" w:cs="Sakkal Majalla"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يُقبل</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استخدام</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الأطفال</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التجاري</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المعاد</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تسميته</w:t>
      </w:r>
      <w:r w:rsidRPr="00B12CAC">
        <w:rPr>
          <w:rFonts w:ascii="Sakkal Majalla" w:hAnsi="Sakkal Majalla" w:cs="Sakkal Majalla"/>
          <w:sz w:val="24"/>
          <w:szCs w:val="24"/>
          <w:rtl/>
        </w:rPr>
        <w:t>.</w:t>
      </w:r>
    </w:p>
    <w:p w14:paraId="1EF7D76B"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لها</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فترة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صلاحية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لا</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تقل</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عن</w:t>
      </w:r>
      <w:r w:rsidRPr="00B12CAC">
        <w:rPr>
          <w:rFonts w:ascii="Sakkal Majalla" w:hAnsi="Sakkal Majalla" w:cs="Sakkal Majalla"/>
          <w:sz w:val="24"/>
          <w:szCs w:val="24"/>
          <w:rtl/>
        </w:rPr>
        <w:t xml:space="preserve"> 6 </w:t>
      </w:r>
      <w:r w:rsidRPr="00B12CAC">
        <w:rPr>
          <w:rFonts w:ascii="Sakkal Majalla" w:hAnsi="Sakkal Majalla" w:cs="Sakkal Majalla" w:hint="cs"/>
          <w:sz w:val="24"/>
          <w:szCs w:val="24"/>
          <w:rtl/>
        </w:rPr>
        <w:t>أشهر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عند</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استلام</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التوريد</w:t>
      </w:r>
      <w:r w:rsidRPr="00B12CAC">
        <w:rPr>
          <w:rFonts w:ascii="Sakkal Majalla" w:hAnsi="Sakkal Majalla" w:cs="Sakkal Majalla"/>
          <w:sz w:val="24"/>
          <w:szCs w:val="24"/>
          <w:rtl/>
        </w:rPr>
        <w:t>.</w:t>
      </w:r>
    </w:p>
    <w:p w14:paraId="250FE6B6" w14:textId="77777777" w:rsidR="008C0726" w:rsidRPr="00B12CAC" w:rsidRDefault="008C0726" w:rsidP="008C0726">
      <w:pPr>
        <w:bidi/>
        <w:spacing w:after="0"/>
        <w:jc w:val="both"/>
        <w:rPr>
          <w:rFonts w:ascii="Sakkal Majalla" w:hAnsi="Sakkal Majalla" w:cs="Sakkal Majalla"/>
          <w:sz w:val="24"/>
          <w:szCs w:val="24"/>
        </w:rPr>
      </w:pPr>
    </w:p>
    <w:p w14:paraId="6E12887D" w14:textId="77777777" w:rsidR="008C0726" w:rsidRPr="00B12CAC" w:rsidRDefault="008C0726" w:rsidP="008C0726">
      <w:pPr>
        <w:bidi/>
        <w:spacing w:after="0"/>
        <w:jc w:val="both"/>
        <w:rPr>
          <w:rFonts w:ascii="Sakkal Majalla" w:hAnsi="Sakkal Majalla" w:cs="Sakkal Majalla"/>
          <w:sz w:val="24"/>
          <w:szCs w:val="24"/>
        </w:rPr>
      </w:pPr>
      <w:r w:rsidRPr="00B12CAC">
        <w:rPr>
          <w:rFonts w:ascii="Sakkal Majalla" w:hAnsi="Sakkal Majalla" w:cs="Sakkal Majalla"/>
          <w:sz w:val="24"/>
          <w:szCs w:val="24"/>
          <w:rtl/>
        </w:rPr>
        <w:t xml:space="preserve">يجب أن تكون ملصقات أي </w:t>
      </w: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أطفال مُوزع:</w:t>
      </w:r>
    </w:p>
    <w:p w14:paraId="580B2256"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بلغة</w:t>
      </w:r>
      <w:r>
        <w:rPr>
          <w:rFonts w:ascii="Sakkal Majalla" w:hAnsi="Sakkal Majalla" w:cs="Sakkal Majalla"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مناسبة</w:t>
      </w:r>
    </w:p>
    <w:p w14:paraId="3E31320E" w14:textId="77777777" w:rsidR="008C0726" w:rsidRPr="00B12CAC" w:rsidRDefault="008C0726" w:rsidP="008C0726">
      <w:pPr>
        <w:bidi/>
        <w:spacing w:after="0"/>
        <w:jc w:val="both"/>
        <w:rPr>
          <w:rFonts w:ascii="Sakkal Majalla" w:hAnsi="Sakkal Majalla" w:cs="Sakkal Majalla"/>
          <w:sz w:val="24"/>
          <w:szCs w:val="24"/>
          <w:rtl/>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ألا</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تكون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العلامات</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التجارية</w:t>
      </w:r>
      <w:r w:rsidRPr="00B12CAC">
        <w:rPr>
          <w:rFonts w:ascii="Sakkal Majalla" w:hAnsi="Sakkal Majalla" w:cs="Sakkal Majalla"/>
          <w:sz w:val="24"/>
          <w:szCs w:val="24"/>
          <w:rtl/>
        </w:rPr>
        <w:t xml:space="preserve"> </w:t>
      </w:r>
      <w:r>
        <w:rPr>
          <w:rFonts w:ascii="Sakkal Majalla" w:hAnsi="Sakkal Majalla" w:cs="Sakkal Majalla" w:hint="cs"/>
          <w:sz w:val="24"/>
          <w:szCs w:val="24"/>
          <w:rtl/>
        </w:rPr>
        <w:t>لحليب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الأطفال</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الاسم</w:t>
      </w:r>
      <w:r>
        <w:rPr>
          <w:rFonts w:ascii="Sakkal Majalla" w:hAnsi="Sakkal Majalla" w:cs="Sakkal Majalla" w:hint="cs"/>
          <w:sz w:val="24"/>
          <w:szCs w:val="24"/>
          <w:rtl/>
        </w:rPr>
        <w:t xml:space="preserve"> و</w:t>
      </w:r>
      <w:r w:rsidRPr="00B12CAC">
        <w:rPr>
          <w:rFonts w:ascii="Sakkal Majalla" w:hAnsi="Sakkal Majalla" w:cs="Sakkal Majalla" w:hint="cs"/>
          <w:sz w:val="24"/>
          <w:szCs w:val="24"/>
          <w:rtl/>
        </w:rPr>
        <w:t>الشعار</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ظاهرة للعيان</w:t>
      </w:r>
    </w:p>
    <w:p w14:paraId="005A23BF"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الالتزام</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بمتطلبات</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وضع</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العلامات</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المحددة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في</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المدونة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الدولية</w:t>
      </w:r>
    </w:p>
    <w:p w14:paraId="1D1A1601"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توضح</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الملصقات</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أفضلية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الرضاعة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الطبيعية</w:t>
      </w:r>
    </w:p>
    <w:p w14:paraId="0CCAE003"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تشير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الملصقات</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إلى</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وجوب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استخدام</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w:t>
      </w:r>
      <w:r w:rsidRPr="00B12CAC">
        <w:rPr>
          <w:rFonts w:ascii="Sakkal Majalla" w:hAnsi="Sakkal Majalla" w:cs="Sakkal Majalla"/>
          <w:sz w:val="24"/>
          <w:szCs w:val="24"/>
          <w:rtl/>
        </w:rPr>
        <w:t xml:space="preserve">لمنتجات بناءً على </w:t>
      </w:r>
      <w:r>
        <w:rPr>
          <w:rFonts w:ascii="Sakkal Majalla" w:hAnsi="Sakkal Majalla" w:cs="Sakkal Majalla" w:hint="cs"/>
          <w:sz w:val="24"/>
          <w:szCs w:val="24"/>
          <w:rtl/>
        </w:rPr>
        <w:t>مشورة</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الموظفين في المجال</w:t>
      </w:r>
      <w:r>
        <w:rPr>
          <w:rFonts w:ascii="Sakkal Majalla" w:hAnsi="Sakkal Majalla" w:cs="Sakkal Majalla"/>
          <w:sz w:val="24"/>
          <w:szCs w:val="24"/>
          <w:rtl/>
        </w:rPr>
        <w:t xml:space="preserve"> الصحي</w:t>
      </w:r>
      <w:r w:rsidRPr="00B12CAC">
        <w:rPr>
          <w:rFonts w:ascii="Sakkal Majalla" w:hAnsi="Sakkal Majalla" w:cs="Sakkal Majalla"/>
          <w:sz w:val="24"/>
          <w:szCs w:val="24"/>
          <w:rtl/>
        </w:rPr>
        <w:t xml:space="preserve"> فقط</w:t>
      </w:r>
    </w:p>
    <w:p w14:paraId="5E008511"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تحذر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الملصقات</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من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المخاطر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الصحية</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لاستخدام</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الأطفال</w:t>
      </w:r>
    </w:p>
    <w:p w14:paraId="54FDBCEF" w14:textId="77777777" w:rsidR="008C0726" w:rsidRPr="00B12CAC" w:rsidRDefault="008C0726" w:rsidP="008C0726">
      <w:pPr>
        <w:bidi/>
        <w:spacing w:after="0"/>
        <w:jc w:val="both"/>
        <w:rPr>
          <w:rFonts w:ascii="Sakkal Majalla" w:hAnsi="Sakkal Majalla" w:cs="Sakkal Majalla"/>
          <w:sz w:val="24"/>
          <w:szCs w:val="24"/>
        </w:rPr>
      </w:pPr>
      <w:r w:rsidRPr="00B12CAC">
        <w:rPr>
          <w:rFonts w:ascii="Times New Roman" w:hAnsi="Times New Roman" w:cs="Times New Roman" w:hint="cs"/>
          <w:sz w:val="24"/>
          <w:szCs w:val="24"/>
          <w:rtl/>
        </w:rPr>
        <w:t>●</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يجب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ألا</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تكون</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هناك</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صور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للرضع</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أو</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صور</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أخرى</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تجعل</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استخدام</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حليب</w:t>
      </w:r>
      <w:r w:rsidRPr="00B12CAC">
        <w:rPr>
          <w:rFonts w:ascii="Sakkal Majalla" w:hAnsi="Sakkal Majalla" w:cs="Sakkal Majalla"/>
          <w:sz w:val="24"/>
          <w:szCs w:val="24"/>
          <w:rtl/>
        </w:rPr>
        <w:t xml:space="preserve"> </w:t>
      </w:r>
      <w:r w:rsidRPr="00B12CAC">
        <w:rPr>
          <w:rFonts w:ascii="Sakkal Majalla" w:hAnsi="Sakkal Majalla" w:cs="Sakkal Majalla" w:hint="cs"/>
          <w:sz w:val="24"/>
          <w:szCs w:val="24"/>
          <w:rtl/>
        </w:rPr>
        <w:t>الأطفال</w:t>
      </w:r>
      <w:r w:rsidRPr="00B12CAC">
        <w:rPr>
          <w:rFonts w:ascii="Sakkal Majalla" w:hAnsi="Sakkal Majalla" w:cs="Sakkal Majalla"/>
          <w:sz w:val="24"/>
          <w:szCs w:val="24"/>
          <w:rtl/>
        </w:rPr>
        <w:t xml:space="preserve"> </w:t>
      </w:r>
      <w:r>
        <w:rPr>
          <w:rFonts w:ascii="Sakkal Majalla" w:hAnsi="Sakkal Majalla" w:cs="Sakkal Majalla" w:hint="cs"/>
          <w:sz w:val="24"/>
          <w:szCs w:val="24"/>
          <w:rtl/>
        </w:rPr>
        <w:t>مثالياً</w:t>
      </w:r>
    </w:p>
    <w:p w14:paraId="2545FBE9" w14:textId="77777777" w:rsidR="008C0726" w:rsidRPr="00B12CAC" w:rsidRDefault="008C0726" w:rsidP="008C0726">
      <w:pPr>
        <w:bidi/>
        <w:spacing w:after="0"/>
        <w:jc w:val="both"/>
        <w:rPr>
          <w:rFonts w:ascii="Sakkal Majalla" w:hAnsi="Sakkal Majalla" w:cs="Sakkal Majalla"/>
          <w:sz w:val="24"/>
          <w:szCs w:val="24"/>
        </w:rPr>
      </w:pPr>
    </w:p>
    <w:p w14:paraId="08DDE061" w14:textId="77777777" w:rsidR="008C0726" w:rsidRPr="00B12CAC" w:rsidRDefault="008C0726" w:rsidP="008C0726">
      <w:pPr>
        <w:bidi/>
        <w:spacing w:after="0"/>
        <w:jc w:val="both"/>
        <w:rPr>
          <w:rFonts w:ascii="Sakkal Majalla" w:hAnsi="Sakkal Majalla" w:cs="Sakkal Majalla"/>
          <w:sz w:val="24"/>
          <w:szCs w:val="24"/>
        </w:rPr>
      </w:pPr>
      <w:r w:rsidRPr="00B12CAC">
        <w:rPr>
          <w:rFonts w:ascii="Sakkal Majalla" w:hAnsi="Sakkal Majalla" w:cs="Sakkal Majalla"/>
          <w:sz w:val="24"/>
          <w:szCs w:val="24"/>
          <w:rtl/>
        </w:rPr>
        <w:t>ي</w:t>
      </w:r>
      <w:r>
        <w:rPr>
          <w:rFonts w:ascii="Sakkal Majalla" w:hAnsi="Sakkal Majalla" w:cs="Sakkal Majalla" w:hint="cs"/>
          <w:sz w:val="24"/>
          <w:szCs w:val="24"/>
          <w:rtl/>
        </w:rPr>
        <w:t>نبغي</w:t>
      </w:r>
      <w:r w:rsidRPr="00B12CAC">
        <w:rPr>
          <w:rFonts w:ascii="Sakkal Majalla" w:hAnsi="Sakkal Majalla" w:cs="Sakkal Majalla"/>
          <w:sz w:val="24"/>
          <w:szCs w:val="24"/>
          <w:rtl/>
        </w:rPr>
        <w:t xml:space="preserve"> إعادة تسمية أي منت</w:t>
      </w:r>
      <w:r>
        <w:rPr>
          <w:rFonts w:ascii="Sakkal Majalla" w:hAnsi="Sakkal Majalla" w:cs="Sakkal Majalla"/>
          <w:sz w:val="24"/>
          <w:szCs w:val="24"/>
          <w:rtl/>
        </w:rPr>
        <w:t xml:space="preserve">جات لا تفي بهذه المتطلبات قبل </w:t>
      </w:r>
      <w:r w:rsidRPr="00B12CAC">
        <w:rPr>
          <w:rFonts w:ascii="Sakkal Majalla" w:hAnsi="Sakkal Majalla" w:cs="Sakkal Majalla"/>
          <w:sz w:val="24"/>
          <w:szCs w:val="24"/>
          <w:rtl/>
        </w:rPr>
        <w:t>توزيع</w:t>
      </w:r>
      <w:r>
        <w:rPr>
          <w:rFonts w:ascii="Sakkal Majalla" w:hAnsi="Sakkal Majalla" w:cs="Sakkal Majalla" w:hint="cs"/>
          <w:sz w:val="24"/>
          <w:szCs w:val="24"/>
          <w:rtl/>
        </w:rPr>
        <w:t>ها</w:t>
      </w:r>
      <w:r w:rsidRPr="00B12CAC">
        <w:rPr>
          <w:rFonts w:ascii="Sakkal Majalla" w:hAnsi="Sakkal Majalla" w:cs="Sakkal Majalla"/>
          <w:sz w:val="24"/>
          <w:szCs w:val="24"/>
          <w:rtl/>
        </w:rPr>
        <w:t>، وينبغي للوكالات المنفذة أن تأخذ في الاعتبار التكلفة والوقت المترتبة على ذلك.</w:t>
      </w:r>
    </w:p>
    <w:p w14:paraId="42F5AEB2" w14:textId="77777777" w:rsidR="008C0726" w:rsidRPr="00B12CAC" w:rsidRDefault="008C0726" w:rsidP="008C0726">
      <w:pPr>
        <w:bidi/>
        <w:spacing w:after="0"/>
        <w:jc w:val="both"/>
        <w:rPr>
          <w:rFonts w:ascii="Sakkal Majalla" w:hAnsi="Sakkal Majalla" w:cs="Sakkal Majalla"/>
          <w:sz w:val="24"/>
          <w:szCs w:val="24"/>
        </w:rPr>
      </w:pPr>
    </w:p>
    <w:p w14:paraId="663BCB1D" w14:textId="77777777" w:rsidR="008C0726" w:rsidRPr="00DF5C1E" w:rsidRDefault="008C0726" w:rsidP="008C0726">
      <w:pPr>
        <w:bidi/>
        <w:spacing w:after="0"/>
        <w:jc w:val="both"/>
        <w:rPr>
          <w:rFonts w:ascii="Sakkal Majalla" w:hAnsi="Sakkal Majalla" w:cs="Sakkal Majalla"/>
          <w:b/>
          <w:bCs/>
          <w:color w:val="0070C0"/>
          <w:sz w:val="24"/>
          <w:szCs w:val="24"/>
        </w:rPr>
      </w:pPr>
      <w:r w:rsidRPr="00DF5C1E">
        <w:rPr>
          <w:rFonts w:ascii="Sakkal Majalla" w:hAnsi="Sakkal Majalla" w:cs="Sakkal Majalla"/>
          <w:b/>
          <w:bCs/>
          <w:color w:val="0070C0"/>
          <w:sz w:val="24"/>
          <w:szCs w:val="24"/>
          <w:rtl/>
        </w:rPr>
        <w:t>10.4 تخزين</w:t>
      </w:r>
      <w:r>
        <w:rPr>
          <w:rFonts w:ascii="Sakkal Majalla" w:hAnsi="Sakkal Majalla" w:cs="Sakkal Majalla" w:hint="cs"/>
          <w:b/>
          <w:bCs/>
          <w:color w:val="0070C0"/>
          <w:sz w:val="24"/>
          <w:szCs w:val="24"/>
          <w:rtl/>
        </w:rPr>
        <w:t xml:space="preserve"> بدائل لبن الأم</w:t>
      </w:r>
      <w:r>
        <w:rPr>
          <w:rFonts w:ascii="Sakkal Majalla" w:hAnsi="Sakkal Majalla" w:cs="Sakkal Majalla"/>
          <w:b/>
          <w:bCs/>
          <w:color w:val="0070C0"/>
          <w:sz w:val="24"/>
          <w:szCs w:val="24"/>
          <w:rtl/>
        </w:rPr>
        <w:t xml:space="preserve"> ونقل</w:t>
      </w:r>
      <w:r>
        <w:rPr>
          <w:rFonts w:ascii="Sakkal Majalla" w:hAnsi="Sakkal Majalla" w:cs="Sakkal Majalla" w:hint="cs"/>
          <w:b/>
          <w:bCs/>
          <w:color w:val="0070C0"/>
          <w:sz w:val="24"/>
          <w:szCs w:val="24"/>
          <w:rtl/>
        </w:rPr>
        <w:t>ها</w:t>
      </w:r>
    </w:p>
    <w:p w14:paraId="1EEBF952" w14:textId="77777777" w:rsidR="008C0726" w:rsidRPr="00B12CAC" w:rsidRDefault="008C0726" w:rsidP="008C0726">
      <w:pPr>
        <w:bidi/>
        <w:spacing w:after="0"/>
        <w:jc w:val="both"/>
        <w:rPr>
          <w:rFonts w:ascii="Sakkal Majalla" w:hAnsi="Sakkal Majalla" w:cs="Sakkal Majalla"/>
          <w:sz w:val="24"/>
          <w:szCs w:val="24"/>
        </w:rPr>
      </w:pPr>
      <w:r>
        <w:rPr>
          <w:rFonts w:ascii="Sakkal Majalla" w:hAnsi="Sakkal Majalla" w:cs="Sakkal Majalla" w:hint="cs"/>
          <w:sz w:val="24"/>
          <w:szCs w:val="24"/>
          <w:rtl/>
        </w:rPr>
        <w:t>يجب ال</w:t>
      </w:r>
      <w:r w:rsidRPr="00B12CAC">
        <w:rPr>
          <w:rFonts w:ascii="Sakkal Majalla" w:hAnsi="Sakkal Majalla" w:cs="Sakkal Majalla"/>
          <w:sz w:val="24"/>
          <w:szCs w:val="24"/>
          <w:rtl/>
        </w:rPr>
        <w:t xml:space="preserve">تأكد من أن تخزين </w:t>
      </w:r>
      <w:r>
        <w:rPr>
          <w:rFonts w:ascii="Sakkal Majalla" w:hAnsi="Sakkal Majalla" w:cs="Sakkal Majalla" w:hint="cs"/>
          <w:sz w:val="24"/>
          <w:szCs w:val="24"/>
          <w:rtl/>
        </w:rPr>
        <w:t>بدائل لبن الأم</w:t>
      </w:r>
      <w:r w:rsidRPr="00B12CAC">
        <w:rPr>
          <w:rFonts w:ascii="Sakkal Majalla" w:hAnsi="Sakkal Majalla" w:cs="Sakkal Majalla"/>
          <w:sz w:val="24"/>
          <w:szCs w:val="24"/>
          <w:rtl/>
        </w:rPr>
        <w:t xml:space="preserve"> </w:t>
      </w:r>
      <w:r>
        <w:rPr>
          <w:rFonts w:ascii="Sakkal Majalla" w:hAnsi="Sakkal Majalla" w:cs="Sakkal Majalla" w:hint="cs"/>
          <w:sz w:val="24"/>
          <w:szCs w:val="24"/>
          <w:rtl/>
        </w:rPr>
        <w:t xml:space="preserve">ونقلها والحفاظ عليها </w:t>
      </w:r>
      <w:r w:rsidRPr="00B12CAC">
        <w:rPr>
          <w:rFonts w:ascii="Sakkal Majalla" w:hAnsi="Sakkal Majalla" w:cs="Sakkal Majalla"/>
          <w:sz w:val="24"/>
          <w:szCs w:val="24"/>
          <w:rtl/>
        </w:rPr>
        <w:t>مدرجة في الميزانية بشكل كافٍ في مقترحات المشر</w:t>
      </w:r>
      <w:r>
        <w:rPr>
          <w:rFonts w:ascii="Sakkal Majalla" w:hAnsi="Sakkal Majalla" w:cs="Sakkal Majalla" w:hint="cs"/>
          <w:sz w:val="24"/>
          <w:szCs w:val="24"/>
          <w:rtl/>
        </w:rPr>
        <w:t>و</w:t>
      </w:r>
      <w:r w:rsidRPr="00B12CAC">
        <w:rPr>
          <w:rFonts w:ascii="Sakkal Majalla" w:hAnsi="Sakkal Majalla" w:cs="Sakkal Majalla"/>
          <w:sz w:val="24"/>
          <w:szCs w:val="24"/>
          <w:rtl/>
        </w:rPr>
        <w:t>ع وخطط</w:t>
      </w:r>
      <w:r>
        <w:rPr>
          <w:rFonts w:ascii="Sakkal Majalla" w:hAnsi="Sakkal Majalla" w:cs="Sakkal Majalla" w:hint="cs"/>
          <w:sz w:val="24"/>
          <w:szCs w:val="24"/>
          <w:rtl/>
        </w:rPr>
        <w:t>ه</w:t>
      </w:r>
      <w:r w:rsidRPr="00B12CAC">
        <w:rPr>
          <w:rFonts w:ascii="Sakkal Majalla" w:hAnsi="Sakkal Majalla" w:cs="Sakkal Majalla"/>
          <w:sz w:val="24"/>
          <w:szCs w:val="24"/>
          <w:rtl/>
        </w:rPr>
        <w:t>.</w:t>
      </w:r>
    </w:p>
    <w:p w14:paraId="5DC873D6" w14:textId="77777777" w:rsidR="008C0726" w:rsidRDefault="008C0726" w:rsidP="008C0726">
      <w:pPr>
        <w:bidi/>
        <w:spacing w:after="0"/>
        <w:jc w:val="both"/>
        <w:rPr>
          <w:rFonts w:ascii="Sakkal Majalla" w:hAnsi="Sakkal Majalla" w:cs="Sakkal Majalla"/>
          <w:sz w:val="24"/>
          <w:szCs w:val="24"/>
          <w:rtl/>
        </w:rPr>
      </w:pPr>
      <w:r w:rsidRPr="00B12CAC">
        <w:rPr>
          <w:rFonts w:ascii="Sakkal Majalla" w:hAnsi="Sakkal Majalla" w:cs="Sakkal Majalla"/>
          <w:sz w:val="24"/>
          <w:szCs w:val="24"/>
          <w:rtl/>
        </w:rPr>
        <w:t xml:space="preserve">يجب تأمين مخزون </w:t>
      </w:r>
      <w:r>
        <w:rPr>
          <w:rFonts w:ascii="Sakkal Majalla" w:hAnsi="Sakkal Majalla" w:cs="Sakkal Majalla" w:hint="cs"/>
          <w:sz w:val="24"/>
          <w:szCs w:val="24"/>
          <w:rtl/>
        </w:rPr>
        <w:t>بدائل لبن الأم</w:t>
      </w:r>
      <w:r>
        <w:rPr>
          <w:rFonts w:ascii="Sakkal Majalla" w:hAnsi="Sakkal Majalla" w:cs="Sakkal Majalla"/>
          <w:sz w:val="24"/>
          <w:szCs w:val="24"/>
          <w:rtl/>
        </w:rPr>
        <w:t xml:space="preserve"> بعناية (دخول مقيد</w:t>
      </w:r>
      <w:r w:rsidRPr="00B12CAC">
        <w:rPr>
          <w:rFonts w:ascii="Sakkal Majalla" w:hAnsi="Sakkal Majalla" w:cs="Sakkal Majalla"/>
          <w:sz w:val="24"/>
          <w:szCs w:val="24"/>
          <w:rtl/>
        </w:rPr>
        <w:t xml:space="preserve">، </w:t>
      </w:r>
      <w:r>
        <w:rPr>
          <w:rFonts w:ascii="Sakkal Majalla" w:hAnsi="Sakkal Majalla" w:cs="Sakkal Majalla" w:hint="cs"/>
          <w:sz w:val="24"/>
          <w:szCs w:val="24"/>
          <w:rtl/>
        </w:rPr>
        <w:t>و</w:t>
      </w:r>
      <w:r w:rsidRPr="00B12CAC">
        <w:rPr>
          <w:rFonts w:ascii="Sakkal Majalla" w:hAnsi="Sakkal Majalla" w:cs="Sakkal Majalla"/>
          <w:sz w:val="24"/>
          <w:szCs w:val="24"/>
          <w:rtl/>
        </w:rPr>
        <w:t>مغلق) لضمان عدم وجود تسرب أو سرقة في أي نقطة خلال</w:t>
      </w:r>
      <w:r>
        <w:rPr>
          <w:rFonts w:ascii="Sakkal Majalla" w:hAnsi="Sakkal Majalla" w:cs="Sakkal Majalla" w:hint="cs"/>
          <w:sz w:val="24"/>
          <w:szCs w:val="24"/>
          <w:rtl/>
        </w:rPr>
        <w:t xml:space="preserve"> تخزين</w:t>
      </w:r>
      <w:r w:rsidRPr="00B12CAC">
        <w:rPr>
          <w:rFonts w:ascii="Sakkal Majalla" w:hAnsi="Sakkal Majalla" w:cs="Sakkal Majalla"/>
          <w:sz w:val="24"/>
          <w:szCs w:val="24"/>
          <w:rtl/>
        </w:rPr>
        <w:t xml:space="preserve"> سلسلة التوريد (</w:t>
      </w:r>
      <w:r>
        <w:rPr>
          <w:rFonts w:ascii="Sakkal Majalla" w:hAnsi="Sakkal Majalla" w:cs="Sakkal Majalla" w:hint="cs"/>
          <w:sz w:val="24"/>
          <w:szCs w:val="24"/>
          <w:rtl/>
        </w:rPr>
        <w:t>ال</w:t>
      </w:r>
      <w:r>
        <w:rPr>
          <w:rFonts w:ascii="Sakkal Majalla" w:hAnsi="Sakkal Majalla" w:cs="Sakkal Majalla"/>
          <w:sz w:val="24"/>
          <w:szCs w:val="24"/>
          <w:rtl/>
        </w:rPr>
        <w:t>مستودع</w:t>
      </w:r>
      <w:r w:rsidRPr="00B12CAC">
        <w:rPr>
          <w:rFonts w:ascii="Sakkal Majalla" w:hAnsi="Sakkal Majalla" w:cs="Sakkal Majalla"/>
          <w:sz w:val="24"/>
          <w:szCs w:val="24"/>
          <w:rtl/>
        </w:rPr>
        <w:t xml:space="preserve">، </w:t>
      </w:r>
      <w:r>
        <w:rPr>
          <w:rFonts w:ascii="Sakkal Majalla" w:hAnsi="Sakkal Majalla" w:cs="Sakkal Majalla" w:hint="cs"/>
          <w:sz w:val="24"/>
          <w:szCs w:val="24"/>
          <w:rtl/>
        </w:rPr>
        <w:t>ال</w:t>
      </w:r>
      <w:r w:rsidRPr="00B12CAC">
        <w:rPr>
          <w:rFonts w:ascii="Sakkal Majalla" w:hAnsi="Sakkal Majalla" w:cs="Sakkal Majalla"/>
          <w:sz w:val="24"/>
          <w:szCs w:val="24"/>
          <w:rtl/>
        </w:rPr>
        <w:t xml:space="preserve">مرفق </w:t>
      </w:r>
      <w:r>
        <w:rPr>
          <w:rFonts w:ascii="Sakkal Majalla" w:hAnsi="Sakkal Majalla" w:cs="Sakkal Majalla" w:hint="cs"/>
          <w:sz w:val="24"/>
          <w:szCs w:val="24"/>
          <w:rtl/>
        </w:rPr>
        <w:t>ال</w:t>
      </w:r>
      <w:r>
        <w:rPr>
          <w:rFonts w:ascii="Sakkal Majalla" w:hAnsi="Sakkal Majalla" w:cs="Sakkal Majalla"/>
          <w:sz w:val="24"/>
          <w:szCs w:val="24"/>
          <w:rtl/>
        </w:rPr>
        <w:t>صحي</w:t>
      </w:r>
      <w:r w:rsidRPr="00B12CAC">
        <w:rPr>
          <w:rFonts w:ascii="Sakkal Majalla" w:hAnsi="Sakkal Majalla" w:cs="Sakkal Majalla"/>
          <w:sz w:val="24"/>
          <w:szCs w:val="24"/>
          <w:rtl/>
        </w:rPr>
        <w:t xml:space="preserve">، </w:t>
      </w:r>
      <w:r>
        <w:rPr>
          <w:rFonts w:ascii="Sakkal Majalla" w:hAnsi="Sakkal Majalla" w:cs="Sakkal Majalla" w:hint="cs"/>
          <w:sz w:val="24"/>
          <w:szCs w:val="24"/>
          <w:rtl/>
        </w:rPr>
        <w:t>وما إلى ذلك</w:t>
      </w:r>
      <w:r w:rsidRPr="00B12CAC">
        <w:rPr>
          <w:rFonts w:ascii="Sakkal Majalla" w:hAnsi="Sakkal Majalla" w:cs="Sakkal Majalla"/>
          <w:sz w:val="24"/>
          <w:szCs w:val="24"/>
          <w:rtl/>
        </w:rPr>
        <w:t>)</w:t>
      </w:r>
      <w:r>
        <w:rPr>
          <w:rFonts w:ascii="Sakkal Majalla" w:hAnsi="Sakkal Majalla" w:cs="Sakkal Majalla" w:hint="cs"/>
          <w:sz w:val="24"/>
          <w:szCs w:val="24"/>
          <w:rtl/>
        </w:rPr>
        <w:t>،</w:t>
      </w:r>
      <w:r w:rsidRPr="00B12CAC">
        <w:rPr>
          <w:rFonts w:ascii="Sakkal Majalla" w:hAnsi="Sakkal Majalla" w:cs="Sakkal Majalla"/>
          <w:sz w:val="24"/>
          <w:szCs w:val="24"/>
          <w:rtl/>
        </w:rPr>
        <w:t xml:space="preserve"> </w:t>
      </w:r>
      <w:r>
        <w:rPr>
          <w:rFonts w:ascii="Sakkal Majalla" w:hAnsi="Sakkal Majalla" w:cs="Sakkal Majalla" w:hint="cs"/>
          <w:sz w:val="24"/>
          <w:szCs w:val="24"/>
          <w:rtl/>
        </w:rPr>
        <w:t>و</w:t>
      </w:r>
      <w:r w:rsidRPr="00B12CAC">
        <w:rPr>
          <w:rFonts w:ascii="Sakkal Majalla" w:hAnsi="Sakkal Majalla" w:cs="Sakkal Majalla"/>
          <w:sz w:val="24"/>
          <w:szCs w:val="24"/>
          <w:rtl/>
        </w:rPr>
        <w:t>أن تكون مرافق التخزين نظيفة وجافة وخالية من الملوثات الكيميائية والآفات ومحمية من درجات الحرارة القصوى.</w:t>
      </w:r>
    </w:p>
    <w:p w14:paraId="6E10C9A8" w14:textId="77777777" w:rsidR="008C0726" w:rsidRPr="00DF5C1E" w:rsidRDefault="008C0726" w:rsidP="008C0726">
      <w:pPr>
        <w:bidi/>
        <w:spacing w:after="0"/>
        <w:jc w:val="both"/>
        <w:rPr>
          <w:rFonts w:ascii="Sakkal Majalla" w:hAnsi="Sakkal Majalla" w:cs="Sakkal Majalla"/>
          <w:sz w:val="24"/>
          <w:szCs w:val="24"/>
        </w:rPr>
      </w:pPr>
      <w:r w:rsidRPr="00DF5C1E">
        <w:rPr>
          <w:rFonts w:ascii="Sakkal Majalla" w:hAnsi="Sakkal Majalla" w:cs="Sakkal Majalla"/>
          <w:sz w:val="24"/>
          <w:szCs w:val="24"/>
          <w:rtl/>
        </w:rPr>
        <w:t>يجب أن تتم إدارة المخزونات وف</w:t>
      </w:r>
      <w:r>
        <w:rPr>
          <w:rFonts w:ascii="Sakkal Majalla" w:hAnsi="Sakkal Majalla" w:cs="Sakkal Majalla" w:hint="cs"/>
          <w:sz w:val="24"/>
          <w:szCs w:val="24"/>
          <w:rtl/>
        </w:rPr>
        <w:t>قاً لمبدأ أولوية الخروج بانتهاء الصلاحية،</w:t>
      </w:r>
      <w:r w:rsidRPr="00DF5C1E">
        <w:rPr>
          <w:rFonts w:ascii="Sakkal Majalla" w:hAnsi="Sakkal Majalla" w:cs="Sakkal Majalla"/>
          <w:sz w:val="24"/>
          <w:szCs w:val="24"/>
          <w:rtl/>
        </w:rPr>
        <w:t xml:space="preserve"> والاحتفاظ بسجلات واضحة لمنع سوء الاستخدام والتسرب.</w:t>
      </w:r>
    </w:p>
    <w:p w14:paraId="151527F9" w14:textId="77777777" w:rsidR="008C0726" w:rsidRPr="00DF5C1E" w:rsidRDefault="008C0726" w:rsidP="00B46D2D">
      <w:pPr>
        <w:bidi/>
        <w:spacing w:after="0"/>
        <w:jc w:val="both"/>
        <w:rPr>
          <w:rFonts w:ascii="Sakkal Majalla" w:hAnsi="Sakkal Majalla" w:cs="Sakkal Majalla"/>
          <w:sz w:val="24"/>
          <w:szCs w:val="24"/>
        </w:rPr>
      </w:pPr>
      <w:r>
        <w:rPr>
          <w:rFonts w:ascii="Sakkal Majalla" w:hAnsi="Sakkal Majalla" w:cs="Sakkal Majalla" w:hint="cs"/>
          <w:sz w:val="24"/>
          <w:szCs w:val="24"/>
          <w:rtl/>
        </w:rPr>
        <w:t>يوصي بأن يتم الاحتفاظ مسبقاً وبشكلٍ آمن بكميةٍ كافية من مخزون بدائل لبن الأم</w:t>
      </w:r>
      <w:r w:rsidRPr="00DF5C1E">
        <w:rPr>
          <w:rFonts w:ascii="Sakkal Majalla" w:hAnsi="Sakkal Majalla" w:cs="Sakkal Majalla"/>
          <w:sz w:val="24"/>
          <w:szCs w:val="24"/>
          <w:rtl/>
        </w:rPr>
        <w:t xml:space="preserve"> في المناطق غير الآمنة أو حيث قد يتسبب</w:t>
      </w:r>
      <w:r>
        <w:rPr>
          <w:rFonts w:ascii="Sakkal Majalla" w:hAnsi="Sakkal Majalla" w:cs="Sakkal Majalla" w:hint="cs"/>
          <w:sz w:val="24"/>
          <w:szCs w:val="24"/>
          <w:rtl/>
        </w:rPr>
        <w:t xml:space="preserve"> فيها</w:t>
      </w:r>
      <w:r>
        <w:rPr>
          <w:rFonts w:ascii="Sakkal Majalla" w:hAnsi="Sakkal Majalla" w:cs="Sakkal Majalla"/>
          <w:sz w:val="24"/>
          <w:szCs w:val="24"/>
          <w:rtl/>
        </w:rPr>
        <w:t xml:space="preserve"> الأمن في </w:t>
      </w:r>
      <w:r>
        <w:rPr>
          <w:rFonts w:ascii="Sakkal Majalla" w:hAnsi="Sakkal Majalla" w:cs="Sakkal Majalla" w:hint="cs"/>
          <w:sz w:val="24"/>
          <w:szCs w:val="24"/>
          <w:rtl/>
        </w:rPr>
        <w:t>تقييد ال</w:t>
      </w:r>
      <w:r>
        <w:rPr>
          <w:rFonts w:ascii="Sakkal Majalla" w:hAnsi="Sakkal Majalla" w:cs="Sakkal Majalla"/>
          <w:sz w:val="24"/>
          <w:szCs w:val="24"/>
          <w:rtl/>
        </w:rPr>
        <w:t>حركة</w:t>
      </w:r>
      <w:r>
        <w:rPr>
          <w:rFonts w:ascii="Sakkal Majalla" w:hAnsi="Sakkal Majalla" w:cs="Sakkal Majalla" w:hint="cs"/>
          <w:sz w:val="24"/>
          <w:szCs w:val="24"/>
          <w:rtl/>
        </w:rPr>
        <w:t>،</w:t>
      </w:r>
      <w:r>
        <w:rPr>
          <w:rFonts w:ascii="Sakkal Majalla" w:hAnsi="Sakkal Majalla" w:cs="Sakkal Majalla"/>
          <w:sz w:val="24"/>
          <w:szCs w:val="24"/>
          <w:rtl/>
        </w:rPr>
        <w:t xml:space="preserve"> </w:t>
      </w:r>
      <w:r w:rsidRPr="00DF5C1E">
        <w:rPr>
          <w:rFonts w:ascii="Sakkal Majalla" w:hAnsi="Sakkal Majalla" w:cs="Sakkal Majalla"/>
          <w:sz w:val="24"/>
          <w:szCs w:val="24"/>
          <w:rtl/>
        </w:rPr>
        <w:t>لتلبية احتياجات الأطفال الذين لا ي</w:t>
      </w:r>
      <w:r>
        <w:rPr>
          <w:rFonts w:ascii="Sakkal Majalla" w:hAnsi="Sakkal Majalla" w:cs="Sakkal Majalla" w:hint="cs"/>
          <w:sz w:val="24"/>
          <w:szCs w:val="24"/>
          <w:rtl/>
        </w:rPr>
        <w:t>حصلون على</w:t>
      </w:r>
      <w:r w:rsidRPr="00DF5C1E">
        <w:rPr>
          <w:rFonts w:ascii="Sakkal Majalla" w:hAnsi="Sakkal Majalla" w:cs="Sakkal Majalla"/>
          <w:sz w:val="24"/>
          <w:szCs w:val="24"/>
          <w:rtl/>
        </w:rPr>
        <w:t xml:space="preserve"> رضاعة طبيعية لمدة 6 أشهر.</w:t>
      </w:r>
    </w:p>
    <w:p w14:paraId="67AB2B56" w14:textId="77777777" w:rsidR="008C0726" w:rsidRPr="00B46D2D" w:rsidRDefault="008C0726" w:rsidP="008C0726">
      <w:pPr>
        <w:bidi/>
        <w:spacing w:after="0"/>
        <w:jc w:val="both"/>
        <w:rPr>
          <w:rFonts w:ascii="Sakkal Majalla" w:hAnsi="Sakkal Majalla" w:cs="Sakkal Majalla"/>
          <w:sz w:val="24"/>
          <w:szCs w:val="24"/>
        </w:rPr>
      </w:pPr>
    </w:p>
    <w:p w14:paraId="2CAA5EB5" w14:textId="77777777" w:rsidR="008C0726" w:rsidRPr="00DF5C1E" w:rsidRDefault="008C0726" w:rsidP="008C0726">
      <w:pPr>
        <w:bidi/>
        <w:spacing w:after="0"/>
        <w:jc w:val="both"/>
        <w:rPr>
          <w:rFonts w:ascii="Sakkal Majalla" w:hAnsi="Sakkal Majalla" w:cs="Sakkal Majalla"/>
          <w:b/>
          <w:bCs/>
          <w:color w:val="0070C0"/>
          <w:sz w:val="24"/>
          <w:szCs w:val="24"/>
          <w:rtl/>
        </w:rPr>
      </w:pPr>
      <w:r w:rsidRPr="00DF5C1E">
        <w:rPr>
          <w:rFonts w:ascii="Sakkal Majalla" w:hAnsi="Sakkal Majalla" w:cs="Sakkal Majalla"/>
          <w:b/>
          <w:bCs/>
          <w:color w:val="0070C0"/>
          <w:sz w:val="24"/>
          <w:szCs w:val="24"/>
          <w:rtl/>
        </w:rPr>
        <w:t xml:space="preserve">10.5 التعامل مع </w:t>
      </w:r>
      <w:r>
        <w:rPr>
          <w:rFonts w:ascii="Sakkal Majalla" w:hAnsi="Sakkal Majalla" w:cs="Sakkal Majalla" w:hint="cs"/>
          <w:b/>
          <w:bCs/>
          <w:color w:val="0070C0"/>
          <w:sz w:val="24"/>
          <w:szCs w:val="24"/>
          <w:rtl/>
        </w:rPr>
        <w:t>ال</w:t>
      </w:r>
      <w:r w:rsidRPr="00DF5C1E">
        <w:rPr>
          <w:rFonts w:ascii="Sakkal Majalla" w:hAnsi="Sakkal Majalla" w:cs="Sakkal Majalla"/>
          <w:b/>
          <w:bCs/>
          <w:color w:val="0070C0"/>
          <w:sz w:val="24"/>
          <w:szCs w:val="24"/>
          <w:rtl/>
        </w:rPr>
        <w:t xml:space="preserve">تبرعات </w:t>
      </w:r>
      <w:r>
        <w:rPr>
          <w:rFonts w:ascii="Sakkal Majalla" w:hAnsi="Sakkal Majalla" w:cs="Sakkal Majalla" w:hint="cs"/>
          <w:b/>
          <w:bCs/>
          <w:color w:val="0070C0"/>
          <w:sz w:val="24"/>
          <w:szCs w:val="24"/>
          <w:rtl/>
        </w:rPr>
        <w:t>والواردات</w:t>
      </w:r>
      <w:r w:rsidRPr="00DF5C1E">
        <w:rPr>
          <w:rFonts w:ascii="Sakkal Majalla" w:hAnsi="Sakkal Majalla" w:cs="Sakkal Majalla"/>
          <w:b/>
          <w:bCs/>
          <w:color w:val="0070C0"/>
          <w:sz w:val="24"/>
          <w:szCs w:val="24"/>
          <w:rtl/>
        </w:rPr>
        <w:t xml:space="preserve"> </w:t>
      </w:r>
      <w:r>
        <w:rPr>
          <w:rFonts w:ascii="Sakkal Majalla" w:hAnsi="Sakkal Majalla" w:cs="Sakkal Majalla" w:hint="cs"/>
          <w:b/>
          <w:bCs/>
          <w:color w:val="0070C0"/>
          <w:sz w:val="24"/>
          <w:szCs w:val="24"/>
          <w:rtl/>
        </w:rPr>
        <w:t>من بدائل لبن الأم</w:t>
      </w:r>
      <w:r>
        <w:rPr>
          <w:rStyle w:val="FootnoteReference"/>
          <w:rFonts w:ascii="Sakkal Majalla" w:hAnsi="Sakkal Majalla" w:cs="Sakkal Majalla"/>
          <w:bCs/>
          <w:color w:val="0070C0"/>
          <w:sz w:val="24"/>
          <w:szCs w:val="24"/>
          <w:rtl/>
        </w:rPr>
        <w:footnoteReference w:id="100"/>
      </w:r>
    </w:p>
    <w:p w14:paraId="1EFFFEC7" w14:textId="77777777" w:rsidR="008C0726" w:rsidRPr="00DF5C1E" w:rsidRDefault="008C0726" w:rsidP="008C0726">
      <w:pPr>
        <w:bidi/>
        <w:spacing w:after="0"/>
        <w:jc w:val="both"/>
        <w:rPr>
          <w:rFonts w:ascii="Sakkal Majalla" w:hAnsi="Sakkal Majalla" w:cs="Sakkal Majalla"/>
          <w:sz w:val="24"/>
          <w:szCs w:val="24"/>
        </w:rPr>
      </w:pPr>
      <w:r>
        <w:rPr>
          <w:rFonts w:ascii="Sakkal Majalla" w:hAnsi="Sakkal Majalla" w:cs="Sakkal Majalla"/>
          <w:sz w:val="24"/>
          <w:szCs w:val="24"/>
          <w:rtl/>
        </w:rPr>
        <w:t>ليست هناك حاجة للتبرعات ب</w:t>
      </w:r>
      <w:r>
        <w:rPr>
          <w:rFonts w:ascii="Sakkal Majalla" w:hAnsi="Sakkal Majalla" w:cs="Sakkal Majalla" w:hint="cs"/>
          <w:sz w:val="24"/>
          <w:szCs w:val="24"/>
          <w:rtl/>
        </w:rPr>
        <w:t xml:space="preserve">بدائل لبن الأم، </w:t>
      </w:r>
      <w:r w:rsidRPr="00DF5C1E">
        <w:rPr>
          <w:rFonts w:ascii="Sakkal Majalla" w:hAnsi="Sakkal Majalla" w:cs="Sakkal Majalla"/>
          <w:sz w:val="24"/>
          <w:szCs w:val="24"/>
          <w:rtl/>
        </w:rPr>
        <w:t>وقد تعر</w:t>
      </w:r>
      <w:r>
        <w:rPr>
          <w:rFonts w:ascii="Sakkal Majalla" w:hAnsi="Sakkal Majalla" w:cs="Sakkal Majalla" w:hint="cs"/>
          <w:sz w:val="24"/>
          <w:szCs w:val="24"/>
          <w:rtl/>
        </w:rPr>
        <w:t>ّ</w:t>
      </w:r>
      <w:r w:rsidRPr="00DF5C1E">
        <w:rPr>
          <w:rFonts w:ascii="Sakkal Majalla" w:hAnsi="Sakkal Majalla" w:cs="Sakkal Majalla"/>
          <w:sz w:val="24"/>
          <w:szCs w:val="24"/>
          <w:rtl/>
        </w:rPr>
        <w:t xml:space="preserve">ض حياة </w:t>
      </w:r>
      <w:r>
        <w:rPr>
          <w:rFonts w:ascii="Sakkal Majalla" w:hAnsi="Sakkal Majalla" w:cs="Sakkal Majalla" w:hint="cs"/>
          <w:sz w:val="24"/>
          <w:szCs w:val="24"/>
          <w:rtl/>
        </w:rPr>
        <w:t>الرضع</w:t>
      </w:r>
      <w:r w:rsidRPr="00DF5C1E">
        <w:rPr>
          <w:rFonts w:ascii="Sakkal Majalla" w:hAnsi="Sakkal Majalla" w:cs="Sakkal Majalla"/>
          <w:sz w:val="24"/>
          <w:szCs w:val="24"/>
          <w:rtl/>
        </w:rPr>
        <w:t xml:space="preserve"> للخطر</w:t>
      </w:r>
      <w:r>
        <w:rPr>
          <w:rFonts w:ascii="Sakkal Majalla" w:hAnsi="Sakkal Majalla" w:cs="Sakkal Majalla" w:hint="cs"/>
          <w:sz w:val="24"/>
          <w:szCs w:val="24"/>
          <w:rtl/>
        </w:rPr>
        <w:t>، وبالتالي</w:t>
      </w:r>
      <w:r w:rsidRPr="00DF5C1E">
        <w:rPr>
          <w:rFonts w:ascii="Sakkal Majalla" w:hAnsi="Sakkal Majalla" w:cs="Sakkal Majalla"/>
          <w:sz w:val="24"/>
          <w:szCs w:val="24"/>
          <w:rtl/>
        </w:rPr>
        <w:t xml:space="preserve"> لا ينبغي قبول</w:t>
      </w:r>
      <w:r>
        <w:rPr>
          <w:rStyle w:val="FootnoteReference"/>
          <w:rFonts w:ascii="Sakkal Majalla" w:hAnsi="Sakkal Majalla" w:cs="Sakkal Majalla"/>
          <w:sz w:val="24"/>
          <w:szCs w:val="24"/>
          <w:rtl/>
        </w:rPr>
        <w:footnoteReference w:id="101"/>
      </w:r>
      <w:r w:rsidRPr="00DF5C1E">
        <w:rPr>
          <w:rFonts w:ascii="Sakkal Majalla" w:hAnsi="Sakkal Majalla" w:cs="Sakkal Majalla"/>
          <w:sz w:val="24"/>
          <w:szCs w:val="24"/>
          <w:rtl/>
        </w:rPr>
        <w:t xml:space="preserve"> التبرعات غير </w:t>
      </w:r>
      <w:r>
        <w:rPr>
          <w:rFonts w:ascii="Sakkal Majalla" w:hAnsi="Sakkal Majalla" w:cs="Sakkal Majalla" w:hint="cs"/>
          <w:sz w:val="24"/>
          <w:szCs w:val="24"/>
          <w:rtl/>
        </w:rPr>
        <w:t>المطلوبة</w:t>
      </w:r>
      <w:r w:rsidRPr="00DF5C1E">
        <w:rPr>
          <w:rFonts w:ascii="Sakkal Majalla" w:hAnsi="Sakkal Majalla" w:cs="Sakkal Majalla"/>
          <w:sz w:val="24"/>
          <w:szCs w:val="24"/>
          <w:rtl/>
        </w:rPr>
        <w:t xml:space="preserve"> من </w:t>
      </w:r>
      <w:r>
        <w:rPr>
          <w:rFonts w:ascii="Sakkal Majalla" w:hAnsi="Sakkal Majalla" w:cs="Sakkal Majalla" w:hint="cs"/>
          <w:sz w:val="24"/>
          <w:szCs w:val="24"/>
          <w:rtl/>
        </w:rPr>
        <w:t>بدائل لبن الأم</w:t>
      </w:r>
      <w:r w:rsidRPr="00DF5C1E">
        <w:rPr>
          <w:rFonts w:ascii="Sakkal Majalla" w:hAnsi="Sakkal Majalla" w:cs="Sakkal Majalla"/>
          <w:sz w:val="24"/>
          <w:szCs w:val="24"/>
          <w:rtl/>
        </w:rPr>
        <w:t xml:space="preserve"> لأنه من غير المرجح</w:t>
      </w:r>
      <w:r>
        <w:rPr>
          <w:rFonts w:ascii="Sakkal Majalla" w:hAnsi="Sakkal Majalla" w:cs="Sakkal Majalla" w:hint="cs"/>
          <w:sz w:val="24"/>
          <w:szCs w:val="24"/>
          <w:rtl/>
        </w:rPr>
        <w:t xml:space="preserve"> على الإطلاق</w:t>
      </w:r>
      <w:r w:rsidRPr="00DF5C1E">
        <w:rPr>
          <w:rFonts w:ascii="Sakkal Majalla" w:hAnsi="Sakkal Majalla" w:cs="Sakkal Majalla"/>
          <w:sz w:val="24"/>
          <w:szCs w:val="24"/>
          <w:rtl/>
        </w:rPr>
        <w:t xml:space="preserve"> أن تكون مناسبة (من حيث الكمية والنوعية والنوع ومتطلبات الملصقات وما إلى ذلك)</w:t>
      </w:r>
      <w:r>
        <w:rPr>
          <w:rFonts w:ascii="Sakkal Majalla" w:hAnsi="Sakkal Majalla" w:cs="Sakkal Majalla" w:hint="cs"/>
          <w:sz w:val="24"/>
          <w:szCs w:val="24"/>
          <w:rtl/>
        </w:rPr>
        <w:t>،</w:t>
      </w:r>
      <w:r w:rsidRPr="00DF5C1E">
        <w:rPr>
          <w:rFonts w:ascii="Sakkal Majalla" w:hAnsi="Sakkal Majalla" w:cs="Sakkal Majalla"/>
          <w:sz w:val="24"/>
          <w:szCs w:val="24"/>
          <w:rtl/>
        </w:rPr>
        <w:t xml:space="preserve"> ومن المرجح أن تشج</w:t>
      </w:r>
      <w:r>
        <w:rPr>
          <w:rFonts w:ascii="Sakkal Majalla" w:hAnsi="Sakkal Majalla" w:cs="Sakkal Majalla" w:hint="cs"/>
          <w:sz w:val="24"/>
          <w:szCs w:val="24"/>
          <w:rtl/>
        </w:rPr>
        <w:t>ّ</w:t>
      </w:r>
      <w:r w:rsidRPr="00DF5C1E">
        <w:rPr>
          <w:rFonts w:ascii="Sakkal Majalla" w:hAnsi="Sakkal Majalla" w:cs="Sakkal Majalla"/>
          <w:sz w:val="24"/>
          <w:szCs w:val="24"/>
          <w:rtl/>
        </w:rPr>
        <w:t>ع</w:t>
      </w:r>
      <w:r>
        <w:rPr>
          <w:rFonts w:ascii="Sakkal Majalla" w:hAnsi="Sakkal Majalla" w:cs="Sakkal Majalla" w:hint="cs"/>
          <w:sz w:val="24"/>
          <w:szCs w:val="24"/>
          <w:rtl/>
        </w:rPr>
        <w:t xml:space="preserve"> على تقديم</w:t>
      </w:r>
      <w:r w:rsidRPr="00DF5C1E">
        <w:rPr>
          <w:rFonts w:ascii="Sakkal Majalla" w:hAnsi="Sakkal Majalla" w:cs="Sakkal Majalla"/>
          <w:sz w:val="24"/>
          <w:szCs w:val="24"/>
          <w:rtl/>
        </w:rPr>
        <w:t xml:space="preserve"> المزيد من التبرعات</w:t>
      </w:r>
      <w:r>
        <w:rPr>
          <w:rFonts w:ascii="Sakkal Majalla" w:hAnsi="Sakkal Majalla" w:cs="Sakkal Majalla" w:hint="cs"/>
          <w:sz w:val="24"/>
          <w:szCs w:val="24"/>
          <w:rtl/>
        </w:rPr>
        <w:t>، كما ينبغي</w:t>
      </w:r>
      <w:r w:rsidRPr="00DF5C1E">
        <w:rPr>
          <w:rFonts w:ascii="Sakkal Majalla" w:hAnsi="Sakkal Majalla" w:cs="Sakkal Majalla"/>
          <w:sz w:val="24"/>
          <w:szCs w:val="24"/>
          <w:rtl/>
        </w:rPr>
        <w:t xml:space="preserve"> تجنب طلب التبرعات من </w:t>
      </w:r>
      <w:r>
        <w:rPr>
          <w:rFonts w:ascii="Sakkal Majalla" w:hAnsi="Sakkal Majalla" w:cs="Sakkal Majalla" w:hint="cs"/>
          <w:sz w:val="24"/>
          <w:szCs w:val="24"/>
          <w:rtl/>
        </w:rPr>
        <w:t>بدائل لبن الأم، حيث أنّ ذلك يرسخ ال</w:t>
      </w:r>
      <w:r w:rsidRPr="00DF5C1E">
        <w:rPr>
          <w:rFonts w:ascii="Sakkal Majalla" w:hAnsi="Sakkal Majalla" w:cs="Sakkal Majalla"/>
          <w:sz w:val="24"/>
          <w:szCs w:val="24"/>
          <w:rtl/>
        </w:rPr>
        <w:t>طل</w:t>
      </w:r>
      <w:r>
        <w:rPr>
          <w:rFonts w:ascii="Sakkal Majalla" w:hAnsi="Sakkal Majalla" w:cs="Sakkal Majalla" w:hint="cs"/>
          <w:sz w:val="24"/>
          <w:szCs w:val="24"/>
          <w:rtl/>
        </w:rPr>
        <w:t>ب</w:t>
      </w:r>
      <w:r w:rsidRPr="00DF5C1E">
        <w:rPr>
          <w:rFonts w:ascii="Sakkal Majalla" w:hAnsi="Sakkal Majalla" w:cs="Sakkal Majalla"/>
          <w:sz w:val="24"/>
          <w:szCs w:val="24"/>
          <w:rtl/>
        </w:rPr>
        <w:t xml:space="preserve"> على </w:t>
      </w:r>
      <w:r>
        <w:rPr>
          <w:rFonts w:ascii="Sakkal Majalla" w:hAnsi="Sakkal Majalla" w:cs="Sakkal Majalla" w:hint="cs"/>
          <w:sz w:val="24"/>
          <w:szCs w:val="24"/>
          <w:rtl/>
        </w:rPr>
        <w:t>حليب الأطفال</w:t>
      </w:r>
      <w:r w:rsidRPr="00DF5C1E">
        <w:rPr>
          <w:rFonts w:ascii="Sakkal Majalla" w:hAnsi="Sakkal Majalla" w:cs="Sakkal Majalla"/>
          <w:sz w:val="24"/>
          <w:szCs w:val="24"/>
          <w:rtl/>
        </w:rPr>
        <w:t xml:space="preserve"> </w:t>
      </w:r>
      <w:r>
        <w:rPr>
          <w:rFonts w:ascii="Sakkal Majalla" w:hAnsi="Sakkal Majalla" w:cs="Sakkal Majalla" w:hint="cs"/>
          <w:sz w:val="24"/>
          <w:szCs w:val="24"/>
          <w:rtl/>
        </w:rPr>
        <w:t>ال</w:t>
      </w:r>
      <w:r w:rsidRPr="00DF5C1E">
        <w:rPr>
          <w:rFonts w:ascii="Sakkal Majalla" w:hAnsi="Sakkal Majalla" w:cs="Sakkal Majalla"/>
          <w:sz w:val="24"/>
          <w:szCs w:val="24"/>
          <w:rtl/>
        </w:rPr>
        <w:t>متبرع به</w:t>
      </w:r>
      <w:r>
        <w:rPr>
          <w:rFonts w:ascii="Sakkal Majalla" w:hAnsi="Sakkal Majalla" w:cs="Sakkal Majalla" w:hint="cs"/>
          <w:sz w:val="24"/>
          <w:szCs w:val="24"/>
          <w:rtl/>
        </w:rPr>
        <w:t>ه</w:t>
      </w:r>
      <w:r w:rsidRPr="00DF5C1E">
        <w:rPr>
          <w:rFonts w:ascii="Sakkal Majalla" w:hAnsi="Sakkal Majalla" w:cs="Sakkal Majalla"/>
          <w:sz w:val="24"/>
          <w:szCs w:val="24"/>
          <w:rtl/>
        </w:rPr>
        <w:t xml:space="preserve"> قد يكون من الصعب السيطرة عليه</w:t>
      </w:r>
      <w:r>
        <w:rPr>
          <w:rStyle w:val="FootnoteReference"/>
          <w:rFonts w:ascii="Sakkal Majalla" w:hAnsi="Sakkal Majalla" w:cs="Sakkal Majalla"/>
          <w:sz w:val="24"/>
          <w:szCs w:val="24"/>
          <w:rtl/>
        </w:rPr>
        <w:footnoteReference w:id="102"/>
      </w:r>
    </w:p>
    <w:p w14:paraId="5DDDD489" w14:textId="77777777" w:rsidR="008C0726" w:rsidRPr="00DF5C1E" w:rsidRDefault="008C0726" w:rsidP="008C0726">
      <w:pPr>
        <w:bidi/>
        <w:spacing w:after="0"/>
        <w:jc w:val="both"/>
        <w:rPr>
          <w:rFonts w:ascii="Sakkal Majalla" w:hAnsi="Sakkal Majalla" w:cs="Sakkal Majalla"/>
          <w:sz w:val="24"/>
          <w:szCs w:val="24"/>
        </w:rPr>
      </w:pPr>
    </w:p>
    <w:p w14:paraId="222F671C" w14:textId="77777777" w:rsidR="008C0726" w:rsidRPr="00DF5C1E" w:rsidRDefault="008C0726" w:rsidP="008C0726">
      <w:pPr>
        <w:bidi/>
        <w:spacing w:after="0"/>
        <w:jc w:val="both"/>
        <w:rPr>
          <w:rFonts w:ascii="Sakkal Majalla" w:hAnsi="Sakkal Majalla" w:cs="Sakkal Majalla"/>
          <w:sz w:val="24"/>
          <w:szCs w:val="24"/>
        </w:rPr>
      </w:pPr>
      <w:r w:rsidRPr="00DF5C1E">
        <w:rPr>
          <w:rFonts w:ascii="Sakkal Majalla" w:hAnsi="Sakkal Majalla" w:cs="Sakkal Majalla"/>
          <w:sz w:val="24"/>
          <w:szCs w:val="24"/>
          <w:rtl/>
        </w:rPr>
        <w:t xml:space="preserve">يجب تخزين أي تبرعات من </w:t>
      </w:r>
      <w:r>
        <w:rPr>
          <w:rFonts w:ascii="Sakkal Majalla" w:hAnsi="Sakkal Majalla" w:cs="Sakkal Majalla" w:hint="cs"/>
          <w:sz w:val="24"/>
          <w:szCs w:val="24"/>
          <w:rtl/>
        </w:rPr>
        <w:t xml:space="preserve">بدائل لبن الأم </w:t>
      </w:r>
      <w:r w:rsidRPr="00DF5C1E">
        <w:rPr>
          <w:rFonts w:ascii="Sakkal Majalla" w:hAnsi="Sakkal Majalla" w:cs="Sakkal Majalla"/>
          <w:sz w:val="24"/>
          <w:szCs w:val="24"/>
          <w:rtl/>
        </w:rPr>
        <w:t xml:space="preserve">(مثل </w:t>
      </w:r>
      <w:r>
        <w:rPr>
          <w:rFonts w:ascii="Sakkal Majalla" w:hAnsi="Sakkal Majalla" w:cs="Sakkal Majalla" w:hint="cs"/>
          <w:sz w:val="24"/>
          <w:szCs w:val="24"/>
          <w:rtl/>
        </w:rPr>
        <w:t>حليب</w:t>
      </w:r>
      <w:r w:rsidRPr="00DF5C1E">
        <w:rPr>
          <w:rFonts w:ascii="Sakkal Majalla" w:hAnsi="Sakkal Majalla" w:cs="Sakkal Majalla"/>
          <w:sz w:val="24"/>
          <w:szCs w:val="24"/>
          <w:rtl/>
        </w:rPr>
        <w:t xml:space="preserve"> الأطفال ومنتجات </w:t>
      </w:r>
      <w:r>
        <w:rPr>
          <w:rFonts w:ascii="Sakkal Majalla" w:hAnsi="Sakkal Majalla" w:cs="Sakkal Majalla" w:hint="cs"/>
          <w:sz w:val="24"/>
          <w:szCs w:val="24"/>
          <w:rtl/>
        </w:rPr>
        <w:t>حليب</w:t>
      </w:r>
      <w:r w:rsidRPr="00DF5C1E">
        <w:rPr>
          <w:rFonts w:ascii="Sakkal Majalla" w:hAnsi="Sakkal Majalla" w:cs="Sakkal Majalla"/>
          <w:sz w:val="24"/>
          <w:szCs w:val="24"/>
          <w:rtl/>
        </w:rPr>
        <w:t xml:space="preserve"> أخرى وزجاجات </w:t>
      </w:r>
      <w:r>
        <w:rPr>
          <w:rFonts w:ascii="Sakkal Majalla" w:hAnsi="Sakkal Majalla" w:cs="Sakkal Majalla" w:hint="cs"/>
          <w:sz w:val="24"/>
          <w:szCs w:val="24"/>
          <w:rtl/>
        </w:rPr>
        <w:t>و</w:t>
      </w:r>
      <w:r w:rsidRPr="00DF5C1E">
        <w:rPr>
          <w:rFonts w:ascii="Sakkal Majalla" w:hAnsi="Sakkal Majalla" w:cs="Sakkal Majalla"/>
          <w:sz w:val="24"/>
          <w:szCs w:val="24"/>
          <w:rtl/>
        </w:rPr>
        <w:t>حلمات</w:t>
      </w:r>
      <w:r>
        <w:rPr>
          <w:rFonts w:ascii="Sakkal Majalla" w:hAnsi="Sakkal Majalla" w:cs="Sakkal Majalla" w:hint="cs"/>
          <w:sz w:val="24"/>
          <w:szCs w:val="24"/>
          <w:rtl/>
        </w:rPr>
        <w:t xml:space="preserve"> الرضاعة</w:t>
      </w:r>
      <w:r w:rsidRPr="00DF5C1E">
        <w:rPr>
          <w:rFonts w:ascii="Sakkal Majalla" w:hAnsi="Sakkal Majalla" w:cs="Sakkal Majalla"/>
          <w:sz w:val="24"/>
          <w:szCs w:val="24"/>
          <w:rtl/>
        </w:rPr>
        <w:t>) التي لم يتم منعها بشكل</w:t>
      </w:r>
      <w:r>
        <w:rPr>
          <w:rFonts w:ascii="Sakkal Majalla" w:hAnsi="Sakkal Majalla" w:cs="Sakkal Majalla" w:hint="cs"/>
          <w:sz w:val="24"/>
          <w:szCs w:val="24"/>
          <w:rtl/>
        </w:rPr>
        <w:t>ٍ</w:t>
      </w:r>
      <w:r w:rsidRPr="00DF5C1E">
        <w:rPr>
          <w:rFonts w:ascii="Sakkal Majalla" w:hAnsi="Sakkal Majalla" w:cs="Sakkal Majalla"/>
          <w:sz w:val="24"/>
          <w:szCs w:val="24"/>
          <w:rtl/>
        </w:rPr>
        <w:t xml:space="preserve"> آمن وإبلاغ قطاع التغذية</w:t>
      </w:r>
      <w:r>
        <w:rPr>
          <w:rStyle w:val="FootnoteReference"/>
          <w:rFonts w:ascii="Sakkal Majalla" w:hAnsi="Sakkal Majalla" w:cs="Sakkal Majalla"/>
          <w:sz w:val="24"/>
          <w:szCs w:val="24"/>
          <w:rtl/>
        </w:rPr>
        <w:footnoteReference w:id="103"/>
      </w:r>
      <w:r w:rsidRPr="00DF5C1E">
        <w:rPr>
          <w:rFonts w:ascii="Sakkal Majalla" w:hAnsi="Sakkal Majalla" w:cs="Sakkal Majalla"/>
          <w:sz w:val="24"/>
          <w:szCs w:val="24"/>
          <w:rtl/>
        </w:rPr>
        <w:t xml:space="preserve"> على الفور</w:t>
      </w:r>
      <w:r>
        <w:rPr>
          <w:rFonts w:ascii="Sakkal Majalla" w:hAnsi="Sakkal Majalla" w:cs="Sakkal Majalla" w:hint="cs"/>
          <w:sz w:val="24"/>
          <w:szCs w:val="24"/>
          <w:rtl/>
        </w:rPr>
        <w:t>.</w:t>
      </w:r>
      <w:r w:rsidRPr="00DF5C1E">
        <w:rPr>
          <w:rFonts w:ascii="Sakkal Majalla" w:hAnsi="Sakkal Majalla" w:cs="Sakkal Majalla"/>
          <w:sz w:val="24"/>
          <w:szCs w:val="24"/>
          <w:rtl/>
        </w:rPr>
        <w:t xml:space="preserve"> </w:t>
      </w:r>
      <w:r>
        <w:rPr>
          <w:rFonts w:ascii="Sakkal Majalla" w:hAnsi="Sakkal Majalla" w:cs="Sakkal Majalla" w:hint="cs"/>
          <w:sz w:val="24"/>
          <w:szCs w:val="24"/>
          <w:rtl/>
        </w:rPr>
        <w:t>و</w:t>
      </w:r>
      <w:r w:rsidRPr="00DF5C1E">
        <w:rPr>
          <w:rFonts w:ascii="Sakkal Majalla" w:hAnsi="Sakkal Majalla" w:cs="Sakkal Majalla"/>
          <w:sz w:val="24"/>
          <w:szCs w:val="24"/>
          <w:rtl/>
        </w:rPr>
        <w:t>بالتشا</w:t>
      </w:r>
      <w:r>
        <w:rPr>
          <w:rFonts w:ascii="Sakkal Majalla" w:hAnsi="Sakkal Majalla" w:cs="Sakkal Majalla"/>
          <w:sz w:val="24"/>
          <w:szCs w:val="24"/>
          <w:rtl/>
        </w:rPr>
        <w:t>ور مع قطاع التغذية في السودان و</w:t>
      </w:r>
      <w:r w:rsidRPr="00DF5C1E">
        <w:rPr>
          <w:rFonts w:ascii="Sakkal Majalla" w:hAnsi="Sakkal Majalla" w:cs="Sakkal Majalla"/>
          <w:sz w:val="24"/>
          <w:szCs w:val="24"/>
          <w:rtl/>
        </w:rPr>
        <w:t xml:space="preserve"> و أعضاء </w:t>
      </w:r>
      <w:r w:rsidRPr="00D3425D">
        <w:rPr>
          <w:rFonts w:ascii="Sakkal Majalla" w:hAnsi="Sakkal Majalla" w:cs="Sakkal Majalla"/>
          <w:sz w:val="24"/>
          <w:szCs w:val="24"/>
          <w:rtl/>
        </w:rPr>
        <w:t xml:space="preserve">مجموعة العمل الفنية </w:t>
      </w:r>
      <w:r>
        <w:rPr>
          <w:rFonts w:ascii="Sakkal Majalla" w:hAnsi="Sakkal Majalla" w:cs="Sakkal Majalla" w:hint="cs"/>
          <w:sz w:val="24"/>
          <w:szCs w:val="24"/>
          <w:rtl/>
        </w:rPr>
        <w:t>المعنية بتغذية الرضع وصغار الأطفال</w:t>
      </w:r>
      <w:r w:rsidRPr="00DF5C1E">
        <w:rPr>
          <w:rFonts w:ascii="Sakkal Majalla" w:hAnsi="Sakkal Majalla" w:cs="Sakkal Majalla"/>
          <w:sz w:val="24"/>
          <w:szCs w:val="24"/>
          <w:rtl/>
        </w:rPr>
        <w:t xml:space="preserve">، </w:t>
      </w:r>
      <w:r>
        <w:rPr>
          <w:rFonts w:ascii="Sakkal Majalla" w:hAnsi="Sakkal Majalla" w:cs="Sakkal Majalla" w:hint="cs"/>
          <w:sz w:val="24"/>
          <w:szCs w:val="24"/>
          <w:rtl/>
        </w:rPr>
        <w:t>سيتخذ القطاع</w:t>
      </w:r>
      <w:r w:rsidRPr="00DF5C1E">
        <w:rPr>
          <w:rFonts w:ascii="Sakkal Majalla" w:hAnsi="Sakkal Majalla" w:cs="Sakkal Majalla"/>
          <w:sz w:val="24"/>
          <w:szCs w:val="24"/>
          <w:rtl/>
        </w:rPr>
        <w:t xml:space="preserve"> القرار بشأن الإستراتيجية الأنسب للتعامل مع </w:t>
      </w:r>
      <w:r>
        <w:rPr>
          <w:rFonts w:ascii="Sakkal Majalla" w:hAnsi="Sakkal Majalla" w:cs="Sakkal Majalla" w:hint="cs"/>
          <w:sz w:val="24"/>
          <w:szCs w:val="24"/>
          <w:rtl/>
        </w:rPr>
        <w:t xml:space="preserve">تلك </w:t>
      </w:r>
      <w:r w:rsidRPr="00DF5C1E">
        <w:rPr>
          <w:rFonts w:ascii="Sakkal Majalla" w:hAnsi="Sakkal Majalla" w:cs="Sakkal Majalla"/>
          <w:sz w:val="24"/>
          <w:szCs w:val="24"/>
          <w:rtl/>
        </w:rPr>
        <w:t>التبرع</w:t>
      </w:r>
      <w:r>
        <w:rPr>
          <w:rFonts w:ascii="Sakkal Majalla" w:hAnsi="Sakkal Majalla" w:cs="Sakkal Majalla" w:hint="cs"/>
          <w:sz w:val="24"/>
          <w:szCs w:val="24"/>
          <w:rtl/>
        </w:rPr>
        <w:t>ات، على</w:t>
      </w:r>
      <w:r w:rsidRPr="00DF5C1E">
        <w:rPr>
          <w:rFonts w:ascii="Sakkal Majalla" w:hAnsi="Sakkal Majalla" w:cs="Sakkal Majalla"/>
          <w:sz w:val="24"/>
          <w:szCs w:val="24"/>
          <w:rtl/>
        </w:rPr>
        <w:t xml:space="preserve"> أن ت</w:t>
      </w:r>
      <w:r>
        <w:rPr>
          <w:rFonts w:ascii="Sakkal Majalla" w:hAnsi="Sakkal Majalla" w:cs="Sakkal Majalla" w:hint="cs"/>
          <w:sz w:val="24"/>
          <w:szCs w:val="24"/>
          <w:rtl/>
        </w:rPr>
        <w:t>بقى</w:t>
      </w:r>
      <w:r w:rsidRPr="00DF5C1E">
        <w:rPr>
          <w:rFonts w:ascii="Sakkal Majalla" w:hAnsi="Sakkal Majalla" w:cs="Sakkal Majalla"/>
          <w:sz w:val="24"/>
          <w:szCs w:val="24"/>
          <w:rtl/>
        </w:rPr>
        <w:t xml:space="preserve"> </w:t>
      </w:r>
      <w:r>
        <w:rPr>
          <w:rFonts w:ascii="Sakkal Majalla" w:hAnsi="Sakkal Majalla" w:cs="Sakkal Majalla" w:hint="cs"/>
          <w:sz w:val="24"/>
          <w:szCs w:val="24"/>
          <w:rtl/>
        </w:rPr>
        <w:t xml:space="preserve">تلك </w:t>
      </w:r>
      <w:r w:rsidRPr="00DF5C1E">
        <w:rPr>
          <w:rFonts w:ascii="Sakkal Majalla" w:hAnsi="Sakkal Majalla" w:cs="Sakkal Majalla"/>
          <w:sz w:val="24"/>
          <w:szCs w:val="24"/>
          <w:rtl/>
        </w:rPr>
        <w:t xml:space="preserve">التبرعات مخزنة بشكل آمن من قبل الوكالة </w:t>
      </w:r>
      <w:r>
        <w:rPr>
          <w:rFonts w:ascii="Sakkal Majalla" w:hAnsi="Sakkal Majalla" w:cs="Sakkal Majalla" w:hint="cs"/>
          <w:sz w:val="24"/>
          <w:szCs w:val="24"/>
          <w:rtl/>
        </w:rPr>
        <w:t>المستقبلة</w:t>
      </w:r>
      <w:r w:rsidRPr="00DF5C1E">
        <w:rPr>
          <w:rFonts w:ascii="Sakkal Majalla" w:hAnsi="Sakkal Majalla" w:cs="Sakkal Majalla"/>
          <w:sz w:val="24"/>
          <w:szCs w:val="24"/>
          <w:rtl/>
        </w:rPr>
        <w:t xml:space="preserve"> </w:t>
      </w:r>
      <w:r>
        <w:rPr>
          <w:rFonts w:ascii="Sakkal Majalla" w:hAnsi="Sakkal Majalla" w:cs="Sakkal Majalla" w:hint="cs"/>
          <w:sz w:val="24"/>
          <w:szCs w:val="24"/>
          <w:rtl/>
        </w:rPr>
        <w:t>إلى حين اتخاذ قرار</w:t>
      </w:r>
      <w:r w:rsidRPr="00DF5C1E">
        <w:rPr>
          <w:rFonts w:ascii="Sakkal Majalla" w:hAnsi="Sakkal Majalla" w:cs="Sakkal Majalla"/>
          <w:sz w:val="24"/>
          <w:szCs w:val="24"/>
          <w:rtl/>
        </w:rPr>
        <w:t xml:space="preserve"> م</w:t>
      </w:r>
      <w:r>
        <w:rPr>
          <w:rFonts w:ascii="Sakkal Majalla" w:hAnsi="Sakkal Majalla" w:cs="Sakkal Majalla" w:hint="cs"/>
          <w:sz w:val="24"/>
          <w:szCs w:val="24"/>
          <w:rtl/>
        </w:rPr>
        <w:t>ن</w:t>
      </w:r>
      <w:r w:rsidRPr="00DF5C1E">
        <w:rPr>
          <w:rFonts w:ascii="Sakkal Majalla" w:hAnsi="Sakkal Majalla" w:cs="Sakkal Majalla"/>
          <w:sz w:val="24"/>
          <w:szCs w:val="24"/>
          <w:rtl/>
        </w:rPr>
        <w:t xml:space="preserve"> هذا</w:t>
      </w:r>
      <w:r>
        <w:rPr>
          <w:rFonts w:ascii="Sakkal Majalla" w:hAnsi="Sakkal Majalla" w:cs="Sakkal Majalla" w:hint="cs"/>
          <w:sz w:val="24"/>
          <w:szCs w:val="24"/>
          <w:rtl/>
        </w:rPr>
        <w:t xml:space="preserve"> القبيل</w:t>
      </w:r>
      <w:r w:rsidRPr="00DF5C1E">
        <w:rPr>
          <w:rFonts w:ascii="Sakkal Majalla" w:hAnsi="Sakkal Majalla" w:cs="Sakkal Majalla"/>
          <w:sz w:val="24"/>
          <w:szCs w:val="24"/>
          <w:rtl/>
        </w:rPr>
        <w:t>.</w:t>
      </w:r>
    </w:p>
    <w:p w14:paraId="0F9360C3" w14:textId="77777777" w:rsidR="008C0726" w:rsidRPr="00DF5C1E" w:rsidRDefault="008C0726" w:rsidP="008C0726">
      <w:pPr>
        <w:bidi/>
        <w:spacing w:after="0"/>
        <w:jc w:val="both"/>
        <w:rPr>
          <w:rFonts w:ascii="Sakkal Majalla" w:hAnsi="Sakkal Majalla" w:cs="Sakkal Majalla"/>
          <w:sz w:val="24"/>
          <w:szCs w:val="24"/>
        </w:rPr>
      </w:pPr>
    </w:p>
    <w:p w14:paraId="23F3C62C" w14:textId="77777777" w:rsidR="008C0726" w:rsidRPr="00DF5C1E" w:rsidRDefault="008C0726" w:rsidP="008C0726">
      <w:pPr>
        <w:bidi/>
        <w:spacing w:after="0"/>
        <w:jc w:val="both"/>
        <w:rPr>
          <w:rFonts w:ascii="Sakkal Majalla" w:hAnsi="Sakkal Majalla" w:cs="Sakkal Majalla"/>
          <w:sz w:val="24"/>
          <w:szCs w:val="24"/>
        </w:rPr>
      </w:pPr>
      <w:r>
        <w:rPr>
          <w:rFonts w:ascii="Sakkal Majalla" w:hAnsi="Sakkal Majalla" w:cs="Sakkal Majalla" w:hint="cs"/>
          <w:sz w:val="24"/>
          <w:szCs w:val="24"/>
          <w:rtl/>
        </w:rPr>
        <w:t>و</w:t>
      </w:r>
      <w:r w:rsidRPr="00DF5C1E">
        <w:rPr>
          <w:rFonts w:ascii="Sakkal Majalla" w:hAnsi="Sakkal Majalla" w:cs="Sakkal Majalla"/>
          <w:sz w:val="24"/>
          <w:szCs w:val="24"/>
          <w:rtl/>
        </w:rPr>
        <w:t>في حين قد تكون هناك حاجة إلى إمداد</w:t>
      </w:r>
      <w:r>
        <w:rPr>
          <w:rFonts w:ascii="Sakkal Majalla" w:hAnsi="Sakkal Majalla" w:cs="Sakkal Majalla" w:hint="cs"/>
          <w:sz w:val="24"/>
          <w:szCs w:val="24"/>
          <w:rtl/>
        </w:rPr>
        <w:t>اتٍ</w:t>
      </w:r>
      <w:r w:rsidRPr="00DF5C1E">
        <w:rPr>
          <w:rFonts w:ascii="Sakkal Majalla" w:hAnsi="Sakkal Majalla" w:cs="Sakkal Majalla"/>
          <w:sz w:val="24"/>
          <w:szCs w:val="24"/>
          <w:rtl/>
        </w:rPr>
        <w:t xml:space="preserve"> محدود</w:t>
      </w:r>
      <w:r>
        <w:rPr>
          <w:rFonts w:ascii="Sakkal Majalla" w:hAnsi="Sakkal Majalla" w:cs="Sakkal Majalla" w:hint="cs"/>
          <w:sz w:val="24"/>
          <w:szCs w:val="24"/>
          <w:rtl/>
        </w:rPr>
        <w:t>ة</w:t>
      </w:r>
      <w:r>
        <w:rPr>
          <w:rFonts w:ascii="Sakkal Majalla" w:hAnsi="Sakkal Majalla" w:cs="Sakkal Majalla"/>
          <w:sz w:val="24"/>
          <w:szCs w:val="24"/>
          <w:rtl/>
        </w:rPr>
        <w:t xml:space="preserve"> من بدائل ل</w:t>
      </w:r>
      <w:r>
        <w:rPr>
          <w:rFonts w:ascii="Sakkal Majalla" w:hAnsi="Sakkal Majalla" w:cs="Sakkal Majalla" w:hint="cs"/>
          <w:sz w:val="24"/>
          <w:szCs w:val="24"/>
          <w:rtl/>
        </w:rPr>
        <w:t>بن</w:t>
      </w:r>
      <w:r>
        <w:rPr>
          <w:rFonts w:ascii="Sakkal Majalla" w:hAnsi="Sakkal Majalla" w:cs="Sakkal Majalla"/>
          <w:sz w:val="24"/>
          <w:szCs w:val="24"/>
          <w:rtl/>
        </w:rPr>
        <w:t xml:space="preserve"> الأم</w:t>
      </w:r>
      <w:r w:rsidRPr="00DF5C1E">
        <w:rPr>
          <w:rFonts w:ascii="Sakkal Majalla" w:hAnsi="Sakkal Majalla" w:cs="Sakkal Majalla"/>
          <w:sz w:val="24"/>
          <w:szCs w:val="24"/>
          <w:rtl/>
        </w:rPr>
        <w:t>، إلا أنه يجب وضع ميزانية لهذه الاحتياجات في برامج تغذية</w:t>
      </w:r>
      <w:r>
        <w:rPr>
          <w:rFonts w:ascii="Sakkal Majalla" w:hAnsi="Sakkal Majalla" w:cs="Sakkal Majalla" w:hint="cs"/>
          <w:sz w:val="24"/>
          <w:szCs w:val="24"/>
          <w:rtl/>
        </w:rPr>
        <w:t xml:space="preserve"> الرضع وصغار</w:t>
      </w:r>
      <w:r w:rsidRPr="00DF5C1E">
        <w:rPr>
          <w:rFonts w:ascii="Sakkal Majalla" w:hAnsi="Sakkal Majalla" w:cs="Sakkal Majalla"/>
          <w:sz w:val="24"/>
          <w:szCs w:val="24"/>
          <w:rtl/>
        </w:rPr>
        <w:t xml:space="preserve"> الأطفال</w:t>
      </w:r>
      <w:r>
        <w:rPr>
          <w:rFonts w:ascii="Sakkal Majalla" w:hAnsi="Sakkal Majalla" w:cs="Sakkal Majalla" w:hint="cs"/>
          <w:sz w:val="24"/>
          <w:szCs w:val="24"/>
          <w:rtl/>
        </w:rPr>
        <w:t>، و</w:t>
      </w:r>
      <w:r w:rsidRPr="00DF5C1E">
        <w:rPr>
          <w:rFonts w:ascii="Sakkal Majalla" w:hAnsi="Sakkal Majalla" w:cs="Sakkal Majalla"/>
          <w:sz w:val="24"/>
          <w:szCs w:val="24"/>
          <w:rtl/>
        </w:rPr>
        <w:t>إعادة التأكيد باستمرار على حقيقة أن التبرعات ليست ضرورية لجميع أصحاب المصلحة والم</w:t>
      </w:r>
      <w:r>
        <w:rPr>
          <w:rFonts w:ascii="Sakkal Majalla" w:hAnsi="Sakkal Majalla" w:cs="Sakkal Majalla"/>
          <w:sz w:val="24"/>
          <w:szCs w:val="24"/>
          <w:rtl/>
        </w:rPr>
        <w:t>تبرعين المحتملين ووسائل الإعلام</w:t>
      </w:r>
      <w:r w:rsidRPr="00DF5C1E">
        <w:rPr>
          <w:rFonts w:ascii="Sakkal Majalla" w:hAnsi="Sakkal Majalla" w:cs="Sakkal Majalla"/>
          <w:sz w:val="24"/>
          <w:szCs w:val="24"/>
          <w:rtl/>
        </w:rPr>
        <w:t>، وكذلك أولئك الذين يحتمل أن يطلبوا تبرعات على المستوى الميداني (مثل السلطات المحلية والمنظمات غير الحكومية/</w:t>
      </w:r>
      <w:r>
        <w:rPr>
          <w:rFonts w:ascii="Sakkal Majalla" w:hAnsi="Sakkal Majalla" w:cs="Sakkal Majalla" w:hint="cs"/>
          <w:sz w:val="24"/>
          <w:szCs w:val="24"/>
          <w:rtl/>
        </w:rPr>
        <w:t>المنظمات المجتمعية</w:t>
      </w:r>
      <w:r w:rsidRPr="00DF5C1E">
        <w:rPr>
          <w:rFonts w:ascii="Sakkal Majalla" w:hAnsi="Sakkal Majalla" w:cs="Sakkal Majalla"/>
          <w:sz w:val="24"/>
          <w:szCs w:val="24"/>
          <w:rtl/>
        </w:rPr>
        <w:t>).</w:t>
      </w:r>
    </w:p>
    <w:p w14:paraId="5A065BB3" w14:textId="77777777" w:rsidR="008C0726" w:rsidRPr="00DF5C1E" w:rsidRDefault="008C0726" w:rsidP="008C0726">
      <w:pPr>
        <w:bidi/>
        <w:spacing w:after="0"/>
        <w:jc w:val="both"/>
        <w:rPr>
          <w:rFonts w:ascii="Sakkal Majalla" w:hAnsi="Sakkal Majalla" w:cs="Sakkal Majalla"/>
          <w:sz w:val="24"/>
          <w:szCs w:val="24"/>
        </w:rPr>
      </w:pPr>
    </w:p>
    <w:p w14:paraId="40F8DA70" w14:textId="77777777" w:rsidR="008C0726" w:rsidRPr="00DF5C1E" w:rsidRDefault="008C0726" w:rsidP="008C0726">
      <w:pPr>
        <w:bidi/>
        <w:spacing w:after="0"/>
        <w:jc w:val="both"/>
        <w:rPr>
          <w:rFonts w:ascii="Sakkal Majalla" w:hAnsi="Sakkal Majalla" w:cs="Sakkal Majalla"/>
          <w:b/>
          <w:bCs/>
          <w:color w:val="0070C0"/>
          <w:sz w:val="24"/>
          <w:szCs w:val="24"/>
        </w:rPr>
      </w:pPr>
      <w:r>
        <w:rPr>
          <w:rFonts w:ascii="Sakkal Majalla" w:hAnsi="Sakkal Majalla" w:cs="Sakkal Majalla" w:hint="cs"/>
          <w:b/>
          <w:bCs/>
          <w:color w:val="0070C0"/>
          <w:sz w:val="24"/>
          <w:szCs w:val="24"/>
          <w:rtl/>
        </w:rPr>
        <w:t>الفصل الحادي عشر:</w:t>
      </w:r>
      <w:r w:rsidRPr="00DF5C1E">
        <w:rPr>
          <w:rFonts w:ascii="Sakkal Majalla" w:hAnsi="Sakkal Majalla" w:cs="Sakkal Majalla"/>
          <w:b/>
          <w:bCs/>
          <w:color w:val="0070C0"/>
          <w:sz w:val="24"/>
          <w:szCs w:val="24"/>
          <w:rtl/>
        </w:rPr>
        <w:t xml:space="preserve"> عملية </w:t>
      </w:r>
      <w:r>
        <w:rPr>
          <w:rFonts w:ascii="Sakkal Majalla" w:hAnsi="Sakkal Majalla" w:cs="Sakkal Majalla" w:hint="cs"/>
          <w:b/>
          <w:bCs/>
          <w:color w:val="0070C0"/>
          <w:sz w:val="24"/>
          <w:szCs w:val="24"/>
          <w:rtl/>
          <w:lang w:bidi="ar-EG"/>
        </w:rPr>
        <w:t>صرف بدائل لبن الأم</w:t>
      </w:r>
      <w:r w:rsidRPr="00DF5C1E">
        <w:rPr>
          <w:rFonts w:ascii="Sakkal Majalla" w:hAnsi="Sakkal Majalla" w:cs="Sakkal Majalla"/>
          <w:b/>
          <w:bCs/>
          <w:color w:val="0070C0"/>
          <w:sz w:val="24"/>
          <w:szCs w:val="24"/>
          <w:rtl/>
        </w:rPr>
        <w:t xml:space="preserve"> </w:t>
      </w:r>
    </w:p>
    <w:p w14:paraId="25E0D08F" w14:textId="77777777" w:rsidR="008C0726" w:rsidRDefault="008C0726" w:rsidP="008C0726">
      <w:pPr>
        <w:bidi/>
        <w:spacing w:after="0"/>
        <w:jc w:val="both"/>
        <w:rPr>
          <w:rFonts w:ascii="Sakkal Majalla" w:hAnsi="Sakkal Majalla" w:cs="Sakkal Majalla"/>
          <w:color w:val="FF0000"/>
          <w:sz w:val="24"/>
          <w:szCs w:val="24"/>
          <w:rtl/>
        </w:rPr>
      </w:pPr>
      <w:r w:rsidRPr="00DF5C1E">
        <w:rPr>
          <w:rFonts w:ascii="Sakkal Majalla" w:hAnsi="Sakkal Majalla" w:cs="Sakkal Majalla"/>
          <w:color w:val="FF0000"/>
          <w:sz w:val="24"/>
          <w:szCs w:val="24"/>
          <w:rtl/>
        </w:rPr>
        <w:t>مل</w:t>
      </w:r>
      <w:r>
        <w:rPr>
          <w:rFonts w:ascii="Sakkal Majalla" w:hAnsi="Sakkal Majalla" w:cs="Sakkal Majalla" w:hint="cs"/>
          <w:color w:val="FF0000"/>
          <w:sz w:val="24"/>
          <w:szCs w:val="24"/>
          <w:rtl/>
        </w:rPr>
        <w:t>ا</w:t>
      </w:r>
      <w:r w:rsidRPr="00DF5C1E">
        <w:rPr>
          <w:rFonts w:ascii="Sakkal Majalla" w:hAnsi="Sakkal Majalla" w:cs="Sakkal Majalla"/>
          <w:color w:val="FF0000"/>
          <w:sz w:val="24"/>
          <w:szCs w:val="24"/>
          <w:rtl/>
        </w:rPr>
        <w:t xml:space="preserve">حظة: يجب توفير </w:t>
      </w:r>
      <w:r>
        <w:rPr>
          <w:rFonts w:ascii="Sakkal Majalla" w:hAnsi="Sakkal Majalla" w:cs="Sakkal Majalla" w:hint="cs"/>
          <w:color w:val="FF0000"/>
          <w:sz w:val="24"/>
          <w:szCs w:val="24"/>
          <w:rtl/>
        </w:rPr>
        <w:t>بدائل لبن الأم</w:t>
      </w:r>
      <w:r w:rsidRPr="00DF5C1E">
        <w:rPr>
          <w:rFonts w:ascii="Sakkal Majalla" w:hAnsi="Sakkal Majalla" w:cs="Sakkal Majalla"/>
          <w:color w:val="FF0000"/>
          <w:sz w:val="24"/>
          <w:szCs w:val="24"/>
          <w:rtl/>
        </w:rPr>
        <w:t xml:space="preserve"> طالما أن </w:t>
      </w:r>
      <w:r>
        <w:rPr>
          <w:rFonts w:ascii="Sakkal Majalla" w:hAnsi="Sakkal Majalla" w:cs="Sakkal Majalla" w:hint="cs"/>
          <w:color w:val="FF0000"/>
          <w:sz w:val="24"/>
          <w:szCs w:val="24"/>
          <w:rtl/>
        </w:rPr>
        <w:t>الرضع</w:t>
      </w:r>
      <w:r w:rsidRPr="00DF5C1E">
        <w:rPr>
          <w:rFonts w:ascii="Sakkal Majalla" w:hAnsi="Sakkal Majalla" w:cs="Sakkal Majalla"/>
          <w:color w:val="FF0000"/>
          <w:sz w:val="24"/>
          <w:szCs w:val="24"/>
          <w:rtl/>
        </w:rPr>
        <w:t xml:space="preserve"> المستهدفين يحتاجون إليها</w:t>
      </w:r>
      <w:r>
        <w:rPr>
          <w:rFonts w:ascii="Sakkal Majalla" w:hAnsi="Sakkal Majalla" w:cs="Sakkal Majalla" w:hint="cs"/>
          <w:color w:val="FF0000"/>
          <w:sz w:val="24"/>
          <w:szCs w:val="24"/>
          <w:rtl/>
        </w:rPr>
        <w:t>، حيث</w:t>
      </w:r>
      <w:r w:rsidRPr="00DF5C1E">
        <w:rPr>
          <w:rFonts w:ascii="Sakkal Majalla" w:hAnsi="Sakkal Majalla" w:cs="Sakkal Majalla"/>
          <w:color w:val="FF0000"/>
          <w:sz w:val="24"/>
          <w:szCs w:val="24"/>
          <w:rtl/>
        </w:rPr>
        <w:t xml:space="preserve"> </w:t>
      </w:r>
      <w:r>
        <w:rPr>
          <w:rFonts w:ascii="Sakkal Majalla" w:hAnsi="Sakkal Majalla" w:cs="Sakkal Majalla" w:hint="cs"/>
          <w:color w:val="FF0000"/>
          <w:sz w:val="24"/>
          <w:szCs w:val="24"/>
          <w:rtl/>
        </w:rPr>
        <w:t>ت</w:t>
      </w:r>
      <w:r w:rsidRPr="00DF5C1E">
        <w:rPr>
          <w:rFonts w:ascii="Sakkal Majalla" w:hAnsi="Sakkal Majalla" w:cs="Sakkal Majalla"/>
          <w:color w:val="FF0000"/>
          <w:sz w:val="24"/>
          <w:szCs w:val="24"/>
          <w:rtl/>
        </w:rPr>
        <w:t>حظر ال</w:t>
      </w:r>
      <w:r>
        <w:rPr>
          <w:rFonts w:ascii="Sakkal Majalla" w:hAnsi="Sakkal Majalla" w:cs="Sakkal Majalla" w:hint="cs"/>
          <w:color w:val="FF0000"/>
          <w:sz w:val="24"/>
          <w:szCs w:val="24"/>
          <w:rtl/>
        </w:rPr>
        <w:t>مدونة</w:t>
      </w:r>
      <w:r w:rsidRPr="00DF5C1E">
        <w:rPr>
          <w:rFonts w:ascii="Sakkal Majalla" w:hAnsi="Sakkal Majalla" w:cs="Sakkal Majalla"/>
          <w:color w:val="FF0000"/>
          <w:sz w:val="24"/>
          <w:szCs w:val="24"/>
          <w:rtl/>
        </w:rPr>
        <w:t xml:space="preserve"> </w:t>
      </w:r>
      <w:r>
        <w:rPr>
          <w:rFonts w:ascii="Sakkal Majalla" w:hAnsi="Sakkal Majalla" w:cs="Sakkal Majalla" w:hint="cs"/>
          <w:color w:val="FF0000"/>
          <w:sz w:val="24"/>
          <w:szCs w:val="24"/>
          <w:rtl/>
          <w:lang w:bidi="ar-EG"/>
        </w:rPr>
        <w:t>والتوجيهات</w:t>
      </w:r>
      <w:r w:rsidRPr="00DF5C1E">
        <w:rPr>
          <w:rFonts w:ascii="Sakkal Majalla" w:hAnsi="Sakkal Majalla" w:cs="Sakkal Majalla"/>
          <w:color w:val="FF0000"/>
          <w:sz w:val="24"/>
          <w:szCs w:val="24"/>
          <w:rtl/>
        </w:rPr>
        <w:t xml:space="preserve"> التشغيلية </w:t>
      </w:r>
      <w:r>
        <w:rPr>
          <w:rFonts w:ascii="Sakkal Majalla" w:hAnsi="Sakkal Majalla" w:cs="Sakkal Majalla" w:hint="cs"/>
          <w:color w:val="FF0000"/>
          <w:sz w:val="24"/>
          <w:szCs w:val="24"/>
          <w:rtl/>
        </w:rPr>
        <w:t>الخاصة ب</w:t>
      </w:r>
      <w:r w:rsidRPr="00DF5C1E">
        <w:rPr>
          <w:rFonts w:ascii="Sakkal Majalla" w:hAnsi="Sakkal Majalla" w:cs="Sakkal Majalla"/>
          <w:color w:val="FF0000"/>
          <w:sz w:val="24"/>
          <w:szCs w:val="24"/>
          <w:rtl/>
        </w:rPr>
        <w:t xml:space="preserve">تغذية الرضع وصغار الأطفال في حالات الطوارئ توفير عدد قليل من </w:t>
      </w:r>
      <w:r>
        <w:rPr>
          <w:rFonts w:ascii="Sakkal Majalla" w:hAnsi="Sakkal Majalla" w:cs="Sakkal Majalla" w:hint="cs"/>
          <w:color w:val="FF0000"/>
          <w:sz w:val="24"/>
          <w:szCs w:val="24"/>
          <w:rtl/>
        </w:rPr>
        <w:t>علب الحليب</w:t>
      </w:r>
      <w:r w:rsidRPr="00DF5C1E">
        <w:rPr>
          <w:rFonts w:ascii="Sakkal Majalla" w:hAnsi="Sakkal Majalla" w:cs="Sakkal Majalla"/>
          <w:color w:val="FF0000"/>
          <w:sz w:val="24"/>
          <w:szCs w:val="24"/>
          <w:rtl/>
        </w:rPr>
        <w:t>.</w:t>
      </w:r>
    </w:p>
    <w:p w14:paraId="3CADB792" w14:textId="77777777" w:rsidR="008C0726" w:rsidRPr="00801857" w:rsidRDefault="008C0726" w:rsidP="008C0726">
      <w:pPr>
        <w:bidi/>
        <w:spacing w:after="0"/>
        <w:jc w:val="both"/>
        <w:rPr>
          <w:rFonts w:ascii="Sakkal Majalla" w:hAnsi="Sakkal Majalla" w:cs="Sakkal Majalla"/>
          <w:color w:val="FF0000"/>
          <w:sz w:val="24"/>
          <w:szCs w:val="24"/>
          <w:rtl/>
        </w:rPr>
      </w:pPr>
    </w:p>
    <w:p w14:paraId="6F6829AA" w14:textId="77777777" w:rsidR="008C0726" w:rsidRDefault="008C0726" w:rsidP="008C0726">
      <w:pPr>
        <w:bidi/>
        <w:spacing w:after="0"/>
        <w:jc w:val="both"/>
        <w:rPr>
          <w:rFonts w:ascii="Sakkal Majalla" w:hAnsi="Sakkal Majalla" w:cs="Sakkal Majalla"/>
          <w:sz w:val="24"/>
          <w:szCs w:val="24"/>
          <w:rtl/>
        </w:rPr>
      </w:pPr>
      <w:r w:rsidRPr="008334A6">
        <w:rPr>
          <w:rFonts w:ascii="Sakkal Majalla" w:hAnsi="Sakkal Majalla" w:cs="Sakkal Majalla"/>
          <w:sz w:val="24"/>
          <w:szCs w:val="24"/>
          <w:rtl/>
        </w:rPr>
        <w:t xml:space="preserve">يجب </w:t>
      </w:r>
      <w:r>
        <w:rPr>
          <w:rFonts w:ascii="Sakkal Majalla" w:hAnsi="Sakkal Majalla" w:cs="Sakkal Majalla" w:hint="cs"/>
          <w:sz w:val="24"/>
          <w:szCs w:val="24"/>
          <w:rtl/>
        </w:rPr>
        <w:t>توفير</w:t>
      </w:r>
      <w:r w:rsidRPr="008334A6">
        <w:rPr>
          <w:rFonts w:ascii="Sakkal Majalla" w:hAnsi="Sakkal Majalla" w:cs="Sakkal Majalla"/>
          <w:sz w:val="24"/>
          <w:szCs w:val="24"/>
          <w:rtl/>
        </w:rPr>
        <w:t xml:space="preserve"> بدائل لبن الأم أو </w:t>
      </w:r>
      <w:r>
        <w:rPr>
          <w:rFonts w:ascii="Sakkal Majalla" w:hAnsi="Sakkal Majalla" w:cs="Sakkal Majalla" w:hint="cs"/>
          <w:sz w:val="24"/>
          <w:szCs w:val="24"/>
          <w:rtl/>
        </w:rPr>
        <w:t>حليب</w:t>
      </w:r>
      <w:r w:rsidRPr="008334A6">
        <w:rPr>
          <w:rFonts w:ascii="Sakkal Majalla" w:hAnsi="Sakkal Majalla" w:cs="Sakkal Majalla"/>
          <w:sz w:val="24"/>
          <w:szCs w:val="24"/>
          <w:rtl/>
        </w:rPr>
        <w:t xml:space="preserve"> الأطفال فقط بشكل منفصل للرضع الذين تتراوح أعمارهم بين 0-</w:t>
      </w:r>
      <w:r>
        <w:rPr>
          <w:rFonts w:ascii="Sakkal Majalla" w:hAnsi="Sakkal Majalla" w:cs="Sakkal Majalla" w:hint="cs"/>
          <w:sz w:val="24"/>
          <w:szCs w:val="24"/>
          <w:rtl/>
        </w:rPr>
        <w:t xml:space="preserve"> </w:t>
      </w:r>
      <w:r w:rsidRPr="008334A6">
        <w:rPr>
          <w:rFonts w:ascii="Sakkal Majalla" w:hAnsi="Sakkal Majalla" w:cs="Sakkal Majalla"/>
          <w:sz w:val="24"/>
          <w:szCs w:val="24"/>
          <w:rtl/>
        </w:rPr>
        <w:t>5</w:t>
      </w:r>
      <w:r>
        <w:rPr>
          <w:rFonts w:ascii="Sakkal Majalla" w:hAnsi="Sakkal Majalla" w:cs="Sakkal Majalla"/>
          <w:sz w:val="24"/>
          <w:szCs w:val="24"/>
          <w:rtl/>
        </w:rPr>
        <w:t xml:space="preserve"> أشهر</w:t>
      </w:r>
      <w:r>
        <w:rPr>
          <w:rStyle w:val="FootnoteReference"/>
          <w:rFonts w:ascii="Sakkal Majalla" w:hAnsi="Sakkal Majalla" w:cs="Sakkal Majalla"/>
          <w:sz w:val="24"/>
          <w:szCs w:val="24"/>
          <w:rtl/>
        </w:rPr>
        <w:footnoteReference w:id="104"/>
      </w:r>
      <w:r>
        <w:rPr>
          <w:rFonts w:ascii="Sakkal Majalla" w:hAnsi="Sakkal Majalla" w:cs="Sakkal Majalla"/>
          <w:sz w:val="24"/>
          <w:szCs w:val="24"/>
          <w:rtl/>
        </w:rPr>
        <w:t xml:space="preserve"> والذين يحتاجون إليها</w:t>
      </w:r>
      <w:r w:rsidRPr="008334A6">
        <w:rPr>
          <w:rFonts w:ascii="Sakkal Majalla" w:hAnsi="Sakkal Majalla" w:cs="Sakkal Majalla"/>
          <w:sz w:val="24"/>
          <w:szCs w:val="24"/>
          <w:rtl/>
        </w:rPr>
        <w:t>، على أساس كل حالة</w:t>
      </w:r>
      <w:r>
        <w:rPr>
          <w:rFonts w:ascii="Sakkal Majalla" w:hAnsi="Sakkal Majalla" w:cs="Sakkal Majalla" w:hint="cs"/>
          <w:sz w:val="24"/>
          <w:szCs w:val="24"/>
          <w:rtl/>
        </w:rPr>
        <w:t>ٍ</w:t>
      </w:r>
      <w:r w:rsidRPr="008334A6">
        <w:rPr>
          <w:rFonts w:ascii="Sakkal Majalla" w:hAnsi="Sakkal Majalla" w:cs="Sakkal Majalla"/>
          <w:sz w:val="24"/>
          <w:szCs w:val="24"/>
          <w:rtl/>
        </w:rPr>
        <w:t xml:space="preserve"> على حدة ووف</w:t>
      </w:r>
      <w:r>
        <w:rPr>
          <w:rFonts w:ascii="Sakkal Majalla" w:hAnsi="Sakkal Majalla" w:cs="Sakkal Majalla" w:hint="cs"/>
          <w:sz w:val="24"/>
          <w:szCs w:val="24"/>
          <w:rtl/>
        </w:rPr>
        <w:t>قاً</w:t>
      </w:r>
      <w:r w:rsidRPr="008334A6">
        <w:rPr>
          <w:rFonts w:ascii="Sakkal Majalla" w:hAnsi="Sakkal Majalla" w:cs="Sakkal Majalla"/>
          <w:sz w:val="24"/>
          <w:szCs w:val="24"/>
          <w:rtl/>
        </w:rPr>
        <w:t xml:space="preserve"> للائحة السودان</w:t>
      </w:r>
      <w:r>
        <w:rPr>
          <w:rFonts w:ascii="Sakkal Majalla" w:hAnsi="Sakkal Majalla" w:cs="Sakkal Majalla" w:hint="cs"/>
          <w:sz w:val="24"/>
          <w:szCs w:val="24"/>
          <w:rtl/>
        </w:rPr>
        <w:t>ية</w:t>
      </w:r>
      <w:r w:rsidRPr="008334A6">
        <w:rPr>
          <w:rFonts w:ascii="Sakkal Majalla" w:hAnsi="Sakkal Majalla" w:cs="Sakkal Majalla"/>
          <w:sz w:val="24"/>
          <w:szCs w:val="24"/>
          <w:rtl/>
        </w:rPr>
        <w:t xml:space="preserve"> الوطنية </w:t>
      </w:r>
      <w:r>
        <w:rPr>
          <w:rFonts w:ascii="Sakkal Majalla" w:hAnsi="Sakkal Majalla" w:cs="Sakkal Majalla" w:hint="cs"/>
          <w:sz w:val="24"/>
          <w:szCs w:val="24"/>
          <w:rtl/>
        </w:rPr>
        <w:t>لتشجيع</w:t>
      </w:r>
      <w:r w:rsidRPr="008334A6">
        <w:rPr>
          <w:rFonts w:ascii="Sakkal Majalla" w:hAnsi="Sakkal Majalla" w:cs="Sakkal Majalla"/>
          <w:sz w:val="24"/>
          <w:szCs w:val="24"/>
          <w:rtl/>
        </w:rPr>
        <w:t xml:space="preserve"> الرضاعة الطبيعية (</w:t>
      </w:r>
      <w:r>
        <w:rPr>
          <w:rFonts w:ascii="Sakkal Majalla" w:hAnsi="Sakkal Majalla" w:cs="Sakkal Majalla" w:hint="cs"/>
          <w:sz w:val="24"/>
          <w:szCs w:val="24"/>
          <w:rtl/>
        </w:rPr>
        <w:t>مسودة 2020</w:t>
      </w:r>
      <w:r w:rsidRPr="008334A6">
        <w:rPr>
          <w:rFonts w:ascii="Sakkal Majalla" w:hAnsi="Sakkal Majalla" w:cs="Sakkal Majalla" w:hint="cs"/>
          <w:sz w:val="24"/>
          <w:szCs w:val="24"/>
          <w:rtl/>
        </w:rPr>
        <w:t>)</w:t>
      </w:r>
      <w:r w:rsidRPr="008334A6">
        <w:rPr>
          <w:rFonts w:ascii="Sakkal Majalla" w:hAnsi="Sakkal Majalla" w:cs="Sakkal Majalla"/>
          <w:sz w:val="24"/>
          <w:szCs w:val="24"/>
          <w:rtl/>
        </w:rPr>
        <w:t xml:space="preserve">، </w:t>
      </w:r>
      <w:r>
        <w:rPr>
          <w:rFonts w:ascii="Sakkal Majalla" w:hAnsi="Sakkal Majalla" w:cs="Sakkal Majalla" w:hint="cs"/>
          <w:sz w:val="24"/>
          <w:szCs w:val="24"/>
          <w:rtl/>
        </w:rPr>
        <w:t>و</w:t>
      </w:r>
      <w:r w:rsidRPr="002C1497">
        <w:rPr>
          <w:rFonts w:ascii="Sakkal Majalla" w:hAnsi="Sakkal Majalla" w:cs="Sakkal Majalla" w:hint="cs"/>
          <w:sz w:val="24"/>
          <w:szCs w:val="24"/>
          <w:rtl/>
        </w:rPr>
        <w:t>التوجيهات ال</w:t>
      </w:r>
      <w:r w:rsidRPr="002C1497">
        <w:rPr>
          <w:rFonts w:ascii="Sakkal Majalla" w:hAnsi="Sakkal Majalla" w:cs="Sakkal Majalla"/>
          <w:sz w:val="24"/>
          <w:szCs w:val="24"/>
          <w:rtl/>
        </w:rPr>
        <w:t>تشغيلية لمجموعة</w:t>
      </w:r>
      <w:r w:rsidRPr="002C1497">
        <w:rPr>
          <w:rFonts w:ascii="Sakkal Majalla" w:hAnsi="Sakkal Majalla" w:cs="Sakkal Majalla" w:hint="cs"/>
          <w:sz w:val="24"/>
          <w:szCs w:val="24"/>
          <w:rtl/>
        </w:rPr>
        <w:t xml:space="preserve"> </w:t>
      </w:r>
      <w:r>
        <w:rPr>
          <w:rFonts w:ascii="Sakkal Majalla" w:hAnsi="Sakkal Majalla" w:cs="Sakkal Majalla" w:hint="cs"/>
          <w:sz w:val="24"/>
          <w:szCs w:val="24"/>
          <w:rtl/>
        </w:rPr>
        <w:t>ال</w:t>
      </w:r>
      <w:r w:rsidRPr="002C1497">
        <w:rPr>
          <w:rFonts w:ascii="Sakkal Majalla" w:hAnsi="Sakkal Majalla" w:cs="Sakkal Majalla"/>
          <w:sz w:val="24"/>
          <w:szCs w:val="24"/>
          <w:rtl/>
        </w:rPr>
        <w:t xml:space="preserve">تغذية </w:t>
      </w:r>
      <w:r>
        <w:rPr>
          <w:rFonts w:ascii="Sakkal Majalla" w:hAnsi="Sakkal Majalla" w:cs="Sakkal Majalla" w:hint="cs"/>
          <w:sz w:val="24"/>
          <w:szCs w:val="24"/>
          <w:rtl/>
        </w:rPr>
        <w:t xml:space="preserve">الرئيسية </w:t>
      </w:r>
      <w:r w:rsidRPr="002C1497">
        <w:rPr>
          <w:rFonts w:ascii="Sakkal Majalla" w:hAnsi="Sakkal Majalla" w:cs="Sakkal Majalla" w:hint="cs"/>
          <w:sz w:val="24"/>
          <w:szCs w:val="24"/>
          <w:rtl/>
        </w:rPr>
        <w:t>بشأن</w:t>
      </w:r>
      <w:r w:rsidRPr="002C1497">
        <w:rPr>
          <w:rFonts w:ascii="Sakkal Majalla" w:hAnsi="Sakkal Majalla" w:cs="Sakkal Majalla"/>
          <w:sz w:val="24"/>
          <w:szCs w:val="24"/>
          <w:rtl/>
        </w:rPr>
        <w:t xml:space="preserve"> تغذية الرضع في حالات الطوارئ</w:t>
      </w:r>
      <w:r>
        <w:rPr>
          <w:rStyle w:val="FootnoteReference"/>
          <w:rFonts w:ascii="Sakkal Majalla" w:hAnsi="Sakkal Majalla" w:cs="Sakkal Majalla"/>
          <w:sz w:val="24"/>
          <w:szCs w:val="24"/>
          <w:rtl/>
        </w:rPr>
        <w:footnoteReference w:id="105"/>
      </w:r>
      <w:r w:rsidRPr="002C1497">
        <w:rPr>
          <w:rFonts w:ascii="Sakkal Majalla" w:hAnsi="Sakkal Majalla" w:cs="Sakkal Majalla" w:hint="cs"/>
          <w:sz w:val="24"/>
          <w:szCs w:val="24"/>
          <w:rtl/>
        </w:rPr>
        <w:t>،</w:t>
      </w:r>
      <w:r>
        <w:rPr>
          <w:rFonts w:ascii="Sakkal Majalla" w:hAnsi="Sakkal Majalla" w:cs="Sakkal Majalla" w:hint="cs"/>
          <w:sz w:val="20"/>
          <w:szCs w:val="20"/>
          <w:rtl/>
        </w:rPr>
        <w:t xml:space="preserve"> و</w:t>
      </w:r>
      <w:r w:rsidRPr="008334A6">
        <w:rPr>
          <w:rFonts w:ascii="Sakkal Majalla" w:hAnsi="Sakkal Majalla" w:cs="Sakkal Majalla"/>
          <w:sz w:val="24"/>
          <w:szCs w:val="24"/>
          <w:rtl/>
        </w:rPr>
        <w:t xml:space="preserve">المدونة الدولية لتسويق بدائل لبن الأم وقرارات </w:t>
      </w:r>
      <w:r>
        <w:rPr>
          <w:rFonts w:ascii="Sakkal Majalla" w:hAnsi="Sakkal Majalla" w:cs="Sakkal Majalla" w:hint="cs"/>
          <w:sz w:val="24"/>
          <w:szCs w:val="24"/>
          <w:rtl/>
        </w:rPr>
        <w:t>منظمة</w:t>
      </w:r>
      <w:r w:rsidRPr="008334A6">
        <w:rPr>
          <w:rFonts w:ascii="Sakkal Majalla" w:hAnsi="Sakkal Majalla" w:cs="Sakkal Majalla"/>
          <w:sz w:val="24"/>
          <w:szCs w:val="24"/>
          <w:rtl/>
        </w:rPr>
        <w:t xml:space="preserve"> الصحة العالمية اللاحقة</w:t>
      </w:r>
      <w:r>
        <w:rPr>
          <w:rStyle w:val="FootnoteReference"/>
          <w:rFonts w:ascii="Sakkal Majalla" w:hAnsi="Sakkal Majalla" w:cs="Sakkal Majalla"/>
          <w:sz w:val="24"/>
          <w:szCs w:val="24"/>
          <w:rtl/>
        </w:rPr>
        <w:footnoteReference w:id="106"/>
      </w:r>
      <w:r w:rsidRPr="008334A6">
        <w:rPr>
          <w:rFonts w:ascii="Sakkal Majalla" w:hAnsi="Sakkal Majalla" w:cs="Sakkal Majalla"/>
          <w:sz w:val="24"/>
          <w:szCs w:val="24"/>
          <w:rtl/>
        </w:rPr>
        <w:t xml:space="preserve"> ودليل معايير </w:t>
      </w:r>
      <w:r>
        <w:rPr>
          <w:rFonts w:ascii="Sakkal Majalla" w:hAnsi="Sakkal Majalla" w:cs="Sakkal Majalla" w:hint="cs"/>
          <w:sz w:val="24"/>
          <w:szCs w:val="24"/>
          <w:rtl/>
        </w:rPr>
        <w:t>إ</w:t>
      </w:r>
      <w:r w:rsidRPr="008334A6">
        <w:rPr>
          <w:rFonts w:ascii="Sakkal Majalla" w:hAnsi="Sakkal Majalla" w:cs="Sakkal Majalla" w:hint="cs"/>
          <w:sz w:val="24"/>
          <w:szCs w:val="24"/>
          <w:rtl/>
        </w:rPr>
        <w:t>سفير</w:t>
      </w:r>
      <w:r>
        <w:rPr>
          <w:rStyle w:val="FootnoteReference"/>
          <w:rFonts w:ascii="Sakkal Majalla" w:hAnsi="Sakkal Majalla" w:cs="Sakkal Majalla"/>
          <w:sz w:val="24"/>
          <w:szCs w:val="24"/>
          <w:rtl/>
        </w:rPr>
        <w:footnoteReference w:id="107"/>
      </w:r>
      <w:r w:rsidRPr="008334A6">
        <w:rPr>
          <w:rFonts w:ascii="Sakkal Majalla" w:hAnsi="Sakkal Majalla" w:cs="Sakkal Majalla"/>
          <w:sz w:val="24"/>
          <w:szCs w:val="24"/>
          <w:rtl/>
        </w:rPr>
        <w:t>. يجب أن تشتمل التدخلات</w:t>
      </w:r>
      <w:r>
        <w:rPr>
          <w:rFonts w:ascii="Sakkal Majalla" w:hAnsi="Sakkal Majalla" w:cs="Sakkal Majalla" w:hint="cs"/>
          <w:sz w:val="24"/>
          <w:szCs w:val="24"/>
          <w:rtl/>
        </w:rPr>
        <w:t xml:space="preserve"> الرامية</w:t>
      </w:r>
      <w:r w:rsidRPr="008334A6">
        <w:rPr>
          <w:rFonts w:ascii="Sakkal Majalla" w:hAnsi="Sakkal Majalla" w:cs="Sakkal Majalla"/>
          <w:sz w:val="24"/>
          <w:szCs w:val="24"/>
          <w:rtl/>
        </w:rPr>
        <w:t xml:space="preserve"> لدعم الرضع </w:t>
      </w:r>
      <w:r>
        <w:rPr>
          <w:rFonts w:ascii="Sakkal Majalla" w:hAnsi="Sakkal Majalla" w:cs="Sakkal Majalla" w:hint="cs"/>
          <w:sz w:val="24"/>
          <w:szCs w:val="24"/>
          <w:rtl/>
        </w:rPr>
        <w:t>الذين لا يحصلون على</w:t>
      </w:r>
      <w:r w:rsidRPr="008334A6">
        <w:rPr>
          <w:rFonts w:ascii="Sakkal Majalla" w:hAnsi="Sakkal Majalla" w:cs="Sakkal Majalla"/>
          <w:sz w:val="24"/>
          <w:szCs w:val="24"/>
          <w:rtl/>
        </w:rPr>
        <w:t xml:space="preserve"> </w:t>
      </w:r>
      <w:r>
        <w:rPr>
          <w:rFonts w:ascii="Sakkal Majalla" w:hAnsi="Sakkal Majalla" w:cs="Sakkal Majalla" w:hint="cs"/>
          <w:sz w:val="24"/>
          <w:szCs w:val="24"/>
          <w:rtl/>
        </w:rPr>
        <w:t>الرضاعة الطبيعية</w:t>
      </w:r>
      <w:r w:rsidRPr="008334A6">
        <w:rPr>
          <w:rFonts w:ascii="Sakkal Majalla" w:hAnsi="Sakkal Majalla" w:cs="Sakkal Majalla"/>
          <w:sz w:val="24"/>
          <w:szCs w:val="24"/>
          <w:rtl/>
        </w:rPr>
        <w:t xml:space="preserve"> دائ</w:t>
      </w:r>
      <w:r>
        <w:rPr>
          <w:rFonts w:ascii="Sakkal Majalla" w:hAnsi="Sakkal Majalla" w:cs="Sakkal Majalla" w:hint="cs"/>
          <w:sz w:val="24"/>
          <w:szCs w:val="24"/>
          <w:rtl/>
        </w:rPr>
        <w:t>ماً</w:t>
      </w:r>
      <w:r w:rsidRPr="008334A6">
        <w:rPr>
          <w:rFonts w:ascii="Sakkal Majalla" w:hAnsi="Sakkal Majalla" w:cs="Sakkal Majalla"/>
          <w:sz w:val="24"/>
          <w:szCs w:val="24"/>
          <w:rtl/>
        </w:rPr>
        <w:t xml:space="preserve"> </w:t>
      </w:r>
      <w:r>
        <w:rPr>
          <w:rFonts w:ascii="Sakkal Majalla" w:hAnsi="Sakkal Majalla" w:cs="Sakkal Majalla" w:hint="cs"/>
          <w:sz w:val="24"/>
          <w:szCs w:val="24"/>
          <w:rtl/>
        </w:rPr>
        <w:t>بنداً</w:t>
      </w:r>
      <w:r w:rsidRPr="008334A6">
        <w:rPr>
          <w:rFonts w:ascii="Sakkal Majalla" w:hAnsi="Sakkal Majalla" w:cs="Sakkal Majalla"/>
          <w:sz w:val="24"/>
          <w:szCs w:val="24"/>
          <w:rtl/>
        </w:rPr>
        <w:t xml:space="preserve"> لحماية الأطفال ال</w:t>
      </w:r>
      <w:r>
        <w:rPr>
          <w:rFonts w:ascii="Sakkal Majalla" w:hAnsi="Sakkal Majalla" w:cs="Sakkal Majalla" w:hint="cs"/>
          <w:sz w:val="24"/>
          <w:szCs w:val="24"/>
          <w:rtl/>
        </w:rPr>
        <w:t>حاصلين على</w:t>
      </w:r>
      <w:r w:rsidRPr="008334A6">
        <w:rPr>
          <w:rFonts w:ascii="Sakkal Majalla" w:hAnsi="Sakkal Majalla" w:cs="Sakkal Majalla"/>
          <w:sz w:val="24"/>
          <w:szCs w:val="24"/>
          <w:rtl/>
        </w:rPr>
        <w:t xml:space="preserve"> </w:t>
      </w:r>
      <w:r>
        <w:rPr>
          <w:rFonts w:ascii="Sakkal Majalla" w:hAnsi="Sakkal Majalla" w:cs="Sakkal Majalla" w:hint="cs"/>
          <w:sz w:val="24"/>
          <w:szCs w:val="24"/>
          <w:rtl/>
        </w:rPr>
        <w:t>الرضاعة الطبيعية</w:t>
      </w:r>
      <w:r>
        <w:rPr>
          <w:rFonts w:ascii="Sakkal Majalla" w:hAnsi="Sakkal Majalla" w:cs="Sakkal Majalla"/>
          <w:sz w:val="24"/>
          <w:szCs w:val="24"/>
          <w:rtl/>
        </w:rPr>
        <w:t xml:space="preserve"> على سبيل المثال</w:t>
      </w:r>
      <w:r w:rsidRPr="008334A6">
        <w:rPr>
          <w:rFonts w:ascii="Sakkal Majalla" w:hAnsi="Sakkal Majalla" w:cs="Sakkal Majalla"/>
          <w:sz w:val="24"/>
          <w:szCs w:val="24"/>
          <w:rtl/>
        </w:rPr>
        <w:t xml:space="preserve">، من خلال وضع ميزانية للأنشطة التي </w:t>
      </w:r>
      <w:r>
        <w:rPr>
          <w:rFonts w:ascii="Sakkal Majalla" w:hAnsi="Sakkal Majalla" w:cs="Sakkal Majalla" w:hint="cs"/>
          <w:sz w:val="24"/>
          <w:szCs w:val="24"/>
          <w:rtl/>
        </w:rPr>
        <w:t>تشجع على</w:t>
      </w:r>
      <w:r w:rsidRPr="008334A6">
        <w:rPr>
          <w:rFonts w:ascii="Sakkal Majalla" w:hAnsi="Sakkal Majalla" w:cs="Sakkal Majalla"/>
          <w:sz w:val="24"/>
          <w:szCs w:val="24"/>
          <w:rtl/>
        </w:rPr>
        <w:t xml:space="preserve"> الرضاعة الطبيعية وتدعم الأمهات المرضعات.</w:t>
      </w:r>
    </w:p>
    <w:p w14:paraId="0A133F7E" w14:textId="77777777" w:rsidR="008C0726" w:rsidRDefault="008C0726" w:rsidP="008C0726">
      <w:pPr>
        <w:bidi/>
        <w:spacing w:after="0"/>
        <w:jc w:val="both"/>
        <w:rPr>
          <w:rFonts w:ascii="Sakkal Majalla" w:hAnsi="Sakkal Majalla" w:cs="Sakkal Majalla"/>
          <w:sz w:val="24"/>
          <w:szCs w:val="24"/>
          <w:rtl/>
        </w:rPr>
      </w:pPr>
    </w:p>
    <w:p w14:paraId="1F778B6F" w14:textId="77777777" w:rsidR="008C0726" w:rsidRPr="008334A6" w:rsidRDefault="008C0726" w:rsidP="008C0726">
      <w:pPr>
        <w:bidi/>
        <w:spacing w:after="0"/>
        <w:jc w:val="both"/>
        <w:rPr>
          <w:rFonts w:ascii="Sakkal Majalla" w:hAnsi="Sakkal Majalla" w:cs="Sakkal Majalla"/>
          <w:sz w:val="24"/>
          <w:szCs w:val="24"/>
        </w:rPr>
      </w:pPr>
      <w:r>
        <w:rPr>
          <w:rFonts w:ascii="Sakkal Majalla" w:hAnsi="Sakkal Majalla" w:cs="Sakkal Majalla" w:hint="cs"/>
          <w:sz w:val="24"/>
          <w:szCs w:val="24"/>
          <w:rtl/>
        </w:rPr>
        <w:t>ينبغي دائماً العمل على م</w:t>
      </w:r>
      <w:r w:rsidRPr="008334A6">
        <w:rPr>
          <w:rFonts w:ascii="Sakkal Majalla" w:hAnsi="Sakkal Majalla" w:cs="Sakkal Majalla"/>
          <w:sz w:val="24"/>
          <w:szCs w:val="24"/>
          <w:rtl/>
        </w:rPr>
        <w:t>راجع</w:t>
      </w:r>
      <w:r>
        <w:rPr>
          <w:rFonts w:ascii="Sakkal Majalla" w:hAnsi="Sakkal Majalla" w:cs="Sakkal Majalla" w:hint="cs"/>
          <w:sz w:val="24"/>
          <w:szCs w:val="24"/>
          <w:rtl/>
        </w:rPr>
        <w:t>ة</w:t>
      </w:r>
      <w:r w:rsidRPr="008334A6">
        <w:rPr>
          <w:rFonts w:ascii="Sakkal Majalla" w:hAnsi="Sakkal Majalla" w:cs="Sakkal Majalla"/>
          <w:sz w:val="24"/>
          <w:szCs w:val="24"/>
          <w:rtl/>
        </w:rPr>
        <w:t xml:space="preserve">  الأسباب الطبية المقبولة </w:t>
      </w:r>
      <w:r>
        <w:rPr>
          <w:rFonts w:ascii="Sakkal Majalla" w:hAnsi="Sakkal Majalla" w:cs="Sakkal Majalla" w:hint="cs"/>
          <w:sz w:val="24"/>
          <w:szCs w:val="24"/>
          <w:rtl/>
        </w:rPr>
        <w:t xml:space="preserve">من قبل </w:t>
      </w:r>
      <w:r w:rsidRPr="008334A6">
        <w:rPr>
          <w:rFonts w:ascii="Sakkal Majalla" w:hAnsi="Sakkal Majalla" w:cs="Sakkal Majalla"/>
          <w:sz w:val="24"/>
          <w:szCs w:val="24"/>
          <w:rtl/>
        </w:rPr>
        <w:t>منظمة الصحة العالمية لاستخدام بدائل لبن الأم</w:t>
      </w:r>
      <w:r>
        <w:rPr>
          <w:rStyle w:val="FootnoteReference"/>
          <w:rFonts w:ascii="Sakkal Majalla" w:hAnsi="Sakkal Majalla" w:cs="Sakkal Majalla"/>
          <w:sz w:val="24"/>
          <w:szCs w:val="24"/>
          <w:rtl/>
        </w:rPr>
        <w:footnoteReference w:id="108"/>
      </w:r>
      <w:r w:rsidRPr="008334A6">
        <w:rPr>
          <w:rFonts w:ascii="Sakkal Majalla" w:hAnsi="Sakkal Majalla" w:cs="Sakkal Majalla"/>
          <w:sz w:val="24"/>
          <w:szCs w:val="24"/>
          <w:rtl/>
        </w:rPr>
        <w:t xml:space="preserve"> لفهم الأسبا</w:t>
      </w:r>
      <w:r>
        <w:rPr>
          <w:rFonts w:ascii="Sakkal Majalla" w:hAnsi="Sakkal Majalla" w:cs="Sakkal Majalla"/>
          <w:sz w:val="24"/>
          <w:szCs w:val="24"/>
          <w:rtl/>
        </w:rPr>
        <w:t>ب الطبية المناسبة لوصف بدائل ل</w:t>
      </w:r>
      <w:r>
        <w:rPr>
          <w:rFonts w:ascii="Sakkal Majalla" w:hAnsi="Sakkal Majalla" w:cs="Sakkal Majalla" w:hint="cs"/>
          <w:sz w:val="24"/>
          <w:szCs w:val="24"/>
          <w:rtl/>
        </w:rPr>
        <w:t>بن</w:t>
      </w:r>
      <w:r w:rsidRPr="008334A6">
        <w:rPr>
          <w:rFonts w:ascii="Sakkal Majalla" w:hAnsi="Sakkal Majalla" w:cs="Sakkal Majalla"/>
          <w:sz w:val="24"/>
          <w:szCs w:val="24"/>
          <w:rtl/>
        </w:rPr>
        <w:t xml:space="preserve"> الأم على أساس كل حالة</w:t>
      </w:r>
      <w:r>
        <w:rPr>
          <w:rFonts w:ascii="Sakkal Majalla" w:hAnsi="Sakkal Majalla" w:cs="Sakkal Majalla" w:hint="cs"/>
          <w:sz w:val="24"/>
          <w:szCs w:val="24"/>
          <w:rtl/>
        </w:rPr>
        <w:t>ٍ</w:t>
      </w:r>
      <w:r w:rsidRPr="008334A6">
        <w:rPr>
          <w:rFonts w:ascii="Sakkal Majalla" w:hAnsi="Sakkal Majalla" w:cs="Sakkal Majalla"/>
          <w:sz w:val="24"/>
          <w:szCs w:val="24"/>
          <w:rtl/>
        </w:rPr>
        <w:t xml:space="preserve"> على حدة.</w:t>
      </w:r>
    </w:p>
    <w:p w14:paraId="482CDFD0" w14:textId="77777777" w:rsidR="008C0726" w:rsidRPr="008334A6" w:rsidRDefault="008C0726" w:rsidP="008C0726">
      <w:pPr>
        <w:bidi/>
        <w:spacing w:after="0"/>
        <w:jc w:val="both"/>
        <w:rPr>
          <w:rFonts w:ascii="Sakkal Majalla" w:hAnsi="Sakkal Majalla" w:cs="Sakkal Majalla"/>
          <w:sz w:val="24"/>
          <w:szCs w:val="24"/>
        </w:rPr>
      </w:pPr>
      <w:r w:rsidRPr="008334A6">
        <w:rPr>
          <w:rFonts w:ascii="Sakkal Majalla" w:hAnsi="Sakkal Majalla" w:cs="Sakkal Majalla"/>
          <w:sz w:val="24"/>
          <w:szCs w:val="24"/>
          <w:rtl/>
        </w:rPr>
        <w:t xml:space="preserve">قد يكون </w:t>
      </w:r>
      <w:r>
        <w:rPr>
          <w:rFonts w:ascii="Sakkal Majalla" w:hAnsi="Sakkal Majalla" w:cs="Sakkal Majalla" w:hint="cs"/>
          <w:sz w:val="24"/>
          <w:szCs w:val="24"/>
          <w:rtl/>
        </w:rPr>
        <w:t>الطلب على بدائل لبن الأم</w:t>
      </w:r>
      <w:r w:rsidRPr="008334A6">
        <w:rPr>
          <w:rFonts w:ascii="Sakkal Majalla" w:hAnsi="Sakkal Majalla" w:cs="Sakkal Majalla"/>
          <w:sz w:val="24"/>
          <w:szCs w:val="24"/>
          <w:rtl/>
        </w:rPr>
        <w:t xml:space="preserve"> مؤق</w:t>
      </w:r>
      <w:r>
        <w:rPr>
          <w:rFonts w:ascii="Sakkal Majalla" w:hAnsi="Sakkal Majalla" w:cs="Sakkal Majalla" w:hint="cs"/>
          <w:sz w:val="24"/>
          <w:szCs w:val="24"/>
          <w:rtl/>
        </w:rPr>
        <w:t>تاً</w:t>
      </w:r>
      <w:r w:rsidRPr="008334A6">
        <w:rPr>
          <w:rFonts w:ascii="Sakkal Majalla" w:hAnsi="Sakkal Majalla" w:cs="Sakkal Majalla"/>
          <w:sz w:val="24"/>
          <w:szCs w:val="24"/>
          <w:rtl/>
        </w:rPr>
        <w:t xml:space="preserve"> في حالة </w:t>
      </w:r>
      <w:r>
        <w:rPr>
          <w:rFonts w:ascii="Sakkal Majalla" w:hAnsi="Sakkal Majalla" w:cs="Sakkal Majalla" w:hint="cs"/>
          <w:sz w:val="24"/>
          <w:szCs w:val="24"/>
          <w:rtl/>
        </w:rPr>
        <w:t>استئناف الرضاعة</w:t>
      </w:r>
      <w:r w:rsidRPr="008334A6">
        <w:rPr>
          <w:rFonts w:ascii="Sakkal Majalla" w:hAnsi="Sakkal Majalla" w:cs="Sakkal Majalla"/>
          <w:sz w:val="24"/>
          <w:szCs w:val="24"/>
          <w:rtl/>
        </w:rPr>
        <w:t xml:space="preserve"> أو إذا </w:t>
      </w:r>
      <w:r>
        <w:rPr>
          <w:rFonts w:ascii="Sakkal Majalla" w:hAnsi="Sakkal Majalla" w:cs="Sakkal Majalla" w:hint="cs"/>
          <w:sz w:val="24"/>
          <w:szCs w:val="24"/>
          <w:rtl/>
        </w:rPr>
        <w:t>انفصلت</w:t>
      </w:r>
      <w:r>
        <w:rPr>
          <w:rFonts w:ascii="Sakkal Majalla" w:hAnsi="Sakkal Majalla" w:cs="Sakkal Majalla"/>
          <w:sz w:val="24"/>
          <w:szCs w:val="24"/>
          <w:rtl/>
        </w:rPr>
        <w:t xml:space="preserve"> الأم </w:t>
      </w:r>
      <w:r>
        <w:rPr>
          <w:rFonts w:ascii="Sakkal Majalla" w:hAnsi="Sakkal Majalla" w:cs="Sakkal Majalla" w:hint="cs"/>
          <w:sz w:val="24"/>
          <w:szCs w:val="24"/>
          <w:rtl/>
        </w:rPr>
        <w:t xml:space="preserve">عن </w:t>
      </w:r>
      <w:r w:rsidRPr="008334A6">
        <w:rPr>
          <w:rFonts w:ascii="Sakkal Majalla" w:hAnsi="Sakkal Majalla" w:cs="Sakkal Majalla"/>
          <w:sz w:val="24"/>
          <w:szCs w:val="24"/>
          <w:rtl/>
        </w:rPr>
        <w:t>الرضيع مؤق</w:t>
      </w:r>
      <w:r>
        <w:rPr>
          <w:rFonts w:ascii="Sakkal Majalla" w:hAnsi="Sakkal Majalla" w:cs="Sakkal Majalla" w:hint="cs"/>
          <w:sz w:val="24"/>
          <w:szCs w:val="24"/>
          <w:rtl/>
        </w:rPr>
        <w:t>تاً،</w:t>
      </w:r>
      <w:r w:rsidRPr="008334A6">
        <w:rPr>
          <w:rFonts w:ascii="Sakkal Majalla" w:hAnsi="Sakkal Majalla" w:cs="Sakkal Majalla"/>
          <w:sz w:val="24"/>
          <w:szCs w:val="24"/>
          <w:rtl/>
        </w:rPr>
        <w:t xml:space="preserve"> أو لفترة</w:t>
      </w:r>
      <w:r>
        <w:rPr>
          <w:rFonts w:ascii="Sakkal Majalla" w:hAnsi="Sakkal Majalla" w:cs="Sakkal Majalla" w:hint="cs"/>
          <w:sz w:val="24"/>
          <w:szCs w:val="24"/>
          <w:rtl/>
        </w:rPr>
        <w:t>ٍ</w:t>
      </w:r>
      <w:r w:rsidRPr="008334A6">
        <w:rPr>
          <w:rFonts w:ascii="Sakkal Majalla" w:hAnsi="Sakkal Majalla" w:cs="Sakkal Majalla"/>
          <w:sz w:val="24"/>
          <w:szCs w:val="24"/>
          <w:rtl/>
        </w:rPr>
        <w:t xml:space="preserve"> أطول في حالة غياب الأم وعدم القدرة على </w:t>
      </w:r>
      <w:r>
        <w:rPr>
          <w:rFonts w:ascii="Sakkal Majalla" w:hAnsi="Sakkal Majalla" w:cs="Sakkal Majalla" w:hint="cs"/>
          <w:sz w:val="24"/>
          <w:szCs w:val="24"/>
          <w:rtl/>
        </w:rPr>
        <w:t xml:space="preserve">استئناف الرضاعة </w:t>
      </w:r>
      <w:r w:rsidRPr="008334A6">
        <w:rPr>
          <w:rFonts w:ascii="Sakkal Majalla" w:hAnsi="Sakkal Majalla" w:cs="Sakkal Majalla"/>
          <w:sz w:val="24"/>
          <w:szCs w:val="24"/>
          <w:rtl/>
        </w:rPr>
        <w:t xml:space="preserve">أو </w:t>
      </w:r>
      <w:r>
        <w:rPr>
          <w:rFonts w:ascii="Sakkal Majalla" w:hAnsi="Sakkal Majalla" w:cs="Sakkal Majalla" w:hint="cs"/>
          <w:sz w:val="24"/>
          <w:szCs w:val="24"/>
          <w:rtl/>
        </w:rPr>
        <w:t xml:space="preserve">الاستعانة بمرضعة بديلة </w:t>
      </w:r>
      <w:r w:rsidRPr="008334A6">
        <w:rPr>
          <w:rFonts w:ascii="Sakkal Majalla" w:hAnsi="Sakkal Majalla" w:cs="Sakkal Majalla"/>
          <w:sz w:val="24"/>
          <w:szCs w:val="24"/>
          <w:rtl/>
        </w:rPr>
        <w:t>أو مقدم</w:t>
      </w:r>
      <w:r>
        <w:rPr>
          <w:rFonts w:ascii="Sakkal Majalla" w:hAnsi="Sakkal Majalla" w:cs="Sakkal Majalla" w:hint="cs"/>
          <w:sz w:val="24"/>
          <w:szCs w:val="24"/>
          <w:rtl/>
        </w:rPr>
        <w:t>ة</w:t>
      </w:r>
      <w:r w:rsidRPr="008334A6">
        <w:rPr>
          <w:rFonts w:ascii="Sakkal Majalla" w:hAnsi="Sakkal Majalla" w:cs="Sakkal Majalla"/>
          <w:sz w:val="24"/>
          <w:szCs w:val="24"/>
          <w:rtl/>
        </w:rPr>
        <w:t xml:space="preserve"> رعاية</w:t>
      </w:r>
      <w:r>
        <w:rPr>
          <w:rFonts w:ascii="Sakkal Majalla" w:hAnsi="Sakkal Majalla" w:cs="Sakkal Majalla" w:hint="cs"/>
          <w:sz w:val="24"/>
          <w:szCs w:val="24"/>
          <w:rtl/>
        </w:rPr>
        <w:t xml:space="preserve"> أخرى</w:t>
      </w:r>
      <w:r w:rsidRPr="008334A6">
        <w:rPr>
          <w:rFonts w:ascii="Sakkal Majalla" w:hAnsi="Sakkal Majalla" w:cs="Sakkal Majalla"/>
          <w:sz w:val="24"/>
          <w:szCs w:val="24"/>
          <w:rtl/>
        </w:rPr>
        <w:t>.</w:t>
      </w:r>
    </w:p>
    <w:p w14:paraId="7C931B21" w14:textId="77777777" w:rsidR="008C0726" w:rsidRPr="002A1B8D" w:rsidRDefault="008C0726" w:rsidP="008C0726">
      <w:pPr>
        <w:bidi/>
        <w:spacing w:after="0"/>
        <w:jc w:val="both"/>
        <w:rPr>
          <w:rFonts w:ascii="Sakkal Majalla" w:hAnsi="Sakkal Majalla" w:cs="Sakkal Majalla"/>
          <w:sz w:val="24"/>
          <w:szCs w:val="24"/>
        </w:rPr>
      </w:pPr>
    </w:p>
    <w:p w14:paraId="3284C8C2" w14:textId="77777777" w:rsidR="008C0726" w:rsidRPr="00CC40E4" w:rsidRDefault="008C0726" w:rsidP="008C0726">
      <w:pPr>
        <w:bidi/>
        <w:spacing w:after="0"/>
        <w:jc w:val="both"/>
        <w:rPr>
          <w:rFonts w:ascii="Sakkal Majalla" w:hAnsi="Sakkal Majalla" w:cs="Sakkal Majalla"/>
          <w:b/>
          <w:bCs/>
          <w:sz w:val="24"/>
          <w:szCs w:val="24"/>
          <w:rtl/>
        </w:rPr>
      </w:pPr>
      <w:r>
        <w:rPr>
          <w:rFonts w:ascii="Sakkal Majalla" w:hAnsi="Sakkal Majalla" w:cs="Sakkal Majalla" w:hint="cs"/>
          <w:b/>
          <w:bCs/>
          <w:sz w:val="24"/>
          <w:szCs w:val="24"/>
          <w:rtl/>
        </w:rPr>
        <w:t>إطار</w:t>
      </w:r>
      <w:r>
        <w:rPr>
          <w:rFonts w:ascii="Sakkal Majalla" w:hAnsi="Sakkal Majalla" w:cs="Sakkal Majalla"/>
          <w:b/>
          <w:bCs/>
          <w:sz w:val="24"/>
          <w:szCs w:val="24"/>
          <w:rtl/>
        </w:rPr>
        <w:t xml:space="preserve"> 13: مؤشرات لوصف</w:t>
      </w:r>
      <w:r>
        <w:rPr>
          <w:rFonts w:ascii="Sakkal Majalla" w:hAnsi="Sakkal Majalla" w:cs="Sakkal Majalla" w:hint="cs"/>
          <w:b/>
          <w:bCs/>
          <w:sz w:val="24"/>
          <w:szCs w:val="24"/>
          <w:rtl/>
        </w:rPr>
        <w:t>ة</w:t>
      </w:r>
      <w:r w:rsidRPr="008334A6">
        <w:rPr>
          <w:rFonts w:ascii="Sakkal Majalla" w:hAnsi="Sakkal Majalla" w:cs="Sakkal Majalla"/>
          <w:b/>
          <w:bCs/>
          <w:sz w:val="24"/>
          <w:szCs w:val="24"/>
          <w:rtl/>
        </w:rPr>
        <w:t xml:space="preserve"> </w:t>
      </w:r>
      <w:r>
        <w:rPr>
          <w:rFonts w:ascii="Sakkal Majalla" w:hAnsi="Sakkal Majalla" w:cs="Sakkal Majalla" w:hint="cs"/>
          <w:b/>
          <w:bCs/>
          <w:sz w:val="24"/>
          <w:szCs w:val="24"/>
          <w:rtl/>
        </w:rPr>
        <w:t>بدائل لبن الأم</w:t>
      </w:r>
    </w:p>
    <w:p w14:paraId="2B16996A" w14:textId="77777777" w:rsidR="008C0726" w:rsidRDefault="008C0726" w:rsidP="008C0726">
      <w:pPr>
        <w:bidi/>
        <w:spacing w:after="0"/>
        <w:jc w:val="both"/>
        <w:rPr>
          <w:rFonts w:ascii="Sakkal Majalla" w:hAnsi="Sakkal Majalla" w:cs="Sakkal Majalla"/>
          <w:sz w:val="24"/>
          <w:szCs w:val="24"/>
          <w:rtl/>
        </w:rPr>
      </w:pPr>
    </w:p>
    <w:p w14:paraId="1D08304E" w14:textId="77777777" w:rsidR="008C0726" w:rsidRPr="00CC40E4" w:rsidRDefault="008C0726" w:rsidP="008C0726">
      <w:pPr>
        <w:shd w:val="clear" w:color="auto" w:fill="002060"/>
        <w:bidi/>
        <w:spacing w:after="0"/>
        <w:jc w:val="both"/>
        <w:rPr>
          <w:rFonts w:ascii="Sakkal Majalla" w:hAnsi="Sakkal Majalla" w:cs="Sakkal Majalla"/>
          <w:b/>
          <w:bCs/>
          <w:sz w:val="20"/>
          <w:szCs w:val="20"/>
        </w:rPr>
      </w:pPr>
      <w:r w:rsidRPr="00CC40E4">
        <w:rPr>
          <w:rFonts w:ascii="Sakkal Majalla" w:hAnsi="Sakkal Majalla" w:cs="Sakkal Majalla"/>
          <w:b/>
          <w:bCs/>
          <w:sz w:val="20"/>
          <w:szCs w:val="20"/>
          <w:rtl/>
        </w:rPr>
        <w:t>مؤشرات لوصفة</w:t>
      </w:r>
      <w:r w:rsidRPr="00CC40E4">
        <w:rPr>
          <w:rFonts w:ascii="Sakkal Majalla" w:hAnsi="Sakkal Majalla" w:cs="Sakkal Majalla"/>
          <w:b/>
          <w:bCs/>
          <w:sz w:val="20"/>
          <w:szCs w:val="20"/>
        </w:rPr>
        <w:t xml:space="preserve"> </w:t>
      </w:r>
      <w:r>
        <w:rPr>
          <w:rFonts w:ascii="Sakkal Majalla" w:hAnsi="Sakkal Majalla" w:cs="Sakkal Majalla" w:hint="cs"/>
          <w:b/>
          <w:bCs/>
          <w:sz w:val="20"/>
          <w:szCs w:val="20"/>
          <w:rtl/>
        </w:rPr>
        <w:t>بدائل لبن الأم</w:t>
      </w:r>
    </w:p>
    <w:p w14:paraId="5E31EE09" w14:textId="77777777" w:rsidR="008C0726" w:rsidRPr="00CC40E4" w:rsidRDefault="008C0726" w:rsidP="008C0726">
      <w:pPr>
        <w:shd w:val="clear" w:color="auto" w:fill="002060"/>
        <w:bidi/>
        <w:spacing w:after="0"/>
        <w:jc w:val="both"/>
        <w:rPr>
          <w:rFonts w:ascii="Sakkal Majalla" w:hAnsi="Sakkal Majalla" w:cs="Sakkal Majalla"/>
          <w:sz w:val="20"/>
          <w:szCs w:val="20"/>
        </w:rPr>
      </w:pPr>
    </w:p>
    <w:p w14:paraId="3C85B6F9" w14:textId="77777777" w:rsidR="008C0726" w:rsidRPr="00CC40E4" w:rsidRDefault="008C0726" w:rsidP="008C0726">
      <w:pPr>
        <w:shd w:val="clear" w:color="auto" w:fill="002060"/>
        <w:bidi/>
        <w:spacing w:after="0"/>
        <w:jc w:val="both"/>
        <w:rPr>
          <w:rFonts w:ascii="Sakkal Majalla" w:hAnsi="Sakkal Majalla" w:cs="Sakkal Majalla"/>
          <w:b/>
          <w:bCs/>
          <w:sz w:val="20"/>
          <w:szCs w:val="20"/>
        </w:rPr>
      </w:pPr>
      <w:r w:rsidRPr="00CC40E4">
        <w:rPr>
          <w:rFonts w:ascii="Sakkal Majalla" w:hAnsi="Sakkal Majalla" w:cs="Sakkal Majalla"/>
          <w:b/>
          <w:bCs/>
          <w:sz w:val="20"/>
          <w:szCs w:val="20"/>
          <w:rtl/>
        </w:rPr>
        <w:t xml:space="preserve">تشمل </w:t>
      </w:r>
      <w:r>
        <w:rPr>
          <w:rFonts w:ascii="Sakkal Majalla" w:hAnsi="Sakkal Majalla" w:cs="Sakkal Majalla" w:hint="cs"/>
          <w:b/>
          <w:bCs/>
          <w:sz w:val="20"/>
          <w:szCs w:val="20"/>
          <w:rtl/>
        </w:rPr>
        <w:t>ال</w:t>
      </w:r>
      <w:r w:rsidRPr="00CC40E4">
        <w:rPr>
          <w:rFonts w:ascii="Sakkal Majalla" w:hAnsi="Sakkal Majalla" w:cs="Sakkal Majalla"/>
          <w:b/>
          <w:bCs/>
          <w:sz w:val="20"/>
          <w:szCs w:val="20"/>
          <w:rtl/>
        </w:rPr>
        <w:t>مؤشرات</w:t>
      </w:r>
      <w:r w:rsidRPr="00CC40E4">
        <w:rPr>
          <w:rFonts w:ascii="Sakkal Majalla" w:hAnsi="Sakkal Majalla" w:cs="Sakkal Majalla"/>
          <w:b/>
          <w:bCs/>
          <w:sz w:val="20"/>
          <w:szCs w:val="20"/>
        </w:rPr>
        <w:t xml:space="preserve"> </w:t>
      </w:r>
      <w:r w:rsidRPr="00CC40E4">
        <w:rPr>
          <w:rFonts w:ascii="Sakkal Majalla" w:hAnsi="Sakkal Majalla" w:cs="Sakkal Majalla"/>
          <w:b/>
          <w:bCs/>
          <w:sz w:val="20"/>
          <w:szCs w:val="20"/>
          <w:rtl/>
        </w:rPr>
        <w:t>المؤقتة</w:t>
      </w:r>
      <w:r>
        <w:rPr>
          <w:rFonts w:ascii="Sakkal Majalla" w:hAnsi="Sakkal Majalla" w:cs="Sakkal Majalla" w:hint="cs"/>
          <w:b/>
          <w:bCs/>
          <w:sz w:val="20"/>
          <w:szCs w:val="20"/>
          <w:rtl/>
        </w:rPr>
        <w:t xml:space="preserve"> لبدائل لبن الأم ما يلي:</w:t>
      </w:r>
      <w:r>
        <w:rPr>
          <w:rStyle w:val="FootnoteReference"/>
          <w:rFonts w:ascii="Sakkal Majalla" w:hAnsi="Sakkal Majalla" w:cs="Sakkal Majalla"/>
          <w:bCs/>
          <w:sz w:val="20"/>
          <w:szCs w:val="20"/>
          <w:rtl/>
        </w:rPr>
        <w:footnoteReference w:id="109"/>
      </w:r>
    </w:p>
    <w:p w14:paraId="70C930EA" w14:textId="77777777" w:rsidR="008C0726" w:rsidRPr="00CC40E4" w:rsidRDefault="008C0726" w:rsidP="008C0726">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hint="cs"/>
          <w:sz w:val="20"/>
          <w:szCs w:val="20"/>
          <w:rtl/>
        </w:rPr>
        <w:t>أثناء</w:t>
      </w:r>
      <w:r w:rsidRPr="00CC40E4">
        <w:rPr>
          <w:rFonts w:ascii="Sakkal Majalla" w:hAnsi="Sakkal Majalla" w:cs="Sakkal Majalla"/>
          <w:sz w:val="20"/>
          <w:szCs w:val="20"/>
        </w:rPr>
        <w:t xml:space="preserve"> </w:t>
      </w:r>
      <w:r>
        <w:rPr>
          <w:rFonts w:ascii="Sakkal Majalla" w:hAnsi="Sakkal Majalla" w:cs="Sakkal Majalla" w:hint="cs"/>
          <w:sz w:val="20"/>
          <w:szCs w:val="20"/>
          <w:rtl/>
        </w:rPr>
        <w:t>عملية استئناف الرضاعة</w:t>
      </w:r>
    </w:p>
    <w:p w14:paraId="716685A1" w14:textId="77777777" w:rsidR="008C0726" w:rsidRPr="00CC40E4" w:rsidRDefault="008C0726" w:rsidP="008C0726">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الانتقال من الرضاعة المختلطة إلى الرضاعة الطبيعية ال</w:t>
      </w:r>
      <w:r>
        <w:rPr>
          <w:rFonts w:ascii="Sakkal Majalla" w:hAnsi="Sakkal Majalla" w:cs="Sakkal Majalla" w:hint="cs"/>
          <w:sz w:val="20"/>
          <w:szCs w:val="20"/>
          <w:rtl/>
        </w:rPr>
        <w:t>حصرية</w:t>
      </w:r>
    </w:p>
    <w:p w14:paraId="05215ED0" w14:textId="77777777" w:rsidR="008C0726" w:rsidRPr="00CC40E4" w:rsidRDefault="008C0726" w:rsidP="008C0726">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فصل الرضيع عن الأم قصير المدى</w:t>
      </w:r>
    </w:p>
    <w:p w14:paraId="6C3F05A3" w14:textId="77777777" w:rsidR="008C0726" w:rsidRPr="00CC40E4" w:rsidRDefault="008C0726" w:rsidP="008C0726">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 xml:space="preserve">فترة انتظار قصيرة </w:t>
      </w:r>
      <w:r>
        <w:rPr>
          <w:rFonts w:ascii="Sakkal Majalla" w:hAnsi="Sakkal Majalla" w:cs="Sakkal Majalla" w:hint="cs"/>
          <w:sz w:val="20"/>
          <w:szCs w:val="20"/>
          <w:rtl/>
        </w:rPr>
        <w:t>المدى</w:t>
      </w:r>
      <w:r w:rsidRPr="00CC40E4">
        <w:rPr>
          <w:rFonts w:ascii="Sakkal Majalla" w:hAnsi="Sakkal Majalla" w:cs="Sakkal Majalla"/>
          <w:sz w:val="20"/>
          <w:szCs w:val="20"/>
          <w:rtl/>
        </w:rPr>
        <w:t xml:space="preserve"> حتى تتوافر </w:t>
      </w:r>
      <w:r>
        <w:rPr>
          <w:rFonts w:ascii="Sakkal Majalla" w:hAnsi="Sakkal Majalla" w:cs="Sakkal Majalla" w:hint="cs"/>
          <w:sz w:val="20"/>
          <w:szCs w:val="20"/>
          <w:rtl/>
        </w:rPr>
        <w:t xml:space="preserve">مرضعة بديلة </w:t>
      </w:r>
      <w:r w:rsidRPr="00CC40E4">
        <w:rPr>
          <w:rFonts w:ascii="Sakkal Majalla" w:hAnsi="Sakkal Majalla" w:cs="Sakkal Majalla"/>
          <w:sz w:val="20"/>
          <w:szCs w:val="20"/>
          <w:rtl/>
        </w:rPr>
        <w:t xml:space="preserve">أو </w:t>
      </w:r>
      <w:r w:rsidRPr="00CC40E4">
        <w:rPr>
          <w:rFonts w:ascii="Sakkal Majalla" w:hAnsi="Sakkal Majalla" w:cs="Sakkal Majalla" w:hint="cs"/>
          <w:sz w:val="20"/>
          <w:szCs w:val="20"/>
          <w:rtl/>
        </w:rPr>
        <w:t>متبرع</w:t>
      </w:r>
      <w:r>
        <w:rPr>
          <w:rFonts w:ascii="Sakkal Majalla" w:hAnsi="Sakkal Majalla" w:cs="Sakkal Majalla" w:hint="cs"/>
          <w:sz w:val="20"/>
          <w:szCs w:val="20"/>
          <w:rtl/>
        </w:rPr>
        <w:t>ة</w:t>
      </w:r>
      <w:r w:rsidRPr="00CC40E4">
        <w:rPr>
          <w:rFonts w:ascii="Sakkal Majalla" w:hAnsi="Sakkal Majalla" w:cs="Sakkal Majalla" w:hint="cs"/>
          <w:sz w:val="20"/>
          <w:szCs w:val="20"/>
          <w:rtl/>
        </w:rPr>
        <w:t xml:space="preserve"> بلبن</w:t>
      </w:r>
      <w:r>
        <w:rPr>
          <w:rFonts w:ascii="Sakkal Majalla" w:hAnsi="Sakkal Majalla" w:cs="Sakkal Majalla" w:hint="cs"/>
          <w:sz w:val="20"/>
          <w:szCs w:val="20"/>
          <w:rtl/>
        </w:rPr>
        <w:t xml:space="preserve"> الأم</w:t>
      </w:r>
    </w:p>
    <w:p w14:paraId="48C82145" w14:textId="77777777" w:rsidR="008C0726" w:rsidRPr="002C1497" w:rsidRDefault="008C0726" w:rsidP="008C0726">
      <w:pPr>
        <w:shd w:val="clear" w:color="auto" w:fill="002060"/>
        <w:bidi/>
        <w:spacing w:after="0"/>
        <w:jc w:val="both"/>
        <w:rPr>
          <w:rFonts w:ascii="Sakkal Majalla" w:hAnsi="Sakkal Majalla" w:cs="Sakkal Majalla"/>
          <w:sz w:val="20"/>
          <w:szCs w:val="20"/>
        </w:rPr>
      </w:pPr>
    </w:p>
    <w:p w14:paraId="40B13300" w14:textId="77777777" w:rsidR="008C0726" w:rsidRPr="00CC40E4" w:rsidRDefault="008C0726" w:rsidP="008C0726">
      <w:pPr>
        <w:shd w:val="clear" w:color="auto" w:fill="002060"/>
        <w:bidi/>
        <w:spacing w:after="0"/>
        <w:jc w:val="both"/>
        <w:rPr>
          <w:rFonts w:ascii="Sakkal Majalla" w:hAnsi="Sakkal Majalla" w:cs="Sakkal Majalla"/>
          <w:b/>
          <w:bCs/>
          <w:sz w:val="20"/>
          <w:szCs w:val="20"/>
        </w:rPr>
      </w:pPr>
      <w:r w:rsidRPr="00CC40E4">
        <w:rPr>
          <w:rFonts w:ascii="Sakkal Majalla" w:hAnsi="Sakkal Majalla" w:cs="Sakkal Majalla"/>
          <w:b/>
          <w:bCs/>
          <w:sz w:val="20"/>
          <w:szCs w:val="20"/>
          <w:rtl/>
        </w:rPr>
        <w:t xml:space="preserve">تشمل </w:t>
      </w:r>
      <w:r>
        <w:rPr>
          <w:rFonts w:ascii="Sakkal Majalla" w:hAnsi="Sakkal Majalla" w:cs="Sakkal Majalla" w:hint="cs"/>
          <w:b/>
          <w:bCs/>
          <w:sz w:val="20"/>
          <w:szCs w:val="20"/>
          <w:rtl/>
        </w:rPr>
        <w:t>ال</w:t>
      </w:r>
      <w:r w:rsidRPr="00CC40E4">
        <w:rPr>
          <w:rFonts w:ascii="Sakkal Majalla" w:hAnsi="Sakkal Majalla" w:cs="Sakkal Majalla"/>
          <w:b/>
          <w:bCs/>
          <w:sz w:val="20"/>
          <w:szCs w:val="20"/>
          <w:rtl/>
        </w:rPr>
        <w:t>مؤشرات</w:t>
      </w:r>
      <w:r w:rsidRPr="00CC40E4">
        <w:rPr>
          <w:rFonts w:ascii="Sakkal Majalla" w:hAnsi="Sakkal Majalla" w:cs="Sakkal Majalla"/>
          <w:b/>
          <w:bCs/>
          <w:sz w:val="20"/>
          <w:szCs w:val="20"/>
        </w:rPr>
        <w:t xml:space="preserve"> </w:t>
      </w:r>
      <w:r w:rsidRPr="00CC40E4">
        <w:rPr>
          <w:rFonts w:ascii="Sakkal Majalla" w:hAnsi="Sakkal Majalla" w:cs="Sakkal Majalla"/>
          <w:b/>
          <w:bCs/>
          <w:sz w:val="20"/>
          <w:szCs w:val="20"/>
          <w:rtl/>
        </w:rPr>
        <w:t>طويلة المدى</w:t>
      </w:r>
      <w:r>
        <w:rPr>
          <w:rFonts w:ascii="Sakkal Majalla" w:hAnsi="Sakkal Majalla" w:cs="Sakkal Majalla" w:hint="cs"/>
          <w:b/>
          <w:bCs/>
          <w:sz w:val="20"/>
          <w:szCs w:val="20"/>
          <w:rtl/>
        </w:rPr>
        <w:t xml:space="preserve"> لبدائل لبن الأم ما يلي:</w:t>
      </w:r>
      <w:r>
        <w:rPr>
          <w:rStyle w:val="FootnoteReference"/>
          <w:rFonts w:ascii="Sakkal Majalla" w:hAnsi="Sakkal Majalla" w:cs="Sakkal Majalla"/>
          <w:bCs/>
          <w:sz w:val="20"/>
          <w:szCs w:val="20"/>
          <w:rtl/>
        </w:rPr>
        <w:footnoteReference w:id="110"/>
      </w:r>
    </w:p>
    <w:p w14:paraId="68FE6628" w14:textId="77777777" w:rsidR="008C0726" w:rsidRPr="00CC40E4" w:rsidRDefault="008C0726" w:rsidP="00B46D2D">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الرضع ل</w:t>
      </w:r>
      <w:r>
        <w:rPr>
          <w:rFonts w:ascii="Sakkal Majalla" w:hAnsi="Sakkal Majalla" w:cs="Sakkal Majalla" w:hint="cs"/>
          <w:sz w:val="20"/>
          <w:szCs w:val="20"/>
          <w:rtl/>
        </w:rPr>
        <w:t>م يحصلوا على</w:t>
      </w:r>
      <w:r w:rsidRPr="00CC40E4">
        <w:rPr>
          <w:rFonts w:ascii="Sakkal Majalla" w:hAnsi="Sakkal Majalla" w:cs="Sakkal Majalla"/>
          <w:sz w:val="20"/>
          <w:szCs w:val="20"/>
          <w:rtl/>
        </w:rPr>
        <w:t xml:space="preserve"> </w:t>
      </w:r>
      <w:r>
        <w:rPr>
          <w:rFonts w:ascii="Sakkal Majalla" w:hAnsi="Sakkal Majalla" w:cs="Sakkal Majalla" w:hint="cs"/>
          <w:sz w:val="20"/>
          <w:szCs w:val="20"/>
          <w:rtl/>
        </w:rPr>
        <w:t>ال</w:t>
      </w:r>
      <w:r>
        <w:rPr>
          <w:rFonts w:ascii="Sakkal Majalla" w:hAnsi="Sakkal Majalla" w:cs="Sakkal Majalla" w:hint="cs"/>
          <w:sz w:val="20"/>
          <w:szCs w:val="20"/>
          <w:rtl/>
          <w:lang w:bidi="ar-EG"/>
        </w:rPr>
        <w:t>رضاعة الطبيعية</w:t>
      </w:r>
      <w:r w:rsidRPr="00CC40E4">
        <w:rPr>
          <w:rFonts w:ascii="Sakkal Majalla" w:hAnsi="Sakkal Majalla" w:cs="Sakkal Majalla"/>
          <w:sz w:val="20"/>
          <w:szCs w:val="20"/>
          <w:rtl/>
        </w:rPr>
        <w:t xml:space="preserve"> قبل الأزمة</w:t>
      </w:r>
    </w:p>
    <w:p w14:paraId="02A20099" w14:textId="77777777" w:rsidR="008C0726" w:rsidRPr="00CC40E4" w:rsidRDefault="008C0726" w:rsidP="008C0726">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 xml:space="preserve">الأم </w:t>
      </w:r>
      <w:r>
        <w:rPr>
          <w:rFonts w:ascii="Sakkal Majalla" w:hAnsi="Sakkal Majalla" w:cs="Sakkal Majalla" w:hint="cs"/>
          <w:sz w:val="20"/>
          <w:szCs w:val="20"/>
          <w:rtl/>
        </w:rPr>
        <w:t>غير راغبة</w:t>
      </w:r>
      <w:r w:rsidRPr="00CC40E4">
        <w:rPr>
          <w:rFonts w:ascii="Sakkal Majalla" w:hAnsi="Sakkal Majalla" w:cs="Sakkal Majalla"/>
          <w:sz w:val="20"/>
          <w:szCs w:val="20"/>
          <w:rtl/>
        </w:rPr>
        <w:t xml:space="preserve"> أو </w:t>
      </w:r>
      <w:r>
        <w:rPr>
          <w:rFonts w:ascii="Sakkal Majalla" w:hAnsi="Sakkal Majalla" w:cs="Sakkal Majalla" w:hint="cs"/>
          <w:sz w:val="20"/>
          <w:szCs w:val="20"/>
          <w:rtl/>
        </w:rPr>
        <w:t>غير قادرة</w:t>
      </w:r>
      <w:r w:rsidRPr="00CC40E4">
        <w:rPr>
          <w:rFonts w:ascii="Sakkal Majalla" w:hAnsi="Sakkal Majalla" w:cs="Sakkal Majalla"/>
          <w:sz w:val="20"/>
          <w:szCs w:val="20"/>
          <w:rtl/>
        </w:rPr>
        <w:t xml:space="preserve"> </w:t>
      </w:r>
      <w:r>
        <w:rPr>
          <w:rFonts w:ascii="Sakkal Majalla" w:hAnsi="Sakkal Majalla" w:cs="Sakkal Majalla" w:hint="cs"/>
          <w:sz w:val="20"/>
          <w:szCs w:val="20"/>
          <w:rtl/>
        </w:rPr>
        <w:t>على استئناف الرضاعة</w:t>
      </w:r>
    </w:p>
    <w:p w14:paraId="1BFDAEEC" w14:textId="77777777" w:rsidR="008C0726" w:rsidRPr="00CC40E4" w:rsidRDefault="008C0726" w:rsidP="00B46D2D">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 xml:space="preserve">إنشاء الرضع على التغذية البديلة </w:t>
      </w:r>
      <w:r>
        <w:rPr>
          <w:rFonts w:ascii="Sakkal Majalla" w:hAnsi="Sakkal Majalla" w:cs="Sakkal Majalla" w:hint="cs"/>
          <w:sz w:val="20"/>
          <w:szCs w:val="20"/>
          <w:rtl/>
        </w:rPr>
        <w:t>في سياق</w:t>
      </w:r>
      <w:r w:rsidRPr="00CC40E4">
        <w:rPr>
          <w:rFonts w:ascii="Sakkal Majalla" w:hAnsi="Sakkal Majalla" w:cs="Sakkal Majalla"/>
          <w:sz w:val="20"/>
          <w:szCs w:val="20"/>
          <w:rtl/>
        </w:rPr>
        <w:t xml:space="preserve"> فيروس </w:t>
      </w:r>
      <w:r>
        <w:rPr>
          <w:rFonts w:ascii="Sakkal Majalla" w:hAnsi="Sakkal Majalla" w:cs="Sakkal Majalla" w:hint="cs"/>
          <w:sz w:val="20"/>
          <w:szCs w:val="20"/>
          <w:rtl/>
        </w:rPr>
        <w:t>نقص المناعة البشرية</w:t>
      </w:r>
    </w:p>
    <w:p w14:paraId="6E2C5632" w14:textId="77777777" w:rsidR="008C0726" w:rsidRPr="00CC40E4" w:rsidRDefault="008C0726" w:rsidP="008C0726">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Pr>
          <w:rFonts w:ascii="Sakkal Majalla" w:hAnsi="Sakkal Majalla" w:cs="Sakkal Majalla" w:hint="cs"/>
          <w:sz w:val="20"/>
          <w:szCs w:val="20"/>
          <w:rtl/>
        </w:rPr>
        <w:t>الرضع</w:t>
      </w:r>
      <w:r w:rsidRPr="00CC40E4">
        <w:rPr>
          <w:rFonts w:ascii="Sakkal Majalla" w:hAnsi="Sakkal Majalla" w:cs="Sakkal Majalla"/>
          <w:sz w:val="20"/>
          <w:szCs w:val="20"/>
          <w:rtl/>
        </w:rPr>
        <w:t xml:space="preserve"> </w:t>
      </w:r>
      <w:r>
        <w:rPr>
          <w:rFonts w:ascii="Sakkal Majalla" w:hAnsi="Sakkal Majalla" w:cs="Sakkal Majalla" w:hint="cs"/>
          <w:sz w:val="20"/>
          <w:szCs w:val="20"/>
          <w:rtl/>
        </w:rPr>
        <w:t>الأ</w:t>
      </w:r>
      <w:r w:rsidRPr="00CC40E4">
        <w:rPr>
          <w:rFonts w:ascii="Sakkal Majalla" w:hAnsi="Sakkal Majalla" w:cs="Sakkal Majalla"/>
          <w:sz w:val="20"/>
          <w:szCs w:val="20"/>
          <w:rtl/>
        </w:rPr>
        <w:t>يت</w:t>
      </w:r>
      <w:r>
        <w:rPr>
          <w:rFonts w:ascii="Sakkal Majalla" w:hAnsi="Sakkal Majalla" w:cs="Sakkal Majalla" w:hint="cs"/>
          <w:sz w:val="20"/>
          <w:szCs w:val="20"/>
          <w:rtl/>
        </w:rPr>
        <w:t>ا</w:t>
      </w:r>
      <w:r w:rsidRPr="00CC40E4">
        <w:rPr>
          <w:rFonts w:ascii="Sakkal Majalla" w:hAnsi="Sakkal Majalla" w:cs="Sakkal Majalla"/>
          <w:sz w:val="20"/>
          <w:szCs w:val="20"/>
          <w:rtl/>
        </w:rPr>
        <w:t>م</w:t>
      </w:r>
    </w:p>
    <w:p w14:paraId="35F3B16E" w14:textId="77777777" w:rsidR="008C0726" w:rsidRPr="00CC40E4" w:rsidRDefault="008C0726" w:rsidP="008C0726">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 xml:space="preserve">الرضيع الذي تغيب والدته </w:t>
      </w:r>
      <w:r>
        <w:rPr>
          <w:rFonts w:ascii="Sakkal Majalla" w:hAnsi="Sakkal Majalla" w:cs="Sakkal Majalla" w:hint="cs"/>
          <w:sz w:val="20"/>
          <w:szCs w:val="20"/>
          <w:rtl/>
        </w:rPr>
        <w:t xml:space="preserve">عنه </w:t>
      </w:r>
      <w:r w:rsidRPr="00CC40E4">
        <w:rPr>
          <w:rFonts w:ascii="Sakkal Majalla" w:hAnsi="Sakkal Majalla" w:cs="Sakkal Majalla"/>
          <w:sz w:val="20"/>
          <w:szCs w:val="20"/>
          <w:rtl/>
        </w:rPr>
        <w:t>لفترة طويلة</w:t>
      </w:r>
    </w:p>
    <w:p w14:paraId="60EA86C6" w14:textId="77777777" w:rsidR="008C0726" w:rsidRPr="00CC40E4" w:rsidRDefault="008C0726" w:rsidP="008C0726">
      <w:pPr>
        <w:shd w:val="clear" w:color="auto" w:fill="002060"/>
        <w:bidi/>
        <w:spacing w:after="0"/>
        <w:jc w:val="both"/>
        <w:rPr>
          <w:rFonts w:ascii="Sakkal Majalla" w:hAnsi="Sakkal Majalla" w:cs="Sakkal Majalla"/>
          <w:sz w:val="20"/>
          <w:szCs w:val="20"/>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حالات طبية خاصة بالرض</w:t>
      </w:r>
      <w:r>
        <w:rPr>
          <w:rFonts w:ascii="Sakkal Majalla" w:hAnsi="Sakkal Majalla" w:cs="Sakkal Majalla" w:hint="cs"/>
          <w:sz w:val="20"/>
          <w:szCs w:val="20"/>
          <w:rtl/>
        </w:rPr>
        <w:t>ي</w:t>
      </w:r>
      <w:r w:rsidRPr="00CC40E4">
        <w:rPr>
          <w:rFonts w:ascii="Sakkal Majalla" w:hAnsi="Sakkal Majalla" w:cs="Sakkal Majalla"/>
          <w:sz w:val="20"/>
          <w:szCs w:val="20"/>
          <w:rtl/>
        </w:rPr>
        <w:t>ع أو الأم</w:t>
      </w:r>
      <w:r>
        <w:rPr>
          <w:rStyle w:val="FootnoteReference"/>
          <w:rFonts w:ascii="Sakkal Majalla" w:hAnsi="Sakkal Majalla" w:cs="Sakkal Majalla"/>
          <w:sz w:val="20"/>
          <w:szCs w:val="20"/>
          <w:rtl/>
        </w:rPr>
        <w:footnoteReference w:id="111"/>
      </w:r>
    </w:p>
    <w:p w14:paraId="20415484" w14:textId="77777777" w:rsidR="008C0726" w:rsidRDefault="008C0726" w:rsidP="008C0726">
      <w:pPr>
        <w:shd w:val="clear" w:color="auto" w:fill="002060"/>
        <w:bidi/>
        <w:spacing w:after="0"/>
        <w:jc w:val="both"/>
        <w:rPr>
          <w:rFonts w:ascii="Sakkal Majalla" w:hAnsi="Sakkal Majalla" w:cs="Sakkal Majalla"/>
          <w:sz w:val="20"/>
          <w:szCs w:val="20"/>
          <w:rtl/>
        </w:rPr>
      </w:pPr>
      <w:r w:rsidRPr="00CC40E4">
        <w:rPr>
          <w:rFonts w:ascii="Times New Roman" w:hAnsi="Times New Roman" w:cs="Times New Roman"/>
          <w:sz w:val="20"/>
          <w:szCs w:val="20"/>
        </w:rPr>
        <w:t>●</w:t>
      </w:r>
      <w:r w:rsidRPr="00CC40E4">
        <w:rPr>
          <w:rFonts w:ascii="Sakkal Majalla" w:hAnsi="Sakkal Majalla" w:cs="Sakkal Majalla"/>
          <w:sz w:val="20"/>
          <w:szCs w:val="20"/>
        </w:rPr>
        <w:t xml:space="preserve"> </w:t>
      </w:r>
      <w:r w:rsidRPr="00CC40E4">
        <w:rPr>
          <w:rFonts w:ascii="Sakkal Majalla" w:hAnsi="Sakkal Majalla" w:cs="Sakkal Majalla"/>
          <w:sz w:val="20"/>
          <w:szCs w:val="20"/>
          <w:rtl/>
        </w:rPr>
        <w:t>الأم المريضة جدا</w:t>
      </w:r>
      <w:r>
        <w:rPr>
          <w:rFonts w:ascii="Sakkal Majalla" w:hAnsi="Sakkal Majalla" w:cs="Sakkal Majalla" w:hint="cs"/>
          <w:sz w:val="20"/>
          <w:szCs w:val="20"/>
          <w:rtl/>
        </w:rPr>
        <w:t>ً</w:t>
      </w:r>
    </w:p>
    <w:p w14:paraId="055405BA" w14:textId="77777777" w:rsidR="008C0726" w:rsidRPr="00110A17" w:rsidRDefault="008C0726" w:rsidP="008C0726">
      <w:pPr>
        <w:shd w:val="clear" w:color="auto" w:fill="002060"/>
        <w:bidi/>
        <w:spacing w:after="0" w:line="240" w:lineRule="auto"/>
        <w:rPr>
          <w:rFonts w:ascii="Sakkal Majalla" w:hAnsi="Sakkal Majalla" w:cs="Sakkal Majalla"/>
          <w:sz w:val="20"/>
          <w:szCs w:val="20"/>
        </w:rPr>
      </w:pPr>
      <w:r w:rsidRPr="001F4022">
        <w:rPr>
          <w:sz w:val="20"/>
          <w:szCs w:val="20"/>
        </w:rPr>
        <w:t xml:space="preserve">● </w:t>
      </w:r>
      <w:r w:rsidRPr="00110A17">
        <w:rPr>
          <w:rFonts w:ascii="Sakkal Majalla" w:hAnsi="Sakkal Majalla" w:cs="Sakkal Majalla"/>
          <w:sz w:val="20"/>
          <w:szCs w:val="20"/>
          <w:rtl/>
        </w:rPr>
        <w:t>الرضيع الذي رفضته أم</w:t>
      </w:r>
      <w:r>
        <w:rPr>
          <w:rFonts w:ascii="Sakkal Majalla" w:hAnsi="Sakkal Majalla" w:cs="Sakkal Majalla" w:hint="cs"/>
          <w:sz w:val="20"/>
          <w:szCs w:val="20"/>
          <w:rtl/>
        </w:rPr>
        <w:t>ه</w:t>
      </w:r>
    </w:p>
    <w:p w14:paraId="036C65C6" w14:textId="77777777" w:rsidR="008C0726" w:rsidRDefault="008C0726" w:rsidP="008C0726">
      <w:pPr>
        <w:shd w:val="clear" w:color="auto" w:fill="002060"/>
        <w:bidi/>
        <w:spacing w:after="0" w:line="240" w:lineRule="auto"/>
        <w:rPr>
          <w:rFonts w:ascii="Sakkal Majalla" w:hAnsi="Sakkal Majalla" w:cs="Sakkal Majalla"/>
          <w:sz w:val="20"/>
          <w:szCs w:val="20"/>
          <w:rtl/>
        </w:rPr>
      </w:pPr>
      <w:r w:rsidRPr="00110A17">
        <w:rPr>
          <w:rFonts w:ascii="Times New Roman" w:hAnsi="Times New Roman" w:cs="Times New Roman"/>
          <w:sz w:val="20"/>
          <w:szCs w:val="20"/>
        </w:rPr>
        <w:t>●</w:t>
      </w:r>
      <w:r w:rsidRPr="00110A17">
        <w:rPr>
          <w:rFonts w:ascii="Sakkal Majalla" w:hAnsi="Sakkal Majalla" w:cs="Sakkal Majalla"/>
          <w:sz w:val="20"/>
          <w:szCs w:val="20"/>
        </w:rPr>
        <w:t xml:space="preserve"> </w:t>
      </w:r>
      <w:r w:rsidRPr="00110A17">
        <w:rPr>
          <w:rFonts w:ascii="Sakkal Majalla" w:hAnsi="Sakkal Majalla" w:cs="Sakkal Majalla"/>
          <w:sz w:val="20"/>
          <w:szCs w:val="20"/>
          <w:rtl/>
        </w:rPr>
        <w:t xml:space="preserve">إحدى الناجيات من العنف القائم على </w:t>
      </w:r>
      <w:r>
        <w:rPr>
          <w:rFonts w:ascii="Sakkal Majalla" w:hAnsi="Sakkal Majalla" w:cs="Sakkal Majalla" w:hint="cs"/>
          <w:sz w:val="20"/>
          <w:szCs w:val="20"/>
          <w:rtl/>
        </w:rPr>
        <w:t>ال</w:t>
      </w:r>
      <w:r w:rsidRPr="00110A17">
        <w:rPr>
          <w:rFonts w:ascii="Sakkal Majalla" w:hAnsi="Sakkal Majalla" w:cs="Sakkal Majalla"/>
          <w:sz w:val="20"/>
          <w:szCs w:val="20"/>
          <w:rtl/>
        </w:rPr>
        <w:t>نوع الجنس</w:t>
      </w:r>
      <w:r>
        <w:rPr>
          <w:rFonts w:ascii="Sakkal Majalla" w:hAnsi="Sakkal Majalla" w:cs="Sakkal Majalla" w:hint="cs"/>
          <w:sz w:val="20"/>
          <w:szCs w:val="20"/>
          <w:rtl/>
        </w:rPr>
        <w:t>اني</w:t>
      </w:r>
      <w:r w:rsidRPr="00110A17">
        <w:rPr>
          <w:rFonts w:ascii="Sakkal Majalla" w:hAnsi="Sakkal Majalla" w:cs="Sakkal Majalla"/>
          <w:sz w:val="20"/>
          <w:szCs w:val="20"/>
          <w:rtl/>
        </w:rPr>
        <w:t xml:space="preserve"> </w:t>
      </w:r>
      <w:r>
        <w:rPr>
          <w:rFonts w:ascii="Sakkal Majalla" w:hAnsi="Sakkal Majalla" w:cs="Sakkal Majalla" w:hint="cs"/>
          <w:sz w:val="20"/>
          <w:szCs w:val="20"/>
          <w:rtl/>
        </w:rPr>
        <w:t>و</w:t>
      </w:r>
      <w:r w:rsidRPr="00110A17">
        <w:rPr>
          <w:rFonts w:ascii="Sakkal Majalla" w:hAnsi="Sakkal Majalla" w:cs="Sakkal Majalla"/>
          <w:sz w:val="20"/>
          <w:szCs w:val="20"/>
          <w:rtl/>
        </w:rPr>
        <w:t>لا ترغب في الرضاعة الطبيعية</w:t>
      </w:r>
    </w:p>
    <w:p w14:paraId="70890F0E" w14:textId="77777777" w:rsidR="008C0726" w:rsidRPr="00110A17" w:rsidRDefault="008C0726" w:rsidP="008C0726">
      <w:pPr>
        <w:shd w:val="clear" w:color="auto" w:fill="002060"/>
        <w:bidi/>
        <w:spacing w:after="0" w:line="240" w:lineRule="auto"/>
        <w:rPr>
          <w:rFonts w:ascii="Sakkal Majalla" w:hAnsi="Sakkal Majalla" w:cs="Sakkal Majalla"/>
          <w:sz w:val="20"/>
          <w:szCs w:val="20"/>
        </w:rPr>
      </w:pPr>
    </w:p>
    <w:p w14:paraId="551379C8" w14:textId="77777777" w:rsidR="008C0726" w:rsidRPr="00894B29" w:rsidRDefault="008C0726" w:rsidP="008C0726">
      <w:pPr>
        <w:bidi/>
        <w:spacing w:after="0"/>
        <w:jc w:val="both"/>
        <w:rPr>
          <w:rFonts w:ascii="Sakkal Majalla" w:hAnsi="Sakkal Majalla" w:cs="Sakkal Majalla"/>
          <w:sz w:val="24"/>
          <w:szCs w:val="24"/>
          <w:rtl/>
        </w:rPr>
      </w:pPr>
    </w:p>
    <w:p w14:paraId="6733C47F" w14:textId="77777777" w:rsidR="008C0726"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فقط و</w:t>
      </w:r>
      <w:r w:rsidRPr="001618A1">
        <w:rPr>
          <w:rFonts w:ascii="Sakkal Majalla" w:hAnsi="Sakkal Majalla" w:cs="Sakkal Majalla"/>
          <w:sz w:val="24"/>
          <w:szCs w:val="24"/>
          <w:rtl/>
        </w:rPr>
        <w:t xml:space="preserve">بمجرد </w:t>
      </w:r>
      <w:r>
        <w:rPr>
          <w:rFonts w:ascii="Sakkal Majalla" w:hAnsi="Sakkal Majalla" w:cs="Sakkal Majalla" w:hint="cs"/>
          <w:sz w:val="24"/>
          <w:szCs w:val="24"/>
          <w:rtl/>
        </w:rPr>
        <w:t>الانتهاء من جميع ما يلي</w:t>
      </w:r>
      <w:r>
        <w:rPr>
          <w:rFonts w:ascii="Sakkal Majalla" w:hAnsi="Sakkal Majalla" w:cs="Sakkal Majalla"/>
          <w:sz w:val="24"/>
          <w:szCs w:val="24"/>
          <w:rtl/>
        </w:rPr>
        <w:t>، يمكن إنشاء وصفة طبية ل</w:t>
      </w:r>
      <w:r>
        <w:rPr>
          <w:rFonts w:ascii="Sakkal Majalla" w:hAnsi="Sakkal Majalla" w:cs="Sakkal Majalla" w:hint="cs"/>
          <w:sz w:val="24"/>
          <w:szCs w:val="24"/>
          <w:rtl/>
        </w:rPr>
        <w:t>بدائل لبن الأم</w:t>
      </w:r>
      <w:r>
        <w:rPr>
          <w:rFonts w:ascii="Sakkal Majalla" w:hAnsi="Sakkal Majalla" w:cs="Sakkal Majalla"/>
          <w:sz w:val="24"/>
          <w:szCs w:val="24"/>
          <w:rtl/>
        </w:rPr>
        <w:t xml:space="preserve">. </w:t>
      </w:r>
      <w:r>
        <w:rPr>
          <w:rFonts w:ascii="Sakkal Majalla" w:hAnsi="Sakkal Majalla" w:cs="Sakkal Majalla" w:hint="cs"/>
          <w:sz w:val="24"/>
          <w:szCs w:val="24"/>
          <w:rtl/>
        </w:rPr>
        <w:t>و</w:t>
      </w:r>
      <w:r>
        <w:rPr>
          <w:rFonts w:ascii="Sakkal Majalla" w:hAnsi="Sakkal Majalla" w:cs="Sakkal Majalla"/>
          <w:sz w:val="24"/>
          <w:szCs w:val="24"/>
          <w:rtl/>
        </w:rPr>
        <w:t>بمجرد الانتهاء من ذلك</w:t>
      </w:r>
      <w:r w:rsidRPr="001618A1">
        <w:rPr>
          <w:rFonts w:ascii="Sakkal Majalla" w:hAnsi="Sakkal Majalla" w:cs="Sakkal Majalla"/>
          <w:sz w:val="24"/>
          <w:szCs w:val="24"/>
          <w:rtl/>
        </w:rPr>
        <w:t>، يمكن تحديد الحاجة الدقيقة لوصفة</w:t>
      </w:r>
      <w:r>
        <w:rPr>
          <w:rFonts w:ascii="Sakkal Majalla" w:hAnsi="Sakkal Majalla" w:cs="Sakkal Majalla" w:hint="cs"/>
          <w:sz w:val="24"/>
          <w:szCs w:val="24"/>
          <w:rtl/>
        </w:rPr>
        <w:t xml:space="preserve"> طبية</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لبدائل لبن الأم</w:t>
      </w:r>
      <w:r w:rsidRPr="001618A1">
        <w:rPr>
          <w:rFonts w:ascii="Sakkal Majalla" w:hAnsi="Sakkal Majalla" w:cs="Sakkal Majalla"/>
          <w:sz w:val="24"/>
          <w:szCs w:val="24"/>
          <w:rtl/>
        </w:rPr>
        <w:t>.</w:t>
      </w:r>
    </w:p>
    <w:p w14:paraId="480629FB" w14:textId="77777777" w:rsidR="008C0726" w:rsidRPr="001618A1" w:rsidRDefault="008C0726" w:rsidP="008C0726">
      <w:pPr>
        <w:bidi/>
        <w:jc w:val="both"/>
        <w:rPr>
          <w:rFonts w:ascii="Sakkal Majalla" w:hAnsi="Sakkal Majalla" w:cs="Sakkal Majalla"/>
          <w:b/>
          <w:bCs/>
          <w:color w:val="0070C0"/>
          <w:sz w:val="24"/>
          <w:szCs w:val="24"/>
        </w:rPr>
      </w:pPr>
      <w:r w:rsidRPr="001618A1">
        <w:rPr>
          <w:rFonts w:ascii="Sakkal Majalla" w:hAnsi="Sakkal Majalla" w:cs="Sakkal Majalla"/>
          <w:b/>
          <w:bCs/>
          <w:color w:val="0070C0"/>
          <w:sz w:val="24"/>
          <w:szCs w:val="24"/>
          <w:rtl/>
        </w:rPr>
        <w:t>الخطوات المطلوبة</w:t>
      </w:r>
    </w:p>
    <w:p w14:paraId="2F8566F7" w14:textId="77777777" w:rsidR="008C0726" w:rsidRPr="001618A1" w:rsidRDefault="008C0726" w:rsidP="008C0726">
      <w:pPr>
        <w:bidi/>
        <w:jc w:val="both"/>
        <w:rPr>
          <w:rFonts w:ascii="Sakkal Majalla" w:hAnsi="Sakkal Majalla" w:cs="Sakkal Majalla"/>
          <w:sz w:val="24"/>
          <w:szCs w:val="24"/>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تقييم</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كامل</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على</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المستوى</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الفردي</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بواس</w:t>
      </w:r>
      <w:r w:rsidRPr="001618A1">
        <w:rPr>
          <w:rFonts w:ascii="Sakkal Majalla" w:hAnsi="Sakkal Majalla" w:cs="Sakkal Majalla"/>
          <w:sz w:val="24"/>
          <w:szCs w:val="24"/>
          <w:rtl/>
        </w:rPr>
        <w:t>طة عامل</w:t>
      </w:r>
      <w:r>
        <w:rPr>
          <w:rFonts w:ascii="Sakkal Majalla" w:hAnsi="Sakkal Majalla" w:cs="Sakkal Majalla" w:hint="cs"/>
          <w:sz w:val="24"/>
          <w:szCs w:val="24"/>
          <w:rtl/>
        </w:rPr>
        <w:t>ة صحية</w:t>
      </w:r>
      <w:r w:rsidRPr="001618A1">
        <w:rPr>
          <w:rFonts w:ascii="Sakkal Majalla" w:hAnsi="Sakkal Majalla" w:cs="Sakkal Majalla"/>
          <w:sz w:val="24"/>
          <w:szCs w:val="24"/>
          <w:rtl/>
        </w:rPr>
        <w:t xml:space="preserve"> مدرب</w:t>
      </w:r>
      <w:r>
        <w:rPr>
          <w:rFonts w:ascii="Sakkal Majalla" w:hAnsi="Sakkal Majalla" w:cs="Sakkal Majalla" w:hint="cs"/>
          <w:sz w:val="24"/>
          <w:szCs w:val="24"/>
          <w:rtl/>
        </w:rPr>
        <w:t>ة</w:t>
      </w:r>
    </w:p>
    <w:p w14:paraId="2BCBD0F9" w14:textId="77777777" w:rsidR="008C0726" w:rsidRPr="001618A1" w:rsidRDefault="008C0726" w:rsidP="008C0726">
      <w:pPr>
        <w:bidi/>
        <w:jc w:val="both"/>
        <w:rPr>
          <w:rFonts w:ascii="Sakkal Majalla" w:hAnsi="Sakkal Majalla" w:cs="Sakkal Majalla"/>
          <w:sz w:val="24"/>
          <w:szCs w:val="24"/>
          <w:rtl/>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تقديم</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المشورة</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ال</w:t>
      </w:r>
      <w:r w:rsidRPr="001618A1">
        <w:rPr>
          <w:rFonts w:ascii="Sakkal Majalla" w:hAnsi="Sakkal Majalla" w:cs="Sakkal Majalla" w:hint="cs"/>
          <w:sz w:val="24"/>
          <w:szCs w:val="24"/>
          <w:rtl/>
        </w:rPr>
        <w:t>متعمقة</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لتغذية الرضع وصغار الأطفال</w:t>
      </w:r>
    </w:p>
    <w:p w14:paraId="451C9F9F" w14:textId="77777777" w:rsidR="008C0726" w:rsidRPr="001618A1" w:rsidRDefault="008C0726" w:rsidP="008C0726">
      <w:pPr>
        <w:bidi/>
        <w:jc w:val="both"/>
        <w:rPr>
          <w:rFonts w:ascii="Sakkal Majalla" w:hAnsi="Sakkal Majalla" w:cs="Sakkal Majalla"/>
          <w:sz w:val="24"/>
          <w:szCs w:val="24"/>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النظر</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في</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جميع</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الخيارات</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بما</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في</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ذلك</w:t>
      </w:r>
      <w:r w:rsidRPr="001618A1">
        <w:rPr>
          <w:rFonts w:ascii="Sakkal Majalla" w:hAnsi="Sakkal Majalla" w:cs="Sakkal Majalla"/>
          <w:sz w:val="24"/>
          <w:szCs w:val="24"/>
          <w:rtl/>
        </w:rPr>
        <w:t xml:space="preserve"> </w:t>
      </w:r>
      <w:r>
        <w:rPr>
          <w:rFonts w:ascii="Sakkal Majalla" w:hAnsi="Sakkal Majalla" w:cs="Sakkal Majalla" w:hint="cs"/>
          <w:sz w:val="24"/>
          <w:szCs w:val="24"/>
          <w:rtl/>
        </w:rPr>
        <w:t xml:space="preserve">مرضعة بديلة </w:t>
      </w:r>
      <w:r w:rsidRPr="001618A1">
        <w:rPr>
          <w:rFonts w:ascii="Sakkal Majalla" w:hAnsi="Sakkal Majalla" w:cs="Sakkal Majalla" w:hint="cs"/>
          <w:sz w:val="24"/>
          <w:szCs w:val="24"/>
          <w:rtl/>
        </w:rPr>
        <w:t>و</w:t>
      </w:r>
      <w:r>
        <w:rPr>
          <w:rFonts w:ascii="Sakkal Majalla" w:hAnsi="Sakkal Majalla" w:cs="Sakkal Majalla" w:hint="cs"/>
          <w:sz w:val="24"/>
          <w:szCs w:val="24"/>
          <w:rtl/>
        </w:rPr>
        <w:t>استئناف الرضاعة</w:t>
      </w:r>
    </w:p>
    <w:p w14:paraId="76247551" w14:textId="77777777" w:rsidR="008C0726" w:rsidRPr="001618A1" w:rsidRDefault="008C0726" w:rsidP="008C0726">
      <w:pPr>
        <w:bidi/>
        <w:jc w:val="both"/>
        <w:rPr>
          <w:rFonts w:ascii="Sakkal Majalla" w:hAnsi="Sakkal Majalla" w:cs="Sakkal Majalla"/>
          <w:sz w:val="24"/>
          <w:szCs w:val="24"/>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الإحالة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إلى</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مركز</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تحقيق الاستقرار</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المسؤول</w:t>
      </w:r>
    </w:p>
    <w:p w14:paraId="6FB5AD78" w14:textId="77777777" w:rsidR="008C0726" w:rsidRPr="001618A1" w:rsidRDefault="008C0726" w:rsidP="008C0726">
      <w:pPr>
        <w:bidi/>
        <w:jc w:val="both"/>
        <w:rPr>
          <w:rFonts w:ascii="Sakkal Majalla" w:hAnsi="Sakkal Majalla" w:cs="Sakkal Majalla"/>
          <w:sz w:val="24"/>
          <w:szCs w:val="24"/>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وضع</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خطة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عمل</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ل</w:t>
      </w:r>
      <w:r w:rsidRPr="001618A1">
        <w:rPr>
          <w:rFonts w:ascii="Sakkal Majalla" w:hAnsi="Sakkal Majalla" w:cs="Sakkal Majalla" w:hint="cs"/>
          <w:sz w:val="24"/>
          <w:szCs w:val="24"/>
          <w:rtl/>
        </w:rPr>
        <w:t>رعاية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w:t>
      </w:r>
      <w:r>
        <w:rPr>
          <w:rFonts w:ascii="Sakkal Majalla" w:hAnsi="Sakkal Majalla" w:cs="Sakkal Majalla" w:hint="cs"/>
          <w:sz w:val="24"/>
          <w:szCs w:val="24"/>
          <w:rtl/>
        </w:rPr>
        <w:t>أ</w:t>
      </w:r>
      <w:r w:rsidRPr="001618A1">
        <w:rPr>
          <w:rFonts w:ascii="Sakkal Majalla" w:hAnsi="Sakkal Majalla" w:cs="Sakkal Majalla" w:hint="cs"/>
          <w:sz w:val="24"/>
          <w:szCs w:val="24"/>
          <w:rtl/>
        </w:rPr>
        <w:t>طف</w:t>
      </w:r>
      <w:r>
        <w:rPr>
          <w:rFonts w:ascii="Sakkal Majalla" w:hAnsi="Sakkal Majalla" w:cs="Sakkal Majalla" w:hint="cs"/>
          <w:sz w:val="24"/>
          <w:szCs w:val="24"/>
          <w:rtl/>
        </w:rPr>
        <w:t>ا</w:t>
      </w:r>
      <w:r w:rsidRPr="001618A1">
        <w:rPr>
          <w:rFonts w:ascii="Sakkal Majalla" w:hAnsi="Sakkal Majalla" w:cs="Sakkal Majalla" w:hint="cs"/>
          <w:sz w:val="24"/>
          <w:szCs w:val="24"/>
          <w:rtl/>
        </w:rPr>
        <w:t>ل</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المحرومين من ال</w:t>
      </w:r>
      <w:r w:rsidRPr="001618A1">
        <w:rPr>
          <w:rFonts w:ascii="Sakkal Majalla" w:hAnsi="Sakkal Majalla" w:cs="Sakkal Majalla" w:hint="cs"/>
          <w:sz w:val="24"/>
          <w:szCs w:val="24"/>
          <w:rtl/>
        </w:rPr>
        <w:t>رضاعة</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ال</w:t>
      </w:r>
      <w:r w:rsidRPr="001618A1">
        <w:rPr>
          <w:rFonts w:ascii="Sakkal Majalla" w:hAnsi="Sakkal Majalla" w:cs="Sakkal Majalla" w:hint="cs"/>
          <w:sz w:val="24"/>
          <w:szCs w:val="24"/>
          <w:rtl/>
        </w:rPr>
        <w:t>طبيعية</w:t>
      </w:r>
      <w:r>
        <w:rPr>
          <w:rFonts w:ascii="Sakkal Majalla" w:hAnsi="Sakkal Majalla" w:cs="Sakkal Majalla" w:hint="cs"/>
          <w:sz w:val="24"/>
          <w:szCs w:val="24"/>
          <w:rtl/>
        </w:rPr>
        <w:t xml:space="preserve"> والعمل على تنفيذها</w:t>
      </w:r>
    </w:p>
    <w:p w14:paraId="27CCB6FA" w14:textId="77777777" w:rsidR="008C0726" w:rsidRDefault="008C0726" w:rsidP="008C0726">
      <w:pPr>
        <w:bidi/>
        <w:jc w:val="both"/>
        <w:rPr>
          <w:rFonts w:ascii="Sakkal Majalla" w:hAnsi="Sakkal Majalla" w:cs="Sakkal Majalla"/>
          <w:sz w:val="24"/>
          <w:szCs w:val="24"/>
          <w:rtl/>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زيارة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منزلية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لتحديد</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إمكانات العائلة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ومواردها</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لوصف</w:t>
      </w:r>
      <w:r>
        <w:rPr>
          <w:rFonts w:ascii="Sakkal Majalla" w:hAnsi="Sakkal Majalla" w:cs="Sakkal Majalla" w:hint="cs"/>
          <w:sz w:val="24"/>
          <w:szCs w:val="24"/>
          <w:rtl/>
        </w:rPr>
        <w:t>ة</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بدائل لبن الأم</w:t>
      </w:r>
      <w:r w:rsidRPr="001618A1">
        <w:rPr>
          <w:rFonts w:ascii="Sakkal Majalla" w:hAnsi="Sakkal Majalla" w:cs="Sakkal Majalla"/>
          <w:sz w:val="24"/>
          <w:szCs w:val="24"/>
          <w:rtl/>
        </w:rPr>
        <w:t>.</w:t>
      </w:r>
    </w:p>
    <w:p w14:paraId="73945B53" w14:textId="77777777" w:rsidR="008C0726" w:rsidRPr="001618A1" w:rsidRDefault="008C0726" w:rsidP="008C0726">
      <w:pPr>
        <w:bidi/>
        <w:spacing w:after="0"/>
        <w:jc w:val="both"/>
        <w:rPr>
          <w:rFonts w:ascii="Sakkal Majalla" w:hAnsi="Sakkal Majalla" w:cs="Sakkal Majalla"/>
          <w:b/>
          <w:bCs/>
          <w:color w:val="0070C0"/>
          <w:sz w:val="24"/>
          <w:szCs w:val="24"/>
        </w:rPr>
      </w:pPr>
      <w:r w:rsidRPr="001618A1">
        <w:rPr>
          <w:rFonts w:ascii="Sakkal Majalla" w:hAnsi="Sakkal Majalla" w:cs="Sakkal Majalla"/>
          <w:b/>
          <w:bCs/>
          <w:color w:val="0070C0"/>
          <w:sz w:val="24"/>
          <w:szCs w:val="24"/>
          <w:rtl/>
        </w:rPr>
        <w:t xml:space="preserve">11.1 عملية الموافقة على </w:t>
      </w:r>
      <w:r>
        <w:rPr>
          <w:rFonts w:ascii="Sakkal Majalla" w:hAnsi="Sakkal Majalla" w:cs="Sakkal Majalla" w:hint="cs"/>
          <w:b/>
          <w:bCs/>
          <w:color w:val="0070C0"/>
          <w:sz w:val="24"/>
          <w:szCs w:val="24"/>
          <w:rtl/>
        </w:rPr>
        <w:t>بدائل لبن الأم</w:t>
      </w:r>
    </w:p>
    <w:p w14:paraId="1D807C6F" w14:textId="77777777" w:rsidR="008C0726" w:rsidRDefault="008C0726" w:rsidP="008C0726">
      <w:pPr>
        <w:bidi/>
        <w:spacing w:after="0"/>
        <w:jc w:val="both"/>
        <w:rPr>
          <w:rFonts w:ascii="Sakkal Majalla" w:hAnsi="Sakkal Majalla" w:cs="Sakkal Majalla"/>
          <w:sz w:val="24"/>
          <w:szCs w:val="24"/>
          <w:rtl/>
        </w:rPr>
      </w:pPr>
      <w:r w:rsidRPr="001618A1">
        <w:rPr>
          <w:rFonts w:ascii="Sakkal Majalla" w:hAnsi="Sakkal Majalla" w:cs="Sakkal Majalla"/>
          <w:sz w:val="24"/>
          <w:szCs w:val="24"/>
          <w:rtl/>
        </w:rPr>
        <w:t>بعد اكتمال التقيي</w:t>
      </w:r>
      <w:r>
        <w:rPr>
          <w:rFonts w:ascii="Sakkal Majalla" w:hAnsi="Sakkal Majalla" w:cs="Sakkal Majalla"/>
          <w:sz w:val="24"/>
          <w:szCs w:val="24"/>
          <w:rtl/>
        </w:rPr>
        <w:t>م الكامل واستنفاد جميع الخيارات</w:t>
      </w:r>
      <w:r w:rsidRPr="001618A1">
        <w:rPr>
          <w:rFonts w:ascii="Sakkal Majalla" w:hAnsi="Sakkal Majalla" w:cs="Sakkal Majalla"/>
          <w:sz w:val="24"/>
          <w:szCs w:val="24"/>
          <w:rtl/>
        </w:rPr>
        <w:t>، يجب إ</w:t>
      </w:r>
      <w:r>
        <w:rPr>
          <w:rFonts w:ascii="Sakkal Majalla" w:hAnsi="Sakkal Majalla" w:cs="Sakkal Majalla" w:hint="cs"/>
          <w:sz w:val="24"/>
          <w:szCs w:val="24"/>
          <w:rtl/>
        </w:rPr>
        <w:t>عداد</w:t>
      </w:r>
      <w:r w:rsidRPr="001618A1">
        <w:rPr>
          <w:rFonts w:ascii="Sakkal Majalla" w:hAnsi="Sakkal Majalla" w:cs="Sakkal Majalla"/>
          <w:sz w:val="24"/>
          <w:szCs w:val="24"/>
          <w:rtl/>
        </w:rPr>
        <w:t xml:space="preserve"> إحالة وإرسالها إلى العامل </w:t>
      </w:r>
      <w:r>
        <w:rPr>
          <w:rFonts w:ascii="Sakkal Majalla" w:hAnsi="Sakkal Majalla" w:cs="Sakkal Majalla" w:hint="cs"/>
          <w:sz w:val="24"/>
          <w:szCs w:val="24"/>
          <w:rtl/>
        </w:rPr>
        <w:t xml:space="preserve">الصحي </w:t>
      </w:r>
      <w:r w:rsidRPr="001618A1">
        <w:rPr>
          <w:rFonts w:ascii="Sakkal Majalla" w:hAnsi="Sakkal Majalla" w:cs="Sakkal Majalla"/>
          <w:sz w:val="24"/>
          <w:szCs w:val="24"/>
          <w:rtl/>
        </w:rPr>
        <w:t>المدر</w:t>
      </w:r>
      <w:r>
        <w:rPr>
          <w:rFonts w:ascii="Sakkal Majalla" w:hAnsi="Sakkal Majalla" w:cs="Sakkal Majalla" w:hint="cs"/>
          <w:sz w:val="24"/>
          <w:szCs w:val="24"/>
          <w:rtl/>
        </w:rPr>
        <w:t>ّ</w:t>
      </w:r>
      <w:r w:rsidRPr="001618A1">
        <w:rPr>
          <w:rFonts w:ascii="Sakkal Majalla" w:hAnsi="Sakkal Majalla" w:cs="Sakkal Majalla"/>
          <w:sz w:val="24"/>
          <w:szCs w:val="24"/>
          <w:rtl/>
        </w:rPr>
        <w:t xml:space="preserve">ب في </w:t>
      </w:r>
      <w:r>
        <w:rPr>
          <w:rFonts w:ascii="Sakkal Majalla" w:hAnsi="Sakkal Majalla" w:cs="Sakkal Majalla" w:hint="cs"/>
          <w:sz w:val="24"/>
          <w:szCs w:val="24"/>
          <w:rtl/>
        </w:rPr>
        <w:t xml:space="preserve">مركز تحقيق الاستقرار </w:t>
      </w:r>
      <w:r>
        <w:rPr>
          <w:rFonts w:ascii="Sakkal Majalla" w:hAnsi="Sakkal Majalla" w:cs="Sakkal Majalla"/>
          <w:sz w:val="24"/>
          <w:szCs w:val="24"/>
          <w:rtl/>
        </w:rPr>
        <w:t>المسؤول</w:t>
      </w:r>
      <w:r w:rsidRPr="001618A1">
        <w:rPr>
          <w:rFonts w:ascii="Sakkal Majalla" w:hAnsi="Sakkal Majalla" w:cs="Sakkal Majalla"/>
          <w:sz w:val="24"/>
          <w:szCs w:val="24"/>
          <w:rtl/>
        </w:rPr>
        <w:t xml:space="preserve"> باستخدام نموذج إحالة </w:t>
      </w:r>
      <w:r>
        <w:rPr>
          <w:rFonts w:ascii="Sakkal Majalla" w:hAnsi="Sakkal Majalla" w:cs="Sakkal Majalla" w:hint="cs"/>
          <w:sz w:val="24"/>
          <w:szCs w:val="24"/>
          <w:rtl/>
        </w:rPr>
        <w:t>بدائل لبن الأم</w:t>
      </w:r>
      <w:r w:rsidRPr="001618A1">
        <w:rPr>
          <w:rFonts w:ascii="Sakkal Majalla" w:hAnsi="Sakkal Majalla" w:cs="Sakkal Majalla"/>
          <w:sz w:val="24"/>
          <w:szCs w:val="24"/>
          <w:rtl/>
        </w:rPr>
        <w:t xml:space="preserve"> (انظر ملحق 13</w:t>
      </w:r>
      <w:r>
        <w:rPr>
          <w:rFonts w:ascii="Sakkal Majalla" w:hAnsi="Sakkal Majalla" w:cs="Sakkal Majalla" w:hint="cs"/>
          <w:sz w:val="24"/>
          <w:szCs w:val="24"/>
          <w:rtl/>
        </w:rPr>
        <w:t>:</w:t>
      </w:r>
      <w:r w:rsidRPr="001618A1">
        <w:rPr>
          <w:rFonts w:ascii="Sakkal Majalla" w:hAnsi="Sakkal Majalla" w:cs="Sakkal Majalla"/>
          <w:sz w:val="24"/>
          <w:szCs w:val="24"/>
          <w:rtl/>
        </w:rPr>
        <w:t xml:space="preserve"> نموذج </w:t>
      </w:r>
      <w:r>
        <w:rPr>
          <w:rFonts w:ascii="Sakkal Majalla" w:hAnsi="Sakkal Majalla" w:cs="Sakkal Majalla" w:hint="cs"/>
          <w:sz w:val="24"/>
          <w:szCs w:val="24"/>
          <w:rtl/>
        </w:rPr>
        <w:t>ال</w:t>
      </w:r>
      <w:r w:rsidRPr="001618A1">
        <w:rPr>
          <w:rFonts w:ascii="Sakkal Majalla" w:hAnsi="Sakkal Majalla" w:cs="Sakkal Majalla"/>
          <w:sz w:val="24"/>
          <w:szCs w:val="24"/>
          <w:rtl/>
        </w:rPr>
        <w:t xml:space="preserve">إحالة </w:t>
      </w:r>
      <w:r>
        <w:rPr>
          <w:rFonts w:ascii="Sakkal Majalla" w:hAnsi="Sakkal Majalla" w:cs="Sakkal Majalla" w:hint="cs"/>
          <w:sz w:val="24"/>
          <w:szCs w:val="24"/>
          <w:rtl/>
        </w:rPr>
        <w:t>الخاصة ب</w:t>
      </w:r>
      <w:r>
        <w:rPr>
          <w:rFonts w:ascii="Sakkal Majalla" w:hAnsi="Sakkal Majalla" w:cs="Sakkal Majalla"/>
          <w:sz w:val="24"/>
          <w:szCs w:val="24"/>
          <w:rtl/>
        </w:rPr>
        <w:t>وصف</w:t>
      </w:r>
      <w:r>
        <w:rPr>
          <w:rFonts w:ascii="Sakkal Majalla" w:hAnsi="Sakkal Majalla" w:cs="Sakkal Majalla" w:hint="cs"/>
          <w:sz w:val="24"/>
          <w:szCs w:val="24"/>
          <w:rtl/>
        </w:rPr>
        <w:t>ات</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بدائل لبن الأم</w:t>
      </w:r>
      <w:r w:rsidRPr="001618A1">
        <w:rPr>
          <w:rFonts w:ascii="Sakkal Majalla" w:hAnsi="Sakkal Majalla" w:cs="Sakkal Majalla"/>
          <w:sz w:val="24"/>
          <w:szCs w:val="24"/>
          <w:rtl/>
        </w:rPr>
        <w:t>)</w:t>
      </w:r>
    </w:p>
    <w:p w14:paraId="65327CC6" w14:textId="77777777" w:rsidR="008C0726" w:rsidRPr="001618A1" w:rsidRDefault="008C0726" w:rsidP="008C0726">
      <w:pPr>
        <w:bidi/>
        <w:spacing w:after="0"/>
        <w:jc w:val="both"/>
        <w:rPr>
          <w:rFonts w:ascii="Sakkal Majalla" w:hAnsi="Sakkal Majalla" w:cs="Sakkal Majalla"/>
          <w:sz w:val="24"/>
          <w:szCs w:val="24"/>
        </w:rPr>
      </w:pPr>
    </w:p>
    <w:p w14:paraId="5CE99896" w14:textId="77777777" w:rsidR="008C0726" w:rsidRPr="001618A1" w:rsidRDefault="008C0726" w:rsidP="008C0726">
      <w:pPr>
        <w:bidi/>
        <w:spacing w:after="0"/>
        <w:jc w:val="both"/>
        <w:rPr>
          <w:rFonts w:ascii="Sakkal Majalla" w:hAnsi="Sakkal Majalla" w:cs="Sakkal Majalla"/>
          <w:b/>
          <w:bCs/>
          <w:color w:val="0070C0"/>
          <w:sz w:val="24"/>
          <w:szCs w:val="24"/>
        </w:rPr>
      </w:pPr>
      <w:r w:rsidRPr="001618A1">
        <w:rPr>
          <w:rFonts w:ascii="Sakkal Majalla" w:hAnsi="Sakkal Majalla" w:cs="Sakkal Majalla"/>
          <w:b/>
          <w:bCs/>
          <w:color w:val="0070C0"/>
          <w:sz w:val="24"/>
          <w:szCs w:val="24"/>
          <w:rtl/>
        </w:rPr>
        <w:t>تقييم الزيارة المنزلية</w:t>
      </w:r>
    </w:p>
    <w:p w14:paraId="088F9879" w14:textId="77777777" w:rsidR="008C0726" w:rsidRPr="001618A1" w:rsidRDefault="008C0726" w:rsidP="00B46D2D">
      <w:pPr>
        <w:bidi/>
        <w:spacing w:after="0"/>
        <w:jc w:val="both"/>
        <w:rPr>
          <w:rFonts w:ascii="Sakkal Majalla" w:hAnsi="Sakkal Majalla" w:cs="Sakkal Majalla"/>
          <w:sz w:val="24"/>
          <w:szCs w:val="24"/>
        </w:rPr>
      </w:pPr>
      <w:r w:rsidRPr="001618A1">
        <w:rPr>
          <w:rFonts w:ascii="Sakkal Majalla" w:hAnsi="Sakkal Majalla" w:cs="Sakkal Majalla"/>
          <w:sz w:val="24"/>
          <w:szCs w:val="24"/>
          <w:rtl/>
        </w:rPr>
        <w:t>ضمن خطة عمل رعاية ال</w:t>
      </w:r>
      <w:r>
        <w:rPr>
          <w:rFonts w:ascii="Sakkal Majalla" w:hAnsi="Sakkal Majalla" w:cs="Sakkal Majalla" w:hint="cs"/>
          <w:sz w:val="24"/>
          <w:szCs w:val="24"/>
          <w:rtl/>
        </w:rPr>
        <w:t>أ</w:t>
      </w:r>
      <w:r w:rsidRPr="001618A1">
        <w:rPr>
          <w:rFonts w:ascii="Sakkal Majalla" w:hAnsi="Sakkal Majalla" w:cs="Sakkal Majalla"/>
          <w:sz w:val="24"/>
          <w:szCs w:val="24"/>
          <w:rtl/>
        </w:rPr>
        <w:t>طف</w:t>
      </w:r>
      <w:r>
        <w:rPr>
          <w:rFonts w:ascii="Sakkal Majalla" w:hAnsi="Sakkal Majalla" w:cs="Sakkal Majalla" w:hint="cs"/>
          <w:sz w:val="24"/>
          <w:szCs w:val="24"/>
          <w:rtl/>
        </w:rPr>
        <w:t>ا</w:t>
      </w:r>
      <w:r w:rsidRPr="001618A1">
        <w:rPr>
          <w:rFonts w:ascii="Sakkal Majalla" w:hAnsi="Sakkal Majalla" w:cs="Sakkal Majalla"/>
          <w:sz w:val="24"/>
          <w:szCs w:val="24"/>
          <w:rtl/>
        </w:rPr>
        <w:t xml:space="preserve">ل </w:t>
      </w:r>
      <w:r>
        <w:rPr>
          <w:rFonts w:ascii="Sakkal Majalla" w:hAnsi="Sakkal Majalla" w:cs="Sakkal Majalla" w:hint="cs"/>
          <w:sz w:val="24"/>
          <w:szCs w:val="24"/>
          <w:rtl/>
        </w:rPr>
        <w:t>المحرومين من ال</w:t>
      </w:r>
      <w:r>
        <w:rPr>
          <w:rFonts w:ascii="Sakkal Majalla" w:hAnsi="Sakkal Majalla" w:cs="Sakkal Majalla"/>
          <w:sz w:val="24"/>
          <w:szCs w:val="24"/>
          <w:rtl/>
        </w:rPr>
        <w:t xml:space="preserve">رضاعة </w:t>
      </w:r>
      <w:r>
        <w:rPr>
          <w:rFonts w:ascii="Sakkal Majalla" w:hAnsi="Sakkal Majalla" w:cs="Sakkal Majalla" w:hint="cs"/>
          <w:sz w:val="24"/>
          <w:szCs w:val="24"/>
          <w:rtl/>
        </w:rPr>
        <w:t>ال</w:t>
      </w:r>
      <w:r>
        <w:rPr>
          <w:rFonts w:ascii="Sakkal Majalla" w:hAnsi="Sakkal Majalla" w:cs="Sakkal Majalla"/>
          <w:sz w:val="24"/>
          <w:szCs w:val="24"/>
          <w:rtl/>
        </w:rPr>
        <w:t>طبيعية (الملحق 11)</w:t>
      </w:r>
      <w:r w:rsidRPr="001618A1">
        <w:rPr>
          <w:rFonts w:ascii="Sakkal Majalla" w:hAnsi="Sakkal Majalla" w:cs="Sakkal Majalla"/>
          <w:sz w:val="24"/>
          <w:szCs w:val="24"/>
          <w:rtl/>
        </w:rPr>
        <w:t xml:space="preserve">، </w:t>
      </w:r>
      <w:r>
        <w:rPr>
          <w:rFonts w:ascii="Sakkal Majalla" w:hAnsi="Sakkal Majalla" w:cs="Sakkal Majalla"/>
          <w:sz w:val="24"/>
          <w:szCs w:val="24"/>
          <w:rtl/>
        </w:rPr>
        <w:t xml:space="preserve">يوجد قسم </w:t>
      </w:r>
      <w:r>
        <w:rPr>
          <w:rFonts w:ascii="Sakkal Majalla" w:hAnsi="Sakkal Majalla" w:cs="Sakkal Majalla" w:hint="cs"/>
          <w:sz w:val="24"/>
          <w:szCs w:val="24"/>
          <w:rtl/>
        </w:rPr>
        <w:t>خاص ب</w:t>
      </w:r>
      <w:r>
        <w:rPr>
          <w:rFonts w:ascii="Sakkal Majalla" w:hAnsi="Sakkal Majalla" w:cs="Sakkal Majalla"/>
          <w:sz w:val="24"/>
          <w:szCs w:val="24"/>
          <w:rtl/>
        </w:rPr>
        <w:t>تقييم الزيارة المنزلية</w:t>
      </w:r>
      <w:r w:rsidRPr="001618A1">
        <w:rPr>
          <w:rFonts w:ascii="Sakkal Majalla" w:hAnsi="Sakkal Majalla" w:cs="Sakkal Majalla"/>
          <w:sz w:val="24"/>
          <w:szCs w:val="24"/>
          <w:rtl/>
        </w:rPr>
        <w:t xml:space="preserve"> يجب</w:t>
      </w:r>
      <w:r>
        <w:rPr>
          <w:rFonts w:ascii="Sakkal Majalla" w:hAnsi="Sakkal Majalla" w:cs="Sakkal Majalla" w:hint="cs"/>
          <w:sz w:val="24"/>
          <w:szCs w:val="24"/>
          <w:rtl/>
        </w:rPr>
        <w:t xml:space="preserve"> إكماله</w:t>
      </w:r>
      <w:r w:rsidRPr="001618A1">
        <w:rPr>
          <w:rFonts w:ascii="Sakkal Majalla" w:hAnsi="Sakkal Majalla" w:cs="Sakkal Majalla"/>
          <w:sz w:val="24"/>
          <w:szCs w:val="24"/>
          <w:rtl/>
        </w:rPr>
        <w:t xml:space="preserve"> </w:t>
      </w:r>
      <w:r>
        <w:rPr>
          <w:rFonts w:ascii="Sakkal Majalla" w:hAnsi="Sakkal Majalla" w:cs="Sakkal Majalla" w:hint="cs"/>
          <w:sz w:val="24"/>
          <w:szCs w:val="24"/>
          <w:rtl/>
        </w:rPr>
        <w:t xml:space="preserve">من قبل </w:t>
      </w:r>
      <w:r w:rsidRPr="001618A1">
        <w:rPr>
          <w:rFonts w:ascii="Sakkal Majalla" w:hAnsi="Sakkal Majalla" w:cs="Sakkal Majalla"/>
          <w:sz w:val="24"/>
          <w:szCs w:val="24"/>
          <w:rtl/>
        </w:rPr>
        <w:t xml:space="preserve">العامل </w:t>
      </w:r>
      <w:r>
        <w:rPr>
          <w:rFonts w:ascii="Sakkal Majalla" w:hAnsi="Sakkal Majalla" w:cs="Sakkal Majalla" w:hint="cs"/>
          <w:sz w:val="24"/>
          <w:szCs w:val="24"/>
          <w:rtl/>
        </w:rPr>
        <w:t xml:space="preserve">الصحي </w:t>
      </w:r>
      <w:r w:rsidRPr="001618A1">
        <w:rPr>
          <w:rFonts w:ascii="Sakkal Majalla" w:hAnsi="Sakkal Majalla" w:cs="Sakkal Majalla"/>
          <w:sz w:val="24"/>
          <w:szCs w:val="24"/>
          <w:rtl/>
        </w:rPr>
        <w:t xml:space="preserve">في </w:t>
      </w:r>
      <w:r>
        <w:rPr>
          <w:rFonts w:ascii="Sakkal Majalla" w:hAnsi="Sakkal Majalla" w:cs="Sakkal Majalla" w:hint="cs"/>
          <w:sz w:val="24"/>
          <w:szCs w:val="24"/>
          <w:rtl/>
        </w:rPr>
        <w:t xml:space="preserve">مركز تحقيق الاستقرار </w:t>
      </w:r>
      <w:r>
        <w:rPr>
          <w:rFonts w:ascii="Sakkal Majalla" w:hAnsi="Sakkal Majalla" w:cs="Sakkal Majalla"/>
          <w:sz w:val="24"/>
          <w:szCs w:val="24"/>
          <w:rtl/>
        </w:rPr>
        <w:t>قبل النظر في وصف</w:t>
      </w:r>
      <w:r>
        <w:rPr>
          <w:rFonts w:ascii="Sakkal Majalla" w:hAnsi="Sakkal Majalla" w:cs="Sakkal Majalla" w:hint="cs"/>
          <w:sz w:val="24"/>
          <w:szCs w:val="24"/>
          <w:rtl/>
        </w:rPr>
        <w:t>ات</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بدائل لبن الأم</w:t>
      </w:r>
      <w:r w:rsidRPr="001618A1">
        <w:rPr>
          <w:rFonts w:ascii="Sakkal Majalla" w:hAnsi="Sakkal Majalla" w:cs="Sakkal Majalla"/>
          <w:sz w:val="24"/>
          <w:szCs w:val="24"/>
          <w:rtl/>
        </w:rPr>
        <w:t>.</w:t>
      </w:r>
    </w:p>
    <w:p w14:paraId="07D9159B" w14:textId="77777777" w:rsidR="008C0726" w:rsidRPr="001618A1" w:rsidRDefault="008C0726" w:rsidP="008C0726">
      <w:pPr>
        <w:bidi/>
        <w:jc w:val="both"/>
        <w:rPr>
          <w:rFonts w:ascii="Sakkal Majalla" w:hAnsi="Sakkal Majalla" w:cs="Sakkal Majalla"/>
          <w:sz w:val="24"/>
          <w:szCs w:val="24"/>
          <w:rtl/>
        </w:rPr>
      </w:pPr>
      <w:r w:rsidRPr="001618A1">
        <w:rPr>
          <w:rFonts w:ascii="Sakkal Majalla" w:hAnsi="Sakkal Majalla" w:cs="Sakkal Majalla"/>
          <w:sz w:val="24"/>
          <w:szCs w:val="24"/>
          <w:rtl/>
        </w:rPr>
        <w:t>يشمل تقييم الزيارة المنزلية ما يلي:</w:t>
      </w:r>
    </w:p>
    <w:p w14:paraId="2E1E7EE7" w14:textId="77777777" w:rsidR="008C0726" w:rsidRPr="001618A1" w:rsidRDefault="008C0726" w:rsidP="008C0726">
      <w:pPr>
        <w:bidi/>
        <w:jc w:val="both"/>
        <w:rPr>
          <w:rFonts w:ascii="Sakkal Majalla" w:hAnsi="Sakkal Majalla" w:cs="Sakkal Majalla"/>
          <w:sz w:val="24"/>
          <w:szCs w:val="24"/>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قائمة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مرجعية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لتقديم</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المشورة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بشأن</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بدائل لبن الأم</w:t>
      </w:r>
      <w:r w:rsidRPr="001618A1">
        <w:rPr>
          <w:rFonts w:ascii="Sakkal Majalla" w:hAnsi="Sakkal Majalla" w:cs="Sakkal Majalla"/>
          <w:sz w:val="24"/>
          <w:szCs w:val="24"/>
          <w:rtl/>
        </w:rPr>
        <w:t xml:space="preserve"> حيث</w:t>
      </w:r>
      <w:r>
        <w:rPr>
          <w:rFonts w:ascii="Sakkal Majalla" w:hAnsi="Sakkal Majalla" w:cs="Sakkal Majalla" w:hint="cs"/>
          <w:sz w:val="24"/>
          <w:szCs w:val="24"/>
          <w:rtl/>
        </w:rPr>
        <w:t xml:space="preserve"> مواضيع</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ال</w:t>
      </w:r>
      <w:r w:rsidRPr="001618A1">
        <w:rPr>
          <w:rFonts w:ascii="Sakkal Majalla" w:hAnsi="Sakkal Majalla" w:cs="Sakkal Majalla"/>
          <w:sz w:val="24"/>
          <w:szCs w:val="24"/>
          <w:rtl/>
        </w:rPr>
        <w:t xml:space="preserve">مناقشة </w:t>
      </w:r>
    </w:p>
    <w:p w14:paraId="62F7221B" w14:textId="77777777" w:rsidR="008C0726" w:rsidRPr="001618A1" w:rsidRDefault="008C0726" w:rsidP="008C0726">
      <w:pPr>
        <w:bidi/>
        <w:jc w:val="both"/>
        <w:rPr>
          <w:rFonts w:ascii="Sakkal Majalla" w:hAnsi="Sakkal Majalla" w:cs="Sakkal Majalla"/>
          <w:sz w:val="24"/>
          <w:szCs w:val="24"/>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عروض</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توضيحية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حول</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إعداد</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الرضاعة</w:t>
      </w:r>
      <w:r w:rsidRPr="001618A1">
        <w:rPr>
          <w:rFonts w:ascii="Sakkal Majalla" w:hAnsi="Sakkal Majalla" w:cs="Sakkal Majalla"/>
          <w:sz w:val="24"/>
          <w:szCs w:val="24"/>
          <w:rtl/>
        </w:rPr>
        <w:t xml:space="preserve"> </w:t>
      </w:r>
      <w:r>
        <w:rPr>
          <w:rFonts w:ascii="Sakkal Majalla" w:hAnsi="Sakkal Majalla" w:cs="Sakkal Majalla" w:hint="cs"/>
          <w:sz w:val="24"/>
          <w:szCs w:val="24"/>
          <w:rtl/>
        </w:rPr>
        <w:t xml:space="preserve">باستخدام </w:t>
      </w:r>
      <w:r w:rsidRPr="001618A1">
        <w:rPr>
          <w:rFonts w:ascii="Sakkal Majalla" w:hAnsi="Sakkal Majalla" w:cs="Sakkal Majalla" w:hint="cs"/>
          <w:sz w:val="24"/>
          <w:szCs w:val="24"/>
          <w:rtl/>
        </w:rPr>
        <w:t>بدائل</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لبن</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الأم</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في</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المنزل</w:t>
      </w:r>
    </w:p>
    <w:p w14:paraId="3DE45CDF" w14:textId="77777777" w:rsidR="008C0726" w:rsidRPr="001618A1" w:rsidRDefault="008C0726" w:rsidP="008C0726">
      <w:pPr>
        <w:bidi/>
        <w:jc w:val="both"/>
        <w:rPr>
          <w:rFonts w:ascii="Sakkal Majalla" w:hAnsi="Sakkal Majalla" w:cs="Sakkal Majalla"/>
          <w:sz w:val="24"/>
          <w:szCs w:val="24"/>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تحديد</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الموارد</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الإضافية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المطلوبة</w:t>
      </w:r>
    </w:p>
    <w:p w14:paraId="7CCBA289" w14:textId="77777777" w:rsidR="008C0726" w:rsidRPr="001618A1" w:rsidRDefault="008C0726" w:rsidP="008C0726">
      <w:pPr>
        <w:bidi/>
        <w:jc w:val="both"/>
        <w:rPr>
          <w:rFonts w:ascii="Sakkal Majalla" w:hAnsi="Sakkal Majalla" w:cs="Sakkal Majalla"/>
          <w:sz w:val="24"/>
          <w:szCs w:val="24"/>
          <w:rtl/>
          <w:lang w:bidi="ar-EG"/>
        </w:rPr>
      </w:pPr>
      <w:r w:rsidRPr="001618A1">
        <w:rPr>
          <w:rFonts w:ascii="Times New Roman" w:hAnsi="Times New Roman" w:cs="Times New Roman" w:hint="cs"/>
          <w:sz w:val="24"/>
          <w:szCs w:val="24"/>
          <w:rtl/>
        </w:rPr>
        <w:t>●</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ملاحظات</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بشأن</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الإعداد</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المناسب</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للرضاعة</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ب</w:t>
      </w:r>
      <w:r>
        <w:rPr>
          <w:rFonts w:ascii="Sakkal Majalla" w:hAnsi="Sakkal Majalla" w:cs="Sakkal Majalla" w:hint="cs"/>
          <w:sz w:val="24"/>
          <w:szCs w:val="24"/>
          <w:rtl/>
        </w:rPr>
        <w:t>استخدام ب</w:t>
      </w:r>
      <w:r w:rsidRPr="001618A1">
        <w:rPr>
          <w:rFonts w:ascii="Sakkal Majalla" w:hAnsi="Sakkal Majalla" w:cs="Sakkal Majalla" w:hint="cs"/>
          <w:sz w:val="24"/>
          <w:szCs w:val="24"/>
          <w:rtl/>
        </w:rPr>
        <w:t>دائل</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لبن</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الأم</w:t>
      </w:r>
    </w:p>
    <w:p w14:paraId="2B276592" w14:textId="77777777" w:rsidR="008C0726" w:rsidRPr="001618A1" w:rsidRDefault="008C0726" w:rsidP="008C0726">
      <w:pPr>
        <w:bidi/>
        <w:jc w:val="both"/>
        <w:rPr>
          <w:rFonts w:ascii="Sakkal Majalla" w:hAnsi="Sakkal Majalla" w:cs="Sakkal Majalla"/>
          <w:b/>
          <w:bCs/>
          <w:color w:val="0070C0"/>
          <w:sz w:val="24"/>
          <w:szCs w:val="24"/>
        </w:rPr>
      </w:pPr>
      <w:r>
        <w:rPr>
          <w:rFonts w:ascii="Sakkal Majalla" w:hAnsi="Sakkal Majalla" w:cs="Sakkal Majalla" w:hint="cs"/>
          <w:b/>
          <w:bCs/>
          <w:color w:val="0070C0"/>
          <w:sz w:val="24"/>
          <w:szCs w:val="24"/>
          <w:rtl/>
          <w:lang w:bidi="ar-EG"/>
        </w:rPr>
        <w:t>ال</w:t>
      </w:r>
      <w:r w:rsidRPr="001618A1">
        <w:rPr>
          <w:rFonts w:ascii="Sakkal Majalla" w:hAnsi="Sakkal Majalla" w:cs="Sakkal Majalla"/>
          <w:b/>
          <w:bCs/>
          <w:color w:val="0070C0"/>
          <w:sz w:val="24"/>
          <w:szCs w:val="24"/>
          <w:rtl/>
        </w:rPr>
        <w:t xml:space="preserve">موارد </w:t>
      </w:r>
      <w:r>
        <w:rPr>
          <w:rFonts w:ascii="Sakkal Majalla" w:hAnsi="Sakkal Majalla" w:cs="Sakkal Majalla" w:hint="cs"/>
          <w:b/>
          <w:bCs/>
          <w:color w:val="0070C0"/>
          <w:sz w:val="24"/>
          <w:szCs w:val="24"/>
          <w:rtl/>
        </w:rPr>
        <w:t>ال</w:t>
      </w:r>
      <w:r w:rsidRPr="001618A1">
        <w:rPr>
          <w:rFonts w:ascii="Sakkal Majalla" w:hAnsi="Sakkal Majalla" w:cs="Sakkal Majalla"/>
          <w:b/>
          <w:bCs/>
          <w:color w:val="0070C0"/>
          <w:sz w:val="24"/>
          <w:szCs w:val="24"/>
          <w:rtl/>
        </w:rPr>
        <w:t>إضافية</w:t>
      </w:r>
      <w:r>
        <w:rPr>
          <w:rFonts w:ascii="Sakkal Majalla" w:hAnsi="Sakkal Majalla" w:cs="Sakkal Majalla" w:hint="cs"/>
          <w:b/>
          <w:bCs/>
          <w:color w:val="0070C0"/>
          <w:sz w:val="24"/>
          <w:szCs w:val="24"/>
          <w:rtl/>
        </w:rPr>
        <w:t xml:space="preserve"> المطلوبة</w:t>
      </w:r>
    </w:p>
    <w:p w14:paraId="21705900" w14:textId="77777777" w:rsidR="008C0726" w:rsidRPr="001618A1" w:rsidRDefault="008C0726" w:rsidP="008C0726">
      <w:pPr>
        <w:bidi/>
        <w:jc w:val="both"/>
        <w:rPr>
          <w:rFonts w:ascii="Sakkal Majalla" w:hAnsi="Sakkal Majalla" w:cs="Sakkal Majalla"/>
          <w:sz w:val="24"/>
          <w:szCs w:val="24"/>
        </w:rPr>
      </w:pPr>
      <w:r w:rsidRPr="001618A1">
        <w:rPr>
          <w:rFonts w:ascii="Sakkal Majalla" w:hAnsi="Sakkal Majalla" w:cs="Sakkal Majalla"/>
          <w:sz w:val="24"/>
          <w:szCs w:val="24"/>
          <w:rtl/>
        </w:rPr>
        <w:t xml:space="preserve">يجب التأكد من أن جميع موارد التغذية الاصطناعية إما متوفرة في المنزل أو يتم توفيرها من قبل </w:t>
      </w:r>
      <w:r>
        <w:rPr>
          <w:rFonts w:ascii="Sakkal Majalla" w:hAnsi="Sakkal Majalla" w:cs="Sakkal Majalla" w:hint="cs"/>
          <w:sz w:val="24"/>
          <w:szCs w:val="24"/>
          <w:rtl/>
        </w:rPr>
        <w:t>مركز تحقيق الاستقرار</w:t>
      </w:r>
      <w:r>
        <w:rPr>
          <w:rFonts w:ascii="Sakkal Majalla" w:hAnsi="Sakkal Majalla" w:cs="Sakkal Majalla"/>
          <w:sz w:val="24"/>
          <w:szCs w:val="24"/>
          <w:rtl/>
        </w:rPr>
        <w:t xml:space="preserve"> المسؤول</w:t>
      </w:r>
      <w:r>
        <w:rPr>
          <w:rFonts w:ascii="Sakkal Majalla" w:hAnsi="Sakkal Majalla" w:cs="Sakkal Majalla" w:hint="cs"/>
          <w:sz w:val="24"/>
          <w:szCs w:val="24"/>
          <w:rtl/>
        </w:rPr>
        <w:t>، ويوجد</w:t>
      </w:r>
      <w:r w:rsidRPr="001618A1">
        <w:rPr>
          <w:rFonts w:ascii="Sakkal Majalla" w:hAnsi="Sakkal Majalla" w:cs="Sakkal Majalla"/>
          <w:sz w:val="24"/>
          <w:szCs w:val="24"/>
          <w:rtl/>
        </w:rPr>
        <w:t xml:space="preserve"> قائمة بالموارد الإضافية المطلوبة </w:t>
      </w:r>
      <w:r>
        <w:rPr>
          <w:rFonts w:ascii="Sakkal Majalla" w:hAnsi="Sakkal Majalla" w:cs="Sakkal Majalla" w:hint="cs"/>
          <w:sz w:val="24"/>
          <w:szCs w:val="24"/>
          <w:rtl/>
        </w:rPr>
        <w:t>للإعداد</w:t>
      </w:r>
      <w:r w:rsidRPr="001618A1">
        <w:rPr>
          <w:rFonts w:ascii="Sakkal Majalla" w:hAnsi="Sakkal Majalla" w:cs="Sakkal Majalla"/>
          <w:sz w:val="24"/>
          <w:szCs w:val="24"/>
          <w:rtl/>
        </w:rPr>
        <w:t xml:space="preserve"> المناسب </w:t>
      </w:r>
      <w:r>
        <w:rPr>
          <w:rFonts w:ascii="Sakkal Majalla" w:hAnsi="Sakkal Majalla" w:cs="Sakkal Majalla" w:hint="cs"/>
          <w:sz w:val="24"/>
          <w:szCs w:val="24"/>
          <w:rtl/>
        </w:rPr>
        <w:t>للطعام</w:t>
      </w:r>
      <w:r w:rsidRPr="001618A1">
        <w:rPr>
          <w:rFonts w:ascii="Sakkal Majalla" w:hAnsi="Sakkal Majalla" w:cs="Sakkal Majalla"/>
          <w:sz w:val="24"/>
          <w:szCs w:val="24"/>
          <w:rtl/>
        </w:rPr>
        <w:t xml:space="preserve"> </w:t>
      </w:r>
      <w:r>
        <w:rPr>
          <w:rFonts w:ascii="Sakkal Majalla" w:hAnsi="Sakkal Majalla" w:cs="Sakkal Majalla" w:hint="cs"/>
          <w:sz w:val="24"/>
          <w:szCs w:val="24"/>
          <w:rtl/>
        </w:rPr>
        <w:t xml:space="preserve">باستخدام </w:t>
      </w:r>
      <w:r w:rsidRPr="001618A1">
        <w:rPr>
          <w:rFonts w:ascii="Sakkal Majalla" w:hAnsi="Sakkal Majalla" w:cs="Sakkal Majalla" w:hint="cs"/>
          <w:sz w:val="24"/>
          <w:szCs w:val="24"/>
          <w:rtl/>
        </w:rPr>
        <w:t>بدائل</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لبن</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الأم</w:t>
      </w:r>
      <w:r w:rsidRPr="001618A1">
        <w:rPr>
          <w:rFonts w:ascii="Sakkal Majalla" w:hAnsi="Sakkal Majalla" w:cs="Sakkal Majalla"/>
          <w:sz w:val="24"/>
          <w:szCs w:val="24"/>
          <w:rtl/>
        </w:rPr>
        <w:t xml:space="preserve"> في الملحق 14 </w:t>
      </w:r>
      <w:r>
        <w:rPr>
          <w:rFonts w:ascii="Sakkal Majalla" w:hAnsi="Sakkal Majalla" w:cs="Sakkal Majalla" w:hint="cs"/>
          <w:sz w:val="24"/>
          <w:szCs w:val="24"/>
          <w:rtl/>
        </w:rPr>
        <w:t>الخاص ب</w:t>
      </w:r>
      <w:r w:rsidRPr="001618A1">
        <w:rPr>
          <w:rFonts w:ascii="Sakkal Majalla" w:hAnsi="Sakkal Majalla" w:cs="Sakkal Majalla"/>
          <w:sz w:val="24"/>
          <w:szCs w:val="24"/>
          <w:rtl/>
        </w:rPr>
        <w:t xml:space="preserve">مجموعة موارد </w:t>
      </w:r>
      <w:r w:rsidRPr="001618A1">
        <w:rPr>
          <w:rFonts w:ascii="Sakkal Majalla" w:hAnsi="Sakkal Majalla" w:cs="Sakkal Majalla" w:hint="cs"/>
          <w:sz w:val="24"/>
          <w:szCs w:val="24"/>
          <w:rtl/>
        </w:rPr>
        <w:t>بدائل</w:t>
      </w:r>
      <w:r w:rsidRPr="001618A1">
        <w:rPr>
          <w:rFonts w:ascii="Sakkal Majalla" w:hAnsi="Sakkal Majalla" w:cs="Sakkal Majalla"/>
          <w:sz w:val="24"/>
          <w:szCs w:val="24"/>
          <w:rtl/>
        </w:rPr>
        <w:t xml:space="preserve"> </w:t>
      </w:r>
      <w:r>
        <w:rPr>
          <w:rFonts w:ascii="Sakkal Majalla" w:hAnsi="Sakkal Majalla" w:cs="Sakkal Majalla" w:hint="cs"/>
          <w:sz w:val="24"/>
          <w:szCs w:val="24"/>
          <w:rtl/>
        </w:rPr>
        <w:t>لبن</w:t>
      </w:r>
      <w:r w:rsidRPr="001618A1">
        <w:rPr>
          <w:rFonts w:ascii="Sakkal Majalla" w:hAnsi="Sakkal Majalla" w:cs="Sakkal Majalla"/>
          <w:sz w:val="24"/>
          <w:szCs w:val="24"/>
          <w:rtl/>
        </w:rPr>
        <w:t xml:space="preserve"> </w:t>
      </w:r>
      <w:r w:rsidRPr="001618A1">
        <w:rPr>
          <w:rFonts w:ascii="Sakkal Majalla" w:hAnsi="Sakkal Majalla" w:cs="Sakkal Majalla" w:hint="cs"/>
          <w:sz w:val="24"/>
          <w:szCs w:val="24"/>
          <w:rtl/>
        </w:rPr>
        <w:t>الأم</w:t>
      </w:r>
      <w:r w:rsidRPr="001618A1">
        <w:rPr>
          <w:rFonts w:ascii="Sakkal Majalla" w:hAnsi="Sakkal Majalla" w:cs="Sakkal Majalla"/>
          <w:sz w:val="24"/>
          <w:szCs w:val="24"/>
          <w:rtl/>
        </w:rPr>
        <w:t>.</w:t>
      </w:r>
    </w:p>
    <w:p w14:paraId="6E1308FF" w14:textId="77777777" w:rsidR="008C0726" w:rsidRPr="00C23432" w:rsidRDefault="008C0726" w:rsidP="008C0726">
      <w:pPr>
        <w:bidi/>
        <w:jc w:val="both"/>
        <w:rPr>
          <w:rFonts w:ascii="Sakkal Majalla" w:hAnsi="Sakkal Majalla" w:cs="Sakkal Majalla"/>
          <w:color w:val="0070C0"/>
          <w:sz w:val="24"/>
          <w:szCs w:val="24"/>
        </w:rPr>
      </w:pPr>
      <w:r>
        <w:rPr>
          <w:rFonts w:ascii="Sakkal Majalla" w:hAnsi="Sakkal Majalla" w:cs="Sakkal Majalla" w:hint="cs"/>
          <w:color w:val="0070C0"/>
          <w:sz w:val="24"/>
          <w:szCs w:val="24"/>
          <w:rtl/>
        </w:rPr>
        <w:t>نموذج</w:t>
      </w:r>
      <w:r w:rsidRPr="00C23432">
        <w:rPr>
          <w:rFonts w:ascii="Sakkal Majalla" w:hAnsi="Sakkal Majalla" w:cs="Sakkal Majalla"/>
          <w:color w:val="0070C0"/>
          <w:sz w:val="24"/>
          <w:szCs w:val="24"/>
          <w:rtl/>
        </w:rPr>
        <w:t xml:space="preserve"> </w:t>
      </w:r>
      <w:r>
        <w:rPr>
          <w:rFonts w:ascii="Sakkal Majalla" w:hAnsi="Sakkal Majalla" w:cs="Sakkal Majalla"/>
          <w:color w:val="0070C0"/>
          <w:sz w:val="24"/>
          <w:szCs w:val="24"/>
          <w:rtl/>
        </w:rPr>
        <w:t>صرف بدائل</w:t>
      </w:r>
      <w:r w:rsidRPr="00C23432">
        <w:rPr>
          <w:rFonts w:ascii="Sakkal Majalla" w:hAnsi="Sakkal Majalla" w:cs="Sakkal Majalla"/>
          <w:color w:val="0070C0"/>
          <w:sz w:val="24"/>
          <w:szCs w:val="24"/>
          <w:rtl/>
        </w:rPr>
        <w:t xml:space="preserve"> </w:t>
      </w:r>
      <w:r w:rsidRPr="00C23432">
        <w:rPr>
          <w:rFonts w:ascii="Sakkal Majalla" w:hAnsi="Sakkal Majalla" w:cs="Sakkal Majalla" w:hint="cs"/>
          <w:color w:val="0070C0"/>
          <w:sz w:val="24"/>
          <w:szCs w:val="24"/>
          <w:rtl/>
        </w:rPr>
        <w:t>لبن</w:t>
      </w:r>
      <w:r w:rsidRPr="00C23432">
        <w:rPr>
          <w:rFonts w:ascii="Sakkal Majalla" w:hAnsi="Sakkal Majalla" w:cs="Sakkal Majalla"/>
          <w:color w:val="0070C0"/>
          <w:sz w:val="24"/>
          <w:szCs w:val="24"/>
          <w:rtl/>
        </w:rPr>
        <w:t xml:space="preserve"> </w:t>
      </w:r>
      <w:r w:rsidRPr="00C23432">
        <w:rPr>
          <w:rFonts w:ascii="Sakkal Majalla" w:hAnsi="Sakkal Majalla" w:cs="Sakkal Majalla" w:hint="cs"/>
          <w:color w:val="0070C0"/>
          <w:sz w:val="24"/>
          <w:szCs w:val="24"/>
          <w:rtl/>
        </w:rPr>
        <w:t>الأم</w:t>
      </w:r>
    </w:p>
    <w:p w14:paraId="6B4D2116" w14:textId="77777777" w:rsidR="008C0726" w:rsidRPr="001618A1" w:rsidRDefault="008C0726" w:rsidP="008C0726">
      <w:pPr>
        <w:bidi/>
        <w:jc w:val="both"/>
        <w:rPr>
          <w:rFonts w:ascii="Sakkal Majalla" w:hAnsi="Sakkal Majalla" w:cs="Sakkal Majalla"/>
          <w:sz w:val="24"/>
          <w:szCs w:val="24"/>
          <w:rtl/>
          <w:lang w:bidi="ar-EG"/>
        </w:rPr>
      </w:pPr>
      <w:r w:rsidRPr="001618A1">
        <w:rPr>
          <w:rFonts w:ascii="Sakkal Majalla" w:hAnsi="Sakkal Majalla" w:cs="Sakkal Majalla"/>
          <w:sz w:val="24"/>
          <w:szCs w:val="24"/>
          <w:rtl/>
        </w:rPr>
        <w:t xml:space="preserve">يجب إكمال </w:t>
      </w:r>
      <w:r>
        <w:rPr>
          <w:rFonts w:ascii="Sakkal Majalla" w:hAnsi="Sakkal Majalla" w:cs="Sakkal Majalla" w:hint="cs"/>
          <w:sz w:val="24"/>
          <w:szCs w:val="24"/>
          <w:rtl/>
        </w:rPr>
        <w:t>نموذج</w:t>
      </w:r>
      <w:r>
        <w:rPr>
          <w:rFonts w:ascii="Sakkal Majalla" w:hAnsi="Sakkal Majalla" w:cs="Sakkal Majalla"/>
          <w:sz w:val="24"/>
          <w:szCs w:val="24"/>
          <w:rtl/>
        </w:rPr>
        <w:t xml:space="preserve"> وصف</w:t>
      </w:r>
      <w:r>
        <w:rPr>
          <w:rFonts w:ascii="Sakkal Majalla" w:hAnsi="Sakkal Majalla" w:cs="Sakkal Majalla" w:hint="cs"/>
          <w:sz w:val="24"/>
          <w:szCs w:val="24"/>
          <w:rtl/>
        </w:rPr>
        <w:t>ات</w:t>
      </w:r>
      <w:r w:rsidRPr="001618A1">
        <w:rPr>
          <w:rFonts w:ascii="Sakkal Majalla" w:hAnsi="Sakkal Majalla" w:cs="Sakkal Majalla"/>
          <w:sz w:val="24"/>
          <w:szCs w:val="24"/>
          <w:rtl/>
        </w:rPr>
        <w:t xml:space="preserve"> </w:t>
      </w:r>
      <w:r w:rsidRPr="00C23432">
        <w:rPr>
          <w:rFonts w:ascii="Sakkal Majalla" w:hAnsi="Sakkal Majalla" w:cs="Sakkal Majalla" w:hint="cs"/>
          <w:color w:val="000000" w:themeColor="text1"/>
          <w:sz w:val="24"/>
          <w:szCs w:val="24"/>
          <w:rtl/>
        </w:rPr>
        <w:t>بدائل</w:t>
      </w:r>
      <w:r w:rsidRPr="00C23432">
        <w:rPr>
          <w:rFonts w:ascii="Sakkal Majalla" w:hAnsi="Sakkal Majalla" w:cs="Sakkal Majalla"/>
          <w:color w:val="000000" w:themeColor="text1"/>
          <w:sz w:val="24"/>
          <w:szCs w:val="24"/>
          <w:rtl/>
        </w:rPr>
        <w:t xml:space="preserve"> </w:t>
      </w:r>
      <w:r w:rsidRPr="00C23432">
        <w:rPr>
          <w:rFonts w:ascii="Sakkal Majalla" w:hAnsi="Sakkal Majalla" w:cs="Sakkal Majalla" w:hint="cs"/>
          <w:color w:val="000000" w:themeColor="text1"/>
          <w:sz w:val="24"/>
          <w:szCs w:val="24"/>
          <w:rtl/>
        </w:rPr>
        <w:t>لبن</w:t>
      </w:r>
      <w:r w:rsidRPr="00C23432">
        <w:rPr>
          <w:rFonts w:ascii="Sakkal Majalla" w:hAnsi="Sakkal Majalla" w:cs="Sakkal Majalla"/>
          <w:color w:val="000000" w:themeColor="text1"/>
          <w:sz w:val="24"/>
          <w:szCs w:val="24"/>
          <w:rtl/>
        </w:rPr>
        <w:t xml:space="preserve"> </w:t>
      </w:r>
      <w:r w:rsidRPr="00C23432">
        <w:rPr>
          <w:rFonts w:ascii="Sakkal Majalla" w:hAnsi="Sakkal Majalla" w:cs="Sakkal Majalla" w:hint="cs"/>
          <w:color w:val="000000" w:themeColor="text1"/>
          <w:sz w:val="24"/>
          <w:szCs w:val="24"/>
          <w:rtl/>
        </w:rPr>
        <w:t>الأم</w:t>
      </w:r>
      <w:r w:rsidRPr="00C23432">
        <w:rPr>
          <w:rFonts w:ascii="Sakkal Majalla" w:hAnsi="Sakkal Majalla" w:cs="Sakkal Majalla"/>
          <w:color w:val="000000" w:themeColor="text1"/>
          <w:sz w:val="24"/>
          <w:szCs w:val="24"/>
          <w:rtl/>
        </w:rPr>
        <w:t xml:space="preserve"> </w:t>
      </w:r>
      <w:r w:rsidRPr="001618A1">
        <w:rPr>
          <w:rFonts w:ascii="Sakkal Majalla" w:hAnsi="Sakkal Majalla" w:cs="Sakkal Majalla"/>
          <w:sz w:val="24"/>
          <w:szCs w:val="24"/>
          <w:rtl/>
        </w:rPr>
        <w:t>ال</w:t>
      </w:r>
      <w:r>
        <w:rPr>
          <w:rFonts w:ascii="Sakkal Majalla" w:hAnsi="Sakkal Majalla" w:cs="Sakkal Majalla" w:hint="cs"/>
          <w:sz w:val="24"/>
          <w:szCs w:val="24"/>
          <w:rtl/>
        </w:rPr>
        <w:t xml:space="preserve">معتمد </w:t>
      </w:r>
      <w:r w:rsidRPr="001618A1">
        <w:rPr>
          <w:rFonts w:ascii="Sakkal Majalla" w:hAnsi="Sakkal Majalla" w:cs="Sakkal Majalla"/>
          <w:sz w:val="24"/>
          <w:szCs w:val="24"/>
          <w:rtl/>
        </w:rPr>
        <w:t xml:space="preserve">من قبل مدير </w:t>
      </w:r>
      <w:r>
        <w:rPr>
          <w:rFonts w:ascii="Sakkal Majalla" w:hAnsi="Sakkal Majalla" w:cs="Sakkal Majalla" w:hint="cs"/>
          <w:sz w:val="24"/>
          <w:szCs w:val="24"/>
          <w:rtl/>
        </w:rPr>
        <w:t xml:space="preserve">مركز تحقيق الاستقرار </w:t>
      </w:r>
      <w:r w:rsidRPr="001618A1">
        <w:rPr>
          <w:rFonts w:ascii="Sakkal Majalla" w:hAnsi="Sakkal Majalla" w:cs="Sakkal Majalla"/>
          <w:sz w:val="24"/>
          <w:szCs w:val="24"/>
          <w:rtl/>
        </w:rPr>
        <w:t xml:space="preserve">أو مدير </w:t>
      </w:r>
      <w:r>
        <w:rPr>
          <w:rFonts w:ascii="Sakkal Majalla" w:hAnsi="Sakkal Majalla" w:cs="Sakkal Majalla" w:hint="cs"/>
          <w:sz w:val="24"/>
          <w:szCs w:val="24"/>
          <w:rtl/>
        </w:rPr>
        <w:t xml:space="preserve">قسم </w:t>
      </w:r>
      <w:r w:rsidRPr="001618A1">
        <w:rPr>
          <w:rFonts w:ascii="Sakkal Majalla" w:hAnsi="Sakkal Majalla" w:cs="Sakkal Majalla"/>
          <w:sz w:val="24"/>
          <w:szCs w:val="24"/>
          <w:rtl/>
        </w:rPr>
        <w:t>التغذية وإدراجه في ملف المريض. (انظر الملحق 15</w:t>
      </w:r>
      <w:r>
        <w:rPr>
          <w:rFonts w:ascii="Sakkal Majalla" w:hAnsi="Sakkal Majalla" w:cs="Sakkal Majalla" w:hint="cs"/>
          <w:sz w:val="24"/>
          <w:szCs w:val="24"/>
          <w:rtl/>
        </w:rPr>
        <w:t>:</w:t>
      </w:r>
      <w:r w:rsidRPr="001618A1">
        <w:rPr>
          <w:rFonts w:ascii="Sakkal Majalla" w:hAnsi="Sakkal Majalla" w:cs="Sakkal Majalla"/>
          <w:sz w:val="24"/>
          <w:szCs w:val="24"/>
          <w:rtl/>
        </w:rPr>
        <w:t xml:space="preserve"> بطاقة وصفات </w:t>
      </w:r>
      <w:r w:rsidRPr="00C23432">
        <w:rPr>
          <w:rFonts w:ascii="Sakkal Majalla" w:hAnsi="Sakkal Majalla" w:cs="Sakkal Majalla" w:hint="cs"/>
          <w:color w:val="000000" w:themeColor="text1"/>
          <w:sz w:val="24"/>
          <w:szCs w:val="24"/>
          <w:rtl/>
        </w:rPr>
        <w:t>بدائل</w:t>
      </w:r>
      <w:r w:rsidRPr="00C23432">
        <w:rPr>
          <w:rFonts w:ascii="Sakkal Majalla" w:hAnsi="Sakkal Majalla" w:cs="Sakkal Majalla"/>
          <w:color w:val="000000" w:themeColor="text1"/>
          <w:sz w:val="24"/>
          <w:szCs w:val="24"/>
          <w:rtl/>
        </w:rPr>
        <w:t xml:space="preserve"> </w:t>
      </w:r>
      <w:r w:rsidRPr="00C23432">
        <w:rPr>
          <w:rFonts w:ascii="Sakkal Majalla" w:hAnsi="Sakkal Majalla" w:cs="Sakkal Majalla" w:hint="cs"/>
          <w:color w:val="000000" w:themeColor="text1"/>
          <w:sz w:val="24"/>
          <w:szCs w:val="24"/>
          <w:rtl/>
        </w:rPr>
        <w:t>لبن</w:t>
      </w:r>
      <w:r w:rsidRPr="00C23432">
        <w:rPr>
          <w:rFonts w:ascii="Sakkal Majalla" w:hAnsi="Sakkal Majalla" w:cs="Sakkal Majalla"/>
          <w:color w:val="000000" w:themeColor="text1"/>
          <w:sz w:val="24"/>
          <w:szCs w:val="24"/>
          <w:rtl/>
        </w:rPr>
        <w:t xml:space="preserve"> </w:t>
      </w:r>
      <w:r w:rsidRPr="00C23432">
        <w:rPr>
          <w:rFonts w:ascii="Sakkal Majalla" w:hAnsi="Sakkal Majalla" w:cs="Sakkal Majalla" w:hint="cs"/>
          <w:color w:val="000000" w:themeColor="text1"/>
          <w:sz w:val="24"/>
          <w:szCs w:val="24"/>
          <w:rtl/>
        </w:rPr>
        <w:t>الأم</w:t>
      </w:r>
      <w:r w:rsidRPr="001618A1">
        <w:rPr>
          <w:rFonts w:ascii="Sakkal Majalla" w:hAnsi="Sakkal Majalla" w:cs="Sakkal Majalla"/>
          <w:sz w:val="24"/>
          <w:szCs w:val="24"/>
          <w:rtl/>
        </w:rPr>
        <w:t>.)</w:t>
      </w:r>
    </w:p>
    <w:p w14:paraId="08FB2BFA" w14:textId="77777777" w:rsidR="008C0726" w:rsidRPr="001618A1" w:rsidRDefault="008C0726" w:rsidP="008C0726">
      <w:pPr>
        <w:bidi/>
        <w:jc w:val="both"/>
        <w:rPr>
          <w:rFonts w:ascii="Sakkal Majalla" w:hAnsi="Sakkal Majalla" w:cs="Sakkal Majalla"/>
          <w:b/>
          <w:bCs/>
          <w:color w:val="0070C0"/>
          <w:sz w:val="24"/>
          <w:szCs w:val="24"/>
        </w:rPr>
      </w:pPr>
      <w:r w:rsidRPr="001618A1">
        <w:rPr>
          <w:rFonts w:ascii="Sakkal Majalla" w:hAnsi="Sakkal Majalla" w:cs="Sakkal Majalla"/>
          <w:b/>
          <w:bCs/>
          <w:color w:val="0070C0"/>
          <w:sz w:val="24"/>
          <w:szCs w:val="24"/>
          <w:rtl/>
        </w:rPr>
        <w:t xml:space="preserve">11.2 </w:t>
      </w:r>
      <w:r>
        <w:rPr>
          <w:rFonts w:ascii="Sakkal Majalla" w:hAnsi="Sakkal Majalla" w:cs="Sakkal Majalla" w:hint="cs"/>
          <w:b/>
          <w:bCs/>
          <w:color w:val="0070C0"/>
          <w:sz w:val="24"/>
          <w:szCs w:val="24"/>
          <w:rtl/>
        </w:rPr>
        <w:t xml:space="preserve">إرشادات توفير </w:t>
      </w:r>
      <w:r w:rsidRPr="00C23432">
        <w:rPr>
          <w:rFonts w:ascii="Sakkal Majalla" w:hAnsi="Sakkal Majalla" w:cs="Sakkal Majalla" w:hint="cs"/>
          <w:color w:val="0070C0"/>
          <w:sz w:val="24"/>
          <w:szCs w:val="24"/>
          <w:rtl/>
        </w:rPr>
        <w:t>بدائل</w:t>
      </w:r>
      <w:r w:rsidRPr="00C23432">
        <w:rPr>
          <w:rFonts w:ascii="Sakkal Majalla" w:hAnsi="Sakkal Majalla" w:cs="Sakkal Majalla"/>
          <w:color w:val="0070C0"/>
          <w:sz w:val="24"/>
          <w:szCs w:val="24"/>
          <w:rtl/>
        </w:rPr>
        <w:t xml:space="preserve"> </w:t>
      </w:r>
      <w:r w:rsidRPr="00C23432">
        <w:rPr>
          <w:rFonts w:ascii="Sakkal Majalla" w:hAnsi="Sakkal Majalla" w:cs="Sakkal Majalla" w:hint="cs"/>
          <w:color w:val="0070C0"/>
          <w:sz w:val="24"/>
          <w:szCs w:val="24"/>
          <w:rtl/>
        </w:rPr>
        <w:t>لبن</w:t>
      </w:r>
      <w:r w:rsidRPr="00C23432">
        <w:rPr>
          <w:rFonts w:ascii="Sakkal Majalla" w:hAnsi="Sakkal Majalla" w:cs="Sakkal Majalla"/>
          <w:color w:val="0070C0"/>
          <w:sz w:val="24"/>
          <w:szCs w:val="24"/>
          <w:rtl/>
        </w:rPr>
        <w:t xml:space="preserve"> </w:t>
      </w:r>
      <w:r w:rsidRPr="00C23432">
        <w:rPr>
          <w:rFonts w:ascii="Sakkal Majalla" w:hAnsi="Sakkal Majalla" w:cs="Sakkal Majalla" w:hint="cs"/>
          <w:color w:val="0070C0"/>
          <w:sz w:val="24"/>
          <w:szCs w:val="24"/>
          <w:rtl/>
        </w:rPr>
        <w:t>الأم</w:t>
      </w:r>
    </w:p>
    <w:p w14:paraId="26D2C75A" w14:textId="77777777" w:rsidR="008C0726" w:rsidRPr="001618A1" w:rsidRDefault="008C0726" w:rsidP="008C0726">
      <w:pPr>
        <w:bidi/>
        <w:jc w:val="both"/>
        <w:rPr>
          <w:rFonts w:ascii="Sakkal Majalla" w:hAnsi="Sakkal Majalla" w:cs="Sakkal Majalla"/>
          <w:sz w:val="24"/>
          <w:szCs w:val="24"/>
        </w:rPr>
      </w:pPr>
      <w:r w:rsidRPr="001618A1">
        <w:rPr>
          <w:rFonts w:ascii="Sakkal Majalla" w:hAnsi="Sakkal Majalla" w:cs="Sakkal Majalla"/>
          <w:sz w:val="24"/>
          <w:szCs w:val="24"/>
          <w:rtl/>
        </w:rPr>
        <w:t xml:space="preserve">يجب إدارة </w:t>
      </w:r>
      <w:r>
        <w:rPr>
          <w:rFonts w:ascii="Sakkal Majalla" w:hAnsi="Sakkal Majalla" w:cs="Sakkal Majalla" w:hint="cs"/>
          <w:sz w:val="24"/>
          <w:szCs w:val="24"/>
          <w:rtl/>
        </w:rPr>
        <w:t>ال</w:t>
      </w:r>
      <w:r w:rsidRPr="001618A1">
        <w:rPr>
          <w:rFonts w:ascii="Sakkal Majalla" w:hAnsi="Sakkal Majalla" w:cs="Sakkal Majalla"/>
          <w:sz w:val="24"/>
          <w:szCs w:val="24"/>
          <w:rtl/>
        </w:rPr>
        <w:t xml:space="preserve">دعم </w:t>
      </w:r>
      <w:r>
        <w:rPr>
          <w:rFonts w:ascii="Sakkal Majalla" w:hAnsi="Sakkal Majalla" w:cs="Sakkal Majalla" w:hint="cs"/>
          <w:sz w:val="24"/>
          <w:szCs w:val="24"/>
          <w:rtl/>
        </w:rPr>
        <w:t>المخصص ل</w:t>
      </w:r>
      <w:r w:rsidRPr="001618A1">
        <w:rPr>
          <w:rFonts w:ascii="Sakkal Majalla" w:hAnsi="Sakkal Majalla" w:cs="Sakkal Majalla"/>
          <w:sz w:val="24"/>
          <w:szCs w:val="24"/>
          <w:rtl/>
        </w:rPr>
        <w:t>لتغذية الاصطناعية بشكل</w:t>
      </w:r>
      <w:r>
        <w:rPr>
          <w:rFonts w:ascii="Sakkal Majalla" w:hAnsi="Sakkal Majalla" w:cs="Sakkal Majalla" w:hint="cs"/>
          <w:sz w:val="24"/>
          <w:szCs w:val="24"/>
          <w:rtl/>
        </w:rPr>
        <w:t>ٍ</w:t>
      </w:r>
      <w:r w:rsidRPr="001618A1">
        <w:rPr>
          <w:rFonts w:ascii="Sakkal Majalla" w:hAnsi="Sakkal Majalla" w:cs="Sakkal Majalla"/>
          <w:sz w:val="24"/>
          <w:szCs w:val="24"/>
          <w:rtl/>
        </w:rPr>
        <w:t xml:space="preserve"> منفصل وبما يتماشى مع ال</w:t>
      </w:r>
      <w:r>
        <w:rPr>
          <w:rFonts w:ascii="Sakkal Majalla" w:hAnsi="Sakkal Majalla" w:cs="Sakkal Majalla" w:hint="cs"/>
          <w:sz w:val="24"/>
          <w:szCs w:val="24"/>
          <w:rtl/>
        </w:rPr>
        <w:t>دليل العملي بشأن</w:t>
      </w:r>
      <w:r>
        <w:rPr>
          <w:rFonts w:ascii="Sakkal Majalla" w:hAnsi="Sakkal Majalla" w:cs="Sakkal Majalla"/>
          <w:sz w:val="24"/>
          <w:szCs w:val="24"/>
          <w:rtl/>
        </w:rPr>
        <w:t xml:space="preserve"> </w:t>
      </w:r>
      <w:r w:rsidRPr="001618A1">
        <w:rPr>
          <w:rFonts w:ascii="Sakkal Majalla" w:hAnsi="Sakkal Majalla" w:cs="Sakkal Majalla"/>
          <w:sz w:val="24"/>
          <w:szCs w:val="24"/>
          <w:rtl/>
        </w:rPr>
        <w:t>تغذية الرضع</w:t>
      </w:r>
      <w:r>
        <w:rPr>
          <w:rFonts w:ascii="Sakkal Majalla" w:hAnsi="Sakkal Majalla" w:cs="Sakkal Majalla" w:hint="cs"/>
          <w:sz w:val="24"/>
          <w:szCs w:val="24"/>
          <w:rtl/>
        </w:rPr>
        <w:t xml:space="preserve"> وصغار</w:t>
      </w:r>
      <w:r>
        <w:rPr>
          <w:rFonts w:ascii="Sakkal Majalla" w:hAnsi="Sakkal Majalla" w:cs="Sakkal Majalla"/>
          <w:sz w:val="24"/>
          <w:szCs w:val="24"/>
          <w:rtl/>
        </w:rPr>
        <w:t xml:space="preserve"> </w:t>
      </w:r>
      <w:r w:rsidRPr="001618A1">
        <w:rPr>
          <w:rFonts w:ascii="Sakkal Majalla" w:hAnsi="Sakkal Majalla" w:cs="Sakkal Majalla"/>
          <w:sz w:val="24"/>
          <w:szCs w:val="24"/>
          <w:rtl/>
        </w:rPr>
        <w:t>الأطفال في حالات الطوارئ</w:t>
      </w:r>
      <w:r>
        <w:rPr>
          <w:rStyle w:val="FootnoteReference"/>
          <w:rFonts w:ascii="Sakkal Majalla" w:hAnsi="Sakkal Majalla" w:cs="Sakkal Majalla"/>
          <w:sz w:val="24"/>
          <w:szCs w:val="24"/>
          <w:rtl/>
        </w:rPr>
        <w:footnoteReference w:id="112"/>
      </w:r>
      <w:r>
        <w:rPr>
          <w:rFonts w:ascii="Sakkal Majalla" w:hAnsi="Sakkal Majalla" w:cs="Sakkal Majalla" w:hint="cs"/>
          <w:sz w:val="24"/>
          <w:szCs w:val="24"/>
          <w:rtl/>
        </w:rPr>
        <w:t>، بحيث يوفر حليب</w:t>
      </w:r>
      <w:r w:rsidRPr="001618A1">
        <w:rPr>
          <w:rFonts w:ascii="Sakkal Majalla" w:hAnsi="Sakkal Majalla" w:cs="Sakkal Majalla"/>
          <w:sz w:val="24"/>
          <w:szCs w:val="24"/>
          <w:rtl/>
        </w:rPr>
        <w:t xml:space="preserve"> الأطفال بشكل</w:t>
      </w:r>
      <w:r>
        <w:rPr>
          <w:rFonts w:ascii="Sakkal Majalla" w:hAnsi="Sakkal Majalla" w:cs="Sakkal Majalla" w:hint="cs"/>
          <w:sz w:val="24"/>
          <w:szCs w:val="24"/>
          <w:rtl/>
        </w:rPr>
        <w:t>ٍ</w:t>
      </w:r>
      <w:r w:rsidRPr="001618A1">
        <w:rPr>
          <w:rFonts w:ascii="Sakkal Majalla" w:hAnsi="Sakkal Majalla" w:cs="Sakkal Majalla"/>
          <w:sz w:val="24"/>
          <w:szCs w:val="24"/>
          <w:rtl/>
        </w:rPr>
        <w:t xml:space="preserve"> م</w:t>
      </w:r>
      <w:r>
        <w:rPr>
          <w:rFonts w:ascii="Sakkal Majalla" w:hAnsi="Sakkal Majalla" w:cs="Sakkal Majalla" w:hint="cs"/>
          <w:sz w:val="24"/>
          <w:szCs w:val="24"/>
          <w:rtl/>
        </w:rPr>
        <w:t>تكتم</w:t>
      </w:r>
      <w:r w:rsidRPr="001618A1">
        <w:rPr>
          <w:rFonts w:ascii="Sakkal Majalla" w:hAnsi="Sakkal Majalla" w:cs="Sakkal Majalla"/>
          <w:sz w:val="24"/>
          <w:szCs w:val="24"/>
          <w:rtl/>
        </w:rPr>
        <w:t xml:space="preserve"> للعائلات و</w:t>
      </w:r>
      <w:r>
        <w:rPr>
          <w:rFonts w:ascii="Sakkal Majalla" w:hAnsi="Sakkal Majalla" w:cs="Sakkal Majalla" w:hint="cs"/>
          <w:sz w:val="24"/>
          <w:szCs w:val="24"/>
          <w:rtl/>
        </w:rPr>
        <w:t>متزامناً</w:t>
      </w:r>
      <w:r w:rsidRPr="001618A1">
        <w:rPr>
          <w:rFonts w:ascii="Sakkal Majalla" w:hAnsi="Sakkal Majalla" w:cs="Sakkal Majalla"/>
          <w:sz w:val="24"/>
          <w:szCs w:val="24"/>
          <w:rtl/>
        </w:rPr>
        <w:t xml:space="preserve"> مع </w:t>
      </w:r>
      <w:r>
        <w:rPr>
          <w:rFonts w:ascii="Sakkal Majalla" w:hAnsi="Sakkal Majalla" w:cs="Sakkal Majalla" w:hint="cs"/>
          <w:sz w:val="24"/>
          <w:szCs w:val="24"/>
          <w:rtl/>
        </w:rPr>
        <w:t xml:space="preserve">رفع الوعي والتثقيف </w:t>
      </w:r>
      <w:r w:rsidRPr="001618A1">
        <w:rPr>
          <w:rFonts w:ascii="Sakkal Majalla" w:hAnsi="Sakkal Majalla" w:cs="Sakkal Majalla"/>
          <w:sz w:val="24"/>
          <w:szCs w:val="24"/>
          <w:rtl/>
        </w:rPr>
        <w:t>وكذلك ال</w:t>
      </w:r>
      <w:r>
        <w:rPr>
          <w:rFonts w:ascii="Sakkal Majalla" w:hAnsi="Sakkal Majalla" w:cs="Sakkal Majalla" w:hint="cs"/>
          <w:sz w:val="24"/>
          <w:szCs w:val="24"/>
          <w:rtl/>
        </w:rPr>
        <w:t>أدوات</w:t>
      </w:r>
      <w:r w:rsidRPr="001618A1">
        <w:rPr>
          <w:rFonts w:ascii="Sakkal Majalla" w:hAnsi="Sakkal Majalla" w:cs="Sakkal Majalla"/>
          <w:sz w:val="24"/>
          <w:szCs w:val="24"/>
          <w:rtl/>
        </w:rPr>
        <w:t xml:space="preserve"> اللازمة </w:t>
      </w:r>
      <w:r>
        <w:rPr>
          <w:rFonts w:ascii="Sakkal Majalla" w:hAnsi="Sakkal Majalla" w:cs="Sakkal Majalla" w:hint="cs"/>
          <w:sz w:val="24"/>
          <w:szCs w:val="24"/>
          <w:rtl/>
        </w:rPr>
        <w:t>لرضاعة</w:t>
      </w:r>
      <w:r w:rsidRPr="001618A1">
        <w:rPr>
          <w:rFonts w:ascii="Sakkal Majalla" w:hAnsi="Sakkal Majalla" w:cs="Sakkal Majalla"/>
          <w:sz w:val="24"/>
          <w:szCs w:val="24"/>
          <w:rtl/>
        </w:rPr>
        <w:t xml:space="preserve"> الرضيع.</w:t>
      </w:r>
    </w:p>
    <w:p w14:paraId="7F367DA4" w14:textId="77777777" w:rsidR="008C0726"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 xml:space="preserve">ينبغي توفير التثقيف </w:t>
      </w:r>
      <w:r>
        <w:rPr>
          <w:rFonts w:ascii="Sakkal Majalla" w:hAnsi="Sakkal Majalla" w:cs="Sakkal Majalla"/>
          <w:sz w:val="24"/>
          <w:szCs w:val="24"/>
          <w:rtl/>
        </w:rPr>
        <w:t>على المستوى الفردي</w:t>
      </w:r>
      <w:r w:rsidRPr="001618A1">
        <w:rPr>
          <w:rFonts w:ascii="Sakkal Majalla" w:hAnsi="Sakkal Majalla" w:cs="Sakkal Majalla"/>
          <w:sz w:val="24"/>
          <w:szCs w:val="24"/>
          <w:rtl/>
        </w:rPr>
        <w:t xml:space="preserve">، والعروض التوضيحية الفردية والتدريب العملي على </w:t>
      </w:r>
      <w:r>
        <w:rPr>
          <w:rFonts w:ascii="Sakkal Majalla" w:hAnsi="Sakkal Majalla" w:cs="Sakkal Majalla" w:hint="cs"/>
          <w:sz w:val="24"/>
          <w:szCs w:val="24"/>
          <w:rtl/>
        </w:rPr>
        <w:t xml:space="preserve">كيفية </w:t>
      </w:r>
      <w:r w:rsidRPr="001618A1">
        <w:rPr>
          <w:rFonts w:ascii="Sakkal Majalla" w:hAnsi="Sakkal Majalla" w:cs="Sakkal Majalla"/>
          <w:sz w:val="24"/>
          <w:szCs w:val="24"/>
          <w:rtl/>
        </w:rPr>
        <w:t xml:space="preserve">إعداد </w:t>
      </w:r>
      <w:r>
        <w:rPr>
          <w:rFonts w:ascii="Sakkal Majalla" w:hAnsi="Sakkal Majalla" w:cs="Sakkal Majalla" w:hint="cs"/>
          <w:sz w:val="24"/>
          <w:szCs w:val="24"/>
          <w:rtl/>
        </w:rPr>
        <w:t>بدائل لبن الأم</w:t>
      </w:r>
      <w:r w:rsidRPr="001618A1">
        <w:rPr>
          <w:rFonts w:ascii="Sakkal Majalla" w:hAnsi="Sakkal Majalla" w:cs="Sakkal Majalla"/>
          <w:sz w:val="24"/>
          <w:szCs w:val="24"/>
          <w:rtl/>
        </w:rPr>
        <w:t xml:space="preserve"> </w:t>
      </w:r>
      <w:r>
        <w:rPr>
          <w:rFonts w:ascii="Sakkal Majalla" w:hAnsi="Sakkal Majalla" w:cs="Sakkal Majalla"/>
          <w:sz w:val="24"/>
          <w:szCs w:val="24"/>
          <w:rtl/>
        </w:rPr>
        <w:t>لمقدم</w:t>
      </w:r>
      <w:r>
        <w:rPr>
          <w:rFonts w:ascii="Sakkal Majalla" w:hAnsi="Sakkal Majalla" w:cs="Sakkal Majalla" w:hint="cs"/>
          <w:sz w:val="24"/>
          <w:szCs w:val="24"/>
          <w:rtl/>
        </w:rPr>
        <w:t>ة</w:t>
      </w:r>
      <w:r>
        <w:rPr>
          <w:rFonts w:ascii="Sakkal Majalla" w:hAnsi="Sakkal Majalla" w:cs="Sakkal Majalla"/>
          <w:sz w:val="24"/>
          <w:szCs w:val="24"/>
          <w:rtl/>
        </w:rPr>
        <w:t xml:space="preserve"> الرعاية. بالإضافة إلى ذلك</w:t>
      </w:r>
      <w:r w:rsidRPr="001618A1">
        <w:rPr>
          <w:rFonts w:ascii="Sakkal Majalla" w:hAnsi="Sakkal Majalla" w:cs="Sakkal Majalla"/>
          <w:sz w:val="24"/>
          <w:szCs w:val="24"/>
          <w:rtl/>
        </w:rPr>
        <w:t>، يجب أي</w:t>
      </w:r>
      <w:r>
        <w:rPr>
          <w:rFonts w:ascii="Sakkal Majalla" w:hAnsi="Sakkal Majalla" w:cs="Sakkal Majalla" w:hint="cs"/>
          <w:sz w:val="24"/>
          <w:szCs w:val="24"/>
          <w:rtl/>
        </w:rPr>
        <w:t>ضاً</w:t>
      </w:r>
      <w:r w:rsidRPr="001618A1">
        <w:rPr>
          <w:rFonts w:ascii="Sakkal Majalla" w:hAnsi="Sakkal Majalla" w:cs="Sakkal Majalla"/>
          <w:sz w:val="24"/>
          <w:szCs w:val="24"/>
          <w:rtl/>
        </w:rPr>
        <w:t xml:space="preserve"> تضمين جميع </w:t>
      </w:r>
      <w:r>
        <w:rPr>
          <w:rFonts w:ascii="Sakkal Majalla" w:hAnsi="Sakkal Majalla" w:cs="Sakkal Majalla" w:hint="cs"/>
          <w:sz w:val="24"/>
          <w:szCs w:val="24"/>
          <w:rtl/>
        </w:rPr>
        <w:t>أدوات</w:t>
      </w:r>
      <w:r w:rsidRPr="001618A1">
        <w:rPr>
          <w:rFonts w:ascii="Sakkal Majalla" w:hAnsi="Sakkal Majalla" w:cs="Sakkal Majalla"/>
          <w:sz w:val="24"/>
          <w:szCs w:val="24"/>
          <w:rtl/>
        </w:rPr>
        <w:t xml:space="preserve"> التغذية الضرورية عند وصف </w:t>
      </w:r>
      <w:r>
        <w:rPr>
          <w:rFonts w:ascii="Sakkal Majalla" w:hAnsi="Sakkal Majalla" w:cs="Sakkal Majalla" w:hint="cs"/>
          <w:sz w:val="24"/>
          <w:szCs w:val="24"/>
          <w:rtl/>
        </w:rPr>
        <w:t>بدائل لبن الأم</w:t>
      </w:r>
      <w:r w:rsidRPr="001618A1">
        <w:rPr>
          <w:rFonts w:ascii="Sakkal Majalla" w:hAnsi="Sakkal Majalla" w:cs="Sakkal Majalla"/>
          <w:sz w:val="24"/>
          <w:szCs w:val="24"/>
          <w:rtl/>
        </w:rPr>
        <w:t xml:space="preserve">، وليس فقط </w:t>
      </w:r>
      <w:r>
        <w:rPr>
          <w:rFonts w:ascii="Sakkal Majalla" w:hAnsi="Sakkal Majalla" w:cs="Sakkal Majalla" w:hint="cs"/>
          <w:sz w:val="24"/>
          <w:szCs w:val="24"/>
          <w:rtl/>
        </w:rPr>
        <w:t>بدائل لبن الأم</w:t>
      </w:r>
      <w:r w:rsidRPr="001618A1">
        <w:rPr>
          <w:rFonts w:ascii="Sakkal Majalla" w:hAnsi="Sakkal Majalla" w:cs="Sakkal Majalla"/>
          <w:sz w:val="24"/>
          <w:szCs w:val="24"/>
          <w:rtl/>
        </w:rPr>
        <w:t xml:space="preserve"> نفسه</w:t>
      </w:r>
      <w:r>
        <w:rPr>
          <w:rFonts w:ascii="Sakkal Majalla" w:hAnsi="Sakkal Majalla" w:cs="Sakkal Majalla" w:hint="cs"/>
          <w:sz w:val="24"/>
          <w:szCs w:val="24"/>
          <w:rtl/>
        </w:rPr>
        <w:t>ا، وضمان</w:t>
      </w:r>
      <w:r w:rsidRPr="001618A1">
        <w:rPr>
          <w:rFonts w:ascii="Sakkal Majalla" w:hAnsi="Sakkal Majalla" w:cs="Sakkal Majalla"/>
          <w:sz w:val="24"/>
          <w:szCs w:val="24"/>
          <w:rtl/>
        </w:rPr>
        <w:t xml:space="preserve"> أن يكون لدى الأم أو مقدم</w:t>
      </w:r>
      <w:r>
        <w:rPr>
          <w:rFonts w:ascii="Sakkal Majalla" w:hAnsi="Sakkal Majalla" w:cs="Sakkal Majalla" w:hint="cs"/>
          <w:sz w:val="24"/>
          <w:szCs w:val="24"/>
          <w:rtl/>
        </w:rPr>
        <w:t>ة</w:t>
      </w:r>
      <w:r w:rsidRPr="001618A1">
        <w:rPr>
          <w:rFonts w:ascii="Sakkal Majalla" w:hAnsi="Sakkal Majalla" w:cs="Sakkal Majalla"/>
          <w:sz w:val="24"/>
          <w:szCs w:val="24"/>
          <w:rtl/>
        </w:rPr>
        <w:t xml:space="preserve"> الرعاية إمكانية </w:t>
      </w:r>
      <w:r>
        <w:rPr>
          <w:rFonts w:ascii="Sakkal Majalla" w:hAnsi="Sakkal Majalla" w:cs="Sakkal Majalla" w:hint="cs"/>
          <w:sz w:val="24"/>
          <w:szCs w:val="24"/>
          <w:rtl/>
        </w:rPr>
        <w:t>الوصول</w:t>
      </w:r>
      <w:r w:rsidRPr="001618A1">
        <w:rPr>
          <w:rFonts w:ascii="Sakkal Majalla" w:hAnsi="Sakkal Majalla" w:cs="Sakkal Majalla"/>
          <w:sz w:val="24"/>
          <w:szCs w:val="24"/>
          <w:rtl/>
        </w:rPr>
        <w:t xml:space="preserve"> </w:t>
      </w:r>
      <w:r>
        <w:rPr>
          <w:rFonts w:ascii="Sakkal Majalla" w:hAnsi="Sakkal Majalla" w:cs="Sakkal Majalla" w:hint="cs"/>
          <w:sz w:val="24"/>
          <w:szCs w:val="24"/>
          <w:rtl/>
        </w:rPr>
        <w:t>إلى</w:t>
      </w:r>
      <w:r w:rsidRPr="001618A1">
        <w:rPr>
          <w:rFonts w:ascii="Sakkal Majalla" w:hAnsi="Sakkal Majalla" w:cs="Sakkal Majalla"/>
          <w:sz w:val="24"/>
          <w:szCs w:val="24"/>
          <w:rtl/>
        </w:rPr>
        <w:t xml:space="preserve"> جميع ال</w:t>
      </w:r>
      <w:r>
        <w:rPr>
          <w:rFonts w:ascii="Sakkal Majalla" w:hAnsi="Sakkal Majalla" w:cs="Sakkal Majalla" w:hint="cs"/>
          <w:sz w:val="24"/>
          <w:szCs w:val="24"/>
          <w:rtl/>
        </w:rPr>
        <w:t>أدوات</w:t>
      </w:r>
      <w:r w:rsidRPr="001618A1">
        <w:rPr>
          <w:rFonts w:ascii="Sakkal Majalla" w:hAnsi="Sakkal Majalla" w:cs="Sakkal Majalla"/>
          <w:sz w:val="24"/>
          <w:szCs w:val="24"/>
          <w:rtl/>
        </w:rPr>
        <w:t xml:space="preserve"> اللازمة.</w:t>
      </w:r>
    </w:p>
    <w:p w14:paraId="687EF463" w14:textId="77777777" w:rsidR="008C0726" w:rsidRPr="008B0BA5" w:rsidRDefault="008C0726" w:rsidP="008C0726">
      <w:pPr>
        <w:bidi/>
        <w:spacing w:after="0"/>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 xml:space="preserve">يجب توفير </w:t>
      </w:r>
      <w:r>
        <w:rPr>
          <w:rFonts w:ascii="Sakkal Majalla" w:eastAsia="Calibri" w:hAnsi="Sakkal Majalla" w:cs="Sakkal Majalla" w:hint="cs"/>
          <w:sz w:val="24"/>
          <w:szCs w:val="24"/>
          <w:rtl/>
        </w:rPr>
        <w:t xml:space="preserve">حليب </w:t>
      </w:r>
      <w:r w:rsidRPr="008B0BA5">
        <w:rPr>
          <w:rFonts w:ascii="Sakkal Majalla" w:eastAsia="Calibri" w:hAnsi="Sakkal Majalla" w:cs="Sakkal Majalla"/>
          <w:sz w:val="24"/>
          <w:szCs w:val="24"/>
          <w:rtl/>
        </w:rPr>
        <w:t>الأطفال بشكل م</w:t>
      </w:r>
      <w:r>
        <w:rPr>
          <w:rFonts w:ascii="Sakkal Majalla" w:eastAsia="Calibri" w:hAnsi="Sakkal Majalla" w:cs="Sakkal Majalla" w:hint="cs"/>
          <w:sz w:val="24"/>
          <w:szCs w:val="24"/>
          <w:rtl/>
        </w:rPr>
        <w:t>تكتم</w:t>
      </w:r>
      <w:r w:rsidRPr="008B0BA5">
        <w:rPr>
          <w:rFonts w:ascii="Sakkal Majalla" w:eastAsia="Calibri" w:hAnsi="Sakkal Majalla" w:cs="Sakkal Majalla"/>
          <w:sz w:val="24"/>
          <w:szCs w:val="24"/>
          <w:rtl/>
        </w:rPr>
        <w:t xml:space="preserve"> للعائلات و</w:t>
      </w:r>
      <w:r>
        <w:rPr>
          <w:rFonts w:ascii="Sakkal Majalla" w:eastAsia="Calibri" w:hAnsi="Sakkal Majalla" w:cs="Sakkal Majalla" w:hint="cs"/>
          <w:sz w:val="24"/>
          <w:szCs w:val="24"/>
          <w:rtl/>
        </w:rPr>
        <w:t>متزامناً</w:t>
      </w:r>
      <w:r w:rsidRPr="008B0BA5">
        <w:rPr>
          <w:rFonts w:ascii="Sakkal Majalla" w:eastAsia="Calibri" w:hAnsi="Sakkal Majalla" w:cs="Sakkal Majalla"/>
          <w:sz w:val="24"/>
          <w:szCs w:val="24"/>
          <w:rtl/>
        </w:rPr>
        <w:t xml:space="preserve"> مع </w:t>
      </w:r>
      <w:r>
        <w:rPr>
          <w:rFonts w:ascii="Sakkal Majalla" w:eastAsia="Calibri" w:hAnsi="Sakkal Majalla" w:cs="Sakkal Majalla" w:hint="cs"/>
          <w:sz w:val="24"/>
          <w:szCs w:val="24"/>
          <w:rtl/>
        </w:rPr>
        <w:t xml:space="preserve">التوعية والتثقيف </w:t>
      </w:r>
      <w:r w:rsidRPr="008B0BA5">
        <w:rPr>
          <w:rFonts w:ascii="Sakkal Majalla" w:eastAsia="Calibri" w:hAnsi="Sakkal Majalla" w:cs="Sakkal Majalla"/>
          <w:sz w:val="24"/>
          <w:szCs w:val="24"/>
          <w:rtl/>
        </w:rPr>
        <w:t>وكذلك ال</w:t>
      </w:r>
      <w:r>
        <w:rPr>
          <w:rFonts w:ascii="Sakkal Majalla" w:eastAsia="Calibri" w:hAnsi="Sakkal Majalla" w:cs="Sakkal Majalla" w:hint="cs"/>
          <w:sz w:val="24"/>
          <w:szCs w:val="24"/>
          <w:rtl/>
        </w:rPr>
        <w:t>أدوات</w:t>
      </w:r>
      <w:r w:rsidRPr="008B0BA5">
        <w:rPr>
          <w:rFonts w:ascii="Sakkal Majalla" w:eastAsia="Calibri" w:hAnsi="Sakkal Majalla" w:cs="Sakkal Majalla"/>
          <w:sz w:val="24"/>
          <w:szCs w:val="24"/>
          <w:rtl/>
        </w:rPr>
        <w:t xml:space="preserve"> اللازمة </w:t>
      </w:r>
      <w:r w:rsidRPr="008B0BA5">
        <w:rPr>
          <w:rFonts w:ascii="Sakkal Majalla" w:eastAsia="Calibri" w:hAnsi="Sakkal Majalla" w:cs="Sakkal Majalla" w:hint="cs"/>
          <w:sz w:val="24"/>
          <w:szCs w:val="24"/>
          <w:rtl/>
        </w:rPr>
        <w:t>ل</w:t>
      </w:r>
      <w:r>
        <w:rPr>
          <w:rFonts w:ascii="Sakkal Majalla" w:eastAsia="Calibri" w:hAnsi="Sakkal Majalla" w:cs="Sakkal Majalla" w:hint="cs"/>
          <w:sz w:val="24"/>
          <w:szCs w:val="24"/>
          <w:rtl/>
        </w:rPr>
        <w:t>إ</w:t>
      </w:r>
      <w:r w:rsidRPr="008B0BA5">
        <w:rPr>
          <w:rFonts w:ascii="Sakkal Majalla" w:eastAsia="Calibri" w:hAnsi="Sakkal Majalla" w:cs="Sakkal Majalla" w:hint="cs"/>
          <w:sz w:val="24"/>
          <w:szCs w:val="24"/>
          <w:rtl/>
        </w:rPr>
        <w:t>رضاع</w:t>
      </w:r>
      <w:r>
        <w:rPr>
          <w:rFonts w:ascii="Sakkal Majalla" w:eastAsia="Calibri" w:hAnsi="Sakkal Majalla" w:cs="Sakkal Majalla" w:hint="cs"/>
          <w:sz w:val="24"/>
          <w:szCs w:val="24"/>
          <w:rtl/>
        </w:rPr>
        <w:t xml:space="preserve"> الطفل.</w:t>
      </w:r>
    </w:p>
    <w:p w14:paraId="697264E3" w14:textId="77777777" w:rsidR="008C0726" w:rsidRPr="008B0BA5" w:rsidRDefault="008C0726" w:rsidP="008C0726">
      <w:pPr>
        <w:bidi/>
        <w:spacing w:after="0"/>
        <w:jc w:val="both"/>
        <w:rPr>
          <w:rFonts w:ascii="Sakkal Majalla" w:eastAsia="Calibri" w:hAnsi="Sakkal Majalla" w:cs="Sakkal Majalla"/>
          <w:sz w:val="24"/>
          <w:szCs w:val="24"/>
        </w:rPr>
      </w:pPr>
    </w:p>
    <w:p w14:paraId="64953A05" w14:textId="77777777" w:rsidR="008C0726" w:rsidRPr="008B0BA5" w:rsidRDefault="008C0726" w:rsidP="008C0726">
      <w:pPr>
        <w:bidi/>
        <w:spacing w:after="0"/>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 xml:space="preserve">يجب أن </w:t>
      </w:r>
      <w:r>
        <w:rPr>
          <w:rFonts w:ascii="Sakkal Majalla" w:eastAsia="Calibri" w:hAnsi="Sakkal Majalla" w:cs="Sakkal Majalla" w:hint="cs"/>
          <w:sz w:val="24"/>
          <w:szCs w:val="24"/>
          <w:rtl/>
        </w:rPr>
        <w:t>تجري عملية</w:t>
      </w:r>
      <w:r w:rsidRPr="008B0BA5">
        <w:rPr>
          <w:rFonts w:ascii="Sakkal Majalla" w:eastAsia="Calibri" w:hAnsi="Sakkal Majalla" w:cs="Sakkal Majalla"/>
          <w:sz w:val="24"/>
          <w:szCs w:val="24"/>
          <w:rtl/>
        </w:rPr>
        <w:t xml:space="preserve"> التوزيع </w:t>
      </w:r>
      <w:r>
        <w:rPr>
          <w:rFonts w:ascii="Sakkal Majalla" w:eastAsia="Calibri" w:hAnsi="Sakkal Majalla" w:cs="Sakkal Majalla" w:hint="cs"/>
          <w:sz w:val="24"/>
          <w:szCs w:val="24"/>
          <w:rtl/>
        </w:rPr>
        <w:t xml:space="preserve">بشكلٍ </w:t>
      </w:r>
      <w:r w:rsidRPr="008B0BA5">
        <w:rPr>
          <w:rFonts w:ascii="Sakkal Majalla" w:eastAsia="Calibri" w:hAnsi="Sakkal Majalla" w:cs="Sakkal Majalla"/>
          <w:sz w:val="24"/>
          <w:szCs w:val="24"/>
          <w:rtl/>
        </w:rPr>
        <w:t>منفص</w:t>
      </w:r>
      <w:r>
        <w:rPr>
          <w:rFonts w:ascii="Sakkal Majalla" w:eastAsia="Calibri" w:hAnsi="Sakkal Majalla" w:cs="Sakkal Majalla" w:hint="cs"/>
          <w:sz w:val="24"/>
          <w:szCs w:val="24"/>
          <w:rtl/>
        </w:rPr>
        <w:t>ل</w:t>
      </w:r>
      <w:r w:rsidRPr="008B0BA5">
        <w:rPr>
          <w:rFonts w:ascii="Sakkal Majalla" w:eastAsia="Calibri" w:hAnsi="Sakkal Majalla" w:cs="Sakkal Majalla"/>
          <w:sz w:val="24"/>
          <w:szCs w:val="24"/>
          <w:rtl/>
        </w:rPr>
        <w:t>ا وبعي</w:t>
      </w:r>
      <w:r>
        <w:rPr>
          <w:rFonts w:ascii="Sakkal Majalla" w:eastAsia="Calibri" w:hAnsi="Sakkal Majalla" w:cs="Sakkal Majalla" w:hint="cs"/>
          <w:sz w:val="24"/>
          <w:szCs w:val="24"/>
          <w:rtl/>
        </w:rPr>
        <w:t>داً</w:t>
      </w:r>
      <w:r w:rsidRPr="008B0BA5">
        <w:rPr>
          <w:rFonts w:ascii="Sakkal Majalla" w:eastAsia="Calibri" w:hAnsi="Sakkal Majalla" w:cs="Sakkal Majalla"/>
          <w:sz w:val="24"/>
          <w:szCs w:val="24"/>
          <w:rtl/>
        </w:rPr>
        <w:t xml:space="preserve"> عن الآخرين</w:t>
      </w:r>
      <w:r>
        <w:rPr>
          <w:rFonts w:ascii="Sakkal Majalla" w:eastAsia="Calibri" w:hAnsi="Sakkal Majalla" w:cs="Sakkal Majalla" w:hint="cs"/>
          <w:sz w:val="24"/>
          <w:szCs w:val="24"/>
          <w:rtl/>
        </w:rPr>
        <w:t>، و</w:t>
      </w:r>
      <w:r w:rsidRPr="008B0BA5">
        <w:rPr>
          <w:rFonts w:ascii="Sakkal Majalla" w:eastAsia="Calibri" w:hAnsi="Sakkal Majalla" w:cs="Sakkal Majalla"/>
          <w:sz w:val="24"/>
          <w:szCs w:val="24"/>
          <w:rtl/>
        </w:rPr>
        <w:t xml:space="preserve">لا ينبغي أن </w:t>
      </w:r>
      <w:r>
        <w:rPr>
          <w:rFonts w:ascii="Sakkal Majalla" w:eastAsia="Calibri" w:hAnsi="Sakkal Majalla" w:cs="Sakkal Majalla" w:hint="cs"/>
          <w:sz w:val="24"/>
          <w:szCs w:val="24"/>
          <w:rtl/>
        </w:rPr>
        <w:t>ت</w:t>
      </w:r>
      <w:r w:rsidRPr="008B0BA5">
        <w:rPr>
          <w:rFonts w:ascii="Sakkal Majalla" w:eastAsia="Calibri" w:hAnsi="Sakkal Majalla" w:cs="Sakkal Majalla" w:hint="cs"/>
          <w:sz w:val="24"/>
          <w:szCs w:val="24"/>
          <w:rtl/>
        </w:rPr>
        <w:t>جري</w:t>
      </w:r>
      <w:r w:rsidRPr="008B0BA5">
        <w:rPr>
          <w:rFonts w:ascii="Sakkal Majalla" w:eastAsia="Calibri" w:hAnsi="Sakkal Majalla" w:cs="Sakkal Majalla"/>
          <w:sz w:val="24"/>
          <w:szCs w:val="24"/>
          <w:rtl/>
        </w:rPr>
        <w:t xml:space="preserve"> في نفس وقت أو مكان </w:t>
      </w:r>
      <w:r>
        <w:rPr>
          <w:rFonts w:ascii="Sakkal Majalla" w:eastAsia="Calibri" w:hAnsi="Sakkal Majalla" w:cs="Sakkal Majalla" w:hint="cs"/>
          <w:sz w:val="24"/>
          <w:szCs w:val="24"/>
          <w:rtl/>
        </w:rPr>
        <w:t xml:space="preserve">انعقاد </w:t>
      </w:r>
      <w:r w:rsidRPr="008B0BA5">
        <w:rPr>
          <w:rFonts w:ascii="Sakkal Majalla" w:eastAsia="Calibri" w:hAnsi="Sakkal Majalla" w:cs="Sakkal Majalla"/>
          <w:sz w:val="24"/>
          <w:szCs w:val="24"/>
          <w:rtl/>
        </w:rPr>
        <w:t xml:space="preserve">مجموعات دعم </w:t>
      </w:r>
      <w:r>
        <w:rPr>
          <w:rFonts w:ascii="Sakkal Majalla" w:eastAsia="Calibri" w:hAnsi="Sakkal Majalla" w:cs="Sakkal Majalla" w:hint="cs"/>
          <w:sz w:val="24"/>
          <w:szCs w:val="24"/>
          <w:rtl/>
        </w:rPr>
        <w:t>الأمهات، وأن تجري العملية</w:t>
      </w:r>
      <w:r w:rsidRPr="008B0BA5">
        <w:rPr>
          <w:rFonts w:ascii="Sakkal Majalla" w:eastAsia="Calibri" w:hAnsi="Sakkal Majalla" w:cs="Sakkal Majalla"/>
          <w:sz w:val="24"/>
          <w:szCs w:val="24"/>
          <w:rtl/>
        </w:rPr>
        <w:t xml:space="preserve"> من </w:t>
      </w:r>
      <w:r>
        <w:rPr>
          <w:rFonts w:ascii="Sakkal Majalla" w:eastAsia="Calibri" w:hAnsi="Sakkal Majalla" w:cs="Sakkal Majalla" w:hint="cs"/>
          <w:sz w:val="24"/>
          <w:szCs w:val="24"/>
          <w:rtl/>
        </w:rPr>
        <w:t xml:space="preserve">إحدى </w:t>
      </w:r>
      <w:r w:rsidRPr="008B0BA5">
        <w:rPr>
          <w:rFonts w:ascii="Sakkal Majalla" w:eastAsia="Calibri" w:hAnsi="Sakkal Majalla" w:cs="Sakkal Majalla"/>
          <w:sz w:val="24"/>
          <w:szCs w:val="24"/>
          <w:rtl/>
        </w:rPr>
        <w:t>الصيدلي</w:t>
      </w:r>
      <w:r>
        <w:rPr>
          <w:rFonts w:ascii="Sakkal Majalla" w:eastAsia="Calibri" w:hAnsi="Sakkal Majalla" w:cs="Sakkal Majalla" w:hint="cs"/>
          <w:sz w:val="24"/>
          <w:szCs w:val="24"/>
          <w:rtl/>
        </w:rPr>
        <w:t>ات</w:t>
      </w:r>
      <w:r w:rsidRPr="008B0BA5">
        <w:rPr>
          <w:rFonts w:ascii="Sakkal Majalla" w:eastAsia="Calibri" w:hAnsi="Sakkal Majalla" w:cs="Sakkal Majalla"/>
          <w:sz w:val="24"/>
          <w:szCs w:val="24"/>
          <w:rtl/>
        </w:rPr>
        <w:t xml:space="preserve"> وفي عبوات</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منفصلة مثل كيس أو صندوق غير شفاف بحيث لا يمكن للآخرين رؤية </w:t>
      </w:r>
      <w:r>
        <w:rPr>
          <w:rFonts w:ascii="Sakkal Majalla" w:eastAsia="Calibri" w:hAnsi="Sakkal Majalla" w:cs="Sakkal Majalla" w:hint="cs"/>
          <w:sz w:val="24"/>
          <w:szCs w:val="24"/>
          <w:rtl/>
        </w:rPr>
        <w:t>محتواها،</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8B0BA5">
        <w:rPr>
          <w:rFonts w:ascii="Sakkal Majalla" w:eastAsia="Calibri" w:hAnsi="Sakkal Majalla" w:cs="Sakkal Majalla"/>
          <w:sz w:val="24"/>
          <w:szCs w:val="24"/>
          <w:rtl/>
        </w:rPr>
        <w:t xml:space="preserve">ألا تكون هناك مواد ترويجية </w:t>
      </w:r>
      <w:r w:rsidRPr="008B0BA5">
        <w:rPr>
          <w:rFonts w:ascii="Sakkal Majalla" w:eastAsia="Calibri" w:hAnsi="Sakkal Majalla" w:cs="Sakkal Majalla" w:hint="cs"/>
          <w:sz w:val="24"/>
          <w:szCs w:val="24"/>
          <w:rtl/>
        </w:rPr>
        <w:t>بشأن</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التغذية</w:t>
      </w:r>
      <w:r w:rsidRPr="008B0BA5">
        <w:rPr>
          <w:rFonts w:ascii="Sakkal Majalla" w:eastAsia="Calibri" w:hAnsi="Sakkal Majalla" w:cs="Sakkal Majalla"/>
          <w:sz w:val="24"/>
          <w:szCs w:val="24"/>
          <w:rtl/>
        </w:rPr>
        <w:t xml:space="preserve"> الاصطناعي</w:t>
      </w:r>
      <w:r w:rsidRPr="008B0BA5">
        <w:rPr>
          <w:rFonts w:ascii="Sakkal Majalla" w:eastAsia="Calibri" w:hAnsi="Sakkal Majalla" w:cs="Sakkal Majalla" w:hint="cs"/>
          <w:sz w:val="24"/>
          <w:szCs w:val="24"/>
          <w:rtl/>
        </w:rPr>
        <w:t>ة</w:t>
      </w:r>
      <w:r w:rsidRPr="008B0BA5">
        <w:rPr>
          <w:rFonts w:ascii="Sakkal Majalla" w:eastAsia="Calibri" w:hAnsi="Sakkal Majalla" w:cs="Sakkal Majalla"/>
          <w:sz w:val="24"/>
          <w:szCs w:val="24"/>
          <w:rtl/>
        </w:rPr>
        <w:t xml:space="preserve"> موزعة أو معروضة </w:t>
      </w:r>
      <w:r>
        <w:rPr>
          <w:rFonts w:ascii="Sakkal Majalla" w:eastAsia="Calibri" w:hAnsi="Sakkal Majalla" w:cs="Sakkal Majalla" w:hint="cs"/>
          <w:sz w:val="24"/>
          <w:szCs w:val="24"/>
          <w:rtl/>
        </w:rPr>
        <w:t>بالقرب من</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أماكن </w:t>
      </w:r>
      <w:r w:rsidRPr="008B0BA5">
        <w:rPr>
          <w:rFonts w:ascii="Sakkal Majalla" w:eastAsia="Calibri" w:hAnsi="Sakkal Majalla" w:cs="Sakkal Majalla"/>
          <w:sz w:val="24"/>
          <w:szCs w:val="24"/>
          <w:rtl/>
        </w:rPr>
        <w:t>التوزيع.</w:t>
      </w:r>
    </w:p>
    <w:p w14:paraId="4BDFBEB0" w14:textId="77777777" w:rsidR="008C0726" w:rsidRPr="008B0BA5" w:rsidRDefault="008C0726" w:rsidP="008C0726">
      <w:pPr>
        <w:bidi/>
        <w:spacing w:after="0"/>
        <w:jc w:val="both"/>
        <w:rPr>
          <w:rFonts w:ascii="Sakkal Majalla" w:eastAsia="Calibri" w:hAnsi="Sakkal Majalla" w:cs="Sakkal Majalla"/>
          <w:sz w:val="24"/>
          <w:szCs w:val="24"/>
        </w:rPr>
      </w:pPr>
    </w:p>
    <w:p w14:paraId="61A33CDA" w14:textId="77777777" w:rsidR="008C0726" w:rsidRPr="008B0BA5" w:rsidRDefault="008C0726" w:rsidP="008C0726">
      <w:pPr>
        <w:bidi/>
        <w:spacing w:after="0"/>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ي</w:t>
      </w:r>
      <w:r>
        <w:rPr>
          <w:rFonts w:ascii="Sakkal Majalla" w:eastAsia="Calibri" w:hAnsi="Sakkal Majalla" w:cs="Sakkal Majalla" w:hint="cs"/>
          <w:sz w:val="24"/>
          <w:szCs w:val="24"/>
          <w:rtl/>
        </w:rPr>
        <w:t>نبغي</w:t>
      </w:r>
      <w:r w:rsidRPr="008B0BA5">
        <w:rPr>
          <w:rFonts w:ascii="Sakkal Majalla" w:eastAsia="Calibri" w:hAnsi="Sakkal Majalla" w:cs="Sakkal Majalla"/>
          <w:sz w:val="24"/>
          <w:szCs w:val="24"/>
          <w:rtl/>
        </w:rPr>
        <w:t xml:space="preserve"> عدم تشجيع استخدام زجاجات وحلمات</w:t>
      </w:r>
      <w:r>
        <w:rPr>
          <w:rFonts w:ascii="Sakkal Majalla" w:eastAsia="Calibri" w:hAnsi="Sakkal Majalla" w:cs="Sakkal Majalla" w:hint="cs"/>
          <w:sz w:val="24"/>
          <w:szCs w:val="24"/>
          <w:rtl/>
        </w:rPr>
        <w:t xml:space="preserve"> الرضاعة</w:t>
      </w:r>
      <w:r w:rsidRPr="008B0BA5">
        <w:rPr>
          <w:rFonts w:ascii="Sakkal Majalla" w:eastAsia="Calibri" w:hAnsi="Sakkal Majalla" w:cs="Sakkal Majalla"/>
          <w:sz w:val="24"/>
          <w:szCs w:val="24"/>
          <w:rtl/>
        </w:rPr>
        <w:t xml:space="preserve"> بشكل</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فعال بسبب ارتفاع مخاطر تلوث</w:t>
      </w:r>
      <w:r>
        <w:rPr>
          <w:rFonts w:ascii="Sakkal Majalla" w:eastAsia="Calibri" w:hAnsi="Sakkal Majalla" w:cs="Sakkal Majalla" w:hint="cs"/>
          <w:sz w:val="24"/>
          <w:szCs w:val="24"/>
          <w:rtl/>
        </w:rPr>
        <w:t>ها</w:t>
      </w:r>
      <w:r w:rsidRPr="008B0BA5">
        <w:rPr>
          <w:rFonts w:ascii="Sakkal Majalla" w:eastAsia="Calibri" w:hAnsi="Sakkal Majalla" w:cs="Sakkal Majalla"/>
          <w:sz w:val="24"/>
          <w:szCs w:val="24"/>
          <w:rtl/>
        </w:rPr>
        <w:t xml:space="preserve"> وصعوبة تنظيف</w:t>
      </w:r>
      <w:r>
        <w:rPr>
          <w:rFonts w:ascii="Sakkal Majalla" w:eastAsia="Calibri" w:hAnsi="Sakkal Majalla" w:cs="Sakkal Majalla" w:hint="cs"/>
          <w:sz w:val="24"/>
          <w:szCs w:val="24"/>
          <w:rtl/>
        </w:rPr>
        <w:t>ها، و</w:t>
      </w:r>
      <w:r w:rsidRPr="008B0BA5">
        <w:rPr>
          <w:rFonts w:ascii="Sakkal Majalla" w:eastAsia="Calibri" w:hAnsi="Sakkal Majalla" w:cs="Sakkal Majalla"/>
          <w:sz w:val="24"/>
          <w:szCs w:val="24"/>
          <w:rtl/>
        </w:rPr>
        <w:t>عدم توزيع</w:t>
      </w:r>
      <w:r>
        <w:rPr>
          <w:rFonts w:ascii="Sakkal Majalla" w:eastAsia="Calibri" w:hAnsi="Sakkal Majalla" w:cs="Sakkal Majalla" w:hint="cs"/>
          <w:sz w:val="24"/>
          <w:szCs w:val="24"/>
          <w:rtl/>
        </w:rPr>
        <w:t>ها</w:t>
      </w:r>
      <w:r w:rsidRPr="008B0BA5">
        <w:rPr>
          <w:rFonts w:ascii="Sakkal Majalla" w:eastAsia="Calibri" w:hAnsi="Sakkal Majalla" w:cs="Sakkal Majalla"/>
          <w:sz w:val="24"/>
          <w:szCs w:val="24"/>
          <w:rtl/>
        </w:rPr>
        <w:t xml:space="preserve"> مع </w:t>
      </w:r>
      <w:r>
        <w:rPr>
          <w:rFonts w:ascii="Sakkal Majalla" w:eastAsia="Calibri" w:hAnsi="Sakkal Majalla" w:cs="Sakkal Majalla" w:hint="cs"/>
          <w:sz w:val="24"/>
          <w:szCs w:val="24"/>
          <w:rtl/>
        </w:rPr>
        <w:t>حليب</w:t>
      </w:r>
      <w:r w:rsidRPr="008B0BA5">
        <w:rPr>
          <w:rFonts w:ascii="Sakkal Majalla" w:eastAsia="Calibri" w:hAnsi="Sakkal Majalla" w:cs="Sakkal Majalla"/>
          <w:sz w:val="24"/>
          <w:szCs w:val="24"/>
          <w:rtl/>
        </w:rPr>
        <w:t xml:space="preserve"> الأطفال</w:t>
      </w:r>
      <w:r>
        <w:rPr>
          <w:rFonts w:ascii="Sakkal Majalla" w:eastAsia="Calibri" w:hAnsi="Sakkal Majalla" w:cs="Sakkal Majalla" w:hint="cs"/>
          <w:sz w:val="24"/>
          <w:szCs w:val="24"/>
          <w:rtl/>
        </w:rPr>
        <w:t>، وأن</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يتم </w:t>
      </w:r>
      <w:r w:rsidRPr="008B0BA5">
        <w:rPr>
          <w:rFonts w:ascii="Sakkal Majalla" w:eastAsia="Calibri" w:hAnsi="Sakkal Majalla" w:cs="Sakkal Majalla"/>
          <w:sz w:val="24"/>
          <w:szCs w:val="24"/>
          <w:rtl/>
        </w:rPr>
        <w:t xml:space="preserve">تعزيز استخدام الأكواب المفتوحة بدون </w:t>
      </w:r>
      <w:r>
        <w:rPr>
          <w:rFonts w:ascii="Sakkal Majalla" w:eastAsia="Calibri" w:hAnsi="Sakkal Majalla" w:cs="Sakkal Majalla" w:hint="cs"/>
          <w:sz w:val="24"/>
          <w:szCs w:val="24"/>
          <w:rtl/>
        </w:rPr>
        <w:t>أغطية</w:t>
      </w:r>
      <w:r w:rsidRPr="008B0BA5">
        <w:rPr>
          <w:rFonts w:ascii="Sakkal Majalla" w:eastAsia="Calibri" w:hAnsi="Sakkal Majalla" w:cs="Sakkal Majalla"/>
          <w:sz w:val="24"/>
          <w:szCs w:val="24"/>
          <w:rtl/>
        </w:rPr>
        <w:t xml:space="preserve"> و</w:t>
      </w:r>
      <w:r>
        <w:rPr>
          <w:rFonts w:ascii="Sakkal Majalla" w:eastAsia="Calibri" w:hAnsi="Sakkal Majalla" w:cs="Sakkal Majalla" w:hint="cs"/>
          <w:sz w:val="24"/>
          <w:szCs w:val="24"/>
          <w:rtl/>
        </w:rPr>
        <w:t xml:space="preserve">توضيح فعاليتها </w:t>
      </w:r>
      <w:r w:rsidRPr="008B0BA5">
        <w:rPr>
          <w:rFonts w:ascii="Sakkal Majalla" w:eastAsia="Calibri" w:hAnsi="Sakkal Majalla" w:cs="Sakkal Majalla"/>
          <w:sz w:val="24"/>
          <w:szCs w:val="24"/>
          <w:rtl/>
        </w:rPr>
        <w:t xml:space="preserve">أثناء </w:t>
      </w:r>
      <w:r>
        <w:rPr>
          <w:rFonts w:ascii="Sakkal Majalla" w:eastAsia="Calibri" w:hAnsi="Sakkal Majalla" w:cs="Sakkal Majalla" w:hint="cs"/>
          <w:sz w:val="24"/>
          <w:szCs w:val="24"/>
          <w:rtl/>
        </w:rPr>
        <w:t xml:space="preserve">جلسات </w:t>
      </w:r>
      <w:r w:rsidRPr="008B0BA5">
        <w:rPr>
          <w:rFonts w:ascii="Sakkal Majalla" w:eastAsia="Calibri" w:hAnsi="Sakkal Majalla" w:cs="Sakkal Majalla" w:hint="cs"/>
          <w:sz w:val="24"/>
          <w:szCs w:val="24"/>
          <w:rtl/>
        </w:rPr>
        <w:t>التوعية</w:t>
      </w:r>
      <w:r w:rsidRPr="008B0BA5">
        <w:rPr>
          <w:rFonts w:ascii="Sakkal Majalla" w:eastAsia="Calibri" w:hAnsi="Sakkal Majalla" w:cs="Sakkal Majalla"/>
          <w:sz w:val="24"/>
          <w:szCs w:val="24"/>
          <w:rtl/>
        </w:rPr>
        <w:t xml:space="preserve"> حول </w:t>
      </w:r>
      <w:r>
        <w:rPr>
          <w:rFonts w:ascii="Sakkal Majalla" w:eastAsia="Calibri" w:hAnsi="Sakkal Majalla" w:cs="Sakkal Majalla" w:hint="cs"/>
          <w:sz w:val="24"/>
          <w:szCs w:val="24"/>
          <w:rtl/>
        </w:rPr>
        <w:t xml:space="preserve">كيفية </w:t>
      </w:r>
      <w:r w:rsidRPr="008B0BA5">
        <w:rPr>
          <w:rFonts w:ascii="Sakkal Majalla" w:eastAsia="Calibri" w:hAnsi="Sakkal Majalla" w:cs="Sakkal Majalla" w:hint="cs"/>
          <w:sz w:val="24"/>
          <w:szCs w:val="24"/>
          <w:rtl/>
        </w:rPr>
        <w:t>تحضير</w:t>
      </w:r>
      <w:r w:rsidRPr="008B0BA5">
        <w:rPr>
          <w:rFonts w:ascii="Sakkal Majalla" w:eastAsia="Calibri" w:hAnsi="Sakkal Majalla" w:cs="Sakkal Majalla"/>
          <w:sz w:val="24"/>
          <w:szCs w:val="24"/>
          <w:rtl/>
        </w:rPr>
        <w:t xml:space="preserve"> بدائل ل</w:t>
      </w:r>
      <w:r w:rsidRPr="008B0BA5">
        <w:rPr>
          <w:rFonts w:ascii="Sakkal Majalla" w:eastAsia="Calibri" w:hAnsi="Sakkal Majalla" w:cs="Sakkal Majalla" w:hint="cs"/>
          <w:sz w:val="24"/>
          <w:szCs w:val="24"/>
          <w:rtl/>
        </w:rPr>
        <w:t>بن</w:t>
      </w:r>
      <w:r w:rsidRPr="008B0BA5">
        <w:rPr>
          <w:rFonts w:ascii="Sakkal Majalla" w:eastAsia="Calibri" w:hAnsi="Sakkal Majalla" w:cs="Sakkal Majalla"/>
          <w:sz w:val="24"/>
          <w:szCs w:val="24"/>
          <w:rtl/>
        </w:rPr>
        <w:t xml:space="preserve"> الأم</w:t>
      </w:r>
      <w:r w:rsidRPr="008B0BA5">
        <w:rPr>
          <w:rFonts w:ascii="Sakkal Majalla" w:eastAsia="Calibri" w:hAnsi="Sakkal Majalla" w:cs="Sakkal Majalla" w:hint="cs"/>
          <w:sz w:val="24"/>
          <w:szCs w:val="24"/>
          <w:rtl/>
        </w:rPr>
        <w:t xml:space="preserve"> واستخدامه</w:t>
      </w:r>
      <w:r>
        <w:rPr>
          <w:rFonts w:ascii="Sakkal Majalla" w:eastAsia="Calibri" w:hAnsi="Sakkal Majalla" w:cs="Sakkal Majalla" w:hint="cs"/>
          <w:sz w:val="24"/>
          <w:szCs w:val="24"/>
          <w:rtl/>
        </w:rPr>
        <w:t>ا</w:t>
      </w:r>
      <w:r w:rsidRPr="008B0BA5">
        <w:rPr>
          <w:rFonts w:ascii="Sakkal Majalla" w:eastAsia="Calibri" w:hAnsi="Sakkal Majalla" w:cs="Sakkal Majalla" w:hint="cs"/>
          <w:sz w:val="24"/>
          <w:szCs w:val="24"/>
          <w:rtl/>
        </w:rPr>
        <w:t>.</w:t>
      </w:r>
    </w:p>
    <w:p w14:paraId="4E626C02" w14:textId="77777777" w:rsidR="008C0726" w:rsidRPr="00C320F7" w:rsidRDefault="008C0726" w:rsidP="008C0726">
      <w:pPr>
        <w:bidi/>
        <w:spacing w:after="0"/>
        <w:jc w:val="both"/>
        <w:rPr>
          <w:rFonts w:ascii="Sakkal Majalla" w:eastAsia="Calibri" w:hAnsi="Sakkal Majalla" w:cs="Sakkal Majalla"/>
          <w:sz w:val="24"/>
          <w:szCs w:val="24"/>
        </w:rPr>
      </w:pPr>
    </w:p>
    <w:p w14:paraId="30D66963" w14:textId="77777777" w:rsidR="008C0726" w:rsidRPr="008B0BA5" w:rsidRDefault="008C0726" w:rsidP="008C0726">
      <w:pPr>
        <w:bidi/>
        <w:spacing w:after="0"/>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 xml:space="preserve">يجب تمييز العلب </w:t>
      </w:r>
      <w:r>
        <w:rPr>
          <w:rFonts w:ascii="Sakkal Majalla" w:eastAsia="Calibri" w:hAnsi="Sakkal Majalla" w:cs="Sakkal Majalla" w:hint="cs"/>
          <w:sz w:val="24"/>
          <w:szCs w:val="24"/>
          <w:rtl/>
        </w:rPr>
        <w:t xml:space="preserve">أو العبوات </w:t>
      </w:r>
      <w:r w:rsidRPr="008B0BA5">
        <w:rPr>
          <w:rFonts w:ascii="Sakkal Majalla" w:eastAsia="Calibri" w:hAnsi="Sakkal Majalla" w:cs="Sakkal Majalla"/>
          <w:sz w:val="24"/>
          <w:szCs w:val="24"/>
          <w:rtl/>
        </w:rPr>
        <w:t>بعلامات</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عامة وباللغة المحلية ل</w:t>
      </w:r>
      <w:r>
        <w:rPr>
          <w:rFonts w:ascii="Sakkal Majalla" w:eastAsia="Calibri" w:hAnsi="Sakkal Majalla" w:cs="Sakkal Majalla" w:hint="cs"/>
          <w:sz w:val="24"/>
          <w:szCs w:val="24"/>
          <w:rtl/>
        </w:rPr>
        <w:t xml:space="preserve">يسهل التعرف عليها من قبل </w:t>
      </w:r>
      <w:r w:rsidRPr="008B0BA5">
        <w:rPr>
          <w:rFonts w:ascii="Sakkal Majalla" w:eastAsia="Calibri" w:hAnsi="Sakkal Majalla" w:cs="Sakkal Majalla"/>
          <w:sz w:val="24"/>
          <w:szCs w:val="24"/>
          <w:rtl/>
        </w:rPr>
        <w:t>مقدم</w:t>
      </w:r>
      <w:r>
        <w:rPr>
          <w:rFonts w:ascii="Sakkal Majalla" w:eastAsia="Calibri" w:hAnsi="Sakkal Majalla" w:cs="Sakkal Majalla" w:hint="cs"/>
          <w:sz w:val="24"/>
          <w:szCs w:val="24"/>
          <w:rtl/>
        </w:rPr>
        <w:t>ة</w:t>
      </w:r>
      <w:r w:rsidRPr="008B0BA5">
        <w:rPr>
          <w:rFonts w:ascii="Sakkal Majalla" w:eastAsia="Calibri" w:hAnsi="Sakkal Majalla" w:cs="Sakkal Majalla"/>
          <w:sz w:val="24"/>
          <w:szCs w:val="24"/>
          <w:rtl/>
        </w:rPr>
        <w:t xml:space="preserve"> الرعاية.</w:t>
      </w:r>
    </w:p>
    <w:p w14:paraId="2C95BA95" w14:textId="77777777" w:rsidR="008C0726" w:rsidRPr="008B0BA5" w:rsidRDefault="008C0726" w:rsidP="008C0726">
      <w:pPr>
        <w:bidi/>
        <w:spacing w:after="0"/>
        <w:jc w:val="both"/>
        <w:rPr>
          <w:rFonts w:ascii="Sakkal Majalla" w:eastAsia="Calibri" w:hAnsi="Sakkal Majalla" w:cs="Sakkal Majalla"/>
          <w:sz w:val="24"/>
          <w:szCs w:val="24"/>
        </w:rPr>
      </w:pPr>
    </w:p>
    <w:p w14:paraId="0723A1C7" w14:textId="77777777" w:rsidR="008C0726" w:rsidRPr="008B0BA5" w:rsidRDefault="008C0726" w:rsidP="00B46D2D">
      <w:pPr>
        <w:bidi/>
        <w:spacing w:after="0"/>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يجب إعطاء إمداد</w:t>
      </w:r>
      <w:r w:rsidRPr="008B0BA5">
        <w:rPr>
          <w:rFonts w:ascii="Sakkal Majalla" w:eastAsia="Calibri" w:hAnsi="Sakkal Majalla" w:cs="Sakkal Majalla" w:hint="cs"/>
          <w:sz w:val="24"/>
          <w:szCs w:val="24"/>
          <w:rtl/>
        </w:rPr>
        <w:t>ات</w:t>
      </w:r>
      <w:r w:rsidRPr="008B0BA5">
        <w:rPr>
          <w:rFonts w:ascii="Sakkal Majalla" w:eastAsia="Calibri" w:hAnsi="Sakkal Majalla" w:cs="Sakkal Majalla"/>
          <w:sz w:val="24"/>
          <w:szCs w:val="24"/>
          <w:rtl/>
        </w:rPr>
        <w:t xml:space="preserve"> من </w:t>
      </w:r>
      <w:r w:rsidRPr="008B0BA5">
        <w:rPr>
          <w:rFonts w:ascii="Sakkal Majalla" w:eastAsia="Calibri" w:hAnsi="Sakkal Majalla" w:cs="Sakkal Majalla" w:hint="cs"/>
          <w:sz w:val="24"/>
          <w:szCs w:val="24"/>
          <w:rtl/>
        </w:rPr>
        <w:t>بدائل لبن الأم</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تكفي </w:t>
      </w:r>
      <w:r w:rsidRPr="008B0BA5">
        <w:rPr>
          <w:rFonts w:ascii="Sakkal Majalla" w:eastAsia="Calibri" w:hAnsi="Sakkal Majalla" w:cs="Sakkal Majalla"/>
          <w:sz w:val="24"/>
          <w:szCs w:val="24"/>
          <w:rtl/>
        </w:rPr>
        <w:t>لمدة أسبوع واحد في كل مرة</w:t>
      </w:r>
      <w:r>
        <w:rPr>
          <w:rFonts w:ascii="Sakkal Majalla" w:eastAsia="Calibri" w:hAnsi="Sakkal Majalla" w:cs="Sakkal Majalla" w:hint="cs"/>
          <w:sz w:val="24"/>
          <w:szCs w:val="24"/>
          <w:rtl/>
        </w:rPr>
        <w:t>، أي ما يعادل</w:t>
      </w:r>
      <w:r w:rsidRPr="008B0BA5">
        <w:rPr>
          <w:rFonts w:ascii="Sakkal Majalla" w:eastAsia="Calibri" w:hAnsi="Sakkal Majalla" w:cs="Sakkal Majalla"/>
          <w:sz w:val="24"/>
          <w:szCs w:val="24"/>
          <w:rtl/>
        </w:rPr>
        <w:t xml:space="preserve"> علبة واحدة من </w:t>
      </w:r>
      <w:r>
        <w:rPr>
          <w:rFonts w:ascii="Sakkal Majalla" w:eastAsia="Calibri" w:hAnsi="Sakkal Majalla" w:cs="Sakkal Majalla" w:hint="cs"/>
          <w:sz w:val="24"/>
          <w:szCs w:val="24"/>
          <w:rtl/>
        </w:rPr>
        <w:t xml:space="preserve">حليب </w:t>
      </w:r>
      <w:r w:rsidRPr="008B0BA5">
        <w:rPr>
          <w:rFonts w:ascii="Sakkal Majalla" w:eastAsia="Calibri" w:hAnsi="Sakkal Majalla" w:cs="Sakkal Majalla" w:hint="cs"/>
          <w:sz w:val="24"/>
          <w:szCs w:val="24"/>
          <w:rtl/>
        </w:rPr>
        <w:t>الأطفال</w:t>
      </w:r>
      <w:r w:rsidRPr="008B0BA5">
        <w:rPr>
          <w:rFonts w:ascii="Sakkal Majalla" w:eastAsia="Calibri" w:hAnsi="Sakkal Majalla" w:cs="Sakkal Majalla"/>
          <w:sz w:val="24"/>
          <w:szCs w:val="24"/>
          <w:rtl/>
        </w:rPr>
        <w:t xml:space="preserve"> أسبوع</w:t>
      </w:r>
      <w:r>
        <w:rPr>
          <w:rFonts w:ascii="Sakkal Majalla" w:eastAsia="Calibri" w:hAnsi="Sakkal Majalla" w:cs="Sakkal Majalla" w:hint="cs"/>
          <w:sz w:val="24"/>
          <w:szCs w:val="24"/>
          <w:rtl/>
        </w:rPr>
        <w:t>يا</w:t>
      </w:r>
      <w:r w:rsidRPr="008B0BA5">
        <w:rPr>
          <w:rFonts w:ascii="Sakkal Majalla" w:eastAsia="Calibri" w:hAnsi="Sakkal Majalla" w:cs="Sakkal Majalla" w:hint="cs"/>
          <w:sz w:val="24"/>
          <w:szCs w:val="24"/>
          <w:rtl/>
        </w:rPr>
        <w:t>، و</w:t>
      </w:r>
      <w:r w:rsidRPr="008B0BA5">
        <w:rPr>
          <w:rFonts w:ascii="Sakkal Majalla" w:eastAsia="Calibri" w:hAnsi="Sakkal Majalla" w:cs="Sakkal Majalla"/>
          <w:sz w:val="24"/>
          <w:szCs w:val="24"/>
          <w:rtl/>
        </w:rPr>
        <w:t xml:space="preserve">يضمن ذلك </w:t>
      </w:r>
      <w:r>
        <w:rPr>
          <w:rFonts w:ascii="Sakkal Majalla" w:eastAsia="Calibri" w:hAnsi="Sakkal Majalla" w:cs="Sakkal Majalla" w:hint="cs"/>
          <w:sz w:val="24"/>
          <w:szCs w:val="24"/>
          <w:rtl/>
        </w:rPr>
        <w:t xml:space="preserve">سهولة </w:t>
      </w:r>
      <w:r w:rsidRPr="008B0BA5">
        <w:rPr>
          <w:rFonts w:ascii="Sakkal Majalla" w:eastAsia="Calibri" w:hAnsi="Sakkal Majalla" w:cs="Sakkal Majalla"/>
          <w:sz w:val="24"/>
          <w:szCs w:val="24"/>
          <w:rtl/>
        </w:rPr>
        <w:t xml:space="preserve">المتابعة الدقيقة ومنع إساءة استخدام </w:t>
      </w:r>
      <w:r>
        <w:rPr>
          <w:rFonts w:ascii="Sakkal Majalla" w:eastAsia="Calibri" w:hAnsi="Sakkal Majalla" w:cs="Sakkal Majalla" w:hint="cs"/>
          <w:sz w:val="24"/>
          <w:szCs w:val="24"/>
          <w:rtl/>
        </w:rPr>
        <w:t xml:space="preserve">حليب </w:t>
      </w:r>
      <w:r w:rsidRPr="008B0BA5">
        <w:rPr>
          <w:rFonts w:ascii="Sakkal Majalla" w:eastAsia="Calibri" w:hAnsi="Sakkal Majalla" w:cs="Sakkal Majalla" w:hint="cs"/>
          <w:sz w:val="24"/>
          <w:szCs w:val="24"/>
          <w:rtl/>
        </w:rPr>
        <w:t>الأطفال</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ك</w:t>
      </w:r>
      <w:r w:rsidRPr="008B0BA5">
        <w:rPr>
          <w:rFonts w:ascii="Sakkal Majalla" w:eastAsia="Calibri" w:hAnsi="Sakkal Majalla" w:cs="Sakkal Majalla"/>
          <w:sz w:val="24"/>
          <w:szCs w:val="24"/>
          <w:rtl/>
        </w:rPr>
        <w:t>إعادة بيع</w:t>
      </w:r>
      <w:r>
        <w:rPr>
          <w:rFonts w:ascii="Sakkal Majalla" w:eastAsia="Calibri" w:hAnsi="Sakkal Majalla" w:cs="Sakkal Majalla" w:hint="cs"/>
          <w:sz w:val="24"/>
          <w:szCs w:val="24"/>
          <w:rtl/>
        </w:rPr>
        <w:t>ه على سبيل المثال</w:t>
      </w:r>
      <w:r w:rsidRPr="008B0BA5">
        <w:rPr>
          <w:rFonts w:ascii="Sakkal Majalla" w:eastAsia="Calibri" w:hAnsi="Sakkal Majalla" w:cs="Sakkal Majalla"/>
          <w:sz w:val="24"/>
          <w:szCs w:val="24"/>
          <w:rtl/>
        </w:rPr>
        <w:t>.</w:t>
      </w:r>
    </w:p>
    <w:p w14:paraId="7D01F2E1" w14:textId="77777777" w:rsidR="008C0726" w:rsidRPr="00B46D2D" w:rsidRDefault="008C0726" w:rsidP="008C0726">
      <w:pPr>
        <w:bidi/>
        <w:spacing w:after="0"/>
        <w:jc w:val="both"/>
        <w:rPr>
          <w:rFonts w:ascii="Sakkal Majalla" w:eastAsia="Calibri" w:hAnsi="Sakkal Majalla" w:cs="Sakkal Majalla"/>
          <w:sz w:val="24"/>
          <w:szCs w:val="24"/>
        </w:rPr>
      </w:pPr>
    </w:p>
    <w:p w14:paraId="4ECFACA8" w14:textId="77777777" w:rsidR="008C0726" w:rsidRPr="008B0BA5" w:rsidRDefault="008C0726" w:rsidP="008C0726">
      <w:pPr>
        <w:bidi/>
        <w:spacing w:after="0"/>
        <w:jc w:val="both"/>
        <w:rPr>
          <w:rFonts w:ascii="Sakkal Majalla" w:eastAsia="Calibri" w:hAnsi="Sakkal Majalla" w:cs="Sakkal Majalla"/>
          <w:sz w:val="24"/>
          <w:szCs w:val="24"/>
          <w:rtl/>
        </w:rPr>
      </w:pPr>
      <w:r w:rsidRPr="008B0BA5">
        <w:rPr>
          <w:rFonts w:ascii="Sakkal Majalla" w:eastAsia="Calibri" w:hAnsi="Sakkal Majalla" w:cs="Sakkal Majalla"/>
          <w:sz w:val="24"/>
          <w:szCs w:val="24"/>
          <w:rtl/>
        </w:rPr>
        <w:t xml:space="preserve">عندما </w:t>
      </w:r>
      <w:r w:rsidRPr="008B0BA5">
        <w:rPr>
          <w:rFonts w:ascii="Sakkal Majalla" w:eastAsia="Calibri" w:hAnsi="Sakkal Majalla" w:cs="Sakkal Majalla" w:hint="cs"/>
          <w:sz w:val="24"/>
          <w:szCs w:val="24"/>
          <w:rtl/>
        </w:rPr>
        <w:t>تُعط</w:t>
      </w:r>
      <w:r>
        <w:rPr>
          <w:rFonts w:ascii="Sakkal Majalla" w:eastAsia="Calibri" w:hAnsi="Sakkal Majalla" w:cs="Sakkal Majalla" w:hint="cs"/>
          <w:sz w:val="24"/>
          <w:szCs w:val="24"/>
          <w:rtl/>
        </w:rPr>
        <w:t>ى</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بدائل لبن الأم</w:t>
      </w:r>
      <w:r w:rsidRPr="008B0BA5">
        <w:rPr>
          <w:rFonts w:ascii="Sakkal Majalla" w:eastAsia="Calibri" w:hAnsi="Sakkal Majalla" w:cs="Sakkal Majalla"/>
          <w:sz w:val="24"/>
          <w:szCs w:val="24"/>
          <w:rtl/>
        </w:rPr>
        <w:t xml:space="preserve">، يجب أن </w:t>
      </w:r>
      <w:r>
        <w:rPr>
          <w:rFonts w:ascii="Sakkal Majalla" w:eastAsia="Calibri" w:hAnsi="Sakkal Majalla" w:cs="Sakkal Majalla" w:hint="cs"/>
          <w:sz w:val="24"/>
          <w:szCs w:val="24"/>
          <w:rtl/>
        </w:rPr>
        <w:t>ت</w:t>
      </w:r>
      <w:r w:rsidRPr="008B0BA5">
        <w:rPr>
          <w:rFonts w:ascii="Sakkal Majalla" w:eastAsia="Calibri" w:hAnsi="Sakkal Majalla" w:cs="Sakkal Majalla"/>
          <w:sz w:val="24"/>
          <w:szCs w:val="24"/>
          <w:rtl/>
        </w:rPr>
        <w:t xml:space="preserve">شير </w:t>
      </w:r>
      <w:r w:rsidRPr="008B0BA5">
        <w:rPr>
          <w:rFonts w:ascii="Sakkal Majalla" w:eastAsia="Calibri" w:hAnsi="Sakkal Majalla" w:cs="Sakkal Majalla" w:hint="cs"/>
          <w:sz w:val="24"/>
          <w:szCs w:val="24"/>
          <w:rtl/>
        </w:rPr>
        <w:t>م</w:t>
      </w:r>
      <w:r>
        <w:rPr>
          <w:rFonts w:ascii="Sakkal Majalla" w:eastAsia="Calibri" w:hAnsi="Sakkal Majalla" w:cs="Sakkal Majalla" w:hint="cs"/>
          <w:sz w:val="24"/>
          <w:szCs w:val="24"/>
          <w:rtl/>
        </w:rPr>
        <w:t xml:space="preserve">نسقة </w:t>
      </w:r>
      <w:r w:rsidRPr="008B0BA5">
        <w:rPr>
          <w:rFonts w:ascii="Sakkal Majalla" w:eastAsia="Calibri" w:hAnsi="Sakkal Majalla" w:cs="Sakkal Majalla" w:hint="cs"/>
          <w:sz w:val="24"/>
          <w:szCs w:val="24"/>
          <w:rtl/>
        </w:rPr>
        <w:t xml:space="preserve">تغذية الرضع وصغار الأطفال </w:t>
      </w:r>
      <w:r w:rsidRPr="008B0BA5">
        <w:rPr>
          <w:rFonts w:ascii="Sakkal Majalla" w:eastAsia="Calibri" w:hAnsi="Sakkal Majalla" w:cs="Sakkal Majalla"/>
          <w:sz w:val="24"/>
          <w:szCs w:val="24"/>
          <w:rtl/>
        </w:rPr>
        <w:t>إلى تاريخ انتهاء الصلاحية وكتابة اسمها واسم الأم أو مقدم</w:t>
      </w:r>
      <w:r>
        <w:rPr>
          <w:rFonts w:ascii="Sakkal Majalla" w:eastAsia="Calibri" w:hAnsi="Sakkal Majalla" w:cs="Sakkal Majalla" w:hint="cs"/>
          <w:sz w:val="24"/>
          <w:szCs w:val="24"/>
          <w:rtl/>
        </w:rPr>
        <w:t>ة</w:t>
      </w:r>
      <w:r w:rsidRPr="008B0BA5">
        <w:rPr>
          <w:rFonts w:ascii="Sakkal Majalla" w:eastAsia="Calibri" w:hAnsi="Sakkal Majalla" w:cs="Sakkal Majalla"/>
          <w:sz w:val="24"/>
          <w:szCs w:val="24"/>
          <w:rtl/>
        </w:rPr>
        <w:t xml:space="preserve"> الرعاية ومعر</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ف برنامج </w:t>
      </w:r>
      <w:r w:rsidRPr="008B0BA5">
        <w:rPr>
          <w:rFonts w:ascii="Sakkal Majalla" w:eastAsia="Calibri" w:hAnsi="Sakkal Majalla" w:cs="Sakkal Majalla" w:hint="cs"/>
          <w:sz w:val="24"/>
          <w:szCs w:val="24"/>
          <w:rtl/>
        </w:rPr>
        <w:t xml:space="preserve">تغذية الرضع وصغار الأطفال </w:t>
      </w:r>
      <w:r w:rsidRPr="008B0BA5">
        <w:rPr>
          <w:rFonts w:ascii="Sakkal Majalla" w:eastAsia="Calibri" w:hAnsi="Sakkal Majalla" w:cs="Sakkal Majalla"/>
          <w:sz w:val="24"/>
          <w:szCs w:val="24"/>
          <w:rtl/>
        </w:rPr>
        <w:t xml:space="preserve">على </w:t>
      </w:r>
      <w:r w:rsidRPr="008B0BA5">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علبة، التي</w:t>
      </w:r>
      <w:r w:rsidRPr="008B0BA5">
        <w:rPr>
          <w:rFonts w:ascii="Sakkal Majalla" w:eastAsia="Calibri" w:hAnsi="Sakkal Majalla" w:cs="Sakkal Majalla"/>
          <w:sz w:val="24"/>
          <w:szCs w:val="24"/>
          <w:rtl/>
        </w:rPr>
        <w:t xml:space="preserve"> تحتوي على ختم أمان تحت الغطاء البلاستيكي </w:t>
      </w:r>
      <w:r>
        <w:rPr>
          <w:rFonts w:ascii="Sakkal Majalla" w:eastAsia="Calibri" w:hAnsi="Sakkal Majalla" w:cs="Sakkal Majalla" w:hint="cs"/>
          <w:sz w:val="24"/>
          <w:szCs w:val="24"/>
          <w:rtl/>
        </w:rPr>
        <w:t xml:space="preserve">الذي </w:t>
      </w:r>
      <w:r w:rsidRPr="008B0BA5">
        <w:rPr>
          <w:rFonts w:ascii="Sakkal Majalla" w:eastAsia="Calibri" w:hAnsi="Sakkal Majalla" w:cs="Sakkal Majalla"/>
          <w:sz w:val="24"/>
          <w:szCs w:val="24"/>
          <w:rtl/>
        </w:rPr>
        <w:t>يجب فتحه أمام الأم أو مقدم</w:t>
      </w:r>
      <w:r>
        <w:rPr>
          <w:rFonts w:ascii="Sakkal Majalla" w:eastAsia="Calibri" w:hAnsi="Sakkal Majalla" w:cs="Sakkal Majalla" w:hint="cs"/>
          <w:sz w:val="24"/>
          <w:szCs w:val="24"/>
          <w:rtl/>
        </w:rPr>
        <w:t>ة</w:t>
      </w:r>
      <w:r w:rsidRPr="008B0BA5">
        <w:rPr>
          <w:rFonts w:ascii="Sakkal Majalla" w:eastAsia="Calibri" w:hAnsi="Sakkal Majalla" w:cs="Sakkal Majalla"/>
          <w:sz w:val="24"/>
          <w:szCs w:val="24"/>
          <w:rtl/>
        </w:rPr>
        <w:t xml:space="preserve"> الرعاية وإزالة ختم الأمان. </w:t>
      </w:r>
      <w:r>
        <w:rPr>
          <w:rFonts w:ascii="Sakkal Majalla" w:eastAsia="Calibri" w:hAnsi="Sakkal Majalla" w:cs="Sakkal Majalla" w:hint="cs"/>
          <w:sz w:val="24"/>
          <w:szCs w:val="24"/>
          <w:rtl/>
        </w:rPr>
        <w:t>و</w:t>
      </w:r>
      <w:r w:rsidRPr="008B0BA5">
        <w:rPr>
          <w:rFonts w:ascii="Sakkal Majalla" w:eastAsia="Calibri" w:hAnsi="Sakkal Majalla" w:cs="Sakkal Majalla"/>
          <w:sz w:val="24"/>
          <w:szCs w:val="24"/>
          <w:rtl/>
        </w:rPr>
        <w:t xml:space="preserve">يجب وضع نظام تقوم </w:t>
      </w:r>
      <w:r>
        <w:rPr>
          <w:rFonts w:ascii="Sakkal Majalla" w:eastAsia="Calibri" w:hAnsi="Sakkal Majalla" w:cs="Sakkal Majalla" w:hint="cs"/>
          <w:sz w:val="24"/>
          <w:szCs w:val="24"/>
          <w:rtl/>
        </w:rPr>
        <w:t>من خلاله</w:t>
      </w:r>
      <w:r w:rsidRPr="008B0BA5">
        <w:rPr>
          <w:rFonts w:ascii="Sakkal Majalla" w:eastAsia="Calibri" w:hAnsi="Sakkal Majalla" w:cs="Sakkal Majalla"/>
          <w:sz w:val="24"/>
          <w:szCs w:val="24"/>
          <w:rtl/>
        </w:rPr>
        <w:t xml:space="preserve"> الأم أو مقدم</w:t>
      </w:r>
      <w:r>
        <w:rPr>
          <w:rFonts w:ascii="Sakkal Majalla" w:eastAsia="Calibri" w:hAnsi="Sakkal Majalla" w:cs="Sakkal Majalla" w:hint="cs"/>
          <w:sz w:val="24"/>
          <w:szCs w:val="24"/>
          <w:rtl/>
        </w:rPr>
        <w:t>ة</w:t>
      </w:r>
      <w:r w:rsidRPr="008B0BA5">
        <w:rPr>
          <w:rFonts w:ascii="Sakkal Majalla" w:eastAsia="Calibri" w:hAnsi="Sakkal Majalla" w:cs="Sakkal Majalla"/>
          <w:sz w:val="24"/>
          <w:szCs w:val="24"/>
          <w:rtl/>
        </w:rPr>
        <w:t xml:space="preserve"> الرعاية بإرجاع </w:t>
      </w:r>
      <w:r w:rsidRPr="008B0BA5">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علبة</w:t>
      </w:r>
      <w:r w:rsidRPr="008B0BA5">
        <w:rPr>
          <w:rFonts w:ascii="Sakkal Majalla" w:eastAsia="Calibri" w:hAnsi="Sakkal Majalla" w:cs="Sakkal Majalla"/>
          <w:sz w:val="24"/>
          <w:szCs w:val="24"/>
          <w:rtl/>
        </w:rPr>
        <w:t xml:space="preserve"> الفارغ</w:t>
      </w:r>
      <w:r>
        <w:rPr>
          <w:rFonts w:ascii="Sakkal Majalla" w:eastAsia="Calibri" w:hAnsi="Sakkal Majalla" w:cs="Sakkal Majalla" w:hint="cs"/>
          <w:sz w:val="24"/>
          <w:szCs w:val="24"/>
          <w:rtl/>
        </w:rPr>
        <w:t>ة</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8B0BA5">
        <w:rPr>
          <w:rFonts w:ascii="Sakkal Majalla" w:eastAsia="Calibri" w:hAnsi="Sakkal Majalla" w:cs="Sakkal Majalla"/>
          <w:sz w:val="24"/>
          <w:szCs w:val="24"/>
          <w:rtl/>
        </w:rPr>
        <w:t xml:space="preserve">استلام </w:t>
      </w:r>
      <w:r>
        <w:rPr>
          <w:rFonts w:ascii="Sakkal Majalla" w:eastAsia="Calibri" w:hAnsi="Sakkal Majalla" w:cs="Sakkal Majalla" w:hint="cs"/>
          <w:sz w:val="24"/>
          <w:szCs w:val="24"/>
          <w:rtl/>
        </w:rPr>
        <w:t>علبة</w:t>
      </w:r>
      <w:r w:rsidR="00B46D2D">
        <w:rPr>
          <w:rFonts w:ascii="Sakkal Majalla" w:eastAsia="Calibri" w:hAnsi="Sakkal Majalla" w:cs="Sakkal Majalla" w:hint="cs"/>
          <w:sz w:val="24"/>
          <w:szCs w:val="24"/>
          <w:rtl/>
        </w:rPr>
        <w:t xml:space="preserve"> </w:t>
      </w:r>
      <w:r w:rsidRPr="008B0BA5">
        <w:rPr>
          <w:rFonts w:ascii="Sakkal Majalla" w:eastAsia="Calibri" w:hAnsi="Sakkal Majalla" w:cs="Sakkal Majalla"/>
          <w:sz w:val="24"/>
          <w:szCs w:val="24"/>
          <w:rtl/>
        </w:rPr>
        <w:t>جديد</w:t>
      </w:r>
      <w:r w:rsidR="00B46D2D">
        <w:rPr>
          <w:rFonts w:ascii="Sakkal Majalla" w:eastAsia="Calibri" w:hAnsi="Sakkal Majalla" w:cs="Sakkal Majalla" w:hint="cs"/>
          <w:sz w:val="24"/>
          <w:szCs w:val="24"/>
          <w:rtl/>
        </w:rPr>
        <w:t>ة</w:t>
      </w:r>
      <w:r w:rsidRPr="008B0BA5">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حيث </w:t>
      </w:r>
      <w:r w:rsidRPr="008B0BA5">
        <w:rPr>
          <w:rFonts w:ascii="Sakkal Majalla" w:eastAsia="Calibri" w:hAnsi="Sakkal Majalla" w:cs="Sakkal Majalla"/>
          <w:sz w:val="24"/>
          <w:szCs w:val="24"/>
          <w:rtl/>
        </w:rPr>
        <w:t>سيسمح ذلك ب</w:t>
      </w:r>
      <w:r>
        <w:rPr>
          <w:rFonts w:ascii="Sakkal Majalla" w:eastAsia="Calibri" w:hAnsi="Sakkal Majalla" w:cs="Sakkal Majalla" w:hint="cs"/>
          <w:sz w:val="24"/>
          <w:szCs w:val="24"/>
          <w:rtl/>
        </w:rPr>
        <w:t>رقابة</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الرضيع</w:t>
      </w:r>
      <w:r w:rsidRPr="008B0BA5">
        <w:rPr>
          <w:rFonts w:ascii="Sakkal Majalla" w:eastAsia="Calibri" w:hAnsi="Sakkal Majalla" w:cs="Sakkal Majalla"/>
          <w:sz w:val="24"/>
          <w:szCs w:val="24"/>
          <w:rtl/>
        </w:rPr>
        <w:t xml:space="preserve"> عن كثب.</w:t>
      </w:r>
    </w:p>
    <w:p w14:paraId="101F79E2" w14:textId="77777777" w:rsidR="008C0726" w:rsidRPr="008B0BA5" w:rsidRDefault="008C0726" w:rsidP="008C0726">
      <w:pPr>
        <w:bidi/>
        <w:spacing w:after="0"/>
        <w:jc w:val="both"/>
        <w:rPr>
          <w:rFonts w:ascii="Sakkal Majalla" w:eastAsia="Calibri" w:hAnsi="Sakkal Majalla" w:cs="Sakkal Majalla"/>
          <w:sz w:val="24"/>
          <w:szCs w:val="24"/>
          <w:rtl/>
        </w:rPr>
      </w:pPr>
    </w:p>
    <w:p w14:paraId="22938634" w14:textId="77777777" w:rsidR="008C0726" w:rsidRPr="008B0BA5" w:rsidRDefault="008C0726" w:rsidP="008C0726">
      <w:pPr>
        <w:bidi/>
        <w:spacing w:after="0"/>
        <w:jc w:val="both"/>
        <w:rPr>
          <w:rFonts w:ascii="Sakkal Majalla" w:eastAsia="Calibri" w:hAnsi="Sakkal Majalla" w:cs="Sakkal Majalla"/>
          <w:b/>
          <w:bCs/>
          <w:sz w:val="24"/>
          <w:szCs w:val="24"/>
        </w:rPr>
      </w:pPr>
      <w:r>
        <w:rPr>
          <w:noProof/>
        </w:rPr>
        <mc:AlternateContent>
          <mc:Choice Requires="wps">
            <w:drawing>
              <wp:anchor distT="0" distB="0" distL="114300" distR="114300" simplePos="0" relativeHeight="251718656" behindDoc="0" locked="0" layoutInCell="1" allowOverlap="1" wp14:anchorId="70FA28CA" wp14:editId="47FBB515">
                <wp:simplePos x="0" y="0"/>
                <wp:positionH relativeFrom="column">
                  <wp:posOffset>-396875</wp:posOffset>
                </wp:positionH>
                <wp:positionV relativeFrom="paragraph">
                  <wp:posOffset>324485</wp:posOffset>
                </wp:positionV>
                <wp:extent cx="5659120" cy="2355215"/>
                <wp:effectExtent l="57150" t="38100" r="74930" b="102235"/>
                <wp:wrapNone/>
                <wp:docPr id="1165" name="مستطيل 1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59120" cy="2355215"/>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txbx>
                        <w:txbxContent>
                          <w:p w14:paraId="48FD11F2" w14:textId="77777777" w:rsidR="002B3AD8" w:rsidRPr="008B0BA5" w:rsidRDefault="002B3AD8" w:rsidP="008C0726">
                            <w:pPr>
                              <w:bidi/>
                              <w:rPr>
                                <w:rFonts w:ascii="Sakkal Majalla" w:hAnsi="Sakkal Majalla" w:cs="Sakkal Majalla"/>
                                <w:b/>
                                <w:bCs/>
                                <w:color w:val="000000"/>
                                <w:sz w:val="24"/>
                                <w:szCs w:val="24"/>
                                <w:rtl/>
                                <w:lang w:bidi="ar-EG"/>
                              </w:rPr>
                            </w:pPr>
                            <w:r>
                              <w:rPr>
                                <w:rFonts w:ascii="Sakkal Majalla" w:hAnsi="Sakkal Majalla" w:cs="Sakkal Majalla" w:hint="cs"/>
                                <w:b/>
                                <w:bCs/>
                                <w:color w:val="000000"/>
                                <w:sz w:val="24"/>
                                <w:szCs w:val="24"/>
                                <w:rtl/>
                              </w:rPr>
                              <w:t>إرشادات خاصة</w:t>
                            </w:r>
                            <w:r w:rsidRPr="008B0BA5">
                              <w:rPr>
                                <w:rFonts w:ascii="Sakkal Majalla" w:hAnsi="Sakkal Majalla" w:cs="Sakkal Majalla"/>
                                <w:b/>
                                <w:bCs/>
                                <w:color w:val="000000"/>
                                <w:sz w:val="24"/>
                                <w:szCs w:val="24"/>
                                <w:rtl/>
                              </w:rPr>
                              <w:t xml:space="preserve"> </w:t>
                            </w:r>
                            <w:r>
                              <w:rPr>
                                <w:rFonts w:ascii="Sakkal Majalla" w:hAnsi="Sakkal Majalla" w:cs="Sakkal Majalla" w:hint="cs"/>
                                <w:b/>
                                <w:bCs/>
                                <w:color w:val="000000"/>
                                <w:sz w:val="24"/>
                                <w:szCs w:val="24"/>
                                <w:rtl/>
                              </w:rPr>
                              <w:t>ب</w:t>
                            </w:r>
                            <w:r w:rsidRPr="008B0BA5">
                              <w:rPr>
                                <w:rFonts w:ascii="Sakkal Majalla" w:hAnsi="Sakkal Majalla" w:cs="Sakkal Majalla"/>
                                <w:b/>
                                <w:bCs/>
                                <w:color w:val="000000"/>
                                <w:sz w:val="24"/>
                                <w:szCs w:val="24"/>
                                <w:rtl/>
                              </w:rPr>
                              <w:t>توزيع</w:t>
                            </w:r>
                            <w:r w:rsidRPr="008B0BA5">
                              <w:rPr>
                                <w:rFonts w:ascii="Sakkal Majalla" w:hAnsi="Sakkal Majalla" w:cs="Sakkal Majalla"/>
                                <w:b/>
                                <w:bCs/>
                                <w:color w:val="000000"/>
                                <w:sz w:val="24"/>
                                <w:szCs w:val="24"/>
                              </w:rPr>
                              <w:t xml:space="preserve"> </w:t>
                            </w:r>
                            <w:r w:rsidRPr="008B0BA5">
                              <w:rPr>
                                <w:rFonts w:ascii="Sakkal Majalla" w:hAnsi="Sakkal Majalla" w:cs="Sakkal Majalla" w:hint="cs"/>
                                <w:b/>
                                <w:bCs/>
                                <w:color w:val="000000"/>
                                <w:sz w:val="24"/>
                                <w:szCs w:val="24"/>
                                <w:rtl/>
                              </w:rPr>
                              <w:t>بدائل لبن الأم</w:t>
                            </w:r>
                          </w:p>
                          <w:p w14:paraId="2FA65F23" w14:textId="77777777" w:rsidR="002B3AD8" w:rsidRPr="008B0BA5" w:rsidRDefault="002B3AD8" w:rsidP="00B46D2D">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 xml:space="preserve">توفير </w:t>
                            </w:r>
                            <w:r w:rsidRPr="008B0BA5">
                              <w:rPr>
                                <w:rFonts w:ascii="Sakkal Majalla" w:hAnsi="Sakkal Majalla" w:cs="Sakkal Majalla" w:hint="cs"/>
                                <w:color w:val="000000"/>
                                <w:sz w:val="24"/>
                                <w:szCs w:val="24"/>
                                <w:rtl/>
                              </w:rPr>
                              <w:t>التوعية</w:t>
                            </w:r>
                            <w:r w:rsidRPr="008B0BA5">
                              <w:rPr>
                                <w:rFonts w:ascii="Sakkal Majalla" w:hAnsi="Sakkal Majalla" w:cs="Sakkal Majalla"/>
                                <w:color w:val="000000"/>
                                <w:sz w:val="24"/>
                                <w:szCs w:val="24"/>
                                <w:rtl/>
                              </w:rPr>
                              <w:t xml:space="preserve"> وال</w:t>
                            </w:r>
                            <w:r>
                              <w:rPr>
                                <w:rFonts w:ascii="Sakkal Majalla" w:hAnsi="Sakkal Majalla" w:cs="Sakkal Majalla" w:hint="cs"/>
                                <w:color w:val="000000"/>
                                <w:sz w:val="24"/>
                                <w:szCs w:val="24"/>
                                <w:rtl/>
                              </w:rPr>
                              <w:t xml:space="preserve">رسائل </w:t>
                            </w:r>
                            <w:r>
                              <w:rPr>
                                <w:rFonts w:ascii="Sakkal Majalla" w:hAnsi="Sakkal Majalla" w:cs="Sakkal Majalla" w:hint="cs"/>
                                <w:color w:val="000000"/>
                                <w:sz w:val="24"/>
                                <w:szCs w:val="24"/>
                                <w:rtl/>
                              </w:rPr>
                              <w:t>التوجهية دائماً</w:t>
                            </w:r>
                            <w:r w:rsidRPr="008B0BA5">
                              <w:rPr>
                                <w:rFonts w:ascii="Sakkal Majalla" w:hAnsi="Sakkal Majalla" w:cs="Sakkal Majalla"/>
                                <w:color w:val="000000"/>
                                <w:sz w:val="24"/>
                                <w:szCs w:val="24"/>
                                <w:rtl/>
                              </w:rPr>
                              <w:t xml:space="preserve"> قبل </w:t>
                            </w:r>
                            <w:r>
                              <w:rPr>
                                <w:rFonts w:ascii="Sakkal Majalla" w:hAnsi="Sakkal Majalla" w:cs="Sakkal Majalla" w:hint="cs"/>
                                <w:color w:val="000000"/>
                                <w:sz w:val="24"/>
                                <w:szCs w:val="24"/>
                                <w:rtl/>
                              </w:rPr>
                              <w:t xml:space="preserve">عملية </w:t>
                            </w:r>
                            <w:r w:rsidRPr="008B0BA5">
                              <w:rPr>
                                <w:rFonts w:ascii="Sakkal Majalla" w:hAnsi="Sakkal Majalla" w:cs="Sakkal Majalla"/>
                                <w:color w:val="000000"/>
                                <w:sz w:val="24"/>
                                <w:szCs w:val="24"/>
                                <w:rtl/>
                              </w:rPr>
                              <w:t>التوزيع</w:t>
                            </w:r>
                          </w:p>
                          <w:p w14:paraId="1C9C7C9C" w14:textId="77777777" w:rsidR="002B3AD8" w:rsidRPr="008B0BA5" w:rsidRDefault="002B3AD8" w:rsidP="008C0726">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الت</w:t>
                            </w:r>
                            <w:r w:rsidRPr="008B0BA5">
                              <w:rPr>
                                <w:rFonts w:ascii="Sakkal Majalla" w:hAnsi="Sakkal Majalla" w:cs="Sakkal Majalla"/>
                                <w:color w:val="000000"/>
                                <w:sz w:val="24"/>
                                <w:szCs w:val="24"/>
                                <w:rtl/>
                              </w:rPr>
                              <w:t>وز</w:t>
                            </w:r>
                            <w:r>
                              <w:rPr>
                                <w:rFonts w:ascii="Sakkal Majalla" w:hAnsi="Sakkal Majalla" w:cs="Sakkal Majalla" w:hint="cs"/>
                                <w:color w:val="000000"/>
                                <w:sz w:val="24"/>
                                <w:szCs w:val="24"/>
                                <w:rtl/>
                              </w:rPr>
                              <w:t>ي</w:t>
                            </w:r>
                            <w:r w:rsidRPr="008B0BA5">
                              <w:rPr>
                                <w:rFonts w:ascii="Sakkal Majalla" w:hAnsi="Sakkal Majalla" w:cs="Sakkal Majalla"/>
                                <w:color w:val="000000"/>
                                <w:sz w:val="24"/>
                                <w:szCs w:val="24"/>
                                <w:rtl/>
                              </w:rPr>
                              <w:t>ع بسرية وبعي</w:t>
                            </w:r>
                            <w:r>
                              <w:rPr>
                                <w:rFonts w:ascii="Sakkal Majalla" w:hAnsi="Sakkal Majalla" w:cs="Sakkal Majalla" w:hint="cs"/>
                                <w:color w:val="000000"/>
                                <w:sz w:val="24"/>
                                <w:szCs w:val="24"/>
                                <w:rtl/>
                              </w:rPr>
                              <w:t>داً</w:t>
                            </w:r>
                            <w:r w:rsidRPr="008B0BA5">
                              <w:rPr>
                                <w:rFonts w:ascii="Sakkal Majalla" w:hAnsi="Sakkal Majalla" w:cs="Sakkal Majalla"/>
                                <w:color w:val="000000"/>
                                <w:sz w:val="24"/>
                                <w:szCs w:val="24"/>
                                <w:rtl/>
                              </w:rPr>
                              <w:t xml:space="preserve"> عن الآخرين</w:t>
                            </w:r>
                          </w:p>
                          <w:p w14:paraId="3A653DAC" w14:textId="77777777" w:rsidR="002B3AD8" w:rsidRPr="008B0BA5" w:rsidRDefault="002B3AD8" w:rsidP="008C0726">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ت</w:t>
                            </w:r>
                            <w:r w:rsidRPr="008B0BA5">
                              <w:rPr>
                                <w:rFonts w:ascii="Sakkal Majalla" w:hAnsi="Sakkal Majalla" w:cs="Sakkal Majalla" w:hint="cs"/>
                                <w:color w:val="000000"/>
                                <w:sz w:val="24"/>
                                <w:szCs w:val="24"/>
                                <w:rtl/>
                              </w:rPr>
                              <w:t>وز</w:t>
                            </w:r>
                            <w:r>
                              <w:rPr>
                                <w:rFonts w:ascii="Sakkal Majalla" w:hAnsi="Sakkal Majalla" w:cs="Sakkal Majalla" w:hint="cs"/>
                                <w:color w:val="000000"/>
                                <w:sz w:val="24"/>
                                <w:szCs w:val="24"/>
                                <w:rtl/>
                              </w:rPr>
                              <w:t>ي</w:t>
                            </w:r>
                            <w:r w:rsidRPr="008B0BA5">
                              <w:rPr>
                                <w:rFonts w:ascii="Sakkal Majalla" w:hAnsi="Sakkal Majalla" w:cs="Sakkal Majalla" w:hint="cs"/>
                                <w:color w:val="000000"/>
                                <w:sz w:val="24"/>
                                <w:szCs w:val="24"/>
                                <w:rtl/>
                              </w:rPr>
                              <w:t>ع</w:t>
                            </w:r>
                            <w:r w:rsidRPr="008B0BA5">
                              <w:rPr>
                                <w:rFonts w:ascii="Sakkal Majalla" w:hAnsi="Sakkal Majalla" w:cs="Sakkal Majalla"/>
                                <w:color w:val="000000"/>
                                <w:sz w:val="24"/>
                                <w:szCs w:val="24"/>
                                <w:rtl/>
                              </w:rPr>
                              <w:t xml:space="preserve"> </w:t>
                            </w:r>
                            <w:r>
                              <w:rPr>
                                <w:rFonts w:ascii="Sakkal Majalla" w:hAnsi="Sakkal Majalla" w:cs="Sakkal Majalla" w:hint="cs"/>
                                <w:color w:val="000000"/>
                                <w:sz w:val="24"/>
                                <w:szCs w:val="24"/>
                                <w:rtl/>
                              </w:rPr>
                              <w:t>علبة تكفي ل</w:t>
                            </w:r>
                            <w:r w:rsidRPr="008B0BA5">
                              <w:rPr>
                                <w:rFonts w:ascii="Sakkal Majalla" w:hAnsi="Sakkal Majalla" w:cs="Sakkal Majalla"/>
                                <w:color w:val="000000"/>
                                <w:sz w:val="24"/>
                                <w:szCs w:val="24"/>
                                <w:rtl/>
                              </w:rPr>
                              <w:t>أسبوع</w:t>
                            </w:r>
                            <w:r>
                              <w:rPr>
                                <w:rFonts w:ascii="Sakkal Majalla" w:hAnsi="Sakkal Majalla" w:cs="Sakkal Majalla" w:hint="cs"/>
                                <w:color w:val="000000"/>
                                <w:sz w:val="24"/>
                                <w:szCs w:val="24"/>
                                <w:rtl/>
                              </w:rPr>
                              <w:t>ٍ</w:t>
                            </w:r>
                            <w:r w:rsidRPr="008B0BA5">
                              <w:rPr>
                                <w:rFonts w:ascii="Sakkal Majalla" w:hAnsi="Sakkal Majalla" w:cs="Sakkal Majalla"/>
                                <w:color w:val="000000"/>
                                <w:sz w:val="24"/>
                                <w:szCs w:val="24"/>
                                <w:rtl/>
                              </w:rPr>
                              <w:t xml:space="preserve"> واحد في كل مرة</w:t>
                            </w:r>
                          </w:p>
                          <w:p w14:paraId="58FBB085" w14:textId="77777777" w:rsidR="002B3AD8" w:rsidRPr="008B0BA5" w:rsidRDefault="002B3AD8" w:rsidP="008C0726">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لفت نظر الأم أو مقدمة الرعاية ل</w:t>
                            </w:r>
                            <w:r w:rsidRPr="008B0BA5">
                              <w:rPr>
                                <w:rFonts w:ascii="Sakkal Majalla" w:hAnsi="Sakkal Majalla" w:cs="Sakkal Majalla"/>
                                <w:color w:val="000000"/>
                                <w:sz w:val="24"/>
                                <w:szCs w:val="24"/>
                                <w:rtl/>
                              </w:rPr>
                              <w:t xml:space="preserve">تاريخ انتهاء الصلاحية </w:t>
                            </w:r>
                          </w:p>
                          <w:p w14:paraId="4AAFD1A1" w14:textId="77777777" w:rsidR="002B3AD8" w:rsidRPr="008B0BA5" w:rsidRDefault="002B3AD8" w:rsidP="008C0726">
                            <w:pPr>
                              <w:bidi/>
                              <w:spacing w:after="0"/>
                              <w:rPr>
                                <w:rFonts w:ascii="Sakkal Majalla" w:hAnsi="Sakkal Majalla" w:cs="Sakkal Majalla"/>
                                <w:color w:val="000000"/>
                                <w:sz w:val="24"/>
                                <w:szCs w:val="24"/>
                              </w:rPr>
                            </w:pPr>
                            <w:r w:rsidRPr="008B0BA5">
                              <w:rPr>
                                <w:rFonts w:ascii="Sakkal Majalla" w:hAnsi="Sakkal Majalla" w:cs="Sakkal Majalla"/>
                                <w:color w:val="000000"/>
                                <w:sz w:val="24"/>
                                <w:szCs w:val="24"/>
                                <w:rtl/>
                              </w:rPr>
                              <w:t xml:space="preserve">فتح </w:t>
                            </w:r>
                            <w:r w:rsidRPr="008B0BA5">
                              <w:rPr>
                                <w:rFonts w:ascii="Sakkal Majalla" w:hAnsi="Sakkal Majalla" w:cs="Sakkal Majalla" w:hint="cs"/>
                                <w:color w:val="000000"/>
                                <w:sz w:val="24"/>
                                <w:szCs w:val="24"/>
                                <w:rtl/>
                              </w:rPr>
                              <w:t>ختم</w:t>
                            </w:r>
                            <w:r w:rsidRPr="008B0BA5">
                              <w:rPr>
                                <w:rFonts w:ascii="Sakkal Majalla" w:hAnsi="Sakkal Majalla" w:cs="Sakkal Majalla"/>
                                <w:color w:val="000000"/>
                                <w:sz w:val="24"/>
                                <w:szCs w:val="24"/>
                                <w:rtl/>
                              </w:rPr>
                              <w:t xml:space="preserve"> الأمان أمام الأم أو مقدم</w:t>
                            </w:r>
                            <w:r>
                              <w:rPr>
                                <w:rFonts w:ascii="Sakkal Majalla" w:hAnsi="Sakkal Majalla" w:cs="Sakkal Majalla" w:hint="cs"/>
                                <w:color w:val="000000"/>
                                <w:sz w:val="24"/>
                                <w:szCs w:val="24"/>
                                <w:rtl/>
                              </w:rPr>
                              <w:t>ة</w:t>
                            </w:r>
                            <w:r w:rsidRPr="008B0BA5">
                              <w:rPr>
                                <w:rFonts w:ascii="Sakkal Majalla" w:hAnsi="Sakkal Majalla" w:cs="Sakkal Majalla"/>
                                <w:color w:val="000000"/>
                                <w:sz w:val="24"/>
                                <w:szCs w:val="24"/>
                                <w:rtl/>
                              </w:rPr>
                              <w:t xml:space="preserve"> الرعاية قبل </w:t>
                            </w:r>
                            <w:r>
                              <w:rPr>
                                <w:rFonts w:ascii="Sakkal Majalla" w:hAnsi="Sakkal Majalla" w:cs="Sakkal Majalla" w:hint="cs"/>
                                <w:color w:val="000000"/>
                                <w:sz w:val="24"/>
                                <w:szCs w:val="24"/>
                                <w:rtl/>
                              </w:rPr>
                              <w:t xml:space="preserve">عملية </w:t>
                            </w:r>
                            <w:r w:rsidRPr="008B0BA5">
                              <w:rPr>
                                <w:rFonts w:ascii="Sakkal Majalla" w:hAnsi="Sakkal Majalla" w:cs="Sakkal Majalla"/>
                                <w:color w:val="000000"/>
                                <w:sz w:val="24"/>
                                <w:szCs w:val="24"/>
                                <w:rtl/>
                              </w:rPr>
                              <w:t>التوزيع</w:t>
                            </w:r>
                          </w:p>
                          <w:p w14:paraId="5609FC3B" w14:textId="77777777" w:rsidR="002B3AD8" w:rsidRPr="008B0BA5" w:rsidRDefault="002B3AD8" w:rsidP="008C0726">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الت</w:t>
                            </w:r>
                            <w:r w:rsidRPr="008B0BA5">
                              <w:rPr>
                                <w:rFonts w:ascii="Sakkal Majalla" w:hAnsi="Sakkal Majalla" w:cs="Sakkal Majalla" w:hint="cs"/>
                                <w:color w:val="000000"/>
                                <w:sz w:val="24"/>
                                <w:szCs w:val="24"/>
                                <w:rtl/>
                              </w:rPr>
                              <w:t>وز</w:t>
                            </w:r>
                            <w:r>
                              <w:rPr>
                                <w:rFonts w:ascii="Sakkal Majalla" w:hAnsi="Sakkal Majalla" w:cs="Sakkal Majalla" w:hint="cs"/>
                                <w:color w:val="000000"/>
                                <w:sz w:val="24"/>
                                <w:szCs w:val="24"/>
                                <w:rtl/>
                              </w:rPr>
                              <w:t>ي</w:t>
                            </w:r>
                            <w:r w:rsidRPr="008B0BA5">
                              <w:rPr>
                                <w:rFonts w:ascii="Sakkal Majalla" w:hAnsi="Sakkal Majalla" w:cs="Sakkal Majalla" w:hint="cs"/>
                                <w:color w:val="000000"/>
                                <w:sz w:val="24"/>
                                <w:szCs w:val="24"/>
                                <w:rtl/>
                              </w:rPr>
                              <w:t>ع</w:t>
                            </w:r>
                            <w:r w:rsidRPr="008B0BA5">
                              <w:rPr>
                                <w:rFonts w:ascii="Sakkal Majalla" w:hAnsi="Sakkal Majalla" w:cs="Sakkal Majalla"/>
                                <w:color w:val="000000"/>
                                <w:sz w:val="24"/>
                                <w:szCs w:val="24"/>
                                <w:rtl/>
                              </w:rPr>
                              <w:t xml:space="preserve"> في عبوات</w:t>
                            </w:r>
                            <w:r>
                              <w:rPr>
                                <w:rFonts w:ascii="Sakkal Majalla" w:hAnsi="Sakkal Majalla" w:cs="Sakkal Majalla" w:hint="cs"/>
                                <w:color w:val="000000"/>
                                <w:sz w:val="24"/>
                                <w:szCs w:val="24"/>
                                <w:rtl/>
                              </w:rPr>
                              <w:t>ٍ</w:t>
                            </w:r>
                            <w:r w:rsidRPr="008B0BA5">
                              <w:rPr>
                                <w:rFonts w:ascii="Sakkal Majalla" w:hAnsi="Sakkal Majalla" w:cs="Sakkal Majalla"/>
                                <w:color w:val="000000"/>
                                <w:sz w:val="24"/>
                                <w:szCs w:val="24"/>
                                <w:rtl/>
                              </w:rPr>
                              <w:t xml:space="preserve"> منفصلة بحيث لا يتمكن الآخرون من رؤية</w:t>
                            </w:r>
                            <w:r>
                              <w:rPr>
                                <w:rFonts w:ascii="Sakkal Majalla" w:hAnsi="Sakkal Majalla" w:cs="Sakkal Majalla" w:hint="cs"/>
                                <w:color w:val="000000"/>
                                <w:sz w:val="24"/>
                                <w:szCs w:val="24"/>
                                <w:rtl/>
                              </w:rPr>
                              <w:t xml:space="preserve"> محتواها</w:t>
                            </w:r>
                          </w:p>
                          <w:p w14:paraId="581E4F1B" w14:textId="77777777" w:rsidR="002B3AD8" w:rsidRPr="008B0BA5" w:rsidRDefault="002B3AD8" w:rsidP="008C0726">
                            <w:pPr>
                              <w:bidi/>
                              <w:spacing w:after="0"/>
                              <w:rPr>
                                <w:rFonts w:ascii="Sakkal Majalla" w:hAnsi="Sakkal Majalla" w:cs="Sakkal Majalla"/>
                                <w:color w:val="000000"/>
                                <w:sz w:val="24"/>
                                <w:szCs w:val="24"/>
                                <w:rtl/>
                              </w:rPr>
                            </w:pPr>
                            <w:r>
                              <w:rPr>
                                <w:rFonts w:ascii="Sakkal Majalla" w:hAnsi="Sakkal Majalla" w:cs="Sakkal Majalla" w:hint="cs"/>
                                <w:color w:val="000000"/>
                                <w:sz w:val="24"/>
                                <w:szCs w:val="24"/>
                                <w:rtl/>
                              </w:rPr>
                              <w:t xml:space="preserve">قيام منسقة </w:t>
                            </w:r>
                            <w:r>
                              <w:rPr>
                                <w:rFonts w:ascii="Sakkal Majalla" w:hAnsi="Sakkal Majalla" w:cs="Sakkal Majalla" w:hint="cs"/>
                                <w:sz w:val="24"/>
                                <w:szCs w:val="24"/>
                                <w:rtl/>
                              </w:rPr>
                              <w:t xml:space="preserve">تغذية الرضع وصغار الأطفال بكتابة </w:t>
                            </w:r>
                            <w:r w:rsidRPr="008B0BA5">
                              <w:rPr>
                                <w:rFonts w:ascii="Sakkal Majalla" w:hAnsi="Sakkal Majalla" w:cs="Sakkal Majalla"/>
                                <w:color w:val="000000"/>
                                <w:sz w:val="24"/>
                                <w:szCs w:val="24"/>
                                <w:rtl/>
                              </w:rPr>
                              <w:t>التاريخ واسمها واسم الأم أو مقدم</w:t>
                            </w:r>
                            <w:r>
                              <w:rPr>
                                <w:rFonts w:ascii="Sakkal Majalla" w:hAnsi="Sakkal Majalla" w:cs="Sakkal Majalla" w:hint="cs"/>
                                <w:color w:val="000000"/>
                                <w:sz w:val="24"/>
                                <w:szCs w:val="24"/>
                                <w:rtl/>
                              </w:rPr>
                              <w:t>ة</w:t>
                            </w:r>
                            <w:r w:rsidRPr="008B0BA5">
                              <w:rPr>
                                <w:rFonts w:ascii="Sakkal Majalla" w:hAnsi="Sakkal Majalla" w:cs="Sakkal Majalla"/>
                                <w:color w:val="000000"/>
                                <w:sz w:val="24"/>
                                <w:szCs w:val="24"/>
                                <w:rtl/>
                              </w:rPr>
                              <w:t xml:space="preserve"> الرعاية ومعر</w:t>
                            </w:r>
                            <w:r>
                              <w:rPr>
                                <w:rFonts w:ascii="Sakkal Majalla" w:hAnsi="Sakkal Majalla" w:cs="Sakkal Majalla" w:hint="cs"/>
                                <w:color w:val="000000"/>
                                <w:sz w:val="24"/>
                                <w:szCs w:val="24"/>
                                <w:rtl/>
                              </w:rPr>
                              <w:t>ّ</w:t>
                            </w:r>
                            <w:r w:rsidRPr="008B0BA5">
                              <w:rPr>
                                <w:rFonts w:ascii="Sakkal Majalla" w:hAnsi="Sakkal Majalla" w:cs="Sakkal Majalla"/>
                                <w:color w:val="000000"/>
                                <w:sz w:val="24"/>
                                <w:szCs w:val="24"/>
                                <w:rtl/>
                              </w:rPr>
                              <w:t xml:space="preserve">ف </w:t>
                            </w:r>
                            <w:r>
                              <w:rPr>
                                <w:rFonts w:ascii="Sakkal Majalla" w:hAnsi="Sakkal Majalla" w:cs="Sakkal Majalla" w:hint="cs"/>
                                <w:color w:val="000000"/>
                                <w:sz w:val="24"/>
                                <w:szCs w:val="24"/>
                                <w:rtl/>
                              </w:rPr>
                              <w:t>برنامج ال</w:t>
                            </w:r>
                            <w:r>
                              <w:rPr>
                                <w:rFonts w:ascii="Sakkal Majalla" w:hAnsi="Sakkal Majalla" w:cs="Sakkal Majalla" w:hint="cs"/>
                                <w:sz w:val="24"/>
                                <w:szCs w:val="24"/>
                                <w:rtl/>
                              </w:rPr>
                              <w:t xml:space="preserve">تغذية </w:t>
                            </w:r>
                            <w:r w:rsidRPr="008B0BA5">
                              <w:rPr>
                                <w:rFonts w:ascii="Sakkal Majalla" w:hAnsi="Sakkal Majalla" w:cs="Sakkal Majalla"/>
                                <w:color w:val="000000"/>
                                <w:sz w:val="24"/>
                                <w:szCs w:val="24"/>
                                <w:rtl/>
                              </w:rPr>
                              <w:t xml:space="preserve">على </w:t>
                            </w:r>
                            <w:r w:rsidRPr="008B0BA5">
                              <w:rPr>
                                <w:rFonts w:ascii="Sakkal Majalla" w:hAnsi="Sakkal Majalla" w:cs="Sakkal Majalla" w:hint="cs"/>
                                <w:color w:val="000000"/>
                                <w:sz w:val="24"/>
                                <w:szCs w:val="24"/>
                                <w:rtl/>
                              </w:rPr>
                              <w:t>ال</w:t>
                            </w:r>
                            <w:r>
                              <w:rPr>
                                <w:rFonts w:ascii="Sakkal Majalla" w:hAnsi="Sakkal Majalla" w:cs="Sakkal Majalla" w:hint="cs"/>
                                <w:color w:val="000000"/>
                                <w:sz w:val="24"/>
                                <w:szCs w:val="24"/>
                                <w:rtl/>
                              </w:rPr>
                              <w:t>عبوة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277478" id="مستطيل 1165" o:spid="_x0000_s1036" style="position:absolute;left:0;text-align:left;margin-left:-31.25pt;margin-top:25.55pt;width:445.6pt;height:185.4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" fillcolor="#ffbe86" strokecolor="#f69240">
                <v:fill color2="#ffebdb" rotate="t" angle="180" colors="0 #ffbe86;22938f #ffd0aa;1 #ffebdb" focus="100%" type="gradient"/>
                <v:shadow on="t" color="black" opacity="24903f" origin=",.5" offset="0,.55556mm"/>
                <v:path arrowok="t"/>
                <v:textbox>
                  <w:txbxContent>
                    <w:p w:rsidR="002B3AD8" w:rsidRPr="008B0BA5" w:rsidRDefault="002B3AD8" w:rsidP="008C0726">
                      <w:pPr>
                        <w:bidi/>
                        <w:rPr>
                          <w:rFonts w:ascii="Sakkal Majalla" w:hAnsi="Sakkal Majalla" w:cs="Sakkal Majalla"/>
                          <w:b/>
                          <w:bCs/>
                          <w:color w:val="000000"/>
                          <w:sz w:val="24"/>
                          <w:szCs w:val="24"/>
                          <w:rtl/>
                          <w:lang w:bidi="ar-EG"/>
                        </w:rPr>
                      </w:pPr>
                      <w:r>
                        <w:rPr>
                          <w:rFonts w:ascii="Sakkal Majalla" w:hAnsi="Sakkal Majalla" w:cs="Sakkal Majalla" w:hint="cs"/>
                          <w:b/>
                          <w:bCs/>
                          <w:color w:val="000000"/>
                          <w:sz w:val="24"/>
                          <w:szCs w:val="24"/>
                          <w:rtl/>
                        </w:rPr>
                        <w:t>إرشادات خاصة</w:t>
                      </w:r>
                      <w:r w:rsidRPr="008B0BA5">
                        <w:rPr>
                          <w:rFonts w:ascii="Sakkal Majalla" w:hAnsi="Sakkal Majalla" w:cs="Sakkal Majalla"/>
                          <w:b/>
                          <w:bCs/>
                          <w:color w:val="000000"/>
                          <w:sz w:val="24"/>
                          <w:szCs w:val="24"/>
                          <w:rtl/>
                        </w:rPr>
                        <w:t xml:space="preserve"> </w:t>
                      </w:r>
                      <w:r>
                        <w:rPr>
                          <w:rFonts w:ascii="Sakkal Majalla" w:hAnsi="Sakkal Majalla" w:cs="Sakkal Majalla" w:hint="cs"/>
                          <w:b/>
                          <w:bCs/>
                          <w:color w:val="000000"/>
                          <w:sz w:val="24"/>
                          <w:szCs w:val="24"/>
                          <w:rtl/>
                        </w:rPr>
                        <w:t>ب</w:t>
                      </w:r>
                      <w:r w:rsidRPr="008B0BA5">
                        <w:rPr>
                          <w:rFonts w:ascii="Sakkal Majalla" w:hAnsi="Sakkal Majalla" w:cs="Sakkal Majalla"/>
                          <w:b/>
                          <w:bCs/>
                          <w:color w:val="000000"/>
                          <w:sz w:val="24"/>
                          <w:szCs w:val="24"/>
                          <w:rtl/>
                        </w:rPr>
                        <w:t>توزيع</w:t>
                      </w:r>
                      <w:r w:rsidRPr="008B0BA5">
                        <w:rPr>
                          <w:rFonts w:ascii="Sakkal Majalla" w:hAnsi="Sakkal Majalla" w:cs="Sakkal Majalla"/>
                          <w:b/>
                          <w:bCs/>
                          <w:color w:val="000000"/>
                          <w:sz w:val="24"/>
                          <w:szCs w:val="24"/>
                        </w:rPr>
                        <w:t xml:space="preserve"> </w:t>
                      </w:r>
                      <w:r w:rsidRPr="008B0BA5">
                        <w:rPr>
                          <w:rFonts w:ascii="Sakkal Majalla" w:hAnsi="Sakkal Majalla" w:cs="Sakkal Majalla" w:hint="cs"/>
                          <w:b/>
                          <w:bCs/>
                          <w:color w:val="000000"/>
                          <w:sz w:val="24"/>
                          <w:szCs w:val="24"/>
                          <w:rtl/>
                        </w:rPr>
                        <w:t>بدائل لبن الأم</w:t>
                      </w:r>
                    </w:p>
                    <w:p w:rsidR="002B3AD8" w:rsidRPr="008B0BA5" w:rsidRDefault="002B3AD8" w:rsidP="00B46D2D">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 xml:space="preserve">توفير </w:t>
                      </w:r>
                      <w:r w:rsidRPr="008B0BA5">
                        <w:rPr>
                          <w:rFonts w:ascii="Sakkal Majalla" w:hAnsi="Sakkal Majalla" w:cs="Sakkal Majalla" w:hint="cs"/>
                          <w:color w:val="000000"/>
                          <w:sz w:val="24"/>
                          <w:szCs w:val="24"/>
                          <w:rtl/>
                        </w:rPr>
                        <w:t>التوعية</w:t>
                      </w:r>
                      <w:r w:rsidRPr="008B0BA5">
                        <w:rPr>
                          <w:rFonts w:ascii="Sakkal Majalla" w:hAnsi="Sakkal Majalla" w:cs="Sakkal Majalla"/>
                          <w:color w:val="000000"/>
                          <w:sz w:val="24"/>
                          <w:szCs w:val="24"/>
                          <w:rtl/>
                        </w:rPr>
                        <w:t xml:space="preserve"> وال</w:t>
                      </w:r>
                      <w:r>
                        <w:rPr>
                          <w:rFonts w:ascii="Sakkal Majalla" w:hAnsi="Sakkal Majalla" w:cs="Sakkal Majalla" w:hint="cs"/>
                          <w:color w:val="000000"/>
                          <w:sz w:val="24"/>
                          <w:szCs w:val="24"/>
                          <w:rtl/>
                        </w:rPr>
                        <w:t xml:space="preserve">رسائل </w:t>
                      </w:r>
                      <w:proofErr w:type="spellStart"/>
                      <w:r>
                        <w:rPr>
                          <w:rFonts w:ascii="Sakkal Majalla" w:hAnsi="Sakkal Majalla" w:cs="Sakkal Majalla" w:hint="cs"/>
                          <w:color w:val="000000"/>
                          <w:sz w:val="24"/>
                          <w:szCs w:val="24"/>
                          <w:rtl/>
                        </w:rPr>
                        <w:t>التوجهية</w:t>
                      </w:r>
                      <w:proofErr w:type="spellEnd"/>
                      <w:r>
                        <w:rPr>
                          <w:rFonts w:ascii="Sakkal Majalla" w:hAnsi="Sakkal Majalla" w:cs="Sakkal Majalla" w:hint="cs"/>
                          <w:color w:val="000000"/>
                          <w:sz w:val="24"/>
                          <w:szCs w:val="24"/>
                          <w:rtl/>
                        </w:rPr>
                        <w:t xml:space="preserve"> دائماً</w:t>
                      </w:r>
                      <w:r w:rsidRPr="008B0BA5">
                        <w:rPr>
                          <w:rFonts w:ascii="Sakkal Majalla" w:hAnsi="Sakkal Majalla" w:cs="Sakkal Majalla"/>
                          <w:color w:val="000000"/>
                          <w:sz w:val="24"/>
                          <w:szCs w:val="24"/>
                          <w:rtl/>
                        </w:rPr>
                        <w:t xml:space="preserve"> قبل </w:t>
                      </w:r>
                      <w:r>
                        <w:rPr>
                          <w:rFonts w:ascii="Sakkal Majalla" w:hAnsi="Sakkal Majalla" w:cs="Sakkal Majalla" w:hint="cs"/>
                          <w:color w:val="000000"/>
                          <w:sz w:val="24"/>
                          <w:szCs w:val="24"/>
                          <w:rtl/>
                        </w:rPr>
                        <w:t xml:space="preserve">عملية </w:t>
                      </w:r>
                      <w:r w:rsidRPr="008B0BA5">
                        <w:rPr>
                          <w:rFonts w:ascii="Sakkal Majalla" w:hAnsi="Sakkal Majalla" w:cs="Sakkal Majalla"/>
                          <w:color w:val="000000"/>
                          <w:sz w:val="24"/>
                          <w:szCs w:val="24"/>
                          <w:rtl/>
                        </w:rPr>
                        <w:t>التوزيع</w:t>
                      </w:r>
                    </w:p>
                    <w:p w:rsidR="002B3AD8" w:rsidRPr="008B0BA5" w:rsidRDefault="002B3AD8" w:rsidP="008C0726">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الت</w:t>
                      </w:r>
                      <w:r w:rsidRPr="008B0BA5">
                        <w:rPr>
                          <w:rFonts w:ascii="Sakkal Majalla" w:hAnsi="Sakkal Majalla" w:cs="Sakkal Majalla"/>
                          <w:color w:val="000000"/>
                          <w:sz w:val="24"/>
                          <w:szCs w:val="24"/>
                          <w:rtl/>
                        </w:rPr>
                        <w:t>وز</w:t>
                      </w:r>
                      <w:r>
                        <w:rPr>
                          <w:rFonts w:ascii="Sakkal Majalla" w:hAnsi="Sakkal Majalla" w:cs="Sakkal Majalla" w:hint="cs"/>
                          <w:color w:val="000000"/>
                          <w:sz w:val="24"/>
                          <w:szCs w:val="24"/>
                          <w:rtl/>
                        </w:rPr>
                        <w:t>ي</w:t>
                      </w:r>
                      <w:r w:rsidRPr="008B0BA5">
                        <w:rPr>
                          <w:rFonts w:ascii="Sakkal Majalla" w:hAnsi="Sakkal Majalla" w:cs="Sakkal Majalla"/>
                          <w:color w:val="000000"/>
                          <w:sz w:val="24"/>
                          <w:szCs w:val="24"/>
                          <w:rtl/>
                        </w:rPr>
                        <w:t>ع بسرية وبعي</w:t>
                      </w:r>
                      <w:r>
                        <w:rPr>
                          <w:rFonts w:ascii="Sakkal Majalla" w:hAnsi="Sakkal Majalla" w:cs="Sakkal Majalla" w:hint="cs"/>
                          <w:color w:val="000000"/>
                          <w:sz w:val="24"/>
                          <w:szCs w:val="24"/>
                          <w:rtl/>
                        </w:rPr>
                        <w:t>داً</w:t>
                      </w:r>
                      <w:r w:rsidRPr="008B0BA5">
                        <w:rPr>
                          <w:rFonts w:ascii="Sakkal Majalla" w:hAnsi="Sakkal Majalla" w:cs="Sakkal Majalla"/>
                          <w:color w:val="000000"/>
                          <w:sz w:val="24"/>
                          <w:szCs w:val="24"/>
                          <w:rtl/>
                        </w:rPr>
                        <w:t xml:space="preserve"> عن الآخرين</w:t>
                      </w:r>
                    </w:p>
                    <w:p w:rsidR="002B3AD8" w:rsidRPr="008B0BA5" w:rsidRDefault="002B3AD8" w:rsidP="008C0726">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ت</w:t>
                      </w:r>
                      <w:r w:rsidRPr="008B0BA5">
                        <w:rPr>
                          <w:rFonts w:ascii="Sakkal Majalla" w:hAnsi="Sakkal Majalla" w:cs="Sakkal Majalla" w:hint="cs"/>
                          <w:color w:val="000000"/>
                          <w:sz w:val="24"/>
                          <w:szCs w:val="24"/>
                          <w:rtl/>
                        </w:rPr>
                        <w:t>وز</w:t>
                      </w:r>
                      <w:r>
                        <w:rPr>
                          <w:rFonts w:ascii="Sakkal Majalla" w:hAnsi="Sakkal Majalla" w:cs="Sakkal Majalla" w:hint="cs"/>
                          <w:color w:val="000000"/>
                          <w:sz w:val="24"/>
                          <w:szCs w:val="24"/>
                          <w:rtl/>
                        </w:rPr>
                        <w:t>ي</w:t>
                      </w:r>
                      <w:r w:rsidRPr="008B0BA5">
                        <w:rPr>
                          <w:rFonts w:ascii="Sakkal Majalla" w:hAnsi="Sakkal Majalla" w:cs="Sakkal Majalla" w:hint="cs"/>
                          <w:color w:val="000000"/>
                          <w:sz w:val="24"/>
                          <w:szCs w:val="24"/>
                          <w:rtl/>
                        </w:rPr>
                        <w:t>ع</w:t>
                      </w:r>
                      <w:r w:rsidRPr="008B0BA5">
                        <w:rPr>
                          <w:rFonts w:ascii="Sakkal Majalla" w:hAnsi="Sakkal Majalla" w:cs="Sakkal Majalla"/>
                          <w:color w:val="000000"/>
                          <w:sz w:val="24"/>
                          <w:szCs w:val="24"/>
                          <w:rtl/>
                        </w:rPr>
                        <w:t xml:space="preserve"> </w:t>
                      </w:r>
                      <w:r>
                        <w:rPr>
                          <w:rFonts w:ascii="Sakkal Majalla" w:hAnsi="Sakkal Majalla" w:cs="Sakkal Majalla" w:hint="cs"/>
                          <w:color w:val="000000"/>
                          <w:sz w:val="24"/>
                          <w:szCs w:val="24"/>
                          <w:rtl/>
                        </w:rPr>
                        <w:t>علبة تكفي ل</w:t>
                      </w:r>
                      <w:r w:rsidRPr="008B0BA5">
                        <w:rPr>
                          <w:rFonts w:ascii="Sakkal Majalla" w:hAnsi="Sakkal Majalla" w:cs="Sakkal Majalla"/>
                          <w:color w:val="000000"/>
                          <w:sz w:val="24"/>
                          <w:szCs w:val="24"/>
                          <w:rtl/>
                        </w:rPr>
                        <w:t>أسبوع</w:t>
                      </w:r>
                      <w:r>
                        <w:rPr>
                          <w:rFonts w:ascii="Sakkal Majalla" w:hAnsi="Sakkal Majalla" w:cs="Sakkal Majalla" w:hint="cs"/>
                          <w:color w:val="000000"/>
                          <w:sz w:val="24"/>
                          <w:szCs w:val="24"/>
                          <w:rtl/>
                        </w:rPr>
                        <w:t>ٍ</w:t>
                      </w:r>
                      <w:r w:rsidRPr="008B0BA5">
                        <w:rPr>
                          <w:rFonts w:ascii="Sakkal Majalla" w:hAnsi="Sakkal Majalla" w:cs="Sakkal Majalla"/>
                          <w:color w:val="000000"/>
                          <w:sz w:val="24"/>
                          <w:szCs w:val="24"/>
                          <w:rtl/>
                        </w:rPr>
                        <w:t xml:space="preserve"> واحد في كل مرة</w:t>
                      </w:r>
                    </w:p>
                    <w:p w:rsidR="002B3AD8" w:rsidRPr="008B0BA5" w:rsidRDefault="002B3AD8" w:rsidP="008C0726">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لفت نظر الأم أو مقدمة الرعاية ل</w:t>
                      </w:r>
                      <w:r w:rsidRPr="008B0BA5">
                        <w:rPr>
                          <w:rFonts w:ascii="Sakkal Majalla" w:hAnsi="Sakkal Majalla" w:cs="Sakkal Majalla"/>
                          <w:color w:val="000000"/>
                          <w:sz w:val="24"/>
                          <w:szCs w:val="24"/>
                          <w:rtl/>
                        </w:rPr>
                        <w:t xml:space="preserve">تاريخ انتهاء الصلاحية </w:t>
                      </w:r>
                    </w:p>
                    <w:p w:rsidR="002B3AD8" w:rsidRPr="008B0BA5" w:rsidRDefault="002B3AD8" w:rsidP="008C0726">
                      <w:pPr>
                        <w:bidi/>
                        <w:spacing w:after="0"/>
                        <w:rPr>
                          <w:rFonts w:ascii="Sakkal Majalla" w:hAnsi="Sakkal Majalla" w:cs="Sakkal Majalla"/>
                          <w:color w:val="000000"/>
                          <w:sz w:val="24"/>
                          <w:szCs w:val="24"/>
                        </w:rPr>
                      </w:pPr>
                      <w:r w:rsidRPr="008B0BA5">
                        <w:rPr>
                          <w:rFonts w:ascii="Sakkal Majalla" w:hAnsi="Sakkal Majalla" w:cs="Sakkal Majalla"/>
                          <w:color w:val="000000"/>
                          <w:sz w:val="24"/>
                          <w:szCs w:val="24"/>
                          <w:rtl/>
                        </w:rPr>
                        <w:t xml:space="preserve">فتح </w:t>
                      </w:r>
                      <w:r w:rsidRPr="008B0BA5">
                        <w:rPr>
                          <w:rFonts w:ascii="Sakkal Majalla" w:hAnsi="Sakkal Majalla" w:cs="Sakkal Majalla" w:hint="cs"/>
                          <w:color w:val="000000"/>
                          <w:sz w:val="24"/>
                          <w:szCs w:val="24"/>
                          <w:rtl/>
                        </w:rPr>
                        <w:t>ختم</w:t>
                      </w:r>
                      <w:r w:rsidRPr="008B0BA5">
                        <w:rPr>
                          <w:rFonts w:ascii="Sakkal Majalla" w:hAnsi="Sakkal Majalla" w:cs="Sakkal Majalla"/>
                          <w:color w:val="000000"/>
                          <w:sz w:val="24"/>
                          <w:szCs w:val="24"/>
                          <w:rtl/>
                        </w:rPr>
                        <w:t xml:space="preserve"> الأمان أمام الأم أو مقدم</w:t>
                      </w:r>
                      <w:r>
                        <w:rPr>
                          <w:rFonts w:ascii="Sakkal Majalla" w:hAnsi="Sakkal Majalla" w:cs="Sakkal Majalla" w:hint="cs"/>
                          <w:color w:val="000000"/>
                          <w:sz w:val="24"/>
                          <w:szCs w:val="24"/>
                          <w:rtl/>
                        </w:rPr>
                        <w:t>ة</w:t>
                      </w:r>
                      <w:r w:rsidRPr="008B0BA5">
                        <w:rPr>
                          <w:rFonts w:ascii="Sakkal Majalla" w:hAnsi="Sakkal Majalla" w:cs="Sakkal Majalla"/>
                          <w:color w:val="000000"/>
                          <w:sz w:val="24"/>
                          <w:szCs w:val="24"/>
                          <w:rtl/>
                        </w:rPr>
                        <w:t xml:space="preserve"> الرعاية قبل </w:t>
                      </w:r>
                      <w:r>
                        <w:rPr>
                          <w:rFonts w:ascii="Sakkal Majalla" w:hAnsi="Sakkal Majalla" w:cs="Sakkal Majalla" w:hint="cs"/>
                          <w:color w:val="000000"/>
                          <w:sz w:val="24"/>
                          <w:szCs w:val="24"/>
                          <w:rtl/>
                        </w:rPr>
                        <w:t xml:space="preserve">عملية </w:t>
                      </w:r>
                      <w:r w:rsidRPr="008B0BA5">
                        <w:rPr>
                          <w:rFonts w:ascii="Sakkal Majalla" w:hAnsi="Sakkal Majalla" w:cs="Sakkal Majalla"/>
                          <w:color w:val="000000"/>
                          <w:sz w:val="24"/>
                          <w:szCs w:val="24"/>
                          <w:rtl/>
                        </w:rPr>
                        <w:t>التوزيع</w:t>
                      </w:r>
                    </w:p>
                    <w:p w:rsidR="002B3AD8" w:rsidRPr="008B0BA5" w:rsidRDefault="002B3AD8" w:rsidP="008C0726">
                      <w:pPr>
                        <w:bidi/>
                        <w:spacing w:after="0"/>
                        <w:rPr>
                          <w:rFonts w:ascii="Sakkal Majalla" w:hAnsi="Sakkal Majalla" w:cs="Sakkal Majalla"/>
                          <w:color w:val="000000"/>
                          <w:sz w:val="24"/>
                          <w:szCs w:val="24"/>
                        </w:rPr>
                      </w:pPr>
                      <w:r>
                        <w:rPr>
                          <w:rFonts w:ascii="Sakkal Majalla" w:hAnsi="Sakkal Majalla" w:cs="Sakkal Majalla" w:hint="cs"/>
                          <w:color w:val="000000"/>
                          <w:sz w:val="24"/>
                          <w:szCs w:val="24"/>
                          <w:rtl/>
                        </w:rPr>
                        <w:t>الت</w:t>
                      </w:r>
                      <w:r w:rsidRPr="008B0BA5">
                        <w:rPr>
                          <w:rFonts w:ascii="Sakkal Majalla" w:hAnsi="Sakkal Majalla" w:cs="Sakkal Majalla" w:hint="cs"/>
                          <w:color w:val="000000"/>
                          <w:sz w:val="24"/>
                          <w:szCs w:val="24"/>
                          <w:rtl/>
                        </w:rPr>
                        <w:t>وز</w:t>
                      </w:r>
                      <w:r>
                        <w:rPr>
                          <w:rFonts w:ascii="Sakkal Majalla" w:hAnsi="Sakkal Majalla" w:cs="Sakkal Majalla" w:hint="cs"/>
                          <w:color w:val="000000"/>
                          <w:sz w:val="24"/>
                          <w:szCs w:val="24"/>
                          <w:rtl/>
                        </w:rPr>
                        <w:t>ي</w:t>
                      </w:r>
                      <w:r w:rsidRPr="008B0BA5">
                        <w:rPr>
                          <w:rFonts w:ascii="Sakkal Majalla" w:hAnsi="Sakkal Majalla" w:cs="Sakkal Majalla" w:hint="cs"/>
                          <w:color w:val="000000"/>
                          <w:sz w:val="24"/>
                          <w:szCs w:val="24"/>
                          <w:rtl/>
                        </w:rPr>
                        <w:t>ع</w:t>
                      </w:r>
                      <w:r w:rsidRPr="008B0BA5">
                        <w:rPr>
                          <w:rFonts w:ascii="Sakkal Majalla" w:hAnsi="Sakkal Majalla" w:cs="Sakkal Majalla"/>
                          <w:color w:val="000000"/>
                          <w:sz w:val="24"/>
                          <w:szCs w:val="24"/>
                          <w:rtl/>
                        </w:rPr>
                        <w:t xml:space="preserve"> في عبوات</w:t>
                      </w:r>
                      <w:r>
                        <w:rPr>
                          <w:rFonts w:ascii="Sakkal Majalla" w:hAnsi="Sakkal Majalla" w:cs="Sakkal Majalla" w:hint="cs"/>
                          <w:color w:val="000000"/>
                          <w:sz w:val="24"/>
                          <w:szCs w:val="24"/>
                          <w:rtl/>
                        </w:rPr>
                        <w:t>ٍ</w:t>
                      </w:r>
                      <w:r w:rsidRPr="008B0BA5">
                        <w:rPr>
                          <w:rFonts w:ascii="Sakkal Majalla" w:hAnsi="Sakkal Majalla" w:cs="Sakkal Majalla"/>
                          <w:color w:val="000000"/>
                          <w:sz w:val="24"/>
                          <w:szCs w:val="24"/>
                          <w:rtl/>
                        </w:rPr>
                        <w:t xml:space="preserve"> منفصلة بحيث لا يتمكن الآخرون من رؤية</w:t>
                      </w:r>
                      <w:r>
                        <w:rPr>
                          <w:rFonts w:ascii="Sakkal Majalla" w:hAnsi="Sakkal Majalla" w:cs="Sakkal Majalla" w:hint="cs"/>
                          <w:color w:val="000000"/>
                          <w:sz w:val="24"/>
                          <w:szCs w:val="24"/>
                          <w:rtl/>
                        </w:rPr>
                        <w:t xml:space="preserve"> محتواها</w:t>
                      </w:r>
                    </w:p>
                    <w:p w:rsidR="002B3AD8" w:rsidRPr="008B0BA5" w:rsidRDefault="002B3AD8" w:rsidP="008C0726">
                      <w:pPr>
                        <w:bidi/>
                        <w:spacing w:after="0"/>
                        <w:rPr>
                          <w:rFonts w:ascii="Sakkal Majalla" w:hAnsi="Sakkal Majalla" w:cs="Sakkal Majalla"/>
                          <w:color w:val="000000"/>
                          <w:sz w:val="24"/>
                          <w:szCs w:val="24"/>
                          <w:rtl/>
                        </w:rPr>
                      </w:pPr>
                      <w:r>
                        <w:rPr>
                          <w:rFonts w:ascii="Sakkal Majalla" w:hAnsi="Sakkal Majalla" w:cs="Sakkal Majalla" w:hint="cs"/>
                          <w:color w:val="000000"/>
                          <w:sz w:val="24"/>
                          <w:szCs w:val="24"/>
                          <w:rtl/>
                        </w:rPr>
                        <w:t xml:space="preserve">قيام منسقة </w:t>
                      </w:r>
                      <w:r>
                        <w:rPr>
                          <w:rFonts w:ascii="Sakkal Majalla" w:hAnsi="Sakkal Majalla" w:cs="Sakkal Majalla" w:hint="cs"/>
                          <w:sz w:val="24"/>
                          <w:szCs w:val="24"/>
                          <w:rtl/>
                        </w:rPr>
                        <w:t xml:space="preserve">تغذية الرضع وصغار الأطفال بكتابة </w:t>
                      </w:r>
                      <w:r w:rsidRPr="008B0BA5">
                        <w:rPr>
                          <w:rFonts w:ascii="Sakkal Majalla" w:hAnsi="Sakkal Majalla" w:cs="Sakkal Majalla"/>
                          <w:color w:val="000000"/>
                          <w:sz w:val="24"/>
                          <w:szCs w:val="24"/>
                          <w:rtl/>
                        </w:rPr>
                        <w:t>التاريخ واسمها واسم الأم أو مقدم</w:t>
                      </w:r>
                      <w:r>
                        <w:rPr>
                          <w:rFonts w:ascii="Sakkal Majalla" w:hAnsi="Sakkal Majalla" w:cs="Sakkal Majalla" w:hint="cs"/>
                          <w:color w:val="000000"/>
                          <w:sz w:val="24"/>
                          <w:szCs w:val="24"/>
                          <w:rtl/>
                        </w:rPr>
                        <w:t>ة</w:t>
                      </w:r>
                      <w:r w:rsidRPr="008B0BA5">
                        <w:rPr>
                          <w:rFonts w:ascii="Sakkal Majalla" w:hAnsi="Sakkal Majalla" w:cs="Sakkal Majalla"/>
                          <w:color w:val="000000"/>
                          <w:sz w:val="24"/>
                          <w:szCs w:val="24"/>
                          <w:rtl/>
                        </w:rPr>
                        <w:t xml:space="preserve"> الرعاية ومعر</w:t>
                      </w:r>
                      <w:r>
                        <w:rPr>
                          <w:rFonts w:ascii="Sakkal Majalla" w:hAnsi="Sakkal Majalla" w:cs="Sakkal Majalla" w:hint="cs"/>
                          <w:color w:val="000000"/>
                          <w:sz w:val="24"/>
                          <w:szCs w:val="24"/>
                          <w:rtl/>
                        </w:rPr>
                        <w:t>ّ</w:t>
                      </w:r>
                      <w:r w:rsidRPr="008B0BA5">
                        <w:rPr>
                          <w:rFonts w:ascii="Sakkal Majalla" w:hAnsi="Sakkal Majalla" w:cs="Sakkal Majalla"/>
                          <w:color w:val="000000"/>
                          <w:sz w:val="24"/>
                          <w:szCs w:val="24"/>
                          <w:rtl/>
                        </w:rPr>
                        <w:t xml:space="preserve">ف </w:t>
                      </w:r>
                      <w:r>
                        <w:rPr>
                          <w:rFonts w:ascii="Sakkal Majalla" w:hAnsi="Sakkal Majalla" w:cs="Sakkal Majalla" w:hint="cs"/>
                          <w:color w:val="000000"/>
                          <w:sz w:val="24"/>
                          <w:szCs w:val="24"/>
                          <w:rtl/>
                        </w:rPr>
                        <w:t>برنامج ال</w:t>
                      </w:r>
                      <w:r>
                        <w:rPr>
                          <w:rFonts w:ascii="Sakkal Majalla" w:hAnsi="Sakkal Majalla" w:cs="Sakkal Majalla" w:hint="cs"/>
                          <w:sz w:val="24"/>
                          <w:szCs w:val="24"/>
                          <w:rtl/>
                        </w:rPr>
                        <w:t xml:space="preserve">تغذية </w:t>
                      </w:r>
                      <w:r w:rsidRPr="008B0BA5">
                        <w:rPr>
                          <w:rFonts w:ascii="Sakkal Majalla" w:hAnsi="Sakkal Majalla" w:cs="Sakkal Majalla"/>
                          <w:color w:val="000000"/>
                          <w:sz w:val="24"/>
                          <w:szCs w:val="24"/>
                          <w:rtl/>
                        </w:rPr>
                        <w:t xml:space="preserve">على </w:t>
                      </w:r>
                      <w:r w:rsidRPr="008B0BA5">
                        <w:rPr>
                          <w:rFonts w:ascii="Sakkal Majalla" w:hAnsi="Sakkal Majalla" w:cs="Sakkal Majalla" w:hint="cs"/>
                          <w:color w:val="000000"/>
                          <w:sz w:val="24"/>
                          <w:szCs w:val="24"/>
                          <w:rtl/>
                        </w:rPr>
                        <w:t>ال</w:t>
                      </w:r>
                      <w:r>
                        <w:rPr>
                          <w:rFonts w:ascii="Sakkal Majalla" w:hAnsi="Sakkal Majalla" w:cs="Sakkal Majalla" w:hint="cs"/>
                          <w:color w:val="000000"/>
                          <w:sz w:val="24"/>
                          <w:szCs w:val="24"/>
                          <w:rtl/>
                        </w:rPr>
                        <w:t>عبوة</w:t>
                      </w:r>
                    </w:p>
                  </w:txbxContent>
                </v:textbox>
              </v:rect>
            </w:pict>
          </mc:Fallback>
        </mc:AlternateContent>
      </w:r>
      <w:r>
        <w:rPr>
          <w:rFonts w:ascii="Sakkal Majalla" w:eastAsia="Calibri" w:hAnsi="Sakkal Majalla" w:cs="Sakkal Majalla" w:hint="cs"/>
          <w:b/>
          <w:bCs/>
          <w:sz w:val="24"/>
          <w:szCs w:val="24"/>
          <w:rtl/>
        </w:rPr>
        <w:t>إطار</w:t>
      </w:r>
      <w:r w:rsidRPr="008B0BA5">
        <w:rPr>
          <w:rFonts w:ascii="Sakkal Majalla" w:eastAsia="Calibri" w:hAnsi="Sakkal Majalla" w:cs="Sakkal Majalla"/>
          <w:b/>
          <w:bCs/>
          <w:sz w:val="24"/>
          <w:szCs w:val="24"/>
          <w:rtl/>
        </w:rPr>
        <w:t xml:space="preserve"> 14: </w:t>
      </w:r>
      <w:r>
        <w:rPr>
          <w:rFonts w:ascii="Sakkal Majalla" w:eastAsia="Calibri" w:hAnsi="Sakkal Majalla" w:cs="Sakkal Majalla" w:hint="cs"/>
          <w:b/>
          <w:bCs/>
          <w:sz w:val="24"/>
          <w:szCs w:val="24"/>
          <w:rtl/>
        </w:rPr>
        <w:t>إرشادات خاصة</w:t>
      </w:r>
      <w:r w:rsidRPr="008B0BA5">
        <w:rPr>
          <w:rFonts w:ascii="Sakkal Majalla" w:eastAsia="Calibri" w:hAnsi="Sakkal Majalla" w:cs="Sakkal Majalla"/>
          <w:b/>
          <w:bCs/>
          <w:sz w:val="24"/>
          <w:szCs w:val="24"/>
          <w:rtl/>
        </w:rPr>
        <w:t xml:space="preserve"> </w:t>
      </w:r>
      <w:r>
        <w:rPr>
          <w:rFonts w:ascii="Sakkal Majalla" w:eastAsia="Calibri" w:hAnsi="Sakkal Majalla" w:cs="Sakkal Majalla" w:hint="cs"/>
          <w:b/>
          <w:bCs/>
          <w:sz w:val="24"/>
          <w:szCs w:val="24"/>
          <w:rtl/>
        </w:rPr>
        <w:t>ب</w:t>
      </w:r>
      <w:r w:rsidRPr="008B0BA5">
        <w:rPr>
          <w:rFonts w:ascii="Sakkal Majalla" w:eastAsia="Calibri" w:hAnsi="Sakkal Majalla" w:cs="Sakkal Majalla"/>
          <w:b/>
          <w:bCs/>
          <w:sz w:val="24"/>
          <w:szCs w:val="24"/>
          <w:rtl/>
        </w:rPr>
        <w:t xml:space="preserve">توزيع </w:t>
      </w:r>
      <w:r w:rsidRPr="008B0BA5">
        <w:rPr>
          <w:rFonts w:ascii="Sakkal Majalla" w:eastAsia="Calibri" w:hAnsi="Sakkal Majalla" w:cs="Sakkal Majalla" w:hint="cs"/>
          <w:b/>
          <w:bCs/>
          <w:sz w:val="24"/>
          <w:szCs w:val="24"/>
          <w:rtl/>
        </w:rPr>
        <w:t>بدائل لبن الأم</w:t>
      </w:r>
    </w:p>
    <w:p w14:paraId="10904E16" w14:textId="77777777" w:rsidR="008C0726" w:rsidRPr="008B0BA5" w:rsidRDefault="008C0726" w:rsidP="008C0726">
      <w:pPr>
        <w:bidi/>
        <w:rPr>
          <w:rFonts w:ascii="Sakkal Majalla" w:eastAsia="Calibri" w:hAnsi="Sakkal Majalla" w:cs="Sakkal Majalla"/>
          <w:sz w:val="24"/>
          <w:szCs w:val="24"/>
        </w:rPr>
      </w:pPr>
    </w:p>
    <w:p w14:paraId="0B1069A1" w14:textId="77777777" w:rsidR="008C0726" w:rsidRPr="008B0BA5" w:rsidRDefault="008C0726" w:rsidP="008C0726">
      <w:pPr>
        <w:bidi/>
        <w:rPr>
          <w:rFonts w:ascii="Sakkal Majalla" w:eastAsia="Calibri" w:hAnsi="Sakkal Majalla" w:cs="Sakkal Majalla"/>
          <w:sz w:val="24"/>
          <w:szCs w:val="24"/>
        </w:rPr>
      </w:pPr>
    </w:p>
    <w:p w14:paraId="0FB0EB7B" w14:textId="77777777" w:rsidR="008C0726" w:rsidRPr="008B0BA5" w:rsidRDefault="008C0726" w:rsidP="008C0726">
      <w:pPr>
        <w:bidi/>
        <w:rPr>
          <w:rFonts w:ascii="Sakkal Majalla" w:eastAsia="Calibri" w:hAnsi="Sakkal Majalla" w:cs="Sakkal Majalla"/>
          <w:sz w:val="24"/>
          <w:szCs w:val="24"/>
        </w:rPr>
      </w:pPr>
    </w:p>
    <w:p w14:paraId="114684AF" w14:textId="77777777" w:rsidR="008C0726" w:rsidRPr="008B0BA5" w:rsidRDefault="008C0726" w:rsidP="008C0726">
      <w:pPr>
        <w:bidi/>
        <w:rPr>
          <w:rFonts w:ascii="Sakkal Majalla" w:eastAsia="Calibri" w:hAnsi="Sakkal Majalla" w:cs="Sakkal Majalla"/>
          <w:sz w:val="24"/>
          <w:szCs w:val="24"/>
        </w:rPr>
      </w:pPr>
    </w:p>
    <w:p w14:paraId="595CED7D" w14:textId="77777777" w:rsidR="008C0726" w:rsidRPr="008B0BA5" w:rsidRDefault="008C0726" w:rsidP="008C0726">
      <w:pPr>
        <w:bidi/>
        <w:rPr>
          <w:rFonts w:ascii="Sakkal Majalla" w:eastAsia="Calibri" w:hAnsi="Sakkal Majalla" w:cs="Sakkal Majalla"/>
          <w:sz w:val="24"/>
          <w:szCs w:val="24"/>
        </w:rPr>
      </w:pPr>
    </w:p>
    <w:p w14:paraId="5D0FABED" w14:textId="77777777" w:rsidR="008C0726" w:rsidRPr="008B0BA5" w:rsidRDefault="008C0726" w:rsidP="008C0726">
      <w:pPr>
        <w:bidi/>
        <w:rPr>
          <w:rFonts w:ascii="Sakkal Majalla" w:eastAsia="Calibri" w:hAnsi="Sakkal Majalla" w:cs="Sakkal Majalla"/>
          <w:sz w:val="24"/>
          <w:szCs w:val="24"/>
        </w:rPr>
      </w:pPr>
    </w:p>
    <w:p w14:paraId="3D4382EE" w14:textId="77777777" w:rsidR="00B46D2D" w:rsidRDefault="00B46D2D" w:rsidP="008C0726">
      <w:pPr>
        <w:bidi/>
        <w:rPr>
          <w:rFonts w:ascii="Sakkal Majalla" w:eastAsia="Calibri" w:hAnsi="Sakkal Majalla" w:cs="Sakkal Majalla"/>
          <w:b/>
          <w:bCs/>
          <w:color w:val="0070C0"/>
          <w:sz w:val="24"/>
          <w:szCs w:val="24"/>
          <w:rtl/>
        </w:rPr>
      </w:pPr>
    </w:p>
    <w:p w14:paraId="6202CA83" w14:textId="77777777" w:rsidR="008C0726" w:rsidRPr="008B0BA5" w:rsidRDefault="008C0726" w:rsidP="00B46D2D">
      <w:pPr>
        <w:bidi/>
        <w:rPr>
          <w:rFonts w:ascii="Sakkal Majalla" w:eastAsia="Calibri" w:hAnsi="Sakkal Majalla" w:cs="Sakkal Majalla"/>
          <w:b/>
          <w:bCs/>
          <w:color w:val="0070C0"/>
          <w:sz w:val="24"/>
          <w:szCs w:val="24"/>
          <w:rtl/>
        </w:rPr>
      </w:pPr>
      <w:r w:rsidRPr="008B0BA5">
        <w:rPr>
          <w:rFonts w:ascii="Sakkal Majalla" w:eastAsia="Calibri" w:hAnsi="Sakkal Majalla" w:cs="Sakkal Majalla"/>
          <w:b/>
          <w:bCs/>
          <w:color w:val="0070C0"/>
          <w:sz w:val="24"/>
          <w:szCs w:val="24"/>
          <w:rtl/>
        </w:rPr>
        <w:t xml:space="preserve">11.3 </w:t>
      </w:r>
      <w:r w:rsidRPr="008B0BA5">
        <w:rPr>
          <w:rFonts w:ascii="Sakkal Majalla" w:eastAsia="Calibri" w:hAnsi="Sakkal Majalla" w:cs="Sakkal Majalla" w:hint="cs"/>
          <w:b/>
          <w:bCs/>
          <w:color w:val="0070C0"/>
          <w:sz w:val="24"/>
          <w:szCs w:val="24"/>
          <w:rtl/>
        </w:rPr>
        <w:t>التوعية</w:t>
      </w:r>
      <w:r w:rsidRPr="008B0BA5">
        <w:rPr>
          <w:rFonts w:ascii="Sakkal Majalla" w:eastAsia="Calibri" w:hAnsi="Sakkal Majalla" w:cs="Sakkal Majalla"/>
          <w:b/>
          <w:bCs/>
          <w:color w:val="0070C0"/>
          <w:sz w:val="24"/>
          <w:szCs w:val="24"/>
          <w:rtl/>
        </w:rPr>
        <w:t xml:space="preserve"> </w:t>
      </w:r>
      <w:r>
        <w:rPr>
          <w:rFonts w:ascii="Sakkal Majalla" w:eastAsia="Calibri" w:hAnsi="Sakkal Majalla" w:cs="Sakkal Majalla" w:hint="cs"/>
          <w:b/>
          <w:bCs/>
          <w:color w:val="0070C0"/>
          <w:sz w:val="24"/>
          <w:szCs w:val="24"/>
          <w:rtl/>
        </w:rPr>
        <w:t>حول</w:t>
      </w:r>
      <w:r w:rsidRPr="008B0BA5">
        <w:rPr>
          <w:rFonts w:ascii="Sakkal Majalla" w:eastAsia="Calibri" w:hAnsi="Sakkal Majalla" w:cs="Sakkal Majalla"/>
          <w:b/>
          <w:bCs/>
          <w:color w:val="0070C0"/>
          <w:sz w:val="24"/>
          <w:szCs w:val="24"/>
          <w:rtl/>
        </w:rPr>
        <w:t xml:space="preserve"> تحضير بدائل ل</w:t>
      </w:r>
      <w:r w:rsidRPr="008B0BA5">
        <w:rPr>
          <w:rFonts w:ascii="Sakkal Majalla" w:eastAsia="Calibri" w:hAnsi="Sakkal Majalla" w:cs="Sakkal Majalla" w:hint="cs"/>
          <w:b/>
          <w:bCs/>
          <w:color w:val="0070C0"/>
          <w:sz w:val="24"/>
          <w:szCs w:val="24"/>
          <w:rtl/>
        </w:rPr>
        <w:t>بن</w:t>
      </w:r>
      <w:r w:rsidRPr="008B0BA5">
        <w:rPr>
          <w:rFonts w:ascii="Sakkal Majalla" w:eastAsia="Calibri" w:hAnsi="Sakkal Majalla" w:cs="Sakkal Majalla"/>
          <w:b/>
          <w:bCs/>
          <w:color w:val="0070C0"/>
          <w:sz w:val="24"/>
          <w:szCs w:val="24"/>
          <w:rtl/>
        </w:rPr>
        <w:t xml:space="preserve"> الأم</w:t>
      </w:r>
      <w:r w:rsidRPr="008B0BA5">
        <w:rPr>
          <w:rFonts w:ascii="Sakkal Majalla" w:eastAsia="Calibri" w:hAnsi="Sakkal Majalla" w:cs="Sakkal Majalla" w:hint="cs"/>
          <w:b/>
          <w:bCs/>
          <w:color w:val="0070C0"/>
          <w:sz w:val="24"/>
          <w:szCs w:val="24"/>
          <w:rtl/>
        </w:rPr>
        <w:t xml:space="preserve"> واستخدامه</w:t>
      </w:r>
      <w:r>
        <w:rPr>
          <w:rFonts w:ascii="Sakkal Majalla" w:eastAsia="Calibri" w:hAnsi="Sakkal Majalla" w:cs="Sakkal Majalla" w:hint="cs"/>
          <w:b/>
          <w:bCs/>
          <w:color w:val="0070C0"/>
          <w:sz w:val="24"/>
          <w:szCs w:val="24"/>
          <w:rtl/>
        </w:rPr>
        <w:t>ا</w:t>
      </w:r>
    </w:p>
    <w:p w14:paraId="201FEC91" w14:textId="77777777" w:rsidR="008C0726" w:rsidRPr="008B0BA5" w:rsidRDefault="008C0726" w:rsidP="008C0726">
      <w:pPr>
        <w:bidi/>
        <w:jc w:val="both"/>
        <w:rPr>
          <w:rFonts w:ascii="Sakkal Majalla" w:eastAsia="Calibri" w:hAnsi="Sakkal Majalla" w:cs="Sakkal Majalla"/>
          <w:sz w:val="24"/>
          <w:szCs w:val="24"/>
          <w:rtl/>
        </w:rPr>
      </w:pPr>
      <w:r w:rsidRPr="008B0BA5">
        <w:rPr>
          <w:rFonts w:ascii="Sakkal Majalla" w:eastAsia="Calibri" w:hAnsi="Sakkal Majalla" w:cs="Sakkal Majalla"/>
          <w:sz w:val="24"/>
          <w:szCs w:val="24"/>
          <w:rtl/>
        </w:rPr>
        <w:t>تماش</w:t>
      </w:r>
      <w:r>
        <w:rPr>
          <w:rFonts w:ascii="Sakkal Majalla" w:eastAsia="Calibri" w:hAnsi="Sakkal Majalla" w:cs="Sakkal Majalla" w:hint="cs"/>
          <w:sz w:val="24"/>
          <w:szCs w:val="24"/>
          <w:rtl/>
        </w:rPr>
        <w:t>ياً</w:t>
      </w:r>
      <w:r w:rsidRPr="008B0BA5">
        <w:rPr>
          <w:rFonts w:ascii="Sakkal Majalla" w:eastAsia="Calibri" w:hAnsi="Sakkal Majalla" w:cs="Sakkal Majalla" w:hint="cs"/>
          <w:sz w:val="24"/>
          <w:szCs w:val="24"/>
          <w:rtl/>
        </w:rPr>
        <w:t xml:space="preserve"> </w:t>
      </w:r>
      <w:r w:rsidRPr="008B0BA5">
        <w:rPr>
          <w:rFonts w:ascii="Sakkal Majalla" w:eastAsia="Calibri" w:hAnsi="Sakkal Majalla" w:cs="Sakkal Majalla"/>
          <w:sz w:val="24"/>
          <w:szCs w:val="24"/>
          <w:rtl/>
        </w:rPr>
        <w:t xml:space="preserve">مع </w:t>
      </w:r>
      <w:r w:rsidRPr="008B0BA5">
        <w:rPr>
          <w:rFonts w:ascii="Sakkal Majalla" w:eastAsia="Calibri" w:hAnsi="Sakkal Majalla" w:cs="Sakkal Majalla" w:hint="cs"/>
          <w:sz w:val="24"/>
          <w:szCs w:val="24"/>
          <w:rtl/>
        </w:rPr>
        <w:t>التوجيهات</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والإرشادات </w:t>
      </w:r>
      <w:r w:rsidRPr="008B0BA5">
        <w:rPr>
          <w:rFonts w:ascii="Sakkal Majalla" w:eastAsia="Calibri" w:hAnsi="Sakkal Majalla" w:cs="Sakkal Majalla"/>
          <w:sz w:val="24"/>
          <w:szCs w:val="24"/>
          <w:rtl/>
        </w:rPr>
        <w:t xml:space="preserve">الخاصة بدعم التغذية </w:t>
      </w:r>
      <w:r w:rsidRPr="008B0BA5">
        <w:rPr>
          <w:rFonts w:ascii="Sakkal Majalla" w:eastAsia="Calibri" w:hAnsi="Sakkal Majalla" w:cs="Sakkal Majalla" w:hint="cs"/>
          <w:sz w:val="24"/>
          <w:szCs w:val="24"/>
          <w:rtl/>
        </w:rPr>
        <w:t>الاصطناعية،</w:t>
      </w:r>
      <w:r w:rsidRPr="008B0BA5">
        <w:rPr>
          <w:rFonts w:ascii="Sakkal Majalla" w:eastAsia="Calibri" w:hAnsi="Sakkal Majalla" w:cs="Sakkal Majalla"/>
          <w:sz w:val="24"/>
          <w:szCs w:val="24"/>
          <w:rtl/>
        </w:rPr>
        <w:t xml:space="preserve"> يجب ت</w:t>
      </w:r>
      <w:r>
        <w:rPr>
          <w:rFonts w:ascii="Sakkal Majalla" w:eastAsia="Calibri" w:hAnsi="Sakkal Majalla" w:cs="Sakkal Majalla" w:hint="cs"/>
          <w:sz w:val="24"/>
          <w:szCs w:val="24"/>
          <w:rtl/>
        </w:rPr>
        <w:t>وعية</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عائلات</w:t>
      </w:r>
      <w:r w:rsidRPr="008B0BA5">
        <w:rPr>
          <w:rFonts w:ascii="Sakkal Majalla" w:eastAsia="Calibri" w:hAnsi="Sakkal Majalla" w:cs="Sakkal Majalla"/>
          <w:sz w:val="24"/>
          <w:szCs w:val="24"/>
          <w:rtl/>
        </w:rPr>
        <w:t xml:space="preserve"> التي تتلقى دع</w:t>
      </w:r>
      <w:r>
        <w:rPr>
          <w:rFonts w:ascii="Sakkal Majalla" w:eastAsia="Calibri" w:hAnsi="Sakkal Majalla" w:cs="Sakkal Majalla" w:hint="cs"/>
          <w:sz w:val="24"/>
          <w:szCs w:val="24"/>
          <w:rtl/>
        </w:rPr>
        <w:t>ماً</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في مجال ا</w:t>
      </w:r>
      <w:r w:rsidRPr="008B0BA5">
        <w:rPr>
          <w:rFonts w:ascii="Sakkal Majalla" w:eastAsia="Calibri" w:hAnsi="Sakkal Majalla" w:cs="Sakkal Majalla"/>
          <w:sz w:val="24"/>
          <w:szCs w:val="24"/>
          <w:rtl/>
        </w:rPr>
        <w:t xml:space="preserve">لتغذية الاصطناعية </w:t>
      </w:r>
      <w:r>
        <w:rPr>
          <w:rFonts w:ascii="Sakkal Majalla" w:eastAsia="Calibri" w:hAnsi="Sakkal Majalla" w:cs="Sakkal Majalla" w:hint="cs"/>
          <w:sz w:val="24"/>
          <w:szCs w:val="24"/>
          <w:rtl/>
        </w:rPr>
        <w:t>حول</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كيفية </w:t>
      </w:r>
      <w:r w:rsidRPr="008B0BA5">
        <w:rPr>
          <w:rFonts w:ascii="Sakkal Majalla" w:eastAsia="Calibri" w:hAnsi="Sakkal Majalla" w:cs="Sakkal Majalla"/>
          <w:sz w:val="24"/>
          <w:szCs w:val="24"/>
          <w:rtl/>
        </w:rPr>
        <w:t>استخدام حليب الأطفال لتقليل المخاطر</w:t>
      </w:r>
      <w:r w:rsidRPr="008B0BA5">
        <w:rPr>
          <w:rFonts w:ascii="Sakkal Majalla" w:eastAsia="Calibri" w:hAnsi="Sakkal Majalla" w:cs="Sakkal Majalla" w:hint="cs"/>
          <w:sz w:val="24"/>
          <w:szCs w:val="24"/>
          <w:rtl/>
        </w:rPr>
        <w:t xml:space="preserve"> إلى أدنى حد</w:t>
      </w:r>
      <w:r>
        <w:rPr>
          <w:rFonts w:ascii="Sakkal Majalla" w:eastAsia="Calibri" w:hAnsi="Sakkal Majalla" w:cs="Sakkal Majalla" w:hint="cs"/>
          <w:sz w:val="24"/>
          <w:szCs w:val="24"/>
          <w:rtl/>
        </w:rPr>
        <w:t>، و</w:t>
      </w:r>
      <w:r w:rsidRPr="008B0BA5">
        <w:rPr>
          <w:rFonts w:ascii="Sakkal Majalla" w:eastAsia="Calibri" w:hAnsi="Sakkal Majalla" w:cs="Sakkal Majalla"/>
          <w:sz w:val="24"/>
          <w:szCs w:val="24"/>
          <w:rtl/>
        </w:rPr>
        <w:t xml:space="preserve">يجب أن </w:t>
      </w:r>
      <w:r>
        <w:rPr>
          <w:rFonts w:ascii="Sakkal Majalla" w:eastAsia="Calibri" w:hAnsi="Sakkal Majalla" w:cs="Sakkal Majalla" w:hint="cs"/>
          <w:sz w:val="24"/>
          <w:szCs w:val="24"/>
          <w:rtl/>
        </w:rPr>
        <w:t>ت</w:t>
      </w:r>
      <w:r w:rsidRPr="008B0BA5">
        <w:rPr>
          <w:rFonts w:ascii="Sakkal Majalla" w:eastAsia="Calibri" w:hAnsi="Sakkal Majalla" w:cs="Sakkal Majalla"/>
          <w:sz w:val="24"/>
          <w:szCs w:val="24"/>
          <w:rtl/>
        </w:rPr>
        <w:t xml:space="preserve">كون </w:t>
      </w:r>
      <w:r w:rsidRPr="008B0BA5">
        <w:rPr>
          <w:rFonts w:ascii="Sakkal Majalla" w:eastAsia="Calibri" w:hAnsi="Sakkal Majalla" w:cs="Sakkal Majalla" w:hint="cs"/>
          <w:sz w:val="24"/>
          <w:szCs w:val="24"/>
          <w:rtl/>
        </w:rPr>
        <w:t>م</w:t>
      </w:r>
      <w:r>
        <w:rPr>
          <w:rFonts w:ascii="Sakkal Majalla" w:eastAsia="Calibri" w:hAnsi="Sakkal Majalla" w:cs="Sakkal Majalla" w:hint="cs"/>
          <w:sz w:val="24"/>
          <w:szCs w:val="24"/>
          <w:rtl/>
        </w:rPr>
        <w:t>نسقة</w:t>
      </w:r>
      <w:r w:rsidR="00B46D2D">
        <w:rPr>
          <w:rFonts w:ascii="Sakkal Majalla" w:eastAsia="Calibri" w:hAnsi="Sakkal Majalla" w:cs="Sakkal Majalla" w:hint="cs"/>
          <w:sz w:val="24"/>
          <w:szCs w:val="24"/>
          <w:rtl/>
        </w:rPr>
        <w:t xml:space="preserve"> </w:t>
      </w:r>
      <w:r w:rsidRPr="008B0BA5">
        <w:rPr>
          <w:rFonts w:ascii="Sakkal Majalla" w:eastAsia="Calibri" w:hAnsi="Sakkal Majalla" w:cs="Sakkal Majalla" w:hint="cs"/>
          <w:sz w:val="24"/>
          <w:szCs w:val="24"/>
          <w:rtl/>
        </w:rPr>
        <w:t xml:space="preserve">تغذية </w:t>
      </w:r>
      <w:r>
        <w:rPr>
          <w:rFonts w:ascii="Sakkal Majalla" w:eastAsia="Calibri" w:hAnsi="Sakkal Majalla" w:cs="Sakkal Majalla" w:hint="cs"/>
          <w:sz w:val="24"/>
          <w:szCs w:val="24"/>
          <w:rtl/>
        </w:rPr>
        <w:t>ا</w:t>
      </w:r>
      <w:r w:rsidRPr="008B0BA5">
        <w:rPr>
          <w:rFonts w:ascii="Sakkal Majalla" w:eastAsia="Calibri" w:hAnsi="Sakkal Majalla" w:cs="Sakkal Majalla" w:hint="cs"/>
          <w:sz w:val="24"/>
          <w:szCs w:val="24"/>
          <w:rtl/>
        </w:rPr>
        <w:t>لرضع وصغار الأطفال</w:t>
      </w:r>
      <w:r w:rsidRPr="008B0BA5">
        <w:rPr>
          <w:rFonts w:ascii="Sakkal Majalla" w:eastAsia="Calibri" w:hAnsi="Sakkal Majalla" w:cs="Sakkal Majalla"/>
          <w:sz w:val="24"/>
          <w:szCs w:val="24"/>
          <w:rtl/>
        </w:rPr>
        <w:t xml:space="preserve"> قد تلقت تدري</w:t>
      </w:r>
      <w:r>
        <w:rPr>
          <w:rFonts w:ascii="Sakkal Majalla" w:eastAsia="Calibri" w:hAnsi="Sakkal Majalla" w:cs="Sakkal Majalla" w:hint="cs"/>
          <w:sz w:val="24"/>
          <w:szCs w:val="24"/>
          <w:rtl/>
        </w:rPr>
        <w:t>باً</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فردياً حول كيفية</w:t>
      </w:r>
      <w:r w:rsidRPr="008B0BA5">
        <w:rPr>
          <w:rFonts w:ascii="Sakkal Majalla" w:eastAsia="Calibri" w:hAnsi="Sakkal Majalla" w:cs="Sakkal Majalla"/>
          <w:sz w:val="24"/>
          <w:szCs w:val="24"/>
          <w:rtl/>
        </w:rPr>
        <w:t xml:space="preserve"> توفير </w:t>
      </w:r>
      <w:r>
        <w:rPr>
          <w:rFonts w:ascii="Sakkal Majalla" w:eastAsia="Calibri" w:hAnsi="Sakkal Majalla" w:cs="Sakkal Majalla" w:hint="cs"/>
          <w:sz w:val="24"/>
          <w:szCs w:val="24"/>
          <w:rtl/>
        </w:rPr>
        <w:t>ال</w:t>
      </w:r>
      <w:r w:rsidRPr="008B0BA5">
        <w:rPr>
          <w:rFonts w:ascii="Sakkal Majalla" w:eastAsia="Calibri" w:hAnsi="Sakkal Majalla" w:cs="Sakkal Majalla"/>
          <w:sz w:val="24"/>
          <w:szCs w:val="24"/>
          <w:rtl/>
        </w:rPr>
        <w:t xml:space="preserve">رسائل </w:t>
      </w:r>
      <w:r>
        <w:rPr>
          <w:rFonts w:ascii="Sakkal Majalla" w:eastAsia="Calibri" w:hAnsi="Sakkal Majalla" w:cs="Sakkal Majalla" w:hint="cs"/>
          <w:sz w:val="24"/>
          <w:szCs w:val="24"/>
          <w:rtl/>
        </w:rPr>
        <w:t>والتثقيف والتوعية الخاصة ب</w:t>
      </w:r>
      <w:r w:rsidRPr="008B0BA5">
        <w:rPr>
          <w:rFonts w:ascii="Sakkal Majalla" w:eastAsia="Calibri" w:hAnsi="Sakkal Majalla" w:cs="Sakkal Majalla" w:hint="cs"/>
          <w:sz w:val="24"/>
          <w:szCs w:val="24"/>
          <w:rtl/>
        </w:rPr>
        <w:t>بدائل لبن الأم</w:t>
      </w:r>
      <w:r w:rsidRPr="008B0BA5">
        <w:rPr>
          <w:rFonts w:ascii="Sakkal Majalla" w:eastAsia="Calibri" w:hAnsi="Sakkal Majalla" w:cs="Sakkal Majalla"/>
          <w:sz w:val="24"/>
          <w:szCs w:val="24"/>
          <w:rtl/>
        </w:rPr>
        <w:t xml:space="preserve"> قبل وصف</w:t>
      </w:r>
      <w:r>
        <w:rPr>
          <w:rFonts w:ascii="Sakkal Majalla" w:eastAsia="Calibri" w:hAnsi="Sakkal Majalla" w:cs="Sakkal Majalla" w:hint="cs"/>
          <w:sz w:val="24"/>
          <w:szCs w:val="24"/>
          <w:rtl/>
        </w:rPr>
        <w:t>ها</w:t>
      </w:r>
      <w:r w:rsidRPr="008B0BA5">
        <w:rPr>
          <w:rFonts w:ascii="Sakkal Majalla" w:eastAsia="Calibri" w:hAnsi="Sakkal Majalla" w:cs="Sakkal Majalla"/>
          <w:sz w:val="24"/>
          <w:szCs w:val="24"/>
          <w:rtl/>
        </w:rPr>
        <w:t>.</w:t>
      </w:r>
    </w:p>
    <w:p w14:paraId="03C33C83" w14:textId="77777777" w:rsidR="008C0726" w:rsidRPr="008B0BA5" w:rsidRDefault="008C0726" w:rsidP="008C0726">
      <w:p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هذا و</w:t>
      </w:r>
      <w:r w:rsidRPr="008B0BA5">
        <w:rPr>
          <w:rFonts w:ascii="Sakkal Majalla" w:eastAsia="Calibri" w:hAnsi="Sakkal Majalla" w:cs="Sakkal Majalla"/>
          <w:sz w:val="24"/>
          <w:szCs w:val="24"/>
          <w:rtl/>
        </w:rPr>
        <w:t xml:space="preserve">تتوفر الأدوات التي يمكن أن تدعم </w:t>
      </w:r>
      <w:r>
        <w:rPr>
          <w:rFonts w:ascii="Sakkal Majalla" w:eastAsia="Calibri" w:hAnsi="Sakkal Majalla" w:cs="Sakkal Majalla" w:hint="cs"/>
          <w:sz w:val="24"/>
          <w:szCs w:val="24"/>
          <w:rtl/>
        </w:rPr>
        <w:t>ال</w:t>
      </w:r>
      <w:r w:rsidRPr="008B0BA5">
        <w:rPr>
          <w:rFonts w:ascii="Sakkal Majalla" w:eastAsia="Calibri" w:hAnsi="Sakkal Majalla" w:cs="Sakkal Majalla"/>
          <w:sz w:val="24"/>
          <w:szCs w:val="24"/>
          <w:rtl/>
        </w:rPr>
        <w:t xml:space="preserve">جلسات </w:t>
      </w:r>
      <w:r>
        <w:rPr>
          <w:rFonts w:ascii="Sakkal Majalla" w:eastAsia="Calibri" w:hAnsi="Sakkal Majalla" w:cs="Sakkal Majalla" w:hint="cs"/>
          <w:sz w:val="24"/>
          <w:szCs w:val="24"/>
          <w:rtl/>
        </w:rPr>
        <w:t>التثقيفية ال</w:t>
      </w:r>
      <w:r w:rsidRPr="008B0BA5">
        <w:rPr>
          <w:rFonts w:ascii="Sakkal Majalla" w:eastAsia="Calibri" w:hAnsi="Sakkal Majalla" w:cs="Sakkal Majalla"/>
          <w:sz w:val="24"/>
          <w:szCs w:val="24"/>
          <w:rtl/>
        </w:rPr>
        <w:t>فردية</w:t>
      </w:r>
      <w:r w:rsidRPr="008B0BA5">
        <w:rPr>
          <w:rFonts w:ascii="Sakkal Majalla" w:eastAsia="Calibri" w:hAnsi="Sakkal Majalla" w:cs="Sakkal Majalla" w:hint="cs"/>
          <w:sz w:val="24"/>
          <w:szCs w:val="24"/>
          <w:rtl/>
        </w:rPr>
        <w:t xml:space="preserve"> بشأن بدائل لبن الأم</w:t>
      </w:r>
    </w:p>
    <w:p w14:paraId="73F52C27" w14:textId="77777777" w:rsidR="008C0726" w:rsidRPr="007F7064" w:rsidRDefault="008C0726" w:rsidP="008C0726">
      <w:pPr>
        <w:pStyle w:val="ListParagraph"/>
        <w:numPr>
          <w:ilvl w:val="0"/>
          <w:numId w:val="49"/>
        </w:numPr>
        <w:bidi/>
        <w:jc w:val="both"/>
        <w:rPr>
          <w:rFonts w:ascii="Sakkal Majalla" w:eastAsia="Calibri" w:hAnsi="Sakkal Majalla" w:cs="Sakkal Majalla"/>
          <w:sz w:val="24"/>
          <w:szCs w:val="24"/>
        </w:rPr>
      </w:pPr>
      <w:r w:rsidRPr="007F7064">
        <w:rPr>
          <w:rFonts w:ascii="Sakkal Majalla" w:eastAsia="Calibri" w:hAnsi="Sakkal Majalla" w:cs="Sakkal Majalla" w:hint="cs"/>
          <w:sz w:val="24"/>
          <w:szCs w:val="24"/>
          <w:rtl/>
        </w:rPr>
        <w:t>انظر</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الملحق</w:t>
      </w:r>
      <w:r w:rsidRPr="007F7064">
        <w:rPr>
          <w:rFonts w:ascii="Sakkal Majalla" w:eastAsia="Calibri" w:hAnsi="Sakkal Majalla" w:cs="Sakkal Majalla"/>
          <w:sz w:val="24"/>
          <w:szCs w:val="24"/>
          <w:rtl/>
        </w:rPr>
        <w:t xml:space="preserve"> 16 </w:t>
      </w:r>
      <w:r>
        <w:rPr>
          <w:rFonts w:ascii="Sakkal Majalla" w:eastAsia="Calibri" w:hAnsi="Sakkal Majalla" w:cs="Sakkal Majalla" w:hint="cs"/>
          <w:sz w:val="24"/>
          <w:szCs w:val="24"/>
          <w:rtl/>
        </w:rPr>
        <w:t>الخاص ب</w:t>
      </w:r>
      <w:r w:rsidRPr="007F7064">
        <w:rPr>
          <w:rFonts w:ascii="Sakkal Majalla" w:eastAsia="Calibri" w:hAnsi="Sakkal Majalla" w:cs="Sakkal Majalla" w:hint="cs"/>
          <w:sz w:val="24"/>
          <w:szCs w:val="24"/>
          <w:rtl/>
        </w:rPr>
        <w:t>ملصق</w:t>
      </w:r>
      <w:r>
        <w:rPr>
          <w:rFonts w:ascii="Sakkal Majalla" w:eastAsia="Calibri" w:hAnsi="Sakkal Majalla" w:cs="Sakkal Majalla" w:hint="cs"/>
          <w:sz w:val="24"/>
          <w:szCs w:val="24"/>
          <w:rtl/>
        </w:rPr>
        <w:t>ات</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بدائل لبن الأم</w:t>
      </w:r>
      <w:r w:rsidRPr="007F7064">
        <w:rPr>
          <w:rFonts w:ascii="Sakkal Majalla" w:eastAsia="Calibri" w:hAnsi="Sakkal Majalla" w:cs="Sakkal Majalla"/>
          <w:sz w:val="24"/>
          <w:szCs w:val="24"/>
          <w:rtl/>
        </w:rPr>
        <w:t xml:space="preserve"> العام والأداة التعليمية التي يمكن استخدامها عند تقديم الرسائل والت</w:t>
      </w:r>
      <w:r>
        <w:rPr>
          <w:rFonts w:ascii="Sakkal Majalla" w:eastAsia="Calibri" w:hAnsi="Sakkal Majalla" w:cs="Sakkal Majalla" w:hint="cs"/>
          <w:sz w:val="24"/>
          <w:szCs w:val="24"/>
          <w:rtl/>
        </w:rPr>
        <w:t xml:space="preserve">ثقيف قبل صرف </w:t>
      </w:r>
      <w:r w:rsidRPr="007F7064">
        <w:rPr>
          <w:rFonts w:ascii="Sakkal Majalla" w:eastAsia="Calibri" w:hAnsi="Sakkal Majalla" w:cs="Sakkal Majalla" w:hint="cs"/>
          <w:sz w:val="24"/>
          <w:szCs w:val="24"/>
          <w:rtl/>
        </w:rPr>
        <w:t>بدائل لبن الأم</w:t>
      </w:r>
      <w:r w:rsidRPr="007F7064">
        <w:rPr>
          <w:rFonts w:ascii="Sakkal Majalla" w:eastAsia="Calibri" w:hAnsi="Sakkal Majalla" w:cs="Sakkal Majalla"/>
          <w:sz w:val="24"/>
          <w:szCs w:val="24"/>
          <w:rtl/>
        </w:rPr>
        <w:t>.</w:t>
      </w:r>
    </w:p>
    <w:p w14:paraId="1FABC7B6" w14:textId="77777777" w:rsidR="008C0726" w:rsidRPr="007F7064" w:rsidRDefault="008C0726" w:rsidP="008C0726">
      <w:pPr>
        <w:pStyle w:val="ListParagraph"/>
        <w:numPr>
          <w:ilvl w:val="0"/>
          <w:numId w:val="49"/>
        </w:numPr>
        <w:bidi/>
        <w:jc w:val="both"/>
        <w:rPr>
          <w:rFonts w:ascii="Sakkal Majalla" w:eastAsia="Calibri" w:hAnsi="Sakkal Majalla" w:cs="Sakkal Majalla"/>
          <w:sz w:val="24"/>
          <w:szCs w:val="24"/>
        </w:rPr>
      </w:pPr>
      <w:r w:rsidRPr="007F7064">
        <w:rPr>
          <w:rFonts w:ascii="Sakkal Majalla" w:eastAsia="Calibri" w:hAnsi="Sakkal Majalla" w:cs="Sakkal Majalla" w:hint="cs"/>
          <w:sz w:val="24"/>
          <w:szCs w:val="24"/>
          <w:rtl/>
        </w:rPr>
        <w:t>قد</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تكون</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بطاقات</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المشورة</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التالية</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مفيدة</w:t>
      </w:r>
      <w:r w:rsidRPr="007F7064">
        <w:rPr>
          <w:rFonts w:ascii="Sakkal Majalla" w:eastAsia="Calibri" w:hAnsi="Sakkal Majalla" w:cs="Sakkal Majalla"/>
          <w:sz w:val="24"/>
          <w:szCs w:val="24"/>
          <w:rtl/>
        </w:rPr>
        <w:t>:</w:t>
      </w:r>
    </w:p>
    <w:p w14:paraId="1C194831" w14:textId="77777777" w:rsidR="008C0726" w:rsidRPr="007F7064" w:rsidRDefault="008C0726" w:rsidP="008C0726">
      <w:pPr>
        <w:pStyle w:val="ListParagraph"/>
        <w:bidi/>
        <w:ind w:left="399"/>
        <w:jc w:val="both"/>
        <w:rPr>
          <w:rFonts w:ascii="Sakkal Majalla" w:eastAsia="Calibri" w:hAnsi="Sakkal Majalla" w:cs="Sakkal Majalla"/>
          <w:sz w:val="24"/>
          <w:szCs w:val="24"/>
        </w:rPr>
      </w:pPr>
      <w:r w:rsidRPr="007F7064">
        <w:rPr>
          <w:rFonts w:ascii="Sakkal Majalla" w:eastAsia="Calibri" w:hAnsi="Sakkal Majalla" w:cs="Sakkal Majalla"/>
          <w:sz w:val="24"/>
          <w:szCs w:val="24"/>
          <w:rtl/>
        </w:rPr>
        <w:t xml:space="preserve">بطاقات </w:t>
      </w:r>
      <w:r w:rsidRPr="007F7064">
        <w:rPr>
          <w:rFonts w:ascii="Sakkal Majalla" w:eastAsia="Calibri" w:hAnsi="Sakkal Majalla" w:cs="Sakkal Majalla" w:hint="cs"/>
          <w:sz w:val="24"/>
          <w:szCs w:val="24"/>
          <w:rtl/>
        </w:rPr>
        <w:t>المشورة بشأن تغذية الرضع وصغار الأطفال</w:t>
      </w:r>
      <w:r w:rsidRPr="007F7064">
        <w:rPr>
          <w:rFonts w:ascii="Sakkal Majalla" w:eastAsia="Calibri" w:hAnsi="Sakkal Majalla" w:cs="Sakkal Majalla"/>
          <w:sz w:val="24"/>
          <w:szCs w:val="24"/>
          <w:rtl/>
        </w:rPr>
        <w:t xml:space="preserve"> </w:t>
      </w:r>
      <w:hyperlink r:id="rId25" w:history="1">
        <w:r w:rsidRPr="00F013B6">
          <w:rPr>
            <w:rStyle w:val="Hyperlink"/>
            <w:rFonts w:ascii="Sakkal Majalla" w:eastAsia="Calibri" w:hAnsi="Sakkal Majalla" w:cs="Sakkal Majalla"/>
            <w:sz w:val="24"/>
            <w:szCs w:val="24"/>
          </w:rPr>
          <w:t>https://www.unicef.org/nutrition/index_58362.html</w:t>
        </w:r>
      </w:hyperlink>
      <w:r>
        <w:rPr>
          <w:rFonts w:ascii="Sakkal Majalla" w:eastAsia="Calibri" w:hAnsi="Sakkal Majalla" w:cs="Sakkal Majalla"/>
          <w:sz w:val="24"/>
          <w:szCs w:val="24"/>
        </w:rPr>
        <w:t xml:space="preserve"> </w:t>
      </w:r>
    </w:p>
    <w:p w14:paraId="10F346B0" w14:textId="77777777" w:rsidR="008C0726" w:rsidRDefault="008C0726" w:rsidP="008C0726">
      <w:pPr>
        <w:pStyle w:val="ListParagraph"/>
        <w:numPr>
          <w:ilvl w:val="0"/>
          <w:numId w:val="49"/>
        </w:numPr>
        <w:bidi/>
        <w:jc w:val="both"/>
        <w:rPr>
          <w:rFonts w:ascii="Sakkal Majalla" w:eastAsia="Calibri" w:hAnsi="Sakkal Majalla" w:cs="Sakkal Majalla"/>
          <w:sz w:val="24"/>
          <w:szCs w:val="24"/>
        </w:rPr>
      </w:pPr>
      <w:r w:rsidRPr="007F7064">
        <w:rPr>
          <w:rFonts w:ascii="Sakkal Majalla" w:eastAsia="Calibri" w:hAnsi="Sakkal Majalla" w:cs="Sakkal Majalla" w:hint="cs"/>
          <w:sz w:val="24"/>
          <w:szCs w:val="24"/>
          <w:rtl/>
        </w:rPr>
        <w:t>بطاقات</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المشورة</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بشأن تغذية الرضع وصغار الأطفال</w:t>
      </w:r>
      <w:r w:rsidRPr="007F7064">
        <w:rPr>
          <w:rFonts w:ascii="Sakkal Majalla" w:eastAsia="Calibri" w:hAnsi="Sakkal Majalla" w:cs="Sakkal Majalla"/>
          <w:sz w:val="24"/>
          <w:szCs w:val="24"/>
          <w:rtl/>
        </w:rPr>
        <w:t xml:space="preserve"> </w:t>
      </w:r>
      <w:r w:rsidRPr="007F7064">
        <w:rPr>
          <w:rFonts w:ascii="Sakkal Majalla" w:eastAsia="Calibri" w:hAnsi="Sakkal Majalla" w:cs="Sakkal Majalla" w:hint="cs"/>
          <w:sz w:val="24"/>
          <w:szCs w:val="24"/>
          <w:rtl/>
        </w:rPr>
        <w:t>أثناء الإصابة ب كوفيد</w:t>
      </w:r>
      <w:r>
        <w:rPr>
          <w:rFonts w:ascii="Sakkal Majalla" w:eastAsia="Calibri" w:hAnsi="Sakkal Majalla" w:cs="Sakkal Majalla"/>
          <w:sz w:val="24"/>
          <w:szCs w:val="24"/>
          <w:rtl/>
        </w:rPr>
        <w:t>–</w:t>
      </w:r>
      <w:r w:rsidRPr="007F7064">
        <w:rPr>
          <w:rFonts w:ascii="Sakkal Majalla" w:eastAsia="Calibri" w:hAnsi="Sakkal Majalla" w:cs="Sakkal Majalla" w:hint="cs"/>
          <w:sz w:val="24"/>
          <w:szCs w:val="24"/>
          <w:rtl/>
        </w:rPr>
        <w:t>19</w:t>
      </w:r>
    </w:p>
    <w:p w14:paraId="5FEB7AF8" w14:textId="77777777" w:rsidR="008C0726" w:rsidRPr="000B0A83" w:rsidRDefault="008C0726" w:rsidP="008C0726">
      <w:pPr>
        <w:ind w:left="93"/>
        <w:rPr>
          <w:rFonts w:ascii="Sakkal Majalla" w:eastAsia="Calibri" w:hAnsi="Sakkal Majalla" w:cs="Sakkal Majalla"/>
          <w:sz w:val="24"/>
          <w:szCs w:val="24"/>
        </w:rPr>
      </w:pPr>
      <w:r w:rsidRPr="000B0A83">
        <w:rPr>
          <w:rFonts w:ascii="Sakkal Majalla" w:eastAsia="Calibri" w:hAnsi="Sakkal Majalla" w:cs="Sakkal Majalla"/>
          <w:sz w:val="24"/>
          <w:szCs w:val="24"/>
          <w:rtl/>
        </w:rPr>
        <w:t xml:space="preserve"> </w:t>
      </w:r>
      <w:hyperlink r:id="rId26" w:history="1">
        <w:r w:rsidRPr="000B0A83">
          <w:rPr>
            <w:rStyle w:val="Hyperlink"/>
            <w:rFonts w:ascii="Sakkal Majalla" w:eastAsia="Calibri" w:hAnsi="Sakkal Majalla" w:cs="Sakkal Majalla"/>
            <w:sz w:val="24"/>
            <w:szCs w:val="24"/>
          </w:rPr>
          <w:t>https://www.advancingnutrition.org/what-we-do/social-and-behavior-change/iycf-recommendations-covid-19</w:t>
        </w:r>
      </w:hyperlink>
      <w:r>
        <w:rPr>
          <w:rFonts w:ascii="Sakkal Majalla" w:eastAsia="Calibri" w:hAnsi="Sakkal Majalla" w:cs="Sakkal Majalla"/>
          <w:sz w:val="24"/>
          <w:szCs w:val="24"/>
        </w:rPr>
        <w:t xml:space="preserve"> </w:t>
      </w:r>
    </w:p>
    <w:p w14:paraId="67D95C4D" w14:textId="77777777" w:rsidR="008C0726" w:rsidRPr="008B0BA5" w:rsidRDefault="008C0726" w:rsidP="008C0726">
      <w:pPr>
        <w:bidi/>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 xml:space="preserve">من المهم ملاحظة أن </w:t>
      </w:r>
      <w:r>
        <w:rPr>
          <w:rFonts w:ascii="Sakkal Majalla" w:eastAsia="Calibri" w:hAnsi="Sakkal Majalla" w:cs="Sakkal Majalla" w:hint="cs"/>
          <w:sz w:val="24"/>
          <w:szCs w:val="24"/>
          <w:rtl/>
        </w:rPr>
        <w:t>حليب</w:t>
      </w:r>
      <w:r w:rsidRPr="008B0BA5">
        <w:rPr>
          <w:rFonts w:ascii="Sakkal Majalla" w:eastAsia="Calibri" w:hAnsi="Sakkal Majalla" w:cs="Sakkal Majalla"/>
          <w:sz w:val="24"/>
          <w:szCs w:val="24"/>
          <w:rtl/>
        </w:rPr>
        <w:t xml:space="preserve"> الأطفال المجفف (</w:t>
      </w:r>
      <w:r w:rsidRPr="008B0BA5">
        <w:rPr>
          <w:rFonts w:ascii="Sakkal Majalla" w:eastAsia="Calibri" w:hAnsi="Sakkal Majalla" w:cs="Sakkal Majalla"/>
          <w:sz w:val="24"/>
          <w:szCs w:val="24"/>
        </w:rPr>
        <w:t>PIF</w:t>
      </w:r>
      <w:r w:rsidRPr="008B0BA5">
        <w:rPr>
          <w:rFonts w:ascii="Sakkal Majalla" w:eastAsia="Calibri" w:hAnsi="Sakkal Majalla" w:cs="Sakkal Majalla"/>
          <w:sz w:val="24"/>
          <w:szCs w:val="24"/>
          <w:rtl/>
        </w:rPr>
        <w:t>) ليس معق</w:t>
      </w:r>
      <w:r>
        <w:rPr>
          <w:rFonts w:ascii="Sakkal Majalla" w:eastAsia="Calibri" w:hAnsi="Sakkal Majalla" w:cs="Sakkal Majalla" w:hint="cs"/>
          <w:sz w:val="24"/>
          <w:szCs w:val="24"/>
          <w:rtl/>
        </w:rPr>
        <w:t>ماً</w:t>
      </w:r>
      <w:r w:rsidRPr="008B0BA5">
        <w:rPr>
          <w:rFonts w:ascii="Sakkal Majalla" w:eastAsia="Calibri" w:hAnsi="Sakkal Majalla" w:cs="Sakkal Majalla"/>
          <w:sz w:val="24"/>
          <w:szCs w:val="24"/>
          <w:rtl/>
        </w:rPr>
        <w:t xml:space="preserve"> ويتطلب إعادة </w:t>
      </w:r>
      <w:r w:rsidRPr="008B0BA5">
        <w:rPr>
          <w:rFonts w:ascii="Sakkal Majalla" w:eastAsia="Calibri" w:hAnsi="Sakkal Majalla" w:cs="Sakkal Majalla" w:hint="cs"/>
          <w:sz w:val="24"/>
          <w:szCs w:val="24"/>
          <w:rtl/>
        </w:rPr>
        <w:t>تشكيل</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بال</w:t>
      </w:r>
      <w:r w:rsidRPr="008B0BA5">
        <w:rPr>
          <w:rFonts w:ascii="Sakkal Majalla" w:eastAsia="Calibri" w:hAnsi="Sakkal Majalla" w:cs="Sakkal Majalla"/>
          <w:sz w:val="24"/>
          <w:szCs w:val="24"/>
          <w:rtl/>
        </w:rPr>
        <w:t xml:space="preserve">ماء </w:t>
      </w:r>
      <w:r>
        <w:rPr>
          <w:rFonts w:ascii="Sakkal Majalla" w:eastAsia="Calibri" w:hAnsi="Sakkal Majalla" w:cs="Sakkal Majalla" w:hint="cs"/>
          <w:sz w:val="24"/>
          <w:szCs w:val="24"/>
          <w:rtl/>
        </w:rPr>
        <w:t xml:space="preserve">بعد تسخينها على درجة حرارة </w:t>
      </w:r>
      <w:r w:rsidRPr="008B0BA5">
        <w:rPr>
          <w:rFonts w:ascii="Sakkal Majalla" w:eastAsia="Calibri" w:hAnsi="Sakkal Majalla" w:cs="Sakkal Majalla"/>
          <w:sz w:val="24"/>
          <w:szCs w:val="24"/>
          <w:rtl/>
        </w:rPr>
        <w:t xml:space="preserve">70 مئوية على الأقل. </w:t>
      </w:r>
      <w:r>
        <w:rPr>
          <w:rFonts w:ascii="Sakkal Majalla" w:eastAsia="Calibri" w:hAnsi="Sakkal Majalla" w:cs="Sakkal Majalla" w:hint="cs"/>
          <w:sz w:val="24"/>
          <w:szCs w:val="24"/>
          <w:rtl/>
        </w:rPr>
        <w:t>و</w:t>
      </w:r>
      <w:r w:rsidRPr="008B0BA5">
        <w:rPr>
          <w:rFonts w:ascii="Sakkal Majalla" w:eastAsia="Calibri" w:hAnsi="Sakkal Majalla" w:cs="Sakkal Majalla" w:hint="cs"/>
          <w:sz w:val="24"/>
          <w:szCs w:val="24"/>
          <w:rtl/>
        </w:rPr>
        <w:t>كدليل</w:t>
      </w:r>
      <w:r>
        <w:rPr>
          <w:rFonts w:ascii="Sakkal Majalla" w:eastAsia="Calibri" w:hAnsi="Sakkal Majalla" w:cs="Sakkal Majalla" w:hint="cs"/>
          <w:sz w:val="24"/>
          <w:szCs w:val="24"/>
          <w:rtl/>
        </w:rPr>
        <w:t xml:space="preserve"> على ذلك قم بغلي لتر واحد واتركه </w:t>
      </w:r>
      <w:r w:rsidRPr="008B0BA5">
        <w:rPr>
          <w:rFonts w:ascii="Sakkal Majalla" w:eastAsia="Calibri" w:hAnsi="Sakkal Majalla" w:cs="Sakkal Majalla"/>
          <w:sz w:val="24"/>
          <w:szCs w:val="24"/>
          <w:rtl/>
        </w:rPr>
        <w:t>لمدة لا تزيد عن 30 دقيقة.</w:t>
      </w:r>
    </w:p>
    <w:p w14:paraId="18B6D882" w14:textId="77777777" w:rsidR="008C0726" w:rsidRPr="008B0BA5" w:rsidRDefault="008C0726" w:rsidP="008C0726">
      <w:pPr>
        <w:bidi/>
        <w:jc w:val="both"/>
        <w:rPr>
          <w:rFonts w:ascii="Sakkal Majalla" w:eastAsia="Calibri" w:hAnsi="Sakkal Majalla" w:cs="Sakkal Majalla"/>
          <w:sz w:val="24"/>
          <w:szCs w:val="24"/>
          <w:rtl/>
          <w:lang w:bidi="ar-EG"/>
        </w:rPr>
      </w:pPr>
      <w:r>
        <w:rPr>
          <w:rFonts w:ascii="Sakkal Majalla" w:eastAsia="Calibri" w:hAnsi="Sakkal Majalla" w:cs="Sakkal Majalla" w:hint="cs"/>
          <w:sz w:val="24"/>
          <w:szCs w:val="24"/>
          <w:rtl/>
        </w:rPr>
        <w:t xml:space="preserve">كما أن </w:t>
      </w:r>
      <w:r w:rsidRPr="008B0BA5">
        <w:rPr>
          <w:rFonts w:ascii="Sakkal Majalla" w:eastAsia="Calibri" w:hAnsi="Sakkal Majalla" w:cs="Sakkal Majalla"/>
          <w:sz w:val="24"/>
          <w:szCs w:val="24"/>
          <w:rtl/>
        </w:rPr>
        <w:t>الحليب العلاجي (</w:t>
      </w:r>
      <w:r w:rsidRPr="008B0BA5">
        <w:rPr>
          <w:rFonts w:ascii="Sakkal Majalla" w:eastAsia="Calibri" w:hAnsi="Sakkal Majalla" w:cs="Sakkal Majalla"/>
          <w:sz w:val="24"/>
          <w:szCs w:val="24"/>
        </w:rPr>
        <w:t>F75</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sz w:val="24"/>
          <w:szCs w:val="24"/>
        </w:rPr>
        <w:t>F100</w:t>
      </w:r>
      <w:r w:rsidRPr="008B0BA5">
        <w:rPr>
          <w:rFonts w:ascii="Sakkal Majalla" w:eastAsia="Calibri" w:hAnsi="Sakkal Majalla" w:cs="Sakkal Majalla"/>
          <w:sz w:val="24"/>
          <w:szCs w:val="24"/>
          <w:rtl/>
        </w:rPr>
        <w:t xml:space="preserve">) ليس </w:t>
      </w:r>
      <w:r>
        <w:rPr>
          <w:rFonts w:ascii="Sakkal Majalla" w:eastAsia="Calibri" w:hAnsi="Sakkal Majalla" w:cs="Sakkal Majalla" w:hint="cs"/>
          <w:sz w:val="24"/>
          <w:szCs w:val="24"/>
          <w:rtl/>
        </w:rPr>
        <w:t xml:space="preserve">بديلاً </w:t>
      </w:r>
      <w:r w:rsidRPr="008B0BA5">
        <w:rPr>
          <w:rFonts w:ascii="Sakkal Majalla" w:eastAsia="Calibri" w:hAnsi="Sakkal Majalla" w:cs="Sakkal Majalla"/>
          <w:sz w:val="24"/>
          <w:szCs w:val="24"/>
          <w:rtl/>
        </w:rPr>
        <w:t>مناس</w:t>
      </w:r>
      <w:r>
        <w:rPr>
          <w:rFonts w:ascii="Sakkal Majalla" w:eastAsia="Calibri" w:hAnsi="Sakkal Majalla" w:cs="Sakkal Majalla" w:hint="cs"/>
          <w:sz w:val="24"/>
          <w:szCs w:val="24"/>
          <w:rtl/>
        </w:rPr>
        <w:t>باً</w:t>
      </w:r>
      <w:r w:rsidRPr="008B0BA5">
        <w:rPr>
          <w:rFonts w:ascii="Sakkal Majalla" w:eastAsia="Calibri" w:hAnsi="Sakkal Majalla" w:cs="Sakkal Majalla"/>
          <w:sz w:val="24"/>
          <w:szCs w:val="24"/>
          <w:rtl/>
        </w:rPr>
        <w:t xml:space="preserve"> من </w:t>
      </w:r>
      <w:r w:rsidRPr="008B0BA5">
        <w:rPr>
          <w:rFonts w:ascii="Sakkal Majalla" w:eastAsia="Calibri" w:hAnsi="Sakkal Majalla" w:cs="Sakkal Majalla" w:hint="cs"/>
          <w:sz w:val="24"/>
          <w:szCs w:val="24"/>
          <w:rtl/>
        </w:rPr>
        <w:t>بدائل لبن الأطفال</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ل</w:t>
      </w:r>
      <w:r w:rsidRPr="008B0BA5">
        <w:rPr>
          <w:rFonts w:ascii="Sakkal Majalla" w:eastAsia="Calibri" w:hAnsi="Sakkal Majalla" w:cs="Sakkal Majalla"/>
          <w:sz w:val="24"/>
          <w:szCs w:val="24"/>
          <w:rtl/>
        </w:rPr>
        <w:t>لرضع غير المصابين بسوء التغذية</w:t>
      </w:r>
      <w:r w:rsidRPr="008B0BA5">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و</w:t>
      </w:r>
      <w:r w:rsidRPr="008B0BA5">
        <w:rPr>
          <w:rFonts w:ascii="Sakkal Majalla" w:eastAsia="Calibri" w:hAnsi="Sakkal Majalla" w:cs="Sakkal Majalla"/>
          <w:sz w:val="24"/>
          <w:szCs w:val="24"/>
          <w:rtl/>
        </w:rPr>
        <w:t xml:space="preserve">يجب </w:t>
      </w:r>
      <w:r w:rsidRPr="008B0BA5">
        <w:rPr>
          <w:rFonts w:ascii="Sakkal Majalla" w:eastAsia="Calibri" w:hAnsi="Sakkal Majalla" w:cs="Sakkal Majalla" w:hint="cs"/>
          <w:sz w:val="24"/>
          <w:szCs w:val="24"/>
          <w:rtl/>
        </w:rPr>
        <w:t>التشديد</w:t>
      </w:r>
      <w:r w:rsidRPr="008B0BA5">
        <w:rPr>
          <w:rFonts w:ascii="Sakkal Majalla" w:eastAsia="Calibri" w:hAnsi="Sakkal Majalla" w:cs="Sakkal Majalla"/>
          <w:sz w:val="24"/>
          <w:szCs w:val="24"/>
          <w:rtl/>
        </w:rPr>
        <w:t xml:space="preserve"> على </w:t>
      </w:r>
      <w:r w:rsidRPr="008B0BA5">
        <w:rPr>
          <w:rFonts w:ascii="Sakkal Majalla" w:eastAsia="Calibri" w:hAnsi="Sakkal Majalla" w:cs="Sakkal Majalla" w:hint="cs"/>
          <w:sz w:val="24"/>
          <w:szCs w:val="24"/>
          <w:rtl/>
        </w:rPr>
        <w:t>ذلك</w:t>
      </w:r>
      <w:r w:rsidRPr="008B0BA5">
        <w:rPr>
          <w:rFonts w:ascii="Sakkal Majalla" w:eastAsia="Calibri" w:hAnsi="Sakkal Majalla" w:cs="Sakkal Majalla"/>
          <w:sz w:val="24"/>
          <w:szCs w:val="24"/>
          <w:rtl/>
        </w:rPr>
        <w:t xml:space="preserve"> بشكل خاص مع إدخال الحليب العلاجي في علب اعتبا</w:t>
      </w:r>
      <w:r>
        <w:rPr>
          <w:rFonts w:ascii="Sakkal Majalla" w:eastAsia="Calibri" w:hAnsi="Sakkal Majalla" w:cs="Sakkal Majalla" w:hint="cs"/>
          <w:sz w:val="24"/>
          <w:szCs w:val="24"/>
          <w:rtl/>
        </w:rPr>
        <w:t>راً</w:t>
      </w:r>
      <w:r w:rsidRPr="008B0BA5">
        <w:rPr>
          <w:rFonts w:ascii="Sakkal Majalla" w:eastAsia="Calibri" w:hAnsi="Sakkal Majalla" w:cs="Sakkal Majalla"/>
          <w:sz w:val="24"/>
          <w:szCs w:val="24"/>
          <w:rtl/>
        </w:rPr>
        <w:t xml:space="preserve"> من </w:t>
      </w:r>
      <w:r>
        <w:rPr>
          <w:rFonts w:ascii="Sakkal Majalla" w:eastAsia="Calibri" w:hAnsi="Sakkal Majalla" w:cs="Sakkal Majalla" w:hint="cs"/>
          <w:sz w:val="24"/>
          <w:szCs w:val="24"/>
          <w:rtl/>
        </w:rPr>
        <w:t xml:space="preserve">بداية </w:t>
      </w:r>
      <w:r w:rsidRPr="008B0BA5">
        <w:rPr>
          <w:rFonts w:ascii="Sakkal Majalla" w:eastAsia="Calibri" w:hAnsi="Sakkal Majalla" w:cs="Sakkal Majalla"/>
          <w:sz w:val="24"/>
          <w:szCs w:val="24"/>
          <w:rtl/>
        </w:rPr>
        <w:t>عام 2017 (في أكياس ساب</w:t>
      </w:r>
      <w:r>
        <w:rPr>
          <w:rFonts w:ascii="Sakkal Majalla" w:eastAsia="Calibri" w:hAnsi="Sakkal Majalla" w:cs="Sakkal Majalla" w:hint="cs"/>
          <w:sz w:val="24"/>
          <w:szCs w:val="24"/>
          <w:rtl/>
        </w:rPr>
        <w:t>قاً</w:t>
      </w:r>
      <w:r w:rsidRPr="008B0BA5">
        <w:rPr>
          <w:rFonts w:ascii="Sakkal Majalla" w:eastAsia="Calibri" w:hAnsi="Sakkal Majalla" w:cs="Sakkal Majalla"/>
          <w:sz w:val="24"/>
          <w:szCs w:val="24"/>
          <w:rtl/>
        </w:rPr>
        <w:t xml:space="preserve">) لتجنب الخلط مع </w:t>
      </w:r>
      <w:r>
        <w:rPr>
          <w:rFonts w:ascii="Sakkal Majalla" w:eastAsia="Calibri" w:hAnsi="Sakkal Majalla" w:cs="Sakkal Majalla" w:hint="cs"/>
          <w:sz w:val="24"/>
          <w:szCs w:val="24"/>
          <w:rtl/>
        </w:rPr>
        <w:t>حليب</w:t>
      </w:r>
      <w:r w:rsidRPr="008B0BA5">
        <w:rPr>
          <w:rFonts w:ascii="Sakkal Majalla" w:eastAsia="Calibri" w:hAnsi="Sakkal Majalla" w:cs="Sakkal Majalla"/>
          <w:sz w:val="24"/>
          <w:szCs w:val="24"/>
          <w:rtl/>
        </w:rPr>
        <w:t xml:space="preserve"> الأطفال.</w:t>
      </w:r>
    </w:p>
    <w:p w14:paraId="399CA13C" w14:textId="77777777" w:rsidR="008C0726" w:rsidRPr="008B0BA5" w:rsidRDefault="008C0726" w:rsidP="008C0726">
      <w:pPr>
        <w:bidi/>
        <w:jc w:val="both"/>
        <w:rPr>
          <w:rFonts w:ascii="Sakkal Majalla" w:eastAsia="Calibri" w:hAnsi="Sakkal Majalla" w:cs="Sakkal Majalla"/>
          <w:b/>
          <w:bCs/>
          <w:color w:val="0070C0"/>
          <w:sz w:val="24"/>
          <w:szCs w:val="24"/>
        </w:rPr>
      </w:pPr>
      <w:r w:rsidRPr="008B0BA5">
        <w:rPr>
          <w:rFonts w:ascii="Sakkal Majalla" w:eastAsia="Calibri" w:hAnsi="Sakkal Majalla" w:cs="Sakkal Majalla"/>
          <w:b/>
          <w:bCs/>
          <w:color w:val="0070C0"/>
          <w:sz w:val="24"/>
          <w:szCs w:val="24"/>
          <w:rtl/>
        </w:rPr>
        <w:t xml:space="preserve">11.4 إجراءات متابعة </w:t>
      </w:r>
      <w:r w:rsidRPr="008B0BA5">
        <w:rPr>
          <w:rFonts w:ascii="Sakkal Majalla" w:eastAsia="Calibri" w:hAnsi="Sakkal Majalla" w:cs="Sakkal Majalla" w:hint="cs"/>
          <w:b/>
          <w:bCs/>
          <w:color w:val="0070C0"/>
          <w:sz w:val="24"/>
          <w:szCs w:val="24"/>
          <w:rtl/>
        </w:rPr>
        <w:t>صرف بدائل لبن الأم</w:t>
      </w:r>
    </w:p>
    <w:p w14:paraId="48E24281" w14:textId="77777777" w:rsidR="008C0726" w:rsidRPr="008B0BA5" w:rsidRDefault="008C0726" w:rsidP="008C0726">
      <w:pPr>
        <w:bidi/>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 xml:space="preserve">يجب أن </w:t>
      </w:r>
      <w:r>
        <w:rPr>
          <w:rFonts w:ascii="Sakkal Majalla" w:eastAsia="Calibri" w:hAnsi="Sakkal Majalla" w:cs="Sakkal Majalla" w:hint="cs"/>
          <w:sz w:val="24"/>
          <w:szCs w:val="24"/>
          <w:rtl/>
        </w:rPr>
        <w:t>تتم</w:t>
      </w:r>
      <w:r w:rsidRPr="008B0BA5">
        <w:rPr>
          <w:rFonts w:ascii="Sakkal Majalla" w:eastAsia="Calibri" w:hAnsi="Sakkal Majalla" w:cs="Sakkal Majalla"/>
          <w:sz w:val="24"/>
          <w:szCs w:val="24"/>
          <w:rtl/>
        </w:rPr>
        <w:t xml:space="preserve"> المتابعة مرة واحدة في الأسبوع في </w:t>
      </w:r>
      <w:r w:rsidRPr="008B0BA5">
        <w:rPr>
          <w:rFonts w:ascii="Sakkal Majalla" w:eastAsia="Calibri" w:hAnsi="Sakkal Majalla" w:cs="Sakkal Majalla" w:hint="cs"/>
          <w:sz w:val="24"/>
          <w:szCs w:val="24"/>
          <w:rtl/>
        </w:rPr>
        <w:t xml:space="preserve">مركز </w:t>
      </w:r>
      <w:r>
        <w:rPr>
          <w:rFonts w:ascii="Sakkal Majalla" w:eastAsia="Calibri" w:hAnsi="Sakkal Majalla" w:cs="Sakkal Majalla" w:hint="cs"/>
          <w:sz w:val="24"/>
          <w:szCs w:val="24"/>
          <w:rtl/>
        </w:rPr>
        <w:t>تحقيق الاستقرار</w:t>
      </w:r>
      <w:r w:rsidRPr="008B0BA5">
        <w:rPr>
          <w:rFonts w:ascii="Sakkal Majalla" w:eastAsia="Calibri" w:hAnsi="Sakkal Majalla" w:cs="Sakkal Majalla"/>
          <w:sz w:val="24"/>
          <w:szCs w:val="24"/>
          <w:rtl/>
        </w:rPr>
        <w:t xml:space="preserve"> عندما </w:t>
      </w:r>
      <w:r w:rsidRPr="008B0BA5">
        <w:rPr>
          <w:rFonts w:ascii="Sakkal Majalla" w:eastAsia="Calibri" w:hAnsi="Sakkal Majalla" w:cs="Sakkal Majalla" w:hint="cs"/>
          <w:sz w:val="24"/>
          <w:szCs w:val="24"/>
          <w:rtl/>
        </w:rPr>
        <w:t>تُوزع</w:t>
      </w:r>
      <w:r w:rsidRPr="008B0BA5">
        <w:rPr>
          <w:rFonts w:ascii="Sakkal Majalla" w:eastAsia="Calibri" w:hAnsi="Sakkal Majalla" w:cs="Sakkal Majalla"/>
          <w:sz w:val="24"/>
          <w:szCs w:val="24"/>
          <w:rtl/>
        </w:rPr>
        <w:t xml:space="preserve"> العلبة الجديدة من </w:t>
      </w:r>
      <w:r w:rsidRPr="008B0BA5">
        <w:rPr>
          <w:rFonts w:ascii="Sakkal Majalla" w:eastAsia="Calibri" w:hAnsi="Sakkal Majalla" w:cs="Sakkal Majalla" w:hint="cs"/>
          <w:sz w:val="24"/>
          <w:szCs w:val="24"/>
          <w:rtl/>
        </w:rPr>
        <w:t>بدائل لبن الأم</w:t>
      </w:r>
      <w:r w:rsidRPr="008B0BA5">
        <w:rPr>
          <w:rFonts w:ascii="Sakkal Majalla" w:eastAsia="Calibri" w:hAnsi="Sakkal Majalla" w:cs="Sakkal Majalla"/>
          <w:sz w:val="24"/>
          <w:szCs w:val="24"/>
          <w:rtl/>
        </w:rPr>
        <w:t xml:space="preserve"> من قبل العامل</w:t>
      </w:r>
      <w:r>
        <w:rPr>
          <w:rFonts w:ascii="Sakkal Majalla" w:eastAsia="Calibri" w:hAnsi="Sakkal Majalla" w:cs="Sakkal Majalla" w:hint="cs"/>
          <w:sz w:val="24"/>
          <w:szCs w:val="24"/>
          <w:rtl/>
        </w:rPr>
        <w:t xml:space="preserve">ة الصحية </w:t>
      </w:r>
      <w:r w:rsidRPr="008B0BA5">
        <w:rPr>
          <w:rFonts w:ascii="Sakkal Majalla" w:eastAsia="Calibri" w:hAnsi="Sakkal Majalla" w:cs="Sakkal Majalla"/>
          <w:sz w:val="24"/>
          <w:szCs w:val="24"/>
          <w:rtl/>
        </w:rPr>
        <w:t>المدرب</w:t>
      </w:r>
      <w:r>
        <w:rPr>
          <w:rFonts w:ascii="Sakkal Majalla" w:eastAsia="Calibri" w:hAnsi="Sakkal Majalla" w:cs="Sakkal Majalla" w:hint="cs"/>
          <w:sz w:val="24"/>
          <w:szCs w:val="24"/>
          <w:rtl/>
        </w:rPr>
        <w:t xml:space="preserve">ة، على أن تتضمن </w:t>
      </w:r>
      <w:r w:rsidRPr="008B0BA5">
        <w:rPr>
          <w:rFonts w:ascii="Sakkal Majalla" w:eastAsia="Calibri" w:hAnsi="Sakkal Majalla" w:cs="Sakkal Majalla"/>
          <w:sz w:val="24"/>
          <w:szCs w:val="24"/>
          <w:rtl/>
        </w:rPr>
        <w:t>تقيي</w:t>
      </w:r>
      <w:r>
        <w:rPr>
          <w:rFonts w:ascii="Sakkal Majalla" w:eastAsia="Calibri" w:hAnsi="Sakkal Majalla" w:cs="Sakkal Majalla" w:hint="cs"/>
          <w:sz w:val="24"/>
          <w:szCs w:val="24"/>
          <w:rtl/>
        </w:rPr>
        <w:t>ماً</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ضمن </w:t>
      </w:r>
      <w:r w:rsidRPr="008B0BA5">
        <w:rPr>
          <w:rFonts w:ascii="Sakkal Majalla" w:eastAsia="Calibri" w:hAnsi="Sakkal Majalla" w:cs="Sakkal Majalla"/>
          <w:sz w:val="24"/>
          <w:szCs w:val="24"/>
          <w:rtl/>
        </w:rPr>
        <w:t>ملف التقييم الكامل</w:t>
      </w:r>
      <w:r w:rsidRPr="008B0BA5">
        <w:rPr>
          <w:rFonts w:ascii="Sakkal Majalla" w:eastAsia="Calibri" w:hAnsi="Sakkal Majalla" w:cs="Sakkal Majalla" w:hint="cs"/>
          <w:sz w:val="24"/>
          <w:szCs w:val="24"/>
          <w:rtl/>
        </w:rPr>
        <w:t>، ورصد</w:t>
      </w:r>
      <w:r w:rsidRPr="008B0BA5">
        <w:rPr>
          <w:rFonts w:ascii="Sakkal Majalla" w:eastAsia="Calibri" w:hAnsi="Sakkal Majalla" w:cs="Sakkal Majalla"/>
          <w:sz w:val="24"/>
          <w:szCs w:val="24"/>
          <w:rtl/>
        </w:rPr>
        <w:t xml:space="preserve"> جميع</w:t>
      </w:r>
      <w:r w:rsidRPr="008B0BA5">
        <w:rPr>
          <w:rFonts w:ascii="Sakkal Majalla" w:eastAsia="Calibri" w:hAnsi="Sakkal Majalla" w:cs="Sakkal Majalla" w:hint="cs"/>
          <w:sz w:val="24"/>
          <w:szCs w:val="24"/>
          <w:rtl/>
        </w:rPr>
        <w:t xml:space="preserve"> عمليات</w:t>
      </w:r>
      <w:r w:rsidRPr="008B0BA5">
        <w:rPr>
          <w:rFonts w:ascii="Sakkal Majalla" w:eastAsia="Calibri" w:hAnsi="Sakkal Majalla" w:cs="Sakkal Majalla"/>
          <w:sz w:val="24"/>
          <w:szCs w:val="24"/>
          <w:rtl/>
        </w:rPr>
        <w:t xml:space="preserve"> المتابعة.</w:t>
      </w:r>
    </w:p>
    <w:p w14:paraId="2B1E222F" w14:textId="77777777" w:rsidR="008C0726" w:rsidRPr="008B0BA5" w:rsidRDefault="008C0726" w:rsidP="008C0726">
      <w:pPr>
        <w:bidi/>
        <w:jc w:val="both"/>
        <w:rPr>
          <w:rFonts w:ascii="Sakkal Majalla" w:eastAsia="Calibri" w:hAnsi="Sakkal Majalla" w:cs="Sakkal Majalla"/>
          <w:sz w:val="24"/>
          <w:szCs w:val="24"/>
          <w:rtl/>
          <w:lang w:bidi="ar-EG"/>
        </w:rPr>
      </w:pPr>
      <w:r w:rsidRPr="008B0BA5">
        <w:rPr>
          <w:rFonts w:ascii="Sakkal Majalla" w:eastAsia="Calibri" w:hAnsi="Sakkal Majalla" w:cs="Sakkal Majalla"/>
          <w:sz w:val="24"/>
          <w:szCs w:val="24"/>
          <w:rtl/>
        </w:rPr>
        <w:t>يجب إجراء زيارة منزلية مرة واحدة في الشهر أو إذا كان التقييم الأسبوعي يسلط الضوء على قضايا أو مخاوف</w:t>
      </w:r>
      <w:r>
        <w:rPr>
          <w:rFonts w:ascii="Sakkal Majalla" w:eastAsia="Calibri" w:hAnsi="Sakkal Majalla" w:cs="Sakkal Majalla" w:hint="cs"/>
          <w:sz w:val="24"/>
          <w:szCs w:val="24"/>
          <w:rtl/>
        </w:rPr>
        <w:t xml:space="preserve"> محددة.</w:t>
      </w:r>
      <w:r w:rsidRPr="008B0BA5">
        <w:rPr>
          <w:rFonts w:ascii="Sakkal Majalla" w:eastAsia="Calibri" w:hAnsi="Sakkal Majalla" w:cs="Sakkal Majalla"/>
          <w:sz w:val="24"/>
          <w:szCs w:val="24"/>
          <w:rtl/>
        </w:rPr>
        <w:t>. انظر الملحق 17</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نموذج </w:t>
      </w:r>
      <w:r w:rsidRPr="008B0BA5">
        <w:rPr>
          <w:rFonts w:ascii="Sakkal Majalla" w:eastAsia="Calibri" w:hAnsi="Sakkal Majalla" w:cs="Sakkal Majalla"/>
          <w:sz w:val="24"/>
          <w:szCs w:val="24"/>
          <w:rtl/>
        </w:rPr>
        <w:t xml:space="preserve">متابعة </w:t>
      </w:r>
      <w:r>
        <w:rPr>
          <w:rFonts w:ascii="Sakkal Majalla" w:eastAsia="Calibri" w:hAnsi="Sakkal Majalla" w:cs="Sakkal Majalla" w:hint="cs"/>
          <w:sz w:val="24"/>
          <w:szCs w:val="24"/>
          <w:rtl/>
        </w:rPr>
        <w:t>ال</w:t>
      </w:r>
      <w:r w:rsidRPr="008B0BA5">
        <w:rPr>
          <w:rFonts w:ascii="Sakkal Majalla" w:eastAsia="Calibri" w:hAnsi="Sakkal Majalla" w:cs="Sakkal Majalla"/>
          <w:sz w:val="24"/>
          <w:szCs w:val="24"/>
          <w:rtl/>
        </w:rPr>
        <w:t xml:space="preserve">زيارة </w:t>
      </w:r>
      <w:r>
        <w:rPr>
          <w:rFonts w:ascii="Sakkal Majalla" w:eastAsia="Calibri" w:hAnsi="Sakkal Majalla" w:cs="Sakkal Majalla" w:hint="cs"/>
          <w:sz w:val="24"/>
          <w:szCs w:val="24"/>
          <w:rtl/>
        </w:rPr>
        <w:t>ال</w:t>
      </w:r>
      <w:r w:rsidRPr="008B0BA5">
        <w:rPr>
          <w:rFonts w:ascii="Sakkal Majalla" w:eastAsia="Calibri" w:hAnsi="Sakkal Majalla" w:cs="Sakkal Majalla"/>
          <w:sz w:val="24"/>
          <w:szCs w:val="24"/>
          <w:rtl/>
        </w:rPr>
        <w:t>منزلية.</w:t>
      </w:r>
    </w:p>
    <w:p w14:paraId="3E123E50" w14:textId="77777777" w:rsidR="008C0726" w:rsidRPr="008B0BA5" w:rsidRDefault="008C0726" w:rsidP="008C0726">
      <w:pPr>
        <w:bidi/>
        <w:jc w:val="both"/>
        <w:rPr>
          <w:rFonts w:ascii="Sakkal Majalla" w:eastAsia="Calibri" w:hAnsi="Sakkal Majalla" w:cs="Sakkal Majalla"/>
          <w:b/>
          <w:bCs/>
          <w:color w:val="0070C0"/>
          <w:sz w:val="24"/>
          <w:szCs w:val="24"/>
        </w:rPr>
      </w:pPr>
      <w:r w:rsidRPr="008B0BA5">
        <w:rPr>
          <w:rFonts w:ascii="Sakkal Majalla" w:eastAsia="Calibri" w:hAnsi="Sakkal Majalla" w:cs="Sakkal Majalla"/>
          <w:b/>
          <w:bCs/>
          <w:color w:val="0070C0"/>
          <w:sz w:val="24"/>
          <w:szCs w:val="24"/>
          <w:rtl/>
        </w:rPr>
        <w:t xml:space="preserve">11.5 </w:t>
      </w:r>
      <w:r w:rsidRPr="008B0BA5">
        <w:rPr>
          <w:rFonts w:ascii="Sakkal Majalla" w:eastAsia="Calibri" w:hAnsi="Sakkal Majalla" w:cs="Sakkal Majalla" w:hint="cs"/>
          <w:b/>
          <w:bCs/>
          <w:color w:val="0070C0"/>
          <w:sz w:val="24"/>
          <w:szCs w:val="24"/>
          <w:rtl/>
        </w:rPr>
        <w:t>مدة التزويد</w:t>
      </w:r>
    </w:p>
    <w:p w14:paraId="5CED69B6" w14:textId="77777777" w:rsidR="008C0726" w:rsidRPr="008B0BA5" w:rsidRDefault="008C0726" w:rsidP="008C0726">
      <w:pPr>
        <w:bidi/>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 xml:space="preserve">يجب إدارة المشتريات بحيث </w:t>
      </w:r>
      <w:r>
        <w:rPr>
          <w:rFonts w:ascii="Sakkal Majalla" w:eastAsia="Calibri" w:hAnsi="Sakkal Majalla" w:cs="Sakkal Majalla" w:hint="cs"/>
          <w:sz w:val="24"/>
          <w:szCs w:val="24"/>
          <w:rtl/>
        </w:rPr>
        <w:t>ت</w:t>
      </w:r>
      <w:r w:rsidRPr="008B0BA5">
        <w:rPr>
          <w:rFonts w:ascii="Sakkal Majalla" w:eastAsia="Calibri" w:hAnsi="Sakkal Majalla" w:cs="Sakkal Majalla"/>
          <w:sz w:val="24"/>
          <w:szCs w:val="24"/>
          <w:rtl/>
        </w:rPr>
        <w:t>كون إمداد</w:t>
      </w:r>
      <w:r>
        <w:rPr>
          <w:rFonts w:ascii="Sakkal Majalla" w:eastAsia="Calibri" w:hAnsi="Sakkal Majalla" w:cs="Sakkal Majalla" w:hint="cs"/>
          <w:sz w:val="24"/>
          <w:szCs w:val="24"/>
          <w:rtl/>
        </w:rPr>
        <w:t>ات</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حليب</w:t>
      </w:r>
      <w:r w:rsidRPr="008B0BA5">
        <w:rPr>
          <w:rFonts w:ascii="Sakkal Majalla" w:eastAsia="Calibri" w:hAnsi="Sakkal Majalla" w:cs="Sakkal Majalla"/>
          <w:sz w:val="24"/>
          <w:szCs w:val="24"/>
          <w:rtl/>
        </w:rPr>
        <w:t xml:space="preserve"> الأطفال </w:t>
      </w:r>
      <w:r w:rsidRPr="008B0BA5">
        <w:rPr>
          <w:rFonts w:ascii="Sakkal Majalla" w:eastAsia="Calibri" w:hAnsi="Sakkal Majalla" w:cs="Sakkal Majalla" w:hint="cs"/>
          <w:sz w:val="24"/>
          <w:szCs w:val="24"/>
          <w:rtl/>
        </w:rPr>
        <w:t>كافي</w:t>
      </w:r>
      <w:r>
        <w:rPr>
          <w:rFonts w:ascii="Sakkal Majalla" w:eastAsia="Calibri" w:hAnsi="Sakkal Majalla" w:cs="Sakkal Majalla" w:hint="cs"/>
          <w:sz w:val="24"/>
          <w:szCs w:val="24"/>
          <w:rtl/>
        </w:rPr>
        <w:t>ة</w:t>
      </w:r>
      <w:r w:rsidRPr="008B0BA5">
        <w:rPr>
          <w:rFonts w:ascii="Sakkal Majalla" w:eastAsia="Calibri" w:hAnsi="Sakkal Majalla" w:cs="Sakkal Majalla"/>
          <w:sz w:val="24"/>
          <w:szCs w:val="24"/>
          <w:rtl/>
        </w:rPr>
        <w:t xml:space="preserve"> دائ</w:t>
      </w:r>
      <w:r>
        <w:rPr>
          <w:rFonts w:ascii="Sakkal Majalla" w:eastAsia="Calibri" w:hAnsi="Sakkal Majalla" w:cs="Sakkal Majalla" w:hint="cs"/>
          <w:sz w:val="24"/>
          <w:szCs w:val="24"/>
          <w:rtl/>
        </w:rPr>
        <w:t>ماً</w:t>
      </w:r>
      <w:r w:rsidRPr="008B0BA5">
        <w:rPr>
          <w:rFonts w:ascii="Sakkal Majalla" w:eastAsia="Calibri" w:hAnsi="Sakkal Majalla" w:cs="Sakkal Majalla"/>
          <w:sz w:val="24"/>
          <w:szCs w:val="24"/>
          <w:rtl/>
        </w:rPr>
        <w:t xml:space="preserve"> وم</w:t>
      </w:r>
      <w:r>
        <w:rPr>
          <w:rFonts w:ascii="Sakkal Majalla" w:eastAsia="Calibri" w:hAnsi="Sakkal Majalla" w:cs="Sakkal Majalla" w:hint="cs"/>
          <w:sz w:val="24"/>
          <w:szCs w:val="24"/>
          <w:rtl/>
        </w:rPr>
        <w:t>تواصلة</w:t>
      </w:r>
      <w:r w:rsidRPr="008B0BA5">
        <w:rPr>
          <w:rFonts w:ascii="Sakkal Majalla" w:eastAsia="Calibri" w:hAnsi="Sakkal Majalla" w:cs="Sakkal Majalla"/>
          <w:sz w:val="24"/>
          <w:szCs w:val="24"/>
          <w:rtl/>
        </w:rPr>
        <w:t xml:space="preserve"> طالما أن الأطفال المستهدفين يحتاجون إليه</w:t>
      </w:r>
      <w:r>
        <w:rPr>
          <w:rFonts w:ascii="Sakkal Majalla" w:eastAsia="Calibri" w:hAnsi="Sakkal Majalla" w:cs="Sakkal Majalla" w:hint="cs"/>
          <w:sz w:val="24"/>
          <w:szCs w:val="24"/>
          <w:rtl/>
        </w:rPr>
        <w:t>ا</w:t>
      </w:r>
      <w:r w:rsidRPr="008B0BA5">
        <w:rPr>
          <w:rFonts w:ascii="Sakkal Majalla" w:eastAsia="Calibri" w:hAnsi="Sakkal Majalla" w:cs="Sakkal Majalla"/>
          <w:sz w:val="24"/>
          <w:szCs w:val="24"/>
          <w:rtl/>
        </w:rPr>
        <w:t xml:space="preserve"> </w:t>
      </w:r>
      <w:r>
        <w:rPr>
          <w:rFonts w:ascii="Sakkal Majalla" w:eastAsia="Calibri" w:hAnsi="Sakkal Majalla" w:cs="Sakkal Majalla"/>
          <w:sz w:val="24"/>
          <w:szCs w:val="24"/>
          <w:rtl/>
        </w:rPr>
        <w:t>–</w:t>
      </w:r>
      <w:r w:rsidRPr="008B0BA5">
        <w:rPr>
          <w:rFonts w:ascii="Sakkal Majalla" w:eastAsia="Calibri" w:hAnsi="Sakkal Majalla" w:cs="Sakkal Majalla"/>
          <w:sz w:val="24"/>
          <w:szCs w:val="24"/>
          <w:rtl/>
        </w:rPr>
        <w:t xml:space="preserve"> أي</w:t>
      </w:r>
      <w:r>
        <w:rPr>
          <w:rFonts w:ascii="Sakkal Majalla" w:eastAsia="Calibri" w:hAnsi="Sakkal Majalla" w:cs="Sakkal Majalla" w:hint="cs"/>
          <w:sz w:val="24"/>
          <w:szCs w:val="24"/>
          <w:rtl/>
        </w:rPr>
        <w:t xml:space="preserve"> </w:t>
      </w:r>
      <w:r w:rsidRPr="008B0BA5">
        <w:rPr>
          <w:rFonts w:ascii="Sakkal Majalla" w:eastAsia="Calibri" w:hAnsi="Sakkal Majalla" w:cs="Sakkal Majalla"/>
          <w:sz w:val="24"/>
          <w:szCs w:val="24"/>
          <w:rtl/>
        </w:rPr>
        <w:t xml:space="preserve">حتى </w:t>
      </w:r>
      <w:r w:rsidRPr="008B0BA5">
        <w:rPr>
          <w:rFonts w:ascii="Sakkal Majalla" w:eastAsia="Calibri" w:hAnsi="Sakkal Majalla" w:cs="Sakkal Majalla" w:hint="cs"/>
          <w:sz w:val="24"/>
          <w:szCs w:val="24"/>
          <w:rtl/>
        </w:rPr>
        <w:t>يجري</w:t>
      </w:r>
      <w:r w:rsidRPr="008B0BA5">
        <w:rPr>
          <w:rFonts w:ascii="Sakkal Majalla" w:eastAsia="Calibri" w:hAnsi="Sakkal Majalla" w:cs="Sakkal Majalla"/>
          <w:sz w:val="24"/>
          <w:szCs w:val="24"/>
          <w:rtl/>
        </w:rPr>
        <w:t xml:space="preserve"> إعادة الرضاعة الطبيعية أو حتى سن 6 أشهر على الأقل، وبعد ذلك يجب دعم الرضع للانتقال إلى التغذية</w:t>
      </w:r>
      <w:r w:rsidRPr="008B0BA5">
        <w:rPr>
          <w:rFonts w:ascii="Sakkal Majalla" w:eastAsia="Calibri" w:hAnsi="Sakkal Majalla" w:cs="Sakkal Majalla" w:hint="cs"/>
          <w:sz w:val="24"/>
          <w:szCs w:val="24"/>
          <w:rtl/>
        </w:rPr>
        <w:t xml:space="preserve"> التكميلية</w:t>
      </w:r>
      <w:r w:rsidRPr="008B0BA5">
        <w:rPr>
          <w:rFonts w:ascii="Sakkal Majalla" w:eastAsia="Calibri" w:hAnsi="Sakkal Majalla" w:cs="Sakkal Majalla"/>
          <w:sz w:val="24"/>
          <w:szCs w:val="24"/>
          <w:rtl/>
        </w:rPr>
        <w:t xml:space="preserve"> التي تشمل بعض المصادر المناسبة الأخرى </w:t>
      </w:r>
      <w:r w:rsidRPr="008B0BA5">
        <w:rPr>
          <w:rFonts w:ascii="Sakkal Majalla" w:eastAsia="Calibri" w:hAnsi="Sakkal Majalla" w:cs="Sakkal Majalla" w:hint="cs"/>
          <w:sz w:val="24"/>
          <w:szCs w:val="24"/>
          <w:rtl/>
        </w:rPr>
        <w:t>للبن</w:t>
      </w:r>
      <w:r w:rsidRPr="008B0BA5">
        <w:rPr>
          <w:rFonts w:ascii="Sakkal Majalla" w:eastAsia="Calibri" w:hAnsi="Sakkal Majalla" w:cs="Sakkal Majalla"/>
          <w:sz w:val="24"/>
          <w:szCs w:val="24"/>
          <w:rtl/>
        </w:rPr>
        <w:t xml:space="preserve"> و/أو </w:t>
      </w:r>
      <w:r>
        <w:rPr>
          <w:rFonts w:ascii="Sakkal Majalla" w:eastAsia="Calibri" w:hAnsi="Sakkal Majalla" w:cs="Sakkal Majalla" w:hint="cs"/>
          <w:sz w:val="24"/>
          <w:szCs w:val="24"/>
          <w:rtl/>
        </w:rPr>
        <w:t>غذاء حيواني ال</w:t>
      </w:r>
      <w:r w:rsidRPr="008B0BA5">
        <w:rPr>
          <w:rFonts w:ascii="Sakkal Majalla" w:eastAsia="Calibri" w:hAnsi="Sakkal Majalla" w:cs="Sakkal Majalla"/>
          <w:sz w:val="24"/>
          <w:szCs w:val="24"/>
          <w:rtl/>
        </w:rPr>
        <w:t>مصدر.</w:t>
      </w:r>
    </w:p>
    <w:p w14:paraId="1AFD657A" w14:textId="77777777" w:rsidR="008C0726" w:rsidRDefault="008C0726" w:rsidP="008C0726">
      <w:pPr>
        <w:bidi/>
        <w:jc w:val="both"/>
        <w:rPr>
          <w:rFonts w:ascii="Sakkal Majalla" w:eastAsia="Calibri" w:hAnsi="Sakkal Majalla" w:cs="Sakkal Majalla"/>
          <w:sz w:val="24"/>
          <w:szCs w:val="24"/>
          <w:rtl/>
        </w:rPr>
      </w:pPr>
      <w:r w:rsidRPr="008B0BA5">
        <w:rPr>
          <w:rFonts w:ascii="Sakkal Majalla" w:eastAsia="Calibri" w:hAnsi="Sakkal Majalla" w:cs="Sakkal Majalla"/>
          <w:sz w:val="24"/>
          <w:szCs w:val="24"/>
          <w:rtl/>
        </w:rPr>
        <w:t xml:space="preserve">من المعروف أن الرضع </w:t>
      </w:r>
      <w:r w:rsidRPr="008B0BA5">
        <w:rPr>
          <w:rFonts w:ascii="Sakkal Majalla" w:eastAsia="Calibri" w:hAnsi="Sakkal Majalla" w:cs="Sakkal Majalla" w:hint="cs"/>
          <w:sz w:val="24"/>
          <w:szCs w:val="24"/>
          <w:rtl/>
        </w:rPr>
        <w:t>ينمون</w:t>
      </w:r>
      <w:r w:rsidRPr="008B0BA5">
        <w:rPr>
          <w:rFonts w:ascii="Sakkal Majalla" w:eastAsia="Calibri" w:hAnsi="Sakkal Majalla" w:cs="Sakkal Majalla"/>
          <w:sz w:val="24"/>
          <w:szCs w:val="24"/>
          <w:rtl/>
        </w:rPr>
        <w:t xml:space="preserve"> بمعدلات</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مختلفة و</w:t>
      </w:r>
      <w:r>
        <w:rPr>
          <w:rFonts w:ascii="Sakkal Majalla" w:eastAsia="Calibri" w:hAnsi="Sakkal Majalla" w:cs="Sakkal Majalla" w:hint="cs"/>
          <w:sz w:val="24"/>
          <w:szCs w:val="24"/>
          <w:rtl/>
        </w:rPr>
        <w:t>أن</w:t>
      </w:r>
      <w:r w:rsidRPr="008B0BA5">
        <w:rPr>
          <w:rFonts w:ascii="Sakkal Majalla" w:eastAsia="Calibri" w:hAnsi="Sakkal Majalla" w:cs="Sakkal Majalla"/>
          <w:sz w:val="24"/>
          <w:szCs w:val="24"/>
          <w:rtl/>
        </w:rPr>
        <w:t>هم معر</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ضون بشكل</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خاص</w:t>
      </w:r>
      <w:r w:rsidRPr="008B0BA5">
        <w:rPr>
          <w:rFonts w:ascii="Sakkal Majalla" w:eastAsia="Calibri" w:hAnsi="Sakkal Majalla" w:cs="Sakkal Majalla" w:hint="cs"/>
          <w:sz w:val="24"/>
          <w:szCs w:val="24"/>
          <w:rtl/>
        </w:rPr>
        <w:t xml:space="preserve"> للخطر</w:t>
      </w:r>
      <w:r w:rsidRPr="008B0BA5">
        <w:rPr>
          <w:rFonts w:ascii="Sakkal Majalla" w:eastAsia="Calibri" w:hAnsi="Sakkal Majalla" w:cs="Sakkal Majalla"/>
          <w:sz w:val="24"/>
          <w:szCs w:val="24"/>
          <w:rtl/>
        </w:rPr>
        <w:t xml:space="preserve"> خلال الفترة الانتقالية عند</w:t>
      </w:r>
      <w:r>
        <w:rPr>
          <w:rFonts w:ascii="Sakkal Majalla" w:eastAsia="Calibri" w:hAnsi="Sakkal Majalla" w:cs="Sakkal Majalla" w:hint="cs"/>
          <w:sz w:val="24"/>
          <w:szCs w:val="24"/>
          <w:rtl/>
        </w:rPr>
        <w:t xml:space="preserve"> مباشرة</w:t>
      </w:r>
      <w:r w:rsidRPr="008B0BA5">
        <w:rPr>
          <w:rFonts w:ascii="Sakkal Majalla" w:eastAsia="Calibri" w:hAnsi="Sakkal Majalla" w:cs="Sakkal Majalla"/>
          <w:sz w:val="24"/>
          <w:szCs w:val="24"/>
          <w:rtl/>
        </w:rPr>
        <w:t xml:space="preserve"> التغذية التكميلية. يمكن </w:t>
      </w:r>
      <w:r>
        <w:rPr>
          <w:rFonts w:ascii="Sakkal Majalla" w:eastAsia="Calibri" w:hAnsi="Sakkal Majalla" w:cs="Sakkal Majalla" w:hint="cs"/>
          <w:sz w:val="24"/>
          <w:szCs w:val="24"/>
          <w:rtl/>
        </w:rPr>
        <w:t>النظر في</w:t>
      </w:r>
      <w:r w:rsidRPr="008B0BA5">
        <w:rPr>
          <w:rFonts w:ascii="Sakkal Majalla" w:eastAsia="Calibri" w:hAnsi="Sakkal Majalla" w:cs="Sakkal Majalla"/>
          <w:sz w:val="24"/>
          <w:szCs w:val="24"/>
          <w:rtl/>
        </w:rPr>
        <w:t xml:space="preserve"> المخزون الاحتياطي من 2-4 أسابيع من </w:t>
      </w:r>
      <w:r w:rsidRPr="008B0BA5">
        <w:rPr>
          <w:rFonts w:ascii="Sakkal Majalla" w:eastAsia="Calibri" w:hAnsi="Sakkal Majalla" w:cs="Sakkal Majalla" w:hint="cs"/>
          <w:sz w:val="24"/>
          <w:szCs w:val="24"/>
          <w:rtl/>
        </w:rPr>
        <w:t>بدائل لبن الأم</w:t>
      </w:r>
      <w:r w:rsidRPr="008B0BA5">
        <w:rPr>
          <w:rFonts w:ascii="Sakkal Majalla" w:eastAsia="Calibri" w:hAnsi="Sakkal Majalla" w:cs="Sakkal Majalla"/>
          <w:sz w:val="24"/>
          <w:szCs w:val="24"/>
          <w:rtl/>
        </w:rPr>
        <w:t xml:space="preserve"> أثناء انتقال الرضع إلى التغذية التكميلية على أساس</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فردي، ولكن يجب أن يكون التركيز على </w:t>
      </w:r>
      <w:r>
        <w:rPr>
          <w:rFonts w:ascii="Sakkal Majalla" w:eastAsia="Calibri" w:hAnsi="Sakkal Majalla" w:cs="Sakkal Majalla" w:hint="cs"/>
          <w:sz w:val="24"/>
          <w:szCs w:val="24"/>
          <w:rtl/>
        </w:rPr>
        <w:t xml:space="preserve">تقديم </w:t>
      </w:r>
      <w:r w:rsidRPr="008B0BA5">
        <w:rPr>
          <w:rFonts w:ascii="Sakkal Majalla" w:eastAsia="Calibri" w:hAnsi="Sakkal Majalla" w:cs="Sakkal Majalla"/>
          <w:sz w:val="24"/>
          <w:szCs w:val="24"/>
          <w:rtl/>
        </w:rPr>
        <w:t xml:space="preserve">مشورة </w:t>
      </w:r>
      <w:r>
        <w:rPr>
          <w:rFonts w:ascii="Sakkal Majalla" w:eastAsia="Calibri" w:hAnsi="Sakkal Majalla" w:cs="Sakkal Majalla" w:hint="cs"/>
          <w:sz w:val="24"/>
          <w:szCs w:val="24"/>
          <w:rtl/>
        </w:rPr>
        <w:t xml:space="preserve">قوية حول </w:t>
      </w:r>
      <w:r w:rsidRPr="008B0BA5">
        <w:rPr>
          <w:rFonts w:ascii="Sakkal Majalla" w:eastAsia="Calibri" w:hAnsi="Sakkal Majalla" w:cs="Sakkal Majalla"/>
          <w:sz w:val="24"/>
          <w:szCs w:val="24"/>
          <w:rtl/>
        </w:rPr>
        <w:t>التغذية التكميلية في هذه المرحلة</w:t>
      </w:r>
      <w:r>
        <w:rPr>
          <w:rFonts w:ascii="Sakkal Majalla" w:eastAsia="Calibri" w:hAnsi="Sakkal Majalla" w:cs="Sakkal Majalla" w:hint="cs"/>
          <w:sz w:val="24"/>
          <w:szCs w:val="24"/>
          <w:rtl/>
        </w:rPr>
        <w:t xml:space="preserve"> بالذات</w:t>
      </w:r>
      <w:r w:rsidRPr="008B0BA5">
        <w:rPr>
          <w:rFonts w:ascii="Sakkal Majalla" w:eastAsia="Calibri" w:hAnsi="Sakkal Majalla" w:cs="Sakkal Majalla"/>
          <w:sz w:val="24"/>
          <w:szCs w:val="24"/>
          <w:rtl/>
        </w:rPr>
        <w:t>.</w:t>
      </w:r>
    </w:p>
    <w:p w14:paraId="062AC48D" w14:textId="77777777" w:rsidR="008C0726" w:rsidRPr="008B0BA5" w:rsidRDefault="008C0726" w:rsidP="008C0726">
      <w:pPr>
        <w:bidi/>
        <w:jc w:val="both"/>
        <w:rPr>
          <w:rFonts w:ascii="Sakkal Majalla" w:eastAsia="Calibri" w:hAnsi="Sakkal Majalla" w:cs="Sakkal Majalla"/>
          <w:b/>
          <w:bCs/>
          <w:color w:val="0070C0"/>
          <w:sz w:val="24"/>
          <w:szCs w:val="24"/>
          <w:rtl/>
        </w:rPr>
      </w:pPr>
      <w:r w:rsidRPr="008B0BA5">
        <w:rPr>
          <w:rFonts w:ascii="Sakkal Majalla" w:eastAsia="Calibri" w:hAnsi="Sakkal Majalla" w:cs="Sakkal Majalla"/>
          <w:b/>
          <w:bCs/>
          <w:color w:val="0070C0"/>
          <w:sz w:val="24"/>
          <w:szCs w:val="24"/>
          <w:rtl/>
        </w:rPr>
        <w:t xml:space="preserve">11.6 تجنب </w:t>
      </w:r>
      <w:r w:rsidRPr="008B0BA5">
        <w:rPr>
          <w:rFonts w:ascii="Sakkal Majalla" w:eastAsia="Calibri" w:hAnsi="Sakkal Majalla" w:cs="Sakkal Majalla" w:hint="cs"/>
          <w:b/>
          <w:bCs/>
          <w:color w:val="0070C0"/>
          <w:sz w:val="24"/>
          <w:szCs w:val="24"/>
          <w:rtl/>
          <w:lang w:bidi="ar-EG"/>
        </w:rPr>
        <w:t>صرف بدائل لبن الأم في غير محله</w:t>
      </w:r>
      <w:r>
        <w:rPr>
          <w:rFonts w:ascii="Sakkal Majalla" w:eastAsia="Calibri" w:hAnsi="Sakkal Majalla" w:cs="Sakkal Majalla" w:hint="cs"/>
          <w:b/>
          <w:bCs/>
          <w:color w:val="0070C0"/>
          <w:sz w:val="24"/>
          <w:szCs w:val="24"/>
          <w:rtl/>
          <w:lang w:bidi="ar-EG"/>
        </w:rPr>
        <w:t>ا</w:t>
      </w:r>
    </w:p>
    <w:p w14:paraId="31C316C9" w14:textId="77777777" w:rsidR="008C0726" w:rsidRPr="008B0BA5" w:rsidRDefault="008C0726" w:rsidP="008C0726">
      <w:pPr>
        <w:bidi/>
        <w:jc w:val="both"/>
        <w:rPr>
          <w:rFonts w:ascii="Sakkal Majalla" w:eastAsia="Calibri" w:hAnsi="Sakkal Majalla" w:cs="Sakkal Majalla"/>
          <w:sz w:val="24"/>
          <w:szCs w:val="24"/>
          <w:rtl/>
        </w:rPr>
      </w:pPr>
      <w:r w:rsidRPr="008B0BA5">
        <w:rPr>
          <w:rFonts w:ascii="Sakkal Majalla" w:eastAsia="Calibri" w:hAnsi="Sakkal Majalla" w:cs="Sakkal Majalla"/>
          <w:sz w:val="24"/>
          <w:szCs w:val="24"/>
          <w:rtl/>
        </w:rPr>
        <w:t xml:space="preserve">في حين أنه من المهم توخي الحذر الشديد لتجنب </w:t>
      </w:r>
      <w:r w:rsidRPr="008B0BA5">
        <w:rPr>
          <w:rFonts w:ascii="Sakkal Majalla" w:eastAsia="Calibri" w:hAnsi="Sakkal Majalla" w:cs="Sakkal Majalla" w:hint="cs"/>
          <w:sz w:val="24"/>
          <w:szCs w:val="24"/>
          <w:rtl/>
        </w:rPr>
        <w:t>صرف بدائل لبن الأم في غير محله</w:t>
      </w:r>
      <w:r>
        <w:rPr>
          <w:rFonts w:ascii="Sakkal Majalla" w:eastAsia="Calibri" w:hAnsi="Sakkal Majalla" w:cs="Sakkal Majalla" w:hint="cs"/>
          <w:sz w:val="24"/>
          <w:szCs w:val="24"/>
          <w:rtl/>
        </w:rPr>
        <w:t>ا</w:t>
      </w:r>
      <w:r w:rsidRPr="008B0BA5">
        <w:rPr>
          <w:rFonts w:ascii="Sakkal Majalla" w:eastAsia="Calibri" w:hAnsi="Sakkal Majalla" w:cs="Sakkal Majalla"/>
          <w:sz w:val="24"/>
          <w:szCs w:val="24"/>
          <w:rtl/>
        </w:rPr>
        <w:t>، يجب أي</w:t>
      </w:r>
      <w:r>
        <w:rPr>
          <w:rFonts w:ascii="Sakkal Majalla" w:eastAsia="Calibri" w:hAnsi="Sakkal Majalla" w:cs="Sakkal Majalla" w:hint="cs"/>
          <w:sz w:val="24"/>
          <w:szCs w:val="24"/>
          <w:rtl/>
        </w:rPr>
        <w:t>ضاً</w:t>
      </w:r>
      <w:r w:rsidRPr="008B0BA5">
        <w:rPr>
          <w:rFonts w:ascii="Sakkal Majalla" w:eastAsia="Calibri" w:hAnsi="Sakkal Majalla" w:cs="Sakkal Majalla"/>
          <w:sz w:val="24"/>
          <w:szCs w:val="24"/>
          <w:rtl/>
        </w:rPr>
        <w:t xml:space="preserve"> توخي الحذر لتجنب وصمة العار التي </w:t>
      </w:r>
      <w:r>
        <w:rPr>
          <w:rFonts w:ascii="Sakkal Majalla" w:eastAsia="Calibri" w:hAnsi="Sakkal Majalla" w:cs="Sakkal Majalla" w:hint="cs"/>
          <w:sz w:val="24"/>
          <w:szCs w:val="24"/>
          <w:rtl/>
        </w:rPr>
        <w:t xml:space="preserve">قد </w:t>
      </w:r>
      <w:r w:rsidRPr="008B0BA5">
        <w:rPr>
          <w:rFonts w:ascii="Sakkal Majalla" w:eastAsia="Calibri" w:hAnsi="Sakkal Majalla" w:cs="Sakkal Majalla"/>
          <w:sz w:val="24"/>
          <w:szCs w:val="24"/>
          <w:rtl/>
        </w:rPr>
        <w:t xml:space="preserve">تلحق بالأمهات أو </w:t>
      </w:r>
      <w:r w:rsidRPr="008B0BA5">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عائلات</w:t>
      </w:r>
      <w:r w:rsidRPr="008B0BA5">
        <w:rPr>
          <w:rFonts w:ascii="Sakkal Majalla" w:eastAsia="Calibri" w:hAnsi="Sakkal Majalla" w:cs="Sakkal Majalla"/>
          <w:sz w:val="24"/>
          <w:szCs w:val="24"/>
          <w:rtl/>
        </w:rPr>
        <w:t xml:space="preserve"> التي </w:t>
      </w:r>
      <w:r w:rsidRPr="008B0BA5">
        <w:rPr>
          <w:rFonts w:ascii="Sakkal Majalla" w:eastAsia="Calibri" w:hAnsi="Sakkal Majalla" w:cs="Sakkal Majalla" w:hint="cs"/>
          <w:sz w:val="24"/>
          <w:szCs w:val="24"/>
          <w:rtl/>
        </w:rPr>
        <w:t>يُصرف لها بدائل لبن الأم</w:t>
      </w:r>
      <w:r w:rsidRPr="008B0BA5">
        <w:rPr>
          <w:rFonts w:ascii="Sakkal Majalla" w:eastAsia="Calibri" w:hAnsi="Sakkal Majalla" w:cs="Sakkal Majalla"/>
          <w:sz w:val="24"/>
          <w:szCs w:val="24"/>
          <w:rtl/>
        </w:rPr>
        <w:t>.</w:t>
      </w:r>
    </w:p>
    <w:p w14:paraId="244DF463" w14:textId="77777777" w:rsidR="008C0726" w:rsidRPr="008B0BA5" w:rsidRDefault="008C0726" w:rsidP="00B46D2D">
      <w:pPr>
        <w:bidi/>
        <w:jc w:val="both"/>
        <w:rPr>
          <w:rFonts w:ascii="Sakkal Majalla" w:eastAsia="Calibri" w:hAnsi="Sakkal Majalla" w:cs="Sakkal Majalla"/>
          <w:sz w:val="24"/>
          <w:szCs w:val="24"/>
        </w:rPr>
      </w:pPr>
      <w:r w:rsidRPr="008B0BA5">
        <w:rPr>
          <w:rFonts w:ascii="Sakkal Majalla" w:eastAsia="Calibri" w:hAnsi="Sakkal Majalla" w:cs="Sakkal Majalla"/>
          <w:sz w:val="24"/>
          <w:szCs w:val="24"/>
          <w:rtl/>
        </w:rPr>
        <w:t xml:space="preserve">من المهم </w:t>
      </w:r>
      <w:r>
        <w:rPr>
          <w:rFonts w:ascii="Sakkal Majalla" w:eastAsia="Calibri" w:hAnsi="Sakkal Majalla" w:cs="Sakkal Majalla" w:hint="cs"/>
          <w:sz w:val="24"/>
          <w:szCs w:val="24"/>
          <w:rtl/>
        </w:rPr>
        <w:t>للغاية</w:t>
      </w:r>
      <w:r w:rsidRPr="008B0BA5">
        <w:rPr>
          <w:rFonts w:ascii="Sakkal Majalla" w:eastAsia="Calibri" w:hAnsi="Sakkal Majalla" w:cs="Sakkal Majalla"/>
          <w:sz w:val="24"/>
          <w:szCs w:val="24"/>
          <w:rtl/>
        </w:rPr>
        <w:t xml:space="preserve"> ضمان الاستهداف المناسب لـ</w:t>
      </w:r>
      <w:r w:rsidRPr="008B0BA5">
        <w:rPr>
          <w:rFonts w:ascii="Sakkal Majalla" w:eastAsia="Calibri" w:hAnsi="Sakkal Majalla" w:cs="Sakkal Majalla" w:hint="cs"/>
          <w:sz w:val="24"/>
          <w:szCs w:val="24"/>
          <w:rtl/>
        </w:rPr>
        <w:t xml:space="preserve">بدائل لبن الأم </w:t>
      </w:r>
      <w:r w:rsidRPr="008B0BA5">
        <w:rPr>
          <w:rFonts w:ascii="Sakkal Majalla" w:eastAsia="Calibri" w:hAnsi="Sakkal Majalla" w:cs="Sakkal Majalla"/>
          <w:sz w:val="24"/>
          <w:szCs w:val="24"/>
          <w:rtl/>
        </w:rPr>
        <w:t xml:space="preserve">من خلال التقييم الكامل وإنشاء خطة عمل </w:t>
      </w:r>
      <w:r w:rsidRPr="008B0BA5">
        <w:rPr>
          <w:rFonts w:ascii="Sakkal Majalla" w:eastAsia="Calibri" w:hAnsi="Sakkal Majalla" w:cs="Sakkal Majalla" w:hint="cs"/>
          <w:sz w:val="24"/>
          <w:szCs w:val="24"/>
          <w:rtl/>
        </w:rPr>
        <w:t>لل</w:t>
      </w:r>
      <w:r w:rsidRPr="008B0BA5">
        <w:rPr>
          <w:rFonts w:ascii="Sakkal Majalla" w:eastAsia="Calibri" w:hAnsi="Sakkal Majalla" w:cs="Sakkal Majalla"/>
          <w:sz w:val="24"/>
          <w:szCs w:val="24"/>
          <w:rtl/>
        </w:rPr>
        <w:t xml:space="preserve">رعاية، ولكن قد تكون هناك أوقات </w:t>
      </w:r>
      <w:r w:rsidRPr="008B0BA5">
        <w:rPr>
          <w:rFonts w:ascii="Sakkal Majalla" w:eastAsia="Calibri" w:hAnsi="Sakkal Majalla" w:cs="Sakkal Majalla" w:hint="cs"/>
          <w:sz w:val="24"/>
          <w:szCs w:val="24"/>
          <w:rtl/>
        </w:rPr>
        <w:t>يمكن</w:t>
      </w:r>
      <w:r w:rsidRPr="008B0BA5">
        <w:rPr>
          <w:rFonts w:ascii="Sakkal Majalla" w:eastAsia="Calibri" w:hAnsi="Sakkal Majalla" w:cs="Sakkal Majalla"/>
          <w:sz w:val="24"/>
          <w:szCs w:val="24"/>
          <w:rtl/>
        </w:rPr>
        <w:t xml:space="preserve"> فيها قبول الأم أو مقدم الرعاية ورضيعها بشكل خاطئ في برنامج ـ</w:t>
      </w:r>
      <w:r w:rsidRPr="008B0BA5">
        <w:rPr>
          <w:rFonts w:ascii="Sakkal Majalla" w:eastAsia="Calibri" w:hAnsi="Sakkal Majalla" w:cs="Sakkal Majalla" w:hint="cs"/>
          <w:sz w:val="24"/>
          <w:szCs w:val="24"/>
          <w:rtl/>
        </w:rPr>
        <w:t>بدائل لبن الأم</w:t>
      </w:r>
      <w:r w:rsidRPr="008B0BA5">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ف</w:t>
      </w:r>
      <w:r w:rsidRPr="008B0BA5">
        <w:rPr>
          <w:rFonts w:ascii="Sakkal Majalla" w:eastAsia="Calibri" w:hAnsi="Sakkal Majalla" w:cs="Sakkal Majalla"/>
          <w:sz w:val="24"/>
          <w:szCs w:val="24"/>
          <w:rtl/>
        </w:rPr>
        <w:t xml:space="preserve">من الشائع، لا سيما في سياق </w:t>
      </w:r>
      <w:r>
        <w:rPr>
          <w:rFonts w:ascii="Sakkal Majalla" w:eastAsia="Calibri" w:hAnsi="Sakkal Majalla" w:cs="Sakkal Majalla" w:hint="cs"/>
          <w:sz w:val="24"/>
          <w:szCs w:val="24"/>
          <w:rtl/>
        </w:rPr>
        <w:t xml:space="preserve">حالات </w:t>
      </w:r>
      <w:r w:rsidRPr="008B0BA5">
        <w:rPr>
          <w:rFonts w:ascii="Sakkal Majalla" w:eastAsia="Calibri" w:hAnsi="Sakkal Majalla" w:cs="Sakkal Majalla"/>
          <w:sz w:val="24"/>
          <w:szCs w:val="24"/>
          <w:rtl/>
        </w:rPr>
        <w:t xml:space="preserve">الطوارئ المتنوعة مثل السودان، أن يطلب الناس </w:t>
      </w:r>
      <w:r>
        <w:rPr>
          <w:rFonts w:ascii="Sakkal Majalla" w:eastAsia="Calibri" w:hAnsi="Sakkal Majalla" w:cs="Sakkal Majalla" w:hint="cs"/>
          <w:sz w:val="24"/>
          <w:szCs w:val="24"/>
          <w:rtl/>
        </w:rPr>
        <w:t>حليب</w:t>
      </w:r>
      <w:r w:rsidRPr="008B0BA5">
        <w:rPr>
          <w:rFonts w:ascii="Sakkal Majalla" w:eastAsia="Calibri" w:hAnsi="Sakkal Majalla" w:cs="Sakkal Majalla"/>
          <w:sz w:val="24"/>
          <w:szCs w:val="24"/>
          <w:rtl/>
        </w:rPr>
        <w:t xml:space="preserve"> الأطفال و</w:t>
      </w:r>
      <w:r>
        <w:rPr>
          <w:rFonts w:ascii="Sakkal Majalla" w:eastAsia="Calibri" w:hAnsi="Sakkal Majalla" w:cs="Sakkal Majalla" w:hint="cs"/>
          <w:sz w:val="24"/>
          <w:szCs w:val="24"/>
          <w:rtl/>
        </w:rPr>
        <w:t xml:space="preserve">منتجات الحليب الأخرى </w:t>
      </w:r>
      <w:r w:rsidRPr="008B0BA5">
        <w:rPr>
          <w:rFonts w:ascii="Sakkal Majalla" w:eastAsia="Calibri" w:hAnsi="Sakkal Majalla" w:cs="Sakkal Majalla" w:hint="cs"/>
          <w:sz w:val="24"/>
          <w:szCs w:val="24"/>
          <w:rtl/>
        </w:rPr>
        <w:t>في كثير من الأحيان</w:t>
      </w:r>
      <w:r w:rsidRPr="008B0BA5">
        <w:rPr>
          <w:rFonts w:ascii="Sakkal Majalla" w:eastAsia="Calibri" w:hAnsi="Sakkal Majalla" w:cs="Sakkal Majalla"/>
          <w:sz w:val="24"/>
          <w:szCs w:val="24"/>
          <w:rtl/>
        </w:rPr>
        <w:t xml:space="preserve"> بسبب الاعتقاد بأن الحليب الاصطناعي أفضل من لبن الأم و/أو لأنهم يؤمنون بالخرافات الشائعة والمفاهيم الخاطئة </w:t>
      </w:r>
      <w:r>
        <w:rPr>
          <w:rFonts w:ascii="Sakkal Majalla" w:eastAsia="Calibri" w:hAnsi="Sakkal Majalla" w:cs="Sakkal Majalla" w:hint="cs"/>
          <w:sz w:val="24"/>
          <w:szCs w:val="24"/>
          <w:rtl/>
        </w:rPr>
        <w:t>التي تسود</w:t>
      </w:r>
      <w:r w:rsidR="00B46D2D">
        <w:rPr>
          <w:rFonts w:ascii="Sakkal Majalla" w:eastAsia="Calibri" w:hAnsi="Sakkal Majalla" w:cs="Sakkal Majalla" w:hint="cs"/>
          <w:sz w:val="24"/>
          <w:szCs w:val="24"/>
          <w:rtl/>
        </w:rPr>
        <w:t xml:space="preserve"> </w:t>
      </w:r>
      <w:r w:rsidRPr="008B0BA5">
        <w:rPr>
          <w:rFonts w:ascii="Sakkal Majalla" w:eastAsia="Calibri" w:hAnsi="Sakkal Majalla" w:cs="Sakkal Majalla"/>
          <w:sz w:val="24"/>
          <w:szCs w:val="24"/>
          <w:rtl/>
        </w:rPr>
        <w:t xml:space="preserve">في حالات الطوارئ </w:t>
      </w:r>
      <w:r>
        <w:rPr>
          <w:rFonts w:ascii="Sakkal Majalla" w:eastAsia="Calibri" w:hAnsi="Sakkal Majalla" w:cs="Sakkal Majalla" w:hint="cs"/>
          <w:sz w:val="24"/>
          <w:szCs w:val="24"/>
          <w:rtl/>
        </w:rPr>
        <w:t>بأنّ</w:t>
      </w:r>
      <w:r w:rsidRPr="008B0BA5">
        <w:rPr>
          <w:rFonts w:ascii="Sakkal Majalla" w:eastAsia="Calibri" w:hAnsi="Sakkal Majalla" w:cs="Sakkal Majalla"/>
          <w:sz w:val="24"/>
          <w:szCs w:val="24"/>
          <w:rtl/>
        </w:rPr>
        <w:t xml:space="preserve"> الإجهاد أو الصدمة </w:t>
      </w:r>
      <w:r>
        <w:rPr>
          <w:rFonts w:ascii="Sakkal Majalla" w:eastAsia="Calibri" w:hAnsi="Sakkal Majalla" w:cs="Sakkal Majalla" w:hint="cs"/>
          <w:sz w:val="24"/>
          <w:szCs w:val="24"/>
          <w:rtl/>
        </w:rPr>
        <w:t xml:space="preserve">يؤدي </w:t>
      </w:r>
      <w:r w:rsidRPr="008B0BA5">
        <w:rPr>
          <w:rFonts w:ascii="Sakkal Majalla" w:eastAsia="Calibri" w:hAnsi="Sakkal Majalla" w:cs="Sakkal Majalla"/>
          <w:sz w:val="24"/>
          <w:szCs w:val="24"/>
          <w:rtl/>
        </w:rPr>
        <w:t xml:space="preserve">إلى جعل </w:t>
      </w:r>
      <w:r w:rsidRPr="008B0BA5">
        <w:rPr>
          <w:rFonts w:ascii="Sakkal Majalla" w:eastAsia="Calibri" w:hAnsi="Sakkal Majalla" w:cs="Sakkal Majalla" w:hint="cs"/>
          <w:sz w:val="24"/>
          <w:szCs w:val="24"/>
          <w:rtl/>
        </w:rPr>
        <w:t>لبن</w:t>
      </w:r>
      <w:r w:rsidRPr="008B0BA5">
        <w:rPr>
          <w:rFonts w:ascii="Sakkal Majalla" w:eastAsia="Calibri" w:hAnsi="Sakkal Majalla" w:cs="Sakkal Majalla"/>
          <w:sz w:val="24"/>
          <w:szCs w:val="24"/>
          <w:rtl/>
        </w:rPr>
        <w:t xml:space="preserve"> الأم سي</w:t>
      </w:r>
      <w:r>
        <w:rPr>
          <w:rFonts w:ascii="Sakkal Majalla" w:eastAsia="Calibri" w:hAnsi="Sakkal Majalla" w:cs="Sakkal Majalla" w:hint="cs"/>
          <w:sz w:val="24"/>
          <w:szCs w:val="24"/>
          <w:rtl/>
        </w:rPr>
        <w:t>ئاً</w:t>
      </w:r>
      <w:r w:rsidRPr="008B0BA5">
        <w:rPr>
          <w:rFonts w:ascii="Sakkal Majalla" w:eastAsia="Calibri" w:hAnsi="Sakkal Majalla" w:cs="Sakkal Majalla"/>
          <w:sz w:val="24"/>
          <w:szCs w:val="24"/>
          <w:rtl/>
        </w:rPr>
        <w:t xml:space="preserve"> أو </w:t>
      </w:r>
      <w:r>
        <w:rPr>
          <w:rFonts w:ascii="Sakkal Majalla" w:eastAsia="Calibri" w:hAnsi="Sakkal Majalla" w:cs="Sakkal Majalla" w:hint="cs"/>
          <w:sz w:val="24"/>
          <w:szCs w:val="24"/>
          <w:rtl/>
        </w:rPr>
        <w:t xml:space="preserve">قد </w:t>
      </w:r>
      <w:r w:rsidRPr="008B0BA5">
        <w:rPr>
          <w:rFonts w:ascii="Sakkal Majalla" w:eastAsia="Calibri" w:hAnsi="Sakkal Majalla" w:cs="Sakkal Majalla"/>
          <w:sz w:val="24"/>
          <w:szCs w:val="24"/>
          <w:rtl/>
        </w:rPr>
        <w:t>يقل</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ل من العرض، وكلاهما غير صحيح. بمجرد أن يعرف الناس أن</w:t>
      </w:r>
      <w:r>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لبن</w:t>
      </w:r>
      <w:r w:rsidRPr="008B0BA5">
        <w:rPr>
          <w:rFonts w:ascii="Sakkal Majalla" w:eastAsia="Calibri" w:hAnsi="Sakkal Majalla" w:cs="Sakkal Majalla"/>
          <w:sz w:val="24"/>
          <w:szCs w:val="24"/>
          <w:rtl/>
        </w:rPr>
        <w:t xml:space="preserve"> الأطفال متوفر، يمكن أن </w:t>
      </w:r>
      <w:r>
        <w:rPr>
          <w:rFonts w:ascii="Sakkal Majalla" w:eastAsia="Calibri" w:hAnsi="Sakkal Majalla" w:cs="Sakkal Majalla" w:hint="cs"/>
          <w:sz w:val="24"/>
          <w:szCs w:val="24"/>
          <w:rtl/>
        </w:rPr>
        <w:t>ي</w:t>
      </w:r>
      <w:r w:rsidRPr="008B0BA5">
        <w:rPr>
          <w:rFonts w:ascii="Sakkal Majalla" w:eastAsia="Calibri" w:hAnsi="Sakkal Majalla" w:cs="Sakkal Majalla"/>
          <w:sz w:val="24"/>
          <w:szCs w:val="24"/>
          <w:rtl/>
        </w:rPr>
        <w:t xml:space="preserve">زداد </w:t>
      </w:r>
      <w:r>
        <w:rPr>
          <w:rFonts w:ascii="Sakkal Majalla" w:eastAsia="Calibri" w:hAnsi="Sakkal Majalla" w:cs="Sakkal Majalla" w:hint="cs"/>
          <w:sz w:val="24"/>
          <w:szCs w:val="24"/>
          <w:rtl/>
        </w:rPr>
        <w:t>ال</w:t>
      </w:r>
      <w:r w:rsidRPr="008B0BA5">
        <w:rPr>
          <w:rFonts w:ascii="Sakkal Majalla" w:eastAsia="Calibri" w:hAnsi="Sakkal Majalla" w:cs="Sakkal Majalla"/>
          <w:sz w:val="24"/>
          <w:szCs w:val="24"/>
          <w:rtl/>
        </w:rPr>
        <w:t>طلب</w:t>
      </w:r>
      <w:r>
        <w:rPr>
          <w:rFonts w:ascii="Sakkal Majalla" w:eastAsia="Calibri" w:hAnsi="Sakkal Majalla" w:cs="Sakkal Majalla" w:hint="cs"/>
          <w:sz w:val="24"/>
          <w:szCs w:val="24"/>
          <w:rtl/>
        </w:rPr>
        <w:t xml:space="preserve"> عليه</w:t>
      </w:r>
      <w:r w:rsidRPr="008B0BA5">
        <w:rPr>
          <w:rFonts w:ascii="Sakkal Majalla" w:eastAsia="Calibri" w:hAnsi="Sakkal Majalla" w:cs="Sakkal Majalla"/>
          <w:sz w:val="24"/>
          <w:szCs w:val="24"/>
          <w:rtl/>
        </w:rPr>
        <w:t>، ما قد ي</w:t>
      </w:r>
      <w:r>
        <w:rPr>
          <w:rFonts w:ascii="Sakkal Majalla" w:eastAsia="Calibri" w:hAnsi="Sakkal Majalla" w:cs="Sakkal Majalla" w:hint="cs"/>
          <w:sz w:val="24"/>
          <w:szCs w:val="24"/>
          <w:rtl/>
        </w:rPr>
        <w:t>زيد من الأمر سوءاً</w:t>
      </w:r>
      <w:r w:rsidRPr="008B0BA5">
        <w:rPr>
          <w:rFonts w:ascii="Sakkal Majalla" w:eastAsia="Calibri" w:hAnsi="Sakkal Majalla" w:cs="Sakkal Majalla" w:hint="cs"/>
          <w:sz w:val="24"/>
          <w:szCs w:val="24"/>
          <w:rtl/>
        </w:rPr>
        <w:t>،</w:t>
      </w:r>
      <w:r w:rsidRPr="008B0BA5">
        <w:rPr>
          <w:rFonts w:ascii="Sakkal Majalla" w:eastAsia="Calibri" w:hAnsi="Sakkal Majalla" w:cs="Sakkal Majalla"/>
          <w:sz w:val="24"/>
          <w:szCs w:val="24"/>
          <w:rtl/>
        </w:rPr>
        <w:t xml:space="preserve"> </w:t>
      </w:r>
      <w:r w:rsidRPr="008B0BA5">
        <w:rPr>
          <w:rFonts w:ascii="Sakkal Majalla" w:eastAsia="Calibri" w:hAnsi="Sakkal Majalla" w:cs="Sakkal Majalla" w:hint="cs"/>
          <w:sz w:val="24"/>
          <w:szCs w:val="24"/>
          <w:rtl/>
        </w:rPr>
        <w:t>لاسيما</w:t>
      </w:r>
      <w:r w:rsidRPr="008B0BA5">
        <w:rPr>
          <w:rFonts w:ascii="Sakkal Majalla" w:eastAsia="Calibri" w:hAnsi="Sakkal Majalla" w:cs="Sakkal Majalla"/>
          <w:sz w:val="24"/>
          <w:szCs w:val="24"/>
          <w:rtl/>
        </w:rPr>
        <w:t xml:space="preserve"> إذا كان </w:t>
      </w:r>
      <w:r>
        <w:rPr>
          <w:rFonts w:ascii="Sakkal Majalla" w:eastAsia="Calibri" w:hAnsi="Sakkal Majalla" w:cs="Sakkal Majalla" w:hint="cs"/>
          <w:sz w:val="24"/>
          <w:szCs w:val="24"/>
          <w:rtl/>
        </w:rPr>
        <w:t>موظفو</w:t>
      </w:r>
      <w:r w:rsidRPr="008B0BA5">
        <w:rPr>
          <w:rFonts w:ascii="Sakkal Majalla" w:eastAsia="Calibri" w:hAnsi="Sakkal Majalla" w:cs="Sakkal Majalla"/>
          <w:sz w:val="24"/>
          <w:szCs w:val="24"/>
          <w:rtl/>
        </w:rPr>
        <w:t xml:space="preserve"> تغذية الرضع وصغار الأطفال ينتمون إلى نفس المجتمعات</w:t>
      </w:r>
      <w:r w:rsidRPr="008B0BA5">
        <w:rPr>
          <w:rFonts w:ascii="Sakkal Majalla" w:eastAsia="Calibri" w:hAnsi="Sakkal Majalla" w:cs="Sakkal Majalla" w:hint="cs"/>
          <w:sz w:val="24"/>
          <w:szCs w:val="24"/>
          <w:rtl/>
        </w:rPr>
        <w:t xml:space="preserve"> المحلية</w:t>
      </w:r>
      <w:r w:rsidRPr="008B0BA5">
        <w:rPr>
          <w:rFonts w:ascii="Sakkal Majalla" w:eastAsia="Calibri" w:hAnsi="Sakkal Majalla" w:cs="Sakkal Majalla"/>
          <w:sz w:val="24"/>
          <w:szCs w:val="24"/>
          <w:rtl/>
        </w:rPr>
        <w:t xml:space="preserve"> ولديهم نفس الأساطير/</w:t>
      </w:r>
      <w:r>
        <w:rPr>
          <w:rFonts w:ascii="Sakkal Majalla" w:eastAsia="Calibri" w:hAnsi="Sakkal Majalla" w:cs="Sakkal Majalla" w:hint="cs"/>
          <w:sz w:val="24"/>
          <w:szCs w:val="24"/>
          <w:rtl/>
        </w:rPr>
        <w:t>المفاهيم الخاطئة</w:t>
      </w:r>
      <w:r w:rsidRPr="008B0BA5">
        <w:rPr>
          <w:rFonts w:ascii="Sakkal Majalla" w:eastAsia="Calibri" w:hAnsi="Sakkal Majalla" w:cs="Sakkal Majalla"/>
          <w:sz w:val="24"/>
          <w:szCs w:val="24"/>
          <w:rtl/>
        </w:rPr>
        <w:t xml:space="preserve"> و/أو قد يتعرضون لضغوط ل</w:t>
      </w:r>
      <w:r>
        <w:rPr>
          <w:rFonts w:ascii="Sakkal Majalla" w:eastAsia="Calibri" w:hAnsi="Sakkal Majalla" w:cs="Sakkal Majalla" w:hint="cs"/>
          <w:sz w:val="24"/>
          <w:szCs w:val="24"/>
          <w:rtl/>
        </w:rPr>
        <w:t>إدراج</w:t>
      </w:r>
      <w:r w:rsidRPr="008B0BA5">
        <w:rPr>
          <w:rFonts w:ascii="Sakkal Majalla" w:eastAsia="Calibri" w:hAnsi="Sakkal Majalla" w:cs="Sakkal Majalla"/>
          <w:sz w:val="24"/>
          <w:szCs w:val="24"/>
          <w:rtl/>
        </w:rPr>
        <w:t xml:space="preserve"> مقدم</w:t>
      </w:r>
      <w:r>
        <w:rPr>
          <w:rFonts w:ascii="Sakkal Majalla" w:eastAsia="Calibri" w:hAnsi="Sakkal Majalla" w:cs="Sakkal Majalla" w:hint="cs"/>
          <w:sz w:val="24"/>
          <w:szCs w:val="24"/>
          <w:rtl/>
        </w:rPr>
        <w:t>ات</w:t>
      </w:r>
      <w:r w:rsidRPr="008B0BA5">
        <w:rPr>
          <w:rFonts w:ascii="Sakkal Majalla" w:eastAsia="Calibri" w:hAnsi="Sakkal Majalla" w:cs="Sakkal Majalla"/>
          <w:sz w:val="24"/>
          <w:szCs w:val="24"/>
          <w:rtl/>
        </w:rPr>
        <w:t xml:space="preserve"> الرعاية كمستفيد</w:t>
      </w:r>
      <w:r>
        <w:rPr>
          <w:rFonts w:ascii="Sakkal Majalla" w:eastAsia="Calibri" w:hAnsi="Sakkal Majalla" w:cs="Sakkal Majalla" w:hint="cs"/>
          <w:sz w:val="24"/>
          <w:szCs w:val="24"/>
          <w:rtl/>
        </w:rPr>
        <w:t>ات</w:t>
      </w:r>
      <w:r w:rsidRPr="008B0BA5">
        <w:rPr>
          <w:rFonts w:ascii="Sakkal Majalla" w:eastAsia="Calibri" w:hAnsi="Sakkal Majalla" w:cs="Sakkal Majalla"/>
          <w:sz w:val="24"/>
          <w:szCs w:val="24"/>
          <w:rtl/>
        </w:rPr>
        <w:t xml:space="preserve"> من البرنامج.</w:t>
      </w:r>
    </w:p>
    <w:p w14:paraId="5DA54BDC" w14:textId="77777777" w:rsidR="008C0726" w:rsidRPr="008B0BA5" w:rsidRDefault="008C0726" w:rsidP="008C0726">
      <w:pPr>
        <w:bidi/>
        <w:jc w:val="both"/>
        <w:rPr>
          <w:rFonts w:ascii="Sakkal Majalla" w:eastAsia="Calibri" w:hAnsi="Sakkal Majalla" w:cs="Sakkal Majalla"/>
          <w:b/>
          <w:bCs/>
          <w:color w:val="000000"/>
          <w:sz w:val="24"/>
          <w:szCs w:val="24"/>
          <w:rtl/>
          <w:lang w:bidi="ar-EG"/>
        </w:rPr>
      </w:pPr>
      <w:r w:rsidRPr="008B0BA5">
        <w:rPr>
          <w:rFonts w:ascii="Sakkal Majalla" w:eastAsia="Calibri" w:hAnsi="Sakkal Majalla" w:cs="Sakkal Majalla"/>
          <w:b/>
          <w:bCs/>
          <w:color w:val="000000"/>
          <w:sz w:val="24"/>
          <w:szCs w:val="24"/>
          <w:rtl/>
        </w:rPr>
        <w:t xml:space="preserve">الإجراءات التي يجب اتخاذها لتقليل مخاطر </w:t>
      </w:r>
      <w:r w:rsidRPr="008B0BA5">
        <w:rPr>
          <w:rFonts w:ascii="Sakkal Majalla" w:eastAsia="Calibri" w:hAnsi="Sakkal Majalla" w:cs="Sakkal Majalla" w:hint="cs"/>
          <w:b/>
          <w:bCs/>
          <w:color w:val="000000"/>
          <w:sz w:val="24"/>
          <w:szCs w:val="24"/>
          <w:rtl/>
        </w:rPr>
        <w:t>صرف بدائل لبن الأم في غير محلهم</w:t>
      </w:r>
      <w:r>
        <w:rPr>
          <w:rStyle w:val="FootnoteReference"/>
          <w:rFonts w:ascii="Sakkal Majalla" w:eastAsia="Calibri" w:hAnsi="Sakkal Majalla" w:cs="Sakkal Majalla"/>
          <w:bCs/>
          <w:color w:val="000000"/>
          <w:sz w:val="24"/>
          <w:szCs w:val="24"/>
          <w:rtl/>
        </w:rPr>
        <w:footnoteReference w:id="113"/>
      </w:r>
      <w:r w:rsidRPr="008B0BA5">
        <w:rPr>
          <w:rFonts w:ascii="Sakkal Majalla" w:eastAsia="Calibri" w:hAnsi="Sakkal Majalla" w:cs="Sakkal Majalla"/>
          <w:b/>
          <w:bCs/>
          <w:color w:val="000000"/>
          <w:sz w:val="24"/>
          <w:szCs w:val="24"/>
          <w:rtl/>
        </w:rPr>
        <w:t>:</w:t>
      </w:r>
    </w:p>
    <w:p w14:paraId="295C2538"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Pr>
          <w:rFonts w:ascii="Sakkal Majalla" w:eastAsia="Calibri" w:hAnsi="Sakkal Majalla" w:cs="Sakkal Majalla" w:hint="cs"/>
          <w:sz w:val="24"/>
          <w:szCs w:val="24"/>
          <w:rtl/>
          <w:lang w:bidi="ar-EG"/>
        </w:rPr>
        <w:t>ت</w:t>
      </w:r>
      <w:r w:rsidRPr="008C5328">
        <w:rPr>
          <w:rFonts w:ascii="Sakkal Majalla" w:eastAsia="Calibri" w:hAnsi="Sakkal Majalla" w:cs="Sakkal Majalla" w:hint="cs"/>
          <w:sz w:val="24"/>
          <w:szCs w:val="24"/>
          <w:rtl/>
        </w:rPr>
        <w:t>حد</w:t>
      </w:r>
      <w:r>
        <w:rPr>
          <w:rFonts w:ascii="Sakkal Majalla" w:eastAsia="Calibri" w:hAnsi="Sakkal Majalla" w:cs="Sakkal Majalla" w:hint="cs"/>
          <w:sz w:val="24"/>
          <w:szCs w:val="24"/>
          <w:rtl/>
        </w:rPr>
        <w:t>ي</w:t>
      </w:r>
      <w:r w:rsidRPr="008C5328">
        <w:rPr>
          <w:rFonts w:ascii="Sakkal Majalla" w:eastAsia="Calibri" w:hAnsi="Sakkal Majalla" w:cs="Sakkal Majalla" w:hint="cs"/>
          <w:sz w:val="24"/>
          <w:szCs w:val="24"/>
          <w:rtl/>
        </w:rPr>
        <w:t>د</w:t>
      </w:r>
      <w:r w:rsidRPr="008C5328">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8C5328">
        <w:rPr>
          <w:rFonts w:ascii="Sakkal Majalla" w:eastAsia="Calibri" w:hAnsi="Sakkal Majalla" w:cs="Sakkal Majalla" w:hint="cs"/>
          <w:sz w:val="24"/>
          <w:szCs w:val="24"/>
          <w:rtl/>
        </w:rPr>
        <w:t>موقع</w:t>
      </w:r>
      <w:r w:rsidRPr="008C5328">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الخاص ب</w:t>
      </w:r>
      <w:r w:rsidRPr="008C5328">
        <w:rPr>
          <w:rFonts w:ascii="Sakkal Majalla" w:eastAsia="Calibri" w:hAnsi="Sakkal Majalla" w:cs="Sakkal Majalla" w:hint="cs"/>
          <w:sz w:val="24"/>
          <w:szCs w:val="24"/>
          <w:rtl/>
        </w:rPr>
        <w:t>برنامج</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بدائل لبن الأم</w:t>
      </w:r>
      <w:r w:rsidRPr="008C5328">
        <w:rPr>
          <w:rFonts w:ascii="Sakkal Majalla" w:eastAsia="Calibri" w:hAnsi="Sakkal Majalla" w:cs="Sakkal Majalla"/>
          <w:sz w:val="24"/>
          <w:szCs w:val="24"/>
          <w:rtl/>
        </w:rPr>
        <w:t xml:space="preserve"> في موقع بديل أو على الأقل في منطقة</w:t>
      </w:r>
      <w:r>
        <w:rPr>
          <w:rFonts w:ascii="Sakkal Majalla" w:eastAsia="Calibri" w:hAnsi="Sakkal Majalla" w:cs="Sakkal Majalla" w:hint="cs"/>
          <w:sz w:val="24"/>
          <w:szCs w:val="24"/>
          <w:rtl/>
        </w:rPr>
        <w:t>ٍ</w:t>
      </w:r>
      <w:r w:rsidRPr="008C5328">
        <w:rPr>
          <w:rFonts w:ascii="Sakkal Majalla" w:eastAsia="Calibri" w:hAnsi="Sakkal Majalla" w:cs="Sakkal Majalla"/>
          <w:sz w:val="24"/>
          <w:szCs w:val="24"/>
          <w:rtl/>
        </w:rPr>
        <w:t xml:space="preserve"> منفصلة </w:t>
      </w:r>
      <w:r>
        <w:rPr>
          <w:rFonts w:ascii="Sakkal Majalla" w:eastAsia="Calibri" w:hAnsi="Sakkal Majalla" w:cs="Sakkal Majalla" w:hint="cs"/>
          <w:sz w:val="24"/>
          <w:szCs w:val="24"/>
          <w:rtl/>
        </w:rPr>
        <w:t>ضمن المكان المخصص ل</w:t>
      </w:r>
      <w:r w:rsidRPr="008C5328">
        <w:rPr>
          <w:rFonts w:ascii="Sakkal Majalla" w:eastAsia="Calibri" w:hAnsi="Sakkal Majalla" w:cs="Sakkal Majalla" w:hint="cs"/>
          <w:sz w:val="24"/>
          <w:szCs w:val="24"/>
          <w:rtl/>
        </w:rPr>
        <w:t>تغذية الرضع وصغار الأطفال</w:t>
      </w:r>
    </w:p>
    <w:p w14:paraId="4F0C9735"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ال</w:t>
      </w:r>
      <w:r w:rsidRPr="008C5328">
        <w:rPr>
          <w:rFonts w:ascii="Sakkal Majalla" w:eastAsia="Calibri" w:hAnsi="Sakkal Majalla" w:cs="Sakkal Majalla" w:hint="cs"/>
          <w:sz w:val="24"/>
          <w:szCs w:val="24"/>
          <w:rtl/>
        </w:rPr>
        <w:t>تأكد</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عدم</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وجود</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مراجع</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مرئية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لبرنامج</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بدائل لبن الأم</w:t>
      </w:r>
      <w:r w:rsidRPr="008C5328">
        <w:rPr>
          <w:rFonts w:ascii="Sakkal Majalla" w:eastAsia="Calibri" w:hAnsi="Sakkal Majalla" w:cs="Sakkal Majalla"/>
          <w:sz w:val="24"/>
          <w:szCs w:val="24"/>
          <w:rtl/>
        </w:rPr>
        <w:t xml:space="preserve">، على سبيل المثال ملصقات </w:t>
      </w:r>
      <w:r>
        <w:rPr>
          <w:rFonts w:ascii="Sakkal Majalla" w:eastAsia="Calibri" w:hAnsi="Sakkal Majalla" w:cs="Sakkal Majalla" w:hint="cs"/>
          <w:sz w:val="24"/>
          <w:szCs w:val="24"/>
          <w:rtl/>
        </w:rPr>
        <w:t>أ</w:t>
      </w:r>
      <w:r w:rsidRPr="008C5328">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 xml:space="preserve"> </w:t>
      </w:r>
      <w:r w:rsidRPr="008C5328">
        <w:rPr>
          <w:rFonts w:ascii="Sakkal Majalla" w:eastAsia="Calibri" w:hAnsi="Sakkal Majalla" w:cs="Sakkal Majalla"/>
          <w:sz w:val="24"/>
          <w:szCs w:val="24"/>
          <w:rtl/>
        </w:rPr>
        <w:t>منشورات</w:t>
      </w:r>
      <w:r>
        <w:rPr>
          <w:rFonts w:ascii="Sakkal Majalla" w:eastAsia="Calibri" w:hAnsi="Sakkal Majalla" w:cs="Sakkal Majalla" w:hint="cs"/>
          <w:sz w:val="24"/>
          <w:szCs w:val="24"/>
          <w:rtl/>
        </w:rPr>
        <w:t xml:space="preserve"> أو</w:t>
      </w:r>
      <w:r w:rsidRPr="008C5328">
        <w:rPr>
          <w:rFonts w:ascii="Sakkal Majalla" w:eastAsia="Calibri" w:hAnsi="Sakkal Majalla" w:cs="Sakkal Majalla"/>
          <w:sz w:val="24"/>
          <w:szCs w:val="24"/>
          <w:rtl/>
        </w:rPr>
        <w:t xml:space="preserve"> لوازم </w:t>
      </w:r>
      <w:r w:rsidRPr="008C5328">
        <w:rPr>
          <w:rFonts w:ascii="Sakkal Majalla" w:eastAsia="Calibri" w:hAnsi="Sakkal Majalla" w:cs="Sakkal Majalla" w:hint="cs"/>
          <w:sz w:val="24"/>
          <w:szCs w:val="24"/>
          <w:rtl/>
        </w:rPr>
        <w:t>بدائل لبن الأم</w:t>
      </w:r>
      <w:r w:rsidRPr="008C5328">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معروضة ل</w:t>
      </w:r>
      <w:r w:rsidRPr="008C5328">
        <w:rPr>
          <w:rFonts w:ascii="Sakkal Majalla" w:eastAsia="Calibri" w:hAnsi="Sakkal Majalla" w:cs="Sakkal Majalla"/>
          <w:sz w:val="24"/>
          <w:szCs w:val="24"/>
          <w:rtl/>
        </w:rPr>
        <w:t>لجمهور</w:t>
      </w:r>
    </w:p>
    <w:p w14:paraId="31119922"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sidRPr="008C5328">
        <w:rPr>
          <w:rFonts w:ascii="Sakkal Majalla" w:eastAsia="Calibri" w:hAnsi="Sakkal Majalla" w:cs="Sakkal Majalla" w:hint="cs"/>
          <w:sz w:val="24"/>
          <w:szCs w:val="24"/>
          <w:rtl/>
        </w:rPr>
        <w:t>يجب</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على</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العاملين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في</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مجال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تغذية الرضع وصغار الأطفال</w:t>
      </w:r>
      <w:r w:rsidRPr="008C5328">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مناقشة </w:t>
      </w:r>
      <w:r w:rsidRPr="008C5328">
        <w:rPr>
          <w:rFonts w:ascii="Sakkal Majalla" w:eastAsia="Calibri" w:hAnsi="Sakkal Majalla" w:cs="Sakkal Majalla"/>
          <w:sz w:val="24"/>
          <w:szCs w:val="24"/>
          <w:rtl/>
        </w:rPr>
        <w:t xml:space="preserve">برنامج </w:t>
      </w:r>
      <w:r w:rsidRPr="008C5328">
        <w:rPr>
          <w:rFonts w:ascii="Sakkal Majalla" w:eastAsia="Calibri" w:hAnsi="Sakkal Majalla" w:cs="Sakkal Majalla" w:hint="cs"/>
          <w:sz w:val="24"/>
          <w:szCs w:val="24"/>
          <w:rtl/>
        </w:rPr>
        <w:t>بدائل لبن الأم</w:t>
      </w:r>
      <w:r w:rsidRPr="008C5328">
        <w:rPr>
          <w:rFonts w:ascii="Sakkal Majalla" w:eastAsia="Calibri" w:hAnsi="Sakkal Majalla" w:cs="Sakkal Majalla"/>
          <w:sz w:val="24"/>
          <w:szCs w:val="24"/>
          <w:rtl/>
        </w:rPr>
        <w:t xml:space="preserve"> بعي</w:t>
      </w:r>
      <w:r>
        <w:rPr>
          <w:rFonts w:ascii="Sakkal Majalla" w:eastAsia="Calibri" w:hAnsi="Sakkal Majalla" w:cs="Sakkal Majalla" w:hint="cs"/>
          <w:sz w:val="24"/>
          <w:szCs w:val="24"/>
          <w:rtl/>
        </w:rPr>
        <w:t>داً</w:t>
      </w:r>
      <w:r w:rsidRPr="008C5328">
        <w:rPr>
          <w:rFonts w:ascii="Sakkal Majalla" w:eastAsia="Calibri" w:hAnsi="Sakkal Majalla" w:cs="Sakkal Majalla"/>
          <w:sz w:val="24"/>
          <w:szCs w:val="24"/>
          <w:rtl/>
        </w:rPr>
        <w:t xml:space="preserve"> عن المستفيد</w:t>
      </w:r>
      <w:r>
        <w:rPr>
          <w:rFonts w:ascii="Sakkal Majalla" w:eastAsia="Calibri" w:hAnsi="Sakkal Majalla" w:cs="Sakkal Majalla" w:hint="cs"/>
          <w:sz w:val="24"/>
          <w:szCs w:val="24"/>
          <w:rtl/>
        </w:rPr>
        <w:t>ات</w:t>
      </w:r>
    </w:p>
    <w:p w14:paraId="0B2C6EC4"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sidRPr="008C5328">
        <w:rPr>
          <w:rFonts w:ascii="Sakkal Majalla" w:eastAsia="Calibri" w:hAnsi="Sakkal Majalla" w:cs="Sakkal Majalla" w:hint="cs"/>
          <w:sz w:val="24"/>
          <w:szCs w:val="24"/>
          <w:rtl/>
        </w:rPr>
        <w:t>التأكد</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أن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معايير</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الاستهداف</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واضحة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لموظفي</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تغذية الرضع وصغار الأطفال</w:t>
      </w:r>
      <w:r w:rsidRPr="008C5328">
        <w:rPr>
          <w:rFonts w:ascii="Sakkal Majalla" w:eastAsia="Calibri" w:hAnsi="Sakkal Majalla" w:cs="Sakkal Majalla"/>
          <w:sz w:val="24"/>
          <w:szCs w:val="24"/>
          <w:rtl/>
        </w:rPr>
        <w:t xml:space="preserve"> وم</w:t>
      </w:r>
      <w:r>
        <w:rPr>
          <w:rFonts w:ascii="Sakkal Majalla" w:eastAsia="Calibri" w:hAnsi="Sakkal Majalla" w:cs="Sakkal Majalla" w:hint="cs"/>
          <w:sz w:val="24"/>
          <w:szCs w:val="24"/>
          <w:rtl/>
        </w:rPr>
        <w:t>كتوبة</w:t>
      </w:r>
      <w:r w:rsidRPr="008C5328">
        <w:rPr>
          <w:rFonts w:ascii="Sakkal Majalla" w:eastAsia="Calibri" w:hAnsi="Sakkal Majalla" w:cs="Sakkal Majalla"/>
          <w:sz w:val="24"/>
          <w:szCs w:val="24"/>
          <w:rtl/>
        </w:rPr>
        <w:t xml:space="preserve"> حتى يتمكن</w:t>
      </w:r>
      <w:r>
        <w:rPr>
          <w:rFonts w:ascii="Sakkal Majalla" w:eastAsia="Calibri" w:hAnsi="Sakkal Majalla" w:cs="Sakkal Majalla" w:hint="cs"/>
          <w:sz w:val="24"/>
          <w:szCs w:val="24"/>
          <w:rtl/>
        </w:rPr>
        <w:t>وا</w:t>
      </w:r>
      <w:r w:rsidRPr="008C5328">
        <w:rPr>
          <w:rFonts w:ascii="Sakkal Majalla" w:eastAsia="Calibri" w:hAnsi="Sakkal Majalla" w:cs="Sakkal Majalla"/>
          <w:sz w:val="24"/>
          <w:szCs w:val="24"/>
          <w:rtl/>
        </w:rPr>
        <w:t xml:space="preserve"> من </w:t>
      </w:r>
      <w:r>
        <w:rPr>
          <w:rFonts w:ascii="Sakkal Majalla" w:eastAsia="Calibri" w:hAnsi="Sakkal Majalla" w:cs="Sakkal Majalla" w:hint="cs"/>
          <w:sz w:val="24"/>
          <w:szCs w:val="24"/>
          <w:rtl/>
        </w:rPr>
        <w:t>عرضها للواتي</w:t>
      </w:r>
      <w:r w:rsidRPr="008C5328">
        <w:rPr>
          <w:rFonts w:ascii="Sakkal Majalla" w:eastAsia="Calibri" w:hAnsi="Sakkal Majalla" w:cs="Sakkal Majalla"/>
          <w:sz w:val="24"/>
          <w:szCs w:val="24"/>
          <w:rtl/>
        </w:rPr>
        <w:t xml:space="preserve"> يطلب</w:t>
      </w:r>
      <w:r>
        <w:rPr>
          <w:rFonts w:ascii="Sakkal Majalla" w:eastAsia="Calibri" w:hAnsi="Sakkal Majalla" w:cs="Sakkal Majalla" w:hint="cs"/>
          <w:sz w:val="24"/>
          <w:szCs w:val="24"/>
          <w:rtl/>
        </w:rPr>
        <w:t>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بدائل لبن الأم</w:t>
      </w:r>
      <w:r w:rsidRPr="008C5328">
        <w:rPr>
          <w:rFonts w:ascii="Sakkal Majalla" w:eastAsia="Calibri" w:hAnsi="Sakkal Majalla" w:cs="Sakkal Majalla"/>
          <w:sz w:val="24"/>
          <w:szCs w:val="24"/>
          <w:rtl/>
        </w:rPr>
        <w:t xml:space="preserve"> لكنه</w:t>
      </w:r>
      <w:r>
        <w:rPr>
          <w:rFonts w:ascii="Sakkal Majalla" w:eastAsia="Calibri" w:hAnsi="Sakkal Majalla" w:cs="Sakkal Majalla" w:hint="cs"/>
          <w:sz w:val="24"/>
          <w:szCs w:val="24"/>
          <w:rtl/>
        </w:rPr>
        <w:t>ن</w:t>
      </w:r>
      <w:r w:rsidRPr="008C5328">
        <w:rPr>
          <w:rFonts w:ascii="Sakkal Majalla" w:eastAsia="Calibri" w:hAnsi="Sakkal Majalla" w:cs="Sakkal Majalla"/>
          <w:sz w:val="24"/>
          <w:szCs w:val="24"/>
          <w:rtl/>
        </w:rPr>
        <w:t xml:space="preserve"> لا يستوف</w:t>
      </w:r>
      <w:r>
        <w:rPr>
          <w:rFonts w:ascii="Sakkal Majalla" w:eastAsia="Calibri" w:hAnsi="Sakkal Majalla" w:cs="Sakkal Majalla" w:hint="cs"/>
          <w:sz w:val="24"/>
          <w:szCs w:val="24"/>
          <w:rtl/>
        </w:rPr>
        <w:t>ي</w:t>
      </w:r>
      <w:r w:rsidRPr="008C5328">
        <w:rPr>
          <w:rFonts w:ascii="Sakkal Majalla" w:eastAsia="Calibri" w:hAnsi="Sakkal Majalla" w:cs="Sakkal Majalla"/>
          <w:sz w:val="24"/>
          <w:szCs w:val="24"/>
          <w:rtl/>
        </w:rPr>
        <w:t>ن معايير الاستهداف.</w:t>
      </w:r>
    </w:p>
    <w:p w14:paraId="42A21EA2"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sidRPr="008C5328">
        <w:rPr>
          <w:rFonts w:ascii="Sakkal Majalla" w:eastAsia="Calibri" w:hAnsi="Sakkal Majalla" w:cs="Sakkal Majalla" w:hint="cs"/>
          <w:sz w:val="24"/>
          <w:szCs w:val="24"/>
          <w:rtl/>
        </w:rPr>
        <w:t>إجراء</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مقابلات</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شاملة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مع</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المستفيد</w:t>
      </w:r>
      <w:r>
        <w:rPr>
          <w:rFonts w:ascii="Sakkal Majalla" w:eastAsia="Calibri" w:hAnsi="Sakkal Majalla" w:cs="Sakkal Majalla" w:hint="cs"/>
          <w:sz w:val="24"/>
          <w:szCs w:val="24"/>
          <w:rtl/>
        </w:rPr>
        <w:t>ات</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لتأسيس</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علاقة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ثقة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بين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المستشار</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والمستفيد</w:t>
      </w:r>
      <w:r>
        <w:rPr>
          <w:rFonts w:ascii="Sakkal Majalla" w:eastAsia="Calibri" w:hAnsi="Sakkal Majalla" w:cs="Sakkal Majalla" w:hint="cs"/>
          <w:sz w:val="24"/>
          <w:szCs w:val="24"/>
          <w:rtl/>
        </w:rPr>
        <w:t>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على</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سبيل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المثال،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طرح</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أسئلة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مثل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أرضع</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الطفل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هذا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الصباح؟</w:t>
      </w:r>
      <w:r w:rsidRPr="008C5328">
        <w:rPr>
          <w:rFonts w:ascii="Sakkal Majalla" w:eastAsia="Calibri" w:hAnsi="Sakkal Majalla" w:cs="Sakkal Majalla"/>
          <w:sz w:val="24"/>
          <w:szCs w:val="24"/>
          <w:rtl/>
        </w:rPr>
        <w:t>" "</w:t>
      </w:r>
      <w:r w:rsidRPr="008C5328">
        <w:rPr>
          <w:rFonts w:ascii="Sakkal Majalla" w:eastAsia="Calibri" w:hAnsi="Sakkal Majalla" w:cs="Sakkal Majalla" w:hint="cs"/>
          <w:sz w:val="24"/>
          <w:szCs w:val="24"/>
          <w:rtl/>
        </w:rPr>
        <w:t>من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قام ب</w:t>
      </w:r>
      <w:r>
        <w:rPr>
          <w:rFonts w:ascii="Sakkal Majalla" w:eastAsia="Calibri" w:hAnsi="Sakkal Majalla" w:cs="Sakkal Majalla" w:hint="cs"/>
          <w:sz w:val="24"/>
          <w:szCs w:val="24"/>
          <w:rtl/>
        </w:rPr>
        <w:t>غسل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الطفل</w:t>
      </w:r>
      <w:r w:rsidRPr="008C5328">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بال</w:t>
      </w:r>
      <w:r w:rsidRPr="008C5328">
        <w:rPr>
          <w:rFonts w:ascii="Sakkal Majalla" w:eastAsia="Calibri" w:hAnsi="Sakkal Majalla" w:cs="Sakkal Majalla" w:hint="cs"/>
          <w:sz w:val="24"/>
          <w:szCs w:val="24"/>
          <w:rtl/>
        </w:rPr>
        <w:t>أمس؟</w:t>
      </w:r>
      <w:r w:rsidRPr="008C5328">
        <w:rPr>
          <w:rFonts w:ascii="Sakkal Majalla" w:eastAsia="Calibri" w:hAnsi="Sakkal Majalla" w:cs="Sakkal Majalla"/>
          <w:sz w:val="24"/>
          <w:szCs w:val="24"/>
          <w:rtl/>
        </w:rPr>
        <w:t>")</w:t>
      </w:r>
    </w:p>
    <w:p w14:paraId="607E06FD"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sidRPr="008C5328">
        <w:rPr>
          <w:rFonts w:ascii="Sakkal Majalla" w:eastAsia="Calibri" w:hAnsi="Sakkal Majalla" w:cs="Sakkal Majalla" w:hint="cs"/>
          <w:sz w:val="24"/>
          <w:szCs w:val="24"/>
          <w:rtl/>
        </w:rPr>
        <w:t>إجراء</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زيارة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منزلية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لل</w:t>
      </w:r>
      <w:r>
        <w:rPr>
          <w:rFonts w:ascii="Sakkal Majalla" w:eastAsia="Calibri" w:hAnsi="Sakkal Majalla" w:cs="Sakkal Majalla" w:hint="cs"/>
          <w:sz w:val="24"/>
          <w:szCs w:val="24"/>
          <w:rtl/>
        </w:rPr>
        <w:t>عائلة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للتحقق</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مما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إذا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كان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الوضع</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المنزلي</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متواف</w:t>
      </w:r>
      <w:r>
        <w:rPr>
          <w:rFonts w:ascii="Sakkal Majalla" w:eastAsia="Calibri" w:hAnsi="Sakkal Majalla" w:cs="Sakkal Majalla" w:hint="cs"/>
          <w:sz w:val="24"/>
          <w:szCs w:val="24"/>
          <w:rtl/>
        </w:rPr>
        <w:t>قاً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مع</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التفاصيل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الواردة</w:t>
      </w:r>
      <w:r w:rsidRPr="008C5328">
        <w:rPr>
          <w:rFonts w:ascii="Sakkal Majalla" w:eastAsia="Calibri" w:hAnsi="Sakkal Majalla" w:cs="Sakkal Majalla"/>
          <w:sz w:val="24"/>
          <w:szCs w:val="24"/>
          <w:rtl/>
        </w:rPr>
        <w:t xml:space="preserve"> في المقابلة</w:t>
      </w:r>
      <w:r w:rsidRPr="008C5328">
        <w:rPr>
          <w:rFonts w:ascii="Sakkal Majalla" w:eastAsia="Calibri" w:hAnsi="Sakkal Majalla" w:cs="Sakkal Majalla" w:hint="cs"/>
          <w:sz w:val="24"/>
          <w:szCs w:val="24"/>
          <w:rtl/>
        </w:rPr>
        <w:t>،</w:t>
      </w:r>
      <w:r w:rsidRPr="008C5328">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8C5328">
        <w:rPr>
          <w:rFonts w:ascii="Sakkal Majalla" w:eastAsia="Calibri" w:hAnsi="Sakkal Majalla" w:cs="Sakkal Majalla"/>
          <w:sz w:val="24"/>
          <w:szCs w:val="24"/>
          <w:rtl/>
        </w:rPr>
        <w:t>يمكن أي</w:t>
      </w:r>
      <w:r>
        <w:rPr>
          <w:rFonts w:ascii="Sakkal Majalla" w:eastAsia="Calibri" w:hAnsi="Sakkal Majalla" w:cs="Sakkal Majalla" w:hint="cs"/>
          <w:sz w:val="24"/>
          <w:szCs w:val="24"/>
          <w:rtl/>
        </w:rPr>
        <w:t>ضاً</w:t>
      </w:r>
      <w:r w:rsidRPr="008C5328">
        <w:rPr>
          <w:rFonts w:ascii="Sakkal Majalla" w:eastAsia="Calibri" w:hAnsi="Sakkal Majalla" w:cs="Sakkal Majalla"/>
          <w:sz w:val="24"/>
          <w:szCs w:val="24"/>
          <w:rtl/>
        </w:rPr>
        <w:t xml:space="preserve"> طرح أسئلة </w:t>
      </w:r>
      <w:r>
        <w:rPr>
          <w:rFonts w:ascii="Sakkal Majalla" w:eastAsia="Calibri" w:hAnsi="Sakkal Majalla" w:cs="Sakkal Majalla" w:hint="cs"/>
          <w:sz w:val="24"/>
          <w:szCs w:val="24"/>
          <w:rtl/>
        </w:rPr>
        <w:t xml:space="preserve">بطريقة </w:t>
      </w:r>
      <w:r w:rsidRPr="008C5328">
        <w:rPr>
          <w:rFonts w:ascii="Sakkal Majalla" w:eastAsia="Calibri" w:hAnsi="Sakkal Majalla" w:cs="Sakkal Majalla"/>
          <w:sz w:val="24"/>
          <w:szCs w:val="24"/>
          <w:rtl/>
        </w:rPr>
        <w:t>دبلوماسي</w:t>
      </w:r>
      <w:r w:rsidRPr="008C5328">
        <w:rPr>
          <w:rFonts w:ascii="Sakkal Majalla" w:eastAsia="Calibri" w:hAnsi="Sakkal Majalla" w:cs="Sakkal Majalla" w:hint="cs"/>
          <w:sz w:val="24"/>
          <w:szCs w:val="24"/>
          <w:rtl/>
        </w:rPr>
        <w:t xml:space="preserve">ة </w:t>
      </w:r>
      <w:r w:rsidRPr="008C5328">
        <w:rPr>
          <w:rFonts w:ascii="Sakkal Majalla" w:eastAsia="Calibri" w:hAnsi="Sakkal Majalla" w:cs="Sakkal Majalla"/>
          <w:sz w:val="24"/>
          <w:szCs w:val="24"/>
          <w:rtl/>
        </w:rPr>
        <w:t>على الجيران</w:t>
      </w:r>
    </w:p>
    <w:p w14:paraId="5DDF0574"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ال</w:t>
      </w:r>
      <w:r w:rsidRPr="008C5328">
        <w:rPr>
          <w:rFonts w:ascii="Sakkal Majalla" w:eastAsia="Calibri" w:hAnsi="Sakkal Majalla" w:cs="Sakkal Majalla" w:hint="cs"/>
          <w:sz w:val="24"/>
          <w:szCs w:val="24"/>
          <w:rtl/>
        </w:rPr>
        <w:t>تواصل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مع</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وكالات</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الحماية،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التي</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قد</w:t>
      </w:r>
      <w:r w:rsidRPr="008C5328">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ي</w:t>
      </w:r>
      <w:r w:rsidRPr="008C5328">
        <w:rPr>
          <w:rFonts w:ascii="Sakkal Majalla" w:eastAsia="Calibri" w:hAnsi="Sakkal Majalla" w:cs="Sakkal Majalla" w:hint="cs"/>
          <w:sz w:val="24"/>
          <w:szCs w:val="24"/>
          <w:rtl/>
        </w:rPr>
        <w:t>كون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لديها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قوائم</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بالأطفال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الأيتام</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لكل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موقع</w:t>
      </w:r>
    </w:p>
    <w:p w14:paraId="4FE12269"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م</w:t>
      </w:r>
      <w:r w:rsidRPr="008C5328">
        <w:rPr>
          <w:rFonts w:ascii="Sakkal Majalla" w:eastAsia="Calibri" w:hAnsi="Sakkal Majalla" w:cs="Sakkal Majalla" w:hint="cs"/>
          <w:sz w:val="24"/>
          <w:szCs w:val="24"/>
          <w:rtl/>
        </w:rPr>
        <w:t>لاحظ</w:t>
      </w:r>
      <w:r>
        <w:rPr>
          <w:rFonts w:ascii="Sakkal Majalla" w:eastAsia="Calibri" w:hAnsi="Sakkal Majalla" w:cs="Sakkal Majalla" w:hint="cs"/>
          <w:sz w:val="24"/>
          <w:szCs w:val="24"/>
          <w:rtl/>
        </w:rPr>
        <w:t>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سلوك</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الرضيع</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عندما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يكون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في</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حضن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المرأة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إذا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أدار</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رأسه</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نحو</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الثدي،</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ف</w:t>
      </w:r>
      <w:r>
        <w:rPr>
          <w:rFonts w:ascii="Sakkal Majalla" w:eastAsia="Calibri" w:hAnsi="Sakkal Majalla" w:cs="Sakkal Majalla" w:hint="cs"/>
          <w:sz w:val="24"/>
          <w:szCs w:val="24"/>
          <w:rtl/>
        </w:rPr>
        <w:t>قومي بف</w:t>
      </w:r>
      <w:r w:rsidRPr="008C5328">
        <w:rPr>
          <w:rFonts w:ascii="Sakkal Majalla" w:eastAsia="Calibri" w:hAnsi="Sakkal Majalla" w:cs="Sakkal Majalla" w:hint="cs"/>
          <w:sz w:val="24"/>
          <w:szCs w:val="24"/>
          <w:rtl/>
        </w:rPr>
        <w:t>ركه</w:t>
      </w:r>
      <w:r>
        <w:rPr>
          <w:rFonts w:ascii="Sakkal Majalla" w:eastAsia="Calibri" w:hAnsi="Sakkal Majalla" w:cs="Sakkal Majalla" w:hint="cs"/>
          <w:sz w:val="24"/>
          <w:szCs w:val="24"/>
          <w:rtl/>
        </w:rPr>
        <w:t xml:space="preserve"> فقد </w:t>
      </w:r>
      <w:r w:rsidRPr="008C5328">
        <w:rPr>
          <w:rFonts w:ascii="Sakkal Majalla" w:eastAsia="Calibri" w:hAnsi="Sakkal Majalla" w:cs="Sakkal Majalla" w:hint="cs"/>
          <w:sz w:val="24"/>
          <w:szCs w:val="24"/>
          <w:rtl/>
        </w:rPr>
        <w:t>يكون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هذا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مؤشرا</w:t>
      </w:r>
      <w:r>
        <w:rPr>
          <w:rFonts w:ascii="Sakkal Majalla" w:eastAsia="Calibri" w:hAnsi="Sakkal Majalla" w:cs="Sakkal Majalla" w:hint="cs"/>
          <w:sz w:val="24"/>
          <w:szCs w:val="24"/>
          <w:rtl/>
        </w:rPr>
        <w:t>ً</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على</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أن</w:t>
      </w:r>
      <w:r w:rsidRPr="008C5328">
        <w:rPr>
          <w:rFonts w:ascii="Sakkal Majalla" w:eastAsia="Calibri" w:hAnsi="Sakkal Majalla" w:cs="Sakkal Majalla"/>
          <w:sz w:val="24"/>
          <w:szCs w:val="24"/>
          <w:rtl/>
        </w:rPr>
        <w:t>ه لا يزال يرضع. إذا كنت تشك</w:t>
      </w:r>
      <w:r>
        <w:rPr>
          <w:rFonts w:ascii="Sakkal Majalla" w:eastAsia="Calibri" w:hAnsi="Sakkal Majalla" w:cs="Sakkal Majalla" w:hint="cs"/>
          <w:sz w:val="24"/>
          <w:szCs w:val="24"/>
          <w:rtl/>
        </w:rPr>
        <w:t>ين</w:t>
      </w:r>
      <w:r w:rsidRPr="008C5328">
        <w:rPr>
          <w:rFonts w:ascii="Sakkal Majalla" w:eastAsia="Calibri" w:hAnsi="Sakkal Majalla" w:cs="Sakkal Majalla"/>
          <w:sz w:val="24"/>
          <w:szCs w:val="24"/>
          <w:rtl/>
        </w:rPr>
        <w:t xml:space="preserve"> في أن مقدم</w:t>
      </w:r>
      <w:r>
        <w:rPr>
          <w:rFonts w:ascii="Sakkal Majalla" w:eastAsia="Calibri" w:hAnsi="Sakkal Majalla" w:cs="Sakkal Majalla" w:hint="cs"/>
          <w:sz w:val="24"/>
          <w:szCs w:val="24"/>
          <w:rtl/>
        </w:rPr>
        <w:t>ة</w:t>
      </w:r>
      <w:r w:rsidRPr="008C5328">
        <w:rPr>
          <w:rFonts w:ascii="Sakkal Majalla" w:eastAsia="Calibri" w:hAnsi="Sakkal Majalla" w:cs="Sakkal Majalla"/>
          <w:sz w:val="24"/>
          <w:szCs w:val="24"/>
          <w:rtl/>
        </w:rPr>
        <w:t xml:space="preserve"> الرعاية هي الأم، يمكنك أن تسأل</w:t>
      </w:r>
      <w:r>
        <w:rPr>
          <w:rFonts w:ascii="Sakkal Majalla" w:eastAsia="Calibri" w:hAnsi="Sakkal Majalla" w:cs="Sakkal Majalla" w:hint="cs"/>
          <w:sz w:val="24"/>
          <w:szCs w:val="24"/>
          <w:rtl/>
        </w:rPr>
        <w:t>ي</w:t>
      </w:r>
      <w:r w:rsidRPr="008C5328">
        <w:rPr>
          <w:rFonts w:ascii="Sakkal Majalla" w:eastAsia="Calibri" w:hAnsi="Sakkal Majalla" w:cs="Sakkal Majalla"/>
          <w:sz w:val="24"/>
          <w:szCs w:val="24"/>
          <w:rtl/>
        </w:rPr>
        <w:t xml:space="preserve"> بلباقة عما إذا كان يمكنك فحص الثدي لمعرفة ما إذا كان </w:t>
      </w:r>
      <w:r w:rsidRPr="008C5328">
        <w:rPr>
          <w:rFonts w:ascii="Sakkal Majalla" w:eastAsia="Calibri" w:hAnsi="Sakkal Majalla" w:cs="Sakkal Majalla" w:hint="cs"/>
          <w:sz w:val="24"/>
          <w:szCs w:val="24"/>
          <w:rtl/>
        </w:rPr>
        <w:t>اللبن</w:t>
      </w:r>
      <w:r w:rsidRPr="008C5328">
        <w:rPr>
          <w:rFonts w:ascii="Sakkal Majalla" w:eastAsia="Calibri" w:hAnsi="Sakkal Majalla" w:cs="Sakkal Majalla"/>
          <w:sz w:val="24"/>
          <w:szCs w:val="24"/>
          <w:rtl/>
        </w:rPr>
        <w:t xml:space="preserve"> يخرج</w:t>
      </w:r>
      <w:r>
        <w:rPr>
          <w:rFonts w:ascii="Sakkal Majalla" w:eastAsia="Calibri" w:hAnsi="Sakkal Majalla" w:cs="Sakkal Majalla" w:hint="cs"/>
          <w:sz w:val="24"/>
          <w:szCs w:val="24"/>
          <w:rtl/>
        </w:rPr>
        <w:t xml:space="preserve"> منه</w:t>
      </w:r>
    </w:p>
    <w:p w14:paraId="0AF1E5DF" w14:textId="77777777" w:rsidR="008C0726" w:rsidRPr="008C5328" w:rsidRDefault="008C0726" w:rsidP="008C0726">
      <w:pPr>
        <w:pStyle w:val="ListParagraph"/>
        <w:numPr>
          <w:ilvl w:val="0"/>
          <w:numId w:val="49"/>
        </w:numPr>
        <w:bidi/>
        <w:jc w:val="both"/>
        <w:rPr>
          <w:rFonts w:ascii="Sakkal Majalla" w:eastAsia="Calibri" w:hAnsi="Sakkal Majalla" w:cs="Sakkal Majalla"/>
          <w:sz w:val="24"/>
          <w:szCs w:val="24"/>
        </w:rPr>
      </w:pPr>
      <w:r w:rsidRPr="008C5328">
        <w:rPr>
          <w:rFonts w:ascii="Sakkal Majalla" w:eastAsia="Calibri" w:hAnsi="Sakkal Majalla" w:cs="Sakkal Majalla" w:hint="cs"/>
          <w:sz w:val="24"/>
          <w:szCs w:val="24"/>
          <w:rtl/>
        </w:rPr>
        <w:t>إذا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كان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هناك</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شك</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في</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إمكانية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إرضاع</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الطفل</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رضاعة طبيعية،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فيجب</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توضيح</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مخاطر</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الرضاعة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الصناعية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بدلًا</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من</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الرضاعة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الطبيعية</w:t>
      </w:r>
      <w:r w:rsidRPr="008C5328">
        <w:rPr>
          <w:rFonts w:ascii="Sakkal Majalla" w:eastAsia="Calibri" w:hAnsi="Sakkal Majalla" w:cs="Sakkal Majalla"/>
          <w:sz w:val="24"/>
          <w:szCs w:val="24"/>
          <w:rtl/>
        </w:rPr>
        <w:t xml:space="preserve"> </w:t>
      </w:r>
      <w:r w:rsidRPr="008C5328">
        <w:rPr>
          <w:rFonts w:ascii="Sakkal Majalla" w:eastAsia="Calibri" w:hAnsi="Sakkal Majalla" w:cs="Sakkal Majalla" w:hint="cs"/>
          <w:sz w:val="24"/>
          <w:szCs w:val="24"/>
          <w:rtl/>
        </w:rPr>
        <w:t>بدقة</w:t>
      </w:r>
    </w:p>
    <w:p w14:paraId="7D0C59AD" w14:textId="77777777" w:rsidR="008C0726" w:rsidRDefault="008C0726" w:rsidP="008C0726">
      <w:pPr>
        <w:bidi/>
        <w:jc w:val="both"/>
        <w:rPr>
          <w:rFonts w:ascii="Sakkal Majalla" w:eastAsia="Calibri" w:hAnsi="Sakkal Majalla" w:cs="Sakkal Majalla"/>
          <w:sz w:val="24"/>
          <w:szCs w:val="24"/>
          <w:rtl/>
        </w:rPr>
      </w:pPr>
      <w:r w:rsidRPr="008B0BA5">
        <w:rPr>
          <w:rFonts w:ascii="Sakkal Majalla" w:eastAsia="Calibri" w:hAnsi="Sakkal Majalla" w:cs="Sakkal Majalla"/>
          <w:sz w:val="24"/>
          <w:szCs w:val="24"/>
          <w:rtl/>
        </w:rPr>
        <w:t xml:space="preserve">يجب </w:t>
      </w:r>
      <w:r>
        <w:rPr>
          <w:rFonts w:ascii="Sakkal Majalla" w:eastAsia="Calibri" w:hAnsi="Sakkal Majalla" w:cs="Sakkal Majalla" w:hint="cs"/>
          <w:sz w:val="24"/>
          <w:szCs w:val="24"/>
          <w:rtl/>
        </w:rPr>
        <w:t>اتخاذ</w:t>
      </w:r>
      <w:r w:rsidRPr="008B0BA5">
        <w:rPr>
          <w:rFonts w:ascii="Sakkal Majalla" w:eastAsia="Calibri" w:hAnsi="Sakkal Majalla" w:cs="Sakkal Majalla"/>
          <w:sz w:val="24"/>
          <w:szCs w:val="24"/>
          <w:rtl/>
        </w:rPr>
        <w:t xml:space="preserve"> أي إجراء للتحقق من استحالة حصول الطفل على </w:t>
      </w:r>
      <w:r>
        <w:rPr>
          <w:rFonts w:ascii="Sakkal Majalla" w:eastAsia="Calibri" w:hAnsi="Sakkal Majalla" w:cs="Sakkal Majalla" w:hint="cs"/>
          <w:sz w:val="24"/>
          <w:szCs w:val="24"/>
          <w:rtl/>
        </w:rPr>
        <w:t>حليب</w:t>
      </w:r>
      <w:r w:rsidRPr="008B0BA5">
        <w:rPr>
          <w:rFonts w:ascii="Sakkal Majalla" w:eastAsia="Calibri" w:hAnsi="Sakkal Majalla" w:cs="Sakkal Majalla"/>
          <w:sz w:val="24"/>
          <w:szCs w:val="24"/>
          <w:rtl/>
        </w:rPr>
        <w:t xml:space="preserve"> الثدي ب</w:t>
      </w:r>
      <w:r>
        <w:rPr>
          <w:rFonts w:ascii="Sakkal Majalla" w:eastAsia="Calibri" w:hAnsi="Sakkal Majalla" w:cs="Sakkal Majalla" w:hint="cs"/>
          <w:sz w:val="24"/>
          <w:szCs w:val="24"/>
          <w:rtl/>
        </w:rPr>
        <w:t xml:space="preserve">طريقةٍ </w:t>
      </w:r>
      <w:r w:rsidRPr="008B0BA5">
        <w:rPr>
          <w:rFonts w:ascii="Sakkal Majalla" w:eastAsia="Calibri" w:hAnsi="Sakkal Majalla" w:cs="Sakkal Majalla"/>
          <w:sz w:val="24"/>
          <w:szCs w:val="24"/>
          <w:rtl/>
        </w:rPr>
        <w:t>دبلوماسية ولباقة</w:t>
      </w:r>
      <w:r>
        <w:rPr>
          <w:rFonts w:ascii="Sakkal Majalla" w:eastAsia="Calibri" w:hAnsi="Sakkal Majalla" w:cs="Sakkal Majalla" w:hint="cs"/>
          <w:sz w:val="24"/>
          <w:szCs w:val="24"/>
          <w:rtl/>
        </w:rPr>
        <w:t>، حيث</w:t>
      </w:r>
      <w:r w:rsidRPr="008B0BA5">
        <w:rPr>
          <w:rFonts w:ascii="Sakkal Majalla" w:eastAsia="Calibri" w:hAnsi="Sakkal Majalla" w:cs="Sakkal Majalla"/>
          <w:sz w:val="24"/>
          <w:szCs w:val="24"/>
          <w:rtl/>
        </w:rPr>
        <w:t xml:space="preserve"> سيضمن ذلك عدم فقدان ثقة الأم أو مقدم</w:t>
      </w:r>
      <w:r>
        <w:rPr>
          <w:rFonts w:ascii="Sakkal Majalla" w:eastAsia="Calibri" w:hAnsi="Sakkal Majalla" w:cs="Sakkal Majalla" w:hint="cs"/>
          <w:sz w:val="24"/>
          <w:szCs w:val="24"/>
          <w:rtl/>
        </w:rPr>
        <w:t>ة</w:t>
      </w:r>
      <w:r w:rsidRPr="008B0BA5">
        <w:rPr>
          <w:rFonts w:ascii="Sakkal Majalla" w:eastAsia="Calibri" w:hAnsi="Sakkal Majalla" w:cs="Sakkal Majalla"/>
          <w:sz w:val="24"/>
          <w:szCs w:val="24"/>
          <w:rtl/>
        </w:rPr>
        <w:t xml:space="preserve"> الرعاية و</w:t>
      </w:r>
      <w:r>
        <w:rPr>
          <w:rFonts w:ascii="Sakkal Majalla" w:eastAsia="Calibri" w:hAnsi="Sakkal Majalla" w:cs="Sakkal Majalla" w:hint="cs"/>
          <w:sz w:val="24"/>
          <w:szCs w:val="24"/>
          <w:rtl/>
        </w:rPr>
        <w:t>ألا</w:t>
      </w:r>
      <w:r w:rsidRPr="008B0BA5">
        <w:rPr>
          <w:rFonts w:ascii="Sakkal Majalla" w:eastAsia="Calibri" w:hAnsi="Sakkal Majalla" w:cs="Sakkal Majalla"/>
          <w:sz w:val="24"/>
          <w:szCs w:val="24"/>
          <w:rtl/>
        </w:rPr>
        <w:t xml:space="preserve"> يضع ضغو</w:t>
      </w:r>
      <w:r>
        <w:rPr>
          <w:rFonts w:ascii="Sakkal Majalla" w:eastAsia="Calibri" w:hAnsi="Sakkal Majalla" w:cs="Sakkal Majalla" w:hint="cs"/>
          <w:sz w:val="24"/>
          <w:szCs w:val="24"/>
          <w:rtl/>
        </w:rPr>
        <w:t>طاً</w:t>
      </w:r>
      <w:r w:rsidRPr="008B0BA5">
        <w:rPr>
          <w:rFonts w:ascii="Sakkal Majalla" w:eastAsia="Calibri" w:hAnsi="Sakkal Majalla" w:cs="Sakkal Majalla"/>
          <w:sz w:val="24"/>
          <w:szCs w:val="24"/>
          <w:rtl/>
        </w:rPr>
        <w:t xml:space="preserve"> إضافية عل</w:t>
      </w:r>
      <w:r>
        <w:rPr>
          <w:rFonts w:ascii="Sakkal Majalla" w:eastAsia="Calibri" w:hAnsi="Sakkal Majalla" w:cs="Sakkal Majalla" w:hint="cs"/>
          <w:sz w:val="24"/>
          <w:szCs w:val="24"/>
          <w:rtl/>
        </w:rPr>
        <w:t>يها.</w:t>
      </w:r>
    </w:p>
    <w:p w14:paraId="5DD92E7E" w14:textId="77777777" w:rsidR="008C0726" w:rsidRPr="00B70C81" w:rsidRDefault="008C0726" w:rsidP="008C0726">
      <w:pPr>
        <w:bidi/>
        <w:spacing w:after="0"/>
        <w:jc w:val="both"/>
        <w:rPr>
          <w:rFonts w:ascii="Sakkal Majalla" w:eastAsia="Calibri" w:hAnsi="Sakkal Majalla" w:cs="Sakkal Majalla"/>
          <w:b/>
          <w:bCs/>
          <w:color w:val="0070C0"/>
          <w:sz w:val="24"/>
          <w:szCs w:val="24"/>
        </w:rPr>
      </w:pPr>
      <w:r>
        <w:rPr>
          <w:rFonts w:ascii="Sakkal Majalla" w:eastAsia="Calibri" w:hAnsi="Sakkal Majalla" w:cs="Sakkal Majalla" w:hint="cs"/>
          <w:b/>
          <w:bCs/>
          <w:color w:val="0070C0"/>
          <w:sz w:val="24"/>
          <w:szCs w:val="24"/>
          <w:rtl/>
        </w:rPr>
        <w:t>الفصل الثاني عشر:</w:t>
      </w:r>
      <w:r w:rsidRPr="00B70C81">
        <w:rPr>
          <w:rFonts w:ascii="Sakkal Majalla" w:eastAsia="Calibri" w:hAnsi="Sakkal Majalla" w:cs="Sakkal Majalla"/>
          <w:b/>
          <w:bCs/>
          <w:color w:val="0070C0"/>
          <w:sz w:val="24"/>
          <w:szCs w:val="24"/>
          <w:rtl/>
        </w:rPr>
        <w:t xml:space="preserve"> </w:t>
      </w:r>
      <w:r w:rsidRPr="00B70C81">
        <w:rPr>
          <w:rFonts w:ascii="Sakkal Majalla" w:eastAsia="Calibri" w:hAnsi="Sakkal Majalla" w:cs="Sakkal Majalla" w:hint="cs"/>
          <w:b/>
          <w:bCs/>
          <w:color w:val="0070C0"/>
          <w:sz w:val="24"/>
          <w:szCs w:val="24"/>
          <w:rtl/>
        </w:rPr>
        <w:t>ال</w:t>
      </w:r>
      <w:r>
        <w:rPr>
          <w:rFonts w:ascii="Sakkal Majalla" w:eastAsia="Calibri" w:hAnsi="Sakkal Majalla" w:cs="Sakkal Majalla" w:hint="cs"/>
          <w:b/>
          <w:bCs/>
          <w:color w:val="0070C0"/>
          <w:sz w:val="24"/>
          <w:szCs w:val="24"/>
          <w:rtl/>
        </w:rPr>
        <w:t>يافعات</w:t>
      </w:r>
      <w:r w:rsidRPr="00B70C81">
        <w:rPr>
          <w:rFonts w:ascii="Sakkal Majalla" w:eastAsia="Calibri" w:hAnsi="Sakkal Majalla" w:cs="Sakkal Majalla"/>
          <w:b/>
          <w:bCs/>
          <w:color w:val="0070C0"/>
          <w:sz w:val="24"/>
          <w:szCs w:val="24"/>
          <w:rtl/>
        </w:rPr>
        <w:t xml:space="preserve"> وتغذية الأمهات</w:t>
      </w:r>
    </w:p>
    <w:p w14:paraId="6FD9804C" w14:textId="77777777" w:rsidR="008C0726" w:rsidRPr="00B70C81" w:rsidRDefault="008C0726" w:rsidP="008C0726">
      <w:pPr>
        <w:bidi/>
        <w:spacing w:after="0"/>
        <w:jc w:val="both"/>
        <w:rPr>
          <w:rFonts w:ascii="Sakkal Majalla" w:eastAsia="Calibri" w:hAnsi="Sakkal Majalla" w:cs="Sakkal Majalla"/>
          <w:sz w:val="24"/>
          <w:szCs w:val="24"/>
        </w:rPr>
      </w:pPr>
    </w:p>
    <w:p w14:paraId="061BCC5D" w14:textId="77777777" w:rsidR="008C0726" w:rsidRPr="00B70C81" w:rsidRDefault="008C0726" w:rsidP="008C0726">
      <w:pPr>
        <w:bidi/>
        <w:spacing w:after="0"/>
        <w:jc w:val="both"/>
        <w:rPr>
          <w:rFonts w:ascii="Sakkal Majalla" w:eastAsia="Calibri" w:hAnsi="Sakkal Majalla" w:cs="Sakkal Majalla"/>
          <w:sz w:val="24"/>
          <w:szCs w:val="24"/>
        </w:rPr>
      </w:pPr>
      <w:r w:rsidRPr="00B70C81">
        <w:rPr>
          <w:rFonts w:ascii="Sakkal Majalla" w:eastAsia="Calibri" w:hAnsi="Sakkal Majalla" w:cs="Sakkal Majalla"/>
          <w:b/>
          <w:bCs/>
          <w:sz w:val="24"/>
          <w:szCs w:val="24"/>
          <w:rtl/>
        </w:rPr>
        <w:t>اعتبارات خاصة لل</w:t>
      </w:r>
      <w:r>
        <w:rPr>
          <w:rFonts w:ascii="Sakkal Majalla" w:eastAsia="Calibri" w:hAnsi="Sakkal Majalla" w:cs="Sakkal Majalla" w:hint="cs"/>
          <w:b/>
          <w:bCs/>
          <w:sz w:val="24"/>
          <w:szCs w:val="24"/>
          <w:rtl/>
        </w:rPr>
        <w:t>يافعات</w:t>
      </w:r>
      <w:r w:rsidRPr="00B70C81">
        <w:rPr>
          <w:rFonts w:ascii="Sakkal Majalla" w:eastAsia="Calibri" w:hAnsi="Sakkal Majalla" w:cs="Sakkal Majalla"/>
          <w:b/>
          <w:bCs/>
          <w:sz w:val="24"/>
          <w:szCs w:val="24"/>
          <w:rtl/>
        </w:rPr>
        <w:t>:</w:t>
      </w:r>
      <w:r w:rsidRPr="00B70C81">
        <w:rPr>
          <w:rFonts w:ascii="Sakkal Majalla" w:eastAsia="Calibri" w:hAnsi="Sakkal Majalla" w:cs="Sakkal Majalla"/>
          <w:sz w:val="24"/>
          <w:szCs w:val="24"/>
          <w:rtl/>
        </w:rPr>
        <w:t xml:space="preserve"> خلال حالات الطوارئ، هناك العديد من المواقف التي تجعل ال</w:t>
      </w:r>
      <w:r>
        <w:rPr>
          <w:rFonts w:ascii="Sakkal Majalla" w:eastAsia="Calibri" w:hAnsi="Sakkal Majalla" w:cs="Sakkal Majalla" w:hint="cs"/>
          <w:sz w:val="24"/>
          <w:szCs w:val="24"/>
          <w:rtl/>
        </w:rPr>
        <w:t>يافعات</w:t>
      </w:r>
      <w:r w:rsidRPr="00B70C81">
        <w:rPr>
          <w:rFonts w:ascii="Sakkal Majalla" w:eastAsia="Calibri" w:hAnsi="Sakkal Majalla" w:cs="Sakkal Majalla"/>
          <w:sz w:val="24"/>
          <w:szCs w:val="24"/>
          <w:rtl/>
        </w:rPr>
        <w:t xml:space="preserve"> عرضة للحمل المبكر</w:t>
      </w:r>
      <w:r>
        <w:rPr>
          <w:rFonts w:ascii="Sakkal Majalla" w:eastAsia="Calibri" w:hAnsi="Sakkal Majalla" w:cs="Sakkal Majalla" w:hint="cs"/>
          <w:sz w:val="24"/>
          <w:szCs w:val="24"/>
          <w:rtl/>
        </w:rPr>
        <w:t>، و</w:t>
      </w:r>
      <w:r w:rsidRPr="00B70C81">
        <w:rPr>
          <w:rFonts w:ascii="Sakkal Majalla" w:eastAsia="Calibri" w:hAnsi="Sakkal Majalla" w:cs="Sakkal Majalla"/>
          <w:sz w:val="24"/>
          <w:szCs w:val="24"/>
          <w:rtl/>
        </w:rPr>
        <w:t xml:space="preserve">قد لا </w:t>
      </w:r>
      <w:r>
        <w:rPr>
          <w:rFonts w:ascii="Sakkal Majalla" w:eastAsia="Calibri" w:hAnsi="Sakkal Majalla" w:cs="Sakkal Majalla" w:hint="cs"/>
          <w:sz w:val="24"/>
          <w:szCs w:val="24"/>
          <w:rtl/>
        </w:rPr>
        <w:t>ت</w:t>
      </w:r>
      <w:r w:rsidRPr="00B70C81">
        <w:rPr>
          <w:rFonts w:ascii="Sakkal Majalla" w:eastAsia="Calibri" w:hAnsi="Sakkal Majalla" w:cs="Sakkal Majalla"/>
          <w:sz w:val="24"/>
          <w:szCs w:val="24"/>
          <w:rtl/>
        </w:rPr>
        <w:t>تمكن ال</w:t>
      </w:r>
      <w:r>
        <w:rPr>
          <w:rFonts w:ascii="Sakkal Majalla" w:eastAsia="Calibri" w:hAnsi="Sakkal Majalla" w:cs="Sakkal Majalla" w:hint="cs"/>
          <w:sz w:val="24"/>
          <w:szCs w:val="24"/>
          <w:rtl/>
        </w:rPr>
        <w:t>يافعات</w:t>
      </w:r>
      <w:r w:rsidRPr="00B70C81">
        <w:rPr>
          <w:rFonts w:ascii="Sakkal Majalla" w:eastAsia="Calibri" w:hAnsi="Sakkal Majalla" w:cs="Sakkal Majalla"/>
          <w:sz w:val="24"/>
          <w:szCs w:val="24"/>
          <w:rtl/>
        </w:rPr>
        <w:t xml:space="preserve"> الن</w:t>
      </w:r>
      <w:r w:rsidRPr="00B70C81">
        <w:rPr>
          <w:rFonts w:ascii="Sakkal Majalla" w:eastAsia="Calibri" w:hAnsi="Sakkal Majalla" w:cs="Sakkal Majalla" w:hint="cs"/>
          <w:sz w:val="24"/>
          <w:szCs w:val="24"/>
          <w:rtl/>
        </w:rPr>
        <w:t>ا</w:t>
      </w:r>
      <w:r w:rsidRPr="00B70C81">
        <w:rPr>
          <w:rFonts w:ascii="Sakkal Majalla" w:eastAsia="Calibri" w:hAnsi="Sakkal Majalla" w:cs="Sakkal Majalla"/>
          <w:sz w:val="24"/>
          <w:szCs w:val="24"/>
          <w:rtl/>
        </w:rPr>
        <w:t>ش</w:t>
      </w:r>
      <w:r w:rsidRPr="00B70C81">
        <w:rPr>
          <w:rFonts w:ascii="Sakkal Majalla" w:eastAsia="Calibri" w:hAnsi="Sakkal Majalla" w:cs="Sakkal Majalla" w:hint="cs"/>
          <w:sz w:val="24"/>
          <w:szCs w:val="24"/>
          <w:rtl/>
        </w:rPr>
        <w:t>طات</w:t>
      </w:r>
      <w:r w:rsidRPr="00B70C81">
        <w:rPr>
          <w:rFonts w:ascii="Sakkal Majalla" w:eastAsia="Calibri" w:hAnsi="Sakkal Majalla" w:cs="Sakkal Majalla"/>
          <w:sz w:val="24"/>
          <w:szCs w:val="24"/>
          <w:rtl/>
        </w:rPr>
        <w:t xml:space="preserve"> جنس</w:t>
      </w:r>
      <w:r>
        <w:rPr>
          <w:rFonts w:ascii="Sakkal Majalla" w:eastAsia="Calibri" w:hAnsi="Sakkal Majalla" w:cs="Sakkal Majalla" w:hint="cs"/>
          <w:sz w:val="24"/>
          <w:szCs w:val="24"/>
          <w:rtl/>
        </w:rPr>
        <w:t>ياً</w:t>
      </w:r>
      <w:r w:rsidRPr="00B70C81">
        <w:rPr>
          <w:rFonts w:ascii="Sakkal Majalla" w:eastAsia="Calibri" w:hAnsi="Sakkal Majalla" w:cs="Sakkal Majalla"/>
          <w:sz w:val="24"/>
          <w:szCs w:val="24"/>
          <w:rtl/>
        </w:rPr>
        <w:t xml:space="preserve"> من </w:t>
      </w:r>
      <w:r w:rsidRPr="00B70C81">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و</w:t>
      </w:r>
      <w:r w:rsidRPr="00B70C81">
        <w:rPr>
          <w:rFonts w:ascii="Sakkal Majalla" w:eastAsia="Calibri" w:hAnsi="Sakkal Majalla" w:cs="Sakkal Majalla" w:hint="cs"/>
          <w:sz w:val="24"/>
          <w:szCs w:val="24"/>
          <w:rtl/>
        </w:rPr>
        <w:t>صول</w:t>
      </w:r>
      <w:r w:rsidRPr="00B70C8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إ</w:t>
      </w:r>
      <w:r w:rsidRPr="00B70C81">
        <w:rPr>
          <w:rFonts w:ascii="Sakkal Majalla" w:eastAsia="Calibri" w:hAnsi="Sakkal Majalla" w:cs="Sakkal Majalla" w:hint="cs"/>
          <w:sz w:val="24"/>
          <w:szCs w:val="24"/>
          <w:rtl/>
        </w:rPr>
        <w:t>لى</w:t>
      </w:r>
      <w:r w:rsidRPr="00B70C8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B70C81">
        <w:rPr>
          <w:rFonts w:ascii="Sakkal Majalla" w:eastAsia="Calibri" w:hAnsi="Sakkal Majalla" w:cs="Sakkal Majalla"/>
          <w:sz w:val="24"/>
          <w:szCs w:val="24"/>
          <w:rtl/>
        </w:rPr>
        <w:t xml:space="preserve">معلومات حول الإنجاب أو خدمات تنظيم الأسرة وقد يمارسن الجنس غير </w:t>
      </w:r>
      <w:r w:rsidRPr="00B70C81">
        <w:rPr>
          <w:rFonts w:ascii="Sakkal Majalla" w:eastAsia="Calibri" w:hAnsi="Sakkal Majalla" w:cs="Sakkal Majalla" w:hint="cs"/>
          <w:sz w:val="24"/>
          <w:szCs w:val="24"/>
          <w:rtl/>
        </w:rPr>
        <w:t>الآمن</w:t>
      </w:r>
      <w:r w:rsidRPr="00B70C8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B70C81">
        <w:rPr>
          <w:rFonts w:ascii="Sakkal Majalla" w:eastAsia="Calibri" w:hAnsi="Sakkal Majalla" w:cs="Sakkal Majalla"/>
          <w:sz w:val="24"/>
          <w:szCs w:val="24"/>
          <w:rtl/>
        </w:rPr>
        <w:t>يُتوقع من ال</w:t>
      </w:r>
      <w:r>
        <w:rPr>
          <w:rFonts w:ascii="Sakkal Majalla" w:eastAsia="Calibri" w:hAnsi="Sakkal Majalla" w:cs="Sakkal Majalla" w:hint="cs"/>
          <w:sz w:val="24"/>
          <w:szCs w:val="24"/>
          <w:rtl/>
        </w:rPr>
        <w:t>يافعات</w:t>
      </w:r>
      <w:r w:rsidRPr="00B70C81">
        <w:rPr>
          <w:rFonts w:ascii="Sakkal Majalla" w:eastAsia="Calibri" w:hAnsi="Sakkal Majalla" w:cs="Sakkal Majalla"/>
          <w:sz w:val="24"/>
          <w:szCs w:val="24"/>
          <w:rtl/>
        </w:rPr>
        <w:t xml:space="preserve"> المتزوجات أن يحملن على الفور لإثبات خصوبتهن. </w:t>
      </w:r>
      <w:r>
        <w:rPr>
          <w:rFonts w:ascii="Sakkal Majalla" w:eastAsia="Calibri" w:hAnsi="Sakkal Majalla" w:cs="Sakkal Majalla" w:hint="cs"/>
          <w:sz w:val="24"/>
          <w:szCs w:val="24"/>
          <w:rtl/>
        </w:rPr>
        <w:t>كما و</w:t>
      </w:r>
      <w:r w:rsidRPr="00B70C81">
        <w:rPr>
          <w:rFonts w:ascii="Sakkal Majalla" w:eastAsia="Calibri" w:hAnsi="Sakkal Majalla" w:cs="Sakkal Majalla"/>
          <w:sz w:val="24"/>
          <w:szCs w:val="24"/>
          <w:rtl/>
        </w:rPr>
        <w:t>تتعرض ال</w:t>
      </w:r>
      <w:r>
        <w:rPr>
          <w:rFonts w:ascii="Sakkal Majalla" w:eastAsia="Calibri" w:hAnsi="Sakkal Majalla" w:cs="Sakkal Majalla" w:hint="cs"/>
          <w:sz w:val="24"/>
          <w:szCs w:val="24"/>
          <w:rtl/>
        </w:rPr>
        <w:t>يافعات</w:t>
      </w:r>
      <w:r w:rsidRPr="00B70C81">
        <w:rPr>
          <w:rFonts w:ascii="Sakkal Majalla" w:eastAsia="Calibri" w:hAnsi="Sakkal Majalla" w:cs="Sakkal Majalla"/>
          <w:sz w:val="24"/>
          <w:szCs w:val="24"/>
          <w:rtl/>
        </w:rPr>
        <w:t xml:space="preserve"> لخطر الاغتصاب والاستغلال </w:t>
      </w:r>
      <w:r>
        <w:rPr>
          <w:rFonts w:ascii="Sakkal Majalla" w:eastAsia="Calibri" w:hAnsi="Sakkal Majalla" w:cs="Sakkal Majalla" w:hint="cs"/>
          <w:sz w:val="24"/>
          <w:szCs w:val="24"/>
          <w:rtl/>
        </w:rPr>
        <w:t xml:space="preserve">والاعتداء </w:t>
      </w:r>
      <w:r w:rsidRPr="00B70C81">
        <w:rPr>
          <w:rFonts w:ascii="Sakkal Majalla" w:eastAsia="Calibri" w:hAnsi="Sakkal Majalla" w:cs="Sakkal Majalla"/>
          <w:sz w:val="24"/>
          <w:szCs w:val="24"/>
          <w:rtl/>
        </w:rPr>
        <w:t>الجنسي</w:t>
      </w:r>
      <w:r>
        <w:rPr>
          <w:rFonts w:ascii="Sakkal Majalla" w:eastAsia="Calibri" w:hAnsi="Sakkal Majalla" w:cs="Sakkal Majalla" w:hint="cs"/>
          <w:sz w:val="24"/>
          <w:szCs w:val="24"/>
          <w:rtl/>
        </w:rPr>
        <w:t>ين</w:t>
      </w:r>
      <w:r w:rsidRPr="00B70C81">
        <w:rPr>
          <w:rFonts w:ascii="Sakkal Majalla" w:eastAsia="Calibri" w:hAnsi="Sakkal Majalla" w:cs="Sakkal Majalla"/>
          <w:sz w:val="24"/>
          <w:szCs w:val="24"/>
          <w:rtl/>
        </w:rPr>
        <w:t xml:space="preserve"> أو قد يُجبرن على الانخراط في العمل بالجنس من أجل تلبية احتياجاتهن</w:t>
      </w:r>
      <w:r w:rsidRPr="00B70C81">
        <w:rPr>
          <w:rFonts w:ascii="Sakkal Majalla" w:eastAsia="Calibri" w:hAnsi="Sakkal Majalla" w:cs="Sakkal Majalla" w:hint="cs"/>
          <w:sz w:val="24"/>
          <w:szCs w:val="24"/>
          <w:rtl/>
        </w:rPr>
        <w:t xml:space="preserve"> الخاصة</w:t>
      </w:r>
      <w:r w:rsidRPr="00B70C81">
        <w:rPr>
          <w:rFonts w:ascii="Sakkal Majalla" w:eastAsia="Calibri" w:hAnsi="Sakkal Majalla" w:cs="Sakkal Majalla"/>
          <w:sz w:val="24"/>
          <w:szCs w:val="24"/>
          <w:rtl/>
        </w:rPr>
        <w:t xml:space="preserve"> أو احتياجات أسرهن. </w:t>
      </w:r>
      <w:r>
        <w:rPr>
          <w:rFonts w:ascii="Sakkal Majalla" w:eastAsia="Calibri" w:hAnsi="Sakkal Majalla" w:cs="Sakkal Majalla" w:hint="cs"/>
          <w:sz w:val="24"/>
          <w:szCs w:val="24"/>
          <w:rtl/>
        </w:rPr>
        <w:t>و</w:t>
      </w:r>
      <w:r w:rsidRPr="00B70C81">
        <w:rPr>
          <w:rFonts w:ascii="Sakkal Majalla" w:eastAsia="Calibri" w:hAnsi="Sakkal Majalla" w:cs="Sakkal Majalla"/>
          <w:sz w:val="24"/>
          <w:szCs w:val="24"/>
          <w:rtl/>
        </w:rPr>
        <w:t xml:space="preserve">في </w:t>
      </w:r>
      <w:r w:rsidRPr="00B70C81">
        <w:rPr>
          <w:rFonts w:ascii="Sakkal Majalla" w:eastAsia="Calibri" w:hAnsi="Sakkal Majalla" w:cs="Sakkal Majalla" w:hint="cs"/>
          <w:sz w:val="24"/>
          <w:szCs w:val="24"/>
          <w:rtl/>
        </w:rPr>
        <w:t>كل</w:t>
      </w:r>
      <w:r w:rsidRPr="00B70C81">
        <w:rPr>
          <w:rFonts w:ascii="Sakkal Majalla" w:eastAsia="Calibri" w:hAnsi="Sakkal Majalla" w:cs="Sakkal Majalla"/>
          <w:sz w:val="24"/>
          <w:szCs w:val="24"/>
          <w:rtl/>
        </w:rPr>
        <w:t xml:space="preserve"> </w:t>
      </w:r>
      <w:r w:rsidRPr="00B70C81">
        <w:rPr>
          <w:rFonts w:ascii="Sakkal Majalla" w:eastAsia="Calibri" w:hAnsi="Sakkal Majalla" w:cs="Sakkal Majalla" w:hint="cs"/>
          <w:sz w:val="24"/>
          <w:szCs w:val="24"/>
          <w:rtl/>
        </w:rPr>
        <w:t>الأحوال</w:t>
      </w:r>
      <w:r w:rsidRPr="00B70C81">
        <w:rPr>
          <w:rFonts w:ascii="Sakkal Majalla" w:eastAsia="Calibri" w:hAnsi="Sakkal Majalla" w:cs="Sakkal Majalla"/>
          <w:sz w:val="24"/>
          <w:szCs w:val="24"/>
          <w:rtl/>
        </w:rPr>
        <w:t>، تعتبر الشابات الحوامل فئة عالية الخطورة</w:t>
      </w:r>
      <w:r>
        <w:rPr>
          <w:rFonts w:ascii="Sakkal Majalla" w:eastAsia="Calibri" w:hAnsi="Sakkal Majalla" w:cs="Sakkal Majalla" w:hint="cs"/>
          <w:sz w:val="24"/>
          <w:szCs w:val="24"/>
          <w:rtl/>
        </w:rPr>
        <w:t>، و</w:t>
      </w:r>
      <w:r w:rsidRPr="00B70C81">
        <w:rPr>
          <w:rFonts w:ascii="Sakkal Majalla" w:eastAsia="Calibri" w:hAnsi="Sakkal Majalla" w:cs="Sakkal Majalla"/>
          <w:sz w:val="24"/>
          <w:szCs w:val="24"/>
          <w:rtl/>
        </w:rPr>
        <w:t>هذا صحيح بشكل</w:t>
      </w:r>
      <w:r>
        <w:rPr>
          <w:rFonts w:ascii="Sakkal Majalla" w:eastAsia="Calibri" w:hAnsi="Sakkal Majalla" w:cs="Sakkal Majalla" w:hint="cs"/>
          <w:sz w:val="24"/>
          <w:szCs w:val="24"/>
          <w:rtl/>
        </w:rPr>
        <w:t>ٍ</w:t>
      </w:r>
      <w:r w:rsidRPr="00B70C81">
        <w:rPr>
          <w:rFonts w:ascii="Sakkal Majalla" w:eastAsia="Calibri" w:hAnsi="Sakkal Majalla" w:cs="Sakkal Majalla"/>
          <w:sz w:val="24"/>
          <w:szCs w:val="24"/>
          <w:rtl/>
        </w:rPr>
        <w:t xml:space="preserve"> خاص في سياق الطوارئ، عندما تتعطل أنظمة الدعم الأسري والاجتماعي وتكون الخدمات الصحية </w:t>
      </w:r>
      <w:r>
        <w:rPr>
          <w:rFonts w:ascii="Sakkal Majalla" w:eastAsia="Calibri" w:hAnsi="Sakkal Majalla" w:cs="Sakkal Majalla" w:hint="cs"/>
          <w:sz w:val="24"/>
          <w:szCs w:val="24"/>
          <w:rtl/>
        </w:rPr>
        <w:t>محدودة الوصول مقارنة</w:t>
      </w:r>
      <w:r w:rsidRPr="00B70C8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ب</w:t>
      </w:r>
      <w:r w:rsidRPr="00B70C81">
        <w:rPr>
          <w:rFonts w:ascii="Sakkal Majalla" w:eastAsia="Calibri" w:hAnsi="Sakkal Majalla" w:cs="Sakkal Majalla"/>
          <w:sz w:val="24"/>
          <w:szCs w:val="24"/>
          <w:rtl/>
        </w:rPr>
        <w:t>ما كانت عليه في الأوقات العادية.</w:t>
      </w:r>
    </w:p>
    <w:p w14:paraId="737BBCDC" w14:textId="77777777" w:rsidR="008C0726" w:rsidRPr="00B70C81" w:rsidRDefault="008C0726" w:rsidP="008C0726">
      <w:pPr>
        <w:bidi/>
        <w:spacing w:after="0"/>
        <w:jc w:val="both"/>
        <w:rPr>
          <w:rFonts w:ascii="Sakkal Majalla" w:eastAsia="Calibri" w:hAnsi="Sakkal Majalla" w:cs="Sakkal Majalla"/>
          <w:sz w:val="24"/>
          <w:szCs w:val="24"/>
        </w:rPr>
      </w:pPr>
    </w:p>
    <w:p w14:paraId="6D094326" w14:textId="77777777" w:rsidR="008C0726" w:rsidRPr="00B70C81" w:rsidRDefault="008C0726" w:rsidP="008C0726">
      <w:pPr>
        <w:bidi/>
        <w:spacing w:after="0"/>
        <w:jc w:val="both"/>
        <w:rPr>
          <w:rFonts w:ascii="Sakkal Majalla" w:eastAsia="Calibri" w:hAnsi="Sakkal Majalla" w:cs="Sakkal Majalla"/>
          <w:sz w:val="24"/>
          <w:szCs w:val="24"/>
        </w:rPr>
      </w:pPr>
      <w:r w:rsidRPr="00B70C81">
        <w:rPr>
          <w:rFonts w:ascii="Sakkal Majalla" w:eastAsia="Calibri" w:hAnsi="Sakkal Majalla" w:cs="Sakkal Majalla"/>
          <w:sz w:val="24"/>
          <w:szCs w:val="24"/>
          <w:rtl/>
        </w:rPr>
        <w:t>من المهم رفع مستوى الوعي بين الموظفين من جميع القطاعات بأن حمل ال</w:t>
      </w:r>
      <w:r>
        <w:rPr>
          <w:rFonts w:ascii="Sakkal Majalla" w:eastAsia="Calibri" w:hAnsi="Sakkal Majalla" w:cs="Sakkal Majalla" w:hint="cs"/>
          <w:sz w:val="24"/>
          <w:szCs w:val="24"/>
          <w:rtl/>
        </w:rPr>
        <w:t>يافعات</w:t>
      </w:r>
      <w:r w:rsidRPr="00B70C81">
        <w:rPr>
          <w:rFonts w:ascii="Sakkal Majalla" w:eastAsia="Calibri" w:hAnsi="Sakkal Majalla" w:cs="Sakkal Majalla"/>
          <w:sz w:val="24"/>
          <w:szCs w:val="24"/>
          <w:rtl/>
        </w:rPr>
        <w:t xml:space="preserve"> يمثل </w:t>
      </w:r>
      <w:r w:rsidRPr="00B70C81">
        <w:rPr>
          <w:rFonts w:ascii="Sakkal Majalla" w:eastAsia="Calibri" w:hAnsi="Sakkal Majalla" w:cs="Sakkal Majalla" w:hint="cs"/>
          <w:sz w:val="24"/>
          <w:szCs w:val="24"/>
          <w:rtl/>
        </w:rPr>
        <w:t>خط</w:t>
      </w:r>
      <w:r>
        <w:rPr>
          <w:rFonts w:ascii="Sakkal Majalla" w:eastAsia="Calibri" w:hAnsi="Sakkal Majalla" w:cs="Sakkal Majalla" w:hint="cs"/>
          <w:sz w:val="24"/>
          <w:szCs w:val="24"/>
          <w:rtl/>
        </w:rPr>
        <w:t>راً</w:t>
      </w:r>
      <w:r w:rsidRPr="00B70C81">
        <w:rPr>
          <w:rFonts w:ascii="Sakkal Majalla" w:eastAsia="Calibri" w:hAnsi="Sakkal Majalla" w:cs="Sakkal Majalla" w:hint="cs"/>
          <w:sz w:val="24"/>
          <w:szCs w:val="24"/>
          <w:rtl/>
        </w:rPr>
        <w:t xml:space="preserve"> كبي</w:t>
      </w:r>
      <w:r>
        <w:rPr>
          <w:rFonts w:ascii="Sakkal Majalla" w:eastAsia="Calibri" w:hAnsi="Sakkal Majalla" w:cs="Sakkal Majalla" w:hint="cs"/>
          <w:sz w:val="24"/>
          <w:szCs w:val="24"/>
          <w:rtl/>
        </w:rPr>
        <w:t>راً</w:t>
      </w:r>
      <w:r w:rsidRPr="00B70C81">
        <w:rPr>
          <w:rFonts w:ascii="Sakkal Majalla" w:eastAsia="Calibri" w:hAnsi="Sakkal Majalla" w:cs="Sakkal Majalla"/>
          <w:sz w:val="24"/>
          <w:szCs w:val="24"/>
          <w:rtl/>
        </w:rPr>
        <w:t xml:space="preserve"> لكل من الأم والجنين</w:t>
      </w:r>
      <w:r>
        <w:rPr>
          <w:rFonts w:ascii="Sakkal Majalla" w:eastAsia="Calibri" w:hAnsi="Sakkal Majalla" w:cs="Sakkal Majalla" w:hint="cs"/>
          <w:sz w:val="24"/>
          <w:szCs w:val="24"/>
          <w:rtl/>
        </w:rPr>
        <w:t>،</w:t>
      </w:r>
      <w:r w:rsidRPr="00B70C81">
        <w:rPr>
          <w:rFonts w:ascii="Sakkal Majalla" w:eastAsia="Calibri" w:hAnsi="Sakkal Majalla" w:cs="Sakkal Majalla"/>
          <w:sz w:val="24"/>
          <w:szCs w:val="24"/>
          <w:rtl/>
        </w:rPr>
        <w:t xml:space="preserve"> و</w:t>
      </w:r>
      <w:r>
        <w:rPr>
          <w:rFonts w:ascii="Sakkal Majalla" w:eastAsia="Calibri" w:hAnsi="Sakkal Majalla" w:cs="Sakkal Majalla" w:hint="cs"/>
          <w:sz w:val="24"/>
          <w:szCs w:val="24"/>
          <w:rtl/>
        </w:rPr>
        <w:t xml:space="preserve">العمل على </w:t>
      </w:r>
      <w:r w:rsidRPr="00B70C81">
        <w:rPr>
          <w:rFonts w:ascii="Sakkal Majalla" w:eastAsia="Calibri" w:hAnsi="Sakkal Majalla" w:cs="Sakkal Majalla"/>
          <w:sz w:val="24"/>
          <w:szCs w:val="24"/>
          <w:rtl/>
        </w:rPr>
        <w:t>تحديد طرق لربط ال</w:t>
      </w:r>
      <w:r>
        <w:rPr>
          <w:rFonts w:ascii="Sakkal Majalla" w:eastAsia="Calibri" w:hAnsi="Sakkal Majalla" w:cs="Sakkal Majalla" w:hint="cs"/>
          <w:sz w:val="24"/>
          <w:szCs w:val="24"/>
          <w:rtl/>
        </w:rPr>
        <w:t xml:space="preserve">يافعات </w:t>
      </w:r>
      <w:r w:rsidRPr="00B70C81">
        <w:rPr>
          <w:rFonts w:ascii="Sakkal Majalla" w:eastAsia="Calibri" w:hAnsi="Sakkal Majalla" w:cs="Sakkal Majalla"/>
          <w:sz w:val="24"/>
          <w:szCs w:val="24"/>
          <w:rtl/>
        </w:rPr>
        <w:t xml:space="preserve">الحوامل بخدمات صحة الأم والوليد وخدمات التغذية. </w:t>
      </w:r>
      <w:r>
        <w:rPr>
          <w:rFonts w:ascii="Sakkal Majalla" w:eastAsia="Calibri" w:hAnsi="Sakkal Majalla" w:cs="Sakkal Majalla" w:hint="cs"/>
          <w:sz w:val="24"/>
          <w:szCs w:val="24"/>
          <w:rtl/>
        </w:rPr>
        <w:t>و</w:t>
      </w:r>
      <w:r w:rsidRPr="00B70C81">
        <w:rPr>
          <w:rFonts w:ascii="Sakkal Majalla" w:eastAsia="Calibri" w:hAnsi="Sakkal Majalla" w:cs="Sakkal Majalla"/>
          <w:sz w:val="24"/>
          <w:szCs w:val="24"/>
          <w:rtl/>
        </w:rPr>
        <w:t xml:space="preserve">إذا لزم الأمر، يجب على </w:t>
      </w:r>
      <w:r w:rsidRPr="00B70C81">
        <w:rPr>
          <w:rFonts w:ascii="Sakkal Majalla" w:eastAsia="Calibri" w:hAnsi="Sakkal Majalla" w:cs="Sakkal Majalla" w:hint="cs"/>
          <w:sz w:val="24"/>
          <w:szCs w:val="24"/>
          <w:rtl/>
        </w:rPr>
        <w:t>الموظفين</w:t>
      </w:r>
      <w:r w:rsidRPr="00B70C81">
        <w:rPr>
          <w:rFonts w:ascii="Sakkal Majalla" w:eastAsia="Calibri" w:hAnsi="Sakkal Majalla" w:cs="Sakkal Majalla"/>
          <w:sz w:val="24"/>
          <w:szCs w:val="24"/>
          <w:rtl/>
        </w:rPr>
        <w:t xml:space="preserve"> </w:t>
      </w:r>
      <w:r w:rsidRPr="00B70C81">
        <w:rPr>
          <w:rFonts w:ascii="Sakkal Majalla" w:eastAsia="Calibri" w:hAnsi="Sakkal Majalla" w:cs="Sakkal Majalla" w:hint="cs"/>
          <w:sz w:val="24"/>
          <w:szCs w:val="24"/>
          <w:rtl/>
        </w:rPr>
        <w:t>في مجال الصحة</w:t>
      </w:r>
      <w:r w:rsidRPr="00B70C81">
        <w:rPr>
          <w:rFonts w:ascii="Sakkal Majalla" w:eastAsia="Calibri" w:hAnsi="Sakkal Majalla" w:cs="Sakkal Majalla"/>
          <w:sz w:val="24"/>
          <w:szCs w:val="24"/>
          <w:rtl/>
        </w:rPr>
        <w:t xml:space="preserve"> ربط ال</w:t>
      </w:r>
      <w:r>
        <w:rPr>
          <w:rFonts w:ascii="Sakkal Majalla" w:eastAsia="Calibri" w:hAnsi="Sakkal Majalla" w:cs="Sakkal Majalla" w:hint="cs"/>
          <w:sz w:val="24"/>
          <w:szCs w:val="24"/>
          <w:rtl/>
        </w:rPr>
        <w:t>يافعات</w:t>
      </w:r>
      <w:r w:rsidRPr="00B70C81">
        <w:rPr>
          <w:rFonts w:ascii="Sakkal Majalla" w:eastAsia="Calibri" w:hAnsi="Sakkal Majalla" w:cs="Sakkal Majalla"/>
          <w:sz w:val="24"/>
          <w:szCs w:val="24"/>
          <w:rtl/>
        </w:rPr>
        <w:t xml:space="preserve"> الحوامل بقطاعات أخرى، مثل الحماية، للحصول على دعم إضافي.</w:t>
      </w:r>
    </w:p>
    <w:p w14:paraId="1761F321" w14:textId="77777777" w:rsidR="008C0726" w:rsidRPr="00B70C81" w:rsidRDefault="008C0726" w:rsidP="008C0726">
      <w:pPr>
        <w:bidi/>
        <w:spacing w:after="0"/>
        <w:jc w:val="both"/>
        <w:rPr>
          <w:rFonts w:ascii="Sakkal Majalla" w:eastAsia="Calibri" w:hAnsi="Sakkal Majalla" w:cs="Sakkal Majalla"/>
          <w:sz w:val="24"/>
          <w:szCs w:val="24"/>
        </w:rPr>
      </w:pPr>
    </w:p>
    <w:p w14:paraId="23B9093D" w14:textId="77777777" w:rsidR="008C0726" w:rsidRPr="00B70C81" w:rsidRDefault="008C0726" w:rsidP="008C0726">
      <w:pPr>
        <w:bidi/>
        <w:spacing w:after="0"/>
        <w:jc w:val="both"/>
        <w:rPr>
          <w:rFonts w:ascii="Sakkal Majalla" w:eastAsia="Calibri" w:hAnsi="Sakkal Majalla" w:cs="Sakkal Majalla"/>
          <w:b/>
          <w:bCs/>
          <w:color w:val="0070C0"/>
          <w:sz w:val="24"/>
          <w:szCs w:val="24"/>
        </w:rPr>
      </w:pPr>
      <w:r w:rsidRPr="00B70C81">
        <w:rPr>
          <w:rFonts w:ascii="Sakkal Majalla" w:eastAsia="Calibri" w:hAnsi="Sakkal Majalla" w:cs="Sakkal Majalla"/>
          <w:b/>
          <w:bCs/>
          <w:color w:val="0070C0"/>
          <w:sz w:val="24"/>
          <w:szCs w:val="24"/>
          <w:rtl/>
        </w:rPr>
        <w:t xml:space="preserve">12.1 </w:t>
      </w:r>
      <w:r>
        <w:rPr>
          <w:rFonts w:ascii="Sakkal Majalla" w:eastAsia="Calibri" w:hAnsi="Sakkal Majalla" w:cs="Sakkal Majalla" w:hint="cs"/>
          <w:b/>
          <w:bCs/>
          <w:color w:val="0070C0"/>
          <w:sz w:val="24"/>
          <w:szCs w:val="24"/>
          <w:rtl/>
        </w:rPr>
        <w:t>المشورة</w:t>
      </w:r>
      <w:r w:rsidRPr="00B70C81">
        <w:rPr>
          <w:rFonts w:ascii="Sakkal Majalla" w:eastAsia="Calibri" w:hAnsi="Sakkal Majalla" w:cs="Sakkal Majalla"/>
          <w:b/>
          <w:bCs/>
          <w:color w:val="0070C0"/>
          <w:sz w:val="24"/>
          <w:szCs w:val="24"/>
          <w:rtl/>
        </w:rPr>
        <w:t xml:space="preserve"> </w:t>
      </w:r>
      <w:r w:rsidRPr="00B70C81">
        <w:rPr>
          <w:rFonts w:ascii="Sakkal Majalla" w:eastAsia="Calibri" w:hAnsi="Sakkal Majalla" w:cs="Sakkal Majalla" w:hint="cs"/>
          <w:b/>
          <w:bCs/>
          <w:color w:val="0070C0"/>
          <w:sz w:val="24"/>
          <w:szCs w:val="24"/>
          <w:rtl/>
        </w:rPr>
        <w:t>أثناء</w:t>
      </w:r>
      <w:r w:rsidRPr="00B70C81">
        <w:rPr>
          <w:rFonts w:ascii="Sakkal Majalla" w:eastAsia="Calibri" w:hAnsi="Sakkal Majalla" w:cs="Sakkal Majalla"/>
          <w:b/>
          <w:bCs/>
          <w:color w:val="0070C0"/>
          <w:sz w:val="24"/>
          <w:szCs w:val="24"/>
          <w:rtl/>
        </w:rPr>
        <w:t xml:space="preserve"> فترة المراهقة والحمل</w:t>
      </w:r>
    </w:p>
    <w:p w14:paraId="0CA4313F" w14:textId="77777777" w:rsidR="008C0726" w:rsidRPr="00B70C81" w:rsidRDefault="008C0726" w:rsidP="008C0726">
      <w:pPr>
        <w:bidi/>
        <w:spacing w:after="0"/>
        <w:jc w:val="both"/>
        <w:rPr>
          <w:rFonts w:ascii="Sakkal Majalla" w:eastAsia="Calibri" w:hAnsi="Sakkal Majalla" w:cs="Sakkal Majalla"/>
          <w:sz w:val="24"/>
          <w:szCs w:val="24"/>
        </w:rPr>
      </w:pPr>
      <w:r w:rsidRPr="00B70C81">
        <w:rPr>
          <w:rFonts w:ascii="Sakkal Majalla" w:eastAsia="Calibri" w:hAnsi="Sakkal Majalla" w:cs="Sakkal Majalla"/>
          <w:sz w:val="24"/>
          <w:szCs w:val="24"/>
          <w:rtl/>
        </w:rPr>
        <w:t>في جميع الأوقات عند العمل مع الأمهات، لا سيما ال</w:t>
      </w:r>
      <w:r>
        <w:rPr>
          <w:rFonts w:ascii="Sakkal Majalla" w:eastAsia="Calibri" w:hAnsi="Sakkal Majalla" w:cs="Sakkal Majalla" w:hint="cs"/>
          <w:sz w:val="24"/>
          <w:szCs w:val="24"/>
          <w:rtl/>
        </w:rPr>
        <w:t>يافعات</w:t>
      </w:r>
      <w:r w:rsidRPr="00B70C81">
        <w:rPr>
          <w:rFonts w:ascii="Sakkal Majalla" w:eastAsia="Calibri" w:hAnsi="Sakkal Majalla" w:cs="Sakkal Majalla"/>
          <w:sz w:val="24"/>
          <w:szCs w:val="24"/>
          <w:rtl/>
        </w:rPr>
        <w:t xml:space="preserve">، يجب على </w:t>
      </w:r>
      <w:r w:rsidRPr="00B70C81">
        <w:rPr>
          <w:rFonts w:ascii="Sakkal Majalla" w:eastAsia="Calibri" w:hAnsi="Sakkal Majalla" w:cs="Sakkal Majalla" w:hint="cs"/>
          <w:sz w:val="24"/>
          <w:szCs w:val="24"/>
          <w:rtl/>
        </w:rPr>
        <w:t>الموظفين</w:t>
      </w:r>
      <w:r w:rsidRPr="00B70C81">
        <w:rPr>
          <w:rFonts w:ascii="Sakkal Majalla" w:eastAsia="Calibri" w:hAnsi="Sakkal Majalla" w:cs="Sakkal Majalla"/>
          <w:sz w:val="24"/>
          <w:szCs w:val="24"/>
          <w:rtl/>
        </w:rPr>
        <w:t xml:space="preserve"> في مجال الصحة والتغذية عدم إصدار الأحكام، و</w:t>
      </w:r>
      <w:r>
        <w:rPr>
          <w:rFonts w:ascii="Sakkal Majalla" w:eastAsia="Calibri" w:hAnsi="Sakkal Majalla" w:cs="Sakkal Majalla" w:hint="cs"/>
          <w:sz w:val="24"/>
          <w:szCs w:val="24"/>
          <w:rtl/>
        </w:rPr>
        <w:t>العمل على</w:t>
      </w:r>
      <w:r w:rsidRPr="00B70C81">
        <w:rPr>
          <w:rFonts w:ascii="Sakkal Majalla" w:eastAsia="Calibri" w:hAnsi="Sakkal Majalla" w:cs="Sakkal Majalla"/>
          <w:sz w:val="24"/>
          <w:szCs w:val="24"/>
          <w:rtl/>
        </w:rPr>
        <w:t xml:space="preserve"> حماية خصوصية وكرامة الأم وطفلها.</w:t>
      </w:r>
    </w:p>
    <w:p w14:paraId="1201E753" w14:textId="77777777" w:rsidR="008C0726" w:rsidRPr="00B70C81" w:rsidRDefault="008C0726" w:rsidP="008C0726">
      <w:pPr>
        <w:bidi/>
        <w:spacing w:after="0"/>
        <w:jc w:val="both"/>
        <w:rPr>
          <w:rFonts w:ascii="Sakkal Majalla" w:eastAsia="Calibri" w:hAnsi="Sakkal Majalla" w:cs="Sakkal Majalla"/>
          <w:sz w:val="24"/>
          <w:szCs w:val="24"/>
        </w:rPr>
      </w:pPr>
    </w:p>
    <w:p w14:paraId="6E141FC9" w14:textId="77777777" w:rsidR="008C0726" w:rsidRPr="00B70C81" w:rsidRDefault="008C0726" w:rsidP="00B46D2D">
      <w:pPr>
        <w:bidi/>
        <w:spacing w:after="0"/>
        <w:jc w:val="both"/>
        <w:rPr>
          <w:rFonts w:ascii="Sakkal Majalla" w:eastAsia="Calibri" w:hAnsi="Sakkal Majalla" w:cs="Sakkal Majalla"/>
          <w:sz w:val="24"/>
          <w:szCs w:val="24"/>
        </w:rPr>
      </w:pPr>
      <w:r w:rsidRPr="00B70C81">
        <w:rPr>
          <w:rFonts w:ascii="Sakkal Majalla" w:eastAsia="Calibri" w:hAnsi="Sakkal Majalla" w:cs="Sakkal Majalla"/>
          <w:sz w:val="24"/>
          <w:szCs w:val="24"/>
          <w:rtl/>
        </w:rPr>
        <w:t xml:space="preserve">يرتبط النظام الغذائي الغني بالمغذيات للأم قبل الحمل وأثناءه بتحسين صحة الجنين، وزيادة الوزن المناسب عند الولادة، وزيادة معدلات بقاء الأم والرضيع على قيد الحياة. </w:t>
      </w:r>
      <w:r>
        <w:rPr>
          <w:rFonts w:ascii="Sakkal Majalla" w:eastAsia="Calibri" w:hAnsi="Sakkal Majalla" w:cs="Sakkal Majalla" w:hint="cs"/>
          <w:sz w:val="24"/>
          <w:szCs w:val="24"/>
          <w:rtl/>
        </w:rPr>
        <w:t xml:space="preserve">وتعدّ </w:t>
      </w:r>
      <w:r w:rsidRPr="00B70C81">
        <w:rPr>
          <w:rFonts w:ascii="Sakkal Majalla" w:eastAsia="Calibri" w:hAnsi="Sakkal Majalla" w:cs="Sakkal Majalla"/>
          <w:sz w:val="24"/>
          <w:szCs w:val="24"/>
          <w:rtl/>
        </w:rPr>
        <w:t>ال</w:t>
      </w:r>
      <w:r>
        <w:rPr>
          <w:rFonts w:ascii="Sakkal Majalla" w:eastAsia="Calibri" w:hAnsi="Sakkal Majalla" w:cs="Sakkal Majalla" w:hint="cs"/>
          <w:sz w:val="24"/>
          <w:szCs w:val="24"/>
          <w:rtl/>
        </w:rPr>
        <w:t>مشورة</w:t>
      </w:r>
      <w:r w:rsidRPr="00B70C81">
        <w:rPr>
          <w:rFonts w:ascii="Sakkal Majalla" w:eastAsia="Calibri" w:hAnsi="Sakkal Majalla" w:cs="Sakkal Majalla"/>
          <w:sz w:val="24"/>
          <w:szCs w:val="24"/>
          <w:rtl/>
        </w:rPr>
        <w:t xml:space="preserve"> التغذوية قبل وأثناء الحمل تدخل حاسم </w:t>
      </w:r>
      <w:r>
        <w:rPr>
          <w:rFonts w:ascii="Sakkal Majalla" w:eastAsia="Calibri" w:hAnsi="Sakkal Majalla" w:cs="Sakkal Majalla" w:hint="cs"/>
          <w:sz w:val="24"/>
          <w:szCs w:val="24"/>
          <w:rtl/>
        </w:rPr>
        <w:t>ل</w:t>
      </w:r>
      <w:r w:rsidRPr="00B70C81">
        <w:rPr>
          <w:rFonts w:ascii="Sakkal Majalla" w:eastAsia="Calibri" w:hAnsi="Sakkal Majalla" w:cs="Sakkal Majalla"/>
          <w:sz w:val="24"/>
          <w:szCs w:val="24"/>
          <w:rtl/>
        </w:rPr>
        <w:t>صحة الأم والطفل</w:t>
      </w:r>
      <w:r>
        <w:rPr>
          <w:rFonts w:ascii="Sakkal Majalla" w:eastAsia="Calibri" w:hAnsi="Sakkal Majalla" w:cs="Sakkal Majalla" w:hint="cs"/>
          <w:sz w:val="24"/>
          <w:szCs w:val="24"/>
          <w:rtl/>
        </w:rPr>
        <w:t>،</w:t>
      </w:r>
      <w:r w:rsidRPr="00B70C8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B70C81">
        <w:rPr>
          <w:rFonts w:ascii="Sakkal Majalla" w:eastAsia="Calibri" w:hAnsi="Sakkal Majalla" w:cs="Sakkal Majalla"/>
          <w:sz w:val="24"/>
          <w:szCs w:val="24"/>
          <w:rtl/>
        </w:rPr>
        <w:t>يعتبر الحمل أي</w:t>
      </w:r>
      <w:r>
        <w:rPr>
          <w:rFonts w:ascii="Sakkal Majalla" w:eastAsia="Calibri" w:hAnsi="Sakkal Majalla" w:cs="Sakkal Majalla" w:hint="cs"/>
          <w:sz w:val="24"/>
          <w:szCs w:val="24"/>
          <w:rtl/>
        </w:rPr>
        <w:t>ضاً</w:t>
      </w:r>
      <w:r w:rsidRPr="00B70C81">
        <w:rPr>
          <w:rFonts w:ascii="Sakkal Majalla" w:eastAsia="Calibri" w:hAnsi="Sakkal Majalla" w:cs="Sakkal Majalla"/>
          <w:sz w:val="24"/>
          <w:szCs w:val="24"/>
          <w:rtl/>
        </w:rPr>
        <w:t xml:space="preserve"> وق</w:t>
      </w:r>
      <w:r>
        <w:rPr>
          <w:rFonts w:ascii="Sakkal Majalla" w:eastAsia="Calibri" w:hAnsi="Sakkal Majalla" w:cs="Sakkal Majalla" w:hint="cs"/>
          <w:sz w:val="24"/>
          <w:szCs w:val="24"/>
          <w:rtl/>
        </w:rPr>
        <w:t>تاً</w:t>
      </w:r>
      <w:r w:rsidRPr="00B70C81">
        <w:rPr>
          <w:rFonts w:ascii="Sakkal Majalla" w:eastAsia="Calibri" w:hAnsi="Sakkal Majalla" w:cs="Sakkal Majalla"/>
          <w:sz w:val="24"/>
          <w:szCs w:val="24"/>
          <w:rtl/>
        </w:rPr>
        <w:t xml:space="preserve"> مه</w:t>
      </w:r>
      <w:r>
        <w:rPr>
          <w:rFonts w:ascii="Sakkal Majalla" w:eastAsia="Calibri" w:hAnsi="Sakkal Majalla" w:cs="Sakkal Majalla" w:hint="cs"/>
          <w:sz w:val="24"/>
          <w:szCs w:val="24"/>
          <w:rtl/>
        </w:rPr>
        <w:t>ماً</w:t>
      </w:r>
      <w:r w:rsidRPr="00B70C81">
        <w:rPr>
          <w:rFonts w:ascii="Sakkal Majalla" w:eastAsia="Calibri" w:hAnsi="Sakkal Majalla" w:cs="Sakkal Majalla"/>
          <w:sz w:val="24"/>
          <w:szCs w:val="24"/>
          <w:rtl/>
        </w:rPr>
        <w:t xml:space="preserve"> لتقديم المشورة للأم بشأن ممارسات الولادة و</w:t>
      </w:r>
      <w:r>
        <w:rPr>
          <w:rFonts w:ascii="Sakkal Majalla" w:eastAsia="Calibri" w:hAnsi="Sakkal Majalla" w:cs="Sakkal Majalla" w:hint="cs"/>
          <w:sz w:val="24"/>
          <w:szCs w:val="24"/>
          <w:rtl/>
        </w:rPr>
        <w:t>ا</w:t>
      </w:r>
      <w:r w:rsidRPr="00B70C81">
        <w:rPr>
          <w:rFonts w:ascii="Sakkal Majalla" w:eastAsia="Calibri" w:hAnsi="Sakkal Majalla" w:cs="Sakkal Majalla"/>
          <w:sz w:val="24"/>
          <w:szCs w:val="24"/>
          <w:rtl/>
        </w:rPr>
        <w:t xml:space="preserve">لرضاعة الطبيعية </w:t>
      </w:r>
      <w:r>
        <w:rPr>
          <w:rFonts w:ascii="Sakkal Majalla" w:eastAsia="Calibri" w:hAnsi="Sakkal Majalla" w:cs="Sakkal Majalla" w:hint="cs"/>
          <w:sz w:val="24"/>
          <w:szCs w:val="24"/>
          <w:rtl/>
        </w:rPr>
        <w:t xml:space="preserve">المبكرة </w:t>
      </w:r>
      <w:r w:rsidRPr="00B70C81">
        <w:rPr>
          <w:rFonts w:ascii="Sakkal Majalla" w:eastAsia="Calibri" w:hAnsi="Sakkal Majalla" w:cs="Sakkal Majalla"/>
          <w:sz w:val="24"/>
          <w:szCs w:val="24"/>
          <w:rtl/>
        </w:rPr>
        <w:t xml:space="preserve">والحصرية. إذا كانت الأم تحظى بالدعم والاستعداد قبل الحمل وأثناءه، فإن قدرتها على الرضاعة الطبيعية </w:t>
      </w:r>
      <w:r>
        <w:rPr>
          <w:rFonts w:ascii="Sakkal Majalla" w:eastAsia="Calibri" w:hAnsi="Sakkal Majalla" w:cs="Sakkal Majalla" w:hint="cs"/>
          <w:sz w:val="24"/>
          <w:szCs w:val="24"/>
          <w:rtl/>
        </w:rPr>
        <w:t>المبكرة و</w:t>
      </w:r>
      <w:r w:rsidRPr="00B70C81">
        <w:rPr>
          <w:rFonts w:ascii="Sakkal Majalla" w:eastAsia="Calibri" w:hAnsi="Sakkal Majalla" w:cs="Sakkal Majalla"/>
          <w:sz w:val="24"/>
          <w:szCs w:val="24"/>
          <w:rtl/>
        </w:rPr>
        <w:t xml:space="preserve">الحصرية </w:t>
      </w:r>
      <w:r>
        <w:rPr>
          <w:rFonts w:ascii="Sakkal Majalla" w:eastAsia="Calibri" w:hAnsi="Sakkal Majalla" w:cs="Sakkal Majalla" w:hint="cs"/>
          <w:sz w:val="24"/>
          <w:szCs w:val="24"/>
          <w:rtl/>
        </w:rPr>
        <w:t xml:space="preserve">سوف </w:t>
      </w:r>
      <w:r w:rsidRPr="00B70C81">
        <w:rPr>
          <w:rFonts w:ascii="Sakkal Majalla" w:eastAsia="Calibri" w:hAnsi="Sakkal Majalla" w:cs="Sakkal Majalla"/>
          <w:sz w:val="24"/>
          <w:szCs w:val="24"/>
          <w:rtl/>
        </w:rPr>
        <w:t>تتعزز</w:t>
      </w:r>
      <w:r>
        <w:rPr>
          <w:rFonts w:ascii="Sakkal Majalla" w:eastAsia="Calibri" w:hAnsi="Sakkal Majalla" w:cs="Sakkal Majalla" w:hint="cs"/>
          <w:sz w:val="24"/>
          <w:szCs w:val="24"/>
          <w:rtl/>
        </w:rPr>
        <w:t>، لذا</w:t>
      </w:r>
      <w:r w:rsidRPr="00B70C81">
        <w:rPr>
          <w:rFonts w:ascii="Sakkal Majalla" w:eastAsia="Calibri" w:hAnsi="Sakkal Majalla" w:cs="Sakkal Majalla"/>
          <w:sz w:val="24"/>
          <w:szCs w:val="24"/>
          <w:rtl/>
        </w:rPr>
        <w:t xml:space="preserve"> من المهم أن تكون جميع الجهات الفاعلة التي </w:t>
      </w:r>
      <w:r>
        <w:rPr>
          <w:rFonts w:ascii="Sakkal Majalla" w:eastAsia="Calibri" w:hAnsi="Sakkal Majalla" w:cs="Sakkal Majalla" w:hint="cs"/>
          <w:sz w:val="24"/>
          <w:szCs w:val="24"/>
          <w:rtl/>
        </w:rPr>
        <w:t xml:space="preserve">هي على تواصل مع </w:t>
      </w:r>
      <w:r w:rsidRPr="00B70C81">
        <w:rPr>
          <w:rFonts w:ascii="Sakkal Majalla" w:eastAsia="Calibri" w:hAnsi="Sakkal Majalla" w:cs="Sakkal Majalla"/>
          <w:sz w:val="24"/>
          <w:szCs w:val="24"/>
          <w:rtl/>
        </w:rPr>
        <w:t>ال</w:t>
      </w:r>
      <w:r>
        <w:rPr>
          <w:rFonts w:ascii="Sakkal Majalla" w:eastAsia="Calibri" w:hAnsi="Sakkal Majalla" w:cs="Sakkal Majalla" w:hint="cs"/>
          <w:sz w:val="24"/>
          <w:szCs w:val="24"/>
          <w:rtl/>
        </w:rPr>
        <w:t>يافعات</w:t>
      </w:r>
      <w:r w:rsidRPr="00B70C81">
        <w:rPr>
          <w:rFonts w:ascii="Sakkal Majalla" w:eastAsia="Calibri" w:hAnsi="Sakkal Majalla" w:cs="Sakkal Majalla"/>
          <w:sz w:val="24"/>
          <w:szCs w:val="24"/>
          <w:rtl/>
        </w:rPr>
        <w:t xml:space="preserve"> والنساء الحوامل ماهرة ومدربة على تقديم المشورة التغذوية ودعم النساء الحوامل.</w:t>
      </w:r>
    </w:p>
    <w:p w14:paraId="15144A8C" w14:textId="77777777" w:rsidR="008C0726" w:rsidRPr="00B70C81" w:rsidRDefault="008C0726" w:rsidP="008C0726">
      <w:pPr>
        <w:bidi/>
        <w:spacing w:after="0"/>
        <w:jc w:val="both"/>
        <w:rPr>
          <w:rFonts w:ascii="Sakkal Majalla" w:eastAsia="Calibri" w:hAnsi="Sakkal Majalla" w:cs="Sakkal Majalla"/>
          <w:sz w:val="24"/>
          <w:szCs w:val="24"/>
        </w:rPr>
      </w:pPr>
    </w:p>
    <w:p w14:paraId="467C9F52" w14:textId="77777777" w:rsidR="008C0726" w:rsidRPr="00B70C81" w:rsidRDefault="008C0726" w:rsidP="008C0726">
      <w:pPr>
        <w:bidi/>
        <w:spacing w:after="0"/>
        <w:jc w:val="both"/>
        <w:rPr>
          <w:rFonts w:ascii="Sakkal Majalla" w:eastAsia="Calibri" w:hAnsi="Sakkal Majalla" w:cs="Sakkal Majalla"/>
          <w:sz w:val="24"/>
          <w:szCs w:val="24"/>
        </w:rPr>
      </w:pPr>
      <w:r w:rsidRPr="00B70C81">
        <w:rPr>
          <w:rFonts w:ascii="Sakkal Majalla" w:eastAsia="Calibri" w:hAnsi="Sakkal Majalla" w:cs="Sakkal Majalla"/>
          <w:sz w:val="24"/>
          <w:szCs w:val="24"/>
          <w:rtl/>
        </w:rPr>
        <w:t xml:space="preserve">يجب أن تركز </w:t>
      </w:r>
      <w:r w:rsidRPr="00B70C81">
        <w:rPr>
          <w:rFonts w:ascii="Sakkal Majalla" w:eastAsia="Calibri" w:hAnsi="Sakkal Majalla" w:cs="Sakkal Majalla" w:hint="cs"/>
          <w:sz w:val="24"/>
          <w:szCs w:val="24"/>
          <w:rtl/>
        </w:rPr>
        <w:t>المشورات</w:t>
      </w:r>
      <w:r w:rsidRPr="00B70C81">
        <w:rPr>
          <w:rFonts w:ascii="Sakkal Majalla" w:eastAsia="Calibri" w:hAnsi="Sakkal Majalla" w:cs="Sakkal Majalla"/>
          <w:sz w:val="24"/>
          <w:szCs w:val="24"/>
          <w:rtl/>
        </w:rPr>
        <w:t xml:space="preserve"> التغذوية على ما يلي:</w:t>
      </w:r>
    </w:p>
    <w:p w14:paraId="35F8EB0D"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احضري إلى</w:t>
      </w:r>
      <w:r w:rsidRPr="00E816BF">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E816BF">
        <w:rPr>
          <w:rFonts w:ascii="Sakkal Majalla" w:eastAsia="Calibri" w:hAnsi="Sakkal Majalla" w:cs="Sakkal Majalla" w:hint="cs"/>
          <w:sz w:val="24"/>
          <w:szCs w:val="24"/>
          <w:rtl/>
        </w:rPr>
        <w:t>رعاية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ما</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قبل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الولادة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أربع</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مرات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على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الأقل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أثناء</w:t>
      </w:r>
      <w:r w:rsidRPr="00E816BF">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فترة </w:t>
      </w:r>
      <w:r w:rsidRPr="00E816BF">
        <w:rPr>
          <w:rFonts w:ascii="Sakkal Majalla" w:eastAsia="Calibri" w:hAnsi="Sakkal Majalla" w:cs="Sakkal Majalla" w:hint="cs"/>
          <w:sz w:val="24"/>
          <w:szCs w:val="24"/>
          <w:rtl/>
        </w:rPr>
        <w:t>الحمل</w:t>
      </w:r>
      <w:r>
        <w:rPr>
          <w:rFonts w:ascii="Sakkal Majalla" w:eastAsia="Calibri" w:hAnsi="Sakkal Majalla" w:cs="Sakkal Majalla" w:hint="cs"/>
          <w:sz w:val="24"/>
          <w:szCs w:val="24"/>
          <w:rtl/>
        </w:rPr>
        <w:t>، حيث أن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هذه</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الفحوصات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مهمة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بالنسبة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للتعر</w:t>
      </w:r>
      <w:r w:rsidRPr="00E816BF">
        <w:rPr>
          <w:rFonts w:ascii="Sakkal Majalla" w:eastAsia="Calibri" w:hAnsi="Sakkal Majalla" w:cs="Sakkal Majalla"/>
          <w:sz w:val="24"/>
          <w:szCs w:val="24"/>
          <w:rtl/>
        </w:rPr>
        <w:t>ف على صحتك وكيف ينمو طفلك.</w:t>
      </w:r>
    </w:p>
    <w:p w14:paraId="295E1888"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تعرفي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على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حالة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فيروس</w:t>
      </w:r>
      <w:r w:rsidRPr="00E816BF">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نقص</w:t>
      </w:r>
      <w:r w:rsidRPr="00E816BF">
        <w:rPr>
          <w:rFonts w:ascii="Sakkal Majalla" w:eastAsia="Calibri" w:hAnsi="Sakkal Majalla" w:cs="Sakkal Majalla" w:hint="cs"/>
          <w:sz w:val="24"/>
          <w:szCs w:val="24"/>
          <w:rtl/>
        </w:rPr>
        <w:t xml:space="preserve"> المناع</w:t>
      </w:r>
      <w:r>
        <w:rPr>
          <w:rFonts w:ascii="Sakkal Majalla" w:eastAsia="Calibri" w:hAnsi="Sakkal Majalla" w:cs="Sakkal Majalla" w:hint="cs"/>
          <w:sz w:val="24"/>
          <w:szCs w:val="24"/>
          <w:rtl/>
        </w:rPr>
        <w:t>ة</w:t>
      </w:r>
      <w:r w:rsidRPr="00E816BF">
        <w:rPr>
          <w:rFonts w:ascii="Sakkal Majalla" w:eastAsia="Calibri" w:hAnsi="Sakkal Majalla" w:cs="Sakkal Majalla" w:hint="cs"/>
          <w:sz w:val="24"/>
          <w:szCs w:val="24"/>
          <w:rtl/>
        </w:rPr>
        <w:t xml:space="preserve"> البشري</w:t>
      </w:r>
      <w:r>
        <w:rPr>
          <w:rFonts w:ascii="Sakkal Majalla" w:eastAsia="Calibri" w:hAnsi="Sakkal Majalla" w:cs="Sakkal Majalla" w:hint="cs"/>
          <w:sz w:val="24"/>
          <w:szCs w:val="24"/>
          <w:rtl/>
        </w:rPr>
        <w:t>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لديك،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واحضري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جميع</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مواعيد</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العيادة،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وتناول</w:t>
      </w:r>
      <w:r>
        <w:rPr>
          <w:rFonts w:ascii="Sakkal Majalla" w:eastAsia="Calibri" w:hAnsi="Sakkal Majalla" w:cs="Sakkal Majalla" w:hint="cs"/>
          <w:sz w:val="24"/>
          <w:szCs w:val="24"/>
          <w:rtl/>
        </w:rPr>
        <w:t>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الأدوية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الخاصة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كما</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نصح</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بها</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مقدم</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الرعاية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الصحية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الخاص</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بكِ</w:t>
      </w:r>
      <w:r w:rsidRPr="00E816BF">
        <w:rPr>
          <w:rFonts w:ascii="Sakkal Majalla" w:eastAsia="Calibri" w:hAnsi="Sakkal Majalla" w:cs="Sakkal Majalla"/>
          <w:sz w:val="24"/>
          <w:szCs w:val="24"/>
          <w:rtl/>
        </w:rPr>
        <w:t>.</w:t>
      </w:r>
    </w:p>
    <w:p w14:paraId="19DFE5D6"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tl/>
        </w:rPr>
      </w:pPr>
      <w:r>
        <w:rPr>
          <w:rFonts w:ascii="Sakkal Majalla" w:eastAsia="Calibri" w:hAnsi="Sakkal Majalla" w:cs="Sakkal Majalla" w:hint="cs"/>
          <w:sz w:val="24"/>
          <w:szCs w:val="24"/>
          <w:rtl/>
        </w:rPr>
        <w:t xml:space="preserve">تناولي </w:t>
      </w:r>
      <w:r w:rsidRPr="00E816BF">
        <w:rPr>
          <w:rFonts w:ascii="Sakkal Majalla" w:eastAsia="Calibri" w:hAnsi="Sakkal Majalla" w:cs="Sakkal Majalla" w:hint="cs"/>
          <w:sz w:val="24"/>
          <w:szCs w:val="24"/>
          <w:rtl/>
        </w:rPr>
        <w:t>أثناء</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الحمل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وجبة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صغيرة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إضافية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أو</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وجبة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خفيفة</w:t>
      </w:r>
      <w:r w:rsidRPr="00E816BF">
        <w:rPr>
          <w:rFonts w:ascii="Sakkal Majalla" w:eastAsia="Calibri" w:hAnsi="Sakkal Majalla" w:cs="Sakkal Majalla"/>
          <w:sz w:val="24"/>
          <w:szCs w:val="24"/>
          <w:rtl/>
        </w:rPr>
        <w:t>" (</w:t>
      </w:r>
      <w:r w:rsidRPr="00E816BF">
        <w:rPr>
          <w:rFonts w:ascii="Sakkal Majalla" w:eastAsia="Calibri" w:hAnsi="Sakkal Majalla" w:cs="Sakkal Majalla" w:hint="cs"/>
          <w:sz w:val="24"/>
          <w:szCs w:val="24"/>
          <w:rtl/>
        </w:rPr>
        <w:t>طعام</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إضافي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بين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الوجبات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كل</w:t>
      </w:r>
      <w:r w:rsidRPr="00E816BF">
        <w:rPr>
          <w:rFonts w:ascii="Sakkal Majalla" w:eastAsia="Calibri" w:hAnsi="Sakkal Majalla" w:cs="Sakkal Majalla"/>
          <w:sz w:val="24"/>
          <w:szCs w:val="24"/>
          <w:rtl/>
        </w:rPr>
        <w:t xml:space="preserve"> يوم لتوفير الطاقة والعناصر الغذائية لك</w:t>
      </w:r>
      <w:r w:rsidRPr="00E816BF">
        <w:rPr>
          <w:rFonts w:ascii="Sakkal Majalla" w:eastAsia="Calibri" w:hAnsi="Sakkal Majalla" w:cs="Sakkal Majalla" w:hint="cs"/>
          <w:sz w:val="24"/>
          <w:szCs w:val="24"/>
          <w:rtl/>
        </w:rPr>
        <w:t>ِ</w:t>
      </w:r>
      <w:r w:rsidRPr="00E816BF">
        <w:rPr>
          <w:rFonts w:ascii="Sakkal Majalla" w:eastAsia="Calibri" w:hAnsi="Sakkal Majalla" w:cs="Sakkal Majalla"/>
          <w:sz w:val="24"/>
          <w:szCs w:val="24"/>
          <w:rtl/>
        </w:rPr>
        <w:t xml:space="preserve"> ولطفلك الذي ينمو</w:t>
      </w:r>
      <w:r w:rsidRPr="00E816BF">
        <w:rPr>
          <w:rFonts w:ascii="Sakkal Majalla" w:eastAsia="Calibri" w:hAnsi="Sakkal Majalla" w:cs="Sakkal Majalla"/>
          <w:sz w:val="24"/>
          <w:szCs w:val="24"/>
        </w:rPr>
        <w:t>.</w:t>
      </w:r>
    </w:p>
    <w:p w14:paraId="3D8100B5"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أثناء</w:t>
      </w:r>
      <w:r w:rsidRPr="00E816BF">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فترتي </w:t>
      </w:r>
      <w:r w:rsidRPr="00E816BF">
        <w:rPr>
          <w:rFonts w:ascii="Sakkal Majalla" w:eastAsia="Calibri" w:hAnsi="Sakkal Majalla" w:cs="Sakkal Majalla" w:hint="cs"/>
          <w:sz w:val="24"/>
          <w:szCs w:val="24"/>
          <w:rtl/>
        </w:rPr>
        <w:t>الحمل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والرضاعة،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تساعد</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العناصر</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الغذائية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الخاصة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طفلك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على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النمو</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بشكل</w:t>
      </w:r>
      <w:r>
        <w:rPr>
          <w:rFonts w:ascii="Sakkal Majalla" w:eastAsia="Calibri" w:hAnsi="Sakkal Majalla" w:cs="Sakkal Majalla" w:hint="cs"/>
          <w:sz w:val="24"/>
          <w:szCs w:val="24"/>
          <w:rtl/>
        </w:rPr>
        <w:t>ٍ</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جيد</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أن يكون ب</w:t>
      </w:r>
      <w:r w:rsidRPr="00E816BF">
        <w:rPr>
          <w:rFonts w:ascii="Sakkal Majalla" w:eastAsia="Calibri" w:hAnsi="Sakkal Majalla" w:cs="Sakkal Majalla" w:hint="cs"/>
          <w:sz w:val="24"/>
          <w:szCs w:val="24"/>
          <w:rtl/>
        </w:rPr>
        <w:t>صح</w:t>
      </w:r>
      <w:r>
        <w:rPr>
          <w:rFonts w:ascii="Sakkal Majalla" w:eastAsia="Calibri" w:hAnsi="Sakkal Majalla" w:cs="Sakkal Majalla" w:hint="cs"/>
          <w:sz w:val="24"/>
          <w:szCs w:val="24"/>
          <w:rtl/>
        </w:rPr>
        <w:t>ةٍ جيدة</w:t>
      </w:r>
      <w:r w:rsidRPr="00E816BF">
        <w:rPr>
          <w:rFonts w:ascii="Sakkal Majalla" w:eastAsia="Calibri" w:hAnsi="Sakkal Majalla" w:cs="Sakkal Majalla"/>
          <w:sz w:val="24"/>
          <w:szCs w:val="24"/>
          <w:rtl/>
        </w:rPr>
        <w:t>.</w:t>
      </w:r>
    </w:p>
    <w:p w14:paraId="190501EA"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تناولي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أقراص</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lang w:bidi="ar-EG"/>
        </w:rPr>
        <w:t>حامض الفوليك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لمنع</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فقر</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الدم</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أثناء</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الحمل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ولمدة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ثلاثة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أشهر</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على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الأقل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بعد</w:t>
      </w:r>
      <w:r w:rsidRPr="00E816BF">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E816BF">
        <w:rPr>
          <w:rFonts w:ascii="Sakkal Majalla" w:eastAsia="Calibri" w:hAnsi="Sakkal Majalla" w:cs="Sakkal Majalla" w:hint="cs"/>
          <w:sz w:val="24"/>
          <w:szCs w:val="24"/>
          <w:rtl/>
        </w:rPr>
        <w:t>ولادة</w:t>
      </w:r>
      <w:r w:rsidRPr="00E816BF">
        <w:rPr>
          <w:rFonts w:ascii="Sakkal Majalla" w:eastAsia="Calibri" w:hAnsi="Sakkal Majalla" w:cs="Sakkal Majalla"/>
          <w:sz w:val="24"/>
          <w:szCs w:val="24"/>
          <w:rtl/>
        </w:rPr>
        <w:t>.</w:t>
      </w:r>
    </w:p>
    <w:p w14:paraId="70271F88"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تناول</w:t>
      </w:r>
      <w:r>
        <w:rPr>
          <w:rFonts w:ascii="Sakkal Majalla" w:eastAsia="Calibri" w:hAnsi="Sakkal Majalla" w:cs="Sakkal Majalla" w:hint="cs"/>
          <w:sz w:val="24"/>
          <w:szCs w:val="24"/>
          <w:rtl/>
        </w:rPr>
        <w:t>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w:t>
      </w:r>
      <w:r w:rsidRPr="00E816BF">
        <w:rPr>
          <w:rFonts w:ascii="Sakkal Majalla" w:eastAsia="Calibri" w:hAnsi="Sakkal Majalla" w:cs="Sakkal Majalla"/>
          <w:sz w:val="24"/>
          <w:szCs w:val="24"/>
          <w:rtl/>
        </w:rPr>
        <w:t>قراص التخلص من الديدان للمساعدة في الوقاية من فقر الدم</w:t>
      </w:r>
      <w:r w:rsidRPr="00E816BF">
        <w:rPr>
          <w:rFonts w:ascii="Sakkal Majalla" w:eastAsia="Calibri" w:hAnsi="Sakkal Majalla" w:cs="Sakkal Majalla" w:hint="cs"/>
          <w:sz w:val="24"/>
          <w:szCs w:val="24"/>
          <w:rtl/>
        </w:rPr>
        <w:t xml:space="preserve"> على النحو</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w:t>
      </w:r>
      <w:r w:rsidRPr="00E816BF">
        <w:rPr>
          <w:rFonts w:ascii="Sakkal Majalla" w:eastAsia="Calibri" w:hAnsi="Sakkal Majalla" w:cs="Sakkal Majalla"/>
          <w:sz w:val="24"/>
          <w:szCs w:val="24"/>
          <w:rtl/>
        </w:rPr>
        <w:t>موصوف.</w:t>
      </w:r>
    </w:p>
    <w:p w14:paraId="27F1A715"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للوقاية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الملاريا،</w:t>
      </w:r>
      <w:r w:rsidRPr="00E816BF">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نامي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تحت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ناموسية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طويلة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الأمد</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ومعالجة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بمبيدات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الحشرات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وتناول</w:t>
      </w:r>
      <w:r>
        <w:rPr>
          <w:rFonts w:ascii="Sakkal Majalla" w:eastAsia="Calibri" w:hAnsi="Sakkal Majalla" w:cs="Sakkal Majalla" w:hint="cs"/>
          <w:sz w:val="24"/>
          <w:szCs w:val="24"/>
          <w:rtl/>
        </w:rPr>
        <w:t>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الأقراص</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المضادة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للملاريا</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على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النحو</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الموصوف</w:t>
      </w:r>
      <w:r w:rsidRPr="00E816BF">
        <w:rPr>
          <w:rFonts w:ascii="Sakkal Majalla" w:eastAsia="Calibri" w:hAnsi="Sakkal Majalla" w:cs="Sakkal Majalla"/>
          <w:sz w:val="24"/>
          <w:szCs w:val="24"/>
          <w:rtl/>
        </w:rPr>
        <w:t>.</w:t>
      </w:r>
    </w:p>
    <w:p w14:paraId="7CA3A213"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تجنبي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شرب</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القهوة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والشاي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والمشروبات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السكرية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أثناء</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الحمل</w:t>
      </w:r>
      <w:r>
        <w:rPr>
          <w:rFonts w:ascii="Sakkal Majalla" w:eastAsia="Calibri" w:hAnsi="Sakkal Majalla" w:cs="Sakkal Majalla" w:hint="cs"/>
          <w:sz w:val="24"/>
          <w:szCs w:val="24"/>
          <w:rtl/>
        </w:rPr>
        <w:t>،</w:t>
      </w:r>
      <w:r w:rsidRPr="00E816BF">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E816BF">
        <w:rPr>
          <w:rFonts w:ascii="Sakkal Majalla" w:eastAsia="Calibri" w:hAnsi="Sakkal Majalla" w:cs="Sakkal Majalla"/>
          <w:sz w:val="24"/>
          <w:szCs w:val="24"/>
          <w:rtl/>
        </w:rPr>
        <w:t>اشرب</w:t>
      </w:r>
      <w:r w:rsidRPr="00E816BF">
        <w:rPr>
          <w:rFonts w:ascii="Sakkal Majalla" w:eastAsia="Calibri" w:hAnsi="Sakkal Majalla" w:cs="Sakkal Majalla" w:hint="cs"/>
          <w:sz w:val="24"/>
          <w:szCs w:val="24"/>
          <w:rtl/>
        </w:rPr>
        <w:t>ي</w:t>
      </w:r>
      <w:r w:rsidRPr="00E816BF">
        <w:rPr>
          <w:rFonts w:ascii="Sakkal Majalla" w:eastAsia="Calibri" w:hAnsi="Sakkal Majalla" w:cs="Sakkal Majalla"/>
          <w:sz w:val="24"/>
          <w:szCs w:val="24"/>
          <w:rtl/>
        </w:rPr>
        <w:t xml:space="preserve"> الماء النظيف عندما تشعر</w:t>
      </w:r>
      <w:r>
        <w:rPr>
          <w:rFonts w:ascii="Sakkal Majalla" w:eastAsia="Calibri" w:hAnsi="Sakkal Majalla" w:cs="Sakkal Majalla" w:hint="cs"/>
          <w:sz w:val="24"/>
          <w:szCs w:val="24"/>
          <w:rtl/>
        </w:rPr>
        <w:t>ين</w:t>
      </w:r>
      <w:r w:rsidRPr="00E816BF">
        <w:rPr>
          <w:rFonts w:ascii="Sakkal Majalla" w:eastAsia="Calibri" w:hAnsi="Sakkal Majalla" w:cs="Sakkal Majalla"/>
          <w:sz w:val="24"/>
          <w:szCs w:val="24"/>
          <w:rtl/>
        </w:rPr>
        <w:t xml:space="preserve"> بالعطش.</w:t>
      </w:r>
    </w:p>
    <w:p w14:paraId="2C8D9DC0"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تحتاجي</w:t>
      </w:r>
      <w:r>
        <w:rPr>
          <w:rFonts w:ascii="Sakkal Majalla" w:eastAsia="Calibri" w:hAnsi="Sakkal Majalla" w:cs="Sakkal Majalla" w:hint="cs"/>
          <w:sz w:val="24"/>
          <w:szCs w:val="24"/>
          <w:rtl/>
        </w:rPr>
        <w:t>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تناول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أفضل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الأطعمة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المتوفرة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محل</w:t>
      </w:r>
      <w:r>
        <w:rPr>
          <w:rFonts w:ascii="Sakkal Majalla" w:eastAsia="Calibri" w:hAnsi="Sakkal Majalla" w:cs="Sakkal Majalla" w:hint="cs"/>
          <w:sz w:val="24"/>
          <w:szCs w:val="24"/>
          <w:rtl/>
        </w:rPr>
        <w:t>ياً</w:t>
      </w:r>
      <w:r w:rsidRPr="00E816BF">
        <w:rPr>
          <w:rFonts w:ascii="Sakkal Majalla" w:eastAsia="Calibri" w:hAnsi="Sakkal Majalla" w:cs="Sakkal Majalla" w:hint="cs"/>
          <w:sz w:val="24"/>
          <w:szCs w:val="24"/>
          <w:rtl/>
        </w:rPr>
        <w:t>،</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بما</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في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ذلك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الحليب</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والفواكه</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والخضروات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الطازجة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واللحوم</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والأسماك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والبيض</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والحبوب</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والبازلاء</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والفول</w:t>
      </w:r>
      <w:r w:rsidRPr="00E816BF">
        <w:rPr>
          <w:rFonts w:ascii="Sakkal Majalla" w:eastAsia="Calibri" w:hAnsi="Sakkal Majalla" w:cs="Sakkal Majalla"/>
          <w:sz w:val="24"/>
          <w:szCs w:val="24"/>
          <w:rtl/>
        </w:rPr>
        <w:t>.</w:t>
      </w:r>
    </w:p>
    <w:p w14:paraId="4FE9A97D"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تناولي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أقراص</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فيتامين</w:t>
      </w:r>
      <w:r>
        <w:rPr>
          <w:rFonts w:ascii="Sakkal Majalla" w:eastAsia="Calibri" w:hAnsi="Sakkal Majalla" w:cs="Sakkal Majalla" w:hint="cs"/>
          <w:sz w:val="24"/>
          <w:szCs w:val="24"/>
          <w:rtl/>
        </w:rPr>
        <w:t xml:space="preserve"> (أ)</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فور</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الولادة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أو</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في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غضون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ستة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أسابيع</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حتى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يحصل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طفلك</w:t>
      </w:r>
      <w:r w:rsidRPr="00E816BF">
        <w:rPr>
          <w:rFonts w:ascii="Sakkal Majalla" w:eastAsia="Calibri" w:hAnsi="Sakkal Majalla" w:cs="Sakkal Majalla"/>
          <w:sz w:val="24"/>
          <w:szCs w:val="24"/>
          <w:rtl/>
        </w:rPr>
        <w:t xml:space="preserve"> على فيتامين </w:t>
      </w:r>
      <w:r>
        <w:rPr>
          <w:rFonts w:ascii="Sakkal Majalla" w:eastAsia="Calibri" w:hAnsi="Sakkal Majalla" w:cs="Sakkal Majalla" w:hint="cs"/>
          <w:sz w:val="24"/>
          <w:szCs w:val="24"/>
          <w:rtl/>
        </w:rPr>
        <w:t>(</w:t>
      </w:r>
      <w:r w:rsidRPr="00E816BF">
        <w:rPr>
          <w:rFonts w:ascii="Sakkal Majalla" w:eastAsia="Calibri" w:hAnsi="Sakkal Majalla" w:cs="Sakkal Majalla"/>
          <w:sz w:val="24"/>
          <w:szCs w:val="24"/>
          <w:rtl/>
        </w:rPr>
        <w:t>أ</w:t>
      </w:r>
      <w:r>
        <w:rPr>
          <w:rFonts w:ascii="Sakkal Majalla" w:eastAsia="Calibri" w:hAnsi="Sakkal Majalla" w:cs="Sakkal Majalla" w:hint="cs"/>
          <w:sz w:val="24"/>
          <w:szCs w:val="24"/>
          <w:rtl/>
        </w:rPr>
        <w:t>)</w:t>
      </w:r>
      <w:r w:rsidRPr="00E816BF">
        <w:rPr>
          <w:rFonts w:ascii="Sakkal Majalla" w:eastAsia="Calibri" w:hAnsi="Sakkal Majalla" w:cs="Sakkal Majalla"/>
          <w:sz w:val="24"/>
          <w:szCs w:val="24"/>
          <w:rtl/>
        </w:rPr>
        <w:t xml:space="preserve"> في لبن الأم للمساعدة في وقاي</w:t>
      </w:r>
      <w:r>
        <w:rPr>
          <w:rFonts w:ascii="Sakkal Majalla" w:eastAsia="Calibri" w:hAnsi="Sakkal Majalla" w:cs="Sakkal Majalla" w:hint="cs"/>
          <w:sz w:val="24"/>
          <w:szCs w:val="24"/>
          <w:rtl/>
        </w:rPr>
        <w:t>ته</w:t>
      </w:r>
      <w:r w:rsidRPr="00E816BF">
        <w:rPr>
          <w:rFonts w:ascii="Sakkal Majalla" w:eastAsia="Calibri" w:hAnsi="Sakkal Majalla" w:cs="Sakkal Majalla"/>
          <w:sz w:val="24"/>
          <w:szCs w:val="24"/>
          <w:rtl/>
        </w:rPr>
        <w:t xml:space="preserve"> من المرض.</w:t>
      </w:r>
    </w:p>
    <w:p w14:paraId="5217F8FA" w14:textId="77777777" w:rsidR="008C0726" w:rsidRPr="00E816BF" w:rsidRDefault="008C0726" w:rsidP="008C0726">
      <w:pPr>
        <w:pStyle w:val="ListParagraph"/>
        <w:numPr>
          <w:ilvl w:val="0"/>
          <w:numId w:val="50"/>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استخدمي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الملح</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المعالج</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باليود</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لمساعدة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دماغ</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طفلك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وجسمه</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على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النمو</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بشكل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جيد</w:t>
      </w:r>
      <w:r w:rsidRPr="00E816BF">
        <w:rPr>
          <w:rFonts w:ascii="Sakkal Majalla" w:eastAsia="Calibri" w:hAnsi="Sakkal Majalla" w:cs="Sakkal Majalla"/>
          <w:sz w:val="24"/>
          <w:szCs w:val="24"/>
          <w:rtl/>
        </w:rPr>
        <w:t>.</w:t>
      </w:r>
    </w:p>
    <w:p w14:paraId="7CB75D1E" w14:textId="77777777" w:rsidR="008C0726" w:rsidRPr="00B70C81" w:rsidRDefault="008C0726" w:rsidP="008C0726">
      <w:pPr>
        <w:bidi/>
        <w:spacing w:after="0"/>
        <w:jc w:val="both"/>
        <w:rPr>
          <w:rFonts w:ascii="Sakkal Majalla" w:eastAsia="Calibri" w:hAnsi="Sakkal Majalla" w:cs="Sakkal Majalla"/>
          <w:sz w:val="24"/>
          <w:szCs w:val="24"/>
        </w:rPr>
      </w:pPr>
    </w:p>
    <w:p w14:paraId="217C40FC" w14:textId="77777777" w:rsidR="008C0726" w:rsidRPr="00B70C81" w:rsidRDefault="008C0726" w:rsidP="008C0726">
      <w:pPr>
        <w:bidi/>
        <w:spacing w:after="0"/>
        <w:jc w:val="both"/>
        <w:rPr>
          <w:rFonts w:ascii="Sakkal Majalla" w:eastAsia="Calibri" w:hAnsi="Sakkal Majalla" w:cs="Sakkal Majalla"/>
          <w:color w:val="000000"/>
          <w:sz w:val="24"/>
          <w:szCs w:val="24"/>
        </w:rPr>
      </w:pPr>
      <w:r w:rsidRPr="00B70C81">
        <w:rPr>
          <w:rFonts w:ascii="Sakkal Majalla" w:eastAsia="Calibri" w:hAnsi="Sakkal Majalla" w:cs="Sakkal Majalla"/>
          <w:color w:val="000000"/>
          <w:sz w:val="24"/>
          <w:szCs w:val="24"/>
          <w:rtl/>
        </w:rPr>
        <w:t>الأمهات ال</w:t>
      </w:r>
      <w:r>
        <w:rPr>
          <w:rFonts w:ascii="Sakkal Majalla" w:eastAsia="Calibri" w:hAnsi="Sakkal Majalla" w:cs="Sakkal Majalla" w:hint="cs"/>
          <w:color w:val="000000"/>
          <w:sz w:val="24"/>
          <w:szCs w:val="24"/>
          <w:rtl/>
        </w:rPr>
        <w:t>يافعات</w:t>
      </w:r>
      <w:r w:rsidRPr="00B70C81">
        <w:rPr>
          <w:rFonts w:ascii="Sakkal Majalla" w:eastAsia="Calibri" w:hAnsi="Sakkal Majalla" w:cs="Sakkal Majalla"/>
          <w:color w:val="000000"/>
          <w:sz w:val="24"/>
          <w:szCs w:val="24"/>
          <w:rtl/>
        </w:rPr>
        <w:t>:</w:t>
      </w:r>
    </w:p>
    <w:p w14:paraId="36D5CB67" w14:textId="77777777" w:rsidR="008C0726" w:rsidRPr="00E816BF" w:rsidRDefault="008C0726" w:rsidP="008C0726">
      <w:pPr>
        <w:pStyle w:val="ListParagraph"/>
        <w:numPr>
          <w:ilvl w:val="0"/>
          <w:numId w:val="51"/>
        </w:numPr>
        <w:bidi/>
        <w:spacing w:after="0"/>
        <w:jc w:val="both"/>
        <w:rPr>
          <w:rFonts w:ascii="Sakkal Majalla" w:eastAsia="Calibri" w:hAnsi="Sakkal Majalla" w:cs="Sakkal Majalla"/>
          <w:sz w:val="24"/>
          <w:szCs w:val="24"/>
        </w:rPr>
      </w:pPr>
      <w:r>
        <w:rPr>
          <w:rFonts w:ascii="Sakkal Majalla" w:eastAsia="Calibri" w:hAnsi="Sakkal Majalla" w:cs="Sakkal Majalla" w:hint="cs"/>
          <w:sz w:val="24"/>
          <w:szCs w:val="24"/>
          <w:rtl/>
        </w:rPr>
        <w:t>تحتاجين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رعاية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إضافية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ال</w:t>
      </w:r>
      <w:r w:rsidRPr="00E816BF">
        <w:rPr>
          <w:rFonts w:ascii="Sakkal Majalla" w:eastAsia="Calibri" w:hAnsi="Sakkal Majalla" w:cs="Sakkal Majalla" w:hint="cs"/>
          <w:sz w:val="24"/>
          <w:szCs w:val="24"/>
          <w:rtl/>
        </w:rPr>
        <w:t>مزيد</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الطعام</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وراحة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أكثر</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من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الأم</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بالغة</w:t>
      </w:r>
      <w:r w:rsidRPr="00E816BF">
        <w:rPr>
          <w:rFonts w:ascii="Sakkal Majalla" w:eastAsia="Calibri" w:hAnsi="Sakkal Majalla" w:cs="Sakkal Majalla"/>
          <w:sz w:val="24"/>
          <w:szCs w:val="24"/>
          <w:rtl/>
        </w:rPr>
        <w:t>.</w:t>
      </w:r>
    </w:p>
    <w:p w14:paraId="42E90FAD" w14:textId="77777777" w:rsidR="008C0726" w:rsidRPr="00E816BF" w:rsidRDefault="008C0726" w:rsidP="008C0726">
      <w:pPr>
        <w:pStyle w:val="ListParagraph"/>
        <w:numPr>
          <w:ilvl w:val="0"/>
          <w:numId w:val="51"/>
        </w:numPr>
        <w:bidi/>
        <w:spacing w:after="0"/>
        <w:jc w:val="both"/>
        <w:rPr>
          <w:rFonts w:ascii="Sakkal Majalla" w:eastAsia="Calibri" w:hAnsi="Sakkal Majalla" w:cs="Sakkal Majalla"/>
          <w:sz w:val="24"/>
          <w:szCs w:val="24"/>
        </w:rPr>
      </w:pPr>
      <w:r>
        <w:rPr>
          <w:rFonts w:ascii="Sakkal Majalla" w:eastAsia="Calibri" w:hAnsi="Sakkal Majalla" w:cs="Sakkal Majalla" w:hint="cs"/>
          <w:sz w:val="24"/>
          <w:szCs w:val="24"/>
          <w:rtl/>
        </w:rPr>
        <w:t>تحتاجين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تغذية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جسمك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الذي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w:t>
      </w:r>
      <w:r w:rsidRPr="00E816BF">
        <w:rPr>
          <w:rFonts w:ascii="Sakkal Majalla" w:eastAsia="Calibri" w:hAnsi="Sakkal Majalla" w:cs="Sakkal Majalla"/>
          <w:sz w:val="24"/>
          <w:szCs w:val="24"/>
          <w:rtl/>
        </w:rPr>
        <w:t>ا يزال ينمو، وكذلك طفلك الذي ينمو.</w:t>
      </w:r>
    </w:p>
    <w:p w14:paraId="020B30D9" w14:textId="77777777" w:rsidR="008C0726" w:rsidRPr="00E816BF" w:rsidRDefault="008C0726" w:rsidP="008C0726">
      <w:pPr>
        <w:pStyle w:val="ListParagraph"/>
        <w:numPr>
          <w:ilvl w:val="0"/>
          <w:numId w:val="51"/>
        </w:numPr>
        <w:bidi/>
        <w:spacing w:after="0"/>
        <w:jc w:val="both"/>
        <w:rPr>
          <w:rFonts w:ascii="Sakkal Majalla" w:eastAsia="Calibri" w:hAnsi="Sakkal Majalla" w:cs="Sakkal Majalla"/>
          <w:sz w:val="24"/>
          <w:szCs w:val="24"/>
        </w:rPr>
      </w:pPr>
      <w:r w:rsidRPr="00E816BF">
        <w:rPr>
          <w:rFonts w:ascii="Sakkal Majalla" w:eastAsia="Calibri" w:hAnsi="Sakkal Majalla" w:cs="Sakkal Majalla" w:hint="cs"/>
          <w:sz w:val="24"/>
          <w:szCs w:val="24"/>
          <w:rtl/>
        </w:rPr>
        <w:t>أثناء</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الرضاعة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الطبيعية،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تحتاجين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إلى</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تناول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وجبتين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صغيرتين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إضافيتين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أو</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وجبات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خفيفة</w:t>
      </w:r>
      <w:r w:rsidRPr="00E816BF">
        <w:rPr>
          <w:rFonts w:ascii="Sakkal Majalla" w:eastAsia="Calibri" w:hAnsi="Sakkal Majalla" w:cs="Sakkal Majalla"/>
          <w:sz w:val="24"/>
          <w:szCs w:val="24"/>
          <w:rtl/>
        </w:rPr>
        <w:t>" (</w:t>
      </w:r>
      <w:r w:rsidRPr="00E816BF">
        <w:rPr>
          <w:rFonts w:ascii="Sakkal Majalla" w:eastAsia="Calibri" w:hAnsi="Sakkal Majalla" w:cs="Sakkal Majalla" w:hint="cs"/>
          <w:sz w:val="24"/>
          <w:szCs w:val="24"/>
          <w:rtl/>
        </w:rPr>
        <w:t>طعام</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إضافي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بين</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الوجبات</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كل</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يوم</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لتوفير</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الطاقة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والعناصر</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الغذائية</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لكِ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ولطفلك</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الذي</w:t>
      </w:r>
      <w:r w:rsidRPr="00E816BF">
        <w:rPr>
          <w:rFonts w:ascii="Sakkal Majalla" w:eastAsia="Calibri" w:hAnsi="Sakkal Majalla" w:cs="Sakkal Majalla"/>
          <w:sz w:val="24"/>
          <w:szCs w:val="24"/>
          <w:rtl/>
        </w:rPr>
        <w:t xml:space="preserve"> </w:t>
      </w:r>
      <w:r w:rsidRPr="00E816BF">
        <w:rPr>
          <w:rFonts w:ascii="Sakkal Majalla" w:eastAsia="Calibri" w:hAnsi="Sakkal Majalla" w:cs="Sakkal Majalla" w:hint="cs"/>
          <w:sz w:val="24"/>
          <w:szCs w:val="24"/>
          <w:rtl/>
        </w:rPr>
        <w:t>ينمو</w:t>
      </w:r>
      <w:r w:rsidRPr="00E816BF">
        <w:rPr>
          <w:rFonts w:ascii="Sakkal Majalla" w:eastAsia="Calibri" w:hAnsi="Sakkal Majalla" w:cs="Sakkal Majalla"/>
          <w:sz w:val="24"/>
          <w:szCs w:val="24"/>
          <w:rtl/>
        </w:rPr>
        <w:t>.</w:t>
      </w:r>
    </w:p>
    <w:p w14:paraId="025DB5E0" w14:textId="77777777" w:rsidR="008C0726" w:rsidRPr="00B70C81" w:rsidRDefault="008C0726" w:rsidP="008C0726">
      <w:pPr>
        <w:bidi/>
        <w:spacing w:after="0"/>
        <w:jc w:val="both"/>
        <w:rPr>
          <w:rFonts w:ascii="Sakkal Majalla" w:eastAsia="Calibri" w:hAnsi="Sakkal Majalla" w:cs="Sakkal Majalla"/>
          <w:sz w:val="24"/>
          <w:szCs w:val="24"/>
        </w:rPr>
      </w:pPr>
    </w:p>
    <w:p w14:paraId="6016F8F7" w14:textId="77777777" w:rsidR="008C0726" w:rsidRPr="00B70C81" w:rsidRDefault="008C0726" w:rsidP="008C0726">
      <w:pPr>
        <w:bidi/>
        <w:spacing w:after="0"/>
        <w:jc w:val="both"/>
        <w:rPr>
          <w:rFonts w:ascii="Sakkal Majalla" w:eastAsia="Calibri" w:hAnsi="Sakkal Majalla" w:cs="Sakkal Majalla"/>
          <w:b/>
          <w:bCs/>
          <w:color w:val="0070C0"/>
          <w:sz w:val="24"/>
          <w:szCs w:val="24"/>
        </w:rPr>
      </w:pPr>
      <w:r w:rsidRPr="00B70C81">
        <w:rPr>
          <w:rFonts w:ascii="Sakkal Majalla" w:eastAsia="Calibri" w:hAnsi="Sakkal Majalla" w:cs="Sakkal Majalla"/>
          <w:b/>
          <w:bCs/>
          <w:color w:val="0070C0"/>
          <w:sz w:val="24"/>
          <w:szCs w:val="24"/>
          <w:rtl/>
        </w:rPr>
        <w:t>1</w:t>
      </w:r>
      <w:r>
        <w:rPr>
          <w:rFonts w:ascii="Sakkal Majalla" w:eastAsia="Calibri" w:hAnsi="Sakkal Majalla" w:cs="Sakkal Majalla" w:hint="cs"/>
          <w:b/>
          <w:bCs/>
          <w:color w:val="0070C0"/>
          <w:sz w:val="24"/>
          <w:szCs w:val="24"/>
          <w:rtl/>
        </w:rPr>
        <w:t>2</w:t>
      </w:r>
      <w:r w:rsidRPr="00B70C81">
        <w:rPr>
          <w:rFonts w:ascii="Sakkal Majalla" w:eastAsia="Calibri" w:hAnsi="Sakkal Majalla" w:cs="Sakkal Majalla"/>
          <w:b/>
          <w:bCs/>
          <w:color w:val="0070C0"/>
          <w:sz w:val="24"/>
          <w:szCs w:val="24"/>
          <w:rtl/>
        </w:rPr>
        <w:t>.2 زيادة الوزن أثناء الحمل</w:t>
      </w:r>
    </w:p>
    <w:p w14:paraId="6C59FB1B" w14:textId="77777777" w:rsidR="008C0726" w:rsidRPr="00B70C81" w:rsidRDefault="008C0726" w:rsidP="008C0726">
      <w:pPr>
        <w:bidi/>
        <w:spacing w:after="0"/>
        <w:jc w:val="both"/>
        <w:rPr>
          <w:rFonts w:ascii="Sakkal Majalla" w:eastAsia="Calibri" w:hAnsi="Sakkal Majalla" w:cs="Sakkal Majalla"/>
          <w:sz w:val="24"/>
          <w:szCs w:val="24"/>
        </w:rPr>
      </w:pPr>
      <w:r w:rsidRPr="00B70C81">
        <w:rPr>
          <w:rFonts w:ascii="Sakkal Majalla" w:eastAsia="Calibri" w:hAnsi="Sakkal Majalla" w:cs="Sakkal Majalla"/>
          <w:sz w:val="24"/>
          <w:szCs w:val="24"/>
          <w:rtl/>
        </w:rPr>
        <w:t xml:space="preserve">تحدث معظم </w:t>
      </w:r>
      <w:r>
        <w:rPr>
          <w:rFonts w:ascii="Sakkal Majalla" w:eastAsia="Calibri" w:hAnsi="Sakkal Majalla" w:cs="Sakkal Majalla" w:hint="cs"/>
          <w:sz w:val="24"/>
          <w:szCs w:val="24"/>
          <w:rtl/>
        </w:rPr>
        <w:t>ال</w:t>
      </w:r>
      <w:r w:rsidRPr="00B70C81">
        <w:rPr>
          <w:rFonts w:ascii="Sakkal Majalla" w:eastAsia="Calibri" w:hAnsi="Sakkal Majalla" w:cs="Sakkal Majalla"/>
          <w:sz w:val="24"/>
          <w:szCs w:val="24"/>
          <w:rtl/>
        </w:rPr>
        <w:t xml:space="preserve">زيادة </w:t>
      </w:r>
      <w:r>
        <w:rPr>
          <w:rFonts w:ascii="Sakkal Majalla" w:eastAsia="Calibri" w:hAnsi="Sakkal Majalla" w:cs="Sakkal Majalla" w:hint="cs"/>
          <w:sz w:val="24"/>
          <w:szCs w:val="24"/>
          <w:rtl/>
        </w:rPr>
        <w:t xml:space="preserve">في </w:t>
      </w:r>
      <w:r w:rsidRPr="00B70C81">
        <w:rPr>
          <w:rFonts w:ascii="Sakkal Majalla" w:eastAsia="Calibri" w:hAnsi="Sakkal Majalla" w:cs="Sakkal Majalla"/>
          <w:sz w:val="24"/>
          <w:szCs w:val="24"/>
          <w:rtl/>
        </w:rPr>
        <w:t xml:space="preserve">الوزن الطبيعي أثناء </w:t>
      </w:r>
      <w:r>
        <w:rPr>
          <w:rFonts w:ascii="Sakkal Majalla" w:eastAsia="Calibri" w:hAnsi="Sakkal Majalla" w:cs="Sakkal Majalla" w:hint="cs"/>
          <w:sz w:val="24"/>
          <w:szCs w:val="24"/>
          <w:rtl/>
        </w:rPr>
        <w:t xml:space="preserve">فترة </w:t>
      </w:r>
      <w:r w:rsidRPr="00B70C81">
        <w:rPr>
          <w:rFonts w:ascii="Sakkal Majalla" w:eastAsia="Calibri" w:hAnsi="Sakkal Majalla" w:cs="Sakkal Majalla"/>
          <w:sz w:val="24"/>
          <w:szCs w:val="24"/>
          <w:rtl/>
        </w:rPr>
        <w:t>الحمل بعد 20 أسبو</w:t>
      </w:r>
      <w:r>
        <w:rPr>
          <w:rFonts w:ascii="Sakkal Majalla" w:eastAsia="Calibri" w:hAnsi="Sakkal Majalla" w:cs="Sakkal Majalla" w:hint="cs"/>
          <w:sz w:val="24"/>
          <w:szCs w:val="24"/>
          <w:rtl/>
        </w:rPr>
        <w:t>عاً</w:t>
      </w:r>
      <w:r w:rsidRPr="00B70C81">
        <w:rPr>
          <w:rFonts w:ascii="Sakkal Majalla" w:eastAsia="Calibri" w:hAnsi="Sakkal Majalla" w:cs="Sakkal Majalla"/>
          <w:sz w:val="24"/>
          <w:szCs w:val="24"/>
          <w:rtl/>
        </w:rPr>
        <w:t xml:space="preserve"> من الحمل، ويخضع تعريف "الطبيعي" للتغيرات الإقليمية، لكن يجب أن يؤخذ في الاعتبار مؤشر كتلة الجسم قبل الحمل (</w:t>
      </w:r>
      <w:r w:rsidRPr="00B70C81">
        <w:rPr>
          <w:rFonts w:ascii="Sakkal Majalla" w:eastAsia="Calibri" w:hAnsi="Sakkal Majalla" w:cs="Sakkal Majalla"/>
          <w:sz w:val="24"/>
          <w:szCs w:val="24"/>
        </w:rPr>
        <w:t>BMI</w:t>
      </w:r>
      <w:r w:rsidRPr="00B70C81">
        <w:rPr>
          <w:rFonts w:ascii="Sakkal Majalla" w:eastAsia="Calibri" w:hAnsi="Sakkal Majalla" w:cs="Sakkal Majalla"/>
          <w:sz w:val="24"/>
          <w:szCs w:val="24"/>
          <w:rtl/>
        </w:rPr>
        <w:t>). وف</w:t>
      </w:r>
      <w:r>
        <w:rPr>
          <w:rFonts w:ascii="Sakkal Majalla" w:eastAsia="Calibri" w:hAnsi="Sakkal Majalla" w:cs="Sakkal Majalla" w:hint="cs"/>
          <w:sz w:val="24"/>
          <w:szCs w:val="24"/>
          <w:rtl/>
        </w:rPr>
        <w:t>قاً</w:t>
      </w:r>
      <w:r w:rsidRPr="00B70C81">
        <w:rPr>
          <w:rFonts w:ascii="Sakkal Majalla" w:eastAsia="Calibri" w:hAnsi="Sakkal Majalla" w:cs="Sakkal Majalla"/>
          <w:sz w:val="24"/>
          <w:szCs w:val="24"/>
          <w:rtl/>
        </w:rPr>
        <w:t xml:space="preserve"> لتصنيف معهد الطب</w:t>
      </w:r>
      <w:r>
        <w:rPr>
          <w:rStyle w:val="FootnoteReference"/>
          <w:rFonts w:ascii="Sakkal Majalla" w:eastAsia="Calibri" w:hAnsi="Sakkal Majalla" w:cs="Sakkal Majalla"/>
          <w:sz w:val="24"/>
          <w:szCs w:val="24"/>
          <w:rtl/>
        </w:rPr>
        <w:footnoteReference w:id="114"/>
      </w:r>
      <w:r w:rsidRPr="00B70C81">
        <w:rPr>
          <w:rFonts w:ascii="Sakkal Majalla" w:eastAsia="Calibri" w:hAnsi="Sakkal Majalla" w:cs="Sakkal Majalla"/>
          <w:sz w:val="24"/>
          <w:szCs w:val="24"/>
          <w:rtl/>
        </w:rPr>
        <w:t xml:space="preserve">، فإن النساء اللواتي يعانين من نقص الوزن في بداية الحمل (أي مؤشر كتلة الجسم أقل من 18.5 كجم/م2) يجب أن يهدفن إلى زيادة 12.5 - 18 كجم، والنساء اللائي يتمتعن بوزن طبيعي في بداية الحمل (أي مؤشر كتلة الجسم 18.5 - 24.9 كجم/م2) يجب أن </w:t>
      </w:r>
      <w:r>
        <w:rPr>
          <w:rFonts w:ascii="Sakkal Majalla" w:eastAsia="Calibri" w:hAnsi="Sakkal Majalla" w:cs="Sakkal Majalla" w:hint="cs"/>
          <w:sz w:val="24"/>
          <w:szCs w:val="24"/>
          <w:rtl/>
        </w:rPr>
        <w:t>ي</w:t>
      </w:r>
      <w:r w:rsidRPr="00B70C81">
        <w:rPr>
          <w:rFonts w:ascii="Sakkal Majalla" w:eastAsia="Calibri" w:hAnsi="Sakkal Majalla" w:cs="Sakkal Majalla"/>
          <w:sz w:val="24"/>
          <w:szCs w:val="24"/>
          <w:rtl/>
        </w:rPr>
        <w:t>هدف</w:t>
      </w:r>
      <w:r>
        <w:rPr>
          <w:rFonts w:ascii="Sakkal Majalla" w:eastAsia="Calibri" w:hAnsi="Sakkal Majalla" w:cs="Sakkal Majalla" w:hint="cs"/>
          <w:sz w:val="24"/>
          <w:szCs w:val="24"/>
          <w:rtl/>
        </w:rPr>
        <w:t>ن</w:t>
      </w:r>
      <w:r w:rsidRPr="00B70C81">
        <w:rPr>
          <w:rFonts w:ascii="Sakkal Majalla" w:eastAsia="Calibri" w:hAnsi="Sakkal Majalla" w:cs="Sakkal Majalla"/>
          <w:sz w:val="24"/>
          <w:szCs w:val="24"/>
          <w:rtl/>
        </w:rPr>
        <w:t xml:space="preserve"> إلى زيادة 11.5-16 كجم، </w:t>
      </w:r>
      <w:r>
        <w:rPr>
          <w:rFonts w:ascii="Sakkal Majalla" w:eastAsia="Calibri" w:hAnsi="Sakkal Majalla" w:cs="Sakkal Majalla" w:hint="cs"/>
          <w:sz w:val="24"/>
          <w:szCs w:val="24"/>
          <w:rtl/>
        </w:rPr>
        <w:t xml:space="preserve">في حين </w:t>
      </w:r>
      <w:r w:rsidRPr="00B70C81">
        <w:rPr>
          <w:rFonts w:ascii="Sakkal Majalla" w:eastAsia="Calibri" w:hAnsi="Sakkal Majalla" w:cs="Sakkal Majalla"/>
          <w:sz w:val="24"/>
          <w:szCs w:val="24"/>
          <w:rtl/>
        </w:rPr>
        <w:t>يجب أن تهدف النساء البدينات (أي مؤشر كتلة الجسم 25-29.9 كجم/م2) إلى زيادة 7-11.5 كجم، ويجب أن تهدف النساء ال</w:t>
      </w:r>
      <w:r>
        <w:rPr>
          <w:rFonts w:ascii="Sakkal Majalla" w:eastAsia="Calibri" w:hAnsi="Sakkal Majalla" w:cs="Sakkal Majalla" w:hint="cs"/>
          <w:sz w:val="24"/>
          <w:szCs w:val="24"/>
          <w:rtl/>
        </w:rPr>
        <w:t>مصابات بفرط الوزن</w:t>
      </w:r>
      <w:r w:rsidRPr="00B70C81">
        <w:rPr>
          <w:rFonts w:ascii="Sakkal Majalla" w:eastAsia="Calibri" w:hAnsi="Sakkal Majalla" w:cs="Sakkal Majalla"/>
          <w:sz w:val="24"/>
          <w:szCs w:val="24"/>
          <w:rtl/>
        </w:rPr>
        <w:t xml:space="preserve"> (أي مؤشر كتلة الجسم&gt; 30 كجم/م2) إلى زيادة 5-9 كجم.</w:t>
      </w:r>
    </w:p>
    <w:p w14:paraId="53033C22" w14:textId="77777777" w:rsidR="008C0726" w:rsidRPr="00B70C81" w:rsidRDefault="008C0726" w:rsidP="008C0726">
      <w:pPr>
        <w:bidi/>
        <w:spacing w:after="0"/>
        <w:jc w:val="both"/>
        <w:rPr>
          <w:rFonts w:ascii="Sakkal Majalla" w:eastAsia="Calibri" w:hAnsi="Sakkal Majalla" w:cs="Sakkal Majalla"/>
          <w:sz w:val="24"/>
          <w:szCs w:val="24"/>
        </w:rPr>
      </w:pPr>
    </w:p>
    <w:p w14:paraId="3E26D1F9" w14:textId="77777777" w:rsidR="008C0726" w:rsidRPr="00B70C81" w:rsidRDefault="008C0726" w:rsidP="008C0726">
      <w:pPr>
        <w:bidi/>
        <w:spacing w:after="0"/>
        <w:jc w:val="both"/>
        <w:rPr>
          <w:rFonts w:ascii="Sakkal Majalla" w:eastAsia="Calibri" w:hAnsi="Sakkal Majalla" w:cs="Sakkal Majalla"/>
          <w:b/>
          <w:bCs/>
          <w:color w:val="0070C0"/>
          <w:sz w:val="24"/>
          <w:szCs w:val="24"/>
          <w:rtl/>
        </w:rPr>
      </w:pPr>
      <w:r w:rsidRPr="00B70C81">
        <w:rPr>
          <w:rFonts w:ascii="Sakkal Majalla" w:eastAsia="Calibri" w:hAnsi="Sakkal Majalla" w:cs="Sakkal Majalla"/>
          <w:b/>
          <w:bCs/>
          <w:color w:val="0070C0"/>
          <w:sz w:val="24"/>
          <w:szCs w:val="24"/>
          <w:rtl/>
        </w:rPr>
        <w:t xml:space="preserve">12.2 </w:t>
      </w:r>
      <w:r w:rsidRPr="00B70C81">
        <w:rPr>
          <w:rFonts w:ascii="Sakkal Majalla" w:eastAsia="Calibri" w:hAnsi="Sakkal Majalla" w:cs="Sakkal Majalla" w:hint="cs"/>
          <w:b/>
          <w:bCs/>
          <w:color w:val="0070C0"/>
          <w:sz w:val="24"/>
          <w:szCs w:val="24"/>
          <w:rtl/>
        </w:rPr>
        <w:t>قياس</w:t>
      </w:r>
      <w:r w:rsidRPr="00B70C81">
        <w:rPr>
          <w:rFonts w:ascii="Sakkal Majalla" w:eastAsia="Calibri" w:hAnsi="Sakkal Majalla" w:cs="Sakkal Majalla"/>
          <w:b/>
          <w:bCs/>
          <w:color w:val="0070C0"/>
          <w:sz w:val="24"/>
          <w:szCs w:val="24"/>
          <w:rtl/>
        </w:rPr>
        <w:t xml:space="preserve"> محيط </w:t>
      </w:r>
      <w:r>
        <w:rPr>
          <w:rFonts w:ascii="Sakkal Majalla" w:eastAsia="Calibri" w:hAnsi="Sakkal Majalla" w:cs="Sakkal Majalla" w:hint="cs"/>
          <w:b/>
          <w:bCs/>
          <w:color w:val="0070C0"/>
          <w:sz w:val="24"/>
          <w:szCs w:val="24"/>
          <w:rtl/>
        </w:rPr>
        <w:t xml:space="preserve">منصف العضد لليافعات والنساء </w:t>
      </w:r>
      <w:r w:rsidRPr="00B70C81">
        <w:rPr>
          <w:rFonts w:ascii="Sakkal Majalla" w:eastAsia="Calibri" w:hAnsi="Sakkal Majalla" w:cs="Sakkal Majalla" w:hint="cs"/>
          <w:b/>
          <w:bCs/>
          <w:color w:val="0070C0"/>
          <w:sz w:val="24"/>
          <w:szCs w:val="24"/>
          <w:rtl/>
        </w:rPr>
        <w:t>الحوامل</w:t>
      </w:r>
      <w:r>
        <w:rPr>
          <w:rStyle w:val="FootnoteReference"/>
          <w:rFonts w:ascii="Sakkal Majalla" w:eastAsia="Calibri" w:hAnsi="Sakkal Majalla" w:cs="Sakkal Majalla"/>
          <w:bCs/>
          <w:color w:val="0070C0"/>
          <w:sz w:val="24"/>
          <w:szCs w:val="24"/>
          <w:rtl/>
        </w:rPr>
        <w:footnoteReference w:id="115"/>
      </w:r>
    </w:p>
    <w:p w14:paraId="72520D54" w14:textId="77777777" w:rsidR="008C0726" w:rsidRPr="00B70C81" w:rsidRDefault="008C0726" w:rsidP="008C0726">
      <w:pPr>
        <w:bidi/>
        <w:spacing w:after="0"/>
        <w:jc w:val="both"/>
        <w:rPr>
          <w:rFonts w:ascii="Sakkal Majalla" w:eastAsia="Calibri" w:hAnsi="Sakkal Majalla" w:cs="Sakkal Majalla"/>
          <w:sz w:val="24"/>
          <w:szCs w:val="24"/>
          <w:rtl/>
        </w:rPr>
      </w:pPr>
      <w:r w:rsidRPr="00B70C81">
        <w:rPr>
          <w:rFonts w:ascii="Sakkal Majalla" w:eastAsia="Calibri" w:hAnsi="Sakkal Majalla" w:cs="Sakkal Majalla"/>
          <w:sz w:val="24"/>
          <w:szCs w:val="24"/>
          <w:rtl/>
        </w:rPr>
        <w:t xml:space="preserve">يمكن استخدام </w:t>
      </w:r>
      <w:r w:rsidRPr="00B70C81">
        <w:rPr>
          <w:rFonts w:ascii="Sakkal Majalla" w:eastAsia="Calibri" w:hAnsi="Sakkal Majalla" w:cs="Sakkal Majalla"/>
          <w:b/>
          <w:bCs/>
          <w:color w:val="000000"/>
          <w:sz w:val="24"/>
          <w:szCs w:val="24"/>
          <w:rtl/>
        </w:rPr>
        <w:t xml:space="preserve">محيط </w:t>
      </w:r>
      <w:r>
        <w:rPr>
          <w:rFonts w:ascii="Sakkal Majalla" w:eastAsia="Calibri" w:hAnsi="Sakkal Majalla" w:cs="Sakkal Majalla" w:hint="cs"/>
          <w:b/>
          <w:bCs/>
          <w:color w:val="000000"/>
          <w:sz w:val="24"/>
          <w:szCs w:val="24"/>
          <w:rtl/>
        </w:rPr>
        <w:t xml:space="preserve">منتصف العضد </w:t>
      </w:r>
      <w:r w:rsidRPr="00B70C81">
        <w:rPr>
          <w:rFonts w:ascii="Sakkal Majalla" w:eastAsia="Calibri" w:hAnsi="Sakkal Majalla" w:cs="Sakkal Majalla"/>
          <w:sz w:val="24"/>
          <w:szCs w:val="24"/>
          <w:rtl/>
        </w:rPr>
        <w:t>كأداة فحص للنساء الحوامل، على سبيل المثال كمعيار ل</w:t>
      </w:r>
      <w:r>
        <w:rPr>
          <w:rFonts w:ascii="Sakkal Majalla" w:eastAsia="Calibri" w:hAnsi="Sakkal Majalla" w:cs="Sakkal Majalla" w:hint="cs"/>
          <w:sz w:val="24"/>
          <w:szCs w:val="24"/>
          <w:rtl/>
        </w:rPr>
        <w:t xml:space="preserve">إدخالهن إلى </w:t>
      </w:r>
      <w:r w:rsidRPr="00B70C81">
        <w:rPr>
          <w:rFonts w:ascii="Sakkal Majalla" w:eastAsia="Calibri" w:hAnsi="Sakkal Majalla" w:cs="Sakkal Majalla"/>
          <w:sz w:val="24"/>
          <w:szCs w:val="24"/>
          <w:rtl/>
        </w:rPr>
        <w:t>برنامج التغذية</w:t>
      </w:r>
      <w:r>
        <w:rPr>
          <w:rStyle w:val="FootnoteReference"/>
          <w:rFonts w:ascii="Sakkal Majalla" w:eastAsia="Calibri" w:hAnsi="Sakkal Majalla" w:cs="Sakkal Majalla"/>
          <w:sz w:val="24"/>
          <w:szCs w:val="24"/>
          <w:rtl/>
        </w:rPr>
        <w:footnoteReference w:id="116"/>
      </w:r>
      <w:r w:rsidRPr="00B70C81">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و</w:t>
      </w:r>
      <w:r w:rsidRPr="00B70C81">
        <w:rPr>
          <w:rFonts w:ascii="Sakkal Majalla" w:eastAsia="Calibri" w:hAnsi="Sakkal Majalla" w:cs="Sakkal Majalla"/>
          <w:sz w:val="24"/>
          <w:szCs w:val="24"/>
          <w:rtl/>
        </w:rPr>
        <w:t>نظ</w:t>
      </w:r>
      <w:r>
        <w:rPr>
          <w:rFonts w:ascii="Sakkal Majalla" w:eastAsia="Calibri" w:hAnsi="Sakkal Majalla" w:cs="Sakkal Majalla" w:hint="cs"/>
          <w:sz w:val="24"/>
          <w:szCs w:val="24"/>
          <w:rtl/>
        </w:rPr>
        <w:t>راً</w:t>
      </w:r>
      <w:r w:rsidRPr="00B70C81">
        <w:rPr>
          <w:rFonts w:ascii="Sakkal Majalla" w:eastAsia="Calibri" w:hAnsi="Sakkal Majalla" w:cs="Sakkal Majalla"/>
          <w:sz w:val="24"/>
          <w:szCs w:val="24"/>
          <w:rtl/>
        </w:rPr>
        <w:t xml:space="preserve"> لاحتياجاتهن الغذائية الإضافية، قد تكون النساء الحوامل أكثر عرضة للخطر من المجموعات الأخرى من السكان.</w:t>
      </w:r>
    </w:p>
    <w:p w14:paraId="50D6417B" w14:textId="77777777" w:rsidR="008C0726" w:rsidRDefault="008C0726" w:rsidP="008C0726">
      <w:pPr>
        <w:bidi/>
        <w:spacing w:after="0"/>
        <w:jc w:val="both"/>
        <w:rPr>
          <w:rFonts w:ascii="Sakkal Majalla" w:hAnsi="Sakkal Majalla" w:cs="Sakkal Majalla"/>
          <w:sz w:val="24"/>
          <w:szCs w:val="24"/>
          <w:rtl/>
        </w:rPr>
      </w:pPr>
      <w:r w:rsidRPr="00A127BD">
        <w:rPr>
          <w:rFonts w:ascii="Sakkal Majalla" w:hAnsi="Sakkal Majalla" w:cs="Sakkal Majalla"/>
          <w:sz w:val="24"/>
          <w:szCs w:val="24"/>
          <w:rtl/>
        </w:rPr>
        <w:t xml:space="preserve">يشير محيط </w:t>
      </w:r>
      <w:r>
        <w:rPr>
          <w:rFonts w:ascii="Sakkal Majalla" w:hAnsi="Sakkal Majalla" w:cs="Sakkal Majalla" w:hint="cs"/>
          <w:sz w:val="24"/>
          <w:szCs w:val="24"/>
          <w:rtl/>
        </w:rPr>
        <w:t xml:space="preserve">منتصف العضد </w:t>
      </w:r>
      <w:r w:rsidRPr="00A127BD">
        <w:rPr>
          <w:rFonts w:ascii="Sakkal Majalla" w:hAnsi="Sakkal Majalla" w:cs="Sakkal Majalla"/>
          <w:sz w:val="24"/>
          <w:szCs w:val="24"/>
          <w:rtl/>
        </w:rPr>
        <w:t>الذي يقل عن 20.7 س</w:t>
      </w:r>
      <w:r>
        <w:rPr>
          <w:rFonts w:ascii="Sakkal Majalla" w:hAnsi="Sakkal Majalla" w:cs="Sakkal Majalla"/>
          <w:sz w:val="24"/>
          <w:szCs w:val="24"/>
          <w:rtl/>
        </w:rPr>
        <w:t>م إلى خطر شديد بتأخر نمو الجنين</w:t>
      </w:r>
      <w:r w:rsidRPr="00A127BD">
        <w:rPr>
          <w:rFonts w:ascii="Sakkal Majalla" w:hAnsi="Sakkal Majalla" w:cs="Sakkal Majalla"/>
          <w:sz w:val="24"/>
          <w:szCs w:val="24"/>
          <w:rtl/>
        </w:rPr>
        <w:t>، و</w:t>
      </w:r>
      <w:r>
        <w:rPr>
          <w:rFonts w:ascii="Sakkal Majalla" w:hAnsi="Sakkal Majalla" w:cs="Sakkal Majalla" w:hint="cs"/>
          <w:sz w:val="24"/>
          <w:szCs w:val="24"/>
          <w:rtl/>
        </w:rPr>
        <w:t>الذي يقل ع</w:t>
      </w:r>
      <w:r w:rsidRPr="00A127BD">
        <w:rPr>
          <w:rFonts w:ascii="Sakkal Majalla" w:hAnsi="Sakkal Majalla" w:cs="Sakkal Majalla"/>
          <w:sz w:val="24"/>
          <w:szCs w:val="24"/>
          <w:rtl/>
        </w:rPr>
        <w:t>ن 23 سم إلى وجود خطر معتدل.</w:t>
      </w:r>
    </w:p>
    <w:p w14:paraId="469AF02A" w14:textId="77777777" w:rsidR="008C0726" w:rsidRPr="00A127BD" w:rsidRDefault="008C0726" w:rsidP="008C0726">
      <w:pPr>
        <w:bidi/>
        <w:spacing w:after="0"/>
        <w:jc w:val="both"/>
        <w:rPr>
          <w:rFonts w:ascii="Sakkal Majalla" w:hAnsi="Sakkal Majalla" w:cs="Sakkal Majalla"/>
          <w:sz w:val="24"/>
          <w:szCs w:val="24"/>
          <w:rtl/>
        </w:rPr>
      </w:pPr>
    </w:p>
    <w:p w14:paraId="40FC44FD" w14:textId="77777777" w:rsidR="008C0726" w:rsidRPr="00A127BD" w:rsidRDefault="008C0726" w:rsidP="008C0726">
      <w:pPr>
        <w:bidi/>
        <w:spacing w:after="0"/>
        <w:jc w:val="both"/>
        <w:rPr>
          <w:rFonts w:ascii="Sakkal Majalla" w:hAnsi="Sakkal Majalla" w:cs="Sakkal Majalla"/>
          <w:b/>
          <w:bCs/>
          <w:color w:val="000000" w:themeColor="text1"/>
          <w:sz w:val="24"/>
          <w:szCs w:val="24"/>
          <w:rtl/>
        </w:rPr>
      </w:pPr>
      <w:r w:rsidRPr="00A127BD">
        <w:rPr>
          <w:rFonts w:ascii="Sakkal Majalla" w:hAnsi="Sakkal Majalla" w:cs="Sakkal Majalla"/>
          <w:b/>
          <w:bCs/>
          <w:color w:val="000000" w:themeColor="text1"/>
          <w:sz w:val="24"/>
          <w:szCs w:val="24"/>
          <w:rtl/>
        </w:rPr>
        <w:t xml:space="preserve">الجدول 15: قياس محيط </w:t>
      </w:r>
      <w:r>
        <w:rPr>
          <w:rFonts w:ascii="Sakkal Majalla" w:hAnsi="Sakkal Majalla" w:cs="Sakkal Majalla" w:hint="cs"/>
          <w:b/>
          <w:bCs/>
          <w:color w:val="000000" w:themeColor="text1"/>
          <w:sz w:val="24"/>
          <w:szCs w:val="24"/>
          <w:rtl/>
        </w:rPr>
        <w:t>منتصف عضد ا</w:t>
      </w:r>
      <w:r w:rsidRPr="00A127BD">
        <w:rPr>
          <w:rFonts w:ascii="Sakkal Majalla" w:hAnsi="Sakkal Majalla" w:cs="Sakkal Majalla"/>
          <w:b/>
          <w:bCs/>
          <w:color w:val="000000" w:themeColor="text1"/>
          <w:sz w:val="24"/>
          <w:szCs w:val="24"/>
          <w:rtl/>
        </w:rPr>
        <w:t>لنساء الحوامل</w:t>
      </w:r>
    </w:p>
    <w:tbl>
      <w:tblPr>
        <w:bidiVisual/>
        <w:tblW w:w="9350"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shd w:val="clear" w:color="auto" w:fill="C5E0B3" w:themeFill="accent6" w:themeFillTint="66"/>
        <w:tblLayout w:type="fixed"/>
        <w:tblLook w:val="0400" w:firstRow="0" w:lastRow="0" w:firstColumn="0" w:lastColumn="0" w:noHBand="0" w:noVBand="1"/>
      </w:tblPr>
      <w:tblGrid>
        <w:gridCol w:w="3116"/>
        <w:gridCol w:w="3117"/>
        <w:gridCol w:w="3117"/>
      </w:tblGrid>
      <w:tr w:rsidR="008C0726" w14:paraId="044AE404" w14:textId="77777777" w:rsidTr="0097611A">
        <w:tc>
          <w:tcPr>
            <w:tcW w:w="9350" w:type="dxa"/>
            <w:gridSpan w:val="3"/>
            <w:shd w:val="clear" w:color="auto" w:fill="C5E0B3" w:themeFill="accent6" w:themeFillTint="66"/>
          </w:tcPr>
          <w:p w14:paraId="28EF6D90"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 xml:space="preserve">قياس فحص محيط </w:t>
            </w:r>
            <w:r>
              <w:rPr>
                <w:rFonts w:ascii="Sakkal Majalla" w:hAnsi="Sakkal Majalla" w:cs="Sakkal Majalla" w:hint="cs"/>
                <w:sz w:val="20"/>
                <w:szCs w:val="20"/>
                <w:rtl/>
              </w:rPr>
              <w:t>منتصف عضد اليافعات</w:t>
            </w:r>
            <w:r w:rsidRPr="00D23937">
              <w:rPr>
                <w:rFonts w:ascii="Sakkal Majalla" w:hAnsi="Sakkal Majalla" w:cs="Sakkal Majalla"/>
                <w:sz w:val="20"/>
                <w:szCs w:val="20"/>
                <w:rtl/>
              </w:rPr>
              <w:t xml:space="preserve"> والنساء الحوامل</w:t>
            </w:r>
          </w:p>
        </w:tc>
      </w:tr>
      <w:tr w:rsidR="008C0726" w14:paraId="4D2B467A" w14:textId="77777777" w:rsidTr="0097611A">
        <w:tc>
          <w:tcPr>
            <w:tcW w:w="3116" w:type="dxa"/>
            <w:shd w:val="clear" w:color="auto" w:fill="C5E0B3" w:themeFill="accent6" w:themeFillTint="66"/>
          </w:tcPr>
          <w:p w14:paraId="481A117E"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المجموعة المستهدفة</w:t>
            </w:r>
          </w:p>
        </w:tc>
        <w:tc>
          <w:tcPr>
            <w:tcW w:w="3117" w:type="dxa"/>
            <w:shd w:val="clear" w:color="auto" w:fill="C5E0B3" w:themeFill="accent6" w:themeFillTint="66"/>
          </w:tcPr>
          <w:p w14:paraId="2B1DF6C7"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قياس</w:t>
            </w:r>
            <w:r w:rsidRPr="00D23937">
              <w:rPr>
                <w:rFonts w:ascii="Sakkal Majalla" w:hAnsi="Sakkal Majalla" w:cs="Sakkal Majalla"/>
                <w:sz w:val="20"/>
                <w:szCs w:val="20"/>
              </w:rPr>
              <w:t xml:space="preserve"> </w:t>
            </w:r>
            <w:r w:rsidRPr="00D23937">
              <w:rPr>
                <w:rFonts w:ascii="Sakkal Majalla" w:hAnsi="Sakkal Majalla" w:cs="Sakkal Majalla"/>
                <w:sz w:val="20"/>
                <w:szCs w:val="20"/>
                <w:rtl/>
              </w:rPr>
              <w:t xml:space="preserve">محيط </w:t>
            </w:r>
            <w:r>
              <w:rPr>
                <w:rFonts w:ascii="Sakkal Majalla" w:hAnsi="Sakkal Majalla" w:cs="Sakkal Majalla" w:hint="cs"/>
                <w:sz w:val="20"/>
                <w:szCs w:val="20"/>
                <w:rtl/>
              </w:rPr>
              <w:t>منتصف العضد</w:t>
            </w:r>
          </w:p>
        </w:tc>
        <w:tc>
          <w:tcPr>
            <w:tcW w:w="3117" w:type="dxa"/>
            <w:shd w:val="clear" w:color="auto" w:fill="C5E0B3" w:themeFill="accent6" w:themeFillTint="66"/>
          </w:tcPr>
          <w:p w14:paraId="3790E844"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مستوى سوء التغذية</w:t>
            </w:r>
          </w:p>
        </w:tc>
      </w:tr>
      <w:tr w:rsidR="008C0726" w14:paraId="02A12CC6" w14:textId="77777777" w:rsidTr="0097611A">
        <w:tc>
          <w:tcPr>
            <w:tcW w:w="3116" w:type="dxa"/>
            <w:vMerge w:val="restart"/>
            <w:shd w:val="clear" w:color="auto" w:fill="C5E0B3" w:themeFill="accent6" w:themeFillTint="66"/>
          </w:tcPr>
          <w:p w14:paraId="103BA4FE"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ال</w:t>
            </w:r>
            <w:r>
              <w:rPr>
                <w:rFonts w:ascii="Sakkal Majalla" w:hAnsi="Sakkal Majalla" w:cs="Sakkal Majalla" w:hint="cs"/>
                <w:sz w:val="20"/>
                <w:szCs w:val="20"/>
                <w:rtl/>
              </w:rPr>
              <w:t>يافعات</w:t>
            </w:r>
            <w:r w:rsidRPr="00D23937">
              <w:rPr>
                <w:rFonts w:ascii="Sakkal Majalla" w:hAnsi="Sakkal Majalla" w:cs="Sakkal Majalla"/>
                <w:sz w:val="20"/>
                <w:szCs w:val="20"/>
                <w:rtl/>
              </w:rPr>
              <w:t xml:space="preserve"> </w:t>
            </w:r>
            <w:r>
              <w:rPr>
                <w:rFonts w:ascii="Sakkal Majalla" w:hAnsi="Sakkal Majalla" w:cs="Sakkal Majalla" w:hint="cs"/>
                <w:sz w:val="20"/>
                <w:szCs w:val="20"/>
                <w:rtl/>
              </w:rPr>
              <w:t xml:space="preserve">والنساء </w:t>
            </w:r>
            <w:r w:rsidRPr="00D23937">
              <w:rPr>
                <w:rFonts w:ascii="Sakkal Majalla" w:hAnsi="Sakkal Majalla" w:cs="Sakkal Majalla"/>
                <w:sz w:val="20"/>
                <w:szCs w:val="20"/>
                <w:rtl/>
              </w:rPr>
              <w:t>الحوامل</w:t>
            </w:r>
          </w:p>
        </w:tc>
        <w:tc>
          <w:tcPr>
            <w:tcW w:w="3117" w:type="dxa"/>
            <w:shd w:val="clear" w:color="auto" w:fill="C5E0B3" w:themeFill="accent6" w:themeFillTint="66"/>
          </w:tcPr>
          <w:p w14:paraId="5B35629D"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Pr>
              <w:t xml:space="preserve">&gt; 23 </w:t>
            </w:r>
            <w:r w:rsidRPr="00D23937">
              <w:rPr>
                <w:rFonts w:ascii="Sakkal Majalla" w:hAnsi="Sakkal Majalla" w:cs="Sakkal Majalla"/>
                <w:sz w:val="20"/>
                <w:szCs w:val="20"/>
                <w:rtl/>
              </w:rPr>
              <w:t>سم</w:t>
            </w:r>
          </w:p>
        </w:tc>
        <w:tc>
          <w:tcPr>
            <w:tcW w:w="3117" w:type="dxa"/>
            <w:shd w:val="clear" w:color="auto" w:fill="C5E0B3" w:themeFill="accent6" w:themeFillTint="66"/>
          </w:tcPr>
          <w:p w14:paraId="2A14FFAC"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طبيعي</w:t>
            </w:r>
          </w:p>
        </w:tc>
      </w:tr>
      <w:tr w:rsidR="008C0726" w14:paraId="3C4AC88F" w14:textId="77777777" w:rsidTr="0097611A">
        <w:tc>
          <w:tcPr>
            <w:tcW w:w="3116" w:type="dxa"/>
            <w:vMerge/>
            <w:shd w:val="clear" w:color="auto" w:fill="C5E0B3" w:themeFill="accent6" w:themeFillTint="66"/>
          </w:tcPr>
          <w:p w14:paraId="7C3F5FBF" w14:textId="77777777" w:rsidR="008C0726" w:rsidRPr="00D23937" w:rsidRDefault="008C0726" w:rsidP="0097611A">
            <w:pPr>
              <w:widowControl w:val="0"/>
              <w:pBdr>
                <w:top w:val="nil"/>
                <w:left w:val="nil"/>
                <w:bottom w:val="nil"/>
                <w:right w:val="nil"/>
                <w:between w:val="nil"/>
              </w:pBdr>
              <w:rPr>
                <w:rFonts w:ascii="Sakkal Majalla" w:hAnsi="Sakkal Majalla" w:cs="Sakkal Majalla"/>
                <w:sz w:val="20"/>
                <w:szCs w:val="20"/>
              </w:rPr>
            </w:pPr>
          </w:p>
        </w:tc>
        <w:tc>
          <w:tcPr>
            <w:tcW w:w="3117" w:type="dxa"/>
            <w:shd w:val="clear" w:color="auto" w:fill="C5E0B3" w:themeFill="accent6" w:themeFillTint="66"/>
          </w:tcPr>
          <w:p w14:paraId="26492EF5"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Pr>
              <w:t xml:space="preserve">&gt; / = 18 </w:t>
            </w:r>
            <w:r w:rsidRPr="00D23937">
              <w:rPr>
                <w:rFonts w:ascii="Sakkal Majalla" w:hAnsi="Sakkal Majalla" w:cs="Sakkal Majalla"/>
                <w:sz w:val="20"/>
                <w:szCs w:val="20"/>
                <w:rtl/>
              </w:rPr>
              <w:t>إلى &lt;23 سم</w:t>
            </w:r>
          </w:p>
        </w:tc>
        <w:tc>
          <w:tcPr>
            <w:tcW w:w="3117" w:type="dxa"/>
            <w:shd w:val="clear" w:color="auto" w:fill="C5E0B3" w:themeFill="accent6" w:themeFillTint="66"/>
          </w:tcPr>
          <w:p w14:paraId="609B2E44"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معتدل</w:t>
            </w:r>
          </w:p>
        </w:tc>
      </w:tr>
      <w:tr w:rsidR="008C0726" w14:paraId="10ED71AA" w14:textId="77777777" w:rsidTr="0097611A">
        <w:trPr>
          <w:trHeight w:val="125"/>
        </w:trPr>
        <w:tc>
          <w:tcPr>
            <w:tcW w:w="3116" w:type="dxa"/>
            <w:vMerge/>
            <w:shd w:val="clear" w:color="auto" w:fill="C5E0B3" w:themeFill="accent6" w:themeFillTint="66"/>
          </w:tcPr>
          <w:p w14:paraId="1BFCF855" w14:textId="77777777" w:rsidR="008C0726" w:rsidRPr="00D23937" w:rsidRDefault="008C0726" w:rsidP="0097611A">
            <w:pPr>
              <w:widowControl w:val="0"/>
              <w:pBdr>
                <w:top w:val="nil"/>
                <w:left w:val="nil"/>
                <w:bottom w:val="nil"/>
                <w:right w:val="nil"/>
                <w:between w:val="nil"/>
              </w:pBdr>
              <w:rPr>
                <w:rFonts w:ascii="Sakkal Majalla" w:hAnsi="Sakkal Majalla" w:cs="Sakkal Majalla"/>
                <w:sz w:val="20"/>
                <w:szCs w:val="20"/>
              </w:rPr>
            </w:pPr>
          </w:p>
        </w:tc>
        <w:tc>
          <w:tcPr>
            <w:tcW w:w="3117" w:type="dxa"/>
            <w:shd w:val="clear" w:color="auto" w:fill="C5E0B3" w:themeFill="accent6" w:themeFillTint="66"/>
          </w:tcPr>
          <w:p w14:paraId="52CF9B50"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Pr>
              <w:t xml:space="preserve">&lt;18 </w:t>
            </w:r>
            <w:r w:rsidRPr="00D23937">
              <w:rPr>
                <w:rFonts w:ascii="Sakkal Majalla" w:hAnsi="Sakkal Majalla" w:cs="Sakkal Majalla"/>
                <w:sz w:val="20"/>
                <w:szCs w:val="20"/>
                <w:rtl/>
              </w:rPr>
              <w:t>سم</w:t>
            </w:r>
          </w:p>
        </w:tc>
        <w:tc>
          <w:tcPr>
            <w:tcW w:w="3117" w:type="dxa"/>
            <w:shd w:val="clear" w:color="auto" w:fill="C5E0B3" w:themeFill="accent6" w:themeFillTint="66"/>
          </w:tcPr>
          <w:p w14:paraId="01861C04"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شديد</w:t>
            </w:r>
          </w:p>
        </w:tc>
      </w:tr>
    </w:tbl>
    <w:p w14:paraId="002E40AF" w14:textId="77777777" w:rsidR="008C0726" w:rsidRDefault="008C0726" w:rsidP="008C0726">
      <w:pPr>
        <w:bidi/>
        <w:spacing w:after="0"/>
        <w:jc w:val="both"/>
        <w:rPr>
          <w:rFonts w:ascii="Sakkal Majalla" w:hAnsi="Sakkal Majalla" w:cs="Sakkal Majalla"/>
          <w:color w:val="000000" w:themeColor="text1"/>
          <w:sz w:val="24"/>
          <w:szCs w:val="24"/>
          <w:rtl/>
        </w:rPr>
      </w:pPr>
    </w:p>
    <w:p w14:paraId="097421DA" w14:textId="77777777" w:rsidR="008C0726" w:rsidRDefault="008C0726" w:rsidP="00B46D2D">
      <w:pPr>
        <w:bidi/>
        <w:spacing w:after="0"/>
        <w:jc w:val="both"/>
        <w:rPr>
          <w:rFonts w:ascii="Sakkal Majalla" w:hAnsi="Sakkal Majalla" w:cs="Sakkal Majalla"/>
          <w:color w:val="000000" w:themeColor="text1"/>
          <w:sz w:val="24"/>
          <w:szCs w:val="24"/>
          <w:rtl/>
        </w:rPr>
      </w:pPr>
      <w:r w:rsidRPr="00A127BD">
        <w:rPr>
          <w:rFonts w:ascii="Sakkal Majalla" w:hAnsi="Sakkal Majalla" w:cs="Sakkal Majalla"/>
          <w:color w:val="000000" w:themeColor="text1"/>
          <w:sz w:val="24"/>
          <w:szCs w:val="24"/>
          <w:rtl/>
        </w:rPr>
        <w:t>في المر</w:t>
      </w:r>
      <w:r>
        <w:rPr>
          <w:rFonts w:ascii="Sakkal Majalla" w:hAnsi="Sakkal Majalla" w:cs="Sakkal Majalla" w:hint="cs"/>
          <w:color w:val="000000" w:themeColor="text1"/>
          <w:sz w:val="24"/>
          <w:szCs w:val="24"/>
          <w:rtl/>
        </w:rPr>
        <w:t>ا</w:t>
      </w:r>
      <w:r w:rsidRPr="00A127BD">
        <w:rPr>
          <w:rFonts w:ascii="Sakkal Majalla" w:hAnsi="Sakkal Majalla" w:cs="Sakkal Majalla"/>
          <w:color w:val="000000" w:themeColor="text1"/>
          <w:sz w:val="24"/>
          <w:szCs w:val="24"/>
          <w:rtl/>
        </w:rPr>
        <w:t>فق</w:t>
      </w:r>
      <w:r>
        <w:rPr>
          <w:rFonts w:ascii="Sakkal Majalla" w:hAnsi="Sakkal Majalla" w:cs="Sakkal Majalla"/>
          <w:color w:val="000000" w:themeColor="text1"/>
          <w:sz w:val="24"/>
          <w:szCs w:val="24"/>
          <w:rtl/>
        </w:rPr>
        <w:t xml:space="preserve"> الصحي</w:t>
      </w:r>
      <w:r>
        <w:rPr>
          <w:rFonts w:ascii="Sakkal Majalla" w:hAnsi="Sakkal Majalla" w:cs="Sakkal Majalla" w:hint="cs"/>
          <w:color w:val="000000" w:themeColor="text1"/>
          <w:sz w:val="24"/>
          <w:szCs w:val="24"/>
          <w:rtl/>
        </w:rPr>
        <w:t>ة</w:t>
      </w:r>
      <w:r>
        <w:rPr>
          <w:rFonts w:ascii="Sakkal Majalla" w:hAnsi="Sakkal Majalla" w:cs="Sakkal Majalla"/>
          <w:color w:val="000000" w:themeColor="text1"/>
          <w:sz w:val="24"/>
          <w:szCs w:val="24"/>
          <w:rtl/>
        </w:rPr>
        <w:t xml:space="preserve"> أو ضمن البرامج المجتمعية</w:t>
      </w:r>
      <w:r w:rsidRPr="00A127BD">
        <w:rPr>
          <w:rFonts w:ascii="Sakkal Majalla" w:hAnsi="Sakkal Majalla" w:cs="Sakkal Majalla"/>
          <w:color w:val="000000" w:themeColor="text1"/>
          <w:sz w:val="24"/>
          <w:szCs w:val="24"/>
          <w:rtl/>
        </w:rPr>
        <w:t xml:space="preserve">، بالإضافة إلى الفحوصات الروتينية </w:t>
      </w:r>
      <w:r>
        <w:rPr>
          <w:rFonts w:ascii="Sakkal Majalla" w:hAnsi="Sakkal Majalla" w:cs="Sakkal Majalla" w:hint="cs"/>
          <w:color w:val="000000" w:themeColor="text1"/>
          <w:sz w:val="24"/>
          <w:szCs w:val="24"/>
          <w:rtl/>
        </w:rPr>
        <w:t>قبل</w:t>
      </w:r>
      <w:r w:rsidRPr="00A127BD">
        <w:rPr>
          <w:rFonts w:ascii="Sakkal Majalla" w:hAnsi="Sakkal Majalla" w:cs="Sakkal Majalla"/>
          <w:color w:val="000000" w:themeColor="text1"/>
          <w:sz w:val="24"/>
          <w:szCs w:val="24"/>
          <w:rtl/>
        </w:rPr>
        <w:t xml:space="preserve"> </w:t>
      </w:r>
      <w:r>
        <w:rPr>
          <w:rFonts w:ascii="Sakkal Majalla" w:hAnsi="Sakkal Majalla" w:cs="Sakkal Majalla" w:hint="cs"/>
          <w:color w:val="000000" w:themeColor="text1"/>
          <w:sz w:val="24"/>
          <w:szCs w:val="24"/>
          <w:rtl/>
        </w:rPr>
        <w:t>ا</w:t>
      </w:r>
      <w:r w:rsidRPr="00A127BD">
        <w:rPr>
          <w:rFonts w:ascii="Sakkal Majalla" w:hAnsi="Sakkal Majalla" w:cs="Sakkal Majalla"/>
          <w:color w:val="000000" w:themeColor="text1"/>
          <w:sz w:val="24"/>
          <w:szCs w:val="24"/>
          <w:rtl/>
        </w:rPr>
        <w:t>لولادة وبعدها للنساء الحوامل والمرضعات، يجب فحص جميع النساء الحوامل بشكل م</w:t>
      </w:r>
      <w:r>
        <w:rPr>
          <w:rFonts w:ascii="Sakkal Majalla" w:hAnsi="Sakkal Majalla" w:cs="Sakkal Majalla"/>
          <w:color w:val="000000" w:themeColor="text1"/>
          <w:sz w:val="24"/>
          <w:szCs w:val="24"/>
          <w:rtl/>
        </w:rPr>
        <w:t>ن</w:t>
      </w:r>
      <w:r>
        <w:rPr>
          <w:rFonts w:ascii="Sakkal Majalla" w:hAnsi="Sakkal Majalla" w:cs="Sakkal Majalla" w:hint="cs"/>
          <w:color w:val="000000" w:themeColor="text1"/>
          <w:sz w:val="24"/>
          <w:szCs w:val="24"/>
          <w:rtl/>
        </w:rPr>
        <w:t>ظم</w:t>
      </w:r>
      <w:r>
        <w:rPr>
          <w:rFonts w:ascii="Sakkal Majalla" w:hAnsi="Sakkal Majalla" w:cs="Sakkal Majalla"/>
          <w:color w:val="000000" w:themeColor="text1"/>
          <w:sz w:val="24"/>
          <w:szCs w:val="24"/>
          <w:rtl/>
        </w:rPr>
        <w:t xml:space="preserve"> </w:t>
      </w:r>
      <w:r>
        <w:rPr>
          <w:rFonts w:ascii="Sakkal Majalla" w:hAnsi="Sakkal Majalla" w:cs="Sakkal Majalla" w:hint="cs"/>
          <w:color w:val="000000" w:themeColor="text1"/>
          <w:sz w:val="24"/>
          <w:szCs w:val="24"/>
          <w:rtl/>
        </w:rPr>
        <w:t>لتحديد إصابتهن ب</w:t>
      </w:r>
      <w:r>
        <w:rPr>
          <w:rFonts w:ascii="Sakkal Majalla" w:hAnsi="Sakkal Majalla" w:cs="Sakkal Majalla"/>
          <w:color w:val="000000" w:themeColor="text1"/>
          <w:sz w:val="24"/>
          <w:szCs w:val="24"/>
          <w:rtl/>
        </w:rPr>
        <w:t>سوء التغذية الحاد</w:t>
      </w:r>
      <w:r w:rsidRPr="00A127BD">
        <w:rPr>
          <w:rFonts w:ascii="Sakkal Majalla" w:hAnsi="Sakkal Majalla" w:cs="Sakkal Majalla"/>
          <w:color w:val="000000" w:themeColor="text1"/>
          <w:sz w:val="24"/>
          <w:szCs w:val="24"/>
          <w:rtl/>
        </w:rPr>
        <w:t xml:space="preserve">، </w:t>
      </w:r>
      <w:r>
        <w:rPr>
          <w:rFonts w:ascii="Sakkal Majalla" w:hAnsi="Sakkal Majalla" w:cs="Sakkal Majalla" w:hint="cs"/>
          <w:color w:val="000000" w:themeColor="text1"/>
          <w:sz w:val="24"/>
          <w:szCs w:val="24"/>
          <w:rtl/>
        </w:rPr>
        <w:t xml:space="preserve">والعمل على </w:t>
      </w:r>
      <w:r w:rsidRPr="00A127BD">
        <w:rPr>
          <w:rFonts w:ascii="Sakkal Majalla" w:hAnsi="Sakkal Majalla" w:cs="Sakkal Majalla"/>
          <w:color w:val="000000" w:themeColor="text1"/>
          <w:sz w:val="24"/>
          <w:szCs w:val="24"/>
          <w:rtl/>
        </w:rPr>
        <w:t xml:space="preserve">إحالة النساء اللواتي يقل طول </w:t>
      </w:r>
      <w:r>
        <w:rPr>
          <w:rFonts w:ascii="Sakkal Majalla" w:hAnsi="Sakkal Majalla" w:cs="Sakkal Majalla" w:hint="cs"/>
          <w:color w:val="000000" w:themeColor="text1"/>
          <w:sz w:val="24"/>
          <w:szCs w:val="24"/>
          <w:rtl/>
        </w:rPr>
        <w:t>الجزء العلوي من</w:t>
      </w:r>
      <w:r w:rsidRPr="00A127BD">
        <w:rPr>
          <w:rFonts w:ascii="Sakkal Majalla" w:hAnsi="Sakkal Majalla" w:cs="Sakkal Majalla"/>
          <w:color w:val="000000" w:themeColor="text1"/>
          <w:sz w:val="24"/>
          <w:szCs w:val="24"/>
          <w:rtl/>
        </w:rPr>
        <w:t xml:space="preserve"> ذراع</w:t>
      </w:r>
      <w:r>
        <w:rPr>
          <w:rFonts w:ascii="Sakkal Majalla" w:hAnsi="Sakkal Majalla" w:cs="Sakkal Majalla" w:hint="cs"/>
          <w:color w:val="000000" w:themeColor="text1"/>
          <w:sz w:val="24"/>
          <w:szCs w:val="24"/>
          <w:rtl/>
        </w:rPr>
        <w:t>هن</w:t>
      </w:r>
      <w:r w:rsidRPr="00A127BD">
        <w:rPr>
          <w:rFonts w:ascii="Sakkal Majalla" w:hAnsi="Sakkal Majalla" w:cs="Sakkal Majalla"/>
          <w:color w:val="000000" w:themeColor="text1"/>
          <w:sz w:val="24"/>
          <w:szCs w:val="24"/>
          <w:rtl/>
        </w:rPr>
        <w:t xml:space="preserve"> عن 21 سم </w:t>
      </w:r>
      <w:r>
        <w:rPr>
          <w:rFonts w:ascii="Sakkal Majalla" w:hAnsi="Sakkal Majalla" w:cs="Sakkal Majalla" w:hint="cs"/>
          <w:color w:val="000000" w:themeColor="text1"/>
          <w:sz w:val="24"/>
          <w:szCs w:val="24"/>
          <w:rtl/>
        </w:rPr>
        <w:t>للحصول على ال</w:t>
      </w:r>
      <w:r w:rsidRPr="00A127BD">
        <w:rPr>
          <w:rFonts w:ascii="Sakkal Majalla" w:hAnsi="Sakkal Majalla" w:cs="Sakkal Majalla"/>
          <w:color w:val="000000" w:themeColor="text1"/>
          <w:sz w:val="24"/>
          <w:szCs w:val="24"/>
          <w:rtl/>
        </w:rPr>
        <w:t>مزيد من</w:t>
      </w:r>
      <w:r>
        <w:rPr>
          <w:rFonts w:ascii="Sakkal Majalla" w:hAnsi="Sakkal Majalla" w:cs="Sakkal Majalla" w:hint="cs"/>
          <w:color w:val="000000" w:themeColor="text1"/>
          <w:sz w:val="24"/>
          <w:szCs w:val="24"/>
          <w:rtl/>
        </w:rPr>
        <w:t xml:space="preserve"> الدعم</w:t>
      </w:r>
      <w:r>
        <w:rPr>
          <w:rFonts w:ascii="Sakkal Majalla" w:hAnsi="Sakkal Majalla" w:cs="Sakkal Majalla"/>
          <w:color w:val="000000" w:themeColor="text1"/>
          <w:sz w:val="24"/>
          <w:szCs w:val="24"/>
          <w:rtl/>
        </w:rPr>
        <w:t xml:space="preserve"> </w:t>
      </w:r>
      <w:r>
        <w:rPr>
          <w:rFonts w:ascii="Sakkal Majalla" w:hAnsi="Sakkal Majalla" w:cs="Sakkal Majalla" w:hint="cs"/>
          <w:color w:val="000000" w:themeColor="text1"/>
          <w:sz w:val="24"/>
          <w:szCs w:val="24"/>
          <w:rtl/>
        </w:rPr>
        <w:t xml:space="preserve">في المجال </w:t>
      </w:r>
      <w:r>
        <w:rPr>
          <w:rFonts w:ascii="Sakkal Majalla" w:hAnsi="Sakkal Majalla" w:cs="Sakkal Majalla"/>
          <w:color w:val="000000" w:themeColor="text1"/>
          <w:sz w:val="24"/>
          <w:szCs w:val="24"/>
          <w:rtl/>
        </w:rPr>
        <w:t>التغذ</w:t>
      </w:r>
      <w:r>
        <w:rPr>
          <w:rFonts w:ascii="Sakkal Majalla" w:hAnsi="Sakkal Majalla" w:cs="Sakkal Majalla" w:hint="cs"/>
          <w:color w:val="000000" w:themeColor="text1"/>
          <w:sz w:val="24"/>
          <w:szCs w:val="24"/>
          <w:rtl/>
        </w:rPr>
        <w:t>و</w:t>
      </w:r>
      <w:r>
        <w:rPr>
          <w:rFonts w:ascii="Sakkal Majalla" w:hAnsi="Sakkal Majalla" w:cs="Sakkal Majalla"/>
          <w:color w:val="000000" w:themeColor="text1"/>
          <w:sz w:val="24"/>
          <w:szCs w:val="24"/>
          <w:rtl/>
        </w:rPr>
        <w:t>ي</w:t>
      </w:r>
      <w:r w:rsidRPr="00A127BD">
        <w:rPr>
          <w:rFonts w:ascii="Sakkal Majalla" w:hAnsi="Sakkal Majalla" w:cs="Sakkal Majalla"/>
          <w:color w:val="000000" w:themeColor="text1"/>
          <w:sz w:val="24"/>
          <w:szCs w:val="24"/>
          <w:rtl/>
        </w:rPr>
        <w:t>.</w:t>
      </w:r>
    </w:p>
    <w:p w14:paraId="474360BB" w14:textId="77777777" w:rsidR="008C0726" w:rsidRDefault="008C0726" w:rsidP="008C0726">
      <w:pPr>
        <w:bidi/>
        <w:spacing w:after="0"/>
        <w:jc w:val="both"/>
        <w:rPr>
          <w:rFonts w:ascii="Sakkal Majalla" w:hAnsi="Sakkal Majalla" w:cs="Sakkal Majalla"/>
          <w:color w:val="000000" w:themeColor="text1"/>
          <w:sz w:val="24"/>
          <w:szCs w:val="24"/>
          <w:rtl/>
        </w:rPr>
      </w:pPr>
    </w:p>
    <w:p w14:paraId="7EE2BCCD" w14:textId="77777777" w:rsidR="008C0726" w:rsidRDefault="008C0726" w:rsidP="008C0726">
      <w:pPr>
        <w:bidi/>
        <w:spacing w:after="0"/>
        <w:jc w:val="both"/>
        <w:rPr>
          <w:rFonts w:ascii="Sakkal Majalla" w:hAnsi="Sakkal Majalla" w:cs="Sakkal Majalla"/>
          <w:color w:val="000000" w:themeColor="text1"/>
          <w:sz w:val="24"/>
          <w:szCs w:val="24"/>
          <w:rtl/>
        </w:rPr>
      </w:pPr>
      <w:r w:rsidRPr="00051EF8">
        <w:rPr>
          <w:rFonts w:ascii="Sakkal Majalla" w:hAnsi="Sakkal Majalla" w:cs="Sakkal Majalla"/>
          <w:color w:val="000000" w:themeColor="text1"/>
          <w:sz w:val="24"/>
          <w:szCs w:val="24"/>
          <w:rtl/>
        </w:rPr>
        <w:t xml:space="preserve">الجدول 16: معايير قبول </w:t>
      </w:r>
      <w:r>
        <w:rPr>
          <w:rFonts w:ascii="Sakkal Majalla" w:hAnsi="Sakkal Majalla" w:cs="Sakkal Majalla" w:hint="cs"/>
          <w:color w:val="000000" w:themeColor="text1"/>
          <w:sz w:val="24"/>
          <w:szCs w:val="24"/>
          <w:rtl/>
        </w:rPr>
        <w:t>خدمات التغذية التكميلية العلاجية</w:t>
      </w:r>
      <w:r w:rsidRPr="00051EF8">
        <w:rPr>
          <w:rFonts w:ascii="Sakkal Majalla" w:hAnsi="Sakkal Majalla" w:cs="Sakkal Majalla"/>
          <w:color w:val="000000" w:themeColor="text1"/>
          <w:sz w:val="24"/>
          <w:szCs w:val="24"/>
          <w:rtl/>
        </w:rPr>
        <w:t xml:space="preserve"> للنساء الحوامل والمرضعات</w:t>
      </w:r>
    </w:p>
    <w:tbl>
      <w:tblPr>
        <w:bidiVisual/>
        <w:tblW w:w="8725"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shd w:val="clear" w:color="auto" w:fill="C5E0B3" w:themeFill="accent6" w:themeFillTint="66"/>
        <w:tblLayout w:type="fixed"/>
        <w:tblLook w:val="0400" w:firstRow="0" w:lastRow="0" w:firstColumn="0" w:lastColumn="0" w:noHBand="0" w:noVBand="1"/>
      </w:tblPr>
      <w:tblGrid>
        <w:gridCol w:w="5305"/>
        <w:gridCol w:w="3420"/>
      </w:tblGrid>
      <w:tr w:rsidR="008C0726" w:rsidRPr="00D23937" w14:paraId="3E86857A" w14:textId="77777777" w:rsidTr="0097611A">
        <w:tc>
          <w:tcPr>
            <w:tcW w:w="8725" w:type="dxa"/>
            <w:gridSpan w:val="2"/>
            <w:shd w:val="clear" w:color="auto" w:fill="C5E0B3" w:themeFill="accent6" w:themeFillTint="66"/>
          </w:tcPr>
          <w:p w14:paraId="5B71F9BC"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قياس محيط منتصف ال</w:t>
            </w:r>
            <w:r>
              <w:rPr>
                <w:rFonts w:ascii="Sakkal Majalla" w:hAnsi="Sakkal Majalla" w:cs="Sakkal Majalla" w:hint="cs"/>
                <w:sz w:val="20"/>
                <w:szCs w:val="20"/>
                <w:rtl/>
              </w:rPr>
              <w:t>عضد لليافعات</w:t>
            </w:r>
            <w:r w:rsidRPr="00D23937">
              <w:rPr>
                <w:rFonts w:ascii="Sakkal Majalla" w:hAnsi="Sakkal Majalla" w:cs="Sakkal Majalla"/>
                <w:sz w:val="20"/>
                <w:szCs w:val="20"/>
                <w:rtl/>
              </w:rPr>
              <w:t xml:space="preserve"> والنساء الحوامل</w:t>
            </w:r>
          </w:p>
        </w:tc>
      </w:tr>
      <w:tr w:rsidR="008C0726" w:rsidRPr="00D23937" w14:paraId="07FD3745" w14:textId="77777777" w:rsidTr="0097611A">
        <w:tc>
          <w:tcPr>
            <w:tcW w:w="5305" w:type="dxa"/>
            <w:shd w:val="clear" w:color="auto" w:fill="C5E0B3" w:themeFill="accent6" w:themeFillTint="66"/>
          </w:tcPr>
          <w:p w14:paraId="49BB6D8A"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المجموعة المستهدفة</w:t>
            </w:r>
          </w:p>
        </w:tc>
        <w:tc>
          <w:tcPr>
            <w:tcW w:w="3420" w:type="dxa"/>
            <w:tcBorders>
              <w:bottom w:val="nil"/>
            </w:tcBorders>
            <w:shd w:val="clear" w:color="auto" w:fill="C5E0B3" w:themeFill="accent6" w:themeFillTint="66"/>
          </w:tcPr>
          <w:p w14:paraId="36662744"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قياس</w:t>
            </w:r>
            <w:r w:rsidRPr="00D23937">
              <w:rPr>
                <w:rFonts w:ascii="Sakkal Majalla" w:hAnsi="Sakkal Majalla" w:cs="Sakkal Majalla"/>
                <w:sz w:val="20"/>
                <w:szCs w:val="20"/>
              </w:rPr>
              <w:t xml:space="preserve"> </w:t>
            </w:r>
            <w:r w:rsidRPr="00D23937">
              <w:rPr>
                <w:rFonts w:ascii="Sakkal Majalla" w:hAnsi="Sakkal Majalla" w:cs="Sakkal Majalla"/>
                <w:sz w:val="20"/>
                <w:szCs w:val="20"/>
                <w:rtl/>
              </w:rPr>
              <w:t xml:space="preserve">محيط </w:t>
            </w:r>
            <w:r>
              <w:rPr>
                <w:rFonts w:ascii="Sakkal Majalla" w:hAnsi="Sakkal Majalla" w:cs="Sakkal Majalla" w:hint="cs"/>
                <w:sz w:val="20"/>
                <w:szCs w:val="20"/>
                <w:rtl/>
              </w:rPr>
              <w:t>منتصف العضد</w:t>
            </w:r>
          </w:p>
        </w:tc>
      </w:tr>
      <w:tr w:rsidR="008C0726" w:rsidRPr="00D23937" w14:paraId="416013FB" w14:textId="77777777" w:rsidTr="0097611A">
        <w:tc>
          <w:tcPr>
            <w:tcW w:w="5305" w:type="dxa"/>
            <w:shd w:val="clear" w:color="auto" w:fill="C5E0B3" w:themeFill="accent6" w:themeFillTint="66"/>
          </w:tcPr>
          <w:p w14:paraId="183E0432"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 xml:space="preserve">النساء الحوامل (من </w:t>
            </w:r>
            <w:r>
              <w:rPr>
                <w:rFonts w:ascii="Sakkal Majalla" w:hAnsi="Sakkal Majalla" w:cs="Sakkal Majalla" w:hint="cs"/>
                <w:sz w:val="20"/>
                <w:szCs w:val="20"/>
                <w:rtl/>
              </w:rPr>
              <w:t>الثلث</w:t>
            </w:r>
            <w:r w:rsidRPr="00D23937">
              <w:rPr>
                <w:rFonts w:ascii="Sakkal Majalla" w:hAnsi="Sakkal Majalla" w:cs="Sakkal Majalla"/>
                <w:sz w:val="20"/>
                <w:szCs w:val="20"/>
                <w:rtl/>
              </w:rPr>
              <w:t xml:space="preserve"> الثاني</w:t>
            </w:r>
            <w:r>
              <w:rPr>
                <w:rFonts w:ascii="Sakkal Majalla" w:hAnsi="Sakkal Majalla" w:cs="Sakkal Majalla" w:hint="cs"/>
                <w:sz w:val="20"/>
                <w:szCs w:val="20"/>
                <w:rtl/>
              </w:rPr>
              <w:t>)</w:t>
            </w:r>
          </w:p>
        </w:tc>
        <w:tc>
          <w:tcPr>
            <w:tcW w:w="3420" w:type="dxa"/>
            <w:vMerge w:val="restart"/>
            <w:tcBorders>
              <w:bottom w:val="nil"/>
            </w:tcBorders>
            <w:shd w:val="clear" w:color="auto" w:fill="C5E0B3" w:themeFill="accent6" w:themeFillTint="66"/>
          </w:tcPr>
          <w:p w14:paraId="1E33B980"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Pr>
              <w:t xml:space="preserve">&lt;21 </w:t>
            </w:r>
            <w:r w:rsidRPr="00D23937">
              <w:rPr>
                <w:rFonts w:ascii="Sakkal Majalla" w:hAnsi="Sakkal Majalla" w:cs="Sakkal Majalla"/>
                <w:sz w:val="20"/>
                <w:szCs w:val="20"/>
                <w:rtl/>
              </w:rPr>
              <w:t>سم</w:t>
            </w:r>
          </w:p>
        </w:tc>
      </w:tr>
      <w:tr w:rsidR="008C0726" w:rsidRPr="00D23937" w14:paraId="5322765F" w14:textId="77777777" w:rsidTr="0097611A">
        <w:tc>
          <w:tcPr>
            <w:tcW w:w="5305" w:type="dxa"/>
            <w:shd w:val="clear" w:color="auto" w:fill="C5E0B3" w:themeFill="accent6" w:themeFillTint="66"/>
          </w:tcPr>
          <w:p w14:paraId="1DEB4BAB"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المرضعات التي يقل عمر طفلها عن 6 أشهر</w:t>
            </w:r>
            <w:r w:rsidRPr="00D23937">
              <w:rPr>
                <w:rFonts w:ascii="Sakkal Majalla" w:hAnsi="Sakkal Majalla" w:cs="Sakkal Majalla"/>
                <w:sz w:val="20"/>
                <w:szCs w:val="20"/>
              </w:rPr>
              <w:t>.</w:t>
            </w:r>
          </w:p>
        </w:tc>
        <w:tc>
          <w:tcPr>
            <w:tcW w:w="3420" w:type="dxa"/>
            <w:vMerge/>
            <w:tcBorders>
              <w:bottom w:val="nil"/>
            </w:tcBorders>
            <w:shd w:val="clear" w:color="auto" w:fill="C5E0B3" w:themeFill="accent6" w:themeFillTint="66"/>
          </w:tcPr>
          <w:p w14:paraId="66C29D89" w14:textId="77777777" w:rsidR="008C0726" w:rsidRPr="00D23937" w:rsidRDefault="008C0726" w:rsidP="0097611A">
            <w:pPr>
              <w:widowControl w:val="0"/>
              <w:pBdr>
                <w:top w:val="nil"/>
                <w:left w:val="nil"/>
                <w:bottom w:val="nil"/>
                <w:right w:val="nil"/>
                <w:between w:val="nil"/>
              </w:pBdr>
              <w:rPr>
                <w:rFonts w:ascii="Sakkal Majalla" w:hAnsi="Sakkal Majalla" w:cs="Sakkal Majalla"/>
                <w:sz w:val="20"/>
                <w:szCs w:val="20"/>
              </w:rPr>
            </w:pPr>
          </w:p>
        </w:tc>
      </w:tr>
    </w:tbl>
    <w:p w14:paraId="6C24000A" w14:textId="77777777" w:rsidR="008C0726" w:rsidRDefault="008C0726" w:rsidP="008C0726">
      <w:pPr>
        <w:bidi/>
        <w:spacing w:after="0"/>
        <w:jc w:val="both"/>
        <w:rPr>
          <w:rFonts w:ascii="Sakkal Majalla" w:hAnsi="Sakkal Majalla" w:cs="Sakkal Majalla"/>
          <w:b/>
          <w:bCs/>
          <w:color w:val="0070C0"/>
          <w:sz w:val="24"/>
          <w:szCs w:val="24"/>
          <w:rtl/>
        </w:rPr>
      </w:pPr>
    </w:p>
    <w:p w14:paraId="3C225E31" w14:textId="77777777" w:rsidR="008C0726" w:rsidRPr="00051EF8" w:rsidRDefault="008C0726" w:rsidP="008C0726">
      <w:pPr>
        <w:bidi/>
        <w:spacing w:after="0"/>
        <w:jc w:val="both"/>
        <w:rPr>
          <w:rFonts w:ascii="Sakkal Majalla" w:hAnsi="Sakkal Majalla" w:cs="Sakkal Majalla"/>
          <w:b/>
          <w:bCs/>
          <w:color w:val="0070C0"/>
          <w:sz w:val="24"/>
          <w:szCs w:val="24"/>
        </w:rPr>
      </w:pPr>
      <w:r w:rsidRPr="00051EF8">
        <w:rPr>
          <w:rFonts w:ascii="Sakkal Majalla" w:hAnsi="Sakkal Majalla" w:cs="Sakkal Majalla"/>
          <w:b/>
          <w:bCs/>
          <w:color w:val="0070C0"/>
          <w:sz w:val="24"/>
          <w:szCs w:val="24"/>
          <w:rtl/>
        </w:rPr>
        <w:t xml:space="preserve"> </w:t>
      </w:r>
      <w:r>
        <w:rPr>
          <w:rFonts w:ascii="Sakkal Majalla" w:hAnsi="Sakkal Majalla" w:cs="Sakkal Majalla" w:hint="cs"/>
          <w:b/>
          <w:bCs/>
          <w:color w:val="0070C0"/>
          <w:sz w:val="24"/>
          <w:szCs w:val="24"/>
          <w:rtl/>
        </w:rPr>
        <w:t xml:space="preserve">12.3 </w:t>
      </w:r>
      <w:r w:rsidRPr="00051EF8">
        <w:rPr>
          <w:rFonts w:ascii="Sakkal Majalla" w:hAnsi="Sakkal Majalla" w:cs="Sakkal Majalla"/>
          <w:b/>
          <w:bCs/>
          <w:color w:val="0070C0"/>
          <w:sz w:val="24"/>
          <w:szCs w:val="24"/>
          <w:rtl/>
        </w:rPr>
        <w:t>مكملات الحديد وحمض الفوليك (</w:t>
      </w:r>
      <w:r w:rsidRPr="00051EF8">
        <w:rPr>
          <w:rFonts w:ascii="Sakkal Majalla" w:hAnsi="Sakkal Majalla" w:cs="Sakkal Majalla"/>
          <w:b/>
          <w:bCs/>
          <w:color w:val="0070C0"/>
          <w:sz w:val="24"/>
          <w:szCs w:val="24"/>
        </w:rPr>
        <w:t>IFA</w:t>
      </w:r>
      <w:r w:rsidRPr="00051EF8">
        <w:rPr>
          <w:rFonts w:ascii="Sakkal Majalla" w:hAnsi="Sakkal Majalla" w:cs="Sakkal Majalla"/>
          <w:b/>
          <w:bCs/>
          <w:color w:val="0070C0"/>
          <w:sz w:val="24"/>
          <w:szCs w:val="24"/>
          <w:rtl/>
        </w:rPr>
        <w:t>)</w:t>
      </w:r>
    </w:p>
    <w:p w14:paraId="0D8460A2" w14:textId="77777777" w:rsidR="008C0726" w:rsidRDefault="008C0726" w:rsidP="008C0726">
      <w:pPr>
        <w:bidi/>
        <w:spacing w:after="0"/>
        <w:jc w:val="both"/>
        <w:rPr>
          <w:rFonts w:ascii="Sakkal Majalla" w:hAnsi="Sakkal Majalla" w:cs="Sakkal Majalla"/>
          <w:color w:val="000000" w:themeColor="text1"/>
          <w:sz w:val="24"/>
          <w:szCs w:val="24"/>
          <w:rtl/>
        </w:rPr>
      </w:pPr>
      <w:r w:rsidRPr="00051EF8">
        <w:rPr>
          <w:rFonts w:ascii="Sakkal Majalla" w:hAnsi="Sakkal Majalla" w:cs="Sakkal Majalla"/>
          <w:color w:val="000000" w:themeColor="text1"/>
          <w:sz w:val="24"/>
          <w:szCs w:val="24"/>
          <w:rtl/>
        </w:rPr>
        <w:t>يوصى بتناول مكملات الحديد وحمض الفوليك عن طريق الفم يوم</w:t>
      </w:r>
      <w:r>
        <w:rPr>
          <w:rFonts w:ascii="Sakkal Majalla" w:hAnsi="Sakkal Majalla" w:cs="Sakkal Majalla" w:hint="cs"/>
          <w:color w:val="000000" w:themeColor="text1"/>
          <w:sz w:val="24"/>
          <w:szCs w:val="24"/>
          <w:rtl/>
        </w:rPr>
        <w:t>ياً</w:t>
      </w:r>
      <w:r w:rsidRPr="00051EF8">
        <w:rPr>
          <w:rFonts w:ascii="Sakkal Majalla" w:hAnsi="Sakkal Majalla" w:cs="Sakkal Majalla"/>
          <w:color w:val="000000" w:themeColor="text1"/>
          <w:sz w:val="24"/>
          <w:szCs w:val="24"/>
          <w:rtl/>
        </w:rPr>
        <w:t xml:space="preserve"> أو أسبوع</w:t>
      </w:r>
      <w:r>
        <w:rPr>
          <w:rFonts w:ascii="Sakkal Majalla" w:hAnsi="Sakkal Majalla" w:cs="Sakkal Majalla" w:hint="cs"/>
          <w:color w:val="000000" w:themeColor="text1"/>
          <w:sz w:val="24"/>
          <w:szCs w:val="24"/>
          <w:rtl/>
        </w:rPr>
        <w:t>ياً</w:t>
      </w:r>
      <w:r w:rsidRPr="00051EF8">
        <w:rPr>
          <w:rFonts w:ascii="Sakkal Majalla" w:hAnsi="Sakkal Majalla" w:cs="Sakkal Majalla"/>
          <w:color w:val="000000" w:themeColor="text1"/>
          <w:sz w:val="24"/>
          <w:szCs w:val="24"/>
          <w:rtl/>
        </w:rPr>
        <w:t xml:space="preserve"> كجزء من </w:t>
      </w:r>
      <w:r>
        <w:rPr>
          <w:rFonts w:ascii="Sakkal Majalla" w:hAnsi="Sakkal Majalla" w:cs="Sakkal Majalla" w:hint="cs"/>
          <w:color w:val="000000" w:themeColor="text1"/>
          <w:sz w:val="24"/>
          <w:szCs w:val="24"/>
          <w:rtl/>
        </w:rPr>
        <w:t>ال</w:t>
      </w:r>
      <w:r w:rsidRPr="00051EF8">
        <w:rPr>
          <w:rFonts w:ascii="Sakkal Majalla" w:hAnsi="Sakkal Majalla" w:cs="Sakkal Majalla"/>
          <w:color w:val="000000" w:themeColor="text1"/>
          <w:sz w:val="24"/>
          <w:szCs w:val="24"/>
          <w:rtl/>
        </w:rPr>
        <w:t>رعاية ما قبل الولادة</w:t>
      </w:r>
      <w:r>
        <w:rPr>
          <w:rFonts w:ascii="Sakkal Majalla" w:hAnsi="Sakkal Majalla" w:cs="Sakkal Majalla" w:hint="cs"/>
          <w:color w:val="000000" w:themeColor="text1"/>
          <w:sz w:val="24"/>
          <w:szCs w:val="24"/>
          <w:rtl/>
        </w:rPr>
        <w:t>،</w:t>
      </w:r>
      <w:r w:rsidRPr="00051EF8">
        <w:rPr>
          <w:rFonts w:ascii="Sakkal Majalla" w:hAnsi="Sakkal Majalla" w:cs="Sakkal Majalla"/>
          <w:color w:val="000000" w:themeColor="text1"/>
          <w:sz w:val="24"/>
          <w:szCs w:val="24"/>
          <w:rtl/>
        </w:rPr>
        <w:t xml:space="preserve"> أو </w:t>
      </w:r>
      <w:r>
        <w:rPr>
          <w:rFonts w:ascii="Sakkal Majalla" w:hAnsi="Sakkal Majalla" w:cs="Sakkal Majalla" w:hint="cs"/>
          <w:color w:val="000000" w:themeColor="text1"/>
          <w:sz w:val="24"/>
          <w:szCs w:val="24"/>
          <w:rtl/>
        </w:rPr>
        <w:t>تُقدّم</w:t>
      </w:r>
      <w:r w:rsidRPr="00051EF8">
        <w:rPr>
          <w:rFonts w:ascii="Sakkal Majalla" w:hAnsi="Sakkal Majalla" w:cs="Sakkal Majalla"/>
          <w:color w:val="000000" w:themeColor="text1"/>
          <w:sz w:val="24"/>
          <w:szCs w:val="24"/>
          <w:rtl/>
        </w:rPr>
        <w:t xml:space="preserve"> ضمن البرامج المدرسية لتقليل مخاطر انخفاض الوزن عند الولادة وفقر الدم لدى الأمهات ونقص الحديد والوفاة نتيجة لفقر الدم أثناء الحمل والولادة.</w:t>
      </w:r>
    </w:p>
    <w:p w14:paraId="2A7BF0BC" w14:textId="77777777" w:rsidR="008C0726" w:rsidRPr="00051EF8" w:rsidRDefault="008C0726" w:rsidP="008C0726">
      <w:pPr>
        <w:bidi/>
        <w:spacing w:after="0"/>
        <w:jc w:val="both"/>
        <w:rPr>
          <w:rFonts w:ascii="Sakkal Majalla" w:hAnsi="Sakkal Majalla" w:cs="Sakkal Majalla"/>
          <w:b/>
          <w:bCs/>
          <w:color w:val="0070C0"/>
          <w:sz w:val="24"/>
          <w:szCs w:val="24"/>
          <w:rtl/>
        </w:rPr>
      </w:pPr>
      <w:r w:rsidRPr="00051EF8">
        <w:rPr>
          <w:rFonts w:ascii="Sakkal Majalla" w:hAnsi="Sakkal Majalla" w:cs="Sakkal Majalla"/>
          <w:b/>
          <w:bCs/>
          <w:color w:val="0070C0"/>
          <w:sz w:val="24"/>
          <w:szCs w:val="24"/>
          <w:rtl/>
        </w:rPr>
        <w:t>مكملات ما قبل الولادة</w:t>
      </w:r>
    </w:p>
    <w:p w14:paraId="6FCF1384" w14:textId="77777777" w:rsidR="008C0726" w:rsidRPr="00051EF8" w:rsidRDefault="008C0726" w:rsidP="00B46D2D">
      <w:pPr>
        <w:bidi/>
        <w:spacing w:after="0"/>
        <w:jc w:val="both"/>
        <w:rPr>
          <w:rFonts w:ascii="Sakkal Majalla" w:hAnsi="Sakkal Majalla" w:cs="Sakkal Majalla"/>
          <w:color w:val="000000" w:themeColor="text1"/>
          <w:sz w:val="24"/>
          <w:szCs w:val="24"/>
        </w:rPr>
      </w:pPr>
      <w:r w:rsidRPr="00051EF8">
        <w:rPr>
          <w:rFonts w:ascii="Sakkal Majalla" w:hAnsi="Sakkal Majalla" w:cs="Sakkal Majalla"/>
          <w:color w:val="000000" w:themeColor="text1"/>
          <w:sz w:val="24"/>
          <w:szCs w:val="24"/>
          <w:rtl/>
        </w:rPr>
        <w:t xml:space="preserve">مكملات الحديد وحمض الفوليك </w:t>
      </w:r>
      <w:r>
        <w:rPr>
          <w:rFonts w:ascii="Sakkal Majalla" w:hAnsi="Sakkal Majalla" w:cs="Sakkal Majalla" w:hint="cs"/>
          <w:color w:val="000000" w:themeColor="text1"/>
          <w:sz w:val="24"/>
          <w:szCs w:val="24"/>
          <w:rtl/>
        </w:rPr>
        <w:t xml:space="preserve">الوقائية </w:t>
      </w:r>
      <w:r w:rsidRPr="00051EF8">
        <w:rPr>
          <w:rFonts w:ascii="Sakkal Majalla" w:hAnsi="Sakkal Majalla" w:cs="Sakkal Majalla"/>
          <w:color w:val="000000" w:themeColor="text1"/>
          <w:sz w:val="24"/>
          <w:szCs w:val="24"/>
          <w:rtl/>
        </w:rPr>
        <w:t>هي خيار مهم للوقاية من فقر الدم الناجم عن نقص الحديد عند النساء الحوامل</w:t>
      </w:r>
      <w:r>
        <w:rPr>
          <w:rFonts w:ascii="Sakkal Majalla" w:hAnsi="Sakkal Majalla" w:cs="Sakkal Majalla" w:hint="cs"/>
          <w:color w:val="000000" w:themeColor="text1"/>
          <w:sz w:val="24"/>
          <w:szCs w:val="24"/>
          <w:rtl/>
        </w:rPr>
        <w:t>، و</w:t>
      </w:r>
      <w:r w:rsidRPr="00051EF8">
        <w:rPr>
          <w:rFonts w:ascii="Sakkal Majalla" w:hAnsi="Sakkal Majalla" w:cs="Sakkal Majalla"/>
          <w:color w:val="000000" w:themeColor="text1"/>
          <w:sz w:val="24"/>
          <w:szCs w:val="24"/>
          <w:rtl/>
        </w:rPr>
        <w:t xml:space="preserve">هي جزء من </w:t>
      </w:r>
      <w:r>
        <w:rPr>
          <w:rFonts w:ascii="Sakkal Majalla" w:hAnsi="Sakkal Majalla" w:cs="Sakkal Majalla" w:hint="cs"/>
          <w:color w:val="000000" w:themeColor="text1"/>
          <w:sz w:val="24"/>
          <w:szCs w:val="24"/>
          <w:rtl/>
        </w:rPr>
        <w:t>ال</w:t>
      </w:r>
      <w:r w:rsidRPr="00051EF8">
        <w:rPr>
          <w:rFonts w:ascii="Sakkal Majalla" w:hAnsi="Sakkal Majalla" w:cs="Sakkal Majalla"/>
          <w:color w:val="000000" w:themeColor="text1"/>
          <w:sz w:val="24"/>
          <w:szCs w:val="24"/>
          <w:rtl/>
        </w:rPr>
        <w:t>رعاية ما قبل الولادة (</w:t>
      </w:r>
      <w:r w:rsidRPr="00051EF8">
        <w:rPr>
          <w:rFonts w:ascii="Sakkal Majalla" w:hAnsi="Sakkal Majalla" w:cs="Sakkal Majalla"/>
          <w:color w:val="000000" w:themeColor="text1"/>
          <w:sz w:val="24"/>
          <w:szCs w:val="24"/>
        </w:rPr>
        <w:t>ANC</w:t>
      </w:r>
      <w:r w:rsidRPr="00051EF8">
        <w:rPr>
          <w:rFonts w:ascii="Sakkal Majalla" w:hAnsi="Sakkal Majalla" w:cs="Sakkal Majalla"/>
          <w:color w:val="000000" w:themeColor="text1"/>
          <w:sz w:val="24"/>
          <w:szCs w:val="24"/>
          <w:rtl/>
        </w:rPr>
        <w:t>) لتقليل</w:t>
      </w:r>
      <w:r>
        <w:rPr>
          <w:rFonts w:ascii="Sakkal Majalla" w:hAnsi="Sakkal Majalla" w:cs="Sakkal Majalla"/>
          <w:color w:val="000000" w:themeColor="text1"/>
          <w:sz w:val="24"/>
          <w:szCs w:val="24"/>
          <w:rtl/>
        </w:rPr>
        <w:t xml:space="preserve"> مخاطر انخفاض الوزن عند الولادة، وفقر الدم لدى الأمهات</w:t>
      </w:r>
      <w:r w:rsidRPr="00051EF8">
        <w:rPr>
          <w:rFonts w:ascii="Sakkal Majalla" w:hAnsi="Sakkal Majalla" w:cs="Sakkal Majalla"/>
          <w:color w:val="000000" w:themeColor="text1"/>
          <w:sz w:val="24"/>
          <w:szCs w:val="24"/>
          <w:rtl/>
        </w:rPr>
        <w:t>، ونقص الحديد.</w:t>
      </w:r>
    </w:p>
    <w:p w14:paraId="762CAA22" w14:textId="77777777" w:rsidR="008C0726" w:rsidRDefault="008C0726" w:rsidP="008C0726">
      <w:pPr>
        <w:bidi/>
        <w:spacing w:after="0"/>
        <w:jc w:val="both"/>
        <w:rPr>
          <w:rFonts w:ascii="Sakkal Majalla" w:hAnsi="Sakkal Majalla" w:cs="Sakkal Majalla"/>
          <w:color w:val="000000" w:themeColor="text1"/>
          <w:sz w:val="24"/>
          <w:szCs w:val="24"/>
          <w:rtl/>
        </w:rPr>
      </w:pPr>
      <w:r w:rsidRPr="00051EF8">
        <w:rPr>
          <w:rFonts w:ascii="Sakkal Majalla" w:hAnsi="Sakkal Majalla" w:cs="Sakkal Majalla"/>
          <w:color w:val="000000" w:themeColor="text1"/>
          <w:sz w:val="24"/>
          <w:szCs w:val="24"/>
          <w:rtl/>
        </w:rPr>
        <w:t>في الظروف التي يكون فيها فقر الدم عند النساء الحوامل م</w:t>
      </w:r>
      <w:r>
        <w:rPr>
          <w:rFonts w:ascii="Sakkal Majalla" w:hAnsi="Sakkal Majalla" w:cs="Sakkal Majalla"/>
          <w:color w:val="000000" w:themeColor="text1"/>
          <w:sz w:val="24"/>
          <w:szCs w:val="24"/>
          <w:rtl/>
        </w:rPr>
        <w:t>شكلة صحية عامة وخيمة (40</w:t>
      </w:r>
      <w:r>
        <w:rPr>
          <w:rFonts w:ascii="Sakkal Majalla" w:hAnsi="Sakkal Majalla" w:cs="Sakkal Majalla" w:hint="cs"/>
          <w:color w:val="000000" w:themeColor="text1"/>
          <w:sz w:val="24"/>
          <w:szCs w:val="24"/>
          <w:rtl/>
        </w:rPr>
        <w:t>%</w:t>
      </w:r>
      <w:r>
        <w:rPr>
          <w:rFonts w:ascii="Sakkal Majalla" w:hAnsi="Sakkal Majalla" w:cs="Sakkal Majalla"/>
          <w:color w:val="000000" w:themeColor="text1"/>
          <w:sz w:val="24"/>
          <w:szCs w:val="24"/>
          <w:rtl/>
        </w:rPr>
        <w:t xml:space="preserve"> أعلى</w:t>
      </w:r>
      <w:r>
        <w:rPr>
          <w:rFonts w:ascii="Sakkal Majalla" w:hAnsi="Sakkal Majalla" w:cs="Sakkal Majalla" w:hint="cs"/>
          <w:color w:val="000000" w:themeColor="text1"/>
          <w:sz w:val="24"/>
          <w:szCs w:val="24"/>
          <w:rtl/>
        </w:rPr>
        <w:t xml:space="preserve"> من الطبيعي</w:t>
      </w:r>
      <w:r>
        <w:rPr>
          <w:rFonts w:ascii="Sakkal Majalla" w:hAnsi="Sakkal Majalla" w:cs="Sakkal Majalla"/>
          <w:color w:val="000000" w:themeColor="text1"/>
          <w:sz w:val="24"/>
          <w:szCs w:val="24"/>
          <w:rtl/>
        </w:rPr>
        <w:t>)</w:t>
      </w:r>
      <w:r w:rsidRPr="00051EF8">
        <w:rPr>
          <w:rFonts w:ascii="Sakkal Majalla" w:hAnsi="Sakkal Majalla" w:cs="Sakkal Majalla"/>
          <w:color w:val="000000" w:themeColor="text1"/>
          <w:sz w:val="24"/>
          <w:szCs w:val="24"/>
          <w:rtl/>
        </w:rPr>
        <w:t xml:space="preserve">، </w:t>
      </w:r>
      <w:r>
        <w:rPr>
          <w:rFonts w:ascii="Sakkal Majalla" w:hAnsi="Sakkal Majalla" w:cs="Sakkal Majalla" w:hint="cs"/>
          <w:color w:val="000000" w:themeColor="text1"/>
          <w:sz w:val="24"/>
          <w:szCs w:val="24"/>
          <w:rtl/>
        </w:rPr>
        <w:t>ي</w:t>
      </w:r>
      <w:r w:rsidRPr="00051EF8">
        <w:rPr>
          <w:rFonts w:ascii="Sakkal Majalla" w:hAnsi="Sakkal Majalla" w:cs="Sakkal Majalla"/>
          <w:color w:val="000000" w:themeColor="text1"/>
          <w:sz w:val="24"/>
          <w:szCs w:val="24"/>
          <w:rtl/>
        </w:rPr>
        <w:t xml:space="preserve">ُفضل </w:t>
      </w:r>
      <w:r>
        <w:rPr>
          <w:rFonts w:ascii="Sakkal Majalla" w:hAnsi="Sakkal Majalla" w:cs="Sakkal Majalla" w:hint="cs"/>
          <w:color w:val="000000" w:themeColor="text1"/>
          <w:sz w:val="24"/>
          <w:szCs w:val="24"/>
          <w:rtl/>
        </w:rPr>
        <w:t xml:space="preserve">تناول </w:t>
      </w:r>
      <w:r w:rsidRPr="00051EF8">
        <w:rPr>
          <w:rFonts w:ascii="Sakkal Majalla" w:hAnsi="Sakkal Majalla" w:cs="Sakkal Majalla"/>
          <w:color w:val="000000" w:themeColor="text1"/>
          <w:sz w:val="24"/>
          <w:szCs w:val="24"/>
          <w:rtl/>
        </w:rPr>
        <w:t>جرعة يومية من 60 م</w:t>
      </w:r>
      <w:r>
        <w:rPr>
          <w:rFonts w:ascii="Sakkal Majalla" w:hAnsi="Sakkal Majalla" w:cs="Sakkal Majalla" w:hint="cs"/>
          <w:color w:val="000000" w:themeColor="text1"/>
          <w:sz w:val="24"/>
          <w:szCs w:val="24"/>
          <w:rtl/>
        </w:rPr>
        <w:t>لغ</w:t>
      </w:r>
      <w:r w:rsidRPr="00051EF8">
        <w:rPr>
          <w:rFonts w:ascii="Sakkal Majalla" w:hAnsi="Sakkal Majalla" w:cs="Sakkal Majalla"/>
          <w:color w:val="000000" w:themeColor="text1"/>
          <w:sz w:val="24"/>
          <w:szCs w:val="24"/>
          <w:rtl/>
        </w:rPr>
        <w:t>م من عنصر الحديد على جرعة أقل.</w:t>
      </w:r>
    </w:p>
    <w:p w14:paraId="2A87CBDF" w14:textId="77777777" w:rsidR="008C0726" w:rsidRDefault="008C0726" w:rsidP="008C0726">
      <w:pPr>
        <w:bidi/>
        <w:spacing w:after="0"/>
        <w:jc w:val="both"/>
        <w:rPr>
          <w:rFonts w:ascii="Sakkal Majalla" w:hAnsi="Sakkal Majalla" w:cs="Sakkal Majalla"/>
          <w:color w:val="000000" w:themeColor="text1"/>
          <w:sz w:val="24"/>
          <w:szCs w:val="24"/>
          <w:rtl/>
        </w:rPr>
      </w:pPr>
    </w:p>
    <w:p w14:paraId="36A4E4AE" w14:textId="77777777" w:rsidR="008C0726" w:rsidRDefault="008C0726" w:rsidP="008C0726">
      <w:pPr>
        <w:bidi/>
        <w:spacing w:after="0"/>
        <w:jc w:val="both"/>
        <w:rPr>
          <w:rFonts w:ascii="Sakkal Majalla" w:hAnsi="Sakkal Majalla" w:cs="Sakkal Majalla"/>
          <w:b/>
          <w:bCs/>
          <w:color w:val="000000" w:themeColor="text1"/>
          <w:sz w:val="24"/>
          <w:szCs w:val="24"/>
          <w:rtl/>
        </w:rPr>
      </w:pPr>
      <w:r w:rsidRPr="00051EF8">
        <w:rPr>
          <w:rFonts w:ascii="Sakkal Majalla" w:hAnsi="Sakkal Majalla" w:cs="Sakkal Majalla"/>
          <w:b/>
          <w:bCs/>
          <w:color w:val="000000" w:themeColor="text1"/>
          <w:sz w:val="24"/>
          <w:szCs w:val="24"/>
          <w:rtl/>
        </w:rPr>
        <w:t xml:space="preserve">الجدول 17: المخطط المقترح لمكملات الحديد وحمض الفوليك اليومية </w:t>
      </w:r>
      <w:r>
        <w:rPr>
          <w:rFonts w:ascii="Sakkal Majalla" w:hAnsi="Sakkal Majalla" w:cs="Sakkal Majalla" w:hint="cs"/>
          <w:b/>
          <w:bCs/>
          <w:color w:val="000000" w:themeColor="text1"/>
          <w:sz w:val="24"/>
          <w:szCs w:val="24"/>
          <w:rtl/>
        </w:rPr>
        <w:t>ل</w:t>
      </w:r>
      <w:r w:rsidRPr="00051EF8">
        <w:rPr>
          <w:rFonts w:ascii="Sakkal Majalla" w:hAnsi="Sakkal Majalla" w:cs="Sakkal Majalla"/>
          <w:b/>
          <w:bCs/>
          <w:color w:val="000000" w:themeColor="text1"/>
          <w:sz w:val="24"/>
          <w:szCs w:val="24"/>
          <w:rtl/>
        </w:rPr>
        <w:t>لنساء الحوامل</w:t>
      </w:r>
      <w:r>
        <w:rPr>
          <w:rStyle w:val="FootnoteReference"/>
          <w:rFonts w:ascii="Sakkal Majalla" w:hAnsi="Sakkal Majalla" w:cs="Sakkal Majalla"/>
          <w:bCs/>
          <w:color w:val="000000" w:themeColor="text1"/>
          <w:sz w:val="24"/>
          <w:szCs w:val="24"/>
          <w:rtl/>
        </w:rPr>
        <w:footnoteReference w:id="117"/>
      </w:r>
    </w:p>
    <w:tbl>
      <w:tblPr>
        <w:bidiVisual/>
        <w:tblW w:w="8365"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shd w:val="clear" w:color="auto" w:fill="C5E0B3" w:themeFill="accent6" w:themeFillTint="66"/>
        <w:tblLayout w:type="fixed"/>
        <w:tblLook w:val="0400" w:firstRow="0" w:lastRow="0" w:firstColumn="0" w:lastColumn="0" w:noHBand="0" w:noVBand="1"/>
      </w:tblPr>
      <w:tblGrid>
        <w:gridCol w:w="2841"/>
        <w:gridCol w:w="5524"/>
      </w:tblGrid>
      <w:tr w:rsidR="008C0726" w:rsidRPr="00D23937" w14:paraId="00767287" w14:textId="77777777" w:rsidTr="0097611A">
        <w:tc>
          <w:tcPr>
            <w:tcW w:w="8365" w:type="dxa"/>
            <w:gridSpan w:val="2"/>
            <w:shd w:val="clear" w:color="auto" w:fill="C5E0B3" w:themeFill="accent6" w:themeFillTint="66"/>
          </w:tcPr>
          <w:p w14:paraId="6EE5C9AA" w14:textId="77777777" w:rsidR="008C0726" w:rsidRPr="00D23937" w:rsidRDefault="008C0726" w:rsidP="0097611A">
            <w:pPr>
              <w:bidi/>
              <w:rPr>
                <w:rFonts w:ascii="Sakkal Majalla" w:hAnsi="Sakkal Majalla" w:cs="Sakkal Majalla"/>
                <w:sz w:val="20"/>
                <w:szCs w:val="20"/>
                <w:rtl/>
                <w:lang w:bidi="ar-EG"/>
              </w:rPr>
            </w:pPr>
            <w:r w:rsidRPr="00D23937">
              <w:rPr>
                <w:rFonts w:ascii="Sakkal Majalla" w:hAnsi="Sakkal Majalla" w:cs="Sakkal Majalla"/>
                <w:sz w:val="20"/>
                <w:szCs w:val="20"/>
                <w:rtl/>
              </w:rPr>
              <w:t xml:space="preserve">مخطط مقترح لمكملات الحديد وحمض الفوليك </w:t>
            </w:r>
            <w:r>
              <w:rPr>
                <w:rFonts w:ascii="Sakkal Majalla" w:hAnsi="Sakkal Majalla" w:cs="Sakkal Majalla" w:hint="cs"/>
                <w:sz w:val="20"/>
                <w:szCs w:val="20"/>
                <w:rtl/>
              </w:rPr>
              <w:t>ال</w:t>
            </w:r>
            <w:r w:rsidRPr="00D23937">
              <w:rPr>
                <w:rFonts w:ascii="Sakkal Majalla" w:hAnsi="Sakkal Majalla" w:cs="Sakkal Majalla"/>
                <w:sz w:val="20"/>
                <w:szCs w:val="20"/>
                <w:rtl/>
              </w:rPr>
              <w:t>يوم</w:t>
            </w:r>
            <w:r>
              <w:rPr>
                <w:rFonts w:ascii="Sakkal Majalla" w:hAnsi="Sakkal Majalla" w:cs="Sakkal Majalla" w:hint="cs"/>
                <w:sz w:val="20"/>
                <w:szCs w:val="20"/>
                <w:rtl/>
              </w:rPr>
              <w:t>ية</w:t>
            </w:r>
            <w:r w:rsidR="00B46D2D">
              <w:rPr>
                <w:rFonts w:ascii="Sakkal Majalla" w:hAnsi="Sakkal Majalla" w:cs="Sakkal Majalla" w:hint="cs"/>
                <w:sz w:val="20"/>
                <w:szCs w:val="20"/>
                <w:rtl/>
              </w:rPr>
              <w:t xml:space="preserve"> </w:t>
            </w:r>
            <w:r>
              <w:rPr>
                <w:rFonts w:ascii="Sakkal Majalla" w:hAnsi="Sakkal Majalla" w:cs="Sakkal Majalla" w:hint="cs"/>
                <w:sz w:val="20"/>
                <w:szCs w:val="20"/>
                <w:rtl/>
              </w:rPr>
              <w:t>ل</w:t>
            </w:r>
            <w:r w:rsidRPr="00D23937">
              <w:rPr>
                <w:rFonts w:ascii="Sakkal Majalla" w:hAnsi="Sakkal Majalla" w:cs="Sakkal Majalla"/>
                <w:sz w:val="20"/>
                <w:szCs w:val="20"/>
                <w:rtl/>
              </w:rPr>
              <w:t>لنساء الحوامل</w:t>
            </w:r>
          </w:p>
        </w:tc>
      </w:tr>
      <w:tr w:rsidR="008C0726" w:rsidRPr="00D23937" w14:paraId="509F64B2" w14:textId="77777777" w:rsidTr="0097611A">
        <w:tc>
          <w:tcPr>
            <w:tcW w:w="2841" w:type="dxa"/>
            <w:shd w:val="clear" w:color="auto" w:fill="C5E0B3" w:themeFill="accent6" w:themeFillTint="66"/>
          </w:tcPr>
          <w:p w14:paraId="5B144A95" w14:textId="77777777" w:rsidR="008C0726" w:rsidRPr="00D23937" w:rsidRDefault="008C0726" w:rsidP="0097611A">
            <w:pPr>
              <w:bidi/>
              <w:rPr>
                <w:rFonts w:ascii="Sakkal Majalla" w:hAnsi="Sakkal Majalla" w:cs="Sakkal Majalla"/>
                <w:sz w:val="20"/>
                <w:szCs w:val="20"/>
              </w:rPr>
            </w:pPr>
            <w:r>
              <w:rPr>
                <w:rFonts w:ascii="Sakkal Majalla" w:hAnsi="Sakkal Majalla" w:cs="Sakkal Majalla" w:hint="cs"/>
                <w:sz w:val="20"/>
                <w:szCs w:val="20"/>
                <w:rtl/>
              </w:rPr>
              <w:t>مكونات المكمل</w:t>
            </w:r>
          </w:p>
        </w:tc>
        <w:tc>
          <w:tcPr>
            <w:tcW w:w="5524" w:type="dxa"/>
            <w:shd w:val="clear" w:color="auto" w:fill="C5E0B3" w:themeFill="accent6" w:themeFillTint="66"/>
          </w:tcPr>
          <w:p w14:paraId="347E100C" w14:textId="77777777" w:rsidR="008C0726" w:rsidRPr="00D23937" w:rsidRDefault="008C0726" w:rsidP="0097611A">
            <w:pPr>
              <w:bidi/>
              <w:rPr>
                <w:rFonts w:ascii="Sakkal Majalla" w:hAnsi="Sakkal Majalla" w:cs="Sakkal Majalla"/>
                <w:sz w:val="20"/>
                <w:szCs w:val="20"/>
                <w:rtl/>
              </w:rPr>
            </w:pPr>
            <w:r w:rsidRPr="00D23937">
              <w:rPr>
                <w:rFonts w:ascii="Sakkal Majalla" w:hAnsi="Sakkal Majalla" w:cs="Sakkal Majalla"/>
                <w:sz w:val="20"/>
                <w:szCs w:val="20"/>
                <w:rtl/>
              </w:rPr>
              <w:t>حديد: 30-60 م</w:t>
            </w:r>
            <w:r>
              <w:rPr>
                <w:rFonts w:ascii="Sakkal Majalla" w:hAnsi="Sakkal Majalla" w:cs="Sakkal Majalla" w:hint="cs"/>
                <w:sz w:val="20"/>
                <w:szCs w:val="20"/>
                <w:rtl/>
              </w:rPr>
              <w:t>لغ</w:t>
            </w:r>
            <w:r w:rsidRPr="00D23937">
              <w:rPr>
                <w:rFonts w:ascii="Sakkal Majalla" w:hAnsi="Sakkal Majalla" w:cs="Sakkal Majalla"/>
                <w:sz w:val="20"/>
                <w:szCs w:val="20"/>
                <w:rtl/>
              </w:rPr>
              <w:t>م من عنصر الحديد</w:t>
            </w:r>
            <w:r>
              <w:rPr>
                <w:rStyle w:val="FootnoteReference"/>
                <w:rFonts w:ascii="Sakkal Majalla" w:hAnsi="Sakkal Majalla" w:cs="Sakkal Majalla"/>
                <w:sz w:val="20"/>
                <w:szCs w:val="20"/>
                <w:rtl/>
              </w:rPr>
              <w:footnoteReference w:id="118"/>
            </w:r>
          </w:p>
          <w:p w14:paraId="633A5A19"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حمض الفوليك: 400 ميكروجرام (0.4 مجم</w:t>
            </w:r>
            <w:r>
              <w:rPr>
                <w:rFonts w:ascii="Sakkal Majalla" w:hAnsi="Sakkal Majalla" w:cs="Sakkal Majalla" w:hint="cs"/>
                <w:sz w:val="20"/>
                <w:szCs w:val="20"/>
                <w:rtl/>
              </w:rPr>
              <w:t>)</w:t>
            </w:r>
          </w:p>
        </w:tc>
      </w:tr>
      <w:tr w:rsidR="008C0726" w:rsidRPr="00D23937" w14:paraId="1AE1D7F7" w14:textId="77777777" w:rsidTr="0097611A">
        <w:tc>
          <w:tcPr>
            <w:tcW w:w="2841" w:type="dxa"/>
            <w:shd w:val="clear" w:color="auto" w:fill="C5E0B3" w:themeFill="accent6" w:themeFillTint="66"/>
          </w:tcPr>
          <w:p w14:paraId="0DE6E4EC"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المجموعة المستهدفة</w:t>
            </w:r>
          </w:p>
        </w:tc>
        <w:tc>
          <w:tcPr>
            <w:tcW w:w="5524" w:type="dxa"/>
            <w:shd w:val="clear" w:color="auto" w:fill="C5E0B3" w:themeFill="accent6" w:themeFillTint="66"/>
          </w:tcPr>
          <w:p w14:paraId="6DE8E68E"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جميع ال</w:t>
            </w:r>
            <w:r>
              <w:rPr>
                <w:rFonts w:ascii="Sakkal Majalla" w:hAnsi="Sakkal Majalla" w:cs="Sakkal Majalla" w:hint="cs"/>
                <w:sz w:val="20"/>
                <w:szCs w:val="20"/>
                <w:rtl/>
              </w:rPr>
              <w:t>يافعات</w:t>
            </w:r>
            <w:r w:rsidRPr="00D23937">
              <w:rPr>
                <w:rFonts w:ascii="Sakkal Majalla" w:hAnsi="Sakkal Majalla" w:cs="Sakkal Majalla"/>
                <w:sz w:val="20"/>
                <w:szCs w:val="20"/>
                <w:rtl/>
              </w:rPr>
              <w:t xml:space="preserve"> والنساء الحوامل</w:t>
            </w:r>
          </w:p>
        </w:tc>
      </w:tr>
      <w:tr w:rsidR="008C0726" w:rsidRPr="00D23937" w14:paraId="58BF4E6D" w14:textId="77777777" w:rsidTr="0097611A">
        <w:tc>
          <w:tcPr>
            <w:tcW w:w="2841" w:type="dxa"/>
            <w:shd w:val="clear" w:color="auto" w:fill="C5E0B3" w:themeFill="accent6" w:themeFillTint="66"/>
          </w:tcPr>
          <w:p w14:paraId="6526D44D"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التكرار</w:t>
            </w:r>
          </w:p>
        </w:tc>
        <w:tc>
          <w:tcPr>
            <w:tcW w:w="5524" w:type="dxa"/>
            <w:shd w:val="clear" w:color="auto" w:fill="C5E0B3" w:themeFill="accent6" w:themeFillTint="66"/>
          </w:tcPr>
          <w:p w14:paraId="1DAB894F"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مكمل واحد يوم</w:t>
            </w:r>
            <w:r>
              <w:rPr>
                <w:rFonts w:ascii="Sakkal Majalla" w:hAnsi="Sakkal Majalla" w:cs="Sakkal Majalla" w:hint="cs"/>
                <w:sz w:val="20"/>
                <w:szCs w:val="20"/>
                <w:rtl/>
              </w:rPr>
              <w:t>ياً</w:t>
            </w:r>
          </w:p>
        </w:tc>
      </w:tr>
      <w:tr w:rsidR="008C0726" w:rsidRPr="00D23937" w14:paraId="44E0CD74" w14:textId="77777777" w:rsidTr="0097611A">
        <w:tc>
          <w:tcPr>
            <w:tcW w:w="2841" w:type="dxa"/>
            <w:shd w:val="clear" w:color="auto" w:fill="C5E0B3" w:themeFill="accent6" w:themeFillTint="66"/>
          </w:tcPr>
          <w:p w14:paraId="3E308450" w14:textId="77777777" w:rsidR="008C0726" w:rsidRPr="00D23937" w:rsidRDefault="008C0726" w:rsidP="0097611A">
            <w:pPr>
              <w:bidi/>
              <w:rPr>
                <w:rFonts w:ascii="Sakkal Majalla" w:hAnsi="Sakkal Majalla" w:cs="Sakkal Majalla"/>
                <w:sz w:val="20"/>
                <w:szCs w:val="20"/>
              </w:rPr>
            </w:pPr>
            <w:r>
              <w:rPr>
                <w:rFonts w:ascii="Sakkal Majalla" w:hAnsi="Sakkal Majalla" w:cs="Sakkal Majalla" w:hint="cs"/>
                <w:sz w:val="20"/>
                <w:szCs w:val="20"/>
                <w:rtl/>
              </w:rPr>
              <w:t>ال</w:t>
            </w:r>
            <w:r w:rsidRPr="00D23937">
              <w:rPr>
                <w:rFonts w:ascii="Sakkal Majalla" w:hAnsi="Sakkal Majalla" w:cs="Sakkal Majalla"/>
                <w:sz w:val="20"/>
                <w:szCs w:val="20"/>
                <w:rtl/>
              </w:rPr>
              <w:t>مدة</w:t>
            </w:r>
          </w:p>
        </w:tc>
        <w:tc>
          <w:tcPr>
            <w:tcW w:w="5524" w:type="dxa"/>
            <w:shd w:val="clear" w:color="auto" w:fill="C5E0B3" w:themeFill="accent6" w:themeFillTint="66"/>
          </w:tcPr>
          <w:p w14:paraId="6650CD4C" w14:textId="77777777" w:rsidR="008C0726" w:rsidRPr="00D23937" w:rsidRDefault="008C0726" w:rsidP="0097611A">
            <w:pPr>
              <w:bidi/>
              <w:rPr>
                <w:rFonts w:ascii="Sakkal Majalla" w:hAnsi="Sakkal Majalla" w:cs="Sakkal Majalla"/>
                <w:sz w:val="20"/>
                <w:szCs w:val="20"/>
              </w:rPr>
            </w:pPr>
            <w:r>
              <w:rPr>
                <w:rFonts w:ascii="Sakkal Majalla" w:hAnsi="Sakkal Majalla" w:cs="Sakkal Majalla"/>
                <w:sz w:val="20"/>
                <w:szCs w:val="20"/>
                <w:rtl/>
              </w:rPr>
              <w:t>طوال فترة الحمل</w:t>
            </w:r>
            <w:r w:rsidRPr="00D23937">
              <w:rPr>
                <w:rFonts w:ascii="Sakkal Majalla" w:hAnsi="Sakkal Majalla" w:cs="Sakkal Majalla"/>
                <w:sz w:val="20"/>
                <w:szCs w:val="20"/>
                <w:rtl/>
              </w:rPr>
              <w:t>، البدء في أقرب وقت ممكن</w:t>
            </w:r>
          </w:p>
        </w:tc>
      </w:tr>
      <w:tr w:rsidR="008C0726" w:rsidRPr="00D23937" w14:paraId="7667D218" w14:textId="77777777" w:rsidTr="0097611A">
        <w:trPr>
          <w:trHeight w:val="314"/>
        </w:trPr>
        <w:tc>
          <w:tcPr>
            <w:tcW w:w="2841" w:type="dxa"/>
            <w:shd w:val="clear" w:color="auto" w:fill="C5E0B3" w:themeFill="accent6" w:themeFillTint="66"/>
          </w:tcPr>
          <w:p w14:paraId="7F36A3BE" w14:textId="77777777" w:rsidR="008C0726" w:rsidRPr="00D23937" w:rsidRDefault="008C0726" w:rsidP="0097611A">
            <w:pPr>
              <w:bidi/>
              <w:rPr>
                <w:rFonts w:ascii="Sakkal Majalla" w:hAnsi="Sakkal Majalla" w:cs="Sakkal Majalla"/>
                <w:sz w:val="20"/>
                <w:szCs w:val="20"/>
              </w:rPr>
            </w:pPr>
            <w:r>
              <w:rPr>
                <w:rFonts w:ascii="Sakkal Majalla" w:hAnsi="Sakkal Majalla" w:cs="Sakkal Majalla" w:hint="cs"/>
                <w:sz w:val="20"/>
                <w:szCs w:val="20"/>
                <w:rtl/>
              </w:rPr>
              <w:t>البيئة</w:t>
            </w:r>
          </w:p>
        </w:tc>
        <w:tc>
          <w:tcPr>
            <w:tcW w:w="5524" w:type="dxa"/>
            <w:shd w:val="clear" w:color="auto" w:fill="C5E0B3" w:themeFill="accent6" w:themeFillTint="66"/>
          </w:tcPr>
          <w:p w14:paraId="6E34B099" w14:textId="77777777" w:rsidR="008C0726" w:rsidRPr="00D23937" w:rsidRDefault="008C0726" w:rsidP="0097611A">
            <w:pPr>
              <w:bidi/>
              <w:rPr>
                <w:rFonts w:ascii="Sakkal Majalla" w:hAnsi="Sakkal Majalla" w:cs="Sakkal Majalla"/>
                <w:sz w:val="20"/>
                <w:szCs w:val="20"/>
              </w:rPr>
            </w:pPr>
            <w:r w:rsidRPr="00D23937">
              <w:rPr>
                <w:rFonts w:ascii="Sakkal Majalla" w:hAnsi="Sakkal Majalla" w:cs="Sakkal Majalla"/>
                <w:sz w:val="20"/>
                <w:szCs w:val="20"/>
                <w:rtl/>
              </w:rPr>
              <w:t>جميع</w:t>
            </w:r>
            <w:r>
              <w:rPr>
                <w:rFonts w:ascii="Sakkal Majalla" w:hAnsi="Sakkal Majalla" w:cs="Sakkal Majalla" w:hint="cs"/>
                <w:sz w:val="20"/>
                <w:szCs w:val="20"/>
                <w:rtl/>
              </w:rPr>
              <w:t xml:space="preserve"> البيئات</w:t>
            </w:r>
          </w:p>
        </w:tc>
      </w:tr>
    </w:tbl>
    <w:p w14:paraId="07F3CDF2" w14:textId="77777777" w:rsidR="008C0726" w:rsidRPr="008B0BA5" w:rsidRDefault="008C0726" w:rsidP="008C0726">
      <w:pPr>
        <w:bidi/>
        <w:jc w:val="both"/>
        <w:rPr>
          <w:rFonts w:ascii="Sakkal Majalla" w:eastAsia="Calibri" w:hAnsi="Sakkal Majalla" w:cs="Sakkal Majalla"/>
          <w:sz w:val="24"/>
          <w:szCs w:val="24"/>
        </w:rPr>
      </w:pPr>
    </w:p>
    <w:p w14:paraId="2F306DB2" w14:textId="77777777" w:rsidR="008C0726" w:rsidRPr="00EC2F3B" w:rsidRDefault="008C0726" w:rsidP="008C0726">
      <w:pPr>
        <w:bidi/>
        <w:spacing w:after="0"/>
        <w:jc w:val="both"/>
        <w:rPr>
          <w:rFonts w:ascii="Sakkal Majalla" w:eastAsia="Calibri" w:hAnsi="Sakkal Majalla" w:cs="Sakkal Majalla"/>
          <w:color w:val="000000"/>
          <w:sz w:val="24"/>
          <w:szCs w:val="24"/>
          <w:rtl/>
        </w:rPr>
      </w:pPr>
      <w:r w:rsidRPr="00EC2F3B">
        <w:rPr>
          <w:rFonts w:ascii="Sakkal Majalla" w:eastAsia="Calibri" w:hAnsi="Sakkal Majalla" w:cs="Sakkal Majalla"/>
          <w:color w:val="000000"/>
          <w:sz w:val="24"/>
          <w:szCs w:val="24"/>
          <w:rtl/>
        </w:rPr>
        <w:t>توصي منظمة الصحة العالمية (</w:t>
      </w:r>
      <w:r w:rsidRPr="00EC2F3B">
        <w:rPr>
          <w:rFonts w:ascii="Sakkal Majalla" w:eastAsia="Calibri" w:hAnsi="Sakkal Majalla" w:cs="Sakkal Majalla"/>
          <w:color w:val="000000"/>
          <w:sz w:val="24"/>
          <w:szCs w:val="24"/>
        </w:rPr>
        <w:t>WHO</w:t>
      </w:r>
      <w:r w:rsidRPr="00EC2F3B">
        <w:rPr>
          <w:rFonts w:ascii="Sakkal Majalla" w:eastAsia="Calibri" w:hAnsi="Sakkal Majalla" w:cs="Sakkal Majalla"/>
          <w:color w:val="000000"/>
          <w:sz w:val="24"/>
          <w:szCs w:val="24"/>
          <w:rtl/>
        </w:rPr>
        <w:t>)</w:t>
      </w:r>
      <w:r>
        <w:rPr>
          <w:rStyle w:val="FootnoteReference"/>
          <w:rFonts w:ascii="Sakkal Majalla" w:eastAsia="Calibri" w:hAnsi="Sakkal Majalla" w:cs="Sakkal Majalla"/>
          <w:color w:val="000000"/>
          <w:sz w:val="24"/>
          <w:szCs w:val="24"/>
          <w:rtl/>
        </w:rPr>
        <w:footnoteReference w:id="119"/>
      </w:r>
      <w:r w:rsidRPr="00EC2F3B">
        <w:rPr>
          <w:rFonts w:ascii="Sakkal Majalla" w:eastAsia="Calibri" w:hAnsi="Sakkal Majalla" w:cs="Sakkal Majalla"/>
          <w:color w:val="000000"/>
          <w:sz w:val="24"/>
          <w:szCs w:val="24"/>
          <w:rtl/>
        </w:rPr>
        <w:t xml:space="preserve"> بتناول مكملات الحديد وحمض الفوليك بشكل</w:t>
      </w:r>
      <w:r>
        <w:rPr>
          <w:rFonts w:ascii="Sakkal Majalla" w:eastAsia="Calibri" w:hAnsi="Sakkal Majalla" w:cs="Sakkal Majalla" w:hint="cs"/>
          <w:color w:val="000000"/>
          <w:sz w:val="24"/>
          <w:szCs w:val="24"/>
          <w:rtl/>
        </w:rPr>
        <w:t>ٍ</w:t>
      </w:r>
      <w:r w:rsidRPr="00EC2F3B">
        <w:rPr>
          <w:rFonts w:ascii="Sakkal Majalla" w:eastAsia="Calibri" w:hAnsi="Sakkal Majalla" w:cs="Sakkal Majalla"/>
          <w:color w:val="000000"/>
          <w:sz w:val="24"/>
          <w:szCs w:val="24"/>
          <w:rtl/>
        </w:rPr>
        <w:t xml:space="preserve"> متقطع (مرة واحدة في الأسبوع) (انظر جدول 18) كتدخل </w:t>
      </w:r>
      <w:r>
        <w:rPr>
          <w:rFonts w:ascii="Sakkal Majalla" w:eastAsia="Calibri" w:hAnsi="Sakkal Majalla" w:cs="Sakkal Majalla" w:hint="cs"/>
          <w:color w:val="000000"/>
          <w:sz w:val="24"/>
          <w:szCs w:val="24"/>
          <w:rtl/>
        </w:rPr>
        <w:t>في مجال ا</w:t>
      </w:r>
      <w:r w:rsidRPr="00EC2F3B">
        <w:rPr>
          <w:rFonts w:ascii="Sakkal Majalla" w:eastAsia="Calibri" w:hAnsi="Sakkal Majalla" w:cs="Sakkal Majalla"/>
          <w:color w:val="000000"/>
          <w:sz w:val="24"/>
          <w:szCs w:val="24"/>
          <w:rtl/>
        </w:rPr>
        <w:t xml:space="preserve">لصحة العامة </w:t>
      </w:r>
      <w:r>
        <w:rPr>
          <w:rFonts w:ascii="Sakkal Majalla" w:eastAsia="Calibri" w:hAnsi="Sakkal Majalla" w:cs="Sakkal Majalla" w:hint="cs"/>
          <w:color w:val="000000"/>
          <w:sz w:val="24"/>
          <w:szCs w:val="24"/>
          <w:rtl/>
        </w:rPr>
        <w:t>ل</w:t>
      </w:r>
      <w:r w:rsidRPr="00EC2F3B">
        <w:rPr>
          <w:rFonts w:ascii="Sakkal Majalla" w:eastAsia="Calibri" w:hAnsi="Sakkal Majalla" w:cs="Sakkal Majalla"/>
          <w:color w:val="000000"/>
          <w:sz w:val="24"/>
          <w:szCs w:val="24"/>
          <w:rtl/>
        </w:rPr>
        <w:t>لنساء في فترة الحيض الل</w:t>
      </w:r>
      <w:r>
        <w:rPr>
          <w:rFonts w:ascii="Sakkal Majalla" w:eastAsia="Calibri" w:hAnsi="Sakkal Majalla" w:cs="Sakkal Majalla" w:hint="cs"/>
          <w:color w:val="000000"/>
          <w:sz w:val="24"/>
          <w:szCs w:val="24"/>
          <w:rtl/>
        </w:rPr>
        <w:t>و</w:t>
      </w:r>
      <w:r w:rsidRPr="00EC2F3B">
        <w:rPr>
          <w:rFonts w:ascii="Sakkal Majalla" w:eastAsia="Calibri" w:hAnsi="Sakkal Majalla" w:cs="Sakkal Majalla"/>
          <w:color w:val="000000"/>
          <w:sz w:val="24"/>
          <w:szCs w:val="24"/>
          <w:rtl/>
        </w:rPr>
        <w:t>ا</w:t>
      </w:r>
      <w:r>
        <w:rPr>
          <w:rFonts w:ascii="Sakkal Majalla" w:eastAsia="Calibri" w:hAnsi="Sakkal Majalla" w:cs="Sakkal Majalla" w:hint="cs"/>
          <w:color w:val="000000"/>
          <w:sz w:val="24"/>
          <w:szCs w:val="24"/>
          <w:rtl/>
        </w:rPr>
        <w:t>ت</w:t>
      </w:r>
      <w:r w:rsidRPr="00EC2F3B">
        <w:rPr>
          <w:rFonts w:ascii="Sakkal Majalla" w:eastAsia="Calibri" w:hAnsi="Sakkal Majalla" w:cs="Sakkal Majalla"/>
          <w:color w:val="000000"/>
          <w:sz w:val="24"/>
          <w:szCs w:val="24"/>
          <w:rtl/>
        </w:rPr>
        <w:t>ي يعشن في أماكن يكون فيها انتشار فقر الدم 20</w:t>
      </w:r>
      <w:r>
        <w:rPr>
          <w:rFonts w:ascii="Sakkal Majalla" w:eastAsia="Calibri" w:hAnsi="Sakkal Majalla" w:cs="Sakkal Majalla" w:hint="cs"/>
          <w:color w:val="000000"/>
          <w:sz w:val="24"/>
          <w:szCs w:val="24"/>
          <w:rtl/>
        </w:rPr>
        <w:t>%</w:t>
      </w:r>
      <w:r w:rsidRPr="00EC2F3B">
        <w:rPr>
          <w:rFonts w:ascii="Sakkal Majalla" w:eastAsia="Calibri" w:hAnsi="Sakkal Majalla" w:cs="Sakkal Majalla"/>
          <w:color w:val="000000"/>
          <w:sz w:val="24"/>
          <w:szCs w:val="24"/>
          <w:rtl/>
        </w:rPr>
        <w:t xml:space="preserve"> أو </w:t>
      </w:r>
      <w:r w:rsidRPr="00EC2F3B">
        <w:rPr>
          <w:rFonts w:ascii="Sakkal Majalla" w:eastAsia="Calibri" w:hAnsi="Sakkal Majalla" w:cs="Sakkal Majalla" w:hint="cs"/>
          <w:color w:val="000000"/>
          <w:sz w:val="24"/>
          <w:szCs w:val="24"/>
          <w:rtl/>
        </w:rPr>
        <w:t>أعلى،</w:t>
      </w:r>
      <w:r w:rsidRPr="00EC2F3B">
        <w:rPr>
          <w:rFonts w:ascii="Sakkal Majalla" w:eastAsia="Calibri" w:hAnsi="Sakkal Majalla" w:cs="Sakkal Majalla"/>
          <w:color w:val="000000"/>
          <w:sz w:val="24"/>
          <w:szCs w:val="24"/>
          <w:rtl/>
        </w:rPr>
        <w:t xml:space="preserve"> لتحسين تركيزات الهيموجلوبين والحديد</w:t>
      </w:r>
      <w:r>
        <w:rPr>
          <w:rFonts w:ascii="Sakkal Majalla" w:eastAsia="Calibri" w:hAnsi="Sakkal Majalla" w:cs="Sakkal Majalla" w:hint="cs"/>
          <w:color w:val="000000"/>
          <w:sz w:val="24"/>
          <w:szCs w:val="24"/>
          <w:rtl/>
        </w:rPr>
        <w:t xml:space="preserve"> لديهن، </w:t>
      </w:r>
      <w:r w:rsidRPr="00EC2F3B">
        <w:rPr>
          <w:rFonts w:ascii="Sakkal Majalla" w:eastAsia="Calibri" w:hAnsi="Sakkal Majalla" w:cs="Sakkal Majalla"/>
          <w:color w:val="000000"/>
          <w:sz w:val="24"/>
          <w:szCs w:val="24"/>
          <w:rtl/>
        </w:rPr>
        <w:t>وتقليل مخاطر الإصابة بفقر الدم. بالنسبة للنساء في فترة الحيض وال</w:t>
      </w:r>
      <w:r>
        <w:rPr>
          <w:rFonts w:ascii="Sakkal Majalla" w:eastAsia="Calibri" w:hAnsi="Sakkal Majalla" w:cs="Sakkal Majalla" w:hint="cs"/>
          <w:color w:val="000000"/>
          <w:sz w:val="24"/>
          <w:szCs w:val="24"/>
          <w:rtl/>
        </w:rPr>
        <w:t>يافعات</w:t>
      </w:r>
      <w:r w:rsidRPr="00EC2F3B">
        <w:rPr>
          <w:rFonts w:ascii="Sakkal Majalla" w:eastAsia="Calibri" w:hAnsi="Sakkal Majalla" w:cs="Sakkal Majalla"/>
          <w:color w:val="000000"/>
          <w:sz w:val="24"/>
          <w:szCs w:val="24"/>
          <w:rtl/>
        </w:rPr>
        <w:t xml:space="preserve"> الل</w:t>
      </w:r>
      <w:r>
        <w:rPr>
          <w:rFonts w:ascii="Sakkal Majalla" w:eastAsia="Calibri" w:hAnsi="Sakkal Majalla" w:cs="Sakkal Majalla" w:hint="cs"/>
          <w:color w:val="000000"/>
          <w:sz w:val="24"/>
          <w:szCs w:val="24"/>
          <w:rtl/>
        </w:rPr>
        <w:t>و</w:t>
      </w:r>
      <w:r w:rsidRPr="00EC2F3B">
        <w:rPr>
          <w:rFonts w:ascii="Sakkal Majalla" w:eastAsia="Calibri" w:hAnsi="Sakkal Majalla" w:cs="Sakkal Majalla"/>
          <w:color w:val="000000"/>
          <w:sz w:val="24"/>
          <w:szCs w:val="24"/>
          <w:rtl/>
        </w:rPr>
        <w:t>ا</w:t>
      </w:r>
      <w:r>
        <w:rPr>
          <w:rFonts w:ascii="Sakkal Majalla" w:eastAsia="Calibri" w:hAnsi="Sakkal Majalla" w:cs="Sakkal Majalla" w:hint="cs"/>
          <w:color w:val="000000"/>
          <w:sz w:val="24"/>
          <w:szCs w:val="24"/>
          <w:rtl/>
        </w:rPr>
        <w:t>ت</w:t>
      </w:r>
      <w:r w:rsidRPr="00EC2F3B">
        <w:rPr>
          <w:rFonts w:ascii="Sakkal Majalla" w:eastAsia="Calibri" w:hAnsi="Sakkal Majalla" w:cs="Sakkal Majalla"/>
          <w:color w:val="000000"/>
          <w:sz w:val="24"/>
          <w:szCs w:val="24"/>
          <w:rtl/>
        </w:rPr>
        <w:t>ي يعشن في أماكن ينتشر فيها فقر الدم بشكل كبير (40</w:t>
      </w:r>
      <w:r>
        <w:rPr>
          <w:rFonts w:ascii="Sakkal Majalla" w:eastAsia="Calibri" w:hAnsi="Sakkal Majalla" w:cs="Sakkal Majalla" w:hint="cs"/>
          <w:color w:val="000000"/>
          <w:sz w:val="24"/>
          <w:szCs w:val="24"/>
          <w:rtl/>
        </w:rPr>
        <w:t>%</w:t>
      </w:r>
      <w:r w:rsidRPr="00EC2F3B">
        <w:rPr>
          <w:rFonts w:ascii="Sakkal Majalla" w:eastAsia="Calibri" w:hAnsi="Sakkal Majalla" w:cs="Sakkal Majalla"/>
          <w:color w:val="000000"/>
          <w:sz w:val="24"/>
          <w:szCs w:val="24"/>
          <w:rtl/>
        </w:rPr>
        <w:t xml:space="preserve"> أو أعلى)، يوصى بتناول مكملات الحديد يومي</w:t>
      </w:r>
      <w:r>
        <w:rPr>
          <w:rFonts w:ascii="Sakkal Majalla" w:eastAsia="Calibri" w:hAnsi="Sakkal Majalla" w:cs="Sakkal Majalla" w:hint="cs"/>
          <w:color w:val="000000"/>
          <w:sz w:val="24"/>
          <w:szCs w:val="24"/>
          <w:rtl/>
        </w:rPr>
        <w:t>اً</w:t>
      </w:r>
      <w:r w:rsidRPr="00EC2F3B">
        <w:rPr>
          <w:rFonts w:ascii="Sakkal Majalla" w:eastAsia="Calibri" w:hAnsi="Sakkal Majalla" w:cs="Sakkal Majalla"/>
          <w:color w:val="000000"/>
          <w:sz w:val="24"/>
          <w:szCs w:val="24"/>
          <w:rtl/>
        </w:rPr>
        <w:t xml:space="preserve"> للوقاية من فقر الدم ونقص الحديد</w:t>
      </w:r>
      <w:r>
        <w:rPr>
          <w:rFonts w:ascii="Sakkal Majalla" w:eastAsia="Calibri" w:hAnsi="Sakkal Majalla" w:cs="Sakkal Majalla" w:hint="cs"/>
          <w:color w:val="000000"/>
          <w:sz w:val="24"/>
          <w:szCs w:val="24"/>
          <w:rtl/>
        </w:rPr>
        <w:t>.</w:t>
      </w:r>
    </w:p>
    <w:p w14:paraId="6FED02A7" w14:textId="77777777" w:rsidR="008C0726" w:rsidRPr="00EC2F3B" w:rsidRDefault="008C0726" w:rsidP="008C0726">
      <w:pPr>
        <w:bidi/>
        <w:spacing w:after="0"/>
        <w:jc w:val="both"/>
        <w:rPr>
          <w:rFonts w:ascii="Sakkal Majalla" w:eastAsia="Calibri" w:hAnsi="Sakkal Majalla" w:cs="Sakkal Majalla"/>
          <w:color w:val="000000"/>
          <w:sz w:val="24"/>
          <w:szCs w:val="24"/>
          <w:rtl/>
        </w:rPr>
      </w:pPr>
    </w:p>
    <w:p w14:paraId="728BBB53" w14:textId="77777777" w:rsidR="008C0726" w:rsidRPr="00EC2F3B" w:rsidRDefault="008C0726" w:rsidP="008C0726">
      <w:pPr>
        <w:bidi/>
        <w:spacing w:after="0"/>
        <w:jc w:val="both"/>
        <w:rPr>
          <w:rFonts w:ascii="Sakkal Majalla" w:eastAsia="Calibri" w:hAnsi="Sakkal Majalla" w:cs="Sakkal Majalla"/>
          <w:b/>
          <w:bCs/>
          <w:color w:val="000000"/>
          <w:sz w:val="24"/>
          <w:szCs w:val="24"/>
          <w:rtl/>
        </w:rPr>
      </w:pPr>
      <w:r w:rsidRPr="00EC2F3B">
        <w:rPr>
          <w:rFonts w:ascii="Sakkal Majalla" w:eastAsia="Calibri" w:hAnsi="Sakkal Majalla" w:cs="Sakkal Majalla"/>
          <w:b/>
          <w:bCs/>
          <w:color w:val="000000"/>
          <w:sz w:val="24"/>
          <w:szCs w:val="24"/>
          <w:rtl/>
        </w:rPr>
        <w:t>الجدول 18: المخطط المقترح لمكملات الحديد وحمض الفوليك المتقطع عند النساء في فترة الحيض</w:t>
      </w:r>
      <w:r>
        <w:rPr>
          <w:rStyle w:val="FootnoteReference"/>
          <w:rFonts w:ascii="Sakkal Majalla" w:eastAsia="Calibri" w:hAnsi="Sakkal Majalla" w:cs="Sakkal Majalla"/>
          <w:bCs/>
          <w:color w:val="000000"/>
          <w:sz w:val="24"/>
          <w:szCs w:val="24"/>
          <w:rtl/>
        </w:rPr>
        <w:footnoteReference w:id="120"/>
      </w:r>
    </w:p>
    <w:tbl>
      <w:tblPr>
        <w:bidiVisual/>
        <w:tblW w:w="9350"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shd w:val="clear" w:color="auto" w:fill="FBD4B4"/>
        <w:tblLayout w:type="fixed"/>
        <w:tblLook w:val="0400" w:firstRow="0" w:lastRow="0" w:firstColumn="0" w:lastColumn="0" w:noHBand="0" w:noVBand="1"/>
      </w:tblPr>
      <w:tblGrid>
        <w:gridCol w:w="2586"/>
        <w:gridCol w:w="6764"/>
      </w:tblGrid>
      <w:tr w:rsidR="008C0726" w:rsidRPr="00EC2F3B" w14:paraId="53FCE300" w14:textId="77777777" w:rsidTr="0097611A">
        <w:tc>
          <w:tcPr>
            <w:tcW w:w="9350" w:type="dxa"/>
            <w:gridSpan w:val="2"/>
            <w:shd w:val="clear" w:color="auto" w:fill="FBD4B4"/>
          </w:tcPr>
          <w:p w14:paraId="759E4653" w14:textId="77777777" w:rsidR="008C0726" w:rsidRPr="00EC2F3B" w:rsidRDefault="008C0726" w:rsidP="0097611A">
            <w:pPr>
              <w:bidi/>
              <w:rPr>
                <w:rFonts w:ascii="Sakkal Majalla" w:eastAsia="Calibri" w:hAnsi="Sakkal Majalla" w:cs="Sakkal Majalla"/>
                <w:sz w:val="24"/>
                <w:szCs w:val="24"/>
              </w:rPr>
            </w:pPr>
            <w:r w:rsidRPr="00EC2F3B">
              <w:rPr>
                <w:rFonts w:ascii="Sakkal Majalla" w:eastAsia="Calibri" w:hAnsi="Sakkal Majalla" w:cs="Sakkal Majalla"/>
                <w:sz w:val="24"/>
                <w:szCs w:val="24"/>
                <w:rtl/>
              </w:rPr>
              <w:t>مخطط مقترح لمكملات الحديد وحمض الفوليك يوم</w:t>
            </w:r>
            <w:r>
              <w:rPr>
                <w:rFonts w:ascii="Sakkal Majalla" w:eastAsia="Calibri" w:hAnsi="Sakkal Majalla" w:cs="Sakkal Majalla" w:hint="cs"/>
                <w:sz w:val="24"/>
                <w:szCs w:val="24"/>
                <w:rtl/>
              </w:rPr>
              <w:t>ياً</w:t>
            </w:r>
            <w:r w:rsidRPr="00EC2F3B">
              <w:rPr>
                <w:rFonts w:ascii="Sakkal Majalla" w:eastAsia="Calibri" w:hAnsi="Sakkal Majalla" w:cs="Sakkal Majalla"/>
                <w:sz w:val="24"/>
                <w:szCs w:val="24"/>
                <w:rtl/>
              </w:rPr>
              <w:t xml:space="preserve"> عند النساء في فترة الحيض</w:t>
            </w:r>
          </w:p>
        </w:tc>
      </w:tr>
      <w:tr w:rsidR="008C0726" w:rsidRPr="00EC2F3B" w14:paraId="0E5CED13" w14:textId="77777777" w:rsidTr="0097611A">
        <w:tc>
          <w:tcPr>
            <w:tcW w:w="2586" w:type="dxa"/>
            <w:shd w:val="clear" w:color="auto" w:fill="FBD4B4"/>
          </w:tcPr>
          <w:p w14:paraId="279D52CA" w14:textId="77777777" w:rsidR="008C0726" w:rsidRPr="00EC2F3B" w:rsidRDefault="008C0726" w:rsidP="0097611A">
            <w:pPr>
              <w:bidi/>
              <w:rPr>
                <w:rFonts w:ascii="Sakkal Majalla" w:eastAsia="Calibri" w:hAnsi="Sakkal Majalla" w:cs="Sakkal Majalla"/>
                <w:sz w:val="24"/>
                <w:szCs w:val="24"/>
              </w:rPr>
            </w:pPr>
            <w:r>
              <w:rPr>
                <w:rFonts w:ascii="Sakkal Majalla" w:eastAsia="Calibri" w:hAnsi="Sakkal Majalla" w:cs="Sakkal Majalla" w:hint="cs"/>
                <w:sz w:val="24"/>
                <w:szCs w:val="24"/>
                <w:rtl/>
              </w:rPr>
              <w:t>مكونات المكمل</w:t>
            </w:r>
          </w:p>
        </w:tc>
        <w:tc>
          <w:tcPr>
            <w:tcW w:w="6764" w:type="dxa"/>
            <w:shd w:val="clear" w:color="auto" w:fill="FBD4B4"/>
          </w:tcPr>
          <w:p w14:paraId="597DD66A" w14:textId="77777777" w:rsidR="008C0726" w:rsidRDefault="008C0726" w:rsidP="0097611A">
            <w:pPr>
              <w:bidi/>
              <w:rPr>
                <w:rFonts w:ascii="Sakkal Majalla" w:eastAsia="Calibri" w:hAnsi="Sakkal Majalla" w:cs="Sakkal Majalla"/>
                <w:sz w:val="24"/>
                <w:szCs w:val="24"/>
                <w:rtl/>
              </w:rPr>
            </w:pPr>
            <w:r w:rsidRPr="00EC2F3B">
              <w:rPr>
                <w:rFonts w:ascii="Sakkal Majalla" w:eastAsia="Calibri" w:hAnsi="Sakkal Majalla" w:cs="Sakkal Majalla"/>
                <w:sz w:val="24"/>
                <w:szCs w:val="24"/>
                <w:rtl/>
              </w:rPr>
              <w:t>حديد: 360 م</w:t>
            </w:r>
            <w:r>
              <w:rPr>
                <w:rFonts w:ascii="Sakkal Majalla" w:eastAsia="Calibri" w:hAnsi="Sakkal Majalla" w:cs="Sakkal Majalla" w:hint="cs"/>
                <w:sz w:val="24"/>
                <w:szCs w:val="24"/>
                <w:rtl/>
              </w:rPr>
              <w:t>لغ</w:t>
            </w:r>
            <w:r w:rsidRPr="00EC2F3B">
              <w:rPr>
                <w:rFonts w:ascii="Sakkal Majalla" w:eastAsia="Calibri" w:hAnsi="Sakkal Majalla" w:cs="Sakkal Majalla"/>
                <w:sz w:val="24"/>
                <w:szCs w:val="24"/>
                <w:rtl/>
              </w:rPr>
              <w:t>م من عنصر الحديد</w:t>
            </w:r>
            <w:r>
              <w:rPr>
                <w:rStyle w:val="FootnoteReference"/>
                <w:rFonts w:ascii="Sakkal Majalla" w:eastAsia="Calibri" w:hAnsi="Sakkal Majalla" w:cs="Sakkal Majalla"/>
                <w:sz w:val="24"/>
                <w:szCs w:val="24"/>
                <w:rtl/>
              </w:rPr>
              <w:footnoteReference w:id="121"/>
            </w:r>
          </w:p>
          <w:p w14:paraId="4B9781D7" w14:textId="77777777" w:rsidR="008C0726" w:rsidRPr="00EC2F3B" w:rsidRDefault="008C0726" w:rsidP="0097611A">
            <w:pPr>
              <w:bidi/>
              <w:rPr>
                <w:rFonts w:ascii="Sakkal Majalla" w:eastAsia="Calibri" w:hAnsi="Sakkal Majalla" w:cs="Sakkal Majalla"/>
                <w:sz w:val="24"/>
                <w:szCs w:val="24"/>
                <w:rtl/>
              </w:rPr>
            </w:pPr>
            <w:r w:rsidRPr="00EC2F3B">
              <w:rPr>
                <w:rFonts w:ascii="Sakkal Majalla" w:eastAsia="Calibri" w:hAnsi="Sakkal Majalla" w:cs="Sakkal Majalla"/>
                <w:sz w:val="24"/>
                <w:szCs w:val="24"/>
                <w:rtl/>
              </w:rPr>
              <w:t>حمض الفوليك: 2800 ميكروغرام (2.8 ملغ</w:t>
            </w:r>
            <w:r w:rsidRPr="00EC2F3B">
              <w:rPr>
                <w:rFonts w:ascii="Sakkal Majalla" w:eastAsia="Calibri" w:hAnsi="Sakkal Majalla" w:cs="Sakkal Majalla" w:hint="cs"/>
                <w:sz w:val="24"/>
                <w:szCs w:val="24"/>
                <w:rtl/>
              </w:rPr>
              <w:t>)</w:t>
            </w:r>
          </w:p>
        </w:tc>
      </w:tr>
      <w:tr w:rsidR="008C0726" w:rsidRPr="00EC2F3B" w14:paraId="2FAD2142" w14:textId="77777777" w:rsidTr="0097611A">
        <w:tc>
          <w:tcPr>
            <w:tcW w:w="2586" w:type="dxa"/>
            <w:shd w:val="clear" w:color="auto" w:fill="FBD4B4"/>
          </w:tcPr>
          <w:p w14:paraId="1DFFAED2" w14:textId="77777777" w:rsidR="008C0726" w:rsidRPr="00EC2F3B" w:rsidRDefault="008C0726" w:rsidP="0097611A">
            <w:pPr>
              <w:bidi/>
              <w:rPr>
                <w:rFonts w:ascii="Sakkal Majalla" w:eastAsia="Calibri" w:hAnsi="Sakkal Majalla" w:cs="Sakkal Majalla"/>
                <w:sz w:val="24"/>
                <w:szCs w:val="24"/>
              </w:rPr>
            </w:pPr>
            <w:r w:rsidRPr="00EC2F3B">
              <w:rPr>
                <w:rFonts w:ascii="Sakkal Majalla" w:eastAsia="Calibri" w:hAnsi="Sakkal Majalla" w:cs="Sakkal Majalla"/>
                <w:sz w:val="24"/>
                <w:szCs w:val="24"/>
                <w:rtl/>
              </w:rPr>
              <w:t>المجموعة المستهدفة</w:t>
            </w:r>
          </w:p>
        </w:tc>
        <w:tc>
          <w:tcPr>
            <w:tcW w:w="6764" w:type="dxa"/>
            <w:shd w:val="clear" w:color="auto" w:fill="FBD4B4"/>
          </w:tcPr>
          <w:p w14:paraId="74E27B9D" w14:textId="77777777" w:rsidR="008C0726" w:rsidRPr="00EC2F3B" w:rsidRDefault="008C0726" w:rsidP="0097611A">
            <w:pPr>
              <w:bidi/>
              <w:rPr>
                <w:rFonts w:ascii="Sakkal Majalla" w:eastAsia="Calibri" w:hAnsi="Sakkal Majalla" w:cs="Sakkal Majalla"/>
                <w:sz w:val="24"/>
                <w:szCs w:val="24"/>
                <w:rtl/>
              </w:rPr>
            </w:pPr>
            <w:r>
              <w:rPr>
                <w:rFonts w:ascii="Sakkal Majalla" w:eastAsia="Calibri" w:hAnsi="Sakkal Majalla" w:cs="Sakkal Majalla" w:hint="cs"/>
                <w:sz w:val="24"/>
                <w:szCs w:val="24"/>
                <w:rtl/>
              </w:rPr>
              <w:t xml:space="preserve"> الحائض من </w:t>
            </w:r>
            <w:r w:rsidRPr="00EC2F3B">
              <w:rPr>
                <w:rFonts w:ascii="Sakkal Majalla" w:eastAsia="Calibri" w:hAnsi="Sakkal Majalla" w:cs="Sakkal Majalla"/>
                <w:sz w:val="24"/>
                <w:szCs w:val="24"/>
                <w:rtl/>
              </w:rPr>
              <w:t>ال</w:t>
            </w:r>
            <w:r>
              <w:rPr>
                <w:rFonts w:ascii="Sakkal Majalla" w:eastAsia="Calibri" w:hAnsi="Sakkal Majalla" w:cs="Sakkal Majalla" w:hint="cs"/>
                <w:sz w:val="24"/>
                <w:szCs w:val="24"/>
                <w:rtl/>
              </w:rPr>
              <w:t>يافعات و</w:t>
            </w:r>
            <w:r w:rsidRPr="00EC2F3B">
              <w:rPr>
                <w:rFonts w:ascii="Sakkal Majalla" w:eastAsia="Calibri" w:hAnsi="Sakkal Majalla" w:cs="Sakkal Majalla"/>
                <w:sz w:val="24"/>
                <w:szCs w:val="24"/>
                <w:rtl/>
              </w:rPr>
              <w:t>النساء البالغات</w:t>
            </w:r>
          </w:p>
        </w:tc>
      </w:tr>
      <w:tr w:rsidR="008C0726" w:rsidRPr="00EC2F3B" w14:paraId="7A04A3E8" w14:textId="77777777" w:rsidTr="0097611A">
        <w:tc>
          <w:tcPr>
            <w:tcW w:w="2586" w:type="dxa"/>
            <w:shd w:val="clear" w:color="auto" w:fill="FBD4B4"/>
          </w:tcPr>
          <w:p w14:paraId="1FE1B81F" w14:textId="77777777" w:rsidR="008C0726" w:rsidRPr="00EC2F3B" w:rsidRDefault="008C0726" w:rsidP="0097611A">
            <w:pPr>
              <w:bidi/>
              <w:rPr>
                <w:rFonts w:ascii="Sakkal Majalla" w:eastAsia="Calibri" w:hAnsi="Sakkal Majalla" w:cs="Sakkal Majalla"/>
                <w:sz w:val="24"/>
                <w:szCs w:val="24"/>
              </w:rPr>
            </w:pPr>
            <w:r w:rsidRPr="00EC2F3B">
              <w:rPr>
                <w:rFonts w:ascii="Sakkal Majalla" w:eastAsia="Calibri" w:hAnsi="Sakkal Majalla" w:cs="Sakkal Majalla" w:hint="cs"/>
                <w:sz w:val="24"/>
                <w:szCs w:val="24"/>
                <w:rtl/>
              </w:rPr>
              <w:t>ال</w:t>
            </w:r>
            <w:r w:rsidRPr="00EC2F3B">
              <w:rPr>
                <w:rFonts w:ascii="Sakkal Majalla" w:eastAsia="Calibri" w:hAnsi="Sakkal Majalla" w:cs="Sakkal Majalla"/>
                <w:sz w:val="24"/>
                <w:szCs w:val="24"/>
                <w:rtl/>
              </w:rPr>
              <w:t>تكر</w:t>
            </w:r>
            <w:r w:rsidRPr="00EC2F3B">
              <w:rPr>
                <w:rFonts w:ascii="Sakkal Majalla" w:eastAsia="Calibri" w:hAnsi="Sakkal Majalla" w:cs="Sakkal Majalla" w:hint="cs"/>
                <w:sz w:val="24"/>
                <w:szCs w:val="24"/>
                <w:rtl/>
              </w:rPr>
              <w:t>ا</w:t>
            </w:r>
            <w:r w:rsidRPr="00EC2F3B">
              <w:rPr>
                <w:rFonts w:ascii="Sakkal Majalla" w:eastAsia="Calibri" w:hAnsi="Sakkal Majalla" w:cs="Sakkal Majalla"/>
                <w:sz w:val="24"/>
                <w:szCs w:val="24"/>
                <w:rtl/>
              </w:rPr>
              <w:t>ر</w:t>
            </w:r>
          </w:p>
        </w:tc>
        <w:tc>
          <w:tcPr>
            <w:tcW w:w="6764" w:type="dxa"/>
            <w:shd w:val="clear" w:color="auto" w:fill="FBD4B4"/>
          </w:tcPr>
          <w:p w14:paraId="31613A41" w14:textId="77777777" w:rsidR="008C0726" w:rsidRPr="00EC2F3B" w:rsidRDefault="008C0726" w:rsidP="0097611A">
            <w:pPr>
              <w:bidi/>
              <w:rPr>
                <w:rFonts w:ascii="Sakkal Majalla" w:eastAsia="Calibri" w:hAnsi="Sakkal Majalla" w:cs="Sakkal Majalla"/>
                <w:sz w:val="24"/>
                <w:szCs w:val="24"/>
              </w:rPr>
            </w:pPr>
            <w:r>
              <w:rPr>
                <w:rFonts w:ascii="Sakkal Majalla" w:eastAsia="Calibri" w:hAnsi="Sakkal Majalla" w:cs="Sakkal Majalla" w:hint="cs"/>
                <w:sz w:val="24"/>
                <w:szCs w:val="24"/>
                <w:rtl/>
              </w:rPr>
              <w:t>مكمل واحد أسبوعياً</w:t>
            </w:r>
          </w:p>
        </w:tc>
      </w:tr>
      <w:tr w:rsidR="008C0726" w:rsidRPr="00EC2F3B" w14:paraId="0333FBDD" w14:textId="77777777" w:rsidTr="0097611A">
        <w:tc>
          <w:tcPr>
            <w:tcW w:w="2586" w:type="dxa"/>
            <w:shd w:val="clear" w:color="auto" w:fill="FBD4B4"/>
          </w:tcPr>
          <w:p w14:paraId="1F10E263" w14:textId="77777777" w:rsidR="008C0726" w:rsidRPr="00EC2F3B" w:rsidRDefault="008C0726" w:rsidP="0097611A">
            <w:pPr>
              <w:bidi/>
              <w:rPr>
                <w:rFonts w:ascii="Sakkal Majalla" w:eastAsia="Calibri" w:hAnsi="Sakkal Majalla" w:cs="Sakkal Majalla"/>
                <w:sz w:val="24"/>
                <w:szCs w:val="24"/>
              </w:rPr>
            </w:pPr>
            <w:r w:rsidRPr="00EC2F3B">
              <w:rPr>
                <w:rFonts w:ascii="Sakkal Majalla" w:eastAsia="Calibri" w:hAnsi="Sakkal Majalla" w:cs="Sakkal Majalla" w:hint="cs"/>
                <w:sz w:val="24"/>
                <w:szCs w:val="24"/>
                <w:rtl/>
              </w:rPr>
              <w:t>ال</w:t>
            </w:r>
            <w:r w:rsidRPr="00EC2F3B">
              <w:rPr>
                <w:rFonts w:ascii="Sakkal Majalla" w:eastAsia="Calibri" w:hAnsi="Sakkal Majalla" w:cs="Sakkal Majalla"/>
                <w:sz w:val="24"/>
                <w:szCs w:val="24"/>
                <w:rtl/>
              </w:rPr>
              <w:t>مدة</w:t>
            </w:r>
          </w:p>
        </w:tc>
        <w:tc>
          <w:tcPr>
            <w:tcW w:w="6764" w:type="dxa"/>
            <w:shd w:val="clear" w:color="auto" w:fill="FBD4B4"/>
          </w:tcPr>
          <w:p w14:paraId="65C9A10A" w14:textId="77777777" w:rsidR="008C0726" w:rsidRPr="00EC2F3B" w:rsidRDefault="008C0726" w:rsidP="0097611A">
            <w:p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 xml:space="preserve">تناول المكملات لمدة 3 </w:t>
            </w:r>
            <w:r w:rsidRPr="00EC2F3B">
              <w:rPr>
                <w:rFonts w:ascii="Sakkal Majalla" w:eastAsia="Calibri" w:hAnsi="Sakkal Majalla" w:cs="Sakkal Majalla"/>
                <w:sz w:val="24"/>
                <w:szCs w:val="24"/>
                <w:rtl/>
              </w:rPr>
              <w:t xml:space="preserve">أشهر </w:t>
            </w:r>
            <w:r>
              <w:rPr>
                <w:rFonts w:ascii="Sakkal Majalla" w:eastAsia="Calibri" w:hAnsi="Sakkal Majalla" w:cs="Sakkal Majalla" w:hint="cs"/>
                <w:sz w:val="24"/>
                <w:szCs w:val="24"/>
                <w:rtl/>
              </w:rPr>
              <w:t>و</w:t>
            </w:r>
            <w:r w:rsidRPr="00EC2F3B">
              <w:rPr>
                <w:rFonts w:ascii="Sakkal Majalla" w:eastAsia="Calibri" w:hAnsi="Sakkal Majalla" w:cs="Sakkal Majalla"/>
                <w:sz w:val="24"/>
                <w:szCs w:val="24"/>
                <w:rtl/>
              </w:rPr>
              <w:t xml:space="preserve">من </w:t>
            </w:r>
            <w:r>
              <w:rPr>
                <w:rFonts w:ascii="Sakkal Majalla" w:eastAsia="Calibri" w:hAnsi="Sakkal Majalla" w:cs="Sakkal Majalla" w:hint="cs"/>
                <w:sz w:val="24"/>
                <w:szCs w:val="24"/>
                <w:rtl/>
              </w:rPr>
              <w:t xml:space="preserve">ثم التوقف عنها لمدة 3 أشهر أخرى </w:t>
            </w:r>
            <w:r w:rsidRPr="00EC2F3B">
              <w:rPr>
                <w:rFonts w:ascii="Sakkal Majalla" w:eastAsia="Calibri" w:hAnsi="Sakkal Majalla" w:cs="Sakkal Majalla"/>
                <w:sz w:val="24"/>
                <w:szCs w:val="24"/>
                <w:rtl/>
              </w:rPr>
              <w:t>وبعدها يجب إعادة ت</w:t>
            </w:r>
            <w:r>
              <w:rPr>
                <w:rFonts w:ascii="Sakkal Majalla" w:eastAsia="Calibri" w:hAnsi="Sakkal Majalla" w:cs="Sakkal Majalla" w:hint="cs"/>
                <w:sz w:val="24"/>
                <w:szCs w:val="24"/>
                <w:rtl/>
              </w:rPr>
              <w:t xml:space="preserve">ناولها. </w:t>
            </w:r>
            <w:r w:rsidRPr="00EC2F3B">
              <w:rPr>
                <w:rFonts w:ascii="Sakkal Majalla" w:eastAsia="Calibri" w:hAnsi="Sakkal Majalla" w:cs="Sakkal Majalla"/>
                <w:sz w:val="24"/>
                <w:szCs w:val="24"/>
                <w:rtl/>
              </w:rPr>
              <w:t>إذا كان ذلك ممكن</w:t>
            </w:r>
            <w:r>
              <w:rPr>
                <w:rFonts w:ascii="Sakkal Majalla" w:eastAsia="Calibri" w:hAnsi="Sakkal Majalla" w:cs="Sakkal Majalla" w:hint="cs"/>
                <w:sz w:val="24"/>
                <w:szCs w:val="24"/>
                <w:rtl/>
              </w:rPr>
              <w:t>اً</w:t>
            </w:r>
            <w:r w:rsidRPr="00EC2F3B">
              <w:rPr>
                <w:rFonts w:ascii="Sakkal Majalla" w:eastAsia="Calibri" w:hAnsi="Sakkal Majalla" w:cs="Sakkal Majalla"/>
                <w:sz w:val="24"/>
                <w:szCs w:val="24"/>
                <w:rtl/>
              </w:rPr>
              <w:t>، يمكن إعطاء المكملات الغذائية المتقطعة طوال العام الدراسي أو التقويمي</w:t>
            </w:r>
            <w:r>
              <w:rPr>
                <w:rFonts w:ascii="Sakkal Majalla" w:eastAsia="Calibri" w:hAnsi="Sakkal Majalla" w:cs="Sakkal Majalla" w:hint="cs"/>
                <w:sz w:val="24"/>
                <w:szCs w:val="24"/>
                <w:rtl/>
              </w:rPr>
              <w:t>.</w:t>
            </w:r>
          </w:p>
        </w:tc>
      </w:tr>
      <w:tr w:rsidR="008C0726" w:rsidRPr="00EC2F3B" w14:paraId="453A6039" w14:textId="77777777" w:rsidTr="0097611A">
        <w:tc>
          <w:tcPr>
            <w:tcW w:w="2586" w:type="dxa"/>
            <w:shd w:val="clear" w:color="auto" w:fill="FBD4B4"/>
          </w:tcPr>
          <w:p w14:paraId="7C521118" w14:textId="77777777" w:rsidR="008C0726" w:rsidRPr="00EC2F3B" w:rsidRDefault="008C0726" w:rsidP="0097611A">
            <w:pPr>
              <w:bidi/>
              <w:rPr>
                <w:rFonts w:ascii="Sakkal Majalla" w:eastAsia="Calibri" w:hAnsi="Sakkal Majalla" w:cs="Sakkal Majalla"/>
                <w:sz w:val="24"/>
                <w:szCs w:val="24"/>
                <w:rtl/>
              </w:rPr>
            </w:pPr>
            <w:r>
              <w:rPr>
                <w:rFonts w:ascii="Sakkal Majalla" w:eastAsia="Calibri" w:hAnsi="Sakkal Majalla" w:cs="Sakkal Majalla" w:hint="cs"/>
                <w:sz w:val="24"/>
                <w:szCs w:val="24"/>
                <w:rtl/>
              </w:rPr>
              <w:t>البيئة</w:t>
            </w:r>
          </w:p>
        </w:tc>
        <w:tc>
          <w:tcPr>
            <w:tcW w:w="6764" w:type="dxa"/>
            <w:shd w:val="clear" w:color="auto" w:fill="FBD4B4"/>
          </w:tcPr>
          <w:p w14:paraId="7366AE51" w14:textId="77777777" w:rsidR="008C0726" w:rsidRPr="00EC2F3B" w:rsidRDefault="008C0726" w:rsidP="0097611A">
            <w:pPr>
              <w:bidi/>
              <w:rPr>
                <w:rFonts w:ascii="Sakkal Majalla" w:eastAsia="Calibri" w:hAnsi="Sakkal Majalla" w:cs="Sakkal Majalla"/>
                <w:sz w:val="24"/>
                <w:szCs w:val="24"/>
                <w:rtl/>
              </w:rPr>
            </w:pPr>
            <w:r w:rsidRPr="00EC2F3B">
              <w:rPr>
                <w:rFonts w:ascii="Sakkal Majalla" w:eastAsia="Calibri" w:hAnsi="Sakkal Majalla" w:cs="Sakkal Majalla"/>
                <w:sz w:val="24"/>
                <w:szCs w:val="24"/>
                <w:rtl/>
              </w:rPr>
              <w:t>السكان حيث يكون انتشار فقر الدم بين النساء غير الحوامل في سن الإنجاب 20</w:t>
            </w:r>
            <w:r>
              <w:rPr>
                <w:rFonts w:ascii="Sakkal Majalla" w:eastAsia="Calibri" w:hAnsi="Sakkal Majalla" w:cs="Sakkal Majalla" w:hint="cs"/>
                <w:sz w:val="24"/>
                <w:szCs w:val="24"/>
                <w:rtl/>
              </w:rPr>
              <w:t>%</w:t>
            </w:r>
            <w:r w:rsidRPr="00EC2F3B">
              <w:rPr>
                <w:rFonts w:ascii="Sakkal Majalla" w:eastAsia="Calibri" w:hAnsi="Sakkal Majalla" w:cs="Sakkal Majalla"/>
                <w:sz w:val="24"/>
                <w:szCs w:val="24"/>
                <w:rtl/>
              </w:rPr>
              <w:t xml:space="preserve"> أو أكثر</w:t>
            </w:r>
          </w:p>
        </w:tc>
      </w:tr>
    </w:tbl>
    <w:p w14:paraId="6B8A3BDA" w14:textId="77777777" w:rsidR="008C0726" w:rsidRPr="00EC2F3B" w:rsidRDefault="008C0726" w:rsidP="008C0726">
      <w:pPr>
        <w:bidi/>
        <w:spacing w:after="0"/>
        <w:jc w:val="both"/>
        <w:rPr>
          <w:rFonts w:ascii="Sakkal Majalla" w:eastAsia="Calibri" w:hAnsi="Sakkal Majalla" w:cs="Sakkal Majalla"/>
          <w:color w:val="000000"/>
          <w:sz w:val="24"/>
          <w:szCs w:val="24"/>
          <w:rtl/>
        </w:rPr>
      </w:pPr>
    </w:p>
    <w:p w14:paraId="31270F89" w14:textId="77777777" w:rsidR="008C0726" w:rsidRPr="00EC2F3B" w:rsidRDefault="008C0726" w:rsidP="008C0726">
      <w:pPr>
        <w:bidi/>
        <w:spacing w:after="0"/>
        <w:jc w:val="both"/>
        <w:rPr>
          <w:rFonts w:ascii="Sakkal Majalla" w:eastAsia="Calibri" w:hAnsi="Sakkal Majalla" w:cs="Sakkal Majalla"/>
          <w:b/>
          <w:bCs/>
          <w:color w:val="0070C0"/>
          <w:sz w:val="24"/>
          <w:szCs w:val="24"/>
        </w:rPr>
      </w:pPr>
      <w:r w:rsidRPr="00EC2F3B">
        <w:rPr>
          <w:rFonts w:ascii="Sakkal Majalla" w:eastAsia="Calibri" w:hAnsi="Sakkal Majalla" w:cs="Sakkal Majalla" w:hint="cs"/>
          <w:b/>
          <w:bCs/>
          <w:color w:val="0070C0"/>
          <w:sz w:val="24"/>
          <w:szCs w:val="24"/>
          <w:rtl/>
        </w:rPr>
        <w:t>م</w:t>
      </w:r>
      <w:r w:rsidRPr="00EC2F3B">
        <w:rPr>
          <w:rFonts w:ascii="Sakkal Majalla" w:eastAsia="Calibri" w:hAnsi="Sakkal Majalla" w:cs="Sakkal Majalla"/>
          <w:b/>
          <w:bCs/>
          <w:color w:val="0070C0"/>
          <w:sz w:val="24"/>
          <w:szCs w:val="24"/>
          <w:rtl/>
        </w:rPr>
        <w:t>كملات الحديد وحمض الفوليك</w:t>
      </w:r>
      <w:r w:rsidRPr="00EC2F3B">
        <w:rPr>
          <w:rFonts w:ascii="Sakkal Majalla" w:eastAsia="Calibri" w:hAnsi="Sakkal Majalla" w:cs="Sakkal Majalla" w:hint="cs"/>
          <w:b/>
          <w:bCs/>
          <w:color w:val="0070C0"/>
          <w:sz w:val="24"/>
          <w:szCs w:val="24"/>
          <w:rtl/>
        </w:rPr>
        <w:t xml:space="preserve"> الأسبوعية</w:t>
      </w:r>
      <w:r w:rsidRPr="00EC2F3B">
        <w:rPr>
          <w:rFonts w:ascii="Sakkal Majalla" w:eastAsia="Calibri" w:hAnsi="Sakkal Majalla" w:cs="Sakkal Majalla"/>
          <w:b/>
          <w:bCs/>
          <w:color w:val="0070C0"/>
          <w:sz w:val="24"/>
          <w:szCs w:val="24"/>
          <w:rtl/>
        </w:rPr>
        <w:t xml:space="preserve"> (</w:t>
      </w:r>
      <w:r w:rsidRPr="00EC2F3B">
        <w:rPr>
          <w:rFonts w:ascii="Sakkal Majalla" w:eastAsia="Calibri" w:hAnsi="Sakkal Majalla" w:cs="Sakkal Majalla"/>
          <w:b/>
          <w:bCs/>
          <w:color w:val="0070C0"/>
          <w:sz w:val="24"/>
          <w:szCs w:val="24"/>
        </w:rPr>
        <w:t>WFIS</w:t>
      </w:r>
      <w:r w:rsidRPr="00EC2F3B">
        <w:rPr>
          <w:rFonts w:ascii="Sakkal Majalla" w:eastAsia="Calibri" w:hAnsi="Sakkal Majalla" w:cs="Sakkal Majalla"/>
          <w:b/>
          <w:bCs/>
          <w:color w:val="0070C0"/>
          <w:sz w:val="24"/>
          <w:szCs w:val="24"/>
          <w:rtl/>
        </w:rPr>
        <w:t>)</w:t>
      </w:r>
    </w:p>
    <w:p w14:paraId="428BBFA1" w14:textId="77777777" w:rsidR="008C0726" w:rsidRPr="00EC2F3B" w:rsidRDefault="008C0726" w:rsidP="00B46D2D">
      <w:pPr>
        <w:bidi/>
        <w:spacing w:after="0"/>
        <w:jc w:val="both"/>
        <w:rPr>
          <w:rFonts w:ascii="Sakkal Majalla" w:eastAsia="Calibri" w:hAnsi="Sakkal Majalla" w:cs="Sakkal Majalla"/>
          <w:color w:val="000000"/>
          <w:sz w:val="24"/>
          <w:szCs w:val="24"/>
          <w:rtl/>
        </w:rPr>
      </w:pPr>
      <w:r w:rsidRPr="00EC2F3B">
        <w:rPr>
          <w:rFonts w:ascii="Sakkal Majalla" w:eastAsia="Calibri" w:hAnsi="Sakkal Majalla" w:cs="Sakkal Majalla"/>
          <w:color w:val="000000"/>
          <w:sz w:val="24"/>
          <w:szCs w:val="24"/>
          <w:rtl/>
        </w:rPr>
        <w:t>تعتبر مكملات الحديد وحمض الفوليك الأسبوعية (</w:t>
      </w:r>
      <w:r w:rsidRPr="00EC2F3B">
        <w:rPr>
          <w:rFonts w:ascii="Sakkal Majalla" w:eastAsia="Calibri" w:hAnsi="Sakkal Majalla" w:cs="Sakkal Majalla"/>
          <w:color w:val="000000"/>
          <w:sz w:val="24"/>
          <w:szCs w:val="24"/>
        </w:rPr>
        <w:t>WFIS</w:t>
      </w:r>
      <w:r w:rsidRPr="00EC2F3B">
        <w:rPr>
          <w:rFonts w:ascii="Sakkal Majalla" w:eastAsia="Calibri" w:hAnsi="Sakkal Majalla" w:cs="Sakkal Majalla"/>
          <w:color w:val="000000"/>
          <w:sz w:val="24"/>
          <w:szCs w:val="24"/>
          <w:rtl/>
        </w:rPr>
        <w:t>) من بين الإجراءات الفعالة الرئيسية الثمانية لتحسين تغذية ال</w:t>
      </w:r>
      <w:r>
        <w:rPr>
          <w:rFonts w:ascii="Sakkal Majalla" w:eastAsia="Calibri" w:hAnsi="Sakkal Majalla" w:cs="Sakkal Majalla" w:hint="cs"/>
          <w:color w:val="000000"/>
          <w:sz w:val="24"/>
          <w:szCs w:val="24"/>
          <w:rtl/>
        </w:rPr>
        <w:t>يافعين</w:t>
      </w:r>
      <w:r w:rsidRPr="00EC2F3B">
        <w:rPr>
          <w:rFonts w:ascii="Sakkal Majalla" w:eastAsia="Calibri" w:hAnsi="Sakkal Majalla" w:cs="Sakkal Majalla"/>
          <w:color w:val="000000"/>
          <w:sz w:val="24"/>
          <w:szCs w:val="24"/>
          <w:rtl/>
        </w:rPr>
        <w:t xml:space="preserve"> المدرجة في إرشادات منظمة الصحة العالمية لعام 2018</w:t>
      </w:r>
      <w:r>
        <w:rPr>
          <w:rStyle w:val="FootnoteReference"/>
          <w:rFonts w:ascii="Sakkal Majalla" w:eastAsia="Calibri" w:hAnsi="Sakkal Majalla" w:cs="Sakkal Majalla"/>
          <w:color w:val="000000"/>
          <w:sz w:val="24"/>
          <w:szCs w:val="24"/>
          <w:rtl/>
        </w:rPr>
        <w:footnoteReference w:id="122"/>
      </w:r>
      <w:r>
        <w:rPr>
          <w:rFonts w:ascii="Sakkal Majalla" w:eastAsia="Calibri" w:hAnsi="Sakkal Majalla" w:cs="Sakkal Majalla" w:hint="cs"/>
          <w:color w:val="000000"/>
          <w:sz w:val="24"/>
          <w:szCs w:val="24"/>
          <w:rtl/>
        </w:rPr>
        <w:t xml:space="preserve">، حيث </w:t>
      </w:r>
      <w:r w:rsidRPr="00EC2F3B">
        <w:rPr>
          <w:rFonts w:ascii="Sakkal Majalla" w:eastAsia="Calibri" w:hAnsi="Sakkal Majalla" w:cs="Sakkal Majalla"/>
          <w:color w:val="000000"/>
          <w:sz w:val="24"/>
          <w:szCs w:val="24"/>
          <w:rtl/>
        </w:rPr>
        <w:t>يمكن ت</w:t>
      </w:r>
      <w:r>
        <w:rPr>
          <w:rFonts w:ascii="Sakkal Majalla" w:eastAsia="Calibri" w:hAnsi="Sakkal Majalla" w:cs="Sakkal Majalla" w:hint="cs"/>
          <w:color w:val="000000"/>
          <w:sz w:val="24"/>
          <w:szCs w:val="24"/>
          <w:rtl/>
        </w:rPr>
        <w:t>نفيذ</w:t>
      </w:r>
      <w:r w:rsidRPr="00EC2F3B">
        <w:rPr>
          <w:rFonts w:ascii="Sakkal Majalla" w:eastAsia="Calibri" w:hAnsi="Sakkal Majalla" w:cs="Sakkal Majalla"/>
          <w:color w:val="000000"/>
          <w:sz w:val="24"/>
          <w:szCs w:val="24"/>
          <w:rtl/>
        </w:rPr>
        <w:t xml:space="preserve"> برنامج مكملات الحديد وحمض الفوليك الأسبوعي</w:t>
      </w:r>
      <w:r w:rsidRPr="00EC2F3B">
        <w:rPr>
          <w:rFonts w:ascii="Sakkal Majalla" w:eastAsia="Calibri" w:hAnsi="Sakkal Majalla" w:cs="Sakkal Majalla" w:hint="cs"/>
          <w:color w:val="000000"/>
          <w:sz w:val="24"/>
          <w:szCs w:val="24"/>
          <w:rtl/>
        </w:rPr>
        <w:t>ة</w:t>
      </w:r>
      <w:r w:rsidRPr="00EC2F3B">
        <w:rPr>
          <w:rFonts w:ascii="Sakkal Majalla" w:eastAsia="Calibri" w:hAnsi="Sakkal Majalla" w:cs="Sakkal Majalla"/>
          <w:color w:val="000000"/>
          <w:sz w:val="24"/>
          <w:szCs w:val="24"/>
          <w:rtl/>
        </w:rPr>
        <w:t xml:space="preserve">  لمواجهة التحدي المتمثل في ارتفاع معدل انتشار فقر الدم وحالات الإصابة به بين ال</w:t>
      </w:r>
      <w:r>
        <w:rPr>
          <w:rFonts w:ascii="Sakkal Majalla" w:eastAsia="Calibri" w:hAnsi="Sakkal Majalla" w:cs="Sakkal Majalla" w:hint="cs"/>
          <w:color w:val="000000"/>
          <w:sz w:val="24"/>
          <w:szCs w:val="24"/>
          <w:rtl/>
        </w:rPr>
        <w:t>يافعات</w:t>
      </w:r>
      <w:r w:rsidRPr="00EC2F3B">
        <w:rPr>
          <w:rFonts w:ascii="Sakkal Majalla" w:eastAsia="Calibri" w:hAnsi="Sakkal Majalla" w:cs="Sakkal Majalla"/>
          <w:color w:val="000000"/>
          <w:sz w:val="24"/>
          <w:szCs w:val="24"/>
          <w:rtl/>
        </w:rPr>
        <w:t xml:space="preserve"> </w:t>
      </w:r>
      <w:r w:rsidRPr="00EC2F3B">
        <w:rPr>
          <w:rFonts w:ascii="Sakkal Majalla" w:eastAsia="Calibri" w:hAnsi="Sakkal Majalla" w:cs="Sakkal Majalla" w:hint="cs"/>
          <w:color w:val="000000"/>
          <w:sz w:val="24"/>
          <w:szCs w:val="24"/>
          <w:rtl/>
        </w:rPr>
        <w:t>وال</w:t>
      </w:r>
      <w:r>
        <w:rPr>
          <w:rFonts w:ascii="Sakkal Majalla" w:eastAsia="Calibri" w:hAnsi="Sakkal Majalla" w:cs="Sakkal Majalla" w:hint="cs"/>
          <w:color w:val="000000"/>
          <w:sz w:val="24"/>
          <w:szCs w:val="24"/>
          <w:rtl/>
        </w:rPr>
        <w:t xml:space="preserve">يافعين، فهي </w:t>
      </w:r>
      <w:r w:rsidRPr="00EC2F3B">
        <w:rPr>
          <w:rFonts w:ascii="Sakkal Majalla" w:eastAsia="Calibri" w:hAnsi="Sakkal Majalla" w:cs="Sakkal Majalla"/>
          <w:color w:val="000000"/>
          <w:sz w:val="24"/>
          <w:szCs w:val="24"/>
          <w:rtl/>
        </w:rPr>
        <w:t>استجابة برامجية قائمة على الأدلة لحالة فقر الدم السائد بين ال</w:t>
      </w:r>
      <w:r>
        <w:rPr>
          <w:rFonts w:ascii="Sakkal Majalla" w:eastAsia="Calibri" w:hAnsi="Sakkal Majalla" w:cs="Sakkal Majalla" w:hint="cs"/>
          <w:color w:val="000000"/>
          <w:sz w:val="24"/>
          <w:szCs w:val="24"/>
          <w:rtl/>
        </w:rPr>
        <w:t xml:space="preserve">يافعات واليافعين </w:t>
      </w:r>
      <w:r w:rsidRPr="00EC2F3B">
        <w:rPr>
          <w:rFonts w:ascii="Sakkal Majalla" w:eastAsia="Calibri" w:hAnsi="Sakkal Majalla" w:cs="Sakkal Majalla"/>
          <w:color w:val="000000"/>
          <w:sz w:val="24"/>
          <w:szCs w:val="24"/>
          <w:rtl/>
        </w:rPr>
        <w:t xml:space="preserve">من خلال تناول مكملات </w:t>
      </w:r>
      <w:r w:rsidRPr="00EC2F3B">
        <w:rPr>
          <w:rFonts w:ascii="Sakkal Majalla" w:eastAsia="Calibri" w:hAnsi="Sakkal Majalla" w:cs="Sakkal Majalla" w:hint="cs"/>
          <w:color w:val="000000"/>
          <w:sz w:val="24"/>
          <w:szCs w:val="24"/>
          <w:rtl/>
        </w:rPr>
        <w:t>الحديد وحمض الفوليك</w:t>
      </w:r>
      <w:r w:rsidRPr="00EC2F3B">
        <w:rPr>
          <w:rFonts w:ascii="Sakkal Majalla" w:eastAsia="Calibri" w:hAnsi="Sakkal Majalla" w:cs="Sakkal Majalla"/>
          <w:color w:val="000000"/>
          <w:sz w:val="24"/>
          <w:szCs w:val="24"/>
          <w:rtl/>
        </w:rPr>
        <w:t xml:space="preserve"> أسبوعي</w:t>
      </w:r>
      <w:r>
        <w:rPr>
          <w:rFonts w:ascii="Sakkal Majalla" w:eastAsia="Calibri" w:hAnsi="Sakkal Majalla" w:cs="Sakkal Majalla" w:hint="cs"/>
          <w:color w:val="000000"/>
          <w:sz w:val="24"/>
          <w:szCs w:val="24"/>
          <w:rtl/>
        </w:rPr>
        <w:t>اً</w:t>
      </w:r>
      <w:r w:rsidRPr="00EC2F3B">
        <w:rPr>
          <w:rFonts w:ascii="Sakkal Majalla" w:eastAsia="Calibri" w:hAnsi="Sakkal Majalla" w:cs="Sakkal Majalla"/>
          <w:color w:val="000000"/>
          <w:sz w:val="24"/>
          <w:szCs w:val="24"/>
          <w:rtl/>
        </w:rPr>
        <w:t xml:space="preserve"> </w:t>
      </w:r>
      <w:r>
        <w:rPr>
          <w:rFonts w:ascii="Sakkal Majalla" w:eastAsia="Calibri" w:hAnsi="Sakkal Majalla" w:cs="Sakkal Majalla" w:hint="cs"/>
          <w:color w:val="000000"/>
          <w:sz w:val="24"/>
          <w:szCs w:val="24"/>
          <w:rtl/>
        </w:rPr>
        <w:t>وأقراص السيطرة على الديدان الطفيلية كل ستة أشهر.</w:t>
      </w:r>
    </w:p>
    <w:p w14:paraId="06435A8F" w14:textId="77777777" w:rsidR="008C0726" w:rsidRDefault="008C0726" w:rsidP="008C0726">
      <w:pPr>
        <w:bidi/>
        <w:spacing w:after="0"/>
        <w:jc w:val="both"/>
        <w:rPr>
          <w:rFonts w:ascii="Sakkal Majalla" w:hAnsi="Sakkal Majalla" w:cs="Sakkal Majalla"/>
          <w:sz w:val="24"/>
          <w:szCs w:val="24"/>
        </w:rPr>
      </w:pPr>
    </w:p>
    <w:p w14:paraId="60F5D5F9" w14:textId="77777777" w:rsidR="008C0726" w:rsidRPr="000F5BC2" w:rsidRDefault="008C0726" w:rsidP="008C0726">
      <w:pPr>
        <w:bidi/>
        <w:spacing w:after="120"/>
        <w:jc w:val="both"/>
        <w:rPr>
          <w:rFonts w:ascii="Sakkal Majalla" w:eastAsia="Calibri" w:hAnsi="Sakkal Majalla" w:cs="Sakkal Majalla"/>
          <w:b/>
          <w:bCs/>
          <w:color w:val="000000"/>
          <w:sz w:val="24"/>
          <w:szCs w:val="24"/>
        </w:rPr>
      </w:pPr>
      <w:r w:rsidRPr="000F5BC2">
        <w:rPr>
          <w:rFonts w:ascii="Sakkal Majalla" w:eastAsia="Calibri" w:hAnsi="Sakkal Majalla" w:cs="Sakkal Majalla"/>
          <w:b/>
          <w:bCs/>
          <w:color w:val="000000"/>
          <w:sz w:val="24"/>
          <w:szCs w:val="24"/>
          <w:rtl/>
        </w:rPr>
        <w:t xml:space="preserve">ميزات </w:t>
      </w:r>
      <w:r w:rsidRPr="000F5BC2">
        <w:rPr>
          <w:rFonts w:ascii="Sakkal Majalla" w:eastAsia="Calibri" w:hAnsi="Sakkal Majalla" w:cs="Sakkal Majalla" w:hint="cs"/>
          <w:color w:val="000000"/>
          <w:sz w:val="24"/>
          <w:szCs w:val="24"/>
          <w:rtl/>
        </w:rPr>
        <w:t>مكملات</w:t>
      </w:r>
      <w:r w:rsidRPr="000F5BC2">
        <w:rPr>
          <w:rFonts w:ascii="Sakkal Majalla" w:eastAsia="Calibri" w:hAnsi="Sakkal Majalla" w:cs="Sakkal Majalla"/>
          <w:color w:val="000000"/>
          <w:sz w:val="24"/>
          <w:szCs w:val="24"/>
          <w:rtl/>
        </w:rPr>
        <w:t xml:space="preserve"> الحديد وحمض الفوليك الأسبوعية</w:t>
      </w:r>
      <w:r w:rsidRPr="000F5BC2">
        <w:rPr>
          <w:rFonts w:ascii="Sakkal Majalla" w:eastAsia="Calibri" w:hAnsi="Sakkal Majalla" w:cs="Sakkal Majalla"/>
          <w:b/>
          <w:bCs/>
          <w:color w:val="000000"/>
          <w:sz w:val="24"/>
          <w:szCs w:val="24"/>
          <w:rtl/>
        </w:rPr>
        <w:t>:</w:t>
      </w:r>
    </w:p>
    <w:p w14:paraId="521E89DF" w14:textId="77777777" w:rsidR="008C0726" w:rsidRPr="000F5BC2" w:rsidRDefault="008C0726" w:rsidP="008C0726">
      <w:pPr>
        <w:bidi/>
        <w:spacing w:after="120"/>
        <w:jc w:val="both"/>
        <w:rPr>
          <w:rFonts w:ascii="Sakkal Majalla" w:eastAsia="Calibri" w:hAnsi="Sakkal Majalla" w:cs="Sakkal Majalla"/>
          <w:color w:val="000000"/>
          <w:sz w:val="24"/>
          <w:szCs w:val="24"/>
          <w:rtl/>
        </w:rPr>
      </w:pPr>
      <w:r w:rsidRPr="000F5BC2">
        <w:rPr>
          <w:rFonts w:ascii="Sakkal Majalla" w:eastAsia="Calibri" w:hAnsi="Sakkal Majalla" w:cs="Sakkal Majalla"/>
          <w:color w:val="000000"/>
          <w:sz w:val="24"/>
          <w:szCs w:val="24"/>
        </w:rPr>
        <w:t>o</w:t>
      </w:r>
      <w:r w:rsidRPr="000F5BC2">
        <w:rPr>
          <w:rFonts w:ascii="Sakkal Majalla" w:eastAsia="Calibri" w:hAnsi="Sakkal Majalla" w:cs="Sakkal Majalla"/>
          <w:color w:val="000000"/>
          <w:sz w:val="24"/>
          <w:szCs w:val="24"/>
          <w:rtl/>
        </w:rPr>
        <w:t xml:space="preserve"> الهدف من</w:t>
      </w:r>
      <w:r w:rsidRPr="000F5BC2">
        <w:rPr>
          <w:rFonts w:ascii="Sakkal Majalla" w:eastAsia="Calibri" w:hAnsi="Sakkal Majalla" w:cs="Sakkal Majalla" w:hint="cs"/>
          <w:color w:val="000000"/>
          <w:sz w:val="24"/>
          <w:szCs w:val="24"/>
          <w:rtl/>
        </w:rPr>
        <w:t xml:space="preserve"> مكملات</w:t>
      </w:r>
      <w:r w:rsidRPr="000F5BC2">
        <w:rPr>
          <w:rFonts w:ascii="Sakkal Majalla" w:eastAsia="Calibri" w:hAnsi="Sakkal Majalla" w:cs="Sakkal Majalla"/>
          <w:color w:val="000000"/>
          <w:sz w:val="24"/>
          <w:szCs w:val="24"/>
          <w:rtl/>
        </w:rPr>
        <w:t xml:space="preserve"> الحديد وحمض الفوليك الأسبوعية</w:t>
      </w:r>
      <w:r>
        <w:rPr>
          <w:rFonts w:ascii="Sakkal Majalla" w:eastAsia="Calibri" w:hAnsi="Sakkal Majalla" w:cs="Sakkal Majalla" w:hint="cs"/>
          <w:color w:val="000000"/>
          <w:sz w:val="24"/>
          <w:szCs w:val="24"/>
          <w:rtl/>
        </w:rPr>
        <w:t>:</w:t>
      </w:r>
      <w:r w:rsidRPr="000F5BC2">
        <w:rPr>
          <w:rFonts w:ascii="Sakkal Majalla" w:eastAsia="Calibri" w:hAnsi="Sakkal Majalla" w:cs="Sakkal Majalla"/>
          <w:color w:val="000000"/>
          <w:sz w:val="24"/>
          <w:szCs w:val="24"/>
          <w:rtl/>
        </w:rPr>
        <w:t xml:space="preserve"> </w:t>
      </w:r>
      <w:r>
        <w:rPr>
          <w:rFonts w:ascii="Sakkal Majalla" w:eastAsia="Calibri" w:hAnsi="Sakkal Majalla" w:cs="Sakkal Majalla" w:hint="cs"/>
          <w:color w:val="000000"/>
          <w:sz w:val="24"/>
          <w:szCs w:val="24"/>
          <w:rtl/>
        </w:rPr>
        <w:t>ا</w:t>
      </w:r>
      <w:r w:rsidRPr="000F5BC2">
        <w:rPr>
          <w:rFonts w:ascii="Sakkal Majalla" w:eastAsia="Calibri" w:hAnsi="Sakkal Majalla" w:cs="Sakkal Majalla"/>
          <w:color w:val="000000"/>
          <w:sz w:val="24"/>
          <w:szCs w:val="24"/>
          <w:rtl/>
        </w:rPr>
        <w:t>لحد من انتشار وشدة فقر الدم لدى ال</w:t>
      </w:r>
      <w:r>
        <w:rPr>
          <w:rFonts w:ascii="Sakkal Majalla" w:eastAsia="Calibri" w:hAnsi="Sakkal Majalla" w:cs="Sakkal Majalla" w:hint="cs"/>
          <w:color w:val="000000"/>
          <w:sz w:val="24"/>
          <w:szCs w:val="24"/>
          <w:rtl/>
        </w:rPr>
        <w:t>يافعات واليافعين</w:t>
      </w:r>
      <w:r w:rsidRPr="000F5BC2">
        <w:rPr>
          <w:rFonts w:ascii="Sakkal Majalla" w:eastAsia="Calibri" w:hAnsi="Sakkal Majalla" w:cs="Sakkal Majalla"/>
          <w:color w:val="000000"/>
          <w:sz w:val="24"/>
          <w:szCs w:val="24"/>
          <w:rtl/>
        </w:rPr>
        <w:t xml:space="preserve"> (10-19 سنة).</w:t>
      </w:r>
    </w:p>
    <w:p w14:paraId="789C16BC" w14:textId="77777777" w:rsidR="008C0726" w:rsidRPr="000F5BC2" w:rsidRDefault="008C0726" w:rsidP="008C0726">
      <w:pPr>
        <w:bidi/>
        <w:spacing w:after="0"/>
        <w:jc w:val="both"/>
        <w:rPr>
          <w:rFonts w:ascii="Sakkal Majalla" w:eastAsia="Calibri" w:hAnsi="Sakkal Majalla" w:cs="Sakkal Majalla"/>
          <w:color w:val="000000"/>
          <w:sz w:val="24"/>
          <w:szCs w:val="24"/>
        </w:rPr>
      </w:pPr>
    </w:p>
    <w:p w14:paraId="17212BA0" w14:textId="77777777" w:rsidR="008C0726" w:rsidRPr="000F5BC2" w:rsidRDefault="008C0726" w:rsidP="008C0726">
      <w:pPr>
        <w:bidi/>
        <w:spacing w:after="120"/>
        <w:jc w:val="both"/>
        <w:rPr>
          <w:rFonts w:ascii="Sakkal Majalla" w:eastAsia="Calibri" w:hAnsi="Sakkal Majalla" w:cs="Sakkal Majalla"/>
          <w:b/>
          <w:bCs/>
          <w:color w:val="000000"/>
          <w:sz w:val="24"/>
          <w:szCs w:val="24"/>
          <w:rtl/>
        </w:rPr>
      </w:pPr>
      <w:r w:rsidRPr="000F5BC2">
        <w:rPr>
          <w:rFonts w:ascii="Sakkal Majalla" w:eastAsia="Calibri" w:hAnsi="Sakkal Majalla" w:cs="Sakkal Majalla"/>
          <w:b/>
          <w:bCs/>
          <w:color w:val="000000"/>
          <w:sz w:val="24"/>
          <w:szCs w:val="24"/>
          <w:rtl/>
        </w:rPr>
        <w:t>الفئات المستهدفة</w:t>
      </w:r>
    </w:p>
    <w:p w14:paraId="6E936061" w14:textId="77777777" w:rsidR="008C0726" w:rsidRPr="000F5BC2" w:rsidRDefault="008C0726" w:rsidP="008C0726">
      <w:pPr>
        <w:bidi/>
        <w:spacing w:after="120"/>
        <w:jc w:val="both"/>
        <w:rPr>
          <w:rFonts w:ascii="Sakkal Majalla" w:eastAsia="Calibri" w:hAnsi="Sakkal Majalla" w:cs="Sakkal Majalla"/>
          <w:color w:val="000000"/>
          <w:sz w:val="24"/>
          <w:szCs w:val="24"/>
        </w:rPr>
      </w:pPr>
      <w:r w:rsidRPr="000F5BC2">
        <w:rPr>
          <w:rFonts w:ascii="Sakkal Majalla" w:eastAsia="Calibri" w:hAnsi="Sakkal Majalla" w:cs="Sakkal Majalla"/>
          <w:color w:val="000000"/>
          <w:sz w:val="24"/>
          <w:szCs w:val="24"/>
        </w:rPr>
        <w:t>o</w:t>
      </w:r>
      <w:r w:rsidRPr="000F5BC2">
        <w:rPr>
          <w:rFonts w:ascii="Sakkal Majalla" w:eastAsia="Calibri" w:hAnsi="Sakkal Majalla" w:cs="Sakkal Majalla"/>
          <w:color w:val="000000"/>
          <w:sz w:val="24"/>
          <w:szCs w:val="24"/>
          <w:rtl/>
        </w:rPr>
        <w:t xml:space="preserve"> الفتيات والفتيان </w:t>
      </w:r>
      <w:r>
        <w:rPr>
          <w:rFonts w:ascii="Sakkal Majalla" w:eastAsia="Calibri" w:hAnsi="Sakkal Majalla" w:cs="Sakkal Majalla" w:hint="cs"/>
          <w:color w:val="000000"/>
          <w:sz w:val="24"/>
          <w:szCs w:val="24"/>
          <w:rtl/>
        </w:rPr>
        <w:t xml:space="preserve">بعمر </w:t>
      </w:r>
      <w:r w:rsidRPr="000F5BC2">
        <w:rPr>
          <w:rFonts w:ascii="Sakkal Majalla" w:eastAsia="Calibri" w:hAnsi="Sakkal Majalla" w:cs="Sakkal Majalla"/>
          <w:color w:val="000000"/>
          <w:sz w:val="24"/>
          <w:szCs w:val="24"/>
          <w:rtl/>
        </w:rPr>
        <w:t xml:space="preserve">10 </w:t>
      </w:r>
      <w:r>
        <w:rPr>
          <w:rFonts w:ascii="Sakkal Majalla" w:eastAsia="Calibri" w:hAnsi="Sakkal Majalla" w:cs="Sakkal Majalla" w:hint="cs"/>
          <w:color w:val="000000"/>
          <w:sz w:val="24"/>
          <w:szCs w:val="24"/>
          <w:rtl/>
        </w:rPr>
        <w:t>-</w:t>
      </w:r>
      <w:r w:rsidRPr="000F5BC2">
        <w:rPr>
          <w:rFonts w:ascii="Sakkal Majalla" w:eastAsia="Calibri" w:hAnsi="Sakkal Majalla" w:cs="Sakkal Majalla"/>
          <w:color w:val="000000"/>
          <w:sz w:val="24"/>
          <w:szCs w:val="24"/>
          <w:rtl/>
        </w:rPr>
        <w:t xml:space="preserve"> 19 عام</w:t>
      </w:r>
      <w:r>
        <w:rPr>
          <w:rFonts w:ascii="Sakkal Majalla" w:eastAsia="Calibri" w:hAnsi="Sakkal Majalla" w:cs="Sakkal Majalla" w:hint="cs"/>
          <w:color w:val="000000"/>
          <w:sz w:val="24"/>
          <w:szCs w:val="24"/>
          <w:rtl/>
        </w:rPr>
        <w:t>اً</w:t>
      </w:r>
      <w:r w:rsidRPr="000F5BC2">
        <w:rPr>
          <w:rFonts w:ascii="Sakkal Majalla" w:eastAsia="Calibri" w:hAnsi="Sakkal Majalla" w:cs="Sakkal Majalla"/>
          <w:color w:val="000000"/>
          <w:sz w:val="24"/>
          <w:szCs w:val="24"/>
          <w:rtl/>
        </w:rPr>
        <w:t xml:space="preserve"> المسجلين في المدارس</w:t>
      </w:r>
      <w:r>
        <w:rPr>
          <w:rFonts w:ascii="Sakkal Majalla" w:eastAsia="Calibri" w:hAnsi="Sakkal Majalla" w:cs="Sakkal Majalla" w:hint="cs"/>
          <w:color w:val="000000"/>
          <w:sz w:val="24"/>
          <w:szCs w:val="24"/>
          <w:rtl/>
        </w:rPr>
        <w:t xml:space="preserve"> والملتحقين بها</w:t>
      </w:r>
    </w:p>
    <w:p w14:paraId="26E55F7A" w14:textId="77777777" w:rsidR="008C0726" w:rsidRPr="000F5BC2" w:rsidRDefault="008C0726" w:rsidP="008C0726">
      <w:pPr>
        <w:bidi/>
        <w:spacing w:after="120"/>
        <w:jc w:val="both"/>
        <w:rPr>
          <w:rFonts w:ascii="Sakkal Majalla" w:eastAsia="Calibri" w:hAnsi="Sakkal Majalla" w:cs="Sakkal Majalla"/>
          <w:color w:val="000000"/>
          <w:sz w:val="24"/>
          <w:szCs w:val="24"/>
          <w:rtl/>
        </w:rPr>
      </w:pPr>
      <w:r w:rsidRPr="000F5BC2">
        <w:rPr>
          <w:rFonts w:ascii="Sakkal Majalla" w:eastAsia="Calibri" w:hAnsi="Sakkal Majalla" w:cs="Sakkal Majalla"/>
          <w:color w:val="000000"/>
          <w:sz w:val="24"/>
          <w:szCs w:val="24"/>
        </w:rPr>
        <w:t>o</w:t>
      </w:r>
      <w:r w:rsidRPr="000F5BC2">
        <w:rPr>
          <w:rFonts w:ascii="Sakkal Majalla" w:eastAsia="Calibri" w:hAnsi="Sakkal Majalla" w:cs="Sakkal Majalla"/>
          <w:color w:val="000000"/>
          <w:sz w:val="24"/>
          <w:szCs w:val="24"/>
          <w:rtl/>
        </w:rPr>
        <w:t xml:space="preserve"> الفتيات ال</w:t>
      </w:r>
      <w:r>
        <w:rPr>
          <w:rFonts w:ascii="Sakkal Majalla" w:eastAsia="Calibri" w:hAnsi="Sakkal Majalla" w:cs="Sakkal Majalla" w:hint="cs"/>
          <w:color w:val="000000"/>
          <w:sz w:val="24"/>
          <w:szCs w:val="24"/>
          <w:rtl/>
        </w:rPr>
        <w:t>يافعات</w:t>
      </w:r>
      <w:r w:rsidRPr="000F5BC2">
        <w:rPr>
          <w:rFonts w:ascii="Sakkal Majalla" w:eastAsia="Calibri" w:hAnsi="Sakkal Majalla" w:cs="Sakkal Majalla"/>
          <w:color w:val="000000"/>
          <w:sz w:val="24"/>
          <w:szCs w:val="24"/>
          <w:rtl/>
        </w:rPr>
        <w:t xml:space="preserve"> خارج المدرسة.</w:t>
      </w:r>
    </w:p>
    <w:p w14:paraId="488C9713" w14:textId="77777777" w:rsidR="008C0726" w:rsidRPr="000F5BC2" w:rsidRDefault="008C0726" w:rsidP="008C0726">
      <w:pPr>
        <w:bidi/>
        <w:spacing w:after="0"/>
        <w:jc w:val="both"/>
        <w:rPr>
          <w:rFonts w:ascii="Sakkal Majalla" w:eastAsia="Calibri" w:hAnsi="Sakkal Majalla" w:cs="Sakkal Majalla"/>
          <w:color w:val="000000"/>
          <w:sz w:val="24"/>
          <w:szCs w:val="24"/>
        </w:rPr>
      </w:pPr>
    </w:p>
    <w:p w14:paraId="548C7FE1" w14:textId="77777777" w:rsidR="008C0726" w:rsidRPr="000F5BC2" w:rsidRDefault="008C0726" w:rsidP="008C0726">
      <w:pPr>
        <w:bidi/>
        <w:spacing w:after="120"/>
        <w:jc w:val="both"/>
        <w:rPr>
          <w:rFonts w:ascii="Sakkal Majalla" w:eastAsia="Calibri" w:hAnsi="Sakkal Majalla" w:cs="Sakkal Majalla"/>
          <w:b/>
          <w:bCs/>
          <w:color w:val="000000"/>
          <w:sz w:val="24"/>
          <w:szCs w:val="24"/>
        </w:rPr>
      </w:pPr>
      <w:r w:rsidRPr="000F5BC2">
        <w:rPr>
          <w:rFonts w:ascii="Sakkal Majalla" w:eastAsia="Calibri" w:hAnsi="Sakkal Majalla" w:cs="Sakkal Majalla" w:hint="cs"/>
          <w:b/>
          <w:bCs/>
          <w:color w:val="000000"/>
          <w:sz w:val="24"/>
          <w:szCs w:val="24"/>
          <w:rtl/>
        </w:rPr>
        <w:t>ال</w:t>
      </w:r>
      <w:r w:rsidRPr="000F5BC2">
        <w:rPr>
          <w:rFonts w:ascii="Sakkal Majalla" w:eastAsia="Calibri" w:hAnsi="Sakkal Majalla" w:cs="Sakkal Majalla"/>
          <w:b/>
          <w:bCs/>
          <w:color w:val="000000"/>
          <w:sz w:val="24"/>
          <w:szCs w:val="24"/>
          <w:rtl/>
        </w:rPr>
        <w:t>تدخل</w:t>
      </w:r>
    </w:p>
    <w:p w14:paraId="2D12BB9F" w14:textId="77777777" w:rsidR="008C0726" w:rsidRPr="000F5BC2" w:rsidRDefault="008C0726" w:rsidP="008C0726">
      <w:pPr>
        <w:bidi/>
        <w:spacing w:after="120"/>
        <w:jc w:val="both"/>
        <w:rPr>
          <w:rFonts w:ascii="Sakkal Majalla" w:eastAsia="Calibri" w:hAnsi="Sakkal Majalla" w:cs="Sakkal Majalla"/>
          <w:color w:val="000000"/>
          <w:sz w:val="24"/>
          <w:szCs w:val="24"/>
        </w:rPr>
      </w:pPr>
      <w:r w:rsidRPr="000F5BC2">
        <w:rPr>
          <w:rFonts w:ascii="Sakkal Majalla" w:eastAsia="Calibri" w:hAnsi="Sakkal Majalla" w:cs="Sakkal Majalla"/>
          <w:color w:val="000000"/>
          <w:sz w:val="24"/>
          <w:szCs w:val="24"/>
        </w:rPr>
        <w:t>o</w:t>
      </w:r>
      <w:r w:rsidRPr="000F5BC2">
        <w:rPr>
          <w:rFonts w:ascii="Sakkal Majalla" w:eastAsia="Calibri" w:hAnsi="Sakkal Majalla" w:cs="Sakkal Majalla"/>
          <w:color w:val="000000"/>
          <w:sz w:val="24"/>
          <w:szCs w:val="24"/>
          <w:rtl/>
        </w:rPr>
        <w:t xml:space="preserve"> إعطاء مكملات أسبوعية خاضعة للإشراف من الحديد </w:t>
      </w:r>
      <w:r w:rsidRPr="000F5BC2">
        <w:rPr>
          <w:rFonts w:ascii="Sakkal Majalla" w:eastAsia="Calibri" w:hAnsi="Sakkal Majalla" w:cs="Sakkal Majalla" w:hint="cs"/>
          <w:color w:val="000000"/>
          <w:sz w:val="24"/>
          <w:szCs w:val="24"/>
          <w:rtl/>
        </w:rPr>
        <w:t>و</w:t>
      </w:r>
      <w:r w:rsidRPr="000F5BC2">
        <w:rPr>
          <w:rFonts w:ascii="Sakkal Majalla" w:eastAsia="Calibri" w:hAnsi="Sakkal Majalla" w:cs="Sakkal Majalla"/>
          <w:color w:val="000000"/>
          <w:sz w:val="24"/>
          <w:szCs w:val="24"/>
          <w:rtl/>
        </w:rPr>
        <w:t>حمض الفوليك</w:t>
      </w:r>
      <w:r>
        <w:rPr>
          <w:rFonts w:ascii="Sakkal Majalla" w:eastAsia="Calibri" w:hAnsi="Sakkal Majalla" w:cs="Sakkal Majalla" w:hint="cs"/>
          <w:color w:val="000000"/>
          <w:sz w:val="24"/>
          <w:szCs w:val="24"/>
          <w:rtl/>
        </w:rPr>
        <w:t>:</w:t>
      </w:r>
      <w:r w:rsidRPr="000F5BC2">
        <w:rPr>
          <w:rFonts w:ascii="Sakkal Majalla" w:eastAsia="Calibri" w:hAnsi="Sakkal Majalla" w:cs="Sakkal Majalla"/>
          <w:color w:val="000000"/>
          <w:sz w:val="24"/>
          <w:szCs w:val="24"/>
          <w:rtl/>
        </w:rPr>
        <w:t xml:space="preserve"> 60 ملغ</w:t>
      </w:r>
      <w:r>
        <w:rPr>
          <w:rFonts w:ascii="Sakkal Majalla" w:eastAsia="Calibri" w:hAnsi="Sakkal Majalla" w:cs="Sakkal Majalla" w:hint="cs"/>
          <w:color w:val="000000"/>
          <w:sz w:val="24"/>
          <w:szCs w:val="24"/>
          <w:rtl/>
        </w:rPr>
        <w:t>م</w:t>
      </w:r>
      <w:r w:rsidRPr="000F5BC2">
        <w:rPr>
          <w:rFonts w:ascii="Sakkal Majalla" w:eastAsia="Calibri" w:hAnsi="Sakkal Majalla" w:cs="Sakkal Majalla"/>
          <w:color w:val="000000"/>
          <w:sz w:val="24"/>
          <w:szCs w:val="24"/>
          <w:rtl/>
        </w:rPr>
        <w:t xml:space="preserve"> من الحديد و 2.8 ملغ</w:t>
      </w:r>
      <w:r>
        <w:rPr>
          <w:rFonts w:ascii="Sakkal Majalla" w:eastAsia="Calibri" w:hAnsi="Sakkal Majalla" w:cs="Sakkal Majalla" w:hint="cs"/>
          <w:color w:val="000000"/>
          <w:sz w:val="24"/>
          <w:szCs w:val="24"/>
          <w:rtl/>
        </w:rPr>
        <w:t>م</w:t>
      </w:r>
      <w:r w:rsidRPr="000F5BC2">
        <w:rPr>
          <w:rFonts w:ascii="Sakkal Majalla" w:eastAsia="Calibri" w:hAnsi="Sakkal Majalla" w:cs="Sakkal Majalla"/>
          <w:color w:val="000000"/>
          <w:sz w:val="24"/>
          <w:szCs w:val="24"/>
          <w:rtl/>
        </w:rPr>
        <w:t xml:space="preserve"> من حمض الفوليك.</w:t>
      </w:r>
    </w:p>
    <w:p w14:paraId="42B49748" w14:textId="77777777" w:rsidR="008C0726" w:rsidRPr="000F5BC2" w:rsidRDefault="008C0726" w:rsidP="008C0726">
      <w:pPr>
        <w:bidi/>
        <w:spacing w:after="120"/>
        <w:jc w:val="both"/>
        <w:rPr>
          <w:rFonts w:ascii="Sakkal Majalla" w:eastAsia="Calibri" w:hAnsi="Sakkal Majalla" w:cs="Sakkal Majalla"/>
          <w:color w:val="000000"/>
          <w:sz w:val="24"/>
          <w:szCs w:val="24"/>
        </w:rPr>
      </w:pPr>
      <w:r w:rsidRPr="000F5BC2">
        <w:rPr>
          <w:rFonts w:ascii="Sakkal Majalla" w:eastAsia="Calibri" w:hAnsi="Sakkal Majalla" w:cs="Sakkal Majalla"/>
          <w:color w:val="000000"/>
          <w:sz w:val="24"/>
          <w:szCs w:val="24"/>
        </w:rPr>
        <w:t>o</w:t>
      </w:r>
      <w:r w:rsidRPr="000F5BC2">
        <w:rPr>
          <w:rFonts w:ascii="Sakkal Majalla" w:eastAsia="Calibri" w:hAnsi="Sakkal Majalla" w:cs="Sakkal Majalla"/>
          <w:color w:val="000000"/>
          <w:sz w:val="24"/>
          <w:szCs w:val="24"/>
          <w:rtl/>
        </w:rPr>
        <w:t xml:space="preserve"> يجب ا</w:t>
      </w:r>
      <w:r>
        <w:rPr>
          <w:rFonts w:ascii="Sakkal Majalla" w:eastAsia="Calibri" w:hAnsi="Sakkal Majalla" w:cs="Sakkal Majalla" w:hint="cs"/>
          <w:color w:val="000000"/>
          <w:sz w:val="24"/>
          <w:szCs w:val="24"/>
          <w:rtl/>
        </w:rPr>
        <w:t xml:space="preserve">تباع منهجية </w:t>
      </w:r>
      <w:r w:rsidRPr="000F5BC2">
        <w:rPr>
          <w:rFonts w:ascii="Sakkal Majalla" w:eastAsia="Calibri" w:hAnsi="Sakkal Majalla" w:cs="Sakkal Majalla"/>
          <w:color w:val="000000"/>
          <w:sz w:val="24"/>
          <w:szCs w:val="24"/>
          <w:rtl/>
        </w:rPr>
        <w:t>اليوم الثابت حيث ي</w:t>
      </w:r>
      <w:r>
        <w:rPr>
          <w:rFonts w:ascii="Sakkal Majalla" w:eastAsia="Calibri" w:hAnsi="Sakkal Majalla" w:cs="Sakkal Majalla" w:hint="cs"/>
          <w:color w:val="000000"/>
          <w:sz w:val="24"/>
          <w:szCs w:val="24"/>
          <w:rtl/>
        </w:rPr>
        <w:t>خصص</w:t>
      </w:r>
      <w:r w:rsidRPr="000F5BC2">
        <w:rPr>
          <w:rFonts w:ascii="Sakkal Majalla" w:eastAsia="Calibri" w:hAnsi="Sakkal Majalla" w:cs="Sakkal Majalla"/>
          <w:color w:val="000000"/>
          <w:sz w:val="24"/>
          <w:szCs w:val="24"/>
          <w:rtl/>
        </w:rPr>
        <w:t xml:space="preserve"> يوم واحد باعتباره "يوم </w:t>
      </w:r>
      <w:r w:rsidRPr="000F5BC2">
        <w:rPr>
          <w:rFonts w:ascii="Sakkal Majalla" w:eastAsia="Calibri" w:hAnsi="Sakkal Majalla" w:cs="Sakkal Majalla" w:hint="cs"/>
          <w:color w:val="000000"/>
          <w:sz w:val="24"/>
          <w:szCs w:val="24"/>
          <w:rtl/>
        </w:rPr>
        <w:t>مكملات</w:t>
      </w:r>
      <w:r w:rsidRPr="000F5BC2">
        <w:rPr>
          <w:rFonts w:ascii="Sakkal Majalla" w:eastAsia="Calibri" w:hAnsi="Sakkal Majalla" w:cs="Sakkal Majalla"/>
          <w:color w:val="000000"/>
          <w:sz w:val="24"/>
          <w:szCs w:val="24"/>
          <w:rtl/>
        </w:rPr>
        <w:t xml:space="preserve"> الحديد وحمض الفوليك الأسبوعية " من أجل تقليل مخاطر نسيان</w:t>
      </w:r>
      <w:r>
        <w:rPr>
          <w:rFonts w:ascii="Sakkal Majalla" w:eastAsia="Calibri" w:hAnsi="Sakkal Majalla" w:cs="Sakkal Majalla" w:hint="cs"/>
          <w:color w:val="000000"/>
          <w:sz w:val="24"/>
          <w:szCs w:val="24"/>
          <w:rtl/>
        </w:rPr>
        <w:t xml:space="preserve"> أحد</w:t>
      </w:r>
      <w:r w:rsidRPr="000F5BC2">
        <w:rPr>
          <w:rFonts w:ascii="Sakkal Majalla" w:eastAsia="Calibri" w:hAnsi="Sakkal Majalla" w:cs="Sakkal Majalla"/>
          <w:color w:val="000000"/>
          <w:sz w:val="24"/>
          <w:szCs w:val="24"/>
          <w:rtl/>
        </w:rPr>
        <w:t>.</w:t>
      </w:r>
    </w:p>
    <w:p w14:paraId="251C7ACD" w14:textId="77777777" w:rsidR="008C0726" w:rsidRPr="000F5BC2" w:rsidRDefault="008C0726" w:rsidP="008C0726">
      <w:pPr>
        <w:bidi/>
        <w:spacing w:after="120"/>
        <w:jc w:val="both"/>
        <w:rPr>
          <w:rFonts w:ascii="Sakkal Majalla" w:eastAsia="Calibri" w:hAnsi="Sakkal Majalla" w:cs="Sakkal Majalla"/>
          <w:color w:val="000000"/>
          <w:sz w:val="24"/>
          <w:szCs w:val="24"/>
        </w:rPr>
      </w:pPr>
      <w:r w:rsidRPr="000F5BC2">
        <w:rPr>
          <w:rFonts w:ascii="Sakkal Majalla" w:eastAsia="Calibri" w:hAnsi="Sakkal Majalla" w:cs="Sakkal Majalla"/>
          <w:color w:val="000000"/>
          <w:sz w:val="24"/>
          <w:szCs w:val="24"/>
        </w:rPr>
        <w:t>o</w:t>
      </w:r>
      <w:r w:rsidRPr="000F5BC2">
        <w:rPr>
          <w:rFonts w:ascii="Sakkal Majalla" w:eastAsia="Calibri" w:hAnsi="Sakkal Majalla" w:cs="Sakkal Majalla"/>
          <w:color w:val="000000"/>
          <w:sz w:val="24"/>
          <w:szCs w:val="24"/>
          <w:rtl/>
        </w:rPr>
        <w:t xml:space="preserve"> فحص الفئات المستهدفة ل</w:t>
      </w:r>
      <w:r>
        <w:rPr>
          <w:rFonts w:ascii="Sakkal Majalla" w:eastAsia="Calibri" w:hAnsi="Sakkal Majalla" w:cs="Sakkal Majalla" w:hint="cs"/>
          <w:color w:val="000000"/>
          <w:sz w:val="24"/>
          <w:szCs w:val="24"/>
          <w:rtl/>
        </w:rPr>
        <w:t xml:space="preserve">تحديد حالات </w:t>
      </w:r>
      <w:r w:rsidRPr="000F5BC2">
        <w:rPr>
          <w:rFonts w:ascii="Sakkal Majalla" w:eastAsia="Calibri" w:hAnsi="Sakkal Majalla" w:cs="Sakkal Majalla"/>
          <w:color w:val="000000"/>
          <w:sz w:val="24"/>
          <w:szCs w:val="24"/>
          <w:rtl/>
        </w:rPr>
        <w:t>فقر الدم المتوسط/الحاد وإحال</w:t>
      </w:r>
      <w:r>
        <w:rPr>
          <w:rFonts w:ascii="Sakkal Majalla" w:eastAsia="Calibri" w:hAnsi="Sakkal Majalla" w:cs="Sakkal Majalla" w:hint="cs"/>
          <w:color w:val="000000"/>
          <w:sz w:val="24"/>
          <w:szCs w:val="24"/>
          <w:rtl/>
        </w:rPr>
        <w:t>تها</w:t>
      </w:r>
      <w:r w:rsidRPr="000F5BC2">
        <w:rPr>
          <w:rFonts w:ascii="Sakkal Majalla" w:eastAsia="Calibri" w:hAnsi="Sakkal Majalla" w:cs="Sakkal Majalla"/>
          <w:color w:val="000000"/>
          <w:sz w:val="24"/>
          <w:szCs w:val="24"/>
          <w:rtl/>
        </w:rPr>
        <w:t xml:space="preserve"> إلى </w:t>
      </w:r>
      <w:r>
        <w:rPr>
          <w:rFonts w:ascii="Sakkal Majalla" w:eastAsia="Calibri" w:hAnsi="Sakkal Majalla" w:cs="Sakkal Majalla" w:hint="cs"/>
          <w:color w:val="000000"/>
          <w:sz w:val="24"/>
          <w:szCs w:val="24"/>
          <w:rtl/>
        </w:rPr>
        <w:t>ال</w:t>
      </w:r>
      <w:r w:rsidRPr="000F5BC2">
        <w:rPr>
          <w:rFonts w:ascii="Sakkal Majalla" w:eastAsia="Calibri" w:hAnsi="Sakkal Majalla" w:cs="Sakkal Majalla"/>
          <w:color w:val="000000"/>
          <w:sz w:val="24"/>
          <w:szCs w:val="24"/>
          <w:rtl/>
        </w:rPr>
        <w:t>مر</w:t>
      </w:r>
      <w:r>
        <w:rPr>
          <w:rFonts w:ascii="Sakkal Majalla" w:eastAsia="Calibri" w:hAnsi="Sakkal Majalla" w:cs="Sakkal Majalla" w:hint="cs"/>
          <w:color w:val="000000"/>
          <w:sz w:val="24"/>
          <w:szCs w:val="24"/>
          <w:rtl/>
        </w:rPr>
        <w:t>ا</w:t>
      </w:r>
      <w:r w:rsidRPr="000F5BC2">
        <w:rPr>
          <w:rFonts w:ascii="Sakkal Majalla" w:eastAsia="Calibri" w:hAnsi="Sakkal Majalla" w:cs="Sakkal Majalla"/>
          <w:color w:val="000000"/>
          <w:sz w:val="24"/>
          <w:szCs w:val="24"/>
          <w:rtl/>
        </w:rPr>
        <w:t xml:space="preserve">فق </w:t>
      </w:r>
      <w:r>
        <w:rPr>
          <w:rFonts w:ascii="Sakkal Majalla" w:eastAsia="Calibri" w:hAnsi="Sakkal Majalla" w:cs="Sakkal Majalla" w:hint="cs"/>
          <w:color w:val="000000"/>
          <w:sz w:val="24"/>
          <w:szCs w:val="24"/>
          <w:rtl/>
        </w:rPr>
        <w:t>ال</w:t>
      </w:r>
      <w:r w:rsidRPr="000F5BC2">
        <w:rPr>
          <w:rFonts w:ascii="Sakkal Majalla" w:eastAsia="Calibri" w:hAnsi="Sakkal Majalla" w:cs="Sakkal Majalla"/>
          <w:color w:val="000000"/>
          <w:sz w:val="24"/>
          <w:szCs w:val="24"/>
          <w:rtl/>
        </w:rPr>
        <w:t>صحي</w:t>
      </w:r>
      <w:r>
        <w:rPr>
          <w:rFonts w:ascii="Sakkal Majalla" w:eastAsia="Calibri" w:hAnsi="Sakkal Majalla" w:cs="Sakkal Majalla" w:hint="cs"/>
          <w:color w:val="000000"/>
          <w:sz w:val="24"/>
          <w:szCs w:val="24"/>
          <w:rtl/>
        </w:rPr>
        <w:t>ة</w:t>
      </w:r>
      <w:r w:rsidRPr="000F5BC2">
        <w:rPr>
          <w:rFonts w:ascii="Sakkal Majalla" w:eastAsia="Calibri" w:hAnsi="Sakkal Majalla" w:cs="Sakkal Majalla"/>
          <w:color w:val="000000"/>
          <w:sz w:val="24"/>
          <w:szCs w:val="24"/>
          <w:rtl/>
        </w:rPr>
        <w:t xml:space="preserve"> </w:t>
      </w:r>
      <w:r>
        <w:rPr>
          <w:rFonts w:ascii="Sakkal Majalla" w:eastAsia="Calibri" w:hAnsi="Sakkal Majalla" w:cs="Sakkal Majalla" w:hint="cs"/>
          <w:color w:val="000000"/>
          <w:sz w:val="24"/>
          <w:szCs w:val="24"/>
          <w:rtl/>
        </w:rPr>
        <w:t>ال</w:t>
      </w:r>
      <w:r w:rsidRPr="000F5BC2">
        <w:rPr>
          <w:rFonts w:ascii="Sakkal Majalla" w:eastAsia="Calibri" w:hAnsi="Sakkal Majalla" w:cs="Sakkal Majalla"/>
          <w:color w:val="000000"/>
          <w:sz w:val="24"/>
          <w:szCs w:val="24"/>
          <w:rtl/>
        </w:rPr>
        <w:t>مناسب</w:t>
      </w:r>
      <w:r>
        <w:rPr>
          <w:rFonts w:ascii="Sakkal Majalla" w:eastAsia="Calibri" w:hAnsi="Sakkal Majalla" w:cs="Sakkal Majalla" w:hint="cs"/>
          <w:color w:val="000000"/>
          <w:sz w:val="24"/>
          <w:szCs w:val="24"/>
          <w:rtl/>
        </w:rPr>
        <w:t>ة</w:t>
      </w:r>
      <w:r w:rsidRPr="000F5BC2">
        <w:rPr>
          <w:rFonts w:ascii="Sakkal Majalla" w:eastAsia="Calibri" w:hAnsi="Sakkal Majalla" w:cs="Sakkal Majalla"/>
          <w:color w:val="000000"/>
          <w:sz w:val="24"/>
          <w:szCs w:val="24"/>
          <w:rtl/>
        </w:rPr>
        <w:t>.</w:t>
      </w:r>
    </w:p>
    <w:p w14:paraId="509FD58D" w14:textId="77777777" w:rsidR="008C0726" w:rsidRPr="000F5BC2" w:rsidRDefault="008C0726" w:rsidP="008C0726">
      <w:pPr>
        <w:bidi/>
        <w:spacing w:after="120"/>
        <w:jc w:val="both"/>
        <w:rPr>
          <w:rFonts w:ascii="Sakkal Majalla" w:eastAsia="Calibri" w:hAnsi="Sakkal Majalla" w:cs="Sakkal Majalla"/>
          <w:color w:val="000000"/>
          <w:sz w:val="24"/>
          <w:szCs w:val="24"/>
        </w:rPr>
      </w:pPr>
      <w:r>
        <w:rPr>
          <w:rFonts w:ascii="Sakkal Majalla" w:eastAsia="Calibri" w:hAnsi="Sakkal Majalla" w:cs="Sakkal Majalla" w:hint="cs"/>
          <w:color w:val="000000"/>
          <w:sz w:val="24"/>
          <w:szCs w:val="24"/>
          <w:rtl/>
        </w:rPr>
        <w:t xml:space="preserve">أقراص التخلص من </w:t>
      </w:r>
      <w:r w:rsidRPr="000F5BC2">
        <w:rPr>
          <w:rFonts w:ascii="Sakkal Majalla" w:eastAsia="Calibri" w:hAnsi="Sakkal Majalla" w:cs="Sakkal Majalla"/>
          <w:color w:val="000000"/>
          <w:sz w:val="24"/>
          <w:szCs w:val="24"/>
          <w:rtl/>
        </w:rPr>
        <w:t>الديدان مرتين في السنة</w:t>
      </w:r>
      <w:r>
        <w:rPr>
          <w:rFonts w:ascii="Sakkal Majalla" w:eastAsia="Calibri" w:hAnsi="Sakkal Majalla" w:cs="Sakkal Majalla" w:hint="cs"/>
          <w:color w:val="000000"/>
          <w:sz w:val="24"/>
          <w:szCs w:val="24"/>
          <w:rtl/>
        </w:rPr>
        <w:t>:</w:t>
      </w:r>
      <w:r w:rsidRPr="000F5BC2">
        <w:rPr>
          <w:rFonts w:ascii="Sakkal Majalla" w:eastAsia="Calibri" w:hAnsi="Sakkal Majalla" w:cs="Sakkal Majalla"/>
          <w:color w:val="000000"/>
          <w:sz w:val="24"/>
          <w:szCs w:val="24"/>
          <w:rtl/>
        </w:rPr>
        <w:t xml:space="preserve"> (ألبيندازول 400 ملغ</w:t>
      </w:r>
      <w:r w:rsidRPr="000F5BC2">
        <w:rPr>
          <w:rFonts w:ascii="Sakkal Majalla" w:eastAsia="Calibri" w:hAnsi="Sakkal Majalla" w:cs="Sakkal Majalla" w:hint="cs"/>
          <w:color w:val="000000"/>
          <w:sz w:val="24"/>
          <w:szCs w:val="24"/>
          <w:rtl/>
        </w:rPr>
        <w:t>)</w:t>
      </w:r>
      <w:r w:rsidRPr="000F5BC2">
        <w:rPr>
          <w:rFonts w:ascii="Sakkal Majalla" w:eastAsia="Calibri" w:hAnsi="Sakkal Majalla" w:cs="Sakkal Majalla"/>
          <w:color w:val="000000"/>
          <w:sz w:val="24"/>
          <w:szCs w:val="24"/>
          <w:rtl/>
        </w:rPr>
        <w:t xml:space="preserve"> كل ستة أشهر للسيطرة على الإصابة بالديدان الطفيلية.</w:t>
      </w:r>
    </w:p>
    <w:p w14:paraId="1ED05C37" w14:textId="77777777" w:rsidR="008C0726" w:rsidRPr="000F5BC2" w:rsidRDefault="008C0726" w:rsidP="008C0726">
      <w:pPr>
        <w:bidi/>
        <w:spacing w:after="120"/>
        <w:jc w:val="both"/>
        <w:rPr>
          <w:rFonts w:ascii="Sakkal Majalla" w:eastAsia="Calibri" w:hAnsi="Sakkal Majalla" w:cs="Sakkal Majalla"/>
          <w:color w:val="000000"/>
          <w:sz w:val="24"/>
          <w:szCs w:val="24"/>
          <w:rtl/>
        </w:rPr>
      </w:pPr>
      <w:r w:rsidRPr="000F5BC2">
        <w:rPr>
          <w:rFonts w:ascii="Sakkal Majalla" w:eastAsia="Calibri" w:hAnsi="Sakkal Majalla" w:cs="Sakkal Majalla"/>
          <w:color w:val="000000"/>
          <w:sz w:val="24"/>
          <w:szCs w:val="24"/>
        </w:rPr>
        <w:t>o</w:t>
      </w:r>
      <w:r w:rsidRPr="000F5BC2">
        <w:rPr>
          <w:rFonts w:ascii="Sakkal Majalla" w:eastAsia="Calibri" w:hAnsi="Sakkal Majalla" w:cs="Sakkal Majalla"/>
          <w:color w:val="000000"/>
          <w:sz w:val="24"/>
          <w:szCs w:val="24"/>
          <w:rtl/>
        </w:rPr>
        <w:t xml:space="preserve"> </w:t>
      </w:r>
      <w:r>
        <w:rPr>
          <w:rFonts w:ascii="Sakkal Majalla" w:eastAsia="Calibri" w:hAnsi="Sakkal Majalla" w:cs="Sakkal Majalla" w:hint="cs"/>
          <w:color w:val="000000"/>
          <w:sz w:val="24"/>
          <w:szCs w:val="24"/>
          <w:rtl/>
        </w:rPr>
        <w:t>المشورة وال</w:t>
      </w:r>
      <w:r w:rsidRPr="000F5BC2">
        <w:rPr>
          <w:rFonts w:ascii="Sakkal Majalla" w:eastAsia="Calibri" w:hAnsi="Sakkal Majalla" w:cs="Sakkal Majalla"/>
          <w:color w:val="000000"/>
          <w:sz w:val="24"/>
          <w:szCs w:val="24"/>
          <w:rtl/>
        </w:rPr>
        <w:t xml:space="preserve">معلومات </w:t>
      </w:r>
      <w:r>
        <w:rPr>
          <w:rFonts w:ascii="Sakkal Majalla" w:eastAsia="Calibri" w:hAnsi="Sakkal Majalla" w:cs="Sakkal Majalla" w:hint="cs"/>
          <w:color w:val="000000"/>
          <w:sz w:val="24"/>
          <w:szCs w:val="24"/>
          <w:rtl/>
        </w:rPr>
        <w:t xml:space="preserve">حول </w:t>
      </w:r>
      <w:r w:rsidRPr="000F5BC2">
        <w:rPr>
          <w:rFonts w:ascii="Sakkal Majalla" w:eastAsia="Calibri" w:hAnsi="Sakkal Majalla" w:cs="Sakkal Majalla"/>
          <w:color w:val="000000"/>
          <w:sz w:val="24"/>
          <w:szCs w:val="24"/>
          <w:rtl/>
        </w:rPr>
        <w:t xml:space="preserve">تحسين المدخول الغذائي </w:t>
      </w:r>
      <w:r>
        <w:rPr>
          <w:rFonts w:ascii="Sakkal Majalla" w:eastAsia="Calibri" w:hAnsi="Sakkal Majalla" w:cs="Sakkal Majalla" w:hint="cs"/>
          <w:color w:val="000000"/>
          <w:sz w:val="24"/>
          <w:szCs w:val="24"/>
          <w:rtl/>
        </w:rPr>
        <w:t>من ا</w:t>
      </w:r>
      <w:r w:rsidRPr="000F5BC2">
        <w:rPr>
          <w:rFonts w:ascii="Sakkal Majalla" w:eastAsia="Calibri" w:hAnsi="Sakkal Majalla" w:cs="Sakkal Majalla"/>
          <w:color w:val="000000"/>
          <w:sz w:val="24"/>
          <w:szCs w:val="24"/>
          <w:rtl/>
        </w:rPr>
        <w:t>لأطعمة الغنية بالحديد واتخاذ إجراءات للوقاية من الإصابة بالديدان المعوية.</w:t>
      </w:r>
    </w:p>
    <w:p w14:paraId="3A6E633A" w14:textId="77777777" w:rsidR="008C0726" w:rsidRPr="000F5BC2" w:rsidRDefault="008C0726" w:rsidP="008C0726">
      <w:pPr>
        <w:bidi/>
        <w:spacing w:after="120"/>
        <w:jc w:val="both"/>
        <w:rPr>
          <w:rFonts w:ascii="Sakkal Majalla" w:eastAsia="Calibri" w:hAnsi="Sakkal Majalla" w:cs="Sakkal Majalla"/>
          <w:color w:val="000000"/>
          <w:sz w:val="24"/>
          <w:szCs w:val="24"/>
          <w:rtl/>
        </w:rPr>
      </w:pPr>
    </w:p>
    <w:p w14:paraId="37E17938" w14:textId="77777777" w:rsidR="008C0726" w:rsidRPr="000F5BC2" w:rsidRDefault="008C0726" w:rsidP="008C0726">
      <w:pPr>
        <w:bidi/>
        <w:spacing w:after="120"/>
        <w:jc w:val="both"/>
        <w:rPr>
          <w:rFonts w:ascii="Sakkal Majalla" w:eastAsia="Calibri" w:hAnsi="Sakkal Majalla" w:cs="Sakkal Majalla"/>
          <w:b/>
          <w:bCs/>
          <w:color w:val="000000"/>
          <w:sz w:val="24"/>
          <w:szCs w:val="24"/>
          <w:rtl/>
        </w:rPr>
      </w:pPr>
      <w:r w:rsidRPr="000F5BC2">
        <w:rPr>
          <w:rFonts w:ascii="Sakkal Majalla" w:eastAsia="Calibri" w:hAnsi="Sakkal Majalla" w:cs="Sakkal Majalla"/>
          <w:b/>
          <w:bCs/>
          <w:color w:val="000000"/>
          <w:sz w:val="24"/>
          <w:szCs w:val="24"/>
          <w:rtl/>
        </w:rPr>
        <w:t xml:space="preserve">الجدول 19: توصيات </w:t>
      </w:r>
      <w:r>
        <w:rPr>
          <w:rFonts w:ascii="Sakkal Majalla" w:eastAsia="Calibri" w:hAnsi="Sakkal Majalla" w:cs="Sakkal Majalla" w:hint="cs"/>
          <w:b/>
          <w:bCs/>
          <w:color w:val="000000"/>
          <w:sz w:val="24"/>
          <w:szCs w:val="24"/>
          <w:rtl/>
        </w:rPr>
        <w:t>منظمة الصحة العالمية الخاصة ب</w:t>
      </w:r>
      <w:r w:rsidRPr="000F5BC2">
        <w:rPr>
          <w:rFonts w:ascii="Sakkal Majalla" w:eastAsia="Calibri" w:hAnsi="Sakkal Majalla" w:cs="Sakkal Majalla" w:hint="cs"/>
          <w:color w:val="000000"/>
          <w:sz w:val="24"/>
          <w:szCs w:val="24"/>
          <w:rtl/>
        </w:rPr>
        <w:t>مكملات</w:t>
      </w:r>
      <w:r w:rsidRPr="000F5BC2">
        <w:rPr>
          <w:rFonts w:ascii="Sakkal Majalla" w:eastAsia="Calibri" w:hAnsi="Sakkal Majalla" w:cs="Sakkal Majalla"/>
          <w:color w:val="000000"/>
          <w:sz w:val="24"/>
          <w:szCs w:val="24"/>
          <w:rtl/>
        </w:rPr>
        <w:t xml:space="preserve"> الحديد وحمض الفوليك الأسبوعية</w:t>
      </w:r>
      <w:r>
        <w:rPr>
          <w:rStyle w:val="FootnoteReference"/>
          <w:rFonts w:ascii="Sakkal Majalla" w:eastAsia="Calibri" w:hAnsi="Sakkal Majalla" w:cs="Sakkal Majalla"/>
          <w:bCs/>
          <w:color w:val="000000"/>
          <w:sz w:val="24"/>
          <w:szCs w:val="24"/>
          <w:rtl/>
        </w:rPr>
        <w:footnoteReference w:id="123"/>
      </w:r>
    </w:p>
    <w:tbl>
      <w:tblPr>
        <w:bidiVisual/>
        <w:tblW w:w="9350"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shd w:val="clear" w:color="auto" w:fill="FBD4B4"/>
        <w:tblLayout w:type="fixed"/>
        <w:tblLook w:val="0400" w:firstRow="0" w:lastRow="0" w:firstColumn="0" w:lastColumn="0" w:noHBand="0" w:noVBand="1"/>
      </w:tblPr>
      <w:tblGrid>
        <w:gridCol w:w="2586"/>
        <w:gridCol w:w="6764"/>
      </w:tblGrid>
      <w:tr w:rsidR="008C0726" w:rsidRPr="000F5BC2" w14:paraId="34BB9680" w14:textId="77777777" w:rsidTr="0097611A">
        <w:tc>
          <w:tcPr>
            <w:tcW w:w="9350" w:type="dxa"/>
            <w:gridSpan w:val="2"/>
            <w:shd w:val="clear" w:color="auto" w:fill="FBD4B4"/>
          </w:tcPr>
          <w:p w14:paraId="5FF42851" w14:textId="77777777" w:rsidR="008C0726" w:rsidRPr="000F5BC2" w:rsidRDefault="008C0726" w:rsidP="0097611A">
            <w:pPr>
              <w:bidi/>
              <w:jc w:val="both"/>
              <w:rPr>
                <w:rFonts w:ascii="Sakkal Majalla" w:eastAsia="Calibri" w:hAnsi="Sakkal Majalla" w:cs="Sakkal Majalla"/>
                <w:sz w:val="24"/>
                <w:szCs w:val="24"/>
              </w:rPr>
            </w:pPr>
            <w:r w:rsidRPr="000F5BC2">
              <w:rPr>
                <w:rFonts w:ascii="Sakkal Majalla" w:eastAsia="Calibri" w:hAnsi="Sakkal Majalla" w:cs="Sakkal Majalla"/>
                <w:sz w:val="24"/>
                <w:szCs w:val="24"/>
                <w:rtl/>
              </w:rPr>
              <w:t xml:space="preserve">مخطط مقترح لمكملات الحديد وحمض الفوليك </w:t>
            </w:r>
            <w:r>
              <w:rPr>
                <w:rFonts w:ascii="Sakkal Majalla" w:eastAsia="Calibri" w:hAnsi="Sakkal Majalla" w:cs="Sakkal Majalla" w:hint="cs"/>
                <w:sz w:val="24"/>
                <w:szCs w:val="24"/>
                <w:rtl/>
              </w:rPr>
              <w:t>ال</w:t>
            </w:r>
            <w:r w:rsidRPr="000F5BC2">
              <w:rPr>
                <w:rFonts w:ascii="Sakkal Majalla" w:eastAsia="Calibri" w:hAnsi="Sakkal Majalla" w:cs="Sakkal Majalla"/>
                <w:sz w:val="24"/>
                <w:szCs w:val="24"/>
                <w:rtl/>
              </w:rPr>
              <w:t>يومي</w:t>
            </w:r>
            <w:r>
              <w:rPr>
                <w:rFonts w:ascii="Sakkal Majalla" w:eastAsia="Calibri" w:hAnsi="Sakkal Majalla" w:cs="Sakkal Majalla" w:hint="cs"/>
                <w:sz w:val="24"/>
                <w:szCs w:val="24"/>
                <w:rtl/>
              </w:rPr>
              <w:t>ة</w:t>
            </w:r>
            <w:r w:rsidRPr="000F5BC2">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لدى</w:t>
            </w:r>
            <w:r w:rsidRPr="000F5BC2">
              <w:rPr>
                <w:rFonts w:ascii="Sakkal Majalla" w:eastAsia="Calibri" w:hAnsi="Sakkal Majalla" w:cs="Sakkal Majalla"/>
                <w:sz w:val="24"/>
                <w:szCs w:val="24"/>
                <w:rtl/>
              </w:rPr>
              <w:t xml:space="preserve"> ال</w:t>
            </w:r>
            <w:r>
              <w:rPr>
                <w:rFonts w:ascii="Sakkal Majalla" w:eastAsia="Calibri" w:hAnsi="Sakkal Majalla" w:cs="Sakkal Majalla" w:hint="cs"/>
                <w:sz w:val="24"/>
                <w:szCs w:val="24"/>
                <w:rtl/>
              </w:rPr>
              <w:t>يافعات واليافعين</w:t>
            </w:r>
          </w:p>
        </w:tc>
      </w:tr>
      <w:tr w:rsidR="008C0726" w:rsidRPr="000F5BC2" w14:paraId="3F0BF615" w14:textId="77777777" w:rsidTr="0097611A">
        <w:tc>
          <w:tcPr>
            <w:tcW w:w="2586" w:type="dxa"/>
            <w:shd w:val="clear" w:color="auto" w:fill="FBD4B4"/>
          </w:tcPr>
          <w:p w14:paraId="1B8975A2" w14:textId="77777777" w:rsidR="008C0726" w:rsidRPr="000F5BC2" w:rsidRDefault="008C0726" w:rsidP="0097611A">
            <w:p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مكونات المكمل</w:t>
            </w:r>
          </w:p>
        </w:tc>
        <w:tc>
          <w:tcPr>
            <w:tcW w:w="6764" w:type="dxa"/>
            <w:shd w:val="clear" w:color="auto" w:fill="FBD4B4"/>
          </w:tcPr>
          <w:p w14:paraId="0372861F" w14:textId="77777777" w:rsidR="008C0726" w:rsidRPr="000F5BC2" w:rsidRDefault="008C0726" w:rsidP="0097611A">
            <w:pPr>
              <w:bidi/>
              <w:jc w:val="both"/>
              <w:rPr>
                <w:rFonts w:ascii="Sakkal Majalla" w:eastAsia="Calibri" w:hAnsi="Sakkal Majalla" w:cs="Sakkal Majalla"/>
                <w:sz w:val="24"/>
                <w:szCs w:val="24"/>
              </w:rPr>
            </w:pPr>
            <w:r w:rsidRPr="000F5BC2">
              <w:rPr>
                <w:rFonts w:ascii="Sakkal Majalla" w:eastAsia="Calibri" w:hAnsi="Sakkal Majalla" w:cs="Sakkal Majalla"/>
                <w:sz w:val="24"/>
                <w:szCs w:val="24"/>
                <w:rtl/>
              </w:rPr>
              <w:t>حديد: 60 م</w:t>
            </w:r>
            <w:r>
              <w:rPr>
                <w:rFonts w:ascii="Sakkal Majalla" w:eastAsia="Calibri" w:hAnsi="Sakkal Majalla" w:cs="Sakkal Majalla" w:hint="cs"/>
                <w:sz w:val="24"/>
                <w:szCs w:val="24"/>
                <w:rtl/>
              </w:rPr>
              <w:t>لغ</w:t>
            </w:r>
            <w:r w:rsidRPr="000F5BC2">
              <w:rPr>
                <w:rFonts w:ascii="Sakkal Majalla" w:eastAsia="Calibri" w:hAnsi="Sakkal Majalla" w:cs="Sakkal Majalla"/>
                <w:sz w:val="24"/>
                <w:szCs w:val="24"/>
                <w:rtl/>
              </w:rPr>
              <w:t xml:space="preserve">م </w:t>
            </w:r>
          </w:p>
          <w:p w14:paraId="5B900490" w14:textId="77777777" w:rsidR="008C0726" w:rsidRPr="000F5BC2" w:rsidRDefault="008C0726" w:rsidP="0097611A">
            <w:pPr>
              <w:bidi/>
              <w:jc w:val="both"/>
              <w:rPr>
                <w:rFonts w:ascii="Sakkal Majalla" w:eastAsia="Calibri" w:hAnsi="Sakkal Majalla" w:cs="Sakkal Majalla"/>
                <w:sz w:val="24"/>
                <w:szCs w:val="24"/>
              </w:rPr>
            </w:pPr>
            <w:r w:rsidRPr="000F5BC2">
              <w:rPr>
                <w:rFonts w:ascii="Sakkal Majalla" w:eastAsia="Calibri" w:hAnsi="Sakkal Majalla" w:cs="Sakkal Majalla"/>
                <w:sz w:val="24"/>
                <w:szCs w:val="24"/>
                <w:rtl/>
              </w:rPr>
              <w:t>حمض الفوليك: 2.8 ملغ</w:t>
            </w:r>
            <w:r>
              <w:rPr>
                <w:rFonts w:ascii="Sakkal Majalla" w:eastAsia="Calibri" w:hAnsi="Sakkal Majalla" w:cs="Sakkal Majalla" w:hint="cs"/>
                <w:sz w:val="24"/>
                <w:szCs w:val="24"/>
                <w:rtl/>
              </w:rPr>
              <w:t>م</w:t>
            </w:r>
          </w:p>
        </w:tc>
      </w:tr>
      <w:tr w:rsidR="008C0726" w:rsidRPr="000F5BC2" w14:paraId="0187744D" w14:textId="77777777" w:rsidTr="0097611A">
        <w:tc>
          <w:tcPr>
            <w:tcW w:w="2586" w:type="dxa"/>
            <w:shd w:val="clear" w:color="auto" w:fill="FBD4B4"/>
          </w:tcPr>
          <w:p w14:paraId="48EC6170" w14:textId="77777777" w:rsidR="008C0726" w:rsidRPr="000F5BC2" w:rsidRDefault="008C0726" w:rsidP="0097611A">
            <w:pPr>
              <w:bidi/>
              <w:jc w:val="both"/>
              <w:rPr>
                <w:rFonts w:ascii="Sakkal Majalla" w:eastAsia="Calibri" w:hAnsi="Sakkal Majalla" w:cs="Sakkal Majalla"/>
                <w:sz w:val="24"/>
                <w:szCs w:val="24"/>
              </w:rPr>
            </w:pPr>
            <w:r w:rsidRPr="000F5BC2">
              <w:rPr>
                <w:rFonts w:ascii="Sakkal Majalla" w:eastAsia="Calibri" w:hAnsi="Sakkal Majalla" w:cs="Sakkal Majalla"/>
                <w:sz w:val="24"/>
                <w:szCs w:val="24"/>
                <w:rtl/>
              </w:rPr>
              <w:t>المجموعة المستهدفة</w:t>
            </w:r>
          </w:p>
        </w:tc>
        <w:tc>
          <w:tcPr>
            <w:tcW w:w="6764" w:type="dxa"/>
            <w:shd w:val="clear" w:color="auto" w:fill="FBD4B4"/>
          </w:tcPr>
          <w:p w14:paraId="2F62EF6A" w14:textId="77777777" w:rsidR="008C0726" w:rsidRPr="000F5BC2" w:rsidRDefault="008C0726" w:rsidP="0097611A">
            <w:p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 xml:space="preserve">الفتيان والفتيات بعمر 10-19 الملتحقين بالمدرسة </w:t>
            </w:r>
            <w:r w:rsidRPr="000F5BC2">
              <w:rPr>
                <w:rFonts w:ascii="Sakkal Majalla" w:eastAsia="Calibri" w:hAnsi="Sakkal Majalla" w:cs="Sakkal Majalla"/>
                <w:sz w:val="24"/>
                <w:szCs w:val="24"/>
                <w:rtl/>
              </w:rPr>
              <w:t>وال</w:t>
            </w:r>
            <w:r>
              <w:rPr>
                <w:rFonts w:ascii="Sakkal Majalla" w:eastAsia="Calibri" w:hAnsi="Sakkal Majalla" w:cs="Sakkal Majalla" w:hint="cs"/>
                <w:sz w:val="24"/>
                <w:szCs w:val="24"/>
                <w:rtl/>
              </w:rPr>
              <w:t>يافعات خارج</w:t>
            </w:r>
            <w:r w:rsidR="00B46D2D">
              <w:rPr>
                <w:rFonts w:ascii="Sakkal Majalla" w:eastAsia="Calibri" w:hAnsi="Sakkal Majalla" w:cs="Sakkal Majalla" w:hint="cs"/>
                <w:sz w:val="24"/>
                <w:szCs w:val="24"/>
                <w:rtl/>
              </w:rPr>
              <w:t xml:space="preserve"> </w:t>
            </w:r>
            <w:r w:rsidRPr="000F5BC2">
              <w:rPr>
                <w:rFonts w:ascii="Sakkal Majalla" w:eastAsia="Calibri" w:hAnsi="Sakkal Majalla" w:cs="Sakkal Majalla"/>
                <w:sz w:val="24"/>
                <w:szCs w:val="24"/>
                <w:rtl/>
              </w:rPr>
              <w:t>المدرسة</w:t>
            </w:r>
            <w:r w:rsidRPr="000F5BC2">
              <w:rPr>
                <w:rFonts w:ascii="Sakkal Majalla" w:eastAsia="Calibri" w:hAnsi="Sakkal Majalla" w:cs="Sakkal Majalla"/>
                <w:sz w:val="24"/>
                <w:szCs w:val="24"/>
              </w:rPr>
              <w:t>.</w:t>
            </w:r>
          </w:p>
        </w:tc>
      </w:tr>
      <w:tr w:rsidR="008C0726" w:rsidRPr="000F5BC2" w14:paraId="718E829A" w14:textId="77777777" w:rsidTr="0097611A">
        <w:tc>
          <w:tcPr>
            <w:tcW w:w="2586" w:type="dxa"/>
            <w:shd w:val="clear" w:color="auto" w:fill="FBD4B4"/>
          </w:tcPr>
          <w:p w14:paraId="448569B1" w14:textId="77777777" w:rsidR="008C0726" w:rsidRPr="000F5BC2" w:rsidRDefault="008C0726" w:rsidP="0097611A">
            <w:pPr>
              <w:bidi/>
              <w:jc w:val="both"/>
              <w:rPr>
                <w:rFonts w:ascii="Sakkal Majalla" w:eastAsia="Calibri" w:hAnsi="Sakkal Majalla" w:cs="Sakkal Majalla"/>
                <w:sz w:val="24"/>
                <w:szCs w:val="24"/>
              </w:rPr>
            </w:pPr>
            <w:r w:rsidRPr="000F5BC2">
              <w:rPr>
                <w:rFonts w:ascii="Sakkal Majalla" w:eastAsia="Calibri" w:hAnsi="Sakkal Majalla" w:cs="Sakkal Majalla" w:hint="cs"/>
                <w:sz w:val="24"/>
                <w:szCs w:val="24"/>
                <w:rtl/>
              </w:rPr>
              <w:t>ال</w:t>
            </w:r>
            <w:r w:rsidRPr="000F5BC2">
              <w:rPr>
                <w:rFonts w:ascii="Sakkal Majalla" w:eastAsia="Calibri" w:hAnsi="Sakkal Majalla" w:cs="Sakkal Majalla"/>
                <w:sz w:val="24"/>
                <w:szCs w:val="24"/>
                <w:rtl/>
              </w:rPr>
              <w:t>تكر</w:t>
            </w:r>
            <w:r w:rsidRPr="000F5BC2">
              <w:rPr>
                <w:rFonts w:ascii="Sakkal Majalla" w:eastAsia="Calibri" w:hAnsi="Sakkal Majalla" w:cs="Sakkal Majalla" w:hint="cs"/>
                <w:sz w:val="24"/>
                <w:szCs w:val="24"/>
                <w:rtl/>
              </w:rPr>
              <w:t>ا</w:t>
            </w:r>
            <w:r w:rsidRPr="000F5BC2">
              <w:rPr>
                <w:rFonts w:ascii="Sakkal Majalla" w:eastAsia="Calibri" w:hAnsi="Sakkal Majalla" w:cs="Sakkal Majalla"/>
                <w:sz w:val="24"/>
                <w:szCs w:val="24"/>
                <w:rtl/>
              </w:rPr>
              <w:t>ر</w:t>
            </w:r>
          </w:p>
        </w:tc>
        <w:tc>
          <w:tcPr>
            <w:tcW w:w="6764" w:type="dxa"/>
            <w:shd w:val="clear" w:color="auto" w:fill="FBD4B4"/>
          </w:tcPr>
          <w:p w14:paraId="4D347C39" w14:textId="77777777" w:rsidR="008C0726" w:rsidRPr="000F5BC2" w:rsidRDefault="008C0726" w:rsidP="0097611A">
            <w:pPr>
              <w:bidi/>
              <w:jc w:val="both"/>
              <w:rPr>
                <w:rFonts w:ascii="Sakkal Majalla" w:eastAsia="Calibri" w:hAnsi="Sakkal Majalla" w:cs="Sakkal Majalla"/>
                <w:sz w:val="24"/>
                <w:szCs w:val="24"/>
                <w:rtl/>
              </w:rPr>
            </w:pPr>
            <w:r w:rsidRPr="000F5BC2">
              <w:rPr>
                <w:rFonts w:ascii="Sakkal Majalla" w:eastAsia="Calibri" w:hAnsi="Sakkal Majalla" w:cs="Sakkal Majalla"/>
                <w:sz w:val="24"/>
                <w:szCs w:val="24"/>
                <w:rtl/>
              </w:rPr>
              <w:t>مكمل واحد في الأسبوع</w:t>
            </w:r>
          </w:p>
        </w:tc>
      </w:tr>
      <w:tr w:rsidR="008C0726" w:rsidRPr="000F5BC2" w14:paraId="44212F13" w14:textId="77777777" w:rsidTr="0097611A">
        <w:tc>
          <w:tcPr>
            <w:tcW w:w="2586" w:type="dxa"/>
            <w:shd w:val="clear" w:color="auto" w:fill="FBD4B4"/>
          </w:tcPr>
          <w:p w14:paraId="03353D5E" w14:textId="77777777" w:rsidR="008C0726" w:rsidRPr="000F5BC2" w:rsidRDefault="008C0726" w:rsidP="0097611A">
            <w:pPr>
              <w:bidi/>
              <w:jc w:val="both"/>
              <w:rPr>
                <w:rFonts w:ascii="Sakkal Majalla" w:eastAsia="Calibri" w:hAnsi="Sakkal Majalla" w:cs="Sakkal Majalla"/>
                <w:sz w:val="24"/>
                <w:szCs w:val="24"/>
              </w:rPr>
            </w:pPr>
            <w:r w:rsidRPr="000F5BC2">
              <w:rPr>
                <w:rFonts w:ascii="Sakkal Majalla" w:eastAsia="Calibri" w:hAnsi="Sakkal Majalla" w:cs="Sakkal Majalla" w:hint="cs"/>
                <w:sz w:val="24"/>
                <w:szCs w:val="24"/>
                <w:rtl/>
              </w:rPr>
              <w:t>ال</w:t>
            </w:r>
            <w:r w:rsidRPr="000F5BC2">
              <w:rPr>
                <w:rFonts w:ascii="Sakkal Majalla" w:eastAsia="Calibri" w:hAnsi="Sakkal Majalla" w:cs="Sakkal Majalla"/>
                <w:sz w:val="24"/>
                <w:szCs w:val="24"/>
                <w:rtl/>
              </w:rPr>
              <w:t>مدة</w:t>
            </w:r>
          </w:p>
        </w:tc>
        <w:tc>
          <w:tcPr>
            <w:tcW w:w="6764" w:type="dxa"/>
            <w:shd w:val="clear" w:color="auto" w:fill="FBD4B4"/>
          </w:tcPr>
          <w:p w14:paraId="2C7FF686" w14:textId="77777777" w:rsidR="008C0726" w:rsidRPr="000F5BC2" w:rsidRDefault="008C0726" w:rsidP="0097611A">
            <w:p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تناول المكملات لمدة 3 أ</w:t>
            </w:r>
            <w:r w:rsidRPr="000F5BC2">
              <w:rPr>
                <w:rFonts w:ascii="Sakkal Majalla" w:eastAsia="Calibri" w:hAnsi="Sakkal Majalla" w:cs="Sakkal Majalla"/>
                <w:sz w:val="24"/>
                <w:szCs w:val="24"/>
                <w:rtl/>
              </w:rPr>
              <w:t xml:space="preserve">شهر </w:t>
            </w:r>
            <w:r>
              <w:rPr>
                <w:rFonts w:ascii="Sakkal Majalla" w:eastAsia="Calibri" w:hAnsi="Sakkal Majalla" w:cs="Sakkal Majalla" w:hint="cs"/>
                <w:sz w:val="24"/>
                <w:szCs w:val="24"/>
                <w:rtl/>
              </w:rPr>
              <w:t xml:space="preserve">والتوقف عنها لمدة </w:t>
            </w:r>
            <w:r w:rsidRPr="000F5BC2">
              <w:rPr>
                <w:rFonts w:ascii="Sakkal Majalla" w:eastAsia="Calibri" w:hAnsi="Sakkal Majalla" w:cs="Sakkal Majalla"/>
                <w:sz w:val="24"/>
                <w:szCs w:val="24"/>
                <w:rtl/>
              </w:rPr>
              <w:t xml:space="preserve">3 أشهر </w:t>
            </w:r>
            <w:r>
              <w:rPr>
                <w:rFonts w:ascii="Sakkal Majalla" w:eastAsia="Calibri" w:hAnsi="Sakkal Majalla" w:cs="Sakkal Majalla" w:hint="cs"/>
                <w:sz w:val="24"/>
                <w:szCs w:val="24"/>
                <w:rtl/>
              </w:rPr>
              <w:t>قبل تناولها مجدداً</w:t>
            </w:r>
            <w:r w:rsidRPr="000F5BC2">
              <w:rPr>
                <w:rFonts w:ascii="Sakkal Majalla" w:eastAsia="Calibri" w:hAnsi="Sakkal Majalla" w:cs="Sakkal Majalla"/>
                <w:sz w:val="24"/>
                <w:szCs w:val="24"/>
                <w:rtl/>
              </w:rPr>
              <w:t>. إذا كان ذلك ممكنًا، يمكن إعطاء المكملات الغذائية المتقطعة طوال العام الدراسي أو التقويمي</w:t>
            </w:r>
            <w:r w:rsidRPr="000F5BC2">
              <w:rPr>
                <w:rFonts w:ascii="Sakkal Majalla" w:eastAsia="Calibri" w:hAnsi="Sakkal Majalla" w:cs="Sakkal Majalla"/>
                <w:sz w:val="24"/>
                <w:szCs w:val="24"/>
              </w:rPr>
              <w:t>.</w:t>
            </w:r>
          </w:p>
        </w:tc>
      </w:tr>
      <w:tr w:rsidR="008C0726" w:rsidRPr="000F5BC2" w14:paraId="2A847EF2" w14:textId="77777777" w:rsidTr="0097611A">
        <w:tc>
          <w:tcPr>
            <w:tcW w:w="2586" w:type="dxa"/>
            <w:shd w:val="clear" w:color="auto" w:fill="FBD4B4"/>
          </w:tcPr>
          <w:p w14:paraId="4817C5D1" w14:textId="77777777" w:rsidR="008C0726" w:rsidRPr="000F5BC2" w:rsidRDefault="008C0726" w:rsidP="0097611A">
            <w:p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البيئة</w:t>
            </w:r>
          </w:p>
        </w:tc>
        <w:tc>
          <w:tcPr>
            <w:tcW w:w="6764" w:type="dxa"/>
            <w:shd w:val="clear" w:color="auto" w:fill="FBD4B4"/>
          </w:tcPr>
          <w:p w14:paraId="530CBB91" w14:textId="77777777" w:rsidR="008C0726" w:rsidRPr="000F5BC2" w:rsidRDefault="008C0726" w:rsidP="0097611A">
            <w:pPr>
              <w:bidi/>
              <w:jc w:val="both"/>
              <w:rPr>
                <w:rFonts w:ascii="Sakkal Majalla" w:eastAsia="Calibri" w:hAnsi="Sakkal Majalla" w:cs="Sakkal Majalla"/>
                <w:sz w:val="24"/>
                <w:szCs w:val="24"/>
              </w:rPr>
            </w:pPr>
            <w:r w:rsidRPr="000F5BC2">
              <w:rPr>
                <w:rFonts w:ascii="Sakkal Majalla" w:eastAsia="Calibri" w:hAnsi="Sakkal Majalla" w:cs="Sakkal Majalla"/>
                <w:sz w:val="24"/>
                <w:szCs w:val="24"/>
                <w:rtl/>
              </w:rPr>
              <w:t>السكان حيث يكون انتشار فقر الدم بين النساء غير الحوامل في سن الإنجاب 20</w:t>
            </w:r>
            <w:r>
              <w:rPr>
                <w:rFonts w:ascii="Sakkal Majalla" w:eastAsia="Calibri" w:hAnsi="Sakkal Majalla" w:cs="Sakkal Majalla" w:hint="cs"/>
                <w:sz w:val="24"/>
                <w:szCs w:val="24"/>
                <w:rtl/>
              </w:rPr>
              <w:t>%</w:t>
            </w:r>
            <w:r w:rsidRPr="000F5BC2">
              <w:rPr>
                <w:rFonts w:ascii="Sakkal Majalla" w:eastAsia="Calibri" w:hAnsi="Sakkal Majalla" w:cs="Sakkal Majalla"/>
                <w:sz w:val="24"/>
                <w:szCs w:val="24"/>
                <w:rtl/>
              </w:rPr>
              <w:t xml:space="preserve"> أو أكثر</w:t>
            </w:r>
          </w:p>
        </w:tc>
      </w:tr>
    </w:tbl>
    <w:p w14:paraId="3806D884" w14:textId="77777777" w:rsidR="008C0726" w:rsidRDefault="008C0726" w:rsidP="008C0726">
      <w:pPr>
        <w:bidi/>
        <w:spacing w:after="0"/>
        <w:jc w:val="both"/>
        <w:rPr>
          <w:rFonts w:ascii="Sakkal Majalla" w:hAnsi="Sakkal Majalla" w:cs="Sakkal Majalla"/>
          <w:color w:val="000000" w:themeColor="text1"/>
          <w:sz w:val="20"/>
          <w:szCs w:val="20"/>
          <w:rtl/>
        </w:rPr>
      </w:pPr>
    </w:p>
    <w:p w14:paraId="79AD082E" w14:textId="77777777" w:rsidR="008C0726" w:rsidRPr="00640680" w:rsidRDefault="008C0726" w:rsidP="008C0726">
      <w:pPr>
        <w:bidi/>
        <w:spacing w:after="0"/>
        <w:jc w:val="both"/>
        <w:rPr>
          <w:rFonts w:ascii="Sakkal Majalla" w:hAnsi="Sakkal Majalla" w:cs="Sakkal Majalla"/>
          <w:b/>
          <w:bCs/>
          <w:color w:val="0070C0"/>
          <w:sz w:val="24"/>
          <w:szCs w:val="24"/>
          <w:rtl/>
        </w:rPr>
      </w:pPr>
      <w:r w:rsidRPr="00640680">
        <w:rPr>
          <w:rFonts w:ascii="Sakkal Majalla" w:hAnsi="Sakkal Majalla" w:cs="Sakkal Majalla"/>
          <w:b/>
          <w:bCs/>
          <w:color w:val="0070C0"/>
          <w:sz w:val="24"/>
          <w:szCs w:val="24"/>
          <w:rtl/>
        </w:rPr>
        <w:t xml:space="preserve">12.4 مكملات فيتامين </w:t>
      </w:r>
      <w:r>
        <w:rPr>
          <w:rFonts w:ascii="Sakkal Majalla" w:hAnsi="Sakkal Majalla" w:cs="Sakkal Majalla" w:hint="cs"/>
          <w:b/>
          <w:bCs/>
          <w:color w:val="0070C0"/>
          <w:sz w:val="24"/>
          <w:szCs w:val="24"/>
          <w:rtl/>
        </w:rPr>
        <w:t>(</w:t>
      </w:r>
      <w:r w:rsidRPr="00640680">
        <w:rPr>
          <w:rFonts w:ascii="Sakkal Majalla" w:hAnsi="Sakkal Majalla" w:cs="Sakkal Majalla"/>
          <w:b/>
          <w:bCs/>
          <w:color w:val="0070C0"/>
          <w:sz w:val="24"/>
          <w:szCs w:val="24"/>
          <w:rtl/>
        </w:rPr>
        <w:t>أ</w:t>
      </w:r>
      <w:r>
        <w:rPr>
          <w:rFonts w:ascii="Sakkal Majalla" w:hAnsi="Sakkal Majalla" w:cs="Sakkal Majalla" w:hint="cs"/>
          <w:b/>
          <w:bCs/>
          <w:color w:val="0070C0"/>
          <w:sz w:val="24"/>
          <w:szCs w:val="24"/>
          <w:rtl/>
        </w:rPr>
        <w:t>)</w:t>
      </w:r>
    </w:p>
    <w:p w14:paraId="7E1FD0CE" w14:textId="77777777" w:rsidR="008C0726" w:rsidRPr="00640680" w:rsidRDefault="008C0726" w:rsidP="008C0726">
      <w:pPr>
        <w:bidi/>
        <w:spacing w:after="0"/>
        <w:jc w:val="both"/>
        <w:rPr>
          <w:rFonts w:ascii="Sakkal Majalla" w:hAnsi="Sakkal Majalla" w:cs="Sakkal Majalla"/>
          <w:color w:val="000000" w:themeColor="text1"/>
          <w:sz w:val="24"/>
          <w:szCs w:val="24"/>
        </w:rPr>
      </w:pPr>
      <w:r w:rsidRPr="00640680">
        <w:rPr>
          <w:rFonts w:ascii="Sakkal Majalla" w:hAnsi="Sakkal Majalla" w:cs="Sakkal Majalla"/>
          <w:color w:val="000000" w:themeColor="text1"/>
          <w:sz w:val="24"/>
          <w:szCs w:val="24"/>
          <w:rtl/>
        </w:rPr>
        <w:t>وف</w:t>
      </w:r>
      <w:r>
        <w:rPr>
          <w:rFonts w:ascii="Sakkal Majalla" w:hAnsi="Sakkal Majalla" w:cs="Sakkal Majalla" w:hint="cs"/>
          <w:color w:val="000000" w:themeColor="text1"/>
          <w:sz w:val="24"/>
          <w:szCs w:val="24"/>
          <w:rtl/>
        </w:rPr>
        <w:t>قاً</w:t>
      </w:r>
      <w:r w:rsidRPr="00640680">
        <w:rPr>
          <w:rFonts w:ascii="Sakkal Majalla" w:hAnsi="Sakkal Majalla" w:cs="Sakkal Majalla"/>
          <w:color w:val="000000" w:themeColor="text1"/>
          <w:sz w:val="24"/>
          <w:szCs w:val="24"/>
          <w:rtl/>
        </w:rPr>
        <w:t xml:space="preserve"> لتوجيهات منظمة الصحة العالمية لعام 2</w:t>
      </w:r>
      <w:r>
        <w:rPr>
          <w:rFonts w:ascii="Sakkal Majalla" w:hAnsi="Sakkal Majalla" w:cs="Sakkal Majalla"/>
          <w:color w:val="000000" w:themeColor="text1"/>
          <w:sz w:val="24"/>
          <w:szCs w:val="24"/>
          <w:rtl/>
        </w:rPr>
        <w:t>011</w:t>
      </w:r>
      <w:r>
        <w:rPr>
          <w:rStyle w:val="FootnoteReference"/>
          <w:rFonts w:ascii="Sakkal Majalla" w:hAnsi="Sakkal Majalla" w:cs="Sakkal Majalla"/>
          <w:color w:val="000000" w:themeColor="text1"/>
          <w:sz w:val="24"/>
          <w:szCs w:val="24"/>
          <w:rtl/>
        </w:rPr>
        <w:footnoteReference w:id="124"/>
      </w:r>
      <w:r w:rsidRPr="00640680">
        <w:rPr>
          <w:rFonts w:ascii="Sakkal Majalla" w:hAnsi="Sakkal Majalla" w:cs="Sakkal Majalla"/>
          <w:color w:val="000000" w:themeColor="text1"/>
          <w:sz w:val="24"/>
          <w:szCs w:val="24"/>
          <w:rtl/>
        </w:rPr>
        <w:t xml:space="preserve">، لم يعد يُنصح بتناول مكملات فيتامين </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أ</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 xml:space="preserve"> الروتينية للنساء الحوامل أو بعد الولادة كتدخل للصحة العامة للوقاية من أمراض ووفيات الأم والرض</w:t>
      </w:r>
      <w:r>
        <w:rPr>
          <w:rFonts w:ascii="Sakkal Majalla" w:hAnsi="Sakkal Majalla" w:cs="Sakkal Majalla" w:hint="cs"/>
          <w:color w:val="000000" w:themeColor="text1"/>
          <w:sz w:val="24"/>
          <w:szCs w:val="24"/>
          <w:rtl/>
        </w:rPr>
        <w:t>ي</w:t>
      </w:r>
      <w:r w:rsidRPr="00640680">
        <w:rPr>
          <w:rFonts w:ascii="Sakkal Majalla" w:hAnsi="Sakkal Majalla" w:cs="Sakkal Majalla"/>
          <w:color w:val="000000" w:themeColor="text1"/>
          <w:sz w:val="24"/>
          <w:szCs w:val="24"/>
          <w:rtl/>
        </w:rPr>
        <w:t>ع.</w:t>
      </w:r>
    </w:p>
    <w:p w14:paraId="259A7808" w14:textId="77777777" w:rsidR="008C0726" w:rsidRPr="00640680" w:rsidRDefault="008C0726" w:rsidP="008C0726">
      <w:pPr>
        <w:bidi/>
        <w:spacing w:after="0"/>
        <w:jc w:val="both"/>
        <w:rPr>
          <w:rFonts w:ascii="Sakkal Majalla" w:hAnsi="Sakkal Majalla" w:cs="Sakkal Majalla"/>
          <w:color w:val="000000" w:themeColor="text1"/>
          <w:sz w:val="24"/>
          <w:szCs w:val="24"/>
        </w:rPr>
      </w:pPr>
      <w:r w:rsidRPr="00640680">
        <w:rPr>
          <w:rFonts w:ascii="Sakkal Majalla" w:hAnsi="Sakkal Majalla" w:cs="Sakkal Majalla"/>
          <w:color w:val="000000" w:themeColor="text1"/>
          <w:sz w:val="24"/>
          <w:szCs w:val="24"/>
          <w:rtl/>
        </w:rPr>
        <w:t xml:space="preserve">يجب </w:t>
      </w:r>
      <w:r>
        <w:rPr>
          <w:rFonts w:ascii="Sakkal Majalla" w:hAnsi="Sakkal Majalla" w:cs="Sakkal Majalla" w:hint="cs"/>
          <w:color w:val="000000" w:themeColor="text1"/>
          <w:sz w:val="24"/>
          <w:szCs w:val="24"/>
          <w:rtl/>
        </w:rPr>
        <w:t xml:space="preserve">تقديم المشورة </w:t>
      </w:r>
      <w:r>
        <w:rPr>
          <w:rFonts w:ascii="Sakkal Majalla" w:hAnsi="Sakkal Majalla" w:cs="Sakkal Majalla"/>
          <w:color w:val="000000" w:themeColor="text1"/>
          <w:sz w:val="24"/>
          <w:szCs w:val="24"/>
          <w:rtl/>
        </w:rPr>
        <w:t xml:space="preserve">بدلاً من </w:t>
      </w:r>
      <w:r>
        <w:rPr>
          <w:rFonts w:ascii="Sakkal Majalla" w:hAnsi="Sakkal Majalla" w:cs="Sakkal Majalla" w:hint="cs"/>
          <w:color w:val="000000" w:themeColor="text1"/>
          <w:sz w:val="24"/>
          <w:szCs w:val="24"/>
          <w:rtl/>
        </w:rPr>
        <w:t xml:space="preserve">إعطاء </w:t>
      </w:r>
      <w:r>
        <w:rPr>
          <w:rFonts w:ascii="Sakkal Majalla" w:hAnsi="Sakkal Majalla" w:cs="Sakkal Majalla"/>
          <w:color w:val="000000" w:themeColor="text1"/>
          <w:sz w:val="24"/>
          <w:szCs w:val="24"/>
          <w:rtl/>
        </w:rPr>
        <w:t>المكملات الروتينية</w:t>
      </w:r>
      <w:r w:rsidRPr="00640680">
        <w:rPr>
          <w:rFonts w:ascii="Sakkal Majalla" w:hAnsi="Sakkal Majalla" w:cs="Sakkal Majalla"/>
          <w:color w:val="000000" w:themeColor="text1"/>
          <w:sz w:val="24"/>
          <w:szCs w:val="24"/>
          <w:rtl/>
        </w:rPr>
        <w:t>:</w:t>
      </w:r>
    </w:p>
    <w:p w14:paraId="31FB94DD" w14:textId="77777777" w:rsidR="008C0726" w:rsidRPr="001C7F57" w:rsidRDefault="008C0726" w:rsidP="008C0726">
      <w:pPr>
        <w:pStyle w:val="ListParagraph"/>
        <w:numPr>
          <w:ilvl w:val="0"/>
          <w:numId w:val="52"/>
        </w:numPr>
        <w:bidi/>
        <w:spacing w:after="0"/>
        <w:jc w:val="both"/>
        <w:rPr>
          <w:rFonts w:ascii="Sakkal Majalla" w:hAnsi="Sakkal Majalla" w:cs="Sakkal Majalla"/>
          <w:color w:val="000000" w:themeColor="text1"/>
          <w:sz w:val="24"/>
          <w:szCs w:val="24"/>
        </w:rPr>
      </w:pPr>
      <w:r w:rsidRPr="001C7F57">
        <w:rPr>
          <w:rFonts w:ascii="Sakkal Majalla" w:hAnsi="Sakkal Majalla" w:cs="Sakkal Majalla" w:hint="cs"/>
          <w:color w:val="000000" w:themeColor="text1"/>
          <w:sz w:val="24"/>
          <w:szCs w:val="24"/>
          <w:rtl/>
        </w:rPr>
        <w:t>ينبغي</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تشجيع</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النسا</w:t>
      </w:r>
      <w:r w:rsidRPr="001C7F57">
        <w:rPr>
          <w:rFonts w:ascii="Sakkal Majalla" w:hAnsi="Sakkal Majalla" w:cs="Sakkal Majalla"/>
          <w:color w:val="000000" w:themeColor="text1"/>
          <w:sz w:val="24"/>
          <w:szCs w:val="24"/>
          <w:rtl/>
        </w:rPr>
        <w:t>ء بعد الولادة على تلقي التغذية الكافية التي يمكن تحقيقها على أفضل وجه من خلال اتباع نظام غذائي صحي متوازن و</w:t>
      </w:r>
      <w:r>
        <w:rPr>
          <w:rFonts w:ascii="Sakkal Majalla" w:hAnsi="Sakkal Majalla" w:cs="Sakkal Majalla" w:hint="cs"/>
          <w:color w:val="000000" w:themeColor="text1"/>
          <w:sz w:val="24"/>
          <w:szCs w:val="24"/>
          <w:rtl/>
        </w:rPr>
        <w:t>اتباع</w:t>
      </w:r>
      <w:r w:rsidRPr="001C7F57">
        <w:rPr>
          <w:rFonts w:ascii="Sakkal Majalla" w:hAnsi="Sakkal Majalla" w:cs="Sakkal Majalla"/>
          <w:color w:val="000000" w:themeColor="text1"/>
          <w:sz w:val="24"/>
          <w:szCs w:val="24"/>
          <w:rtl/>
        </w:rPr>
        <w:t xml:space="preserve"> المبادئ التوجيهية بشأن الأكل الصحي أثناء </w:t>
      </w:r>
      <w:r>
        <w:rPr>
          <w:rFonts w:ascii="Sakkal Majalla" w:hAnsi="Sakkal Majalla" w:cs="Sakkal Majalla" w:hint="cs"/>
          <w:color w:val="000000" w:themeColor="text1"/>
          <w:sz w:val="24"/>
          <w:szCs w:val="24"/>
          <w:rtl/>
        </w:rPr>
        <w:t xml:space="preserve">فترة </w:t>
      </w:r>
      <w:r w:rsidRPr="001C7F57">
        <w:rPr>
          <w:rFonts w:ascii="Sakkal Majalla" w:hAnsi="Sakkal Majalla" w:cs="Sakkal Majalla"/>
          <w:color w:val="000000" w:themeColor="text1"/>
          <w:sz w:val="24"/>
          <w:szCs w:val="24"/>
          <w:rtl/>
        </w:rPr>
        <w:t>الرضاعة.</w:t>
      </w:r>
    </w:p>
    <w:p w14:paraId="1B8AA07A" w14:textId="77777777" w:rsidR="008C0726" w:rsidRPr="001C7F57" w:rsidRDefault="008C0726" w:rsidP="008C0726">
      <w:pPr>
        <w:pStyle w:val="ListParagraph"/>
        <w:numPr>
          <w:ilvl w:val="0"/>
          <w:numId w:val="52"/>
        </w:numPr>
        <w:bidi/>
        <w:spacing w:after="0"/>
        <w:jc w:val="both"/>
        <w:rPr>
          <w:rFonts w:ascii="Sakkal Majalla" w:hAnsi="Sakkal Majalla" w:cs="Sakkal Majalla"/>
          <w:color w:val="000000" w:themeColor="text1"/>
          <w:sz w:val="24"/>
          <w:szCs w:val="24"/>
        </w:rPr>
      </w:pPr>
      <w:r w:rsidRPr="001C7F57">
        <w:rPr>
          <w:rFonts w:ascii="Sakkal Majalla" w:hAnsi="Sakkal Majalla" w:cs="Sakkal Majalla" w:hint="cs"/>
          <w:color w:val="000000" w:themeColor="text1"/>
          <w:sz w:val="24"/>
          <w:szCs w:val="24"/>
          <w:rtl/>
        </w:rPr>
        <w:t>نصح</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جميع</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النساء</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الحوامل</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بتناول</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قطعة</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من</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الكبدة</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مرة</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واحدة</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في</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الأسبوع</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كإجراء</w:t>
      </w:r>
      <w:r w:rsidRPr="001C7F57">
        <w:rPr>
          <w:rFonts w:ascii="Sakkal Majalla" w:hAnsi="Sakkal Majalla" w:cs="Sakkal Majalla"/>
          <w:color w:val="000000" w:themeColor="text1"/>
          <w:sz w:val="24"/>
          <w:szCs w:val="24"/>
          <w:rtl/>
        </w:rPr>
        <w:t xml:space="preserve"> </w:t>
      </w:r>
      <w:r w:rsidRPr="001C7F57">
        <w:rPr>
          <w:rFonts w:ascii="Sakkal Majalla" w:hAnsi="Sakkal Majalla" w:cs="Sakkal Majalla" w:hint="cs"/>
          <w:color w:val="000000" w:themeColor="text1"/>
          <w:sz w:val="24"/>
          <w:szCs w:val="24"/>
          <w:rtl/>
        </w:rPr>
        <w:t>وقائي</w:t>
      </w:r>
      <w:r w:rsidRPr="001C7F57">
        <w:rPr>
          <w:rFonts w:ascii="Sakkal Majalla" w:hAnsi="Sakkal Majalla" w:cs="Sakkal Majalla"/>
          <w:color w:val="000000" w:themeColor="text1"/>
          <w:sz w:val="24"/>
          <w:szCs w:val="24"/>
          <w:rtl/>
        </w:rPr>
        <w:t>.</w:t>
      </w:r>
    </w:p>
    <w:p w14:paraId="303B3905" w14:textId="77777777" w:rsidR="008C0726" w:rsidRPr="00A20480" w:rsidRDefault="008C0726" w:rsidP="008C0726">
      <w:pPr>
        <w:bidi/>
        <w:spacing w:after="0"/>
        <w:jc w:val="both"/>
        <w:rPr>
          <w:rFonts w:ascii="Sakkal Majalla" w:hAnsi="Sakkal Majalla" w:cs="Sakkal Majalla"/>
          <w:color w:val="000000" w:themeColor="text1"/>
          <w:sz w:val="24"/>
          <w:szCs w:val="24"/>
        </w:rPr>
      </w:pPr>
    </w:p>
    <w:p w14:paraId="6B074058" w14:textId="77777777" w:rsidR="008C0726" w:rsidRDefault="008C0726" w:rsidP="008C0726">
      <w:pPr>
        <w:bidi/>
        <w:spacing w:after="0"/>
        <w:jc w:val="both"/>
        <w:rPr>
          <w:rFonts w:ascii="Sakkal Majalla" w:hAnsi="Sakkal Majalla" w:cs="Sakkal Majalla"/>
          <w:color w:val="000000" w:themeColor="text1"/>
          <w:sz w:val="24"/>
          <w:szCs w:val="24"/>
          <w:rtl/>
        </w:rPr>
      </w:pPr>
      <w:r w:rsidRPr="00640680">
        <w:rPr>
          <w:rFonts w:ascii="Sakkal Majalla" w:hAnsi="Sakkal Majalla" w:cs="Sakkal Majalla"/>
          <w:color w:val="000000" w:themeColor="text1"/>
          <w:sz w:val="24"/>
          <w:szCs w:val="24"/>
          <w:rtl/>
        </w:rPr>
        <w:t xml:space="preserve">يوصى بمكملات فيتامين </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أ</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 xml:space="preserve"> للنساء الحوامل فقط في المناطق التي يكون فيها نقص </w:t>
      </w:r>
      <w:r>
        <w:rPr>
          <w:rFonts w:ascii="Sakkal Majalla" w:hAnsi="Sakkal Majalla" w:cs="Sakkal Majalla" w:hint="cs"/>
          <w:color w:val="000000" w:themeColor="text1"/>
          <w:sz w:val="24"/>
          <w:szCs w:val="24"/>
          <w:rtl/>
        </w:rPr>
        <w:t>ال</w:t>
      </w:r>
      <w:r w:rsidRPr="00640680">
        <w:rPr>
          <w:rFonts w:ascii="Sakkal Majalla" w:hAnsi="Sakkal Majalla" w:cs="Sakkal Majalla"/>
          <w:color w:val="000000" w:themeColor="text1"/>
          <w:sz w:val="24"/>
          <w:szCs w:val="24"/>
          <w:rtl/>
        </w:rPr>
        <w:t>فيتامين مشكلة صحية عامة خطيرة حيث ≥5</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 xml:space="preserve"> من النساء لديهن تاريخ من العمى الليلي في آخر حمل لهن في 3-</w:t>
      </w:r>
      <w:r>
        <w:rPr>
          <w:rFonts w:ascii="Sakkal Majalla" w:hAnsi="Sakkal Majalla" w:cs="Sakkal Majalla"/>
          <w:color w:val="000000" w:themeColor="text1"/>
          <w:sz w:val="24"/>
          <w:szCs w:val="24"/>
          <w:rtl/>
        </w:rPr>
        <w:t xml:space="preserve">5 السنوات </w:t>
      </w:r>
      <w:r>
        <w:rPr>
          <w:rFonts w:ascii="Sakkal Majalla" w:hAnsi="Sakkal Majalla" w:cs="Sakkal Majalla" w:hint="cs"/>
          <w:color w:val="000000" w:themeColor="text1"/>
          <w:sz w:val="24"/>
          <w:szCs w:val="24"/>
          <w:rtl/>
        </w:rPr>
        <w:t xml:space="preserve">الماضية </w:t>
      </w:r>
      <w:r>
        <w:rPr>
          <w:rFonts w:ascii="Sakkal Majalla" w:hAnsi="Sakkal Majalla" w:cs="Sakkal Majalla"/>
          <w:color w:val="000000" w:themeColor="text1"/>
          <w:sz w:val="24"/>
          <w:szCs w:val="24"/>
          <w:rtl/>
        </w:rPr>
        <w:t>التي انتهت بولادة حية</w:t>
      </w:r>
      <w:r w:rsidRPr="00640680">
        <w:rPr>
          <w:rFonts w:ascii="Sakkal Majalla" w:hAnsi="Sakkal Majalla" w:cs="Sakkal Majalla"/>
          <w:color w:val="000000" w:themeColor="text1"/>
          <w:sz w:val="24"/>
          <w:szCs w:val="24"/>
          <w:rtl/>
        </w:rPr>
        <w:t xml:space="preserve">، أو إذا كان </w:t>
      </w:r>
      <w:r>
        <w:rPr>
          <w:rFonts w:ascii="Sakkal Majalla" w:hAnsi="Sakkal Majalla" w:cs="Sakkal Majalla" w:hint="cs"/>
          <w:color w:val="000000" w:themeColor="text1"/>
          <w:sz w:val="24"/>
          <w:szCs w:val="24"/>
          <w:rtl/>
        </w:rPr>
        <w:t xml:space="preserve">20% أو أقل من النساء الحوامل لديهن </w:t>
      </w:r>
      <w:r w:rsidRPr="00640680">
        <w:rPr>
          <w:rFonts w:ascii="Sakkal Majalla" w:hAnsi="Sakkal Majalla" w:cs="Sakkal Majalla"/>
          <w:color w:val="000000" w:themeColor="text1"/>
          <w:sz w:val="24"/>
          <w:szCs w:val="24"/>
          <w:rtl/>
        </w:rPr>
        <w:t>مستوى الريتينول في الدم أقل من 0.70 ميكرومتر/لتر</w:t>
      </w:r>
      <w:r>
        <w:rPr>
          <w:rFonts w:ascii="Sakkal Majalla" w:hAnsi="Sakkal Majalla" w:cs="Sakkal Majalla" w:hint="cs"/>
          <w:color w:val="000000" w:themeColor="text1"/>
          <w:sz w:val="24"/>
          <w:szCs w:val="24"/>
          <w:rtl/>
        </w:rPr>
        <w:t>.</w:t>
      </w:r>
      <w:r>
        <w:rPr>
          <w:rStyle w:val="FootnoteReference"/>
          <w:rFonts w:ascii="Sakkal Majalla" w:hAnsi="Sakkal Majalla" w:cs="Sakkal Majalla"/>
          <w:color w:val="000000" w:themeColor="text1"/>
          <w:sz w:val="24"/>
          <w:szCs w:val="24"/>
          <w:rtl/>
        </w:rPr>
        <w:footnoteReference w:id="125"/>
      </w:r>
      <w:r w:rsidRPr="00640680">
        <w:rPr>
          <w:rFonts w:ascii="Sakkal Majalla" w:hAnsi="Sakkal Majalla" w:cs="Sakkal Majalla"/>
          <w:color w:val="000000" w:themeColor="text1"/>
          <w:sz w:val="24"/>
          <w:szCs w:val="24"/>
          <w:rtl/>
        </w:rPr>
        <w:t>.</w:t>
      </w:r>
    </w:p>
    <w:p w14:paraId="103C4D68" w14:textId="77777777" w:rsidR="008C0726" w:rsidRDefault="008C0726" w:rsidP="008C0726">
      <w:pPr>
        <w:bidi/>
        <w:spacing w:after="0"/>
        <w:jc w:val="both"/>
        <w:rPr>
          <w:rFonts w:ascii="Sakkal Majalla" w:hAnsi="Sakkal Majalla" w:cs="Sakkal Majalla"/>
          <w:color w:val="000000" w:themeColor="text1"/>
          <w:sz w:val="24"/>
          <w:szCs w:val="24"/>
          <w:rtl/>
        </w:rPr>
      </w:pPr>
    </w:p>
    <w:p w14:paraId="747255BC" w14:textId="77777777" w:rsidR="008C0726" w:rsidRPr="00640680" w:rsidRDefault="008C0726" w:rsidP="008C0726">
      <w:pPr>
        <w:bidi/>
        <w:spacing w:after="0"/>
        <w:jc w:val="both"/>
        <w:rPr>
          <w:rFonts w:ascii="Sakkal Majalla" w:hAnsi="Sakkal Majalla" w:cs="Sakkal Majalla"/>
          <w:color w:val="000000" w:themeColor="text1"/>
          <w:sz w:val="24"/>
          <w:szCs w:val="24"/>
        </w:rPr>
      </w:pPr>
      <w:r w:rsidRPr="00640680">
        <w:rPr>
          <w:rFonts w:ascii="Sakkal Majalla" w:hAnsi="Sakkal Majalla" w:cs="Sakkal Majalla"/>
          <w:color w:val="000000" w:themeColor="text1"/>
          <w:sz w:val="24"/>
          <w:szCs w:val="24"/>
          <w:rtl/>
        </w:rPr>
        <w:t>في المناطق التي يشار ف</w:t>
      </w:r>
      <w:r>
        <w:rPr>
          <w:rFonts w:ascii="Sakkal Majalla" w:hAnsi="Sakkal Majalla" w:cs="Sakkal Majalla"/>
          <w:color w:val="000000" w:themeColor="text1"/>
          <w:sz w:val="24"/>
          <w:szCs w:val="24"/>
          <w:rtl/>
        </w:rPr>
        <w:t xml:space="preserve">يها إلى </w:t>
      </w:r>
      <w:r>
        <w:rPr>
          <w:rFonts w:ascii="Sakkal Majalla" w:hAnsi="Sakkal Majalla" w:cs="Sakkal Majalla" w:hint="cs"/>
          <w:color w:val="000000" w:themeColor="text1"/>
          <w:sz w:val="24"/>
          <w:szCs w:val="24"/>
          <w:rtl/>
        </w:rPr>
        <w:t xml:space="preserve">وجود إعطاء </w:t>
      </w:r>
      <w:r>
        <w:rPr>
          <w:rFonts w:ascii="Sakkal Majalla" w:hAnsi="Sakkal Majalla" w:cs="Sakkal Majalla"/>
          <w:color w:val="000000" w:themeColor="text1"/>
          <w:sz w:val="24"/>
          <w:szCs w:val="24"/>
          <w:rtl/>
        </w:rPr>
        <w:t xml:space="preserve">المكملات </w:t>
      </w:r>
      <w:r>
        <w:rPr>
          <w:rFonts w:ascii="Sakkal Majalla" w:hAnsi="Sakkal Majalla" w:cs="Sakkal Majalla" w:hint="cs"/>
          <w:color w:val="000000" w:themeColor="text1"/>
          <w:sz w:val="24"/>
          <w:szCs w:val="24"/>
          <w:rtl/>
        </w:rPr>
        <w:t xml:space="preserve">بسبب </w:t>
      </w:r>
      <w:r>
        <w:rPr>
          <w:rFonts w:ascii="Sakkal Majalla" w:hAnsi="Sakkal Majalla" w:cs="Sakkal Majalla"/>
          <w:color w:val="000000" w:themeColor="text1"/>
          <w:sz w:val="24"/>
          <w:szCs w:val="24"/>
          <w:rtl/>
        </w:rPr>
        <w:t>نقص فيتامين أ</w:t>
      </w:r>
      <w:r w:rsidRPr="00640680">
        <w:rPr>
          <w:rFonts w:ascii="Sakkal Majalla" w:hAnsi="Sakkal Majalla" w:cs="Sakkal Majalla"/>
          <w:color w:val="000000" w:themeColor="text1"/>
          <w:sz w:val="24"/>
          <w:szCs w:val="24"/>
          <w:rtl/>
        </w:rPr>
        <w:t xml:space="preserve">، يمكن إعطاؤها </w:t>
      </w:r>
      <w:r>
        <w:rPr>
          <w:rFonts w:ascii="Sakkal Majalla" w:hAnsi="Sakkal Majalla" w:cs="Sakkal Majalla" w:hint="cs"/>
          <w:color w:val="000000" w:themeColor="text1"/>
          <w:sz w:val="24"/>
          <w:szCs w:val="24"/>
          <w:rtl/>
        </w:rPr>
        <w:t xml:space="preserve">بشكلٍ </w:t>
      </w:r>
      <w:r w:rsidRPr="00640680">
        <w:rPr>
          <w:rFonts w:ascii="Sakkal Majalla" w:hAnsi="Sakkal Majalla" w:cs="Sakkal Majalla"/>
          <w:color w:val="000000" w:themeColor="text1"/>
          <w:sz w:val="24"/>
          <w:szCs w:val="24"/>
          <w:rtl/>
        </w:rPr>
        <w:t>يوم</w:t>
      </w:r>
      <w:r>
        <w:rPr>
          <w:rFonts w:ascii="Sakkal Majalla" w:hAnsi="Sakkal Majalla" w:cs="Sakkal Majalla" w:hint="cs"/>
          <w:color w:val="000000" w:themeColor="text1"/>
          <w:sz w:val="24"/>
          <w:szCs w:val="24"/>
          <w:rtl/>
        </w:rPr>
        <w:t>ي</w:t>
      </w:r>
      <w:r w:rsidRPr="00640680">
        <w:rPr>
          <w:rFonts w:ascii="Sakkal Majalla" w:hAnsi="Sakkal Majalla" w:cs="Sakkal Majalla"/>
          <w:color w:val="000000" w:themeColor="text1"/>
          <w:sz w:val="24"/>
          <w:szCs w:val="24"/>
          <w:rtl/>
        </w:rPr>
        <w:t xml:space="preserve"> أو أسبوع</w:t>
      </w:r>
      <w:r>
        <w:rPr>
          <w:rFonts w:ascii="Sakkal Majalla" w:hAnsi="Sakkal Majalla" w:cs="Sakkal Majalla" w:hint="cs"/>
          <w:color w:val="000000" w:themeColor="text1"/>
          <w:sz w:val="24"/>
          <w:szCs w:val="24"/>
          <w:rtl/>
        </w:rPr>
        <w:t>ي، حيث</w:t>
      </w:r>
      <w:r w:rsidRPr="00640680">
        <w:rPr>
          <w:rFonts w:ascii="Sakkal Majalla" w:hAnsi="Sakkal Majalla" w:cs="Sakkal Majalla"/>
          <w:color w:val="000000" w:themeColor="text1"/>
          <w:sz w:val="24"/>
          <w:szCs w:val="24"/>
          <w:rtl/>
        </w:rPr>
        <w:t xml:space="preserve"> تقترح إرشادات منظمة الصحة العالمية الحالية جرعة تصل إلى 10000</w:t>
      </w:r>
      <w:r>
        <w:rPr>
          <w:rFonts w:ascii="Sakkal Majalla" w:hAnsi="Sakkal Majalla" w:cs="Sakkal Majalla"/>
          <w:color w:val="000000" w:themeColor="text1"/>
          <w:sz w:val="24"/>
          <w:szCs w:val="24"/>
          <w:rtl/>
        </w:rPr>
        <w:t xml:space="preserve"> وحدة دولية من فيتامين أ يوم</w:t>
      </w:r>
      <w:r>
        <w:rPr>
          <w:rFonts w:ascii="Sakkal Majalla" w:hAnsi="Sakkal Majalla" w:cs="Sakkal Majalla" w:hint="cs"/>
          <w:color w:val="000000" w:themeColor="text1"/>
          <w:sz w:val="24"/>
          <w:szCs w:val="24"/>
          <w:rtl/>
        </w:rPr>
        <w:t>ياً</w:t>
      </w:r>
      <w:r w:rsidRPr="00640680">
        <w:rPr>
          <w:rFonts w:ascii="Sakkal Majalla" w:hAnsi="Sakkal Majalla" w:cs="Sakkal Majalla"/>
          <w:color w:val="000000" w:themeColor="text1"/>
          <w:sz w:val="24"/>
          <w:szCs w:val="24"/>
          <w:rtl/>
        </w:rPr>
        <w:t>، أو جرعة أسبوعية تصل إلى 25000 وحدة دولية.</w:t>
      </w:r>
      <w:r>
        <w:rPr>
          <w:rStyle w:val="FootnoteReference"/>
          <w:rFonts w:ascii="Sakkal Majalla" w:hAnsi="Sakkal Majalla" w:cs="Sakkal Majalla"/>
          <w:color w:val="000000" w:themeColor="text1"/>
          <w:sz w:val="24"/>
          <w:szCs w:val="24"/>
          <w:rtl/>
        </w:rPr>
        <w:footnoteReference w:id="126"/>
      </w:r>
    </w:p>
    <w:p w14:paraId="61500E06" w14:textId="77777777" w:rsidR="008C0726" w:rsidRPr="00640680" w:rsidRDefault="008C0726" w:rsidP="008C0726">
      <w:pPr>
        <w:bidi/>
        <w:spacing w:after="0"/>
        <w:jc w:val="both"/>
        <w:rPr>
          <w:rFonts w:ascii="Sakkal Majalla" w:hAnsi="Sakkal Majalla" w:cs="Sakkal Majalla"/>
          <w:color w:val="000000" w:themeColor="text1"/>
          <w:sz w:val="24"/>
          <w:szCs w:val="24"/>
        </w:rPr>
      </w:pPr>
      <w:r>
        <w:rPr>
          <w:rFonts w:ascii="Sakkal Majalla" w:hAnsi="Sakkal Majalla" w:cs="Sakkal Majalla" w:hint="cs"/>
          <w:color w:val="000000" w:themeColor="text1"/>
          <w:sz w:val="24"/>
          <w:szCs w:val="24"/>
          <w:rtl/>
        </w:rPr>
        <w:t xml:space="preserve">لكن </w:t>
      </w:r>
      <w:r w:rsidRPr="00640680">
        <w:rPr>
          <w:rFonts w:ascii="Sakkal Majalla" w:hAnsi="Sakkal Majalla" w:cs="Sakkal Majalla"/>
          <w:color w:val="000000" w:themeColor="text1"/>
          <w:sz w:val="24"/>
          <w:szCs w:val="24"/>
          <w:rtl/>
        </w:rPr>
        <w:t>لا يوصى ب</w:t>
      </w:r>
      <w:r>
        <w:rPr>
          <w:rFonts w:ascii="Sakkal Majalla" w:hAnsi="Sakkal Majalla" w:cs="Sakkal Majalla" w:hint="cs"/>
          <w:color w:val="000000" w:themeColor="text1"/>
          <w:sz w:val="24"/>
          <w:szCs w:val="24"/>
          <w:rtl/>
        </w:rPr>
        <w:t xml:space="preserve">أخذ </w:t>
      </w:r>
      <w:r w:rsidRPr="00640680">
        <w:rPr>
          <w:rFonts w:ascii="Sakkal Majalla" w:hAnsi="Sakkal Majalla" w:cs="Sakkal Majalla"/>
          <w:color w:val="000000" w:themeColor="text1"/>
          <w:sz w:val="24"/>
          <w:szCs w:val="24"/>
          <w:rtl/>
        </w:rPr>
        <w:t xml:space="preserve">جرعة وحيدة من مكمل فيتامين </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أ</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 xml:space="preserve"> </w:t>
      </w:r>
      <w:r>
        <w:rPr>
          <w:rFonts w:ascii="Sakkal Majalla" w:hAnsi="Sakkal Majalla" w:cs="Sakkal Majalla" w:hint="cs"/>
          <w:color w:val="000000" w:themeColor="text1"/>
          <w:sz w:val="24"/>
          <w:szCs w:val="24"/>
          <w:rtl/>
        </w:rPr>
        <w:t xml:space="preserve">تكون </w:t>
      </w:r>
      <w:r w:rsidRPr="00640680">
        <w:rPr>
          <w:rFonts w:ascii="Sakkal Majalla" w:hAnsi="Sakkal Majalla" w:cs="Sakkal Majalla"/>
          <w:color w:val="000000" w:themeColor="text1"/>
          <w:sz w:val="24"/>
          <w:szCs w:val="24"/>
          <w:rtl/>
        </w:rPr>
        <w:t xml:space="preserve">أكبر من 25000 وحدة دولية لأن </w:t>
      </w:r>
      <w:r>
        <w:rPr>
          <w:rFonts w:ascii="Sakkal Majalla" w:hAnsi="Sakkal Majalla" w:cs="Sakkal Majalla" w:hint="cs"/>
          <w:color w:val="000000" w:themeColor="text1"/>
          <w:sz w:val="24"/>
          <w:szCs w:val="24"/>
          <w:rtl/>
        </w:rPr>
        <w:t>نتائجه</w:t>
      </w:r>
      <w:r>
        <w:rPr>
          <w:rFonts w:ascii="Sakkal Majalla" w:hAnsi="Sakkal Majalla" w:cs="Sakkal Majalla"/>
          <w:color w:val="000000" w:themeColor="text1"/>
          <w:sz w:val="24"/>
          <w:szCs w:val="24"/>
          <w:rtl/>
        </w:rPr>
        <w:t xml:space="preserve"> غير مؤكدة. علاوة على ذلك</w:t>
      </w:r>
      <w:r w:rsidRPr="00640680">
        <w:rPr>
          <w:rFonts w:ascii="Sakkal Majalla" w:hAnsi="Sakkal Majalla" w:cs="Sakkal Majalla"/>
          <w:color w:val="000000" w:themeColor="text1"/>
          <w:sz w:val="24"/>
          <w:szCs w:val="24"/>
          <w:rtl/>
        </w:rPr>
        <w:t>، قد ت</w:t>
      </w:r>
      <w:r>
        <w:rPr>
          <w:rFonts w:ascii="Sakkal Majalla" w:hAnsi="Sakkal Majalla" w:cs="Sakkal Majalla" w:hint="cs"/>
          <w:color w:val="000000" w:themeColor="text1"/>
          <w:sz w:val="24"/>
          <w:szCs w:val="24"/>
          <w:rtl/>
        </w:rPr>
        <w:t>سبب</w:t>
      </w:r>
      <w:r w:rsidRPr="00640680">
        <w:rPr>
          <w:rFonts w:ascii="Sakkal Majalla" w:hAnsi="Sakkal Majalla" w:cs="Sakkal Majalla"/>
          <w:color w:val="000000" w:themeColor="text1"/>
          <w:sz w:val="24"/>
          <w:szCs w:val="24"/>
          <w:rtl/>
        </w:rPr>
        <w:t xml:space="preserve"> جرعة واحدة من مكمل فيتامين </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أ</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 xml:space="preserve"> أكبر من 25000 وحدة دولية </w:t>
      </w:r>
      <w:r>
        <w:rPr>
          <w:rFonts w:ascii="Sakkal Majalla" w:hAnsi="Sakkal Majalla" w:cs="Sakkal Majalla" w:hint="cs"/>
          <w:color w:val="000000" w:themeColor="text1"/>
          <w:sz w:val="24"/>
          <w:szCs w:val="24"/>
          <w:rtl/>
        </w:rPr>
        <w:t xml:space="preserve">تشوهات خلقية </w:t>
      </w:r>
      <w:r w:rsidRPr="00640680">
        <w:rPr>
          <w:rFonts w:ascii="Sakkal Majalla" w:hAnsi="Sakkal Majalla" w:cs="Sakkal Majalla"/>
          <w:color w:val="000000" w:themeColor="text1"/>
          <w:sz w:val="24"/>
          <w:szCs w:val="24"/>
          <w:rtl/>
        </w:rPr>
        <w:t>إذا تم تناولها بين اليوم 15 واليوم 60 من الحمل.</w:t>
      </w:r>
      <w:r>
        <w:rPr>
          <w:rStyle w:val="FootnoteReference"/>
          <w:rFonts w:ascii="Sakkal Majalla" w:hAnsi="Sakkal Majalla" w:cs="Sakkal Majalla"/>
          <w:color w:val="000000" w:themeColor="text1"/>
          <w:sz w:val="24"/>
          <w:szCs w:val="24"/>
          <w:rtl/>
        </w:rPr>
        <w:footnoteReference w:id="127"/>
      </w:r>
    </w:p>
    <w:p w14:paraId="5736D86A" w14:textId="77777777" w:rsidR="008C0726" w:rsidRPr="00A20480" w:rsidRDefault="008C0726" w:rsidP="008C0726">
      <w:pPr>
        <w:bidi/>
        <w:spacing w:after="0"/>
        <w:jc w:val="both"/>
        <w:rPr>
          <w:rFonts w:ascii="Sakkal Majalla" w:hAnsi="Sakkal Majalla" w:cs="Sakkal Majalla"/>
          <w:color w:val="000000" w:themeColor="text1"/>
          <w:sz w:val="24"/>
          <w:szCs w:val="24"/>
        </w:rPr>
      </w:pPr>
    </w:p>
    <w:p w14:paraId="6E194B59" w14:textId="77777777" w:rsidR="008C0726" w:rsidRPr="00640680" w:rsidRDefault="008C0726" w:rsidP="008C0726">
      <w:pPr>
        <w:bidi/>
        <w:spacing w:after="0"/>
        <w:jc w:val="both"/>
        <w:rPr>
          <w:rFonts w:ascii="Sakkal Majalla" w:hAnsi="Sakkal Majalla" w:cs="Sakkal Majalla"/>
          <w:b/>
          <w:bCs/>
          <w:color w:val="0070C0"/>
          <w:sz w:val="24"/>
          <w:szCs w:val="24"/>
        </w:rPr>
      </w:pPr>
      <w:r w:rsidRPr="00640680">
        <w:rPr>
          <w:rFonts w:ascii="Sakkal Majalla" w:hAnsi="Sakkal Majalla" w:cs="Sakkal Majalla"/>
          <w:b/>
          <w:bCs/>
          <w:color w:val="0070C0"/>
          <w:sz w:val="24"/>
          <w:szCs w:val="24"/>
          <w:rtl/>
        </w:rPr>
        <w:t>12.5 إدارة التخلص من الديدان</w:t>
      </w:r>
    </w:p>
    <w:p w14:paraId="5B6C844D" w14:textId="77777777" w:rsidR="008C0726" w:rsidRPr="00640680" w:rsidRDefault="008C0726" w:rsidP="008C0726">
      <w:pPr>
        <w:bidi/>
        <w:spacing w:after="0"/>
        <w:jc w:val="both"/>
        <w:rPr>
          <w:rFonts w:ascii="Sakkal Majalla" w:hAnsi="Sakkal Majalla" w:cs="Sakkal Majalla"/>
          <w:color w:val="000000" w:themeColor="text1"/>
          <w:sz w:val="24"/>
          <w:szCs w:val="24"/>
        </w:rPr>
      </w:pPr>
      <w:r w:rsidRPr="00640680">
        <w:rPr>
          <w:rFonts w:ascii="Sakkal Majalla" w:hAnsi="Sakkal Majalla" w:cs="Sakkal Majalla"/>
          <w:color w:val="000000" w:themeColor="text1"/>
          <w:sz w:val="24"/>
          <w:szCs w:val="24"/>
          <w:rtl/>
        </w:rPr>
        <w:t xml:space="preserve">يوصى بإجراء علاج دوري لجميع الأشخاص المعرضين للخطر </w:t>
      </w:r>
      <w:r>
        <w:rPr>
          <w:rFonts w:ascii="Sakkal Majalla" w:hAnsi="Sakkal Majalla" w:cs="Sakkal Majalla"/>
          <w:color w:val="000000" w:themeColor="text1"/>
          <w:sz w:val="24"/>
          <w:szCs w:val="24"/>
          <w:rtl/>
        </w:rPr>
        <w:t xml:space="preserve">في المناطق الموبوءة، دون </w:t>
      </w:r>
      <w:r>
        <w:rPr>
          <w:rFonts w:ascii="Sakkal Majalla" w:hAnsi="Sakkal Majalla" w:cs="Sakkal Majalla" w:hint="cs"/>
          <w:color w:val="000000" w:themeColor="text1"/>
          <w:sz w:val="24"/>
          <w:szCs w:val="24"/>
          <w:rtl/>
        </w:rPr>
        <w:t xml:space="preserve">إجراء </w:t>
      </w:r>
      <w:r>
        <w:rPr>
          <w:rFonts w:ascii="Sakkal Majalla" w:hAnsi="Sakkal Majalla" w:cs="Sakkal Majalla"/>
          <w:color w:val="000000" w:themeColor="text1"/>
          <w:sz w:val="24"/>
          <w:szCs w:val="24"/>
          <w:rtl/>
        </w:rPr>
        <w:t>تشخيص فردي سابق</w:t>
      </w:r>
      <w:r w:rsidRPr="00640680">
        <w:rPr>
          <w:rFonts w:ascii="Sakkal Majalla" w:hAnsi="Sakkal Majalla" w:cs="Sakkal Majalla"/>
          <w:color w:val="000000" w:themeColor="text1"/>
          <w:sz w:val="24"/>
          <w:szCs w:val="24"/>
          <w:rtl/>
        </w:rPr>
        <w:t>، باستخدام الأدوية المضادة للديدان (التخلص من الديدان). وهذا يشمل النساء الحوامل بعد الثلث الأول من الحمل.</w:t>
      </w:r>
    </w:p>
    <w:p w14:paraId="6D1C5842" w14:textId="77777777" w:rsidR="008C0726" w:rsidRPr="00640680" w:rsidRDefault="008C0726" w:rsidP="008C0726">
      <w:pPr>
        <w:bidi/>
        <w:spacing w:after="0"/>
        <w:jc w:val="both"/>
        <w:rPr>
          <w:rFonts w:ascii="Sakkal Majalla" w:hAnsi="Sakkal Majalla" w:cs="Sakkal Majalla"/>
          <w:color w:val="000000" w:themeColor="text1"/>
          <w:sz w:val="24"/>
          <w:szCs w:val="24"/>
        </w:rPr>
      </w:pPr>
    </w:p>
    <w:p w14:paraId="7372D775" w14:textId="77777777" w:rsidR="008C0726" w:rsidRDefault="008C0726" w:rsidP="008C0726">
      <w:pPr>
        <w:bidi/>
        <w:spacing w:after="0"/>
        <w:jc w:val="both"/>
        <w:rPr>
          <w:rFonts w:ascii="Sakkal Majalla" w:hAnsi="Sakkal Majalla" w:cs="Sakkal Majalla"/>
          <w:color w:val="000000" w:themeColor="text1"/>
          <w:sz w:val="24"/>
          <w:szCs w:val="24"/>
          <w:rtl/>
        </w:rPr>
      </w:pPr>
      <w:r>
        <w:rPr>
          <w:rFonts w:ascii="Sakkal Majalla" w:hAnsi="Sakkal Majalla" w:cs="Sakkal Majalla" w:hint="cs"/>
          <w:color w:val="000000" w:themeColor="text1"/>
          <w:sz w:val="24"/>
          <w:szCs w:val="24"/>
          <w:rtl/>
        </w:rPr>
        <w:t>على</w:t>
      </w:r>
      <w:r w:rsidRPr="00640680">
        <w:rPr>
          <w:rFonts w:ascii="Sakkal Majalla" w:hAnsi="Sakkal Majalla" w:cs="Sakkal Majalla"/>
          <w:color w:val="000000" w:themeColor="text1"/>
          <w:sz w:val="24"/>
          <w:szCs w:val="24"/>
          <w:rtl/>
        </w:rPr>
        <w:t xml:space="preserve"> أن تعطى العلاجات مرة </w:t>
      </w:r>
      <w:r>
        <w:rPr>
          <w:rFonts w:ascii="Sakkal Majalla" w:hAnsi="Sakkal Majalla" w:cs="Sakkal Majalla" w:hint="cs"/>
          <w:color w:val="000000" w:themeColor="text1"/>
          <w:sz w:val="24"/>
          <w:szCs w:val="24"/>
          <w:rtl/>
        </w:rPr>
        <w:t xml:space="preserve">واحدة </w:t>
      </w:r>
      <w:r w:rsidRPr="00640680">
        <w:rPr>
          <w:rFonts w:ascii="Sakkal Majalla" w:hAnsi="Sakkal Majalla" w:cs="Sakkal Majalla"/>
          <w:color w:val="000000" w:themeColor="text1"/>
          <w:sz w:val="24"/>
          <w:szCs w:val="24"/>
          <w:rtl/>
        </w:rPr>
        <w:t>في السنة عندما يكون انتشار عدوى الديدان الطفيلية المنقولة</w:t>
      </w:r>
      <w:r>
        <w:rPr>
          <w:rFonts w:ascii="Sakkal Majalla" w:hAnsi="Sakkal Majalla" w:cs="Sakkal Majalla"/>
          <w:color w:val="000000" w:themeColor="text1"/>
          <w:sz w:val="24"/>
          <w:szCs w:val="24"/>
          <w:rtl/>
        </w:rPr>
        <w:t xml:space="preserve"> بالتربة في المجتمع أكثر من 20</w:t>
      </w:r>
      <w:r>
        <w:rPr>
          <w:rFonts w:ascii="Sakkal Majalla" w:hAnsi="Sakkal Majalla" w:cs="Sakkal Majalla" w:hint="cs"/>
          <w:color w:val="000000" w:themeColor="text1"/>
          <w:sz w:val="24"/>
          <w:szCs w:val="24"/>
          <w:rtl/>
        </w:rPr>
        <w:t>%</w:t>
      </w:r>
      <w:r w:rsidRPr="00640680">
        <w:rPr>
          <w:rFonts w:ascii="Sakkal Majalla" w:hAnsi="Sakkal Majalla" w:cs="Sakkal Majalla"/>
          <w:color w:val="000000" w:themeColor="text1"/>
          <w:sz w:val="24"/>
          <w:szCs w:val="24"/>
          <w:rtl/>
        </w:rPr>
        <w:t xml:space="preserve">، ومرتين في السنة عندما يتجاوز انتشار </w:t>
      </w:r>
      <w:r>
        <w:rPr>
          <w:rFonts w:ascii="Sakkal Majalla" w:hAnsi="Sakkal Majalla" w:cs="Sakkal Majalla" w:hint="cs"/>
          <w:color w:val="000000" w:themeColor="text1"/>
          <w:sz w:val="24"/>
          <w:szCs w:val="24"/>
          <w:rtl/>
        </w:rPr>
        <w:t>ال</w:t>
      </w:r>
      <w:r w:rsidRPr="00640680">
        <w:rPr>
          <w:rFonts w:ascii="Sakkal Majalla" w:hAnsi="Sakkal Majalla" w:cs="Sakkal Majalla"/>
          <w:color w:val="000000" w:themeColor="text1"/>
          <w:sz w:val="24"/>
          <w:szCs w:val="24"/>
          <w:rtl/>
        </w:rPr>
        <w:t xml:space="preserve">عدوى </w:t>
      </w:r>
      <w:r>
        <w:rPr>
          <w:rFonts w:ascii="Sakkal Majalla" w:hAnsi="Sakkal Majalla" w:cs="Sakkal Majalla"/>
          <w:color w:val="000000" w:themeColor="text1"/>
          <w:sz w:val="24"/>
          <w:szCs w:val="24"/>
          <w:rtl/>
        </w:rPr>
        <w:t>50</w:t>
      </w:r>
      <w:r>
        <w:rPr>
          <w:rFonts w:ascii="Sakkal Majalla" w:hAnsi="Sakkal Majalla" w:cs="Sakkal Majalla" w:hint="cs"/>
          <w:color w:val="000000" w:themeColor="text1"/>
          <w:sz w:val="24"/>
          <w:szCs w:val="24"/>
          <w:rtl/>
        </w:rPr>
        <w:t>%، حيث أنّ هذا التدخل يقلل من الإصابة بالأمراض</w:t>
      </w:r>
      <w:r>
        <w:rPr>
          <w:rFonts w:ascii="Sakkal Majalla" w:hAnsi="Sakkal Majalla" w:cs="Sakkal Majalla"/>
          <w:color w:val="000000" w:themeColor="text1"/>
          <w:sz w:val="24"/>
          <w:szCs w:val="24"/>
          <w:rtl/>
        </w:rPr>
        <w:t xml:space="preserve"> من خلال </w:t>
      </w:r>
      <w:r>
        <w:rPr>
          <w:rFonts w:ascii="Sakkal Majalla" w:hAnsi="Sakkal Majalla" w:cs="Sakkal Majalla" w:hint="cs"/>
          <w:color w:val="000000" w:themeColor="text1"/>
          <w:sz w:val="24"/>
          <w:szCs w:val="24"/>
          <w:rtl/>
        </w:rPr>
        <w:t>ال</w:t>
      </w:r>
      <w:r>
        <w:rPr>
          <w:rFonts w:ascii="Sakkal Majalla" w:hAnsi="Sakkal Majalla" w:cs="Sakkal Majalla"/>
          <w:color w:val="000000" w:themeColor="text1"/>
          <w:sz w:val="24"/>
          <w:szCs w:val="24"/>
          <w:rtl/>
        </w:rPr>
        <w:t xml:space="preserve">تقليل </w:t>
      </w:r>
      <w:r>
        <w:rPr>
          <w:rFonts w:ascii="Sakkal Majalla" w:hAnsi="Sakkal Majalla" w:cs="Sakkal Majalla" w:hint="cs"/>
          <w:color w:val="000000" w:themeColor="text1"/>
          <w:sz w:val="24"/>
          <w:szCs w:val="24"/>
          <w:rtl/>
        </w:rPr>
        <w:t>من الأ</w:t>
      </w:r>
      <w:r>
        <w:rPr>
          <w:rFonts w:ascii="Sakkal Majalla" w:hAnsi="Sakkal Majalla" w:cs="Sakkal Majalla"/>
          <w:color w:val="000000" w:themeColor="text1"/>
          <w:sz w:val="24"/>
          <w:szCs w:val="24"/>
          <w:rtl/>
        </w:rPr>
        <w:t>عب</w:t>
      </w:r>
      <w:r>
        <w:rPr>
          <w:rFonts w:ascii="Sakkal Majalla" w:hAnsi="Sakkal Majalla" w:cs="Sakkal Majalla" w:hint="cs"/>
          <w:color w:val="000000" w:themeColor="text1"/>
          <w:sz w:val="24"/>
          <w:szCs w:val="24"/>
          <w:rtl/>
        </w:rPr>
        <w:t>اء</w:t>
      </w:r>
      <w:r>
        <w:rPr>
          <w:rFonts w:ascii="Sakkal Majalla" w:hAnsi="Sakkal Majalla" w:cs="Sakkal Majalla"/>
          <w:color w:val="000000" w:themeColor="text1"/>
          <w:sz w:val="24"/>
          <w:szCs w:val="24"/>
          <w:rtl/>
        </w:rPr>
        <w:t xml:space="preserve"> ال</w:t>
      </w:r>
      <w:r>
        <w:rPr>
          <w:rFonts w:ascii="Sakkal Majalla" w:hAnsi="Sakkal Majalla" w:cs="Sakkal Majalla" w:hint="cs"/>
          <w:color w:val="000000" w:themeColor="text1"/>
          <w:sz w:val="24"/>
          <w:szCs w:val="24"/>
          <w:rtl/>
        </w:rPr>
        <w:t>تي تسببها ال</w:t>
      </w:r>
      <w:r>
        <w:rPr>
          <w:rFonts w:ascii="Sakkal Majalla" w:hAnsi="Sakkal Majalla" w:cs="Sakkal Majalla"/>
          <w:color w:val="000000" w:themeColor="text1"/>
          <w:sz w:val="24"/>
          <w:szCs w:val="24"/>
          <w:rtl/>
        </w:rPr>
        <w:t>د</w:t>
      </w:r>
      <w:r>
        <w:rPr>
          <w:rFonts w:ascii="Sakkal Majalla" w:hAnsi="Sakkal Majalla" w:cs="Sakkal Majalla" w:hint="cs"/>
          <w:color w:val="000000" w:themeColor="text1"/>
          <w:sz w:val="24"/>
          <w:szCs w:val="24"/>
          <w:rtl/>
        </w:rPr>
        <w:t>ي</w:t>
      </w:r>
      <w:r>
        <w:rPr>
          <w:rFonts w:ascii="Sakkal Majalla" w:hAnsi="Sakkal Majalla" w:cs="Sakkal Majalla"/>
          <w:color w:val="000000" w:themeColor="text1"/>
          <w:sz w:val="24"/>
          <w:szCs w:val="24"/>
          <w:rtl/>
        </w:rPr>
        <w:t>د</w:t>
      </w:r>
      <w:r>
        <w:rPr>
          <w:rFonts w:ascii="Sakkal Majalla" w:hAnsi="Sakkal Majalla" w:cs="Sakkal Majalla" w:hint="cs"/>
          <w:color w:val="000000" w:themeColor="text1"/>
          <w:sz w:val="24"/>
          <w:szCs w:val="24"/>
          <w:rtl/>
        </w:rPr>
        <w:t>ان.</w:t>
      </w:r>
    </w:p>
    <w:p w14:paraId="17C08A88" w14:textId="77777777" w:rsidR="008C0726" w:rsidRDefault="008C0726" w:rsidP="008C0726">
      <w:pPr>
        <w:bidi/>
        <w:spacing w:after="0"/>
        <w:jc w:val="both"/>
        <w:rPr>
          <w:rFonts w:ascii="Sakkal Majalla" w:hAnsi="Sakkal Majalla" w:cs="Sakkal Majalla"/>
          <w:color w:val="000000" w:themeColor="text1"/>
          <w:sz w:val="24"/>
          <w:szCs w:val="24"/>
          <w:rtl/>
        </w:rPr>
      </w:pPr>
    </w:p>
    <w:p w14:paraId="508F53F4" w14:textId="77777777" w:rsidR="008C0726" w:rsidRPr="003015C0" w:rsidRDefault="008C0726" w:rsidP="008C0726">
      <w:pPr>
        <w:bidi/>
        <w:spacing w:after="0"/>
        <w:jc w:val="both"/>
        <w:rPr>
          <w:rFonts w:ascii="Sakkal Majalla" w:eastAsia="Calibri" w:hAnsi="Sakkal Majalla" w:cs="Sakkal Majalla"/>
          <w:color w:val="000000"/>
          <w:sz w:val="24"/>
          <w:szCs w:val="24"/>
        </w:rPr>
      </w:pPr>
      <w:r>
        <w:rPr>
          <w:rFonts w:ascii="Sakkal Majalla" w:eastAsia="Calibri" w:hAnsi="Sakkal Majalla" w:cs="Sakkal Majalla" w:hint="cs"/>
          <w:color w:val="000000"/>
          <w:sz w:val="24"/>
          <w:szCs w:val="24"/>
          <w:rtl/>
        </w:rPr>
        <w:t>يوصى ب</w:t>
      </w:r>
      <w:r w:rsidRPr="003015C0">
        <w:rPr>
          <w:rFonts w:ascii="Sakkal Majalla" w:eastAsia="Calibri" w:hAnsi="Sakkal Majalla" w:cs="Sakkal Majalla"/>
          <w:color w:val="000000"/>
          <w:sz w:val="24"/>
          <w:szCs w:val="24"/>
          <w:rtl/>
        </w:rPr>
        <w:t>العلاج الكيميائي الوقائي (</w:t>
      </w:r>
      <w:r>
        <w:rPr>
          <w:rFonts w:ascii="Sakkal Majalla" w:eastAsia="Calibri" w:hAnsi="Sakkal Majalla" w:cs="Sakkal Majalla" w:hint="cs"/>
          <w:color w:val="000000"/>
          <w:sz w:val="24"/>
          <w:szCs w:val="24"/>
          <w:rtl/>
        </w:rPr>
        <w:t>ل</w:t>
      </w:r>
      <w:r w:rsidRPr="003015C0">
        <w:rPr>
          <w:rFonts w:ascii="Sakkal Majalla" w:eastAsia="Calibri" w:hAnsi="Sakkal Majalla" w:cs="Sakkal Majalla"/>
          <w:color w:val="000000"/>
          <w:sz w:val="24"/>
          <w:szCs w:val="24"/>
          <w:rtl/>
        </w:rPr>
        <w:t>لتخلص من الديدان) باستخدام جرعة وحيدة من ألبيندازول (400 م</w:t>
      </w:r>
      <w:r>
        <w:rPr>
          <w:rFonts w:ascii="Sakkal Majalla" w:eastAsia="Calibri" w:hAnsi="Sakkal Majalla" w:cs="Sakkal Majalla" w:hint="cs"/>
          <w:color w:val="000000"/>
          <w:sz w:val="24"/>
          <w:szCs w:val="24"/>
          <w:rtl/>
        </w:rPr>
        <w:t>لغ</w:t>
      </w:r>
      <w:r w:rsidRPr="003015C0">
        <w:rPr>
          <w:rFonts w:ascii="Sakkal Majalla" w:eastAsia="Calibri" w:hAnsi="Sakkal Majalla" w:cs="Sakkal Majalla"/>
          <w:color w:val="000000"/>
          <w:sz w:val="24"/>
          <w:szCs w:val="24"/>
          <w:rtl/>
        </w:rPr>
        <w:t>م) أو ميبندازول (500 م</w:t>
      </w:r>
      <w:r>
        <w:rPr>
          <w:rFonts w:ascii="Sakkal Majalla" w:eastAsia="Calibri" w:hAnsi="Sakkal Majalla" w:cs="Sakkal Majalla" w:hint="cs"/>
          <w:color w:val="000000"/>
          <w:sz w:val="24"/>
          <w:szCs w:val="24"/>
          <w:rtl/>
        </w:rPr>
        <w:t>لغ</w:t>
      </w:r>
      <w:r w:rsidRPr="003015C0">
        <w:rPr>
          <w:rFonts w:ascii="Sakkal Majalla" w:eastAsia="Calibri" w:hAnsi="Sakkal Majalla" w:cs="Sakkal Majalla"/>
          <w:color w:val="000000"/>
          <w:sz w:val="24"/>
          <w:szCs w:val="24"/>
          <w:rtl/>
        </w:rPr>
        <w:t>م) كتدخل للصحة العامة للنساء الحوامل بعد الأشهر الثلاثة الأولى</w:t>
      </w:r>
      <w:r>
        <w:rPr>
          <w:rFonts w:ascii="Sakkal Majalla" w:eastAsia="Calibri" w:hAnsi="Sakkal Majalla" w:cs="Sakkal Majalla" w:hint="cs"/>
          <w:color w:val="000000"/>
          <w:sz w:val="24"/>
          <w:szCs w:val="24"/>
          <w:rtl/>
        </w:rPr>
        <w:t xml:space="preserve"> من الحمل في ال</w:t>
      </w:r>
      <w:r w:rsidRPr="003015C0">
        <w:rPr>
          <w:rFonts w:ascii="Sakkal Majalla" w:eastAsia="Calibri" w:hAnsi="Sakkal Majalla" w:cs="Sakkal Majalla"/>
          <w:color w:val="000000"/>
          <w:sz w:val="24"/>
          <w:szCs w:val="24"/>
          <w:rtl/>
        </w:rPr>
        <w:t xml:space="preserve">مناطق حيث: (1) </w:t>
      </w:r>
      <w:r>
        <w:rPr>
          <w:rFonts w:ascii="Sakkal Majalla" w:eastAsia="Calibri" w:hAnsi="Sakkal Majalla" w:cs="Sakkal Majalla" w:hint="cs"/>
          <w:color w:val="000000"/>
          <w:sz w:val="24"/>
          <w:szCs w:val="24"/>
          <w:rtl/>
        </w:rPr>
        <w:t>معدل ال</w:t>
      </w:r>
      <w:r w:rsidRPr="003015C0">
        <w:rPr>
          <w:rFonts w:ascii="Sakkal Majalla" w:eastAsia="Calibri" w:hAnsi="Sakkal Majalla" w:cs="Sakkal Majalla"/>
          <w:color w:val="000000"/>
          <w:sz w:val="24"/>
          <w:szCs w:val="24"/>
          <w:rtl/>
        </w:rPr>
        <w:t>انتشار الأساس</w:t>
      </w:r>
      <w:r>
        <w:rPr>
          <w:rFonts w:ascii="Sakkal Majalla" w:eastAsia="Calibri" w:hAnsi="Sakkal Majalla" w:cs="Sakkal Majalla" w:hint="cs"/>
          <w:color w:val="000000"/>
          <w:sz w:val="24"/>
          <w:szCs w:val="24"/>
          <w:rtl/>
        </w:rPr>
        <w:t>ي</w:t>
      </w:r>
      <w:r w:rsidRPr="003015C0">
        <w:rPr>
          <w:rFonts w:ascii="Sakkal Majalla" w:eastAsia="Calibri" w:hAnsi="Sakkal Majalla" w:cs="Sakkal Majalla"/>
          <w:color w:val="000000"/>
          <w:sz w:val="24"/>
          <w:szCs w:val="24"/>
          <w:rtl/>
        </w:rPr>
        <w:t xml:space="preserve"> </w:t>
      </w:r>
      <w:r>
        <w:rPr>
          <w:rFonts w:ascii="Sakkal Majalla" w:eastAsia="Calibri" w:hAnsi="Sakkal Majalla" w:cs="Sakkal Majalla" w:hint="cs"/>
          <w:color w:val="000000"/>
          <w:sz w:val="24"/>
          <w:szCs w:val="24"/>
          <w:rtl/>
        </w:rPr>
        <w:t>ل</w:t>
      </w:r>
      <w:r w:rsidRPr="003015C0">
        <w:rPr>
          <w:rFonts w:ascii="Sakkal Majalla" w:eastAsia="Calibri" w:hAnsi="Sakkal Majalla" w:cs="Sakkal Majalla" w:hint="cs"/>
          <w:color w:val="000000"/>
          <w:sz w:val="24"/>
          <w:szCs w:val="24"/>
          <w:rtl/>
        </w:rPr>
        <w:t>عدوى</w:t>
      </w:r>
      <w:r w:rsidRPr="003015C0">
        <w:rPr>
          <w:rFonts w:ascii="Sakkal Majalla" w:eastAsia="Calibri" w:hAnsi="Sakkal Majalla" w:cs="Sakkal Majalla"/>
          <w:color w:val="000000"/>
          <w:sz w:val="24"/>
          <w:szCs w:val="24"/>
          <w:rtl/>
        </w:rPr>
        <w:t xml:space="preserve"> الديدان الشصية و/أو</w:t>
      </w:r>
      <w:r w:rsidRPr="003015C0">
        <w:rPr>
          <w:rFonts w:ascii="Sakkal Majalla" w:eastAsia="Calibri" w:hAnsi="Sakkal Majalla" w:cs="Sakkal Majalla" w:hint="cs"/>
          <w:color w:val="000000"/>
          <w:sz w:val="24"/>
          <w:szCs w:val="24"/>
          <w:rtl/>
        </w:rPr>
        <w:t xml:space="preserve"> </w:t>
      </w:r>
      <w:r w:rsidRPr="003015C0">
        <w:rPr>
          <w:rFonts w:ascii="Sakkal Majalla" w:eastAsia="Calibri" w:hAnsi="Sakkal Majalla" w:cs="Sakkal Majalla"/>
          <w:color w:val="000000"/>
          <w:sz w:val="24"/>
          <w:szCs w:val="24"/>
          <w:rtl/>
        </w:rPr>
        <w:t>السوطية</w:t>
      </w:r>
      <w:r w:rsidRPr="003015C0">
        <w:rPr>
          <w:rFonts w:ascii="Sakkal Majalla" w:eastAsia="Calibri" w:hAnsi="Sakkal Majalla" w:cs="Sakkal Majalla" w:hint="cs"/>
          <w:color w:val="000000"/>
          <w:sz w:val="24"/>
          <w:szCs w:val="24"/>
          <w:rtl/>
        </w:rPr>
        <w:t xml:space="preserve"> 20</w:t>
      </w:r>
      <w:r>
        <w:rPr>
          <w:rFonts w:ascii="Sakkal Majalla" w:eastAsia="Calibri" w:hAnsi="Sakkal Majalla" w:cs="Sakkal Majalla" w:hint="cs"/>
          <w:color w:val="000000"/>
          <w:sz w:val="24"/>
          <w:szCs w:val="24"/>
          <w:rtl/>
        </w:rPr>
        <w:t>%</w:t>
      </w:r>
      <w:r w:rsidRPr="003015C0">
        <w:rPr>
          <w:rFonts w:ascii="Sakkal Majalla" w:eastAsia="Calibri" w:hAnsi="Sakkal Majalla" w:cs="Sakkal Majalla"/>
          <w:color w:val="000000"/>
          <w:sz w:val="24"/>
          <w:szCs w:val="24"/>
          <w:rtl/>
        </w:rPr>
        <w:t xml:space="preserve"> أو أكثر بين النساء الحوامل، (2) يكون فقر الدم مشكلة صحية عامة خطيرة، مع </w:t>
      </w:r>
      <w:r>
        <w:rPr>
          <w:rFonts w:ascii="Sakkal Majalla" w:eastAsia="Calibri" w:hAnsi="Sakkal Majalla" w:cs="Sakkal Majalla" w:hint="cs"/>
          <w:color w:val="000000"/>
          <w:sz w:val="24"/>
          <w:szCs w:val="24"/>
          <w:rtl/>
        </w:rPr>
        <w:t xml:space="preserve">نسبة </w:t>
      </w:r>
      <w:r w:rsidRPr="003015C0">
        <w:rPr>
          <w:rFonts w:ascii="Sakkal Majalla" w:eastAsia="Calibri" w:hAnsi="Sakkal Majalla" w:cs="Sakkal Majalla"/>
          <w:color w:val="000000"/>
          <w:sz w:val="24"/>
          <w:szCs w:val="24"/>
          <w:rtl/>
        </w:rPr>
        <w:t>انتشار 40</w:t>
      </w:r>
      <w:r>
        <w:rPr>
          <w:rFonts w:ascii="Sakkal Majalla" w:eastAsia="Calibri" w:hAnsi="Sakkal Majalla" w:cs="Sakkal Majalla" w:hint="cs"/>
          <w:color w:val="000000"/>
          <w:sz w:val="24"/>
          <w:szCs w:val="24"/>
          <w:rtl/>
        </w:rPr>
        <w:t>%</w:t>
      </w:r>
      <w:r w:rsidRPr="003015C0">
        <w:rPr>
          <w:rFonts w:ascii="Sakkal Majalla" w:eastAsia="Calibri" w:hAnsi="Sakkal Majalla" w:cs="Sakkal Majalla"/>
          <w:color w:val="000000"/>
          <w:sz w:val="24"/>
          <w:szCs w:val="24"/>
          <w:rtl/>
        </w:rPr>
        <w:t xml:space="preserve"> أو أعلى بين النساء الحوامل، من أجل </w:t>
      </w:r>
      <w:r>
        <w:rPr>
          <w:rFonts w:ascii="Sakkal Majalla" w:eastAsia="Calibri" w:hAnsi="Sakkal Majalla" w:cs="Sakkal Majalla" w:hint="cs"/>
          <w:color w:val="000000"/>
          <w:sz w:val="24"/>
          <w:szCs w:val="24"/>
          <w:rtl/>
        </w:rPr>
        <w:t>ال</w:t>
      </w:r>
      <w:r w:rsidRPr="003015C0">
        <w:rPr>
          <w:rFonts w:ascii="Sakkal Majalla" w:eastAsia="Calibri" w:hAnsi="Sakkal Majalla" w:cs="Sakkal Majalla"/>
          <w:color w:val="000000"/>
          <w:sz w:val="24"/>
          <w:szCs w:val="24"/>
          <w:rtl/>
        </w:rPr>
        <w:t xml:space="preserve">تقليل </w:t>
      </w:r>
      <w:r>
        <w:rPr>
          <w:rFonts w:ascii="Sakkal Majalla" w:eastAsia="Calibri" w:hAnsi="Sakkal Majalla" w:cs="Sakkal Majalla" w:hint="cs"/>
          <w:color w:val="000000"/>
          <w:sz w:val="24"/>
          <w:szCs w:val="24"/>
          <w:rtl/>
        </w:rPr>
        <w:t xml:space="preserve">من </w:t>
      </w:r>
      <w:r w:rsidRPr="003015C0">
        <w:rPr>
          <w:rFonts w:ascii="Sakkal Majalla" w:eastAsia="Calibri" w:hAnsi="Sakkal Majalla" w:cs="Sakkal Majalla"/>
          <w:color w:val="000000"/>
          <w:sz w:val="24"/>
          <w:szCs w:val="24"/>
          <w:rtl/>
        </w:rPr>
        <w:t>الدو</w:t>
      </w:r>
      <w:r>
        <w:rPr>
          <w:rFonts w:ascii="Sakkal Majalla" w:eastAsia="Calibri" w:hAnsi="Sakkal Majalla" w:cs="Sakkal Majalla" w:hint="cs"/>
          <w:color w:val="000000"/>
          <w:sz w:val="24"/>
          <w:szCs w:val="24"/>
          <w:rtl/>
        </w:rPr>
        <w:t>ي</w:t>
      </w:r>
      <w:r w:rsidRPr="003015C0">
        <w:rPr>
          <w:rFonts w:ascii="Sakkal Majalla" w:eastAsia="Calibri" w:hAnsi="Sakkal Majalla" w:cs="Sakkal Majalla"/>
          <w:color w:val="000000"/>
          <w:sz w:val="24"/>
          <w:szCs w:val="24"/>
          <w:rtl/>
        </w:rPr>
        <w:t>د</w:t>
      </w:r>
      <w:r>
        <w:rPr>
          <w:rFonts w:ascii="Sakkal Majalla" w:eastAsia="Calibri" w:hAnsi="Sakkal Majalla" w:cs="Sakkal Majalla" w:hint="cs"/>
          <w:color w:val="000000"/>
          <w:sz w:val="24"/>
          <w:szCs w:val="24"/>
          <w:rtl/>
        </w:rPr>
        <w:t>ان</w:t>
      </w:r>
      <w:r w:rsidRPr="003015C0">
        <w:rPr>
          <w:rFonts w:ascii="Sakkal Majalla" w:eastAsia="Calibri" w:hAnsi="Sakkal Majalla" w:cs="Sakkal Majalla"/>
          <w:color w:val="000000"/>
          <w:sz w:val="24"/>
          <w:szCs w:val="24"/>
          <w:rtl/>
        </w:rPr>
        <w:t xml:space="preserve"> الشصية </w:t>
      </w:r>
      <w:r>
        <w:rPr>
          <w:rFonts w:ascii="Sakkal Majalla" w:eastAsia="Calibri" w:hAnsi="Sakkal Majalla" w:cs="Sakkal Majalla" w:hint="cs"/>
          <w:color w:val="000000"/>
          <w:sz w:val="24"/>
          <w:szCs w:val="24"/>
          <w:rtl/>
        </w:rPr>
        <w:t>و</w:t>
      </w:r>
      <w:r w:rsidRPr="003015C0">
        <w:rPr>
          <w:rFonts w:ascii="Sakkal Majalla" w:eastAsia="Calibri" w:hAnsi="Sakkal Majalla" w:cs="Sakkal Majalla"/>
          <w:color w:val="000000"/>
          <w:sz w:val="24"/>
          <w:szCs w:val="24"/>
          <w:rtl/>
        </w:rPr>
        <w:t>السوطية</w:t>
      </w:r>
    </w:p>
    <w:p w14:paraId="25949B99" w14:textId="77777777" w:rsidR="008C0726" w:rsidRPr="00682F94" w:rsidRDefault="008C0726" w:rsidP="008C0726">
      <w:pPr>
        <w:bidi/>
        <w:spacing w:after="0"/>
        <w:jc w:val="both"/>
        <w:rPr>
          <w:rFonts w:ascii="Sakkal Majalla" w:eastAsia="Calibri" w:hAnsi="Sakkal Majalla" w:cs="Sakkal Majalla"/>
          <w:color w:val="000000"/>
          <w:sz w:val="24"/>
          <w:szCs w:val="24"/>
        </w:rPr>
      </w:pPr>
    </w:p>
    <w:p w14:paraId="5121FBE5" w14:textId="77777777" w:rsidR="008C0726" w:rsidRPr="003015C0" w:rsidRDefault="008C0726" w:rsidP="008C0726">
      <w:pPr>
        <w:bidi/>
        <w:spacing w:after="0"/>
        <w:jc w:val="both"/>
        <w:rPr>
          <w:rFonts w:ascii="Sakkal Majalla" w:eastAsia="Calibri" w:hAnsi="Sakkal Majalla" w:cs="Sakkal Majalla"/>
          <w:b/>
          <w:bCs/>
          <w:color w:val="0070C0"/>
          <w:sz w:val="24"/>
          <w:szCs w:val="24"/>
        </w:rPr>
      </w:pPr>
      <w:r w:rsidRPr="003015C0">
        <w:rPr>
          <w:rFonts w:ascii="Sakkal Majalla" w:eastAsia="Calibri" w:hAnsi="Sakkal Majalla" w:cs="Sakkal Majalla"/>
          <w:b/>
          <w:bCs/>
          <w:color w:val="0070C0"/>
          <w:sz w:val="24"/>
          <w:szCs w:val="24"/>
          <w:rtl/>
        </w:rPr>
        <w:t xml:space="preserve">12.6 ممارسات الرعاية </w:t>
      </w:r>
      <w:r w:rsidRPr="003015C0">
        <w:rPr>
          <w:rFonts w:ascii="Sakkal Majalla" w:eastAsia="Calibri" w:hAnsi="Sakkal Majalla" w:cs="Sakkal Majalla" w:hint="cs"/>
          <w:b/>
          <w:bCs/>
          <w:color w:val="0070C0"/>
          <w:sz w:val="24"/>
          <w:szCs w:val="24"/>
          <w:rtl/>
        </w:rPr>
        <w:t>الموصي</w:t>
      </w:r>
      <w:r w:rsidRPr="003015C0">
        <w:rPr>
          <w:rFonts w:ascii="Sakkal Majalla" w:eastAsia="Calibri" w:hAnsi="Sakkal Majalla" w:cs="Sakkal Majalla"/>
          <w:b/>
          <w:bCs/>
          <w:color w:val="0070C0"/>
          <w:sz w:val="24"/>
          <w:szCs w:val="24"/>
          <w:rtl/>
        </w:rPr>
        <w:t xml:space="preserve"> بها للأشخاص </w:t>
      </w:r>
      <w:r w:rsidRPr="003015C0">
        <w:rPr>
          <w:rFonts w:ascii="Sakkal Majalla" w:eastAsia="Calibri" w:hAnsi="Sakkal Majalla" w:cs="Sakkal Majalla" w:hint="cs"/>
          <w:b/>
          <w:bCs/>
          <w:color w:val="0070C0"/>
          <w:sz w:val="24"/>
          <w:szCs w:val="24"/>
          <w:rtl/>
        </w:rPr>
        <w:t>المصابين</w:t>
      </w:r>
      <w:r w:rsidRPr="003015C0">
        <w:rPr>
          <w:rFonts w:ascii="Sakkal Majalla" w:eastAsia="Calibri" w:hAnsi="Sakkal Majalla" w:cs="Sakkal Majalla"/>
          <w:b/>
          <w:bCs/>
          <w:color w:val="0070C0"/>
          <w:sz w:val="24"/>
          <w:szCs w:val="24"/>
          <w:rtl/>
        </w:rPr>
        <w:t xml:space="preserve"> </w:t>
      </w:r>
      <w:r w:rsidRPr="003015C0">
        <w:rPr>
          <w:rFonts w:ascii="Sakkal Majalla" w:eastAsia="Calibri" w:hAnsi="Sakkal Majalla" w:cs="Sakkal Majalla" w:hint="cs"/>
          <w:b/>
          <w:bCs/>
          <w:color w:val="0070C0"/>
          <w:sz w:val="24"/>
          <w:szCs w:val="24"/>
          <w:rtl/>
        </w:rPr>
        <w:t>ب</w:t>
      </w:r>
      <w:r w:rsidRPr="003015C0">
        <w:rPr>
          <w:rFonts w:ascii="Sakkal Majalla" w:eastAsia="Calibri" w:hAnsi="Sakkal Majalla" w:cs="Sakkal Majalla"/>
          <w:b/>
          <w:bCs/>
          <w:color w:val="0070C0"/>
          <w:sz w:val="24"/>
          <w:szCs w:val="24"/>
          <w:rtl/>
        </w:rPr>
        <w:t xml:space="preserve">فيروس </w:t>
      </w:r>
      <w:r>
        <w:rPr>
          <w:rFonts w:ascii="Sakkal Majalla" w:eastAsia="Calibri" w:hAnsi="Sakkal Majalla" w:cs="Sakkal Majalla" w:hint="cs"/>
          <w:b/>
          <w:bCs/>
          <w:color w:val="0070C0"/>
          <w:sz w:val="24"/>
          <w:szCs w:val="24"/>
          <w:rtl/>
        </w:rPr>
        <w:t>نقص</w:t>
      </w:r>
      <w:r w:rsidRPr="003015C0">
        <w:rPr>
          <w:rFonts w:ascii="Sakkal Majalla" w:eastAsia="Calibri" w:hAnsi="Sakkal Majalla" w:cs="Sakkal Majalla" w:hint="cs"/>
          <w:b/>
          <w:bCs/>
          <w:color w:val="0070C0"/>
          <w:sz w:val="24"/>
          <w:szCs w:val="24"/>
          <w:rtl/>
        </w:rPr>
        <w:t xml:space="preserve"> المناع</w:t>
      </w:r>
      <w:r>
        <w:rPr>
          <w:rFonts w:ascii="Sakkal Majalla" w:eastAsia="Calibri" w:hAnsi="Sakkal Majalla" w:cs="Sakkal Majalla" w:hint="cs"/>
          <w:b/>
          <w:bCs/>
          <w:color w:val="0070C0"/>
          <w:sz w:val="24"/>
          <w:szCs w:val="24"/>
          <w:rtl/>
        </w:rPr>
        <w:t>ة</w:t>
      </w:r>
      <w:r w:rsidRPr="003015C0">
        <w:rPr>
          <w:rFonts w:ascii="Sakkal Majalla" w:eastAsia="Calibri" w:hAnsi="Sakkal Majalla" w:cs="Sakkal Majalla" w:hint="cs"/>
          <w:b/>
          <w:bCs/>
          <w:color w:val="0070C0"/>
          <w:sz w:val="24"/>
          <w:szCs w:val="24"/>
          <w:rtl/>
        </w:rPr>
        <w:t xml:space="preserve"> البشري</w:t>
      </w:r>
      <w:r>
        <w:rPr>
          <w:rFonts w:ascii="Sakkal Majalla" w:eastAsia="Calibri" w:hAnsi="Sakkal Majalla" w:cs="Sakkal Majalla" w:hint="cs"/>
          <w:b/>
          <w:bCs/>
          <w:color w:val="0070C0"/>
          <w:sz w:val="24"/>
          <w:szCs w:val="24"/>
          <w:rtl/>
        </w:rPr>
        <w:t>ة</w:t>
      </w:r>
      <w:r w:rsidRPr="003015C0">
        <w:rPr>
          <w:rFonts w:ascii="Sakkal Majalla" w:eastAsia="Calibri" w:hAnsi="Sakkal Majalla" w:cs="Sakkal Majalla"/>
          <w:b/>
          <w:bCs/>
          <w:color w:val="0070C0"/>
          <w:sz w:val="24"/>
          <w:szCs w:val="24"/>
          <w:rtl/>
        </w:rPr>
        <w:t xml:space="preserve"> (</w:t>
      </w:r>
      <w:r w:rsidRPr="003015C0">
        <w:rPr>
          <w:rFonts w:ascii="Sakkal Majalla" w:eastAsia="Calibri" w:hAnsi="Sakkal Majalla" w:cs="Sakkal Majalla"/>
          <w:b/>
          <w:bCs/>
          <w:color w:val="0070C0"/>
          <w:sz w:val="24"/>
          <w:szCs w:val="24"/>
        </w:rPr>
        <w:t>PLHIV</w:t>
      </w:r>
      <w:r w:rsidRPr="003015C0">
        <w:rPr>
          <w:rFonts w:ascii="Sakkal Majalla" w:eastAsia="Calibri" w:hAnsi="Sakkal Majalla" w:cs="Sakkal Majalla"/>
          <w:b/>
          <w:bCs/>
          <w:color w:val="0070C0"/>
          <w:sz w:val="24"/>
          <w:szCs w:val="24"/>
          <w:rtl/>
        </w:rPr>
        <w:t>)</w:t>
      </w:r>
    </w:p>
    <w:p w14:paraId="1FC96CB1" w14:textId="77777777" w:rsidR="008C0726" w:rsidRPr="00DB0D5B" w:rsidRDefault="008C0726" w:rsidP="008C0726">
      <w:pPr>
        <w:pStyle w:val="ListParagraph"/>
        <w:numPr>
          <w:ilvl w:val="6"/>
          <w:numId w:val="9"/>
        </w:numPr>
        <w:bidi/>
        <w:spacing w:after="0"/>
        <w:ind w:left="386"/>
        <w:jc w:val="both"/>
        <w:rPr>
          <w:rFonts w:ascii="Sakkal Majalla" w:eastAsia="Calibri" w:hAnsi="Sakkal Majalla" w:cs="Sakkal Majalla"/>
          <w:color w:val="000000"/>
          <w:sz w:val="24"/>
          <w:szCs w:val="24"/>
        </w:rPr>
      </w:pPr>
      <w:r w:rsidRPr="00DB0D5B">
        <w:rPr>
          <w:rFonts w:ascii="Sakkal Majalla" w:eastAsia="Calibri" w:hAnsi="Sakkal Majalla" w:cs="Sakkal Majalla"/>
          <w:color w:val="000000"/>
          <w:sz w:val="24"/>
          <w:szCs w:val="24"/>
          <w:rtl/>
        </w:rPr>
        <w:t xml:space="preserve">دعم المصابين بفيروس </w:t>
      </w:r>
      <w:r>
        <w:rPr>
          <w:rFonts w:ascii="Sakkal Majalla" w:eastAsia="Calibri" w:hAnsi="Sakkal Majalla" w:cs="Sakkal Majalla" w:hint="cs"/>
          <w:color w:val="000000"/>
          <w:sz w:val="24"/>
          <w:szCs w:val="24"/>
          <w:rtl/>
        </w:rPr>
        <w:t>نقص</w:t>
      </w:r>
      <w:r w:rsidRPr="00DB0D5B">
        <w:rPr>
          <w:rFonts w:ascii="Sakkal Majalla" w:eastAsia="Calibri" w:hAnsi="Sakkal Majalla" w:cs="Sakkal Majalla" w:hint="cs"/>
          <w:color w:val="000000"/>
          <w:sz w:val="24"/>
          <w:szCs w:val="24"/>
          <w:rtl/>
        </w:rPr>
        <w:t xml:space="preserve"> المناع</w:t>
      </w:r>
      <w:r>
        <w:rPr>
          <w:rFonts w:ascii="Sakkal Majalla" w:eastAsia="Calibri" w:hAnsi="Sakkal Majalla" w:cs="Sakkal Majalla" w:hint="cs"/>
          <w:color w:val="000000"/>
          <w:sz w:val="24"/>
          <w:szCs w:val="24"/>
          <w:rtl/>
        </w:rPr>
        <w:t>ة</w:t>
      </w:r>
      <w:r w:rsidRPr="00DB0D5B">
        <w:rPr>
          <w:rFonts w:ascii="Sakkal Majalla" w:eastAsia="Calibri" w:hAnsi="Sakkal Majalla" w:cs="Sakkal Majalla" w:hint="cs"/>
          <w:color w:val="000000"/>
          <w:sz w:val="24"/>
          <w:szCs w:val="24"/>
          <w:rtl/>
        </w:rPr>
        <w:t xml:space="preserve"> البشري</w:t>
      </w:r>
      <w:r>
        <w:rPr>
          <w:rFonts w:ascii="Sakkal Majalla" w:eastAsia="Calibri" w:hAnsi="Sakkal Majalla" w:cs="Sakkal Majalla" w:hint="cs"/>
          <w:color w:val="000000"/>
          <w:sz w:val="24"/>
          <w:szCs w:val="24"/>
          <w:rtl/>
        </w:rPr>
        <w:t>ة</w:t>
      </w:r>
      <w:r w:rsidRPr="00DB0D5B">
        <w:rPr>
          <w:rFonts w:ascii="Sakkal Majalla" w:eastAsia="Calibri" w:hAnsi="Sakkal Majalla" w:cs="Sakkal Majalla"/>
          <w:color w:val="000000"/>
          <w:sz w:val="24"/>
          <w:szCs w:val="24"/>
          <w:rtl/>
        </w:rPr>
        <w:t xml:space="preserve"> لزيادة مدخولهم الغذائي لأن أجسامهم تتطلب أكثر من الكمية المعتادة من الطعام.</w:t>
      </w:r>
    </w:p>
    <w:p w14:paraId="0D5B7661" w14:textId="77777777" w:rsidR="008C0726" w:rsidRPr="00DB0D5B" w:rsidRDefault="008C0726" w:rsidP="008C0726">
      <w:pPr>
        <w:pStyle w:val="ListParagraph"/>
        <w:numPr>
          <w:ilvl w:val="6"/>
          <w:numId w:val="9"/>
        </w:numPr>
        <w:bidi/>
        <w:spacing w:after="0"/>
        <w:ind w:left="386"/>
        <w:jc w:val="both"/>
        <w:rPr>
          <w:rFonts w:ascii="Sakkal Majalla" w:eastAsia="Calibri" w:hAnsi="Sakkal Majalla" w:cs="Sakkal Majalla"/>
          <w:color w:val="000000"/>
          <w:sz w:val="24"/>
          <w:szCs w:val="24"/>
        </w:rPr>
      </w:pPr>
      <w:r w:rsidRPr="00DB0D5B">
        <w:rPr>
          <w:rFonts w:ascii="Sakkal Majalla" w:eastAsia="Calibri" w:hAnsi="Sakkal Majalla" w:cs="Sakkal Majalla"/>
          <w:color w:val="000000"/>
          <w:sz w:val="24"/>
          <w:szCs w:val="24"/>
          <w:rtl/>
        </w:rPr>
        <w:t xml:space="preserve">دعم المصابين بفيروس </w:t>
      </w:r>
      <w:r>
        <w:rPr>
          <w:rFonts w:ascii="Sakkal Majalla" w:eastAsia="Calibri" w:hAnsi="Sakkal Majalla" w:cs="Sakkal Majalla" w:hint="cs"/>
          <w:color w:val="000000"/>
          <w:sz w:val="24"/>
          <w:szCs w:val="24"/>
          <w:rtl/>
        </w:rPr>
        <w:t>نقص</w:t>
      </w:r>
      <w:r w:rsidRPr="00DB0D5B">
        <w:rPr>
          <w:rFonts w:ascii="Sakkal Majalla" w:eastAsia="Calibri" w:hAnsi="Sakkal Majalla" w:cs="Sakkal Majalla" w:hint="cs"/>
          <w:color w:val="000000"/>
          <w:sz w:val="24"/>
          <w:szCs w:val="24"/>
          <w:rtl/>
        </w:rPr>
        <w:t xml:space="preserve"> المناع</w:t>
      </w:r>
      <w:r>
        <w:rPr>
          <w:rFonts w:ascii="Sakkal Majalla" w:eastAsia="Calibri" w:hAnsi="Sakkal Majalla" w:cs="Sakkal Majalla" w:hint="cs"/>
          <w:color w:val="000000"/>
          <w:sz w:val="24"/>
          <w:szCs w:val="24"/>
          <w:rtl/>
        </w:rPr>
        <w:t>ة</w:t>
      </w:r>
      <w:r w:rsidRPr="00DB0D5B">
        <w:rPr>
          <w:rFonts w:ascii="Sakkal Majalla" w:eastAsia="Calibri" w:hAnsi="Sakkal Majalla" w:cs="Sakkal Majalla" w:hint="cs"/>
          <w:color w:val="000000"/>
          <w:sz w:val="24"/>
          <w:szCs w:val="24"/>
          <w:rtl/>
        </w:rPr>
        <w:t xml:space="preserve"> البشري</w:t>
      </w:r>
      <w:r>
        <w:rPr>
          <w:rFonts w:ascii="Sakkal Majalla" w:eastAsia="Calibri" w:hAnsi="Sakkal Majalla" w:cs="Sakkal Majalla" w:hint="cs"/>
          <w:color w:val="000000"/>
          <w:sz w:val="24"/>
          <w:szCs w:val="24"/>
          <w:rtl/>
        </w:rPr>
        <w:t>ة</w:t>
      </w:r>
      <w:r w:rsidRPr="00DB0D5B">
        <w:rPr>
          <w:rFonts w:ascii="Sakkal Majalla" w:eastAsia="Calibri" w:hAnsi="Sakkal Majalla" w:cs="Sakkal Majalla"/>
          <w:color w:val="000000"/>
          <w:sz w:val="24"/>
          <w:szCs w:val="24"/>
          <w:rtl/>
        </w:rPr>
        <w:t xml:space="preserve"> لتناول وجبات صغيرة ولكن متكررة طوال اليوم.</w:t>
      </w:r>
    </w:p>
    <w:p w14:paraId="08D923EF" w14:textId="77777777" w:rsidR="008C0726" w:rsidRPr="00DB0D5B" w:rsidRDefault="008C0726" w:rsidP="008C0726">
      <w:pPr>
        <w:pStyle w:val="ListParagraph"/>
        <w:numPr>
          <w:ilvl w:val="6"/>
          <w:numId w:val="9"/>
        </w:numPr>
        <w:bidi/>
        <w:spacing w:after="0"/>
        <w:ind w:left="386"/>
        <w:jc w:val="both"/>
        <w:rPr>
          <w:rFonts w:ascii="Sakkal Majalla" w:eastAsia="Calibri" w:hAnsi="Sakkal Majalla" w:cs="Sakkal Majalla"/>
          <w:color w:val="000000"/>
          <w:sz w:val="24"/>
          <w:szCs w:val="24"/>
        </w:rPr>
      </w:pPr>
      <w:r w:rsidRPr="00DB0D5B">
        <w:rPr>
          <w:rFonts w:ascii="Sakkal Majalla" w:eastAsia="Calibri" w:hAnsi="Sakkal Majalla" w:cs="Sakkal Majalla"/>
          <w:color w:val="000000"/>
          <w:sz w:val="24"/>
          <w:szCs w:val="24"/>
          <w:rtl/>
        </w:rPr>
        <w:t xml:space="preserve">دعم المصابين بفيروس </w:t>
      </w:r>
      <w:r>
        <w:rPr>
          <w:rFonts w:ascii="Sakkal Majalla" w:eastAsia="Calibri" w:hAnsi="Sakkal Majalla" w:cs="Sakkal Majalla" w:hint="cs"/>
          <w:color w:val="000000"/>
          <w:sz w:val="24"/>
          <w:szCs w:val="24"/>
          <w:rtl/>
        </w:rPr>
        <w:t>نقص</w:t>
      </w:r>
      <w:r w:rsidRPr="00DB0D5B">
        <w:rPr>
          <w:rFonts w:ascii="Sakkal Majalla" w:eastAsia="Calibri" w:hAnsi="Sakkal Majalla" w:cs="Sakkal Majalla" w:hint="cs"/>
          <w:color w:val="000000"/>
          <w:sz w:val="24"/>
          <w:szCs w:val="24"/>
          <w:rtl/>
        </w:rPr>
        <w:t xml:space="preserve"> المناع</w:t>
      </w:r>
      <w:r>
        <w:rPr>
          <w:rFonts w:ascii="Sakkal Majalla" w:eastAsia="Calibri" w:hAnsi="Sakkal Majalla" w:cs="Sakkal Majalla" w:hint="cs"/>
          <w:color w:val="000000"/>
          <w:sz w:val="24"/>
          <w:szCs w:val="24"/>
          <w:rtl/>
        </w:rPr>
        <w:t>ة</w:t>
      </w:r>
      <w:r w:rsidRPr="00DB0D5B">
        <w:rPr>
          <w:rFonts w:ascii="Sakkal Majalla" w:eastAsia="Calibri" w:hAnsi="Sakkal Majalla" w:cs="Sakkal Majalla" w:hint="cs"/>
          <w:color w:val="000000"/>
          <w:sz w:val="24"/>
          <w:szCs w:val="24"/>
          <w:rtl/>
        </w:rPr>
        <w:t xml:space="preserve"> البشري</w:t>
      </w:r>
      <w:r>
        <w:rPr>
          <w:rFonts w:ascii="Sakkal Majalla" w:eastAsia="Calibri" w:hAnsi="Sakkal Majalla" w:cs="Sakkal Majalla" w:hint="cs"/>
          <w:color w:val="000000"/>
          <w:sz w:val="24"/>
          <w:szCs w:val="24"/>
          <w:rtl/>
        </w:rPr>
        <w:t>ة</w:t>
      </w:r>
      <w:r w:rsidRPr="00DB0D5B">
        <w:rPr>
          <w:rFonts w:ascii="Sakkal Majalla" w:eastAsia="Calibri" w:hAnsi="Sakkal Majalla" w:cs="Sakkal Majalla"/>
          <w:color w:val="000000"/>
          <w:sz w:val="24"/>
          <w:szCs w:val="24"/>
          <w:rtl/>
        </w:rPr>
        <w:t xml:space="preserve"> لتعديل نظامهم الغذائي ليشمل الأطعمة الغنية بالمغذيات مثل اللحوم والأسماك والبيض واللوبيا ومنتجات الألبان.</w:t>
      </w:r>
    </w:p>
    <w:p w14:paraId="0D444040" w14:textId="77777777" w:rsidR="008C0726" w:rsidRPr="00DB0D5B" w:rsidRDefault="008C0726" w:rsidP="008C0726">
      <w:pPr>
        <w:pStyle w:val="ListParagraph"/>
        <w:numPr>
          <w:ilvl w:val="6"/>
          <w:numId w:val="9"/>
        </w:numPr>
        <w:bidi/>
        <w:spacing w:after="0"/>
        <w:ind w:left="386"/>
        <w:jc w:val="both"/>
        <w:rPr>
          <w:rFonts w:ascii="Sakkal Majalla" w:eastAsia="Calibri" w:hAnsi="Sakkal Majalla" w:cs="Sakkal Majalla"/>
          <w:color w:val="000000"/>
          <w:sz w:val="24"/>
          <w:szCs w:val="24"/>
        </w:rPr>
      </w:pPr>
      <w:r w:rsidRPr="00DB0D5B">
        <w:rPr>
          <w:rFonts w:ascii="Sakkal Majalla" w:eastAsia="Calibri" w:hAnsi="Sakkal Majalla" w:cs="Sakkal Majalla"/>
          <w:color w:val="000000"/>
          <w:sz w:val="24"/>
          <w:szCs w:val="24"/>
          <w:rtl/>
        </w:rPr>
        <w:t xml:space="preserve">دعم استخدام الأطعمة المدعمة مثل الملح المعالج باليود والزيوت المدعمة بفيتامين </w:t>
      </w:r>
      <w:r>
        <w:rPr>
          <w:rFonts w:ascii="Sakkal Majalla" w:eastAsia="Calibri" w:hAnsi="Sakkal Majalla" w:cs="Sakkal Majalla" w:hint="cs"/>
          <w:color w:val="000000"/>
          <w:sz w:val="24"/>
          <w:szCs w:val="24"/>
          <w:rtl/>
        </w:rPr>
        <w:t>(</w:t>
      </w:r>
      <w:r w:rsidRPr="00DB0D5B">
        <w:rPr>
          <w:rFonts w:ascii="Sakkal Majalla" w:eastAsia="Calibri" w:hAnsi="Sakkal Majalla" w:cs="Sakkal Majalla"/>
          <w:color w:val="000000"/>
          <w:sz w:val="24"/>
          <w:szCs w:val="24"/>
          <w:rtl/>
        </w:rPr>
        <w:t>أ</w:t>
      </w:r>
      <w:r>
        <w:rPr>
          <w:rFonts w:ascii="Sakkal Majalla" w:eastAsia="Calibri" w:hAnsi="Sakkal Majalla" w:cs="Sakkal Majalla" w:hint="cs"/>
          <w:color w:val="000000"/>
          <w:sz w:val="24"/>
          <w:szCs w:val="24"/>
          <w:rtl/>
        </w:rPr>
        <w:t>)</w:t>
      </w:r>
      <w:r w:rsidRPr="00DB0D5B">
        <w:rPr>
          <w:rFonts w:ascii="Sakkal Majalla" w:eastAsia="Calibri" w:hAnsi="Sakkal Majalla" w:cs="Sakkal Majalla"/>
          <w:color w:val="000000"/>
          <w:sz w:val="24"/>
          <w:szCs w:val="24"/>
          <w:rtl/>
        </w:rPr>
        <w:t xml:space="preserve"> والسكر والدقيق.</w:t>
      </w:r>
    </w:p>
    <w:p w14:paraId="0E61821D" w14:textId="77777777" w:rsidR="008C0726" w:rsidRPr="00DB0D5B" w:rsidRDefault="008C0726" w:rsidP="008C0726">
      <w:pPr>
        <w:pStyle w:val="ListParagraph"/>
        <w:numPr>
          <w:ilvl w:val="0"/>
          <w:numId w:val="9"/>
        </w:numPr>
        <w:bidi/>
        <w:spacing w:after="0"/>
        <w:ind w:left="386"/>
        <w:jc w:val="both"/>
        <w:rPr>
          <w:rFonts w:ascii="Sakkal Majalla" w:eastAsia="Calibri" w:hAnsi="Sakkal Majalla" w:cs="Sakkal Majalla"/>
          <w:color w:val="000000"/>
          <w:sz w:val="24"/>
          <w:szCs w:val="24"/>
        </w:rPr>
      </w:pPr>
      <w:r w:rsidRPr="00DB0D5B">
        <w:rPr>
          <w:rFonts w:ascii="Sakkal Majalla" w:eastAsia="Calibri" w:hAnsi="Sakkal Majalla" w:cs="Sakkal Majalla"/>
          <w:color w:val="000000"/>
          <w:sz w:val="24"/>
          <w:szCs w:val="24"/>
          <w:rtl/>
        </w:rPr>
        <w:t xml:space="preserve">دعم المصابين بفيروس </w:t>
      </w:r>
      <w:r>
        <w:rPr>
          <w:rFonts w:ascii="Sakkal Majalla" w:eastAsia="Calibri" w:hAnsi="Sakkal Majalla" w:cs="Sakkal Majalla" w:hint="cs"/>
          <w:color w:val="000000"/>
          <w:sz w:val="24"/>
          <w:szCs w:val="24"/>
          <w:rtl/>
        </w:rPr>
        <w:t>نقص</w:t>
      </w:r>
      <w:r w:rsidRPr="00DB0D5B">
        <w:rPr>
          <w:rFonts w:ascii="Sakkal Majalla" w:eastAsia="Calibri" w:hAnsi="Sakkal Majalla" w:cs="Sakkal Majalla" w:hint="cs"/>
          <w:color w:val="000000"/>
          <w:sz w:val="24"/>
          <w:szCs w:val="24"/>
          <w:rtl/>
        </w:rPr>
        <w:t xml:space="preserve"> المناع</w:t>
      </w:r>
      <w:r>
        <w:rPr>
          <w:rFonts w:ascii="Sakkal Majalla" w:eastAsia="Calibri" w:hAnsi="Sakkal Majalla" w:cs="Sakkal Majalla" w:hint="cs"/>
          <w:color w:val="000000"/>
          <w:sz w:val="24"/>
          <w:szCs w:val="24"/>
          <w:rtl/>
        </w:rPr>
        <w:t>ة</w:t>
      </w:r>
      <w:r w:rsidRPr="00DB0D5B">
        <w:rPr>
          <w:rFonts w:ascii="Sakkal Majalla" w:eastAsia="Calibri" w:hAnsi="Sakkal Majalla" w:cs="Sakkal Majalla" w:hint="cs"/>
          <w:color w:val="000000"/>
          <w:sz w:val="24"/>
          <w:szCs w:val="24"/>
          <w:rtl/>
        </w:rPr>
        <w:t xml:space="preserve"> البشري</w:t>
      </w:r>
      <w:r>
        <w:rPr>
          <w:rFonts w:ascii="Sakkal Majalla" w:eastAsia="Calibri" w:hAnsi="Sakkal Majalla" w:cs="Sakkal Majalla" w:hint="cs"/>
          <w:color w:val="000000"/>
          <w:sz w:val="24"/>
          <w:szCs w:val="24"/>
          <w:rtl/>
        </w:rPr>
        <w:t>ة</w:t>
      </w:r>
      <w:r w:rsidRPr="00DB0D5B">
        <w:rPr>
          <w:rFonts w:ascii="Sakkal Majalla" w:eastAsia="Calibri" w:hAnsi="Sakkal Majalla" w:cs="Sakkal Majalla"/>
          <w:color w:val="000000"/>
          <w:sz w:val="24"/>
          <w:szCs w:val="24"/>
          <w:rtl/>
        </w:rPr>
        <w:t xml:space="preserve"> لطلب الرعاية على الفور من المستشارين المدربين.</w:t>
      </w:r>
    </w:p>
    <w:p w14:paraId="4DC9421D" w14:textId="77777777" w:rsidR="008C0726" w:rsidRPr="003015C0" w:rsidRDefault="008C0726" w:rsidP="008C0726">
      <w:pPr>
        <w:bidi/>
        <w:spacing w:after="0"/>
        <w:jc w:val="both"/>
        <w:rPr>
          <w:rFonts w:ascii="Sakkal Majalla" w:eastAsia="Calibri" w:hAnsi="Sakkal Majalla" w:cs="Sakkal Majalla"/>
          <w:color w:val="000000"/>
          <w:sz w:val="24"/>
          <w:szCs w:val="24"/>
        </w:rPr>
      </w:pPr>
    </w:p>
    <w:p w14:paraId="3CFA397D" w14:textId="77777777" w:rsidR="008C0726" w:rsidRPr="003015C0" w:rsidRDefault="008C0726" w:rsidP="008C0726">
      <w:pPr>
        <w:bidi/>
        <w:spacing w:after="0"/>
        <w:jc w:val="both"/>
        <w:rPr>
          <w:rFonts w:ascii="Sakkal Majalla" w:eastAsia="Calibri" w:hAnsi="Sakkal Majalla" w:cs="Sakkal Majalla"/>
          <w:b/>
          <w:bCs/>
          <w:color w:val="0070C0"/>
          <w:sz w:val="24"/>
          <w:szCs w:val="24"/>
        </w:rPr>
      </w:pPr>
      <w:r>
        <w:rPr>
          <w:rFonts w:ascii="Sakkal Majalla" w:eastAsia="Calibri" w:hAnsi="Sakkal Majalla" w:cs="Sakkal Majalla" w:hint="cs"/>
          <w:b/>
          <w:bCs/>
          <w:color w:val="0070C0"/>
          <w:sz w:val="24"/>
          <w:szCs w:val="24"/>
          <w:rtl/>
        </w:rPr>
        <w:t xml:space="preserve">الفصل الثالث عشر: </w:t>
      </w:r>
      <w:r w:rsidRPr="003015C0">
        <w:rPr>
          <w:rFonts w:ascii="Sakkal Majalla" w:eastAsia="Calibri" w:hAnsi="Sakkal Majalla" w:cs="Sakkal Majalla"/>
          <w:b/>
          <w:bCs/>
          <w:color w:val="0070C0"/>
          <w:sz w:val="24"/>
          <w:szCs w:val="24"/>
          <w:rtl/>
        </w:rPr>
        <w:t>أنظمة الإحالة</w:t>
      </w:r>
      <w:r w:rsidRPr="003015C0">
        <w:rPr>
          <w:rFonts w:ascii="Sakkal Majalla" w:eastAsia="Calibri" w:hAnsi="Sakkal Majalla" w:cs="Sakkal Majalla" w:hint="cs"/>
          <w:b/>
          <w:bCs/>
          <w:color w:val="0070C0"/>
          <w:sz w:val="24"/>
          <w:szCs w:val="24"/>
          <w:rtl/>
        </w:rPr>
        <w:t xml:space="preserve"> لبرنامج تغذية الرضع وصغار الأطفال</w:t>
      </w:r>
    </w:p>
    <w:p w14:paraId="667C39EA" w14:textId="77777777" w:rsidR="008C0726" w:rsidRPr="003015C0" w:rsidRDefault="008C0726" w:rsidP="008C0726">
      <w:pPr>
        <w:bidi/>
        <w:spacing w:after="0"/>
        <w:jc w:val="both"/>
        <w:rPr>
          <w:rFonts w:ascii="Sakkal Majalla" w:eastAsia="Calibri" w:hAnsi="Sakkal Majalla" w:cs="Sakkal Majalla"/>
          <w:color w:val="000000"/>
          <w:sz w:val="24"/>
          <w:szCs w:val="24"/>
        </w:rPr>
      </w:pPr>
      <w:r w:rsidRPr="003015C0">
        <w:rPr>
          <w:rFonts w:ascii="Sakkal Majalla" w:eastAsia="Calibri" w:hAnsi="Sakkal Majalla" w:cs="Sakkal Majalla"/>
          <w:color w:val="000000"/>
          <w:sz w:val="24"/>
          <w:szCs w:val="24"/>
          <w:rtl/>
        </w:rPr>
        <w:t>يجب إنشاء قائمة إحالات كاملة بحيث يمكن لجميع الشركاء الوصول إليها ومشاركتها</w:t>
      </w:r>
      <w:r>
        <w:rPr>
          <w:rFonts w:ascii="Sakkal Majalla" w:eastAsia="Calibri" w:hAnsi="Sakkal Majalla" w:cs="Sakkal Majalla" w:hint="cs"/>
          <w:color w:val="000000"/>
          <w:sz w:val="24"/>
          <w:szCs w:val="24"/>
          <w:rtl/>
        </w:rPr>
        <w:t xml:space="preserve"> </w:t>
      </w:r>
      <w:r w:rsidRPr="003015C0">
        <w:rPr>
          <w:rFonts w:ascii="Sakkal Majalla" w:eastAsia="Calibri" w:hAnsi="Sakkal Majalla" w:cs="Sakkal Majalla"/>
          <w:color w:val="000000"/>
          <w:sz w:val="24"/>
          <w:szCs w:val="24"/>
          <w:rtl/>
        </w:rPr>
        <w:t>في جميع القطاعات لضمان وضوح مسارات الإحالة</w:t>
      </w:r>
      <w:r>
        <w:rPr>
          <w:rFonts w:ascii="Sakkal Majalla" w:eastAsia="Calibri" w:hAnsi="Sakkal Majalla" w:cs="Sakkal Majalla" w:hint="cs"/>
          <w:color w:val="000000"/>
          <w:sz w:val="24"/>
          <w:szCs w:val="24"/>
          <w:rtl/>
        </w:rPr>
        <w:t xml:space="preserve">، كما </w:t>
      </w:r>
      <w:r w:rsidRPr="003015C0">
        <w:rPr>
          <w:rFonts w:ascii="Sakkal Majalla" w:eastAsia="Calibri" w:hAnsi="Sakkal Majalla" w:cs="Sakkal Majalla"/>
          <w:color w:val="000000"/>
          <w:sz w:val="24"/>
          <w:szCs w:val="24"/>
          <w:rtl/>
        </w:rPr>
        <w:t>إن استخدام استمارات الإحالة وسجل الإحالة سيجعل المتابعة ممكنة.</w:t>
      </w:r>
    </w:p>
    <w:p w14:paraId="46C6A71D" w14:textId="77777777" w:rsidR="008C0726" w:rsidRPr="003015C0" w:rsidRDefault="008C0726" w:rsidP="008C0726">
      <w:pPr>
        <w:bidi/>
        <w:spacing w:after="0"/>
        <w:jc w:val="both"/>
        <w:rPr>
          <w:rFonts w:ascii="Sakkal Majalla" w:eastAsia="Calibri" w:hAnsi="Sakkal Majalla" w:cs="Sakkal Majalla"/>
          <w:color w:val="000000"/>
          <w:sz w:val="24"/>
          <w:szCs w:val="24"/>
        </w:rPr>
      </w:pPr>
    </w:p>
    <w:p w14:paraId="4E05ECF5" w14:textId="77777777" w:rsidR="008C0726" w:rsidRPr="003015C0" w:rsidRDefault="008C0726" w:rsidP="008C0726">
      <w:pPr>
        <w:bidi/>
        <w:spacing w:after="0"/>
        <w:jc w:val="both"/>
        <w:rPr>
          <w:rFonts w:ascii="Sakkal Majalla" w:eastAsia="Calibri" w:hAnsi="Sakkal Majalla" w:cs="Sakkal Majalla"/>
          <w:color w:val="000000"/>
          <w:sz w:val="24"/>
          <w:szCs w:val="24"/>
        </w:rPr>
      </w:pPr>
      <w:r w:rsidRPr="003015C0">
        <w:rPr>
          <w:rFonts w:ascii="Sakkal Majalla" w:eastAsia="Calibri" w:hAnsi="Sakkal Majalla" w:cs="Sakkal Majalla"/>
          <w:color w:val="000000"/>
          <w:sz w:val="24"/>
          <w:szCs w:val="24"/>
          <w:rtl/>
        </w:rPr>
        <w:t xml:space="preserve">من المهم ليس فقط الإحالة بطريقة واحدة، </w:t>
      </w:r>
      <w:r>
        <w:rPr>
          <w:rFonts w:ascii="Sakkal Majalla" w:eastAsia="Calibri" w:hAnsi="Sakkal Majalla" w:cs="Sakkal Majalla" w:hint="cs"/>
          <w:color w:val="000000"/>
          <w:sz w:val="24"/>
          <w:szCs w:val="24"/>
          <w:rtl/>
        </w:rPr>
        <w:t xml:space="preserve">حيث ينبغي </w:t>
      </w:r>
      <w:r w:rsidRPr="003015C0">
        <w:rPr>
          <w:rFonts w:ascii="Sakkal Majalla" w:eastAsia="Calibri" w:hAnsi="Sakkal Majalla" w:cs="Sakkal Majalla"/>
          <w:color w:val="000000"/>
          <w:sz w:val="24"/>
          <w:szCs w:val="24"/>
          <w:rtl/>
        </w:rPr>
        <w:t xml:space="preserve">عند خروج المريض وضع آليات </w:t>
      </w:r>
      <w:r>
        <w:rPr>
          <w:rFonts w:ascii="Sakkal Majalla" w:eastAsia="Calibri" w:hAnsi="Sakkal Majalla" w:cs="Sakkal Majalla" w:hint="cs"/>
          <w:color w:val="000000"/>
          <w:sz w:val="24"/>
          <w:szCs w:val="24"/>
          <w:rtl/>
        </w:rPr>
        <w:t>ال</w:t>
      </w:r>
      <w:r w:rsidRPr="003015C0">
        <w:rPr>
          <w:rFonts w:ascii="Sakkal Majalla" w:eastAsia="Calibri" w:hAnsi="Sakkal Majalla" w:cs="Sakkal Majalla"/>
          <w:color w:val="000000"/>
          <w:sz w:val="24"/>
          <w:szCs w:val="24"/>
          <w:rtl/>
        </w:rPr>
        <w:t>دعم المجتمع</w:t>
      </w:r>
      <w:r>
        <w:rPr>
          <w:rFonts w:ascii="Sakkal Majalla" w:eastAsia="Calibri" w:hAnsi="Sakkal Majalla" w:cs="Sakkal Majalla" w:hint="cs"/>
          <w:color w:val="000000"/>
          <w:sz w:val="24"/>
          <w:szCs w:val="24"/>
          <w:rtl/>
        </w:rPr>
        <w:t>ي</w:t>
      </w:r>
      <w:r w:rsidRPr="003015C0">
        <w:rPr>
          <w:rFonts w:ascii="Sakkal Majalla" w:eastAsia="Calibri" w:hAnsi="Sakkal Majalla" w:cs="Sakkal Majalla"/>
          <w:color w:val="000000"/>
          <w:sz w:val="24"/>
          <w:szCs w:val="24"/>
          <w:rtl/>
        </w:rPr>
        <w:t xml:space="preserve"> للمتابعة والدعم على مستوى ال</w:t>
      </w:r>
      <w:r>
        <w:rPr>
          <w:rFonts w:ascii="Sakkal Majalla" w:eastAsia="Calibri" w:hAnsi="Sakkal Majalla" w:cs="Sakkal Majalla" w:hint="cs"/>
          <w:color w:val="000000"/>
          <w:sz w:val="24"/>
          <w:szCs w:val="24"/>
          <w:rtl/>
        </w:rPr>
        <w:t>عائلة.</w:t>
      </w:r>
    </w:p>
    <w:p w14:paraId="546062A5" w14:textId="77777777" w:rsidR="008C0726" w:rsidRPr="003015C0" w:rsidRDefault="008C0726" w:rsidP="008C0726">
      <w:pPr>
        <w:bidi/>
        <w:spacing w:after="0"/>
        <w:jc w:val="both"/>
        <w:rPr>
          <w:rFonts w:ascii="Sakkal Majalla" w:eastAsia="Calibri" w:hAnsi="Sakkal Majalla" w:cs="Sakkal Majalla"/>
          <w:color w:val="000000"/>
          <w:sz w:val="24"/>
          <w:szCs w:val="24"/>
        </w:rPr>
      </w:pPr>
    </w:p>
    <w:p w14:paraId="10B54683" w14:textId="77777777" w:rsidR="008C0726" w:rsidRPr="003015C0" w:rsidRDefault="008C0726" w:rsidP="008C0726">
      <w:pPr>
        <w:bidi/>
        <w:spacing w:after="0"/>
        <w:jc w:val="both"/>
        <w:rPr>
          <w:rFonts w:ascii="Sakkal Majalla" w:eastAsia="Calibri" w:hAnsi="Sakkal Majalla" w:cs="Sakkal Majalla"/>
          <w:b/>
          <w:bCs/>
          <w:color w:val="0070C0"/>
          <w:sz w:val="24"/>
          <w:szCs w:val="24"/>
        </w:rPr>
      </w:pPr>
      <w:r w:rsidRPr="003015C0">
        <w:rPr>
          <w:rFonts w:ascii="Sakkal Majalla" w:eastAsia="Calibri" w:hAnsi="Sakkal Majalla" w:cs="Sakkal Majalla"/>
          <w:b/>
          <w:bCs/>
          <w:color w:val="0070C0"/>
          <w:sz w:val="24"/>
          <w:szCs w:val="24"/>
          <w:rtl/>
        </w:rPr>
        <w:t xml:space="preserve">13.1 </w:t>
      </w:r>
      <w:r w:rsidRPr="003015C0">
        <w:rPr>
          <w:rFonts w:ascii="Sakkal Majalla" w:eastAsia="Calibri" w:hAnsi="Sakkal Majalla" w:cs="Sakkal Majalla" w:hint="cs"/>
          <w:b/>
          <w:bCs/>
          <w:color w:val="0070C0"/>
          <w:sz w:val="24"/>
          <w:szCs w:val="24"/>
          <w:rtl/>
        </w:rPr>
        <w:t>ال</w:t>
      </w:r>
      <w:r w:rsidRPr="003015C0">
        <w:rPr>
          <w:rFonts w:ascii="Sakkal Majalla" w:eastAsia="Calibri" w:hAnsi="Sakkal Majalla" w:cs="Sakkal Majalla"/>
          <w:b/>
          <w:bCs/>
          <w:color w:val="0070C0"/>
          <w:sz w:val="24"/>
          <w:szCs w:val="24"/>
          <w:rtl/>
        </w:rPr>
        <w:t>إحالات</w:t>
      </w:r>
      <w:r w:rsidRPr="003015C0">
        <w:rPr>
          <w:rFonts w:ascii="Sakkal Majalla" w:eastAsia="Calibri" w:hAnsi="Sakkal Majalla" w:cs="Sakkal Majalla" w:hint="cs"/>
          <w:b/>
          <w:bCs/>
          <w:color w:val="0070C0"/>
          <w:sz w:val="24"/>
          <w:szCs w:val="24"/>
          <w:rtl/>
        </w:rPr>
        <w:t xml:space="preserve"> إلى </w:t>
      </w:r>
      <w:r>
        <w:rPr>
          <w:rFonts w:ascii="Sakkal Majalla" w:eastAsia="Calibri" w:hAnsi="Sakkal Majalla" w:cs="Sakkal Majalla" w:hint="cs"/>
          <w:b/>
          <w:bCs/>
          <w:color w:val="0070C0"/>
          <w:sz w:val="24"/>
          <w:szCs w:val="24"/>
          <w:rtl/>
        </w:rPr>
        <w:t>خدمات</w:t>
      </w:r>
      <w:r w:rsidRPr="003015C0">
        <w:rPr>
          <w:rFonts w:ascii="Sakkal Majalla" w:eastAsia="Calibri" w:hAnsi="Sakkal Majalla" w:cs="Sakkal Majalla"/>
          <w:b/>
          <w:bCs/>
          <w:color w:val="0070C0"/>
          <w:sz w:val="24"/>
          <w:szCs w:val="24"/>
          <w:rtl/>
        </w:rPr>
        <w:t xml:space="preserve"> الصحة الإنجابية</w:t>
      </w:r>
    </w:p>
    <w:p w14:paraId="155EB8A7" w14:textId="77777777" w:rsidR="008C0726" w:rsidRPr="003015C0" w:rsidRDefault="008C0726" w:rsidP="008C0726">
      <w:pPr>
        <w:bidi/>
        <w:spacing w:after="0"/>
        <w:jc w:val="both"/>
        <w:rPr>
          <w:rFonts w:ascii="Sakkal Majalla" w:eastAsia="Calibri" w:hAnsi="Sakkal Majalla" w:cs="Sakkal Majalla"/>
          <w:color w:val="000000"/>
          <w:sz w:val="24"/>
          <w:szCs w:val="24"/>
        </w:rPr>
      </w:pPr>
      <w:r w:rsidRPr="003015C0">
        <w:rPr>
          <w:rFonts w:ascii="Sakkal Majalla" w:eastAsia="Calibri" w:hAnsi="Sakkal Majalla" w:cs="Sakkal Majalla"/>
          <w:color w:val="000000"/>
          <w:sz w:val="24"/>
          <w:szCs w:val="24"/>
          <w:rtl/>
        </w:rPr>
        <w:t>خدمات الصحة الإنجابية: بالنسبة لل</w:t>
      </w:r>
      <w:r>
        <w:rPr>
          <w:rFonts w:ascii="Sakkal Majalla" w:eastAsia="Calibri" w:hAnsi="Sakkal Majalla" w:cs="Sakkal Majalla" w:hint="cs"/>
          <w:color w:val="000000"/>
          <w:sz w:val="24"/>
          <w:szCs w:val="24"/>
          <w:rtl/>
        </w:rPr>
        <w:t>عائلات</w:t>
      </w:r>
      <w:r w:rsidRPr="003015C0">
        <w:rPr>
          <w:rFonts w:ascii="Sakkal Majalla" w:eastAsia="Calibri" w:hAnsi="Sakkal Majalla" w:cs="Sakkal Majalla"/>
          <w:color w:val="000000"/>
          <w:sz w:val="24"/>
          <w:szCs w:val="24"/>
          <w:rtl/>
        </w:rPr>
        <w:t xml:space="preserve"> التي لديها نساء حوامل ومرضعات ورضع وأطفال صغار </w:t>
      </w:r>
      <w:r>
        <w:rPr>
          <w:rFonts w:ascii="Sakkal Majalla" w:eastAsia="Calibri" w:hAnsi="Sakkal Majalla" w:cs="Sakkal Majalla" w:hint="cs"/>
          <w:color w:val="000000"/>
          <w:sz w:val="24"/>
          <w:szCs w:val="24"/>
          <w:rtl/>
        </w:rPr>
        <w:t xml:space="preserve">بحاجة </w:t>
      </w:r>
      <w:r w:rsidRPr="003015C0">
        <w:rPr>
          <w:rFonts w:ascii="Sakkal Majalla" w:eastAsia="Calibri" w:hAnsi="Sakkal Majalla" w:cs="Sakkal Majalla"/>
          <w:color w:val="000000"/>
          <w:sz w:val="24"/>
          <w:szCs w:val="24"/>
          <w:rtl/>
        </w:rPr>
        <w:t xml:space="preserve">إلى خدمات صحية، يجب إحالتهم إلى أقرب مرفق </w:t>
      </w:r>
      <w:r>
        <w:rPr>
          <w:rFonts w:ascii="Sakkal Majalla" w:eastAsia="Calibri" w:hAnsi="Sakkal Majalla" w:cs="Sakkal Majalla" w:hint="cs"/>
          <w:color w:val="000000"/>
          <w:sz w:val="24"/>
          <w:szCs w:val="24"/>
          <w:rtl/>
        </w:rPr>
        <w:t>من مرافق ال</w:t>
      </w:r>
      <w:r w:rsidRPr="003015C0">
        <w:rPr>
          <w:rFonts w:ascii="Sakkal Majalla" w:eastAsia="Calibri" w:hAnsi="Sakkal Majalla" w:cs="Sakkal Majalla"/>
          <w:color w:val="000000"/>
          <w:sz w:val="24"/>
          <w:szCs w:val="24"/>
          <w:rtl/>
        </w:rPr>
        <w:t xml:space="preserve">رعاية </w:t>
      </w:r>
      <w:r>
        <w:rPr>
          <w:rFonts w:ascii="Sakkal Majalla" w:eastAsia="Calibri" w:hAnsi="Sakkal Majalla" w:cs="Sakkal Majalla" w:hint="cs"/>
          <w:color w:val="000000"/>
          <w:sz w:val="24"/>
          <w:szCs w:val="24"/>
          <w:rtl/>
        </w:rPr>
        <w:t>ال</w:t>
      </w:r>
      <w:r w:rsidRPr="003015C0">
        <w:rPr>
          <w:rFonts w:ascii="Sakkal Majalla" w:eastAsia="Calibri" w:hAnsi="Sakkal Majalla" w:cs="Sakkal Majalla"/>
          <w:color w:val="000000"/>
          <w:sz w:val="24"/>
          <w:szCs w:val="24"/>
          <w:rtl/>
        </w:rPr>
        <w:t xml:space="preserve">صحية </w:t>
      </w:r>
      <w:r>
        <w:rPr>
          <w:rFonts w:ascii="Sakkal Majalla" w:eastAsia="Calibri" w:hAnsi="Sakkal Majalla" w:cs="Sakkal Majalla" w:hint="cs"/>
          <w:color w:val="000000"/>
          <w:sz w:val="24"/>
          <w:szCs w:val="24"/>
          <w:rtl/>
        </w:rPr>
        <w:t>ال</w:t>
      </w:r>
      <w:r w:rsidRPr="003015C0">
        <w:rPr>
          <w:rFonts w:ascii="Sakkal Majalla" w:eastAsia="Calibri" w:hAnsi="Sakkal Majalla" w:cs="Sakkal Majalla"/>
          <w:color w:val="000000"/>
          <w:sz w:val="24"/>
          <w:szCs w:val="24"/>
          <w:rtl/>
        </w:rPr>
        <w:t>أولية</w:t>
      </w:r>
      <w:r>
        <w:rPr>
          <w:rFonts w:ascii="Sakkal Majalla" w:eastAsia="Calibri" w:hAnsi="Sakkal Majalla" w:cs="Sakkal Majalla" w:hint="cs"/>
          <w:color w:val="000000"/>
          <w:sz w:val="24"/>
          <w:szCs w:val="24"/>
          <w:rtl/>
        </w:rPr>
        <w:t>.</w:t>
      </w:r>
    </w:p>
    <w:p w14:paraId="6DDEA6D2" w14:textId="77777777" w:rsidR="008C0726" w:rsidRPr="003015C0" w:rsidRDefault="008C0726" w:rsidP="008C0726">
      <w:pPr>
        <w:bidi/>
        <w:spacing w:after="0"/>
        <w:jc w:val="both"/>
        <w:rPr>
          <w:rFonts w:ascii="Sakkal Majalla" w:eastAsia="Calibri" w:hAnsi="Sakkal Majalla" w:cs="Sakkal Majalla"/>
          <w:b/>
          <w:bCs/>
          <w:color w:val="0070C0"/>
          <w:sz w:val="24"/>
          <w:szCs w:val="24"/>
        </w:rPr>
      </w:pPr>
      <w:r w:rsidRPr="003015C0">
        <w:rPr>
          <w:rFonts w:ascii="Sakkal Majalla" w:eastAsia="Calibri" w:hAnsi="Sakkal Majalla" w:cs="Sakkal Majalla"/>
          <w:b/>
          <w:bCs/>
          <w:color w:val="0070C0"/>
          <w:sz w:val="24"/>
          <w:szCs w:val="24"/>
          <w:rtl/>
        </w:rPr>
        <w:t xml:space="preserve">13.2 </w:t>
      </w:r>
      <w:r w:rsidRPr="003015C0">
        <w:rPr>
          <w:rFonts w:ascii="Sakkal Majalla" w:eastAsia="Calibri" w:hAnsi="Sakkal Majalla" w:cs="Sakkal Majalla" w:hint="cs"/>
          <w:b/>
          <w:bCs/>
          <w:color w:val="0070C0"/>
          <w:sz w:val="24"/>
          <w:szCs w:val="24"/>
          <w:rtl/>
        </w:rPr>
        <w:t>ال</w:t>
      </w:r>
      <w:r w:rsidRPr="003015C0">
        <w:rPr>
          <w:rFonts w:ascii="Sakkal Majalla" w:eastAsia="Calibri" w:hAnsi="Sakkal Majalla" w:cs="Sakkal Majalla"/>
          <w:b/>
          <w:bCs/>
          <w:color w:val="0070C0"/>
          <w:sz w:val="24"/>
          <w:szCs w:val="24"/>
          <w:rtl/>
        </w:rPr>
        <w:t xml:space="preserve">إحالات </w:t>
      </w:r>
      <w:r w:rsidRPr="003015C0">
        <w:rPr>
          <w:rFonts w:ascii="Sakkal Majalla" w:eastAsia="Calibri" w:hAnsi="Sakkal Majalla" w:cs="Sakkal Majalla" w:hint="cs"/>
          <w:b/>
          <w:bCs/>
          <w:color w:val="0070C0"/>
          <w:sz w:val="24"/>
          <w:szCs w:val="24"/>
          <w:rtl/>
        </w:rPr>
        <w:t xml:space="preserve">إلى </w:t>
      </w:r>
      <w:r>
        <w:rPr>
          <w:rFonts w:ascii="Sakkal Majalla" w:eastAsia="Calibri" w:hAnsi="Sakkal Majalla" w:cs="Sakkal Majalla" w:hint="cs"/>
          <w:b/>
          <w:bCs/>
          <w:color w:val="0070C0"/>
          <w:sz w:val="24"/>
          <w:szCs w:val="24"/>
          <w:rtl/>
        </w:rPr>
        <w:t xml:space="preserve">المعونة الغذائية </w:t>
      </w:r>
      <w:r w:rsidRPr="003015C0">
        <w:rPr>
          <w:rFonts w:ascii="Sakkal Majalla" w:eastAsia="Calibri" w:hAnsi="Sakkal Majalla" w:cs="Sakkal Majalla"/>
          <w:b/>
          <w:bCs/>
          <w:color w:val="0070C0"/>
          <w:sz w:val="24"/>
          <w:szCs w:val="24"/>
          <w:rtl/>
        </w:rPr>
        <w:t>الإضافية</w:t>
      </w:r>
    </w:p>
    <w:p w14:paraId="11B2C36C" w14:textId="77777777" w:rsidR="008C0726" w:rsidRPr="003015C0" w:rsidRDefault="008C0726" w:rsidP="008C0726">
      <w:pPr>
        <w:bidi/>
        <w:spacing w:after="0"/>
        <w:jc w:val="both"/>
        <w:rPr>
          <w:rFonts w:ascii="Sakkal Majalla" w:eastAsia="Calibri" w:hAnsi="Sakkal Majalla" w:cs="Sakkal Majalla"/>
          <w:color w:val="000000"/>
          <w:sz w:val="24"/>
          <w:szCs w:val="24"/>
        </w:rPr>
      </w:pPr>
      <w:r w:rsidRPr="003015C0">
        <w:rPr>
          <w:rFonts w:ascii="Sakkal Majalla" w:eastAsia="Calibri" w:hAnsi="Sakkal Majalla" w:cs="Sakkal Majalla"/>
          <w:color w:val="000000"/>
          <w:sz w:val="24"/>
          <w:szCs w:val="24"/>
          <w:rtl/>
        </w:rPr>
        <w:t>دعم التغذية التكميلية للنساء الحوامل والمرضعات: ال</w:t>
      </w:r>
      <w:r>
        <w:rPr>
          <w:rFonts w:ascii="Sakkal Majalla" w:eastAsia="Calibri" w:hAnsi="Sakkal Majalla" w:cs="Sakkal Majalla" w:hint="cs"/>
          <w:color w:val="000000"/>
          <w:sz w:val="24"/>
          <w:szCs w:val="24"/>
          <w:rtl/>
        </w:rPr>
        <w:t>عائلات</w:t>
      </w:r>
      <w:r w:rsidRPr="003015C0">
        <w:rPr>
          <w:rFonts w:ascii="Sakkal Majalla" w:eastAsia="Calibri" w:hAnsi="Sakkal Majalla" w:cs="Sakkal Majalla"/>
          <w:color w:val="000000"/>
          <w:sz w:val="24"/>
          <w:szCs w:val="24"/>
          <w:rtl/>
        </w:rPr>
        <w:t xml:space="preserve"> التي </w:t>
      </w:r>
      <w:r>
        <w:rPr>
          <w:rFonts w:ascii="Sakkal Majalla" w:eastAsia="Calibri" w:hAnsi="Sakkal Majalla" w:cs="Sakkal Majalla" w:hint="cs"/>
          <w:color w:val="000000"/>
          <w:sz w:val="24"/>
          <w:szCs w:val="24"/>
          <w:rtl/>
        </w:rPr>
        <w:t xml:space="preserve">لديها </w:t>
      </w:r>
      <w:r w:rsidRPr="003015C0">
        <w:rPr>
          <w:rFonts w:ascii="Sakkal Majalla" w:eastAsia="Calibri" w:hAnsi="Sakkal Majalla" w:cs="Sakkal Majalla"/>
          <w:color w:val="000000"/>
          <w:sz w:val="24"/>
          <w:szCs w:val="24"/>
          <w:rtl/>
        </w:rPr>
        <w:t xml:space="preserve">نساء حوامل ومرضعات وأطفال تتراوح أعمارهم بين </w:t>
      </w:r>
      <w:r>
        <w:rPr>
          <w:rFonts w:ascii="Sakkal Majalla" w:eastAsia="Calibri" w:hAnsi="Sakkal Majalla" w:cs="Sakkal Majalla" w:hint="cs"/>
          <w:color w:val="000000"/>
          <w:sz w:val="24"/>
          <w:szCs w:val="24"/>
          <w:rtl/>
        </w:rPr>
        <w:t>يوم وسنتين</w:t>
      </w:r>
      <w:r w:rsidRPr="003015C0">
        <w:rPr>
          <w:rFonts w:ascii="Sakkal Majalla" w:eastAsia="Calibri" w:hAnsi="Sakkal Majalla" w:cs="Sakkal Majalla"/>
          <w:color w:val="000000"/>
          <w:sz w:val="24"/>
          <w:szCs w:val="24"/>
          <w:rtl/>
        </w:rPr>
        <w:t xml:space="preserve"> هي </w:t>
      </w:r>
      <w:r>
        <w:rPr>
          <w:rFonts w:ascii="Sakkal Majalla" w:eastAsia="Calibri" w:hAnsi="Sakkal Majalla" w:cs="Sakkal Majalla" w:hint="cs"/>
          <w:color w:val="000000"/>
          <w:sz w:val="24"/>
          <w:szCs w:val="24"/>
          <w:rtl/>
        </w:rPr>
        <w:t xml:space="preserve">عائلات </w:t>
      </w:r>
      <w:r w:rsidRPr="003015C0">
        <w:rPr>
          <w:rFonts w:ascii="Sakkal Majalla" w:eastAsia="Calibri" w:hAnsi="Sakkal Majalla" w:cs="Sakkal Majalla"/>
          <w:color w:val="000000"/>
          <w:sz w:val="24"/>
          <w:szCs w:val="24"/>
          <w:rtl/>
        </w:rPr>
        <w:t>م</w:t>
      </w:r>
      <w:r>
        <w:rPr>
          <w:rFonts w:ascii="Sakkal Majalla" w:eastAsia="Calibri" w:hAnsi="Sakkal Majalla" w:cs="Sakkal Majalla" w:hint="cs"/>
          <w:color w:val="000000"/>
          <w:sz w:val="24"/>
          <w:szCs w:val="24"/>
          <w:rtl/>
        </w:rPr>
        <w:t>ستضعفة</w:t>
      </w:r>
      <w:r w:rsidRPr="003015C0">
        <w:rPr>
          <w:rFonts w:ascii="Sakkal Majalla" w:eastAsia="Calibri" w:hAnsi="Sakkal Majalla" w:cs="Sakkal Majalla"/>
          <w:color w:val="000000"/>
          <w:sz w:val="24"/>
          <w:szCs w:val="24"/>
          <w:rtl/>
        </w:rPr>
        <w:t xml:space="preserve"> ويجب إعطاؤها الأولوية للمساعدة الغذائية</w:t>
      </w:r>
      <w:r>
        <w:rPr>
          <w:rFonts w:ascii="Sakkal Majalla" w:eastAsia="Calibri" w:hAnsi="Sakkal Majalla" w:cs="Sakkal Majalla" w:hint="cs"/>
          <w:color w:val="000000"/>
          <w:sz w:val="24"/>
          <w:szCs w:val="24"/>
          <w:rtl/>
        </w:rPr>
        <w:t>، و</w:t>
      </w:r>
      <w:r w:rsidRPr="003015C0">
        <w:rPr>
          <w:rFonts w:ascii="Sakkal Majalla" w:eastAsia="Calibri" w:hAnsi="Sakkal Majalla" w:cs="Sakkal Majalla"/>
          <w:color w:val="000000"/>
          <w:sz w:val="24"/>
          <w:szCs w:val="24"/>
          <w:rtl/>
        </w:rPr>
        <w:t>إحال</w:t>
      </w:r>
      <w:r>
        <w:rPr>
          <w:rFonts w:ascii="Sakkal Majalla" w:eastAsia="Calibri" w:hAnsi="Sakkal Majalla" w:cs="Sakkal Majalla" w:hint="cs"/>
          <w:color w:val="000000"/>
          <w:sz w:val="24"/>
          <w:szCs w:val="24"/>
          <w:rtl/>
        </w:rPr>
        <w:t>تها</w:t>
      </w:r>
      <w:r w:rsidRPr="003015C0">
        <w:rPr>
          <w:rFonts w:ascii="Sakkal Majalla" w:eastAsia="Calibri" w:hAnsi="Sakkal Majalla" w:cs="Sakkal Majalla"/>
          <w:color w:val="000000"/>
          <w:sz w:val="24"/>
          <w:szCs w:val="24"/>
          <w:rtl/>
        </w:rPr>
        <w:t xml:space="preserve"> إلى خدمات توزيع المعونة الغذائية ذات الصلة أو أقرب برنامج غذائي متكامل أو برنامج الأغذية التكميلية حسب الاقتضاء.</w:t>
      </w:r>
    </w:p>
    <w:p w14:paraId="11FFC6E7" w14:textId="77777777" w:rsidR="008C0726" w:rsidRPr="003015C0" w:rsidRDefault="008C0726" w:rsidP="008C0726">
      <w:pPr>
        <w:bidi/>
        <w:spacing w:after="0"/>
        <w:jc w:val="both"/>
        <w:rPr>
          <w:rFonts w:ascii="Sakkal Majalla" w:eastAsia="Calibri" w:hAnsi="Sakkal Majalla" w:cs="Sakkal Majalla"/>
          <w:color w:val="000000"/>
          <w:sz w:val="24"/>
          <w:szCs w:val="24"/>
        </w:rPr>
      </w:pPr>
    </w:p>
    <w:p w14:paraId="1C7E3608" w14:textId="77777777" w:rsidR="008C0726" w:rsidRPr="003015C0" w:rsidRDefault="008C0726" w:rsidP="008C0726">
      <w:pPr>
        <w:bidi/>
        <w:spacing w:after="0"/>
        <w:jc w:val="both"/>
        <w:rPr>
          <w:rFonts w:ascii="Sakkal Majalla" w:eastAsia="Calibri" w:hAnsi="Sakkal Majalla" w:cs="Sakkal Majalla"/>
          <w:b/>
          <w:bCs/>
          <w:color w:val="0070C0"/>
          <w:sz w:val="24"/>
          <w:szCs w:val="24"/>
        </w:rPr>
      </w:pPr>
      <w:r w:rsidRPr="003015C0">
        <w:rPr>
          <w:rFonts w:ascii="Sakkal Majalla" w:eastAsia="Calibri" w:hAnsi="Sakkal Majalla" w:cs="Sakkal Majalla"/>
          <w:b/>
          <w:bCs/>
          <w:color w:val="0070C0"/>
          <w:sz w:val="24"/>
          <w:szCs w:val="24"/>
          <w:rtl/>
        </w:rPr>
        <w:t xml:space="preserve">13.3 الصحة </w:t>
      </w:r>
      <w:r w:rsidRPr="003015C0">
        <w:rPr>
          <w:rFonts w:ascii="Sakkal Majalla" w:eastAsia="Calibri" w:hAnsi="Sakkal Majalla" w:cs="Sakkal Majalla" w:hint="cs"/>
          <w:b/>
          <w:bCs/>
          <w:color w:val="0070C0"/>
          <w:sz w:val="24"/>
          <w:szCs w:val="24"/>
          <w:rtl/>
        </w:rPr>
        <w:t>ال</w:t>
      </w:r>
      <w:r>
        <w:rPr>
          <w:rFonts w:ascii="Sakkal Majalla" w:eastAsia="Calibri" w:hAnsi="Sakkal Majalla" w:cs="Sakkal Majalla" w:hint="cs"/>
          <w:b/>
          <w:bCs/>
          <w:color w:val="0070C0"/>
          <w:sz w:val="24"/>
          <w:szCs w:val="24"/>
          <w:rtl/>
        </w:rPr>
        <w:t>نفسية</w:t>
      </w:r>
      <w:r w:rsidRPr="003015C0">
        <w:rPr>
          <w:rFonts w:ascii="Sakkal Majalla" w:eastAsia="Calibri" w:hAnsi="Sakkal Majalla" w:cs="Sakkal Majalla" w:hint="cs"/>
          <w:b/>
          <w:bCs/>
          <w:color w:val="0070C0"/>
          <w:sz w:val="24"/>
          <w:szCs w:val="24"/>
          <w:rtl/>
        </w:rPr>
        <w:t xml:space="preserve"> </w:t>
      </w:r>
      <w:r w:rsidRPr="003015C0">
        <w:rPr>
          <w:rFonts w:ascii="Sakkal Majalla" w:eastAsia="Calibri" w:hAnsi="Sakkal Majalla" w:cs="Sakkal Majalla"/>
          <w:b/>
          <w:bCs/>
          <w:color w:val="0070C0"/>
          <w:sz w:val="24"/>
          <w:szCs w:val="24"/>
          <w:rtl/>
        </w:rPr>
        <w:t>والخدمات النفسية والاجتماعية</w:t>
      </w:r>
    </w:p>
    <w:p w14:paraId="30EB8788" w14:textId="77777777" w:rsidR="008C0726" w:rsidRPr="003015C0" w:rsidRDefault="008C0726" w:rsidP="008C0726">
      <w:pPr>
        <w:bidi/>
        <w:spacing w:after="0"/>
        <w:jc w:val="both"/>
        <w:rPr>
          <w:rFonts w:ascii="Sakkal Majalla" w:eastAsia="Calibri" w:hAnsi="Sakkal Majalla" w:cs="Sakkal Majalla"/>
          <w:color w:val="000000"/>
          <w:sz w:val="24"/>
          <w:szCs w:val="24"/>
          <w:rtl/>
        </w:rPr>
      </w:pPr>
      <w:r w:rsidRPr="003015C0">
        <w:rPr>
          <w:rFonts w:ascii="Sakkal Majalla" w:eastAsia="Calibri" w:hAnsi="Sakkal Majalla" w:cs="Sakkal Majalla"/>
          <w:color w:val="000000"/>
          <w:sz w:val="24"/>
          <w:szCs w:val="24"/>
          <w:rtl/>
        </w:rPr>
        <w:t xml:space="preserve">يجب إحالة الأمهات والأطفال الذين </w:t>
      </w:r>
      <w:r>
        <w:rPr>
          <w:rFonts w:ascii="Sakkal Majalla" w:eastAsia="Calibri" w:hAnsi="Sakkal Majalla" w:cs="Sakkal Majalla" w:hint="cs"/>
          <w:color w:val="000000"/>
          <w:sz w:val="24"/>
          <w:szCs w:val="24"/>
          <w:rtl/>
        </w:rPr>
        <w:t>تمّ تحديدهم على أنهم ب</w:t>
      </w:r>
      <w:r w:rsidRPr="003015C0">
        <w:rPr>
          <w:rFonts w:ascii="Sakkal Majalla" w:eastAsia="Calibri" w:hAnsi="Sakkal Majalla" w:cs="Sakkal Majalla"/>
          <w:color w:val="000000"/>
          <w:sz w:val="24"/>
          <w:szCs w:val="24"/>
          <w:rtl/>
        </w:rPr>
        <w:t xml:space="preserve">حاجة إلى دعم </w:t>
      </w:r>
      <w:r>
        <w:rPr>
          <w:rFonts w:ascii="Sakkal Majalla" w:eastAsia="Calibri" w:hAnsi="Sakkal Majalla" w:cs="Sakkal Majalla" w:hint="cs"/>
          <w:color w:val="000000"/>
          <w:sz w:val="24"/>
          <w:szCs w:val="24"/>
          <w:rtl/>
        </w:rPr>
        <w:t xml:space="preserve">في مجال </w:t>
      </w:r>
      <w:r w:rsidRPr="003015C0">
        <w:rPr>
          <w:rFonts w:ascii="Sakkal Majalla" w:eastAsia="Calibri" w:hAnsi="Sakkal Majalla" w:cs="Sakkal Majalla"/>
          <w:color w:val="000000"/>
          <w:sz w:val="24"/>
          <w:szCs w:val="24"/>
          <w:rtl/>
        </w:rPr>
        <w:t xml:space="preserve">الصحة النفسية والدعم النفسي الاجتماعي إلى أقرب مستشفى أو أقرب خدمات ذات صلة بالتنسيق الوثيق مع قطاع الصحة النفسية والدعم النفسي الاجتماعي. </w:t>
      </w:r>
      <w:r>
        <w:rPr>
          <w:rFonts w:ascii="Sakkal Majalla" w:eastAsia="Calibri" w:hAnsi="Sakkal Majalla" w:cs="Sakkal Majalla" w:hint="cs"/>
          <w:color w:val="000000"/>
          <w:sz w:val="24"/>
          <w:szCs w:val="24"/>
          <w:rtl/>
        </w:rPr>
        <w:t>و</w:t>
      </w:r>
      <w:r w:rsidRPr="003015C0">
        <w:rPr>
          <w:rFonts w:ascii="Sakkal Majalla" w:eastAsia="Calibri" w:hAnsi="Sakkal Majalla" w:cs="Sakkal Majalla"/>
          <w:color w:val="000000"/>
          <w:sz w:val="24"/>
          <w:szCs w:val="24"/>
          <w:rtl/>
        </w:rPr>
        <w:t xml:space="preserve">يجب تدريب </w:t>
      </w:r>
      <w:r>
        <w:rPr>
          <w:rFonts w:ascii="Sakkal Majalla" w:eastAsia="Calibri" w:hAnsi="Sakkal Majalla" w:cs="Sakkal Majalla" w:hint="cs"/>
          <w:color w:val="000000"/>
          <w:sz w:val="24"/>
          <w:szCs w:val="24"/>
          <w:rtl/>
        </w:rPr>
        <w:t>ال</w:t>
      </w:r>
      <w:r w:rsidRPr="003015C0">
        <w:rPr>
          <w:rFonts w:ascii="Sakkal Majalla" w:eastAsia="Calibri" w:hAnsi="Sakkal Majalla" w:cs="Sakkal Majalla"/>
          <w:color w:val="000000"/>
          <w:sz w:val="24"/>
          <w:szCs w:val="24"/>
          <w:rtl/>
        </w:rPr>
        <w:t xml:space="preserve">شركاء </w:t>
      </w:r>
      <w:r>
        <w:rPr>
          <w:rFonts w:ascii="Sakkal Majalla" w:eastAsia="Calibri" w:hAnsi="Sakkal Majalla" w:cs="Sakkal Majalla" w:hint="cs"/>
          <w:color w:val="000000"/>
          <w:sz w:val="24"/>
          <w:szCs w:val="24"/>
          <w:rtl/>
        </w:rPr>
        <w:t xml:space="preserve">في مجال </w:t>
      </w:r>
      <w:r w:rsidRPr="003015C0">
        <w:rPr>
          <w:rFonts w:ascii="Sakkal Majalla" w:eastAsia="Calibri" w:hAnsi="Sakkal Majalla" w:cs="Sakkal Majalla"/>
          <w:color w:val="000000"/>
          <w:sz w:val="24"/>
          <w:szCs w:val="24"/>
          <w:rtl/>
        </w:rPr>
        <w:t>التغذية على الإسعافات الأولية النفسية وتقديم الرعاية لدعم الإحالات بشكل مناسب وعدم محاولة تقديم الرعاية فوق الأدوار أو المسؤوليات المناسبة.</w:t>
      </w:r>
    </w:p>
    <w:p w14:paraId="56BB2FD7" w14:textId="77777777" w:rsidR="008C0726" w:rsidRPr="003015C0" w:rsidRDefault="008C0726" w:rsidP="008C0726">
      <w:pPr>
        <w:bidi/>
        <w:spacing w:after="0"/>
        <w:jc w:val="both"/>
        <w:rPr>
          <w:rFonts w:ascii="Sakkal Majalla" w:eastAsia="Calibri" w:hAnsi="Sakkal Majalla" w:cs="Sakkal Majalla"/>
          <w:b/>
          <w:bCs/>
          <w:color w:val="0070C0"/>
          <w:sz w:val="24"/>
          <w:szCs w:val="24"/>
        </w:rPr>
      </w:pPr>
      <w:r w:rsidRPr="003015C0">
        <w:rPr>
          <w:rFonts w:ascii="Sakkal Majalla" w:eastAsia="Calibri" w:hAnsi="Sakkal Majalla" w:cs="Sakkal Majalla"/>
          <w:b/>
          <w:bCs/>
          <w:color w:val="0070C0"/>
          <w:sz w:val="24"/>
          <w:szCs w:val="24"/>
          <w:rtl/>
        </w:rPr>
        <w:t xml:space="preserve">13.4 إحالات </w:t>
      </w:r>
      <w:r>
        <w:rPr>
          <w:rFonts w:ascii="Sakkal Majalla" w:eastAsia="Calibri" w:hAnsi="Sakkal Majalla" w:cs="Sakkal Majalla" w:hint="cs"/>
          <w:b/>
          <w:bCs/>
          <w:color w:val="0070C0"/>
          <w:sz w:val="24"/>
          <w:szCs w:val="24"/>
          <w:rtl/>
        </w:rPr>
        <w:t>ا</w:t>
      </w:r>
      <w:r w:rsidRPr="003015C0">
        <w:rPr>
          <w:rFonts w:ascii="Sakkal Majalla" w:eastAsia="Calibri" w:hAnsi="Sakkal Majalla" w:cs="Sakkal Majalla" w:hint="cs"/>
          <w:b/>
          <w:bCs/>
          <w:color w:val="0070C0"/>
          <w:sz w:val="24"/>
          <w:szCs w:val="24"/>
          <w:rtl/>
        </w:rPr>
        <w:t>لناجي</w:t>
      </w:r>
      <w:r>
        <w:rPr>
          <w:rFonts w:ascii="Sakkal Majalla" w:eastAsia="Calibri" w:hAnsi="Sakkal Majalla" w:cs="Sakkal Majalla" w:hint="cs"/>
          <w:b/>
          <w:bCs/>
          <w:color w:val="0070C0"/>
          <w:sz w:val="24"/>
          <w:szCs w:val="24"/>
          <w:rtl/>
        </w:rPr>
        <w:t>ات</w:t>
      </w:r>
      <w:r w:rsidRPr="003015C0">
        <w:rPr>
          <w:rFonts w:ascii="Sakkal Majalla" w:eastAsia="Calibri" w:hAnsi="Sakkal Majalla" w:cs="Sakkal Majalla"/>
          <w:b/>
          <w:bCs/>
          <w:color w:val="0070C0"/>
          <w:sz w:val="24"/>
          <w:szCs w:val="24"/>
          <w:rtl/>
        </w:rPr>
        <w:t xml:space="preserve"> من العنف القائم على النوع ال</w:t>
      </w:r>
      <w:r>
        <w:rPr>
          <w:rFonts w:ascii="Sakkal Majalla" w:eastAsia="Calibri" w:hAnsi="Sakkal Majalla" w:cs="Sakkal Majalla" w:hint="cs"/>
          <w:b/>
          <w:bCs/>
          <w:color w:val="0070C0"/>
          <w:sz w:val="24"/>
          <w:szCs w:val="24"/>
          <w:rtl/>
        </w:rPr>
        <w:t>جنساني</w:t>
      </w:r>
    </w:p>
    <w:p w14:paraId="6627373A" w14:textId="77777777" w:rsidR="008C0726" w:rsidRPr="003015C0" w:rsidRDefault="008C0726" w:rsidP="00B46D2D">
      <w:pPr>
        <w:bidi/>
        <w:spacing w:after="0"/>
        <w:jc w:val="both"/>
        <w:rPr>
          <w:rFonts w:ascii="Sakkal Majalla" w:eastAsia="Calibri" w:hAnsi="Sakkal Majalla" w:cs="Sakkal Majalla"/>
          <w:color w:val="000000"/>
          <w:sz w:val="24"/>
          <w:szCs w:val="24"/>
        </w:rPr>
      </w:pPr>
      <w:r w:rsidRPr="003015C0">
        <w:rPr>
          <w:rFonts w:ascii="Sakkal Majalla" w:eastAsia="Calibri" w:hAnsi="Sakkal Majalla" w:cs="Sakkal Majalla"/>
          <w:color w:val="000000"/>
          <w:sz w:val="24"/>
          <w:szCs w:val="24"/>
          <w:rtl/>
        </w:rPr>
        <w:t>للناجين من العنف القائم على النوع ال</w:t>
      </w:r>
      <w:r>
        <w:rPr>
          <w:rFonts w:ascii="Sakkal Majalla" w:eastAsia="Calibri" w:hAnsi="Sakkal Majalla" w:cs="Sakkal Majalla" w:hint="cs"/>
          <w:color w:val="000000"/>
          <w:sz w:val="24"/>
          <w:szCs w:val="24"/>
          <w:rtl/>
        </w:rPr>
        <w:t>جنساني</w:t>
      </w:r>
      <w:r w:rsidRPr="003015C0">
        <w:rPr>
          <w:rFonts w:ascii="Sakkal Majalla" w:eastAsia="Calibri" w:hAnsi="Sakkal Majalla" w:cs="Sakkal Majalla"/>
          <w:color w:val="000000"/>
          <w:sz w:val="24"/>
          <w:szCs w:val="24"/>
          <w:rtl/>
        </w:rPr>
        <w:t xml:space="preserve"> والاستغلال والا</w:t>
      </w:r>
      <w:r>
        <w:rPr>
          <w:rFonts w:ascii="Sakkal Majalla" w:eastAsia="Calibri" w:hAnsi="Sakkal Majalla" w:cs="Sakkal Majalla" w:hint="cs"/>
          <w:color w:val="000000"/>
          <w:sz w:val="24"/>
          <w:szCs w:val="24"/>
          <w:rtl/>
        </w:rPr>
        <w:t>عتداء</w:t>
      </w:r>
      <w:r w:rsidRPr="003015C0">
        <w:rPr>
          <w:rFonts w:ascii="Sakkal Majalla" w:eastAsia="Calibri" w:hAnsi="Sakkal Majalla" w:cs="Sakkal Majalla"/>
          <w:color w:val="000000"/>
          <w:sz w:val="24"/>
          <w:szCs w:val="24"/>
          <w:rtl/>
        </w:rPr>
        <w:t xml:space="preserve"> الجنسيين</w:t>
      </w:r>
      <w:r>
        <w:rPr>
          <w:rFonts w:ascii="Sakkal Majalla" w:eastAsia="Calibri" w:hAnsi="Sakkal Majalla" w:cs="Sakkal Majalla" w:hint="cs"/>
          <w:color w:val="000000"/>
          <w:sz w:val="24"/>
          <w:szCs w:val="24"/>
          <w:rtl/>
        </w:rPr>
        <w:t>،</w:t>
      </w:r>
      <w:r w:rsidRPr="003015C0">
        <w:rPr>
          <w:rFonts w:ascii="Sakkal Majalla" w:eastAsia="Calibri" w:hAnsi="Sakkal Majalla" w:cs="Sakkal Majalla"/>
          <w:color w:val="000000"/>
          <w:sz w:val="24"/>
          <w:szCs w:val="24"/>
          <w:rtl/>
        </w:rPr>
        <w:t xml:space="preserve"> بما في ذلك الأطفال</w:t>
      </w:r>
      <w:r>
        <w:rPr>
          <w:rFonts w:ascii="Sakkal Majalla" w:eastAsia="Calibri" w:hAnsi="Sakkal Majalla" w:cs="Sakkal Majalla" w:hint="cs"/>
          <w:color w:val="000000"/>
          <w:sz w:val="24"/>
          <w:szCs w:val="24"/>
          <w:rtl/>
        </w:rPr>
        <w:t>،</w:t>
      </w:r>
      <w:r w:rsidRPr="003015C0">
        <w:rPr>
          <w:rFonts w:ascii="Sakkal Majalla" w:eastAsia="Calibri" w:hAnsi="Sakkal Majalla" w:cs="Sakkal Majalla"/>
          <w:color w:val="000000"/>
          <w:sz w:val="24"/>
          <w:szCs w:val="24"/>
          <w:rtl/>
        </w:rPr>
        <w:t xml:space="preserve"> الحق في السلامة والكرامة ومن المهم أن تكون </w:t>
      </w:r>
      <w:r>
        <w:rPr>
          <w:rFonts w:ascii="Sakkal Majalla" w:eastAsia="Calibri" w:hAnsi="Sakkal Majalla" w:cs="Sakkal Majalla" w:hint="cs"/>
          <w:color w:val="000000"/>
          <w:sz w:val="24"/>
          <w:szCs w:val="24"/>
          <w:rtl/>
        </w:rPr>
        <w:t>خدمات</w:t>
      </w:r>
      <w:r w:rsidRPr="003015C0">
        <w:rPr>
          <w:rFonts w:ascii="Sakkal Majalla" w:eastAsia="Calibri" w:hAnsi="Sakkal Majalla" w:cs="Sakkal Majalla"/>
          <w:color w:val="000000"/>
          <w:sz w:val="24"/>
          <w:szCs w:val="24"/>
          <w:rtl/>
        </w:rPr>
        <w:t xml:space="preserve"> الرعاية </w:t>
      </w:r>
      <w:r>
        <w:rPr>
          <w:rFonts w:ascii="Sakkal Majalla" w:eastAsia="Calibri" w:hAnsi="Sakkal Majalla" w:cs="Sakkal Majalla" w:hint="cs"/>
          <w:color w:val="000000"/>
          <w:sz w:val="24"/>
          <w:szCs w:val="24"/>
          <w:rtl/>
        </w:rPr>
        <w:t>مركزة على</w:t>
      </w:r>
      <w:r w:rsidRPr="003015C0">
        <w:rPr>
          <w:rFonts w:ascii="Sakkal Majalla" w:eastAsia="Calibri" w:hAnsi="Sakkal Majalla" w:cs="Sakkal Majalla"/>
          <w:color w:val="000000"/>
          <w:sz w:val="24"/>
          <w:szCs w:val="24"/>
          <w:rtl/>
        </w:rPr>
        <w:t xml:space="preserve"> الناجين وأن </w:t>
      </w:r>
      <w:r w:rsidRPr="003015C0">
        <w:rPr>
          <w:rFonts w:ascii="Sakkal Majalla" w:eastAsia="Calibri" w:hAnsi="Sakkal Majalla" w:cs="Sakkal Majalla" w:hint="cs"/>
          <w:color w:val="000000"/>
          <w:sz w:val="24"/>
          <w:szCs w:val="24"/>
          <w:rtl/>
        </w:rPr>
        <w:t>تُجر</w:t>
      </w:r>
      <w:r>
        <w:rPr>
          <w:rFonts w:ascii="Sakkal Majalla" w:eastAsia="Calibri" w:hAnsi="Sakkal Majalla" w:cs="Sakkal Majalla" w:hint="cs"/>
          <w:color w:val="000000"/>
          <w:sz w:val="24"/>
          <w:szCs w:val="24"/>
          <w:rtl/>
        </w:rPr>
        <w:t>ى</w:t>
      </w:r>
      <w:r w:rsidRPr="003015C0">
        <w:rPr>
          <w:rFonts w:ascii="Sakkal Majalla" w:eastAsia="Calibri" w:hAnsi="Sakkal Majalla" w:cs="Sakkal Majalla"/>
          <w:color w:val="000000"/>
          <w:sz w:val="24"/>
          <w:szCs w:val="24"/>
          <w:rtl/>
        </w:rPr>
        <w:t xml:space="preserve"> الإحالات بطريقة سرية.</w:t>
      </w:r>
    </w:p>
    <w:p w14:paraId="097E8A09" w14:textId="77777777" w:rsidR="008C0726" w:rsidRDefault="008C0726" w:rsidP="008C0726">
      <w:pPr>
        <w:bidi/>
        <w:spacing w:after="0"/>
        <w:jc w:val="both"/>
        <w:rPr>
          <w:rFonts w:ascii="Sakkal Majalla" w:eastAsia="Calibri" w:hAnsi="Sakkal Majalla" w:cs="Sakkal Majalla"/>
          <w:color w:val="000000"/>
          <w:sz w:val="24"/>
          <w:szCs w:val="24"/>
          <w:rtl/>
        </w:rPr>
      </w:pPr>
      <w:r w:rsidRPr="003015C0">
        <w:rPr>
          <w:rFonts w:ascii="Sakkal Majalla" w:eastAsia="Calibri" w:hAnsi="Sakkal Majalla" w:cs="Sakkal Majalla"/>
          <w:color w:val="000000"/>
          <w:sz w:val="24"/>
          <w:szCs w:val="24"/>
          <w:rtl/>
        </w:rPr>
        <w:t xml:space="preserve">يجب إحالة الأشخاص الذين يتعرضون للعنف القائم على النوع </w:t>
      </w:r>
      <w:r>
        <w:rPr>
          <w:rFonts w:ascii="Sakkal Majalla" w:eastAsia="Calibri" w:hAnsi="Sakkal Majalla" w:cs="Sakkal Majalla" w:hint="cs"/>
          <w:color w:val="000000"/>
          <w:sz w:val="24"/>
          <w:szCs w:val="24"/>
          <w:rtl/>
        </w:rPr>
        <w:t xml:space="preserve">الجنساني </w:t>
      </w:r>
      <w:r w:rsidRPr="003015C0">
        <w:rPr>
          <w:rFonts w:ascii="Sakkal Majalla" w:eastAsia="Calibri" w:hAnsi="Sakkal Majalla" w:cs="Sakkal Majalla"/>
          <w:color w:val="000000"/>
          <w:sz w:val="24"/>
          <w:szCs w:val="24"/>
          <w:rtl/>
        </w:rPr>
        <w:t>(مثل الاغتصاب والاعتداء الجنسي والعنف المنزلي والاستغلال وال</w:t>
      </w:r>
      <w:r>
        <w:rPr>
          <w:rFonts w:ascii="Sakkal Majalla" w:eastAsia="Calibri" w:hAnsi="Sakkal Majalla" w:cs="Sakkal Majalla" w:hint="cs"/>
          <w:color w:val="000000"/>
          <w:sz w:val="24"/>
          <w:szCs w:val="24"/>
          <w:rtl/>
        </w:rPr>
        <w:t>ترصد</w:t>
      </w:r>
      <w:r w:rsidRPr="003015C0">
        <w:rPr>
          <w:rFonts w:ascii="Sakkal Majalla" w:eastAsia="Calibri" w:hAnsi="Sakkal Majalla" w:cs="Sakkal Majalla"/>
          <w:color w:val="000000"/>
          <w:sz w:val="24"/>
          <w:szCs w:val="24"/>
          <w:rtl/>
        </w:rPr>
        <w:t xml:space="preserve"> والإساءة اللفظية وما إلى ذلك) للحصول على المساعدة المناسبة من أجل سلامتهم وصحتهم ورفاههم النفسي</w:t>
      </w:r>
      <w:r>
        <w:rPr>
          <w:rFonts w:ascii="Sakkal Majalla" w:eastAsia="Calibri" w:hAnsi="Sakkal Majalla" w:cs="Sakkal Majalla" w:hint="cs"/>
          <w:color w:val="000000"/>
          <w:sz w:val="24"/>
          <w:szCs w:val="24"/>
          <w:rtl/>
        </w:rPr>
        <w:t>، و</w:t>
      </w:r>
      <w:r w:rsidRPr="003015C0">
        <w:rPr>
          <w:rFonts w:ascii="Sakkal Majalla" w:eastAsia="Calibri" w:hAnsi="Sakkal Majalla" w:cs="Sakkal Majalla"/>
          <w:color w:val="000000"/>
          <w:sz w:val="24"/>
          <w:szCs w:val="24"/>
          <w:rtl/>
        </w:rPr>
        <w:t>إحالة الأطفال (الذين تقل أعمارهم عن 18 عا</w:t>
      </w:r>
      <w:r>
        <w:rPr>
          <w:rFonts w:ascii="Sakkal Majalla" w:eastAsia="Calibri" w:hAnsi="Sakkal Majalla" w:cs="Sakkal Majalla" w:hint="cs"/>
          <w:color w:val="000000"/>
          <w:sz w:val="24"/>
          <w:szCs w:val="24"/>
          <w:rtl/>
        </w:rPr>
        <w:t>ماً</w:t>
      </w:r>
      <w:r w:rsidRPr="003015C0">
        <w:rPr>
          <w:rFonts w:ascii="Sakkal Majalla" w:eastAsia="Calibri" w:hAnsi="Sakkal Majalla" w:cs="Sakkal Majalla"/>
          <w:color w:val="000000"/>
          <w:sz w:val="24"/>
          <w:szCs w:val="24"/>
          <w:rtl/>
        </w:rPr>
        <w:t>) الناجين من العنف أو المعرضين لخطر الأذى إلى جهات</w:t>
      </w:r>
      <w:r>
        <w:rPr>
          <w:rFonts w:ascii="Sakkal Majalla" w:eastAsia="Calibri" w:hAnsi="Sakkal Majalla" w:cs="Sakkal Majalla" w:hint="cs"/>
          <w:color w:val="000000"/>
          <w:sz w:val="24"/>
          <w:szCs w:val="24"/>
          <w:rtl/>
        </w:rPr>
        <w:t>ٍ</w:t>
      </w:r>
      <w:r w:rsidRPr="003015C0">
        <w:rPr>
          <w:rFonts w:ascii="Sakkal Majalla" w:eastAsia="Calibri" w:hAnsi="Sakkal Majalla" w:cs="Sakkal Majalla"/>
          <w:color w:val="000000"/>
          <w:sz w:val="24"/>
          <w:szCs w:val="24"/>
          <w:rtl/>
        </w:rPr>
        <w:t xml:space="preserve"> فاعلة مدربة على التعامل مع الاحتياجات الخاصة للأطفال الناجين من الاعتداء الجنسي، والذين هم على دراية بالإجراءات المحلية المتعلقة بحماية الأطفال.</w:t>
      </w:r>
    </w:p>
    <w:p w14:paraId="56822634" w14:textId="77777777" w:rsidR="008C0726" w:rsidRPr="003015C0" w:rsidRDefault="008C0726" w:rsidP="008C0726">
      <w:pPr>
        <w:bidi/>
        <w:spacing w:after="0"/>
        <w:jc w:val="both"/>
        <w:rPr>
          <w:rFonts w:ascii="Sakkal Majalla" w:eastAsia="Calibri" w:hAnsi="Sakkal Majalla" w:cs="Sakkal Majalla"/>
          <w:color w:val="000000"/>
          <w:sz w:val="24"/>
          <w:szCs w:val="24"/>
        </w:rPr>
      </w:pPr>
    </w:p>
    <w:p w14:paraId="5A0075CD" w14:textId="77777777" w:rsidR="008C0726" w:rsidRPr="003015C0" w:rsidRDefault="008C0726" w:rsidP="008C0726">
      <w:pPr>
        <w:bidi/>
        <w:spacing w:after="0"/>
        <w:jc w:val="both"/>
        <w:rPr>
          <w:rFonts w:ascii="Sakkal Majalla" w:eastAsia="Calibri" w:hAnsi="Sakkal Majalla" w:cs="Sakkal Majalla"/>
          <w:b/>
          <w:bCs/>
          <w:color w:val="0070C0"/>
          <w:sz w:val="24"/>
          <w:szCs w:val="24"/>
        </w:rPr>
      </w:pPr>
      <w:r w:rsidRPr="003015C0">
        <w:rPr>
          <w:rFonts w:ascii="Sakkal Majalla" w:eastAsia="Calibri" w:hAnsi="Sakkal Majalla" w:cs="Sakkal Majalla"/>
          <w:b/>
          <w:bCs/>
          <w:color w:val="0070C0"/>
          <w:sz w:val="24"/>
          <w:szCs w:val="24"/>
          <w:rtl/>
        </w:rPr>
        <w:t xml:space="preserve">14. </w:t>
      </w:r>
      <w:r>
        <w:rPr>
          <w:rFonts w:ascii="Sakkal Majalla" w:eastAsia="Calibri" w:hAnsi="Sakkal Majalla" w:cs="Sakkal Majalla" w:hint="cs"/>
          <w:b/>
          <w:bCs/>
          <w:color w:val="0070C0"/>
          <w:sz w:val="24"/>
          <w:szCs w:val="24"/>
          <w:rtl/>
        </w:rPr>
        <w:t>ال</w:t>
      </w:r>
      <w:r w:rsidRPr="003015C0">
        <w:rPr>
          <w:rFonts w:ascii="Sakkal Majalla" w:eastAsia="Calibri" w:hAnsi="Sakkal Majalla" w:cs="Sakkal Majalla" w:hint="cs"/>
          <w:b/>
          <w:bCs/>
          <w:color w:val="0070C0"/>
          <w:sz w:val="24"/>
          <w:szCs w:val="24"/>
          <w:rtl/>
        </w:rPr>
        <w:t xml:space="preserve">دمج </w:t>
      </w:r>
      <w:r>
        <w:rPr>
          <w:rFonts w:ascii="Sakkal Majalla" w:eastAsia="Calibri" w:hAnsi="Sakkal Majalla" w:cs="Sakkal Majalla" w:hint="cs"/>
          <w:b/>
          <w:bCs/>
          <w:color w:val="0070C0"/>
          <w:sz w:val="24"/>
          <w:szCs w:val="24"/>
          <w:rtl/>
        </w:rPr>
        <w:t>المتعدد ال</w:t>
      </w:r>
      <w:r w:rsidRPr="003015C0">
        <w:rPr>
          <w:rFonts w:ascii="Sakkal Majalla" w:eastAsia="Calibri" w:hAnsi="Sakkal Majalla" w:cs="Sakkal Majalla" w:hint="cs"/>
          <w:b/>
          <w:bCs/>
          <w:color w:val="0070C0"/>
          <w:sz w:val="24"/>
          <w:szCs w:val="24"/>
          <w:rtl/>
        </w:rPr>
        <w:t xml:space="preserve">قطاعات </w:t>
      </w:r>
      <w:r>
        <w:rPr>
          <w:rFonts w:ascii="Sakkal Majalla" w:eastAsia="Calibri" w:hAnsi="Sakkal Majalla" w:cs="Sakkal Majalla" w:hint="cs"/>
          <w:b/>
          <w:bCs/>
          <w:color w:val="0070C0"/>
          <w:sz w:val="24"/>
          <w:szCs w:val="24"/>
          <w:rtl/>
        </w:rPr>
        <w:t>ل</w:t>
      </w:r>
      <w:r w:rsidRPr="003015C0">
        <w:rPr>
          <w:rFonts w:ascii="Sakkal Majalla" w:eastAsia="Calibri" w:hAnsi="Sakkal Majalla" w:cs="Sakkal Majalla" w:hint="cs"/>
          <w:b/>
          <w:bCs/>
          <w:color w:val="0070C0"/>
          <w:sz w:val="24"/>
          <w:szCs w:val="24"/>
          <w:rtl/>
        </w:rPr>
        <w:t>تغذية الرضع وصغار الأطفال بحالات الطوارئ</w:t>
      </w:r>
    </w:p>
    <w:p w14:paraId="5EB41C4D" w14:textId="77777777" w:rsidR="008C0726" w:rsidRPr="003015C0" w:rsidRDefault="008C0726" w:rsidP="008C0726">
      <w:pPr>
        <w:bidi/>
        <w:spacing w:after="0"/>
        <w:jc w:val="both"/>
        <w:rPr>
          <w:rFonts w:ascii="Sakkal Majalla" w:eastAsia="Calibri" w:hAnsi="Sakkal Majalla" w:cs="Sakkal Majalla"/>
          <w:b/>
          <w:bCs/>
          <w:color w:val="0070C0"/>
          <w:sz w:val="24"/>
          <w:szCs w:val="24"/>
        </w:rPr>
      </w:pPr>
      <w:r w:rsidRPr="003015C0">
        <w:rPr>
          <w:rFonts w:ascii="Sakkal Majalla" w:eastAsia="Calibri" w:hAnsi="Sakkal Majalla" w:cs="Sakkal Majalla"/>
          <w:b/>
          <w:bCs/>
          <w:color w:val="0070C0"/>
          <w:sz w:val="24"/>
          <w:szCs w:val="24"/>
          <w:rtl/>
        </w:rPr>
        <w:t xml:space="preserve">14.1 </w:t>
      </w:r>
      <w:r w:rsidRPr="003015C0">
        <w:rPr>
          <w:rFonts w:ascii="Sakkal Majalla" w:eastAsia="Calibri" w:hAnsi="Sakkal Majalla" w:cs="Sakkal Majalla" w:hint="cs"/>
          <w:b/>
          <w:bCs/>
          <w:color w:val="0070C0"/>
          <w:sz w:val="24"/>
          <w:szCs w:val="24"/>
          <w:rtl/>
        </w:rPr>
        <w:t>دمج تغذية الرضع وصغار الأطفال أثناء الطوارئ مع خدمات الفحص المجتمعي لسوء التغذية الحاد</w:t>
      </w:r>
    </w:p>
    <w:p w14:paraId="3EAEA637" w14:textId="77777777" w:rsidR="008C0726" w:rsidRPr="003015C0" w:rsidRDefault="008C0726" w:rsidP="008C0726">
      <w:pPr>
        <w:bidi/>
        <w:spacing w:after="0"/>
        <w:jc w:val="both"/>
        <w:rPr>
          <w:rFonts w:ascii="Sakkal Majalla" w:eastAsia="Calibri" w:hAnsi="Sakkal Majalla" w:cs="Sakkal Majalla"/>
          <w:color w:val="000000"/>
          <w:sz w:val="24"/>
          <w:szCs w:val="24"/>
        </w:rPr>
      </w:pPr>
    </w:p>
    <w:p w14:paraId="4D2B6991" w14:textId="77777777" w:rsidR="008C0726" w:rsidRPr="003015C0" w:rsidRDefault="008C0726" w:rsidP="00B46D2D">
      <w:pPr>
        <w:bidi/>
        <w:spacing w:after="0"/>
        <w:jc w:val="both"/>
        <w:rPr>
          <w:rFonts w:ascii="Sakkal Majalla" w:eastAsia="Calibri" w:hAnsi="Sakkal Majalla" w:cs="Sakkal Majalla"/>
          <w:color w:val="000000"/>
          <w:sz w:val="24"/>
          <w:szCs w:val="24"/>
        </w:rPr>
      </w:pPr>
      <w:r w:rsidRPr="003015C0">
        <w:rPr>
          <w:rFonts w:ascii="Sakkal Majalla" w:eastAsia="Calibri" w:hAnsi="Sakkal Majalla" w:cs="Sakkal Majalla"/>
          <w:color w:val="000000"/>
          <w:sz w:val="24"/>
          <w:szCs w:val="24"/>
          <w:rtl/>
        </w:rPr>
        <w:t>تنص إجراءات التغذية الأساسية لمنظمة الصحة العالمية</w:t>
      </w:r>
      <w:r>
        <w:rPr>
          <w:rStyle w:val="FootnoteReference"/>
          <w:rFonts w:ascii="Sakkal Majalla" w:eastAsia="Calibri" w:hAnsi="Sakkal Majalla" w:cs="Sakkal Majalla"/>
          <w:color w:val="000000"/>
          <w:sz w:val="24"/>
          <w:szCs w:val="24"/>
          <w:rtl/>
        </w:rPr>
        <w:footnoteReference w:id="128"/>
      </w:r>
      <w:r w:rsidRPr="003015C0">
        <w:rPr>
          <w:rFonts w:ascii="Sakkal Majalla" w:eastAsia="Calibri" w:hAnsi="Sakkal Majalla" w:cs="Sakkal Majalla"/>
          <w:color w:val="000000"/>
          <w:sz w:val="24"/>
          <w:szCs w:val="24"/>
          <w:rtl/>
        </w:rPr>
        <w:t xml:space="preserve"> على أن دمج الرضاعة الطبيعية ودعم تغذية الرضع وصغار الأطفال في جميع مستويات الرعاية الصحية هو إجراء رئيسي لتحسين ممارسات تغذية الرضع وصغار الأطفال</w:t>
      </w:r>
      <w:r>
        <w:rPr>
          <w:rFonts w:ascii="Sakkal Majalla" w:eastAsia="Calibri" w:hAnsi="Sakkal Majalla" w:cs="Sakkal Majalla" w:hint="cs"/>
          <w:color w:val="000000"/>
          <w:sz w:val="24"/>
          <w:szCs w:val="24"/>
          <w:rtl/>
        </w:rPr>
        <w:t>، حيث أن</w:t>
      </w:r>
      <w:r w:rsidRPr="003015C0">
        <w:rPr>
          <w:rFonts w:ascii="Sakkal Majalla" w:eastAsia="Calibri" w:hAnsi="Sakkal Majalla" w:cs="Sakkal Majalla"/>
          <w:color w:val="000000"/>
          <w:sz w:val="24"/>
          <w:szCs w:val="24"/>
          <w:rtl/>
        </w:rPr>
        <w:t xml:space="preserve"> الروابط </w:t>
      </w:r>
      <w:r>
        <w:rPr>
          <w:rFonts w:ascii="Sakkal Majalla" w:eastAsia="Calibri" w:hAnsi="Sakkal Majalla" w:cs="Sakkal Majalla" w:hint="cs"/>
          <w:color w:val="000000"/>
          <w:sz w:val="24"/>
          <w:szCs w:val="24"/>
          <w:rtl/>
        </w:rPr>
        <w:t>بين</w:t>
      </w:r>
      <w:r w:rsidRPr="003015C0">
        <w:rPr>
          <w:rFonts w:ascii="Sakkal Majalla" w:eastAsia="Calibri" w:hAnsi="Sakkal Majalla" w:cs="Sakkal Majalla"/>
          <w:color w:val="000000"/>
          <w:sz w:val="24"/>
          <w:szCs w:val="24"/>
          <w:rtl/>
        </w:rPr>
        <w:t xml:space="preserve"> أنشطة تغذية الأطفال الرضع وصغار الأطفال </w:t>
      </w:r>
      <w:r w:rsidRPr="003015C0">
        <w:rPr>
          <w:rFonts w:ascii="Sakkal Majalla" w:eastAsia="Calibri" w:hAnsi="Sakkal Majalla" w:cs="Sakkal Majalla" w:hint="cs"/>
          <w:color w:val="000000"/>
          <w:sz w:val="24"/>
          <w:szCs w:val="24"/>
          <w:rtl/>
        </w:rPr>
        <w:t>والإدارة</w:t>
      </w:r>
      <w:r w:rsidRPr="003015C0">
        <w:rPr>
          <w:rFonts w:ascii="Sakkal Majalla" w:eastAsia="Calibri" w:hAnsi="Sakkal Majalla" w:cs="Sakkal Majalla"/>
          <w:color w:val="000000"/>
          <w:sz w:val="24"/>
          <w:szCs w:val="24"/>
          <w:rtl/>
        </w:rPr>
        <w:t xml:space="preserve"> المجتمعية لسوء التغذية الحاد ضرورية في مكافحة سوء التغذية. </w:t>
      </w:r>
      <w:r>
        <w:rPr>
          <w:rFonts w:ascii="Sakkal Majalla" w:eastAsia="Calibri" w:hAnsi="Sakkal Majalla" w:cs="Sakkal Majalla" w:hint="cs"/>
          <w:color w:val="000000"/>
          <w:sz w:val="24"/>
          <w:szCs w:val="24"/>
          <w:rtl/>
        </w:rPr>
        <w:t>و</w:t>
      </w:r>
      <w:r w:rsidRPr="003015C0">
        <w:rPr>
          <w:rFonts w:ascii="Sakkal Majalla" w:eastAsia="Calibri" w:hAnsi="Sakkal Majalla" w:cs="Sakkal Majalla"/>
          <w:color w:val="000000"/>
          <w:sz w:val="24"/>
          <w:szCs w:val="24"/>
          <w:rtl/>
        </w:rPr>
        <w:t xml:space="preserve">للقيام بذلك، يحتاج الموظفون العاملون في مراكز التغذية والمرافق الصحية التي تقدم خدمات إدارة سوء التغذية الحاد إلى تدريب إضافي لتعزيز فعاليتهم </w:t>
      </w:r>
      <w:r>
        <w:rPr>
          <w:rFonts w:ascii="Sakkal Majalla" w:eastAsia="Calibri" w:hAnsi="Sakkal Majalla" w:cs="Sakkal Majalla" w:hint="cs"/>
          <w:color w:val="000000"/>
          <w:sz w:val="24"/>
          <w:szCs w:val="24"/>
          <w:rtl/>
        </w:rPr>
        <w:t xml:space="preserve">وجهودهم </w:t>
      </w:r>
      <w:r w:rsidRPr="003015C0">
        <w:rPr>
          <w:rFonts w:ascii="Sakkal Majalla" w:eastAsia="Calibri" w:hAnsi="Sakkal Majalla" w:cs="Sakkal Majalla"/>
          <w:color w:val="000000"/>
          <w:sz w:val="24"/>
          <w:szCs w:val="24"/>
          <w:rtl/>
        </w:rPr>
        <w:t>في تقديم الدعم.</w:t>
      </w:r>
    </w:p>
    <w:p w14:paraId="157DB47F" w14:textId="77777777" w:rsidR="008C0726" w:rsidRPr="00B46D2D" w:rsidRDefault="008C0726" w:rsidP="008C0726">
      <w:pPr>
        <w:bidi/>
        <w:spacing w:after="0"/>
        <w:jc w:val="both"/>
        <w:rPr>
          <w:rFonts w:ascii="Sakkal Majalla" w:eastAsia="Calibri" w:hAnsi="Sakkal Majalla" w:cs="Sakkal Majalla"/>
          <w:color w:val="000000"/>
          <w:sz w:val="24"/>
          <w:szCs w:val="24"/>
        </w:rPr>
      </w:pPr>
    </w:p>
    <w:p w14:paraId="1282374B" w14:textId="77777777" w:rsidR="008C0726" w:rsidRPr="003015C0" w:rsidRDefault="008C0726" w:rsidP="008C0726">
      <w:pPr>
        <w:bidi/>
        <w:spacing w:after="0"/>
        <w:jc w:val="both"/>
        <w:rPr>
          <w:rFonts w:ascii="Sakkal Majalla" w:eastAsia="Calibri" w:hAnsi="Sakkal Majalla" w:cs="Sakkal Majalla"/>
          <w:color w:val="000000"/>
          <w:sz w:val="24"/>
          <w:szCs w:val="24"/>
        </w:rPr>
      </w:pPr>
      <w:r w:rsidRPr="003015C0">
        <w:rPr>
          <w:rFonts w:ascii="Sakkal Majalla" w:eastAsia="Calibri" w:hAnsi="Sakkal Majalla" w:cs="Sakkal Majalla"/>
          <w:color w:val="000000"/>
          <w:sz w:val="24"/>
          <w:szCs w:val="24"/>
          <w:rtl/>
        </w:rPr>
        <w:t xml:space="preserve">يجب النظر إلى الخدمات التالية كجزء من الوصف الوظيفي </w:t>
      </w:r>
      <w:r w:rsidRPr="003015C0">
        <w:rPr>
          <w:rFonts w:ascii="Sakkal Majalla" w:eastAsia="Calibri" w:hAnsi="Sakkal Majalla" w:cs="Sakkal Majalla" w:hint="cs"/>
          <w:color w:val="000000"/>
          <w:sz w:val="24"/>
          <w:szCs w:val="24"/>
          <w:rtl/>
        </w:rPr>
        <w:t>للموظفين</w:t>
      </w:r>
      <w:r w:rsidRPr="003015C0">
        <w:rPr>
          <w:rFonts w:ascii="Sakkal Majalla" w:eastAsia="Calibri" w:hAnsi="Sakkal Majalla" w:cs="Sakkal Majalla"/>
          <w:color w:val="000000"/>
          <w:sz w:val="24"/>
          <w:szCs w:val="24"/>
          <w:rtl/>
        </w:rPr>
        <w:t xml:space="preserve"> في مجال الصحة والتغذية وغيرهم ممن يقدمون خدمات تغذية الرضع وصغار </w:t>
      </w:r>
      <w:r w:rsidRPr="003015C0">
        <w:rPr>
          <w:rFonts w:ascii="Sakkal Majalla" w:eastAsia="Calibri" w:hAnsi="Sakkal Majalla" w:cs="Sakkal Majalla" w:hint="cs"/>
          <w:color w:val="000000"/>
          <w:sz w:val="24"/>
          <w:szCs w:val="24"/>
          <w:rtl/>
        </w:rPr>
        <w:t>الأطفال</w:t>
      </w:r>
      <w:r w:rsidRPr="003015C0">
        <w:rPr>
          <w:rFonts w:ascii="Sakkal Majalla" w:eastAsia="Calibri" w:hAnsi="Sakkal Majalla" w:cs="Sakkal Majalla"/>
          <w:color w:val="000000"/>
          <w:sz w:val="24"/>
          <w:szCs w:val="24"/>
          <w:rtl/>
        </w:rPr>
        <w:t xml:space="preserve"> و</w:t>
      </w:r>
      <w:r w:rsidRPr="003015C0">
        <w:rPr>
          <w:rFonts w:ascii="Sakkal Majalla" w:eastAsia="Calibri" w:hAnsi="Sakkal Majalla" w:cs="Sakkal Majalla" w:hint="cs"/>
          <w:color w:val="000000"/>
          <w:sz w:val="24"/>
          <w:szCs w:val="24"/>
          <w:rtl/>
        </w:rPr>
        <w:t>الفحص المجتمعي لسوء التغذية الحاد</w:t>
      </w:r>
      <w:r w:rsidRPr="003015C0">
        <w:rPr>
          <w:rFonts w:ascii="Sakkal Majalla" w:eastAsia="Calibri" w:hAnsi="Sakkal Majalla" w:cs="Sakkal Majalla"/>
          <w:color w:val="000000"/>
          <w:sz w:val="24"/>
          <w:szCs w:val="24"/>
          <w:rtl/>
        </w:rPr>
        <w:t>:</w:t>
      </w:r>
    </w:p>
    <w:p w14:paraId="288FF2D7" w14:textId="77777777" w:rsidR="008C0726" w:rsidRPr="003015C0" w:rsidRDefault="008C0726" w:rsidP="008C0726">
      <w:pPr>
        <w:bidi/>
        <w:spacing w:after="0"/>
        <w:jc w:val="both"/>
        <w:rPr>
          <w:rFonts w:ascii="Sakkal Majalla" w:eastAsia="Calibri" w:hAnsi="Sakkal Majalla" w:cs="Sakkal Majalla"/>
          <w:color w:val="000000"/>
          <w:sz w:val="24"/>
          <w:szCs w:val="24"/>
        </w:rPr>
      </w:pPr>
    </w:p>
    <w:p w14:paraId="3563FD98" w14:textId="77777777" w:rsidR="008C0726" w:rsidRPr="003015C0" w:rsidRDefault="008C0726" w:rsidP="008C0726">
      <w:pPr>
        <w:pStyle w:val="ListParagraph"/>
        <w:numPr>
          <w:ilvl w:val="0"/>
          <w:numId w:val="53"/>
        </w:numPr>
        <w:bidi/>
        <w:spacing w:after="0"/>
        <w:jc w:val="both"/>
        <w:rPr>
          <w:rFonts w:ascii="Sakkal Majalla" w:eastAsia="Calibri" w:hAnsi="Sakkal Majalla" w:cs="Sakkal Majalla"/>
          <w:color w:val="000000"/>
          <w:sz w:val="24"/>
          <w:szCs w:val="24"/>
        </w:rPr>
      </w:pPr>
      <w:r>
        <w:rPr>
          <w:rFonts w:ascii="Sakkal Majalla" w:eastAsia="Calibri" w:hAnsi="Sakkal Majalla" w:cs="Sakkal Majalla" w:hint="cs"/>
          <w:color w:val="000000"/>
          <w:sz w:val="24"/>
          <w:szCs w:val="24"/>
          <w:rtl/>
        </w:rPr>
        <w:t>مراكز تحقيق الاستقرار، وبرامج علاج المرضى الخارجيين، وبرامج التغذية التكميلية الشاملة، و</w:t>
      </w:r>
      <w:r w:rsidRPr="003015C0">
        <w:rPr>
          <w:rFonts w:ascii="Sakkal Majalla" w:eastAsia="Calibri" w:hAnsi="Sakkal Majalla" w:cs="Sakkal Majalla" w:hint="cs"/>
          <w:color w:val="000000"/>
          <w:sz w:val="24"/>
          <w:szCs w:val="24"/>
          <w:rtl/>
        </w:rPr>
        <w:t>خدمات التغذية التكميلية العلاجية</w:t>
      </w:r>
      <w:r w:rsidRPr="003015C0">
        <w:rPr>
          <w:rFonts w:ascii="Sakkal Majalla" w:eastAsia="Calibri" w:hAnsi="Sakkal Majalla" w:cs="Sakkal Majalla"/>
          <w:color w:val="000000"/>
          <w:sz w:val="24"/>
          <w:szCs w:val="24"/>
          <w:rtl/>
        </w:rPr>
        <w:t xml:space="preserve">: يجب </w:t>
      </w:r>
      <w:r>
        <w:rPr>
          <w:rFonts w:ascii="Sakkal Majalla" w:eastAsia="Calibri" w:hAnsi="Sakkal Majalla" w:cs="Sakkal Majalla" w:hint="cs"/>
          <w:color w:val="000000"/>
          <w:sz w:val="24"/>
          <w:szCs w:val="24"/>
          <w:rtl/>
        </w:rPr>
        <w:t>توفير ال</w:t>
      </w:r>
      <w:r w:rsidRPr="003015C0">
        <w:rPr>
          <w:rFonts w:ascii="Sakkal Majalla" w:eastAsia="Calibri" w:hAnsi="Sakkal Majalla" w:cs="Sakkal Majalla"/>
          <w:color w:val="000000"/>
          <w:sz w:val="24"/>
          <w:szCs w:val="24"/>
          <w:rtl/>
        </w:rPr>
        <w:t xml:space="preserve">معلومات </w:t>
      </w:r>
      <w:r>
        <w:rPr>
          <w:rFonts w:ascii="Sakkal Majalla" w:eastAsia="Calibri" w:hAnsi="Sakkal Majalla" w:cs="Sakkal Majalla" w:hint="cs"/>
          <w:color w:val="000000"/>
          <w:sz w:val="24"/>
          <w:szCs w:val="24"/>
          <w:rtl/>
        </w:rPr>
        <w:t>الخاصة ب</w:t>
      </w:r>
      <w:r w:rsidRPr="003015C0">
        <w:rPr>
          <w:rFonts w:ascii="Sakkal Majalla" w:eastAsia="Calibri" w:hAnsi="Sakkal Majalla" w:cs="Sakkal Majalla" w:hint="cs"/>
          <w:color w:val="000000"/>
          <w:sz w:val="24"/>
          <w:szCs w:val="24"/>
          <w:rtl/>
        </w:rPr>
        <w:t>تغذية الرضع وصغار الأطفال</w:t>
      </w:r>
      <w:r w:rsidRPr="003015C0">
        <w:rPr>
          <w:rFonts w:ascii="Sakkal Majalla" w:eastAsia="Calibri" w:hAnsi="Sakkal Majalla" w:cs="Sakkal Majalla"/>
          <w:color w:val="000000"/>
          <w:sz w:val="24"/>
          <w:szCs w:val="24"/>
          <w:rtl/>
        </w:rPr>
        <w:t xml:space="preserve"> و</w:t>
      </w:r>
      <w:r>
        <w:rPr>
          <w:rFonts w:ascii="Sakkal Majalla" w:eastAsia="Calibri" w:hAnsi="Sakkal Majalla" w:cs="Sakkal Majalla" w:hint="cs"/>
          <w:color w:val="000000"/>
          <w:sz w:val="24"/>
          <w:szCs w:val="24"/>
          <w:rtl/>
        </w:rPr>
        <w:t xml:space="preserve">إجراء </w:t>
      </w:r>
      <w:r w:rsidRPr="003015C0">
        <w:rPr>
          <w:rFonts w:ascii="Sakkal Majalla" w:eastAsia="Calibri" w:hAnsi="Sakkal Majalla" w:cs="Sakkal Majalla"/>
          <w:color w:val="000000"/>
          <w:sz w:val="24"/>
          <w:szCs w:val="24"/>
          <w:rtl/>
        </w:rPr>
        <w:t>التقييمات و</w:t>
      </w:r>
      <w:r>
        <w:rPr>
          <w:rFonts w:ascii="Sakkal Majalla" w:eastAsia="Calibri" w:hAnsi="Sakkal Majalla" w:cs="Sakkal Majalla" w:hint="cs"/>
          <w:color w:val="000000"/>
          <w:sz w:val="24"/>
          <w:szCs w:val="24"/>
          <w:rtl/>
        </w:rPr>
        <w:t xml:space="preserve">تقديم </w:t>
      </w:r>
      <w:r w:rsidRPr="003015C0">
        <w:rPr>
          <w:rFonts w:ascii="Sakkal Majalla" w:eastAsia="Calibri" w:hAnsi="Sakkal Majalla" w:cs="Sakkal Majalla"/>
          <w:color w:val="000000"/>
          <w:sz w:val="24"/>
          <w:szCs w:val="24"/>
          <w:rtl/>
        </w:rPr>
        <w:t xml:space="preserve">الدعم </w:t>
      </w:r>
      <w:r>
        <w:rPr>
          <w:rFonts w:ascii="Sakkal Majalla" w:eastAsia="Calibri" w:hAnsi="Sakkal Majalla" w:cs="Sakkal Majalla" w:hint="cs"/>
          <w:color w:val="000000"/>
          <w:sz w:val="24"/>
          <w:szCs w:val="24"/>
          <w:rtl/>
        </w:rPr>
        <w:t xml:space="preserve">في هذا المجال </w:t>
      </w:r>
      <w:r w:rsidRPr="003015C0">
        <w:rPr>
          <w:rFonts w:ascii="Sakkal Majalla" w:eastAsia="Calibri" w:hAnsi="Sakkal Majalla" w:cs="Sakkal Majalla"/>
          <w:color w:val="000000"/>
          <w:sz w:val="24"/>
          <w:szCs w:val="24"/>
          <w:rtl/>
        </w:rPr>
        <w:t xml:space="preserve">أثناء </w:t>
      </w:r>
      <w:r w:rsidRPr="003015C0">
        <w:rPr>
          <w:rFonts w:ascii="Sakkal Majalla" w:eastAsia="Calibri" w:hAnsi="Sakkal Majalla" w:cs="Sakkal Majalla" w:hint="cs"/>
          <w:color w:val="000000"/>
          <w:sz w:val="24"/>
          <w:szCs w:val="24"/>
          <w:rtl/>
        </w:rPr>
        <w:t>الدخول</w:t>
      </w:r>
      <w:r w:rsidRPr="003015C0">
        <w:rPr>
          <w:rFonts w:ascii="Sakkal Majalla" w:eastAsia="Calibri" w:hAnsi="Sakkal Majalla" w:cs="Sakkal Majalla"/>
          <w:color w:val="000000"/>
          <w:sz w:val="24"/>
          <w:szCs w:val="24"/>
          <w:rtl/>
        </w:rPr>
        <w:t xml:space="preserve"> والخروج والمتابعة لضمان إعادة ت</w:t>
      </w:r>
      <w:r>
        <w:rPr>
          <w:rFonts w:ascii="Sakkal Majalla" w:eastAsia="Calibri" w:hAnsi="Sakkal Majalla" w:cs="Sakkal Majalla" w:hint="cs"/>
          <w:color w:val="000000"/>
          <w:sz w:val="24"/>
          <w:szCs w:val="24"/>
          <w:rtl/>
        </w:rPr>
        <w:t>رسيخ</w:t>
      </w:r>
      <w:r w:rsidRPr="003015C0">
        <w:rPr>
          <w:rFonts w:ascii="Sakkal Majalla" w:eastAsia="Calibri" w:hAnsi="Sakkal Majalla" w:cs="Sakkal Majalla"/>
          <w:color w:val="000000"/>
          <w:sz w:val="24"/>
          <w:szCs w:val="24"/>
          <w:rtl/>
        </w:rPr>
        <w:t xml:space="preserve"> ممارسات التغذية السليمة للأطفال، والحفاظ على ممارسات التغذية المناسبة للعمر، </w:t>
      </w:r>
      <w:r>
        <w:rPr>
          <w:rFonts w:ascii="Sakkal Majalla" w:eastAsia="Calibri" w:hAnsi="Sakkal Majalla" w:cs="Sakkal Majalla" w:hint="cs"/>
          <w:color w:val="000000"/>
          <w:sz w:val="24"/>
          <w:szCs w:val="24"/>
          <w:rtl/>
        </w:rPr>
        <w:t xml:space="preserve">بشكل </w:t>
      </w:r>
      <w:r w:rsidRPr="003015C0">
        <w:rPr>
          <w:rFonts w:ascii="Sakkal Majalla" w:eastAsia="Calibri" w:hAnsi="Sakkal Majalla" w:cs="Sakkal Majalla"/>
          <w:color w:val="000000"/>
          <w:sz w:val="24"/>
          <w:szCs w:val="24"/>
          <w:rtl/>
        </w:rPr>
        <w:t xml:space="preserve">يضمن </w:t>
      </w:r>
      <w:r w:rsidRPr="003015C0">
        <w:rPr>
          <w:rFonts w:ascii="Sakkal Majalla" w:eastAsia="Calibri" w:hAnsi="Sakkal Majalla" w:cs="Sakkal Majalla" w:hint="cs"/>
          <w:color w:val="000000"/>
          <w:sz w:val="24"/>
          <w:szCs w:val="24"/>
          <w:rtl/>
        </w:rPr>
        <w:t>ُدمج</w:t>
      </w:r>
      <w:r w:rsidRPr="003015C0">
        <w:rPr>
          <w:rFonts w:ascii="Sakkal Majalla" w:eastAsia="Calibri" w:hAnsi="Sakkal Majalla" w:cs="Sakkal Majalla"/>
          <w:color w:val="000000"/>
          <w:sz w:val="24"/>
          <w:szCs w:val="24"/>
          <w:rtl/>
        </w:rPr>
        <w:t xml:space="preserve"> الأطعمة التكميلية المتنوعة في النظام الغذائي إذا كان الطفل أكبر من ستة أشهر.</w:t>
      </w:r>
    </w:p>
    <w:p w14:paraId="580481BD" w14:textId="77777777" w:rsidR="008C0726" w:rsidRPr="003015C0" w:rsidRDefault="008C0726" w:rsidP="008C0726">
      <w:pPr>
        <w:pStyle w:val="ListParagraph"/>
        <w:numPr>
          <w:ilvl w:val="0"/>
          <w:numId w:val="53"/>
        </w:numPr>
        <w:bidi/>
        <w:spacing w:after="0"/>
        <w:jc w:val="both"/>
        <w:rPr>
          <w:rFonts w:ascii="Sakkal Majalla" w:eastAsia="Calibri" w:hAnsi="Sakkal Majalla" w:cs="Sakkal Majalla"/>
          <w:color w:val="000000"/>
          <w:sz w:val="24"/>
          <w:szCs w:val="24"/>
        </w:rPr>
      </w:pPr>
      <w:r w:rsidRPr="003015C0">
        <w:rPr>
          <w:rFonts w:ascii="Sakkal Majalla" w:eastAsia="Calibri" w:hAnsi="Sakkal Majalla" w:cs="Sakkal Majalla" w:hint="cs"/>
          <w:color w:val="000000"/>
          <w:sz w:val="24"/>
          <w:szCs w:val="24"/>
          <w:rtl/>
        </w:rPr>
        <w:t>يمكن</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أن</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تتضمن</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جميع</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أنشطة</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التوعية</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المجتمعية</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تقيي</w:t>
      </w:r>
      <w:r>
        <w:rPr>
          <w:rFonts w:ascii="Sakkal Majalla" w:eastAsia="Calibri" w:hAnsi="Sakkal Majalla" w:cs="Sakkal Majalla" w:hint="cs"/>
          <w:color w:val="000000"/>
          <w:sz w:val="24"/>
          <w:szCs w:val="24"/>
          <w:rtl/>
        </w:rPr>
        <w:t>ماً</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سري</w:t>
      </w:r>
      <w:r>
        <w:rPr>
          <w:rFonts w:ascii="Sakkal Majalla" w:eastAsia="Calibri" w:hAnsi="Sakkal Majalla" w:cs="Sakkal Majalla" w:hint="cs"/>
          <w:color w:val="000000"/>
          <w:sz w:val="24"/>
          <w:szCs w:val="24"/>
          <w:rtl/>
        </w:rPr>
        <w:t>عاً</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موج</w:t>
      </w:r>
      <w:r>
        <w:rPr>
          <w:rFonts w:ascii="Sakkal Majalla" w:eastAsia="Calibri" w:hAnsi="Sakkal Majalla" w:cs="Sakkal Majalla" w:hint="cs"/>
          <w:color w:val="000000"/>
          <w:sz w:val="24"/>
          <w:szCs w:val="24"/>
          <w:rtl/>
        </w:rPr>
        <w:t>زاً</w:t>
      </w:r>
      <w:r w:rsidRPr="003015C0">
        <w:rPr>
          <w:rFonts w:ascii="Sakkal Majalla" w:eastAsia="Calibri" w:hAnsi="Sakkal Majalla" w:cs="Sakkal Majalla"/>
          <w:color w:val="000000"/>
          <w:sz w:val="24"/>
          <w:szCs w:val="24"/>
          <w:rtl/>
        </w:rPr>
        <w:t xml:space="preserve"> </w:t>
      </w:r>
      <w:r w:rsidRPr="003015C0">
        <w:rPr>
          <w:rFonts w:ascii="Times New Roman" w:eastAsia="Calibri" w:hAnsi="Times New Roman" w:cs="Times New Roman" w:hint="cs"/>
          <w:color w:val="000000"/>
          <w:sz w:val="24"/>
          <w:szCs w:val="24"/>
          <w:rtl/>
        </w:rPr>
        <w:t>​​</w:t>
      </w:r>
      <w:r w:rsidRPr="003015C0">
        <w:rPr>
          <w:rFonts w:ascii="Sakkal Majalla" w:eastAsia="Calibri" w:hAnsi="Sakkal Majalla" w:cs="Sakkal Majalla" w:hint="cs"/>
          <w:color w:val="000000"/>
          <w:sz w:val="24"/>
          <w:szCs w:val="24"/>
          <w:rtl/>
        </w:rPr>
        <w:t>لتحديد</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أي</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قضايا</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خاصة</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بالطفل</w:t>
      </w:r>
      <w:r>
        <w:rPr>
          <w:rFonts w:ascii="Sakkal Majalla" w:eastAsia="Calibri" w:hAnsi="Sakkal Majalla" w:cs="Sakkal Majalla" w:hint="cs"/>
          <w:color w:val="000000"/>
          <w:sz w:val="24"/>
          <w:szCs w:val="24"/>
          <w:rtl/>
        </w:rPr>
        <w:t xml:space="preserve"> في مجال التغذية</w:t>
      </w:r>
      <w:r w:rsidRPr="003015C0">
        <w:rPr>
          <w:rFonts w:ascii="Sakkal Majalla" w:eastAsia="Calibri" w:hAnsi="Sakkal Majalla" w:cs="Sakkal Majalla"/>
          <w:color w:val="000000"/>
          <w:sz w:val="24"/>
          <w:szCs w:val="24"/>
          <w:rtl/>
        </w:rPr>
        <w:t>.</w:t>
      </w:r>
    </w:p>
    <w:p w14:paraId="3FF2217A" w14:textId="77777777" w:rsidR="008C0726" w:rsidRPr="00787B91" w:rsidRDefault="008C0726" w:rsidP="008C0726">
      <w:pPr>
        <w:pStyle w:val="ListParagraph"/>
        <w:numPr>
          <w:ilvl w:val="0"/>
          <w:numId w:val="53"/>
        </w:numPr>
        <w:bidi/>
        <w:spacing w:after="0"/>
        <w:jc w:val="both"/>
        <w:rPr>
          <w:rFonts w:ascii="Sakkal Majalla" w:eastAsia="Calibri" w:hAnsi="Sakkal Majalla" w:cs="Sakkal Majalla"/>
          <w:color w:val="000000"/>
          <w:sz w:val="24"/>
          <w:szCs w:val="24"/>
          <w:rtl/>
        </w:rPr>
      </w:pPr>
      <w:r w:rsidRPr="003015C0">
        <w:rPr>
          <w:rFonts w:ascii="Sakkal Majalla" w:eastAsia="Calibri" w:hAnsi="Sakkal Majalla" w:cs="Sakkal Majalla" w:hint="cs"/>
          <w:color w:val="000000"/>
          <w:sz w:val="24"/>
          <w:szCs w:val="24"/>
          <w:rtl/>
        </w:rPr>
        <w:t>عند</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خروج</w:t>
      </w:r>
      <w:r w:rsidRPr="003015C0">
        <w:rPr>
          <w:rFonts w:ascii="Sakkal Majalla" w:eastAsia="Calibri" w:hAnsi="Sakkal Majalla" w:cs="Sakkal Majalla"/>
          <w:color w:val="000000"/>
          <w:sz w:val="24"/>
          <w:szCs w:val="24"/>
          <w:rtl/>
        </w:rPr>
        <w:t xml:space="preserve"> </w:t>
      </w:r>
      <w:r w:rsidRPr="003015C0">
        <w:rPr>
          <w:rFonts w:ascii="Sakkal Majalla" w:eastAsia="Calibri" w:hAnsi="Sakkal Majalla" w:cs="Sakkal Majalla" w:hint="cs"/>
          <w:color w:val="000000"/>
          <w:sz w:val="24"/>
          <w:szCs w:val="24"/>
          <w:rtl/>
        </w:rPr>
        <w:t xml:space="preserve">حالات سوء </w:t>
      </w:r>
      <w:r>
        <w:rPr>
          <w:rFonts w:ascii="Sakkal Majalla" w:eastAsia="Calibri" w:hAnsi="Sakkal Majalla" w:cs="Sakkal Majalla" w:hint="cs"/>
          <w:color w:val="000000"/>
          <w:sz w:val="24"/>
          <w:szCs w:val="24"/>
          <w:rtl/>
        </w:rPr>
        <w:t>ال</w:t>
      </w:r>
      <w:r w:rsidRPr="003015C0">
        <w:rPr>
          <w:rFonts w:ascii="Sakkal Majalla" w:eastAsia="Calibri" w:hAnsi="Sakkal Majalla" w:cs="Sakkal Majalla" w:hint="cs"/>
          <w:color w:val="000000"/>
          <w:sz w:val="24"/>
          <w:szCs w:val="24"/>
          <w:rtl/>
        </w:rPr>
        <w:t xml:space="preserve">تغذية </w:t>
      </w:r>
      <w:r>
        <w:rPr>
          <w:rFonts w:ascii="Sakkal Majalla" w:eastAsia="Calibri" w:hAnsi="Sakkal Majalla" w:cs="Sakkal Majalla" w:hint="cs"/>
          <w:color w:val="000000"/>
          <w:sz w:val="24"/>
          <w:szCs w:val="24"/>
          <w:rtl/>
        </w:rPr>
        <w:t>ال</w:t>
      </w:r>
      <w:r w:rsidRPr="003015C0">
        <w:rPr>
          <w:rFonts w:ascii="Sakkal Majalla" w:eastAsia="Calibri" w:hAnsi="Sakkal Majalla" w:cs="Sakkal Majalla" w:hint="cs"/>
          <w:color w:val="000000"/>
          <w:sz w:val="24"/>
          <w:szCs w:val="24"/>
          <w:rtl/>
        </w:rPr>
        <w:t xml:space="preserve">حاد </w:t>
      </w:r>
      <w:r>
        <w:rPr>
          <w:rFonts w:ascii="Sakkal Majalla" w:eastAsia="Calibri" w:hAnsi="Sakkal Majalla" w:cs="Sakkal Majalla" w:hint="cs"/>
          <w:color w:val="000000"/>
          <w:sz w:val="24"/>
          <w:szCs w:val="24"/>
          <w:rtl/>
        </w:rPr>
        <w:t>ال</w:t>
      </w:r>
      <w:r w:rsidRPr="003015C0">
        <w:rPr>
          <w:rFonts w:ascii="Sakkal Majalla" w:eastAsia="Calibri" w:hAnsi="Sakkal Majalla" w:cs="Sakkal Majalla" w:hint="cs"/>
          <w:color w:val="000000"/>
          <w:sz w:val="24"/>
          <w:szCs w:val="24"/>
          <w:rtl/>
        </w:rPr>
        <w:t>متوسط</w:t>
      </w:r>
      <w:r w:rsidRPr="003015C0">
        <w:rPr>
          <w:rFonts w:ascii="Sakkal Majalla" w:eastAsia="Calibri" w:hAnsi="Sakkal Majalla" w:cs="Sakkal Majalla" w:hint="cs"/>
          <w:color w:val="000000"/>
          <w:sz w:val="24"/>
          <w:szCs w:val="24"/>
          <w:rtl/>
          <w:lang w:bidi="ar-EG"/>
        </w:rPr>
        <w:t>/</w:t>
      </w:r>
      <w:r>
        <w:rPr>
          <w:rFonts w:ascii="Sakkal Majalla" w:eastAsia="Calibri" w:hAnsi="Sakkal Majalla" w:cs="Sakkal Majalla" w:hint="cs"/>
          <w:color w:val="000000"/>
          <w:sz w:val="24"/>
          <w:szCs w:val="24"/>
          <w:rtl/>
          <w:lang w:bidi="ar-EG"/>
        </w:rPr>
        <w:t>ال</w:t>
      </w:r>
      <w:r w:rsidRPr="003015C0">
        <w:rPr>
          <w:rFonts w:ascii="Sakkal Majalla" w:eastAsia="Calibri" w:hAnsi="Sakkal Majalla" w:cs="Sakkal Majalla" w:hint="cs"/>
          <w:color w:val="000000"/>
          <w:sz w:val="24"/>
          <w:szCs w:val="24"/>
          <w:rtl/>
          <w:lang w:bidi="ar-EG"/>
        </w:rPr>
        <w:t>وخيم</w:t>
      </w:r>
      <w:r w:rsidRPr="003015C0">
        <w:rPr>
          <w:rFonts w:ascii="Sakkal Majalla" w:eastAsia="Calibri" w:hAnsi="Sakkal Majalla" w:cs="Sakkal Majalla"/>
          <w:color w:val="000000"/>
          <w:sz w:val="24"/>
          <w:szCs w:val="24"/>
          <w:rtl/>
        </w:rPr>
        <w:t xml:space="preserve">، يجب إحالة الدعم على مستوى المجتمع لضمان استمرار خدمات المشورة والمتابعة في </w:t>
      </w:r>
      <w:r w:rsidRPr="003015C0">
        <w:rPr>
          <w:rFonts w:ascii="Sakkal Majalla" w:eastAsia="Calibri" w:hAnsi="Sakkal Majalla" w:cs="Sakkal Majalla" w:hint="cs"/>
          <w:color w:val="000000"/>
          <w:sz w:val="24"/>
          <w:szCs w:val="24"/>
          <w:rtl/>
        </w:rPr>
        <w:t>مجال تغذية الرضع وصغار الأطفال</w:t>
      </w:r>
      <w:r w:rsidRPr="003015C0">
        <w:rPr>
          <w:rFonts w:ascii="Sakkal Majalla" w:eastAsia="Calibri" w:hAnsi="Sakkal Majalla" w:cs="Sakkal Majalla"/>
          <w:color w:val="000000"/>
          <w:sz w:val="24"/>
          <w:szCs w:val="24"/>
          <w:rtl/>
        </w:rPr>
        <w:t xml:space="preserve"> أثناء العلاج وعند الخروج.</w:t>
      </w:r>
    </w:p>
    <w:p w14:paraId="46FB1BCA" w14:textId="77777777" w:rsidR="008C0726" w:rsidRPr="00787B91" w:rsidRDefault="008C0726" w:rsidP="008C0726">
      <w:pPr>
        <w:pStyle w:val="ListParagraph"/>
        <w:numPr>
          <w:ilvl w:val="0"/>
          <w:numId w:val="53"/>
        </w:numPr>
        <w:bidi/>
        <w:jc w:val="both"/>
        <w:rPr>
          <w:rFonts w:ascii="Sakkal Majalla" w:hAnsi="Sakkal Majalla" w:cs="Sakkal Majalla"/>
          <w:sz w:val="24"/>
          <w:szCs w:val="24"/>
        </w:rPr>
      </w:pPr>
      <w:r w:rsidRPr="00787B91">
        <w:rPr>
          <w:rFonts w:ascii="Sakkal Majalla" w:hAnsi="Sakkal Majalla" w:cs="Sakkal Majalla" w:hint="cs"/>
          <w:sz w:val="24"/>
          <w:szCs w:val="24"/>
          <w:rtl/>
        </w:rPr>
        <w:t>تقييمات</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تغذية الرضع وصغار الأطفال</w:t>
      </w:r>
      <w:r w:rsidRPr="00787B91">
        <w:rPr>
          <w:rFonts w:ascii="Sakkal Majalla" w:hAnsi="Sakkal Majalla" w:cs="Sakkal Majalla"/>
          <w:sz w:val="24"/>
          <w:szCs w:val="24"/>
          <w:rtl/>
        </w:rPr>
        <w:t xml:space="preserve"> وتقديم المشورة خلال جلسات فحص محيط </w:t>
      </w:r>
      <w:r>
        <w:rPr>
          <w:rFonts w:ascii="Sakkal Majalla" w:hAnsi="Sakkal Majalla" w:cs="Sakkal Majalla" w:hint="cs"/>
          <w:sz w:val="24"/>
          <w:szCs w:val="24"/>
          <w:rtl/>
        </w:rPr>
        <w:t xml:space="preserve">منتصف العضد </w:t>
      </w:r>
      <w:r w:rsidRPr="00787B91">
        <w:rPr>
          <w:rFonts w:ascii="Sakkal Majalla" w:hAnsi="Sakkal Majalla" w:cs="Sakkal Majalla"/>
          <w:sz w:val="24"/>
          <w:szCs w:val="24"/>
          <w:rtl/>
        </w:rPr>
        <w:t xml:space="preserve">في كل من المجتمع </w:t>
      </w:r>
      <w:r>
        <w:rPr>
          <w:rFonts w:ascii="Sakkal Majalla" w:hAnsi="Sakkal Majalla" w:cs="Sakkal Majalla" w:hint="cs"/>
          <w:sz w:val="24"/>
          <w:szCs w:val="24"/>
          <w:rtl/>
        </w:rPr>
        <w:t xml:space="preserve">المحلي </w:t>
      </w:r>
      <w:r w:rsidRPr="00787B91">
        <w:rPr>
          <w:rFonts w:ascii="Sakkal Majalla" w:hAnsi="Sakkal Majalla" w:cs="Sakkal Majalla"/>
          <w:sz w:val="24"/>
          <w:szCs w:val="24"/>
          <w:rtl/>
        </w:rPr>
        <w:t>والمرافق الصحية لضمان نشر الرسائل المناسبة لجميع ال</w:t>
      </w:r>
      <w:r>
        <w:rPr>
          <w:rFonts w:ascii="Sakkal Majalla" w:hAnsi="Sakkal Majalla" w:cs="Sakkal Majalla" w:hint="cs"/>
          <w:sz w:val="24"/>
          <w:szCs w:val="24"/>
          <w:rtl/>
        </w:rPr>
        <w:t>عائلات</w:t>
      </w:r>
      <w:r w:rsidRPr="00787B91">
        <w:rPr>
          <w:rFonts w:ascii="Sakkal Majalla" w:hAnsi="Sakkal Majalla" w:cs="Sakkal Majalla"/>
          <w:sz w:val="24"/>
          <w:szCs w:val="24"/>
          <w:rtl/>
        </w:rPr>
        <w:t xml:space="preserve"> المعرضة للخطر.</w:t>
      </w:r>
    </w:p>
    <w:p w14:paraId="2A65DF63" w14:textId="77777777" w:rsidR="008C0726" w:rsidRPr="00787B91" w:rsidRDefault="008C0726" w:rsidP="008C0726">
      <w:pPr>
        <w:bidi/>
        <w:jc w:val="both"/>
        <w:rPr>
          <w:rFonts w:ascii="Sakkal Majalla" w:hAnsi="Sakkal Majalla" w:cs="Sakkal Majalla"/>
          <w:b/>
          <w:bCs/>
          <w:color w:val="000000" w:themeColor="text1"/>
          <w:sz w:val="24"/>
          <w:szCs w:val="24"/>
        </w:rPr>
      </w:pPr>
      <w:r>
        <w:rPr>
          <w:rFonts w:ascii="Sakkal Majalla" w:hAnsi="Sakkal Majalla" w:cs="Sakkal Majalla" w:hint="cs"/>
          <w:b/>
          <w:bCs/>
          <w:color w:val="000000" w:themeColor="text1"/>
          <w:sz w:val="24"/>
          <w:szCs w:val="24"/>
          <w:rtl/>
        </w:rPr>
        <w:t>الفحص المجتمعي لسوء التغذية الحاد</w:t>
      </w:r>
      <w:r w:rsidRPr="001411B9">
        <w:rPr>
          <w:rFonts w:ascii="Sakkal Majalla" w:hAnsi="Sakkal Majalla" w:cs="Sakkal Majalla"/>
          <w:b/>
          <w:bCs/>
          <w:color w:val="000000" w:themeColor="text1"/>
          <w:sz w:val="24"/>
          <w:szCs w:val="24"/>
          <w:rtl/>
        </w:rPr>
        <w:t xml:space="preserve"> مع وحدات التدريب </w:t>
      </w:r>
      <w:r>
        <w:rPr>
          <w:rFonts w:ascii="Sakkal Majalla" w:hAnsi="Sakkal Majalla" w:cs="Sakkal Majalla" w:hint="cs"/>
          <w:b/>
          <w:bCs/>
          <w:color w:val="000000" w:themeColor="text1"/>
          <w:sz w:val="24"/>
          <w:szCs w:val="24"/>
          <w:rtl/>
        </w:rPr>
        <w:t>في تغذية الرضع وصغار الأطفال</w:t>
      </w:r>
    </w:p>
    <w:p w14:paraId="2137ABFD" w14:textId="77777777" w:rsidR="008C0726" w:rsidRPr="001411B9" w:rsidRDefault="008C0726" w:rsidP="008C0726">
      <w:pPr>
        <w:bidi/>
        <w:jc w:val="both"/>
        <w:rPr>
          <w:rFonts w:ascii="Sakkal Majalla" w:hAnsi="Sakkal Majalla" w:cs="Sakkal Majalla"/>
          <w:sz w:val="24"/>
          <w:szCs w:val="24"/>
        </w:rPr>
      </w:pPr>
      <w:r>
        <w:rPr>
          <w:rFonts w:ascii="Sakkal Majalla" w:hAnsi="Sakkal Majalla" w:cs="Sakkal Majalla" w:hint="cs"/>
          <w:sz w:val="24"/>
          <w:szCs w:val="24"/>
          <w:rtl/>
        </w:rPr>
        <w:t>ت</w:t>
      </w:r>
      <w:r w:rsidRPr="001411B9">
        <w:rPr>
          <w:rFonts w:ascii="Sakkal Majalla" w:hAnsi="Sakkal Majalla" w:cs="Sakkal Majalla"/>
          <w:sz w:val="24"/>
          <w:szCs w:val="24"/>
          <w:rtl/>
        </w:rPr>
        <w:t xml:space="preserve">وفر </w:t>
      </w:r>
      <w:r>
        <w:rPr>
          <w:rFonts w:ascii="Sakkal Majalla" w:hAnsi="Sakkal Majalla" w:cs="Sakkal Majalla" w:hint="cs"/>
          <w:sz w:val="24"/>
          <w:szCs w:val="24"/>
          <w:rtl/>
        </w:rPr>
        <w:t>عملية دمج ال</w:t>
      </w:r>
      <w:r w:rsidRPr="001411B9">
        <w:rPr>
          <w:rFonts w:ascii="Sakkal Majalla" w:hAnsi="Sakkal Majalla" w:cs="Sakkal Majalla"/>
          <w:sz w:val="24"/>
          <w:szCs w:val="24"/>
          <w:rtl/>
        </w:rPr>
        <w:t xml:space="preserve">دعم </w:t>
      </w:r>
      <w:r>
        <w:rPr>
          <w:rFonts w:ascii="Sakkal Majalla" w:hAnsi="Sakkal Majalla" w:cs="Sakkal Majalla" w:hint="cs"/>
          <w:b/>
          <w:bCs/>
          <w:color w:val="000000" w:themeColor="text1"/>
          <w:sz w:val="24"/>
          <w:szCs w:val="24"/>
          <w:rtl/>
        </w:rPr>
        <w:t>في مجال تغذية الرضع وصغار الأطفال</w:t>
      </w:r>
      <w:r w:rsidRPr="001411B9">
        <w:rPr>
          <w:rFonts w:ascii="Sakkal Majalla" w:hAnsi="Sakkal Majalla" w:cs="Sakkal Majalla"/>
          <w:sz w:val="24"/>
          <w:szCs w:val="24"/>
          <w:rtl/>
        </w:rPr>
        <w:t xml:space="preserve"> في </w:t>
      </w:r>
      <w:r>
        <w:rPr>
          <w:rFonts w:ascii="Sakkal Majalla" w:hAnsi="Sakkal Majalla" w:cs="Sakkal Majalla" w:hint="cs"/>
          <w:sz w:val="24"/>
          <w:szCs w:val="24"/>
          <w:rtl/>
        </w:rPr>
        <w:t>ال</w:t>
      </w:r>
      <w:r w:rsidRPr="001411B9">
        <w:rPr>
          <w:rFonts w:ascii="Sakkal Majalla" w:hAnsi="Sakkal Majalla" w:cs="Sakkal Majalla"/>
          <w:sz w:val="24"/>
          <w:szCs w:val="24"/>
          <w:rtl/>
        </w:rPr>
        <w:t xml:space="preserve">دليل </w:t>
      </w:r>
      <w:r>
        <w:rPr>
          <w:rFonts w:ascii="Sakkal Majalla" w:hAnsi="Sakkal Majalla" w:cs="Sakkal Majalla" w:hint="cs"/>
          <w:sz w:val="24"/>
          <w:szCs w:val="24"/>
          <w:rtl/>
        </w:rPr>
        <w:t>الخاص ب</w:t>
      </w:r>
      <w:r w:rsidRPr="001411B9">
        <w:rPr>
          <w:rFonts w:ascii="Sakkal Majalla" w:hAnsi="Sakkal Majalla" w:cs="Sakkal Majalla"/>
          <w:sz w:val="24"/>
          <w:szCs w:val="24"/>
          <w:rtl/>
        </w:rPr>
        <w:t>ميسري</w:t>
      </w:r>
      <w:r>
        <w:rPr>
          <w:rStyle w:val="FootnoteReference"/>
          <w:rFonts w:ascii="Sakkal Majalla" w:hAnsi="Sakkal Majalla" w:cs="Sakkal Majalla"/>
          <w:sz w:val="24"/>
          <w:szCs w:val="24"/>
          <w:rtl/>
        </w:rPr>
        <w:footnoteReference w:id="129"/>
      </w:r>
      <w:r w:rsidRPr="001411B9">
        <w:rPr>
          <w:rFonts w:ascii="Sakkal Majalla" w:hAnsi="Sakkal Majalla" w:cs="Sakkal Majalla"/>
          <w:sz w:val="24"/>
          <w:szCs w:val="24"/>
          <w:rtl/>
        </w:rPr>
        <w:t xml:space="preserve"> </w:t>
      </w:r>
      <w:r>
        <w:rPr>
          <w:rFonts w:ascii="Sakkal Majalla" w:hAnsi="Sakkal Majalla" w:cs="Sakkal Majalla" w:hint="cs"/>
          <w:b/>
          <w:bCs/>
          <w:color w:val="000000" w:themeColor="text1"/>
          <w:sz w:val="24"/>
          <w:szCs w:val="24"/>
          <w:rtl/>
        </w:rPr>
        <w:t>الفحص المجتمعي لسوء التغذية الحاد</w:t>
      </w:r>
      <w:r w:rsidRPr="001411B9">
        <w:rPr>
          <w:rFonts w:ascii="Sakkal Majalla" w:hAnsi="Sakkal Majalla" w:cs="Sakkal Majalla"/>
          <w:b/>
          <w:bCs/>
          <w:color w:val="000000" w:themeColor="text1"/>
          <w:sz w:val="24"/>
          <w:szCs w:val="24"/>
          <w:rtl/>
        </w:rPr>
        <w:t xml:space="preserve"> </w:t>
      </w:r>
      <w:r w:rsidRPr="001411B9">
        <w:rPr>
          <w:rFonts w:ascii="Sakkal Majalla" w:hAnsi="Sakkal Majalla" w:cs="Sakkal Majalla"/>
          <w:sz w:val="24"/>
          <w:szCs w:val="24"/>
          <w:rtl/>
        </w:rPr>
        <w:t xml:space="preserve">إرشادات </w:t>
      </w:r>
      <w:r>
        <w:rPr>
          <w:rFonts w:ascii="Sakkal Majalla" w:hAnsi="Sakkal Majalla" w:cs="Sakkal Majalla" w:hint="cs"/>
          <w:sz w:val="24"/>
          <w:szCs w:val="24"/>
          <w:rtl/>
        </w:rPr>
        <w:t xml:space="preserve">وتوجيهات </w:t>
      </w:r>
      <w:r w:rsidRPr="001411B9">
        <w:rPr>
          <w:rFonts w:ascii="Sakkal Majalla" w:hAnsi="Sakkal Majalla" w:cs="Sakkal Majalla"/>
          <w:sz w:val="24"/>
          <w:szCs w:val="24"/>
          <w:rtl/>
        </w:rPr>
        <w:t xml:space="preserve">لتدريب موظفي </w:t>
      </w:r>
      <w:r>
        <w:rPr>
          <w:rFonts w:ascii="Sakkal Majalla" w:hAnsi="Sakkal Majalla" w:cs="Sakkal Majalla" w:hint="cs"/>
          <w:b/>
          <w:bCs/>
          <w:color w:val="000000" w:themeColor="text1"/>
          <w:sz w:val="24"/>
          <w:szCs w:val="24"/>
          <w:rtl/>
        </w:rPr>
        <w:t>الفحص المجتمعي لسوء التغذية الحاد</w:t>
      </w:r>
      <w:r w:rsidRPr="001411B9">
        <w:rPr>
          <w:rFonts w:ascii="Sakkal Majalla" w:hAnsi="Sakkal Majalla" w:cs="Sakkal Majalla"/>
          <w:b/>
          <w:bCs/>
          <w:color w:val="000000" w:themeColor="text1"/>
          <w:sz w:val="24"/>
          <w:szCs w:val="24"/>
          <w:rtl/>
        </w:rPr>
        <w:t xml:space="preserve"> </w:t>
      </w:r>
      <w:r>
        <w:rPr>
          <w:rFonts w:ascii="Sakkal Majalla" w:hAnsi="Sakkal Majalla" w:cs="Sakkal Majalla" w:hint="cs"/>
          <w:b/>
          <w:bCs/>
          <w:color w:val="000000" w:themeColor="text1"/>
          <w:sz w:val="24"/>
          <w:szCs w:val="24"/>
          <w:rtl/>
        </w:rPr>
        <w:t>على تغذية الرضع وصغار الأطفال،</w:t>
      </w:r>
      <w:r w:rsidRPr="001411B9">
        <w:rPr>
          <w:rFonts w:ascii="Sakkal Majalla" w:hAnsi="Sakkal Majalla" w:cs="Sakkal Majalla"/>
          <w:sz w:val="24"/>
          <w:szCs w:val="24"/>
          <w:rtl/>
        </w:rPr>
        <w:t xml:space="preserve"> ويجب تضمين </w:t>
      </w:r>
      <w:r>
        <w:rPr>
          <w:rFonts w:ascii="Sakkal Majalla" w:hAnsi="Sakkal Majalla" w:cs="Sakkal Majalla" w:hint="cs"/>
          <w:sz w:val="24"/>
          <w:szCs w:val="24"/>
          <w:rtl/>
        </w:rPr>
        <w:t xml:space="preserve">الدليل </w:t>
      </w:r>
      <w:r w:rsidRPr="001411B9">
        <w:rPr>
          <w:rFonts w:ascii="Sakkal Majalla" w:hAnsi="Sakkal Majalla" w:cs="Sakkal Majalla"/>
          <w:sz w:val="24"/>
          <w:szCs w:val="24"/>
          <w:rtl/>
        </w:rPr>
        <w:t xml:space="preserve">في جميع </w:t>
      </w:r>
      <w:r>
        <w:rPr>
          <w:rFonts w:ascii="Sakkal Majalla" w:hAnsi="Sakkal Majalla" w:cs="Sakkal Majalla" w:hint="cs"/>
          <w:sz w:val="24"/>
          <w:szCs w:val="24"/>
          <w:rtl/>
        </w:rPr>
        <w:t>ال</w:t>
      </w:r>
      <w:r w:rsidRPr="001411B9">
        <w:rPr>
          <w:rFonts w:ascii="Sakkal Majalla" w:hAnsi="Sakkal Majalla" w:cs="Sakkal Majalla"/>
          <w:sz w:val="24"/>
          <w:szCs w:val="24"/>
          <w:rtl/>
        </w:rPr>
        <w:t xml:space="preserve">تدريبات </w:t>
      </w:r>
      <w:r>
        <w:rPr>
          <w:rFonts w:ascii="Sakkal Majalla" w:hAnsi="Sakkal Majalla" w:cs="Sakkal Majalla" w:hint="cs"/>
          <w:sz w:val="24"/>
          <w:szCs w:val="24"/>
          <w:rtl/>
        </w:rPr>
        <w:t>الخاصة ب</w:t>
      </w:r>
      <w:r>
        <w:rPr>
          <w:rFonts w:ascii="Sakkal Majalla" w:hAnsi="Sakkal Majalla" w:cs="Sakkal Majalla" w:hint="cs"/>
          <w:b/>
          <w:bCs/>
          <w:color w:val="000000" w:themeColor="text1"/>
          <w:sz w:val="24"/>
          <w:szCs w:val="24"/>
          <w:rtl/>
        </w:rPr>
        <w:t>الفحص المجتمعي لسوء التغذية الحاد</w:t>
      </w:r>
      <w:r w:rsidRPr="001411B9">
        <w:rPr>
          <w:rFonts w:ascii="Sakkal Majalla" w:hAnsi="Sakkal Majalla" w:cs="Sakkal Majalla"/>
          <w:sz w:val="24"/>
          <w:szCs w:val="24"/>
          <w:rtl/>
        </w:rPr>
        <w:t xml:space="preserve"> </w:t>
      </w:r>
      <w:r>
        <w:rPr>
          <w:rFonts w:ascii="Sakkal Majalla" w:hAnsi="Sakkal Majalla" w:cs="Sakkal Majalla" w:hint="cs"/>
          <w:sz w:val="24"/>
          <w:szCs w:val="24"/>
          <w:rtl/>
        </w:rPr>
        <w:t>و</w:t>
      </w:r>
      <w:r w:rsidRPr="001411B9">
        <w:rPr>
          <w:rFonts w:ascii="Sakkal Majalla" w:hAnsi="Sakkal Majalla" w:cs="Sakkal Majalla"/>
          <w:sz w:val="24"/>
          <w:szCs w:val="24"/>
          <w:rtl/>
        </w:rPr>
        <w:t>على جميع المستويات.</w:t>
      </w:r>
    </w:p>
    <w:p w14:paraId="6FCDC646" w14:textId="77777777" w:rsidR="008C0726" w:rsidRPr="001411B9" w:rsidRDefault="008C0726" w:rsidP="008C0726">
      <w:pPr>
        <w:bidi/>
        <w:jc w:val="both"/>
        <w:rPr>
          <w:rFonts w:ascii="Sakkal Majalla" w:hAnsi="Sakkal Majalla" w:cs="Sakkal Majalla"/>
          <w:sz w:val="24"/>
          <w:szCs w:val="24"/>
        </w:rPr>
      </w:pPr>
      <w:r>
        <w:rPr>
          <w:rFonts w:ascii="Sakkal Majalla" w:hAnsi="Sakkal Majalla" w:cs="Sakkal Majalla" w:hint="cs"/>
          <w:sz w:val="24"/>
          <w:szCs w:val="24"/>
          <w:rtl/>
        </w:rPr>
        <w:t xml:space="preserve">توضح </w:t>
      </w:r>
      <w:r w:rsidRPr="001411B9">
        <w:rPr>
          <w:rFonts w:ascii="Sakkal Majalla" w:hAnsi="Sakkal Majalla" w:cs="Sakkal Majalla"/>
          <w:sz w:val="24"/>
          <w:szCs w:val="24"/>
          <w:rtl/>
        </w:rPr>
        <w:t xml:space="preserve">النظرة العامة للدليل </w:t>
      </w:r>
      <w:r>
        <w:rPr>
          <w:rFonts w:ascii="Sakkal Majalla" w:hAnsi="Sakkal Majalla" w:cs="Sakkal Majalla" w:hint="cs"/>
          <w:sz w:val="24"/>
          <w:szCs w:val="24"/>
          <w:rtl/>
        </w:rPr>
        <w:t>على ضرورة إجراء</w:t>
      </w:r>
      <w:r w:rsidRPr="001411B9">
        <w:rPr>
          <w:rFonts w:ascii="Sakkal Majalla" w:hAnsi="Sakkal Majalla" w:cs="Sakkal Majalla"/>
          <w:sz w:val="24"/>
          <w:szCs w:val="24"/>
          <w:rtl/>
        </w:rPr>
        <w:t xml:space="preserve"> تدريب </w:t>
      </w:r>
      <w:r>
        <w:rPr>
          <w:rFonts w:ascii="Sakkal Majalla" w:hAnsi="Sakkal Majalla" w:cs="Sakkal Majalla" w:hint="cs"/>
          <w:sz w:val="24"/>
          <w:szCs w:val="24"/>
          <w:rtl/>
        </w:rPr>
        <w:t>حول</w:t>
      </w:r>
      <w:r w:rsidRPr="001411B9">
        <w:rPr>
          <w:rFonts w:ascii="Sakkal Majalla" w:hAnsi="Sakkal Majalla" w:cs="Sakkal Majalla"/>
          <w:sz w:val="24"/>
          <w:szCs w:val="24"/>
          <w:rtl/>
        </w:rPr>
        <w:t xml:space="preserve"> دمج </w:t>
      </w:r>
      <w:r>
        <w:rPr>
          <w:rFonts w:ascii="Sakkal Majalla" w:hAnsi="Sakkal Majalla" w:cs="Sakkal Majalla" w:hint="cs"/>
          <w:sz w:val="24"/>
          <w:szCs w:val="24"/>
          <w:rtl/>
        </w:rPr>
        <w:t>ال</w:t>
      </w:r>
      <w:r w:rsidRPr="001411B9">
        <w:rPr>
          <w:rFonts w:ascii="Sakkal Majalla" w:hAnsi="Sakkal Majalla" w:cs="Sakkal Majalla"/>
          <w:sz w:val="24"/>
          <w:szCs w:val="24"/>
          <w:rtl/>
        </w:rPr>
        <w:t xml:space="preserve">دعم </w:t>
      </w:r>
      <w:r>
        <w:rPr>
          <w:rFonts w:ascii="Sakkal Majalla" w:hAnsi="Sakkal Majalla" w:cs="Sakkal Majalla" w:hint="cs"/>
          <w:sz w:val="24"/>
          <w:szCs w:val="24"/>
          <w:rtl/>
        </w:rPr>
        <w:t>ل</w:t>
      </w:r>
      <w:r>
        <w:rPr>
          <w:rFonts w:ascii="Sakkal Majalla" w:hAnsi="Sakkal Majalla" w:cs="Sakkal Majalla" w:hint="cs"/>
          <w:b/>
          <w:bCs/>
          <w:color w:val="000000" w:themeColor="text1"/>
          <w:sz w:val="24"/>
          <w:szCs w:val="24"/>
          <w:rtl/>
        </w:rPr>
        <w:t>تغذية الرضع وصغار الأطفال</w:t>
      </w:r>
      <w:r w:rsidRPr="001411B9">
        <w:rPr>
          <w:rFonts w:ascii="Sakkal Majalla" w:hAnsi="Sakkal Majalla" w:cs="Sakkal Majalla"/>
          <w:sz w:val="24"/>
          <w:szCs w:val="24"/>
          <w:rtl/>
        </w:rPr>
        <w:t xml:space="preserve"> في </w:t>
      </w:r>
      <w:r>
        <w:rPr>
          <w:rFonts w:ascii="Sakkal Majalla" w:hAnsi="Sakkal Majalla" w:cs="Sakkal Majalla" w:hint="cs"/>
          <w:b/>
          <w:bCs/>
          <w:color w:val="000000" w:themeColor="text1"/>
          <w:sz w:val="24"/>
          <w:szCs w:val="24"/>
          <w:rtl/>
        </w:rPr>
        <w:t>الفحص المجتمعي لسوء التغذية الحاد</w:t>
      </w:r>
      <w:r w:rsidRPr="001411B9">
        <w:rPr>
          <w:rFonts w:ascii="Sakkal Majalla" w:hAnsi="Sakkal Majalla" w:cs="Sakkal Majalla"/>
          <w:sz w:val="24"/>
          <w:szCs w:val="24"/>
          <w:rtl/>
        </w:rPr>
        <w:t>.</w:t>
      </w:r>
    </w:p>
    <w:p w14:paraId="443C6291" w14:textId="77777777" w:rsidR="008C0726" w:rsidRPr="001411B9" w:rsidRDefault="008C0726" w:rsidP="008C0726">
      <w:pPr>
        <w:bidi/>
        <w:jc w:val="both"/>
        <w:rPr>
          <w:rFonts w:ascii="Sakkal Majalla" w:hAnsi="Sakkal Majalla" w:cs="Sakkal Majalla"/>
          <w:b/>
          <w:bCs/>
          <w:color w:val="0070C0"/>
          <w:sz w:val="24"/>
          <w:szCs w:val="24"/>
          <w:rtl/>
          <w:lang w:bidi="ar-EG"/>
        </w:rPr>
      </w:pPr>
      <w:r w:rsidRPr="001411B9">
        <w:rPr>
          <w:rFonts w:ascii="Sakkal Majalla" w:hAnsi="Sakkal Majalla" w:cs="Sakkal Majalla"/>
          <w:b/>
          <w:bCs/>
          <w:color w:val="0070C0"/>
          <w:sz w:val="24"/>
          <w:szCs w:val="24"/>
          <w:rtl/>
        </w:rPr>
        <w:t xml:space="preserve">14.2 </w:t>
      </w:r>
      <w:r>
        <w:rPr>
          <w:rFonts w:ascii="Sakkal Majalla" w:hAnsi="Sakkal Majalla" w:cs="Sakkal Majalla" w:hint="cs"/>
          <w:b/>
          <w:bCs/>
          <w:color w:val="0070C0"/>
          <w:sz w:val="24"/>
          <w:szCs w:val="24"/>
          <w:rtl/>
        </w:rPr>
        <w:t xml:space="preserve">الدمج المتعدد القطاعات </w:t>
      </w:r>
      <w:r>
        <w:rPr>
          <w:rFonts w:ascii="Sakkal Majalla" w:hAnsi="Sakkal Majalla" w:cs="Sakkal Majalla" w:hint="cs"/>
          <w:b/>
          <w:bCs/>
          <w:color w:val="0070C0"/>
          <w:sz w:val="24"/>
          <w:szCs w:val="24"/>
          <w:rtl/>
          <w:lang w:bidi="ar-EG"/>
        </w:rPr>
        <w:t>لتغذية الرضع وصغار الأطفال في حالات الطوارئ</w:t>
      </w:r>
    </w:p>
    <w:p w14:paraId="5B9E2752" w14:textId="77777777" w:rsidR="008C0726" w:rsidRPr="001411B9" w:rsidRDefault="008C0726" w:rsidP="008C0726">
      <w:pPr>
        <w:bidi/>
        <w:jc w:val="both"/>
        <w:rPr>
          <w:rFonts w:ascii="Sakkal Majalla" w:hAnsi="Sakkal Majalla" w:cs="Sakkal Majalla"/>
          <w:sz w:val="24"/>
          <w:szCs w:val="24"/>
        </w:rPr>
      </w:pPr>
      <w:r>
        <w:rPr>
          <w:rFonts w:ascii="Sakkal Majalla" w:hAnsi="Sakkal Majalla" w:cs="Sakkal Majalla" w:hint="cs"/>
          <w:sz w:val="24"/>
          <w:szCs w:val="24"/>
          <w:rtl/>
        </w:rPr>
        <w:t>من أجل التنفيذ الناجح لا</w:t>
      </w:r>
      <w:r w:rsidRPr="001411B9">
        <w:rPr>
          <w:rFonts w:ascii="Sakkal Majalla" w:hAnsi="Sakkal Majalla" w:cs="Sakkal Majalla"/>
          <w:sz w:val="24"/>
          <w:szCs w:val="24"/>
          <w:rtl/>
        </w:rPr>
        <w:t xml:space="preserve">ستراتيجية </w:t>
      </w:r>
      <w:r>
        <w:rPr>
          <w:rFonts w:ascii="Sakkal Majalla" w:hAnsi="Sakkal Majalla" w:cs="Sakkal Majalla"/>
          <w:sz w:val="24"/>
          <w:szCs w:val="24"/>
          <w:rtl/>
        </w:rPr>
        <w:t>تغذية الرضع وصغار الأطفال</w:t>
      </w:r>
      <w:r>
        <w:rPr>
          <w:rFonts w:ascii="Sakkal Majalla" w:hAnsi="Sakkal Majalla" w:cs="Sakkal Majalla" w:hint="cs"/>
          <w:sz w:val="24"/>
          <w:szCs w:val="24"/>
          <w:rtl/>
        </w:rPr>
        <w:t>،</w:t>
      </w:r>
      <w:r>
        <w:rPr>
          <w:rFonts w:ascii="Sakkal Majalla" w:hAnsi="Sakkal Majalla" w:cs="Sakkal Majalla"/>
          <w:sz w:val="24"/>
          <w:szCs w:val="24"/>
          <w:rtl/>
        </w:rPr>
        <w:t xml:space="preserve"> </w:t>
      </w:r>
      <w:r w:rsidRPr="001411B9">
        <w:rPr>
          <w:rFonts w:ascii="Sakkal Majalla" w:hAnsi="Sakkal Majalla" w:cs="Sakkal Majalla"/>
          <w:sz w:val="24"/>
          <w:szCs w:val="24"/>
          <w:rtl/>
        </w:rPr>
        <w:t xml:space="preserve">يجب تعميم </w:t>
      </w:r>
      <w:r>
        <w:rPr>
          <w:rFonts w:ascii="Sakkal Majalla" w:hAnsi="Sakkal Majalla" w:cs="Sakkal Majalla" w:hint="cs"/>
          <w:sz w:val="24"/>
          <w:szCs w:val="24"/>
          <w:rtl/>
        </w:rPr>
        <w:t xml:space="preserve">تغذية الرضع وصغار الأطفال </w:t>
      </w:r>
      <w:r w:rsidRPr="001411B9">
        <w:rPr>
          <w:rFonts w:ascii="Sakkal Majalla" w:hAnsi="Sakkal Majalla" w:cs="Sakkal Majalla"/>
          <w:sz w:val="24"/>
          <w:szCs w:val="24"/>
          <w:rtl/>
        </w:rPr>
        <w:t xml:space="preserve">عبر القطاعات حتى </w:t>
      </w:r>
      <w:r>
        <w:rPr>
          <w:rFonts w:ascii="Sakkal Majalla" w:hAnsi="Sakkal Majalla" w:cs="Sakkal Majalla" w:hint="cs"/>
          <w:sz w:val="24"/>
          <w:szCs w:val="24"/>
          <w:rtl/>
        </w:rPr>
        <w:t>تُنفذ</w:t>
      </w:r>
      <w:r w:rsidRPr="001411B9">
        <w:rPr>
          <w:rFonts w:ascii="Sakkal Majalla" w:hAnsi="Sakkal Majalla" w:cs="Sakkal Majalla"/>
          <w:sz w:val="24"/>
          <w:szCs w:val="24"/>
          <w:rtl/>
        </w:rPr>
        <w:t xml:space="preserve"> </w:t>
      </w:r>
      <w:r>
        <w:rPr>
          <w:rFonts w:ascii="Sakkal Majalla" w:hAnsi="Sakkal Majalla" w:cs="Sakkal Majalla" w:hint="cs"/>
          <w:sz w:val="24"/>
          <w:szCs w:val="24"/>
          <w:rtl/>
        </w:rPr>
        <w:t>ا</w:t>
      </w:r>
      <w:r w:rsidRPr="001411B9">
        <w:rPr>
          <w:rFonts w:ascii="Sakkal Majalla" w:hAnsi="Sakkal Majalla" w:cs="Sakkal Majalla"/>
          <w:sz w:val="24"/>
          <w:szCs w:val="24"/>
          <w:rtl/>
        </w:rPr>
        <w:t xml:space="preserve">ستراتيجيات وتدخلات </w:t>
      </w:r>
      <w:r>
        <w:rPr>
          <w:rFonts w:ascii="Sakkal Majalla" w:hAnsi="Sakkal Majalla" w:cs="Sakkal Majalla" w:hint="cs"/>
          <w:sz w:val="24"/>
          <w:szCs w:val="24"/>
          <w:rtl/>
        </w:rPr>
        <w:t xml:space="preserve">في هذا المجال </w:t>
      </w:r>
      <w:r w:rsidRPr="001411B9">
        <w:rPr>
          <w:rFonts w:ascii="Sakkal Majalla" w:hAnsi="Sakkal Majalla" w:cs="Sakkal Majalla"/>
          <w:sz w:val="24"/>
          <w:szCs w:val="24"/>
          <w:rtl/>
        </w:rPr>
        <w:t>بنجاح</w:t>
      </w:r>
      <w:r>
        <w:rPr>
          <w:rFonts w:ascii="Sakkal Majalla" w:hAnsi="Sakkal Majalla" w:cs="Sakkal Majalla" w:hint="cs"/>
          <w:sz w:val="24"/>
          <w:szCs w:val="24"/>
          <w:rtl/>
        </w:rPr>
        <w:t>، و</w:t>
      </w:r>
      <w:r w:rsidRPr="001411B9">
        <w:rPr>
          <w:rFonts w:ascii="Sakkal Majalla" w:hAnsi="Sakkal Majalla" w:cs="Sakkal Majalla"/>
          <w:sz w:val="24"/>
          <w:szCs w:val="24"/>
          <w:rtl/>
        </w:rPr>
        <w:t xml:space="preserve">أن يكون لدى أصحاب المصلحة عبر </w:t>
      </w:r>
      <w:r>
        <w:rPr>
          <w:rFonts w:ascii="Sakkal Majalla" w:hAnsi="Sakkal Majalla" w:cs="Sakkal Majalla" w:hint="cs"/>
          <w:sz w:val="24"/>
          <w:szCs w:val="24"/>
          <w:rtl/>
        </w:rPr>
        <w:t xml:space="preserve">مختلف </w:t>
      </w:r>
      <w:r w:rsidRPr="001411B9">
        <w:rPr>
          <w:rFonts w:ascii="Sakkal Majalla" w:hAnsi="Sakkal Majalla" w:cs="Sakkal Majalla"/>
          <w:sz w:val="24"/>
          <w:szCs w:val="24"/>
          <w:rtl/>
        </w:rPr>
        <w:t xml:space="preserve">القطاعات فهم أساسي لتغذية الرضع وصغار </w:t>
      </w:r>
      <w:r>
        <w:rPr>
          <w:rFonts w:ascii="Sakkal Majalla" w:hAnsi="Sakkal Majalla" w:cs="Sakkal Majalla" w:hint="cs"/>
          <w:sz w:val="24"/>
          <w:szCs w:val="24"/>
          <w:rtl/>
        </w:rPr>
        <w:t>الأطفال</w:t>
      </w:r>
      <w:r w:rsidRPr="001411B9">
        <w:rPr>
          <w:rFonts w:ascii="Sakkal Majalla" w:hAnsi="Sakkal Majalla" w:cs="Sakkal Majalla"/>
          <w:sz w:val="24"/>
          <w:szCs w:val="24"/>
          <w:rtl/>
        </w:rPr>
        <w:t>، حتى لو لم يعملوا على وجه التحديد في مجال الصحة أو التغذية.</w:t>
      </w:r>
    </w:p>
    <w:p w14:paraId="5D575C0A" w14:textId="77777777" w:rsidR="008C0726" w:rsidRDefault="008C0726" w:rsidP="008C0726">
      <w:pPr>
        <w:bidi/>
        <w:jc w:val="both"/>
        <w:rPr>
          <w:rFonts w:ascii="Sakkal Majalla" w:hAnsi="Sakkal Majalla" w:cs="Sakkal Majalla"/>
          <w:b/>
          <w:bCs/>
          <w:sz w:val="24"/>
          <w:szCs w:val="24"/>
          <w:rtl/>
        </w:rPr>
      </w:pPr>
      <w:r w:rsidRPr="001411B9">
        <w:rPr>
          <w:rFonts w:ascii="Sakkal Majalla" w:hAnsi="Sakkal Majalla" w:cs="Sakkal Majalla"/>
          <w:b/>
          <w:bCs/>
          <w:sz w:val="24"/>
          <w:szCs w:val="24"/>
          <w:rtl/>
        </w:rPr>
        <w:t>جدول 20: أمثلة على فرص البرمجة المتكاملة</w:t>
      </w:r>
      <w:r>
        <w:rPr>
          <w:rStyle w:val="FootnoteReference"/>
          <w:rFonts w:ascii="Sakkal Majalla" w:hAnsi="Sakkal Majalla" w:cs="Sakkal Majalla"/>
          <w:bCs/>
          <w:sz w:val="24"/>
          <w:szCs w:val="24"/>
          <w:rtl/>
        </w:rPr>
        <w:footnoteReference w:id="130"/>
      </w:r>
    </w:p>
    <w:tbl>
      <w:tblPr>
        <w:bidiVisual/>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Look w:val="0400" w:firstRow="0" w:lastRow="0" w:firstColumn="0" w:lastColumn="0" w:noHBand="0" w:noVBand="1"/>
      </w:tblPr>
      <w:tblGrid>
        <w:gridCol w:w="1909"/>
        <w:gridCol w:w="7441"/>
      </w:tblGrid>
      <w:tr w:rsidR="008C0726" w:rsidRPr="00EE0BD9" w14:paraId="7EC930B6" w14:textId="77777777" w:rsidTr="0097611A">
        <w:tc>
          <w:tcPr>
            <w:tcW w:w="9350" w:type="dxa"/>
            <w:gridSpan w:val="2"/>
            <w:shd w:val="clear" w:color="auto" w:fill="C5E0B3" w:themeFill="accent6" w:themeFillTint="66"/>
          </w:tcPr>
          <w:p w14:paraId="7B72D102" w14:textId="77777777" w:rsidR="008C0726" w:rsidRPr="00EE0BD9" w:rsidRDefault="008C0726" w:rsidP="0097611A">
            <w:pPr>
              <w:bidi/>
              <w:rPr>
                <w:rFonts w:ascii="Sakkal Majalla" w:hAnsi="Sakkal Majalla" w:cs="Sakkal Majalla"/>
                <w:sz w:val="24"/>
                <w:szCs w:val="24"/>
              </w:rPr>
            </w:pPr>
            <w:r w:rsidRPr="00EE0BD9">
              <w:rPr>
                <w:rFonts w:ascii="Sakkal Majalla" w:hAnsi="Sakkal Majalla" w:cs="Sakkal Majalla"/>
                <w:sz w:val="24"/>
                <w:szCs w:val="24"/>
                <w:rtl/>
              </w:rPr>
              <w:t>أمثلة على فرص البرمجة المتكاملة</w:t>
            </w:r>
          </w:p>
        </w:tc>
      </w:tr>
      <w:tr w:rsidR="008C0726" w:rsidRPr="00EE0BD9" w14:paraId="5CAA4B81" w14:textId="77777777" w:rsidTr="0097611A">
        <w:tc>
          <w:tcPr>
            <w:tcW w:w="1909" w:type="dxa"/>
            <w:shd w:val="clear" w:color="auto" w:fill="C5E0B3" w:themeFill="accent6" w:themeFillTint="66"/>
          </w:tcPr>
          <w:p w14:paraId="075EA10B" w14:textId="77777777" w:rsidR="008C0726" w:rsidRPr="00EE0BD9" w:rsidRDefault="008C0726" w:rsidP="0097611A">
            <w:pPr>
              <w:bidi/>
              <w:rPr>
                <w:rFonts w:ascii="Sakkal Majalla" w:hAnsi="Sakkal Majalla" w:cs="Sakkal Majalla"/>
                <w:sz w:val="24"/>
                <w:szCs w:val="24"/>
              </w:rPr>
            </w:pPr>
            <w:r w:rsidRPr="00EE0BD9">
              <w:rPr>
                <w:rFonts w:ascii="Sakkal Majalla" w:hAnsi="Sakkal Majalla" w:cs="Sakkal Majalla"/>
                <w:sz w:val="24"/>
                <w:szCs w:val="24"/>
                <w:rtl/>
              </w:rPr>
              <w:t>حماية الطفل</w:t>
            </w:r>
          </w:p>
        </w:tc>
        <w:tc>
          <w:tcPr>
            <w:tcW w:w="7441" w:type="dxa"/>
            <w:shd w:val="clear" w:color="auto" w:fill="C5E0B3" w:themeFill="accent6" w:themeFillTint="66"/>
          </w:tcPr>
          <w:p w14:paraId="5454DE43"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توسيع نطاق ال</w:t>
            </w:r>
            <w:r>
              <w:rPr>
                <w:rFonts w:ascii="Sakkal Majalla" w:hAnsi="Sakkal Majalla" w:cs="Sakkal Majalla" w:hint="cs"/>
                <w:color w:val="222222"/>
                <w:sz w:val="24"/>
                <w:szCs w:val="24"/>
                <w:rtl/>
              </w:rPr>
              <w:t>ت</w:t>
            </w:r>
            <w:r w:rsidRPr="00EE0BD9">
              <w:rPr>
                <w:rFonts w:ascii="Sakkal Majalla" w:hAnsi="Sakkal Majalla" w:cs="Sakkal Majalla"/>
                <w:color w:val="222222"/>
                <w:sz w:val="24"/>
                <w:szCs w:val="24"/>
                <w:rtl/>
              </w:rPr>
              <w:t>و</w:t>
            </w:r>
            <w:r>
              <w:rPr>
                <w:rFonts w:ascii="Sakkal Majalla" w:hAnsi="Sakkal Majalla" w:cs="Sakkal Majalla" w:hint="cs"/>
                <w:color w:val="222222"/>
                <w:sz w:val="24"/>
                <w:szCs w:val="24"/>
                <w:rtl/>
              </w:rPr>
              <w:t>ا</w:t>
            </w:r>
            <w:r w:rsidRPr="00EE0BD9">
              <w:rPr>
                <w:rFonts w:ascii="Sakkal Majalla" w:hAnsi="Sakkal Majalla" w:cs="Sakkal Majalla"/>
                <w:color w:val="222222"/>
                <w:sz w:val="24"/>
                <w:szCs w:val="24"/>
                <w:rtl/>
              </w:rPr>
              <w:t xml:space="preserve">صل </w:t>
            </w:r>
            <w:r>
              <w:rPr>
                <w:rFonts w:ascii="Sakkal Majalla" w:hAnsi="Sakkal Majalla" w:cs="Sakkal Majalla" w:hint="cs"/>
                <w:color w:val="222222"/>
                <w:sz w:val="24"/>
                <w:szCs w:val="24"/>
                <w:rtl/>
              </w:rPr>
              <w:t>مع</w:t>
            </w:r>
            <w:r w:rsidRPr="00EE0BD9">
              <w:rPr>
                <w:rFonts w:ascii="Sakkal Majalla" w:hAnsi="Sakkal Majalla" w:cs="Sakkal Majalla"/>
                <w:color w:val="222222"/>
                <w:sz w:val="24"/>
                <w:szCs w:val="24"/>
                <w:rtl/>
              </w:rPr>
              <w:t xml:space="preserve"> المجتمع من خلال إشراك أعضاء الآليات المجتمع</w:t>
            </w:r>
            <w:r>
              <w:rPr>
                <w:rFonts w:ascii="Sakkal Majalla" w:hAnsi="Sakkal Majalla" w:cs="Sakkal Majalla" w:hint="cs"/>
                <w:color w:val="222222"/>
                <w:sz w:val="24"/>
                <w:szCs w:val="24"/>
                <w:rtl/>
              </w:rPr>
              <w:t>ية</w:t>
            </w:r>
            <w:r w:rsidRPr="00EE0BD9">
              <w:rPr>
                <w:rFonts w:ascii="Sakkal Majalla" w:hAnsi="Sakkal Majalla" w:cs="Sakkal Majalla"/>
                <w:color w:val="222222"/>
                <w:sz w:val="24"/>
                <w:szCs w:val="24"/>
                <w:rtl/>
              </w:rPr>
              <w:t xml:space="preserve"> لتحديد وإحالة الحوامل والمرضعات والأطفال الذين تتراوح أعمارهم بين 0-23 شهرًا والذين </w:t>
            </w:r>
            <w:r>
              <w:rPr>
                <w:rFonts w:ascii="Sakkal Majalla" w:hAnsi="Sakkal Majalla" w:cs="Sakkal Majalla" w:hint="cs"/>
                <w:color w:val="222222"/>
                <w:sz w:val="24"/>
                <w:szCs w:val="24"/>
                <w:rtl/>
              </w:rPr>
              <w:t xml:space="preserve">هن بحاجة </w:t>
            </w:r>
            <w:r w:rsidRPr="00EE0BD9">
              <w:rPr>
                <w:rFonts w:ascii="Sakkal Majalla" w:hAnsi="Sakkal Majalla" w:cs="Sakkal Majalla"/>
                <w:color w:val="222222"/>
                <w:sz w:val="24"/>
                <w:szCs w:val="24"/>
                <w:rtl/>
              </w:rPr>
              <w:t xml:space="preserve">إلى إدارة الحالة و/أو دعم تغذية </w:t>
            </w:r>
            <w:r>
              <w:rPr>
                <w:rFonts w:ascii="Sakkal Majalla" w:hAnsi="Sakkal Majalla" w:cs="Sakkal Majalla" w:hint="cs"/>
                <w:color w:val="222222"/>
                <w:sz w:val="24"/>
                <w:szCs w:val="24"/>
                <w:rtl/>
              </w:rPr>
              <w:t>الرضع وصغار الأطفال</w:t>
            </w:r>
            <w:r w:rsidRPr="00EE0BD9">
              <w:rPr>
                <w:rFonts w:ascii="Sakkal Majalla" w:hAnsi="Sakkal Majalla" w:cs="Sakkal Majalla"/>
                <w:color w:val="222222"/>
                <w:sz w:val="24"/>
                <w:szCs w:val="24"/>
              </w:rPr>
              <w:t>.</w:t>
            </w:r>
          </w:p>
          <w:p w14:paraId="56DFA42E"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التنسيق لضمان وجود دعم مناسب لتغذية  الرضع وصغار الأطفال ل</w:t>
            </w:r>
            <w:r>
              <w:rPr>
                <w:rFonts w:ascii="Sakkal Majalla" w:hAnsi="Sakkal Majalla" w:cs="Sakkal Majalla"/>
                <w:color w:val="222222"/>
                <w:sz w:val="24"/>
                <w:szCs w:val="24"/>
                <w:rtl/>
              </w:rPr>
              <w:t>لأيتام الأمهات (على سبيل المثال</w:t>
            </w:r>
            <w:r w:rsidRPr="00EE0BD9">
              <w:rPr>
                <w:rFonts w:ascii="Sakkal Majalla" w:hAnsi="Sakkal Majalla" w:cs="Sakkal Majalla"/>
                <w:color w:val="222222"/>
                <w:sz w:val="24"/>
                <w:szCs w:val="24"/>
                <w:rtl/>
              </w:rPr>
              <w:t>، برنامج التغذية الاصطناعية على نطاق صغير)</w:t>
            </w:r>
          </w:p>
        </w:tc>
      </w:tr>
      <w:tr w:rsidR="008C0726" w:rsidRPr="00EE0BD9" w14:paraId="0EF35C56" w14:textId="77777777" w:rsidTr="0097611A">
        <w:tc>
          <w:tcPr>
            <w:tcW w:w="1909" w:type="dxa"/>
            <w:shd w:val="clear" w:color="auto" w:fill="C5E0B3" w:themeFill="accent6" w:themeFillTint="66"/>
          </w:tcPr>
          <w:p w14:paraId="0C1F890E" w14:textId="77777777" w:rsidR="008C0726" w:rsidRPr="00EE0BD9" w:rsidRDefault="008C0726" w:rsidP="0097611A">
            <w:pPr>
              <w:bidi/>
              <w:rPr>
                <w:rFonts w:ascii="Sakkal Majalla" w:hAnsi="Sakkal Majalla" w:cs="Sakkal Majalla"/>
                <w:sz w:val="24"/>
                <w:szCs w:val="24"/>
              </w:rPr>
            </w:pPr>
            <w:r>
              <w:rPr>
                <w:rFonts w:ascii="Sakkal Majalla" w:hAnsi="Sakkal Majalla" w:cs="Sakkal Majalla" w:hint="cs"/>
                <w:sz w:val="24"/>
                <w:szCs w:val="24"/>
                <w:rtl/>
              </w:rPr>
              <w:t>ال</w:t>
            </w:r>
            <w:r w:rsidRPr="00EE0BD9">
              <w:rPr>
                <w:rFonts w:ascii="Sakkal Majalla" w:hAnsi="Sakkal Majalla" w:cs="Sakkal Majalla"/>
                <w:sz w:val="24"/>
                <w:szCs w:val="24"/>
                <w:rtl/>
              </w:rPr>
              <w:t>تعليم</w:t>
            </w:r>
          </w:p>
        </w:tc>
        <w:tc>
          <w:tcPr>
            <w:tcW w:w="7441" w:type="dxa"/>
            <w:shd w:val="clear" w:color="auto" w:fill="C5E0B3" w:themeFill="accent6" w:themeFillTint="66"/>
          </w:tcPr>
          <w:p w14:paraId="30D994DC" w14:textId="77777777" w:rsidR="008C0726" w:rsidRPr="00EE0BD9" w:rsidRDefault="008C0726" w:rsidP="00B46D2D">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 xml:space="preserve">إشراك الطلاب من خلال فرص </w:t>
            </w:r>
            <w:r>
              <w:rPr>
                <w:rFonts w:ascii="Sakkal Majalla" w:hAnsi="Sakkal Majalla" w:cs="Sakkal Majalla" w:hint="cs"/>
                <w:color w:val="222222"/>
                <w:sz w:val="24"/>
                <w:szCs w:val="24"/>
                <w:rtl/>
              </w:rPr>
              <w:t>ال</w:t>
            </w:r>
            <w:r w:rsidRPr="00EE0BD9">
              <w:rPr>
                <w:rFonts w:ascii="Sakkal Majalla" w:hAnsi="Sakkal Majalla" w:cs="Sakkal Majalla"/>
                <w:color w:val="222222"/>
                <w:sz w:val="24"/>
                <w:szCs w:val="24"/>
                <w:rtl/>
              </w:rPr>
              <w:t>تعبئة المجتمع</w:t>
            </w:r>
            <w:r>
              <w:rPr>
                <w:rFonts w:ascii="Sakkal Majalla" w:hAnsi="Sakkal Majalla" w:cs="Sakkal Majalla" w:hint="cs"/>
                <w:color w:val="222222"/>
                <w:sz w:val="24"/>
                <w:szCs w:val="24"/>
                <w:rtl/>
              </w:rPr>
              <w:t>ية</w:t>
            </w:r>
            <w:r w:rsidRPr="00EE0BD9">
              <w:rPr>
                <w:rFonts w:ascii="Sakkal Majalla" w:hAnsi="Sakkal Majalla" w:cs="Sakkal Majalla"/>
                <w:color w:val="222222"/>
                <w:sz w:val="24"/>
                <w:szCs w:val="24"/>
                <w:rtl/>
              </w:rPr>
              <w:t xml:space="preserve"> وتوفير الرسائل والمعلومات الأساسية حول</w:t>
            </w:r>
            <w:r>
              <w:rPr>
                <w:rFonts w:ascii="Sakkal Majalla" w:hAnsi="Sakkal Majalla" w:cs="Sakkal Majalla" w:hint="cs"/>
                <w:color w:val="222222"/>
                <w:sz w:val="24"/>
                <w:szCs w:val="24"/>
                <w:rtl/>
              </w:rPr>
              <w:t xml:space="preserve"> </w:t>
            </w:r>
            <w:r w:rsidRPr="00EE0BD9">
              <w:rPr>
                <w:rFonts w:ascii="Sakkal Majalla" w:hAnsi="Sakkal Majalla" w:cs="Sakkal Majalla"/>
                <w:color w:val="222222"/>
                <w:sz w:val="24"/>
                <w:szCs w:val="24"/>
                <w:rtl/>
              </w:rPr>
              <w:t>تغذية الرضع وصغار الأطفال من خلال القصائد والدراما و</w:t>
            </w:r>
            <w:r>
              <w:rPr>
                <w:rFonts w:ascii="Sakkal Majalla" w:hAnsi="Sakkal Majalla" w:cs="Sakkal Majalla"/>
                <w:color w:val="222222"/>
                <w:sz w:val="24"/>
                <w:szCs w:val="24"/>
                <w:rtl/>
              </w:rPr>
              <w:t>الأغاني والقصص والأساليب الأخرى</w:t>
            </w:r>
            <w:r>
              <w:rPr>
                <w:rFonts w:ascii="Sakkal Majalla" w:hAnsi="Sakkal Majalla" w:cs="Sakkal Majalla" w:hint="cs"/>
                <w:color w:val="222222"/>
                <w:sz w:val="24"/>
                <w:szCs w:val="24"/>
                <w:rtl/>
              </w:rPr>
              <w:t>،</w:t>
            </w:r>
            <w:r w:rsidRPr="00EE0BD9">
              <w:rPr>
                <w:rFonts w:ascii="Sakkal Majalla" w:hAnsi="Sakkal Majalla" w:cs="Sakkal Majalla"/>
                <w:color w:val="222222"/>
                <w:sz w:val="24"/>
                <w:szCs w:val="24"/>
                <w:rtl/>
              </w:rPr>
              <w:t xml:space="preserve"> </w:t>
            </w:r>
            <w:r>
              <w:rPr>
                <w:rFonts w:ascii="Sakkal Majalla" w:hAnsi="Sakkal Majalla" w:cs="Sakkal Majalla" w:hint="cs"/>
                <w:color w:val="222222"/>
                <w:sz w:val="24"/>
                <w:szCs w:val="24"/>
                <w:rtl/>
              </w:rPr>
              <w:t>و</w:t>
            </w:r>
            <w:r w:rsidRPr="00EE0BD9">
              <w:rPr>
                <w:rFonts w:ascii="Sakkal Majalla" w:hAnsi="Sakkal Majalla" w:cs="Sakkal Majalla"/>
                <w:color w:val="222222"/>
                <w:sz w:val="24"/>
                <w:szCs w:val="24"/>
                <w:rtl/>
              </w:rPr>
              <w:t>ا</w:t>
            </w:r>
            <w:r>
              <w:rPr>
                <w:rFonts w:ascii="Sakkal Majalla" w:hAnsi="Sakkal Majalla" w:cs="Sakkal Majalla"/>
                <w:color w:val="222222"/>
                <w:sz w:val="24"/>
                <w:szCs w:val="24"/>
                <w:rtl/>
              </w:rPr>
              <w:t xml:space="preserve">لنظر في </w:t>
            </w:r>
            <w:r>
              <w:rPr>
                <w:rFonts w:ascii="Sakkal Majalla" w:hAnsi="Sakkal Majalla" w:cs="Sakkal Majalla" w:hint="cs"/>
                <w:color w:val="222222"/>
                <w:sz w:val="24"/>
                <w:szCs w:val="24"/>
                <w:rtl/>
              </w:rPr>
              <w:t xml:space="preserve">إمكانية عقد </w:t>
            </w:r>
            <w:r>
              <w:rPr>
                <w:rFonts w:ascii="Sakkal Majalla" w:hAnsi="Sakkal Majalla" w:cs="Sakkal Majalla"/>
                <w:color w:val="222222"/>
                <w:sz w:val="24"/>
                <w:szCs w:val="24"/>
                <w:rtl/>
              </w:rPr>
              <w:t>مسابقات درام</w:t>
            </w:r>
            <w:r>
              <w:rPr>
                <w:rFonts w:ascii="Sakkal Majalla" w:hAnsi="Sakkal Majalla" w:cs="Sakkal Majalla" w:hint="cs"/>
                <w:color w:val="222222"/>
                <w:sz w:val="24"/>
                <w:szCs w:val="24"/>
                <w:rtl/>
              </w:rPr>
              <w:t xml:space="preserve">ية حول </w:t>
            </w:r>
            <w:r w:rsidRPr="00EE0BD9">
              <w:rPr>
                <w:rFonts w:ascii="Sakkal Majalla" w:hAnsi="Sakkal Majalla" w:cs="Sakkal Majalla"/>
                <w:color w:val="222222"/>
                <w:sz w:val="24"/>
                <w:szCs w:val="24"/>
                <w:rtl/>
              </w:rPr>
              <w:t>تغذية الرضع وصغار الأطفال</w:t>
            </w:r>
            <w:r w:rsidRPr="00EE0BD9">
              <w:rPr>
                <w:rFonts w:ascii="Sakkal Majalla" w:hAnsi="Sakkal Majalla" w:cs="Sakkal Majalla"/>
                <w:color w:val="222222"/>
                <w:sz w:val="24"/>
                <w:szCs w:val="24"/>
              </w:rPr>
              <w:t>.</w:t>
            </w:r>
          </w:p>
          <w:p w14:paraId="26308D4C" w14:textId="77777777" w:rsidR="008C0726" w:rsidRPr="00EE0BD9" w:rsidRDefault="008C0726" w:rsidP="0097611A">
            <w:pPr>
              <w:bidi/>
              <w:jc w:val="both"/>
              <w:rPr>
                <w:rFonts w:ascii="Sakkal Majalla" w:hAnsi="Sakkal Majalla" w:cs="Sakkal Majalla"/>
                <w:color w:val="222222"/>
                <w:sz w:val="24"/>
                <w:szCs w:val="24"/>
              </w:rPr>
            </w:pPr>
            <w:r>
              <w:rPr>
                <w:rFonts w:ascii="Sakkal Majalla" w:hAnsi="Sakkal Majalla" w:cs="Sakkal Majalla" w:hint="cs"/>
                <w:color w:val="222222"/>
                <w:sz w:val="24"/>
                <w:szCs w:val="24"/>
                <w:rtl/>
              </w:rPr>
              <w:t xml:space="preserve">إعطاء </w:t>
            </w:r>
            <w:r w:rsidRPr="00EE0BD9">
              <w:rPr>
                <w:rFonts w:ascii="Sakkal Majalla" w:hAnsi="Sakkal Majalla" w:cs="Sakkal Majalla"/>
                <w:color w:val="222222"/>
                <w:sz w:val="24"/>
                <w:szCs w:val="24"/>
                <w:rtl/>
              </w:rPr>
              <w:t>أولوي</w:t>
            </w:r>
            <w:r>
              <w:rPr>
                <w:rFonts w:ascii="Sakkal Majalla" w:hAnsi="Sakkal Majalla" w:cs="Sakkal Majalla" w:hint="cs"/>
                <w:color w:val="222222"/>
                <w:sz w:val="24"/>
                <w:szCs w:val="24"/>
                <w:rtl/>
              </w:rPr>
              <w:t>ة</w:t>
            </w:r>
            <w:r w:rsidRPr="00EE0BD9">
              <w:rPr>
                <w:rFonts w:ascii="Sakkal Majalla" w:hAnsi="Sakkal Majalla" w:cs="Sakkal Majalla"/>
                <w:color w:val="222222"/>
                <w:sz w:val="24"/>
                <w:szCs w:val="24"/>
                <w:rtl/>
              </w:rPr>
              <w:t xml:space="preserve"> </w:t>
            </w:r>
            <w:r>
              <w:rPr>
                <w:rFonts w:ascii="Sakkal Majalla" w:hAnsi="Sakkal Majalla" w:cs="Sakkal Majalla" w:hint="cs"/>
                <w:color w:val="222222"/>
                <w:sz w:val="24"/>
                <w:szCs w:val="24"/>
                <w:rtl/>
              </w:rPr>
              <w:t>ل</w:t>
            </w:r>
            <w:r w:rsidRPr="00EE0BD9">
              <w:rPr>
                <w:rFonts w:ascii="Sakkal Majalla" w:hAnsi="Sakkal Majalla" w:cs="Sakkal Majalla"/>
                <w:color w:val="222222"/>
                <w:sz w:val="24"/>
                <w:szCs w:val="24"/>
                <w:rtl/>
              </w:rPr>
              <w:t>تدخلات الطفولة المبكرة</w:t>
            </w:r>
            <w:r w:rsidRPr="00EE0BD9">
              <w:rPr>
                <w:rFonts w:ascii="Sakkal Majalla" w:hAnsi="Sakkal Majalla" w:cs="Sakkal Majalla"/>
                <w:color w:val="222222"/>
                <w:sz w:val="24"/>
                <w:szCs w:val="24"/>
              </w:rPr>
              <w:t xml:space="preserve"> (ECD) </w:t>
            </w:r>
            <w:r w:rsidRPr="00EE0BD9">
              <w:rPr>
                <w:rFonts w:ascii="Sakkal Majalla" w:hAnsi="Sakkal Majalla" w:cs="Sakkal Majalla"/>
                <w:color w:val="222222"/>
                <w:sz w:val="24"/>
                <w:szCs w:val="24"/>
                <w:rtl/>
              </w:rPr>
              <w:t>وتوفيرها لل</w:t>
            </w:r>
            <w:r>
              <w:rPr>
                <w:rFonts w:ascii="Sakkal Majalla" w:hAnsi="Sakkal Majalla" w:cs="Sakkal Majalla" w:hint="cs"/>
                <w:color w:val="222222"/>
                <w:sz w:val="24"/>
                <w:szCs w:val="24"/>
                <w:rtl/>
              </w:rPr>
              <w:t>عائلات</w:t>
            </w:r>
            <w:r w:rsidRPr="00EE0BD9">
              <w:rPr>
                <w:rFonts w:ascii="Sakkal Majalla" w:hAnsi="Sakkal Majalla" w:cs="Sakkal Majalla"/>
                <w:color w:val="222222"/>
                <w:sz w:val="24"/>
                <w:szCs w:val="24"/>
                <w:rtl/>
              </w:rPr>
              <w:t xml:space="preserve"> التي لديها رضع وصغار الأطفال</w:t>
            </w:r>
            <w:r w:rsidRPr="00EE0BD9">
              <w:rPr>
                <w:rFonts w:ascii="Sakkal Majalla" w:hAnsi="Sakkal Majalla" w:cs="Sakkal Majalla"/>
                <w:color w:val="222222"/>
                <w:sz w:val="24"/>
                <w:szCs w:val="24"/>
              </w:rPr>
              <w:t>.</w:t>
            </w:r>
          </w:p>
          <w:p w14:paraId="2FA95A20"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دعم تقديم الرعاية الحساسة والت</w:t>
            </w:r>
            <w:r>
              <w:rPr>
                <w:rFonts w:ascii="Sakkal Majalla" w:hAnsi="Sakkal Majalla" w:cs="Sakkal Majalla" w:hint="cs"/>
                <w:color w:val="222222"/>
                <w:sz w:val="24"/>
                <w:szCs w:val="24"/>
                <w:rtl/>
              </w:rPr>
              <w:t>رابط</w:t>
            </w:r>
            <w:r w:rsidRPr="00EE0BD9">
              <w:rPr>
                <w:rFonts w:ascii="Sakkal Majalla" w:hAnsi="Sakkal Majalla" w:cs="Sakkal Majalla"/>
                <w:color w:val="222222"/>
                <w:sz w:val="24"/>
                <w:szCs w:val="24"/>
                <w:rtl/>
              </w:rPr>
              <w:t xml:space="preserve"> عند </w:t>
            </w:r>
            <w:r>
              <w:rPr>
                <w:rFonts w:ascii="Sakkal Majalla" w:hAnsi="Sakkal Majalla" w:cs="Sakkal Majalla" w:hint="cs"/>
                <w:color w:val="222222"/>
                <w:sz w:val="24"/>
                <w:szCs w:val="24"/>
                <w:rtl/>
              </w:rPr>
              <w:t>جمع</w:t>
            </w:r>
            <w:r w:rsidRPr="00EE0BD9">
              <w:rPr>
                <w:rFonts w:ascii="Sakkal Majalla" w:hAnsi="Sakkal Majalla" w:cs="Sakkal Majalla"/>
                <w:color w:val="222222"/>
                <w:sz w:val="24"/>
                <w:szCs w:val="24"/>
                <w:rtl/>
              </w:rPr>
              <w:t xml:space="preserve"> الشمل في حالة الانفصال</w:t>
            </w:r>
          </w:p>
        </w:tc>
      </w:tr>
      <w:tr w:rsidR="008C0726" w:rsidRPr="00EE0BD9" w14:paraId="3E6646D6" w14:textId="77777777" w:rsidTr="0097611A">
        <w:tc>
          <w:tcPr>
            <w:tcW w:w="1909" w:type="dxa"/>
            <w:shd w:val="clear" w:color="auto" w:fill="C5E0B3" w:themeFill="accent6" w:themeFillTint="66"/>
          </w:tcPr>
          <w:p w14:paraId="292A197F" w14:textId="77777777" w:rsidR="008C0726" w:rsidRPr="00EE0BD9" w:rsidRDefault="008C0726" w:rsidP="0097611A">
            <w:pPr>
              <w:bidi/>
              <w:rPr>
                <w:rFonts w:ascii="Sakkal Majalla" w:hAnsi="Sakkal Majalla" w:cs="Sakkal Majalla"/>
                <w:sz w:val="24"/>
                <w:szCs w:val="24"/>
                <w:rtl/>
              </w:rPr>
            </w:pPr>
            <w:r>
              <w:rPr>
                <w:rFonts w:ascii="Sakkal Majalla" w:hAnsi="Sakkal Majalla" w:cs="Sakkal Majalla" w:hint="cs"/>
                <w:sz w:val="24"/>
                <w:szCs w:val="24"/>
                <w:rtl/>
                <w:lang w:bidi="ar-EG"/>
              </w:rPr>
              <w:t>الأمن الغذائي وسبل العيش الكاملة</w:t>
            </w:r>
          </w:p>
        </w:tc>
        <w:tc>
          <w:tcPr>
            <w:tcW w:w="7441" w:type="dxa"/>
            <w:shd w:val="clear" w:color="auto" w:fill="C5E0B3" w:themeFill="accent6" w:themeFillTint="66"/>
          </w:tcPr>
          <w:p w14:paraId="4F20F733"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 xml:space="preserve">تنسيق </w:t>
            </w:r>
            <w:r>
              <w:rPr>
                <w:rFonts w:ascii="Sakkal Majalla" w:hAnsi="Sakkal Majalla" w:cs="Sakkal Majalla" w:hint="cs"/>
                <w:color w:val="222222"/>
                <w:sz w:val="24"/>
                <w:szCs w:val="24"/>
                <w:rtl/>
              </w:rPr>
              <w:t xml:space="preserve">الجهود </w:t>
            </w:r>
            <w:r w:rsidRPr="00EE0BD9">
              <w:rPr>
                <w:rFonts w:ascii="Sakkal Majalla" w:hAnsi="Sakkal Majalla" w:cs="Sakkal Majalla"/>
                <w:color w:val="222222"/>
                <w:sz w:val="24"/>
                <w:szCs w:val="24"/>
                <w:rtl/>
              </w:rPr>
              <w:t>في تصميم حصص ال</w:t>
            </w:r>
            <w:r>
              <w:rPr>
                <w:rFonts w:ascii="Sakkal Majalla" w:hAnsi="Sakkal Majalla" w:cs="Sakkal Majalla" w:hint="cs"/>
                <w:color w:val="222222"/>
                <w:sz w:val="24"/>
                <w:szCs w:val="24"/>
                <w:rtl/>
              </w:rPr>
              <w:t>غذاء</w:t>
            </w:r>
            <w:r w:rsidRPr="00EE0BD9">
              <w:rPr>
                <w:rFonts w:ascii="Sakkal Majalla" w:hAnsi="Sakkal Majalla" w:cs="Sakkal Majalla"/>
                <w:color w:val="222222"/>
                <w:sz w:val="24"/>
                <w:szCs w:val="24"/>
                <w:rtl/>
              </w:rPr>
              <w:t xml:space="preserve"> والمواد غير الغذائية لضمان مراعاة وحماية احتياجات الأطفال </w:t>
            </w:r>
            <w:r>
              <w:rPr>
                <w:rFonts w:ascii="Sakkal Majalla" w:hAnsi="Sakkal Majalla" w:cs="Sakkal Majalla" w:hint="cs"/>
                <w:color w:val="222222"/>
                <w:sz w:val="24"/>
                <w:szCs w:val="24"/>
                <w:rtl/>
              </w:rPr>
              <w:t>بعمر يوم إلى 23 شهراً</w:t>
            </w:r>
            <w:r w:rsidRPr="00EE0BD9">
              <w:rPr>
                <w:rFonts w:ascii="Sakkal Majalla" w:hAnsi="Sakkal Majalla" w:cs="Sakkal Majalla"/>
                <w:color w:val="222222"/>
                <w:sz w:val="24"/>
                <w:szCs w:val="24"/>
                <w:rtl/>
              </w:rPr>
              <w:t xml:space="preserve"> والنساء الحوامل والمرضعات</w:t>
            </w:r>
            <w:r>
              <w:rPr>
                <w:rFonts w:ascii="Sakkal Majalla" w:hAnsi="Sakkal Majalla" w:cs="Sakkal Majalla" w:hint="cs"/>
                <w:color w:val="222222"/>
                <w:sz w:val="24"/>
                <w:szCs w:val="24"/>
                <w:rtl/>
              </w:rPr>
              <w:t>.</w:t>
            </w:r>
            <w:r w:rsidRPr="00EE0BD9">
              <w:rPr>
                <w:rFonts w:ascii="Sakkal Majalla" w:hAnsi="Sakkal Majalla" w:cs="Sakkal Majalla"/>
                <w:color w:val="222222"/>
                <w:sz w:val="24"/>
                <w:szCs w:val="24"/>
              </w:rPr>
              <w:t xml:space="preserve"> </w:t>
            </w:r>
            <w:r>
              <w:rPr>
                <w:rFonts w:ascii="Sakkal Majalla" w:hAnsi="Sakkal Majalla" w:cs="Sakkal Majalla"/>
                <w:color w:val="222222"/>
                <w:sz w:val="24"/>
                <w:szCs w:val="24"/>
                <w:rtl/>
              </w:rPr>
              <w:t>على سبيل المثال</w:t>
            </w:r>
            <w:r>
              <w:rPr>
                <w:rFonts w:ascii="Sakkal Majalla" w:hAnsi="Sakkal Majalla" w:cs="Sakkal Majalla" w:hint="cs"/>
                <w:color w:val="222222"/>
                <w:sz w:val="24"/>
                <w:szCs w:val="24"/>
                <w:rtl/>
              </w:rPr>
              <w:t xml:space="preserve"> يجب</w:t>
            </w:r>
            <w:r w:rsidRPr="00EE0BD9">
              <w:rPr>
                <w:rFonts w:ascii="Sakkal Majalla" w:hAnsi="Sakkal Majalla" w:cs="Sakkal Majalla"/>
                <w:color w:val="222222"/>
                <w:sz w:val="24"/>
                <w:szCs w:val="24"/>
                <w:rtl/>
              </w:rPr>
              <w:t xml:space="preserve"> </w:t>
            </w:r>
            <w:r>
              <w:rPr>
                <w:rFonts w:ascii="Sakkal Majalla" w:hAnsi="Sakkal Majalla" w:cs="Sakkal Majalla" w:hint="cs"/>
                <w:color w:val="222222"/>
                <w:sz w:val="24"/>
                <w:szCs w:val="24"/>
                <w:rtl/>
              </w:rPr>
              <w:t>ال</w:t>
            </w:r>
            <w:r w:rsidRPr="00EE0BD9">
              <w:rPr>
                <w:rFonts w:ascii="Sakkal Majalla" w:hAnsi="Sakkal Majalla" w:cs="Sakkal Majalla"/>
                <w:color w:val="222222"/>
                <w:sz w:val="24"/>
                <w:szCs w:val="24"/>
                <w:rtl/>
              </w:rPr>
              <w:t>تأكد من أن حصص ال</w:t>
            </w:r>
            <w:r>
              <w:rPr>
                <w:rFonts w:ascii="Sakkal Majalla" w:hAnsi="Sakkal Majalla" w:cs="Sakkal Majalla" w:hint="cs"/>
                <w:color w:val="222222"/>
                <w:sz w:val="24"/>
                <w:szCs w:val="24"/>
                <w:rtl/>
              </w:rPr>
              <w:t>غذاء</w:t>
            </w:r>
            <w:r w:rsidRPr="00EE0BD9">
              <w:rPr>
                <w:rFonts w:ascii="Sakkal Majalla" w:hAnsi="Sakkal Majalla" w:cs="Sakkal Majalla"/>
                <w:color w:val="222222"/>
                <w:sz w:val="24"/>
                <w:szCs w:val="24"/>
                <w:rtl/>
              </w:rPr>
              <w:t xml:space="preserve"> تشتمل على أغذية تكميلية مناسبة للأطفال الصغار وغذاء كاف</w:t>
            </w:r>
            <w:r>
              <w:rPr>
                <w:rFonts w:ascii="Sakkal Majalla" w:hAnsi="Sakkal Majalla" w:cs="Sakkal Majalla"/>
                <w:color w:val="222222"/>
                <w:sz w:val="24"/>
                <w:szCs w:val="24"/>
                <w:rtl/>
              </w:rPr>
              <w:t xml:space="preserve">ٍ </w:t>
            </w:r>
            <w:r w:rsidR="00B46D2D">
              <w:rPr>
                <w:rFonts w:ascii="Sakkal Majalla" w:hAnsi="Sakkal Majalla" w:cs="Sakkal Majalla" w:hint="cs"/>
                <w:color w:val="222222"/>
                <w:sz w:val="24"/>
                <w:szCs w:val="24"/>
                <w:rtl/>
              </w:rPr>
              <w:t>لامرأة</w:t>
            </w:r>
            <w:r>
              <w:rPr>
                <w:rFonts w:ascii="Sakkal Majalla" w:hAnsi="Sakkal Majalla" w:cs="Sakkal Majalla" w:hint="cs"/>
                <w:color w:val="222222"/>
                <w:sz w:val="24"/>
                <w:szCs w:val="24"/>
                <w:rtl/>
              </w:rPr>
              <w:t xml:space="preserve"> حامل أو </w:t>
            </w:r>
            <w:r>
              <w:rPr>
                <w:rFonts w:ascii="Sakkal Majalla" w:hAnsi="Sakkal Majalla" w:cs="Sakkal Majalla"/>
                <w:color w:val="222222"/>
                <w:sz w:val="24"/>
                <w:szCs w:val="24"/>
                <w:rtl/>
              </w:rPr>
              <w:t>مرضعة واحدة على الأقل</w:t>
            </w:r>
            <w:r>
              <w:rPr>
                <w:rFonts w:ascii="Sakkal Majalla" w:hAnsi="Sakkal Majalla" w:cs="Sakkal Majalla" w:hint="cs"/>
                <w:color w:val="222222"/>
                <w:sz w:val="24"/>
                <w:szCs w:val="24"/>
                <w:rtl/>
              </w:rPr>
              <w:t>، و</w:t>
            </w:r>
            <w:r>
              <w:rPr>
                <w:rFonts w:ascii="Sakkal Majalla" w:hAnsi="Sakkal Majalla" w:cs="Sakkal Majalla"/>
                <w:color w:val="222222"/>
                <w:sz w:val="24"/>
                <w:szCs w:val="24"/>
                <w:rtl/>
              </w:rPr>
              <w:t>أغذية طازجة إذا لزم الأمر</w:t>
            </w:r>
            <w:r>
              <w:rPr>
                <w:rFonts w:ascii="Sakkal Majalla" w:hAnsi="Sakkal Majalla" w:cs="Sakkal Majalla" w:hint="cs"/>
                <w:color w:val="222222"/>
                <w:sz w:val="24"/>
                <w:szCs w:val="24"/>
                <w:rtl/>
              </w:rPr>
              <w:t xml:space="preserve">، </w:t>
            </w:r>
            <w:r w:rsidRPr="00EE0BD9">
              <w:rPr>
                <w:rFonts w:ascii="Sakkal Majalla" w:hAnsi="Sakkal Majalla" w:cs="Sakkal Majalla"/>
                <w:color w:val="222222"/>
                <w:sz w:val="24"/>
                <w:szCs w:val="24"/>
                <w:rtl/>
              </w:rPr>
              <w:t>والنظر في العواقب غير المقصودة للمعونة الغذائية على ممارسات التغذية</w:t>
            </w:r>
            <w:r w:rsidRPr="00EE0BD9">
              <w:rPr>
                <w:rFonts w:ascii="Sakkal Majalla" w:hAnsi="Sakkal Majalla" w:cs="Sakkal Majalla"/>
                <w:color w:val="222222"/>
                <w:sz w:val="24"/>
                <w:szCs w:val="24"/>
              </w:rPr>
              <w:t>.</w:t>
            </w:r>
          </w:p>
          <w:p w14:paraId="3EB8461B"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توفير أغذية تكميلية آمنة وكافية من الناحية التغذوية للأطفال الذين تتراوح أعمارهم بين 6 أشهر وسنتين ودعم تغذية الأمهات</w:t>
            </w:r>
          </w:p>
        </w:tc>
      </w:tr>
      <w:tr w:rsidR="008C0726" w:rsidRPr="00EE0BD9" w14:paraId="3FAB7BC2" w14:textId="77777777" w:rsidTr="0097611A">
        <w:tc>
          <w:tcPr>
            <w:tcW w:w="1909" w:type="dxa"/>
            <w:shd w:val="clear" w:color="auto" w:fill="C5E0B3" w:themeFill="accent6" w:themeFillTint="66"/>
          </w:tcPr>
          <w:p w14:paraId="74B84F17" w14:textId="77777777" w:rsidR="008C0726" w:rsidRPr="00EE0BD9" w:rsidRDefault="008C0726" w:rsidP="0097611A">
            <w:pPr>
              <w:bidi/>
              <w:rPr>
                <w:rFonts w:ascii="Sakkal Majalla" w:hAnsi="Sakkal Majalla" w:cs="Sakkal Majalla"/>
                <w:sz w:val="24"/>
                <w:szCs w:val="24"/>
              </w:rPr>
            </w:pPr>
            <w:r w:rsidRPr="00EE0BD9">
              <w:rPr>
                <w:rFonts w:ascii="Sakkal Majalla" w:hAnsi="Sakkal Majalla" w:cs="Sakkal Majalla"/>
                <w:sz w:val="24"/>
                <w:szCs w:val="24"/>
                <w:rtl/>
              </w:rPr>
              <w:t>الصحة</w:t>
            </w:r>
          </w:p>
        </w:tc>
        <w:tc>
          <w:tcPr>
            <w:tcW w:w="7441" w:type="dxa"/>
            <w:shd w:val="clear" w:color="auto" w:fill="C5E0B3" w:themeFill="accent6" w:themeFillTint="66"/>
          </w:tcPr>
          <w:p w14:paraId="5DBF0CE8" w14:textId="77777777" w:rsidR="008C0726" w:rsidRPr="00EE0BD9" w:rsidRDefault="008C0726" w:rsidP="00B46D2D">
            <w:pPr>
              <w:bidi/>
              <w:jc w:val="both"/>
              <w:rPr>
                <w:rFonts w:ascii="Sakkal Majalla" w:hAnsi="Sakkal Majalla" w:cs="Sakkal Majalla"/>
                <w:color w:val="222222"/>
                <w:sz w:val="24"/>
                <w:szCs w:val="24"/>
              </w:rPr>
            </w:pPr>
            <w:r>
              <w:rPr>
                <w:rFonts w:ascii="Sakkal Majalla" w:hAnsi="Sakkal Majalla" w:cs="Sakkal Majalla" w:hint="cs"/>
                <w:color w:val="222222"/>
                <w:sz w:val="24"/>
                <w:szCs w:val="24"/>
                <w:rtl/>
              </w:rPr>
              <w:t>تحديد</w:t>
            </w:r>
            <w:r w:rsidRPr="00EE0BD9">
              <w:rPr>
                <w:rFonts w:ascii="Sakkal Majalla" w:hAnsi="Sakkal Majalla" w:cs="Sakkal Majalla"/>
                <w:color w:val="222222"/>
                <w:sz w:val="24"/>
                <w:szCs w:val="24"/>
                <w:rtl/>
              </w:rPr>
              <w:t xml:space="preserve"> طرق دمج مؤشرات</w:t>
            </w:r>
            <w:r>
              <w:rPr>
                <w:rFonts w:ascii="Sakkal Majalla" w:hAnsi="Sakkal Majalla" w:cs="Sakkal Majalla" w:hint="cs"/>
                <w:color w:val="222222"/>
                <w:sz w:val="24"/>
                <w:szCs w:val="24"/>
                <w:rtl/>
              </w:rPr>
              <w:t xml:space="preserve"> تغذية الرضع وصغار الأطفال</w:t>
            </w:r>
            <w:r w:rsidRPr="00EE0BD9">
              <w:rPr>
                <w:rFonts w:ascii="Sakkal Majalla" w:hAnsi="Sakkal Majalla" w:cs="Sakkal Majalla"/>
                <w:color w:val="222222"/>
                <w:sz w:val="24"/>
                <w:szCs w:val="24"/>
              </w:rPr>
              <w:t xml:space="preserve"> </w:t>
            </w:r>
            <w:r w:rsidRPr="00EE0BD9">
              <w:rPr>
                <w:rFonts w:ascii="Sakkal Majalla" w:hAnsi="Sakkal Majalla" w:cs="Sakkal Majalla"/>
                <w:color w:val="222222"/>
                <w:sz w:val="24"/>
                <w:szCs w:val="24"/>
                <w:rtl/>
              </w:rPr>
              <w:t>في نظام المعلومات الصحية</w:t>
            </w:r>
            <w:r w:rsidRPr="00EE0BD9">
              <w:rPr>
                <w:rFonts w:ascii="Sakkal Majalla" w:hAnsi="Sakkal Majalla" w:cs="Sakkal Majalla"/>
                <w:color w:val="222222"/>
                <w:sz w:val="24"/>
                <w:szCs w:val="24"/>
              </w:rPr>
              <w:t xml:space="preserve"> (HIS) </w:t>
            </w:r>
            <w:r w:rsidRPr="00EE0BD9">
              <w:rPr>
                <w:rFonts w:ascii="Sakkal Majalla" w:hAnsi="Sakkal Majalla" w:cs="Sakkal Majalla"/>
                <w:color w:val="222222"/>
                <w:sz w:val="24"/>
                <w:szCs w:val="24"/>
                <w:rtl/>
              </w:rPr>
              <w:t>ونظام إعداد التقارير</w:t>
            </w:r>
            <w:r>
              <w:rPr>
                <w:rFonts w:ascii="Sakkal Majalla" w:hAnsi="Sakkal Majalla" w:cs="Sakkal Majalla" w:hint="cs"/>
                <w:color w:val="222222"/>
                <w:sz w:val="24"/>
                <w:szCs w:val="24"/>
                <w:rtl/>
              </w:rPr>
              <w:t xml:space="preserve"> (</w:t>
            </w:r>
            <w:r>
              <w:rPr>
                <w:rFonts w:ascii="Sakkal Majalla" w:hAnsi="Sakkal Majalla" w:cs="Sakkal Majalla"/>
                <w:color w:val="222222"/>
                <w:sz w:val="24"/>
                <w:szCs w:val="24"/>
                <w:lang w:val="en-GB"/>
              </w:rPr>
              <w:t>TWINE</w:t>
            </w:r>
            <w:r>
              <w:rPr>
                <w:rFonts w:ascii="Sakkal Majalla" w:hAnsi="Sakkal Majalla" w:cs="Sakkal Majalla" w:hint="cs"/>
                <w:color w:val="222222"/>
                <w:sz w:val="24"/>
                <w:szCs w:val="24"/>
                <w:rtl/>
              </w:rPr>
              <w:t>)</w:t>
            </w:r>
            <w:r w:rsidRPr="00EE0BD9">
              <w:rPr>
                <w:rFonts w:ascii="Sakkal Majalla" w:hAnsi="Sakkal Majalla" w:cs="Sakkal Majalla"/>
                <w:color w:val="222222"/>
                <w:sz w:val="24"/>
                <w:szCs w:val="24"/>
                <w:rtl/>
              </w:rPr>
              <w:t xml:space="preserve"> </w:t>
            </w:r>
            <w:r>
              <w:rPr>
                <w:rFonts w:ascii="Sakkal Majalla" w:hAnsi="Sakkal Majalla" w:cs="Sakkal Majalla" w:hint="cs"/>
                <w:color w:val="222222"/>
                <w:sz w:val="24"/>
                <w:szCs w:val="24"/>
                <w:rtl/>
              </w:rPr>
              <w:t xml:space="preserve">من المفوضية السامية للأمم المتحدة لشؤون اللاجئين </w:t>
            </w:r>
            <w:r w:rsidRPr="00EE0BD9">
              <w:rPr>
                <w:rFonts w:ascii="Sakkal Majalla" w:hAnsi="Sakkal Majalla" w:cs="Sakkal Majalla"/>
                <w:color w:val="222222"/>
                <w:sz w:val="24"/>
                <w:szCs w:val="24"/>
                <w:rtl/>
              </w:rPr>
              <w:t>لجمع المعلومات المتعلقة بتغذية الرضع وصغار الأطفال</w:t>
            </w:r>
            <w:r>
              <w:rPr>
                <w:rFonts w:ascii="Sakkal Majalla" w:hAnsi="Sakkal Majalla" w:cs="Sakkal Majalla" w:hint="cs"/>
                <w:color w:val="222222"/>
                <w:sz w:val="24"/>
                <w:szCs w:val="24"/>
                <w:rtl/>
              </w:rPr>
              <w:t xml:space="preserve"> وتحليلها واستخدامها</w:t>
            </w:r>
            <w:r w:rsidRPr="00EE0BD9">
              <w:rPr>
                <w:rFonts w:ascii="Sakkal Majalla" w:hAnsi="Sakkal Majalla" w:cs="Sakkal Majalla"/>
                <w:color w:val="222222"/>
                <w:sz w:val="24"/>
                <w:szCs w:val="24"/>
              </w:rPr>
              <w:t>.</w:t>
            </w:r>
          </w:p>
          <w:p w14:paraId="055EFB53"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تدريب الموظفين على تغذية الرضع وصغار الأطفال والإسعافات الأولية النفسية</w:t>
            </w:r>
            <w:r w:rsidRPr="00EE0BD9">
              <w:rPr>
                <w:rFonts w:ascii="Sakkal Majalla" w:hAnsi="Sakkal Majalla" w:cs="Sakkal Majalla"/>
                <w:color w:val="222222"/>
                <w:sz w:val="24"/>
                <w:szCs w:val="24"/>
              </w:rPr>
              <w:t>.</w:t>
            </w:r>
          </w:p>
          <w:p w14:paraId="27DC46DE"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 xml:space="preserve">تشجيع إنشاء مجموعات دعم </w:t>
            </w:r>
            <w:r>
              <w:rPr>
                <w:rFonts w:ascii="Sakkal Majalla" w:hAnsi="Sakkal Majalla" w:cs="Sakkal Majalla" w:hint="cs"/>
                <w:color w:val="222222"/>
                <w:sz w:val="24"/>
                <w:szCs w:val="24"/>
                <w:rtl/>
              </w:rPr>
              <w:t xml:space="preserve">الأقران من </w:t>
            </w:r>
            <w:r w:rsidRPr="00EE0BD9">
              <w:rPr>
                <w:rFonts w:ascii="Sakkal Majalla" w:hAnsi="Sakkal Majalla" w:cs="Sakkal Majalla"/>
                <w:color w:val="222222"/>
                <w:sz w:val="24"/>
                <w:szCs w:val="24"/>
                <w:rtl/>
              </w:rPr>
              <w:t>الأم</w:t>
            </w:r>
            <w:r>
              <w:rPr>
                <w:rFonts w:ascii="Sakkal Majalla" w:hAnsi="Sakkal Majalla" w:cs="Sakkal Majalla" w:hint="cs"/>
                <w:color w:val="222222"/>
                <w:sz w:val="24"/>
                <w:szCs w:val="24"/>
                <w:rtl/>
              </w:rPr>
              <w:t>هات</w:t>
            </w:r>
            <w:r w:rsidRPr="00EE0BD9">
              <w:rPr>
                <w:rFonts w:ascii="Sakkal Majalla" w:hAnsi="Sakkal Majalla" w:cs="Sakkal Majalla"/>
                <w:color w:val="222222"/>
                <w:sz w:val="24"/>
                <w:szCs w:val="24"/>
                <w:rtl/>
              </w:rPr>
              <w:t xml:space="preserve"> من خلال خدمات </w:t>
            </w:r>
            <w:r w:rsidRPr="00EE0BD9">
              <w:rPr>
                <w:rFonts w:ascii="Sakkal Majalla" w:hAnsi="Sakkal Majalla" w:cs="Sakkal Majalla" w:hint="cs"/>
                <w:color w:val="222222"/>
                <w:sz w:val="24"/>
                <w:szCs w:val="24"/>
                <w:rtl/>
              </w:rPr>
              <w:t>الولادة</w:t>
            </w:r>
            <w:r>
              <w:rPr>
                <w:rFonts w:ascii="Sakkal Majalla" w:hAnsi="Sakkal Majalla" w:cs="Sakkal Majalla" w:hint="cs"/>
                <w:color w:val="222222"/>
                <w:sz w:val="24"/>
                <w:szCs w:val="24"/>
                <w:rtl/>
              </w:rPr>
              <w:t>/ال</w:t>
            </w:r>
            <w:r w:rsidRPr="00EE0BD9">
              <w:rPr>
                <w:rFonts w:ascii="Sakkal Majalla" w:hAnsi="Sakkal Majalla" w:cs="Sakkal Majalla" w:hint="cs"/>
                <w:color w:val="222222"/>
                <w:sz w:val="24"/>
                <w:szCs w:val="24"/>
                <w:rtl/>
              </w:rPr>
              <w:t>رعاية</w:t>
            </w:r>
            <w:r w:rsidRPr="00EE0BD9">
              <w:rPr>
                <w:rFonts w:ascii="Sakkal Majalla" w:hAnsi="Sakkal Majalla" w:cs="Sakkal Majalla"/>
                <w:color w:val="222222"/>
                <w:sz w:val="24"/>
                <w:szCs w:val="24"/>
                <w:rtl/>
              </w:rPr>
              <w:t xml:space="preserve"> ما بعد الولادة</w:t>
            </w:r>
            <w:r w:rsidRPr="00EE0BD9">
              <w:rPr>
                <w:rFonts w:ascii="Sakkal Majalla" w:hAnsi="Sakkal Majalla" w:cs="Sakkal Majalla"/>
                <w:color w:val="222222"/>
                <w:sz w:val="24"/>
                <w:szCs w:val="24"/>
              </w:rPr>
              <w:t>.</w:t>
            </w:r>
          </w:p>
          <w:p w14:paraId="48977077" w14:textId="77777777" w:rsidR="008C0726" w:rsidRPr="00EE0BD9" w:rsidRDefault="008C0726" w:rsidP="00B46D2D">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دمج تغذية الرضع وصغار الأطفال في إدارة الحالات والت</w:t>
            </w:r>
            <w:r>
              <w:rPr>
                <w:rFonts w:ascii="Sakkal Majalla" w:hAnsi="Sakkal Majalla" w:cs="Sakkal Majalla" w:hint="cs"/>
                <w:color w:val="222222"/>
                <w:sz w:val="24"/>
                <w:szCs w:val="24"/>
                <w:rtl/>
              </w:rPr>
              <w:t>حصين</w:t>
            </w:r>
            <w:r w:rsidRPr="00EE0BD9">
              <w:rPr>
                <w:rFonts w:ascii="Sakkal Majalla" w:hAnsi="Sakkal Majalla" w:cs="Sakkal Majalla"/>
                <w:color w:val="222222"/>
                <w:sz w:val="24"/>
                <w:szCs w:val="24"/>
                <w:rtl/>
              </w:rPr>
              <w:t xml:space="preserve"> وبروتوكولات ال</w:t>
            </w:r>
            <w:r>
              <w:rPr>
                <w:rFonts w:ascii="Sakkal Majalla" w:hAnsi="Sakkal Majalla" w:cs="Sakkal Majalla" w:hint="cs"/>
                <w:color w:val="222222"/>
                <w:sz w:val="24"/>
                <w:szCs w:val="24"/>
                <w:rtl/>
              </w:rPr>
              <w:t xml:space="preserve">تواصل بشأن </w:t>
            </w:r>
            <w:r w:rsidRPr="00EE0BD9">
              <w:rPr>
                <w:rFonts w:ascii="Sakkal Majalla" w:hAnsi="Sakkal Majalla" w:cs="Sakkal Majalla"/>
                <w:color w:val="222222"/>
                <w:sz w:val="24"/>
                <w:szCs w:val="24"/>
                <w:rtl/>
              </w:rPr>
              <w:t>المخاطر</w:t>
            </w:r>
          </w:p>
          <w:p w14:paraId="74C25972" w14:textId="77777777" w:rsidR="008C0726" w:rsidRPr="00EE0BD9" w:rsidRDefault="008C0726" w:rsidP="00B46D2D">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 xml:space="preserve">ضمان الدعم الكافي في </w:t>
            </w:r>
            <w:r>
              <w:rPr>
                <w:rFonts w:ascii="Sakkal Majalla" w:hAnsi="Sakkal Majalla" w:cs="Sakkal Majalla" w:hint="cs"/>
                <w:color w:val="222222"/>
                <w:sz w:val="24"/>
                <w:szCs w:val="24"/>
                <w:rtl/>
              </w:rPr>
              <w:t>أ</w:t>
            </w:r>
            <w:r w:rsidRPr="00EE0BD9">
              <w:rPr>
                <w:rFonts w:ascii="Sakkal Majalla" w:hAnsi="Sakkal Majalla" w:cs="Sakkal Majalla"/>
                <w:color w:val="222222"/>
                <w:sz w:val="24"/>
                <w:szCs w:val="24"/>
                <w:rtl/>
              </w:rPr>
              <w:t>م</w:t>
            </w:r>
            <w:r>
              <w:rPr>
                <w:rFonts w:ascii="Sakkal Majalla" w:hAnsi="Sakkal Majalla" w:cs="Sakkal Majalla" w:hint="cs"/>
                <w:color w:val="222222"/>
                <w:sz w:val="24"/>
                <w:szCs w:val="24"/>
                <w:rtl/>
              </w:rPr>
              <w:t>ا</w:t>
            </w:r>
            <w:r w:rsidRPr="00EE0BD9">
              <w:rPr>
                <w:rFonts w:ascii="Sakkal Majalla" w:hAnsi="Sakkal Majalla" w:cs="Sakkal Majalla"/>
                <w:color w:val="222222"/>
                <w:sz w:val="24"/>
                <w:szCs w:val="24"/>
                <w:rtl/>
              </w:rPr>
              <w:t xml:space="preserve">كن عمل </w:t>
            </w:r>
            <w:r>
              <w:rPr>
                <w:rFonts w:ascii="Sakkal Majalla" w:hAnsi="Sakkal Majalla" w:cs="Sakkal Majalla" w:hint="cs"/>
                <w:color w:val="222222"/>
                <w:sz w:val="24"/>
                <w:szCs w:val="24"/>
                <w:rtl/>
              </w:rPr>
              <w:t>موظفي</w:t>
            </w:r>
            <w:r w:rsidRPr="00EE0BD9">
              <w:rPr>
                <w:rFonts w:ascii="Sakkal Majalla" w:hAnsi="Sakkal Majalla" w:cs="Sakkal Majalla"/>
                <w:color w:val="222222"/>
                <w:sz w:val="24"/>
                <w:szCs w:val="24"/>
                <w:rtl/>
              </w:rPr>
              <w:t xml:space="preserve"> </w:t>
            </w:r>
            <w:r>
              <w:rPr>
                <w:rFonts w:ascii="Sakkal Majalla" w:hAnsi="Sakkal Majalla" w:cs="Sakkal Majalla" w:hint="cs"/>
                <w:color w:val="222222"/>
                <w:sz w:val="24"/>
                <w:szCs w:val="24"/>
                <w:rtl/>
              </w:rPr>
              <w:t>الصحة</w:t>
            </w:r>
            <w:r w:rsidRPr="00EE0BD9">
              <w:rPr>
                <w:rFonts w:ascii="Sakkal Majalla" w:hAnsi="Sakkal Majalla" w:cs="Sakkal Majalla"/>
                <w:color w:val="222222"/>
                <w:sz w:val="24"/>
                <w:szCs w:val="24"/>
                <w:rtl/>
              </w:rPr>
              <w:t xml:space="preserve"> في </w:t>
            </w:r>
            <w:r>
              <w:rPr>
                <w:rFonts w:ascii="Sakkal Majalla" w:hAnsi="Sakkal Majalla" w:cs="Sakkal Majalla" w:hint="cs"/>
                <w:color w:val="222222"/>
                <w:sz w:val="24"/>
                <w:szCs w:val="24"/>
                <w:rtl/>
              </w:rPr>
              <w:t xml:space="preserve">مجال </w:t>
            </w:r>
            <w:r w:rsidRPr="00EE0BD9">
              <w:rPr>
                <w:rFonts w:ascii="Sakkal Majalla" w:hAnsi="Sakkal Majalla" w:cs="Sakkal Majalla"/>
                <w:color w:val="222222"/>
                <w:sz w:val="24"/>
                <w:szCs w:val="24"/>
                <w:rtl/>
              </w:rPr>
              <w:t>الرضاعة الطبيعية</w:t>
            </w:r>
          </w:p>
          <w:p w14:paraId="5EEE70E9" w14:textId="77777777" w:rsidR="008C0726" w:rsidRPr="00EE0BD9" w:rsidRDefault="008C0726" w:rsidP="0097611A">
            <w:pPr>
              <w:bidi/>
              <w:jc w:val="both"/>
              <w:rPr>
                <w:rFonts w:ascii="Sakkal Majalla" w:hAnsi="Sakkal Majalla" w:cs="Sakkal Majalla"/>
                <w:color w:val="222222"/>
                <w:sz w:val="24"/>
                <w:szCs w:val="24"/>
              </w:rPr>
            </w:pPr>
            <w:r>
              <w:rPr>
                <w:rFonts w:ascii="Sakkal Majalla" w:hAnsi="Sakkal Majalla" w:cs="Sakkal Majalla" w:hint="cs"/>
                <w:color w:val="222222"/>
                <w:sz w:val="24"/>
                <w:szCs w:val="24"/>
                <w:rtl/>
              </w:rPr>
              <w:t>التصدي ل</w:t>
            </w:r>
            <w:r w:rsidRPr="00EE0BD9">
              <w:rPr>
                <w:rFonts w:ascii="Sakkal Majalla" w:hAnsi="Sakkal Majalla" w:cs="Sakkal Majalla"/>
                <w:color w:val="222222"/>
                <w:sz w:val="24"/>
                <w:szCs w:val="24"/>
                <w:rtl/>
              </w:rPr>
              <w:t xml:space="preserve">لشائعات والمعلومات غير الموثوقة </w:t>
            </w:r>
            <w:r>
              <w:rPr>
                <w:rFonts w:ascii="Sakkal Majalla" w:hAnsi="Sakkal Majalla" w:cs="Sakkal Majalla" w:hint="cs"/>
                <w:color w:val="222222"/>
                <w:sz w:val="24"/>
                <w:szCs w:val="24"/>
                <w:rtl/>
              </w:rPr>
              <w:t>بشأن</w:t>
            </w:r>
            <w:r w:rsidRPr="00EE0BD9">
              <w:rPr>
                <w:rFonts w:ascii="Sakkal Majalla" w:hAnsi="Sakkal Majalla" w:cs="Sakkal Majalla"/>
                <w:color w:val="222222"/>
                <w:sz w:val="24"/>
                <w:szCs w:val="24"/>
                <w:rtl/>
              </w:rPr>
              <w:t xml:space="preserve"> الرضاعة الطبيعية والترويج لمدى أهمية الرضاعة الطبيعية للرضع</w:t>
            </w:r>
          </w:p>
          <w:p w14:paraId="7C6E7647" w14:textId="77777777" w:rsidR="008C0726" w:rsidRPr="00EE0BD9" w:rsidRDefault="008C0726" w:rsidP="0097611A">
            <w:pPr>
              <w:bidi/>
              <w:jc w:val="both"/>
              <w:rPr>
                <w:rFonts w:ascii="Sakkal Majalla" w:hAnsi="Sakkal Majalla" w:cs="Sakkal Majalla"/>
                <w:color w:val="222222"/>
                <w:sz w:val="24"/>
                <w:szCs w:val="24"/>
              </w:rPr>
            </w:pPr>
            <w:r>
              <w:rPr>
                <w:rFonts w:ascii="Sakkal Majalla" w:hAnsi="Sakkal Majalla" w:cs="Sakkal Majalla" w:hint="cs"/>
                <w:color w:val="222222"/>
                <w:sz w:val="24"/>
                <w:szCs w:val="24"/>
                <w:rtl/>
              </w:rPr>
              <w:t>و</w:t>
            </w:r>
            <w:r w:rsidRPr="00EE0BD9">
              <w:rPr>
                <w:rFonts w:ascii="Sakkal Majalla" w:hAnsi="Sakkal Majalla" w:cs="Sakkal Majalla"/>
                <w:color w:val="222222"/>
                <w:sz w:val="24"/>
                <w:szCs w:val="24"/>
                <w:rtl/>
              </w:rPr>
              <w:t xml:space="preserve">ضع ترتيبات </w:t>
            </w:r>
            <w:r>
              <w:rPr>
                <w:rFonts w:ascii="Sakkal Majalla" w:hAnsi="Sakkal Majalla" w:cs="Sakkal Majalla" w:hint="cs"/>
                <w:color w:val="222222"/>
                <w:sz w:val="24"/>
                <w:szCs w:val="24"/>
                <w:rtl/>
              </w:rPr>
              <w:t xml:space="preserve">معينة </w:t>
            </w:r>
            <w:r w:rsidRPr="00EE0BD9">
              <w:rPr>
                <w:rFonts w:ascii="Sakkal Majalla" w:hAnsi="Sakkal Majalla" w:cs="Sakkal Majalla"/>
                <w:color w:val="222222"/>
                <w:sz w:val="24"/>
                <w:szCs w:val="24"/>
                <w:rtl/>
              </w:rPr>
              <w:t xml:space="preserve">للرضع الذين يرضعون </w:t>
            </w:r>
            <w:r>
              <w:rPr>
                <w:rFonts w:ascii="Sakkal Majalla" w:hAnsi="Sakkal Majalla" w:cs="Sakkal Majalla" w:hint="cs"/>
                <w:color w:val="222222"/>
                <w:sz w:val="24"/>
                <w:szCs w:val="24"/>
                <w:rtl/>
              </w:rPr>
              <w:t>رضاعة طبيعية</w:t>
            </w:r>
            <w:r w:rsidRPr="00EE0BD9">
              <w:rPr>
                <w:rFonts w:ascii="Sakkal Majalla" w:hAnsi="Sakkal Majalla" w:cs="Sakkal Majalla"/>
                <w:color w:val="222222"/>
                <w:sz w:val="24"/>
                <w:szCs w:val="24"/>
                <w:rtl/>
              </w:rPr>
              <w:t xml:space="preserve"> ل</w:t>
            </w:r>
            <w:r>
              <w:rPr>
                <w:rFonts w:ascii="Sakkal Majalla" w:hAnsi="Sakkal Majalla" w:cs="Sakkal Majalla" w:hint="cs"/>
                <w:color w:val="222222"/>
                <w:sz w:val="24"/>
                <w:szCs w:val="24"/>
                <w:rtl/>
              </w:rPr>
              <w:t>لبقاء</w:t>
            </w:r>
            <w:r w:rsidRPr="00EE0BD9">
              <w:rPr>
                <w:rFonts w:ascii="Sakkal Majalla" w:hAnsi="Sakkal Majalla" w:cs="Sakkal Majalla"/>
                <w:color w:val="222222"/>
                <w:sz w:val="24"/>
                <w:szCs w:val="24"/>
                <w:rtl/>
              </w:rPr>
              <w:t xml:space="preserve"> مع أمهات</w:t>
            </w:r>
            <w:r>
              <w:rPr>
                <w:rFonts w:ascii="Sakkal Majalla" w:hAnsi="Sakkal Majalla" w:cs="Sakkal Majalla" w:hint="cs"/>
                <w:color w:val="222222"/>
                <w:sz w:val="24"/>
                <w:szCs w:val="24"/>
                <w:rtl/>
              </w:rPr>
              <w:t>هم</w:t>
            </w:r>
          </w:p>
          <w:p w14:paraId="34BC879E"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 xml:space="preserve">تقديم الدعم </w:t>
            </w:r>
            <w:r>
              <w:rPr>
                <w:rFonts w:ascii="Sakkal Majalla" w:hAnsi="Sakkal Majalla" w:cs="Sakkal Majalla" w:hint="cs"/>
                <w:color w:val="222222"/>
                <w:sz w:val="24"/>
                <w:szCs w:val="24"/>
                <w:rtl/>
              </w:rPr>
              <w:t>في مجال ا</w:t>
            </w:r>
            <w:r w:rsidRPr="00EE0BD9">
              <w:rPr>
                <w:rFonts w:ascii="Sakkal Majalla" w:hAnsi="Sakkal Majalla" w:cs="Sakkal Majalla"/>
                <w:color w:val="222222"/>
                <w:sz w:val="24"/>
                <w:szCs w:val="24"/>
                <w:rtl/>
              </w:rPr>
              <w:t>لرضاعة الطبيعية للأمهات المعوقات بسبب المرض الشديد</w:t>
            </w:r>
          </w:p>
        </w:tc>
      </w:tr>
      <w:tr w:rsidR="008C0726" w:rsidRPr="00EE0BD9" w14:paraId="5936BB8B" w14:textId="77777777" w:rsidTr="0097611A">
        <w:tc>
          <w:tcPr>
            <w:tcW w:w="1909" w:type="dxa"/>
            <w:shd w:val="clear" w:color="auto" w:fill="C5E0B3" w:themeFill="accent6" w:themeFillTint="66"/>
          </w:tcPr>
          <w:p w14:paraId="30B7A6A2" w14:textId="77777777" w:rsidR="008C0726" w:rsidRPr="00EE0BD9" w:rsidRDefault="008C0726" w:rsidP="0097611A">
            <w:pPr>
              <w:bidi/>
              <w:rPr>
                <w:rFonts w:ascii="Sakkal Majalla" w:hAnsi="Sakkal Majalla" w:cs="Sakkal Majalla"/>
                <w:sz w:val="24"/>
                <w:szCs w:val="24"/>
              </w:rPr>
            </w:pPr>
            <w:r>
              <w:rPr>
                <w:rFonts w:ascii="Sakkal Majalla" w:hAnsi="Sakkal Majalla" w:cs="Sakkal Majalla" w:hint="cs"/>
                <w:sz w:val="24"/>
                <w:szCs w:val="24"/>
                <w:rtl/>
              </w:rPr>
              <w:t>المياه والصرف الصحي والنظافة</w:t>
            </w:r>
          </w:p>
        </w:tc>
        <w:tc>
          <w:tcPr>
            <w:tcW w:w="7441" w:type="dxa"/>
            <w:shd w:val="clear" w:color="auto" w:fill="C5E0B3" w:themeFill="accent6" w:themeFillTint="66"/>
          </w:tcPr>
          <w:p w14:paraId="10805093"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 xml:space="preserve">توفير </w:t>
            </w:r>
            <w:r>
              <w:rPr>
                <w:rFonts w:ascii="Sakkal Majalla" w:hAnsi="Sakkal Majalla" w:cs="Sakkal Majalla" w:hint="cs"/>
                <w:color w:val="222222"/>
                <w:sz w:val="24"/>
                <w:szCs w:val="24"/>
                <w:rtl/>
              </w:rPr>
              <w:t>مواد</w:t>
            </w:r>
            <w:r w:rsidRPr="00EE0BD9">
              <w:rPr>
                <w:rFonts w:ascii="Sakkal Majalla" w:hAnsi="Sakkal Majalla" w:cs="Sakkal Majalla"/>
                <w:color w:val="222222"/>
                <w:sz w:val="24"/>
                <w:szCs w:val="24"/>
                <w:rtl/>
              </w:rPr>
              <w:t xml:space="preserve"> النظافة والمواد غير الغذائية ذات الصلة </w:t>
            </w:r>
            <w:r>
              <w:rPr>
                <w:rFonts w:ascii="Sakkal Majalla" w:hAnsi="Sakkal Majalla" w:cs="Sakkal Majalla"/>
                <w:color w:val="222222"/>
                <w:sz w:val="24"/>
                <w:szCs w:val="24"/>
                <w:rtl/>
              </w:rPr>
              <w:t>في الأماكن ال</w:t>
            </w:r>
            <w:r>
              <w:rPr>
                <w:rFonts w:ascii="Sakkal Majalla" w:hAnsi="Sakkal Majalla" w:cs="Sakkal Majalla" w:hint="cs"/>
                <w:color w:val="222222"/>
                <w:sz w:val="24"/>
                <w:szCs w:val="24"/>
                <w:rtl/>
              </w:rPr>
              <w:t>صديقة</w:t>
            </w:r>
            <w:r>
              <w:rPr>
                <w:rFonts w:ascii="Sakkal Majalla" w:hAnsi="Sakkal Majalla" w:cs="Sakkal Majalla"/>
                <w:color w:val="222222"/>
                <w:sz w:val="24"/>
                <w:szCs w:val="24"/>
                <w:rtl/>
              </w:rPr>
              <w:t xml:space="preserve"> للأم والطفل</w:t>
            </w:r>
            <w:r w:rsidRPr="00EE0BD9">
              <w:rPr>
                <w:rFonts w:ascii="Sakkal Majalla" w:hAnsi="Sakkal Majalla" w:cs="Sakkal Majalla"/>
                <w:color w:val="222222"/>
                <w:sz w:val="24"/>
                <w:szCs w:val="24"/>
                <w:rtl/>
              </w:rPr>
              <w:t>، ل</w:t>
            </w:r>
            <w:r>
              <w:rPr>
                <w:rFonts w:ascii="Sakkal Majalla" w:hAnsi="Sakkal Majalla" w:cs="Sakkal Majalla"/>
                <w:color w:val="222222"/>
                <w:sz w:val="24"/>
                <w:szCs w:val="24"/>
                <w:rtl/>
              </w:rPr>
              <w:t>لسماح بالتثقيف التغذوي التكميلي</w:t>
            </w:r>
            <w:r w:rsidRPr="00EE0BD9">
              <w:rPr>
                <w:rFonts w:ascii="Sakkal Majalla" w:hAnsi="Sakkal Majalla" w:cs="Sakkal Majalla"/>
                <w:color w:val="222222"/>
                <w:sz w:val="24"/>
                <w:szCs w:val="24"/>
                <w:rtl/>
              </w:rPr>
              <w:t>، لا سيما حول تغذية الرضع وصغار الأطفال وممارسات الرعاية.</w:t>
            </w:r>
          </w:p>
          <w:p w14:paraId="259FC1F7" w14:textId="77777777" w:rsidR="008C0726" w:rsidRPr="00EE0BD9" w:rsidRDefault="008C0726" w:rsidP="0097611A">
            <w:pPr>
              <w:bidi/>
              <w:jc w:val="both"/>
              <w:rPr>
                <w:rFonts w:ascii="Sakkal Majalla" w:hAnsi="Sakkal Majalla" w:cs="Sakkal Majalla"/>
                <w:color w:val="222222"/>
                <w:sz w:val="24"/>
                <w:szCs w:val="24"/>
              </w:rPr>
            </w:pPr>
            <w:r>
              <w:rPr>
                <w:rFonts w:ascii="Sakkal Majalla" w:hAnsi="Sakkal Majalla" w:cs="Sakkal Majalla" w:hint="cs"/>
                <w:color w:val="222222"/>
                <w:sz w:val="24"/>
                <w:szCs w:val="24"/>
                <w:rtl/>
              </w:rPr>
              <w:t xml:space="preserve">التثقيف والتوعية في مجال ممارسات </w:t>
            </w:r>
            <w:r w:rsidRPr="00EE0BD9">
              <w:rPr>
                <w:rFonts w:ascii="Sakkal Majalla" w:hAnsi="Sakkal Majalla" w:cs="Sakkal Majalla"/>
                <w:color w:val="222222"/>
                <w:sz w:val="24"/>
                <w:szCs w:val="24"/>
                <w:rtl/>
              </w:rPr>
              <w:t xml:space="preserve">النظافة الرئيسية خلال </w:t>
            </w:r>
            <w:r>
              <w:rPr>
                <w:rFonts w:ascii="Sakkal Majalla" w:hAnsi="Sakkal Majalla" w:cs="Sakkal Majalla" w:hint="cs"/>
                <w:color w:val="222222"/>
                <w:sz w:val="24"/>
                <w:szCs w:val="24"/>
                <w:rtl/>
              </w:rPr>
              <w:t>المشورة الخاصة ب</w:t>
            </w:r>
            <w:r w:rsidRPr="00EE0BD9">
              <w:rPr>
                <w:rFonts w:ascii="Sakkal Majalla" w:hAnsi="Sakkal Majalla" w:cs="Sakkal Majalla"/>
                <w:color w:val="222222"/>
                <w:sz w:val="24"/>
                <w:szCs w:val="24"/>
                <w:rtl/>
              </w:rPr>
              <w:t xml:space="preserve">تغذية الرضع وصغار الأطفال في مراكز </w:t>
            </w:r>
            <w:r>
              <w:rPr>
                <w:rFonts w:ascii="Sakkal Majalla" w:hAnsi="Sakkal Majalla" w:cs="Sakkal Majalla" w:hint="cs"/>
                <w:color w:val="222222"/>
                <w:sz w:val="24"/>
                <w:szCs w:val="24"/>
                <w:rtl/>
              </w:rPr>
              <w:t>الفحص المجتمعي لسوء التغذية الحاد،</w:t>
            </w:r>
            <w:r>
              <w:rPr>
                <w:rFonts w:ascii="Sakkal Majalla" w:hAnsi="Sakkal Majalla" w:cs="Sakkal Majalla"/>
                <w:color w:val="222222"/>
                <w:sz w:val="24"/>
                <w:szCs w:val="24"/>
                <w:rtl/>
              </w:rPr>
              <w:t xml:space="preserve"> بالإضافة إلى </w:t>
            </w:r>
            <w:r>
              <w:rPr>
                <w:rFonts w:ascii="Sakkal Majalla" w:hAnsi="Sakkal Majalla" w:cs="Sakkal Majalla" w:hint="cs"/>
                <w:color w:val="222222"/>
                <w:sz w:val="24"/>
                <w:szCs w:val="24"/>
                <w:rtl/>
              </w:rPr>
              <w:t>ت</w:t>
            </w:r>
            <w:r w:rsidRPr="00EE0BD9">
              <w:rPr>
                <w:rFonts w:ascii="Sakkal Majalla" w:hAnsi="Sakkal Majalla" w:cs="Sakkal Majalla"/>
                <w:color w:val="222222"/>
                <w:sz w:val="24"/>
                <w:szCs w:val="24"/>
                <w:rtl/>
              </w:rPr>
              <w:t>وز</w:t>
            </w:r>
            <w:r>
              <w:rPr>
                <w:rFonts w:ascii="Sakkal Majalla" w:hAnsi="Sakkal Majalla" w:cs="Sakkal Majalla" w:hint="cs"/>
                <w:color w:val="222222"/>
                <w:sz w:val="24"/>
                <w:szCs w:val="24"/>
                <w:rtl/>
              </w:rPr>
              <w:t>ي</w:t>
            </w:r>
            <w:r w:rsidRPr="00EE0BD9">
              <w:rPr>
                <w:rFonts w:ascii="Sakkal Majalla" w:hAnsi="Sakkal Majalla" w:cs="Sakkal Majalla"/>
                <w:color w:val="222222"/>
                <w:sz w:val="24"/>
                <w:szCs w:val="24"/>
                <w:rtl/>
              </w:rPr>
              <w:t>ع المواد غير الغذائية بما في ذلك مجموعات المياه والصرف الصحي و</w:t>
            </w:r>
            <w:r>
              <w:rPr>
                <w:rFonts w:ascii="Sakkal Majalla" w:hAnsi="Sakkal Majalla" w:cs="Sakkal Majalla" w:hint="cs"/>
                <w:color w:val="222222"/>
                <w:sz w:val="24"/>
                <w:szCs w:val="24"/>
                <w:rtl/>
              </w:rPr>
              <w:t>النظافة وعبوات</w:t>
            </w:r>
            <w:r w:rsidRPr="00EE0BD9">
              <w:rPr>
                <w:rFonts w:ascii="Sakkal Majalla" w:hAnsi="Sakkal Majalla" w:cs="Sakkal Majalla"/>
                <w:color w:val="222222"/>
                <w:sz w:val="24"/>
                <w:szCs w:val="24"/>
                <w:rtl/>
              </w:rPr>
              <w:t xml:space="preserve"> تخزين المياه لمقدم</w:t>
            </w:r>
            <w:r>
              <w:rPr>
                <w:rFonts w:ascii="Sakkal Majalla" w:hAnsi="Sakkal Majalla" w:cs="Sakkal Majalla" w:hint="cs"/>
                <w:color w:val="222222"/>
                <w:sz w:val="24"/>
                <w:szCs w:val="24"/>
                <w:rtl/>
              </w:rPr>
              <w:t>ات</w:t>
            </w:r>
            <w:r w:rsidRPr="00EE0BD9">
              <w:rPr>
                <w:rFonts w:ascii="Sakkal Majalla" w:hAnsi="Sakkal Majalla" w:cs="Sakkal Majalla"/>
                <w:color w:val="222222"/>
                <w:sz w:val="24"/>
                <w:szCs w:val="24"/>
                <w:rtl/>
              </w:rPr>
              <w:t xml:space="preserve"> الرعاية للأطفال الذين تتراوح أعمارهم بين 0-23 شه</w:t>
            </w:r>
            <w:r>
              <w:rPr>
                <w:rFonts w:ascii="Sakkal Majalla" w:hAnsi="Sakkal Majalla" w:cs="Sakkal Majalla" w:hint="cs"/>
                <w:color w:val="222222"/>
                <w:sz w:val="24"/>
                <w:szCs w:val="24"/>
                <w:rtl/>
              </w:rPr>
              <w:t>راً</w:t>
            </w:r>
            <w:r w:rsidRPr="00EE0BD9">
              <w:rPr>
                <w:rFonts w:ascii="Sakkal Majalla" w:hAnsi="Sakkal Majalla" w:cs="Sakkal Majalla"/>
                <w:color w:val="222222"/>
                <w:sz w:val="24"/>
                <w:szCs w:val="24"/>
                <w:rtl/>
              </w:rPr>
              <w:t xml:space="preserve"> و</w:t>
            </w:r>
            <w:r>
              <w:rPr>
                <w:rFonts w:ascii="Sakkal Majalla" w:hAnsi="Sakkal Majalla" w:cs="Sakkal Majalla" w:hint="cs"/>
                <w:color w:val="222222"/>
                <w:sz w:val="24"/>
                <w:szCs w:val="24"/>
                <w:rtl/>
              </w:rPr>
              <w:t>ل</w:t>
            </w:r>
            <w:r w:rsidRPr="00EE0BD9">
              <w:rPr>
                <w:rFonts w:ascii="Sakkal Majalla" w:hAnsi="Sakkal Majalla" w:cs="Sakkal Majalla"/>
                <w:color w:val="222222"/>
                <w:sz w:val="24"/>
                <w:szCs w:val="24"/>
                <w:rtl/>
              </w:rPr>
              <w:t>لنساء الحوامل والمرضعات.</w:t>
            </w:r>
          </w:p>
          <w:p w14:paraId="7CE0DACC"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دعم النظافة وال</w:t>
            </w:r>
            <w:r>
              <w:rPr>
                <w:rFonts w:ascii="Sakkal Majalla" w:hAnsi="Sakkal Majalla" w:cs="Sakkal Majalla" w:hint="cs"/>
                <w:color w:val="222222"/>
                <w:sz w:val="24"/>
                <w:szCs w:val="24"/>
                <w:rtl/>
              </w:rPr>
              <w:t>و</w:t>
            </w:r>
            <w:r w:rsidRPr="00EE0BD9">
              <w:rPr>
                <w:rFonts w:ascii="Sakkal Majalla" w:hAnsi="Sakkal Majalla" w:cs="Sakkal Majalla"/>
                <w:color w:val="222222"/>
                <w:sz w:val="24"/>
                <w:szCs w:val="24"/>
                <w:rtl/>
              </w:rPr>
              <w:t xml:space="preserve">صول </w:t>
            </w:r>
            <w:r>
              <w:rPr>
                <w:rFonts w:ascii="Sakkal Majalla" w:hAnsi="Sakkal Majalla" w:cs="Sakkal Majalla" w:hint="cs"/>
                <w:color w:val="222222"/>
                <w:sz w:val="24"/>
                <w:szCs w:val="24"/>
                <w:rtl/>
              </w:rPr>
              <w:t>إ</w:t>
            </w:r>
            <w:r w:rsidRPr="00EE0BD9">
              <w:rPr>
                <w:rFonts w:ascii="Sakkal Majalla" w:hAnsi="Sakkal Majalla" w:cs="Sakkal Majalla"/>
                <w:color w:val="222222"/>
                <w:sz w:val="24"/>
                <w:szCs w:val="24"/>
                <w:rtl/>
              </w:rPr>
              <w:t>لى المياه ال</w:t>
            </w:r>
            <w:r>
              <w:rPr>
                <w:rFonts w:ascii="Sakkal Majalla" w:hAnsi="Sakkal Majalla" w:cs="Sakkal Majalla" w:hint="cs"/>
                <w:color w:val="222222"/>
                <w:sz w:val="24"/>
                <w:szCs w:val="24"/>
                <w:rtl/>
              </w:rPr>
              <w:t>مأمونة</w:t>
            </w:r>
            <w:r w:rsidRPr="00EE0BD9">
              <w:rPr>
                <w:rFonts w:ascii="Sakkal Majalla" w:hAnsi="Sakkal Majalla" w:cs="Sakkal Majalla"/>
                <w:color w:val="222222"/>
                <w:sz w:val="24"/>
                <w:szCs w:val="24"/>
                <w:rtl/>
              </w:rPr>
              <w:t xml:space="preserve"> لمقدم</w:t>
            </w:r>
            <w:r>
              <w:rPr>
                <w:rFonts w:ascii="Sakkal Majalla" w:hAnsi="Sakkal Majalla" w:cs="Sakkal Majalla" w:hint="cs"/>
                <w:color w:val="222222"/>
                <w:sz w:val="24"/>
                <w:szCs w:val="24"/>
                <w:rtl/>
              </w:rPr>
              <w:t>ات</w:t>
            </w:r>
            <w:r w:rsidRPr="00EE0BD9">
              <w:rPr>
                <w:rFonts w:ascii="Sakkal Majalla" w:hAnsi="Sakkal Majalla" w:cs="Sakkal Majalla"/>
                <w:color w:val="222222"/>
                <w:sz w:val="24"/>
                <w:szCs w:val="24"/>
                <w:rtl/>
              </w:rPr>
              <w:t xml:space="preserve"> الرعاية للأطفال دون </w:t>
            </w:r>
            <w:r>
              <w:rPr>
                <w:rFonts w:ascii="Sakkal Majalla" w:hAnsi="Sakkal Majalla" w:cs="Sakkal Majalla" w:hint="cs"/>
                <w:color w:val="222222"/>
                <w:sz w:val="24"/>
                <w:szCs w:val="24"/>
                <w:rtl/>
              </w:rPr>
              <w:t>عمر</w:t>
            </w:r>
            <w:r w:rsidRPr="00EE0BD9">
              <w:rPr>
                <w:rFonts w:ascii="Sakkal Majalla" w:hAnsi="Sakkal Majalla" w:cs="Sakkal Majalla"/>
                <w:color w:val="222222"/>
                <w:sz w:val="24"/>
                <w:szCs w:val="24"/>
                <w:rtl/>
              </w:rPr>
              <w:t xml:space="preserve"> </w:t>
            </w:r>
            <w:r>
              <w:rPr>
                <w:rFonts w:ascii="Sakkal Majalla" w:hAnsi="Sakkal Majalla" w:cs="Sakkal Majalla" w:hint="cs"/>
                <w:color w:val="222222"/>
                <w:sz w:val="24"/>
                <w:szCs w:val="24"/>
                <w:rtl/>
              </w:rPr>
              <w:t>ال</w:t>
            </w:r>
            <w:r w:rsidRPr="00EE0BD9">
              <w:rPr>
                <w:rFonts w:ascii="Sakkal Majalla" w:hAnsi="Sakkal Majalla" w:cs="Sakkal Majalla"/>
                <w:color w:val="222222"/>
                <w:sz w:val="24"/>
                <w:szCs w:val="24"/>
                <w:rtl/>
              </w:rPr>
              <w:t>شهرين.</w:t>
            </w:r>
          </w:p>
        </w:tc>
      </w:tr>
      <w:tr w:rsidR="008C0726" w:rsidRPr="00EE0BD9" w14:paraId="4639BD38" w14:textId="77777777" w:rsidTr="0097611A">
        <w:tc>
          <w:tcPr>
            <w:tcW w:w="1909" w:type="dxa"/>
            <w:shd w:val="clear" w:color="auto" w:fill="C5E0B3" w:themeFill="accent6" w:themeFillTint="66"/>
          </w:tcPr>
          <w:p w14:paraId="23C5B204" w14:textId="77777777" w:rsidR="008C0726" w:rsidRPr="00EE0BD9" w:rsidRDefault="008C0726" w:rsidP="0097611A">
            <w:pPr>
              <w:bidi/>
              <w:rPr>
                <w:rFonts w:ascii="Sakkal Majalla" w:hAnsi="Sakkal Majalla" w:cs="Sakkal Majalla"/>
                <w:sz w:val="24"/>
                <w:szCs w:val="24"/>
              </w:rPr>
            </w:pPr>
            <w:r w:rsidRPr="00EE0BD9">
              <w:rPr>
                <w:rFonts w:ascii="Sakkal Majalla" w:hAnsi="Sakkal Majalla" w:cs="Sakkal Majalla"/>
                <w:sz w:val="24"/>
                <w:szCs w:val="24"/>
                <w:rtl/>
              </w:rPr>
              <w:t>ال</w:t>
            </w:r>
            <w:r>
              <w:rPr>
                <w:rFonts w:ascii="Sakkal Majalla" w:hAnsi="Sakkal Majalla" w:cs="Sakkal Majalla" w:hint="cs"/>
                <w:sz w:val="24"/>
                <w:szCs w:val="24"/>
                <w:rtl/>
              </w:rPr>
              <w:t>سكن</w:t>
            </w:r>
            <w:r w:rsidRPr="00EE0BD9">
              <w:rPr>
                <w:rFonts w:ascii="Sakkal Majalla" w:hAnsi="Sakkal Majalla" w:cs="Sakkal Majalla"/>
                <w:sz w:val="24"/>
                <w:szCs w:val="24"/>
                <w:rtl/>
              </w:rPr>
              <w:t xml:space="preserve"> والمأوى</w:t>
            </w:r>
          </w:p>
        </w:tc>
        <w:tc>
          <w:tcPr>
            <w:tcW w:w="7441" w:type="dxa"/>
            <w:shd w:val="clear" w:color="auto" w:fill="C5E0B3" w:themeFill="accent6" w:themeFillTint="66"/>
          </w:tcPr>
          <w:p w14:paraId="724B1A38"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 xml:space="preserve">التعاون في تخطيط </w:t>
            </w:r>
            <w:r>
              <w:rPr>
                <w:rFonts w:ascii="Sakkal Majalla" w:hAnsi="Sakkal Majalla" w:cs="Sakkal Majalla" w:hint="cs"/>
                <w:color w:val="222222"/>
                <w:sz w:val="24"/>
                <w:szCs w:val="24"/>
                <w:rtl/>
              </w:rPr>
              <w:t>ا</w:t>
            </w:r>
            <w:r w:rsidRPr="00EE0BD9">
              <w:rPr>
                <w:rFonts w:ascii="Sakkal Majalla" w:hAnsi="Sakkal Majalla" w:cs="Sakkal Majalla"/>
                <w:color w:val="222222"/>
                <w:sz w:val="24"/>
                <w:szCs w:val="24"/>
                <w:rtl/>
              </w:rPr>
              <w:t>لمناقشات حول تقليل المخاطر البيئية والصحية في الأماكن الصديقة للأم والطفل المتعلقة بمرافق تخزين الأغذية وإعداد الطعام (التهوية والوصول إلى المياه وما إلى ذلك) ومكافحة ناقلات الأمراض.</w:t>
            </w:r>
          </w:p>
        </w:tc>
      </w:tr>
      <w:tr w:rsidR="008C0726" w:rsidRPr="00EE0BD9" w14:paraId="5DD451B0" w14:textId="77777777" w:rsidTr="0097611A">
        <w:tc>
          <w:tcPr>
            <w:tcW w:w="1909" w:type="dxa"/>
            <w:shd w:val="clear" w:color="auto" w:fill="C5E0B3" w:themeFill="accent6" w:themeFillTint="66"/>
          </w:tcPr>
          <w:p w14:paraId="301CF652" w14:textId="77777777" w:rsidR="008C0726" w:rsidRPr="00EE0BD9" w:rsidRDefault="008C0726" w:rsidP="0097611A">
            <w:pPr>
              <w:bidi/>
              <w:rPr>
                <w:rFonts w:ascii="Sakkal Majalla" w:hAnsi="Sakkal Majalla" w:cs="Sakkal Majalla"/>
                <w:sz w:val="24"/>
                <w:szCs w:val="24"/>
              </w:rPr>
            </w:pPr>
            <w:r w:rsidRPr="00EE0BD9">
              <w:rPr>
                <w:rFonts w:ascii="Sakkal Majalla" w:hAnsi="Sakkal Majalla" w:cs="Sakkal Majalla"/>
                <w:sz w:val="24"/>
                <w:szCs w:val="24"/>
                <w:rtl/>
              </w:rPr>
              <w:t>برامج الحماية الاجتماعية/الحو</w:t>
            </w:r>
            <w:r>
              <w:rPr>
                <w:rFonts w:ascii="Sakkal Majalla" w:hAnsi="Sakkal Majalla" w:cs="Sakkal Majalla" w:hint="cs"/>
                <w:sz w:val="24"/>
                <w:szCs w:val="24"/>
                <w:rtl/>
              </w:rPr>
              <w:t>ا</w:t>
            </w:r>
            <w:r w:rsidRPr="00EE0BD9">
              <w:rPr>
                <w:rFonts w:ascii="Sakkal Majalla" w:hAnsi="Sakkal Majalla" w:cs="Sakkal Majalla"/>
                <w:sz w:val="24"/>
                <w:szCs w:val="24"/>
                <w:rtl/>
              </w:rPr>
              <w:t>لات النقدية</w:t>
            </w:r>
          </w:p>
        </w:tc>
        <w:tc>
          <w:tcPr>
            <w:tcW w:w="7441" w:type="dxa"/>
            <w:shd w:val="clear" w:color="auto" w:fill="C5E0B3" w:themeFill="accent6" w:themeFillTint="66"/>
          </w:tcPr>
          <w:p w14:paraId="62226D9F" w14:textId="77777777" w:rsidR="008C0726" w:rsidRPr="00EE0BD9" w:rsidRDefault="008C0726" w:rsidP="0097611A">
            <w:pPr>
              <w:bidi/>
              <w:jc w:val="both"/>
              <w:rPr>
                <w:rFonts w:ascii="Sakkal Majalla" w:hAnsi="Sakkal Majalla" w:cs="Sakkal Majalla"/>
                <w:color w:val="222222"/>
                <w:sz w:val="24"/>
                <w:szCs w:val="24"/>
              </w:rPr>
            </w:pPr>
            <w:r w:rsidRPr="00EE0BD9">
              <w:rPr>
                <w:rFonts w:ascii="Sakkal Majalla" w:hAnsi="Sakkal Majalla" w:cs="Sakkal Majalla"/>
                <w:color w:val="222222"/>
                <w:sz w:val="24"/>
                <w:szCs w:val="24"/>
                <w:rtl/>
              </w:rPr>
              <w:t xml:space="preserve">العمل مع </w:t>
            </w:r>
            <w:r>
              <w:rPr>
                <w:rFonts w:ascii="Sakkal Majalla" w:hAnsi="Sakkal Majalla" w:cs="Sakkal Majalla" w:hint="cs"/>
                <w:color w:val="222222"/>
                <w:sz w:val="24"/>
                <w:szCs w:val="24"/>
                <w:rtl/>
              </w:rPr>
              <w:t xml:space="preserve">برامج </w:t>
            </w:r>
            <w:r w:rsidRPr="00EE0BD9">
              <w:rPr>
                <w:rFonts w:ascii="Sakkal Majalla" w:hAnsi="Sakkal Majalla" w:cs="Sakkal Majalla"/>
                <w:color w:val="222222"/>
                <w:sz w:val="24"/>
                <w:szCs w:val="24"/>
                <w:rtl/>
              </w:rPr>
              <w:t>الحماية الاجتماعية لضمان إدراج مقدم</w:t>
            </w:r>
            <w:r>
              <w:rPr>
                <w:rFonts w:ascii="Sakkal Majalla" w:hAnsi="Sakkal Majalla" w:cs="Sakkal Majalla" w:hint="cs"/>
                <w:color w:val="222222"/>
                <w:sz w:val="24"/>
                <w:szCs w:val="24"/>
                <w:rtl/>
              </w:rPr>
              <w:t>ات</w:t>
            </w:r>
            <w:r w:rsidRPr="00EE0BD9">
              <w:rPr>
                <w:rFonts w:ascii="Sakkal Majalla" w:hAnsi="Sakkal Majalla" w:cs="Sakkal Majalla"/>
                <w:color w:val="222222"/>
                <w:sz w:val="24"/>
                <w:szCs w:val="24"/>
                <w:rtl/>
              </w:rPr>
              <w:t xml:space="preserve"> الرعاية للأطفال من </w:t>
            </w:r>
            <w:r>
              <w:rPr>
                <w:rFonts w:ascii="Sakkal Majalla" w:hAnsi="Sakkal Majalla" w:cs="Sakkal Majalla" w:hint="cs"/>
                <w:color w:val="222222"/>
                <w:sz w:val="24"/>
                <w:szCs w:val="24"/>
                <w:rtl/>
              </w:rPr>
              <w:t xml:space="preserve">سن </w:t>
            </w:r>
            <w:r w:rsidRPr="00EE0BD9">
              <w:rPr>
                <w:rFonts w:ascii="Sakkal Majalla" w:hAnsi="Sakkal Majalla" w:cs="Sakkal Majalla"/>
                <w:color w:val="222222"/>
                <w:sz w:val="24"/>
                <w:szCs w:val="24"/>
                <w:rtl/>
              </w:rPr>
              <w:t>0 إلى 23 شه</w:t>
            </w:r>
            <w:r>
              <w:rPr>
                <w:rFonts w:ascii="Sakkal Majalla" w:hAnsi="Sakkal Majalla" w:cs="Sakkal Majalla" w:hint="cs"/>
                <w:color w:val="222222"/>
                <w:sz w:val="24"/>
                <w:szCs w:val="24"/>
                <w:rtl/>
              </w:rPr>
              <w:t>راً</w:t>
            </w:r>
            <w:r w:rsidRPr="00EE0BD9">
              <w:rPr>
                <w:rFonts w:ascii="Sakkal Majalla" w:hAnsi="Sakkal Majalla" w:cs="Sakkal Majalla"/>
                <w:color w:val="222222"/>
                <w:sz w:val="24"/>
                <w:szCs w:val="24"/>
                <w:rtl/>
              </w:rPr>
              <w:t xml:space="preserve"> والنساء الحوامل والمرضعات في برامج الحو</w:t>
            </w:r>
            <w:r>
              <w:rPr>
                <w:rFonts w:ascii="Sakkal Majalla" w:hAnsi="Sakkal Majalla" w:cs="Sakkal Majalla" w:hint="cs"/>
                <w:color w:val="222222"/>
                <w:sz w:val="24"/>
                <w:szCs w:val="24"/>
                <w:rtl/>
              </w:rPr>
              <w:t>ا</w:t>
            </w:r>
            <w:r w:rsidRPr="00EE0BD9">
              <w:rPr>
                <w:rFonts w:ascii="Sakkal Majalla" w:hAnsi="Sakkal Majalla" w:cs="Sakkal Majalla"/>
                <w:color w:val="222222"/>
                <w:sz w:val="24"/>
                <w:szCs w:val="24"/>
                <w:rtl/>
              </w:rPr>
              <w:t>لات النقدية.</w:t>
            </w:r>
          </w:p>
        </w:tc>
      </w:tr>
    </w:tbl>
    <w:p w14:paraId="354EC07A" w14:textId="77777777" w:rsidR="008C0726" w:rsidRDefault="008C0726" w:rsidP="008C0726">
      <w:pPr>
        <w:bidi/>
        <w:jc w:val="both"/>
        <w:rPr>
          <w:rFonts w:ascii="Sakkal Majalla" w:hAnsi="Sakkal Majalla" w:cs="Sakkal Majalla"/>
          <w:b/>
          <w:bCs/>
          <w:sz w:val="24"/>
          <w:szCs w:val="24"/>
          <w:rtl/>
        </w:rPr>
      </w:pPr>
    </w:p>
    <w:p w14:paraId="293AE59C" w14:textId="77777777" w:rsidR="008C0726" w:rsidRPr="003F2FE3" w:rsidRDefault="008C0726" w:rsidP="008C0726">
      <w:pPr>
        <w:bidi/>
        <w:jc w:val="both"/>
        <w:rPr>
          <w:rFonts w:ascii="Sakkal Majalla" w:hAnsi="Sakkal Majalla" w:cs="Sakkal Majalla"/>
          <w:b/>
          <w:bCs/>
          <w:color w:val="0070C0"/>
          <w:sz w:val="24"/>
          <w:szCs w:val="24"/>
        </w:rPr>
      </w:pPr>
      <w:r>
        <w:rPr>
          <w:rFonts w:ascii="Sakkal Majalla" w:hAnsi="Sakkal Majalla" w:cs="Sakkal Majalla" w:hint="cs"/>
          <w:b/>
          <w:bCs/>
          <w:color w:val="0070C0"/>
          <w:sz w:val="24"/>
          <w:szCs w:val="24"/>
          <w:rtl/>
        </w:rPr>
        <w:t>الفصل الخامس عشر: الرصد</w:t>
      </w:r>
      <w:r w:rsidRPr="003F2FE3">
        <w:rPr>
          <w:rFonts w:ascii="Sakkal Majalla" w:hAnsi="Sakkal Majalla" w:cs="Sakkal Majalla"/>
          <w:b/>
          <w:bCs/>
          <w:color w:val="0070C0"/>
          <w:sz w:val="24"/>
          <w:szCs w:val="24"/>
          <w:rtl/>
        </w:rPr>
        <w:t xml:space="preserve"> </w:t>
      </w:r>
      <w:r>
        <w:rPr>
          <w:rFonts w:ascii="Sakkal Majalla" w:hAnsi="Sakkal Majalla" w:cs="Sakkal Majalla" w:hint="cs"/>
          <w:b/>
          <w:bCs/>
          <w:color w:val="0070C0"/>
          <w:sz w:val="24"/>
          <w:szCs w:val="24"/>
          <w:rtl/>
        </w:rPr>
        <w:t>والإبلاغ</w:t>
      </w:r>
    </w:p>
    <w:p w14:paraId="53874A9E" w14:textId="77777777" w:rsidR="008C0726" w:rsidRPr="00EE0BD9" w:rsidRDefault="008C0726" w:rsidP="00B46D2D">
      <w:pPr>
        <w:bidi/>
        <w:jc w:val="both"/>
        <w:rPr>
          <w:rFonts w:ascii="Sakkal Majalla" w:hAnsi="Sakkal Majalla" w:cs="Sakkal Majalla"/>
          <w:b/>
          <w:bCs/>
          <w:sz w:val="24"/>
          <w:szCs w:val="24"/>
          <w:rtl/>
          <w:lang w:bidi="ar-EG"/>
        </w:rPr>
      </w:pPr>
      <w:r w:rsidRPr="00EE0BD9">
        <w:rPr>
          <w:rFonts w:ascii="Sakkal Majalla" w:hAnsi="Sakkal Majalla" w:cs="Sakkal Majalla"/>
          <w:b/>
          <w:bCs/>
          <w:sz w:val="24"/>
          <w:szCs w:val="24"/>
          <w:rtl/>
        </w:rPr>
        <w:t>يعد</w:t>
      </w:r>
      <w:r>
        <w:rPr>
          <w:rFonts w:ascii="Sakkal Majalla" w:hAnsi="Sakkal Majalla" w:cs="Sakkal Majalla" w:hint="cs"/>
          <w:b/>
          <w:bCs/>
          <w:sz w:val="24"/>
          <w:szCs w:val="24"/>
          <w:rtl/>
        </w:rPr>
        <w:t>ّ</w:t>
      </w:r>
      <w:r w:rsidRPr="00EE0BD9">
        <w:rPr>
          <w:rFonts w:ascii="Sakkal Majalla" w:hAnsi="Sakkal Majalla" w:cs="Sakkal Majalla"/>
          <w:b/>
          <w:bCs/>
          <w:sz w:val="24"/>
          <w:szCs w:val="24"/>
          <w:rtl/>
        </w:rPr>
        <w:t xml:space="preserve"> قياس التقدم </w:t>
      </w:r>
      <w:r>
        <w:rPr>
          <w:rFonts w:ascii="Sakkal Majalla" w:hAnsi="Sakkal Majalla" w:cs="Sakkal Majalla" w:hint="cs"/>
          <w:b/>
          <w:bCs/>
          <w:sz w:val="24"/>
          <w:szCs w:val="24"/>
          <w:rtl/>
        </w:rPr>
        <w:t xml:space="preserve">المحرز </w:t>
      </w:r>
      <w:r w:rsidRPr="00EE0BD9">
        <w:rPr>
          <w:rFonts w:ascii="Sakkal Majalla" w:hAnsi="Sakkal Majalla" w:cs="Sakkal Majalla"/>
          <w:b/>
          <w:bCs/>
          <w:sz w:val="24"/>
          <w:szCs w:val="24"/>
          <w:rtl/>
        </w:rPr>
        <w:t>وتتبع النتائج عنص</w:t>
      </w:r>
      <w:r>
        <w:rPr>
          <w:rFonts w:ascii="Sakkal Majalla" w:hAnsi="Sakkal Majalla" w:cs="Sakkal Majalla" w:hint="cs"/>
          <w:b/>
          <w:bCs/>
          <w:sz w:val="24"/>
          <w:szCs w:val="24"/>
          <w:rtl/>
        </w:rPr>
        <w:t xml:space="preserve">راً هاماً </w:t>
      </w:r>
      <w:r w:rsidRPr="00EE0BD9">
        <w:rPr>
          <w:rFonts w:ascii="Sakkal Majalla" w:hAnsi="Sakkal Majalla" w:cs="Sakkal Majalla"/>
          <w:b/>
          <w:bCs/>
          <w:sz w:val="24"/>
          <w:szCs w:val="24"/>
          <w:rtl/>
        </w:rPr>
        <w:t xml:space="preserve">في برمجة </w:t>
      </w:r>
      <w:r>
        <w:rPr>
          <w:rFonts w:ascii="Sakkal Majalla" w:hAnsi="Sakkal Majalla" w:cs="Sakkal Majalla" w:hint="cs"/>
          <w:b/>
          <w:bCs/>
          <w:sz w:val="24"/>
          <w:szCs w:val="24"/>
          <w:rtl/>
        </w:rPr>
        <w:t>تغذية الرضع وصغار الأطفال، وقد اُقترحت</w:t>
      </w:r>
      <w:r w:rsidRPr="00EE0BD9">
        <w:rPr>
          <w:rFonts w:ascii="Sakkal Majalla" w:hAnsi="Sakkal Majalla" w:cs="Sakkal Majalla"/>
          <w:b/>
          <w:bCs/>
          <w:sz w:val="24"/>
          <w:szCs w:val="24"/>
          <w:rtl/>
        </w:rPr>
        <w:t xml:space="preserve"> مجموعة من المؤشرات </w:t>
      </w:r>
      <w:r>
        <w:rPr>
          <w:rFonts w:ascii="Sakkal Majalla" w:hAnsi="Sakkal Majalla" w:cs="Sakkal Majalla" w:hint="cs"/>
          <w:b/>
          <w:bCs/>
          <w:sz w:val="24"/>
          <w:szCs w:val="24"/>
          <w:rtl/>
        </w:rPr>
        <w:t xml:space="preserve">الدنيا </w:t>
      </w:r>
      <w:r w:rsidRPr="00EE0BD9">
        <w:rPr>
          <w:rFonts w:ascii="Sakkal Majalla" w:hAnsi="Sakkal Majalla" w:cs="Sakkal Majalla"/>
          <w:b/>
          <w:bCs/>
          <w:sz w:val="24"/>
          <w:szCs w:val="24"/>
          <w:rtl/>
        </w:rPr>
        <w:t xml:space="preserve">للمساعدة في تقييم فعالية </w:t>
      </w:r>
      <w:r>
        <w:rPr>
          <w:rFonts w:ascii="Sakkal Majalla" w:hAnsi="Sakkal Majalla" w:cs="Sakkal Majalla" w:hint="cs"/>
          <w:b/>
          <w:bCs/>
          <w:sz w:val="24"/>
          <w:szCs w:val="24"/>
          <w:rtl/>
        </w:rPr>
        <w:t>ال</w:t>
      </w:r>
      <w:r w:rsidRPr="00EE0BD9">
        <w:rPr>
          <w:rFonts w:ascii="Sakkal Majalla" w:hAnsi="Sakkal Majalla" w:cs="Sakkal Majalla"/>
          <w:b/>
          <w:bCs/>
          <w:sz w:val="24"/>
          <w:szCs w:val="24"/>
          <w:rtl/>
        </w:rPr>
        <w:t xml:space="preserve">أنشطة </w:t>
      </w:r>
      <w:r>
        <w:rPr>
          <w:rFonts w:ascii="Sakkal Majalla" w:hAnsi="Sakkal Majalla" w:cs="Sakkal Majalla" w:hint="cs"/>
          <w:b/>
          <w:bCs/>
          <w:sz w:val="24"/>
          <w:szCs w:val="24"/>
          <w:rtl/>
        </w:rPr>
        <w:t>الخاصة بتغذية الرضع وصغار الأطفال</w:t>
      </w:r>
      <w:r w:rsidRPr="00EE0BD9">
        <w:rPr>
          <w:rFonts w:ascii="Sakkal Majalla" w:hAnsi="Sakkal Majalla" w:cs="Sakkal Majalla"/>
          <w:b/>
          <w:bCs/>
          <w:sz w:val="24"/>
          <w:szCs w:val="24"/>
          <w:rtl/>
        </w:rPr>
        <w:t xml:space="preserve"> </w:t>
      </w:r>
      <w:r>
        <w:rPr>
          <w:rFonts w:ascii="Sakkal Majalla" w:hAnsi="Sakkal Majalla" w:cs="Sakkal Majalla" w:hint="cs"/>
          <w:b/>
          <w:bCs/>
          <w:sz w:val="24"/>
          <w:szCs w:val="24"/>
          <w:rtl/>
        </w:rPr>
        <w:t xml:space="preserve">في حالات الطوارئ والوصول إليها </w:t>
      </w:r>
      <w:r w:rsidRPr="00EE0BD9">
        <w:rPr>
          <w:rFonts w:ascii="Sakkal Majalla" w:hAnsi="Sakkal Majalla" w:cs="Sakkal Majalla"/>
          <w:b/>
          <w:bCs/>
          <w:sz w:val="24"/>
          <w:szCs w:val="24"/>
          <w:rtl/>
        </w:rPr>
        <w:t xml:space="preserve">الموضحة في هذا الدليل وقياس التقدم </w:t>
      </w:r>
      <w:r>
        <w:rPr>
          <w:rFonts w:ascii="Sakkal Majalla" w:hAnsi="Sakkal Majalla" w:cs="Sakkal Majalla" w:hint="cs"/>
          <w:b/>
          <w:bCs/>
          <w:sz w:val="24"/>
          <w:szCs w:val="24"/>
          <w:rtl/>
        </w:rPr>
        <w:t xml:space="preserve">المحرز وتتبعه </w:t>
      </w:r>
      <w:r w:rsidRPr="00EE0BD9">
        <w:rPr>
          <w:rFonts w:ascii="Sakkal Majalla" w:hAnsi="Sakkal Majalla" w:cs="Sakkal Majalla"/>
          <w:b/>
          <w:bCs/>
          <w:sz w:val="24"/>
          <w:szCs w:val="24"/>
          <w:rtl/>
        </w:rPr>
        <w:t xml:space="preserve">على مستوى </w:t>
      </w:r>
      <w:r>
        <w:rPr>
          <w:rFonts w:ascii="Sakkal Majalla" w:hAnsi="Sakkal Majalla" w:cs="Sakkal Majalla" w:hint="cs"/>
          <w:b/>
          <w:bCs/>
          <w:sz w:val="24"/>
          <w:szCs w:val="24"/>
          <w:rtl/>
        </w:rPr>
        <w:t xml:space="preserve">المرفق </w:t>
      </w:r>
      <w:r w:rsidRPr="00EE0BD9">
        <w:rPr>
          <w:rFonts w:ascii="Sakkal Majalla" w:hAnsi="Sakkal Majalla" w:cs="Sakkal Majalla"/>
          <w:b/>
          <w:bCs/>
          <w:sz w:val="24"/>
          <w:szCs w:val="24"/>
          <w:rtl/>
        </w:rPr>
        <w:t xml:space="preserve">والمجتمع </w:t>
      </w:r>
      <w:r>
        <w:rPr>
          <w:rFonts w:ascii="Sakkal Majalla" w:hAnsi="Sakkal Majalla" w:cs="Sakkal Majalla" w:hint="cs"/>
          <w:b/>
          <w:bCs/>
          <w:sz w:val="24"/>
          <w:szCs w:val="24"/>
          <w:rtl/>
        </w:rPr>
        <w:t xml:space="preserve">المحلي </w:t>
      </w:r>
      <w:r w:rsidRPr="00EE0BD9">
        <w:rPr>
          <w:rFonts w:ascii="Sakkal Majalla" w:hAnsi="Sakkal Majalla" w:cs="Sakkal Majalla"/>
          <w:b/>
          <w:bCs/>
          <w:sz w:val="24"/>
          <w:szCs w:val="24"/>
          <w:rtl/>
        </w:rPr>
        <w:t xml:space="preserve">(انظر ملحق 20: </w:t>
      </w:r>
      <w:r>
        <w:rPr>
          <w:rFonts w:ascii="Sakkal Majalla" w:hAnsi="Sakkal Majalla" w:cs="Sakkal Majalla" w:hint="cs"/>
          <w:b/>
          <w:bCs/>
          <w:sz w:val="24"/>
          <w:szCs w:val="24"/>
          <w:rtl/>
        </w:rPr>
        <w:t>ال</w:t>
      </w:r>
      <w:r w:rsidRPr="00EE0BD9">
        <w:rPr>
          <w:rFonts w:ascii="Sakkal Majalla" w:hAnsi="Sakkal Majalla" w:cs="Sakkal Majalla"/>
          <w:b/>
          <w:bCs/>
          <w:sz w:val="24"/>
          <w:szCs w:val="24"/>
          <w:rtl/>
        </w:rPr>
        <w:t xml:space="preserve">مؤشرات </w:t>
      </w:r>
      <w:r>
        <w:rPr>
          <w:rFonts w:ascii="Sakkal Majalla" w:hAnsi="Sakkal Majalla" w:cs="Sakkal Majalla" w:hint="cs"/>
          <w:b/>
          <w:bCs/>
          <w:sz w:val="24"/>
          <w:szCs w:val="24"/>
          <w:rtl/>
        </w:rPr>
        <w:t>المقترحة لتغذية الرضع وصغار الأطفال</w:t>
      </w:r>
      <w:r w:rsidRPr="00EE0BD9">
        <w:rPr>
          <w:rFonts w:ascii="Sakkal Majalla" w:hAnsi="Sakkal Majalla" w:cs="Sakkal Majalla"/>
          <w:b/>
          <w:bCs/>
          <w:sz w:val="24"/>
          <w:szCs w:val="24"/>
          <w:rtl/>
        </w:rPr>
        <w:t>).</w:t>
      </w:r>
    </w:p>
    <w:p w14:paraId="08466B0A" w14:textId="77777777" w:rsidR="008C0726" w:rsidRPr="003F2FE3" w:rsidRDefault="008C0726" w:rsidP="008C0726">
      <w:pPr>
        <w:bidi/>
        <w:jc w:val="both"/>
        <w:rPr>
          <w:rFonts w:ascii="Sakkal Majalla" w:hAnsi="Sakkal Majalla" w:cs="Sakkal Majalla"/>
          <w:b/>
          <w:bCs/>
          <w:sz w:val="24"/>
          <w:szCs w:val="24"/>
          <w:rtl/>
          <w:lang w:bidi="ar-EG"/>
        </w:rPr>
      </w:pPr>
      <w:r>
        <w:rPr>
          <w:rFonts w:ascii="Sakkal Majalla" w:hAnsi="Sakkal Majalla" w:cs="Sakkal Majalla" w:hint="cs"/>
          <w:b/>
          <w:bCs/>
          <w:sz w:val="24"/>
          <w:szCs w:val="24"/>
          <w:rtl/>
        </w:rPr>
        <w:t>ت</w:t>
      </w:r>
      <w:r w:rsidRPr="00EE0BD9">
        <w:rPr>
          <w:rFonts w:ascii="Sakkal Majalla" w:hAnsi="Sakkal Majalla" w:cs="Sakkal Majalla"/>
          <w:b/>
          <w:bCs/>
          <w:sz w:val="24"/>
          <w:szCs w:val="24"/>
          <w:rtl/>
        </w:rPr>
        <w:t xml:space="preserve">عد </w:t>
      </w:r>
      <w:r>
        <w:rPr>
          <w:rFonts w:ascii="Sakkal Majalla" w:hAnsi="Sakkal Majalla" w:cs="Sakkal Majalla" w:hint="cs"/>
          <w:b/>
          <w:bCs/>
          <w:sz w:val="24"/>
          <w:szCs w:val="24"/>
          <w:rtl/>
        </w:rPr>
        <w:t>عمليات الإبلاغ والرصد</w:t>
      </w:r>
      <w:r w:rsidRPr="00EE0BD9">
        <w:rPr>
          <w:rFonts w:ascii="Sakkal Majalla" w:hAnsi="Sakkal Majalla" w:cs="Sakkal Majalla"/>
          <w:b/>
          <w:bCs/>
          <w:sz w:val="24"/>
          <w:szCs w:val="24"/>
          <w:rtl/>
        </w:rPr>
        <w:t xml:space="preserve"> والتقييم من الوظائف الرئيسية التي يجب القيام بها أثناء تنفيذ المبادئ التوجيهية </w:t>
      </w:r>
      <w:r>
        <w:rPr>
          <w:rFonts w:ascii="Sakkal Majalla" w:hAnsi="Sakkal Majalla" w:cs="Sakkal Majalla" w:hint="cs"/>
          <w:b/>
          <w:bCs/>
          <w:sz w:val="24"/>
          <w:szCs w:val="24"/>
          <w:rtl/>
        </w:rPr>
        <w:t>الخاص بتغذية الأمهات والرضع وصغار الأطفال</w:t>
      </w:r>
      <w:r w:rsidRPr="00EE0BD9">
        <w:rPr>
          <w:rFonts w:ascii="Sakkal Majalla" w:hAnsi="Sakkal Majalla" w:cs="Sakkal Majalla"/>
          <w:b/>
          <w:bCs/>
          <w:sz w:val="24"/>
          <w:szCs w:val="24"/>
          <w:rtl/>
        </w:rPr>
        <w:t xml:space="preserve">. </w:t>
      </w:r>
      <w:r>
        <w:rPr>
          <w:rFonts w:ascii="Sakkal Majalla" w:hAnsi="Sakkal Majalla" w:cs="Sakkal Majalla" w:hint="cs"/>
          <w:b/>
          <w:bCs/>
          <w:sz w:val="24"/>
          <w:szCs w:val="24"/>
          <w:rtl/>
        </w:rPr>
        <w:t xml:space="preserve">حيث ستكون عمليات الرصد </w:t>
      </w:r>
      <w:r w:rsidRPr="00EE0BD9">
        <w:rPr>
          <w:rFonts w:ascii="Sakkal Majalla" w:hAnsi="Sakkal Majalla" w:cs="Sakkal Majalla"/>
          <w:b/>
          <w:bCs/>
          <w:sz w:val="24"/>
          <w:szCs w:val="24"/>
          <w:rtl/>
        </w:rPr>
        <w:t>و</w:t>
      </w:r>
      <w:r>
        <w:rPr>
          <w:rFonts w:ascii="Sakkal Majalla" w:hAnsi="Sakkal Majalla" w:cs="Sakkal Majalla" w:hint="cs"/>
          <w:b/>
          <w:bCs/>
          <w:sz w:val="24"/>
          <w:szCs w:val="24"/>
          <w:rtl/>
        </w:rPr>
        <w:t>ال</w:t>
      </w:r>
      <w:r w:rsidRPr="00EE0BD9">
        <w:rPr>
          <w:rFonts w:ascii="Sakkal Majalla" w:hAnsi="Sakkal Majalla" w:cs="Sakkal Majalla"/>
          <w:b/>
          <w:bCs/>
          <w:sz w:val="24"/>
          <w:szCs w:val="24"/>
          <w:rtl/>
        </w:rPr>
        <w:t xml:space="preserve">تقييم </w:t>
      </w:r>
      <w:r>
        <w:rPr>
          <w:rFonts w:ascii="Sakkal Majalla" w:hAnsi="Sakkal Majalla" w:cs="Sakkal Majalla" w:hint="cs"/>
          <w:b/>
          <w:bCs/>
          <w:sz w:val="24"/>
          <w:szCs w:val="24"/>
          <w:rtl/>
        </w:rPr>
        <w:t>الخاصة ب</w:t>
      </w:r>
      <w:r w:rsidRPr="00EE0BD9">
        <w:rPr>
          <w:rFonts w:ascii="Sakkal Majalla" w:hAnsi="Sakkal Majalla" w:cs="Sakkal Majalla"/>
          <w:b/>
          <w:bCs/>
          <w:sz w:val="24"/>
          <w:szCs w:val="24"/>
          <w:rtl/>
        </w:rPr>
        <w:t>أنشطة</w:t>
      </w:r>
      <w:r>
        <w:rPr>
          <w:rFonts w:ascii="Sakkal Majalla" w:hAnsi="Sakkal Majalla" w:cs="Sakkal Majalla" w:hint="cs"/>
          <w:b/>
          <w:bCs/>
          <w:sz w:val="24"/>
          <w:szCs w:val="24"/>
          <w:rtl/>
        </w:rPr>
        <w:t xml:space="preserve"> تغذية الأمهات والرضع وصغار الأطفال موجهة من قبل</w:t>
      </w:r>
      <w:r w:rsidRPr="00EE0BD9">
        <w:rPr>
          <w:rFonts w:ascii="Sakkal Majalla" w:hAnsi="Sakkal Majalla" w:cs="Sakkal Majalla"/>
          <w:b/>
          <w:bCs/>
          <w:sz w:val="24"/>
          <w:szCs w:val="24"/>
          <w:rtl/>
        </w:rPr>
        <w:t xml:space="preserve"> إطار الرصد والتقييم الوطني في السودان </w:t>
      </w:r>
      <w:r>
        <w:rPr>
          <w:rFonts w:ascii="Sakkal Majalla" w:hAnsi="Sakkal Majalla" w:cs="Sakkal Majalla" w:hint="cs"/>
          <w:b/>
          <w:bCs/>
          <w:sz w:val="24"/>
          <w:szCs w:val="24"/>
          <w:rtl/>
        </w:rPr>
        <w:t>وستدمج</w:t>
      </w:r>
      <w:r w:rsidRPr="00EE0BD9">
        <w:rPr>
          <w:rFonts w:ascii="Sakkal Majalla" w:hAnsi="Sakkal Majalla" w:cs="Sakkal Majalla"/>
          <w:b/>
          <w:bCs/>
          <w:sz w:val="24"/>
          <w:szCs w:val="24"/>
          <w:rtl/>
        </w:rPr>
        <w:t xml:space="preserve"> في البنية التحتية الحالية التي تجمع بيانات المراقبة وتقديم الخدمات من مختلف نقاط تقديم الخدمات في البلاد</w:t>
      </w:r>
      <w:r>
        <w:rPr>
          <w:rFonts w:ascii="Sakkal Majalla" w:hAnsi="Sakkal Majalla" w:cs="Sakkal Majalla" w:hint="cs"/>
          <w:b/>
          <w:bCs/>
          <w:sz w:val="24"/>
          <w:szCs w:val="24"/>
          <w:rtl/>
        </w:rPr>
        <w:t xml:space="preserve"> وتقوم بتحليلها</w:t>
      </w:r>
      <w:r w:rsidRPr="00EE0BD9">
        <w:rPr>
          <w:rFonts w:ascii="Sakkal Majalla" w:hAnsi="Sakkal Majalla" w:cs="Sakkal Majalla"/>
          <w:b/>
          <w:bCs/>
          <w:sz w:val="24"/>
          <w:szCs w:val="24"/>
          <w:rtl/>
        </w:rPr>
        <w:t>.</w:t>
      </w:r>
    </w:p>
    <w:p w14:paraId="108517BB" w14:textId="77777777" w:rsidR="008C0726" w:rsidRDefault="008C0726" w:rsidP="00B46D2D">
      <w:pPr>
        <w:bidi/>
        <w:jc w:val="both"/>
        <w:rPr>
          <w:rFonts w:ascii="Sakkal Majalla" w:hAnsi="Sakkal Majalla" w:cs="Sakkal Majalla"/>
          <w:b/>
          <w:bCs/>
          <w:sz w:val="24"/>
          <w:szCs w:val="24"/>
          <w:rtl/>
        </w:rPr>
      </w:pPr>
      <w:r>
        <w:rPr>
          <w:rFonts w:ascii="Sakkal Majalla" w:hAnsi="Sakkal Majalla" w:cs="Sakkal Majalla" w:hint="cs"/>
          <w:b/>
          <w:bCs/>
          <w:sz w:val="24"/>
          <w:szCs w:val="24"/>
          <w:rtl/>
        </w:rPr>
        <w:t xml:space="preserve">ينبغي </w:t>
      </w:r>
      <w:r w:rsidRPr="00EE0BD9">
        <w:rPr>
          <w:rFonts w:ascii="Sakkal Majalla" w:hAnsi="Sakkal Majalla" w:cs="Sakkal Majalla"/>
          <w:b/>
          <w:bCs/>
          <w:sz w:val="24"/>
          <w:szCs w:val="24"/>
          <w:rtl/>
        </w:rPr>
        <w:t xml:space="preserve">أن يكون لدى جميع برامج/أنشطة </w:t>
      </w:r>
      <w:r>
        <w:rPr>
          <w:rFonts w:ascii="Sakkal Majalla" w:hAnsi="Sakkal Majalla" w:cs="Sakkal Majalla" w:hint="cs"/>
          <w:b/>
          <w:bCs/>
          <w:sz w:val="24"/>
          <w:szCs w:val="24"/>
          <w:rtl/>
        </w:rPr>
        <w:t>تغذية الأمهات والرضع وصغار الأطفال</w:t>
      </w:r>
      <w:r w:rsidRPr="00EE0BD9">
        <w:rPr>
          <w:rFonts w:ascii="Sakkal Majalla" w:hAnsi="Sakkal Majalla" w:cs="Sakkal Majalla"/>
          <w:b/>
          <w:bCs/>
          <w:sz w:val="24"/>
          <w:szCs w:val="24"/>
          <w:rtl/>
        </w:rPr>
        <w:t xml:space="preserve"> سجل بالمعلومات الأساسية التي </w:t>
      </w:r>
      <w:r>
        <w:rPr>
          <w:rFonts w:ascii="Sakkal Majalla" w:hAnsi="Sakkal Majalla" w:cs="Sakkal Majalla" w:hint="cs"/>
          <w:b/>
          <w:bCs/>
          <w:sz w:val="24"/>
          <w:szCs w:val="24"/>
          <w:rtl/>
        </w:rPr>
        <w:t xml:space="preserve">جرى تقديمها </w:t>
      </w:r>
      <w:r w:rsidRPr="00EE0BD9">
        <w:rPr>
          <w:rFonts w:ascii="Sakkal Majalla" w:hAnsi="Sakkal Majalla" w:cs="Sakkal Majalla"/>
          <w:b/>
          <w:bCs/>
          <w:sz w:val="24"/>
          <w:szCs w:val="24"/>
          <w:rtl/>
        </w:rPr>
        <w:t>في نق</w:t>
      </w:r>
      <w:r>
        <w:rPr>
          <w:rFonts w:ascii="Sakkal Majalla" w:hAnsi="Sakkal Majalla" w:cs="Sakkal Majalla" w:hint="cs"/>
          <w:b/>
          <w:bCs/>
          <w:sz w:val="24"/>
          <w:szCs w:val="24"/>
          <w:rtl/>
        </w:rPr>
        <w:t>ا</w:t>
      </w:r>
      <w:r w:rsidRPr="00EE0BD9">
        <w:rPr>
          <w:rFonts w:ascii="Sakkal Majalla" w:hAnsi="Sakkal Majalla" w:cs="Sakkal Majalla"/>
          <w:b/>
          <w:bCs/>
          <w:sz w:val="24"/>
          <w:szCs w:val="24"/>
          <w:rtl/>
        </w:rPr>
        <w:t>ط تقديم الخدم</w:t>
      </w:r>
      <w:r>
        <w:rPr>
          <w:rFonts w:ascii="Sakkal Majalla" w:hAnsi="Sakkal Majalla" w:cs="Sakkal Majalla" w:hint="cs"/>
          <w:b/>
          <w:bCs/>
          <w:sz w:val="24"/>
          <w:szCs w:val="24"/>
          <w:rtl/>
        </w:rPr>
        <w:t>ات</w:t>
      </w:r>
      <w:r w:rsidRPr="00EE0BD9">
        <w:rPr>
          <w:rFonts w:ascii="Sakkal Majalla" w:hAnsi="Sakkal Majalla" w:cs="Sakkal Majalla"/>
          <w:b/>
          <w:bCs/>
          <w:sz w:val="24"/>
          <w:szCs w:val="24"/>
          <w:rtl/>
        </w:rPr>
        <w:t xml:space="preserve"> بناءً على عدد المرات التي </w:t>
      </w:r>
      <w:r>
        <w:rPr>
          <w:rFonts w:ascii="Sakkal Majalla" w:hAnsi="Sakkal Majalla" w:cs="Sakkal Majalla" w:hint="cs"/>
          <w:b/>
          <w:bCs/>
          <w:sz w:val="24"/>
          <w:szCs w:val="24"/>
          <w:rtl/>
        </w:rPr>
        <w:t>يجري</w:t>
      </w:r>
      <w:r>
        <w:rPr>
          <w:rFonts w:ascii="Sakkal Majalla" w:hAnsi="Sakkal Majalla" w:cs="Sakkal Majalla"/>
          <w:b/>
          <w:bCs/>
          <w:sz w:val="24"/>
          <w:szCs w:val="24"/>
          <w:rtl/>
        </w:rPr>
        <w:t xml:space="preserve"> فيها تقديم الخدمة</w:t>
      </w:r>
      <w:r w:rsidRPr="00EE0BD9">
        <w:rPr>
          <w:rFonts w:ascii="Sakkal Majalla" w:hAnsi="Sakkal Majalla" w:cs="Sakkal Majalla"/>
          <w:b/>
          <w:bCs/>
          <w:sz w:val="24"/>
          <w:szCs w:val="24"/>
          <w:rtl/>
        </w:rPr>
        <w:t>، على سبيل المثال</w:t>
      </w:r>
      <w:r>
        <w:rPr>
          <w:rFonts w:ascii="Sakkal Majalla" w:hAnsi="Sakkal Majalla" w:cs="Sakkal Majalla" w:hint="cs"/>
          <w:b/>
          <w:bCs/>
          <w:sz w:val="24"/>
          <w:szCs w:val="24"/>
          <w:rtl/>
        </w:rPr>
        <w:t xml:space="preserve"> بشكلٍ </w:t>
      </w:r>
      <w:r w:rsidRPr="00EE0BD9">
        <w:rPr>
          <w:rFonts w:ascii="Sakkal Majalla" w:hAnsi="Sakkal Majalla" w:cs="Sakkal Majalla"/>
          <w:b/>
          <w:bCs/>
          <w:sz w:val="24"/>
          <w:szCs w:val="24"/>
          <w:rtl/>
        </w:rPr>
        <w:t>يومي. سيكون الإبلاغ عن أنشطة تقديم الخدم</w:t>
      </w:r>
      <w:r>
        <w:rPr>
          <w:rFonts w:ascii="Sakkal Majalla" w:hAnsi="Sakkal Majalla" w:cs="Sakkal Majalla" w:hint="cs"/>
          <w:b/>
          <w:bCs/>
          <w:sz w:val="24"/>
          <w:szCs w:val="24"/>
          <w:rtl/>
        </w:rPr>
        <w:t>ات الخاص</w:t>
      </w:r>
      <w:r w:rsidRPr="00EE0BD9">
        <w:rPr>
          <w:rFonts w:ascii="Sakkal Majalla" w:hAnsi="Sakkal Majalla" w:cs="Sakkal Majalla"/>
          <w:b/>
          <w:bCs/>
          <w:sz w:val="24"/>
          <w:szCs w:val="24"/>
          <w:rtl/>
        </w:rPr>
        <w:t>ة</w:t>
      </w:r>
      <w:r>
        <w:rPr>
          <w:rFonts w:ascii="Sakkal Majalla" w:hAnsi="Sakkal Majalla" w:cs="Sakkal Majalla" w:hint="cs"/>
          <w:b/>
          <w:bCs/>
          <w:sz w:val="24"/>
          <w:szCs w:val="24"/>
          <w:rtl/>
        </w:rPr>
        <w:t xml:space="preserve"> بتغذية الأمهات والرضع وصغار الأطفال</w:t>
      </w:r>
      <w:r w:rsidRPr="00EE0BD9">
        <w:rPr>
          <w:rFonts w:ascii="Sakkal Majalla" w:hAnsi="Sakkal Majalla" w:cs="Sakkal Majalla"/>
          <w:b/>
          <w:bCs/>
          <w:sz w:val="24"/>
          <w:szCs w:val="24"/>
          <w:rtl/>
        </w:rPr>
        <w:t xml:space="preserve"> شهر</w:t>
      </w:r>
      <w:r>
        <w:rPr>
          <w:rFonts w:ascii="Sakkal Majalla" w:hAnsi="Sakkal Majalla" w:cs="Sakkal Majalla" w:hint="cs"/>
          <w:b/>
          <w:bCs/>
          <w:sz w:val="24"/>
          <w:szCs w:val="24"/>
          <w:rtl/>
        </w:rPr>
        <w:t>ياً</w:t>
      </w:r>
      <w:r w:rsidRPr="00EE0BD9">
        <w:rPr>
          <w:rFonts w:ascii="Sakkal Majalla" w:hAnsi="Sakkal Majalla" w:cs="Sakkal Majalla"/>
          <w:b/>
          <w:bCs/>
          <w:sz w:val="24"/>
          <w:szCs w:val="24"/>
          <w:rtl/>
        </w:rPr>
        <w:t xml:space="preserve"> من المنشأة والمحلية والولاية و</w:t>
      </w:r>
      <w:r>
        <w:rPr>
          <w:rFonts w:ascii="Sakkal Majalla" w:hAnsi="Sakkal Majalla" w:cs="Sakkal Majalla" w:hint="cs"/>
          <w:b/>
          <w:bCs/>
          <w:sz w:val="24"/>
          <w:szCs w:val="24"/>
          <w:rtl/>
        </w:rPr>
        <w:t>على المستوى الوطني ككل، وتُرسل</w:t>
      </w:r>
      <w:r w:rsidRPr="00EE0BD9">
        <w:rPr>
          <w:rFonts w:ascii="Sakkal Majalla" w:hAnsi="Sakkal Majalla" w:cs="Sakkal Majalla"/>
          <w:b/>
          <w:bCs/>
          <w:sz w:val="24"/>
          <w:szCs w:val="24"/>
          <w:rtl/>
        </w:rPr>
        <w:t xml:space="preserve"> التقارير إلى المستوى الأعلى من خلال </w:t>
      </w:r>
      <w:r>
        <w:rPr>
          <w:rFonts w:ascii="Sakkal Majalla" w:hAnsi="Sakkal Majalla" w:cs="Sakkal Majalla" w:hint="cs"/>
          <w:b/>
          <w:bCs/>
          <w:sz w:val="24"/>
          <w:szCs w:val="24"/>
          <w:rtl/>
        </w:rPr>
        <w:t xml:space="preserve">برامج المعلومات الصحية للمنطقة، حيث أنّ الإبلاغ على </w:t>
      </w:r>
      <w:r>
        <w:rPr>
          <w:rFonts w:ascii="Sakkal Majalla" w:hAnsi="Sakkal Majalla" w:cs="Sakkal Majalla"/>
          <w:b/>
          <w:bCs/>
          <w:sz w:val="24"/>
          <w:szCs w:val="24"/>
          <w:rtl/>
        </w:rPr>
        <w:t>كل مستوى (</w:t>
      </w:r>
      <w:r>
        <w:rPr>
          <w:rFonts w:ascii="Sakkal Majalla" w:hAnsi="Sakkal Majalla" w:cs="Sakkal Majalla" w:hint="cs"/>
          <w:b/>
          <w:bCs/>
          <w:sz w:val="24"/>
          <w:szCs w:val="24"/>
          <w:rtl/>
        </w:rPr>
        <w:t>ال</w:t>
      </w:r>
      <w:r>
        <w:rPr>
          <w:rFonts w:ascii="Sakkal Majalla" w:hAnsi="Sakkal Majalla" w:cs="Sakkal Majalla"/>
          <w:b/>
          <w:bCs/>
          <w:sz w:val="24"/>
          <w:szCs w:val="24"/>
          <w:rtl/>
        </w:rPr>
        <w:t>مرفق</w:t>
      </w:r>
      <w:r w:rsidRPr="00EE0BD9">
        <w:rPr>
          <w:rFonts w:ascii="Sakkal Majalla" w:hAnsi="Sakkal Majalla" w:cs="Sakkal Majalla"/>
          <w:b/>
          <w:bCs/>
          <w:sz w:val="24"/>
          <w:szCs w:val="24"/>
          <w:rtl/>
        </w:rPr>
        <w:t xml:space="preserve">، </w:t>
      </w:r>
      <w:r>
        <w:rPr>
          <w:rFonts w:ascii="Sakkal Majalla" w:hAnsi="Sakkal Majalla" w:cs="Sakkal Majalla" w:hint="cs"/>
          <w:b/>
          <w:bCs/>
          <w:sz w:val="24"/>
          <w:szCs w:val="24"/>
          <w:rtl/>
        </w:rPr>
        <w:t>المحلية، الولاية، ال</w:t>
      </w:r>
      <w:r w:rsidRPr="00EE0BD9">
        <w:rPr>
          <w:rFonts w:ascii="Sakkal Majalla" w:hAnsi="Sakkal Majalla" w:cs="Sakkal Majalla"/>
          <w:b/>
          <w:bCs/>
          <w:sz w:val="24"/>
          <w:szCs w:val="24"/>
          <w:rtl/>
        </w:rPr>
        <w:t xml:space="preserve">مستوى </w:t>
      </w:r>
      <w:r>
        <w:rPr>
          <w:rFonts w:ascii="Sakkal Majalla" w:hAnsi="Sakkal Majalla" w:cs="Sakkal Majalla" w:hint="cs"/>
          <w:b/>
          <w:bCs/>
          <w:sz w:val="24"/>
          <w:szCs w:val="24"/>
          <w:rtl/>
        </w:rPr>
        <w:t>ال</w:t>
      </w:r>
      <w:r w:rsidRPr="00EE0BD9">
        <w:rPr>
          <w:rFonts w:ascii="Sakkal Majalla" w:hAnsi="Sakkal Majalla" w:cs="Sakkal Majalla"/>
          <w:b/>
          <w:bCs/>
          <w:sz w:val="24"/>
          <w:szCs w:val="24"/>
          <w:rtl/>
        </w:rPr>
        <w:t xml:space="preserve">وطني) مطلوب لتحليل المعلومات </w:t>
      </w:r>
      <w:r>
        <w:rPr>
          <w:rFonts w:ascii="Sakkal Majalla" w:hAnsi="Sakkal Majalla" w:cs="Sakkal Majalla" w:hint="cs"/>
          <w:b/>
          <w:bCs/>
          <w:sz w:val="24"/>
          <w:szCs w:val="24"/>
          <w:rtl/>
        </w:rPr>
        <w:t xml:space="preserve">وتوجيهها </w:t>
      </w:r>
      <w:r w:rsidRPr="00EE0BD9">
        <w:rPr>
          <w:rFonts w:ascii="Sakkal Majalla" w:hAnsi="Sakkal Majalla" w:cs="Sakkal Majalla"/>
          <w:b/>
          <w:bCs/>
          <w:sz w:val="24"/>
          <w:szCs w:val="24"/>
          <w:rtl/>
        </w:rPr>
        <w:t>لصنع القرار وتوجيه إجراءات الصحة العامة</w:t>
      </w:r>
      <w:r>
        <w:rPr>
          <w:rFonts w:ascii="Sakkal Majalla" w:hAnsi="Sakkal Majalla" w:cs="Sakkal Majalla" w:hint="cs"/>
          <w:b/>
          <w:bCs/>
          <w:sz w:val="24"/>
          <w:szCs w:val="24"/>
          <w:rtl/>
        </w:rPr>
        <w:t xml:space="preserve">، إلى جانب </w:t>
      </w:r>
      <w:r w:rsidRPr="00EE0BD9">
        <w:rPr>
          <w:rFonts w:ascii="Sakkal Majalla" w:hAnsi="Sakkal Majalla" w:cs="Sakkal Majalla"/>
          <w:b/>
          <w:bCs/>
          <w:sz w:val="24"/>
          <w:szCs w:val="24"/>
          <w:rtl/>
        </w:rPr>
        <w:t>تحليل البيانات من خلال مقارنة الإنجاز</w:t>
      </w:r>
      <w:r>
        <w:rPr>
          <w:rFonts w:ascii="Sakkal Majalla" w:hAnsi="Sakkal Majalla" w:cs="Sakkal Majalla" w:hint="cs"/>
          <w:b/>
          <w:bCs/>
          <w:sz w:val="24"/>
          <w:szCs w:val="24"/>
          <w:rtl/>
        </w:rPr>
        <w:t>ات</w:t>
      </w:r>
      <w:r w:rsidRPr="00EE0BD9">
        <w:rPr>
          <w:rFonts w:ascii="Sakkal Majalla" w:hAnsi="Sakkal Majalla" w:cs="Sakkal Majalla"/>
          <w:b/>
          <w:bCs/>
          <w:sz w:val="24"/>
          <w:szCs w:val="24"/>
          <w:rtl/>
        </w:rPr>
        <w:t xml:space="preserve"> بالأهداف المحددة.</w:t>
      </w:r>
    </w:p>
    <w:p w14:paraId="5CEC2425" w14:textId="77777777" w:rsidR="008C0726" w:rsidRPr="003F2FE3" w:rsidRDefault="008C0726" w:rsidP="008C0726">
      <w:pPr>
        <w:bidi/>
        <w:jc w:val="both"/>
        <w:rPr>
          <w:rFonts w:ascii="Sakkal Majalla" w:hAnsi="Sakkal Majalla" w:cs="Sakkal Majalla"/>
          <w:sz w:val="24"/>
          <w:szCs w:val="24"/>
          <w:rtl/>
        </w:rPr>
      </w:pPr>
      <w:r>
        <w:rPr>
          <w:rFonts w:ascii="Sakkal Majalla" w:hAnsi="Sakkal Majalla" w:cs="Sakkal Majalla" w:hint="cs"/>
          <w:sz w:val="24"/>
          <w:szCs w:val="24"/>
          <w:rtl/>
        </w:rPr>
        <w:t xml:space="preserve">إنّ </w:t>
      </w:r>
      <w:r w:rsidRPr="003F2FE3">
        <w:rPr>
          <w:rFonts w:ascii="Sakkal Majalla" w:hAnsi="Sakkal Majalla" w:cs="Sakkal Majalla"/>
          <w:sz w:val="24"/>
          <w:szCs w:val="24"/>
          <w:rtl/>
        </w:rPr>
        <w:t xml:space="preserve">البيانات الروتينية التي سيجمعها </w:t>
      </w:r>
      <w:r>
        <w:rPr>
          <w:rFonts w:ascii="Sakkal Majalla" w:hAnsi="Sakkal Majalla" w:cs="Sakkal Majalla" w:hint="cs"/>
          <w:sz w:val="24"/>
          <w:szCs w:val="24"/>
          <w:rtl/>
        </w:rPr>
        <w:t xml:space="preserve">موظفو </w:t>
      </w:r>
      <w:r>
        <w:rPr>
          <w:rFonts w:ascii="Sakkal Majalla" w:hAnsi="Sakkal Majalla" w:cs="Sakkal Majalla"/>
          <w:sz w:val="24"/>
          <w:szCs w:val="24"/>
          <w:rtl/>
        </w:rPr>
        <w:t>الصح</w:t>
      </w:r>
      <w:r>
        <w:rPr>
          <w:rFonts w:ascii="Sakkal Majalla" w:hAnsi="Sakkal Majalla" w:cs="Sakkal Majalla" w:hint="cs"/>
          <w:sz w:val="24"/>
          <w:szCs w:val="24"/>
          <w:rtl/>
        </w:rPr>
        <w:t>ة</w:t>
      </w:r>
      <w:r w:rsidRPr="003F2FE3">
        <w:rPr>
          <w:rFonts w:ascii="Sakkal Majalla" w:hAnsi="Sakkal Majalla" w:cs="Sakkal Majalla"/>
          <w:sz w:val="24"/>
          <w:szCs w:val="24"/>
          <w:rtl/>
        </w:rPr>
        <w:t xml:space="preserve"> والعاملون المجتمعيون </w:t>
      </w:r>
      <w:r>
        <w:rPr>
          <w:rFonts w:ascii="Sakkal Majalla" w:hAnsi="Sakkal Majalla" w:cs="Sakkal Majalla" w:hint="cs"/>
          <w:sz w:val="24"/>
          <w:szCs w:val="24"/>
          <w:rtl/>
        </w:rPr>
        <w:t>سوف تُستخدم</w:t>
      </w:r>
      <w:r w:rsidRPr="003F2FE3">
        <w:rPr>
          <w:rFonts w:ascii="Sakkal Majalla" w:hAnsi="Sakkal Majalla" w:cs="Sakkal Majalla"/>
          <w:sz w:val="24"/>
          <w:szCs w:val="24"/>
          <w:rtl/>
        </w:rPr>
        <w:t xml:space="preserve"> لتتبع برنامج</w:t>
      </w:r>
      <w:r>
        <w:rPr>
          <w:rFonts w:ascii="Sakkal Majalla" w:hAnsi="Sakkal Majalla" w:cs="Sakkal Majalla" w:hint="cs"/>
          <w:sz w:val="24"/>
          <w:szCs w:val="24"/>
          <w:rtl/>
        </w:rPr>
        <w:t xml:space="preserve"> تغذية الأمها والرضع وصغار الأطفال، حيث ستُجمع</w:t>
      </w:r>
      <w:r w:rsidRPr="003F2FE3">
        <w:rPr>
          <w:rFonts w:ascii="Sakkal Majalla" w:hAnsi="Sakkal Majalla" w:cs="Sakkal Majalla"/>
          <w:sz w:val="24"/>
          <w:szCs w:val="24"/>
          <w:rtl/>
        </w:rPr>
        <w:t xml:space="preserve"> بيانات ال</w:t>
      </w:r>
      <w:r>
        <w:rPr>
          <w:rFonts w:ascii="Sakkal Majalla" w:hAnsi="Sakkal Majalla" w:cs="Sakkal Majalla" w:hint="cs"/>
          <w:sz w:val="24"/>
          <w:szCs w:val="24"/>
          <w:rtl/>
        </w:rPr>
        <w:t>رصد</w:t>
      </w:r>
      <w:r w:rsidRPr="003F2FE3">
        <w:rPr>
          <w:rFonts w:ascii="Sakkal Majalla" w:hAnsi="Sakkal Majalla" w:cs="Sakkal Majalla"/>
          <w:sz w:val="24"/>
          <w:szCs w:val="24"/>
          <w:rtl/>
        </w:rPr>
        <w:t xml:space="preserve"> من خلال نظام المعلومات ا</w:t>
      </w:r>
      <w:r>
        <w:rPr>
          <w:rFonts w:ascii="Sakkal Majalla" w:hAnsi="Sakkal Majalla" w:cs="Sakkal Majalla"/>
          <w:sz w:val="24"/>
          <w:szCs w:val="24"/>
          <w:rtl/>
        </w:rPr>
        <w:t>لصحي</w:t>
      </w:r>
      <w:r>
        <w:rPr>
          <w:rFonts w:ascii="Sakkal Majalla" w:hAnsi="Sakkal Majalla" w:cs="Sakkal Majalla" w:hint="cs"/>
          <w:sz w:val="24"/>
          <w:szCs w:val="24"/>
          <w:rtl/>
        </w:rPr>
        <w:t xml:space="preserve">ة، الذي يعد </w:t>
      </w:r>
      <w:r w:rsidRPr="003F2FE3">
        <w:rPr>
          <w:rFonts w:ascii="Sakkal Majalla" w:hAnsi="Sakkal Majalla" w:cs="Sakkal Majalla"/>
          <w:sz w:val="24"/>
          <w:szCs w:val="24"/>
          <w:rtl/>
        </w:rPr>
        <w:t>المصدر ال</w:t>
      </w:r>
      <w:r>
        <w:rPr>
          <w:rFonts w:ascii="Sakkal Majalla" w:hAnsi="Sakkal Majalla" w:cs="Sakkal Majalla" w:hint="cs"/>
          <w:sz w:val="24"/>
          <w:szCs w:val="24"/>
          <w:rtl/>
        </w:rPr>
        <w:t>اعتيادي</w:t>
      </w:r>
      <w:r w:rsidRPr="003F2FE3">
        <w:rPr>
          <w:rFonts w:ascii="Sakkal Majalla" w:hAnsi="Sakkal Majalla" w:cs="Sakkal Majalla"/>
          <w:sz w:val="24"/>
          <w:szCs w:val="24"/>
          <w:rtl/>
        </w:rPr>
        <w:t xml:space="preserve"> </w:t>
      </w:r>
      <w:r>
        <w:rPr>
          <w:rFonts w:ascii="Sakkal Majalla" w:hAnsi="Sakkal Majalla" w:cs="Sakkal Majalla" w:hint="cs"/>
          <w:sz w:val="24"/>
          <w:szCs w:val="24"/>
          <w:rtl/>
        </w:rPr>
        <w:t>ل</w:t>
      </w:r>
      <w:r w:rsidRPr="003F2FE3">
        <w:rPr>
          <w:rFonts w:ascii="Sakkal Majalla" w:hAnsi="Sakkal Majalla" w:cs="Sakkal Majalla"/>
          <w:sz w:val="24"/>
          <w:szCs w:val="24"/>
          <w:rtl/>
        </w:rPr>
        <w:t xml:space="preserve">لإحصاءات </w:t>
      </w:r>
      <w:r>
        <w:rPr>
          <w:rFonts w:ascii="Sakkal Majalla" w:hAnsi="Sakkal Majalla" w:cs="Sakkal Majalla" w:hint="cs"/>
          <w:sz w:val="24"/>
          <w:szCs w:val="24"/>
          <w:rtl/>
        </w:rPr>
        <w:t>الخاصة ب</w:t>
      </w:r>
      <w:r w:rsidRPr="003F2FE3">
        <w:rPr>
          <w:rFonts w:ascii="Sakkal Majalla" w:hAnsi="Sakkal Majalla" w:cs="Sakkal Majalla"/>
          <w:sz w:val="24"/>
          <w:szCs w:val="24"/>
          <w:rtl/>
        </w:rPr>
        <w:t>خدم</w:t>
      </w:r>
      <w:r>
        <w:rPr>
          <w:rFonts w:ascii="Sakkal Majalla" w:hAnsi="Sakkal Majalla" w:cs="Sakkal Majalla" w:hint="cs"/>
          <w:sz w:val="24"/>
          <w:szCs w:val="24"/>
          <w:rtl/>
        </w:rPr>
        <w:t>ات</w:t>
      </w:r>
      <w:r w:rsidRPr="003F2FE3">
        <w:rPr>
          <w:rFonts w:ascii="Sakkal Majalla" w:hAnsi="Sakkal Majalla" w:cs="Sakkal Majalla"/>
          <w:sz w:val="24"/>
          <w:szCs w:val="24"/>
          <w:rtl/>
        </w:rPr>
        <w:t xml:space="preserve"> المرافق الصحية</w:t>
      </w:r>
      <w:r>
        <w:rPr>
          <w:rFonts w:ascii="Sakkal Majalla" w:hAnsi="Sakkal Majalla" w:cs="Sakkal Majalla" w:hint="cs"/>
          <w:sz w:val="24"/>
          <w:szCs w:val="24"/>
          <w:rtl/>
        </w:rPr>
        <w:t>، و</w:t>
      </w:r>
      <w:r w:rsidRPr="003F2FE3">
        <w:rPr>
          <w:rFonts w:ascii="Sakkal Majalla" w:hAnsi="Sakkal Majalla" w:cs="Sakkal Majalla"/>
          <w:sz w:val="24"/>
          <w:szCs w:val="24"/>
          <w:rtl/>
        </w:rPr>
        <w:t xml:space="preserve">سيعتمد على </w:t>
      </w:r>
      <w:r>
        <w:rPr>
          <w:rFonts w:ascii="Sakkal Majalla" w:hAnsi="Sakkal Majalla" w:cs="Sakkal Majalla" w:hint="cs"/>
          <w:sz w:val="24"/>
          <w:szCs w:val="24"/>
          <w:rtl/>
        </w:rPr>
        <w:t xml:space="preserve">موظفي الصحة </w:t>
      </w:r>
      <w:r w:rsidRPr="003F2FE3">
        <w:rPr>
          <w:rFonts w:ascii="Sakkal Majalla" w:hAnsi="Sakkal Majalla" w:cs="Sakkal Majalla"/>
          <w:sz w:val="24"/>
          <w:szCs w:val="24"/>
          <w:rtl/>
        </w:rPr>
        <w:t>على مستوى المنشأة لجمع بيانات المرضى</w:t>
      </w:r>
      <w:r>
        <w:rPr>
          <w:rFonts w:ascii="Sakkal Majalla" w:hAnsi="Sakkal Majalla" w:cs="Sakkal Majalla" w:hint="cs"/>
          <w:sz w:val="24"/>
          <w:szCs w:val="24"/>
          <w:rtl/>
        </w:rPr>
        <w:t>،</w:t>
      </w:r>
      <w:r w:rsidRPr="003F2FE3">
        <w:rPr>
          <w:rFonts w:ascii="Sakkal Majalla" w:hAnsi="Sakkal Majalla" w:cs="Sakkal Majalla"/>
          <w:sz w:val="24"/>
          <w:szCs w:val="24"/>
          <w:rtl/>
        </w:rPr>
        <w:t xml:space="preserve"> و</w:t>
      </w:r>
      <w:r>
        <w:rPr>
          <w:rFonts w:ascii="Sakkal Majalla" w:hAnsi="Sakkal Majalla" w:cs="Sakkal Majalla" w:hint="cs"/>
          <w:sz w:val="24"/>
          <w:szCs w:val="24"/>
          <w:rtl/>
        </w:rPr>
        <w:t>سيقوم ال</w:t>
      </w:r>
      <w:r w:rsidRPr="003F2FE3">
        <w:rPr>
          <w:rFonts w:ascii="Sakkal Majalla" w:hAnsi="Sakkal Majalla" w:cs="Sakkal Majalla"/>
          <w:sz w:val="24"/>
          <w:szCs w:val="24"/>
          <w:rtl/>
        </w:rPr>
        <w:t>موظف</w:t>
      </w:r>
      <w:r>
        <w:rPr>
          <w:rFonts w:ascii="Sakkal Majalla" w:hAnsi="Sakkal Majalla" w:cs="Sakkal Majalla" w:hint="cs"/>
          <w:sz w:val="24"/>
          <w:szCs w:val="24"/>
          <w:rtl/>
        </w:rPr>
        <w:t>ون القائمون على ال</w:t>
      </w:r>
      <w:r w:rsidRPr="003F2FE3">
        <w:rPr>
          <w:rFonts w:ascii="Sakkal Majalla" w:hAnsi="Sakkal Majalla" w:cs="Sakkal Majalla"/>
          <w:sz w:val="24"/>
          <w:szCs w:val="24"/>
          <w:rtl/>
        </w:rPr>
        <w:t xml:space="preserve">نظام </w:t>
      </w:r>
      <w:r>
        <w:rPr>
          <w:rFonts w:ascii="Sakkal Majalla" w:hAnsi="Sakkal Majalla" w:cs="Sakkal Majalla" w:hint="cs"/>
          <w:sz w:val="24"/>
          <w:szCs w:val="24"/>
          <w:rtl/>
        </w:rPr>
        <w:t xml:space="preserve">على </w:t>
      </w:r>
      <w:r w:rsidRPr="003F2FE3">
        <w:rPr>
          <w:rFonts w:ascii="Sakkal Majalla" w:hAnsi="Sakkal Majalla" w:cs="Sakkal Majalla"/>
          <w:sz w:val="24"/>
          <w:szCs w:val="24"/>
          <w:rtl/>
        </w:rPr>
        <w:t>جمع البيانات والإبلاغ عنها في نماذج موحدة.</w:t>
      </w:r>
    </w:p>
    <w:p w14:paraId="6A3376A8" w14:textId="77777777" w:rsidR="008C0726" w:rsidRPr="003F2FE3" w:rsidRDefault="008C0726" w:rsidP="008C0726">
      <w:pPr>
        <w:bidi/>
        <w:jc w:val="both"/>
        <w:rPr>
          <w:rFonts w:ascii="Sakkal Majalla" w:hAnsi="Sakkal Majalla" w:cs="Sakkal Majalla"/>
          <w:sz w:val="24"/>
          <w:szCs w:val="24"/>
        </w:rPr>
      </w:pPr>
      <w:r w:rsidRPr="003F2FE3">
        <w:rPr>
          <w:rFonts w:ascii="Sakkal Majalla" w:hAnsi="Sakkal Majalla" w:cs="Sakkal Majalla"/>
          <w:sz w:val="24"/>
          <w:szCs w:val="24"/>
          <w:rtl/>
        </w:rPr>
        <w:t xml:space="preserve">البيانات الروتينية التي سيتم جمعها من خلال </w:t>
      </w:r>
      <w:r>
        <w:rPr>
          <w:rFonts w:ascii="Sakkal Majalla" w:hAnsi="Sakkal Majalla" w:cs="Sakkal Majalla" w:hint="cs"/>
          <w:b/>
          <w:bCs/>
          <w:sz w:val="24"/>
          <w:szCs w:val="24"/>
          <w:rtl/>
        </w:rPr>
        <w:t xml:space="preserve">برنامج المعلومات الصحية </w:t>
      </w:r>
      <w:r w:rsidRPr="003F2FE3">
        <w:rPr>
          <w:rFonts w:ascii="Sakkal Majalla" w:hAnsi="Sakkal Majalla" w:cs="Sakkal Majalla"/>
          <w:sz w:val="24"/>
          <w:szCs w:val="24"/>
          <w:rtl/>
        </w:rPr>
        <w:t>لرصد الأنشطة ستكون</w:t>
      </w:r>
      <w:r>
        <w:rPr>
          <w:rFonts w:ascii="Sakkal Majalla" w:hAnsi="Sakkal Majalla" w:cs="Sakkal Majalla" w:hint="cs"/>
          <w:sz w:val="24"/>
          <w:szCs w:val="24"/>
          <w:rtl/>
        </w:rPr>
        <w:t xml:space="preserve"> حول</w:t>
      </w:r>
      <w:r w:rsidRPr="003F2FE3">
        <w:rPr>
          <w:rFonts w:ascii="Sakkal Majalla" w:hAnsi="Sakkal Majalla" w:cs="Sakkal Majalla"/>
          <w:sz w:val="24"/>
          <w:szCs w:val="24"/>
          <w:rtl/>
        </w:rPr>
        <w:t>:</w:t>
      </w:r>
    </w:p>
    <w:p w14:paraId="535BF55B" w14:textId="77777777" w:rsidR="008C0726" w:rsidRPr="003F2FE3" w:rsidRDefault="008C0726" w:rsidP="008C0726">
      <w:pPr>
        <w:bidi/>
        <w:jc w:val="both"/>
        <w:rPr>
          <w:rFonts w:ascii="Sakkal Majalla" w:hAnsi="Sakkal Majalla" w:cs="Sakkal Majalla"/>
          <w:sz w:val="24"/>
          <w:szCs w:val="24"/>
          <w:rtl/>
          <w:lang w:bidi="ar-EG"/>
        </w:rPr>
      </w:pPr>
      <w:r>
        <w:rPr>
          <w:rFonts w:ascii="Sakkal Majalla" w:hAnsi="Sakkal Majalla" w:cs="Sakkal Majalla"/>
          <w:sz w:val="24"/>
          <w:szCs w:val="24"/>
          <w:rtl/>
        </w:rPr>
        <w:t>الرضاعة الطبيعية الحصرية</w:t>
      </w:r>
      <w:r w:rsidRPr="003F2FE3">
        <w:rPr>
          <w:rFonts w:ascii="Sakkal Majalla" w:hAnsi="Sakkal Majalla" w:cs="Sakkal Majalla"/>
          <w:sz w:val="24"/>
          <w:szCs w:val="24"/>
          <w:rtl/>
        </w:rPr>
        <w:t>، و</w:t>
      </w:r>
      <w:r>
        <w:rPr>
          <w:rFonts w:ascii="Sakkal Majalla" w:hAnsi="Sakkal Majalla" w:cs="Sakkal Majalla"/>
          <w:sz w:val="24"/>
          <w:szCs w:val="24"/>
          <w:rtl/>
        </w:rPr>
        <w:t>الرضاعة الطبيعية</w:t>
      </w:r>
      <w:r>
        <w:rPr>
          <w:rFonts w:ascii="Sakkal Majalla" w:hAnsi="Sakkal Majalla" w:cs="Sakkal Majalla" w:hint="cs"/>
          <w:sz w:val="24"/>
          <w:szCs w:val="24"/>
          <w:rtl/>
        </w:rPr>
        <w:t xml:space="preserve"> المبكرة</w:t>
      </w:r>
      <w:r w:rsidRPr="003F2FE3">
        <w:rPr>
          <w:rFonts w:ascii="Sakkal Majalla" w:hAnsi="Sakkal Majalla" w:cs="Sakkal Majalla"/>
          <w:sz w:val="24"/>
          <w:szCs w:val="24"/>
          <w:rtl/>
        </w:rPr>
        <w:t xml:space="preserve">، وإدخال طعام </w:t>
      </w:r>
      <w:r>
        <w:rPr>
          <w:rFonts w:ascii="Sakkal Majalla" w:hAnsi="Sakkal Majalla" w:cs="Sakkal Majalla"/>
          <w:sz w:val="24"/>
          <w:szCs w:val="24"/>
          <w:rtl/>
        </w:rPr>
        <w:t>تكميلي كاف</w:t>
      </w:r>
      <w:r>
        <w:rPr>
          <w:rFonts w:ascii="Sakkal Majalla" w:hAnsi="Sakkal Majalla" w:cs="Sakkal Majalla" w:hint="cs"/>
          <w:sz w:val="24"/>
          <w:szCs w:val="24"/>
          <w:rtl/>
        </w:rPr>
        <w:t>ٍ</w:t>
      </w:r>
      <w:r>
        <w:rPr>
          <w:rFonts w:ascii="Sakkal Majalla" w:hAnsi="Sakkal Majalla" w:cs="Sakkal Majalla"/>
          <w:sz w:val="24"/>
          <w:szCs w:val="24"/>
          <w:rtl/>
        </w:rPr>
        <w:t xml:space="preserve"> وآمن في الشهر السادس</w:t>
      </w:r>
      <w:r>
        <w:rPr>
          <w:rFonts w:ascii="Sakkal Majalla" w:hAnsi="Sakkal Majalla" w:cs="Sakkal Majalla" w:hint="cs"/>
          <w:sz w:val="24"/>
          <w:szCs w:val="24"/>
          <w:rtl/>
        </w:rPr>
        <w:t xml:space="preserve"> من عمر الطفل</w:t>
      </w:r>
      <w:r w:rsidRPr="003F2FE3">
        <w:rPr>
          <w:rFonts w:ascii="Sakkal Majalla" w:hAnsi="Sakkal Majalla" w:cs="Sakkal Majalla"/>
          <w:sz w:val="24"/>
          <w:szCs w:val="24"/>
          <w:rtl/>
        </w:rPr>
        <w:t>، وإدخال الأطع</w:t>
      </w:r>
      <w:r>
        <w:rPr>
          <w:rFonts w:ascii="Sakkal Majalla" w:hAnsi="Sakkal Majalla" w:cs="Sakkal Majalla"/>
          <w:sz w:val="24"/>
          <w:szCs w:val="24"/>
          <w:rtl/>
        </w:rPr>
        <w:t>مة الصلبة وشبه الصلبة أو اللينة، والتغذية بالزجاجة، و</w:t>
      </w:r>
      <w:r>
        <w:rPr>
          <w:rFonts w:ascii="Sakkal Majalla" w:hAnsi="Sakkal Majalla" w:cs="Sakkal Majalla" w:hint="cs"/>
          <w:sz w:val="24"/>
          <w:szCs w:val="24"/>
          <w:rtl/>
        </w:rPr>
        <w:t>تقديم المشورة ل</w:t>
      </w:r>
      <w:r>
        <w:rPr>
          <w:rFonts w:ascii="Sakkal Majalla" w:hAnsi="Sakkal Majalla" w:cs="Sakkal Majalla"/>
          <w:sz w:val="24"/>
          <w:szCs w:val="24"/>
          <w:rtl/>
        </w:rPr>
        <w:t>لحوامل</w:t>
      </w:r>
      <w:r w:rsidRPr="003F2FE3">
        <w:rPr>
          <w:rFonts w:ascii="Sakkal Majalla" w:hAnsi="Sakkal Majalla" w:cs="Sakkal Majalla"/>
          <w:sz w:val="24"/>
          <w:szCs w:val="24"/>
          <w:rtl/>
        </w:rPr>
        <w:t>، و</w:t>
      </w:r>
      <w:r>
        <w:rPr>
          <w:rFonts w:ascii="Sakkal Majalla" w:hAnsi="Sakkal Majalla" w:cs="Sakkal Majalla" w:hint="cs"/>
          <w:sz w:val="24"/>
          <w:szCs w:val="24"/>
          <w:rtl/>
        </w:rPr>
        <w:t>تقديم المشورة ل</w:t>
      </w:r>
      <w:r w:rsidRPr="003F2FE3">
        <w:rPr>
          <w:rFonts w:ascii="Sakkal Majalla" w:hAnsi="Sakkal Majalla" w:cs="Sakkal Majalla"/>
          <w:sz w:val="24"/>
          <w:szCs w:val="24"/>
          <w:rtl/>
        </w:rPr>
        <w:t>لأم</w:t>
      </w:r>
      <w:r>
        <w:rPr>
          <w:rFonts w:ascii="Sakkal Majalla" w:hAnsi="Sakkal Majalla" w:cs="Sakkal Majalla" w:hint="cs"/>
          <w:sz w:val="24"/>
          <w:szCs w:val="24"/>
          <w:rtl/>
        </w:rPr>
        <w:t>ها،</w:t>
      </w:r>
      <w:r w:rsidRPr="003F2FE3">
        <w:rPr>
          <w:rFonts w:ascii="Sakkal Majalla" w:hAnsi="Sakkal Majalla" w:cs="Sakkal Majalla"/>
          <w:sz w:val="24"/>
          <w:szCs w:val="24"/>
          <w:rtl/>
        </w:rPr>
        <w:t xml:space="preserve"> وعدد مجموعات دعم </w:t>
      </w:r>
      <w:r w:rsidRPr="003F2FE3">
        <w:rPr>
          <w:rFonts w:ascii="Sakkal Majalla" w:hAnsi="Sakkal Majalla" w:cs="Sakkal Majalla" w:hint="cs"/>
          <w:sz w:val="24"/>
          <w:szCs w:val="24"/>
          <w:rtl/>
        </w:rPr>
        <w:t>الأمهات،</w:t>
      </w:r>
      <w:r w:rsidRPr="003F2FE3">
        <w:rPr>
          <w:rFonts w:ascii="Sakkal Majalla" w:hAnsi="Sakkal Majalla" w:cs="Sakkal Majalla"/>
          <w:sz w:val="24"/>
          <w:szCs w:val="24"/>
          <w:rtl/>
        </w:rPr>
        <w:t xml:space="preserve"> وعدد</w:t>
      </w:r>
      <w:r>
        <w:rPr>
          <w:rFonts w:ascii="Sakkal Majalla" w:hAnsi="Sakkal Majalla" w:cs="Sakkal Majalla" w:hint="cs"/>
          <w:sz w:val="24"/>
          <w:szCs w:val="24"/>
          <w:rtl/>
        </w:rPr>
        <w:t xml:space="preserve"> مجموعات</w:t>
      </w:r>
      <w:r w:rsidRPr="003F2FE3">
        <w:rPr>
          <w:rFonts w:ascii="Sakkal Majalla" w:hAnsi="Sakkal Majalla" w:cs="Sakkal Majalla"/>
          <w:sz w:val="24"/>
          <w:szCs w:val="24"/>
          <w:rtl/>
        </w:rPr>
        <w:t xml:space="preserve"> الرجال.</w:t>
      </w:r>
    </w:p>
    <w:p w14:paraId="09E0743C" w14:textId="77777777" w:rsidR="008C0726" w:rsidRPr="003F2FE3" w:rsidRDefault="008C0726" w:rsidP="008C0726">
      <w:pPr>
        <w:bidi/>
        <w:jc w:val="both"/>
        <w:rPr>
          <w:rFonts w:ascii="Sakkal Majalla" w:hAnsi="Sakkal Majalla" w:cs="Sakkal Majalla"/>
          <w:sz w:val="24"/>
          <w:szCs w:val="24"/>
          <w:rtl/>
          <w:lang w:bidi="ar-EG"/>
        </w:rPr>
      </w:pPr>
      <w:r w:rsidRPr="003F2FE3">
        <w:rPr>
          <w:rFonts w:ascii="Sakkal Majalla" w:hAnsi="Sakkal Majalla" w:cs="Sakkal Majalla"/>
          <w:sz w:val="24"/>
          <w:szCs w:val="24"/>
          <w:rtl/>
        </w:rPr>
        <w:t xml:space="preserve">تحتوي البيانات على </w:t>
      </w:r>
      <w:r>
        <w:rPr>
          <w:rFonts w:ascii="Sakkal Majalla" w:hAnsi="Sakkal Majalla" w:cs="Sakkal Majalla" w:hint="cs"/>
          <w:sz w:val="24"/>
          <w:szCs w:val="24"/>
          <w:rtl/>
        </w:rPr>
        <w:t xml:space="preserve">سجل ونموذج </w:t>
      </w:r>
      <w:r w:rsidRPr="003F2FE3">
        <w:rPr>
          <w:rFonts w:ascii="Sakkal Majalla" w:hAnsi="Sakkal Majalla" w:cs="Sakkal Majalla"/>
          <w:sz w:val="24"/>
          <w:szCs w:val="24"/>
          <w:rtl/>
        </w:rPr>
        <w:t>تقرير لكل نشاط من أنشطة</w:t>
      </w:r>
      <w:r>
        <w:rPr>
          <w:rFonts w:ascii="Sakkal Majalla" w:hAnsi="Sakkal Majalla" w:cs="Sakkal Majalla" w:hint="cs"/>
          <w:sz w:val="24"/>
          <w:szCs w:val="24"/>
          <w:rtl/>
        </w:rPr>
        <w:t xml:space="preserve"> تغذية الأمهات والرضع وصغار الأطفال</w:t>
      </w:r>
      <w:r w:rsidRPr="003F2FE3">
        <w:rPr>
          <w:rFonts w:ascii="Sakkal Majalla" w:hAnsi="Sakkal Majalla" w:cs="Sakkal Majalla"/>
          <w:sz w:val="24"/>
          <w:szCs w:val="24"/>
          <w:rtl/>
        </w:rPr>
        <w:t>.</w:t>
      </w:r>
    </w:p>
    <w:p w14:paraId="02D7E2EA" w14:textId="77777777" w:rsidR="008C0726" w:rsidRPr="003F2FE3" w:rsidRDefault="008C0726" w:rsidP="00B46D2D">
      <w:pPr>
        <w:bidi/>
        <w:jc w:val="both"/>
        <w:rPr>
          <w:rFonts w:ascii="Sakkal Majalla" w:hAnsi="Sakkal Majalla" w:cs="Sakkal Majalla"/>
          <w:sz w:val="24"/>
          <w:szCs w:val="24"/>
          <w:rtl/>
          <w:lang w:bidi="ar-EG"/>
        </w:rPr>
      </w:pPr>
      <w:r>
        <w:rPr>
          <w:rFonts w:ascii="Sakkal Majalla" w:hAnsi="Sakkal Majalla" w:cs="Sakkal Majalla"/>
          <w:sz w:val="24"/>
          <w:szCs w:val="24"/>
          <w:rtl/>
        </w:rPr>
        <w:t>س</w:t>
      </w:r>
      <w:r>
        <w:rPr>
          <w:rFonts w:ascii="Sakkal Majalla" w:hAnsi="Sakkal Majalla" w:cs="Sakkal Majalla" w:hint="cs"/>
          <w:sz w:val="24"/>
          <w:szCs w:val="24"/>
          <w:rtl/>
        </w:rPr>
        <w:t xml:space="preserve">يتم جمع </w:t>
      </w:r>
      <w:r w:rsidRPr="003F2FE3">
        <w:rPr>
          <w:rFonts w:ascii="Sakkal Majalla" w:hAnsi="Sakkal Majalla" w:cs="Sakkal Majalla"/>
          <w:sz w:val="24"/>
          <w:szCs w:val="24"/>
          <w:rtl/>
        </w:rPr>
        <w:t>مؤشر التقييم من خلال المسوحات (</w:t>
      </w:r>
      <w:r>
        <w:rPr>
          <w:rFonts w:ascii="Sakkal Majalla" w:hAnsi="Sakkal Majalla" w:cs="Sakkal Majalla" w:hint="cs"/>
          <w:sz w:val="24"/>
          <w:szCs w:val="24"/>
          <w:rtl/>
          <w:lang w:bidi="ar-EG"/>
        </w:rPr>
        <w:t>المسح العنقودي المتعدد المؤشرات</w:t>
      </w:r>
      <w:r w:rsidRPr="003F2FE3">
        <w:rPr>
          <w:rFonts w:ascii="Sakkal Majalla" w:hAnsi="Sakkal Majalla" w:cs="Sakkal Majalla"/>
          <w:sz w:val="24"/>
          <w:szCs w:val="24"/>
          <w:rtl/>
        </w:rPr>
        <w:t xml:space="preserve">، </w:t>
      </w:r>
      <w:r>
        <w:rPr>
          <w:rFonts w:ascii="Sakkal Majalla" w:hAnsi="Sakkal Majalla" w:cs="Sakkal Majalla" w:hint="cs"/>
          <w:sz w:val="24"/>
          <w:szCs w:val="24"/>
          <w:rtl/>
        </w:rPr>
        <w:t>طريقة المسح المكاني البسيط، ال</w:t>
      </w:r>
      <w:r w:rsidRPr="003F2FE3">
        <w:rPr>
          <w:rFonts w:ascii="Sakkal Majalla" w:hAnsi="Sakkal Majalla" w:cs="Sakkal Majalla"/>
          <w:sz w:val="24"/>
          <w:szCs w:val="24"/>
          <w:rtl/>
        </w:rPr>
        <w:t xml:space="preserve">مسح </w:t>
      </w:r>
      <w:r>
        <w:rPr>
          <w:rFonts w:ascii="Sakkal Majalla" w:hAnsi="Sakkal Majalla" w:cs="Sakkal Majalla" w:hint="cs"/>
          <w:sz w:val="24"/>
          <w:szCs w:val="24"/>
          <w:rtl/>
        </w:rPr>
        <w:t>الغذائي الموحد</w:t>
      </w:r>
      <w:r w:rsidRPr="003F2FE3">
        <w:rPr>
          <w:rFonts w:ascii="Sakkal Majalla" w:hAnsi="Sakkal Majalla" w:cs="Sakkal Majalla"/>
          <w:sz w:val="24"/>
          <w:szCs w:val="24"/>
          <w:rtl/>
        </w:rPr>
        <w:t xml:space="preserve"> الموسع</w:t>
      </w:r>
      <w:r>
        <w:rPr>
          <w:rFonts w:ascii="Sakkal Majalla" w:hAnsi="Sakkal Majalla" w:cs="Sakkal Majalla" w:hint="cs"/>
          <w:sz w:val="24"/>
          <w:szCs w:val="24"/>
          <w:rtl/>
        </w:rPr>
        <w:t>،</w:t>
      </w:r>
      <w:r w:rsidRPr="003F2FE3">
        <w:rPr>
          <w:rFonts w:ascii="Sakkal Majalla" w:hAnsi="Sakkal Majalla" w:cs="Sakkal Majalla"/>
          <w:sz w:val="24"/>
          <w:szCs w:val="24"/>
          <w:rtl/>
        </w:rPr>
        <w:t xml:space="preserve"> </w:t>
      </w:r>
      <w:r>
        <w:rPr>
          <w:rFonts w:ascii="Sakkal Majalla" w:hAnsi="Sakkal Majalla" w:cs="Sakkal Majalla"/>
          <w:sz w:val="24"/>
          <w:szCs w:val="24"/>
          <w:rtl/>
        </w:rPr>
        <w:t>خط الأساس وخط الإغلاق</w:t>
      </w:r>
      <w:r w:rsidRPr="003F2FE3">
        <w:rPr>
          <w:rFonts w:ascii="Sakkal Majalla" w:hAnsi="Sakkal Majalla" w:cs="Sakkal Majalla"/>
          <w:sz w:val="24"/>
          <w:szCs w:val="24"/>
          <w:rtl/>
        </w:rPr>
        <w:t>، و</w:t>
      </w:r>
      <w:r>
        <w:rPr>
          <w:rFonts w:ascii="Sakkal Majalla" w:hAnsi="Sakkal Majalla" w:cs="Sakkal Majalla" w:hint="cs"/>
          <w:sz w:val="24"/>
          <w:szCs w:val="24"/>
          <w:rtl/>
        </w:rPr>
        <w:t>طريقة تقييم الرصد الموحد للإغاثة والانتقال</w:t>
      </w:r>
      <w:r w:rsidRPr="003F2FE3">
        <w:rPr>
          <w:rFonts w:ascii="Sakkal Majalla" w:hAnsi="Sakkal Majalla" w:cs="Sakkal Majalla"/>
          <w:sz w:val="24"/>
          <w:szCs w:val="24"/>
          <w:rtl/>
        </w:rPr>
        <w:t xml:space="preserve">). </w:t>
      </w:r>
      <w:r>
        <w:rPr>
          <w:rFonts w:ascii="Sakkal Majalla" w:hAnsi="Sakkal Majalla" w:cs="Sakkal Majalla"/>
          <w:sz w:val="24"/>
          <w:szCs w:val="24"/>
          <w:rtl/>
        </w:rPr>
        <w:t>بالإضافة إلى ذلك</w:t>
      </w:r>
      <w:r w:rsidRPr="003F2FE3">
        <w:rPr>
          <w:rFonts w:ascii="Sakkal Majalla" w:hAnsi="Sakkal Majalla" w:cs="Sakkal Majalla"/>
          <w:sz w:val="24"/>
          <w:szCs w:val="24"/>
          <w:rtl/>
        </w:rPr>
        <w:t xml:space="preserve">، ينبغي </w:t>
      </w:r>
      <w:r>
        <w:rPr>
          <w:rFonts w:ascii="Sakkal Majalla" w:hAnsi="Sakkal Majalla" w:cs="Sakkal Majalla" w:hint="cs"/>
          <w:sz w:val="24"/>
          <w:szCs w:val="24"/>
          <w:rtl/>
        </w:rPr>
        <w:t xml:space="preserve">دمج </w:t>
      </w:r>
      <w:r w:rsidRPr="003F2FE3">
        <w:rPr>
          <w:rFonts w:ascii="Sakkal Majalla" w:hAnsi="Sakkal Majalla" w:cs="Sakkal Majalla"/>
          <w:sz w:val="24"/>
          <w:szCs w:val="24"/>
          <w:rtl/>
        </w:rPr>
        <w:t>مؤشرات تغذية الرضع وصغار الأطفال في التقييمات السريعة متعددة القطاعات.</w:t>
      </w:r>
    </w:p>
    <w:p w14:paraId="2F28D891" w14:textId="77777777" w:rsidR="008C0726" w:rsidRPr="003F2FE3" w:rsidRDefault="008C0726" w:rsidP="008C0726">
      <w:pPr>
        <w:bidi/>
        <w:jc w:val="both"/>
        <w:rPr>
          <w:rFonts w:ascii="Sakkal Majalla" w:hAnsi="Sakkal Majalla" w:cs="Sakkal Majalla"/>
          <w:sz w:val="24"/>
          <w:szCs w:val="24"/>
          <w:rtl/>
          <w:lang w:bidi="ar-EG"/>
        </w:rPr>
      </w:pPr>
      <w:r w:rsidRPr="003F2FE3">
        <w:rPr>
          <w:rFonts w:ascii="Sakkal Majalla" w:hAnsi="Sakkal Majalla" w:cs="Sakkal Majalla"/>
          <w:sz w:val="24"/>
          <w:szCs w:val="24"/>
          <w:rtl/>
        </w:rPr>
        <w:t xml:space="preserve">إن دور وزارة الصحة الاتحادية هو دور </w:t>
      </w:r>
      <w:r>
        <w:rPr>
          <w:rFonts w:ascii="Sakkal Majalla" w:hAnsi="Sakkal Majalla" w:cs="Sakkal Majalla" w:hint="cs"/>
          <w:sz w:val="24"/>
          <w:szCs w:val="24"/>
          <w:rtl/>
        </w:rPr>
        <w:t>هام</w:t>
      </w:r>
      <w:r w:rsidRPr="003F2FE3">
        <w:rPr>
          <w:rFonts w:ascii="Sakkal Majalla" w:hAnsi="Sakkal Majalla" w:cs="Sakkal Majalla"/>
          <w:sz w:val="24"/>
          <w:szCs w:val="24"/>
          <w:rtl/>
        </w:rPr>
        <w:t xml:space="preserve"> في </w:t>
      </w:r>
      <w:r>
        <w:rPr>
          <w:rFonts w:ascii="Sakkal Majalla" w:hAnsi="Sakkal Majalla" w:cs="Sakkal Majalla" w:hint="cs"/>
          <w:sz w:val="24"/>
          <w:szCs w:val="24"/>
          <w:rtl/>
        </w:rPr>
        <w:t>الرصد</w:t>
      </w:r>
      <w:r w:rsidRPr="003F2FE3">
        <w:rPr>
          <w:rFonts w:ascii="Sakkal Majalla" w:hAnsi="Sakkal Majalla" w:cs="Sakkal Majalla"/>
          <w:sz w:val="24"/>
          <w:szCs w:val="24"/>
          <w:rtl/>
        </w:rPr>
        <w:t xml:space="preserve"> </w:t>
      </w:r>
      <w:r>
        <w:rPr>
          <w:rFonts w:ascii="Sakkal Majalla" w:hAnsi="Sakkal Majalla" w:cs="Sakkal Majalla" w:hint="cs"/>
          <w:sz w:val="24"/>
          <w:szCs w:val="24"/>
          <w:rtl/>
        </w:rPr>
        <w:t xml:space="preserve">والإبلاغ </w:t>
      </w:r>
      <w:r w:rsidRPr="003F2FE3">
        <w:rPr>
          <w:rFonts w:ascii="Sakkal Majalla" w:hAnsi="Sakkal Majalla" w:cs="Sakkal Majalla" w:hint="cs"/>
          <w:sz w:val="24"/>
          <w:szCs w:val="24"/>
          <w:rtl/>
        </w:rPr>
        <w:t>و</w:t>
      </w:r>
      <w:r>
        <w:rPr>
          <w:rFonts w:ascii="Sakkal Majalla" w:hAnsi="Sakkal Majalla" w:cs="Sakkal Majalla" w:hint="cs"/>
          <w:sz w:val="24"/>
          <w:szCs w:val="24"/>
          <w:rtl/>
        </w:rPr>
        <w:t>إدراج</w:t>
      </w:r>
      <w:r w:rsidRPr="003F2FE3">
        <w:rPr>
          <w:rFonts w:ascii="Sakkal Majalla" w:hAnsi="Sakkal Majalla" w:cs="Sakkal Majalla"/>
          <w:sz w:val="24"/>
          <w:szCs w:val="24"/>
          <w:rtl/>
        </w:rPr>
        <w:t xml:space="preserve"> مؤشرات </w:t>
      </w:r>
      <w:r>
        <w:rPr>
          <w:rFonts w:ascii="Sakkal Majalla" w:hAnsi="Sakkal Majalla" w:cs="Sakkal Majalla" w:hint="cs"/>
          <w:sz w:val="24"/>
          <w:szCs w:val="24"/>
          <w:rtl/>
        </w:rPr>
        <w:t>تغذية الرضع وصغار الأطفال</w:t>
      </w:r>
      <w:r w:rsidRPr="003F2FE3">
        <w:rPr>
          <w:rFonts w:ascii="Sakkal Majalla" w:hAnsi="Sakkal Majalla" w:cs="Sakkal Majalla"/>
          <w:sz w:val="24"/>
          <w:szCs w:val="24"/>
          <w:rtl/>
        </w:rPr>
        <w:t xml:space="preserve"> في جمع البيانات الوطنية ورصد</w:t>
      </w:r>
      <w:r>
        <w:rPr>
          <w:rFonts w:ascii="Sakkal Majalla" w:hAnsi="Sakkal Majalla" w:cs="Sakkal Majalla" w:hint="cs"/>
          <w:sz w:val="24"/>
          <w:szCs w:val="24"/>
          <w:rtl/>
        </w:rPr>
        <w:t>ها والإبلاغ عنها</w:t>
      </w:r>
      <w:r w:rsidRPr="003F2FE3">
        <w:rPr>
          <w:rFonts w:ascii="Sakkal Majalla" w:hAnsi="Sakkal Majalla" w:cs="Sakkal Majalla"/>
          <w:sz w:val="24"/>
          <w:szCs w:val="24"/>
          <w:rtl/>
        </w:rPr>
        <w:t>.</w:t>
      </w:r>
    </w:p>
    <w:p w14:paraId="4D08F6F0" w14:textId="77777777" w:rsidR="008C0726" w:rsidRPr="003F2FE3" w:rsidRDefault="008C0726" w:rsidP="008C0726">
      <w:pPr>
        <w:bidi/>
        <w:jc w:val="both"/>
        <w:rPr>
          <w:rFonts w:ascii="Sakkal Majalla" w:hAnsi="Sakkal Majalla" w:cs="Sakkal Majalla"/>
          <w:b/>
          <w:bCs/>
          <w:color w:val="0070C0"/>
          <w:sz w:val="24"/>
          <w:szCs w:val="24"/>
        </w:rPr>
      </w:pPr>
      <w:r w:rsidRPr="003F2FE3">
        <w:rPr>
          <w:rFonts w:ascii="Sakkal Majalla" w:hAnsi="Sakkal Majalla" w:cs="Sakkal Majalla"/>
          <w:b/>
          <w:bCs/>
          <w:color w:val="0070C0"/>
          <w:sz w:val="24"/>
          <w:szCs w:val="24"/>
          <w:rtl/>
        </w:rPr>
        <w:t>الاستهداف</w:t>
      </w:r>
    </w:p>
    <w:p w14:paraId="6BF631DF" w14:textId="77777777" w:rsidR="008C0726" w:rsidRPr="003F2FE3" w:rsidRDefault="008C0726" w:rsidP="008C0726">
      <w:pPr>
        <w:bidi/>
        <w:jc w:val="both"/>
        <w:rPr>
          <w:rFonts w:ascii="Sakkal Majalla" w:hAnsi="Sakkal Majalla" w:cs="Sakkal Majalla"/>
          <w:b/>
          <w:bCs/>
          <w:sz w:val="24"/>
          <w:szCs w:val="24"/>
          <w:rtl/>
          <w:lang w:bidi="ar-EG"/>
        </w:rPr>
      </w:pPr>
      <w:r w:rsidRPr="003F2FE3">
        <w:rPr>
          <w:rFonts w:ascii="Sakkal Majalla" w:hAnsi="Sakkal Majalla" w:cs="Sakkal Majalla"/>
          <w:b/>
          <w:bCs/>
          <w:sz w:val="24"/>
          <w:szCs w:val="24"/>
          <w:rtl/>
        </w:rPr>
        <w:t>يجب أن تكون المنظمات قادرة على الاستهداف على مستوى التغطية حتى لو كانت</w:t>
      </w:r>
      <w:r>
        <w:rPr>
          <w:rFonts w:ascii="Sakkal Majalla" w:hAnsi="Sakkal Majalla" w:cs="Sakkal Majalla"/>
          <w:b/>
          <w:bCs/>
          <w:sz w:val="24"/>
          <w:szCs w:val="24"/>
          <w:rtl/>
        </w:rPr>
        <w:t xml:space="preserve"> تقوم بالإبلاغ باستخدام الأرقام</w:t>
      </w:r>
      <w:r w:rsidRPr="003F2FE3">
        <w:rPr>
          <w:rFonts w:ascii="Sakkal Majalla" w:hAnsi="Sakkal Majalla" w:cs="Sakkal Majalla"/>
          <w:b/>
          <w:bCs/>
          <w:sz w:val="24"/>
          <w:szCs w:val="24"/>
          <w:rtl/>
        </w:rPr>
        <w:t>، فإن الوصول أمر أساسي للغاية.</w:t>
      </w:r>
    </w:p>
    <w:p w14:paraId="5EE42C4D" w14:textId="77777777" w:rsidR="008C0726" w:rsidRPr="003F2FE3" w:rsidRDefault="008C0726" w:rsidP="008C0726">
      <w:pPr>
        <w:bidi/>
        <w:jc w:val="both"/>
        <w:rPr>
          <w:rFonts w:ascii="Sakkal Majalla" w:hAnsi="Sakkal Majalla" w:cs="Sakkal Majalla"/>
          <w:b/>
          <w:bCs/>
          <w:color w:val="0070C0"/>
          <w:sz w:val="24"/>
          <w:szCs w:val="24"/>
        </w:rPr>
      </w:pPr>
      <w:r w:rsidRPr="003F2FE3">
        <w:rPr>
          <w:rFonts w:ascii="Sakkal Majalla" w:hAnsi="Sakkal Majalla" w:cs="Sakkal Majalla"/>
          <w:b/>
          <w:bCs/>
          <w:color w:val="0070C0"/>
          <w:sz w:val="24"/>
          <w:szCs w:val="24"/>
          <w:rtl/>
        </w:rPr>
        <w:t xml:space="preserve">15.1 </w:t>
      </w:r>
      <w:r>
        <w:rPr>
          <w:rFonts w:ascii="Sakkal Majalla" w:hAnsi="Sakkal Majalla" w:cs="Sakkal Majalla" w:hint="cs"/>
          <w:b/>
          <w:bCs/>
          <w:color w:val="0070C0"/>
          <w:sz w:val="24"/>
          <w:szCs w:val="24"/>
          <w:rtl/>
        </w:rPr>
        <w:t>تقييمات حالات الطوارئ</w:t>
      </w:r>
      <w:r w:rsidRPr="003F2FE3">
        <w:rPr>
          <w:rFonts w:ascii="Sakkal Majalla" w:hAnsi="Sakkal Majalla" w:cs="Sakkal Majalla"/>
          <w:b/>
          <w:bCs/>
          <w:color w:val="0070C0"/>
          <w:sz w:val="24"/>
          <w:szCs w:val="24"/>
          <w:rtl/>
        </w:rPr>
        <w:t xml:space="preserve"> </w:t>
      </w:r>
      <w:r>
        <w:rPr>
          <w:rFonts w:ascii="Sakkal Majalla" w:hAnsi="Sakkal Majalla" w:cs="Sakkal Majalla" w:hint="cs"/>
          <w:b/>
          <w:bCs/>
          <w:color w:val="0070C0"/>
          <w:sz w:val="24"/>
          <w:szCs w:val="24"/>
          <w:rtl/>
        </w:rPr>
        <w:t>وعمليات الرصد والتقييم والمساءلة والتعلم</w:t>
      </w:r>
      <w:r>
        <w:rPr>
          <w:rStyle w:val="FootnoteReference"/>
          <w:rFonts w:ascii="Sakkal Majalla" w:hAnsi="Sakkal Majalla" w:cs="Sakkal Majalla"/>
          <w:bCs/>
          <w:color w:val="0070C0"/>
          <w:sz w:val="24"/>
          <w:szCs w:val="24"/>
          <w:rtl/>
        </w:rPr>
        <w:footnoteReference w:id="131"/>
      </w:r>
    </w:p>
    <w:p w14:paraId="72845C36" w14:textId="77777777" w:rsidR="008C0726" w:rsidRPr="003F2FE3" w:rsidRDefault="008C0726" w:rsidP="008C0726">
      <w:pPr>
        <w:bidi/>
        <w:jc w:val="both"/>
        <w:rPr>
          <w:rFonts w:ascii="Sakkal Majalla" w:hAnsi="Sakkal Majalla" w:cs="Sakkal Majalla"/>
          <w:sz w:val="24"/>
          <w:szCs w:val="24"/>
        </w:rPr>
      </w:pPr>
      <w:r w:rsidRPr="003F2FE3">
        <w:rPr>
          <w:rFonts w:ascii="Sakkal Majalla" w:hAnsi="Sakkal Majalla" w:cs="Sakkal Majalla"/>
          <w:sz w:val="24"/>
          <w:szCs w:val="24"/>
          <w:rtl/>
        </w:rPr>
        <w:t xml:space="preserve">ما قبل </w:t>
      </w:r>
      <w:r>
        <w:rPr>
          <w:rFonts w:ascii="Sakkal Majalla" w:hAnsi="Sakkal Majalla" w:cs="Sakkal Majalla" w:hint="cs"/>
          <w:sz w:val="24"/>
          <w:szCs w:val="24"/>
          <w:rtl/>
        </w:rPr>
        <w:t xml:space="preserve">حالة </w:t>
      </w:r>
      <w:r w:rsidRPr="003F2FE3">
        <w:rPr>
          <w:rFonts w:ascii="Sakkal Majalla" w:hAnsi="Sakkal Majalla" w:cs="Sakkal Majalla"/>
          <w:sz w:val="24"/>
          <w:szCs w:val="24"/>
          <w:rtl/>
        </w:rPr>
        <w:t>الطوارئ أو في أقرب وقت ممكن</w:t>
      </w:r>
    </w:p>
    <w:p w14:paraId="5AD28671" w14:textId="77777777" w:rsidR="008C0726" w:rsidRPr="00787B91" w:rsidRDefault="008C0726" w:rsidP="008C0726">
      <w:pPr>
        <w:pStyle w:val="ListParagraph"/>
        <w:numPr>
          <w:ilvl w:val="0"/>
          <w:numId w:val="54"/>
        </w:numPr>
        <w:bidi/>
        <w:jc w:val="both"/>
        <w:rPr>
          <w:rFonts w:ascii="Sakkal Majalla" w:hAnsi="Sakkal Majalla" w:cs="Sakkal Majalla"/>
          <w:sz w:val="24"/>
          <w:szCs w:val="24"/>
        </w:rPr>
      </w:pPr>
      <w:r w:rsidRPr="00787B91">
        <w:rPr>
          <w:rFonts w:ascii="Sakkal Majalla" w:hAnsi="Sakkal Majalla" w:cs="Sakkal Majalla" w:hint="cs"/>
          <w:sz w:val="24"/>
          <w:szCs w:val="24"/>
          <w:rtl/>
        </w:rPr>
        <w:t>جمع</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بيانات</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الخلفية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عن</w:t>
      </w:r>
      <w:r w:rsidRPr="00787B91">
        <w:rPr>
          <w:rFonts w:ascii="Sakkal Majalla" w:hAnsi="Sakkal Majalla" w:cs="Sakkal Majalla"/>
          <w:sz w:val="24"/>
          <w:szCs w:val="24"/>
          <w:rtl/>
        </w:rPr>
        <w:t xml:space="preserve"> </w:t>
      </w:r>
      <w:r>
        <w:rPr>
          <w:rFonts w:ascii="Sakkal Majalla" w:hAnsi="Sakkal Majalla" w:cs="Sakkal Majalla" w:hint="cs"/>
          <w:sz w:val="24"/>
          <w:szCs w:val="24"/>
          <w:rtl/>
        </w:rPr>
        <w:t>ال</w:t>
      </w:r>
      <w:r w:rsidRPr="00787B91">
        <w:rPr>
          <w:rFonts w:ascii="Sakkal Majalla" w:hAnsi="Sakkal Majalla" w:cs="Sakkal Majalla" w:hint="cs"/>
          <w:sz w:val="24"/>
          <w:szCs w:val="24"/>
          <w:rtl/>
        </w:rPr>
        <w:t>حالة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ما</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قبل</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الأزمة</w:t>
      </w:r>
      <w:r>
        <w:rPr>
          <w:rFonts w:ascii="Sakkal Majalla" w:hAnsi="Sakkal Majalla" w:cs="Sakkal Majalla" w:hint="cs"/>
          <w:sz w:val="24"/>
          <w:szCs w:val="24"/>
          <w:rtl/>
        </w:rPr>
        <w:t xml:space="preserve"> والعمل على تنظيمها</w:t>
      </w:r>
    </w:p>
    <w:p w14:paraId="597C7C95" w14:textId="77777777" w:rsidR="008C0726" w:rsidRDefault="008C0726" w:rsidP="008C0726">
      <w:pPr>
        <w:pStyle w:val="ListParagraph"/>
        <w:numPr>
          <w:ilvl w:val="0"/>
          <w:numId w:val="54"/>
        </w:numPr>
        <w:bidi/>
        <w:jc w:val="both"/>
        <w:rPr>
          <w:rFonts w:ascii="Sakkal Majalla" w:hAnsi="Sakkal Majalla" w:cs="Sakkal Majalla"/>
          <w:sz w:val="24"/>
          <w:szCs w:val="24"/>
          <w:lang w:bidi="ar-EG"/>
        </w:rPr>
      </w:pPr>
      <w:r w:rsidRPr="00787B91">
        <w:rPr>
          <w:rFonts w:ascii="Sakkal Majalla" w:hAnsi="Sakkal Majalla" w:cs="Sakkal Majalla" w:hint="cs"/>
          <w:sz w:val="24"/>
          <w:szCs w:val="24"/>
          <w:rtl/>
        </w:rPr>
        <w:t>جمع</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المعلومات</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من</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الملاحظات</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والمخبرين</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الرئيسيين</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إ</w:t>
      </w:r>
      <w:r w:rsidRPr="00787B91">
        <w:rPr>
          <w:rFonts w:ascii="Sakkal Majalla" w:hAnsi="Sakkal Majalla" w:cs="Sakkal Majalla"/>
          <w:sz w:val="24"/>
          <w:szCs w:val="24"/>
          <w:rtl/>
        </w:rPr>
        <w:t>ن أمكن</w:t>
      </w:r>
      <w:r w:rsidRPr="00787B91">
        <w:rPr>
          <w:rFonts w:ascii="Sakkal Majalla" w:hAnsi="Sakkal Majalla" w:cs="Sakkal Majalla" w:hint="cs"/>
          <w:sz w:val="24"/>
          <w:szCs w:val="24"/>
          <w:rtl/>
          <w:lang w:bidi="ar-EG"/>
        </w:rPr>
        <w:t xml:space="preserve"> </w:t>
      </w:r>
    </w:p>
    <w:p w14:paraId="17C450AD" w14:textId="77777777" w:rsidR="008C0726" w:rsidRPr="000B0A83" w:rsidRDefault="008C0726" w:rsidP="008C0726">
      <w:pPr>
        <w:bidi/>
        <w:ind w:left="95"/>
        <w:jc w:val="both"/>
        <w:rPr>
          <w:rFonts w:ascii="Sakkal Majalla" w:hAnsi="Sakkal Majalla" w:cs="Sakkal Majalla"/>
          <w:sz w:val="24"/>
          <w:szCs w:val="24"/>
          <w:lang w:bidi="ar-EG"/>
        </w:rPr>
      </w:pPr>
      <w:r w:rsidRPr="000B0A83">
        <w:rPr>
          <w:rFonts w:ascii="Sakkal Majalla" w:hAnsi="Sakkal Majalla" w:cs="Sakkal Majalla"/>
          <w:sz w:val="24"/>
          <w:szCs w:val="24"/>
          <w:rtl/>
        </w:rPr>
        <w:t>خلال 72 ساعة</w:t>
      </w:r>
    </w:p>
    <w:p w14:paraId="6157A994" w14:textId="77777777" w:rsidR="008C0726" w:rsidRPr="00787B91" w:rsidRDefault="008C0726" w:rsidP="008C0726">
      <w:pPr>
        <w:pStyle w:val="ListParagraph"/>
        <w:numPr>
          <w:ilvl w:val="0"/>
          <w:numId w:val="54"/>
        </w:numPr>
        <w:bidi/>
        <w:jc w:val="both"/>
        <w:rPr>
          <w:rFonts w:ascii="Sakkal Majalla" w:hAnsi="Sakkal Majalla" w:cs="Sakkal Majalla"/>
          <w:sz w:val="24"/>
          <w:szCs w:val="24"/>
        </w:rPr>
      </w:pPr>
      <w:r w:rsidRPr="00787B91">
        <w:rPr>
          <w:rFonts w:ascii="Sakkal Majalla" w:hAnsi="Sakkal Majalla" w:cs="Sakkal Majalla" w:hint="cs"/>
          <w:sz w:val="24"/>
          <w:szCs w:val="24"/>
          <w:rtl/>
        </w:rPr>
        <w:t>قياس</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قدرة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استجابة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الحكومة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والشركاء</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 xml:space="preserve">في مجال </w:t>
      </w:r>
      <w:r w:rsidRPr="00787B91">
        <w:rPr>
          <w:rFonts w:ascii="Sakkal Majalla" w:hAnsi="Sakkal Majalla" w:cs="Sakkal Majalla"/>
          <w:sz w:val="24"/>
          <w:szCs w:val="24"/>
          <w:rtl/>
        </w:rPr>
        <w:t>تغذية الرضع وصغار الأطفال</w:t>
      </w:r>
      <w:r w:rsidRPr="00787B91">
        <w:rPr>
          <w:rFonts w:ascii="Sakkal Majalla" w:hAnsi="Sakkal Majalla" w:cs="Sakkal Majalla" w:hint="cs"/>
          <w:sz w:val="24"/>
          <w:szCs w:val="24"/>
          <w:rtl/>
        </w:rPr>
        <w:t xml:space="preserve"> في حالات الطوارئ</w:t>
      </w:r>
    </w:p>
    <w:p w14:paraId="7B117D76" w14:textId="77777777" w:rsidR="008C0726" w:rsidRPr="00787B91" w:rsidRDefault="008C0726" w:rsidP="008C0726">
      <w:pPr>
        <w:pStyle w:val="ListParagraph"/>
        <w:numPr>
          <w:ilvl w:val="0"/>
          <w:numId w:val="54"/>
        </w:numPr>
        <w:bidi/>
        <w:jc w:val="both"/>
        <w:rPr>
          <w:rFonts w:ascii="Sakkal Majalla" w:hAnsi="Sakkal Majalla" w:cs="Sakkal Majalla"/>
          <w:sz w:val="24"/>
          <w:szCs w:val="24"/>
        </w:rPr>
      </w:pPr>
      <w:r w:rsidRPr="00787B91">
        <w:rPr>
          <w:rFonts w:ascii="Sakkal Majalla" w:hAnsi="Sakkal Majalla" w:cs="Sakkal Majalla" w:hint="cs"/>
          <w:sz w:val="24"/>
          <w:szCs w:val="24"/>
          <w:rtl/>
        </w:rPr>
        <w:t>ت</w:t>
      </w:r>
      <w:r>
        <w:rPr>
          <w:rFonts w:ascii="Sakkal Majalla" w:hAnsi="Sakkal Majalla" w:cs="Sakkal Majalla" w:hint="cs"/>
          <w:sz w:val="24"/>
          <w:szCs w:val="24"/>
          <w:rtl/>
        </w:rPr>
        <w:t xml:space="preserve">حديد </w:t>
      </w:r>
      <w:r w:rsidRPr="00787B91">
        <w:rPr>
          <w:rFonts w:ascii="Sakkal Majalla" w:hAnsi="Sakkal Majalla" w:cs="Sakkal Majalla" w:hint="cs"/>
          <w:sz w:val="24"/>
          <w:szCs w:val="24"/>
          <w:rtl/>
        </w:rPr>
        <w:t>أصحاب</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المصلحة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والتنسيق</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معهم</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حسب</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الحاجة</w:t>
      </w:r>
    </w:p>
    <w:p w14:paraId="69070AE1" w14:textId="77777777" w:rsidR="008C0726" w:rsidRPr="00787B91" w:rsidRDefault="008C0726" w:rsidP="008C0726">
      <w:pPr>
        <w:pStyle w:val="ListParagraph"/>
        <w:numPr>
          <w:ilvl w:val="0"/>
          <w:numId w:val="54"/>
        </w:numPr>
        <w:bidi/>
        <w:jc w:val="both"/>
        <w:rPr>
          <w:rFonts w:ascii="Sakkal Majalla" w:hAnsi="Sakkal Majalla" w:cs="Sakkal Majalla"/>
          <w:sz w:val="24"/>
          <w:szCs w:val="24"/>
        </w:rPr>
      </w:pPr>
      <w:r w:rsidRPr="00787B91">
        <w:rPr>
          <w:rFonts w:ascii="Sakkal Majalla" w:hAnsi="Sakkal Majalla" w:cs="Sakkal Majalla" w:hint="cs"/>
          <w:sz w:val="24"/>
          <w:szCs w:val="24"/>
          <w:rtl/>
        </w:rPr>
        <w:t>إجراء</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تقييم</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أولي</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سريع</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متعدد</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القطاعات</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بما</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في</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ذلك</w:t>
      </w:r>
      <w:r w:rsidRPr="00787B91">
        <w:rPr>
          <w:rFonts w:ascii="Sakkal Majalla" w:hAnsi="Sakkal Majalla" w:cs="Sakkal Majalla"/>
          <w:sz w:val="24"/>
          <w:szCs w:val="24"/>
          <w:rtl/>
        </w:rPr>
        <w:t xml:space="preserve"> </w:t>
      </w:r>
      <w:r>
        <w:rPr>
          <w:rFonts w:ascii="Sakkal Majalla" w:hAnsi="Sakkal Majalla" w:cs="Sakkal Majalla" w:hint="cs"/>
          <w:sz w:val="24"/>
          <w:szCs w:val="24"/>
          <w:rtl/>
        </w:rPr>
        <w:t xml:space="preserve">قطاعات </w:t>
      </w:r>
      <w:r w:rsidRPr="00787B91">
        <w:rPr>
          <w:rFonts w:ascii="Sakkal Majalla" w:hAnsi="Sakkal Majalla" w:cs="Sakkal Majalla" w:hint="cs"/>
          <w:sz w:val="24"/>
          <w:szCs w:val="24"/>
          <w:rtl/>
        </w:rPr>
        <w:t>حماية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الطفل،</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والتعليم،</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والأمن</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الغذائي</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وسبل</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العيش،</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والصحة،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وفيروس</w:t>
      </w:r>
      <w:r w:rsidRPr="00787B91">
        <w:rPr>
          <w:rFonts w:ascii="Sakkal Majalla" w:hAnsi="Sakkal Majalla" w:cs="Sakkal Majalla"/>
          <w:sz w:val="24"/>
          <w:szCs w:val="24"/>
          <w:rtl/>
        </w:rPr>
        <w:t xml:space="preserve"> </w:t>
      </w:r>
      <w:r>
        <w:rPr>
          <w:rFonts w:ascii="Sakkal Majalla" w:hAnsi="Sakkal Majalla" w:cs="Sakkal Majalla" w:hint="cs"/>
          <w:sz w:val="24"/>
          <w:szCs w:val="24"/>
          <w:rtl/>
        </w:rPr>
        <w:t xml:space="preserve">نقص </w:t>
      </w:r>
      <w:r w:rsidRPr="00787B91">
        <w:rPr>
          <w:rFonts w:ascii="Sakkal Majalla" w:hAnsi="Sakkal Majalla" w:cs="Sakkal Majalla" w:hint="cs"/>
          <w:sz w:val="24"/>
          <w:szCs w:val="24"/>
          <w:rtl/>
        </w:rPr>
        <w:t>المناع</w:t>
      </w:r>
      <w:r>
        <w:rPr>
          <w:rFonts w:ascii="Sakkal Majalla" w:hAnsi="Sakkal Majalla" w:cs="Sakkal Majalla" w:hint="cs"/>
          <w:sz w:val="24"/>
          <w:szCs w:val="24"/>
          <w:rtl/>
        </w:rPr>
        <w:t>ة</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البشري</w:t>
      </w:r>
      <w:r>
        <w:rPr>
          <w:rFonts w:ascii="Sakkal Majalla" w:hAnsi="Sakkal Majalla" w:cs="Sakkal Majalla" w:hint="cs"/>
          <w:sz w:val="24"/>
          <w:szCs w:val="24"/>
          <w:rtl/>
        </w:rPr>
        <w:t>ة</w:t>
      </w:r>
      <w:r w:rsidRPr="00787B91">
        <w:rPr>
          <w:rFonts w:ascii="Sakkal Majalla" w:hAnsi="Sakkal Majalla" w:cs="Sakkal Majalla" w:hint="cs"/>
          <w:sz w:val="24"/>
          <w:szCs w:val="24"/>
          <w:rtl/>
        </w:rPr>
        <w:t>،</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وا</w:t>
      </w:r>
      <w:r w:rsidRPr="00787B91">
        <w:rPr>
          <w:rFonts w:ascii="Sakkal Majalla" w:hAnsi="Sakkal Majalla" w:cs="Sakkal Majalla"/>
          <w:sz w:val="24"/>
          <w:szCs w:val="24"/>
          <w:rtl/>
        </w:rPr>
        <w:t>لمأوى، والمياه والصرف الصحي</w:t>
      </w:r>
      <w:r>
        <w:rPr>
          <w:rFonts w:ascii="Sakkal Majalla" w:hAnsi="Sakkal Majalla" w:cs="Sakkal Majalla" w:hint="cs"/>
          <w:sz w:val="24"/>
          <w:szCs w:val="24"/>
          <w:rtl/>
        </w:rPr>
        <w:t xml:space="preserve"> والنظافة وغيرها</w:t>
      </w:r>
      <w:r w:rsidRPr="00787B91">
        <w:rPr>
          <w:rFonts w:ascii="Sakkal Majalla" w:hAnsi="Sakkal Majalla" w:cs="Sakkal Majalla"/>
          <w:sz w:val="24"/>
          <w:szCs w:val="24"/>
          <w:rtl/>
        </w:rPr>
        <w:t>) بالتنسيق مع القطاعات الأخرى ال</w:t>
      </w:r>
      <w:r>
        <w:rPr>
          <w:rFonts w:ascii="Sakkal Majalla" w:hAnsi="Sakkal Majalla" w:cs="Sakkal Majalla" w:hint="cs"/>
          <w:sz w:val="24"/>
          <w:szCs w:val="24"/>
          <w:rtl/>
        </w:rPr>
        <w:t>معنية ب</w:t>
      </w:r>
      <w:r w:rsidRPr="00787B91">
        <w:rPr>
          <w:rFonts w:ascii="Sakkal Majalla" w:hAnsi="Sakkal Majalla" w:cs="Sakkal Majalla"/>
          <w:sz w:val="24"/>
          <w:szCs w:val="24"/>
          <w:rtl/>
        </w:rPr>
        <w:t>تغذية الرضع وصغار الأطفال</w:t>
      </w:r>
      <w:r w:rsidRPr="00787B91">
        <w:rPr>
          <w:rFonts w:ascii="Sakkal Majalla" w:hAnsi="Sakkal Majalla" w:cs="Sakkal Majalla" w:hint="cs"/>
          <w:sz w:val="24"/>
          <w:szCs w:val="24"/>
          <w:rtl/>
        </w:rPr>
        <w:t xml:space="preserve"> في حالات الطوارئ</w:t>
      </w:r>
      <w:r w:rsidRPr="00787B91">
        <w:rPr>
          <w:rFonts w:ascii="Sakkal Majalla" w:hAnsi="Sakkal Majalla" w:cs="Sakkal Majalla"/>
          <w:sz w:val="24"/>
          <w:szCs w:val="24"/>
          <w:rtl/>
        </w:rPr>
        <w:t>.</w:t>
      </w:r>
    </w:p>
    <w:p w14:paraId="4E39530C" w14:textId="77777777" w:rsidR="008C0726" w:rsidRPr="005F6609" w:rsidRDefault="008C0726" w:rsidP="008C0726">
      <w:pPr>
        <w:pStyle w:val="ListParagraph"/>
        <w:numPr>
          <w:ilvl w:val="0"/>
          <w:numId w:val="54"/>
        </w:numPr>
        <w:bidi/>
        <w:jc w:val="both"/>
        <w:rPr>
          <w:rFonts w:ascii="Sakkal Majalla" w:hAnsi="Sakkal Majalla" w:cs="Sakkal Majalla"/>
          <w:sz w:val="24"/>
          <w:szCs w:val="24"/>
        </w:rPr>
      </w:pPr>
      <w:r w:rsidRPr="00787B91">
        <w:rPr>
          <w:rFonts w:ascii="Sakkal Majalla" w:hAnsi="Sakkal Majalla" w:cs="Sakkal Majalla" w:hint="cs"/>
          <w:sz w:val="24"/>
          <w:szCs w:val="24"/>
          <w:rtl/>
        </w:rPr>
        <w:t>تحديد</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المؤشرات</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ذات</w:t>
      </w:r>
      <w:r w:rsidRPr="00787B91">
        <w:rPr>
          <w:rFonts w:ascii="Sakkal Majalla" w:hAnsi="Sakkal Majalla" w:cs="Sakkal Majalla"/>
          <w:sz w:val="24"/>
          <w:szCs w:val="24"/>
          <w:rtl/>
        </w:rPr>
        <w:t xml:space="preserve"> </w:t>
      </w:r>
      <w:r w:rsidRPr="00787B91">
        <w:rPr>
          <w:rFonts w:ascii="Sakkal Majalla" w:hAnsi="Sakkal Majalla" w:cs="Sakkal Majalla" w:hint="cs"/>
          <w:sz w:val="24"/>
          <w:szCs w:val="24"/>
          <w:rtl/>
        </w:rPr>
        <w:t>الصلة</w:t>
      </w:r>
    </w:p>
    <w:p w14:paraId="0833D020" w14:textId="77777777" w:rsidR="008C0726" w:rsidRPr="005F6609" w:rsidRDefault="008C0726" w:rsidP="008C0726">
      <w:pPr>
        <w:bidi/>
        <w:spacing w:after="0"/>
        <w:jc w:val="both"/>
        <w:rPr>
          <w:rFonts w:ascii="Sakkal Majalla" w:eastAsia="Calibri" w:hAnsi="Sakkal Majalla" w:cs="Sakkal Majalla"/>
          <w:b/>
          <w:bCs/>
          <w:color w:val="000000"/>
          <w:sz w:val="24"/>
          <w:szCs w:val="24"/>
          <w:rtl/>
        </w:rPr>
      </w:pPr>
      <w:r w:rsidRPr="005F6609">
        <w:rPr>
          <w:rFonts w:ascii="Sakkal Majalla" w:eastAsia="Calibri" w:hAnsi="Sakkal Majalla" w:cs="Sakkal Majalla" w:hint="cs"/>
          <w:b/>
          <w:bCs/>
          <w:color w:val="000000"/>
          <w:sz w:val="24"/>
          <w:szCs w:val="24"/>
          <w:rtl/>
        </w:rPr>
        <w:t>الأسبوع الأول</w:t>
      </w:r>
    </w:p>
    <w:p w14:paraId="46C40A28" w14:textId="77777777" w:rsidR="008C0726" w:rsidRPr="005F6609" w:rsidRDefault="008C0726" w:rsidP="008C0726">
      <w:pPr>
        <w:pStyle w:val="ListParagraph"/>
        <w:numPr>
          <w:ilvl w:val="0"/>
          <w:numId w:val="55"/>
        </w:numPr>
        <w:bidi/>
        <w:spacing w:after="0"/>
        <w:jc w:val="both"/>
        <w:rPr>
          <w:rFonts w:ascii="Sakkal Majalla" w:eastAsia="Calibri" w:hAnsi="Sakkal Majalla" w:cs="Sakkal Majalla"/>
          <w:sz w:val="24"/>
          <w:szCs w:val="24"/>
          <w:rtl/>
          <w:lang w:bidi="ar-EG"/>
        </w:rPr>
      </w:pPr>
      <w:r>
        <w:rPr>
          <w:rFonts w:ascii="Sakkal Majalla" w:eastAsia="Calibri" w:hAnsi="Sakkal Majalla" w:cs="Sakkal Majalla" w:hint="cs"/>
          <w:sz w:val="24"/>
          <w:szCs w:val="24"/>
          <w:rtl/>
        </w:rPr>
        <w:t>إعداد</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إطار</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عمل</w:t>
      </w:r>
      <w:r w:rsidRPr="005F6609">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الرصد</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والإشراف</w:t>
      </w:r>
      <w:r>
        <w:rPr>
          <w:rFonts w:ascii="Sakkal Majalla" w:eastAsia="Calibri" w:hAnsi="Sakkal Majalla" w:cs="Sakkal Majalla" w:hint="cs"/>
          <w:sz w:val="24"/>
          <w:szCs w:val="24"/>
          <w:rtl/>
        </w:rPr>
        <w:t xml:space="preserve"> وتنفيذه</w:t>
      </w:r>
    </w:p>
    <w:p w14:paraId="69C672A7" w14:textId="77777777" w:rsidR="008C0726" w:rsidRPr="005F6609" w:rsidRDefault="008C0726" w:rsidP="008C0726">
      <w:pPr>
        <w:bidi/>
        <w:spacing w:after="0"/>
        <w:jc w:val="both"/>
        <w:rPr>
          <w:rFonts w:ascii="Sakkal Majalla" w:eastAsia="Calibri" w:hAnsi="Sakkal Majalla" w:cs="Sakkal Majalla"/>
          <w:sz w:val="24"/>
          <w:szCs w:val="24"/>
          <w:rtl/>
          <w:lang w:bidi="ar-EG"/>
        </w:rPr>
      </w:pPr>
    </w:p>
    <w:p w14:paraId="7D294D80"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الأسبوع 2-4</w:t>
      </w:r>
    </w:p>
    <w:p w14:paraId="348F29BA" w14:textId="77777777" w:rsidR="008C0726" w:rsidRPr="005F6609" w:rsidRDefault="008C0726" w:rsidP="008C0726">
      <w:pPr>
        <w:pStyle w:val="ListParagraph"/>
        <w:numPr>
          <w:ilvl w:val="0"/>
          <w:numId w:val="55"/>
        </w:numPr>
        <w:bidi/>
        <w:spacing w:after="0"/>
        <w:jc w:val="both"/>
        <w:rPr>
          <w:rFonts w:ascii="Sakkal Majalla" w:eastAsia="Calibri" w:hAnsi="Sakkal Majalla" w:cs="Sakkal Majalla"/>
          <w:sz w:val="24"/>
          <w:szCs w:val="24"/>
        </w:rPr>
      </w:pPr>
      <w:r w:rsidRPr="005F6609">
        <w:rPr>
          <w:rFonts w:ascii="Sakkal Majalla" w:eastAsia="Calibri" w:hAnsi="Sakkal Majalla" w:cs="Sakkal Majalla" w:hint="cs"/>
          <w:sz w:val="24"/>
          <w:szCs w:val="24"/>
          <w:rtl/>
        </w:rPr>
        <w:t>تحليل</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بيانات</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sz w:val="24"/>
          <w:szCs w:val="24"/>
        </w:rPr>
        <w:t>MS-IRA</w:t>
      </w:r>
      <w:r w:rsidRPr="005F6609">
        <w:rPr>
          <w:rFonts w:ascii="Sakkal Majalla" w:eastAsia="Calibri" w:hAnsi="Sakkal Majalla" w:cs="Sakkal Majalla"/>
          <w:sz w:val="24"/>
          <w:szCs w:val="24"/>
          <w:rtl/>
        </w:rPr>
        <w:t xml:space="preserve"> وإعداد تقرير التقييم</w:t>
      </w:r>
    </w:p>
    <w:p w14:paraId="734092B8" w14:textId="77777777" w:rsidR="008C0726" w:rsidRPr="005F6609" w:rsidRDefault="008C0726" w:rsidP="008C0726">
      <w:pPr>
        <w:pStyle w:val="ListParagraph"/>
        <w:numPr>
          <w:ilvl w:val="0"/>
          <w:numId w:val="55"/>
        </w:numPr>
        <w:bidi/>
        <w:spacing w:after="0"/>
        <w:jc w:val="both"/>
        <w:rPr>
          <w:rFonts w:ascii="Sakkal Majalla" w:eastAsia="Calibri" w:hAnsi="Sakkal Majalla" w:cs="Sakkal Majalla"/>
          <w:sz w:val="24"/>
          <w:szCs w:val="24"/>
        </w:rPr>
      </w:pPr>
      <w:r w:rsidRPr="005F6609">
        <w:rPr>
          <w:rFonts w:ascii="Sakkal Majalla" w:eastAsia="Calibri" w:hAnsi="Sakkal Majalla" w:cs="Sakkal Majalla" w:hint="cs"/>
          <w:sz w:val="24"/>
          <w:szCs w:val="24"/>
          <w:rtl/>
        </w:rPr>
        <w:t>نشر</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نتائج</w:t>
      </w:r>
      <w:r w:rsidRPr="005F6609">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5F6609">
        <w:rPr>
          <w:rFonts w:ascii="Sakkal Majalla" w:eastAsia="Calibri" w:hAnsi="Sakkal Majalla" w:cs="Sakkal Majalla" w:hint="cs"/>
          <w:sz w:val="24"/>
          <w:szCs w:val="24"/>
          <w:rtl/>
        </w:rPr>
        <w:t>تقييم</w:t>
      </w:r>
      <w:r>
        <w:rPr>
          <w:rFonts w:ascii="Sakkal Majalla" w:eastAsia="Calibri" w:hAnsi="Sakkal Majalla" w:cs="Sakkal Majalla" w:hint="cs"/>
          <w:sz w:val="24"/>
          <w:szCs w:val="24"/>
          <w:rtl/>
        </w:rPr>
        <w:t xml:space="preserve"> الخاصة بـ</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sz w:val="24"/>
          <w:szCs w:val="24"/>
        </w:rPr>
        <w:t>MS-IRA</w:t>
      </w:r>
    </w:p>
    <w:p w14:paraId="0F4987FF" w14:textId="77777777" w:rsidR="008C0726" w:rsidRPr="005F6609" w:rsidRDefault="008C0726" w:rsidP="008C0726">
      <w:pPr>
        <w:pStyle w:val="ListParagraph"/>
        <w:numPr>
          <w:ilvl w:val="0"/>
          <w:numId w:val="55"/>
        </w:numPr>
        <w:bidi/>
        <w:spacing w:after="0"/>
        <w:jc w:val="both"/>
        <w:rPr>
          <w:rFonts w:ascii="Sakkal Majalla" w:eastAsia="Calibri" w:hAnsi="Sakkal Majalla" w:cs="Sakkal Majalla"/>
          <w:sz w:val="24"/>
          <w:szCs w:val="24"/>
        </w:rPr>
      </w:pPr>
      <w:r w:rsidRPr="005F6609">
        <w:rPr>
          <w:rFonts w:ascii="Sakkal Majalla" w:eastAsia="Calibri" w:hAnsi="Sakkal Majalla" w:cs="Sakkal Majalla" w:hint="cs"/>
          <w:sz w:val="24"/>
          <w:szCs w:val="24"/>
          <w:rtl/>
        </w:rPr>
        <w:t>وضع</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خطة</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التقييم</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والتعلم</w:t>
      </w:r>
    </w:p>
    <w:p w14:paraId="12F2EB86" w14:textId="77777777" w:rsidR="008C0726" w:rsidRPr="005F6609" w:rsidRDefault="008C0726" w:rsidP="008C0726">
      <w:pPr>
        <w:pStyle w:val="ListParagraph"/>
        <w:numPr>
          <w:ilvl w:val="0"/>
          <w:numId w:val="55"/>
        </w:numPr>
        <w:bidi/>
        <w:spacing w:after="0"/>
        <w:jc w:val="both"/>
        <w:rPr>
          <w:rFonts w:ascii="Sakkal Majalla" w:eastAsia="Calibri" w:hAnsi="Sakkal Majalla" w:cs="Sakkal Majalla"/>
          <w:sz w:val="24"/>
          <w:szCs w:val="24"/>
        </w:rPr>
      </w:pPr>
      <w:r>
        <w:rPr>
          <w:rFonts w:ascii="Sakkal Majalla" w:eastAsia="Calibri" w:hAnsi="Sakkal Majalla" w:cs="Sakkal Majalla" w:hint="cs"/>
          <w:sz w:val="24"/>
          <w:szCs w:val="24"/>
          <w:rtl/>
        </w:rPr>
        <w:t>ال</w:t>
      </w:r>
      <w:r w:rsidRPr="005F6609">
        <w:rPr>
          <w:rFonts w:ascii="Sakkal Majalla" w:eastAsia="Calibri" w:hAnsi="Sakkal Majalla" w:cs="Sakkal Majalla" w:hint="cs"/>
          <w:sz w:val="24"/>
          <w:szCs w:val="24"/>
          <w:rtl/>
        </w:rPr>
        <w:t>بد</w:t>
      </w:r>
      <w:r>
        <w:rPr>
          <w:rFonts w:ascii="Sakkal Majalla" w:eastAsia="Calibri" w:hAnsi="Sakkal Majalla" w:cs="Sakkal Majalla" w:hint="cs"/>
          <w:sz w:val="24"/>
          <w:szCs w:val="24"/>
          <w:rtl/>
        </w:rPr>
        <w:t>ء</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في</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بناء</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الأدلة</w:t>
      </w:r>
    </w:p>
    <w:p w14:paraId="0C423BC4" w14:textId="77777777" w:rsidR="008C0726" w:rsidRPr="005F6609" w:rsidRDefault="008C0726" w:rsidP="008C0726">
      <w:pPr>
        <w:pStyle w:val="ListParagraph"/>
        <w:numPr>
          <w:ilvl w:val="0"/>
          <w:numId w:val="55"/>
        </w:numPr>
        <w:bidi/>
        <w:spacing w:after="0"/>
        <w:jc w:val="both"/>
        <w:rPr>
          <w:rFonts w:ascii="Sakkal Majalla" w:eastAsia="Calibri" w:hAnsi="Sakkal Majalla" w:cs="Sakkal Majalla"/>
          <w:sz w:val="24"/>
          <w:szCs w:val="24"/>
        </w:rPr>
      </w:pPr>
      <w:r w:rsidRPr="005F6609">
        <w:rPr>
          <w:rFonts w:ascii="Sakkal Majalla" w:eastAsia="Calibri" w:hAnsi="Sakkal Majalla" w:cs="Sakkal Majalla" w:hint="cs"/>
          <w:sz w:val="24"/>
          <w:szCs w:val="24"/>
          <w:rtl/>
        </w:rPr>
        <w:t>تطوير</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قاعدة</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بيانات</w:t>
      </w:r>
      <w:r w:rsidRPr="005F6609">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حول</w:t>
      </w:r>
      <w:r w:rsidRPr="005F6609">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تغذية</w:t>
      </w:r>
      <w:r w:rsidRPr="005F6609">
        <w:rPr>
          <w:rFonts w:ascii="Sakkal Majalla" w:eastAsia="Calibri" w:hAnsi="Sakkal Majalla" w:cs="Sakkal Majalla" w:hint="cs"/>
          <w:sz w:val="24"/>
          <w:szCs w:val="24"/>
          <w:rtl/>
        </w:rPr>
        <w:t xml:space="preserve"> الرضع وصغار الأطفال في حالات الطوارئ</w:t>
      </w:r>
    </w:p>
    <w:p w14:paraId="63FB77A3"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أسابيع 5-8</w:t>
      </w:r>
    </w:p>
    <w:p w14:paraId="41299336" w14:textId="77777777" w:rsidR="008C0726" w:rsidRPr="005F6609" w:rsidRDefault="008C0726" w:rsidP="008C0726">
      <w:pPr>
        <w:pStyle w:val="ListParagraph"/>
        <w:numPr>
          <w:ilvl w:val="0"/>
          <w:numId w:val="56"/>
        </w:numPr>
        <w:bidi/>
        <w:spacing w:after="0"/>
        <w:jc w:val="both"/>
        <w:rPr>
          <w:rFonts w:ascii="Sakkal Majalla" w:eastAsia="Calibri" w:hAnsi="Sakkal Majalla" w:cs="Sakkal Majalla"/>
          <w:sz w:val="24"/>
          <w:szCs w:val="24"/>
        </w:rPr>
      </w:pPr>
      <w:r w:rsidRPr="005F6609">
        <w:rPr>
          <w:rFonts w:ascii="Sakkal Majalla" w:eastAsia="Calibri" w:hAnsi="Sakkal Majalla" w:cs="Sakkal Majalla" w:hint="cs"/>
          <w:sz w:val="24"/>
          <w:szCs w:val="24"/>
          <w:rtl/>
        </w:rPr>
        <w:t>دعم</w:t>
      </w:r>
      <w:r w:rsidRPr="005F6609">
        <w:rPr>
          <w:rFonts w:ascii="Sakkal Majalla" w:eastAsia="Calibri" w:hAnsi="Sakkal Majalla" w:cs="Sakkal Majalla"/>
          <w:sz w:val="24"/>
          <w:szCs w:val="24"/>
          <w:rtl/>
        </w:rPr>
        <w:t>/</w:t>
      </w:r>
      <w:r w:rsidRPr="005F6609">
        <w:rPr>
          <w:rFonts w:ascii="Sakkal Majalla" w:eastAsia="Calibri" w:hAnsi="Sakkal Majalla" w:cs="Sakkal Majalla" w:hint="cs"/>
          <w:sz w:val="24"/>
          <w:szCs w:val="24"/>
          <w:rtl/>
        </w:rPr>
        <w:t>إجراء</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تقييمات</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مفصلة</w:t>
      </w:r>
      <w:r w:rsidRPr="005F6609">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لتغذية</w:t>
      </w:r>
      <w:r w:rsidRPr="005F6609">
        <w:rPr>
          <w:rFonts w:ascii="Sakkal Majalla" w:eastAsia="Calibri" w:hAnsi="Sakkal Majalla" w:cs="Sakkal Majalla" w:hint="cs"/>
          <w:sz w:val="24"/>
          <w:szCs w:val="24"/>
          <w:rtl/>
        </w:rPr>
        <w:t xml:space="preserve"> الرضع وصغار الأطفال في حالات الطوارئ</w:t>
      </w:r>
      <w:r>
        <w:rPr>
          <w:rFonts w:ascii="Sakkal Majalla" w:eastAsia="Calibri" w:hAnsi="Sakkal Majalla" w:cs="Sakkal Majalla" w:hint="cs"/>
          <w:sz w:val="24"/>
          <w:szCs w:val="24"/>
          <w:rtl/>
        </w:rPr>
        <w:t>،</w:t>
      </w:r>
      <w:r w:rsidRPr="005F6609">
        <w:rPr>
          <w:rFonts w:ascii="Sakkal Majalla" w:eastAsia="Calibri" w:hAnsi="Sakkal Majalla" w:cs="Sakkal Majalla"/>
          <w:sz w:val="24"/>
          <w:szCs w:val="24"/>
          <w:rtl/>
        </w:rPr>
        <w:t xml:space="preserve"> بما في ذلك </w:t>
      </w:r>
      <w:r>
        <w:rPr>
          <w:rFonts w:ascii="Sakkal Majalla" w:eastAsia="Calibri" w:hAnsi="Sakkal Majalla" w:cs="Sakkal Majalla" w:hint="cs"/>
          <w:sz w:val="24"/>
          <w:szCs w:val="24"/>
          <w:rtl/>
        </w:rPr>
        <w:t>مسوحات</w:t>
      </w:r>
      <w:r w:rsidRPr="005F6609">
        <w:rPr>
          <w:rFonts w:ascii="Sakkal Majalla" w:eastAsia="Calibri" w:hAnsi="Sakkal Majalla" w:cs="Sakkal Majalla"/>
          <w:sz w:val="24"/>
          <w:szCs w:val="24"/>
          <w:rtl/>
        </w:rPr>
        <w:t xml:space="preserve"> خط الأساس، و</w:t>
      </w:r>
      <w:r>
        <w:rPr>
          <w:rFonts w:ascii="Sakkal Majalla" w:hAnsi="Sakkal Majalla" w:cs="Sakkal Majalla" w:hint="cs"/>
          <w:sz w:val="24"/>
          <w:szCs w:val="24"/>
          <w:rtl/>
        </w:rPr>
        <w:t>مسوحات تقييم الرصد الموحد للإغاثة والانتقال</w:t>
      </w:r>
      <w:r w:rsidRPr="005F6609">
        <w:rPr>
          <w:rFonts w:ascii="Sakkal Majalla" w:eastAsia="Calibri" w:hAnsi="Sakkal Majalla" w:cs="Sakkal Majalla"/>
          <w:sz w:val="24"/>
          <w:szCs w:val="24"/>
          <w:rtl/>
        </w:rPr>
        <w:t>ا</w:t>
      </w:r>
      <w:r>
        <w:rPr>
          <w:rFonts w:ascii="Sakkal Majalla" w:eastAsia="Calibri" w:hAnsi="Sakkal Majalla" w:cs="Sakkal Majalla" w:hint="cs"/>
          <w:sz w:val="24"/>
          <w:szCs w:val="24"/>
          <w:rtl/>
        </w:rPr>
        <w:t xml:space="preserve">ت، </w:t>
      </w:r>
      <w:r w:rsidRPr="005F6609">
        <w:rPr>
          <w:rFonts w:ascii="Sakkal Majalla" w:eastAsia="Calibri" w:hAnsi="Sakkal Majalla" w:cs="Sakkal Majalla"/>
          <w:sz w:val="24"/>
          <w:szCs w:val="24"/>
          <w:rtl/>
        </w:rPr>
        <w:t>ومناقشات مجموعة التركيز، أو مقابلات مع المخبرين الرئيسيين</w:t>
      </w:r>
    </w:p>
    <w:p w14:paraId="73016724" w14:textId="77777777" w:rsidR="008C0726" w:rsidRPr="005F6609" w:rsidRDefault="008C0726" w:rsidP="008C0726">
      <w:pPr>
        <w:bidi/>
        <w:spacing w:after="0"/>
        <w:jc w:val="both"/>
        <w:rPr>
          <w:rFonts w:ascii="Sakkal Majalla" w:eastAsia="Calibri" w:hAnsi="Sakkal Majalla" w:cs="Sakkal Majalla"/>
          <w:sz w:val="24"/>
          <w:szCs w:val="24"/>
        </w:rPr>
      </w:pPr>
    </w:p>
    <w:p w14:paraId="17DEB8D5"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التقييمات متعددة القطاعات</w:t>
      </w:r>
    </w:p>
    <w:p w14:paraId="56657475" w14:textId="77777777" w:rsidR="008C0726" w:rsidRPr="005F6609" w:rsidRDefault="008C0726" w:rsidP="008C0726">
      <w:pPr>
        <w:bidi/>
        <w:spacing w:after="0"/>
        <w:jc w:val="both"/>
        <w:rPr>
          <w:rFonts w:ascii="Sakkal Majalla" w:eastAsia="Calibri" w:hAnsi="Sakkal Majalla" w:cs="Sakkal Majalla"/>
          <w:sz w:val="24"/>
          <w:szCs w:val="24"/>
        </w:rPr>
      </w:pPr>
      <w:r>
        <w:rPr>
          <w:rFonts w:ascii="Sakkal Majalla" w:eastAsia="Calibri" w:hAnsi="Sakkal Majalla" w:cs="Sakkal Majalla" w:hint="cs"/>
          <w:sz w:val="24"/>
          <w:szCs w:val="24"/>
          <w:rtl/>
        </w:rPr>
        <w:t>ينبغي دمج</w:t>
      </w:r>
      <w:r w:rsidRPr="005F6609">
        <w:rPr>
          <w:rFonts w:ascii="Sakkal Majalla" w:eastAsia="Calibri" w:hAnsi="Sakkal Majalla" w:cs="Sakkal Majalla"/>
          <w:sz w:val="24"/>
          <w:szCs w:val="24"/>
          <w:rtl/>
        </w:rPr>
        <w:t xml:space="preserve"> تقييم ممارسات تغذية الرضع وصغار الأطفال في التقييمات السريعة متعددة القطاعات.</w:t>
      </w:r>
    </w:p>
    <w:p w14:paraId="0D31855F"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المؤشرات التي يجب أ</w:t>
      </w:r>
      <w:r>
        <w:rPr>
          <w:rFonts w:ascii="Sakkal Majalla" w:eastAsia="Calibri" w:hAnsi="Sakkal Majalla" w:cs="Sakkal Majalla" w:hint="cs"/>
          <w:sz w:val="24"/>
          <w:szCs w:val="24"/>
          <w:rtl/>
        </w:rPr>
        <w:t>خذها بعين الاعتبار</w:t>
      </w:r>
      <w:r w:rsidRPr="005F6609">
        <w:rPr>
          <w:rFonts w:ascii="Sakkal Majalla" w:eastAsia="Calibri" w:hAnsi="Sakkal Majalla" w:cs="Sakkal Majalla"/>
          <w:sz w:val="24"/>
          <w:szCs w:val="24"/>
          <w:rtl/>
        </w:rPr>
        <w:t>:</w:t>
      </w:r>
    </w:p>
    <w:p w14:paraId="3FD65152" w14:textId="77777777" w:rsidR="008C0726" w:rsidRPr="00B601AB" w:rsidRDefault="008C0726" w:rsidP="008C0726">
      <w:pPr>
        <w:pStyle w:val="ListParagraph"/>
        <w:numPr>
          <w:ilvl w:val="0"/>
          <w:numId w:val="56"/>
        </w:numPr>
        <w:bidi/>
        <w:spacing w:after="0"/>
        <w:jc w:val="both"/>
        <w:rPr>
          <w:rFonts w:ascii="Sakkal Majalla" w:eastAsia="Calibri" w:hAnsi="Sakkal Majalla" w:cs="Sakkal Majalla"/>
          <w:sz w:val="24"/>
          <w:szCs w:val="24"/>
        </w:rPr>
      </w:pPr>
      <w:r w:rsidRPr="00B601AB">
        <w:rPr>
          <w:rFonts w:ascii="Sakkal Majalla" w:eastAsia="Calibri" w:hAnsi="Sakkal Majalla" w:cs="Sakkal Majalla" w:hint="cs"/>
          <w:sz w:val="24"/>
          <w:szCs w:val="24"/>
          <w:rtl/>
        </w:rPr>
        <w:t>الرضاعة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الطبيعية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الحصرية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والمناسبة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للعمر</w:t>
      </w:r>
    </w:p>
    <w:p w14:paraId="1BFA9F64" w14:textId="77777777" w:rsidR="008C0726" w:rsidRPr="00B601AB" w:rsidRDefault="008C0726" w:rsidP="008C0726">
      <w:pPr>
        <w:pStyle w:val="ListParagraph"/>
        <w:numPr>
          <w:ilvl w:val="0"/>
          <w:numId w:val="56"/>
        </w:numPr>
        <w:bidi/>
        <w:spacing w:after="0"/>
        <w:jc w:val="both"/>
        <w:rPr>
          <w:rFonts w:ascii="Sakkal Majalla" w:eastAsia="Calibri" w:hAnsi="Sakkal Majalla" w:cs="Sakkal Majalla"/>
          <w:sz w:val="24"/>
          <w:szCs w:val="24"/>
        </w:rPr>
      </w:pPr>
      <w:r w:rsidRPr="00B601AB">
        <w:rPr>
          <w:rFonts w:ascii="Sakkal Majalla" w:eastAsia="Calibri" w:hAnsi="Sakkal Majalla" w:cs="Sakkal Majalla" w:hint="cs"/>
          <w:sz w:val="24"/>
          <w:szCs w:val="24"/>
          <w:rtl/>
        </w:rPr>
        <w:t>إدخال</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المواد</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الغذائية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الصلبة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وشبه</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الصلبة</w:t>
      </w:r>
    </w:p>
    <w:p w14:paraId="78C188AE" w14:textId="77777777" w:rsidR="008C0726" w:rsidRPr="00B601AB" w:rsidRDefault="008C0726" w:rsidP="008C0726">
      <w:pPr>
        <w:pStyle w:val="ListParagraph"/>
        <w:numPr>
          <w:ilvl w:val="0"/>
          <w:numId w:val="56"/>
        </w:numPr>
        <w:bidi/>
        <w:spacing w:after="0"/>
        <w:jc w:val="both"/>
        <w:rPr>
          <w:rFonts w:ascii="Sakkal Majalla" w:eastAsia="Calibri" w:hAnsi="Sakkal Majalla" w:cs="Sakkal Majalla"/>
          <w:sz w:val="24"/>
          <w:szCs w:val="24"/>
        </w:rPr>
      </w:pPr>
      <w:r w:rsidRPr="00B601AB">
        <w:rPr>
          <w:rFonts w:ascii="Sakkal Majalla" w:eastAsia="Calibri" w:hAnsi="Sakkal Majalla" w:cs="Sakkal Majalla" w:hint="cs"/>
          <w:sz w:val="24"/>
          <w:szCs w:val="24"/>
          <w:rtl/>
        </w:rPr>
        <w:t>تكرار</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الوجبات</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للأطفال</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من</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سن</w:t>
      </w:r>
      <w:r w:rsidRPr="00B601AB">
        <w:rPr>
          <w:rFonts w:ascii="Sakkal Majalla" w:eastAsia="Calibri" w:hAnsi="Sakkal Majalla" w:cs="Sakkal Majalla"/>
          <w:sz w:val="24"/>
          <w:szCs w:val="24"/>
          <w:rtl/>
        </w:rPr>
        <w:t xml:space="preserve"> 6-59 </w:t>
      </w:r>
      <w:r w:rsidRPr="00B601AB">
        <w:rPr>
          <w:rFonts w:ascii="Sakkal Majalla" w:eastAsia="Calibri" w:hAnsi="Sakkal Majalla" w:cs="Sakkal Majalla" w:hint="cs"/>
          <w:sz w:val="24"/>
          <w:szCs w:val="24"/>
          <w:rtl/>
        </w:rPr>
        <w:t>شه</w:t>
      </w:r>
      <w:r>
        <w:rPr>
          <w:rFonts w:ascii="Sakkal Majalla" w:eastAsia="Calibri" w:hAnsi="Sakkal Majalla" w:cs="Sakkal Majalla" w:hint="cs"/>
          <w:sz w:val="24"/>
          <w:szCs w:val="24"/>
          <w:rtl/>
        </w:rPr>
        <w:t>راً</w:t>
      </w:r>
    </w:p>
    <w:p w14:paraId="33A574BF" w14:textId="77777777" w:rsidR="008C0726" w:rsidRPr="00B601AB" w:rsidRDefault="008C0726" w:rsidP="008C0726">
      <w:pPr>
        <w:pStyle w:val="ListParagraph"/>
        <w:numPr>
          <w:ilvl w:val="0"/>
          <w:numId w:val="56"/>
        </w:numPr>
        <w:bidi/>
        <w:spacing w:after="0"/>
        <w:jc w:val="both"/>
        <w:rPr>
          <w:rFonts w:ascii="Sakkal Majalla" w:eastAsia="Calibri" w:hAnsi="Sakkal Majalla" w:cs="Sakkal Majalla"/>
          <w:sz w:val="24"/>
          <w:szCs w:val="24"/>
        </w:rPr>
      </w:pPr>
      <w:r>
        <w:rPr>
          <w:rFonts w:ascii="Sakkal Majalla" w:eastAsia="Calibri" w:hAnsi="Sakkal Majalla" w:cs="Sakkal Majalla" w:hint="cs"/>
          <w:sz w:val="24"/>
          <w:szCs w:val="24"/>
          <w:rtl/>
        </w:rPr>
        <w:t>ال</w:t>
      </w:r>
      <w:r w:rsidRPr="00B601AB">
        <w:rPr>
          <w:rFonts w:ascii="Sakkal Majalla" w:eastAsia="Calibri" w:hAnsi="Sakkal Majalla" w:cs="Sakkal Majalla" w:hint="cs"/>
          <w:sz w:val="24"/>
          <w:szCs w:val="24"/>
          <w:rtl/>
        </w:rPr>
        <w:t>توزيعات</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ال</w:t>
      </w:r>
      <w:r w:rsidRPr="00B601AB">
        <w:rPr>
          <w:rFonts w:ascii="Sakkal Majalla" w:eastAsia="Calibri" w:hAnsi="Sakkal Majalla" w:cs="Sakkal Majalla" w:hint="cs"/>
          <w:sz w:val="24"/>
          <w:szCs w:val="24"/>
          <w:rtl/>
        </w:rPr>
        <w:t>تبرعات</w:t>
      </w:r>
      <w:r w:rsidRPr="00B601AB">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الخاصة ب</w:t>
      </w:r>
      <w:r w:rsidRPr="00B601AB">
        <w:rPr>
          <w:rFonts w:ascii="Sakkal Majalla" w:eastAsia="Calibri" w:hAnsi="Sakkal Majalla" w:cs="Sakkal Majalla" w:hint="cs"/>
          <w:sz w:val="24"/>
          <w:szCs w:val="24"/>
          <w:rtl/>
        </w:rPr>
        <w:t>بدائل لبن الأم</w:t>
      </w:r>
    </w:p>
    <w:p w14:paraId="6D7C8ED6" w14:textId="77777777" w:rsidR="008C0726" w:rsidRPr="00B601AB" w:rsidRDefault="008C0726" w:rsidP="008C0726">
      <w:pPr>
        <w:pStyle w:val="ListParagraph"/>
        <w:numPr>
          <w:ilvl w:val="0"/>
          <w:numId w:val="56"/>
        </w:numPr>
        <w:bidi/>
        <w:spacing w:after="0"/>
        <w:jc w:val="both"/>
        <w:rPr>
          <w:rFonts w:ascii="Sakkal Majalla" w:eastAsia="Calibri" w:hAnsi="Sakkal Majalla" w:cs="Sakkal Majalla"/>
          <w:sz w:val="24"/>
          <w:szCs w:val="24"/>
        </w:rPr>
      </w:pPr>
      <w:r w:rsidRPr="00B601AB">
        <w:rPr>
          <w:rFonts w:ascii="Sakkal Majalla" w:eastAsia="Calibri" w:hAnsi="Sakkal Majalla" w:cs="Sakkal Majalla" w:hint="cs"/>
          <w:sz w:val="24"/>
          <w:szCs w:val="24"/>
          <w:rtl/>
        </w:rPr>
        <w:t>رعاية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الأطفال</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محرومين من ال</w:t>
      </w:r>
      <w:r w:rsidRPr="00B601AB">
        <w:rPr>
          <w:rFonts w:ascii="Sakkal Majalla" w:eastAsia="Calibri" w:hAnsi="Sakkal Majalla" w:cs="Sakkal Majalla" w:hint="cs"/>
          <w:sz w:val="24"/>
          <w:szCs w:val="24"/>
          <w:rtl/>
        </w:rPr>
        <w:t>رضاعة</w:t>
      </w:r>
      <w:r w:rsidRPr="00B601AB">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ال</w:t>
      </w:r>
      <w:r w:rsidRPr="00B601AB">
        <w:rPr>
          <w:rFonts w:ascii="Sakkal Majalla" w:eastAsia="Calibri" w:hAnsi="Sakkal Majalla" w:cs="Sakkal Majalla" w:hint="cs"/>
          <w:sz w:val="24"/>
          <w:szCs w:val="24"/>
          <w:rtl/>
        </w:rPr>
        <w:t>طبيعية</w:t>
      </w:r>
    </w:p>
    <w:p w14:paraId="5E80A492" w14:textId="77777777" w:rsidR="008C0726" w:rsidRPr="00B601AB" w:rsidRDefault="008C0726" w:rsidP="008C0726">
      <w:pPr>
        <w:pStyle w:val="ListParagraph"/>
        <w:numPr>
          <w:ilvl w:val="0"/>
          <w:numId w:val="56"/>
        </w:numPr>
        <w:bidi/>
        <w:spacing w:after="0"/>
        <w:jc w:val="both"/>
        <w:rPr>
          <w:rFonts w:ascii="Sakkal Majalla" w:eastAsia="Calibri" w:hAnsi="Sakkal Majalla" w:cs="Sakkal Majalla"/>
          <w:sz w:val="24"/>
          <w:szCs w:val="24"/>
        </w:rPr>
      </w:pPr>
      <w:r w:rsidRPr="00B601AB">
        <w:rPr>
          <w:rFonts w:ascii="Sakkal Majalla" w:eastAsia="Calibri" w:hAnsi="Sakkal Majalla" w:cs="Sakkal Majalla" w:hint="cs"/>
          <w:sz w:val="24"/>
          <w:szCs w:val="24"/>
          <w:rtl/>
        </w:rPr>
        <w:t>رعاية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الحوامل</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وا</w:t>
      </w:r>
      <w:r w:rsidRPr="00B601AB">
        <w:rPr>
          <w:rFonts w:ascii="Sakkal Majalla" w:eastAsia="Calibri" w:hAnsi="Sakkal Majalla" w:cs="Sakkal Majalla"/>
          <w:sz w:val="24"/>
          <w:szCs w:val="24"/>
          <w:rtl/>
        </w:rPr>
        <w:t>لمرضعات</w:t>
      </w:r>
    </w:p>
    <w:p w14:paraId="0836668F" w14:textId="77777777" w:rsidR="008C0726" w:rsidRPr="00B601AB" w:rsidRDefault="008C0726" w:rsidP="008C0726">
      <w:pPr>
        <w:pStyle w:val="ListParagraph"/>
        <w:numPr>
          <w:ilvl w:val="0"/>
          <w:numId w:val="56"/>
        </w:numPr>
        <w:bidi/>
        <w:spacing w:after="0"/>
        <w:jc w:val="both"/>
        <w:rPr>
          <w:rFonts w:ascii="Sakkal Majalla" w:eastAsia="Calibri" w:hAnsi="Sakkal Majalla" w:cs="Sakkal Majalla"/>
          <w:sz w:val="24"/>
          <w:szCs w:val="24"/>
        </w:rPr>
      </w:pPr>
      <w:r w:rsidRPr="00B601AB">
        <w:rPr>
          <w:rFonts w:ascii="Sakkal Majalla" w:eastAsia="Calibri" w:hAnsi="Sakkal Majalla" w:cs="Sakkal Majalla" w:hint="cs"/>
          <w:sz w:val="24"/>
          <w:szCs w:val="24"/>
          <w:rtl/>
        </w:rPr>
        <w:t>تغذية</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الفتيات</w:t>
      </w:r>
      <w:r w:rsidRPr="00B601AB">
        <w:rPr>
          <w:rFonts w:ascii="Sakkal Majalla" w:eastAsia="Calibri" w:hAnsi="Sakkal Majalla" w:cs="Sakkal Majalla"/>
          <w:sz w:val="24"/>
          <w:szCs w:val="24"/>
          <w:rtl/>
        </w:rPr>
        <w:t xml:space="preserve"> </w:t>
      </w:r>
      <w:r w:rsidRPr="00B601AB">
        <w:rPr>
          <w:rFonts w:ascii="Sakkal Majalla" w:eastAsia="Calibri" w:hAnsi="Sakkal Majalla" w:cs="Sakkal Majalla" w:hint="cs"/>
          <w:sz w:val="24"/>
          <w:szCs w:val="24"/>
          <w:rtl/>
        </w:rPr>
        <w:t>ال</w:t>
      </w:r>
      <w:r>
        <w:rPr>
          <w:rFonts w:ascii="Sakkal Majalla" w:eastAsia="Calibri" w:hAnsi="Sakkal Majalla" w:cs="Sakkal Majalla" w:hint="cs"/>
          <w:sz w:val="24"/>
          <w:szCs w:val="24"/>
          <w:rtl/>
        </w:rPr>
        <w:t>يافعات</w:t>
      </w:r>
    </w:p>
    <w:p w14:paraId="2A09368B" w14:textId="77777777" w:rsidR="008C0726" w:rsidRPr="005F6609" w:rsidRDefault="008C0726" w:rsidP="008C0726">
      <w:pPr>
        <w:bidi/>
        <w:spacing w:after="0"/>
        <w:jc w:val="both"/>
        <w:rPr>
          <w:rFonts w:ascii="Sakkal Majalla" w:eastAsia="Calibri" w:hAnsi="Sakkal Majalla" w:cs="Sakkal Majalla"/>
          <w:sz w:val="24"/>
          <w:szCs w:val="24"/>
        </w:rPr>
      </w:pPr>
    </w:p>
    <w:p w14:paraId="3E7E4DFC"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تحليل عنق الزجاجة</w:t>
      </w:r>
    </w:p>
    <w:p w14:paraId="0E828E12"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 xml:space="preserve"> من أجل الفهم الكامل لأداء تقديم </w:t>
      </w:r>
      <w:r>
        <w:rPr>
          <w:rFonts w:ascii="Sakkal Majalla" w:eastAsia="Calibri" w:hAnsi="Sakkal Majalla" w:cs="Sakkal Majalla" w:hint="cs"/>
          <w:sz w:val="24"/>
          <w:szCs w:val="24"/>
          <w:rtl/>
        </w:rPr>
        <w:t>ال</w:t>
      </w:r>
      <w:r w:rsidRPr="005F6609">
        <w:rPr>
          <w:rFonts w:ascii="Sakkal Majalla" w:eastAsia="Calibri" w:hAnsi="Sakkal Majalla" w:cs="Sakkal Majalla"/>
          <w:sz w:val="24"/>
          <w:szCs w:val="24"/>
          <w:rtl/>
        </w:rPr>
        <w:t>خدم</w:t>
      </w:r>
      <w:r>
        <w:rPr>
          <w:rFonts w:ascii="Sakkal Majalla" w:eastAsia="Calibri" w:hAnsi="Sakkal Majalla" w:cs="Sakkal Majalla" w:hint="cs"/>
          <w:sz w:val="24"/>
          <w:szCs w:val="24"/>
          <w:rtl/>
        </w:rPr>
        <w:t>ات المتعلقة ب</w:t>
      </w:r>
      <w:r w:rsidRPr="005F6609">
        <w:rPr>
          <w:rFonts w:ascii="Sakkal Majalla" w:eastAsia="Calibri" w:hAnsi="Sakkal Majalla" w:cs="Sakkal Majalla"/>
          <w:sz w:val="24"/>
          <w:szCs w:val="24"/>
          <w:rtl/>
        </w:rPr>
        <w:t>تغذية الرضع وصغار الأطفال، يجب إجراء تحليل عنق الزجاجة على أساس سنوي.</w:t>
      </w:r>
    </w:p>
    <w:p w14:paraId="419113FE" w14:textId="77777777" w:rsidR="008C0726" w:rsidRPr="005F6609" w:rsidRDefault="008C0726" w:rsidP="008C0726">
      <w:pPr>
        <w:bidi/>
        <w:spacing w:after="0"/>
        <w:jc w:val="both"/>
        <w:rPr>
          <w:rFonts w:ascii="Sakkal Majalla" w:eastAsia="Calibri" w:hAnsi="Sakkal Majalla" w:cs="Sakkal Majalla"/>
          <w:sz w:val="24"/>
          <w:szCs w:val="24"/>
        </w:rPr>
      </w:pPr>
    </w:p>
    <w:p w14:paraId="75B8CDBD"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 xml:space="preserve">مصفوفة </w:t>
      </w:r>
      <w:r>
        <w:rPr>
          <w:rFonts w:ascii="Sakkal Majalla" w:eastAsia="Calibri" w:hAnsi="Sakkal Majalla" w:cs="Sakkal Majalla" w:hint="cs"/>
          <w:sz w:val="24"/>
          <w:szCs w:val="24"/>
          <w:rtl/>
        </w:rPr>
        <w:t xml:space="preserve">تحديد الأنشطة (من، متى، أين، ماذا) </w:t>
      </w:r>
    </w:p>
    <w:p w14:paraId="4DB9BD07"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 xml:space="preserve">يسمح تمرين </w:t>
      </w:r>
      <w:r>
        <w:rPr>
          <w:rFonts w:ascii="Sakkal Majalla" w:eastAsia="Calibri" w:hAnsi="Sakkal Majalla" w:cs="Sakkal Majalla" w:hint="cs"/>
          <w:sz w:val="24"/>
          <w:szCs w:val="24"/>
          <w:rtl/>
        </w:rPr>
        <w:t xml:space="preserve">تحديد الأنشطة (من خلال منهجية من، متى، أين، ماذا) </w:t>
      </w:r>
      <w:r w:rsidRPr="005F6609">
        <w:rPr>
          <w:rFonts w:ascii="Sakkal Majalla" w:eastAsia="Calibri" w:hAnsi="Sakkal Majalla" w:cs="Sakkal Majalla"/>
          <w:sz w:val="24"/>
          <w:szCs w:val="24"/>
          <w:rtl/>
        </w:rPr>
        <w:t>للجهات الفاعلة في مجال التغذية بما يلي:</w:t>
      </w:r>
    </w:p>
    <w:p w14:paraId="699588A3"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Pr>
        <w:t>o</w:t>
      </w:r>
      <w:r w:rsidRPr="005F6609">
        <w:rPr>
          <w:rFonts w:ascii="Sakkal Majalla" w:eastAsia="Calibri" w:hAnsi="Sakkal Majalla" w:cs="Sakkal Majalla"/>
          <w:sz w:val="24"/>
          <w:szCs w:val="24"/>
          <w:rtl/>
        </w:rPr>
        <w:t xml:space="preserve"> اكتساب فهم واضح للتدخلات التغذوية التي تنفذها المنظمات العاملة في مواقع مختلفة، بالإضافة إلى حساب المجموعة المستهدفة لأنشطة تغذية الرضع وصغار الأطفال.</w:t>
      </w:r>
    </w:p>
    <w:p w14:paraId="28A7BFEA"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Pr>
        <w:t>o</w:t>
      </w:r>
      <w:r w:rsidRPr="005F6609">
        <w:rPr>
          <w:rFonts w:ascii="Sakkal Majalla" w:eastAsia="Calibri" w:hAnsi="Sakkal Majalla" w:cs="Sakkal Majalla"/>
          <w:sz w:val="24"/>
          <w:szCs w:val="24"/>
          <w:rtl/>
        </w:rPr>
        <w:t xml:space="preserve"> يوفر الهيكل لعملية مشاركة </w:t>
      </w:r>
      <w:r>
        <w:rPr>
          <w:rFonts w:ascii="Sakkal Majalla" w:eastAsia="Calibri" w:hAnsi="Sakkal Majalla" w:cs="Sakkal Majalla" w:hint="cs"/>
          <w:sz w:val="24"/>
          <w:szCs w:val="24"/>
          <w:rtl/>
        </w:rPr>
        <w:t>ال</w:t>
      </w:r>
      <w:r w:rsidRPr="005F6609">
        <w:rPr>
          <w:rFonts w:ascii="Sakkal Majalla" w:eastAsia="Calibri" w:hAnsi="Sakkal Majalla" w:cs="Sakkal Majalla"/>
          <w:sz w:val="24"/>
          <w:szCs w:val="24"/>
          <w:rtl/>
        </w:rPr>
        <w:t xml:space="preserve">معلومات </w:t>
      </w:r>
      <w:r>
        <w:rPr>
          <w:rFonts w:ascii="Sakkal Majalla" w:eastAsia="Calibri" w:hAnsi="Sakkal Majalla" w:cs="Sakkal Majalla" w:hint="cs"/>
          <w:sz w:val="24"/>
          <w:szCs w:val="24"/>
          <w:rtl/>
        </w:rPr>
        <w:t xml:space="preserve">بطريقة </w:t>
      </w:r>
      <w:r w:rsidRPr="005F6609">
        <w:rPr>
          <w:rFonts w:ascii="Sakkal Majalla" w:eastAsia="Calibri" w:hAnsi="Sakkal Majalla" w:cs="Sakkal Majalla"/>
          <w:sz w:val="24"/>
          <w:szCs w:val="24"/>
          <w:rtl/>
        </w:rPr>
        <w:t>مشتركة ومن</w:t>
      </w:r>
      <w:r>
        <w:rPr>
          <w:rFonts w:ascii="Sakkal Majalla" w:eastAsia="Calibri" w:hAnsi="Sakkal Majalla" w:cs="Sakkal Majalla" w:hint="cs"/>
          <w:sz w:val="24"/>
          <w:szCs w:val="24"/>
          <w:rtl/>
        </w:rPr>
        <w:t>ظمة</w:t>
      </w:r>
      <w:r w:rsidRPr="005F6609">
        <w:rPr>
          <w:rFonts w:ascii="Sakkal Majalla" w:eastAsia="Calibri" w:hAnsi="Sakkal Majalla" w:cs="Sakkal Majalla"/>
          <w:sz w:val="24"/>
          <w:szCs w:val="24"/>
          <w:rtl/>
        </w:rPr>
        <w:t>.</w:t>
      </w:r>
    </w:p>
    <w:p w14:paraId="467A40A9" w14:textId="77777777" w:rsidR="008C0726" w:rsidRPr="005F6609"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Pr>
        <w:t>o</w:t>
      </w:r>
      <w:r w:rsidRPr="005F6609">
        <w:rPr>
          <w:rFonts w:ascii="Sakkal Majalla" w:eastAsia="Calibri" w:hAnsi="Sakkal Majalla" w:cs="Sakkal Majalla"/>
          <w:sz w:val="24"/>
          <w:szCs w:val="24"/>
          <w:rtl/>
        </w:rPr>
        <w:t xml:space="preserve"> يوفر تحلي</w:t>
      </w:r>
      <w:r>
        <w:rPr>
          <w:rFonts w:ascii="Sakkal Majalla" w:eastAsia="Calibri" w:hAnsi="Sakkal Majalla" w:cs="Sakkal Majalla" w:hint="cs"/>
          <w:sz w:val="24"/>
          <w:szCs w:val="24"/>
          <w:rtl/>
        </w:rPr>
        <w:t>لاً</w:t>
      </w:r>
      <w:r w:rsidRPr="005F6609">
        <w:rPr>
          <w:rFonts w:ascii="Sakkal Majalla" w:eastAsia="Calibri" w:hAnsi="Sakkal Majalla" w:cs="Sakkal Majalla"/>
          <w:sz w:val="24"/>
          <w:szCs w:val="24"/>
          <w:rtl/>
        </w:rPr>
        <w:t xml:space="preserve"> في الوقت الفعلي للاستجابة التغذوية من أجل التخطيط والرصد الفعالين.</w:t>
      </w:r>
    </w:p>
    <w:p w14:paraId="5B0F6644" w14:textId="77777777" w:rsidR="008C0726" w:rsidRPr="005F6609" w:rsidRDefault="008C0726" w:rsidP="008C0726">
      <w:pPr>
        <w:bidi/>
        <w:spacing w:after="0"/>
        <w:jc w:val="both"/>
        <w:rPr>
          <w:rFonts w:ascii="Sakkal Majalla" w:eastAsia="Calibri" w:hAnsi="Sakkal Majalla" w:cs="Sakkal Majalla"/>
          <w:sz w:val="24"/>
          <w:szCs w:val="24"/>
        </w:rPr>
      </w:pPr>
    </w:p>
    <w:p w14:paraId="78D3147E" w14:textId="77777777" w:rsidR="008C0726" w:rsidRDefault="008C0726" w:rsidP="008C0726">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 xml:space="preserve">يجب تقديم </w:t>
      </w:r>
      <w:r>
        <w:rPr>
          <w:rFonts w:ascii="Sakkal Majalla" w:eastAsia="Calibri" w:hAnsi="Sakkal Majalla" w:cs="Sakkal Majalla" w:hint="cs"/>
          <w:sz w:val="24"/>
          <w:szCs w:val="24"/>
          <w:rtl/>
        </w:rPr>
        <w:t>ال</w:t>
      </w:r>
      <w:r w:rsidRPr="005F6609">
        <w:rPr>
          <w:rFonts w:ascii="Sakkal Majalla" w:eastAsia="Calibri" w:hAnsi="Sakkal Majalla" w:cs="Sakkal Majalla"/>
          <w:sz w:val="24"/>
          <w:szCs w:val="24"/>
          <w:rtl/>
        </w:rPr>
        <w:t>تمرين من قبل الشركاء شهر</w:t>
      </w:r>
      <w:r>
        <w:rPr>
          <w:rFonts w:ascii="Sakkal Majalla" w:eastAsia="Calibri" w:hAnsi="Sakkal Majalla" w:cs="Sakkal Majalla" w:hint="cs"/>
          <w:sz w:val="24"/>
          <w:szCs w:val="24"/>
          <w:rtl/>
        </w:rPr>
        <w:t>ياً</w:t>
      </w:r>
      <w:r w:rsidRPr="005F6609">
        <w:rPr>
          <w:rFonts w:ascii="Sakkal Majalla" w:eastAsia="Calibri" w:hAnsi="Sakkal Majalla" w:cs="Sakkal Majalla"/>
          <w:sz w:val="24"/>
          <w:szCs w:val="24"/>
          <w:rtl/>
        </w:rPr>
        <w:t xml:space="preserve"> </w:t>
      </w:r>
      <w:r w:rsidRPr="005F6609">
        <w:rPr>
          <w:rFonts w:ascii="Sakkal Majalla" w:eastAsia="Calibri" w:hAnsi="Sakkal Majalla" w:cs="Sakkal Majalla" w:hint="cs"/>
          <w:sz w:val="24"/>
          <w:szCs w:val="24"/>
          <w:rtl/>
        </w:rPr>
        <w:t>و</w:t>
      </w:r>
      <w:r>
        <w:rPr>
          <w:rFonts w:ascii="Sakkal Majalla" w:eastAsia="Calibri" w:hAnsi="Sakkal Majalla" w:cs="Sakkal Majalla" w:hint="cs"/>
          <w:sz w:val="24"/>
          <w:szCs w:val="24"/>
          <w:rtl/>
        </w:rPr>
        <w:t>أن يتم جمعها من</w:t>
      </w:r>
      <w:r w:rsidRPr="005F6609">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 xml:space="preserve">قبل </w:t>
      </w:r>
      <w:r w:rsidRPr="005F6609">
        <w:rPr>
          <w:rFonts w:ascii="Sakkal Majalla" w:eastAsia="Calibri" w:hAnsi="Sakkal Majalla" w:cs="Sakkal Majalla"/>
          <w:sz w:val="24"/>
          <w:szCs w:val="24"/>
          <w:rtl/>
        </w:rPr>
        <w:t>قطاع التغذية على أساس ربع سنوي ثم مشاركتها مع الشركاء.</w:t>
      </w:r>
    </w:p>
    <w:p w14:paraId="54C62527" w14:textId="77777777" w:rsidR="008C0726" w:rsidRPr="005F6609" w:rsidRDefault="008C0726" w:rsidP="008C0726">
      <w:pPr>
        <w:bidi/>
        <w:spacing w:after="0"/>
        <w:jc w:val="both"/>
        <w:rPr>
          <w:rFonts w:ascii="Sakkal Majalla" w:eastAsia="Calibri" w:hAnsi="Sakkal Majalla" w:cs="Sakkal Majalla"/>
          <w:sz w:val="24"/>
          <w:szCs w:val="24"/>
          <w:rtl/>
        </w:rPr>
      </w:pPr>
    </w:p>
    <w:p w14:paraId="508C1AEA" w14:textId="77777777" w:rsidR="008C0726" w:rsidRPr="005F6609" w:rsidRDefault="008C0726" w:rsidP="008C0726">
      <w:pPr>
        <w:bidi/>
        <w:spacing w:after="0"/>
        <w:jc w:val="both"/>
        <w:rPr>
          <w:rFonts w:ascii="Sakkal Majalla" w:eastAsia="Calibri" w:hAnsi="Sakkal Majalla" w:cs="Sakkal Majalla"/>
          <w:b/>
          <w:bCs/>
          <w:sz w:val="24"/>
          <w:szCs w:val="24"/>
        </w:rPr>
      </w:pPr>
      <w:r w:rsidRPr="005F6609">
        <w:rPr>
          <w:rFonts w:ascii="Sakkal Majalla" w:eastAsia="Calibri" w:hAnsi="Sakkal Majalla" w:cs="Sakkal Majalla"/>
          <w:b/>
          <w:bCs/>
          <w:sz w:val="24"/>
          <w:szCs w:val="24"/>
          <w:rtl/>
        </w:rPr>
        <w:t>تشمل المؤشرات:</w:t>
      </w:r>
    </w:p>
    <w:p w14:paraId="29F1635E" w14:textId="77777777" w:rsidR="008C0726" w:rsidRPr="00E57FD7" w:rsidRDefault="008C0726" w:rsidP="00B46D2D">
      <w:pPr>
        <w:pStyle w:val="ListParagraph"/>
        <w:numPr>
          <w:ilvl w:val="0"/>
          <w:numId w:val="57"/>
        </w:numPr>
        <w:bidi/>
        <w:spacing w:after="0"/>
        <w:ind w:left="386"/>
        <w:jc w:val="both"/>
        <w:rPr>
          <w:rFonts w:ascii="Sakkal Majalla" w:eastAsia="Calibri" w:hAnsi="Sakkal Majalla" w:cs="Sakkal Majalla"/>
          <w:sz w:val="24"/>
          <w:szCs w:val="24"/>
        </w:rPr>
      </w:pPr>
      <w:r>
        <w:rPr>
          <w:rFonts w:ascii="Sakkal Majalla" w:eastAsia="Calibri" w:hAnsi="Sakkal Majalla" w:cs="Sakkal Majalla" w:hint="cs"/>
          <w:sz w:val="24"/>
          <w:szCs w:val="24"/>
          <w:rtl/>
        </w:rPr>
        <w:t xml:space="preserve">تحديد </w:t>
      </w:r>
      <w:r w:rsidRPr="00E57FD7">
        <w:rPr>
          <w:rFonts w:ascii="Sakkal Majalla" w:eastAsia="Calibri" w:hAnsi="Sakkal Majalla" w:cs="Sakkal Majalla"/>
          <w:sz w:val="24"/>
          <w:szCs w:val="24"/>
          <w:rtl/>
        </w:rPr>
        <w:t>الحالة النشطة</w:t>
      </w:r>
    </w:p>
    <w:p w14:paraId="2C7DD741"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Pr>
          <w:rFonts w:ascii="Sakkal Majalla" w:eastAsia="Calibri" w:hAnsi="Sakkal Majalla" w:cs="Sakkal Majalla" w:hint="cs"/>
          <w:sz w:val="24"/>
          <w:szCs w:val="24"/>
          <w:rtl/>
        </w:rPr>
        <w:t>الدخول في برنامج علاجي للمرضى الخارجيين</w:t>
      </w:r>
    </w:p>
    <w:p w14:paraId="72B7A4BD"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Pr>
          <w:rFonts w:ascii="Sakkal Majalla" w:eastAsia="Calibri" w:hAnsi="Sakkal Majalla" w:cs="Sakkal Majalla" w:hint="cs"/>
          <w:sz w:val="24"/>
          <w:szCs w:val="24"/>
          <w:rtl/>
        </w:rPr>
        <w:t xml:space="preserve">دخول الرضع دون الستة </w:t>
      </w:r>
      <w:r w:rsidRPr="00E57FD7">
        <w:rPr>
          <w:rFonts w:ascii="Sakkal Majalla" w:eastAsia="Calibri" w:hAnsi="Sakkal Majalla" w:cs="Sakkal Majalla"/>
          <w:sz w:val="24"/>
          <w:szCs w:val="24"/>
          <w:rtl/>
        </w:rPr>
        <w:t xml:space="preserve">أشهر </w:t>
      </w:r>
      <w:r>
        <w:rPr>
          <w:rFonts w:ascii="Sakkal Majalla" w:eastAsia="Calibri" w:hAnsi="Sakkal Majalla" w:cs="Sakkal Majalla" w:hint="cs"/>
          <w:sz w:val="24"/>
          <w:szCs w:val="24"/>
          <w:rtl/>
        </w:rPr>
        <w:t>إلى مركز تحقيق الاستقرار</w:t>
      </w:r>
    </w:p>
    <w:p w14:paraId="0A37D57C"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Pr>
          <w:rFonts w:ascii="Sakkal Majalla" w:eastAsia="Calibri" w:hAnsi="Sakkal Majalla" w:cs="Sakkal Majalla" w:hint="cs"/>
          <w:sz w:val="24"/>
          <w:szCs w:val="24"/>
          <w:rtl/>
        </w:rPr>
        <w:t xml:space="preserve">دخول الرضع من 6-59 </w:t>
      </w:r>
      <w:r w:rsidRPr="00E57FD7">
        <w:rPr>
          <w:rFonts w:ascii="Sakkal Majalla" w:eastAsia="Calibri" w:hAnsi="Sakkal Majalla" w:cs="Sakkal Majalla"/>
          <w:sz w:val="24"/>
          <w:szCs w:val="24"/>
          <w:rtl/>
        </w:rPr>
        <w:t>شه</w:t>
      </w:r>
      <w:r>
        <w:rPr>
          <w:rFonts w:ascii="Sakkal Majalla" w:eastAsia="Calibri" w:hAnsi="Sakkal Majalla" w:cs="Sakkal Majalla" w:hint="cs"/>
          <w:sz w:val="24"/>
          <w:szCs w:val="24"/>
          <w:rtl/>
        </w:rPr>
        <w:t>راً إلى مركز تحقيق الاستقرار</w:t>
      </w:r>
    </w:p>
    <w:p w14:paraId="1B059C0A"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Pr>
          <w:rFonts w:ascii="Sakkal Majalla" w:eastAsia="Calibri" w:hAnsi="Sakkal Majalla" w:cs="Sakkal Majalla" w:hint="cs"/>
          <w:sz w:val="24"/>
          <w:szCs w:val="24"/>
          <w:rtl/>
        </w:rPr>
        <w:t>دخول الرضع من 24-59 شهراً ل</w:t>
      </w:r>
      <w:r w:rsidRPr="00E57FD7">
        <w:rPr>
          <w:rFonts w:ascii="Sakkal Majalla" w:eastAsia="Calibri" w:hAnsi="Sakkal Majalla" w:cs="Sakkal Majalla"/>
          <w:sz w:val="24"/>
          <w:szCs w:val="24"/>
          <w:rtl/>
        </w:rPr>
        <w:t>برنامج</w:t>
      </w:r>
      <w:r>
        <w:rPr>
          <w:rFonts w:ascii="Sakkal Majalla" w:eastAsia="Calibri" w:hAnsi="Sakkal Majalla" w:cs="Sakkal Majalla" w:hint="cs"/>
          <w:sz w:val="24"/>
          <w:szCs w:val="24"/>
          <w:rtl/>
        </w:rPr>
        <w:t xml:space="preserve"> التغذية التكميلية الشاملة</w:t>
      </w:r>
    </w:p>
    <w:p w14:paraId="413FE2A1"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sidRPr="00E57FD7">
        <w:rPr>
          <w:rFonts w:ascii="Sakkal Majalla" w:eastAsia="Calibri" w:hAnsi="Sakkal Majalla" w:cs="Sakkal Majalla"/>
          <w:sz w:val="24"/>
          <w:szCs w:val="24"/>
          <w:rtl/>
        </w:rPr>
        <w:t>برنامج</w:t>
      </w:r>
      <w:r>
        <w:rPr>
          <w:rFonts w:ascii="Sakkal Majalla" w:eastAsia="Calibri" w:hAnsi="Sakkal Majalla" w:cs="Sakkal Majalla" w:hint="cs"/>
          <w:sz w:val="24"/>
          <w:szCs w:val="24"/>
          <w:rtl/>
        </w:rPr>
        <w:t xml:space="preserve"> التغذية التكميلية الشاملة للحوامل والمرضعات</w:t>
      </w:r>
    </w:p>
    <w:p w14:paraId="4AE620C4"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sidRPr="00E57FD7">
        <w:rPr>
          <w:rFonts w:ascii="Sakkal Majalla" w:eastAsia="Calibri" w:hAnsi="Sakkal Majalla" w:cs="Sakkal Majalla"/>
          <w:sz w:val="24"/>
          <w:szCs w:val="24"/>
          <w:rtl/>
        </w:rPr>
        <w:t>برنامج التغذية التكميلية المستهدفة</w:t>
      </w:r>
    </w:p>
    <w:p w14:paraId="7983D6B7"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Pr>
          <w:rFonts w:ascii="Sakkal Majalla" w:eastAsia="Calibri" w:hAnsi="Sakkal Majalla" w:cs="Sakkal Majalla" w:hint="cs"/>
          <w:sz w:val="24"/>
          <w:szCs w:val="24"/>
          <w:rtl/>
          <w:lang w:val="en-GB"/>
        </w:rPr>
        <w:t>التواصل من أجل التنمية</w:t>
      </w:r>
    </w:p>
    <w:p w14:paraId="51D130AD"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sidRPr="00E57FD7">
        <w:rPr>
          <w:rFonts w:ascii="Sakkal Majalla" w:eastAsia="Calibri" w:hAnsi="Sakkal Majalla" w:cs="Sakkal Majalla"/>
          <w:sz w:val="24"/>
          <w:szCs w:val="24"/>
          <w:rtl/>
        </w:rPr>
        <w:t>توزيع</w:t>
      </w:r>
      <w:r>
        <w:rPr>
          <w:rFonts w:ascii="Sakkal Majalla" w:eastAsia="Calibri" w:hAnsi="Sakkal Majalla" w:cs="Sakkal Majalla" w:hint="cs"/>
          <w:sz w:val="24"/>
          <w:szCs w:val="24"/>
          <w:rtl/>
        </w:rPr>
        <w:t xml:space="preserve"> مساحيق المغذيات الدقيقة المتعددة</w:t>
      </w:r>
      <w:r w:rsidRPr="00E57FD7">
        <w:rPr>
          <w:rFonts w:ascii="Sakkal Majalla" w:eastAsia="Calibri" w:hAnsi="Sakkal Majalla" w:cs="Sakkal Majalla"/>
          <w:sz w:val="24"/>
          <w:szCs w:val="24"/>
        </w:rPr>
        <w:fldChar w:fldCharType="begin"/>
      </w:r>
      <w:r w:rsidRPr="00E57FD7">
        <w:rPr>
          <w:rFonts w:ascii="Sakkal Majalla" w:eastAsia="Calibri" w:hAnsi="Sakkal Majalla" w:cs="Sakkal Majalla"/>
          <w:sz w:val="24"/>
          <w:szCs w:val="24"/>
        </w:rPr>
        <w:instrText xml:space="preserve">  </w:instrText>
      </w:r>
      <w:r w:rsidRPr="00E57FD7">
        <w:rPr>
          <w:rFonts w:ascii="Sakkal Majalla" w:eastAsia="Calibri" w:hAnsi="Sakkal Majalla" w:cs="Sakkal Majalla"/>
          <w:sz w:val="24"/>
          <w:szCs w:val="24"/>
        </w:rPr>
        <w:fldChar w:fldCharType="end"/>
      </w:r>
    </w:p>
    <w:p w14:paraId="614542F9"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sidRPr="00E57FD7">
        <w:rPr>
          <w:rFonts w:ascii="Sakkal Majalla" w:eastAsia="Calibri" w:hAnsi="Sakkal Majalla" w:cs="Sakkal Majalla"/>
          <w:sz w:val="24"/>
          <w:szCs w:val="24"/>
          <w:rtl/>
        </w:rPr>
        <w:t>استشارات تغذية الرضع و</w:t>
      </w:r>
      <w:r w:rsidRPr="00E57FD7">
        <w:rPr>
          <w:rFonts w:ascii="Sakkal Majalla" w:eastAsia="Calibri" w:hAnsi="Sakkal Majalla" w:cs="Sakkal Majalla" w:hint="cs"/>
          <w:sz w:val="24"/>
          <w:szCs w:val="24"/>
          <w:rtl/>
        </w:rPr>
        <w:t xml:space="preserve">صغار </w:t>
      </w:r>
      <w:r w:rsidRPr="00E57FD7">
        <w:rPr>
          <w:rFonts w:ascii="Sakkal Majalla" w:eastAsia="Calibri" w:hAnsi="Sakkal Majalla" w:cs="Sakkal Majalla"/>
          <w:sz w:val="24"/>
          <w:szCs w:val="24"/>
          <w:rtl/>
        </w:rPr>
        <w:t xml:space="preserve">الأطفال </w:t>
      </w:r>
    </w:p>
    <w:p w14:paraId="39273A67"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sidRPr="00E57FD7">
        <w:rPr>
          <w:rFonts w:ascii="Sakkal Majalla" w:eastAsia="Calibri" w:hAnsi="Sakkal Majalla" w:cs="Sakkal Majalla"/>
          <w:sz w:val="24"/>
          <w:szCs w:val="24"/>
          <w:rtl/>
        </w:rPr>
        <w:t>استشارات الحوامل</w:t>
      </w:r>
    </w:p>
    <w:p w14:paraId="30F84322" w14:textId="77777777" w:rsidR="008C0726" w:rsidRPr="00E57FD7" w:rsidRDefault="008C0726" w:rsidP="008C0726">
      <w:pPr>
        <w:pStyle w:val="ListParagraph"/>
        <w:numPr>
          <w:ilvl w:val="0"/>
          <w:numId w:val="57"/>
        </w:numPr>
        <w:bidi/>
        <w:spacing w:after="0"/>
        <w:ind w:left="386"/>
        <w:jc w:val="both"/>
        <w:rPr>
          <w:rFonts w:ascii="Sakkal Majalla" w:eastAsia="Calibri" w:hAnsi="Sakkal Majalla" w:cs="Sakkal Majalla"/>
          <w:sz w:val="24"/>
          <w:szCs w:val="24"/>
        </w:rPr>
      </w:pPr>
      <w:r>
        <w:rPr>
          <w:rFonts w:ascii="Sakkal Majalla" w:eastAsia="Calibri" w:hAnsi="Sakkal Majalla" w:cs="Sakkal Majalla" w:hint="cs"/>
          <w:sz w:val="24"/>
          <w:szCs w:val="24"/>
          <w:rtl/>
        </w:rPr>
        <w:t>مجموعات دعم الأمهات/الآباء و</w:t>
      </w:r>
      <w:r w:rsidRPr="00E57FD7">
        <w:rPr>
          <w:rFonts w:ascii="Sakkal Majalla" w:eastAsia="Calibri" w:hAnsi="Sakkal Majalla" w:cs="Sakkal Majalla"/>
          <w:sz w:val="24"/>
          <w:szCs w:val="24"/>
          <w:rtl/>
        </w:rPr>
        <w:t xml:space="preserve">مجموعات الرعاية </w:t>
      </w:r>
      <w:r w:rsidRPr="00E57FD7">
        <w:rPr>
          <w:rFonts w:ascii="Sakkal Majalla" w:eastAsia="Calibri" w:hAnsi="Sakkal Majalla" w:cs="Sakkal Majalla" w:hint="cs"/>
          <w:sz w:val="24"/>
          <w:szCs w:val="24"/>
          <w:rtl/>
        </w:rPr>
        <w:t>و</w:t>
      </w:r>
      <w:r w:rsidRPr="00E57FD7">
        <w:rPr>
          <w:rFonts w:ascii="Sakkal Majalla" w:eastAsia="Calibri" w:hAnsi="Sakkal Majalla" w:cs="Sakkal Majalla"/>
          <w:sz w:val="24"/>
          <w:szCs w:val="24"/>
          <w:rtl/>
        </w:rPr>
        <w:t>مجموعات دعم الأقران</w:t>
      </w:r>
    </w:p>
    <w:p w14:paraId="3F342E4B" w14:textId="77777777" w:rsidR="008C0726" w:rsidRPr="005F6609" w:rsidRDefault="008C0726" w:rsidP="008C0726">
      <w:pPr>
        <w:bidi/>
        <w:spacing w:after="0"/>
        <w:jc w:val="both"/>
        <w:rPr>
          <w:rFonts w:ascii="Sakkal Majalla" w:eastAsia="Calibri" w:hAnsi="Sakkal Majalla" w:cs="Sakkal Majalla"/>
          <w:sz w:val="24"/>
          <w:szCs w:val="24"/>
        </w:rPr>
      </w:pPr>
    </w:p>
    <w:p w14:paraId="4FE0BCE6" w14:textId="77777777" w:rsidR="008C0726" w:rsidRPr="005F6609" w:rsidRDefault="008C0726" w:rsidP="008C0726">
      <w:pPr>
        <w:bidi/>
        <w:spacing w:after="0"/>
        <w:jc w:val="both"/>
        <w:rPr>
          <w:rFonts w:ascii="Sakkal Majalla" w:eastAsia="Calibri" w:hAnsi="Sakkal Majalla" w:cs="Sakkal Majalla"/>
          <w:b/>
          <w:bCs/>
          <w:color w:val="0070C0"/>
          <w:sz w:val="24"/>
          <w:szCs w:val="24"/>
        </w:rPr>
      </w:pPr>
      <w:r w:rsidRPr="005F6609">
        <w:rPr>
          <w:rFonts w:ascii="Sakkal Majalla" w:eastAsia="Calibri" w:hAnsi="Sakkal Majalla" w:cs="Sakkal Majalla"/>
          <w:b/>
          <w:bCs/>
          <w:color w:val="0070C0"/>
          <w:sz w:val="24"/>
          <w:szCs w:val="24"/>
          <w:rtl/>
        </w:rPr>
        <w:t xml:space="preserve">15.2 </w:t>
      </w:r>
      <w:r w:rsidRPr="005F6609">
        <w:rPr>
          <w:rFonts w:ascii="Sakkal Majalla" w:eastAsia="Calibri" w:hAnsi="Sakkal Majalla" w:cs="Sakkal Majalla" w:hint="cs"/>
          <w:b/>
          <w:bCs/>
          <w:color w:val="0070C0"/>
          <w:sz w:val="24"/>
          <w:szCs w:val="24"/>
          <w:rtl/>
        </w:rPr>
        <w:t>حزمة</w:t>
      </w:r>
      <w:r w:rsidRPr="005F6609">
        <w:rPr>
          <w:rFonts w:ascii="Sakkal Majalla" w:eastAsia="Calibri" w:hAnsi="Sakkal Majalla" w:cs="Sakkal Majalla"/>
          <w:b/>
          <w:bCs/>
          <w:color w:val="0070C0"/>
          <w:sz w:val="24"/>
          <w:szCs w:val="24"/>
          <w:rtl/>
        </w:rPr>
        <w:t xml:space="preserve"> المؤشرات</w:t>
      </w:r>
    </w:p>
    <w:p w14:paraId="7BBBB298" w14:textId="77777777" w:rsidR="008C0726" w:rsidRPr="005F6609" w:rsidRDefault="008C0726" w:rsidP="007947CA">
      <w:pPr>
        <w:bidi/>
        <w:spacing w:after="0"/>
        <w:jc w:val="both"/>
        <w:rPr>
          <w:rFonts w:ascii="Sakkal Majalla" w:eastAsia="Calibri" w:hAnsi="Sakkal Majalla" w:cs="Sakkal Majalla"/>
          <w:sz w:val="24"/>
          <w:szCs w:val="24"/>
        </w:rPr>
      </w:pPr>
      <w:r w:rsidRPr="005F6609">
        <w:rPr>
          <w:rFonts w:ascii="Sakkal Majalla" w:eastAsia="Calibri" w:hAnsi="Sakkal Majalla" w:cs="Sakkal Majalla"/>
          <w:sz w:val="24"/>
          <w:szCs w:val="24"/>
          <w:rtl/>
        </w:rPr>
        <w:t xml:space="preserve">يعرض الجدول 21 قائمة المؤشرات التي يجب على </w:t>
      </w:r>
      <w:r>
        <w:rPr>
          <w:rFonts w:ascii="Sakkal Majalla" w:eastAsia="Calibri" w:hAnsi="Sakkal Majalla" w:cs="Sakkal Majalla" w:hint="cs"/>
          <w:sz w:val="24"/>
          <w:szCs w:val="24"/>
          <w:rtl/>
        </w:rPr>
        <w:t>الجهات في</w:t>
      </w:r>
      <w:r w:rsidRPr="005F6609">
        <w:rPr>
          <w:rFonts w:ascii="Sakkal Majalla" w:eastAsia="Calibri" w:hAnsi="Sakkal Majalla" w:cs="Sakkal Majalla"/>
          <w:sz w:val="24"/>
          <w:szCs w:val="24"/>
          <w:rtl/>
        </w:rPr>
        <w:t xml:space="preserve"> قطاع التغذية جمعها وإعداد تقارير عنها، وف</w:t>
      </w:r>
      <w:r>
        <w:rPr>
          <w:rFonts w:ascii="Sakkal Majalla" w:eastAsia="Calibri" w:hAnsi="Sakkal Majalla" w:cs="Sakkal Majalla" w:hint="cs"/>
          <w:sz w:val="24"/>
          <w:szCs w:val="24"/>
          <w:rtl/>
        </w:rPr>
        <w:t>قاً</w:t>
      </w:r>
      <w:r w:rsidRPr="005F6609">
        <w:rPr>
          <w:rFonts w:ascii="Sakkal Majalla" w:eastAsia="Calibri" w:hAnsi="Sakkal Majalla" w:cs="Sakkal Majalla"/>
          <w:sz w:val="24"/>
          <w:szCs w:val="24"/>
          <w:rtl/>
        </w:rPr>
        <w:t xml:space="preserve"> لنوع الأنشطة وال</w:t>
      </w:r>
      <w:r>
        <w:rPr>
          <w:rFonts w:ascii="Sakkal Majalla" w:eastAsia="Calibri" w:hAnsi="Sakkal Majalla" w:cs="Sakkal Majalla" w:hint="cs"/>
          <w:sz w:val="24"/>
          <w:szCs w:val="24"/>
          <w:rtl/>
        </w:rPr>
        <w:t>أماكن</w:t>
      </w:r>
      <w:r w:rsidRPr="005F6609">
        <w:rPr>
          <w:rFonts w:ascii="Sakkal Majalla" w:eastAsia="Calibri" w:hAnsi="Sakkal Majalla" w:cs="Sakkal Majalla"/>
          <w:sz w:val="24"/>
          <w:szCs w:val="24"/>
          <w:rtl/>
        </w:rPr>
        <w:t xml:space="preserve"> التي تعمل فيها و/أو تنفذها. </w:t>
      </w:r>
      <w:r>
        <w:rPr>
          <w:rFonts w:ascii="Sakkal Majalla" w:eastAsia="Calibri" w:hAnsi="Sakkal Majalla" w:cs="Sakkal Majalla" w:hint="cs"/>
          <w:sz w:val="24"/>
          <w:szCs w:val="24"/>
          <w:rtl/>
        </w:rPr>
        <w:t>و</w:t>
      </w:r>
      <w:r w:rsidRPr="005F6609">
        <w:rPr>
          <w:rFonts w:ascii="Sakkal Majalla" w:eastAsia="Calibri" w:hAnsi="Sakkal Majalla" w:cs="Sakkal Majalla" w:hint="cs"/>
          <w:sz w:val="24"/>
          <w:szCs w:val="24"/>
          <w:rtl/>
        </w:rPr>
        <w:t>س</w:t>
      </w:r>
      <w:r>
        <w:rPr>
          <w:rFonts w:ascii="Sakkal Majalla" w:eastAsia="Calibri" w:hAnsi="Sakkal Majalla" w:cs="Sakkal Majalla" w:hint="cs"/>
          <w:sz w:val="24"/>
          <w:szCs w:val="24"/>
          <w:rtl/>
        </w:rPr>
        <w:t>يتم الإبلاغ عن</w:t>
      </w:r>
      <w:r w:rsidRPr="005F6609">
        <w:rPr>
          <w:rFonts w:ascii="Sakkal Majalla" w:eastAsia="Calibri" w:hAnsi="Sakkal Majalla" w:cs="Sakkal Majalla"/>
          <w:sz w:val="24"/>
          <w:szCs w:val="24"/>
          <w:rtl/>
        </w:rPr>
        <w:t xml:space="preserve"> البيانات إلى الوكالات المعنية (من قبل وكالة التنفيذ)</w:t>
      </w:r>
      <w:r>
        <w:rPr>
          <w:rFonts w:ascii="Sakkal Majalla" w:eastAsia="Calibri" w:hAnsi="Sakkal Majalla" w:cs="Sakkal Majalla" w:hint="cs"/>
          <w:sz w:val="24"/>
          <w:szCs w:val="24"/>
          <w:rtl/>
        </w:rPr>
        <w:t>، و</w:t>
      </w:r>
      <w:r w:rsidRPr="005F6609">
        <w:rPr>
          <w:rFonts w:ascii="Sakkal Majalla" w:eastAsia="Calibri" w:hAnsi="Sakkal Majalla" w:cs="Sakkal Majalla"/>
          <w:sz w:val="24"/>
          <w:szCs w:val="24"/>
          <w:rtl/>
        </w:rPr>
        <w:t xml:space="preserve">يجب تسهيل </w:t>
      </w:r>
      <w:r>
        <w:rPr>
          <w:rFonts w:ascii="Sakkal Majalla" w:eastAsia="Calibri" w:hAnsi="Sakkal Majalla" w:cs="Sakkal Majalla" w:hint="cs"/>
          <w:sz w:val="24"/>
          <w:szCs w:val="24"/>
          <w:rtl/>
        </w:rPr>
        <w:t xml:space="preserve">عملية </w:t>
      </w:r>
      <w:r w:rsidRPr="005F6609">
        <w:rPr>
          <w:rFonts w:ascii="Sakkal Majalla" w:eastAsia="Calibri" w:hAnsi="Sakkal Majalla" w:cs="Sakkal Majalla"/>
          <w:sz w:val="24"/>
          <w:szCs w:val="24"/>
          <w:rtl/>
        </w:rPr>
        <w:t xml:space="preserve">توحيد </w:t>
      </w:r>
      <w:r>
        <w:rPr>
          <w:rFonts w:ascii="Sakkal Majalla" w:eastAsia="Calibri" w:hAnsi="Sakkal Majalla" w:cs="Sakkal Majalla" w:hint="cs"/>
          <w:sz w:val="24"/>
          <w:szCs w:val="24"/>
          <w:rtl/>
        </w:rPr>
        <w:t xml:space="preserve">تلك البيانات </w:t>
      </w:r>
      <w:r w:rsidRPr="005F6609">
        <w:rPr>
          <w:rFonts w:ascii="Sakkal Majalla" w:eastAsia="Calibri" w:hAnsi="Sakkal Majalla" w:cs="Sakkal Majalla"/>
          <w:sz w:val="24"/>
          <w:szCs w:val="24"/>
          <w:rtl/>
        </w:rPr>
        <w:t>على مستوى الوكالة.</w:t>
      </w:r>
    </w:p>
    <w:p w14:paraId="6ABF78C3" w14:textId="77777777" w:rsidR="008C0726" w:rsidRPr="008B749C" w:rsidRDefault="008C0726" w:rsidP="008C0726">
      <w:pPr>
        <w:bidi/>
        <w:spacing w:after="0"/>
        <w:jc w:val="both"/>
        <w:rPr>
          <w:rFonts w:ascii="Sakkal Majalla" w:eastAsia="Calibri" w:hAnsi="Sakkal Majalla" w:cs="Sakkal Majalla"/>
          <w:sz w:val="24"/>
          <w:szCs w:val="24"/>
        </w:rPr>
      </w:pPr>
    </w:p>
    <w:p w14:paraId="4E88C14F" w14:textId="77777777" w:rsidR="008C0726" w:rsidRDefault="008C0726" w:rsidP="007947CA">
      <w:pPr>
        <w:bidi/>
        <w:spacing w:after="0"/>
        <w:jc w:val="both"/>
        <w:rPr>
          <w:rFonts w:ascii="Sakkal Majalla" w:eastAsia="Calibri" w:hAnsi="Sakkal Majalla" w:cs="Sakkal Majalla"/>
          <w:sz w:val="24"/>
          <w:szCs w:val="24"/>
        </w:rPr>
      </w:pPr>
      <w:r>
        <w:rPr>
          <w:rFonts w:ascii="Sakkal Majalla" w:eastAsia="Calibri" w:hAnsi="Sakkal Majalla" w:cs="Sakkal Majalla" w:hint="cs"/>
          <w:sz w:val="24"/>
          <w:szCs w:val="24"/>
          <w:rtl/>
        </w:rPr>
        <w:t xml:space="preserve">لقد </w:t>
      </w:r>
      <w:r w:rsidRPr="005F6609">
        <w:rPr>
          <w:rFonts w:ascii="Sakkal Majalla" w:eastAsia="Calibri" w:hAnsi="Sakkal Majalla" w:cs="Sakkal Majalla"/>
          <w:sz w:val="24"/>
          <w:szCs w:val="24"/>
          <w:rtl/>
        </w:rPr>
        <w:t>أصدرت منظمة الصحة العالمية واليونيسف مجموعة من المؤشرات المنقحة في عام 2021</w:t>
      </w:r>
      <w:r>
        <w:rPr>
          <w:rFonts w:ascii="Sakkal Majalla" w:eastAsia="Calibri" w:hAnsi="Sakkal Majalla" w:cs="Sakkal Majalla" w:hint="cs"/>
          <w:sz w:val="24"/>
          <w:szCs w:val="24"/>
          <w:rtl/>
        </w:rPr>
        <w:t>، حيث تستعرض</w:t>
      </w:r>
      <w:r w:rsidRPr="005F6609">
        <w:rPr>
          <w:rFonts w:ascii="Sakkal Majalla" w:eastAsia="Calibri" w:hAnsi="Sakkal Majalla" w:cs="Sakkal Majalla"/>
          <w:sz w:val="24"/>
          <w:szCs w:val="24"/>
          <w:rtl/>
        </w:rPr>
        <w:t xml:space="preserve"> هذه الوثيقة مجموعة من المؤشرات الجديدة والمحدثة لتقييم ممارسات تغذية الرضع وصغار الأطفال على مستوى ال</w:t>
      </w:r>
      <w:r>
        <w:rPr>
          <w:rFonts w:ascii="Sakkal Majalla" w:eastAsia="Calibri" w:hAnsi="Sakkal Majalla" w:cs="Sakkal Majalla" w:hint="cs"/>
          <w:sz w:val="24"/>
          <w:szCs w:val="24"/>
          <w:rtl/>
        </w:rPr>
        <w:t xml:space="preserve">عائلة، </w:t>
      </w:r>
      <w:r w:rsidRPr="005F6609">
        <w:rPr>
          <w:rFonts w:ascii="Sakkal Majalla" w:eastAsia="Calibri" w:hAnsi="Sakkal Majalla" w:cs="Sakkal Majalla"/>
          <w:sz w:val="24"/>
          <w:szCs w:val="24"/>
          <w:rtl/>
        </w:rPr>
        <w:t>وهي متابعة ل</w:t>
      </w:r>
      <w:r>
        <w:rPr>
          <w:rFonts w:ascii="Sakkal Majalla" w:eastAsia="Calibri" w:hAnsi="Sakkal Majalla" w:cs="Sakkal Majalla" w:hint="cs"/>
          <w:sz w:val="24"/>
          <w:szCs w:val="24"/>
          <w:rtl/>
        </w:rPr>
        <w:t>ل</w:t>
      </w:r>
      <w:r w:rsidRPr="005F6609">
        <w:rPr>
          <w:rFonts w:ascii="Sakkal Majalla" w:eastAsia="Calibri" w:hAnsi="Sakkal Majalla" w:cs="Sakkal Majalla"/>
          <w:sz w:val="24"/>
          <w:szCs w:val="24"/>
          <w:rtl/>
        </w:rPr>
        <w:t xml:space="preserve">وثيقة </w:t>
      </w:r>
      <w:r>
        <w:rPr>
          <w:rFonts w:ascii="Sakkal Majalla" w:eastAsia="Calibri" w:hAnsi="Sakkal Majalla" w:cs="Sakkal Majalla" w:hint="cs"/>
          <w:sz w:val="24"/>
          <w:szCs w:val="24"/>
          <w:rtl/>
        </w:rPr>
        <w:t xml:space="preserve">التي صدرت </w:t>
      </w:r>
      <w:r w:rsidRPr="005F6609">
        <w:rPr>
          <w:rFonts w:ascii="Sakkal Majalla" w:eastAsia="Calibri" w:hAnsi="Sakkal Majalla" w:cs="Sakkal Majalla"/>
          <w:sz w:val="24"/>
          <w:szCs w:val="24"/>
          <w:rtl/>
        </w:rPr>
        <w:t xml:space="preserve">عام 2008 </w:t>
      </w:r>
      <w:r>
        <w:rPr>
          <w:rFonts w:ascii="Sakkal Majalla" w:eastAsia="Calibri" w:hAnsi="Sakkal Majalla" w:cs="Sakkal Majalla" w:hint="cs"/>
          <w:sz w:val="24"/>
          <w:szCs w:val="24"/>
          <w:rtl/>
        </w:rPr>
        <w:t xml:space="preserve">بعنوان </w:t>
      </w:r>
      <w:r w:rsidRPr="005F6609">
        <w:rPr>
          <w:rFonts w:ascii="Sakkal Majalla" w:eastAsia="Calibri" w:hAnsi="Sakkal Majalla" w:cs="Sakkal Majalla"/>
          <w:sz w:val="24"/>
          <w:szCs w:val="24"/>
          <w:rtl/>
        </w:rPr>
        <w:t>"مؤشرات تقييم ممارسات تغذية الرضع وصغار الأطفال - الجز</w:t>
      </w:r>
      <w:r>
        <w:rPr>
          <w:rFonts w:ascii="Sakkal Majalla" w:eastAsia="Calibri" w:hAnsi="Sakkal Majalla" w:cs="Sakkal Majalla" w:hint="cs"/>
          <w:sz w:val="24"/>
          <w:szCs w:val="24"/>
          <w:rtl/>
        </w:rPr>
        <w:t>آن</w:t>
      </w:r>
      <w:r w:rsidRPr="005F6609">
        <w:rPr>
          <w:rFonts w:ascii="Sakkal Majalla" w:eastAsia="Calibri" w:hAnsi="Sakkal Majalla" w:cs="Sakkal Majalla"/>
          <w:sz w:val="24"/>
          <w:szCs w:val="24"/>
          <w:rtl/>
        </w:rPr>
        <w:t xml:space="preserve"> الأول والثاني".</w:t>
      </w:r>
    </w:p>
    <w:p w14:paraId="6F6CBFD3" w14:textId="77777777" w:rsidR="008C0726" w:rsidRPr="007947CA" w:rsidRDefault="008C0726" w:rsidP="008C0726">
      <w:pPr>
        <w:bidi/>
        <w:spacing w:after="0"/>
        <w:jc w:val="both"/>
        <w:rPr>
          <w:rFonts w:ascii="Sakkal Majalla" w:eastAsia="Calibri" w:hAnsi="Sakkal Majalla" w:cs="Sakkal Majalla"/>
          <w:sz w:val="24"/>
          <w:szCs w:val="24"/>
        </w:rPr>
      </w:pPr>
    </w:p>
    <w:p w14:paraId="3A07F079" w14:textId="77777777" w:rsidR="008C0726" w:rsidRPr="005F6609" w:rsidRDefault="008C0726" w:rsidP="008C0726">
      <w:pPr>
        <w:bidi/>
        <w:spacing w:after="0"/>
        <w:jc w:val="both"/>
        <w:rPr>
          <w:rFonts w:ascii="Sakkal Majalla" w:eastAsia="Calibri" w:hAnsi="Sakkal Majalla" w:cs="Sakkal Majalla"/>
          <w:sz w:val="24"/>
          <w:szCs w:val="24"/>
          <w:rtl/>
        </w:rPr>
      </w:pPr>
      <w:r w:rsidRPr="005F6609">
        <w:rPr>
          <w:rFonts w:ascii="Sakkal Majalla" w:eastAsia="Calibri" w:hAnsi="Sakkal Majalla" w:cs="Sakkal Majalla"/>
          <w:sz w:val="24"/>
          <w:szCs w:val="24"/>
          <w:rtl/>
        </w:rPr>
        <w:t>في المجموع، هناك 17 مؤش</w:t>
      </w:r>
      <w:r>
        <w:rPr>
          <w:rFonts w:ascii="Sakkal Majalla" w:eastAsia="Calibri" w:hAnsi="Sakkal Majalla" w:cs="Sakkal Majalla" w:hint="cs"/>
          <w:sz w:val="24"/>
          <w:szCs w:val="24"/>
          <w:rtl/>
        </w:rPr>
        <w:t>راً</w:t>
      </w:r>
      <w:r w:rsidRPr="005F6609">
        <w:rPr>
          <w:rFonts w:ascii="Sakkal Majalla" w:eastAsia="Calibri" w:hAnsi="Sakkal Majalla" w:cs="Sakkal Majalla"/>
          <w:sz w:val="24"/>
          <w:szCs w:val="24"/>
          <w:rtl/>
        </w:rPr>
        <w:t xml:space="preserve"> موصى به لتغذية الرضع وصغار الأطفال في طبعة 2021</w:t>
      </w:r>
      <w:r>
        <w:rPr>
          <w:rStyle w:val="FootnoteReference"/>
          <w:rFonts w:ascii="Sakkal Majalla" w:eastAsia="Calibri" w:hAnsi="Sakkal Majalla" w:cs="Sakkal Majalla"/>
          <w:sz w:val="24"/>
          <w:szCs w:val="24"/>
          <w:rtl/>
        </w:rPr>
        <w:footnoteReference w:id="132"/>
      </w:r>
      <w:r>
        <w:rPr>
          <w:rFonts w:ascii="Sakkal Majalla" w:eastAsia="Calibri" w:hAnsi="Sakkal Majalla" w:cs="Sakkal Majalla" w:hint="cs"/>
          <w:sz w:val="24"/>
          <w:szCs w:val="24"/>
          <w:rtl/>
        </w:rPr>
        <w:t>،</w:t>
      </w:r>
      <w:r w:rsidRPr="005F6609">
        <w:rPr>
          <w:rFonts w:ascii="Sakkal Majalla" w:eastAsia="Calibri" w:hAnsi="Sakkal Majalla" w:cs="Sakkal Majalla"/>
          <w:sz w:val="24"/>
          <w:szCs w:val="24"/>
          <w:rtl/>
        </w:rPr>
        <w:t xml:space="preserve"> سبعة منها جديدة، و</w:t>
      </w:r>
      <w:r>
        <w:rPr>
          <w:rFonts w:ascii="Sakkal Majalla" w:eastAsia="Calibri" w:hAnsi="Sakkal Majalla" w:cs="Sakkal Majalla" w:hint="cs"/>
          <w:sz w:val="24"/>
          <w:szCs w:val="24"/>
          <w:rtl/>
        </w:rPr>
        <w:t xml:space="preserve">استبعدت </w:t>
      </w:r>
      <w:r w:rsidRPr="005F6609">
        <w:rPr>
          <w:rFonts w:ascii="Sakkal Majalla" w:eastAsia="Calibri" w:hAnsi="Sakkal Majalla" w:cs="Sakkal Majalla"/>
          <w:sz w:val="24"/>
          <w:szCs w:val="24"/>
          <w:rtl/>
        </w:rPr>
        <w:t>أربعة من مؤشرات عام 2008 من قائمة 2021</w:t>
      </w:r>
      <w:r>
        <w:rPr>
          <w:rFonts w:ascii="Sakkal Majalla" w:eastAsia="Calibri" w:hAnsi="Sakkal Majalla" w:cs="Sakkal Majalla" w:hint="cs"/>
          <w:sz w:val="24"/>
          <w:szCs w:val="24"/>
          <w:rtl/>
        </w:rPr>
        <w:t xml:space="preserve">، إلى جانب إدراج </w:t>
      </w:r>
      <w:r w:rsidRPr="005F6609">
        <w:rPr>
          <w:rFonts w:ascii="Sakkal Majalla" w:eastAsia="Calibri" w:hAnsi="Sakkal Majalla" w:cs="Sakkal Majalla"/>
          <w:sz w:val="24"/>
          <w:szCs w:val="24"/>
          <w:rtl/>
        </w:rPr>
        <w:t xml:space="preserve">ثلاثة مؤشرات لاستهلاك الأطعمة والمشروبات غير الصحية. </w:t>
      </w:r>
      <w:r>
        <w:rPr>
          <w:rFonts w:ascii="Sakkal Majalla" w:eastAsia="Calibri" w:hAnsi="Sakkal Majalla" w:cs="Sakkal Majalla" w:hint="cs"/>
          <w:sz w:val="24"/>
          <w:szCs w:val="24"/>
          <w:rtl/>
        </w:rPr>
        <w:t>و</w:t>
      </w:r>
      <w:r w:rsidRPr="005F6609">
        <w:rPr>
          <w:rFonts w:ascii="Sakkal Majalla" w:eastAsia="Calibri" w:hAnsi="Sakkal Majalla" w:cs="Sakkal Majalla"/>
          <w:sz w:val="24"/>
          <w:szCs w:val="24"/>
          <w:rtl/>
        </w:rPr>
        <w:t>على عكس عام 2008، لم يتم التمييز بين المؤشرات الأساسية والاختيارية في مجموعة التوصيات هذه. من المهم تقييم البيانات باستخدام المجموعة الكاملة من المؤشرات لأي مجموعة سكانية معينة والإبلاغ عن جميع النتائج.</w:t>
      </w:r>
    </w:p>
    <w:p w14:paraId="5DA11E4F" w14:textId="77777777" w:rsidR="008C0726" w:rsidRPr="005F6609" w:rsidRDefault="008C0726" w:rsidP="008C0726">
      <w:pPr>
        <w:bidi/>
        <w:spacing w:after="0"/>
        <w:jc w:val="both"/>
        <w:rPr>
          <w:rFonts w:ascii="Sakkal Majalla" w:eastAsia="Calibri" w:hAnsi="Sakkal Majalla" w:cs="Sakkal Majalla"/>
          <w:sz w:val="24"/>
          <w:szCs w:val="24"/>
          <w:rtl/>
        </w:rPr>
      </w:pPr>
    </w:p>
    <w:p w14:paraId="09149A10" w14:textId="77777777" w:rsidR="008C0726" w:rsidRDefault="008C0726" w:rsidP="008C0726">
      <w:pPr>
        <w:bidi/>
        <w:spacing w:after="0"/>
        <w:jc w:val="both"/>
        <w:rPr>
          <w:rFonts w:ascii="Sakkal Majalla" w:eastAsia="Calibri" w:hAnsi="Sakkal Majalla" w:cs="Sakkal Majalla"/>
          <w:color w:val="000000"/>
          <w:sz w:val="24"/>
          <w:szCs w:val="24"/>
        </w:rPr>
      </w:pPr>
      <w:r w:rsidRPr="005F6609">
        <w:rPr>
          <w:rFonts w:ascii="Sakkal Majalla" w:eastAsia="Calibri" w:hAnsi="Sakkal Majalla" w:cs="Sakkal Majalla"/>
          <w:color w:val="000000"/>
          <w:sz w:val="24"/>
          <w:szCs w:val="24"/>
          <w:rtl/>
        </w:rPr>
        <w:t xml:space="preserve">الجدول 21: </w:t>
      </w:r>
      <w:r>
        <w:rPr>
          <w:rFonts w:ascii="Sakkal Majalla" w:eastAsia="Calibri" w:hAnsi="Sakkal Majalla" w:cs="Sakkal Majalla" w:hint="cs"/>
          <w:color w:val="000000"/>
          <w:sz w:val="24"/>
          <w:szCs w:val="24"/>
          <w:rtl/>
        </w:rPr>
        <w:t>ا</w:t>
      </w:r>
      <w:r w:rsidRPr="005F6609">
        <w:rPr>
          <w:rFonts w:ascii="Sakkal Majalla" w:eastAsia="Calibri" w:hAnsi="Sakkal Majalla" w:cs="Sakkal Majalla"/>
          <w:color w:val="000000"/>
          <w:sz w:val="24"/>
          <w:szCs w:val="24"/>
          <w:rtl/>
        </w:rPr>
        <w:t xml:space="preserve">لمؤشرات </w:t>
      </w:r>
      <w:r>
        <w:rPr>
          <w:rFonts w:ascii="Sakkal Majalla" w:eastAsia="Calibri" w:hAnsi="Sakkal Majalla" w:cs="Sakkal Majalla" w:hint="cs"/>
          <w:color w:val="000000"/>
          <w:sz w:val="24"/>
          <w:szCs w:val="24"/>
          <w:rtl/>
        </w:rPr>
        <w:t>الدنيا ل</w:t>
      </w:r>
      <w:r w:rsidRPr="005F6609">
        <w:rPr>
          <w:rFonts w:ascii="Sakkal Majalla" w:eastAsia="Calibri" w:hAnsi="Sakkal Majalla" w:cs="Sakkal Majalla" w:hint="cs"/>
          <w:color w:val="000000"/>
          <w:sz w:val="24"/>
          <w:szCs w:val="24"/>
          <w:rtl/>
        </w:rPr>
        <w:t>تغذية الرضع وصغار الأطفال</w:t>
      </w:r>
      <w:r>
        <w:rPr>
          <w:rStyle w:val="FootnoteReference"/>
          <w:rFonts w:ascii="Sakkal Majalla" w:eastAsia="Calibri" w:hAnsi="Sakkal Majalla" w:cs="Sakkal Majalla"/>
          <w:color w:val="000000"/>
          <w:sz w:val="24"/>
          <w:szCs w:val="24"/>
          <w:rtl/>
        </w:rPr>
        <w:footnoteReference w:id="133"/>
      </w:r>
    </w:p>
    <w:p w14:paraId="766717B9" w14:textId="77777777" w:rsidR="008C0726" w:rsidRPr="005F6609" w:rsidRDefault="008C0726" w:rsidP="008C0726">
      <w:pPr>
        <w:bidi/>
        <w:spacing w:after="0"/>
        <w:jc w:val="both"/>
        <w:rPr>
          <w:rFonts w:ascii="Sakkal Majalla" w:eastAsia="Calibri" w:hAnsi="Sakkal Majalla" w:cs="Sakkal Majalla"/>
          <w:color w:val="000000"/>
          <w:sz w:val="24"/>
          <w:szCs w:val="24"/>
          <w:rtl/>
        </w:rPr>
      </w:pPr>
    </w:p>
    <w:tbl>
      <w:tblPr>
        <w:tblStyle w:val="TableGrid"/>
        <w:bidiVisual/>
        <w:tblW w:w="0" w:type="auto"/>
        <w:tblLook w:val="04A0" w:firstRow="1" w:lastRow="0" w:firstColumn="1" w:lastColumn="0" w:noHBand="0" w:noVBand="1"/>
      </w:tblPr>
      <w:tblGrid>
        <w:gridCol w:w="2094"/>
        <w:gridCol w:w="2102"/>
        <w:gridCol w:w="2019"/>
        <w:gridCol w:w="2081"/>
      </w:tblGrid>
      <w:tr w:rsidR="008C0726" w:rsidRPr="005F6609" w14:paraId="7DED8CDE" w14:textId="77777777" w:rsidTr="0097611A">
        <w:tc>
          <w:tcPr>
            <w:tcW w:w="2754" w:type="dxa"/>
            <w:shd w:val="clear" w:color="auto" w:fill="002060"/>
          </w:tcPr>
          <w:p w14:paraId="6C061216" w14:textId="77777777" w:rsidR="008C0726" w:rsidRPr="005F6609" w:rsidRDefault="008C0726" w:rsidP="0097611A">
            <w:pPr>
              <w:bidi/>
              <w:jc w:val="center"/>
              <w:rPr>
                <w:rFonts w:ascii="Sakkal Majalla" w:eastAsia="Calibri" w:hAnsi="Sakkal Majalla" w:cs="Sakkal Majalla"/>
                <w:color w:val="FFFFFF"/>
                <w:sz w:val="24"/>
                <w:szCs w:val="24"/>
                <w:rtl/>
              </w:rPr>
            </w:pPr>
            <w:r w:rsidRPr="005F6609">
              <w:rPr>
                <w:rFonts w:ascii="Sakkal Majalla" w:eastAsia="Calibri" w:hAnsi="Sakkal Majalla" w:cs="Sakkal Majalla"/>
                <w:color w:val="FFFFFF"/>
                <w:sz w:val="24"/>
                <w:szCs w:val="24"/>
                <w:rtl/>
              </w:rPr>
              <w:t>المؤشر</w:t>
            </w:r>
          </w:p>
        </w:tc>
        <w:tc>
          <w:tcPr>
            <w:tcW w:w="2754" w:type="dxa"/>
            <w:shd w:val="clear" w:color="auto" w:fill="002060"/>
          </w:tcPr>
          <w:p w14:paraId="3FF0B5D3" w14:textId="77777777" w:rsidR="008C0726" w:rsidRPr="005F6609" w:rsidRDefault="008C0726" w:rsidP="0097611A">
            <w:pPr>
              <w:bidi/>
              <w:jc w:val="center"/>
              <w:rPr>
                <w:rFonts w:ascii="Sakkal Majalla" w:eastAsia="Calibri" w:hAnsi="Sakkal Majalla" w:cs="Sakkal Majalla"/>
                <w:color w:val="FFFFFF"/>
                <w:sz w:val="24"/>
                <w:szCs w:val="24"/>
                <w:rtl/>
              </w:rPr>
            </w:pPr>
            <w:r w:rsidRPr="005F6609">
              <w:rPr>
                <w:rFonts w:ascii="Sakkal Majalla" w:eastAsia="Calibri" w:hAnsi="Sakkal Majalla" w:cs="Sakkal Majalla"/>
                <w:color w:val="FFFFFF"/>
                <w:sz w:val="24"/>
                <w:szCs w:val="24"/>
                <w:rtl/>
              </w:rPr>
              <w:t>ا</w:t>
            </w:r>
            <w:r>
              <w:rPr>
                <w:rFonts w:ascii="Sakkal Majalla" w:eastAsia="Calibri" w:hAnsi="Sakkal Majalla" w:cs="Sakkal Majalla" w:hint="cs"/>
                <w:color w:val="FFFFFF"/>
                <w:sz w:val="24"/>
                <w:szCs w:val="24"/>
                <w:rtl/>
              </w:rPr>
              <w:t>لا</w:t>
            </w:r>
            <w:r w:rsidRPr="005F6609">
              <w:rPr>
                <w:rFonts w:ascii="Sakkal Majalla" w:eastAsia="Calibri" w:hAnsi="Sakkal Majalla" w:cs="Sakkal Majalla"/>
                <w:color w:val="FFFFFF"/>
                <w:sz w:val="24"/>
                <w:szCs w:val="24"/>
                <w:rtl/>
              </w:rPr>
              <w:t>ختصار</w:t>
            </w:r>
          </w:p>
        </w:tc>
        <w:tc>
          <w:tcPr>
            <w:tcW w:w="2754" w:type="dxa"/>
            <w:shd w:val="clear" w:color="auto" w:fill="002060"/>
          </w:tcPr>
          <w:p w14:paraId="107C45C8" w14:textId="77777777" w:rsidR="008C0726" w:rsidRPr="005F6609" w:rsidRDefault="008C0726" w:rsidP="0097611A">
            <w:pPr>
              <w:bidi/>
              <w:jc w:val="center"/>
              <w:rPr>
                <w:rFonts w:ascii="Sakkal Majalla" w:eastAsia="Calibri" w:hAnsi="Sakkal Majalla" w:cs="Sakkal Majalla"/>
                <w:color w:val="FFFFFF"/>
                <w:sz w:val="24"/>
                <w:szCs w:val="24"/>
                <w:rtl/>
              </w:rPr>
            </w:pPr>
            <w:r w:rsidRPr="005F6609">
              <w:rPr>
                <w:rFonts w:ascii="Sakkal Majalla" w:eastAsia="Calibri" w:hAnsi="Sakkal Majalla" w:cs="Sakkal Majalla"/>
                <w:color w:val="FFFFFF"/>
                <w:sz w:val="24"/>
                <w:szCs w:val="24"/>
                <w:rtl/>
              </w:rPr>
              <w:t>العمر</w:t>
            </w:r>
          </w:p>
        </w:tc>
        <w:tc>
          <w:tcPr>
            <w:tcW w:w="2754" w:type="dxa"/>
            <w:shd w:val="clear" w:color="auto" w:fill="002060"/>
          </w:tcPr>
          <w:p w14:paraId="0A8DD33D" w14:textId="77777777" w:rsidR="008C0726" w:rsidRPr="005F6609" w:rsidRDefault="008C0726" w:rsidP="0097611A">
            <w:pPr>
              <w:bidi/>
              <w:jc w:val="center"/>
              <w:rPr>
                <w:rFonts w:ascii="Sakkal Majalla" w:eastAsia="Calibri" w:hAnsi="Sakkal Majalla" w:cs="Sakkal Majalla"/>
                <w:color w:val="FFFFFF"/>
                <w:sz w:val="24"/>
                <w:szCs w:val="24"/>
                <w:rtl/>
              </w:rPr>
            </w:pPr>
            <w:r w:rsidRPr="005F6609">
              <w:rPr>
                <w:rFonts w:ascii="Sakkal Majalla" w:eastAsia="Calibri" w:hAnsi="Sakkal Majalla" w:cs="Sakkal Majalla"/>
                <w:color w:val="FFFFFF"/>
                <w:sz w:val="24"/>
                <w:szCs w:val="24"/>
                <w:rtl/>
              </w:rPr>
              <w:t>التعريف</w:t>
            </w:r>
          </w:p>
        </w:tc>
      </w:tr>
      <w:tr w:rsidR="008C0726" w:rsidRPr="005F6609" w14:paraId="0CE98E22" w14:textId="77777777" w:rsidTr="0097611A">
        <w:tc>
          <w:tcPr>
            <w:tcW w:w="2754" w:type="dxa"/>
            <w:shd w:val="clear" w:color="auto" w:fill="D9D9D9"/>
          </w:tcPr>
          <w:p w14:paraId="1D422C51" w14:textId="77777777" w:rsidR="008C0726" w:rsidRPr="005F6609" w:rsidRDefault="008C0726" w:rsidP="0097611A">
            <w:pPr>
              <w:bidi/>
              <w:jc w:val="both"/>
              <w:rPr>
                <w:rFonts w:ascii="Sakkal Majalla" w:eastAsia="Calibri" w:hAnsi="Sakkal Majalla" w:cs="Sakkal Majalla"/>
                <w:color w:val="000000"/>
                <w:sz w:val="24"/>
                <w:szCs w:val="24"/>
                <w:rtl/>
              </w:rPr>
            </w:pPr>
            <w:r w:rsidRPr="005F6609">
              <w:rPr>
                <w:rFonts w:ascii="Sakkal Majalla" w:eastAsia="Calibri" w:hAnsi="Sakkal Majalla" w:cs="Sakkal Majalla"/>
                <w:color w:val="000000"/>
                <w:sz w:val="24"/>
                <w:szCs w:val="24"/>
                <w:rtl/>
              </w:rPr>
              <w:t>مؤشرات الرضاعة الطبيعية</w:t>
            </w:r>
          </w:p>
        </w:tc>
        <w:tc>
          <w:tcPr>
            <w:tcW w:w="2754" w:type="dxa"/>
            <w:shd w:val="clear" w:color="auto" w:fill="D9D9D9"/>
          </w:tcPr>
          <w:p w14:paraId="0EAAE915" w14:textId="77777777" w:rsidR="008C0726" w:rsidRPr="005F6609" w:rsidRDefault="008C0726" w:rsidP="0097611A">
            <w:pPr>
              <w:bidi/>
              <w:jc w:val="both"/>
              <w:rPr>
                <w:rFonts w:ascii="Sakkal Majalla" w:eastAsia="Calibri" w:hAnsi="Sakkal Majalla" w:cs="Sakkal Majalla"/>
                <w:color w:val="000000"/>
                <w:sz w:val="24"/>
                <w:szCs w:val="24"/>
                <w:rtl/>
              </w:rPr>
            </w:pPr>
          </w:p>
        </w:tc>
        <w:tc>
          <w:tcPr>
            <w:tcW w:w="2754" w:type="dxa"/>
            <w:shd w:val="clear" w:color="auto" w:fill="D9D9D9"/>
          </w:tcPr>
          <w:p w14:paraId="4DBC934F" w14:textId="77777777" w:rsidR="008C0726" w:rsidRPr="005F6609" w:rsidRDefault="008C0726" w:rsidP="0097611A">
            <w:pPr>
              <w:bidi/>
              <w:jc w:val="both"/>
              <w:rPr>
                <w:rFonts w:ascii="Sakkal Majalla" w:eastAsia="Calibri" w:hAnsi="Sakkal Majalla" w:cs="Sakkal Majalla"/>
                <w:color w:val="000000"/>
                <w:sz w:val="24"/>
                <w:szCs w:val="24"/>
                <w:rtl/>
              </w:rPr>
            </w:pPr>
          </w:p>
        </w:tc>
        <w:tc>
          <w:tcPr>
            <w:tcW w:w="2754" w:type="dxa"/>
            <w:shd w:val="clear" w:color="auto" w:fill="D9D9D9"/>
          </w:tcPr>
          <w:p w14:paraId="566C1EE1" w14:textId="77777777" w:rsidR="008C0726" w:rsidRPr="005F6609" w:rsidRDefault="008C0726" w:rsidP="0097611A">
            <w:pPr>
              <w:bidi/>
              <w:jc w:val="both"/>
              <w:rPr>
                <w:rFonts w:ascii="Sakkal Majalla" w:eastAsia="Calibri" w:hAnsi="Sakkal Majalla" w:cs="Sakkal Majalla"/>
                <w:color w:val="000000"/>
                <w:sz w:val="24"/>
                <w:szCs w:val="24"/>
                <w:rtl/>
              </w:rPr>
            </w:pPr>
          </w:p>
        </w:tc>
      </w:tr>
    </w:tbl>
    <w:p w14:paraId="76FE7382" w14:textId="77777777" w:rsidR="008C0726" w:rsidRPr="005F6609" w:rsidRDefault="008C0726" w:rsidP="008C0726">
      <w:pPr>
        <w:bidi/>
        <w:spacing w:after="0"/>
        <w:jc w:val="both"/>
        <w:rPr>
          <w:rFonts w:ascii="Sakkal Majalla" w:eastAsia="Calibri" w:hAnsi="Sakkal Majalla" w:cs="Sakkal Majalla"/>
          <w:color w:val="000000"/>
          <w:sz w:val="24"/>
          <w:szCs w:val="24"/>
          <w:rtl/>
        </w:rPr>
      </w:pPr>
    </w:p>
    <w:tbl>
      <w:tblPr>
        <w:bidiVisual/>
        <w:tblW w:w="9886" w:type="dxa"/>
        <w:jc w:val="center"/>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shd w:val="clear" w:color="auto" w:fill="FBD4B4"/>
        <w:tblLayout w:type="fixed"/>
        <w:tblLook w:val="0000" w:firstRow="0" w:lastRow="0" w:firstColumn="0" w:lastColumn="0" w:noHBand="0" w:noVBand="0"/>
      </w:tblPr>
      <w:tblGrid>
        <w:gridCol w:w="2841"/>
        <w:gridCol w:w="866"/>
        <w:gridCol w:w="1485"/>
        <w:gridCol w:w="4694"/>
      </w:tblGrid>
      <w:tr w:rsidR="008C0726" w:rsidRPr="005F6609" w14:paraId="6DAA8498" w14:textId="77777777" w:rsidTr="0097611A">
        <w:trPr>
          <w:trHeight w:val="796"/>
          <w:jc w:val="center"/>
        </w:trPr>
        <w:tc>
          <w:tcPr>
            <w:tcW w:w="2841" w:type="dxa"/>
            <w:tcBorders>
              <w:bottom w:val="single" w:sz="4" w:space="0" w:color="000000"/>
            </w:tcBorders>
            <w:shd w:val="clear" w:color="auto" w:fill="FBD4B4"/>
          </w:tcPr>
          <w:p w14:paraId="1AA2352B" w14:textId="77777777" w:rsidR="008C0726" w:rsidRPr="005F6609" w:rsidRDefault="008C0726" w:rsidP="0097611A">
            <w:pPr>
              <w:tabs>
                <w:tab w:val="left" w:pos="548"/>
              </w:tabs>
              <w:bidi/>
              <w:spacing w:before="29"/>
              <w:ind w:left="79"/>
              <w:jc w:val="both"/>
              <w:rPr>
                <w:rFonts w:ascii="Sakkal Majalla" w:eastAsia="Calibri" w:hAnsi="Sakkal Majalla" w:cs="Sakkal Majalla"/>
                <w:sz w:val="20"/>
                <w:szCs w:val="20"/>
                <w:rtl/>
              </w:rPr>
            </w:pPr>
            <w:r w:rsidRPr="005F6609">
              <w:rPr>
                <w:rFonts w:ascii="Sakkal Majalla" w:eastAsia="Calibri" w:hAnsi="Sakkal Majalla" w:cs="Sakkal Majalla"/>
                <w:color w:val="23252C"/>
                <w:sz w:val="20"/>
                <w:szCs w:val="20"/>
                <w:rtl/>
              </w:rPr>
              <w:t xml:space="preserve">1 </w:t>
            </w:r>
            <w:r>
              <w:rPr>
                <w:rFonts w:ascii="Sakkal Majalla" w:eastAsia="Calibri" w:hAnsi="Sakkal Majalla" w:cs="Sakkal Majalla" w:hint="cs"/>
                <w:color w:val="23252C"/>
                <w:sz w:val="20"/>
                <w:szCs w:val="20"/>
                <w:rtl/>
              </w:rPr>
              <w:t xml:space="preserve">الحصول على الرضاعة </w:t>
            </w:r>
          </w:p>
        </w:tc>
        <w:tc>
          <w:tcPr>
            <w:tcW w:w="866" w:type="dxa"/>
            <w:tcBorders>
              <w:bottom w:val="single" w:sz="4" w:space="0" w:color="000000"/>
            </w:tcBorders>
            <w:shd w:val="clear" w:color="auto" w:fill="FBD4B4"/>
          </w:tcPr>
          <w:p w14:paraId="5BDE7EAC" w14:textId="77777777" w:rsidR="008C0726" w:rsidRPr="005F6609" w:rsidRDefault="008C0726" w:rsidP="0097611A">
            <w:pPr>
              <w:spacing w:before="29"/>
              <w:ind w:left="79"/>
              <w:jc w:val="both"/>
              <w:rPr>
                <w:rFonts w:ascii="Sakkal Majalla" w:eastAsia="Calibri" w:hAnsi="Sakkal Majalla" w:cs="Sakkal Majalla"/>
                <w:sz w:val="20"/>
                <w:szCs w:val="20"/>
              </w:rPr>
            </w:pPr>
            <w:proofErr w:type="spellStart"/>
            <w:r>
              <w:rPr>
                <w:color w:val="23252C"/>
                <w:sz w:val="18"/>
                <w:szCs w:val="18"/>
              </w:rPr>
              <w:t>EvBF</w:t>
            </w:r>
            <w:proofErr w:type="spellEnd"/>
          </w:p>
        </w:tc>
        <w:tc>
          <w:tcPr>
            <w:tcW w:w="1485" w:type="dxa"/>
            <w:tcBorders>
              <w:bottom w:val="single" w:sz="4" w:space="0" w:color="000000"/>
            </w:tcBorders>
            <w:shd w:val="clear" w:color="auto" w:fill="FBD4B4"/>
          </w:tcPr>
          <w:p w14:paraId="01AE7457" w14:textId="77777777" w:rsidR="008C0726" w:rsidRPr="005F6609" w:rsidRDefault="008C0726" w:rsidP="0097611A">
            <w:pPr>
              <w:bidi/>
              <w:spacing w:before="61" w:line="199" w:lineRule="auto"/>
              <w:ind w:left="152" w:right="286"/>
              <w:jc w:val="both"/>
              <w:rPr>
                <w:rFonts w:ascii="Sakkal Majalla" w:eastAsia="Calibri" w:hAnsi="Sakkal Majalla" w:cs="Sakkal Majalla"/>
                <w:sz w:val="20"/>
                <w:szCs w:val="20"/>
              </w:rPr>
            </w:pPr>
            <w:r w:rsidRPr="005F6609">
              <w:rPr>
                <w:rFonts w:ascii="Sakkal Majalla" w:eastAsia="Calibri" w:hAnsi="Sakkal Majalla" w:cs="Sakkal Majalla"/>
                <w:color w:val="23252C"/>
                <w:sz w:val="20"/>
                <w:szCs w:val="20"/>
                <w:rtl/>
              </w:rPr>
              <w:t>الأطفال المولود</w:t>
            </w:r>
            <w:r>
              <w:rPr>
                <w:rFonts w:ascii="Sakkal Majalla" w:eastAsia="Calibri" w:hAnsi="Sakkal Majalla" w:cs="Sakkal Majalla" w:hint="cs"/>
                <w:color w:val="23252C"/>
                <w:sz w:val="20"/>
                <w:szCs w:val="20"/>
                <w:rtl/>
              </w:rPr>
              <w:t>و</w:t>
            </w:r>
            <w:r w:rsidRPr="005F6609">
              <w:rPr>
                <w:rFonts w:ascii="Sakkal Majalla" w:eastAsia="Calibri" w:hAnsi="Sakkal Majalla" w:cs="Sakkal Majalla"/>
                <w:color w:val="23252C"/>
                <w:sz w:val="20"/>
                <w:szCs w:val="20"/>
                <w:rtl/>
              </w:rPr>
              <w:t>ن في آخر 24 شهرًا</w:t>
            </w:r>
          </w:p>
        </w:tc>
        <w:tc>
          <w:tcPr>
            <w:tcW w:w="4694" w:type="dxa"/>
            <w:tcBorders>
              <w:bottom w:val="single" w:sz="4" w:space="0" w:color="000000"/>
            </w:tcBorders>
            <w:shd w:val="clear" w:color="auto" w:fill="FBD4B4"/>
          </w:tcPr>
          <w:p w14:paraId="1CB1D7A5"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النسبة المئوية للأطفال المولودين في آخر 24 شه</w:t>
            </w:r>
            <w:r>
              <w:rPr>
                <w:rFonts w:ascii="Sakkal Majalla" w:eastAsia="Calibri" w:hAnsi="Sakkal Majalla" w:cs="Sakkal Majalla" w:hint="cs"/>
                <w:sz w:val="20"/>
                <w:szCs w:val="20"/>
                <w:rtl/>
              </w:rPr>
              <w:t>رأ</w:t>
            </w:r>
            <w:r w:rsidRPr="005F6609">
              <w:rPr>
                <w:rFonts w:ascii="Sakkal Majalla" w:eastAsia="Calibri" w:hAnsi="Sakkal Majalla" w:cs="Sakkal Majalla"/>
                <w:sz w:val="20"/>
                <w:szCs w:val="20"/>
                <w:rtl/>
              </w:rPr>
              <w:t xml:space="preserve"> و</w:t>
            </w:r>
            <w:r>
              <w:rPr>
                <w:rFonts w:ascii="Sakkal Majalla" w:eastAsia="Calibri" w:hAnsi="Sakkal Majalla" w:cs="Sakkal Majalla" w:hint="cs"/>
                <w:sz w:val="20"/>
                <w:szCs w:val="20"/>
                <w:rtl/>
              </w:rPr>
              <w:t>حصلوا على</w:t>
            </w:r>
            <w:r w:rsidRPr="005F6609">
              <w:rPr>
                <w:rFonts w:ascii="Sakkal Majalla" w:eastAsia="Calibri" w:hAnsi="Sakkal Majalla" w:cs="Sakkal Majalla"/>
                <w:sz w:val="20"/>
                <w:szCs w:val="20"/>
                <w:rtl/>
              </w:rPr>
              <w:t xml:space="preserve"> </w:t>
            </w:r>
            <w:r w:rsidRPr="005F6609">
              <w:rPr>
                <w:rFonts w:ascii="Sakkal Majalla" w:eastAsia="Calibri" w:hAnsi="Sakkal Majalla" w:cs="Sakkal Majalla" w:hint="cs"/>
                <w:sz w:val="20"/>
                <w:szCs w:val="20"/>
                <w:rtl/>
              </w:rPr>
              <w:t>رضاعة طبيعية</w:t>
            </w:r>
          </w:p>
        </w:tc>
      </w:tr>
      <w:tr w:rsidR="008C0726" w:rsidRPr="005F6609" w14:paraId="11406686" w14:textId="77777777" w:rsidTr="0097611A">
        <w:trPr>
          <w:trHeight w:val="346"/>
          <w:jc w:val="center"/>
        </w:trPr>
        <w:tc>
          <w:tcPr>
            <w:tcW w:w="2841" w:type="dxa"/>
            <w:tcBorders>
              <w:top w:val="single" w:sz="4" w:space="0" w:color="000000"/>
            </w:tcBorders>
            <w:shd w:val="clear" w:color="auto" w:fill="FBD4B4"/>
          </w:tcPr>
          <w:p w14:paraId="41ADC024" w14:textId="77777777" w:rsidR="008C0726" w:rsidRPr="005F6609"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5F6609">
              <w:rPr>
                <w:rFonts w:ascii="Sakkal Majalla" w:eastAsia="Calibri" w:hAnsi="Sakkal Majalla" w:cs="Sakkal Majalla"/>
                <w:color w:val="23252C"/>
                <w:sz w:val="20"/>
                <w:szCs w:val="20"/>
                <w:rtl/>
              </w:rPr>
              <w:t>2 ال</w:t>
            </w:r>
            <w:r>
              <w:rPr>
                <w:rFonts w:ascii="Sakkal Majalla" w:eastAsia="Calibri" w:hAnsi="Sakkal Majalla" w:cs="Sakkal Majalla" w:hint="cs"/>
                <w:color w:val="23252C"/>
                <w:sz w:val="20"/>
                <w:szCs w:val="20"/>
                <w:rtl/>
              </w:rPr>
              <w:t>بدء</w:t>
            </w:r>
            <w:r w:rsidRPr="005F6609">
              <w:rPr>
                <w:rFonts w:ascii="Sakkal Majalla" w:eastAsia="Calibri" w:hAnsi="Sakkal Majalla" w:cs="Sakkal Majalla"/>
                <w:color w:val="23252C"/>
                <w:sz w:val="20"/>
                <w:szCs w:val="20"/>
                <w:rtl/>
              </w:rPr>
              <w:t xml:space="preserve"> المبكر </w:t>
            </w:r>
            <w:r>
              <w:rPr>
                <w:rFonts w:ascii="Sakkal Majalla" w:eastAsia="Calibri" w:hAnsi="Sakkal Majalla" w:cs="Sakkal Majalla" w:hint="cs"/>
                <w:color w:val="23252C"/>
                <w:sz w:val="20"/>
                <w:szCs w:val="20"/>
                <w:rtl/>
              </w:rPr>
              <w:t>ب</w:t>
            </w:r>
            <w:r w:rsidRPr="005F6609">
              <w:rPr>
                <w:rFonts w:ascii="Sakkal Majalla" w:eastAsia="Calibri" w:hAnsi="Sakkal Majalla" w:cs="Sakkal Majalla"/>
                <w:color w:val="23252C"/>
                <w:sz w:val="20"/>
                <w:szCs w:val="20"/>
                <w:rtl/>
              </w:rPr>
              <w:t>الرضاعة الطبيعية</w:t>
            </w:r>
          </w:p>
        </w:tc>
        <w:tc>
          <w:tcPr>
            <w:tcW w:w="866" w:type="dxa"/>
            <w:tcBorders>
              <w:top w:val="single" w:sz="4" w:space="0" w:color="000000"/>
            </w:tcBorders>
            <w:shd w:val="clear" w:color="auto" w:fill="FBD4B4"/>
          </w:tcPr>
          <w:p w14:paraId="41B107E9" w14:textId="77777777" w:rsidR="008C0726" w:rsidRPr="005F6609" w:rsidRDefault="008C0726" w:rsidP="0097611A">
            <w:pPr>
              <w:spacing w:before="117" w:line="209" w:lineRule="auto"/>
              <w:ind w:left="79"/>
              <w:jc w:val="both"/>
              <w:rPr>
                <w:rFonts w:ascii="Sakkal Majalla" w:eastAsia="Calibri" w:hAnsi="Sakkal Majalla" w:cs="Sakkal Majalla"/>
                <w:sz w:val="20"/>
                <w:szCs w:val="20"/>
              </w:rPr>
            </w:pPr>
            <w:r w:rsidRPr="00F52FAB">
              <w:rPr>
                <w:rFonts w:ascii="Sakkal Majalla" w:eastAsia="Calibri" w:hAnsi="Sakkal Majalla" w:cs="Sakkal Majalla"/>
                <w:color w:val="23252C"/>
                <w:sz w:val="20"/>
                <w:szCs w:val="20"/>
              </w:rPr>
              <w:t>EIBF</w:t>
            </w:r>
          </w:p>
        </w:tc>
        <w:tc>
          <w:tcPr>
            <w:tcW w:w="1485" w:type="dxa"/>
            <w:tcBorders>
              <w:top w:val="single" w:sz="4" w:space="0" w:color="000000"/>
            </w:tcBorders>
            <w:shd w:val="clear" w:color="auto" w:fill="FBD4B4"/>
          </w:tcPr>
          <w:p w14:paraId="3F893F86"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الأطفال المولود</w:t>
            </w:r>
            <w:r>
              <w:rPr>
                <w:rFonts w:ascii="Sakkal Majalla" w:eastAsia="Calibri" w:hAnsi="Sakkal Majalla" w:cs="Sakkal Majalla" w:hint="cs"/>
                <w:sz w:val="20"/>
                <w:szCs w:val="20"/>
                <w:rtl/>
              </w:rPr>
              <w:t>و</w:t>
            </w:r>
            <w:r w:rsidRPr="005F6609">
              <w:rPr>
                <w:rFonts w:ascii="Sakkal Majalla" w:eastAsia="Calibri" w:hAnsi="Sakkal Majalla" w:cs="Sakkal Majalla"/>
                <w:sz w:val="20"/>
                <w:szCs w:val="20"/>
                <w:rtl/>
              </w:rPr>
              <w:t>ن</w:t>
            </w:r>
            <w:r>
              <w:rPr>
                <w:rFonts w:ascii="Sakkal Majalla" w:eastAsia="Calibri" w:hAnsi="Sakkal Majalla" w:cs="Sakkal Majalla" w:hint="cs"/>
                <w:sz w:val="20"/>
                <w:szCs w:val="20"/>
                <w:rtl/>
              </w:rPr>
              <w:t xml:space="preserve"> في آخر 24 شهراً</w:t>
            </w:r>
          </w:p>
        </w:tc>
        <w:tc>
          <w:tcPr>
            <w:tcW w:w="4694" w:type="dxa"/>
            <w:tcBorders>
              <w:top w:val="single" w:sz="4" w:space="0" w:color="000000"/>
            </w:tcBorders>
            <w:shd w:val="clear" w:color="auto" w:fill="FBD4B4"/>
          </w:tcPr>
          <w:p w14:paraId="0F56D545"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النسبة المئوية للأطفال المولودين في آخر 24 شهرًا و</w:t>
            </w:r>
            <w:r>
              <w:rPr>
                <w:rFonts w:ascii="Sakkal Majalla" w:eastAsia="Calibri" w:hAnsi="Sakkal Majalla" w:cs="Sakkal Majalla" w:hint="cs"/>
                <w:sz w:val="20"/>
                <w:szCs w:val="20"/>
                <w:rtl/>
              </w:rPr>
              <w:t>حصلوا على رضاعة طبيعية في غضون ساعة من الولادة</w:t>
            </w:r>
            <w:r w:rsidRPr="005F6609">
              <w:rPr>
                <w:rFonts w:ascii="Sakkal Majalla" w:eastAsia="Calibri" w:hAnsi="Sakkal Majalla" w:cs="Sakkal Majalla" w:hint="cs"/>
                <w:sz w:val="20"/>
                <w:szCs w:val="20"/>
                <w:rtl/>
              </w:rPr>
              <w:t xml:space="preserve"> </w:t>
            </w:r>
          </w:p>
        </w:tc>
      </w:tr>
      <w:tr w:rsidR="008C0726" w:rsidRPr="005F6609" w14:paraId="723CE9BC" w14:textId="77777777" w:rsidTr="0097611A">
        <w:trPr>
          <w:trHeight w:val="346"/>
          <w:jc w:val="center"/>
        </w:trPr>
        <w:tc>
          <w:tcPr>
            <w:tcW w:w="2841" w:type="dxa"/>
            <w:tcBorders>
              <w:top w:val="single" w:sz="4" w:space="0" w:color="000000"/>
            </w:tcBorders>
            <w:shd w:val="clear" w:color="auto" w:fill="FBD4B4"/>
          </w:tcPr>
          <w:p w14:paraId="6EA9EDD5" w14:textId="77777777" w:rsidR="008C0726" w:rsidRPr="005F6609" w:rsidRDefault="008C0726" w:rsidP="0097611A">
            <w:pPr>
              <w:tabs>
                <w:tab w:val="left" w:pos="548"/>
              </w:tabs>
              <w:bidi/>
              <w:spacing w:before="117" w:line="209" w:lineRule="auto"/>
              <w:ind w:left="79"/>
              <w:jc w:val="both"/>
              <w:rPr>
                <w:rFonts w:ascii="Sakkal Majalla" w:eastAsia="Calibri" w:hAnsi="Sakkal Majalla" w:cs="Sakkal Majalla"/>
                <w:color w:val="23252C"/>
                <w:sz w:val="20"/>
                <w:szCs w:val="20"/>
              </w:rPr>
            </w:pPr>
            <w:r w:rsidRPr="005F6609">
              <w:rPr>
                <w:rFonts w:ascii="Sakkal Majalla" w:eastAsia="Calibri" w:hAnsi="Sakkal Majalla" w:cs="Sakkal Majalla"/>
                <w:color w:val="23252C"/>
                <w:sz w:val="20"/>
                <w:szCs w:val="20"/>
                <w:rtl/>
              </w:rPr>
              <w:t xml:space="preserve">3 الرضاعة الطبيعية </w:t>
            </w:r>
            <w:r>
              <w:rPr>
                <w:rFonts w:ascii="Sakkal Majalla" w:eastAsia="Calibri" w:hAnsi="Sakkal Majalla" w:cs="Sakkal Majalla" w:hint="cs"/>
                <w:color w:val="23252C"/>
                <w:sz w:val="20"/>
                <w:szCs w:val="20"/>
                <w:rtl/>
              </w:rPr>
              <w:t>ال</w:t>
            </w:r>
            <w:r w:rsidRPr="005F6609">
              <w:rPr>
                <w:rFonts w:ascii="Sakkal Majalla" w:eastAsia="Calibri" w:hAnsi="Sakkal Majalla" w:cs="Sakkal Majalla"/>
                <w:color w:val="23252C"/>
                <w:sz w:val="20"/>
                <w:szCs w:val="20"/>
                <w:rtl/>
              </w:rPr>
              <w:t>حصري</w:t>
            </w:r>
            <w:r>
              <w:rPr>
                <w:rFonts w:ascii="Sakkal Majalla" w:eastAsia="Calibri" w:hAnsi="Sakkal Majalla" w:cs="Sakkal Majalla" w:hint="cs"/>
                <w:color w:val="23252C"/>
                <w:sz w:val="20"/>
                <w:szCs w:val="20"/>
                <w:rtl/>
              </w:rPr>
              <w:t>ة</w:t>
            </w:r>
            <w:r w:rsidR="007947CA">
              <w:rPr>
                <w:rFonts w:ascii="Sakkal Majalla" w:eastAsia="Calibri" w:hAnsi="Sakkal Majalla" w:cs="Sakkal Majalla" w:hint="cs"/>
                <w:color w:val="23252C"/>
                <w:sz w:val="20"/>
                <w:szCs w:val="20"/>
                <w:rtl/>
              </w:rPr>
              <w:t xml:space="preserve"> </w:t>
            </w:r>
            <w:r w:rsidRPr="005F6609">
              <w:rPr>
                <w:rFonts w:ascii="Sakkal Majalla" w:eastAsia="Calibri" w:hAnsi="Sakkal Majalla" w:cs="Sakkal Majalla"/>
                <w:color w:val="23252C"/>
                <w:sz w:val="20"/>
                <w:szCs w:val="20"/>
                <w:rtl/>
              </w:rPr>
              <w:t>ل</w:t>
            </w:r>
            <w:r>
              <w:rPr>
                <w:rFonts w:ascii="Sakkal Majalla" w:eastAsia="Calibri" w:hAnsi="Sakkal Majalla" w:cs="Sakkal Majalla" w:hint="cs"/>
                <w:color w:val="23252C"/>
                <w:sz w:val="20"/>
                <w:szCs w:val="20"/>
                <w:rtl/>
              </w:rPr>
              <w:t>أول يومين بعد الولادة</w:t>
            </w:r>
          </w:p>
        </w:tc>
        <w:tc>
          <w:tcPr>
            <w:tcW w:w="866" w:type="dxa"/>
            <w:tcBorders>
              <w:top w:val="single" w:sz="4" w:space="0" w:color="000000"/>
            </w:tcBorders>
            <w:shd w:val="clear" w:color="auto" w:fill="FBD4B4"/>
          </w:tcPr>
          <w:p w14:paraId="0815E557" w14:textId="77777777" w:rsidR="008C0726" w:rsidRPr="005F6609" w:rsidRDefault="008C0726" w:rsidP="0097611A">
            <w:pPr>
              <w:spacing w:before="117" w:line="209" w:lineRule="auto"/>
              <w:ind w:left="79"/>
              <w:jc w:val="both"/>
              <w:rPr>
                <w:rFonts w:ascii="Sakkal Majalla" w:eastAsia="Calibri" w:hAnsi="Sakkal Majalla" w:cs="Sakkal Majalla"/>
                <w:sz w:val="20"/>
                <w:szCs w:val="20"/>
              </w:rPr>
            </w:pPr>
            <w:r w:rsidRPr="00F52FAB">
              <w:rPr>
                <w:rFonts w:ascii="Sakkal Majalla" w:eastAsia="Calibri" w:hAnsi="Sakkal Majalla" w:cs="Sakkal Majalla"/>
                <w:color w:val="23252C"/>
                <w:sz w:val="20"/>
                <w:szCs w:val="20"/>
              </w:rPr>
              <w:t>EBF2D</w:t>
            </w:r>
          </w:p>
        </w:tc>
        <w:tc>
          <w:tcPr>
            <w:tcW w:w="1485" w:type="dxa"/>
            <w:tcBorders>
              <w:top w:val="single" w:sz="4" w:space="0" w:color="000000"/>
            </w:tcBorders>
            <w:shd w:val="clear" w:color="auto" w:fill="FBD4B4"/>
          </w:tcPr>
          <w:p w14:paraId="4B0BEFE1"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الأطفال المولود</w:t>
            </w:r>
            <w:r>
              <w:rPr>
                <w:rFonts w:ascii="Sakkal Majalla" w:eastAsia="Calibri" w:hAnsi="Sakkal Majalla" w:cs="Sakkal Majalla" w:hint="cs"/>
                <w:sz w:val="20"/>
                <w:szCs w:val="20"/>
                <w:rtl/>
              </w:rPr>
              <w:t>و</w:t>
            </w:r>
            <w:r w:rsidRPr="005F6609">
              <w:rPr>
                <w:rFonts w:ascii="Sakkal Majalla" w:eastAsia="Calibri" w:hAnsi="Sakkal Majalla" w:cs="Sakkal Majalla"/>
                <w:sz w:val="20"/>
                <w:szCs w:val="20"/>
                <w:rtl/>
              </w:rPr>
              <w:t>ن</w:t>
            </w:r>
            <w:r>
              <w:rPr>
                <w:rFonts w:ascii="Sakkal Majalla" w:eastAsia="Calibri" w:hAnsi="Sakkal Majalla" w:cs="Sakkal Majalla" w:hint="cs"/>
                <w:sz w:val="20"/>
                <w:szCs w:val="20"/>
                <w:rtl/>
              </w:rPr>
              <w:t xml:space="preserve"> في آخر 24 شهراً</w:t>
            </w:r>
          </w:p>
        </w:tc>
        <w:tc>
          <w:tcPr>
            <w:tcW w:w="4694" w:type="dxa"/>
            <w:tcBorders>
              <w:top w:val="single" w:sz="4" w:space="0" w:color="000000"/>
            </w:tcBorders>
            <w:shd w:val="clear" w:color="auto" w:fill="FBD4B4"/>
          </w:tcPr>
          <w:p w14:paraId="23FE6A33" w14:textId="77777777" w:rsidR="008C0726" w:rsidRPr="005F6609" w:rsidRDefault="008C0726" w:rsidP="0097611A">
            <w:pPr>
              <w:bidi/>
              <w:jc w:val="both"/>
              <w:rPr>
                <w:rFonts w:ascii="Sakkal Majalla" w:eastAsia="Calibri" w:hAnsi="Sakkal Majalla" w:cs="Sakkal Majalla"/>
                <w:sz w:val="20"/>
                <w:szCs w:val="20"/>
                <w:rtl/>
              </w:rPr>
            </w:pPr>
            <w:r w:rsidRPr="005F6609">
              <w:rPr>
                <w:rFonts w:ascii="Sakkal Majalla" w:eastAsia="Calibri" w:hAnsi="Sakkal Majalla" w:cs="Sakkal Majalla"/>
                <w:sz w:val="20"/>
                <w:szCs w:val="20"/>
                <w:rtl/>
              </w:rPr>
              <w:t>النسبة المئوية للأطفال المولودين في آخر 24 شهرًا و</w:t>
            </w:r>
            <w:r>
              <w:rPr>
                <w:rFonts w:ascii="Sakkal Majalla" w:eastAsia="Calibri" w:hAnsi="Sakkal Majalla" w:cs="Sakkal Majalla" w:hint="cs"/>
                <w:sz w:val="20"/>
                <w:szCs w:val="20"/>
                <w:rtl/>
              </w:rPr>
              <w:t xml:space="preserve">حصلوا على </w:t>
            </w:r>
            <w:r w:rsidRPr="005F6609">
              <w:rPr>
                <w:rFonts w:ascii="Sakkal Majalla" w:eastAsia="Calibri" w:hAnsi="Sakkal Majalla" w:cs="Sakkal Majalla" w:hint="cs"/>
                <w:sz w:val="20"/>
                <w:szCs w:val="20"/>
                <w:rtl/>
              </w:rPr>
              <w:t xml:space="preserve"> رضاعة طبيعية</w:t>
            </w:r>
            <w:r w:rsidRPr="005F6609">
              <w:rPr>
                <w:rFonts w:ascii="Sakkal Majalla" w:eastAsia="Calibri" w:hAnsi="Sakkal Majalla" w:cs="Sakkal Majalla"/>
                <w:sz w:val="20"/>
                <w:szCs w:val="20"/>
                <w:rtl/>
              </w:rPr>
              <w:t xml:space="preserve"> فقط بلبن الأم في اليومين الأولين</w:t>
            </w:r>
            <w:r>
              <w:rPr>
                <w:rFonts w:ascii="Sakkal Majalla" w:eastAsia="Calibri" w:hAnsi="Sakkal Majalla" w:cs="Sakkal Majalla" w:hint="cs"/>
                <w:sz w:val="20"/>
                <w:szCs w:val="20"/>
                <w:rtl/>
              </w:rPr>
              <w:t xml:space="preserve"> بعد الولادة</w:t>
            </w:r>
          </w:p>
        </w:tc>
      </w:tr>
      <w:tr w:rsidR="008C0726" w:rsidRPr="005F6609" w14:paraId="215B6649" w14:textId="77777777" w:rsidTr="0097611A">
        <w:trPr>
          <w:trHeight w:val="346"/>
          <w:jc w:val="center"/>
        </w:trPr>
        <w:tc>
          <w:tcPr>
            <w:tcW w:w="2841" w:type="dxa"/>
            <w:tcBorders>
              <w:top w:val="single" w:sz="4" w:space="0" w:color="000000"/>
            </w:tcBorders>
            <w:shd w:val="clear" w:color="auto" w:fill="FBD4B4"/>
          </w:tcPr>
          <w:p w14:paraId="25DFCEE1" w14:textId="77777777" w:rsidR="008C0726" w:rsidRPr="005F6609" w:rsidRDefault="008C0726" w:rsidP="0097611A">
            <w:pPr>
              <w:tabs>
                <w:tab w:val="left" w:pos="548"/>
              </w:tabs>
              <w:bidi/>
              <w:spacing w:before="117" w:line="209" w:lineRule="auto"/>
              <w:ind w:left="79"/>
              <w:jc w:val="both"/>
              <w:rPr>
                <w:rFonts w:ascii="Sakkal Majalla" w:eastAsia="Calibri" w:hAnsi="Sakkal Majalla" w:cs="Sakkal Majalla"/>
                <w:sz w:val="20"/>
                <w:szCs w:val="20"/>
                <w:rtl/>
              </w:rPr>
            </w:pPr>
            <w:r w:rsidRPr="005F6609">
              <w:rPr>
                <w:rFonts w:ascii="Sakkal Majalla" w:eastAsia="Calibri" w:hAnsi="Sakkal Majalla" w:cs="Sakkal Majalla"/>
                <w:color w:val="23252C"/>
                <w:sz w:val="20"/>
                <w:szCs w:val="20"/>
                <w:rtl/>
              </w:rPr>
              <w:t>4 الرضاعة الطبيعية تحت</w:t>
            </w:r>
            <w:r>
              <w:rPr>
                <w:rFonts w:ascii="Sakkal Majalla" w:eastAsia="Calibri" w:hAnsi="Sakkal Majalla" w:cs="Sakkal Majalla" w:hint="cs"/>
                <w:sz w:val="20"/>
                <w:szCs w:val="20"/>
                <w:rtl/>
              </w:rPr>
              <w:t xml:space="preserve"> ستة أشهر</w:t>
            </w:r>
          </w:p>
        </w:tc>
        <w:tc>
          <w:tcPr>
            <w:tcW w:w="866" w:type="dxa"/>
            <w:tcBorders>
              <w:top w:val="single" w:sz="4" w:space="0" w:color="000000"/>
            </w:tcBorders>
            <w:shd w:val="clear" w:color="auto" w:fill="FBD4B4"/>
          </w:tcPr>
          <w:p w14:paraId="161051B3" w14:textId="77777777" w:rsidR="008C0726" w:rsidRPr="005F6609" w:rsidRDefault="008C0726" w:rsidP="0097611A">
            <w:pPr>
              <w:spacing w:before="117" w:line="209" w:lineRule="auto"/>
              <w:ind w:left="79"/>
              <w:jc w:val="both"/>
              <w:rPr>
                <w:rFonts w:ascii="Sakkal Majalla" w:eastAsia="Calibri" w:hAnsi="Sakkal Majalla" w:cs="Sakkal Majalla"/>
                <w:sz w:val="20"/>
                <w:szCs w:val="20"/>
              </w:rPr>
            </w:pPr>
            <w:r>
              <w:rPr>
                <w:color w:val="23252C"/>
                <w:sz w:val="18"/>
                <w:szCs w:val="18"/>
              </w:rPr>
              <w:t>EBF</w:t>
            </w:r>
          </w:p>
        </w:tc>
        <w:tc>
          <w:tcPr>
            <w:tcW w:w="1485" w:type="dxa"/>
            <w:tcBorders>
              <w:top w:val="single" w:sz="4" w:space="0" w:color="000000"/>
            </w:tcBorders>
            <w:shd w:val="clear" w:color="auto" w:fill="FBD4B4"/>
          </w:tcPr>
          <w:p w14:paraId="0B1B1034"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الرضع 0-5</w:t>
            </w:r>
            <w:r>
              <w:rPr>
                <w:rFonts w:ascii="Sakkal Majalla" w:eastAsia="Calibri" w:hAnsi="Sakkal Majalla" w:cs="Sakkal Majalla" w:hint="cs"/>
                <w:sz w:val="20"/>
                <w:szCs w:val="20"/>
                <w:rtl/>
              </w:rPr>
              <w:t xml:space="preserve"> أشهر من العمر</w:t>
            </w:r>
          </w:p>
        </w:tc>
        <w:tc>
          <w:tcPr>
            <w:tcW w:w="4694" w:type="dxa"/>
            <w:tcBorders>
              <w:top w:val="single" w:sz="4" w:space="0" w:color="000000"/>
            </w:tcBorders>
            <w:shd w:val="clear" w:color="auto" w:fill="FBD4B4"/>
          </w:tcPr>
          <w:p w14:paraId="28495C01" w14:textId="77777777" w:rsidR="008C0726" w:rsidRPr="005F6609" w:rsidRDefault="008C0726" w:rsidP="0097611A">
            <w:pPr>
              <w:bidi/>
              <w:jc w:val="both"/>
              <w:rPr>
                <w:rFonts w:ascii="Sakkal Majalla" w:eastAsia="Calibri" w:hAnsi="Sakkal Majalla" w:cs="Sakkal Majalla"/>
                <w:sz w:val="20"/>
                <w:szCs w:val="20"/>
                <w:rtl/>
              </w:rPr>
            </w:pPr>
            <w:r w:rsidRPr="005F6609">
              <w:rPr>
                <w:rFonts w:ascii="Sakkal Majalla" w:eastAsia="Calibri" w:hAnsi="Sakkal Majalla" w:cs="Sakkal Majalla"/>
                <w:sz w:val="20"/>
                <w:szCs w:val="20"/>
                <w:rtl/>
              </w:rPr>
              <w:t xml:space="preserve">النسبة المئوية للرضع الذين تتراوح أعمارهم بين 0-5 أشهر </w:t>
            </w:r>
            <w:r>
              <w:rPr>
                <w:rFonts w:ascii="Sakkal Majalla" w:eastAsia="Calibri" w:hAnsi="Sakkal Majalla" w:cs="Sakkal Majalla" w:hint="cs"/>
                <w:sz w:val="20"/>
                <w:szCs w:val="20"/>
                <w:rtl/>
              </w:rPr>
              <w:t>وحصلوا على رضاعة طبيعية حصرية خلال اليوم السابق</w:t>
            </w:r>
          </w:p>
        </w:tc>
      </w:tr>
      <w:tr w:rsidR="008C0726" w:rsidRPr="005F6609" w14:paraId="4A3EAB89" w14:textId="77777777" w:rsidTr="0097611A">
        <w:trPr>
          <w:trHeight w:val="346"/>
          <w:jc w:val="center"/>
        </w:trPr>
        <w:tc>
          <w:tcPr>
            <w:tcW w:w="2841" w:type="dxa"/>
            <w:tcBorders>
              <w:top w:val="single" w:sz="4" w:space="0" w:color="000000"/>
            </w:tcBorders>
            <w:shd w:val="clear" w:color="auto" w:fill="FBD4B4"/>
          </w:tcPr>
          <w:p w14:paraId="4A6FC2C7" w14:textId="77777777" w:rsidR="008C0726" w:rsidRPr="005F6609" w:rsidRDefault="008C0726" w:rsidP="0097611A">
            <w:pPr>
              <w:tabs>
                <w:tab w:val="left" w:pos="548"/>
              </w:tabs>
              <w:bidi/>
              <w:spacing w:before="117" w:line="209" w:lineRule="auto"/>
              <w:ind w:left="79"/>
              <w:jc w:val="both"/>
              <w:rPr>
                <w:rFonts w:ascii="Sakkal Majalla" w:eastAsia="Calibri" w:hAnsi="Sakkal Majalla" w:cs="Sakkal Majalla"/>
                <w:sz w:val="20"/>
                <w:szCs w:val="20"/>
                <w:rtl/>
              </w:rPr>
            </w:pPr>
            <w:r w:rsidRPr="005F6609">
              <w:rPr>
                <w:rFonts w:ascii="Sakkal Majalla" w:eastAsia="Calibri" w:hAnsi="Sakkal Majalla" w:cs="Sakkal Majalla"/>
                <w:color w:val="23252C"/>
                <w:sz w:val="20"/>
                <w:szCs w:val="20"/>
                <w:rtl/>
              </w:rPr>
              <w:t>5 رضاعة حليب مختلطة تحت سن السادسة</w:t>
            </w:r>
            <w:r>
              <w:rPr>
                <w:rFonts w:ascii="Sakkal Majalla" w:eastAsia="Calibri" w:hAnsi="Sakkal Majalla" w:cs="Sakkal Majalla" w:hint="cs"/>
                <w:color w:val="23252C"/>
                <w:sz w:val="20"/>
                <w:szCs w:val="20"/>
                <w:rtl/>
              </w:rPr>
              <w:t xml:space="preserve"> أشهر</w:t>
            </w:r>
          </w:p>
        </w:tc>
        <w:tc>
          <w:tcPr>
            <w:tcW w:w="866" w:type="dxa"/>
            <w:tcBorders>
              <w:top w:val="single" w:sz="4" w:space="0" w:color="000000"/>
            </w:tcBorders>
            <w:shd w:val="clear" w:color="auto" w:fill="FBD4B4"/>
          </w:tcPr>
          <w:p w14:paraId="3C903857" w14:textId="77777777" w:rsidR="008C0726" w:rsidRPr="005F6609" w:rsidRDefault="008C0726" w:rsidP="0097611A">
            <w:pPr>
              <w:spacing w:before="117" w:line="209" w:lineRule="auto"/>
              <w:ind w:left="79"/>
              <w:jc w:val="both"/>
              <w:rPr>
                <w:rFonts w:ascii="Sakkal Majalla" w:eastAsia="Calibri" w:hAnsi="Sakkal Majalla" w:cs="Sakkal Majalla"/>
                <w:sz w:val="20"/>
                <w:szCs w:val="20"/>
              </w:rPr>
            </w:pPr>
            <w:proofErr w:type="spellStart"/>
            <w:r>
              <w:rPr>
                <w:color w:val="23252C"/>
                <w:sz w:val="18"/>
                <w:szCs w:val="18"/>
              </w:rPr>
              <w:t>MixMF</w:t>
            </w:r>
            <w:proofErr w:type="spellEnd"/>
          </w:p>
        </w:tc>
        <w:tc>
          <w:tcPr>
            <w:tcW w:w="1485" w:type="dxa"/>
            <w:tcBorders>
              <w:top w:val="single" w:sz="4" w:space="0" w:color="000000"/>
            </w:tcBorders>
            <w:shd w:val="clear" w:color="auto" w:fill="FBD4B4"/>
          </w:tcPr>
          <w:p w14:paraId="03CE389A"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الرضع 0-5</w:t>
            </w:r>
            <w:r>
              <w:rPr>
                <w:rFonts w:ascii="Sakkal Majalla" w:eastAsia="Calibri" w:hAnsi="Sakkal Majalla" w:cs="Sakkal Majalla" w:hint="cs"/>
                <w:sz w:val="20"/>
                <w:szCs w:val="20"/>
                <w:rtl/>
              </w:rPr>
              <w:t xml:space="preserve"> أشهر من العمر</w:t>
            </w:r>
          </w:p>
        </w:tc>
        <w:tc>
          <w:tcPr>
            <w:tcW w:w="4694" w:type="dxa"/>
            <w:tcBorders>
              <w:top w:val="single" w:sz="4" w:space="0" w:color="000000"/>
            </w:tcBorders>
            <w:shd w:val="clear" w:color="auto" w:fill="FBD4B4"/>
          </w:tcPr>
          <w:p w14:paraId="195E1B01"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 xml:space="preserve">النسبة المئوية للرضع الذين تتراوح أعمارهم بين 0-5 أشهر الذين </w:t>
            </w:r>
            <w:r w:rsidRPr="005F6609">
              <w:rPr>
                <w:rFonts w:ascii="Sakkal Majalla" w:eastAsia="Calibri" w:hAnsi="Sakkal Majalla" w:cs="Sakkal Majalla" w:hint="cs"/>
                <w:sz w:val="20"/>
                <w:szCs w:val="20"/>
                <w:rtl/>
              </w:rPr>
              <w:t>أُرضعوا</w:t>
            </w:r>
            <w:r>
              <w:rPr>
                <w:rFonts w:ascii="Sakkal Majalla" w:eastAsia="Calibri" w:hAnsi="Sakkal Majalla" w:cs="Sakkal Majalla" w:hint="cs"/>
                <w:sz w:val="20"/>
                <w:szCs w:val="20"/>
                <w:rtl/>
              </w:rPr>
              <w:t xml:space="preserve"> </w:t>
            </w:r>
            <w:r w:rsidRPr="005F6609">
              <w:rPr>
                <w:rFonts w:ascii="Sakkal Majalla" w:eastAsia="Calibri" w:hAnsi="Sakkal Majalla" w:cs="Sakkal Majalla"/>
                <w:sz w:val="20"/>
                <w:szCs w:val="20"/>
                <w:rtl/>
              </w:rPr>
              <w:t>تركيبة و / أو حليب حيواني بالإضافة إلى حليب الأم</w:t>
            </w:r>
            <w:r>
              <w:rPr>
                <w:rFonts w:ascii="Sakkal Majalla" w:eastAsia="Calibri" w:hAnsi="Sakkal Majalla" w:cs="Sakkal Majalla" w:hint="cs"/>
                <w:sz w:val="20"/>
                <w:szCs w:val="20"/>
                <w:rtl/>
              </w:rPr>
              <w:t xml:space="preserve"> </w:t>
            </w:r>
            <w:r w:rsidRPr="005F6609">
              <w:rPr>
                <w:rFonts w:ascii="Sakkal Majalla" w:eastAsia="Calibri" w:hAnsi="Sakkal Majalla" w:cs="Sakkal Majalla"/>
                <w:sz w:val="20"/>
                <w:szCs w:val="20"/>
                <w:rtl/>
              </w:rPr>
              <w:t>خلال اليوم السابق</w:t>
            </w:r>
          </w:p>
        </w:tc>
      </w:tr>
      <w:tr w:rsidR="008C0726" w:rsidRPr="005F6609" w14:paraId="24DF90C2" w14:textId="77777777" w:rsidTr="0097611A">
        <w:trPr>
          <w:trHeight w:val="346"/>
          <w:jc w:val="center"/>
        </w:trPr>
        <w:tc>
          <w:tcPr>
            <w:tcW w:w="2841" w:type="dxa"/>
            <w:tcBorders>
              <w:top w:val="single" w:sz="4" w:space="0" w:color="000000"/>
            </w:tcBorders>
            <w:shd w:val="clear" w:color="auto" w:fill="FBD4B4"/>
          </w:tcPr>
          <w:p w14:paraId="61478D1F" w14:textId="77777777" w:rsidR="008C0726" w:rsidRPr="005F6609"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5F6609">
              <w:rPr>
                <w:rFonts w:ascii="Sakkal Majalla" w:eastAsia="Calibri" w:hAnsi="Sakkal Majalla" w:cs="Sakkal Majalla"/>
                <w:color w:val="23252C"/>
                <w:sz w:val="20"/>
                <w:szCs w:val="20"/>
                <w:rtl/>
              </w:rPr>
              <w:t>6 ـ استمرار الرضاعة الطبيعية</w:t>
            </w:r>
            <w:r>
              <w:rPr>
                <w:rFonts w:ascii="Sakkal Majalla" w:eastAsia="Calibri" w:hAnsi="Sakkal Majalla" w:cs="Sakkal Majalla" w:hint="cs"/>
                <w:sz w:val="20"/>
                <w:szCs w:val="20"/>
                <w:rtl/>
              </w:rPr>
              <w:t xml:space="preserve"> </w:t>
            </w:r>
            <w:r w:rsidRPr="005F6609">
              <w:rPr>
                <w:rFonts w:ascii="Sakkal Majalla" w:eastAsia="Calibri" w:hAnsi="Sakkal Majalla" w:cs="Sakkal Majalla"/>
                <w:color w:val="23252C"/>
                <w:sz w:val="20"/>
                <w:szCs w:val="20"/>
                <w:rtl/>
              </w:rPr>
              <w:t>من 12 إلى 23 شهرًا</w:t>
            </w:r>
          </w:p>
        </w:tc>
        <w:tc>
          <w:tcPr>
            <w:tcW w:w="866" w:type="dxa"/>
            <w:tcBorders>
              <w:top w:val="single" w:sz="4" w:space="0" w:color="000000"/>
            </w:tcBorders>
            <w:shd w:val="clear" w:color="auto" w:fill="FBD4B4"/>
          </w:tcPr>
          <w:p w14:paraId="10FDBCC0" w14:textId="77777777" w:rsidR="008C0726" w:rsidRPr="005F6609" w:rsidRDefault="008C0726" w:rsidP="0097611A">
            <w:pPr>
              <w:spacing w:before="117" w:line="209" w:lineRule="auto"/>
              <w:ind w:left="79"/>
              <w:jc w:val="both"/>
              <w:rPr>
                <w:rFonts w:ascii="Sakkal Majalla" w:eastAsia="Calibri" w:hAnsi="Sakkal Majalla" w:cs="Sakkal Majalla"/>
                <w:sz w:val="20"/>
                <w:szCs w:val="20"/>
              </w:rPr>
            </w:pPr>
            <w:r>
              <w:rPr>
                <w:color w:val="23252C"/>
                <w:sz w:val="18"/>
                <w:szCs w:val="18"/>
              </w:rPr>
              <w:t>CBF</w:t>
            </w:r>
          </w:p>
        </w:tc>
        <w:tc>
          <w:tcPr>
            <w:tcW w:w="1485" w:type="dxa"/>
            <w:tcBorders>
              <w:top w:val="single" w:sz="4" w:space="0" w:color="000000"/>
            </w:tcBorders>
            <w:shd w:val="clear" w:color="auto" w:fill="FBD4B4"/>
          </w:tcPr>
          <w:p w14:paraId="713EC719"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الأطفال من سن 12 إلى 23 عامًا</w:t>
            </w:r>
            <w:r>
              <w:rPr>
                <w:rFonts w:ascii="Sakkal Majalla" w:eastAsia="Calibri" w:hAnsi="Sakkal Majalla" w:cs="Sakkal Majalla" w:hint="cs"/>
                <w:sz w:val="20"/>
                <w:szCs w:val="20"/>
                <w:rtl/>
              </w:rPr>
              <w:t xml:space="preserve"> </w:t>
            </w:r>
            <w:r w:rsidRPr="005F6609">
              <w:rPr>
                <w:rFonts w:ascii="Sakkal Majalla" w:eastAsia="Calibri" w:hAnsi="Sakkal Majalla" w:cs="Sakkal Majalla"/>
                <w:color w:val="23252C"/>
                <w:sz w:val="20"/>
                <w:szCs w:val="20"/>
                <w:rtl/>
              </w:rPr>
              <w:t>من 12 إلى 23 شهرًا</w:t>
            </w:r>
          </w:p>
        </w:tc>
        <w:tc>
          <w:tcPr>
            <w:tcW w:w="4694" w:type="dxa"/>
            <w:tcBorders>
              <w:top w:val="single" w:sz="4" w:space="0" w:color="000000"/>
            </w:tcBorders>
            <w:shd w:val="clear" w:color="auto" w:fill="FBD4B4"/>
          </w:tcPr>
          <w:p w14:paraId="1068F083" w14:textId="77777777" w:rsidR="008C0726" w:rsidRPr="005F6609" w:rsidRDefault="008C0726" w:rsidP="0097611A">
            <w:pPr>
              <w:bidi/>
              <w:jc w:val="both"/>
              <w:rPr>
                <w:rFonts w:ascii="Sakkal Majalla" w:eastAsia="Calibri" w:hAnsi="Sakkal Majalla" w:cs="Sakkal Majalla"/>
                <w:sz w:val="20"/>
                <w:szCs w:val="20"/>
              </w:rPr>
            </w:pPr>
            <w:r w:rsidRPr="005F6609">
              <w:rPr>
                <w:rFonts w:ascii="Sakkal Majalla" w:eastAsia="Calibri" w:hAnsi="Sakkal Majalla" w:cs="Sakkal Majalla"/>
                <w:sz w:val="20"/>
                <w:szCs w:val="20"/>
                <w:rtl/>
              </w:rPr>
              <w:t xml:space="preserve">النسبة المئوية للأطفال الذين تتراوح أعمارهم بين 12 </w:t>
            </w:r>
            <w:r w:rsidRPr="005F6609">
              <w:rPr>
                <w:rFonts w:ascii="Sakkal Majalla" w:eastAsia="Calibri" w:hAnsi="Sakkal Majalla" w:cs="Sakkal Majalla" w:hint="cs"/>
                <w:sz w:val="20"/>
                <w:szCs w:val="20"/>
                <w:rtl/>
              </w:rPr>
              <w:t>و23</w:t>
            </w:r>
            <w:r w:rsidRPr="005F6609">
              <w:rPr>
                <w:rFonts w:ascii="Sakkal Majalla" w:eastAsia="Calibri" w:hAnsi="Sakkal Majalla" w:cs="Sakkal Majalla"/>
                <w:sz w:val="20"/>
                <w:szCs w:val="20"/>
                <w:rtl/>
              </w:rPr>
              <w:t xml:space="preserve"> شهرًا </w:t>
            </w:r>
            <w:r>
              <w:rPr>
                <w:rFonts w:ascii="Sakkal Majalla" w:eastAsia="Calibri" w:hAnsi="Sakkal Majalla" w:cs="Sakkal Majalla" w:hint="cs"/>
                <w:sz w:val="20"/>
                <w:szCs w:val="20"/>
                <w:rtl/>
              </w:rPr>
              <w:t xml:space="preserve">وحصلوا على </w:t>
            </w:r>
            <w:r w:rsidRPr="005F6609">
              <w:rPr>
                <w:rFonts w:ascii="Sakkal Majalla" w:eastAsia="Calibri" w:hAnsi="Sakkal Majalla" w:cs="Sakkal Majalla" w:hint="cs"/>
                <w:sz w:val="20"/>
                <w:szCs w:val="20"/>
                <w:rtl/>
              </w:rPr>
              <w:t xml:space="preserve">رضاعة طبيعية من </w:t>
            </w:r>
            <w:r w:rsidRPr="005F6609">
              <w:rPr>
                <w:rFonts w:ascii="Sakkal Majalla" w:eastAsia="Calibri" w:hAnsi="Sakkal Majalla" w:cs="Sakkal Majalla"/>
                <w:sz w:val="20"/>
                <w:szCs w:val="20"/>
                <w:rtl/>
              </w:rPr>
              <w:t>حليب الأم في اليوم السابق</w:t>
            </w:r>
            <w:r w:rsidRPr="005F6609" w:rsidDel="0022188C">
              <w:rPr>
                <w:rFonts w:ascii="Sakkal Majalla" w:eastAsia="Calibri" w:hAnsi="Sakkal Majalla" w:cs="Sakkal Majalla"/>
                <w:sz w:val="20"/>
                <w:szCs w:val="20"/>
                <w:rtl/>
              </w:rPr>
              <w:t xml:space="preserve"> </w:t>
            </w:r>
          </w:p>
        </w:tc>
      </w:tr>
    </w:tbl>
    <w:p w14:paraId="2FC11AAD" w14:textId="77777777" w:rsidR="008C0726" w:rsidRPr="005F6609" w:rsidRDefault="008C0726" w:rsidP="008C0726">
      <w:pPr>
        <w:bidi/>
        <w:rPr>
          <w:rFonts w:ascii="Sakkal Majalla" w:hAnsi="Sakkal Majalla" w:cs="Sakkal Majalla"/>
          <w:sz w:val="24"/>
          <w:szCs w:val="24"/>
        </w:rPr>
      </w:pPr>
    </w:p>
    <w:tbl>
      <w:tblPr>
        <w:tblStyle w:val="TableGrid"/>
        <w:bidiVisual/>
        <w:tblW w:w="0" w:type="auto"/>
        <w:tblLook w:val="04A0" w:firstRow="1" w:lastRow="0" w:firstColumn="1" w:lastColumn="0" w:noHBand="0" w:noVBand="1"/>
      </w:tblPr>
      <w:tblGrid>
        <w:gridCol w:w="2099"/>
        <w:gridCol w:w="2100"/>
        <w:gridCol w:w="2017"/>
        <w:gridCol w:w="2080"/>
      </w:tblGrid>
      <w:tr w:rsidR="008C0726" w:rsidRPr="00A63EDB" w14:paraId="103EEF27" w14:textId="77777777" w:rsidTr="0097611A">
        <w:tc>
          <w:tcPr>
            <w:tcW w:w="2754" w:type="dxa"/>
            <w:shd w:val="clear" w:color="auto" w:fill="002060"/>
          </w:tcPr>
          <w:p w14:paraId="1E291B2B" w14:textId="77777777" w:rsidR="008C0726" w:rsidRPr="00A63EDB" w:rsidRDefault="008C0726" w:rsidP="0097611A">
            <w:pPr>
              <w:bidi/>
              <w:jc w:val="center"/>
              <w:rPr>
                <w:rFonts w:ascii="Sakkal Majalla" w:eastAsia="Calibri" w:hAnsi="Sakkal Majalla" w:cs="Sakkal Majalla"/>
                <w:color w:val="FFFFFF"/>
                <w:sz w:val="24"/>
                <w:szCs w:val="24"/>
                <w:rtl/>
              </w:rPr>
            </w:pPr>
            <w:r w:rsidRPr="00A63EDB">
              <w:rPr>
                <w:rFonts w:ascii="Sakkal Majalla" w:eastAsia="Calibri" w:hAnsi="Sakkal Majalla" w:cs="Sakkal Majalla"/>
                <w:color w:val="FFFFFF"/>
                <w:sz w:val="24"/>
                <w:szCs w:val="24"/>
                <w:rtl/>
              </w:rPr>
              <w:t>المؤشر</w:t>
            </w:r>
          </w:p>
        </w:tc>
        <w:tc>
          <w:tcPr>
            <w:tcW w:w="2754" w:type="dxa"/>
            <w:shd w:val="clear" w:color="auto" w:fill="002060"/>
          </w:tcPr>
          <w:p w14:paraId="2A03FC91" w14:textId="77777777" w:rsidR="008C0726" w:rsidRPr="00A63EDB" w:rsidRDefault="008C0726" w:rsidP="0097611A">
            <w:pPr>
              <w:bidi/>
              <w:jc w:val="center"/>
              <w:rPr>
                <w:rFonts w:ascii="Sakkal Majalla" w:eastAsia="Calibri" w:hAnsi="Sakkal Majalla" w:cs="Sakkal Majalla"/>
                <w:color w:val="FFFFFF"/>
                <w:sz w:val="24"/>
                <w:szCs w:val="24"/>
                <w:rtl/>
              </w:rPr>
            </w:pPr>
            <w:r w:rsidRPr="00A63EDB">
              <w:rPr>
                <w:rFonts w:ascii="Sakkal Majalla" w:eastAsia="Calibri" w:hAnsi="Sakkal Majalla" w:cs="Sakkal Majalla"/>
                <w:color w:val="FFFFFF"/>
                <w:sz w:val="24"/>
                <w:szCs w:val="24"/>
                <w:rtl/>
              </w:rPr>
              <w:t>ا</w:t>
            </w:r>
            <w:r>
              <w:rPr>
                <w:rFonts w:ascii="Sakkal Majalla" w:eastAsia="Calibri" w:hAnsi="Sakkal Majalla" w:cs="Sakkal Majalla" w:hint="cs"/>
                <w:color w:val="FFFFFF"/>
                <w:sz w:val="24"/>
                <w:szCs w:val="24"/>
                <w:rtl/>
              </w:rPr>
              <w:t>لا</w:t>
            </w:r>
            <w:r w:rsidRPr="00A63EDB">
              <w:rPr>
                <w:rFonts w:ascii="Sakkal Majalla" w:eastAsia="Calibri" w:hAnsi="Sakkal Majalla" w:cs="Sakkal Majalla"/>
                <w:color w:val="FFFFFF"/>
                <w:sz w:val="24"/>
                <w:szCs w:val="24"/>
                <w:rtl/>
              </w:rPr>
              <w:t>ختصار</w:t>
            </w:r>
          </w:p>
        </w:tc>
        <w:tc>
          <w:tcPr>
            <w:tcW w:w="2754" w:type="dxa"/>
            <w:shd w:val="clear" w:color="auto" w:fill="002060"/>
          </w:tcPr>
          <w:p w14:paraId="75FD0623" w14:textId="77777777" w:rsidR="008C0726" w:rsidRPr="00A63EDB" w:rsidRDefault="008C0726" w:rsidP="0097611A">
            <w:pPr>
              <w:bidi/>
              <w:jc w:val="center"/>
              <w:rPr>
                <w:rFonts w:ascii="Sakkal Majalla" w:eastAsia="Calibri" w:hAnsi="Sakkal Majalla" w:cs="Sakkal Majalla"/>
                <w:color w:val="FFFFFF"/>
                <w:sz w:val="24"/>
                <w:szCs w:val="24"/>
                <w:rtl/>
              </w:rPr>
            </w:pPr>
            <w:r w:rsidRPr="00A63EDB">
              <w:rPr>
                <w:rFonts w:ascii="Sakkal Majalla" w:eastAsia="Calibri" w:hAnsi="Sakkal Majalla" w:cs="Sakkal Majalla"/>
                <w:color w:val="FFFFFF"/>
                <w:sz w:val="24"/>
                <w:szCs w:val="24"/>
                <w:rtl/>
              </w:rPr>
              <w:t>العمر</w:t>
            </w:r>
          </w:p>
        </w:tc>
        <w:tc>
          <w:tcPr>
            <w:tcW w:w="2754" w:type="dxa"/>
            <w:shd w:val="clear" w:color="auto" w:fill="002060"/>
          </w:tcPr>
          <w:p w14:paraId="06E16727" w14:textId="77777777" w:rsidR="008C0726" w:rsidRPr="00A63EDB" w:rsidRDefault="008C0726" w:rsidP="0097611A">
            <w:pPr>
              <w:bidi/>
              <w:jc w:val="center"/>
              <w:rPr>
                <w:rFonts w:ascii="Sakkal Majalla" w:eastAsia="Calibri" w:hAnsi="Sakkal Majalla" w:cs="Sakkal Majalla"/>
                <w:color w:val="FFFFFF"/>
                <w:sz w:val="24"/>
                <w:szCs w:val="24"/>
                <w:rtl/>
              </w:rPr>
            </w:pPr>
            <w:r w:rsidRPr="00A63EDB">
              <w:rPr>
                <w:rFonts w:ascii="Sakkal Majalla" w:eastAsia="Calibri" w:hAnsi="Sakkal Majalla" w:cs="Sakkal Majalla"/>
                <w:color w:val="FFFFFF"/>
                <w:sz w:val="24"/>
                <w:szCs w:val="24"/>
                <w:rtl/>
              </w:rPr>
              <w:t>التعريف</w:t>
            </w:r>
          </w:p>
        </w:tc>
      </w:tr>
      <w:tr w:rsidR="008C0726" w:rsidRPr="00A63EDB" w14:paraId="65FB551D" w14:textId="77777777" w:rsidTr="0097611A">
        <w:tc>
          <w:tcPr>
            <w:tcW w:w="2754" w:type="dxa"/>
            <w:shd w:val="clear" w:color="auto" w:fill="D9D9D9"/>
          </w:tcPr>
          <w:p w14:paraId="5969768B" w14:textId="77777777" w:rsidR="008C0726" w:rsidRPr="00A63EDB" w:rsidRDefault="008C0726" w:rsidP="0097611A">
            <w:pPr>
              <w:bidi/>
              <w:jc w:val="both"/>
              <w:rPr>
                <w:rFonts w:ascii="Sakkal Majalla" w:eastAsia="Calibri" w:hAnsi="Sakkal Majalla" w:cs="Sakkal Majalla"/>
                <w:color w:val="000000"/>
                <w:sz w:val="24"/>
                <w:szCs w:val="24"/>
                <w:rtl/>
              </w:rPr>
            </w:pPr>
            <w:r w:rsidRPr="00A63EDB">
              <w:rPr>
                <w:rFonts w:ascii="Sakkal Majalla" w:eastAsia="Calibri" w:hAnsi="Sakkal Majalla" w:cs="Sakkal Majalla"/>
                <w:color w:val="000000"/>
                <w:sz w:val="24"/>
                <w:szCs w:val="24"/>
                <w:rtl/>
              </w:rPr>
              <w:t>مؤشرات التغذية التكميلية</w:t>
            </w:r>
          </w:p>
        </w:tc>
        <w:tc>
          <w:tcPr>
            <w:tcW w:w="2754" w:type="dxa"/>
            <w:shd w:val="clear" w:color="auto" w:fill="D9D9D9"/>
          </w:tcPr>
          <w:p w14:paraId="3DF5A85C" w14:textId="77777777" w:rsidR="008C0726" w:rsidRPr="00A63EDB" w:rsidRDefault="008C0726" w:rsidP="0097611A">
            <w:pPr>
              <w:bidi/>
              <w:jc w:val="both"/>
              <w:rPr>
                <w:rFonts w:ascii="Sakkal Majalla" w:eastAsia="Calibri" w:hAnsi="Sakkal Majalla" w:cs="Sakkal Majalla"/>
                <w:color w:val="000000"/>
                <w:sz w:val="24"/>
                <w:szCs w:val="24"/>
                <w:rtl/>
              </w:rPr>
            </w:pPr>
          </w:p>
        </w:tc>
        <w:tc>
          <w:tcPr>
            <w:tcW w:w="2754" w:type="dxa"/>
            <w:shd w:val="clear" w:color="auto" w:fill="D9D9D9"/>
          </w:tcPr>
          <w:p w14:paraId="1448A08D" w14:textId="77777777" w:rsidR="008C0726" w:rsidRPr="00A63EDB" w:rsidRDefault="008C0726" w:rsidP="0097611A">
            <w:pPr>
              <w:bidi/>
              <w:jc w:val="both"/>
              <w:rPr>
                <w:rFonts w:ascii="Sakkal Majalla" w:eastAsia="Calibri" w:hAnsi="Sakkal Majalla" w:cs="Sakkal Majalla"/>
                <w:color w:val="000000"/>
                <w:sz w:val="24"/>
                <w:szCs w:val="24"/>
                <w:rtl/>
              </w:rPr>
            </w:pPr>
          </w:p>
        </w:tc>
        <w:tc>
          <w:tcPr>
            <w:tcW w:w="2754" w:type="dxa"/>
            <w:shd w:val="clear" w:color="auto" w:fill="D9D9D9"/>
          </w:tcPr>
          <w:p w14:paraId="4143ED81" w14:textId="77777777" w:rsidR="008C0726" w:rsidRPr="00A63EDB" w:rsidRDefault="008C0726" w:rsidP="0097611A">
            <w:pPr>
              <w:bidi/>
              <w:jc w:val="both"/>
              <w:rPr>
                <w:rFonts w:ascii="Sakkal Majalla" w:eastAsia="Calibri" w:hAnsi="Sakkal Majalla" w:cs="Sakkal Majalla"/>
                <w:color w:val="000000"/>
                <w:sz w:val="24"/>
                <w:szCs w:val="24"/>
                <w:rtl/>
              </w:rPr>
            </w:pPr>
          </w:p>
        </w:tc>
      </w:tr>
    </w:tbl>
    <w:p w14:paraId="75FD1EE9" w14:textId="77777777" w:rsidR="008C0726" w:rsidRPr="00A63EDB" w:rsidRDefault="008C0726" w:rsidP="008C0726">
      <w:pPr>
        <w:bidi/>
        <w:rPr>
          <w:rFonts w:ascii="Sakkal Majalla" w:eastAsia="Calibri" w:hAnsi="Sakkal Majalla" w:cs="Sakkal Majalla"/>
          <w:sz w:val="20"/>
          <w:szCs w:val="20"/>
          <w:rtl/>
        </w:rPr>
      </w:pPr>
    </w:p>
    <w:tbl>
      <w:tblPr>
        <w:bidiVisual/>
        <w:tblW w:w="9885" w:type="dxa"/>
        <w:jc w:val="center"/>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shd w:val="clear" w:color="auto" w:fill="FBD4B4"/>
        <w:tblLayout w:type="fixed"/>
        <w:tblLook w:val="0000" w:firstRow="0" w:lastRow="0" w:firstColumn="0" w:lastColumn="0" w:noHBand="0" w:noVBand="0"/>
      </w:tblPr>
      <w:tblGrid>
        <w:gridCol w:w="2931"/>
        <w:gridCol w:w="756"/>
        <w:gridCol w:w="1479"/>
        <w:gridCol w:w="4719"/>
      </w:tblGrid>
      <w:tr w:rsidR="008C0726" w:rsidRPr="00A63EDB" w14:paraId="49305830" w14:textId="77777777" w:rsidTr="0097611A">
        <w:trPr>
          <w:trHeight w:val="596"/>
          <w:jc w:val="center"/>
        </w:trPr>
        <w:tc>
          <w:tcPr>
            <w:tcW w:w="2931" w:type="dxa"/>
            <w:tcBorders>
              <w:bottom w:val="single" w:sz="4" w:space="0" w:color="000000"/>
            </w:tcBorders>
            <w:shd w:val="clear" w:color="auto" w:fill="FBD4B4"/>
          </w:tcPr>
          <w:p w14:paraId="0A97C7A2" w14:textId="77777777" w:rsidR="008C0726" w:rsidRPr="00A63EDB" w:rsidRDefault="008C0726" w:rsidP="0097611A">
            <w:pPr>
              <w:tabs>
                <w:tab w:val="left" w:pos="548"/>
              </w:tabs>
              <w:bidi/>
              <w:spacing w:before="61" w:line="199" w:lineRule="auto"/>
              <w:ind w:left="548" w:right="116" w:hanging="470"/>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7 إدخال الأطعمة الصلبة وشبه الصلبة والطرية 6-8 أشهر</w:t>
            </w:r>
          </w:p>
        </w:tc>
        <w:tc>
          <w:tcPr>
            <w:tcW w:w="756" w:type="dxa"/>
            <w:tcBorders>
              <w:bottom w:val="single" w:sz="4" w:space="0" w:color="000000"/>
            </w:tcBorders>
            <w:shd w:val="clear" w:color="auto" w:fill="FBD4B4"/>
          </w:tcPr>
          <w:p w14:paraId="7BD25668" w14:textId="77777777" w:rsidR="008C0726" w:rsidRPr="00A63EDB" w:rsidRDefault="008C0726" w:rsidP="0097611A">
            <w:pPr>
              <w:spacing w:before="29"/>
              <w:ind w:left="118"/>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Pr>
              <w:t>ISSSF</w:t>
            </w:r>
          </w:p>
        </w:tc>
        <w:tc>
          <w:tcPr>
            <w:tcW w:w="1479" w:type="dxa"/>
            <w:tcBorders>
              <w:bottom w:val="single" w:sz="4" w:space="0" w:color="000000"/>
            </w:tcBorders>
            <w:shd w:val="clear" w:color="auto" w:fill="FBD4B4"/>
          </w:tcPr>
          <w:p w14:paraId="4F49DBB3" w14:textId="77777777" w:rsidR="008C0726" w:rsidRPr="00A63EDB" w:rsidRDefault="008C0726" w:rsidP="0097611A">
            <w:pPr>
              <w:bidi/>
              <w:spacing w:before="61" w:line="199" w:lineRule="auto"/>
              <w:ind w:left="172"/>
              <w:jc w:val="both"/>
              <w:rPr>
                <w:rFonts w:ascii="Sakkal Majalla" w:eastAsia="Calibri" w:hAnsi="Sakkal Majalla" w:cs="Sakkal Majalla"/>
                <w:color w:val="23252C"/>
                <w:sz w:val="20"/>
                <w:szCs w:val="20"/>
                <w:rtl/>
              </w:rPr>
            </w:pPr>
            <w:r w:rsidRPr="00A63EDB">
              <w:rPr>
                <w:rFonts w:ascii="Sakkal Majalla" w:eastAsia="Calibri" w:hAnsi="Sakkal Majalla" w:cs="Sakkal Majalla"/>
                <w:color w:val="23252C"/>
                <w:sz w:val="20"/>
                <w:szCs w:val="20"/>
                <w:rtl/>
              </w:rPr>
              <w:t>الرضع بعمر من</w:t>
            </w:r>
          </w:p>
          <w:p w14:paraId="5F7E4F0C" w14:textId="77777777" w:rsidR="008C0726" w:rsidRPr="00A63EDB" w:rsidRDefault="008C0726" w:rsidP="0097611A">
            <w:pPr>
              <w:bidi/>
              <w:spacing w:before="61" w:line="19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 6-8 أشهر</w:t>
            </w:r>
          </w:p>
        </w:tc>
        <w:tc>
          <w:tcPr>
            <w:tcW w:w="4719" w:type="dxa"/>
            <w:tcBorders>
              <w:bottom w:val="single" w:sz="4" w:space="0" w:color="000000"/>
            </w:tcBorders>
            <w:shd w:val="clear" w:color="auto" w:fill="FBD4B4"/>
          </w:tcPr>
          <w:p w14:paraId="0BAB6437" w14:textId="77777777" w:rsidR="008C0726" w:rsidRPr="00A63EDB" w:rsidRDefault="008C0726" w:rsidP="0097611A">
            <w:pPr>
              <w:bidi/>
              <w:spacing w:before="61" w:line="199" w:lineRule="auto"/>
              <w:ind w:left="223"/>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النسبة المئوية للرضع الذين تتراوح أعمارهم بين 6 </w:t>
            </w:r>
            <w:r w:rsidRPr="00A63EDB">
              <w:rPr>
                <w:rFonts w:ascii="Sakkal Majalla" w:eastAsia="Calibri" w:hAnsi="Sakkal Majalla" w:cs="Sakkal Majalla" w:hint="cs"/>
                <w:color w:val="23252C"/>
                <w:sz w:val="20"/>
                <w:szCs w:val="20"/>
                <w:rtl/>
              </w:rPr>
              <w:t>و8</w:t>
            </w:r>
            <w:r w:rsidRPr="00A63EDB">
              <w:rPr>
                <w:rFonts w:ascii="Sakkal Majalla" w:eastAsia="Calibri" w:hAnsi="Sakkal Majalla" w:cs="Sakkal Majalla"/>
                <w:color w:val="23252C"/>
                <w:sz w:val="20"/>
                <w:szCs w:val="20"/>
                <w:rtl/>
              </w:rPr>
              <w:t xml:space="preserve"> أشهر </w:t>
            </w:r>
            <w:r>
              <w:rPr>
                <w:rFonts w:ascii="Sakkal Majalla" w:eastAsia="Calibri" w:hAnsi="Sakkal Majalla" w:cs="Sakkal Majalla" w:hint="cs"/>
                <w:color w:val="23252C"/>
                <w:sz w:val="20"/>
                <w:szCs w:val="20"/>
                <w:rtl/>
              </w:rPr>
              <w:t>و</w:t>
            </w:r>
            <w:r w:rsidRPr="00A63EDB">
              <w:rPr>
                <w:rFonts w:ascii="Sakkal Majalla" w:eastAsia="Calibri" w:hAnsi="Sakkal Majalla" w:cs="Sakkal Majalla"/>
                <w:color w:val="23252C"/>
                <w:sz w:val="20"/>
                <w:szCs w:val="20"/>
                <w:rtl/>
              </w:rPr>
              <w:t>تناولوا أطعمة صلبة أو شبه صلبة أو طرية خلال اليوم السابق</w:t>
            </w:r>
          </w:p>
        </w:tc>
      </w:tr>
      <w:tr w:rsidR="008C0726" w:rsidRPr="00A63EDB" w14:paraId="30718502" w14:textId="77777777" w:rsidTr="0097611A">
        <w:trPr>
          <w:trHeight w:val="346"/>
          <w:jc w:val="center"/>
        </w:trPr>
        <w:tc>
          <w:tcPr>
            <w:tcW w:w="2931" w:type="dxa"/>
            <w:tcBorders>
              <w:top w:val="single" w:sz="4" w:space="0" w:color="000000"/>
            </w:tcBorders>
            <w:shd w:val="clear" w:color="auto" w:fill="FBD4B4"/>
          </w:tcPr>
          <w:p w14:paraId="5EB40AD8" w14:textId="77777777" w:rsidR="008C0726" w:rsidRPr="00A63EDB"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8 الحد الأدنى من التنوع الغذائي</w:t>
            </w:r>
          </w:p>
        </w:tc>
        <w:tc>
          <w:tcPr>
            <w:tcW w:w="756" w:type="dxa"/>
            <w:tcBorders>
              <w:top w:val="single" w:sz="4" w:space="0" w:color="000000"/>
            </w:tcBorders>
            <w:shd w:val="clear" w:color="auto" w:fill="FBD4B4"/>
          </w:tcPr>
          <w:p w14:paraId="3C10DF67" w14:textId="77777777" w:rsidR="008C0726" w:rsidRPr="00A63EDB" w:rsidRDefault="008C0726" w:rsidP="0097611A">
            <w:pPr>
              <w:spacing w:before="117" w:line="209" w:lineRule="auto"/>
              <w:ind w:left="118"/>
              <w:jc w:val="both"/>
              <w:rPr>
                <w:rFonts w:ascii="Sakkal Majalla" w:eastAsia="Calibri" w:hAnsi="Sakkal Majalla" w:cs="Sakkal Majalla"/>
                <w:sz w:val="20"/>
                <w:szCs w:val="20"/>
              </w:rPr>
            </w:pPr>
            <w:r>
              <w:rPr>
                <w:color w:val="23252C"/>
                <w:sz w:val="18"/>
                <w:szCs w:val="18"/>
              </w:rPr>
              <w:t>MDD</w:t>
            </w:r>
          </w:p>
        </w:tc>
        <w:tc>
          <w:tcPr>
            <w:tcW w:w="1479" w:type="dxa"/>
            <w:tcBorders>
              <w:top w:val="single" w:sz="4" w:space="0" w:color="000000"/>
            </w:tcBorders>
            <w:shd w:val="clear" w:color="auto" w:fill="FBD4B4"/>
          </w:tcPr>
          <w:p w14:paraId="6E575193" w14:textId="77777777" w:rsidR="008C0726" w:rsidRPr="00A63EDB" w:rsidRDefault="008C0726" w:rsidP="0097611A">
            <w:pPr>
              <w:bidi/>
              <w:spacing w:before="117" w:line="20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الأطفال من سن 6 إلى 23 أشهر من العمر</w:t>
            </w:r>
          </w:p>
        </w:tc>
        <w:tc>
          <w:tcPr>
            <w:tcW w:w="4719" w:type="dxa"/>
            <w:tcBorders>
              <w:top w:val="single" w:sz="4" w:space="0" w:color="000000"/>
            </w:tcBorders>
            <w:shd w:val="clear" w:color="auto" w:fill="FBD4B4"/>
          </w:tcPr>
          <w:p w14:paraId="26E16878" w14:textId="77777777" w:rsidR="008C0726" w:rsidRPr="00A63EDB" w:rsidRDefault="008C0726" w:rsidP="0097611A">
            <w:pPr>
              <w:bidi/>
              <w:spacing w:before="117" w:line="209" w:lineRule="auto"/>
              <w:ind w:left="223"/>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النسبة المئوية للأطفال الذين تتراوح أعمارهم بين 6 </w:t>
            </w:r>
            <w:r w:rsidRPr="00A63EDB">
              <w:rPr>
                <w:rFonts w:ascii="Sakkal Majalla" w:eastAsia="Calibri" w:hAnsi="Sakkal Majalla" w:cs="Sakkal Majalla" w:hint="cs"/>
                <w:color w:val="23252C"/>
                <w:sz w:val="20"/>
                <w:szCs w:val="20"/>
                <w:rtl/>
              </w:rPr>
              <w:t>و23</w:t>
            </w:r>
            <w:r w:rsidRPr="00A63EDB">
              <w:rPr>
                <w:rFonts w:ascii="Sakkal Majalla" w:eastAsia="Calibri" w:hAnsi="Sakkal Majalla" w:cs="Sakkal Majalla"/>
                <w:color w:val="23252C"/>
                <w:sz w:val="20"/>
                <w:szCs w:val="20"/>
                <w:rtl/>
              </w:rPr>
              <w:t xml:space="preserve"> شهرًا </w:t>
            </w:r>
            <w:r>
              <w:rPr>
                <w:rFonts w:ascii="Sakkal Majalla" w:eastAsia="Calibri" w:hAnsi="Sakkal Majalla" w:cs="Sakkal Majalla" w:hint="cs"/>
                <w:color w:val="23252C"/>
                <w:sz w:val="20"/>
                <w:szCs w:val="20"/>
                <w:rtl/>
              </w:rPr>
              <w:t>و</w:t>
            </w:r>
            <w:r w:rsidRPr="00A63EDB">
              <w:rPr>
                <w:rFonts w:ascii="Sakkal Majalla" w:eastAsia="Calibri" w:hAnsi="Sakkal Majalla" w:cs="Sakkal Majalla"/>
                <w:color w:val="23252C"/>
                <w:sz w:val="20"/>
                <w:szCs w:val="20"/>
                <w:rtl/>
              </w:rPr>
              <w:t>استهلكوا</w:t>
            </w:r>
            <w:r>
              <w:rPr>
                <w:rFonts w:ascii="Sakkal Majalla" w:eastAsia="Calibri" w:hAnsi="Sakkal Majalla" w:cs="Sakkal Majalla" w:hint="cs"/>
                <w:color w:val="23252C"/>
                <w:sz w:val="20"/>
                <w:szCs w:val="20"/>
                <w:rtl/>
              </w:rPr>
              <w:t xml:space="preserve"> </w:t>
            </w:r>
            <w:r w:rsidRPr="00A63EDB">
              <w:rPr>
                <w:rFonts w:ascii="Sakkal Majalla" w:eastAsia="Calibri" w:hAnsi="Sakkal Majalla" w:cs="Sakkal Majalla"/>
                <w:color w:val="23252C"/>
                <w:sz w:val="20"/>
                <w:szCs w:val="20"/>
                <w:rtl/>
              </w:rPr>
              <w:t>الأطعمة والمشروبات من خمسة على الأقل من ثمانية محددة</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المجموعات الغذائية خلال اليوم السابق</w:t>
            </w:r>
          </w:p>
        </w:tc>
      </w:tr>
      <w:tr w:rsidR="008C0726" w:rsidRPr="00A63EDB" w14:paraId="2466C503" w14:textId="77777777" w:rsidTr="0097611A">
        <w:trPr>
          <w:trHeight w:val="346"/>
          <w:jc w:val="center"/>
        </w:trPr>
        <w:tc>
          <w:tcPr>
            <w:tcW w:w="2931" w:type="dxa"/>
            <w:tcBorders>
              <w:top w:val="single" w:sz="4" w:space="0" w:color="000000"/>
            </w:tcBorders>
            <w:shd w:val="clear" w:color="auto" w:fill="FBD4B4"/>
          </w:tcPr>
          <w:p w14:paraId="0E086729" w14:textId="77777777" w:rsidR="008C0726" w:rsidRPr="00A63EDB" w:rsidRDefault="008C0726" w:rsidP="0097611A">
            <w:pPr>
              <w:tabs>
                <w:tab w:val="left" w:pos="548"/>
              </w:tabs>
              <w:bidi/>
              <w:spacing w:before="117" w:line="209" w:lineRule="auto"/>
              <w:ind w:left="79"/>
              <w:jc w:val="both"/>
              <w:rPr>
                <w:rFonts w:ascii="Sakkal Majalla" w:eastAsia="Calibri" w:hAnsi="Sakkal Majalla" w:cs="Sakkal Majalla"/>
                <w:sz w:val="20"/>
                <w:szCs w:val="20"/>
                <w:rtl/>
              </w:rPr>
            </w:pPr>
            <w:r w:rsidRPr="00A63EDB">
              <w:rPr>
                <w:rFonts w:ascii="Sakkal Majalla" w:eastAsia="Calibri" w:hAnsi="Sakkal Majalla" w:cs="Sakkal Majalla"/>
                <w:color w:val="23252C"/>
                <w:sz w:val="20"/>
                <w:szCs w:val="20"/>
                <w:rtl/>
              </w:rPr>
              <w:t>9 الحد الأدنى لتكرار الوجبة</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من 6 إلى 23 شهرًا</w:t>
            </w:r>
          </w:p>
        </w:tc>
        <w:tc>
          <w:tcPr>
            <w:tcW w:w="756" w:type="dxa"/>
            <w:tcBorders>
              <w:top w:val="single" w:sz="4" w:space="0" w:color="000000"/>
            </w:tcBorders>
            <w:shd w:val="clear" w:color="auto" w:fill="FBD4B4"/>
          </w:tcPr>
          <w:p w14:paraId="736A43AB" w14:textId="77777777" w:rsidR="008C0726" w:rsidRPr="00A63EDB" w:rsidRDefault="008C0726" w:rsidP="0097611A">
            <w:pPr>
              <w:spacing w:before="117" w:line="209" w:lineRule="auto"/>
              <w:ind w:left="118"/>
              <w:jc w:val="both"/>
              <w:rPr>
                <w:rFonts w:ascii="Sakkal Majalla" w:eastAsia="Calibri" w:hAnsi="Sakkal Majalla" w:cs="Sakkal Majalla"/>
                <w:sz w:val="20"/>
                <w:szCs w:val="20"/>
              </w:rPr>
            </w:pPr>
            <w:r>
              <w:rPr>
                <w:color w:val="23252C"/>
                <w:sz w:val="18"/>
                <w:szCs w:val="18"/>
              </w:rPr>
              <w:t>MMF</w:t>
            </w:r>
          </w:p>
        </w:tc>
        <w:tc>
          <w:tcPr>
            <w:tcW w:w="1479" w:type="dxa"/>
            <w:tcBorders>
              <w:top w:val="single" w:sz="4" w:space="0" w:color="000000"/>
            </w:tcBorders>
            <w:shd w:val="clear" w:color="auto" w:fill="FBD4B4"/>
          </w:tcPr>
          <w:p w14:paraId="4EB2E4AA" w14:textId="77777777" w:rsidR="008C0726" w:rsidRPr="00A63EDB" w:rsidRDefault="008C0726" w:rsidP="0097611A">
            <w:pPr>
              <w:bidi/>
              <w:spacing w:before="117" w:line="20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الأطفال من سن 6 إلى 23 أشهر من العمر</w:t>
            </w:r>
          </w:p>
        </w:tc>
        <w:tc>
          <w:tcPr>
            <w:tcW w:w="4719" w:type="dxa"/>
            <w:tcBorders>
              <w:top w:val="single" w:sz="4" w:space="0" w:color="000000"/>
            </w:tcBorders>
            <w:shd w:val="clear" w:color="auto" w:fill="FBD4B4"/>
          </w:tcPr>
          <w:p w14:paraId="3FFB3D2D" w14:textId="77777777" w:rsidR="008C0726" w:rsidRPr="00A63EDB" w:rsidRDefault="008C0726" w:rsidP="0097611A">
            <w:pPr>
              <w:bidi/>
              <w:spacing w:before="117" w:line="209" w:lineRule="auto"/>
              <w:ind w:left="223"/>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النسبة المئوية للأطفال الذين تتراوح أعمارهم بين 6 </w:t>
            </w:r>
            <w:r w:rsidRPr="00A63EDB">
              <w:rPr>
                <w:rFonts w:ascii="Sakkal Majalla" w:eastAsia="Calibri" w:hAnsi="Sakkal Majalla" w:cs="Sakkal Majalla" w:hint="cs"/>
                <w:color w:val="23252C"/>
                <w:sz w:val="20"/>
                <w:szCs w:val="20"/>
                <w:rtl/>
              </w:rPr>
              <w:t>و23</w:t>
            </w:r>
            <w:r w:rsidRPr="00A63EDB">
              <w:rPr>
                <w:rFonts w:ascii="Sakkal Majalla" w:eastAsia="Calibri" w:hAnsi="Sakkal Majalla" w:cs="Sakkal Majalla"/>
                <w:color w:val="23252C"/>
                <w:sz w:val="20"/>
                <w:szCs w:val="20"/>
                <w:rtl/>
              </w:rPr>
              <w:t xml:space="preserve"> شهرًا الذين استهلكوا</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 xml:space="preserve">الأطعمة الصلبة وشبه الصلبة أو اللينة (ولكن تشمل أيضًا </w:t>
            </w:r>
            <w:r w:rsidRPr="00A63EDB">
              <w:rPr>
                <w:rFonts w:ascii="Sakkal Majalla" w:eastAsia="Calibri" w:hAnsi="Sakkal Majalla" w:cs="Sakkal Majalla" w:hint="cs"/>
                <w:color w:val="23252C"/>
                <w:sz w:val="20"/>
                <w:szCs w:val="20"/>
                <w:rtl/>
              </w:rPr>
              <w:t>منتجات</w:t>
            </w:r>
            <w:r w:rsidRPr="00A63EDB">
              <w:rPr>
                <w:rFonts w:ascii="Sakkal Majalla" w:eastAsia="Calibri" w:hAnsi="Sakkal Majalla" w:cs="Sakkal Majalla"/>
                <w:color w:val="23252C"/>
                <w:sz w:val="20"/>
                <w:szCs w:val="20"/>
                <w:rtl/>
              </w:rPr>
              <w:t xml:space="preserve"> الحليب</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للأطفال الذين لا يرضعون رضاعة طبيعية) الحد الأدنى لعدد المرات</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أو أكثر خلال اليوم السابق</w:t>
            </w:r>
          </w:p>
        </w:tc>
      </w:tr>
      <w:tr w:rsidR="008C0726" w:rsidRPr="00A63EDB" w14:paraId="715B62D1" w14:textId="77777777" w:rsidTr="0097611A">
        <w:trPr>
          <w:trHeight w:val="346"/>
          <w:jc w:val="center"/>
        </w:trPr>
        <w:tc>
          <w:tcPr>
            <w:tcW w:w="2931" w:type="dxa"/>
            <w:tcBorders>
              <w:top w:val="single" w:sz="4" w:space="0" w:color="23252C"/>
            </w:tcBorders>
            <w:shd w:val="clear" w:color="auto" w:fill="FBD4B4"/>
          </w:tcPr>
          <w:p w14:paraId="15A0B984" w14:textId="77777777" w:rsidR="008C0726" w:rsidRPr="00A63EDB"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10 الحد الأدنى </w:t>
            </w:r>
            <w:r>
              <w:rPr>
                <w:rFonts w:ascii="Sakkal Majalla" w:eastAsia="Calibri" w:hAnsi="Sakkal Majalla" w:cs="Sakkal Majalla" w:hint="cs"/>
                <w:color w:val="23252C"/>
                <w:sz w:val="20"/>
                <w:szCs w:val="20"/>
                <w:rtl/>
              </w:rPr>
              <w:t xml:space="preserve">لتكرار </w:t>
            </w:r>
            <w:r w:rsidRPr="00A63EDB">
              <w:rPr>
                <w:rFonts w:ascii="Sakkal Majalla" w:eastAsia="Calibri" w:hAnsi="Sakkal Majalla" w:cs="Sakkal Majalla"/>
                <w:color w:val="23252C"/>
                <w:sz w:val="20"/>
                <w:szCs w:val="20"/>
                <w:rtl/>
              </w:rPr>
              <w:t>الرضاعة بالحليب</w:t>
            </w:r>
            <w:r>
              <w:rPr>
                <w:rFonts w:ascii="Sakkal Majalla" w:eastAsia="Calibri" w:hAnsi="Sakkal Majalla" w:cs="Sakkal Majalla" w:hint="cs"/>
                <w:color w:val="23252C"/>
                <w:sz w:val="20"/>
                <w:szCs w:val="20"/>
                <w:rtl/>
              </w:rPr>
              <w:t xml:space="preserve"> </w:t>
            </w:r>
            <w:r w:rsidR="007947CA">
              <w:rPr>
                <w:rFonts w:ascii="Sakkal Majalla" w:eastAsia="Calibri" w:hAnsi="Sakkal Majalla" w:cs="Sakkal Majalla" w:hint="cs"/>
                <w:color w:val="23252C"/>
                <w:sz w:val="20"/>
                <w:szCs w:val="20"/>
                <w:rtl/>
              </w:rPr>
              <w:t>للأطفال</w:t>
            </w:r>
            <w:r>
              <w:rPr>
                <w:rFonts w:ascii="Sakkal Majalla" w:eastAsia="Calibri" w:hAnsi="Sakkal Majalla" w:cs="Sakkal Majalla" w:hint="cs"/>
                <w:color w:val="23252C"/>
                <w:sz w:val="20"/>
                <w:szCs w:val="20"/>
                <w:rtl/>
              </w:rPr>
              <w:t xml:space="preserve"> المحرومين من الرضاعة الطبيعية من عمر 6 إلى 23 شهراً</w:t>
            </w:r>
          </w:p>
        </w:tc>
        <w:tc>
          <w:tcPr>
            <w:tcW w:w="756" w:type="dxa"/>
            <w:tcBorders>
              <w:top w:val="single" w:sz="4" w:space="0" w:color="23252C"/>
            </w:tcBorders>
            <w:shd w:val="clear" w:color="auto" w:fill="FBD4B4"/>
          </w:tcPr>
          <w:p w14:paraId="51F9C3FC" w14:textId="77777777" w:rsidR="008C0726" w:rsidRPr="00A63EDB" w:rsidRDefault="008C0726" w:rsidP="0097611A">
            <w:pPr>
              <w:spacing w:before="117" w:line="209" w:lineRule="auto"/>
              <w:ind w:left="118"/>
              <w:jc w:val="both"/>
              <w:rPr>
                <w:rFonts w:ascii="Sakkal Majalla" w:eastAsia="Calibri" w:hAnsi="Sakkal Majalla" w:cs="Sakkal Majalla"/>
                <w:sz w:val="20"/>
                <w:szCs w:val="20"/>
              </w:rPr>
            </w:pPr>
            <w:r>
              <w:rPr>
                <w:color w:val="23252C"/>
                <w:sz w:val="18"/>
                <w:szCs w:val="18"/>
              </w:rPr>
              <w:t>MMFF</w:t>
            </w:r>
          </w:p>
        </w:tc>
        <w:tc>
          <w:tcPr>
            <w:tcW w:w="1479" w:type="dxa"/>
            <w:tcBorders>
              <w:top w:val="single" w:sz="4" w:space="0" w:color="23252C"/>
            </w:tcBorders>
            <w:shd w:val="clear" w:color="auto" w:fill="FBD4B4"/>
          </w:tcPr>
          <w:p w14:paraId="75E07BE0" w14:textId="77777777" w:rsidR="008C0726" w:rsidRPr="00A63EDB" w:rsidRDefault="008C0726" w:rsidP="0097611A">
            <w:pPr>
              <w:bidi/>
              <w:spacing w:before="117" w:line="20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الأطفال من سن 6 إلى 23 أشهر من العمر</w:t>
            </w:r>
          </w:p>
        </w:tc>
        <w:tc>
          <w:tcPr>
            <w:tcW w:w="4719" w:type="dxa"/>
            <w:tcBorders>
              <w:top w:val="single" w:sz="4" w:space="0" w:color="23252C"/>
            </w:tcBorders>
            <w:shd w:val="clear" w:color="auto" w:fill="FBD4B4"/>
          </w:tcPr>
          <w:p w14:paraId="3FFD3EB4" w14:textId="77777777" w:rsidR="008C0726" w:rsidRPr="00A63EDB" w:rsidRDefault="008C0726" w:rsidP="0097611A">
            <w:pPr>
              <w:bidi/>
              <w:spacing w:before="117" w:line="209" w:lineRule="auto"/>
              <w:ind w:left="223"/>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النسبة المئوية للأطفال غير الرضاعة الطبيعية الذين تتراوح أعمارهم بين 6 </w:t>
            </w:r>
            <w:r w:rsidRPr="00A63EDB">
              <w:rPr>
                <w:rFonts w:ascii="Sakkal Majalla" w:eastAsia="Calibri" w:hAnsi="Sakkal Majalla" w:cs="Sakkal Majalla" w:hint="cs"/>
                <w:color w:val="23252C"/>
                <w:sz w:val="20"/>
                <w:szCs w:val="20"/>
                <w:rtl/>
              </w:rPr>
              <w:t>و23</w:t>
            </w:r>
            <w:r w:rsidRPr="00A63EDB">
              <w:rPr>
                <w:rFonts w:ascii="Sakkal Majalla" w:eastAsia="Calibri" w:hAnsi="Sakkal Majalla" w:cs="Sakkal Majalla"/>
                <w:color w:val="23252C"/>
                <w:sz w:val="20"/>
                <w:szCs w:val="20"/>
                <w:rtl/>
              </w:rPr>
              <w:t xml:space="preserve"> شهرًا</w:t>
            </w:r>
            <w:r>
              <w:rPr>
                <w:rFonts w:ascii="Sakkal Majalla" w:eastAsia="Calibri" w:hAnsi="Sakkal Majalla" w:cs="Sakkal Majalla" w:hint="cs"/>
                <w:sz w:val="20"/>
                <w:szCs w:val="20"/>
                <w:rtl/>
              </w:rPr>
              <w:t xml:space="preserve"> </w:t>
            </w:r>
            <w:r w:rsidRPr="00A63EDB">
              <w:rPr>
                <w:rFonts w:ascii="Sakkal Majalla" w:eastAsia="Calibri" w:hAnsi="Sakkal Majalla" w:cs="Sakkal Majalla"/>
                <w:sz w:val="20"/>
                <w:szCs w:val="20"/>
                <w:rtl/>
              </w:rPr>
              <w:t>الذين تناولوا رضعتين على الأقل من الحليب خلال اليوم السابق</w:t>
            </w:r>
          </w:p>
        </w:tc>
      </w:tr>
      <w:tr w:rsidR="008C0726" w:rsidRPr="00A63EDB" w14:paraId="3F48F90E" w14:textId="77777777" w:rsidTr="0097611A">
        <w:trPr>
          <w:trHeight w:val="346"/>
          <w:jc w:val="center"/>
        </w:trPr>
        <w:tc>
          <w:tcPr>
            <w:tcW w:w="2931" w:type="dxa"/>
            <w:tcBorders>
              <w:top w:val="single" w:sz="4" w:space="0" w:color="000000"/>
            </w:tcBorders>
            <w:shd w:val="clear" w:color="auto" w:fill="FBD4B4"/>
          </w:tcPr>
          <w:p w14:paraId="59EAED8D" w14:textId="77777777" w:rsidR="008C0726" w:rsidRPr="00A63EDB"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11 حمية دنيا مقبولة</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من 6 إلى 23 شهرًا</w:t>
            </w:r>
          </w:p>
        </w:tc>
        <w:tc>
          <w:tcPr>
            <w:tcW w:w="756" w:type="dxa"/>
            <w:tcBorders>
              <w:top w:val="single" w:sz="4" w:space="0" w:color="000000"/>
            </w:tcBorders>
            <w:shd w:val="clear" w:color="auto" w:fill="FBD4B4"/>
          </w:tcPr>
          <w:p w14:paraId="24A81D5B" w14:textId="77777777" w:rsidR="008C0726" w:rsidRPr="00A63EDB" w:rsidRDefault="008C0726" w:rsidP="0097611A">
            <w:pPr>
              <w:spacing w:before="117" w:line="209" w:lineRule="auto"/>
              <w:ind w:left="118"/>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Pr>
              <w:t>MAD</w:t>
            </w:r>
          </w:p>
        </w:tc>
        <w:tc>
          <w:tcPr>
            <w:tcW w:w="1479" w:type="dxa"/>
            <w:tcBorders>
              <w:top w:val="single" w:sz="4" w:space="0" w:color="000000"/>
            </w:tcBorders>
            <w:shd w:val="clear" w:color="auto" w:fill="FBD4B4"/>
          </w:tcPr>
          <w:p w14:paraId="607AEB72" w14:textId="77777777" w:rsidR="008C0726" w:rsidRPr="00A63EDB" w:rsidRDefault="008C0726" w:rsidP="0097611A">
            <w:pPr>
              <w:bidi/>
              <w:spacing w:before="117" w:line="20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الأطفال من سن 6 إلى 23 أشهر من العمر</w:t>
            </w:r>
          </w:p>
        </w:tc>
        <w:tc>
          <w:tcPr>
            <w:tcW w:w="4719" w:type="dxa"/>
            <w:tcBorders>
              <w:top w:val="single" w:sz="4" w:space="0" w:color="000000"/>
            </w:tcBorders>
            <w:shd w:val="clear" w:color="auto" w:fill="FBD4B4"/>
          </w:tcPr>
          <w:p w14:paraId="66A767E0" w14:textId="77777777" w:rsidR="008C0726" w:rsidRPr="00A63EDB" w:rsidRDefault="008C0726" w:rsidP="0097611A">
            <w:pPr>
              <w:bidi/>
              <w:spacing w:before="117" w:line="209" w:lineRule="auto"/>
              <w:ind w:left="223"/>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النسبة المئوية للأطفال الذين تتراوح أعمارهم بين 6 </w:t>
            </w:r>
            <w:r w:rsidRPr="00A63EDB">
              <w:rPr>
                <w:rFonts w:ascii="Sakkal Majalla" w:eastAsia="Calibri" w:hAnsi="Sakkal Majalla" w:cs="Sakkal Majalla" w:hint="cs"/>
                <w:color w:val="23252C"/>
                <w:sz w:val="20"/>
                <w:szCs w:val="20"/>
                <w:rtl/>
              </w:rPr>
              <w:t>و23</w:t>
            </w:r>
            <w:r w:rsidRPr="00A63EDB">
              <w:rPr>
                <w:rFonts w:ascii="Sakkal Majalla" w:eastAsia="Calibri" w:hAnsi="Sakkal Majalla" w:cs="Sakkal Majalla"/>
                <w:color w:val="23252C"/>
                <w:sz w:val="20"/>
                <w:szCs w:val="20"/>
                <w:rtl/>
              </w:rPr>
              <w:t xml:space="preserve"> شهرًا الذين استهلكوا</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الحد الأدنى من النظام الغذائي المقبول خلال اليوم السابق</w:t>
            </w:r>
          </w:p>
        </w:tc>
      </w:tr>
      <w:tr w:rsidR="008C0726" w:rsidRPr="00A63EDB" w14:paraId="5FC91395" w14:textId="77777777" w:rsidTr="0097611A">
        <w:trPr>
          <w:trHeight w:val="346"/>
          <w:jc w:val="center"/>
        </w:trPr>
        <w:tc>
          <w:tcPr>
            <w:tcW w:w="2931" w:type="dxa"/>
            <w:tcBorders>
              <w:top w:val="single" w:sz="4" w:space="0" w:color="000000"/>
            </w:tcBorders>
            <w:shd w:val="clear" w:color="auto" w:fill="FBD4B4"/>
          </w:tcPr>
          <w:p w14:paraId="6D877183" w14:textId="77777777" w:rsidR="008C0726" w:rsidRPr="00A63EDB"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12 </w:t>
            </w:r>
            <w:r>
              <w:rPr>
                <w:rFonts w:ascii="Sakkal Majalla" w:eastAsia="Calibri" w:hAnsi="Sakkal Majalla" w:cs="Sakkal Majalla" w:hint="cs"/>
                <w:color w:val="23252C"/>
                <w:sz w:val="20"/>
                <w:szCs w:val="20"/>
                <w:rtl/>
              </w:rPr>
              <w:t>استهلاك ال</w:t>
            </w:r>
            <w:r w:rsidRPr="00A63EDB">
              <w:rPr>
                <w:rFonts w:ascii="Sakkal Majalla" w:eastAsia="Calibri" w:hAnsi="Sakkal Majalla" w:cs="Sakkal Majalla"/>
                <w:color w:val="23252C"/>
                <w:sz w:val="20"/>
                <w:szCs w:val="20"/>
                <w:rtl/>
              </w:rPr>
              <w:t xml:space="preserve">طعام </w:t>
            </w:r>
            <w:r>
              <w:rPr>
                <w:rFonts w:ascii="Sakkal Majalla" w:eastAsia="Calibri" w:hAnsi="Sakkal Majalla" w:cs="Sakkal Majalla" w:hint="cs"/>
                <w:color w:val="23252C"/>
                <w:sz w:val="20"/>
                <w:szCs w:val="20"/>
                <w:rtl/>
              </w:rPr>
              <w:t>من ال</w:t>
            </w:r>
            <w:r w:rsidRPr="00A63EDB">
              <w:rPr>
                <w:rFonts w:ascii="Sakkal Majalla" w:eastAsia="Calibri" w:hAnsi="Sakkal Majalla" w:cs="Sakkal Majalla"/>
                <w:color w:val="23252C"/>
                <w:sz w:val="20"/>
                <w:szCs w:val="20"/>
                <w:rtl/>
              </w:rPr>
              <w:t xml:space="preserve">بيض و/أو </w:t>
            </w:r>
            <w:r>
              <w:rPr>
                <w:rFonts w:ascii="Sakkal Majalla" w:eastAsia="Calibri" w:hAnsi="Sakkal Majalla" w:cs="Sakkal Majalla" w:hint="cs"/>
                <w:color w:val="23252C"/>
                <w:sz w:val="20"/>
                <w:szCs w:val="20"/>
                <w:rtl/>
              </w:rPr>
              <w:t>ال</w:t>
            </w:r>
            <w:r w:rsidRPr="00A63EDB">
              <w:rPr>
                <w:rFonts w:ascii="Sakkal Majalla" w:eastAsia="Calibri" w:hAnsi="Sakkal Majalla" w:cs="Sakkal Majalla"/>
                <w:color w:val="23252C"/>
                <w:sz w:val="20"/>
                <w:szCs w:val="20"/>
                <w:rtl/>
              </w:rPr>
              <w:t>لحم</w:t>
            </w:r>
          </w:p>
        </w:tc>
        <w:tc>
          <w:tcPr>
            <w:tcW w:w="756" w:type="dxa"/>
            <w:tcBorders>
              <w:top w:val="single" w:sz="4" w:space="0" w:color="000000"/>
            </w:tcBorders>
            <w:shd w:val="clear" w:color="auto" w:fill="FBD4B4"/>
          </w:tcPr>
          <w:p w14:paraId="001AB038" w14:textId="77777777" w:rsidR="008C0726" w:rsidRPr="00A63EDB" w:rsidRDefault="008C0726" w:rsidP="0097611A">
            <w:pPr>
              <w:spacing w:before="117" w:line="209" w:lineRule="auto"/>
              <w:ind w:left="118"/>
              <w:jc w:val="both"/>
              <w:rPr>
                <w:rFonts w:ascii="Sakkal Majalla" w:eastAsia="Calibri" w:hAnsi="Sakkal Majalla" w:cs="Sakkal Majalla"/>
                <w:sz w:val="20"/>
                <w:szCs w:val="20"/>
              </w:rPr>
            </w:pPr>
            <w:r>
              <w:rPr>
                <w:color w:val="23252C"/>
                <w:sz w:val="18"/>
                <w:szCs w:val="18"/>
              </w:rPr>
              <w:t>EFF</w:t>
            </w:r>
          </w:p>
        </w:tc>
        <w:tc>
          <w:tcPr>
            <w:tcW w:w="1479" w:type="dxa"/>
            <w:tcBorders>
              <w:top w:val="single" w:sz="4" w:space="0" w:color="000000"/>
            </w:tcBorders>
            <w:shd w:val="clear" w:color="auto" w:fill="FBD4B4"/>
          </w:tcPr>
          <w:p w14:paraId="1AE7111D" w14:textId="77777777" w:rsidR="008C0726" w:rsidRPr="00A63EDB" w:rsidRDefault="008C0726" w:rsidP="0097611A">
            <w:pPr>
              <w:bidi/>
              <w:spacing w:before="117" w:line="20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الأطفال من سن 6 إلى 23 أشهر من العمر</w:t>
            </w:r>
          </w:p>
        </w:tc>
        <w:tc>
          <w:tcPr>
            <w:tcW w:w="4719" w:type="dxa"/>
            <w:tcBorders>
              <w:top w:val="single" w:sz="4" w:space="0" w:color="000000"/>
            </w:tcBorders>
            <w:shd w:val="clear" w:color="auto" w:fill="FBD4B4"/>
          </w:tcPr>
          <w:p w14:paraId="2D8844ED" w14:textId="77777777" w:rsidR="008C0726" w:rsidRPr="00A63EDB" w:rsidRDefault="008C0726" w:rsidP="0097611A">
            <w:pPr>
              <w:bidi/>
              <w:spacing w:before="117" w:line="209" w:lineRule="auto"/>
              <w:ind w:left="223"/>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النسبة المئوية للأطفال الذين تتراوح أعمارهم بين 6 </w:t>
            </w:r>
            <w:r w:rsidRPr="00A63EDB">
              <w:rPr>
                <w:rFonts w:ascii="Sakkal Majalla" w:eastAsia="Calibri" w:hAnsi="Sakkal Majalla" w:cs="Sakkal Majalla" w:hint="cs"/>
                <w:color w:val="23252C"/>
                <w:sz w:val="20"/>
                <w:szCs w:val="20"/>
                <w:rtl/>
              </w:rPr>
              <w:t>و23</w:t>
            </w:r>
            <w:r w:rsidRPr="00A63EDB">
              <w:rPr>
                <w:rFonts w:ascii="Sakkal Majalla" w:eastAsia="Calibri" w:hAnsi="Sakkal Majalla" w:cs="Sakkal Majalla"/>
                <w:color w:val="23252C"/>
                <w:sz w:val="20"/>
                <w:szCs w:val="20"/>
                <w:rtl/>
              </w:rPr>
              <w:t xml:space="preserve"> شهرًا الذين استهلكوا</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طعام</w:t>
            </w:r>
            <w:r>
              <w:rPr>
                <w:rFonts w:ascii="Sakkal Majalla" w:eastAsia="Calibri" w:hAnsi="Sakkal Majalla" w:cs="Sakkal Majalla" w:hint="cs"/>
                <w:color w:val="23252C"/>
                <w:sz w:val="20"/>
                <w:szCs w:val="20"/>
                <w:rtl/>
              </w:rPr>
              <w:t>اً</w:t>
            </w:r>
            <w:r w:rsidRPr="00A63EDB">
              <w:rPr>
                <w:rFonts w:ascii="Sakkal Majalla" w:eastAsia="Calibri" w:hAnsi="Sakkal Majalla" w:cs="Sakkal Majalla"/>
                <w:color w:val="23252C"/>
                <w:sz w:val="20"/>
                <w:szCs w:val="20"/>
                <w:rtl/>
              </w:rPr>
              <w:t xml:space="preserve"> </w:t>
            </w:r>
            <w:r>
              <w:rPr>
                <w:rFonts w:ascii="Sakkal Majalla" w:eastAsia="Calibri" w:hAnsi="Sakkal Majalla" w:cs="Sakkal Majalla" w:hint="cs"/>
                <w:color w:val="23252C"/>
                <w:sz w:val="20"/>
                <w:szCs w:val="20"/>
                <w:rtl/>
              </w:rPr>
              <w:t>من ال</w:t>
            </w:r>
            <w:r w:rsidRPr="00A63EDB">
              <w:rPr>
                <w:rFonts w:ascii="Sakkal Majalla" w:eastAsia="Calibri" w:hAnsi="Sakkal Majalla" w:cs="Sakkal Majalla"/>
                <w:color w:val="23252C"/>
                <w:sz w:val="20"/>
                <w:szCs w:val="20"/>
                <w:rtl/>
              </w:rPr>
              <w:t xml:space="preserve">بيض و/أو </w:t>
            </w:r>
            <w:r>
              <w:rPr>
                <w:rFonts w:ascii="Sakkal Majalla" w:eastAsia="Calibri" w:hAnsi="Sakkal Majalla" w:cs="Sakkal Majalla" w:hint="cs"/>
                <w:color w:val="23252C"/>
                <w:sz w:val="20"/>
                <w:szCs w:val="20"/>
                <w:rtl/>
              </w:rPr>
              <w:t>ال</w:t>
            </w:r>
            <w:r w:rsidRPr="00A63EDB">
              <w:rPr>
                <w:rFonts w:ascii="Sakkal Majalla" w:eastAsia="Calibri" w:hAnsi="Sakkal Majalla" w:cs="Sakkal Majalla"/>
                <w:color w:val="23252C"/>
                <w:sz w:val="20"/>
                <w:szCs w:val="20"/>
                <w:rtl/>
              </w:rPr>
              <w:t>لحم خلال اليوم السابق</w:t>
            </w:r>
          </w:p>
        </w:tc>
      </w:tr>
      <w:tr w:rsidR="008C0726" w:rsidRPr="00A63EDB" w14:paraId="0D979023" w14:textId="77777777" w:rsidTr="0097611A">
        <w:trPr>
          <w:trHeight w:val="346"/>
          <w:jc w:val="center"/>
        </w:trPr>
        <w:tc>
          <w:tcPr>
            <w:tcW w:w="2931" w:type="dxa"/>
            <w:tcBorders>
              <w:top w:val="single" w:sz="4" w:space="0" w:color="000000"/>
            </w:tcBorders>
            <w:shd w:val="clear" w:color="auto" w:fill="FBD4B4"/>
          </w:tcPr>
          <w:p w14:paraId="40013304" w14:textId="77777777" w:rsidR="008C0726" w:rsidRPr="00A63EDB"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13 استهلاك المشروبات الحلوة</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من 6 إلى 23 شهرًا</w:t>
            </w:r>
          </w:p>
        </w:tc>
        <w:tc>
          <w:tcPr>
            <w:tcW w:w="756" w:type="dxa"/>
            <w:tcBorders>
              <w:top w:val="single" w:sz="4" w:space="0" w:color="000000"/>
            </w:tcBorders>
            <w:shd w:val="clear" w:color="auto" w:fill="FBD4B4"/>
          </w:tcPr>
          <w:p w14:paraId="090EEBE9" w14:textId="77777777" w:rsidR="008C0726" w:rsidRPr="00A63EDB" w:rsidRDefault="008C0726" w:rsidP="0097611A">
            <w:pPr>
              <w:spacing w:before="117" w:line="209" w:lineRule="auto"/>
              <w:ind w:left="118"/>
              <w:jc w:val="both"/>
              <w:rPr>
                <w:rFonts w:ascii="Sakkal Majalla" w:eastAsia="Calibri" w:hAnsi="Sakkal Majalla" w:cs="Sakkal Majalla"/>
                <w:sz w:val="20"/>
                <w:szCs w:val="20"/>
              </w:rPr>
            </w:pPr>
            <w:proofErr w:type="spellStart"/>
            <w:r w:rsidRPr="00A63EDB">
              <w:rPr>
                <w:rFonts w:ascii="Sakkal Majalla" w:eastAsia="Calibri" w:hAnsi="Sakkal Majalla" w:cs="Sakkal Majalla"/>
                <w:color w:val="23252C"/>
                <w:sz w:val="20"/>
                <w:szCs w:val="20"/>
              </w:rPr>
              <w:t>SwB</w:t>
            </w:r>
            <w:proofErr w:type="spellEnd"/>
          </w:p>
        </w:tc>
        <w:tc>
          <w:tcPr>
            <w:tcW w:w="1479" w:type="dxa"/>
            <w:tcBorders>
              <w:top w:val="single" w:sz="4" w:space="0" w:color="000000"/>
            </w:tcBorders>
            <w:shd w:val="clear" w:color="auto" w:fill="FBD4B4"/>
          </w:tcPr>
          <w:p w14:paraId="1C7CF9C0" w14:textId="77777777" w:rsidR="008C0726" w:rsidRPr="00A63EDB" w:rsidRDefault="008C0726" w:rsidP="0097611A">
            <w:pPr>
              <w:bidi/>
              <w:spacing w:before="117" w:line="20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الأطفال من سن 6 إلى 23 أشهر من العمر</w:t>
            </w:r>
          </w:p>
        </w:tc>
        <w:tc>
          <w:tcPr>
            <w:tcW w:w="4719" w:type="dxa"/>
            <w:tcBorders>
              <w:top w:val="single" w:sz="4" w:space="0" w:color="000000"/>
            </w:tcBorders>
            <w:shd w:val="clear" w:color="auto" w:fill="FBD4B4"/>
          </w:tcPr>
          <w:p w14:paraId="018605C2" w14:textId="77777777" w:rsidR="008C0726" w:rsidRPr="00A63EDB" w:rsidRDefault="008C0726" w:rsidP="0097611A">
            <w:pPr>
              <w:bidi/>
              <w:spacing w:before="117" w:line="209" w:lineRule="auto"/>
              <w:ind w:left="223"/>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النسبة المئوية للأطفال الذين تتراوح أعمارهم بين 6 </w:t>
            </w:r>
            <w:r w:rsidRPr="00A63EDB">
              <w:rPr>
                <w:rFonts w:ascii="Sakkal Majalla" w:eastAsia="Calibri" w:hAnsi="Sakkal Majalla" w:cs="Sakkal Majalla" w:hint="cs"/>
                <w:color w:val="23252C"/>
                <w:sz w:val="20"/>
                <w:szCs w:val="20"/>
                <w:rtl/>
              </w:rPr>
              <w:t>و23</w:t>
            </w:r>
            <w:r w:rsidRPr="00A63EDB">
              <w:rPr>
                <w:rFonts w:ascii="Sakkal Majalla" w:eastAsia="Calibri" w:hAnsi="Sakkal Majalla" w:cs="Sakkal Majalla"/>
                <w:color w:val="23252C"/>
                <w:sz w:val="20"/>
                <w:szCs w:val="20"/>
                <w:rtl/>
              </w:rPr>
              <w:t xml:space="preserve"> شهرًا الذين استهلكوا</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مشروب</w:t>
            </w:r>
            <w:r>
              <w:rPr>
                <w:rFonts w:ascii="Sakkal Majalla" w:eastAsia="Calibri" w:hAnsi="Sakkal Majalla" w:cs="Sakkal Majalla" w:hint="cs"/>
                <w:color w:val="23252C"/>
                <w:sz w:val="20"/>
                <w:szCs w:val="20"/>
                <w:rtl/>
              </w:rPr>
              <w:t>اً</w:t>
            </w:r>
            <w:r w:rsidRPr="00A63EDB">
              <w:rPr>
                <w:rFonts w:ascii="Sakkal Majalla" w:eastAsia="Calibri" w:hAnsi="Sakkal Majalla" w:cs="Sakkal Majalla"/>
                <w:color w:val="23252C"/>
                <w:sz w:val="20"/>
                <w:szCs w:val="20"/>
                <w:rtl/>
              </w:rPr>
              <w:t xml:space="preserve"> حلو</w:t>
            </w:r>
            <w:r>
              <w:rPr>
                <w:rFonts w:ascii="Sakkal Majalla" w:eastAsia="Calibri" w:hAnsi="Sakkal Majalla" w:cs="Sakkal Majalla" w:hint="cs"/>
                <w:color w:val="23252C"/>
                <w:sz w:val="20"/>
                <w:szCs w:val="20"/>
                <w:rtl/>
              </w:rPr>
              <w:t>اً</w:t>
            </w:r>
            <w:r w:rsidRPr="00A63EDB">
              <w:rPr>
                <w:rFonts w:ascii="Sakkal Majalla" w:eastAsia="Calibri" w:hAnsi="Sakkal Majalla" w:cs="Sakkal Majalla"/>
                <w:color w:val="23252C"/>
                <w:sz w:val="20"/>
                <w:szCs w:val="20"/>
                <w:rtl/>
              </w:rPr>
              <w:t xml:space="preserve"> خلال اليوم السابق</w:t>
            </w:r>
          </w:p>
        </w:tc>
      </w:tr>
      <w:tr w:rsidR="008C0726" w:rsidRPr="00A63EDB" w14:paraId="514E337F" w14:textId="77777777" w:rsidTr="0097611A">
        <w:trPr>
          <w:trHeight w:val="346"/>
          <w:jc w:val="center"/>
        </w:trPr>
        <w:tc>
          <w:tcPr>
            <w:tcW w:w="2931" w:type="dxa"/>
            <w:tcBorders>
              <w:top w:val="single" w:sz="4" w:space="0" w:color="000000"/>
            </w:tcBorders>
            <w:shd w:val="clear" w:color="auto" w:fill="FBD4B4"/>
          </w:tcPr>
          <w:p w14:paraId="0A814C16" w14:textId="77777777" w:rsidR="008C0726" w:rsidRPr="00A63EDB"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14 استهلاك الغذاء غير الصحي</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من 6 إلى 23 شهرًا</w:t>
            </w:r>
          </w:p>
        </w:tc>
        <w:tc>
          <w:tcPr>
            <w:tcW w:w="756" w:type="dxa"/>
            <w:tcBorders>
              <w:top w:val="single" w:sz="4" w:space="0" w:color="000000"/>
            </w:tcBorders>
            <w:shd w:val="clear" w:color="auto" w:fill="FBD4B4"/>
          </w:tcPr>
          <w:p w14:paraId="1D509DE8" w14:textId="77777777" w:rsidR="008C0726" w:rsidRPr="00A63EDB" w:rsidRDefault="008C0726" w:rsidP="0097611A">
            <w:pPr>
              <w:spacing w:before="117" w:line="209" w:lineRule="auto"/>
              <w:ind w:left="118"/>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Pr>
              <w:t>UFC</w:t>
            </w:r>
          </w:p>
        </w:tc>
        <w:tc>
          <w:tcPr>
            <w:tcW w:w="1479" w:type="dxa"/>
            <w:tcBorders>
              <w:top w:val="single" w:sz="4" w:space="0" w:color="000000"/>
            </w:tcBorders>
            <w:shd w:val="clear" w:color="auto" w:fill="FBD4B4"/>
          </w:tcPr>
          <w:p w14:paraId="38C68810" w14:textId="77777777" w:rsidR="008C0726" w:rsidRPr="00A63EDB" w:rsidRDefault="008C0726" w:rsidP="0097611A">
            <w:pPr>
              <w:bidi/>
              <w:spacing w:before="117" w:line="20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الأطفال من سن 6 إلى 23 أشهر من العمر</w:t>
            </w:r>
          </w:p>
        </w:tc>
        <w:tc>
          <w:tcPr>
            <w:tcW w:w="4719" w:type="dxa"/>
            <w:tcBorders>
              <w:top w:val="single" w:sz="4" w:space="0" w:color="000000"/>
            </w:tcBorders>
            <w:shd w:val="clear" w:color="auto" w:fill="FBD4B4"/>
          </w:tcPr>
          <w:p w14:paraId="335EA78A" w14:textId="77777777" w:rsidR="008C0726" w:rsidRPr="00A63EDB" w:rsidRDefault="008C0726" w:rsidP="0097611A">
            <w:pPr>
              <w:bidi/>
              <w:spacing w:before="117" w:line="209" w:lineRule="auto"/>
              <w:ind w:left="223"/>
              <w:jc w:val="both"/>
              <w:rPr>
                <w:rFonts w:ascii="Sakkal Majalla" w:eastAsia="Calibri" w:hAnsi="Sakkal Majalla" w:cs="Sakkal Majalla"/>
                <w:sz w:val="20"/>
                <w:szCs w:val="20"/>
                <w:rtl/>
              </w:rPr>
            </w:pPr>
            <w:r w:rsidRPr="00A63EDB">
              <w:rPr>
                <w:rFonts w:ascii="Sakkal Majalla" w:eastAsia="Calibri" w:hAnsi="Sakkal Majalla" w:cs="Sakkal Majalla"/>
                <w:color w:val="23252C"/>
                <w:sz w:val="20"/>
                <w:szCs w:val="20"/>
                <w:rtl/>
              </w:rPr>
              <w:t xml:space="preserve">النسبة المئوية للأطفال الذين تتراوح أعمارهم بين 6 </w:t>
            </w:r>
            <w:r w:rsidRPr="00A63EDB">
              <w:rPr>
                <w:rFonts w:ascii="Sakkal Majalla" w:eastAsia="Calibri" w:hAnsi="Sakkal Majalla" w:cs="Sakkal Majalla" w:hint="cs"/>
                <w:color w:val="23252C"/>
                <w:sz w:val="20"/>
                <w:szCs w:val="20"/>
                <w:rtl/>
              </w:rPr>
              <w:t>و23</w:t>
            </w:r>
            <w:r w:rsidRPr="00A63EDB">
              <w:rPr>
                <w:rFonts w:ascii="Sakkal Majalla" w:eastAsia="Calibri" w:hAnsi="Sakkal Majalla" w:cs="Sakkal Majalla"/>
                <w:color w:val="23252C"/>
                <w:sz w:val="20"/>
                <w:szCs w:val="20"/>
                <w:rtl/>
              </w:rPr>
              <w:t xml:space="preserve"> شهرًا الذين استهلكوا</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 xml:space="preserve">أطعمة غير صحية </w:t>
            </w:r>
            <w:r>
              <w:rPr>
                <w:rFonts w:ascii="Sakkal Majalla" w:eastAsia="Calibri" w:hAnsi="Sakkal Majalla" w:cs="Sakkal Majalla" w:hint="cs"/>
                <w:color w:val="23252C"/>
                <w:sz w:val="20"/>
                <w:szCs w:val="20"/>
                <w:rtl/>
              </w:rPr>
              <w:t>مختارة</w:t>
            </w:r>
            <w:r w:rsidRPr="00A63EDB">
              <w:rPr>
                <w:rFonts w:ascii="Sakkal Majalla" w:eastAsia="Calibri" w:hAnsi="Sakkal Majalla" w:cs="Sakkal Majalla"/>
                <w:color w:val="23252C"/>
                <w:sz w:val="20"/>
                <w:szCs w:val="20"/>
                <w:rtl/>
              </w:rPr>
              <w:t xml:space="preserve"> خلال اليوم السابق</w:t>
            </w:r>
          </w:p>
        </w:tc>
      </w:tr>
      <w:tr w:rsidR="008C0726" w:rsidRPr="00A63EDB" w14:paraId="6939D5DE" w14:textId="77777777" w:rsidTr="0097611A">
        <w:trPr>
          <w:trHeight w:val="346"/>
          <w:jc w:val="center"/>
        </w:trPr>
        <w:tc>
          <w:tcPr>
            <w:tcW w:w="2931" w:type="dxa"/>
            <w:tcBorders>
              <w:top w:val="single" w:sz="4" w:space="0" w:color="000000"/>
            </w:tcBorders>
            <w:shd w:val="clear" w:color="auto" w:fill="FBD4B4"/>
          </w:tcPr>
          <w:p w14:paraId="401A6B39" w14:textId="77777777" w:rsidR="008C0726" w:rsidRPr="00A63EDB" w:rsidRDefault="008C0726" w:rsidP="0097611A">
            <w:pPr>
              <w:tabs>
                <w:tab w:val="left" w:pos="548"/>
              </w:tabs>
              <w:bidi/>
              <w:spacing w:before="117" w:line="209" w:lineRule="auto"/>
              <w:ind w:left="79"/>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15 </w:t>
            </w:r>
            <w:r w:rsidRPr="00A63EDB">
              <w:rPr>
                <w:rFonts w:ascii="Sakkal Majalla" w:eastAsia="Calibri" w:hAnsi="Sakkal Majalla" w:cs="Sakkal Majalla" w:hint="cs"/>
                <w:color w:val="23252C"/>
                <w:sz w:val="20"/>
                <w:szCs w:val="20"/>
                <w:rtl/>
              </w:rPr>
              <w:t>عدم استهلاك</w:t>
            </w:r>
            <w:r w:rsidRPr="00A63EDB">
              <w:rPr>
                <w:rFonts w:ascii="Sakkal Majalla" w:eastAsia="Calibri" w:hAnsi="Sakkal Majalla" w:cs="Sakkal Majalla"/>
                <w:color w:val="23252C"/>
                <w:sz w:val="20"/>
                <w:szCs w:val="20"/>
                <w:rtl/>
              </w:rPr>
              <w:t xml:space="preserve"> خضروات أو فواكه</w:t>
            </w:r>
            <w:r>
              <w:rPr>
                <w:rFonts w:ascii="Sakkal Majalla" w:eastAsia="Calibri" w:hAnsi="Sakkal Majalla" w:cs="Sakkal Majalla" w:hint="cs"/>
                <w:sz w:val="20"/>
                <w:szCs w:val="20"/>
                <w:rtl/>
              </w:rPr>
              <w:t xml:space="preserve"> </w:t>
            </w:r>
            <w:r w:rsidRPr="00A63EDB">
              <w:rPr>
                <w:rFonts w:ascii="Sakkal Majalla" w:eastAsia="Calibri" w:hAnsi="Sakkal Majalla" w:cs="Sakkal Majalla"/>
                <w:color w:val="23252C"/>
                <w:sz w:val="20"/>
                <w:szCs w:val="20"/>
                <w:rtl/>
              </w:rPr>
              <w:t>6 - 23 شهرا</w:t>
            </w:r>
          </w:p>
        </w:tc>
        <w:tc>
          <w:tcPr>
            <w:tcW w:w="756" w:type="dxa"/>
            <w:tcBorders>
              <w:top w:val="single" w:sz="4" w:space="0" w:color="000000"/>
            </w:tcBorders>
            <w:shd w:val="clear" w:color="auto" w:fill="FBD4B4"/>
          </w:tcPr>
          <w:p w14:paraId="50904C9D" w14:textId="77777777" w:rsidR="008C0726" w:rsidRPr="00A63EDB" w:rsidRDefault="008C0726" w:rsidP="0097611A">
            <w:pPr>
              <w:spacing w:before="117" w:line="209" w:lineRule="auto"/>
              <w:ind w:left="118"/>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Pr>
              <w:t>ZVF</w:t>
            </w:r>
          </w:p>
        </w:tc>
        <w:tc>
          <w:tcPr>
            <w:tcW w:w="1479" w:type="dxa"/>
            <w:tcBorders>
              <w:top w:val="single" w:sz="4" w:space="0" w:color="000000"/>
            </w:tcBorders>
            <w:shd w:val="clear" w:color="auto" w:fill="FBD4B4"/>
          </w:tcPr>
          <w:p w14:paraId="4AD7F3E2" w14:textId="77777777" w:rsidR="008C0726" w:rsidRPr="00A63EDB" w:rsidRDefault="008C0726" w:rsidP="0097611A">
            <w:pPr>
              <w:bidi/>
              <w:spacing w:before="117" w:line="209" w:lineRule="auto"/>
              <w:ind w:left="172"/>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الأطفال من سن 6 إلى 23 أشهر من العمر</w:t>
            </w:r>
          </w:p>
        </w:tc>
        <w:tc>
          <w:tcPr>
            <w:tcW w:w="4719" w:type="dxa"/>
            <w:tcBorders>
              <w:top w:val="single" w:sz="4" w:space="0" w:color="000000"/>
            </w:tcBorders>
            <w:shd w:val="clear" w:color="auto" w:fill="FBD4B4"/>
          </w:tcPr>
          <w:p w14:paraId="59B3FE91" w14:textId="77777777" w:rsidR="008C0726" w:rsidRPr="00A63EDB" w:rsidRDefault="008C0726" w:rsidP="0097611A">
            <w:pPr>
              <w:bidi/>
              <w:spacing w:before="117" w:line="209" w:lineRule="auto"/>
              <w:ind w:left="223"/>
              <w:jc w:val="both"/>
              <w:rPr>
                <w:rFonts w:ascii="Sakkal Majalla" w:eastAsia="Calibri" w:hAnsi="Sakkal Majalla" w:cs="Sakkal Majalla"/>
                <w:sz w:val="20"/>
                <w:szCs w:val="20"/>
              </w:rPr>
            </w:pPr>
            <w:r w:rsidRPr="00A63EDB">
              <w:rPr>
                <w:rFonts w:ascii="Sakkal Majalla" w:eastAsia="Calibri" w:hAnsi="Sakkal Majalla" w:cs="Sakkal Majalla"/>
                <w:color w:val="23252C"/>
                <w:sz w:val="20"/>
                <w:szCs w:val="20"/>
                <w:rtl/>
              </w:rPr>
              <w:t xml:space="preserve">النسبة المئوية للأطفال الذين تتراوح أعمارهم بين 6 </w:t>
            </w:r>
            <w:r w:rsidRPr="00A63EDB">
              <w:rPr>
                <w:rFonts w:ascii="Sakkal Majalla" w:eastAsia="Calibri" w:hAnsi="Sakkal Majalla" w:cs="Sakkal Majalla" w:hint="cs"/>
                <w:color w:val="23252C"/>
                <w:sz w:val="20"/>
                <w:szCs w:val="20"/>
                <w:rtl/>
              </w:rPr>
              <w:t>و23</w:t>
            </w:r>
            <w:r w:rsidRPr="00A63EDB">
              <w:rPr>
                <w:rFonts w:ascii="Sakkal Majalla" w:eastAsia="Calibri" w:hAnsi="Sakkal Majalla" w:cs="Sakkal Majalla"/>
                <w:color w:val="23252C"/>
                <w:sz w:val="20"/>
                <w:szCs w:val="20"/>
                <w:rtl/>
              </w:rPr>
              <w:t xml:space="preserve"> شهرًا والذين لم </w:t>
            </w:r>
            <w:r w:rsidRPr="00A63EDB">
              <w:rPr>
                <w:rFonts w:ascii="Sakkal Majalla" w:eastAsia="Calibri" w:hAnsi="Sakkal Majalla" w:cs="Sakkal Majalla" w:hint="cs"/>
                <w:color w:val="23252C"/>
                <w:sz w:val="20"/>
                <w:szCs w:val="20"/>
                <w:rtl/>
              </w:rPr>
              <w:t>يقوموا</w:t>
            </w:r>
            <w:r>
              <w:rPr>
                <w:rFonts w:ascii="Sakkal Majalla" w:eastAsia="Calibri" w:hAnsi="Sakkal Majalla" w:cs="Sakkal Majalla" w:hint="cs"/>
                <w:sz w:val="20"/>
                <w:szCs w:val="20"/>
                <w:rtl/>
              </w:rPr>
              <w:t xml:space="preserve"> </w:t>
            </w:r>
            <w:r w:rsidRPr="00A63EDB">
              <w:rPr>
                <w:rFonts w:ascii="Sakkal Majalla" w:eastAsia="Calibri" w:hAnsi="Sakkal Majalla" w:cs="Sakkal Majalla" w:hint="cs"/>
                <w:color w:val="23252C"/>
                <w:sz w:val="20"/>
                <w:szCs w:val="20"/>
                <w:rtl/>
              </w:rPr>
              <w:t>ب</w:t>
            </w:r>
            <w:r w:rsidRPr="00A63EDB">
              <w:rPr>
                <w:rFonts w:ascii="Sakkal Majalla" w:eastAsia="Calibri" w:hAnsi="Sakkal Majalla" w:cs="Sakkal Majalla"/>
                <w:color w:val="23252C"/>
                <w:sz w:val="20"/>
                <w:szCs w:val="20"/>
                <w:rtl/>
              </w:rPr>
              <w:t>تناول أي خضروات أو فواكه خلال اليوم السابق</w:t>
            </w:r>
          </w:p>
        </w:tc>
      </w:tr>
    </w:tbl>
    <w:p w14:paraId="6ACE93A4" w14:textId="77777777" w:rsidR="008C0726" w:rsidRPr="00A63EDB" w:rsidRDefault="008C0726" w:rsidP="008C0726">
      <w:pPr>
        <w:bidi/>
        <w:rPr>
          <w:rFonts w:ascii="Sakkal Majalla" w:eastAsia="Calibri" w:hAnsi="Sakkal Majalla" w:cs="Sakkal Majalla"/>
          <w:sz w:val="20"/>
          <w:szCs w:val="20"/>
          <w:rtl/>
        </w:rPr>
      </w:pPr>
    </w:p>
    <w:tbl>
      <w:tblPr>
        <w:tblStyle w:val="TableGrid"/>
        <w:bidiVisual/>
        <w:tblW w:w="0" w:type="auto"/>
        <w:tblLook w:val="04A0" w:firstRow="1" w:lastRow="0" w:firstColumn="1" w:lastColumn="0" w:noHBand="0" w:noVBand="1"/>
      </w:tblPr>
      <w:tblGrid>
        <w:gridCol w:w="8296"/>
      </w:tblGrid>
      <w:tr w:rsidR="008C0726" w:rsidRPr="00A63EDB" w14:paraId="155633AF" w14:textId="77777777" w:rsidTr="0097611A">
        <w:tc>
          <w:tcPr>
            <w:tcW w:w="11016" w:type="dxa"/>
            <w:shd w:val="clear" w:color="auto" w:fill="D9D9D9"/>
          </w:tcPr>
          <w:p w14:paraId="1202ED4C" w14:textId="77777777" w:rsidR="008C0726" w:rsidRPr="00A63EDB" w:rsidRDefault="008C0726" w:rsidP="0097611A">
            <w:pPr>
              <w:bidi/>
              <w:jc w:val="both"/>
              <w:rPr>
                <w:rFonts w:ascii="Sakkal Majalla" w:eastAsia="Calibri" w:hAnsi="Sakkal Majalla" w:cs="Sakkal Majalla"/>
                <w:b/>
                <w:bCs/>
                <w:color w:val="000000"/>
                <w:sz w:val="24"/>
                <w:szCs w:val="24"/>
                <w:rtl/>
              </w:rPr>
            </w:pPr>
            <w:r w:rsidRPr="00A63EDB">
              <w:rPr>
                <w:rFonts w:ascii="Sakkal Majalla" w:eastAsia="Calibri" w:hAnsi="Sakkal Majalla" w:cs="Sakkal Majalla"/>
                <w:b/>
                <w:bCs/>
                <w:color w:val="000000"/>
                <w:sz w:val="24"/>
                <w:szCs w:val="24"/>
                <w:rtl/>
              </w:rPr>
              <w:t>المؤشرات الأخرى</w:t>
            </w:r>
          </w:p>
        </w:tc>
      </w:tr>
    </w:tbl>
    <w:p w14:paraId="27098775" w14:textId="77777777" w:rsidR="008C0726" w:rsidRPr="00A63EDB" w:rsidRDefault="008C0726" w:rsidP="008C0726">
      <w:pPr>
        <w:bidi/>
        <w:rPr>
          <w:rFonts w:ascii="Sakkal Majalla" w:eastAsia="Calibri" w:hAnsi="Sakkal Majalla" w:cs="Sakkal Majalla"/>
          <w:sz w:val="20"/>
          <w:szCs w:val="20"/>
          <w:rtl/>
        </w:rPr>
      </w:pPr>
    </w:p>
    <w:tbl>
      <w:tblPr>
        <w:bidiVisual/>
        <w:tblW w:w="9885" w:type="dxa"/>
        <w:jc w:val="center"/>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shd w:val="clear" w:color="auto" w:fill="FBD4B4"/>
        <w:tblLayout w:type="fixed"/>
        <w:tblLook w:val="0000" w:firstRow="0" w:lastRow="0" w:firstColumn="0" w:lastColumn="0" w:noHBand="0" w:noVBand="0"/>
      </w:tblPr>
      <w:tblGrid>
        <w:gridCol w:w="2931"/>
        <w:gridCol w:w="756"/>
        <w:gridCol w:w="1479"/>
        <w:gridCol w:w="4719"/>
      </w:tblGrid>
      <w:tr w:rsidR="008C0726" w:rsidRPr="00A63EDB" w14:paraId="56C95585" w14:textId="77777777" w:rsidTr="0097611A">
        <w:trPr>
          <w:trHeight w:val="346"/>
          <w:jc w:val="center"/>
        </w:trPr>
        <w:tc>
          <w:tcPr>
            <w:tcW w:w="2931" w:type="dxa"/>
            <w:tcBorders>
              <w:top w:val="single" w:sz="4" w:space="0" w:color="000000"/>
            </w:tcBorders>
            <w:shd w:val="clear" w:color="auto" w:fill="FBD4B4"/>
          </w:tcPr>
          <w:p w14:paraId="339E66E6" w14:textId="77777777" w:rsidR="008C0726" w:rsidRPr="00CC7AAF" w:rsidRDefault="008C0726" w:rsidP="0097611A">
            <w:pPr>
              <w:tabs>
                <w:tab w:val="left" w:pos="548"/>
              </w:tabs>
              <w:bidi/>
              <w:spacing w:before="117" w:line="209" w:lineRule="auto"/>
              <w:ind w:left="79"/>
              <w:jc w:val="both"/>
              <w:rPr>
                <w:rFonts w:ascii="Sakkal Majalla" w:eastAsia="Calibri" w:hAnsi="Sakkal Majalla" w:cs="Sakkal Majalla"/>
                <w:sz w:val="24"/>
                <w:szCs w:val="24"/>
              </w:rPr>
            </w:pPr>
            <w:r w:rsidRPr="00CC7AAF">
              <w:rPr>
                <w:rFonts w:ascii="Sakkal Majalla" w:eastAsia="Calibri" w:hAnsi="Sakkal Majalla" w:cs="Sakkal Majalla"/>
                <w:color w:val="23252C"/>
                <w:sz w:val="24"/>
                <w:szCs w:val="24"/>
                <w:rtl/>
              </w:rPr>
              <w:t xml:space="preserve">زجاجة الرضاعة 0-23 </w:t>
            </w:r>
            <w:r>
              <w:rPr>
                <w:rFonts w:ascii="Sakkal Majalla" w:eastAsia="Calibri" w:hAnsi="Sakkal Majalla" w:cs="Sakkal Majalla" w:hint="cs"/>
                <w:color w:val="23252C"/>
                <w:sz w:val="24"/>
                <w:szCs w:val="24"/>
                <w:rtl/>
              </w:rPr>
              <w:t>شهراً</w:t>
            </w:r>
          </w:p>
        </w:tc>
        <w:tc>
          <w:tcPr>
            <w:tcW w:w="756" w:type="dxa"/>
            <w:tcBorders>
              <w:top w:val="single" w:sz="4" w:space="0" w:color="000000"/>
            </w:tcBorders>
            <w:shd w:val="clear" w:color="auto" w:fill="FBD4B4"/>
          </w:tcPr>
          <w:p w14:paraId="5EDE65C3" w14:textId="77777777" w:rsidR="008C0726" w:rsidRPr="00CC7AAF" w:rsidRDefault="008C0726" w:rsidP="0097611A">
            <w:pPr>
              <w:spacing w:before="117" w:line="209" w:lineRule="auto"/>
              <w:ind w:left="118"/>
              <w:rPr>
                <w:rFonts w:ascii="Sakkal Majalla" w:eastAsia="Calibri" w:hAnsi="Sakkal Majalla" w:cs="Sakkal Majalla"/>
                <w:sz w:val="24"/>
                <w:szCs w:val="24"/>
              </w:rPr>
            </w:pPr>
            <w:proofErr w:type="spellStart"/>
            <w:r w:rsidRPr="00CC7AAF">
              <w:rPr>
                <w:rFonts w:ascii="Sakkal Majalla" w:eastAsia="Calibri" w:hAnsi="Sakkal Majalla" w:cs="Sakkal Majalla"/>
                <w:color w:val="23252C"/>
                <w:sz w:val="24"/>
                <w:szCs w:val="24"/>
              </w:rPr>
              <w:t>BoF</w:t>
            </w:r>
            <w:proofErr w:type="spellEnd"/>
          </w:p>
        </w:tc>
        <w:tc>
          <w:tcPr>
            <w:tcW w:w="1479" w:type="dxa"/>
            <w:tcBorders>
              <w:top w:val="single" w:sz="4" w:space="0" w:color="000000"/>
            </w:tcBorders>
            <w:shd w:val="clear" w:color="auto" w:fill="FBD4B4"/>
          </w:tcPr>
          <w:p w14:paraId="14F2CC60" w14:textId="77777777" w:rsidR="008C0726" w:rsidRPr="00CC7AAF" w:rsidRDefault="008C0726" w:rsidP="0097611A">
            <w:pPr>
              <w:bidi/>
              <w:spacing w:before="117" w:line="209" w:lineRule="auto"/>
              <w:ind w:left="172"/>
              <w:jc w:val="both"/>
              <w:rPr>
                <w:rFonts w:ascii="Sakkal Majalla" w:eastAsia="Calibri" w:hAnsi="Sakkal Majalla" w:cs="Sakkal Majalla"/>
                <w:color w:val="23252C"/>
                <w:sz w:val="24"/>
                <w:szCs w:val="24"/>
              </w:rPr>
            </w:pPr>
            <w:r w:rsidRPr="00CC7AAF">
              <w:rPr>
                <w:rFonts w:ascii="Sakkal Majalla" w:eastAsia="Calibri" w:hAnsi="Sakkal Majalla" w:cs="Sakkal Majalla"/>
                <w:color w:val="23252C"/>
                <w:sz w:val="24"/>
                <w:szCs w:val="24"/>
                <w:rtl/>
              </w:rPr>
              <w:t>الأطفال 0 - 23</w:t>
            </w:r>
          </w:p>
          <w:p w14:paraId="41972CE2" w14:textId="77777777" w:rsidR="008C0726" w:rsidRPr="00CC7AAF" w:rsidRDefault="008C0726" w:rsidP="0097611A">
            <w:pPr>
              <w:bidi/>
              <w:spacing w:before="117" w:line="209" w:lineRule="auto"/>
              <w:ind w:left="172"/>
              <w:jc w:val="both"/>
              <w:rPr>
                <w:rFonts w:ascii="Sakkal Majalla" w:eastAsia="Calibri" w:hAnsi="Sakkal Majalla" w:cs="Sakkal Majalla"/>
                <w:sz w:val="24"/>
                <w:szCs w:val="24"/>
              </w:rPr>
            </w:pPr>
            <w:r w:rsidRPr="00CC7AAF">
              <w:rPr>
                <w:rFonts w:ascii="Sakkal Majalla" w:eastAsia="Calibri" w:hAnsi="Sakkal Majalla" w:cs="Sakkal Majalla"/>
                <w:color w:val="23252C"/>
                <w:sz w:val="24"/>
                <w:szCs w:val="24"/>
                <w:rtl/>
              </w:rPr>
              <w:t>أشهر من العمر</w:t>
            </w:r>
          </w:p>
        </w:tc>
        <w:tc>
          <w:tcPr>
            <w:tcW w:w="4719" w:type="dxa"/>
            <w:tcBorders>
              <w:top w:val="single" w:sz="4" w:space="0" w:color="000000"/>
            </w:tcBorders>
            <w:shd w:val="clear" w:color="auto" w:fill="FBD4B4"/>
          </w:tcPr>
          <w:p w14:paraId="5FA1A1CE" w14:textId="77777777" w:rsidR="008C0726" w:rsidRPr="00CC7AAF" w:rsidRDefault="008C0726" w:rsidP="0097611A">
            <w:pPr>
              <w:bidi/>
              <w:spacing w:before="117" w:line="209" w:lineRule="auto"/>
              <w:ind w:left="223"/>
              <w:jc w:val="both"/>
              <w:rPr>
                <w:rFonts w:ascii="Sakkal Majalla" w:eastAsia="Calibri" w:hAnsi="Sakkal Majalla" w:cs="Sakkal Majalla"/>
                <w:sz w:val="24"/>
                <w:szCs w:val="24"/>
              </w:rPr>
            </w:pPr>
            <w:r w:rsidRPr="00CC7AAF">
              <w:rPr>
                <w:rFonts w:ascii="Sakkal Majalla" w:eastAsia="Calibri" w:hAnsi="Sakkal Majalla" w:cs="Sakkal Majalla"/>
                <w:color w:val="23252C"/>
                <w:sz w:val="24"/>
                <w:szCs w:val="24"/>
                <w:rtl/>
              </w:rPr>
              <w:t xml:space="preserve">النسبة المئوية للأطفال الذين تتراوح أعمارهم بين 0 </w:t>
            </w:r>
            <w:r w:rsidRPr="00CC7AAF">
              <w:rPr>
                <w:rFonts w:ascii="Sakkal Majalla" w:eastAsia="Calibri" w:hAnsi="Sakkal Majalla" w:cs="Sakkal Majalla" w:hint="eastAsia"/>
                <w:color w:val="23252C"/>
                <w:sz w:val="24"/>
                <w:szCs w:val="24"/>
                <w:rtl/>
              </w:rPr>
              <w:t>و</w:t>
            </w:r>
            <w:r w:rsidRPr="00CC7AAF">
              <w:rPr>
                <w:rFonts w:ascii="Sakkal Majalla" w:eastAsia="Calibri" w:hAnsi="Sakkal Majalla" w:cs="Sakkal Majalla"/>
                <w:color w:val="23252C"/>
                <w:sz w:val="24"/>
                <w:szCs w:val="24"/>
                <w:rtl/>
              </w:rPr>
              <w:t xml:space="preserve">23 شهرًا الذين </w:t>
            </w:r>
            <w:r w:rsidRPr="00CC7AAF">
              <w:rPr>
                <w:rFonts w:ascii="Sakkal Majalla" w:eastAsia="Calibri" w:hAnsi="Sakkal Majalla" w:cs="Sakkal Majalla" w:hint="eastAsia"/>
                <w:color w:val="23252C"/>
                <w:sz w:val="24"/>
                <w:szCs w:val="24"/>
                <w:rtl/>
              </w:rPr>
              <w:t>أُرضعوا</w:t>
            </w:r>
            <w:r w:rsidRPr="00CC7AAF">
              <w:rPr>
                <w:rFonts w:ascii="Sakkal Majalla" w:eastAsia="Calibri" w:hAnsi="Sakkal Majalla" w:cs="Sakkal Majalla"/>
                <w:color w:val="23252C"/>
                <w:sz w:val="24"/>
                <w:szCs w:val="24"/>
                <w:rtl/>
              </w:rPr>
              <w:t xml:space="preserve"> من زجاجة بها حلمة خلال اليوم السابق</w:t>
            </w:r>
          </w:p>
        </w:tc>
      </w:tr>
      <w:tr w:rsidR="008C0726" w:rsidRPr="00A63EDB" w14:paraId="1368C568" w14:textId="77777777" w:rsidTr="0097611A">
        <w:trPr>
          <w:trHeight w:val="346"/>
          <w:jc w:val="center"/>
        </w:trPr>
        <w:tc>
          <w:tcPr>
            <w:tcW w:w="2931" w:type="dxa"/>
            <w:tcBorders>
              <w:top w:val="single" w:sz="4" w:space="0" w:color="000000"/>
            </w:tcBorders>
            <w:shd w:val="clear" w:color="auto" w:fill="FBD4B4"/>
          </w:tcPr>
          <w:p w14:paraId="04E2A88F" w14:textId="77777777" w:rsidR="008C0726" w:rsidRPr="00CC7AAF" w:rsidRDefault="008C0726" w:rsidP="0097611A">
            <w:pPr>
              <w:tabs>
                <w:tab w:val="left" w:pos="548"/>
              </w:tabs>
              <w:bidi/>
              <w:spacing w:before="117" w:line="209" w:lineRule="auto"/>
              <w:ind w:left="79"/>
              <w:jc w:val="both"/>
              <w:rPr>
                <w:rFonts w:ascii="Sakkal Majalla" w:eastAsia="Calibri" w:hAnsi="Sakkal Majalla" w:cs="Sakkal Majalla"/>
                <w:color w:val="23252C"/>
                <w:sz w:val="24"/>
                <w:szCs w:val="24"/>
              </w:rPr>
            </w:pPr>
            <w:r w:rsidRPr="00CC7AAF">
              <w:rPr>
                <w:rFonts w:ascii="Sakkal Majalla" w:eastAsia="Calibri" w:hAnsi="Sakkal Majalla" w:cs="Sakkal Majalla" w:hint="cs"/>
                <w:color w:val="23252C"/>
                <w:sz w:val="24"/>
                <w:szCs w:val="24"/>
                <w:rtl/>
              </w:rPr>
              <w:t>عدم استهلاك</w:t>
            </w:r>
            <w:r w:rsidRPr="00CC7AAF">
              <w:rPr>
                <w:rFonts w:ascii="Sakkal Majalla" w:eastAsia="Calibri" w:hAnsi="Sakkal Majalla" w:cs="Sakkal Majalla"/>
                <w:color w:val="23252C"/>
                <w:sz w:val="24"/>
                <w:szCs w:val="24"/>
                <w:rtl/>
              </w:rPr>
              <w:t xml:space="preserve"> خضروات أو فواكه</w:t>
            </w:r>
          </w:p>
        </w:tc>
        <w:tc>
          <w:tcPr>
            <w:tcW w:w="756" w:type="dxa"/>
            <w:tcBorders>
              <w:top w:val="single" w:sz="4" w:space="0" w:color="000000"/>
            </w:tcBorders>
            <w:shd w:val="clear" w:color="auto" w:fill="FBD4B4"/>
          </w:tcPr>
          <w:p w14:paraId="0669363E" w14:textId="77777777" w:rsidR="008C0726" w:rsidRPr="00CC7AAF" w:rsidRDefault="008C0726" w:rsidP="0097611A">
            <w:pPr>
              <w:spacing w:before="117" w:after="0" w:line="209" w:lineRule="auto"/>
              <w:ind w:left="118"/>
              <w:rPr>
                <w:rFonts w:ascii="Sakkal Majalla" w:eastAsia="Calibri" w:hAnsi="Sakkal Majalla" w:cs="Sakkal Majalla"/>
                <w:color w:val="23252C"/>
                <w:sz w:val="24"/>
                <w:szCs w:val="24"/>
              </w:rPr>
            </w:pPr>
            <w:r w:rsidRPr="00CC7AAF">
              <w:rPr>
                <w:rFonts w:ascii="Sakkal Majalla" w:eastAsia="Calibri" w:hAnsi="Sakkal Majalla" w:cs="Sakkal Majalla"/>
                <w:color w:val="23252C"/>
                <w:sz w:val="24"/>
                <w:szCs w:val="24"/>
              </w:rPr>
              <w:t>AG</w:t>
            </w:r>
          </w:p>
        </w:tc>
        <w:tc>
          <w:tcPr>
            <w:tcW w:w="1479" w:type="dxa"/>
            <w:tcBorders>
              <w:top w:val="single" w:sz="4" w:space="0" w:color="000000"/>
            </w:tcBorders>
            <w:shd w:val="clear" w:color="auto" w:fill="FBD4B4"/>
          </w:tcPr>
          <w:p w14:paraId="0D529628" w14:textId="77777777" w:rsidR="008C0726" w:rsidRPr="00CC7AAF" w:rsidRDefault="008C0726" w:rsidP="0097611A">
            <w:pPr>
              <w:bidi/>
              <w:spacing w:before="117" w:after="0" w:line="209" w:lineRule="auto"/>
              <w:ind w:left="172"/>
              <w:jc w:val="both"/>
              <w:rPr>
                <w:rFonts w:ascii="Sakkal Majalla" w:eastAsia="Calibri" w:hAnsi="Sakkal Majalla" w:cs="Sakkal Majalla"/>
                <w:color w:val="23252C"/>
                <w:sz w:val="24"/>
                <w:szCs w:val="24"/>
              </w:rPr>
            </w:pPr>
            <w:r w:rsidRPr="00CC7AAF">
              <w:rPr>
                <w:rFonts w:ascii="Sakkal Majalla" w:eastAsia="Calibri" w:hAnsi="Sakkal Majalla" w:cs="Sakkal Majalla"/>
                <w:color w:val="23252C"/>
                <w:sz w:val="24"/>
                <w:szCs w:val="24"/>
                <w:rtl/>
              </w:rPr>
              <w:t>الرضع 0-5 أشهر من العمر</w:t>
            </w:r>
          </w:p>
        </w:tc>
        <w:tc>
          <w:tcPr>
            <w:tcW w:w="4719" w:type="dxa"/>
            <w:tcBorders>
              <w:top w:val="single" w:sz="4" w:space="0" w:color="000000"/>
            </w:tcBorders>
            <w:shd w:val="clear" w:color="auto" w:fill="FBD4B4"/>
          </w:tcPr>
          <w:p w14:paraId="345747C3" w14:textId="77777777" w:rsidR="008C0726" w:rsidRPr="00CC7AAF" w:rsidRDefault="008C0726" w:rsidP="0097611A">
            <w:pPr>
              <w:bidi/>
              <w:spacing w:before="117" w:line="209" w:lineRule="auto"/>
              <w:ind w:left="223"/>
              <w:jc w:val="both"/>
              <w:rPr>
                <w:rFonts w:ascii="Sakkal Majalla" w:eastAsia="Calibri" w:hAnsi="Sakkal Majalla" w:cs="Sakkal Majalla"/>
                <w:color w:val="23252C"/>
                <w:sz w:val="24"/>
                <w:szCs w:val="24"/>
              </w:rPr>
            </w:pPr>
            <w:r w:rsidRPr="00CC7AAF">
              <w:rPr>
                <w:rFonts w:ascii="Sakkal Majalla" w:eastAsia="Calibri" w:hAnsi="Sakkal Majalla" w:cs="Sakkal Majalla"/>
                <w:color w:val="23252C"/>
                <w:sz w:val="24"/>
                <w:szCs w:val="24"/>
                <w:rtl/>
              </w:rPr>
              <w:t xml:space="preserve">النسبة المئوية للرضع الذين تتراوح أعمارهم بين 0-5 أشهر الذين </w:t>
            </w:r>
            <w:r>
              <w:rPr>
                <w:rFonts w:ascii="Sakkal Majalla" w:eastAsia="Calibri" w:hAnsi="Sakkal Majalla" w:cs="Sakkal Majalla" w:hint="cs"/>
                <w:color w:val="23252C"/>
                <w:sz w:val="24"/>
                <w:szCs w:val="24"/>
                <w:rtl/>
              </w:rPr>
              <w:t xml:space="preserve">حصلوا على </w:t>
            </w:r>
            <w:r w:rsidRPr="00CC7AAF">
              <w:rPr>
                <w:rFonts w:ascii="Sakkal Majalla" w:eastAsia="Calibri" w:hAnsi="Sakkal Majalla" w:cs="Sakkal Majalla"/>
                <w:color w:val="23252C"/>
                <w:sz w:val="24"/>
                <w:szCs w:val="24"/>
                <w:rtl/>
              </w:rPr>
              <w:t xml:space="preserve"> </w:t>
            </w:r>
            <w:r w:rsidRPr="00CC7AAF">
              <w:rPr>
                <w:rFonts w:ascii="Sakkal Majalla" w:eastAsia="Calibri" w:hAnsi="Sakkal Majalla" w:cs="Sakkal Majalla" w:hint="cs"/>
                <w:color w:val="23252C"/>
                <w:sz w:val="24"/>
                <w:szCs w:val="24"/>
                <w:rtl/>
              </w:rPr>
              <w:t xml:space="preserve">رضاعة طبيعية </w:t>
            </w:r>
            <w:r w:rsidRPr="00CC7AAF">
              <w:rPr>
                <w:rFonts w:ascii="Sakkal Majalla" w:eastAsia="Calibri" w:hAnsi="Sakkal Majalla" w:cs="Sakkal Majalla"/>
                <w:color w:val="23252C"/>
                <w:sz w:val="24"/>
                <w:szCs w:val="24"/>
                <w:rtl/>
              </w:rPr>
              <w:t>حصر</w:t>
            </w:r>
            <w:r>
              <w:rPr>
                <w:rFonts w:ascii="Sakkal Majalla" w:eastAsia="Calibri" w:hAnsi="Sakkal Majalla" w:cs="Sakkal Majalla" w:hint="cs"/>
                <w:color w:val="23252C"/>
                <w:sz w:val="24"/>
                <w:szCs w:val="24"/>
                <w:rtl/>
              </w:rPr>
              <w:t>ية</w:t>
            </w:r>
            <w:r w:rsidRPr="00CC7AAF">
              <w:rPr>
                <w:rFonts w:ascii="Sakkal Majalla" w:eastAsia="Calibri" w:hAnsi="Sakkal Majalla" w:cs="Sakkal Majalla"/>
                <w:color w:val="23252C"/>
                <w:sz w:val="24"/>
                <w:szCs w:val="24"/>
                <w:rtl/>
              </w:rPr>
              <w:t xml:space="preserve"> </w:t>
            </w:r>
            <w:r>
              <w:rPr>
                <w:rFonts w:ascii="Sakkal Majalla" w:eastAsia="Calibri" w:hAnsi="Sakkal Majalla" w:cs="Sakkal Majalla" w:hint="cs"/>
                <w:color w:val="23252C"/>
                <w:sz w:val="24"/>
                <w:szCs w:val="24"/>
                <w:rtl/>
              </w:rPr>
              <w:t xml:space="preserve">من </w:t>
            </w:r>
            <w:r w:rsidRPr="00CC7AAF">
              <w:rPr>
                <w:rFonts w:ascii="Sakkal Majalla" w:eastAsia="Calibri" w:hAnsi="Sakkal Majalla" w:cs="Sakkal Majalla" w:hint="cs"/>
                <w:color w:val="23252C"/>
                <w:sz w:val="24"/>
                <w:szCs w:val="24"/>
                <w:rtl/>
              </w:rPr>
              <w:t>لبن</w:t>
            </w:r>
            <w:r w:rsidRPr="00CC7AAF">
              <w:rPr>
                <w:rFonts w:ascii="Sakkal Majalla" w:eastAsia="Calibri" w:hAnsi="Sakkal Majalla" w:cs="Sakkal Majalla"/>
                <w:color w:val="23252C"/>
                <w:sz w:val="24"/>
                <w:szCs w:val="24"/>
                <w:rtl/>
              </w:rPr>
              <w:t xml:space="preserve"> الأم والماء فقط، وحليب الأم والسوائل غير اللبنية، </w:t>
            </w:r>
            <w:r w:rsidRPr="00CC7AAF">
              <w:rPr>
                <w:rFonts w:ascii="Sakkal Majalla" w:eastAsia="Calibri" w:hAnsi="Sakkal Majalla" w:cs="Sakkal Majalla" w:hint="cs"/>
                <w:color w:val="23252C"/>
                <w:sz w:val="24"/>
                <w:szCs w:val="24"/>
                <w:rtl/>
              </w:rPr>
              <w:t>ولبن</w:t>
            </w:r>
            <w:r w:rsidRPr="00CC7AAF">
              <w:rPr>
                <w:rFonts w:ascii="Sakkal Majalla" w:eastAsia="Calibri" w:hAnsi="Sakkal Majalla" w:cs="Sakkal Majalla"/>
                <w:color w:val="23252C"/>
                <w:sz w:val="24"/>
                <w:szCs w:val="24"/>
                <w:rtl/>
              </w:rPr>
              <w:t xml:space="preserve"> الأم وحليب الحيوانات/</w:t>
            </w:r>
            <w:r w:rsidRPr="00CC7AAF">
              <w:rPr>
                <w:rFonts w:ascii="Sakkal Majalla" w:eastAsia="Calibri" w:hAnsi="Sakkal Majalla" w:cs="Sakkal Majalla" w:hint="cs"/>
                <w:color w:val="23252C"/>
                <w:sz w:val="24"/>
                <w:szCs w:val="24"/>
                <w:rtl/>
              </w:rPr>
              <w:t>و</w:t>
            </w:r>
            <w:r w:rsidRPr="00CC7AAF">
              <w:rPr>
                <w:rFonts w:ascii="Sakkal Majalla" w:eastAsia="Calibri" w:hAnsi="Sakkal Majalla" w:cs="Sakkal Majalla"/>
                <w:color w:val="23252C"/>
                <w:sz w:val="24"/>
                <w:szCs w:val="24"/>
                <w:rtl/>
              </w:rPr>
              <w:t xml:space="preserve">اللبن الصناعي، </w:t>
            </w:r>
            <w:r w:rsidRPr="00CC7AAF">
              <w:rPr>
                <w:rFonts w:ascii="Sakkal Majalla" w:eastAsia="Calibri" w:hAnsi="Sakkal Majalla" w:cs="Sakkal Majalla" w:hint="cs"/>
                <w:color w:val="23252C"/>
                <w:sz w:val="24"/>
                <w:szCs w:val="24"/>
                <w:rtl/>
              </w:rPr>
              <w:t>ولبن</w:t>
            </w:r>
            <w:r w:rsidRPr="00CC7AAF">
              <w:rPr>
                <w:rFonts w:ascii="Sakkal Majalla" w:eastAsia="Calibri" w:hAnsi="Sakkal Majalla" w:cs="Sakkal Majalla"/>
                <w:color w:val="23252C"/>
                <w:sz w:val="24"/>
                <w:szCs w:val="24"/>
                <w:rtl/>
              </w:rPr>
              <w:t xml:space="preserve"> الأم والأغذية التكميلية، وليس الرضاعة الطبيعية خلال اليوم السابق</w:t>
            </w:r>
          </w:p>
        </w:tc>
      </w:tr>
    </w:tbl>
    <w:p w14:paraId="3569D7C9" w14:textId="77777777" w:rsidR="008C0726" w:rsidRPr="00377947" w:rsidRDefault="008C0726" w:rsidP="008C0726">
      <w:pPr>
        <w:bidi/>
        <w:rPr>
          <w:rFonts w:ascii="Sakkal Majalla" w:eastAsia="Calibri" w:hAnsi="Sakkal Majalla" w:cs="Sakkal Majalla"/>
          <w:sz w:val="20"/>
          <w:szCs w:val="20"/>
        </w:rPr>
      </w:pPr>
    </w:p>
    <w:p w14:paraId="38880BEB" w14:textId="77777777" w:rsidR="008C0726" w:rsidRPr="00377947" w:rsidRDefault="008C0726" w:rsidP="008C0726">
      <w:pPr>
        <w:bidi/>
        <w:rPr>
          <w:rFonts w:ascii="Sakkal Majalla" w:eastAsia="Calibri" w:hAnsi="Sakkal Majalla" w:cs="Sakkal Majalla"/>
          <w:b/>
          <w:bCs/>
          <w:color w:val="0070C0"/>
          <w:sz w:val="24"/>
          <w:szCs w:val="24"/>
        </w:rPr>
      </w:pPr>
      <w:r w:rsidRPr="00377947">
        <w:rPr>
          <w:rFonts w:ascii="Sakkal Majalla" w:eastAsia="Calibri" w:hAnsi="Sakkal Majalla" w:cs="Sakkal Majalla"/>
          <w:b/>
          <w:bCs/>
          <w:color w:val="0070C0"/>
          <w:sz w:val="24"/>
          <w:szCs w:val="24"/>
          <w:rtl/>
        </w:rPr>
        <w:t xml:space="preserve">15.3 </w:t>
      </w:r>
      <w:r w:rsidRPr="00377947">
        <w:rPr>
          <w:rFonts w:ascii="Sakkal Majalla" w:eastAsia="Calibri" w:hAnsi="Sakkal Majalla" w:cs="Sakkal Majalla" w:hint="cs"/>
          <w:b/>
          <w:bCs/>
          <w:color w:val="0070C0"/>
          <w:sz w:val="24"/>
          <w:szCs w:val="24"/>
          <w:rtl/>
        </w:rPr>
        <w:t>رصد بدائل لبن الأم و</w:t>
      </w:r>
      <w:r>
        <w:rPr>
          <w:rFonts w:ascii="Sakkal Majalla" w:eastAsia="Calibri" w:hAnsi="Sakkal Majalla" w:cs="Sakkal Majalla" w:hint="cs"/>
          <w:b/>
          <w:bCs/>
          <w:color w:val="0070C0"/>
          <w:sz w:val="24"/>
          <w:szCs w:val="24"/>
          <w:rtl/>
        </w:rPr>
        <w:t>الإبلاغ عنها</w:t>
      </w:r>
    </w:p>
    <w:p w14:paraId="563DFE4D" w14:textId="77777777" w:rsidR="008C0726" w:rsidRPr="00377947" w:rsidRDefault="008C0726" w:rsidP="008C0726">
      <w:pPr>
        <w:bidi/>
        <w:jc w:val="both"/>
        <w:rPr>
          <w:rFonts w:ascii="Sakkal Majalla" w:eastAsia="Calibri" w:hAnsi="Sakkal Majalla" w:cs="Sakkal Majalla"/>
          <w:sz w:val="24"/>
          <w:szCs w:val="24"/>
        </w:rPr>
      </w:pPr>
      <w:r w:rsidRPr="00377947">
        <w:rPr>
          <w:rFonts w:ascii="Sakkal Majalla" w:eastAsia="Calibri" w:hAnsi="Sakkal Majalla" w:cs="Sakkal Majalla"/>
          <w:sz w:val="24"/>
          <w:szCs w:val="24"/>
          <w:rtl/>
        </w:rPr>
        <w:t xml:space="preserve">يُعد التسويق المكثف لبدائل لبن الأم عائقًا رئيسيًا أمام تحسين صحة حديثي الولادة والأطفال، لا سيما عندما </w:t>
      </w:r>
      <w:r w:rsidRPr="00377947">
        <w:rPr>
          <w:rFonts w:ascii="Sakkal Majalla" w:eastAsia="Calibri" w:hAnsi="Sakkal Majalla" w:cs="Sakkal Majalla" w:hint="cs"/>
          <w:sz w:val="24"/>
          <w:szCs w:val="24"/>
          <w:rtl/>
        </w:rPr>
        <w:t>يحدث</w:t>
      </w:r>
      <w:r w:rsidRPr="00377947">
        <w:rPr>
          <w:rFonts w:ascii="Sakkal Majalla" w:eastAsia="Calibri" w:hAnsi="Sakkal Majalla" w:cs="Sakkal Majalla"/>
          <w:sz w:val="24"/>
          <w:szCs w:val="24"/>
          <w:rtl/>
        </w:rPr>
        <w:t xml:space="preserve"> إجراء التبرعات أو التسويق </w:t>
      </w:r>
      <w:r>
        <w:rPr>
          <w:rFonts w:ascii="Sakkal Majalla" w:eastAsia="Calibri" w:hAnsi="Sakkal Majalla" w:cs="Sakkal Majalla" w:hint="cs"/>
          <w:sz w:val="24"/>
          <w:szCs w:val="24"/>
          <w:rtl/>
        </w:rPr>
        <w:t xml:space="preserve">لها </w:t>
      </w:r>
      <w:r w:rsidRPr="00377947">
        <w:rPr>
          <w:rFonts w:ascii="Sakkal Majalla" w:eastAsia="Calibri" w:hAnsi="Sakkal Majalla" w:cs="Sakkal Majalla"/>
          <w:sz w:val="24"/>
          <w:szCs w:val="24"/>
          <w:rtl/>
        </w:rPr>
        <w:t xml:space="preserve">من </w:t>
      </w:r>
      <w:r>
        <w:rPr>
          <w:rFonts w:ascii="Sakkal Majalla" w:eastAsia="Calibri" w:hAnsi="Sakkal Majalla" w:cs="Sakkal Majalla" w:hint="cs"/>
          <w:sz w:val="24"/>
          <w:szCs w:val="24"/>
          <w:rtl/>
        </w:rPr>
        <w:t>قبل</w:t>
      </w:r>
      <w:r w:rsidRPr="00377947">
        <w:rPr>
          <w:rFonts w:ascii="Sakkal Majalla" w:eastAsia="Calibri" w:hAnsi="Sakkal Majalla" w:cs="Sakkal Majalla"/>
          <w:sz w:val="24"/>
          <w:szCs w:val="24"/>
          <w:rtl/>
        </w:rPr>
        <w:t xml:space="preserve"> العاملين في مجال</w:t>
      </w:r>
      <w:r>
        <w:rPr>
          <w:rFonts w:ascii="Sakkal Majalla" w:eastAsia="Calibri" w:hAnsi="Sakkal Majalla" w:cs="Sakkal Majalla" w:hint="cs"/>
          <w:sz w:val="24"/>
          <w:szCs w:val="24"/>
          <w:rtl/>
        </w:rPr>
        <w:t>ات</w:t>
      </w:r>
      <w:r w:rsidRPr="00377947">
        <w:rPr>
          <w:rFonts w:ascii="Sakkal Majalla" w:eastAsia="Calibri" w:hAnsi="Sakkal Majalla" w:cs="Sakkal Majalla"/>
          <w:sz w:val="24"/>
          <w:szCs w:val="24"/>
          <w:rtl/>
        </w:rPr>
        <w:t xml:space="preserve"> الصحة والتغذية</w:t>
      </w:r>
      <w:r>
        <w:rPr>
          <w:rFonts w:ascii="Sakkal Majalla" w:eastAsia="Calibri" w:hAnsi="Sakkal Majalla" w:cs="Sakkal Majalla" w:hint="cs"/>
          <w:sz w:val="24"/>
          <w:szCs w:val="24"/>
          <w:rtl/>
        </w:rPr>
        <w:t>،</w:t>
      </w:r>
      <w:r w:rsidRPr="00377947">
        <w:rPr>
          <w:rFonts w:ascii="Sakkal Majalla" w:eastAsia="Calibri" w:hAnsi="Sakkal Majalla" w:cs="Sakkal Majalla"/>
          <w:sz w:val="24"/>
          <w:szCs w:val="24"/>
          <w:rtl/>
        </w:rPr>
        <w:t xml:space="preserve"> أو ضمن الاستجابة الإنسانية حيث يتم الوثوق بالتغذية والنصائح الصحية.</w:t>
      </w:r>
    </w:p>
    <w:p w14:paraId="2351B833" w14:textId="77777777" w:rsidR="008C0726" w:rsidRPr="00377947" w:rsidRDefault="008C0726" w:rsidP="007947CA">
      <w:p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ت</w:t>
      </w:r>
      <w:r w:rsidRPr="00377947">
        <w:rPr>
          <w:rFonts w:ascii="Sakkal Majalla" w:eastAsia="Calibri" w:hAnsi="Sakkal Majalla" w:cs="Sakkal Majalla"/>
          <w:sz w:val="24"/>
          <w:szCs w:val="24"/>
          <w:rtl/>
        </w:rPr>
        <w:t>حظر ال</w:t>
      </w:r>
      <w:r>
        <w:rPr>
          <w:rFonts w:ascii="Sakkal Majalla" w:eastAsia="Calibri" w:hAnsi="Sakkal Majalla" w:cs="Sakkal Majalla" w:hint="cs"/>
          <w:sz w:val="24"/>
          <w:szCs w:val="24"/>
          <w:rtl/>
        </w:rPr>
        <w:t>مدونة</w:t>
      </w:r>
      <w:r w:rsidRPr="00377947">
        <w:rPr>
          <w:rFonts w:ascii="Sakkal Majalla" w:eastAsia="Calibri" w:hAnsi="Sakkal Majalla" w:cs="Sakkal Majalla"/>
          <w:sz w:val="24"/>
          <w:szCs w:val="24"/>
          <w:rtl/>
        </w:rPr>
        <w:t xml:space="preserve"> جميع أشكال الترويج لبدائل لبن الأم، بما في ذلك الإعلان وتقديم الهدايا للعاملين الصحيين وتوزيع عينات مجانية. </w:t>
      </w:r>
      <w:r>
        <w:rPr>
          <w:rFonts w:ascii="Sakkal Majalla" w:eastAsia="Calibri" w:hAnsi="Sakkal Majalla" w:cs="Sakkal Majalla" w:hint="cs"/>
          <w:sz w:val="24"/>
          <w:szCs w:val="24"/>
          <w:rtl/>
        </w:rPr>
        <w:t xml:space="preserve">ويُمنع على </w:t>
      </w:r>
      <w:r w:rsidRPr="00377947">
        <w:rPr>
          <w:rFonts w:ascii="Sakkal Majalla" w:eastAsia="Calibri" w:hAnsi="Sakkal Majalla" w:cs="Sakkal Majalla"/>
          <w:sz w:val="24"/>
          <w:szCs w:val="24"/>
          <w:rtl/>
        </w:rPr>
        <w:t xml:space="preserve">الملصقات </w:t>
      </w:r>
      <w:r>
        <w:rPr>
          <w:rFonts w:ascii="Sakkal Majalla" w:eastAsia="Calibri" w:hAnsi="Sakkal Majalla" w:cs="Sakkal Majalla" w:hint="cs"/>
          <w:sz w:val="24"/>
          <w:szCs w:val="24"/>
          <w:rtl/>
        </w:rPr>
        <w:t xml:space="preserve">تقديم </w:t>
      </w:r>
      <w:r w:rsidRPr="00377947">
        <w:rPr>
          <w:rFonts w:ascii="Sakkal Majalla" w:eastAsia="Calibri" w:hAnsi="Sakkal Majalla" w:cs="Sakkal Majalla"/>
          <w:sz w:val="24"/>
          <w:szCs w:val="24"/>
          <w:rtl/>
        </w:rPr>
        <w:t>ادعاءات</w:t>
      </w:r>
      <w:r>
        <w:rPr>
          <w:rFonts w:ascii="Sakkal Majalla" w:eastAsia="Calibri" w:hAnsi="Sakkal Majalla" w:cs="Sakkal Majalla" w:hint="cs"/>
          <w:sz w:val="24"/>
          <w:szCs w:val="24"/>
          <w:rtl/>
        </w:rPr>
        <w:t>ٍ</w:t>
      </w:r>
      <w:r w:rsidRPr="00377947">
        <w:rPr>
          <w:rFonts w:ascii="Sakkal Majalla" w:eastAsia="Calibri" w:hAnsi="Sakkal Majalla" w:cs="Sakkal Majalla"/>
          <w:sz w:val="24"/>
          <w:szCs w:val="24"/>
          <w:rtl/>
        </w:rPr>
        <w:t xml:space="preserve"> غذائية وصحية أو </w:t>
      </w:r>
      <w:r>
        <w:rPr>
          <w:rFonts w:ascii="Sakkal Majalla" w:eastAsia="Calibri" w:hAnsi="Sakkal Majalla" w:cs="Sakkal Majalla" w:hint="cs"/>
          <w:sz w:val="24"/>
          <w:szCs w:val="24"/>
          <w:rtl/>
        </w:rPr>
        <w:t xml:space="preserve">أن </w:t>
      </w:r>
      <w:r w:rsidRPr="00377947">
        <w:rPr>
          <w:rFonts w:ascii="Sakkal Majalla" w:eastAsia="Calibri" w:hAnsi="Sakkal Majalla" w:cs="Sakkal Majalla"/>
          <w:sz w:val="24"/>
          <w:szCs w:val="24"/>
          <w:rtl/>
        </w:rPr>
        <w:t>تتضمن صو</w:t>
      </w:r>
      <w:r>
        <w:rPr>
          <w:rFonts w:ascii="Sakkal Majalla" w:eastAsia="Calibri" w:hAnsi="Sakkal Majalla" w:cs="Sakkal Majalla" w:hint="cs"/>
          <w:sz w:val="24"/>
          <w:szCs w:val="24"/>
          <w:rtl/>
        </w:rPr>
        <w:t>راً</w:t>
      </w:r>
      <w:r w:rsidRPr="00377947">
        <w:rPr>
          <w:rFonts w:ascii="Sakkal Majalla" w:eastAsia="Calibri" w:hAnsi="Sakkal Majalla" w:cs="Sakkal Majalla"/>
          <w:sz w:val="24"/>
          <w:szCs w:val="24"/>
          <w:rtl/>
        </w:rPr>
        <w:t xml:space="preserve"> تجعل حليب الأطفال مثال</w:t>
      </w:r>
      <w:r>
        <w:rPr>
          <w:rFonts w:ascii="Sakkal Majalla" w:eastAsia="Calibri" w:hAnsi="Sakkal Majalla" w:cs="Sakkal Majalla" w:hint="cs"/>
          <w:sz w:val="24"/>
          <w:szCs w:val="24"/>
          <w:rtl/>
        </w:rPr>
        <w:t xml:space="preserve">ياً، بل عليها </w:t>
      </w:r>
      <w:r w:rsidRPr="00377947">
        <w:rPr>
          <w:rFonts w:ascii="Sakkal Majalla" w:eastAsia="Calibri" w:hAnsi="Sakkal Majalla" w:cs="Sakkal Majalla"/>
          <w:sz w:val="24"/>
          <w:szCs w:val="24"/>
          <w:rtl/>
        </w:rPr>
        <w:t xml:space="preserve">أن تحمل رسائل حول </w:t>
      </w:r>
      <w:r>
        <w:rPr>
          <w:rFonts w:ascii="Sakkal Majalla" w:eastAsia="Calibri" w:hAnsi="Sakkal Majalla" w:cs="Sakkal Majalla" w:hint="cs"/>
          <w:sz w:val="24"/>
          <w:szCs w:val="24"/>
          <w:rtl/>
        </w:rPr>
        <w:t>أفضلية</w:t>
      </w:r>
      <w:r w:rsidRPr="00377947">
        <w:rPr>
          <w:rFonts w:ascii="Sakkal Majalla" w:eastAsia="Calibri" w:hAnsi="Sakkal Majalla" w:cs="Sakkal Majalla"/>
          <w:sz w:val="24"/>
          <w:szCs w:val="24"/>
          <w:rtl/>
        </w:rPr>
        <w:t xml:space="preserve"> الرضاعة الطبيعية </w:t>
      </w:r>
      <w:r>
        <w:rPr>
          <w:rFonts w:ascii="Sakkal Majalla" w:eastAsia="Calibri" w:hAnsi="Sakkal Majalla" w:cs="Sakkal Majalla" w:hint="cs"/>
          <w:sz w:val="24"/>
          <w:szCs w:val="24"/>
          <w:rtl/>
        </w:rPr>
        <w:t xml:space="preserve">مقارنة بحليب الأطفال </w:t>
      </w:r>
      <w:r w:rsidRPr="00377947">
        <w:rPr>
          <w:rFonts w:ascii="Sakkal Majalla" w:eastAsia="Calibri" w:hAnsi="Sakkal Majalla" w:cs="Sakkal Majalla"/>
          <w:sz w:val="24"/>
          <w:szCs w:val="24"/>
          <w:rtl/>
        </w:rPr>
        <w:t>ومخاطر عدم الرضاعة الطبيعية.</w:t>
      </w:r>
    </w:p>
    <w:p w14:paraId="11144968" w14:textId="77777777" w:rsidR="008C0726" w:rsidRPr="00377947" w:rsidRDefault="008C0726" w:rsidP="008C0726">
      <w:pPr>
        <w:bidi/>
        <w:jc w:val="both"/>
        <w:rPr>
          <w:rFonts w:ascii="Sakkal Majalla" w:eastAsia="Calibri" w:hAnsi="Sakkal Majalla" w:cs="Sakkal Majalla"/>
          <w:sz w:val="24"/>
          <w:szCs w:val="24"/>
        </w:rPr>
      </w:pPr>
      <w:r>
        <w:rPr>
          <w:rFonts w:ascii="Sakkal Majalla" w:eastAsia="Calibri" w:hAnsi="Sakkal Majalla" w:cs="Sakkal Majalla" w:hint="cs"/>
          <w:sz w:val="24"/>
          <w:szCs w:val="24"/>
          <w:rtl/>
        </w:rPr>
        <w:t xml:space="preserve">لا تقتصر الحاجة </w:t>
      </w:r>
      <w:r w:rsidRPr="00377947">
        <w:rPr>
          <w:rFonts w:ascii="Sakkal Majalla" w:eastAsia="Calibri" w:hAnsi="Sakkal Majalla" w:cs="Sakkal Majalla"/>
          <w:sz w:val="24"/>
          <w:szCs w:val="24"/>
          <w:rtl/>
        </w:rPr>
        <w:t>في السودان</w:t>
      </w:r>
      <w:r>
        <w:rPr>
          <w:rFonts w:ascii="Sakkal Majalla" w:eastAsia="Calibri" w:hAnsi="Sakkal Majalla" w:cs="Sakkal Majalla" w:hint="cs"/>
          <w:sz w:val="24"/>
          <w:szCs w:val="24"/>
          <w:rtl/>
        </w:rPr>
        <w:t xml:space="preserve"> ع</w:t>
      </w:r>
      <w:r w:rsidRPr="00377947">
        <w:rPr>
          <w:rFonts w:ascii="Sakkal Majalla" w:eastAsia="Calibri" w:hAnsi="Sakkal Majalla" w:cs="Sakkal Majalla"/>
          <w:sz w:val="24"/>
          <w:szCs w:val="24"/>
          <w:rtl/>
        </w:rPr>
        <w:t>لى تطوير سياسة قوية فحسب، بل يجب على المنظمات الحكومية والإنسانية ومنظمات المجتمع المدني أي</w:t>
      </w:r>
      <w:r>
        <w:rPr>
          <w:rFonts w:ascii="Sakkal Majalla" w:eastAsia="Calibri" w:hAnsi="Sakkal Majalla" w:cs="Sakkal Majalla" w:hint="cs"/>
          <w:sz w:val="24"/>
          <w:szCs w:val="24"/>
          <w:rtl/>
        </w:rPr>
        <w:t>ضاً</w:t>
      </w:r>
      <w:r w:rsidRPr="00377947">
        <w:rPr>
          <w:rFonts w:ascii="Sakkal Majalla" w:eastAsia="Calibri" w:hAnsi="Sakkal Majalla" w:cs="Sakkal Majalla"/>
          <w:sz w:val="24"/>
          <w:szCs w:val="24"/>
          <w:rtl/>
        </w:rPr>
        <w:t xml:space="preserve"> ألا تسعى للحصول على </w:t>
      </w:r>
      <w:r>
        <w:rPr>
          <w:rFonts w:ascii="Sakkal Majalla" w:eastAsia="Calibri" w:hAnsi="Sakkal Majalla" w:cs="Sakkal Majalla" w:hint="cs"/>
          <w:sz w:val="24"/>
          <w:szCs w:val="24"/>
          <w:rtl/>
        </w:rPr>
        <w:t>ال</w:t>
      </w:r>
      <w:r w:rsidRPr="00377947">
        <w:rPr>
          <w:rFonts w:ascii="Sakkal Majalla" w:eastAsia="Calibri" w:hAnsi="Sakkal Majalla" w:cs="Sakkal Majalla"/>
          <w:sz w:val="24"/>
          <w:szCs w:val="24"/>
          <w:rtl/>
        </w:rPr>
        <w:t xml:space="preserve">تبرعات </w:t>
      </w:r>
      <w:r>
        <w:rPr>
          <w:rFonts w:ascii="Sakkal Majalla" w:eastAsia="Calibri" w:hAnsi="Sakkal Majalla" w:cs="Sakkal Majalla" w:hint="cs"/>
          <w:sz w:val="24"/>
          <w:szCs w:val="24"/>
          <w:rtl/>
        </w:rPr>
        <w:t xml:space="preserve">الخاصة </w:t>
      </w:r>
      <w:r w:rsidRPr="00377947">
        <w:rPr>
          <w:rFonts w:ascii="Sakkal Majalla" w:eastAsia="Calibri" w:hAnsi="Sakkal Majalla" w:cs="Sakkal Majalla"/>
          <w:sz w:val="24"/>
          <w:szCs w:val="24"/>
          <w:rtl/>
        </w:rPr>
        <w:t>ببدائل لبن الأم أو قب</w:t>
      </w:r>
      <w:r>
        <w:rPr>
          <w:rFonts w:ascii="Sakkal Majalla" w:eastAsia="Calibri" w:hAnsi="Sakkal Majalla" w:cs="Sakkal Majalla" w:hint="cs"/>
          <w:sz w:val="24"/>
          <w:szCs w:val="24"/>
          <w:rtl/>
        </w:rPr>
        <w:t>و</w:t>
      </w:r>
      <w:r w:rsidRPr="00377947">
        <w:rPr>
          <w:rFonts w:ascii="Sakkal Majalla" w:eastAsia="Calibri" w:hAnsi="Sakkal Majalla" w:cs="Sakkal Majalla"/>
          <w:sz w:val="24"/>
          <w:szCs w:val="24"/>
          <w:rtl/>
        </w:rPr>
        <w:t>لها في حالات الطوارئ.</w:t>
      </w:r>
    </w:p>
    <w:p w14:paraId="5250DC31" w14:textId="77777777" w:rsidR="008C0726" w:rsidRPr="00377947" w:rsidRDefault="008C0726" w:rsidP="007947CA">
      <w:pPr>
        <w:bidi/>
        <w:rPr>
          <w:rFonts w:ascii="Sakkal Majalla" w:eastAsia="Calibri" w:hAnsi="Sakkal Majalla" w:cs="Sakkal Majalla"/>
          <w:sz w:val="24"/>
          <w:szCs w:val="24"/>
        </w:rPr>
      </w:pPr>
      <w:r>
        <w:rPr>
          <w:rFonts w:ascii="Sakkal Majalla" w:eastAsia="Calibri" w:hAnsi="Sakkal Majalla" w:cs="Sakkal Majalla" w:hint="cs"/>
          <w:sz w:val="24"/>
          <w:szCs w:val="24"/>
          <w:rtl/>
        </w:rPr>
        <w:t>و</w:t>
      </w:r>
      <w:r w:rsidRPr="00377947">
        <w:rPr>
          <w:rFonts w:ascii="Sakkal Majalla" w:eastAsia="Calibri" w:hAnsi="Sakkal Majalla" w:cs="Sakkal Majalla"/>
          <w:sz w:val="24"/>
          <w:szCs w:val="24"/>
          <w:rtl/>
        </w:rPr>
        <w:t xml:space="preserve">يعد رصد </w:t>
      </w:r>
      <w:r>
        <w:rPr>
          <w:rFonts w:ascii="Sakkal Majalla" w:eastAsia="Calibri" w:hAnsi="Sakkal Majalla" w:cs="Sakkal Majalla" w:hint="cs"/>
          <w:sz w:val="24"/>
          <w:szCs w:val="24"/>
          <w:rtl/>
        </w:rPr>
        <w:t xml:space="preserve">المدونة </w:t>
      </w:r>
      <w:r w:rsidRPr="00377947">
        <w:rPr>
          <w:rFonts w:ascii="Sakkal Majalla" w:eastAsia="Calibri" w:hAnsi="Sakkal Majalla" w:cs="Sakkal Majalla"/>
          <w:sz w:val="24"/>
          <w:szCs w:val="24"/>
          <w:rtl/>
        </w:rPr>
        <w:t>وإنفاذ</w:t>
      </w:r>
      <w:r>
        <w:rPr>
          <w:rFonts w:ascii="Sakkal Majalla" w:eastAsia="Calibri" w:hAnsi="Sakkal Majalla" w:cs="Sakkal Majalla" w:hint="cs"/>
          <w:sz w:val="24"/>
          <w:szCs w:val="24"/>
          <w:rtl/>
        </w:rPr>
        <w:t>ها</w:t>
      </w:r>
      <w:r w:rsidRPr="00377947">
        <w:rPr>
          <w:rFonts w:ascii="Sakkal Majalla" w:eastAsia="Calibri" w:hAnsi="Sakkal Majalla" w:cs="Sakkal Majalla"/>
          <w:sz w:val="24"/>
          <w:szCs w:val="24"/>
          <w:rtl/>
        </w:rPr>
        <w:t xml:space="preserve"> أم</w:t>
      </w:r>
      <w:r>
        <w:rPr>
          <w:rFonts w:ascii="Sakkal Majalla" w:eastAsia="Calibri" w:hAnsi="Sakkal Majalla" w:cs="Sakkal Majalla" w:hint="cs"/>
          <w:sz w:val="24"/>
          <w:szCs w:val="24"/>
          <w:rtl/>
        </w:rPr>
        <w:t>راً</w:t>
      </w:r>
      <w:r w:rsidRPr="00377947">
        <w:rPr>
          <w:rFonts w:ascii="Sakkal Majalla" w:eastAsia="Calibri" w:hAnsi="Sakkal Majalla" w:cs="Sakkal Majalla"/>
          <w:sz w:val="24"/>
          <w:szCs w:val="24"/>
          <w:rtl/>
        </w:rPr>
        <w:t xml:space="preserve"> بالغ الأهمية في السودان، خاصة في أوقات الطوارئ.</w:t>
      </w:r>
    </w:p>
    <w:p w14:paraId="031C3399" w14:textId="77777777" w:rsidR="008C0726" w:rsidRPr="00377947" w:rsidRDefault="008C0726" w:rsidP="008C0726">
      <w:pPr>
        <w:bidi/>
        <w:rPr>
          <w:rFonts w:ascii="Sakkal Majalla" w:eastAsia="Calibri" w:hAnsi="Sakkal Majalla" w:cs="Sakkal Majalla"/>
          <w:sz w:val="24"/>
          <w:szCs w:val="24"/>
        </w:rPr>
      </w:pPr>
      <w:r w:rsidRPr="00377947">
        <w:rPr>
          <w:rFonts w:ascii="Sakkal Majalla" w:eastAsia="Calibri" w:hAnsi="Sakkal Majalla" w:cs="Sakkal Majalla"/>
          <w:sz w:val="24"/>
          <w:szCs w:val="24"/>
          <w:rtl/>
        </w:rPr>
        <w:t>يجب إبلاغ وزارة الصحة الاتحادية وقطاع التغذية بجميع الانتهاكات من خلال قناة مكونة من جزأين.</w:t>
      </w:r>
    </w:p>
    <w:p w14:paraId="6BF4285B" w14:textId="77777777" w:rsidR="008C0726" w:rsidRPr="00377947" w:rsidRDefault="008C0726" w:rsidP="007947CA">
      <w:pPr>
        <w:bidi/>
        <w:jc w:val="both"/>
        <w:rPr>
          <w:rFonts w:ascii="Sakkal Majalla" w:eastAsia="Calibri" w:hAnsi="Sakkal Majalla" w:cs="Sakkal Majalla"/>
          <w:sz w:val="24"/>
          <w:szCs w:val="24"/>
        </w:rPr>
      </w:pPr>
      <w:r w:rsidRPr="00377947">
        <w:rPr>
          <w:rFonts w:ascii="Sakkal Majalla" w:eastAsia="Calibri" w:hAnsi="Sakkal Majalla" w:cs="Sakkal Majalla"/>
          <w:sz w:val="24"/>
          <w:szCs w:val="24"/>
          <w:rtl/>
        </w:rPr>
        <w:t xml:space="preserve">1) نموذج مايكروسوفت وورد لتتبع </w:t>
      </w:r>
      <w:r>
        <w:rPr>
          <w:rFonts w:ascii="Sakkal Majalla" w:eastAsia="Calibri" w:hAnsi="Sakkal Majalla" w:cs="Sakkal Majalla" w:hint="cs"/>
          <w:sz w:val="24"/>
          <w:szCs w:val="24"/>
          <w:rtl/>
        </w:rPr>
        <w:t>المخالفات وال</w:t>
      </w:r>
      <w:r w:rsidRPr="00377947">
        <w:rPr>
          <w:rFonts w:ascii="Sakkal Majalla" w:eastAsia="Calibri" w:hAnsi="Sakkal Majalla" w:cs="Sakkal Majalla"/>
          <w:sz w:val="24"/>
          <w:szCs w:val="24"/>
          <w:rtl/>
        </w:rPr>
        <w:t>انتهاك</w:t>
      </w:r>
      <w:r>
        <w:rPr>
          <w:rFonts w:ascii="Sakkal Majalla" w:eastAsia="Calibri" w:hAnsi="Sakkal Majalla" w:cs="Sakkal Majalla" w:hint="cs"/>
          <w:sz w:val="24"/>
          <w:szCs w:val="24"/>
          <w:rtl/>
        </w:rPr>
        <w:t>ات المتعلقة</w:t>
      </w:r>
      <w:r w:rsidRPr="00377947">
        <w:rPr>
          <w:rFonts w:ascii="Sakkal Majalla" w:eastAsia="Calibri" w:hAnsi="Sakkal Majalla" w:cs="Sakkal Majalla"/>
          <w:sz w:val="24"/>
          <w:szCs w:val="24"/>
          <w:rtl/>
        </w:rPr>
        <w:t xml:space="preserve"> </w:t>
      </w:r>
      <w:r>
        <w:rPr>
          <w:rFonts w:ascii="Sakkal Majalla" w:eastAsia="Calibri" w:hAnsi="Sakkal Majalla" w:cs="Sakkal Majalla" w:hint="cs"/>
          <w:sz w:val="24"/>
          <w:szCs w:val="24"/>
          <w:rtl/>
        </w:rPr>
        <w:t>ب</w:t>
      </w:r>
      <w:r w:rsidRPr="00377947">
        <w:rPr>
          <w:rFonts w:ascii="Sakkal Majalla" w:eastAsia="Calibri" w:hAnsi="Sakkal Majalla" w:cs="Sakkal Majalla"/>
          <w:sz w:val="24"/>
          <w:szCs w:val="24"/>
          <w:rtl/>
        </w:rPr>
        <w:t xml:space="preserve">المدونة الدولية لتسويق بدائل لبن الأم والتي </w:t>
      </w:r>
      <w:r>
        <w:rPr>
          <w:rFonts w:ascii="Sakkal Majalla" w:eastAsia="Calibri" w:hAnsi="Sakkal Majalla" w:cs="Sakkal Majalla" w:hint="cs"/>
          <w:sz w:val="24"/>
          <w:szCs w:val="24"/>
          <w:rtl/>
        </w:rPr>
        <w:t xml:space="preserve">جرى تكييفها </w:t>
      </w:r>
      <w:r w:rsidRPr="00377947">
        <w:rPr>
          <w:rFonts w:ascii="Sakkal Majalla" w:eastAsia="Calibri" w:hAnsi="Sakkal Majalla" w:cs="Sakkal Majalla"/>
          <w:sz w:val="24"/>
          <w:szCs w:val="24"/>
          <w:rtl/>
        </w:rPr>
        <w:t xml:space="preserve">لتلائم </w:t>
      </w:r>
      <w:r>
        <w:rPr>
          <w:rFonts w:ascii="Sakkal Majalla" w:eastAsia="Calibri" w:hAnsi="Sakkal Majalla" w:cs="Sakkal Majalla" w:hint="cs"/>
          <w:sz w:val="24"/>
          <w:szCs w:val="24"/>
          <w:rtl/>
        </w:rPr>
        <w:t>ال</w:t>
      </w:r>
      <w:r w:rsidRPr="00377947">
        <w:rPr>
          <w:rFonts w:ascii="Sakkal Majalla" w:eastAsia="Calibri" w:hAnsi="Sakkal Majalla" w:cs="Sakkal Majalla"/>
          <w:sz w:val="24"/>
          <w:szCs w:val="24"/>
          <w:rtl/>
        </w:rPr>
        <w:t xml:space="preserve">سياق </w:t>
      </w:r>
      <w:r>
        <w:rPr>
          <w:rFonts w:ascii="Sakkal Majalla" w:eastAsia="Calibri" w:hAnsi="Sakkal Majalla" w:cs="Sakkal Majalla" w:hint="cs"/>
          <w:sz w:val="24"/>
          <w:szCs w:val="24"/>
          <w:rtl/>
        </w:rPr>
        <w:t xml:space="preserve">المحلي في </w:t>
      </w:r>
      <w:r w:rsidRPr="00377947">
        <w:rPr>
          <w:rFonts w:ascii="Sakkal Majalla" w:eastAsia="Calibri" w:hAnsi="Sakkal Majalla" w:cs="Sakkal Majalla"/>
          <w:sz w:val="24"/>
          <w:szCs w:val="24"/>
          <w:rtl/>
        </w:rPr>
        <w:t>السودان</w:t>
      </w:r>
    </w:p>
    <w:p w14:paraId="10BD189C" w14:textId="77777777" w:rsidR="008C0726" w:rsidRPr="00377947" w:rsidRDefault="008C0726" w:rsidP="008C0726">
      <w:pPr>
        <w:pStyle w:val="ListParagraph"/>
        <w:numPr>
          <w:ilvl w:val="1"/>
          <w:numId w:val="27"/>
        </w:numPr>
        <w:bidi/>
        <w:ind w:left="566"/>
        <w:rPr>
          <w:rFonts w:ascii="Sakkal Majalla" w:eastAsia="Calibri" w:hAnsi="Sakkal Majalla" w:cs="Sakkal Majalla"/>
          <w:sz w:val="24"/>
          <w:szCs w:val="24"/>
        </w:rPr>
      </w:pPr>
      <w:r w:rsidRPr="00377947">
        <w:rPr>
          <w:rFonts w:ascii="Sakkal Majalla" w:eastAsia="Calibri" w:hAnsi="Sakkal Majalla" w:cs="Sakkal Majalla"/>
          <w:sz w:val="24"/>
          <w:szCs w:val="24"/>
          <w:rtl/>
        </w:rPr>
        <w:t xml:space="preserve">يجب مشاركة هذا المستند بتنسيق </w:t>
      </w:r>
      <w:r>
        <w:rPr>
          <w:rFonts w:ascii="Sakkal Majalla" w:eastAsia="Calibri" w:hAnsi="Sakkal Majalla" w:cs="Sakkal Majalla" w:hint="cs"/>
          <w:sz w:val="24"/>
          <w:szCs w:val="24"/>
          <w:rtl/>
        </w:rPr>
        <w:t>"</w:t>
      </w:r>
      <w:r w:rsidRPr="00377947">
        <w:rPr>
          <w:rFonts w:ascii="Sakkal Majalla" w:eastAsia="Calibri" w:hAnsi="Sakkal Majalla" w:cs="Sakkal Majalla" w:hint="cs"/>
          <w:sz w:val="24"/>
          <w:szCs w:val="24"/>
          <w:rtl/>
        </w:rPr>
        <w:t>بي دي إف</w:t>
      </w:r>
      <w:r>
        <w:rPr>
          <w:rFonts w:ascii="Sakkal Majalla" w:eastAsia="Calibri" w:hAnsi="Sakkal Majalla" w:cs="Sakkal Majalla" w:hint="cs"/>
          <w:sz w:val="24"/>
          <w:szCs w:val="24"/>
          <w:rtl/>
        </w:rPr>
        <w:t>"</w:t>
      </w:r>
      <w:r w:rsidRPr="00377947">
        <w:rPr>
          <w:rFonts w:ascii="Sakkal Majalla" w:eastAsia="Calibri" w:hAnsi="Sakkal Majalla" w:cs="Sakkal Majalla"/>
          <w:sz w:val="24"/>
          <w:szCs w:val="24"/>
          <w:rtl/>
        </w:rPr>
        <w:t xml:space="preserve"> مع الشركاء.</w:t>
      </w:r>
    </w:p>
    <w:p w14:paraId="4165D24B" w14:textId="77777777" w:rsidR="008C0726" w:rsidRPr="00377947" w:rsidRDefault="008C0726" w:rsidP="008C0726">
      <w:pPr>
        <w:pStyle w:val="ListParagraph"/>
        <w:numPr>
          <w:ilvl w:val="1"/>
          <w:numId w:val="27"/>
        </w:numPr>
        <w:bidi/>
        <w:jc w:val="both"/>
        <w:rPr>
          <w:rFonts w:ascii="Sakkal Majalla" w:eastAsia="Calibri" w:hAnsi="Sakkal Majalla" w:cs="Sakkal Majalla"/>
          <w:sz w:val="24"/>
          <w:szCs w:val="24"/>
        </w:rPr>
      </w:pPr>
      <w:r w:rsidRPr="00377947">
        <w:rPr>
          <w:rFonts w:ascii="Sakkal Majalla" w:eastAsia="Calibri" w:hAnsi="Sakkal Majalla" w:cs="Sakkal Majalla"/>
          <w:sz w:val="24"/>
          <w:szCs w:val="24"/>
          <w:rtl/>
        </w:rPr>
        <w:t xml:space="preserve">بالإضافة إلى ذلك، قد يرغب قطاع التغذية في تطوير نموذج عبر الإنترنت (على سبيل المثال من خلال </w:t>
      </w:r>
      <w:r w:rsidRPr="00664D5C">
        <w:rPr>
          <w:rFonts w:ascii="Sakkal Majalla" w:eastAsia="Calibri" w:hAnsi="Sakkal Majalla" w:cs="Sakkal Majalla"/>
          <w:sz w:val="24"/>
          <w:szCs w:val="24"/>
        </w:rPr>
        <w:t>surveymonkey.com</w:t>
      </w:r>
      <w:r w:rsidRPr="00377947">
        <w:rPr>
          <w:rFonts w:ascii="Sakkal Majalla" w:eastAsia="Calibri" w:hAnsi="Sakkal Majalla" w:cs="Sakkal Majalla"/>
          <w:sz w:val="24"/>
          <w:szCs w:val="24"/>
          <w:rtl/>
        </w:rPr>
        <w:t>) لتسهيل الإبلاغ عن انتهاكات المدونة</w:t>
      </w:r>
    </w:p>
    <w:p w14:paraId="7A4154DE" w14:textId="77777777" w:rsidR="008C0726" w:rsidRPr="00377947" w:rsidRDefault="008C0726" w:rsidP="008C0726">
      <w:pPr>
        <w:bidi/>
        <w:jc w:val="both"/>
        <w:rPr>
          <w:rFonts w:ascii="Sakkal Majalla" w:eastAsia="Calibri" w:hAnsi="Sakkal Majalla" w:cs="Sakkal Majalla"/>
          <w:sz w:val="24"/>
          <w:szCs w:val="24"/>
        </w:rPr>
      </w:pPr>
      <w:r w:rsidRPr="00377947">
        <w:rPr>
          <w:rFonts w:ascii="Sakkal Majalla" w:eastAsia="Calibri" w:hAnsi="Sakkal Majalla" w:cs="Sakkal Majalla"/>
          <w:sz w:val="24"/>
          <w:szCs w:val="24"/>
          <w:rtl/>
        </w:rPr>
        <w:t xml:space="preserve">2) قاعدة بيانات مايكروسوفت </w:t>
      </w:r>
      <w:r w:rsidRPr="00377947">
        <w:rPr>
          <w:rFonts w:ascii="Sakkal Majalla" w:eastAsia="Calibri" w:hAnsi="Sakkal Majalla" w:cs="Sakkal Majalla" w:hint="cs"/>
          <w:sz w:val="24"/>
          <w:szCs w:val="24"/>
          <w:rtl/>
        </w:rPr>
        <w:t>اكسل</w:t>
      </w:r>
      <w:r w:rsidRPr="00377947">
        <w:rPr>
          <w:rFonts w:ascii="Sakkal Majalla" w:eastAsia="Calibri" w:hAnsi="Sakkal Majalla" w:cs="Sakkal Majalla"/>
          <w:sz w:val="24"/>
          <w:szCs w:val="24"/>
          <w:rtl/>
        </w:rPr>
        <w:t>، وهي وثيقة داخلية لقطاع التغذية و</w:t>
      </w:r>
      <w:r w:rsidRPr="00377947">
        <w:rPr>
          <w:rFonts w:ascii="Sakkal Majalla" w:eastAsia="Calibri" w:hAnsi="Sakkal Majalla" w:cs="Sakkal Majalla" w:hint="cs"/>
          <w:sz w:val="24"/>
          <w:szCs w:val="24"/>
          <w:rtl/>
        </w:rPr>
        <w:t xml:space="preserve">وزارة الصحة الاتحادية </w:t>
      </w:r>
      <w:r w:rsidRPr="00377947">
        <w:rPr>
          <w:rFonts w:ascii="Sakkal Majalla" w:eastAsia="Calibri" w:hAnsi="Sakkal Majalla" w:cs="Sakkal Majalla"/>
          <w:sz w:val="24"/>
          <w:szCs w:val="24"/>
          <w:rtl/>
        </w:rPr>
        <w:t xml:space="preserve">لتجميع انتهاكات </w:t>
      </w:r>
      <w:r w:rsidRPr="00377947">
        <w:rPr>
          <w:rFonts w:ascii="Sakkal Majalla" w:eastAsia="Calibri" w:hAnsi="Sakkal Majalla" w:cs="Sakkal Majalla" w:hint="cs"/>
          <w:sz w:val="24"/>
          <w:szCs w:val="24"/>
          <w:rtl/>
        </w:rPr>
        <w:t>المدونة</w:t>
      </w:r>
      <w:r w:rsidRPr="00377947">
        <w:rPr>
          <w:rFonts w:ascii="Sakkal Majalla" w:eastAsia="Calibri" w:hAnsi="Sakkal Majalla" w:cs="Sakkal Majalla"/>
          <w:sz w:val="24"/>
          <w:szCs w:val="24"/>
          <w:rtl/>
        </w:rPr>
        <w:t xml:space="preserve"> لمزيد من التوحيد والتحليل والمتابعة. ملاحظة: لا ينبغي مشاركتها على نطاق واسع لأنها تحتوي على معلومات حساسة، مثل </w:t>
      </w:r>
      <w:r>
        <w:rPr>
          <w:rFonts w:ascii="Sakkal Majalla" w:eastAsia="Calibri" w:hAnsi="Sakkal Majalla" w:cs="Sakkal Majalla" w:hint="cs"/>
          <w:sz w:val="24"/>
          <w:szCs w:val="24"/>
          <w:rtl/>
        </w:rPr>
        <w:t xml:space="preserve">الجهات التي قامت بالإبلاغ </w:t>
      </w:r>
      <w:r w:rsidRPr="00377947">
        <w:rPr>
          <w:rFonts w:ascii="Sakkal Majalla" w:eastAsia="Calibri" w:hAnsi="Sakkal Majalla" w:cs="Sakkal Majalla"/>
          <w:sz w:val="24"/>
          <w:szCs w:val="24"/>
          <w:rtl/>
        </w:rPr>
        <w:t xml:space="preserve">عن </w:t>
      </w:r>
      <w:r>
        <w:rPr>
          <w:rFonts w:ascii="Sakkal Majalla" w:eastAsia="Calibri" w:hAnsi="Sakkal Majalla" w:cs="Sakkal Majalla" w:hint="cs"/>
          <w:sz w:val="24"/>
          <w:szCs w:val="24"/>
          <w:rtl/>
        </w:rPr>
        <w:t>ال</w:t>
      </w:r>
      <w:r w:rsidRPr="00377947">
        <w:rPr>
          <w:rFonts w:ascii="Sakkal Majalla" w:eastAsia="Calibri" w:hAnsi="Sakkal Majalla" w:cs="Sakkal Majalla"/>
          <w:sz w:val="24"/>
          <w:szCs w:val="24"/>
          <w:rtl/>
        </w:rPr>
        <w:t>انتهاك</w:t>
      </w:r>
      <w:r>
        <w:rPr>
          <w:rFonts w:ascii="Sakkal Majalla" w:eastAsia="Calibri" w:hAnsi="Sakkal Majalla" w:cs="Sakkal Majalla" w:hint="cs"/>
          <w:sz w:val="24"/>
          <w:szCs w:val="24"/>
          <w:rtl/>
        </w:rPr>
        <w:t>ات والمخالفات</w:t>
      </w:r>
      <w:r w:rsidRPr="00377947">
        <w:rPr>
          <w:rFonts w:ascii="Sakkal Majalla" w:eastAsia="Calibri" w:hAnsi="Sakkal Majalla" w:cs="Sakkal Majalla"/>
          <w:sz w:val="24"/>
          <w:szCs w:val="24"/>
          <w:rtl/>
        </w:rPr>
        <w:t>.</w:t>
      </w:r>
    </w:p>
    <w:p w14:paraId="3761CFBF" w14:textId="77777777" w:rsidR="008C0726" w:rsidRPr="00377947" w:rsidRDefault="008C0726" w:rsidP="008C0726">
      <w:pPr>
        <w:bidi/>
        <w:rPr>
          <w:rFonts w:ascii="Sakkal Majalla" w:eastAsia="Calibri" w:hAnsi="Sakkal Majalla" w:cs="Sakkal Majalla"/>
          <w:sz w:val="24"/>
          <w:szCs w:val="24"/>
        </w:rPr>
      </w:pPr>
    </w:p>
    <w:p w14:paraId="3E6B990B" w14:textId="77777777" w:rsidR="008C0726" w:rsidRPr="00377947" w:rsidRDefault="008C0726" w:rsidP="008C0726">
      <w:pPr>
        <w:bidi/>
        <w:rPr>
          <w:rFonts w:ascii="Sakkal Majalla" w:eastAsia="Calibri" w:hAnsi="Sakkal Majalla" w:cs="Sakkal Majalla"/>
          <w:sz w:val="24"/>
          <w:szCs w:val="24"/>
        </w:rPr>
      </w:pPr>
    </w:p>
    <w:p w14:paraId="40DB1FDA" w14:textId="77777777" w:rsidR="008C0726" w:rsidRPr="00377947" w:rsidRDefault="008C0726" w:rsidP="008C0726">
      <w:pPr>
        <w:bidi/>
        <w:rPr>
          <w:rFonts w:ascii="Sakkal Majalla" w:eastAsia="Calibri" w:hAnsi="Sakkal Majalla" w:cs="Sakkal Majalla"/>
          <w:sz w:val="24"/>
          <w:szCs w:val="24"/>
        </w:rPr>
      </w:pPr>
    </w:p>
    <w:p w14:paraId="3161B468" w14:textId="77777777" w:rsidR="008C0726" w:rsidRPr="00377947" w:rsidRDefault="008C0726" w:rsidP="008C0726">
      <w:pPr>
        <w:bidi/>
        <w:rPr>
          <w:rFonts w:ascii="Sakkal Majalla" w:eastAsia="Calibri" w:hAnsi="Sakkal Majalla" w:cs="Sakkal Majalla"/>
          <w:sz w:val="24"/>
          <w:szCs w:val="24"/>
        </w:rPr>
      </w:pPr>
    </w:p>
    <w:p w14:paraId="0C52B4D4" w14:textId="77777777" w:rsidR="008C0726" w:rsidRPr="00377947" w:rsidRDefault="008C0726" w:rsidP="008C0726">
      <w:pPr>
        <w:bidi/>
        <w:rPr>
          <w:rFonts w:ascii="Sakkal Majalla" w:eastAsia="Calibri" w:hAnsi="Sakkal Majalla" w:cs="Sakkal Majalla"/>
          <w:sz w:val="24"/>
          <w:szCs w:val="24"/>
        </w:rPr>
      </w:pPr>
    </w:p>
    <w:p w14:paraId="5BEFE196" w14:textId="77777777" w:rsidR="008C0726" w:rsidRPr="00377947" w:rsidRDefault="008C0726" w:rsidP="008C0726">
      <w:pPr>
        <w:bidi/>
        <w:rPr>
          <w:rFonts w:ascii="Sakkal Majalla" w:eastAsia="Calibri" w:hAnsi="Sakkal Majalla" w:cs="Sakkal Majalla"/>
          <w:sz w:val="24"/>
          <w:szCs w:val="24"/>
        </w:rPr>
      </w:pPr>
    </w:p>
    <w:p w14:paraId="1CAE16A7" w14:textId="77777777" w:rsidR="008C0726" w:rsidRPr="00377947" w:rsidRDefault="008C0726" w:rsidP="008C0726">
      <w:pPr>
        <w:bidi/>
        <w:rPr>
          <w:rFonts w:ascii="Sakkal Majalla" w:eastAsia="Calibri" w:hAnsi="Sakkal Majalla" w:cs="Sakkal Majalla"/>
          <w:sz w:val="24"/>
          <w:szCs w:val="24"/>
        </w:rPr>
      </w:pPr>
    </w:p>
    <w:p w14:paraId="5DA7D25E" w14:textId="77777777" w:rsidR="008C0726" w:rsidRPr="00377947" w:rsidRDefault="008C0726" w:rsidP="008C0726">
      <w:pPr>
        <w:bidi/>
        <w:rPr>
          <w:rFonts w:ascii="Sakkal Majalla" w:eastAsia="Calibri" w:hAnsi="Sakkal Majalla" w:cs="Sakkal Majalla"/>
          <w:sz w:val="24"/>
          <w:szCs w:val="24"/>
        </w:rPr>
      </w:pPr>
    </w:p>
    <w:p w14:paraId="0A3E47DA" w14:textId="77777777" w:rsidR="008C0726" w:rsidRPr="00377947" w:rsidRDefault="008C0726" w:rsidP="008C0726">
      <w:pPr>
        <w:bidi/>
        <w:rPr>
          <w:rFonts w:ascii="Sakkal Majalla" w:eastAsia="Calibri" w:hAnsi="Sakkal Majalla" w:cs="Sakkal Majalla"/>
          <w:sz w:val="24"/>
          <w:szCs w:val="24"/>
        </w:rPr>
      </w:pPr>
    </w:p>
    <w:p w14:paraId="125738A9" w14:textId="77777777" w:rsidR="008C0726" w:rsidRPr="00377947" w:rsidRDefault="008C0726" w:rsidP="008C0726">
      <w:pPr>
        <w:bidi/>
        <w:rPr>
          <w:rFonts w:ascii="Sakkal Majalla" w:eastAsia="Calibri" w:hAnsi="Sakkal Majalla" w:cs="Sakkal Majalla"/>
          <w:sz w:val="24"/>
          <w:szCs w:val="24"/>
        </w:rPr>
      </w:pPr>
    </w:p>
    <w:p w14:paraId="3725634B" w14:textId="77777777" w:rsidR="008C0726" w:rsidRDefault="008C0726" w:rsidP="008C0726">
      <w:pPr>
        <w:bidi/>
        <w:rPr>
          <w:rFonts w:ascii="Sakkal Majalla" w:eastAsia="Calibri" w:hAnsi="Sakkal Majalla" w:cs="Sakkal Majalla"/>
          <w:b/>
          <w:bCs/>
          <w:color w:val="0070C0"/>
          <w:sz w:val="24"/>
          <w:szCs w:val="24"/>
          <w:rtl/>
        </w:rPr>
      </w:pPr>
      <w:r>
        <w:rPr>
          <w:rFonts w:ascii="Sakkal Majalla" w:eastAsia="Calibri" w:hAnsi="Sakkal Majalla" w:cs="Sakkal Majalla"/>
          <w:b/>
          <w:bCs/>
          <w:color w:val="0070C0"/>
          <w:sz w:val="24"/>
          <w:szCs w:val="24"/>
          <w:rtl/>
        </w:rPr>
        <w:br w:type="page"/>
      </w:r>
    </w:p>
    <w:p w14:paraId="305EFB0E" w14:textId="77777777" w:rsidR="008C0726" w:rsidRPr="00377947" w:rsidRDefault="008C0726" w:rsidP="008C0726">
      <w:pPr>
        <w:bidi/>
        <w:rPr>
          <w:rFonts w:ascii="Sakkal Majalla" w:eastAsia="Calibri" w:hAnsi="Sakkal Majalla" w:cs="Sakkal Majalla"/>
          <w:b/>
          <w:bCs/>
          <w:color w:val="0070C0"/>
          <w:sz w:val="24"/>
          <w:szCs w:val="24"/>
          <w:rtl/>
        </w:rPr>
      </w:pPr>
      <w:r w:rsidRPr="00377947">
        <w:rPr>
          <w:rFonts w:ascii="Sakkal Majalla" w:eastAsia="Calibri" w:hAnsi="Sakkal Majalla" w:cs="Sakkal Majalla"/>
          <w:b/>
          <w:bCs/>
          <w:color w:val="0070C0"/>
          <w:sz w:val="24"/>
          <w:szCs w:val="24"/>
          <w:rtl/>
        </w:rPr>
        <w:t xml:space="preserve">قائمة </w:t>
      </w:r>
      <w:r w:rsidRPr="00377947">
        <w:rPr>
          <w:rFonts w:ascii="Sakkal Majalla" w:eastAsia="Calibri" w:hAnsi="Sakkal Majalla" w:cs="Sakkal Majalla" w:hint="cs"/>
          <w:b/>
          <w:bCs/>
          <w:color w:val="0070C0"/>
          <w:sz w:val="24"/>
          <w:szCs w:val="24"/>
          <w:rtl/>
        </w:rPr>
        <w:t>الملحقات</w:t>
      </w:r>
    </w:p>
    <w:p w14:paraId="46D21483"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 </w:t>
      </w:r>
      <w:r>
        <w:rPr>
          <w:rFonts w:ascii="Sakkal Majalla" w:eastAsia="Calibri" w:hAnsi="Sakkal Majalla" w:cs="Sakkal Majalla" w:hint="cs"/>
          <w:color w:val="1721DF"/>
          <w:sz w:val="24"/>
          <w:szCs w:val="24"/>
          <w:u w:val="single"/>
          <w:rtl/>
        </w:rPr>
        <w:t xml:space="preserve">دليل التواصل بشأن </w:t>
      </w:r>
      <w:r w:rsidRPr="0096103C">
        <w:rPr>
          <w:rFonts w:ascii="Sakkal Majalla" w:eastAsia="Calibri" w:hAnsi="Sakkal Majalla" w:cs="Sakkal Majalla"/>
          <w:color w:val="1721DF"/>
          <w:sz w:val="24"/>
          <w:szCs w:val="24"/>
          <w:u w:val="single"/>
          <w:rtl/>
        </w:rPr>
        <w:t>تغذية الرضع و</w:t>
      </w:r>
      <w:r>
        <w:rPr>
          <w:rFonts w:ascii="Sakkal Majalla" w:eastAsia="Calibri" w:hAnsi="Sakkal Majalla" w:cs="Sakkal Majalla" w:hint="cs"/>
          <w:color w:val="1721DF"/>
          <w:sz w:val="24"/>
          <w:szCs w:val="24"/>
          <w:u w:val="single"/>
          <w:rtl/>
        </w:rPr>
        <w:t xml:space="preserve">صغار </w:t>
      </w:r>
      <w:r w:rsidRPr="0096103C">
        <w:rPr>
          <w:rFonts w:ascii="Sakkal Majalla" w:eastAsia="Calibri" w:hAnsi="Sakkal Majalla" w:cs="Sakkal Majalla"/>
          <w:color w:val="1721DF"/>
          <w:sz w:val="24"/>
          <w:szCs w:val="24"/>
          <w:u w:val="single"/>
          <w:rtl/>
        </w:rPr>
        <w:t>الأطفال  في حالات الطوارئ (</w:t>
      </w:r>
      <w:r w:rsidRPr="0096103C">
        <w:rPr>
          <w:rFonts w:ascii="Sakkal Majalla" w:eastAsia="Calibri" w:hAnsi="Sakkal Majalla" w:cs="Sakkal Majalla"/>
          <w:color w:val="1721DF"/>
          <w:sz w:val="24"/>
          <w:szCs w:val="24"/>
          <w:u w:val="single"/>
        </w:rPr>
        <w:t>IYCF-E</w:t>
      </w:r>
      <w:r w:rsidRPr="0096103C">
        <w:rPr>
          <w:rFonts w:ascii="Sakkal Majalla" w:eastAsia="Calibri" w:hAnsi="Sakkal Majalla" w:cs="Sakkal Majalla"/>
          <w:color w:val="1721DF"/>
          <w:sz w:val="24"/>
          <w:szCs w:val="24"/>
          <w:u w:val="single"/>
          <w:rtl/>
        </w:rPr>
        <w:t>)</w:t>
      </w:r>
    </w:p>
    <w:p w14:paraId="0469C9EC"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2: </w:t>
      </w:r>
      <w:bookmarkStart w:id="3" w:name="_Hlk99978889"/>
      <w:r w:rsidRPr="00377947">
        <w:rPr>
          <w:rFonts w:ascii="Sakkal Majalla" w:eastAsia="Calibri" w:hAnsi="Sakkal Majalla" w:cs="Sakkal Majalla"/>
          <w:color w:val="1721DF"/>
          <w:sz w:val="24"/>
          <w:szCs w:val="24"/>
          <w:u w:val="single"/>
          <w:rtl/>
        </w:rPr>
        <w:t xml:space="preserve">تقييم </w:t>
      </w:r>
      <w:r>
        <w:rPr>
          <w:rFonts w:ascii="Sakkal Majalla" w:eastAsia="Calibri" w:hAnsi="Sakkal Majalla" w:cs="Sakkal Majalla" w:hint="cs"/>
          <w:color w:val="1721DF"/>
          <w:sz w:val="24"/>
          <w:szCs w:val="24"/>
          <w:u w:val="single"/>
          <w:rtl/>
        </w:rPr>
        <w:t>عروض ا</w:t>
      </w:r>
      <w:r w:rsidRPr="00377947">
        <w:rPr>
          <w:rFonts w:ascii="Sakkal Majalla" w:eastAsia="Calibri" w:hAnsi="Sakkal Majalla" w:cs="Sakkal Majalla" w:hint="cs"/>
          <w:color w:val="1721DF"/>
          <w:sz w:val="24"/>
          <w:szCs w:val="24"/>
          <w:u w:val="single"/>
          <w:rtl/>
        </w:rPr>
        <w:t>لطعام</w:t>
      </w:r>
      <w:bookmarkEnd w:id="3"/>
    </w:p>
    <w:p w14:paraId="69741E86"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3: الأسئلة </w:t>
      </w:r>
      <w:r>
        <w:rPr>
          <w:rFonts w:ascii="Sakkal Majalla" w:eastAsia="Calibri" w:hAnsi="Sakkal Majalla" w:cs="Sakkal Majalla" w:hint="cs"/>
          <w:color w:val="1721DF"/>
          <w:sz w:val="24"/>
          <w:szCs w:val="24"/>
          <w:u w:val="single"/>
          <w:rtl/>
        </w:rPr>
        <w:t>الشائعة</w:t>
      </w:r>
      <w:r w:rsidRPr="00377947">
        <w:rPr>
          <w:rFonts w:ascii="Sakkal Majalla" w:eastAsia="Calibri" w:hAnsi="Sakkal Majalla" w:cs="Sakkal Majalla"/>
          <w:color w:val="1721DF"/>
          <w:sz w:val="24"/>
          <w:szCs w:val="24"/>
          <w:u w:val="single"/>
          <w:rtl/>
        </w:rPr>
        <w:t xml:space="preserve"> حول مساحيق المغذيات الدقيقة</w:t>
      </w:r>
    </w:p>
    <w:p w14:paraId="26C3F8F0"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4: </w:t>
      </w:r>
      <w:r w:rsidRPr="00D73FBA">
        <w:rPr>
          <w:rFonts w:ascii="Sakkal Majalla" w:eastAsia="Calibri" w:hAnsi="Sakkal Majalla" w:cs="Sakkal Majalla"/>
          <w:color w:val="1721DF"/>
          <w:sz w:val="24"/>
          <w:szCs w:val="24"/>
          <w:u w:val="single"/>
          <w:rtl/>
        </w:rPr>
        <w:t xml:space="preserve">سجل </w:t>
      </w:r>
      <w:r>
        <w:rPr>
          <w:rFonts w:ascii="Sakkal Majalla" w:eastAsia="Calibri" w:hAnsi="Sakkal Majalla" w:cs="Sakkal Majalla" w:hint="cs"/>
          <w:color w:val="1721DF"/>
          <w:sz w:val="24"/>
          <w:szCs w:val="24"/>
          <w:u w:val="single"/>
          <w:rtl/>
        </w:rPr>
        <w:t>ال</w:t>
      </w:r>
      <w:r w:rsidRPr="00D73FBA">
        <w:rPr>
          <w:rFonts w:ascii="Sakkal Majalla" w:eastAsia="Calibri" w:hAnsi="Sakkal Majalla" w:cs="Sakkal Majalla"/>
          <w:color w:val="1721DF"/>
          <w:sz w:val="24"/>
          <w:szCs w:val="24"/>
          <w:u w:val="single"/>
          <w:rtl/>
        </w:rPr>
        <w:t xml:space="preserve">إحالة </w:t>
      </w:r>
      <w:r>
        <w:rPr>
          <w:rFonts w:ascii="Sakkal Majalla" w:eastAsia="Calibri" w:hAnsi="Sakkal Majalla" w:cs="Sakkal Majalla" w:hint="cs"/>
          <w:color w:val="1721DF"/>
          <w:sz w:val="24"/>
          <w:szCs w:val="24"/>
          <w:u w:val="single"/>
          <w:rtl/>
        </w:rPr>
        <w:t>الخاص ب</w:t>
      </w:r>
      <w:r w:rsidRPr="00D73FBA">
        <w:rPr>
          <w:rFonts w:ascii="Sakkal Majalla" w:eastAsia="Calibri" w:hAnsi="Sakkal Majalla" w:cs="Sakkal Majalla"/>
          <w:color w:val="1721DF"/>
          <w:sz w:val="24"/>
          <w:szCs w:val="24"/>
          <w:u w:val="single"/>
          <w:rtl/>
        </w:rPr>
        <w:t>تغذية الرضع و</w:t>
      </w:r>
      <w:r>
        <w:rPr>
          <w:rFonts w:ascii="Sakkal Majalla" w:eastAsia="Calibri" w:hAnsi="Sakkal Majalla" w:cs="Sakkal Majalla" w:hint="cs"/>
          <w:color w:val="1721DF"/>
          <w:sz w:val="24"/>
          <w:szCs w:val="24"/>
          <w:u w:val="single"/>
          <w:rtl/>
        </w:rPr>
        <w:t xml:space="preserve">صغار </w:t>
      </w:r>
      <w:r w:rsidRPr="00D73FBA">
        <w:rPr>
          <w:rFonts w:ascii="Sakkal Majalla" w:eastAsia="Calibri" w:hAnsi="Sakkal Majalla" w:cs="Sakkal Majalla"/>
          <w:color w:val="1721DF"/>
          <w:sz w:val="24"/>
          <w:szCs w:val="24"/>
          <w:u w:val="single"/>
          <w:rtl/>
        </w:rPr>
        <w:t>الأطفال في حالات الطوارئ</w:t>
      </w:r>
    </w:p>
    <w:p w14:paraId="4731C523"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5: نموذج </w:t>
      </w:r>
      <w:r>
        <w:rPr>
          <w:rFonts w:ascii="Sakkal Majalla" w:eastAsia="Calibri" w:hAnsi="Sakkal Majalla" w:cs="Sakkal Majalla" w:hint="cs"/>
          <w:color w:val="1721DF"/>
          <w:sz w:val="24"/>
          <w:szCs w:val="24"/>
          <w:u w:val="single"/>
          <w:rtl/>
        </w:rPr>
        <w:t>إحالة لإجراء تقييم سريع و</w:t>
      </w:r>
      <w:r w:rsidRPr="00377947">
        <w:rPr>
          <w:rFonts w:ascii="Sakkal Majalla" w:eastAsia="Calibri" w:hAnsi="Sakkal Majalla" w:cs="Sakkal Majalla" w:hint="cs"/>
          <w:color w:val="1721DF"/>
          <w:sz w:val="24"/>
          <w:szCs w:val="24"/>
          <w:u w:val="single"/>
          <w:rtl/>
        </w:rPr>
        <w:t xml:space="preserve">بسيط </w:t>
      </w:r>
    </w:p>
    <w:p w14:paraId="5B64A129"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6: </w:t>
      </w:r>
      <w:r>
        <w:rPr>
          <w:rFonts w:ascii="Sakkal Majalla" w:eastAsia="Calibri" w:hAnsi="Sakkal Majalla" w:cs="Sakkal Majalla" w:hint="cs"/>
          <w:color w:val="1721DF"/>
          <w:sz w:val="24"/>
          <w:szCs w:val="24"/>
          <w:u w:val="single"/>
          <w:rtl/>
        </w:rPr>
        <w:t>ال</w:t>
      </w:r>
      <w:r w:rsidRPr="00377947">
        <w:rPr>
          <w:rFonts w:ascii="Sakkal Majalla" w:eastAsia="Calibri" w:hAnsi="Sakkal Majalla" w:cs="Sakkal Majalla"/>
          <w:color w:val="1721DF"/>
          <w:sz w:val="24"/>
          <w:szCs w:val="24"/>
          <w:u w:val="single"/>
          <w:rtl/>
        </w:rPr>
        <w:t xml:space="preserve">تقييم </w:t>
      </w:r>
      <w:r>
        <w:rPr>
          <w:rFonts w:ascii="Sakkal Majalla" w:eastAsia="Calibri" w:hAnsi="Sakkal Majalla" w:cs="Sakkal Majalla" w:hint="cs"/>
          <w:color w:val="1721DF"/>
          <w:sz w:val="24"/>
          <w:szCs w:val="24"/>
          <w:u w:val="single"/>
          <w:rtl/>
        </w:rPr>
        <w:t>الكامل</w:t>
      </w:r>
      <w:r w:rsidRPr="00377947">
        <w:rPr>
          <w:rFonts w:ascii="Sakkal Majalla" w:eastAsia="Calibri" w:hAnsi="Sakkal Majalla" w:cs="Sakkal Majalla"/>
          <w:color w:val="1721DF"/>
          <w:sz w:val="24"/>
          <w:szCs w:val="24"/>
          <w:u w:val="single"/>
          <w:rtl/>
        </w:rPr>
        <w:t xml:space="preserve"> للأم/مقدم</w:t>
      </w:r>
      <w:r>
        <w:rPr>
          <w:rFonts w:ascii="Sakkal Majalla" w:eastAsia="Calibri" w:hAnsi="Sakkal Majalla" w:cs="Sakkal Majalla" w:hint="cs"/>
          <w:color w:val="1721DF"/>
          <w:sz w:val="24"/>
          <w:szCs w:val="24"/>
          <w:u w:val="single"/>
          <w:rtl/>
        </w:rPr>
        <w:t>ة</w:t>
      </w:r>
      <w:r w:rsidRPr="00377947">
        <w:rPr>
          <w:rFonts w:ascii="Sakkal Majalla" w:eastAsia="Calibri" w:hAnsi="Sakkal Majalla" w:cs="Sakkal Majalla"/>
          <w:color w:val="1721DF"/>
          <w:sz w:val="24"/>
          <w:szCs w:val="24"/>
          <w:u w:val="single"/>
          <w:rtl/>
        </w:rPr>
        <w:t xml:space="preserve"> الرعاية – </w:t>
      </w:r>
      <w:r>
        <w:rPr>
          <w:rFonts w:ascii="Sakkal Majalla" w:eastAsia="Calibri" w:hAnsi="Sakkal Majalla" w:cs="Sakkal Majalla" w:hint="cs"/>
          <w:color w:val="1721DF"/>
          <w:sz w:val="24"/>
          <w:szCs w:val="24"/>
          <w:u w:val="single"/>
          <w:rtl/>
        </w:rPr>
        <w:t>مجموعة من زوجين</w:t>
      </w:r>
    </w:p>
    <w:p w14:paraId="3E878CBE" w14:textId="77777777" w:rsidR="008C0726" w:rsidRPr="00377947" w:rsidRDefault="008C0726" w:rsidP="008C0726">
      <w:pPr>
        <w:bidi/>
        <w:rPr>
          <w:rFonts w:ascii="Sakkal Majalla" w:eastAsia="Calibri" w:hAnsi="Sakkal Majalla" w:cs="Sakkal Majalla"/>
          <w:color w:val="1721DF"/>
          <w:sz w:val="24"/>
          <w:szCs w:val="24"/>
          <w:u w:val="single"/>
          <w:rtl/>
        </w:rPr>
      </w:pPr>
      <w:r w:rsidRPr="00377947">
        <w:rPr>
          <w:rFonts w:ascii="Sakkal Majalla" w:eastAsia="Calibri" w:hAnsi="Sakkal Majalla" w:cs="Sakkal Majalla"/>
          <w:color w:val="1721DF"/>
          <w:sz w:val="24"/>
          <w:szCs w:val="24"/>
          <w:u w:val="single"/>
          <w:rtl/>
        </w:rPr>
        <w:t>الملحق 7:</w:t>
      </w:r>
      <w:r w:rsidRPr="00377947">
        <w:rPr>
          <w:rFonts w:ascii="Sakkal Majalla" w:eastAsia="Calibri" w:hAnsi="Sakkal Majalla" w:cs="Sakkal Majalla" w:hint="cs"/>
          <w:color w:val="1721DF"/>
          <w:sz w:val="24"/>
          <w:szCs w:val="24"/>
          <w:u w:val="single"/>
          <w:rtl/>
        </w:rPr>
        <w:t xml:space="preserve"> نموذج</w:t>
      </w:r>
      <w:r w:rsidRPr="00377947">
        <w:rPr>
          <w:rFonts w:ascii="Sakkal Majalla" w:eastAsia="Calibri" w:hAnsi="Sakkal Majalla" w:cs="Sakkal Majalla"/>
          <w:color w:val="1721DF"/>
          <w:sz w:val="24"/>
          <w:szCs w:val="24"/>
          <w:u w:val="single"/>
          <w:rtl/>
        </w:rPr>
        <w:t xml:space="preserve"> الإحالة</w:t>
      </w:r>
      <w:r w:rsidRPr="00377947">
        <w:rPr>
          <w:rFonts w:ascii="Sakkal Majalla" w:eastAsia="Calibri" w:hAnsi="Sakkal Majalla" w:cs="Sakkal Majalla" w:hint="cs"/>
          <w:color w:val="1721DF"/>
          <w:sz w:val="24"/>
          <w:szCs w:val="24"/>
          <w:u w:val="single"/>
          <w:rtl/>
        </w:rPr>
        <w:t xml:space="preserve"> إلى</w:t>
      </w:r>
      <w:r w:rsidRPr="00377947">
        <w:rPr>
          <w:rFonts w:ascii="Sakkal Majalla" w:eastAsia="Calibri" w:hAnsi="Sakkal Majalla" w:cs="Sakkal Majalla"/>
          <w:color w:val="1721DF"/>
          <w:sz w:val="24"/>
          <w:szCs w:val="24"/>
          <w:u w:val="single"/>
          <w:rtl/>
        </w:rPr>
        <w:t xml:space="preserve"> </w:t>
      </w:r>
      <w:r w:rsidRPr="00377947">
        <w:rPr>
          <w:rFonts w:ascii="Sakkal Majalla" w:eastAsia="Calibri" w:hAnsi="Sakkal Majalla" w:cs="Sakkal Majalla" w:hint="cs"/>
          <w:color w:val="1721DF"/>
          <w:sz w:val="24"/>
          <w:szCs w:val="24"/>
          <w:u w:val="single"/>
          <w:rtl/>
        </w:rPr>
        <w:t>برنامج</w:t>
      </w:r>
      <w:r w:rsidRPr="00377947">
        <w:rPr>
          <w:rFonts w:ascii="Sakkal Majalla" w:eastAsia="Calibri" w:hAnsi="Sakkal Majalla" w:cs="Sakkal Majalla"/>
          <w:color w:val="1721DF"/>
          <w:sz w:val="24"/>
          <w:szCs w:val="24"/>
          <w:u w:val="single"/>
          <w:rtl/>
        </w:rPr>
        <w:t xml:space="preserve"> تغذية الرضع و</w:t>
      </w:r>
      <w:r w:rsidRPr="00377947">
        <w:rPr>
          <w:rFonts w:ascii="Sakkal Majalla" w:eastAsia="Calibri" w:hAnsi="Sakkal Majalla" w:cs="Sakkal Majalla" w:hint="cs"/>
          <w:color w:val="1721DF"/>
          <w:sz w:val="24"/>
          <w:szCs w:val="24"/>
          <w:u w:val="single"/>
          <w:rtl/>
        </w:rPr>
        <w:t xml:space="preserve">صغار </w:t>
      </w:r>
      <w:r w:rsidRPr="00377947">
        <w:rPr>
          <w:rFonts w:ascii="Sakkal Majalla" w:eastAsia="Calibri" w:hAnsi="Sakkal Majalla" w:cs="Sakkal Majalla"/>
          <w:color w:val="1721DF"/>
          <w:sz w:val="24"/>
          <w:szCs w:val="24"/>
          <w:u w:val="single"/>
          <w:rtl/>
        </w:rPr>
        <w:t>الأطفال</w:t>
      </w:r>
      <w:r w:rsidRPr="00377947">
        <w:rPr>
          <w:rFonts w:ascii="Sakkal Majalla" w:eastAsia="Calibri" w:hAnsi="Sakkal Majalla" w:cs="Sakkal Majalla" w:hint="cs"/>
          <w:color w:val="1721DF"/>
          <w:sz w:val="24"/>
          <w:szCs w:val="24"/>
          <w:u w:val="single"/>
          <w:rtl/>
        </w:rPr>
        <w:t xml:space="preserve"> </w:t>
      </w:r>
      <w:r>
        <w:rPr>
          <w:rFonts w:ascii="Sakkal Majalla" w:eastAsia="Calibri" w:hAnsi="Sakkal Majalla" w:cs="Sakkal Majalla" w:hint="cs"/>
          <w:color w:val="1721DF"/>
          <w:sz w:val="24"/>
          <w:szCs w:val="24"/>
          <w:u w:val="single"/>
          <w:rtl/>
        </w:rPr>
        <w:t xml:space="preserve">في </w:t>
      </w:r>
      <w:r w:rsidRPr="00377947">
        <w:rPr>
          <w:rFonts w:ascii="Sakkal Majalla" w:eastAsia="Calibri" w:hAnsi="Sakkal Majalla" w:cs="Sakkal Majalla"/>
          <w:color w:val="1721DF"/>
          <w:sz w:val="24"/>
          <w:szCs w:val="24"/>
          <w:u w:val="single"/>
          <w:rtl/>
        </w:rPr>
        <w:t>حالات الطوارئ</w:t>
      </w:r>
    </w:p>
    <w:p w14:paraId="712F2F9C"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 الملحق 8: </w:t>
      </w:r>
      <w:r w:rsidRPr="004759C3">
        <w:rPr>
          <w:rFonts w:ascii="Sakkal Majalla" w:hAnsi="Sakkal Majalla" w:cs="Sakkal Majalla"/>
          <w:color w:val="1721DF"/>
          <w:sz w:val="24"/>
          <w:szCs w:val="24"/>
          <w:u w:val="single"/>
          <w:rtl/>
        </w:rPr>
        <w:t xml:space="preserve">نموذج </w:t>
      </w:r>
      <w:r>
        <w:rPr>
          <w:rFonts w:ascii="Sakkal Majalla" w:hAnsi="Sakkal Majalla" w:cs="Sakkal Majalla" w:hint="cs"/>
          <w:color w:val="1721DF"/>
          <w:sz w:val="24"/>
          <w:szCs w:val="24"/>
          <w:u w:val="single"/>
          <w:rtl/>
        </w:rPr>
        <w:t xml:space="preserve">مراقبة </w:t>
      </w:r>
      <w:r w:rsidRPr="004759C3">
        <w:rPr>
          <w:rFonts w:ascii="Sakkal Majalla" w:hAnsi="Sakkal Majalla" w:cs="Sakkal Majalla" w:hint="cs"/>
          <w:color w:val="1721DF"/>
          <w:sz w:val="24"/>
          <w:szCs w:val="24"/>
          <w:u w:val="single"/>
          <w:rtl/>
        </w:rPr>
        <w:t>الرضاعة</w:t>
      </w:r>
      <w:r>
        <w:rPr>
          <w:rFonts w:ascii="Sakkal Majalla" w:hAnsi="Sakkal Majalla" w:cs="Sakkal Majalla" w:hint="cs"/>
          <w:color w:val="1721DF"/>
          <w:sz w:val="24"/>
          <w:szCs w:val="24"/>
          <w:u w:val="single"/>
          <w:rtl/>
        </w:rPr>
        <w:t xml:space="preserve"> الطبيعية</w:t>
      </w:r>
    </w:p>
    <w:p w14:paraId="3A4264AA"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9: </w:t>
      </w:r>
      <w:r>
        <w:rPr>
          <w:rFonts w:ascii="Sakkal Majalla" w:eastAsia="Calibri" w:hAnsi="Sakkal Majalla" w:cs="Sakkal Majalla" w:hint="cs"/>
          <w:color w:val="1721DF"/>
          <w:sz w:val="24"/>
          <w:szCs w:val="24"/>
          <w:u w:val="single"/>
          <w:rtl/>
        </w:rPr>
        <w:t>تقديم المشورة ب</w:t>
      </w:r>
      <w:r w:rsidRPr="00377947">
        <w:rPr>
          <w:rFonts w:ascii="Sakkal Majalla" w:eastAsia="Calibri" w:hAnsi="Sakkal Majalla" w:cs="Sakkal Majalla"/>
          <w:color w:val="1721DF"/>
          <w:sz w:val="24"/>
          <w:szCs w:val="24"/>
          <w:u w:val="single"/>
          <w:rtl/>
        </w:rPr>
        <w:t xml:space="preserve">ثلاث </w:t>
      </w:r>
      <w:r>
        <w:rPr>
          <w:rFonts w:ascii="Sakkal Majalla" w:eastAsia="Calibri" w:hAnsi="Sakkal Majalla" w:cs="Sakkal Majalla" w:hint="cs"/>
          <w:color w:val="1721DF"/>
          <w:sz w:val="24"/>
          <w:szCs w:val="24"/>
          <w:u w:val="single"/>
          <w:rtl/>
        </w:rPr>
        <w:t>خطوات</w:t>
      </w:r>
    </w:p>
    <w:p w14:paraId="201CA44D"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الملحق 10: خطة</w:t>
      </w:r>
      <w:r w:rsidRPr="00377947">
        <w:rPr>
          <w:rFonts w:ascii="Sakkal Majalla" w:eastAsia="Calibri" w:hAnsi="Sakkal Majalla" w:cs="Sakkal Majalla" w:hint="cs"/>
          <w:color w:val="1721DF"/>
          <w:sz w:val="24"/>
          <w:szCs w:val="24"/>
          <w:u w:val="single"/>
          <w:rtl/>
        </w:rPr>
        <w:t xml:space="preserve"> </w:t>
      </w:r>
      <w:r>
        <w:rPr>
          <w:rFonts w:ascii="Sakkal Majalla" w:eastAsia="Calibri" w:hAnsi="Sakkal Majalla" w:cs="Sakkal Majalla" w:hint="cs"/>
          <w:color w:val="1721DF"/>
          <w:sz w:val="24"/>
          <w:szCs w:val="24"/>
          <w:u w:val="single"/>
          <w:rtl/>
        </w:rPr>
        <w:t>عمل</w:t>
      </w:r>
      <w:r w:rsidRPr="00377947">
        <w:rPr>
          <w:rFonts w:ascii="Sakkal Majalla" w:eastAsia="Calibri" w:hAnsi="Sakkal Majalla" w:cs="Sakkal Majalla"/>
          <w:color w:val="1721DF"/>
          <w:sz w:val="24"/>
          <w:szCs w:val="24"/>
          <w:u w:val="single"/>
          <w:rtl/>
        </w:rPr>
        <w:t xml:space="preserve"> </w:t>
      </w:r>
      <w:r w:rsidRPr="00377947">
        <w:rPr>
          <w:rFonts w:ascii="Sakkal Majalla" w:eastAsia="Calibri" w:hAnsi="Sakkal Majalla" w:cs="Sakkal Majalla" w:hint="cs"/>
          <w:color w:val="1721DF"/>
          <w:sz w:val="24"/>
          <w:szCs w:val="24"/>
          <w:u w:val="single"/>
          <w:rtl/>
        </w:rPr>
        <w:t>ال</w:t>
      </w:r>
      <w:r w:rsidRPr="00377947">
        <w:rPr>
          <w:rFonts w:ascii="Sakkal Majalla" w:eastAsia="Calibri" w:hAnsi="Sakkal Majalla" w:cs="Sakkal Majalla"/>
          <w:color w:val="1721DF"/>
          <w:sz w:val="24"/>
          <w:szCs w:val="24"/>
          <w:u w:val="single"/>
          <w:rtl/>
        </w:rPr>
        <w:t xml:space="preserve">رعاية </w:t>
      </w:r>
      <w:r w:rsidRPr="00377947">
        <w:rPr>
          <w:rFonts w:ascii="Sakkal Majalla" w:eastAsia="Calibri" w:hAnsi="Sakkal Majalla" w:cs="Sakkal Majalla" w:hint="cs"/>
          <w:color w:val="1721DF"/>
          <w:sz w:val="24"/>
          <w:szCs w:val="24"/>
          <w:u w:val="single"/>
          <w:rtl/>
        </w:rPr>
        <w:t>للأم</w:t>
      </w:r>
      <w:r>
        <w:rPr>
          <w:rFonts w:ascii="Sakkal Majalla" w:eastAsia="Calibri" w:hAnsi="Sakkal Majalla" w:cs="Sakkal Majalla" w:hint="cs"/>
          <w:color w:val="1721DF"/>
          <w:sz w:val="24"/>
          <w:szCs w:val="24"/>
          <w:u w:val="single"/>
          <w:rtl/>
        </w:rPr>
        <w:t>/</w:t>
      </w:r>
      <w:r w:rsidRPr="00377947">
        <w:rPr>
          <w:rFonts w:ascii="Sakkal Majalla" w:eastAsia="Calibri" w:hAnsi="Sakkal Majalla" w:cs="Sakkal Majalla"/>
          <w:color w:val="1721DF"/>
          <w:sz w:val="24"/>
          <w:szCs w:val="24"/>
          <w:u w:val="single"/>
          <w:rtl/>
        </w:rPr>
        <w:t>مقدم</w:t>
      </w:r>
      <w:r>
        <w:rPr>
          <w:rFonts w:ascii="Sakkal Majalla" w:eastAsia="Calibri" w:hAnsi="Sakkal Majalla" w:cs="Sakkal Majalla" w:hint="cs"/>
          <w:color w:val="1721DF"/>
          <w:sz w:val="24"/>
          <w:szCs w:val="24"/>
          <w:u w:val="single"/>
          <w:rtl/>
        </w:rPr>
        <w:t>ة</w:t>
      </w:r>
      <w:r w:rsidRPr="00377947">
        <w:rPr>
          <w:rFonts w:ascii="Sakkal Majalla" w:eastAsia="Calibri" w:hAnsi="Sakkal Majalla" w:cs="Sakkal Majalla"/>
          <w:color w:val="1721DF"/>
          <w:sz w:val="24"/>
          <w:szCs w:val="24"/>
          <w:u w:val="single"/>
          <w:rtl/>
        </w:rPr>
        <w:t xml:space="preserve"> الرعاية</w:t>
      </w:r>
      <w:r>
        <w:rPr>
          <w:rFonts w:ascii="Sakkal Majalla" w:eastAsia="Calibri" w:hAnsi="Sakkal Majalla" w:cs="Sakkal Majalla" w:hint="cs"/>
          <w:color w:val="1721DF"/>
          <w:sz w:val="24"/>
          <w:szCs w:val="24"/>
          <w:u w:val="single"/>
          <w:rtl/>
        </w:rPr>
        <w:t>/الطفل</w:t>
      </w:r>
      <w:r w:rsidRPr="00377947">
        <w:rPr>
          <w:rFonts w:ascii="Sakkal Majalla" w:eastAsia="Calibri" w:hAnsi="Sakkal Majalla" w:cs="Sakkal Majalla"/>
          <w:color w:val="1721DF"/>
          <w:sz w:val="24"/>
          <w:szCs w:val="24"/>
          <w:u w:val="single"/>
          <w:rtl/>
        </w:rPr>
        <w:t xml:space="preserve"> </w:t>
      </w:r>
      <w:r>
        <w:rPr>
          <w:rFonts w:ascii="Sakkal Majalla" w:eastAsia="Calibri" w:hAnsi="Sakkal Majalla" w:cs="Sakkal Majalla" w:hint="cs"/>
          <w:color w:val="1721DF"/>
          <w:sz w:val="24"/>
          <w:szCs w:val="24"/>
          <w:u w:val="single"/>
          <w:rtl/>
        </w:rPr>
        <w:t>المتلقي لدعم متخصص</w:t>
      </w:r>
    </w:p>
    <w:p w14:paraId="05D7EFF3"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11: خطة </w:t>
      </w:r>
      <w:r>
        <w:rPr>
          <w:rFonts w:ascii="Sakkal Majalla" w:eastAsia="Calibri" w:hAnsi="Sakkal Majalla" w:cs="Sakkal Majalla" w:hint="cs"/>
          <w:color w:val="1721DF"/>
          <w:sz w:val="24"/>
          <w:szCs w:val="24"/>
          <w:u w:val="single"/>
          <w:rtl/>
        </w:rPr>
        <w:t>عمل</w:t>
      </w:r>
      <w:r w:rsidRPr="00377947">
        <w:rPr>
          <w:rFonts w:ascii="Sakkal Majalla" w:eastAsia="Calibri" w:hAnsi="Sakkal Majalla" w:cs="Sakkal Majalla"/>
          <w:color w:val="1721DF"/>
          <w:sz w:val="24"/>
          <w:szCs w:val="24"/>
          <w:u w:val="single"/>
          <w:rtl/>
        </w:rPr>
        <w:t xml:space="preserve"> </w:t>
      </w:r>
      <w:r w:rsidRPr="00377947">
        <w:rPr>
          <w:rFonts w:ascii="Sakkal Majalla" w:eastAsia="Calibri" w:hAnsi="Sakkal Majalla" w:cs="Sakkal Majalla" w:hint="cs"/>
          <w:color w:val="1721DF"/>
          <w:sz w:val="24"/>
          <w:szCs w:val="24"/>
          <w:u w:val="single"/>
          <w:rtl/>
        </w:rPr>
        <w:t>ال</w:t>
      </w:r>
      <w:r w:rsidRPr="00377947">
        <w:rPr>
          <w:rFonts w:ascii="Sakkal Majalla" w:eastAsia="Calibri" w:hAnsi="Sakkal Majalla" w:cs="Sakkal Majalla"/>
          <w:color w:val="1721DF"/>
          <w:sz w:val="24"/>
          <w:szCs w:val="24"/>
          <w:u w:val="single"/>
          <w:rtl/>
        </w:rPr>
        <w:t xml:space="preserve">رعاية </w:t>
      </w:r>
      <w:r w:rsidRPr="00377947">
        <w:rPr>
          <w:rFonts w:ascii="Sakkal Majalla" w:eastAsia="Calibri" w:hAnsi="Sakkal Majalla" w:cs="Sakkal Majalla" w:hint="cs"/>
          <w:color w:val="1721DF"/>
          <w:sz w:val="24"/>
          <w:szCs w:val="24"/>
          <w:u w:val="single"/>
          <w:rtl/>
        </w:rPr>
        <w:t>للأم</w:t>
      </w:r>
      <w:r>
        <w:rPr>
          <w:rFonts w:ascii="Sakkal Majalla" w:eastAsia="Calibri" w:hAnsi="Sakkal Majalla" w:cs="Sakkal Majalla" w:hint="cs"/>
          <w:color w:val="1721DF"/>
          <w:sz w:val="24"/>
          <w:szCs w:val="24"/>
          <w:u w:val="single"/>
          <w:rtl/>
        </w:rPr>
        <w:t>/</w:t>
      </w:r>
      <w:r w:rsidRPr="00377947">
        <w:rPr>
          <w:rFonts w:ascii="Sakkal Majalla" w:eastAsia="Calibri" w:hAnsi="Sakkal Majalla" w:cs="Sakkal Majalla"/>
          <w:color w:val="1721DF"/>
          <w:sz w:val="24"/>
          <w:szCs w:val="24"/>
          <w:u w:val="single"/>
          <w:rtl/>
        </w:rPr>
        <w:t>مقدم</w:t>
      </w:r>
      <w:r>
        <w:rPr>
          <w:rFonts w:ascii="Sakkal Majalla" w:eastAsia="Calibri" w:hAnsi="Sakkal Majalla" w:cs="Sakkal Majalla" w:hint="cs"/>
          <w:color w:val="1721DF"/>
          <w:sz w:val="24"/>
          <w:szCs w:val="24"/>
          <w:u w:val="single"/>
          <w:rtl/>
        </w:rPr>
        <w:t>ة</w:t>
      </w:r>
      <w:r w:rsidRPr="00377947">
        <w:rPr>
          <w:rFonts w:ascii="Sakkal Majalla" w:eastAsia="Calibri" w:hAnsi="Sakkal Majalla" w:cs="Sakkal Majalla"/>
          <w:color w:val="1721DF"/>
          <w:sz w:val="24"/>
          <w:szCs w:val="24"/>
          <w:u w:val="single"/>
          <w:rtl/>
        </w:rPr>
        <w:t xml:space="preserve"> الرعاية</w:t>
      </w:r>
      <w:r>
        <w:rPr>
          <w:rFonts w:ascii="Sakkal Majalla" w:eastAsia="Calibri" w:hAnsi="Sakkal Majalla" w:cs="Sakkal Majalla" w:hint="cs"/>
          <w:color w:val="1721DF"/>
          <w:sz w:val="24"/>
          <w:szCs w:val="24"/>
          <w:u w:val="single"/>
          <w:rtl/>
        </w:rPr>
        <w:t>/الطفل</w:t>
      </w:r>
      <w:r w:rsidRPr="00377947">
        <w:rPr>
          <w:rFonts w:ascii="Sakkal Majalla" w:eastAsia="Calibri" w:hAnsi="Sakkal Majalla" w:cs="Sakkal Majalla"/>
          <w:color w:val="1721DF"/>
          <w:sz w:val="24"/>
          <w:szCs w:val="24"/>
          <w:u w:val="single"/>
          <w:rtl/>
        </w:rPr>
        <w:t xml:space="preserve"> </w:t>
      </w:r>
      <w:r>
        <w:rPr>
          <w:rFonts w:ascii="Sakkal Majalla" w:eastAsia="Calibri" w:hAnsi="Sakkal Majalla" w:cs="Sakkal Majalla" w:hint="cs"/>
          <w:color w:val="1721DF"/>
          <w:sz w:val="24"/>
          <w:szCs w:val="24"/>
          <w:u w:val="single"/>
          <w:rtl/>
        </w:rPr>
        <w:t xml:space="preserve">المتلقي لدعم متخصص </w:t>
      </w:r>
      <w:r w:rsidRPr="00377947">
        <w:rPr>
          <w:rFonts w:ascii="Sakkal Majalla" w:eastAsia="Calibri" w:hAnsi="Sakkal Majalla" w:cs="Sakkal Majalla" w:hint="cs"/>
          <w:color w:val="1721DF"/>
          <w:sz w:val="24"/>
          <w:szCs w:val="24"/>
          <w:u w:val="single"/>
          <w:rtl/>
        </w:rPr>
        <w:t>وبدائل لبن الأم</w:t>
      </w:r>
    </w:p>
    <w:p w14:paraId="481CE5D0"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الملحق 12: اتفاقية الوكالة</w:t>
      </w:r>
      <w:r w:rsidRPr="00377947">
        <w:rPr>
          <w:rFonts w:ascii="Sakkal Majalla" w:eastAsia="Calibri" w:hAnsi="Sakkal Majalla" w:cs="Sakkal Majalla" w:hint="cs"/>
          <w:color w:val="1721DF"/>
          <w:sz w:val="24"/>
          <w:szCs w:val="24"/>
          <w:u w:val="single"/>
          <w:rtl/>
        </w:rPr>
        <w:t xml:space="preserve"> الخاصة</w:t>
      </w:r>
      <w:r w:rsidRPr="00377947">
        <w:rPr>
          <w:rFonts w:ascii="Sakkal Majalla" w:eastAsia="Calibri" w:hAnsi="Sakkal Majalla" w:cs="Sakkal Majalla"/>
          <w:color w:val="1721DF"/>
          <w:sz w:val="24"/>
          <w:szCs w:val="24"/>
          <w:u w:val="single"/>
          <w:rtl/>
        </w:rPr>
        <w:t xml:space="preserve"> </w:t>
      </w:r>
      <w:r w:rsidRPr="00377947">
        <w:rPr>
          <w:rFonts w:ascii="Sakkal Majalla" w:eastAsia="Calibri" w:hAnsi="Sakkal Majalla" w:cs="Sakkal Majalla" w:hint="cs"/>
          <w:color w:val="1721DF"/>
          <w:sz w:val="24"/>
          <w:szCs w:val="24"/>
          <w:u w:val="single"/>
          <w:rtl/>
        </w:rPr>
        <w:t>ب</w:t>
      </w:r>
      <w:r w:rsidRPr="00377947">
        <w:rPr>
          <w:rFonts w:ascii="Sakkal Majalla" w:eastAsia="Calibri" w:hAnsi="Sakkal Majalla" w:cs="Sakkal Majalla"/>
          <w:color w:val="1721DF"/>
          <w:sz w:val="24"/>
          <w:szCs w:val="24"/>
          <w:u w:val="single"/>
          <w:rtl/>
        </w:rPr>
        <w:t>بدائل لبن الأم</w:t>
      </w:r>
    </w:p>
    <w:p w14:paraId="17A940AB"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13: </w:t>
      </w:r>
      <w:r w:rsidRPr="001046B8">
        <w:rPr>
          <w:rFonts w:ascii="Sakkal Majalla" w:hAnsi="Sakkal Majalla" w:cs="Sakkal Majalla"/>
          <w:color w:val="1721DF"/>
          <w:sz w:val="24"/>
          <w:szCs w:val="24"/>
          <w:u w:val="single"/>
          <w:rtl/>
        </w:rPr>
        <w:t xml:space="preserve">نموذج الإحالة إلى </w:t>
      </w:r>
      <w:r>
        <w:rPr>
          <w:rFonts w:ascii="Sakkal Majalla" w:hAnsi="Sakkal Majalla" w:cs="Sakkal Majalla"/>
          <w:color w:val="1721DF"/>
          <w:sz w:val="24"/>
          <w:szCs w:val="24"/>
          <w:u w:val="single"/>
          <w:rtl/>
        </w:rPr>
        <w:t>صرف بدائل</w:t>
      </w:r>
      <w:r w:rsidRPr="001046B8">
        <w:rPr>
          <w:rFonts w:ascii="Sakkal Majalla" w:hAnsi="Sakkal Majalla" w:cs="Sakkal Majalla"/>
          <w:color w:val="1721DF"/>
          <w:sz w:val="24"/>
          <w:szCs w:val="24"/>
          <w:u w:val="single"/>
          <w:rtl/>
        </w:rPr>
        <w:t xml:space="preserve"> لبن الأم</w:t>
      </w:r>
    </w:p>
    <w:p w14:paraId="5322AD5F"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14: مجموعة </w:t>
      </w:r>
      <w:r w:rsidRPr="00377947">
        <w:rPr>
          <w:rFonts w:ascii="Sakkal Majalla" w:eastAsia="Calibri" w:hAnsi="Sakkal Majalla" w:cs="Sakkal Majalla" w:hint="cs"/>
          <w:color w:val="1721DF"/>
          <w:sz w:val="24"/>
          <w:szCs w:val="24"/>
          <w:u w:val="single"/>
          <w:rtl/>
        </w:rPr>
        <w:t>موا</w:t>
      </w:r>
      <w:r>
        <w:rPr>
          <w:rFonts w:ascii="Sakkal Majalla" w:eastAsia="Calibri" w:hAnsi="Sakkal Majalla" w:cs="Sakkal Majalla" w:hint="cs"/>
          <w:color w:val="1721DF"/>
          <w:sz w:val="24"/>
          <w:szCs w:val="24"/>
          <w:u w:val="single"/>
          <w:rtl/>
        </w:rPr>
        <w:t>ر</w:t>
      </w:r>
      <w:r w:rsidRPr="00377947">
        <w:rPr>
          <w:rFonts w:ascii="Sakkal Majalla" w:eastAsia="Calibri" w:hAnsi="Sakkal Majalla" w:cs="Sakkal Majalla" w:hint="cs"/>
          <w:color w:val="1721DF"/>
          <w:sz w:val="24"/>
          <w:szCs w:val="24"/>
          <w:u w:val="single"/>
          <w:rtl/>
        </w:rPr>
        <w:t>د بدائل لبن الأم</w:t>
      </w:r>
    </w:p>
    <w:p w14:paraId="7461F9C3"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15: بطاقة </w:t>
      </w:r>
      <w:r w:rsidRPr="00377947">
        <w:rPr>
          <w:rFonts w:ascii="Sakkal Majalla" w:eastAsia="Calibri" w:hAnsi="Sakkal Majalla" w:cs="Sakkal Majalla" w:hint="cs"/>
          <w:color w:val="1721DF"/>
          <w:sz w:val="24"/>
          <w:szCs w:val="24"/>
          <w:u w:val="single"/>
          <w:rtl/>
        </w:rPr>
        <w:t>صرف بدائل لبن الأم</w:t>
      </w:r>
    </w:p>
    <w:p w14:paraId="6DB7AF63"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16: </w:t>
      </w:r>
      <w:r>
        <w:rPr>
          <w:rFonts w:ascii="Sakkal Majalla" w:eastAsia="Calibri" w:hAnsi="Sakkal Majalla" w:cs="Sakkal Majalla" w:hint="cs"/>
          <w:color w:val="1721DF"/>
          <w:sz w:val="24"/>
          <w:szCs w:val="24"/>
          <w:u w:val="single"/>
          <w:rtl/>
        </w:rPr>
        <w:t>ملصقات وأدوات التثقيف العامة الخاصة ب</w:t>
      </w:r>
      <w:r w:rsidRPr="00377947">
        <w:rPr>
          <w:rFonts w:ascii="Sakkal Majalla" w:eastAsia="Calibri" w:hAnsi="Sakkal Majalla" w:cs="Sakkal Majalla" w:hint="cs"/>
          <w:color w:val="1721DF"/>
          <w:sz w:val="24"/>
          <w:szCs w:val="24"/>
          <w:u w:val="single"/>
          <w:rtl/>
        </w:rPr>
        <w:t xml:space="preserve">بدائل لبن الأم </w:t>
      </w:r>
    </w:p>
    <w:p w14:paraId="3AD06B6A"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17: </w:t>
      </w:r>
      <w:r w:rsidRPr="00377947">
        <w:rPr>
          <w:rFonts w:ascii="Sakkal Majalla" w:eastAsia="Calibri" w:hAnsi="Sakkal Majalla" w:cs="Sakkal Majalla" w:hint="cs"/>
          <w:color w:val="1721DF"/>
          <w:sz w:val="24"/>
          <w:szCs w:val="24"/>
          <w:u w:val="single"/>
          <w:rtl/>
        </w:rPr>
        <w:t>نموذج</w:t>
      </w:r>
      <w:r w:rsidRPr="00377947">
        <w:rPr>
          <w:rFonts w:ascii="Sakkal Majalla" w:eastAsia="Calibri" w:hAnsi="Sakkal Majalla" w:cs="Sakkal Majalla"/>
          <w:color w:val="1721DF"/>
          <w:sz w:val="24"/>
          <w:szCs w:val="24"/>
          <w:u w:val="single"/>
          <w:rtl/>
        </w:rPr>
        <w:t xml:space="preserve"> متابعة </w:t>
      </w:r>
      <w:r>
        <w:rPr>
          <w:rFonts w:ascii="Sakkal Majalla" w:eastAsia="Calibri" w:hAnsi="Sakkal Majalla" w:cs="Sakkal Majalla" w:hint="cs"/>
          <w:color w:val="1721DF"/>
          <w:sz w:val="24"/>
          <w:szCs w:val="24"/>
          <w:u w:val="single"/>
          <w:rtl/>
        </w:rPr>
        <w:t>ال</w:t>
      </w:r>
      <w:r w:rsidRPr="00377947">
        <w:rPr>
          <w:rFonts w:ascii="Sakkal Majalla" w:eastAsia="Calibri" w:hAnsi="Sakkal Majalla" w:cs="Sakkal Majalla"/>
          <w:color w:val="1721DF"/>
          <w:sz w:val="24"/>
          <w:szCs w:val="24"/>
          <w:u w:val="single"/>
          <w:rtl/>
        </w:rPr>
        <w:t>زيار</w:t>
      </w:r>
      <w:r>
        <w:rPr>
          <w:rFonts w:ascii="Sakkal Majalla" w:eastAsia="Calibri" w:hAnsi="Sakkal Majalla" w:cs="Sakkal Majalla" w:hint="cs"/>
          <w:color w:val="1721DF"/>
          <w:sz w:val="24"/>
          <w:szCs w:val="24"/>
          <w:u w:val="single"/>
          <w:rtl/>
        </w:rPr>
        <w:t>ات</w:t>
      </w:r>
      <w:r w:rsidRPr="00377947">
        <w:rPr>
          <w:rFonts w:ascii="Sakkal Majalla" w:eastAsia="Calibri" w:hAnsi="Sakkal Majalla" w:cs="Sakkal Majalla"/>
          <w:color w:val="1721DF"/>
          <w:sz w:val="24"/>
          <w:szCs w:val="24"/>
          <w:u w:val="single"/>
          <w:rtl/>
        </w:rPr>
        <w:t xml:space="preserve"> </w:t>
      </w:r>
      <w:r w:rsidRPr="00377947">
        <w:rPr>
          <w:rFonts w:ascii="Sakkal Majalla" w:eastAsia="Calibri" w:hAnsi="Sakkal Majalla" w:cs="Sakkal Majalla" w:hint="cs"/>
          <w:color w:val="1721DF"/>
          <w:sz w:val="24"/>
          <w:szCs w:val="24"/>
          <w:u w:val="single"/>
          <w:rtl/>
        </w:rPr>
        <w:t>المنزل</w:t>
      </w:r>
      <w:r>
        <w:rPr>
          <w:rFonts w:ascii="Sakkal Majalla" w:eastAsia="Calibri" w:hAnsi="Sakkal Majalla" w:cs="Sakkal Majalla" w:hint="cs"/>
          <w:color w:val="1721DF"/>
          <w:sz w:val="24"/>
          <w:szCs w:val="24"/>
          <w:u w:val="single"/>
          <w:rtl/>
        </w:rPr>
        <w:t>ية</w:t>
      </w:r>
      <w:r w:rsidRPr="00377947">
        <w:rPr>
          <w:rFonts w:ascii="Sakkal Majalla" w:eastAsia="Calibri" w:hAnsi="Sakkal Majalla" w:cs="Sakkal Majalla"/>
          <w:color w:val="1721DF"/>
          <w:sz w:val="24"/>
          <w:szCs w:val="24"/>
          <w:u w:val="single"/>
          <w:rtl/>
        </w:rPr>
        <w:t xml:space="preserve"> </w:t>
      </w:r>
      <w:r w:rsidRPr="00377947">
        <w:rPr>
          <w:rFonts w:ascii="Sakkal Majalla" w:eastAsia="Calibri" w:hAnsi="Sakkal Majalla" w:cs="Sakkal Majalla" w:hint="cs"/>
          <w:color w:val="1721DF"/>
          <w:sz w:val="24"/>
          <w:szCs w:val="24"/>
          <w:u w:val="single"/>
          <w:rtl/>
        </w:rPr>
        <w:t>لتوفير بدائل لبن الأم</w:t>
      </w:r>
    </w:p>
    <w:p w14:paraId="68B5A47C"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18: </w:t>
      </w:r>
      <w:r>
        <w:rPr>
          <w:rFonts w:ascii="Sakkal Majalla" w:eastAsia="Calibri" w:hAnsi="Sakkal Majalla" w:cs="Sakkal Majalla" w:hint="cs"/>
          <w:color w:val="1721DF"/>
          <w:sz w:val="24"/>
          <w:szCs w:val="24"/>
          <w:u w:val="single"/>
          <w:rtl/>
        </w:rPr>
        <w:t xml:space="preserve">مسودة </w:t>
      </w:r>
      <w:r w:rsidRPr="00377947">
        <w:rPr>
          <w:rFonts w:ascii="Sakkal Majalla" w:eastAsia="Calibri" w:hAnsi="Sakkal Majalla" w:cs="Sakkal Majalla" w:hint="cs"/>
          <w:color w:val="1721DF"/>
          <w:sz w:val="24"/>
          <w:szCs w:val="24"/>
          <w:u w:val="single"/>
          <w:rtl/>
        </w:rPr>
        <w:t>ال</w:t>
      </w:r>
      <w:r w:rsidRPr="00377947">
        <w:rPr>
          <w:rFonts w:ascii="Sakkal Majalla" w:eastAsia="Calibri" w:hAnsi="Sakkal Majalla" w:cs="Sakkal Majalla"/>
          <w:color w:val="1721DF"/>
          <w:sz w:val="24"/>
          <w:szCs w:val="24"/>
          <w:u w:val="single"/>
          <w:rtl/>
        </w:rPr>
        <w:t xml:space="preserve">بيان </w:t>
      </w:r>
      <w:r w:rsidRPr="00377947">
        <w:rPr>
          <w:rFonts w:ascii="Sakkal Majalla" w:eastAsia="Calibri" w:hAnsi="Sakkal Majalla" w:cs="Sakkal Majalla" w:hint="cs"/>
          <w:color w:val="1721DF"/>
          <w:sz w:val="24"/>
          <w:szCs w:val="24"/>
          <w:u w:val="single"/>
          <w:rtl/>
        </w:rPr>
        <w:t>ال</w:t>
      </w:r>
      <w:r w:rsidRPr="00377947">
        <w:rPr>
          <w:rFonts w:ascii="Sakkal Majalla" w:eastAsia="Calibri" w:hAnsi="Sakkal Majalla" w:cs="Sakkal Majalla"/>
          <w:color w:val="1721DF"/>
          <w:sz w:val="24"/>
          <w:szCs w:val="24"/>
          <w:u w:val="single"/>
          <w:rtl/>
        </w:rPr>
        <w:t xml:space="preserve">مشترك </w:t>
      </w:r>
      <w:r>
        <w:rPr>
          <w:rFonts w:ascii="Sakkal Majalla" w:eastAsia="Calibri" w:hAnsi="Sakkal Majalla" w:cs="Sakkal Majalla" w:hint="cs"/>
          <w:color w:val="1721DF"/>
          <w:sz w:val="24"/>
          <w:szCs w:val="24"/>
          <w:u w:val="single"/>
          <w:rtl/>
        </w:rPr>
        <w:t>حول</w:t>
      </w:r>
      <w:r w:rsidRPr="00377947">
        <w:rPr>
          <w:rFonts w:ascii="Sakkal Majalla" w:eastAsia="Calibri" w:hAnsi="Sakkal Majalla" w:cs="Sakkal Majalla"/>
          <w:color w:val="1721DF"/>
          <w:sz w:val="24"/>
          <w:szCs w:val="24"/>
          <w:u w:val="single"/>
          <w:rtl/>
        </w:rPr>
        <w:t xml:space="preserve"> تغذية الرضع و</w:t>
      </w:r>
      <w:r w:rsidRPr="00377947">
        <w:rPr>
          <w:rFonts w:ascii="Sakkal Majalla" w:eastAsia="Calibri" w:hAnsi="Sakkal Majalla" w:cs="Sakkal Majalla" w:hint="cs"/>
          <w:color w:val="1721DF"/>
          <w:sz w:val="24"/>
          <w:szCs w:val="24"/>
          <w:u w:val="single"/>
          <w:rtl/>
        </w:rPr>
        <w:t xml:space="preserve">صغار </w:t>
      </w:r>
      <w:r w:rsidRPr="00377947">
        <w:rPr>
          <w:rFonts w:ascii="Sakkal Majalla" w:eastAsia="Calibri" w:hAnsi="Sakkal Majalla" w:cs="Sakkal Majalla"/>
          <w:color w:val="1721DF"/>
          <w:sz w:val="24"/>
          <w:szCs w:val="24"/>
          <w:u w:val="single"/>
          <w:rtl/>
        </w:rPr>
        <w:t>الأطفال</w:t>
      </w:r>
    </w:p>
    <w:p w14:paraId="1B74273B" w14:textId="77777777" w:rsidR="008C0726" w:rsidRPr="00377947" w:rsidRDefault="008C0726" w:rsidP="008C0726">
      <w:pPr>
        <w:bidi/>
        <w:rPr>
          <w:rFonts w:ascii="Sakkal Majalla" w:eastAsia="Calibri" w:hAnsi="Sakkal Majalla" w:cs="Sakkal Majalla"/>
          <w:color w:val="1721DF"/>
          <w:sz w:val="24"/>
          <w:szCs w:val="24"/>
          <w:u w:val="single"/>
        </w:rPr>
      </w:pPr>
      <w:r w:rsidRPr="00377947">
        <w:rPr>
          <w:rFonts w:ascii="Sakkal Majalla" w:eastAsia="Calibri" w:hAnsi="Sakkal Majalla" w:cs="Sakkal Majalla"/>
          <w:color w:val="1721DF"/>
          <w:sz w:val="24"/>
          <w:szCs w:val="24"/>
          <w:u w:val="single"/>
          <w:rtl/>
        </w:rPr>
        <w:t xml:space="preserve">الملحق 19: نموذج </w:t>
      </w:r>
      <w:r>
        <w:rPr>
          <w:rFonts w:ascii="Sakkal Majalla" w:eastAsia="Calibri" w:hAnsi="Sakkal Majalla" w:cs="Sakkal Majalla" w:hint="cs"/>
          <w:color w:val="1721DF"/>
          <w:sz w:val="24"/>
          <w:szCs w:val="24"/>
          <w:u w:val="single"/>
          <w:rtl/>
        </w:rPr>
        <w:t xml:space="preserve">رصد مدونة </w:t>
      </w:r>
      <w:r w:rsidRPr="00377947">
        <w:rPr>
          <w:rFonts w:ascii="Sakkal Majalla" w:eastAsia="Calibri" w:hAnsi="Sakkal Majalla" w:cs="Sakkal Majalla" w:hint="cs"/>
          <w:color w:val="1721DF"/>
          <w:sz w:val="24"/>
          <w:szCs w:val="24"/>
          <w:u w:val="single"/>
          <w:rtl/>
        </w:rPr>
        <w:t>بدائل لبن الأم</w:t>
      </w:r>
    </w:p>
    <w:p w14:paraId="5211B16A" w14:textId="77777777" w:rsidR="008C0726" w:rsidRPr="00377947" w:rsidRDefault="008C0726" w:rsidP="008C0726">
      <w:pPr>
        <w:bidi/>
        <w:rPr>
          <w:rFonts w:ascii="Sakkal Majalla" w:eastAsia="Calibri" w:hAnsi="Sakkal Majalla" w:cs="Sakkal Majalla"/>
          <w:color w:val="1721DF"/>
          <w:sz w:val="24"/>
          <w:szCs w:val="24"/>
          <w:u w:val="single"/>
          <w:rtl/>
        </w:rPr>
      </w:pPr>
      <w:r w:rsidRPr="00377947">
        <w:rPr>
          <w:rFonts w:ascii="Sakkal Majalla" w:eastAsia="Calibri" w:hAnsi="Sakkal Majalla" w:cs="Sakkal Majalla"/>
          <w:color w:val="1721DF"/>
          <w:sz w:val="24"/>
          <w:szCs w:val="24"/>
          <w:u w:val="single"/>
          <w:rtl/>
        </w:rPr>
        <w:t xml:space="preserve">الملحق 20: </w:t>
      </w:r>
      <w:r>
        <w:rPr>
          <w:rFonts w:ascii="Sakkal Majalla" w:eastAsia="Calibri" w:hAnsi="Sakkal Majalla" w:cs="Sakkal Majalla" w:hint="cs"/>
          <w:color w:val="1721DF"/>
          <w:sz w:val="24"/>
          <w:szCs w:val="24"/>
          <w:u w:val="single"/>
          <w:rtl/>
        </w:rPr>
        <w:t>ال</w:t>
      </w:r>
      <w:r w:rsidRPr="00377947">
        <w:rPr>
          <w:rFonts w:ascii="Sakkal Majalla" w:eastAsia="Calibri" w:hAnsi="Sakkal Majalla" w:cs="Sakkal Majalla"/>
          <w:color w:val="1721DF"/>
          <w:sz w:val="24"/>
          <w:szCs w:val="24"/>
          <w:u w:val="single"/>
          <w:rtl/>
        </w:rPr>
        <w:t xml:space="preserve">مؤشرات </w:t>
      </w:r>
      <w:r>
        <w:rPr>
          <w:rFonts w:ascii="Sakkal Majalla" w:eastAsia="Calibri" w:hAnsi="Sakkal Majalla" w:cs="Sakkal Majalla" w:hint="cs"/>
          <w:color w:val="1721DF"/>
          <w:sz w:val="24"/>
          <w:szCs w:val="24"/>
          <w:u w:val="single"/>
          <w:rtl/>
        </w:rPr>
        <w:t xml:space="preserve">المقترحة لتغذية </w:t>
      </w:r>
      <w:r w:rsidRPr="00377947">
        <w:rPr>
          <w:rFonts w:ascii="Sakkal Majalla" w:eastAsia="Calibri" w:hAnsi="Sakkal Majalla" w:cs="Sakkal Majalla"/>
          <w:color w:val="1721DF"/>
          <w:sz w:val="24"/>
          <w:szCs w:val="24"/>
          <w:u w:val="single"/>
          <w:rtl/>
        </w:rPr>
        <w:t>الرضع و</w:t>
      </w:r>
      <w:r w:rsidRPr="00377947">
        <w:rPr>
          <w:rFonts w:ascii="Sakkal Majalla" w:eastAsia="Calibri" w:hAnsi="Sakkal Majalla" w:cs="Sakkal Majalla" w:hint="cs"/>
          <w:color w:val="1721DF"/>
          <w:sz w:val="24"/>
          <w:szCs w:val="24"/>
          <w:u w:val="single"/>
          <w:rtl/>
        </w:rPr>
        <w:t xml:space="preserve">صغار </w:t>
      </w:r>
      <w:r w:rsidRPr="00377947">
        <w:rPr>
          <w:rFonts w:ascii="Sakkal Majalla" w:eastAsia="Calibri" w:hAnsi="Sakkal Majalla" w:cs="Sakkal Majalla"/>
          <w:color w:val="1721DF"/>
          <w:sz w:val="24"/>
          <w:szCs w:val="24"/>
          <w:u w:val="single"/>
          <w:rtl/>
        </w:rPr>
        <w:t>الأطفال</w:t>
      </w:r>
    </w:p>
    <w:p w14:paraId="0BD00514" w14:textId="77777777" w:rsidR="008C0726" w:rsidRDefault="008C0726" w:rsidP="008C0726">
      <w:pPr>
        <w:bidi/>
        <w:spacing w:after="0"/>
        <w:jc w:val="both"/>
        <w:rPr>
          <w:rFonts w:ascii="Sakkal Majalla" w:hAnsi="Sakkal Majalla" w:cs="Sakkal Majalla"/>
          <w:sz w:val="24"/>
          <w:szCs w:val="24"/>
          <w:rtl/>
        </w:rPr>
      </w:pPr>
    </w:p>
    <w:p w14:paraId="465F9460" w14:textId="77777777" w:rsidR="008C0726" w:rsidRPr="008334A6" w:rsidRDefault="008C0726" w:rsidP="008C0726">
      <w:pPr>
        <w:bidi/>
        <w:spacing w:after="0"/>
        <w:jc w:val="both"/>
        <w:rPr>
          <w:rFonts w:ascii="Sakkal Majalla" w:hAnsi="Sakkal Majalla" w:cs="Sakkal Majalla"/>
          <w:sz w:val="24"/>
          <w:szCs w:val="24"/>
        </w:rPr>
      </w:pPr>
    </w:p>
    <w:p w14:paraId="5BCC04FC" w14:textId="77777777" w:rsidR="008C0726" w:rsidRDefault="008C0726" w:rsidP="008C0726">
      <w:pPr>
        <w:bidi/>
        <w:rPr>
          <w:rFonts w:ascii="Sakkal Majalla" w:hAnsi="Sakkal Majalla" w:cs="Sakkal Majalla"/>
          <w:sz w:val="24"/>
          <w:szCs w:val="24"/>
          <w:rtl/>
        </w:rPr>
      </w:pPr>
    </w:p>
    <w:p w14:paraId="3CE816C8" w14:textId="77777777" w:rsidR="008C0726" w:rsidRPr="002552CD" w:rsidRDefault="008C0726" w:rsidP="00EF0B3D">
      <w:pPr>
        <w:keepNext/>
        <w:keepLines/>
        <w:bidi/>
        <w:spacing w:before="40" w:after="0" w:line="240" w:lineRule="auto"/>
        <w:outlineLvl w:val="1"/>
        <w:rPr>
          <w:rFonts w:ascii="Sakkal Majalla" w:eastAsia="Times New Roman" w:hAnsi="Sakkal Majalla" w:cs="Sakkal Majalla"/>
          <w:b/>
          <w:color w:val="2F5496"/>
          <w:sz w:val="26"/>
          <w:szCs w:val="26"/>
          <w:rtl/>
        </w:rPr>
      </w:pPr>
      <w:bookmarkStart w:id="4" w:name="_Hlk99974046"/>
      <w:r w:rsidRPr="002552CD">
        <w:rPr>
          <w:rFonts w:ascii="Sakkal Majalla" w:eastAsia="Times New Roman" w:hAnsi="Sakkal Majalla" w:cs="Sakkal Majalla" w:hint="cs"/>
          <w:b/>
          <w:bCs/>
          <w:color w:val="2F5496"/>
          <w:sz w:val="26"/>
          <w:szCs w:val="26"/>
          <w:rtl/>
        </w:rPr>
        <w:t xml:space="preserve">الملحق 1: </w:t>
      </w:r>
      <w:r>
        <w:rPr>
          <w:rFonts w:ascii="Sakkal Majalla" w:eastAsia="Times New Roman" w:hAnsi="Sakkal Majalla" w:cs="Sakkal Majalla" w:hint="cs"/>
          <w:b/>
          <w:bCs/>
          <w:color w:val="2F5496"/>
          <w:sz w:val="26"/>
          <w:szCs w:val="26"/>
          <w:rtl/>
        </w:rPr>
        <w:t>دليل التواصل بشأن</w:t>
      </w:r>
      <w:r w:rsidRPr="002552CD">
        <w:rPr>
          <w:rFonts w:ascii="Sakkal Majalla" w:eastAsia="Times New Roman" w:hAnsi="Sakkal Majalla" w:cs="Sakkal Majalla" w:hint="cs"/>
          <w:b/>
          <w:bCs/>
          <w:color w:val="2F5496"/>
          <w:sz w:val="26"/>
          <w:szCs w:val="26"/>
          <w:rtl/>
        </w:rPr>
        <w:t xml:space="preserve"> تغذية الرضع و</w:t>
      </w:r>
      <w:r>
        <w:rPr>
          <w:rFonts w:ascii="Sakkal Majalla" w:eastAsia="Times New Roman" w:hAnsi="Sakkal Majalla" w:cs="Sakkal Majalla" w:hint="cs"/>
          <w:b/>
          <w:bCs/>
          <w:color w:val="2F5496"/>
          <w:sz w:val="26"/>
          <w:szCs w:val="26"/>
          <w:rtl/>
        </w:rPr>
        <w:t xml:space="preserve">صغار </w:t>
      </w:r>
      <w:r w:rsidRPr="002552CD">
        <w:rPr>
          <w:rFonts w:ascii="Sakkal Majalla" w:eastAsia="Times New Roman" w:hAnsi="Sakkal Majalla" w:cs="Sakkal Majalla" w:hint="cs"/>
          <w:b/>
          <w:bCs/>
          <w:color w:val="2F5496"/>
          <w:sz w:val="26"/>
          <w:szCs w:val="26"/>
          <w:rtl/>
        </w:rPr>
        <w:t>الأطفال في حالات الطوارئ (</w:t>
      </w:r>
      <w:r w:rsidRPr="002552CD">
        <w:rPr>
          <w:rFonts w:ascii="Sakkal Majalla" w:eastAsia="Times New Roman" w:hAnsi="Sakkal Majalla" w:cs="Sakkal Majalla"/>
          <w:b/>
          <w:bCs/>
          <w:color w:val="2F5496"/>
          <w:sz w:val="26"/>
          <w:szCs w:val="26"/>
        </w:rPr>
        <w:t>IYCF-E</w:t>
      </w:r>
      <w:r w:rsidRPr="002552CD">
        <w:rPr>
          <w:rFonts w:ascii="Sakkal Majalla" w:eastAsia="Times New Roman" w:hAnsi="Sakkal Majalla" w:cs="Sakkal Majalla" w:hint="cs"/>
          <w:b/>
          <w:bCs/>
          <w:color w:val="2F5496"/>
          <w:sz w:val="26"/>
          <w:szCs w:val="26"/>
          <w:rtl/>
        </w:rPr>
        <w:t>)</w:t>
      </w:r>
    </w:p>
    <w:p w14:paraId="2EBECB54" w14:textId="77777777" w:rsidR="008C0726" w:rsidRPr="002552CD" w:rsidRDefault="008C0726" w:rsidP="008C0726">
      <w:pPr>
        <w:spacing w:after="0" w:line="240" w:lineRule="auto"/>
        <w:rPr>
          <w:rFonts w:ascii="Sakkal Majalla" w:eastAsia="Times New Roman" w:hAnsi="Sakkal Majalla" w:cs="Sakkal Majalla"/>
          <w:sz w:val="24"/>
          <w:szCs w:val="24"/>
        </w:rPr>
      </w:pPr>
    </w:p>
    <w:p w14:paraId="688B12BB" w14:textId="77777777" w:rsidR="008C0726" w:rsidRPr="002552CD" w:rsidRDefault="008C0726" w:rsidP="008C0726">
      <w:pPr>
        <w:spacing w:after="0" w:line="240" w:lineRule="auto"/>
        <w:rPr>
          <w:rFonts w:ascii="Sakkal Majalla" w:eastAsia="Times New Roman" w:hAnsi="Sakkal Majalla" w:cs="Sakkal Majalla"/>
          <w:sz w:val="24"/>
          <w:szCs w:val="24"/>
        </w:rPr>
      </w:pPr>
    </w:p>
    <w:p w14:paraId="3A5A7922" w14:textId="77777777" w:rsidR="008C0726" w:rsidRPr="002552CD" w:rsidRDefault="008C0726" w:rsidP="008C0726">
      <w:pPr>
        <w:spacing w:after="0" w:line="240" w:lineRule="auto"/>
        <w:rPr>
          <w:rFonts w:ascii="Sakkal Majalla" w:eastAsia="Times New Roman" w:hAnsi="Sakkal Majalla" w:cs="Sakkal Majalla"/>
          <w:sz w:val="24"/>
          <w:szCs w:val="24"/>
        </w:rPr>
      </w:pPr>
    </w:p>
    <w:p w14:paraId="3BE5E817" w14:textId="77777777" w:rsidR="008C0726" w:rsidRPr="002552CD" w:rsidRDefault="008C0726" w:rsidP="008C0726">
      <w:pPr>
        <w:spacing w:before="96" w:after="0" w:line="240" w:lineRule="auto"/>
        <w:ind w:left="736" w:right="338"/>
        <w:rPr>
          <w:rFonts w:ascii="Sakkal Majalla" w:eastAsia="Calibri" w:hAnsi="Sakkal Majalla" w:cs="Sakkal Majalla"/>
          <w:color w:val="001F5F"/>
          <w:sz w:val="40"/>
          <w:szCs w:val="40"/>
        </w:rPr>
      </w:pPr>
    </w:p>
    <w:p w14:paraId="7E0592EB" w14:textId="77777777" w:rsidR="008C0726" w:rsidRPr="002552CD" w:rsidRDefault="008C0726" w:rsidP="008C0726">
      <w:pPr>
        <w:widowControl w:val="0"/>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2552CD">
        <w:rPr>
          <w:rFonts w:ascii="Sakkal Majalla" w:eastAsia="Times New Roman" w:hAnsi="Sakkal Majalla" w:cs="Sakkal Majalla" w:hint="cs"/>
          <w:noProof/>
          <w:color w:val="000000"/>
          <w:sz w:val="19"/>
          <w:szCs w:val="24"/>
          <w:rtl/>
        </w:rPr>
        <w:drawing>
          <wp:anchor distT="0" distB="0" distL="0" distR="0" simplePos="0" relativeHeight="251708416" behindDoc="1" locked="0" layoutInCell="1" hidden="0" allowOverlap="1" wp14:anchorId="1E5ECF75" wp14:editId="36497367">
            <wp:simplePos x="0" y="0"/>
            <wp:positionH relativeFrom="page">
              <wp:posOffset>829242</wp:posOffset>
            </wp:positionH>
            <wp:positionV relativeFrom="page">
              <wp:posOffset>2330974</wp:posOffset>
            </wp:positionV>
            <wp:extent cx="647700" cy="723899"/>
            <wp:effectExtent l="0" t="0" r="0" b="0"/>
            <wp:wrapNone/>
            <wp:docPr id="1098" name="image1.png" descr="A picture containing 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shape&#10;&#10;Description automatically generated"/>
                    <pic:cNvPicPr preferRelativeResize="0"/>
                  </pic:nvPicPr>
                  <pic:blipFill>
                    <a:blip r:embed="rId27"/>
                    <a:srcRect/>
                    <a:stretch>
                      <a:fillRect/>
                    </a:stretch>
                  </pic:blipFill>
                  <pic:spPr>
                    <a:xfrm>
                      <a:off x="0" y="0"/>
                      <a:ext cx="647700" cy="723899"/>
                    </a:xfrm>
                    <a:prstGeom prst="rect">
                      <a:avLst/>
                    </a:prstGeom>
                    <a:ln/>
                  </pic:spPr>
                </pic:pic>
              </a:graphicData>
            </a:graphic>
          </wp:anchor>
        </w:drawing>
      </w:r>
    </w:p>
    <w:p w14:paraId="36E23609" w14:textId="77777777" w:rsidR="008C0726" w:rsidRPr="002552CD" w:rsidRDefault="008C0726" w:rsidP="008C0726">
      <w:pPr>
        <w:widowControl w:val="0"/>
        <w:pBdr>
          <w:top w:val="nil"/>
          <w:left w:val="nil"/>
          <w:bottom w:val="nil"/>
          <w:right w:val="nil"/>
          <w:between w:val="nil"/>
        </w:pBdr>
        <w:spacing w:after="0" w:line="240" w:lineRule="auto"/>
        <w:jc w:val="center"/>
        <w:rPr>
          <w:rFonts w:ascii="Sakkal Majalla" w:eastAsia="Calibri" w:hAnsi="Sakkal Majalla" w:cs="Sakkal Majalla"/>
          <w:b/>
          <w:color w:val="000000"/>
          <w:sz w:val="32"/>
          <w:szCs w:val="32"/>
        </w:rPr>
      </w:pPr>
    </w:p>
    <w:p w14:paraId="1F3FCA11" w14:textId="77777777" w:rsidR="008C0726" w:rsidRPr="002552CD" w:rsidRDefault="008C0726" w:rsidP="008C0726">
      <w:pPr>
        <w:widowControl w:val="0"/>
        <w:pBdr>
          <w:top w:val="nil"/>
          <w:left w:val="nil"/>
          <w:bottom w:val="nil"/>
          <w:right w:val="nil"/>
          <w:between w:val="nil"/>
        </w:pBdr>
        <w:bidi/>
        <w:spacing w:after="0" w:line="240" w:lineRule="auto"/>
        <w:jc w:val="center"/>
        <w:rPr>
          <w:rFonts w:ascii="Sakkal Majalla" w:eastAsia="Calibri" w:hAnsi="Sakkal Majalla" w:cs="Sakkal Majalla"/>
          <w:b/>
          <w:color w:val="000000"/>
          <w:sz w:val="32"/>
          <w:szCs w:val="32"/>
          <w:rtl/>
        </w:rPr>
      </w:pPr>
      <w:r>
        <w:rPr>
          <w:rFonts w:ascii="Sakkal Majalla" w:eastAsia="Times New Roman" w:hAnsi="Sakkal Majalla" w:cs="Sakkal Majalla" w:hint="cs"/>
          <w:b/>
          <w:bCs/>
          <w:color w:val="000000"/>
          <w:sz w:val="32"/>
          <w:szCs w:val="32"/>
          <w:rtl/>
        </w:rPr>
        <w:t xml:space="preserve">دليل التواصل بشأن </w:t>
      </w:r>
      <w:r w:rsidRPr="002552CD">
        <w:rPr>
          <w:rFonts w:ascii="Sakkal Majalla" w:eastAsia="Times New Roman" w:hAnsi="Sakkal Majalla" w:cs="Sakkal Majalla" w:hint="cs"/>
          <w:b/>
          <w:bCs/>
          <w:color w:val="000000"/>
          <w:sz w:val="32"/>
          <w:szCs w:val="32"/>
          <w:rtl/>
        </w:rPr>
        <w:t>تغذية الرضع و</w:t>
      </w:r>
      <w:r>
        <w:rPr>
          <w:rFonts w:ascii="Sakkal Majalla" w:eastAsia="Times New Roman" w:hAnsi="Sakkal Majalla" w:cs="Sakkal Majalla" w:hint="cs"/>
          <w:b/>
          <w:bCs/>
          <w:color w:val="000000"/>
          <w:sz w:val="32"/>
          <w:szCs w:val="32"/>
          <w:rtl/>
        </w:rPr>
        <w:t xml:space="preserve">صغار </w:t>
      </w:r>
      <w:r w:rsidRPr="002552CD">
        <w:rPr>
          <w:rFonts w:ascii="Sakkal Majalla" w:eastAsia="Times New Roman" w:hAnsi="Sakkal Majalla" w:cs="Sakkal Majalla" w:hint="cs"/>
          <w:b/>
          <w:bCs/>
          <w:color w:val="000000"/>
          <w:sz w:val="32"/>
          <w:szCs w:val="32"/>
          <w:rtl/>
        </w:rPr>
        <w:t xml:space="preserve">الأطفال </w:t>
      </w:r>
    </w:p>
    <w:p w14:paraId="6D37BCFF" w14:textId="77777777" w:rsidR="008C0726" w:rsidRPr="002552CD" w:rsidRDefault="008C0726" w:rsidP="008C0726">
      <w:pPr>
        <w:widowControl w:val="0"/>
        <w:pBdr>
          <w:top w:val="nil"/>
          <w:left w:val="nil"/>
          <w:bottom w:val="nil"/>
          <w:right w:val="nil"/>
          <w:between w:val="nil"/>
        </w:pBdr>
        <w:bidi/>
        <w:spacing w:after="0" w:line="240" w:lineRule="auto"/>
        <w:jc w:val="center"/>
        <w:rPr>
          <w:rFonts w:ascii="Sakkal Majalla" w:eastAsia="Calibri" w:hAnsi="Sakkal Majalla" w:cs="Sakkal Majalla"/>
          <w:b/>
          <w:color w:val="000000"/>
          <w:sz w:val="32"/>
          <w:szCs w:val="32"/>
          <w:rtl/>
        </w:rPr>
      </w:pPr>
      <w:r w:rsidRPr="002552CD">
        <w:rPr>
          <w:rFonts w:ascii="Sakkal Majalla" w:eastAsia="Times New Roman" w:hAnsi="Sakkal Majalla" w:cs="Sakkal Majalla" w:hint="cs"/>
          <w:b/>
          <w:bCs/>
          <w:color w:val="000000"/>
          <w:sz w:val="32"/>
          <w:szCs w:val="32"/>
          <w:rtl/>
        </w:rPr>
        <w:t>في حالات الطوارئ</w:t>
      </w:r>
      <w:r w:rsidRPr="002552CD">
        <w:rPr>
          <w:rFonts w:ascii="Sakkal Majalla" w:eastAsia="Calibri" w:hAnsi="Sakkal Majalla" w:cs="Sakkal Majalla"/>
          <w:b/>
          <w:color w:val="000000"/>
          <w:sz w:val="32"/>
          <w:szCs w:val="32"/>
          <w:vertAlign w:val="superscript"/>
        </w:rPr>
        <w:footnoteReference w:id="134"/>
      </w:r>
    </w:p>
    <w:p w14:paraId="0E5A8624" w14:textId="77777777" w:rsidR="008C0726" w:rsidRPr="002552CD" w:rsidRDefault="008C0726" w:rsidP="008C0726">
      <w:pPr>
        <w:widowControl w:val="0"/>
        <w:pBdr>
          <w:top w:val="nil"/>
          <w:left w:val="nil"/>
          <w:bottom w:val="nil"/>
          <w:right w:val="nil"/>
          <w:between w:val="nil"/>
        </w:pBdr>
        <w:bidi/>
        <w:spacing w:after="0" w:line="240" w:lineRule="auto"/>
        <w:rPr>
          <w:rFonts w:ascii="Sakkal Majalla" w:eastAsia="Calibri" w:hAnsi="Sakkal Majalla" w:cs="Sakkal Majalla"/>
          <w:b/>
          <w:color w:val="000000"/>
          <w:sz w:val="24"/>
          <w:szCs w:val="24"/>
          <w:rtl/>
        </w:rPr>
      </w:pPr>
      <w:r>
        <w:rPr>
          <w:noProof/>
          <w:rtl/>
        </w:rPr>
        <mc:AlternateContent>
          <mc:Choice Requires="wps">
            <w:drawing>
              <wp:anchor distT="0" distB="0" distL="0" distR="0" simplePos="0" relativeHeight="251679744" behindDoc="0" locked="0" layoutInCell="1" allowOverlap="1" wp14:anchorId="3ADCFD3A" wp14:editId="4AEB667F">
                <wp:simplePos x="0" y="0"/>
                <wp:positionH relativeFrom="column">
                  <wp:posOffset>-635000</wp:posOffset>
                </wp:positionH>
                <wp:positionV relativeFrom="paragraph">
                  <wp:posOffset>342900</wp:posOffset>
                </wp:positionV>
                <wp:extent cx="6890385" cy="1071880"/>
                <wp:effectExtent l="0" t="0" r="5715" b="0"/>
                <wp:wrapTopAndBottom/>
                <wp:docPr id="1164" name="مستطيل 1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90385" cy="1071880"/>
                        </a:xfrm>
                        <a:prstGeom prst="rect">
                          <a:avLst/>
                        </a:prstGeom>
                        <a:solidFill>
                          <a:srgbClr val="F1F1F1"/>
                        </a:solidFill>
                        <a:ln>
                          <a:noFill/>
                        </a:ln>
                      </wps:spPr>
                      <wps:txbx>
                        <w:txbxContent>
                          <w:p w14:paraId="737FC8CF" w14:textId="77777777" w:rsidR="002B3AD8" w:rsidRPr="0031059E" w:rsidRDefault="002B3AD8" w:rsidP="00EF0B3D">
                            <w:pPr>
                              <w:bidi/>
                              <w:spacing w:line="292" w:lineRule="auto"/>
                              <w:ind w:left="27" w:right="29" w:firstLine="54"/>
                              <w:jc w:val="both"/>
                              <w:textDirection w:val="btLr"/>
                              <w:rPr>
                                <w:rFonts w:ascii="Sakkal Majalla" w:hAnsi="Sakkal Majalla" w:cs="Sakkal Majalla"/>
                                <w:rtl/>
                              </w:rPr>
                            </w:pPr>
                            <w:r>
                              <w:rPr>
                                <w:rFonts w:ascii="Sakkal Majalla" w:hAnsi="Sakkal Majalla" w:cs="Sakkal Majalla" w:hint="cs"/>
                                <w:color w:val="001F5F"/>
                                <w:rtl/>
                              </w:rPr>
                              <w:t>ت</w:t>
                            </w:r>
                            <w:r w:rsidRPr="0031059E">
                              <w:rPr>
                                <w:rFonts w:ascii="Sakkal Majalla" w:hAnsi="Sakkal Majalla" w:cs="Sakkal Majalla"/>
                                <w:color w:val="001F5F"/>
                                <w:rtl/>
                              </w:rPr>
                              <w:t xml:space="preserve">هدف هذه الوثيقة </w:t>
                            </w:r>
                            <w:r>
                              <w:rPr>
                                <w:rFonts w:ascii="Sakkal Majalla" w:hAnsi="Sakkal Majalla" w:cs="Sakkal Majalla" w:hint="cs"/>
                                <w:color w:val="001F5F"/>
                                <w:rtl/>
                              </w:rPr>
                              <w:t>إلى</w:t>
                            </w:r>
                            <w:r w:rsidRPr="0031059E">
                              <w:rPr>
                                <w:rFonts w:ascii="Sakkal Majalla" w:hAnsi="Sakkal Majalla" w:cs="Sakkal Majalla"/>
                                <w:color w:val="001F5F"/>
                                <w:rtl/>
                              </w:rPr>
                              <w:t xml:space="preserve"> تقديم بعض الإرشادات لأي شخص يقدم المساعدة الإنسانية في السودان والذي قد يكون مشار</w:t>
                            </w:r>
                            <w:r>
                              <w:rPr>
                                <w:rFonts w:ascii="Sakkal Majalla" w:hAnsi="Sakkal Majalla" w:cs="Sakkal Majalla" w:hint="cs"/>
                                <w:color w:val="001F5F"/>
                                <w:rtl/>
                              </w:rPr>
                              <w:t>كاً</w:t>
                            </w:r>
                            <w:r w:rsidRPr="0031059E">
                              <w:rPr>
                                <w:rFonts w:ascii="Sakkal Majalla" w:hAnsi="Sakkal Majalla" w:cs="Sakkal Majalla"/>
                                <w:color w:val="001F5F"/>
                                <w:rtl/>
                              </w:rPr>
                              <w:t xml:space="preserve"> في </w:t>
                            </w:r>
                            <w:r>
                              <w:rPr>
                                <w:rFonts w:ascii="Sakkal Majalla" w:hAnsi="Sakkal Majalla" w:cs="Sakkal Majalla" w:hint="cs"/>
                                <w:color w:val="001F5F"/>
                                <w:rtl/>
                              </w:rPr>
                              <w:t>الاتصال و</w:t>
                            </w:r>
                            <w:r w:rsidRPr="0031059E">
                              <w:rPr>
                                <w:rFonts w:ascii="Sakkal Majalla" w:hAnsi="Sakkal Majalla" w:cs="Sakkal Majalla"/>
                                <w:color w:val="001F5F"/>
                                <w:rtl/>
                              </w:rPr>
                              <w:t>ال</w:t>
                            </w:r>
                            <w:r>
                              <w:rPr>
                                <w:rFonts w:ascii="Sakkal Majalla" w:hAnsi="Sakkal Majalla" w:cs="Sakkal Majalla" w:hint="cs"/>
                                <w:color w:val="001F5F"/>
                                <w:rtl/>
                              </w:rPr>
                              <w:t xml:space="preserve">تواصل </w:t>
                            </w:r>
                            <w:r w:rsidRPr="0031059E">
                              <w:rPr>
                                <w:rFonts w:ascii="Sakkal Majalla" w:hAnsi="Sakkal Majalla" w:cs="Sakkal Majalla"/>
                                <w:color w:val="001F5F"/>
                                <w:rtl/>
                              </w:rPr>
                              <w:t>نيابة عن أي وكالة يمثلها (</w:t>
                            </w:r>
                            <w:r>
                              <w:rPr>
                                <w:rFonts w:ascii="Sakkal Majalla" w:hAnsi="Sakkal Majalla" w:cs="Sakkal Majalla" w:hint="cs"/>
                                <w:color w:val="001F5F"/>
                                <w:rtl/>
                              </w:rPr>
                              <w:t>عبر</w:t>
                            </w:r>
                            <w:r w:rsidRPr="0031059E">
                              <w:rPr>
                                <w:rFonts w:ascii="Sakkal Majalla" w:hAnsi="Sakkal Majalla" w:cs="Sakkal Majalla"/>
                                <w:color w:val="001F5F"/>
                                <w:rtl/>
                              </w:rPr>
                              <w:t xml:space="preserve"> وسائل التواصل الاجتماعي) أو يتعامل مع وسائل الإعلام (</w:t>
                            </w:r>
                            <w:r>
                              <w:rPr>
                                <w:rFonts w:ascii="Sakkal Majalla" w:hAnsi="Sakkal Majalla" w:cs="Sakkal Majalla" w:hint="cs"/>
                                <w:color w:val="001F5F"/>
                                <w:rtl/>
                              </w:rPr>
                              <w:t>إجراء</w:t>
                            </w:r>
                            <w:r w:rsidRPr="0031059E">
                              <w:rPr>
                                <w:rFonts w:ascii="Sakkal Majalla" w:hAnsi="Sakkal Majalla" w:cs="Sakkal Majalla"/>
                                <w:color w:val="001F5F"/>
                                <w:rtl/>
                              </w:rPr>
                              <w:t xml:space="preserve"> المقابلات) حتى نضمن أن</w:t>
                            </w:r>
                            <w:r>
                              <w:rPr>
                                <w:rFonts w:ascii="Sakkal Majalla" w:hAnsi="Sakkal Majalla" w:cs="Sakkal Majalla" w:hint="cs"/>
                                <w:color w:val="001F5F"/>
                                <w:rtl/>
                              </w:rPr>
                              <w:t>ّ</w:t>
                            </w:r>
                            <w:r w:rsidRPr="0031059E">
                              <w:rPr>
                                <w:rFonts w:ascii="Sakkal Majalla" w:hAnsi="Sakkal Majalla" w:cs="Sakkal Majalla"/>
                                <w:color w:val="001F5F"/>
                                <w:rtl/>
                              </w:rPr>
                              <w:t>نا نفي بمسؤوليتنا عند تقديم معلومات</w:t>
                            </w:r>
                            <w:r>
                              <w:rPr>
                                <w:rFonts w:ascii="Sakkal Majalla" w:hAnsi="Sakkal Majalla" w:cs="Sakkal Majalla" w:hint="cs"/>
                                <w:color w:val="001F5F"/>
                                <w:rtl/>
                              </w:rPr>
                              <w:t>ٍ</w:t>
                            </w:r>
                            <w:r w:rsidRPr="0031059E">
                              <w:rPr>
                                <w:rFonts w:ascii="Sakkal Majalla" w:hAnsi="Sakkal Majalla" w:cs="Sakkal Majalla"/>
                                <w:color w:val="001F5F"/>
                                <w:rtl/>
                              </w:rPr>
                              <w:t xml:space="preserve"> دقيقة تسلط الضوء على احتياجات الرضع و</w:t>
                            </w:r>
                            <w:r>
                              <w:rPr>
                                <w:rFonts w:ascii="Sakkal Majalla" w:hAnsi="Sakkal Majalla" w:cs="Sakkal Majalla" w:hint="cs"/>
                                <w:color w:val="001F5F"/>
                                <w:rtl/>
                              </w:rPr>
                              <w:t xml:space="preserve">صغار </w:t>
                            </w:r>
                            <w:r w:rsidRPr="0031059E">
                              <w:rPr>
                                <w:rFonts w:ascii="Sakkal Majalla" w:hAnsi="Sakkal Majalla" w:cs="Sakkal Majalla"/>
                                <w:color w:val="001F5F"/>
                                <w:rtl/>
                              </w:rPr>
                              <w:t>الأطفال ومقدمي الرعاية وتمنع حدوث المساعدات الضارة.</w:t>
                            </w:r>
                          </w:p>
                        </w:txbxContent>
                      </wps:txbx>
                      <wps:bodyPr spcFirstLastPara="1"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187B8588" id="مستطيل 1164" o:spid="_x0000_s1037" style="position:absolute;left:0;text-align:left;margin-left:-50pt;margin-top:27pt;width:542.55pt;height:84.4pt;z-index:25167974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" fillcolor="#f1f1f1" stroked="f">
                <v:path arrowok="t"/>
                <v:textbox inset="0,0,0,0">
                  <w:txbxContent>
                    <w:p w:rsidR="002B3AD8" w:rsidRPr="0031059E" w:rsidRDefault="002B3AD8" w:rsidP="00EF0B3D">
                      <w:pPr>
                        <w:bidi/>
                        <w:spacing w:line="292" w:lineRule="auto"/>
                        <w:ind w:left="27" w:right="29" w:firstLine="54"/>
                        <w:jc w:val="both"/>
                        <w:textDirection w:val="btLr"/>
                        <w:rPr>
                          <w:rFonts w:ascii="Sakkal Majalla" w:hAnsi="Sakkal Majalla" w:cs="Sakkal Majalla"/>
                          <w:rtl/>
                        </w:rPr>
                      </w:pPr>
                      <w:r>
                        <w:rPr>
                          <w:rFonts w:ascii="Sakkal Majalla" w:hAnsi="Sakkal Majalla" w:cs="Sakkal Majalla" w:hint="cs"/>
                          <w:color w:val="001F5F"/>
                          <w:rtl/>
                        </w:rPr>
                        <w:t>ت</w:t>
                      </w:r>
                      <w:r w:rsidRPr="0031059E">
                        <w:rPr>
                          <w:rFonts w:ascii="Sakkal Majalla" w:hAnsi="Sakkal Majalla" w:cs="Sakkal Majalla"/>
                          <w:color w:val="001F5F"/>
                          <w:rtl/>
                        </w:rPr>
                        <w:t xml:space="preserve">هدف هذه الوثيقة </w:t>
                      </w:r>
                      <w:r>
                        <w:rPr>
                          <w:rFonts w:ascii="Sakkal Majalla" w:hAnsi="Sakkal Majalla" w:cs="Sakkal Majalla" w:hint="cs"/>
                          <w:color w:val="001F5F"/>
                          <w:rtl/>
                        </w:rPr>
                        <w:t>إلى</w:t>
                      </w:r>
                      <w:r w:rsidRPr="0031059E">
                        <w:rPr>
                          <w:rFonts w:ascii="Sakkal Majalla" w:hAnsi="Sakkal Majalla" w:cs="Sakkal Majalla"/>
                          <w:color w:val="001F5F"/>
                          <w:rtl/>
                        </w:rPr>
                        <w:t xml:space="preserve"> تقديم بعض الإرشادات لأي شخص يقدم المساعدة الإنسانية في السودان والذي قد يكون مشار</w:t>
                      </w:r>
                      <w:r>
                        <w:rPr>
                          <w:rFonts w:ascii="Sakkal Majalla" w:hAnsi="Sakkal Majalla" w:cs="Sakkal Majalla" w:hint="cs"/>
                          <w:color w:val="001F5F"/>
                          <w:rtl/>
                        </w:rPr>
                        <w:t>كاً</w:t>
                      </w:r>
                      <w:r w:rsidRPr="0031059E">
                        <w:rPr>
                          <w:rFonts w:ascii="Sakkal Majalla" w:hAnsi="Sakkal Majalla" w:cs="Sakkal Majalla"/>
                          <w:color w:val="001F5F"/>
                          <w:rtl/>
                        </w:rPr>
                        <w:t xml:space="preserve"> في </w:t>
                      </w:r>
                      <w:r>
                        <w:rPr>
                          <w:rFonts w:ascii="Sakkal Majalla" w:hAnsi="Sakkal Majalla" w:cs="Sakkal Majalla" w:hint="cs"/>
                          <w:color w:val="001F5F"/>
                          <w:rtl/>
                        </w:rPr>
                        <w:t>الاتصال و</w:t>
                      </w:r>
                      <w:r w:rsidRPr="0031059E">
                        <w:rPr>
                          <w:rFonts w:ascii="Sakkal Majalla" w:hAnsi="Sakkal Majalla" w:cs="Sakkal Majalla"/>
                          <w:color w:val="001F5F"/>
                          <w:rtl/>
                        </w:rPr>
                        <w:t>ال</w:t>
                      </w:r>
                      <w:r>
                        <w:rPr>
                          <w:rFonts w:ascii="Sakkal Majalla" w:hAnsi="Sakkal Majalla" w:cs="Sakkal Majalla" w:hint="cs"/>
                          <w:color w:val="001F5F"/>
                          <w:rtl/>
                        </w:rPr>
                        <w:t xml:space="preserve">تواصل </w:t>
                      </w:r>
                      <w:r w:rsidRPr="0031059E">
                        <w:rPr>
                          <w:rFonts w:ascii="Sakkal Majalla" w:hAnsi="Sakkal Majalla" w:cs="Sakkal Majalla"/>
                          <w:color w:val="001F5F"/>
                          <w:rtl/>
                        </w:rPr>
                        <w:t>نيابة عن أي وكالة يمثلها (</w:t>
                      </w:r>
                      <w:r>
                        <w:rPr>
                          <w:rFonts w:ascii="Sakkal Majalla" w:hAnsi="Sakkal Majalla" w:cs="Sakkal Majalla" w:hint="cs"/>
                          <w:color w:val="001F5F"/>
                          <w:rtl/>
                        </w:rPr>
                        <w:t>عبر</w:t>
                      </w:r>
                      <w:r w:rsidRPr="0031059E">
                        <w:rPr>
                          <w:rFonts w:ascii="Sakkal Majalla" w:hAnsi="Sakkal Majalla" w:cs="Sakkal Majalla"/>
                          <w:color w:val="001F5F"/>
                          <w:rtl/>
                        </w:rPr>
                        <w:t xml:space="preserve"> وسائل التواصل الاجتماعي) أو يتعامل مع وسائل الإعلام (</w:t>
                      </w:r>
                      <w:r>
                        <w:rPr>
                          <w:rFonts w:ascii="Sakkal Majalla" w:hAnsi="Sakkal Majalla" w:cs="Sakkal Majalla" w:hint="cs"/>
                          <w:color w:val="001F5F"/>
                          <w:rtl/>
                        </w:rPr>
                        <w:t>إجراء</w:t>
                      </w:r>
                      <w:r w:rsidRPr="0031059E">
                        <w:rPr>
                          <w:rFonts w:ascii="Sakkal Majalla" w:hAnsi="Sakkal Majalla" w:cs="Sakkal Majalla"/>
                          <w:color w:val="001F5F"/>
                          <w:rtl/>
                        </w:rPr>
                        <w:t xml:space="preserve"> المقابلات) حتى نضمن أن</w:t>
                      </w:r>
                      <w:r>
                        <w:rPr>
                          <w:rFonts w:ascii="Sakkal Majalla" w:hAnsi="Sakkal Majalla" w:cs="Sakkal Majalla" w:hint="cs"/>
                          <w:color w:val="001F5F"/>
                          <w:rtl/>
                        </w:rPr>
                        <w:t>ّ</w:t>
                      </w:r>
                      <w:r w:rsidRPr="0031059E">
                        <w:rPr>
                          <w:rFonts w:ascii="Sakkal Majalla" w:hAnsi="Sakkal Majalla" w:cs="Sakkal Majalla"/>
                          <w:color w:val="001F5F"/>
                          <w:rtl/>
                        </w:rPr>
                        <w:t>نا نفي بمسؤوليتنا عند تقديم معلومات</w:t>
                      </w:r>
                      <w:r>
                        <w:rPr>
                          <w:rFonts w:ascii="Sakkal Majalla" w:hAnsi="Sakkal Majalla" w:cs="Sakkal Majalla" w:hint="cs"/>
                          <w:color w:val="001F5F"/>
                          <w:rtl/>
                        </w:rPr>
                        <w:t>ٍ</w:t>
                      </w:r>
                      <w:r w:rsidRPr="0031059E">
                        <w:rPr>
                          <w:rFonts w:ascii="Sakkal Majalla" w:hAnsi="Sakkal Majalla" w:cs="Sakkal Majalla"/>
                          <w:color w:val="001F5F"/>
                          <w:rtl/>
                        </w:rPr>
                        <w:t xml:space="preserve"> دقيقة تسلط الضوء على احتياجات الرضع و</w:t>
                      </w:r>
                      <w:r>
                        <w:rPr>
                          <w:rFonts w:ascii="Sakkal Majalla" w:hAnsi="Sakkal Majalla" w:cs="Sakkal Majalla" w:hint="cs"/>
                          <w:color w:val="001F5F"/>
                          <w:rtl/>
                        </w:rPr>
                        <w:t xml:space="preserve">صغار </w:t>
                      </w:r>
                      <w:r w:rsidRPr="0031059E">
                        <w:rPr>
                          <w:rFonts w:ascii="Sakkal Majalla" w:hAnsi="Sakkal Majalla" w:cs="Sakkal Majalla"/>
                          <w:color w:val="001F5F"/>
                          <w:rtl/>
                        </w:rPr>
                        <w:t>الأطفال ومقدمي الرعاية وتمنع حدوث المساعدات الضارة.</w:t>
                      </w:r>
                    </w:p>
                  </w:txbxContent>
                </v:textbox>
                <w10:wrap type="topAndBottom"/>
              </v:rect>
            </w:pict>
          </mc:Fallback>
        </mc:AlternateContent>
      </w:r>
    </w:p>
    <w:p w14:paraId="41D8BE2A" w14:textId="77777777" w:rsidR="008C0726" w:rsidRPr="002552CD" w:rsidRDefault="008C0726" w:rsidP="008C0726">
      <w:pPr>
        <w:widowControl w:val="0"/>
        <w:pBdr>
          <w:top w:val="nil"/>
          <w:left w:val="nil"/>
          <w:bottom w:val="nil"/>
          <w:right w:val="nil"/>
          <w:between w:val="nil"/>
        </w:pBdr>
        <w:spacing w:after="0" w:line="240" w:lineRule="auto"/>
        <w:rPr>
          <w:rFonts w:ascii="Sakkal Majalla" w:eastAsia="Calibri" w:hAnsi="Sakkal Majalla" w:cs="Sakkal Majalla"/>
          <w:b/>
          <w:color w:val="000000"/>
          <w:sz w:val="24"/>
          <w:szCs w:val="24"/>
        </w:rPr>
      </w:pPr>
    </w:p>
    <w:p w14:paraId="330415BE" w14:textId="77777777" w:rsidR="008C0726" w:rsidRPr="002552CD" w:rsidRDefault="008C0726" w:rsidP="008C0726">
      <w:pPr>
        <w:widowControl w:val="0"/>
        <w:pBdr>
          <w:top w:val="nil"/>
          <w:left w:val="nil"/>
          <w:bottom w:val="nil"/>
          <w:right w:val="nil"/>
          <w:between w:val="nil"/>
        </w:pBdr>
        <w:bidi/>
        <w:spacing w:after="0" w:line="240" w:lineRule="auto"/>
        <w:rPr>
          <w:rFonts w:ascii="Sakkal Majalla" w:eastAsia="Calibri" w:hAnsi="Sakkal Majalla" w:cs="Sakkal Majalla"/>
          <w:b/>
          <w:color w:val="000000"/>
          <w:sz w:val="24"/>
          <w:szCs w:val="24"/>
          <w:u w:val="single"/>
          <w:rtl/>
        </w:rPr>
      </w:pPr>
      <w:r>
        <w:rPr>
          <w:rFonts w:ascii="Sakkal Majalla" w:eastAsia="Times New Roman" w:hAnsi="Sakkal Majalla" w:cs="Sakkal Majalla" w:hint="cs"/>
          <w:b/>
          <w:bCs/>
          <w:color w:val="000000"/>
          <w:sz w:val="24"/>
          <w:szCs w:val="24"/>
          <w:u w:val="single"/>
          <w:rtl/>
        </w:rPr>
        <w:t xml:space="preserve">افعل أو لا تفعل </w:t>
      </w:r>
      <w:r w:rsidRPr="002552CD">
        <w:rPr>
          <w:rFonts w:ascii="Sakkal Majalla" w:eastAsia="Times New Roman" w:hAnsi="Sakkal Majalla" w:cs="Sakkal Majalla" w:hint="cs"/>
          <w:b/>
          <w:bCs/>
          <w:color w:val="000000"/>
          <w:sz w:val="24"/>
          <w:szCs w:val="24"/>
          <w:u w:val="single"/>
          <w:rtl/>
        </w:rPr>
        <w:t>عند التحدث أو الكتابة عن تغذية الرضع و</w:t>
      </w:r>
      <w:r>
        <w:rPr>
          <w:rFonts w:ascii="Sakkal Majalla" w:eastAsia="Times New Roman" w:hAnsi="Sakkal Majalla" w:cs="Sakkal Majalla" w:hint="cs"/>
          <w:b/>
          <w:bCs/>
          <w:color w:val="000000"/>
          <w:sz w:val="24"/>
          <w:szCs w:val="24"/>
          <w:u w:val="single"/>
          <w:rtl/>
        </w:rPr>
        <w:t xml:space="preserve">صغار </w:t>
      </w:r>
      <w:r w:rsidRPr="002552CD">
        <w:rPr>
          <w:rFonts w:ascii="Sakkal Majalla" w:eastAsia="Times New Roman" w:hAnsi="Sakkal Majalla" w:cs="Sakkal Majalla" w:hint="cs"/>
          <w:b/>
          <w:bCs/>
          <w:color w:val="000000"/>
          <w:sz w:val="24"/>
          <w:szCs w:val="24"/>
          <w:u w:val="single"/>
          <w:rtl/>
        </w:rPr>
        <w:t>الأطفال في حالات الطوارئ</w:t>
      </w:r>
    </w:p>
    <w:p w14:paraId="3EC2F49D" w14:textId="77777777" w:rsidR="008C0726" w:rsidRPr="002552CD" w:rsidRDefault="008C0726" w:rsidP="008C0726">
      <w:pPr>
        <w:widowControl w:val="0"/>
        <w:pBdr>
          <w:top w:val="nil"/>
          <w:left w:val="nil"/>
          <w:bottom w:val="nil"/>
          <w:right w:val="nil"/>
          <w:between w:val="nil"/>
        </w:pBdr>
        <w:spacing w:after="0" w:line="240" w:lineRule="auto"/>
        <w:rPr>
          <w:rFonts w:ascii="Sakkal Majalla" w:eastAsia="Calibri" w:hAnsi="Sakkal Majalla" w:cs="Sakkal Majalla"/>
          <w:b/>
          <w:color w:val="000000"/>
          <w:sz w:val="24"/>
          <w:szCs w:val="24"/>
        </w:rPr>
      </w:pPr>
    </w:p>
    <w:p w14:paraId="582EF5AA" w14:textId="77777777" w:rsidR="008C0726" w:rsidRPr="002552CD"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color w:val="000000"/>
          <w:sz w:val="24"/>
          <w:szCs w:val="24"/>
          <w:rtl/>
        </w:rPr>
        <w:t>تذكر أن الأطفال معرضون بشكل</w:t>
      </w:r>
      <w:r>
        <w:rPr>
          <w:rFonts w:ascii="Sakkal Majalla" w:eastAsia="Times New Roman" w:hAnsi="Sakkal Majalla" w:cs="Sakkal Majalla" w:hint="cs"/>
          <w:color w:val="000000"/>
          <w:sz w:val="24"/>
          <w:szCs w:val="24"/>
          <w:rtl/>
        </w:rPr>
        <w:t>ٍ</w:t>
      </w:r>
      <w:r w:rsidRPr="002552CD">
        <w:rPr>
          <w:rFonts w:ascii="Sakkal Majalla" w:eastAsia="Times New Roman" w:hAnsi="Sakkal Majalla" w:cs="Sakkal Majalla" w:hint="cs"/>
          <w:color w:val="000000"/>
          <w:sz w:val="24"/>
          <w:szCs w:val="24"/>
          <w:rtl/>
        </w:rPr>
        <w:t xml:space="preserve"> متزايد لخطر سوء التغذية والمرض والوفاة في حالات الطوارئ. </w:t>
      </w:r>
      <w:r>
        <w:rPr>
          <w:rFonts w:ascii="Sakkal Majalla" w:eastAsia="Times New Roman" w:hAnsi="Sakkal Majalla" w:cs="Sakkal Majalla" w:hint="cs"/>
          <w:color w:val="000000"/>
          <w:sz w:val="24"/>
          <w:szCs w:val="24"/>
          <w:rtl/>
        </w:rPr>
        <w:t>ف</w:t>
      </w:r>
      <w:r w:rsidRPr="002552CD">
        <w:rPr>
          <w:rFonts w:ascii="Sakkal Majalla" w:eastAsia="Times New Roman" w:hAnsi="Sakkal Majalla" w:cs="Sakkal Majalla" w:hint="cs"/>
          <w:color w:val="000000"/>
          <w:sz w:val="24"/>
          <w:szCs w:val="24"/>
          <w:rtl/>
        </w:rPr>
        <w:t>كلما كان الطفل أصغر س</w:t>
      </w:r>
      <w:r>
        <w:rPr>
          <w:rFonts w:ascii="Sakkal Majalla" w:eastAsia="Times New Roman" w:hAnsi="Sakkal Majalla" w:cs="Sakkal Majalla" w:hint="cs"/>
          <w:color w:val="000000"/>
          <w:sz w:val="24"/>
          <w:szCs w:val="24"/>
          <w:rtl/>
        </w:rPr>
        <w:t>ناً</w:t>
      </w:r>
      <w:r w:rsidRPr="002552CD">
        <w:rPr>
          <w:rFonts w:ascii="Sakkal Majalla" w:eastAsia="Times New Roman" w:hAnsi="Sakkal Majalla" w:cs="Sakkal Majalla" w:hint="cs"/>
          <w:color w:val="000000"/>
          <w:sz w:val="24"/>
          <w:szCs w:val="24"/>
          <w:rtl/>
        </w:rPr>
        <w:t xml:space="preserve">، كان أكثر </w:t>
      </w:r>
      <w:r>
        <w:rPr>
          <w:rFonts w:ascii="Sakkal Majalla" w:eastAsia="Times New Roman" w:hAnsi="Sakkal Majalla" w:cs="Sakkal Majalla" w:hint="cs"/>
          <w:color w:val="000000"/>
          <w:sz w:val="24"/>
          <w:szCs w:val="24"/>
          <w:rtl/>
        </w:rPr>
        <w:t>تعرضاً للخطر</w:t>
      </w:r>
      <w:r w:rsidRPr="002552CD">
        <w:rPr>
          <w:rFonts w:ascii="Sakkal Majalla" w:eastAsia="Times New Roman" w:hAnsi="Sakkal Majalla" w:cs="Sakkal Majalla" w:hint="cs"/>
          <w:color w:val="000000"/>
          <w:sz w:val="24"/>
          <w:szCs w:val="24"/>
          <w:rtl/>
        </w:rPr>
        <w:t xml:space="preserve">. عندما يبدأ الأطفال حياتهم وهم يعانون من سوء التغذية، فإن الآثار السلبية </w:t>
      </w:r>
      <w:r>
        <w:rPr>
          <w:rFonts w:ascii="Sakkal Majalla" w:eastAsia="Times New Roman" w:hAnsi="Sakkal Majalla" w:cs="Sakkal Majalla" w:hint="cs"/>
          <w:color w:val="000000"/>
          <w:sz w:val="24"/>
          <w:szCs w:val="24"/>
          <w:rtl/>
        </w:rPr>
        <w:t xml:space="preserve">تكون </w:t>
      </w:r>
      <w:r w:rsidRPr="002552CD">
        <w:rPr>
          <w:rFonts w:ascii="Sakkal Majalla" w:eastAsia="Times New Roman" w:hAnsi="Sakkal Majalla" w:cs="Sakkal Majalla" w:hint="cs"/>
          <w:color w:val="000000"/>
          <w:sz w:val="24"/>
          <w:szCs w:val="24"/>
          <w:rtl/>
        </w:rPr>
        <w:t xml:space="preserve">إلى حد كبير </w:t>
      </w:r>
      <w:r>
        <w:rPr>
          <w:rFonts w:ascii="Sakkal Majalla" w:eastAsia="Times New Roman" w:hAnsi="Sakkal Majalla" w:cs="Sakkal Majalla" w:hint="cs"/>
          <w:color w:val="000000"/>
          <w:sz w:val="24"/>
          <w:szCs w:val="24"/>
          <w:rtl/>
        </w:rPr>
        <w:t xml:space="preserve">غير ممكنة العلاج.، لذا نقوم باستهداف </w:t>
      </w:r>
      <w:r w:rsidRPr="002552CD">
        <w:rPr>
          <w:rFonts w:ascii="Sakkal Majalla" w:eastAsia="Times New Roman" w:hAnsi="Sakkal Majalla" w:cs="Sakkal Majalla" w:hint="cs"/>
          <w:color w:val="000000"/>
          <w:sz w:val="24"/>
          <w:szCs w:val="24"/>
          <w:rtl/>
        </w:rPr>
        <w:t xml:space="preserve">النساء الحوامل والمرضعات </w:t>
      </w:r>
      <w:r>
        <w:rPr>
          <w:rFonts w:ascii="Sakkal Majalla" w:eastAsia="Times New Roman" w:hAnsi="Sakkal Majalla" w:cs="Sakkal Majalla" w:hint="cs"/>
          <w:color w:val="000000"/>
          <w:sz w:val="24"/>
          <w:szCs w:val="24"/>
          <w:rtl/>
        </w:rPr>
        <w:t>من خلال</w:t>
      </w:r>
      <w:r w:rsidRPr="002552CD">
        <w:rPr>
          <w:rFonts w:ascii="Sakkal Majalla" w:eastAsia="Times New Roman" w:hAnsi="Sakkal Majalla" w:cs="Sakkal Majalla" w:hint="cs"/>
          <w:color w:val="000000"/>
          <w:sz w:val="24"/>
          <w:szCs w:val="24"/>
          <w:rtl/>
        </w:rPr>
        <w:t xml:space="preserve"> تدخلاتنا لدعمهن في منح أطفالهن بداية صحية في الحياة</w:t>
      </w:r>
      <w:r>
        <w:rPr>
          <w:rFonts w:ascii="Sakkal Majalla" w:eastAsia="Times New Roman" w:hAnsi="Sakkal Majalla" w:cs="Sakkal Majalla" w:hint="cs"/>
          <w:color w:val="000000"/>
          <w:sz w:val="24"/>
          <w:szCs w:val="24"/>
          <w:rtl/>
        </w:rPr>
        <w:t>، و</w:t>
      </w:r>
      <w:r w:rsidRPr="002552CD">
        <w:rPr>
          <w:rFonts w:ascii="Sakkal Majalla" w:eastAsia="Times New Roman" w:hAnsi="Sakkal Majalla" w:cs="Sakkal Majalla" w:hint="cs"/>
          <w:color w:val="000000"/>
          <w:sz w:val="24"/>
          <w:szCs w:val="24"/>
          <w:rtl/>
        </w:rPr>
        <w:t xml:space="preserve">يجب </w:t>
      </w:r>
      <w:r>
        <w:rPr>
          <w:rFonts w:ascii="Sakkal Majalla" w:eastAsia="Times New Roman" w:hAnsi="Sakkal Majalla" w:cs="Sakkal Majalla" w:hint="cs"/>
          <w:color w:val="000000"/>
          <w:sz w:val="24"/>
          <w:szCs w:val="24"/>
          <w:rtl/>
        </w:rPr>
        <w:t xml:space="preserve">الدعوة إلى </w:t>
      </w:r>
      <w:r w:rsidRPr="002552CD">
        <w:rPr>
          <w:rFonts w:ascii="Sakkal Majalla" w:eastAsia="Times New Roman" w:hAnsi="Sakkal Majalla" w:cs="Sakkal Majalla" w:hint="cs"/>
          <w:color w:val="000000"/>
          <w:sz w:val="24"/>
          <w:szCs w:val="24"/>
          <w:rtl/>
        </w:rPr>
        <w:t xml:space="preserve">إعطاء الأولوية للنساء الحوامل والمرضعات، بما في ذلك </w:t>
      </w:r>
      <w:r>
        <w:rPr>
          <w:rFonts w:ascii="Sakkal Majalla" w:eastAsia="Times New Roman" w:hAnsi="Sakkal Majalla" w:cs="Sakkal Majalla" w:hint="cs"/>
          <w:color w:val="000000"/>
          <w:sz w:val="24"/>
          <w:szCs w:val="24"/>
          <w:rtl/>
        </w:rPr>
        <w:t xml:space="preserve">من أجل </w:t>
      </w:r>
      <w:r w:rsidRPr="002552CD">
        <w:rPr>
          <w:rFonts w:ascii="Sakkal Majalla" w:eastAsia="Times New Roman" w:hAnsi="Sakkal Majalla" w:cs="Sakkal Majalla" w:hint="cs"/>
          <w:color w:val="000000"/>
          <w:sz w:val="24"/>
          <w:szCs w:val="24"/>
          <w:rtl/>
        </w:rPr>
        <w:t>ال</w:t>
      </w:r>
      <w:r>
        <w:rPr>
          <w:rFonts w:ascii="Sakkal Majalla" w:eastAsia="Times New Roman" w:hAnsi="Sakkal Majalla" w:cs="Sakkal Majalla" w:hint="cs"/>
          <w:color w:val="000000"/>
          <w:sz w:val="24"/>
          <w:szCs w:val="24"/>
          <w:rtl/>
        </w:rPr>
        <w:t>و</w:t>
      </w:r>
      <w:r w:rsidRPr="002552CD">
        <w:rPr>
          <w:rFonts w:ascii="Sakkal Majalla" w:eastAsia="Times New Roman" w:hAnsi="Sakkal Majalla" w:cs="Sakkal Majalla" w:hint="cs"/>
          <w:color w:val="000000"/>
          <w:sz w:val="24"/>
          <w:szCs w:val="24"/>
          <w:rtl/>
        </w:rPr>
        <w:t xml:space="preserve">صول </w:t>
      </w:r>
      <w:r>
        <w:rPr>
          <w:rFonts w:ascii="Sakkal Majalla" w:eastAsia="Times New Roman" w:hAnsi="Sakkal Majalla" w:cs="Sakkal Majalla" w:hint="cs"/>
          <w:color w:val="000000"/>
          <w:sz w:val="24"/>
          <w:szCs w:val="24"/>
          <w:rtl/>
        </w:rPr>
        <w:t>إ</w:t>
      </w:r>
      <w:r w:rsidRPr="002552CD">
        <w:rPr>
          <w:rFonts w:ascii="Sakkal Majalla" w:eastAsia="Times New Roman" w:hAnsi="Sakkal Majalla" w:cs="Sakkal Majalla" w:hint="cs"/>
          <w:color w:val="000000"/>
          <w:sz w:val="24"/>
          <w:szCs w:val="24"/>
          <w:rtl/>
        </w:rPr>
        <w:t>لى المعونة الغذائية.</w:t>
      </w:r>
    </w:p>
    <w:p w14:paraId="1C93514D" w14:textId="77777777" w:rsidR="008C0726" w:rsidRPr="002552CD" w:rsidRDefault="008C0726" w:rsidP="008C0726">
      <w:pPr>
        <w:widowControl w:val="0"/>
        <w:pBdr>
          <w:top w:val="nil"/>
          <w:left w:val="nil"/>
          <w:bottom w:val="nil"/>
          <w:right w:val="nil"/>
          <w:between w:val="nil"/>
        </w:pBdr>
        <w:spacing w:after="0" w:line="240" w:lineRule="auto"/>
        <w:jc w:val="both"/>
        <w:rPr>
          <w:rFonts w:ascii="Sakkal Majalla" w:eastAsia="Calibri" w:hAnsi="Sakkal Majalla" w:cs="Sakkal Majalla"/>
          <w:color w:val="000000"/>
          <w:sz w:val="24"/>
          <w:szCs w:val="24"/>
        </w:rPr>
      </w:pPr>
    </w:p>
    <w:p w14:paraId="5AA2C8F1" w14:textId="77777777" w:rsidR="008C0726" w:rsidRPr="002552CD"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b/>
          <w:bCs/>
          <w:color w:val="000000"/>
          <w:sz w:val="24"/>
          <w:szCs w:val="24"/>
          <w:rtl/>
        </w:rPr>
        <w:t>تذكر أن الرضاعة الطبيعية تنقذ الأرواح في حالات الطوارئ</w:t>
      </w:r>
      <w:r>
        <w:rPr>
          <w:rFonts w:ascii="Sakkal Majalla" w:eastAsia="Times New Roman" w:hAnsi="Sakkal Majalla" w:cs="Sakkal Majalla" w:hint="cs"/>
          <w:b/>
          <w:bCs/>
          <w:color w:val="000000"/>
          <w:sz w:val="24"/>
          <w:szCs w:val="24"/>
          <w:rtl/>
        </w:rPr>
        <w:t>،</w:t>
      </w:r>
      <w:r w:rsidRPr="002552CD">
        <w:rPr>
          <w:rFonts w:ascii="Sakkal Majalla" w:eastAsia="Times New Roman" w:hAnsi="Sakkal Majalla" w:cs="Sakkal Majalla" w:hint="cs"/>
          <w:b/>
          <w:bCs/>
          <w:color w:val="000000"/>
          <w:sz w:val="24"/>
          <w:szCs w:val="24"/>
          <w:rtl/>
        </w:rPr>
        <w:t xml:space="preserve"> </w:t>
      </w:r>
      <w:r>
        <w:rPr>
          <w:rFonts w:ascii="Sakkal Majalla" w:eastAsia="Times New Roman" w:hAnsi="Sakkal Majalla" w:cs="Sakkal Majalla" w:hint="cs"/>
          <w:color w:val="000000"/>
          <w:sz w:val="24"/>
          <w:szCs w:val="24"/>
          <w:rtl/>
        </w:rPr>
        <w:t>ف</w:t>
      </w:r>
      <w:r w:rsidRPr="002552CD">
        <w:rPr>
          <w:rFonts w:ascii="Sakkal Majalla" w:eastAsia="Times New Roman" w:hAnsi="Sakkal Majalla" w:cs="Sakkal Majalla" w:hint="cs"/>
          <w:color w:val="000000"/>
          <w:sz w:val="24"/>
          <w:szCs w:val="24"/>
          <w:rtl/>
        </w:rPr>
        <w:t xml:space="preserve">الرضع الذين </w:t>
      </w:r>
      <w:r w:rsidRPr="002552CD">
        <w:rPr>
          <w:rFonts w:ascii="Sakkal Majalla" w:eastAsia="Times New Roman" w:hAnsi="Sakkal Majalla" w:cs="Sakkal Majalla" w:hint="cs"/>
          <w:b/>
          <w:bCs/>
          <w:i/>
          <w:iCs/>
          <w:color w:val="000000"/>
          <w:sz w:val="24"/>
          <w:szCs w:val="24"/>
          <w:rtl/>
        </w:rPr>
        <w:t>لا يرضعون</w:t>
      </w:r>
      <w:r w:rsidRPr="002552CD">
        <w:rPr>
          <w:rFonts w:ascii="Sakkal Majalla" w:eastAsia="Times New Roman" w:hAnsi="Sakkal Majalla" w:cs="Sakkal Majalla" w:hint="cs"/>
          <w:color w:val="000000"/>
          <w:sz w:val="24"/>
          <w:szCs w:val="24"/>
          <w:rtl/>
        </w:rPr>
        <w:t xml:space="preserve"> من الثدي هم أكثر عرضة للإصابة بالمرض والوفاة</w:t>
      </w:r>
      <w:r>
        <w:rPr>
          <w:rFonts w:ascii="Sakkal Majalla" w:eastAsia="Times New Roman" w:hAnsi="Sakkal Majalla" w:cs="Sakkal Majalla" w:hint="cs"/>
          <w:color w:val="000000"/>
          <w:sz w:val="24"/>
          <w:szCs w:val="24"/>
          <w:rtl/>
        </w:rPr>
        <w:t>، لذا ف</w:t>
      </w:r>
      <w:r w:rsidRPr="002552CD">
        <w:rPr>
          <w:rFonts w:ascii="Sakkal Majalla" w:eastAsia="Times New Roman" w:hAnsi="Sakkal Majalla" w:cs="Sakkal Majalla" w:hint="cs"/>
          <w:color w:val="000000"/>
          <w:sz w:val="24"/>
          <w:szCs w:val="24"/>
          <w:rtl/>
        </w:rPr>
        <w:t xml:space="preserve">إن دعم الأمهات للرضاعة الطبيعية هو أضمن وسيلة لحماية الأطفال من سوء التغذية والمرض والوفاة في حالات الطوارئ، </w:t>
      </w:r>
      <w:r>
        <w:rPr>
          <w:rFonts w:ascii="Sakkal Majalla" w:eastAsia="Times New Roman" w:hAnsi="Sakkal Majalla" w:cs="Sakkal Majalla" w:hint="cs"/>
          <w:color w:val="000000"/>
          <w:sz w:val="24"/>
          <w:szCs w:val="24"/>
          <w:rtl/>
        </w:rPr>
        <w:t>و</w:t>
      </w:r>
      <w:r w:rsidRPr="002552CD">
        <w:rPr>
          <w:rFonts w:ascii="Sakkal Majalla" w:eastAsia="Times New Roman" w:hAnsi="Sakkal Majalla" w:cs="Sakkal Majalla" w:hint="cs"/>
          <w:color w:val="000000"/>
          <w:sz w:val="24"/>
          <w:szCs w:val="24"/>
          <w:rtl/>
        </w:rPr>
        <w:t xml:space="preserve">يجب تسليط الضوء على هذا الأمر </w:t>
      </w:r>
      <w:r>
        <w:rPr>
          <w:rFonts w:ascii="Sakkal Majalla" w:eastAsia="Times New Roman" w:hAnsi="Sakkal Majalla" w:cs="Sakkal Majalla" w:hint="cs"/>
          <w:color w:val="000000"/>
          <w:sz w:val="24"/>
          <w:szCs w:val="24"/>
          <w:rtl/>
        </w:rPr>
        <w:t>بشكلٍ أكبر</w:t>
      </w:r>
      <w:r w:rsidRPr="002552CD">
        <w:rPr>
          <w:rFonts w:ascii="Sakkal Majalla" w:eastAsia="Times New Roman" w:hAnsi="Sakkal Majalla" w:cs="Sakkal Majalla" w:hint="cs"/>
          <w:color w:val="000000"/>
          <w:sz w:val="24"/>
          <w:szCs w:val="24"/>
          <w:rtl/>
        </w:rPr>
        <w:t>.</w:t>
      </w:r>
    </w:p>
    <w:p w14:paraId="3203BAD1" w14:textId="77777777" w:rsidR="008C0726" w:rsidRPr="002552CD" w:rsidRDefault="008C0726" w:rsidP="008C0726">
      <w:pPr>
        <w:widowControl w:val="0"/>
        <w:pBdr>
          <w:top w:val="nil"/>
          <w:left w:val="nil"/>
          <w:bottom w:val="nil"/>
          <w:right w:val="nil"/>
          <w:between w:val="nil"/>
        </w:pBdr>
        <w:spacing w:after="0" w:line="240" w:lineRule="auto"/>
        <w:jc w:val="both"/>
        <w:rPr>
          <w:rFonts w:ascii="Sakkal Majalla" w:eastAsia="Calibri" w:hAnsi="Sakkal Majalla" w:cs="Sakkal Majalla"/>
          <w:color w:val="000000"/>
          <w:sz w:val="24"/>
          <w:szCs w:val="24"/>
        </w:rPr>
      </w:pPr>
    </w:p>
    <w:p w14:paraId="5422A1AA" w14:textId="77777777" w:rsidR="008C0726" w:rsidRPr="002552CD"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color w:val="000000"/>
          <w:sz w:val="24"/>
          <w:szCs w:val="24"/>
          <w:rtl/>
        </w:rPr>
        <w:t>تذكر أن السياسة الوطنية لتغذية الرضع وصغار ال</w:t>
      </w:r>
      <w:r>
        <w:rPr>
          <w:rFonts w:ascii="Sakkal Majalla" w:eastAsia="Times New Roman" w:hAnsi="Sakkal Majalla" w:cs="Sakkal Majalla" w:hint="cs"/>
          <w:color w:val="000000"/>
          <w:sz w:val="24"/>
          <w:szCs w:val="24"/>
          <w:rtl/>
        </w:rPr>
        <w:t>أطفال</w:t>
      </w:r>
      <w:r w:rsidRPr="002552CD">
        <w:rPr>
          <w:rFonts w:ascii="Sakkal Majalla" w:eastAsia="Times New Roman" w:hAnsi="Sakkal Majalla" w:cs="Sakkal Majalla" w:hint="cs"/>
          <w:color w:val="000000"/>
          <w:sz w:val="24"/>
          <w:szCs w:val="24"/>
          <w:rtl/>
        </w:rPr>
        <w:t xml:space="preserve"> في السودان توصي بضرورة بدء الرضاعة الطبيعية لجميع الأطفال في غضون 30 دقيقة من الولادة، والرضاعة الطبيعية </w:t>
      </w:r>
      <w:r>
        <w:rPr>
          <w:rFonts w:ascii="Sakkal Majalla" w:eastAsia="Times New Roman" w:hAnsi="Sakkal Majalla" w:cs="Sakkal Majalla" w:hint="cs"/>
          <w:color w:val="000000"/>
          <w:sz w:val="24"/>
          <w:szCs w:val="24"/>
          <w:rtl/>
        </w:rPr>
        <w:t>ال</w:t>
      </w:r>
      <w:r w:rsidRPr="002552CD">
        <w:rPr>
          <w:rFonts w:ascii="Sakkal Majalla" w:eastAsia="Times New Roman" w:hAnsi="Sakkal Majalla" w:cs="Sakkal Majalla" w:hint="cs"/>
          <w:color w:val="000000"/>
          <w:sz w:val="24"/>
          <w:szCs w:val="24"/>
          <w:rtl/>
        </w:rPr>
        <w:t>حصر</w:t>
      </w:r>
      <w:r>
        <w:rPr>
          <w:rFonts w:ascii="Sakkal Majalla" w:eastAsia="Times New Roman" w:hAnsi="Sakkal Majalla" w:cs="Sakkal Majalla" w:hint="cs"/>
          <w:color w:val="000000"/>
          <w:sz w:val="24"/>
          <w:szCs w:val="24"/>
          <w:rtl/>
        </w:rPr>
        <w:t>ية</w:t>
      </w:r>
      <w:r w:rsidRPr="002552CD">
        <w:rPr>
          <w:rFonts w:ascii="Sakkal Majalla" w:eastAsia="Times New Roman" w:hAnsi="Sakkal Majalla" w:cs="Sakkal Majalla" w:hint="cs"/>
          <w:color w:val="000000"/>
          <w:sz w:val="24"/>
          <w:szCs w:val="24"/>
          <w:rtl/>
        </w:rPr>
        <w:t xml:space="preserve"> خلال الأشهر الستة الأولى من الحياة. </w:t>
      </w:r>
      <w:r w:rsidRPr="002552CD">
        <w:rPr>
          <w:rFonts w:ascii="Sakkal Majalla" w:eastAsia="Times New Roman" w:hAnsi="Sakkal Majalla" w:cs="Sakkal Majalla" w:hint="cs"/>
          <w:b/>
          <w:bCs/>
          <w:i/>
          <w:iCs/>
          <w:color w:val="000000"/>
          <w:sz w:val="24"/>
          <w:szCs w:val="24"/>
          <w:rtl/>
        </w:rPr>
        <w:t>(لا ت</w:t>
      </w:r>
      <w:r>
        <w:rPr>
          <w:rFonts w:ascii="Sakkal Majalla" w:eastAsia="Times New Roman" w:hAnsi="Sakkal Majalla" w:cs="Sakkal Majalla" w:hint="cs"/>
          <w:b/>
          <w:bCs/>
          <w:i/>
          <w:iCs/>
          <w:color w:val="000000"/>
          <w:sz w:val="24"/>
          <w:szCs w:val="24"/>
          <w:rtl/>
        </w:rPr>
        <w:t>ُ</w:t>
      </w:r>
      <w:r w:rsidRPr="002552CD">
        <w:rPr>
          <w:rFonts w:ascii="Sakkal Majalla" w:eastAsia="Times New Roman" w:hAnsi="Sakkal Majalla" w:cs="Sakkal Majalla" w:hint="cs"/>
          <w:b/>
          <w:bCs/>
          <w:i/>
          <w:iCs/>
          <w:color w:val="000000"/>
          <w:sz w:val="24"/>
          <w:szCs w:val="24"/>
          <w:rtl/>
        </w:rPr>
        <w:t>عطِي أي سوائل أخرى، بما في ذلك الماء، أو الأطعمة خلال هذا الوقت)</w:t>
      </w:r>
      <w:r w:rsidRPr="002552CD">
        <w:rPr>
          <w:rFonts w:ascii="Sakkal Majalla" w:eastAsia="Times New Roman" w:hAnsi="Sakkal Majalla" w:cs="Sakkal Majalla" w:hint="cs"/>
          <w:color w:val="000000"/>
          <w:sz w:val="24"/>
          <w:szCs w:val="24"/>
          <w:rtl/>
        </w:rPr>
        <w:t xml:space="preserve"> و</w:t>
      </w:r>
      <w:r>
        <w:rPr>
          <w:rFonts w:ascii="Sakkal Majalla" w:eastAsia="Times New Roman" w:hAnsi="Sakkal Majalla" w:cs="Sakkal Majalla" w:hint="cs"/>
          <w:color w:val="000000"/>
          <w:sz w:val="24"/>
          <w:szCs w:val="24"/>
          <w:rtl/>
        </w:rPr>
        <w:t xml:space="preserve">مواصلة </w:t>
      </w:r>
      <w:r w:rsidRPr="002552CD">
        <w:rPr>
          <w:rFonts w:ascii="Sakkal Majalla" w:eastAsia="Times New Roman" w:hAnsi="Sakkal Majalla" w:cs="Sakkal Majalla" w:hint="cs"/>
          <w:color w:val="000000"/>
          <w:sz w:val="24"/>
          <w:szCs w:val="24"/>
          <w:rtl/>
        </w:rPr>
        <w:t>الرضاعة الطبيعية بعد ذلك مع إدخال أغذية تكميلية آمنة وم</w:t>
      </w:r>
      <w:r>
        <w:rPr>
          <w:rFonts w:ascii="Sakkal Majalla" w:eastAsia="Times New Roman" w:hAnsi="Sakkal Majalla" w:cs="Sakkal Majalla" w:hint="cs"/>
          <w:color w:val="000000"/>
          <w:sz w:val="24"/>
          <w:szCs w:val="24"/>
          <w:rtl/>
        </w:rPr>
        <w:t>لائمة</w:t>
      </w:r>
      <w:r w:rsidRPr="002552CD">
        <w:rPr>
          <w:rFonts w:ascii="Sakkal Majalla" w:eastAsia="Times New Roman" w:hAnsi="Sakkal Majalla" w:cs="Sakkal Majalla" w:hint="cs"/>
          <w:color w:val="000000"/>
          <w:sz w:val="24"/>
          <w:szCs w:val="24"/>
          <w:rtl/>
        </w:rPr>
        <w:t xml:space="preserve"> وفي الوقت المناسب من 6 أشهر إلى 24 شه</w:t>
      </w:r>
      <w:r>
        <w:rPr>
          <w:rFonts w:ascii="Sakkal Majalla" w:eastAsia="Times New Roman" w:hAnsi="Sakkal Majalla" w:cs="Sakkal Majalla" w:hint="cs"/>
          <w:color w:val="000000"/>
          <w:sz w:val="24"/>
          <w:szCs w:val="24"/>
          <w:rtl/>
        </w:rPr>
        <w:t>راً</w:t>
      </w:r>
      <w:r w:rsidRPr="002552CD">
        <w:rPr>
          <w:rFonts w:ascii="Sakkal Majalla" w:eastAsia="Times New Roman" w:hAnsi="Sakkal Majalla" w:cs="Sakkal Majalla" w:hint="cs"/>
          <w:color w:val="000000"/>
          <w:sz w:val="24"/>
          <w:szCs w:val="24"/>
          <w:rtl/>
        </w:rPr>
        <w:t xml:space="preserve"> وما بعدها. يجب أن تحمي اتصالاتنا دائ</w:t>
      </w:r>
      <w:r>
        <w:rPr>
          <w:rFonts w:ascii="Sakkal Majalla" w:eastAsia="Times New Roman" w:hAnsi="Sakkal Majalla" w:cs="Sakkal Majalla" w:hint="cs"/>
          <w:color w:val="000000"/>
          <w:sz w:val="24"/>
          <w:szCs w:val="24"/>
          <w:rtl/>
        </w:rPr>
        <w:t>ماً</w:t>
      </w:r>
      <w:r w:rsidRPr="002552CD">
        <w:rPr>
          <w:rFonts w:ascii="Sakkal Majalla" w:eastAsia="Times New Roman" w:hAnsi="Sakkal Majalla" w:cs="Sakkal Majalla" w:hint="cs"/>
          <w:color w:val="000000"/>
          <w:sz w:val="24"/>
          <w:szCs w:val="24"/>
          <w:rtl/>
        </w:rPr>
        <w:t xml:space="preserve"> ممارسات تغذية الرضع وصغار الأطفال هذه</w:t>
      </w:r>
      <w:r>
        <w:rPr>
          <w:rFonts w:ascii="Sakkal Majalla" w:eastAsia="Times New Roman" w:hAnsi="Sakkal Majalla" w:cs="Sakkal Majalla" w:hint="cs"/>
          <w:color w:val="000000"/>
          <w:sz w:val="24"/>
          <w:szCs w:val="24"/>
          <w:rtl/>
        </w:rPr>
        <w:t xml:space="preserve"> وتعمل على تعزيزها ودعمها</w:t>
      </w:r>
      <w:r w:rsidRPr="002552CD">
        <w:rPr>
          <w:rFonts w:ascii="Sakkal Majalla" w:eastAsia="Times New Roman" w:hAnsi="Sakkal Majalla" w:cs="Sakkal Majalla" w:hint="cs"/>
          <w:color w:val="000000"/>
          <w:sz w:val="24"/>
          <w:szCs w:val="24"/>
          <w:rtl/>
        </w:rPr>
        <w:t>.</w:t>
      </w:r>
    </w:p>
    <w:p w14:paraId="4FA0EA5F" w14:textId="77777777" w:rsidR="008C0726" w:rsidRPr="002552CD" w:rsidRDefault="008C0726" w:rsidP="008C0726">
      <w:pPr>
        <w:widowControl w:val="0"/>
        <w:pBdr>
          <w:top w:val="nil"/>
          <w:left w:val="nil"/>
          <w:bottom w:val="nil"/>
          <w:right w:val="nil"/>
          <w:between w:val="nil"/>
        </w:pBdr>
        <w:spacing w:after="0" w:line="240" w:lineRule="auto"/>
        <w:jc w:val="both"/>
        <w:rPr>
          <w:rFonts w:ascii="Sakkal Majalla" w:eastAsia="Calibri" w:hAnsi="Sakkal Majalla" w:cs="Sakkal Majalla"/>
          <w:color w:val="000000"/>
          <w:sz w:val="24"/>
          <w:szCs w:val="24"/>
        </w:rPr>
      </w:pPr>
    </w:p>
    <w:p w14:paraId="6B4C22C3" w14:textId="77777777" w:rsidR="008C0726" w:rsidRPr="002552CD"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b/>
          <w:bCs/>
          <w:color w:val="000000"/>
          <w:sz w:val="24"/>
          <w:szCs w:val="24"/>
          <w:rtl/>
        </w:rPr>
        <w:t>تذكر أنه غال</w:t>
      </w:r>
      <w:r>
        <w:rPr>
          <w:rFonts w:ascii="Sakkal Majalla" w:eastAsia="Times New Roman" w:hAnsi="Sakkal Majalla" w:cs="Sakkal Majalla" w:hint="cs"/>
          <w:b/>
          <w:bCs/>
          <w:color w:val="000000"/>
          <w:sz w:val="24"/>
          <w:szCs w:val="24"/>
          <w:rtl/>
        </w:rPr>
        <w:t>باً</w:t>
      </w:r>
      <w:r w:rsidRPr="002552CD">
        <w:rPr>
          <w:rFonts w:ascii="Sakkal Majalla" w:eastAsia="Times New Roman" w:hAnsi="Sakkal Majalla" w:cs="Sakkal Majalla" w:hint="cs"/>
          <w:b/>
          <w:bCs/>
          <w:color w:val="000000"/>
          <w:sz w:val="24"/>
          <w:szCs w:val="24"/>
          <w:rtl/>
        </w:rPr>
        <w:t xml:space="preserve"> ما تكون هناك تبرعات ببدائل لبن الأم</w:t>
      </w:r>
      <w:r>
        <w:rPr>
          <w:rStyle w:val="FootnoteReference"/>
          <w:rFonts w:ascii="Sakkal Majalla" w:hAnsi="Sakkal Majalla" w:cs="Sakkal Majalla"/>
          <w:bCs/>
          <w:color w:val="000000"/>
          <w:sz w:val="24"/>
          <w:szCs w:val="24"/>
          <w:rtl/>
        </w:rPr>
        <w:footnoteReference w:id="135"/>
      </w:r>
      <w:r w:rsidRPr="002552CD">
        <w:rPr>
          <w:rFonts w:ascii="Sakkal Majalla" w:eastAsia="Times New Roman" w:hAnsi="Sakkal Majalla" w:cs="Sakkal Majalla" w:hint="cs"/>
          <w:b/>
          <w:bCs/>
          <w:color w:val="000000"/>
          <w:sz w:val="24"/>
          <w:szCs w:val="24"/>
          <w:rtl/>
        </w:rPr>
        <w:t xml:space="preserve"> مثل </w:t>
      </w:r>
      <w:r>
        <w:rPr>
          <w:rFonts w:ascii="Sakkal Majalla" w:eastAsia="Times New Roman" w:hAnsi="Sakkal Majalla" w:cs="Sakkal Majalla" w:hint="cs"/>
          <w:b/>
          <w:bCs/>
          <w:color w:val="000000"/>
          <w:sz w:val="24"/>
          <w:szCs w:val="24"/>
          <w:rtl/>
        </w:rPr>
        <w:t>حليب</w:t>
      </w:r>
      <w:r w:rsidRPr="002552CD">
        <w:rPr>
          <w:rFonts w:ascii="Sakkal Majalla" w:eastAsia="Times New Roman" w:hAnsi="Sakkal Majalla" w:cs="Sakkal Majalla" w:hint="cs"/>
          <w:b/>
          <w:bCs/>
          <w:color w:val="000000"/>
          <w:sz w:val="24"/>
          <w:szCs w:val="24"/>
          <w:rtl/>
        </w:rPr>
        <w:t xml:space="preserve"> الأطفال ومنتجات ال</w:t>
      </w:r>
      <w:r>
        <w:rPr>
          <w:rFonts w:ascii="Sakkal Majalla" w:eastAsia="Times New Roman" w:hAnsi="Sakkal Majalla" w:cs="Sakkal Majalla" w:hint="cs"/>
          <w:b/>
          <w:bCs/>
          <w:color w:val="000000"/>
          <w:sz w:val="24"/>
          <w:szCs w:val="24"/>
          <w:rtl/>
        </w:rPr>
        <w:t>حليب</w:t>
      </w:r>
      <w:r w:rsidRPr="002552CD">
        <w:rPr>
          <w:rFonts w:ascii="Sakkal Majalla" w:eastAsia="Times New Roman" w:hAnsi="Sakkal Majalla" w:cs="Sakkal Majalla" w:hint="cs"/>
          <w:b/>
          <w:bCs/>
          <w:color w:val="000000"/>
          <w:sz w:val="24"/>
          <w:szCs w:val="24"/>
          <w:rtl/>
        </w:rPr>
        <w:t xml:space="preserve"> وزجاجات/حلمات </w:t>
      </w:r>
      <w:r>
        <w:rPr>
          <w:rFonts w:ascii="Sakkal Majalla" w:eastAsia="Times New Roman" w:hAnsi="Sakkal Majalla" w:cs="Sakkal Majalla" w:hint="cs"/>
          <w:b/>
          <w:bCs/>
          <w:color w:val="000000"/>
          <w:sz w:val="24"/>
          <w:szCs w:val="24"/>
          <w:rtl/>
        </w:rPr>
        <w:t>الرضاعة ل</w:t>
      </w:r>
      <w:r w:rsidRPr="002552CD">
        <w:rPr>
          <w:rFonts w:ascii="Sakkal Majalla" w:eastAsia="Times New Roman" w:hAnsi="Sakkal Majalla" w:cs="Sakkal Majalla" w:hint="cs"/>
          <w:b/>
          <w:bCs/>
          <w:color w:val="000000"/>
          <w:sz w:val="24"/>
          <w:szCs w:val="24"/>
          <w:rtl/>
        </w:rPr>
        <w:t xml:space="preserve">تغذية الرضع أثناء حالات الطوارئ. </w:t>
      </w:r>
      <w:r w:rsidRPr="002552CD">
        <w:rPr>
          <w:rFonts w:ascii="Sakkal Majalla" w:eastAsia="Times New Roman" w:hAnsi="Sakkal Majalla" w:cs="Sakkal Majalla" w:hint="cs"/>
          <w:color w:val="000000"/>
          <w:sz w:val="24"/>
          <w:szCs w:val="24"/>
          <w:rtl/>
        </w:rPr>
        <w:t>لا تحل التبرعات غير المنضبطة والاستخدام العشوائي ل</w:t>
      </w:r>
      <w:r>
        <w:rPr>
          <w:rFonts w:ascii="Sakkal Majalla" w:eastAsia="Times New Roman" w:hAnsi="Sakkal Majalla" w:cs="Sakkal Majalla" w:hint="cs"/>
          <w:color w:val="000000"/>
          <w:sz w:val="24"/>
          <w:szCs w:val="24"/>
          <w:rtl/>
        </w:rPr>
        <w:t>حليب</w:t>
      </w:r>
      <w:r w:rsidRPr="002552CD">
        <w:rPr>
          <w:rFonts w:ascii="Sakkal Majalla" w:eastAsia="Times New Roman" w:hAnsi="Sakkal Majalla" w:cs="Sakkal Majalla" w:hint="cs"/>
          <w:color w:val="000000"/>
          <w:sz w:val="24"/>
          <w:szCs w:val="24"/>
          <w:rtl/>
        </w:rPr>
        <w:t xml:space="preserve"> الأطفال محل الرضاعة الطبيعية</w:t>
      </w:r>
      <w:r>
        <w:rPr>
          <w:rFonts w:ascii="Sakkal Majalla" w:eastAsia="Times New Roman" w:hAnsi="Sakkal Majalla" w:cs="Sakkal Majalla" w:hint="cs"/>
          <w:color w:val="000000"/>
          <w:sz w:val="24"/>
          <w:szCs w:val="24"/>
          <w:rtl/>
        </w:rPr>
        <w:t xml:space="preserve"> التي تعد </w:t>
      </w:r>
      <w:r w:rsidRPr="002552CD">
        <w:rPr>
          <w:rFonts w:ascii="Sakkal Majalla" w:eastAsia="Times New Roman" w:hAnsi="Sakkal Majalla" w:cs="Sakkal Majalla" w:hint="cs"/>
          <w:color w:val="000000"/>
          <w:sz w:val="24"/>
          <w:szCs w:val="24"/>
          <w:rtl/>
        </w:rPr>
        <w:t xml:space="preserve">ممارسة منقذة للحياة فحسب، بل إنها تشكل خطورة كبيرة على الرضع وتسبب المرض والوفاة. </w:t>
      </w:r>
      <w:r>
        <w:rPr>
          <w:rFonts w:ascii="Sakkal Majalla" w:eastAsia="Times New Roman" w:hAnsi="Sakkal Majalla" w:cs="Sakkal Majalla" w:hint="cs"/>
          <w:color w:val="000000"/>
          <w:sz w:val="24"/>
          <w:szCs w:val="24"/>
          <w:rtl/>
        </w:rPr>
        <w:t xml:space="preserve">لذا ينبغي </w:t>
      </w:r>
      <w:r w:rsidRPr="000B0A83">
        <w:rPr>
          <w:rFonts w:ascii="Sakkal Majalla" w:eastAsia="Times New Roman" w:hAnsi="Sakkal Majalla" w:cs="Sakkal Majalla" w:hint="eastAsia"/>
          <w:b/>
          <w:bCs/>
          <w:color w:val="000000"/>
          <w:sz w:val="24"/>
          <w:szCs w:val="24"/>
          <w:rtl/>
        </w:rPr>
        <w:t>ال</w:t>
      </w:r>
      <w:r w:rsidRPr="002552CD">
        <w:rPr>
          <w:rFonts w:ascii="Sakkal Majalla" w:eastAsia="Times New Roman" w:hAnsi="Sakkal Majalla" w:cs="Sakkal Majalla" w:hint="cs"/>
          <w:b/>
          <w:bCs/>
          <w:color w:val="000000"/>
          <w:sz w:val="24"/>
          <w:szCs w:val="24"/>
          <w:rtl/>
        </w:rPr>
        <w:t>تحدث عن المخاطر المرتبطة بهذه التبرعات من أجل منع المساعدات الضارة</w:t>
      </w:r>
      <w:r>
        <w:rPr>
          <w:rFonts w:ascii="Sakkal Majalla" w:eastAsia="Times New Roman" w:hAnsi="Sakkal Majalla" w:cs="Sakkal Majalla" w:hint="cs"/>
          <w:b/>
          <w:bCs/>
          <w:color w:val="000000"/>
          <w:sz w:val="24"/>
          <w:szCs w:val="24"/>
          <w:rtl/>
        </w:rPr>
        <w:t>، والتوضيح</w:t>
      </w:r>
      <w:r w:rsidRPr="002552CD">
        <w:rPr>
          <w:rFonts w:ascii="Sakkal Majalla" w:eastAsia="Times New Roman" w:hAnsi="Sakkal Majalla" w:cs="Sakkal Majalla" w:hint="cs"/>
          <w:b/>
          <w:bCs/>
          <w:color w:val="000000"/>
          <w:sz w:val="24"/>
          <w:szCs w:val="24"/>
          <w:rtl/>
        </w:rPr>
        <w:t xml:space="preserve"> أن التبرع ببدائل لبن الأم غير ضروري. </w:t>
      </w:r>
      <w:r w:rsidRPr="002552CD">
        <w:rPr>
          <w:rFonts w:ascii="Sakkal Majalla" w:eastAsia="Times New Roman" w:hAnsi="Sakkal Majalla" w:cs="Sakkal Majalla" w:hint="cs"/>
          <w:sz w:val="24"/>
          <w:szCs w:val="24"/>
          <w:rtl/>
        </w:rPr>
        <w:t xml:space="preserve">راجع </w:t>
      </w:r>
      <w:hyperlink r:id="rId28">
        <w:r w:rsidRPr="002552CD">
          <w:rPr>
            <w:rFonts w:ascii="Sakkal Majalla" w:eastAsia="Times New Roman" w:hAnsi="Sakkal Majalla" w:cs="Sakkal Majalla" w:hint="cs"/>
            <w:color w:val="006FC0"/>
            <w:sz w:val="24"/>
            <w:szCs w:val="24"/>
            <w:rtl/>
          </w:rPr>
          <w:t>مجموعة أدوات تغذية الرضع و</w:t>
        </w:r>
        <w:r>
          <w:rPr>
            <w:rFonts w:ascii="Sakkal Majalla" w:eastAsia="Times New Roman" w:hAnsi="Sakkal Majalla" w:cs="Sakkal Majalla" w:hint="cs"/>
            <w:color w:val="006FC0"/>
            <w:sz w:val="24"/>
            <w:szCs w:val="24"/>
            <w:rtl/>
          </w:rPr>
          <w:t xml:space="preserve">صغار </w:t>
        </w:r>
        <w:r w:rsidRPr="002552CD">
          <w:rPr>
            <w:rFonts w:ascii="Sakkal Majalla" w:eastAsia="Times New Roman" w:hAnsi="Sakkal Majalla" w:cs="Sakkal Majalla" w:hint="cs"/>
            <w:color w:val="006FC0"/>
            <w:sz w:val="24"/>
            <w:szCs w:val="24"/>
            <w:rtl/>
          </w:rPr>
          <w:t>الأطفال في حالات الطوارئ</w:t>
        </w:r>
        <w:r w:rsidRPr="002552CD">
          <w:rPr>
            <w:rFonts w:ascii="Sakkal Majalla" w:eastAsia="Calibri" w:hAnsi="Sakkal Majalla" w:cs="Sakkal Majalla"/>
            <w:color w:val="006FC0"/>
            <w:sz w:val="24"/>
            <w:szCs w:val="24"/>
            <w:vertAlign w:val="superscript"/>
          </w:rPr>
          <w:footnoteReference w:id="136"/>
        </w:r>
      </w:hyperlink>
      <w:r w:rsidRPr="002552CD">
        <w:rPr>
          <w:rFonts w:ascii="Sakkal Majalla" w:eastAsia="Times New Roman" w:hAnsi="Sakkal Majalla" w:cs="Sakkal Majalla" w:hint="cs"/>
          <w:sz w:val="24"/>
          <w:szCs w:val="24"/>
          <w:rtl/>
        </w:rPr>
        <w:t xml:space="preserve"> (تقليل مخاطر التغذية الاصطناعية) للحصول على تفاصيل حول مخاطر التبرعات ب</w:t>
      </w:r>
      <w:r>
        <w:rPr>
          <w:rFonts w:ascii="Sakkal Majalla" w:eastAsia="Times New Roman" w:hAnsi="Sakkal Majalla" w:cs="Sakkal Majalla" w:hint="cs"/>
          <w:sz w:val="24"/>
          <w:szCs w:val="24"/>
          <w:rtl/>
        </w:rPr>
        <w:t>حليب</w:t>
      </w:r>
      <w:r w:rsidRPr="002552CD">
        <w:rPr>
          <w:rFonts w:ascii="Sakkal Majalla" w:eastAsia="Times New Roman" w:hAnsi="Sakkal Majalla" w:cs="Sakkal Majalla" w:hint="cs"/>
          <w:sz w:val="24"/>
          <w:szCs w:val="24"/>
          <w:rtl/>
        </w:rPr>
        <w:t xml:space="preserve"> الأطفال وكيفية إدارتها.</w:t>
      </w:r>
    </w:p>
    <w:p w14:paraId="62DE9464" w14:textId="77777777" w:rsidR="008C0726" w:rsidRPr="002552CD" w:rsidRDefault="008C0726" w:rsidP="008C0726">
      <w:pPr>
        <w:widowControl w:val="0"/>
        <w:pBdr>
          <w:top w:val="nil"/>
          <w:left w:val="nil"/>
          <w:bottom w:val="nil"/>
          <w:right w:val="nil"/>
          <w:between w:val="nil"/>
        </w:pBdr>
        <w:spacing w:after="0" w:line="240" w:lineRule="auto"/>
        <w:rPr>
          <w:rFonts w:ascii="Sakkal Majalla" w:eastAsia="Calibri" w:hAnsi="Sakkal Majalla" w:cs="Sakkal Majalla"/>
          <w:color w:val="000000"/>
          <w:sz w:val="24"/>
          <w:szCs w:val="24"/>
        </w:rPr>
      </w:pPr>
    </w:p>
    <w:p w14:paraId="0FEF9C6B" w14:textId="77777777" w:rsidR="008C0726" w:rsidRPr="002552CD"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b/>
          <w:bCs/>
          <w:color w:val="000000"/>
          <w:sz w:val="24"/>
          <w:szCs w:val="24"/>
          <w:rtl/>
        </w:rPr>
        <w:t>شارك قصص الأمهات الل</w:t>
      </w:r>
      <w:r>
        <w:rPr>
          <w:rFonts w:ascii="Sakkal Majalla" w:eastAsia="Times New Roman" w:hAnsi="Sakkal Majalla" w:cs="Sakkal Majalla" w:hint="cs"/>
          <w:b/>
          <w:bCs/>
          <w:color w:val="000000"/>
          <w:sz w:val="24"/>
          <w:szCs w:val="24"/>
          <w:rtl/>
        </w:rPr>
        <w:t>و</w:t>
      </w:r>
      <w:r w:rsidRPr="002552CD">
        <w:rPr>
          <w:rFonts w:ascii="Sakkal Majalla" w:eastAsia="Times New Roman" w:hAnsi="Sakkal Majalla" w:cs="Sakkal Majalla" w:hint="cs"/>
          <w:b/>
          <w:bCs/>
          <w:color w:val="000000"/>
          <w:sz w:val="24"/>
          <w:szCs w:val="24"/>
          <w:rtl/>
        </w:rPr>
        <w:t>ا</w:t>
      </w:r>
      <w:r>
        <w:rPr>
          <w:rFonts w:ascii="Sakkal Majalla" w:eastAsia="Times New Roman" w:hAnsi="Sakkal Majalla" w:cs="Sakkal Majalla" w:hint="cs"/>
          <w:b/>
          <w:bCs/>
          <w:color w:val="000000"/>
          <w:sz w:val="24"/>
          <w:szCs w:val="24"/>
          <w:rtl/>
        </w:rPr>
        <w:t>ت</w:t>
      </w:r>
      <w:r w:rsidRPr="002552CD">
        <w:rPr>
          <w:rFonts w:ascii="Sakkal Majalla" w:eastAsia="Times New Roman" w:hAnsi="Sakkal Majalla" w:cs="Sakkal Majalla" w:hint="cs"/>
          <w:b/>
          <w:bCs/>
          <w:color w:val="000000"/>
          <w:sz w:val="24"/>
          <w:szCs w:val="24"/>
          <w:rtl/>
        </w:rPr>
        <w:t>ي يواصلن الرضاعة الطبيعية على الرغم من الظروف الصعبة، مع التأكيد على شجاعتهن وقوتهن و</w:t>
      </w:r>
      <w:r>
        <w:rPr>
          <w:rFonts w:ascii="Sakkal Majalla" w:eastAsia="Times New Roman" w:hAnsi="Sakkal Majalla" w:cs="Sakkal Majalla" w:hint="cs"/>
          <w:b/>
          <w:bCs/>
          <w:color w:val="000000"/>
          <w:sz w:val="24"/>
          <w:szCs w:val="24"/>
          <w:rtl/>
        </w:rPr>
        <w:t>صمودهن</w:t>
      </w:r>
      <w:r w:rsidRPr="002552CD">
        <w:rPr>
          <w:rFonts w:ascii="Sakkal Majalla" w:eastAsia="Times New Roman" w:hAnsi="Sakkal Majalla" w:cs="Sakkal Majalla" w:hint="cs"/>
          <w:b/>
          <w:bCs/>
          <w:color w:val="000000"/>
          <w:sz w:val="24"/>
          <w:szCs w:val="24"/>
          <w:rtl/>
        </w:rPr>
        <w:t xml:space="preserve">. </w:t>
      </w:r>
      <w:r w:rsidRPr="002552CD">
        <w:rPr>
          <w:rFonts w:ascii="Sakkal Majalla" w:eastAsia="Times New Roman" w:hAnsi="Sakkal Majalla" w:cs="Sakkal Majalla" w:hint="cs"/>
          <w:color w:val="000000"/>
          <w:sz w:val="24"/>
          <w:szCs w:val="24"/>
          <w:rtl/>
        </w:rPr>
        <w:t>عندما تفقد ال</w:t>
      </w:r>
      <w:r>
        <w:rPr>
          <w:rFonts w:ascii="Sakkal Majalla" w:eastAsia="Times New Roman" w:hAnsi="Sakkal Majalla" w:cs="Sakkal Majalla" w:hint="cs"/>
          <w:color w:val="000000"/>
          <w:sz w:val="24"/>
          <w:szCs w:val="24"/>
          <w:rtl/>
        </w:rPr>
        <w:t>عائلة</w:t>
      </w:r>
      <w:r w:rsidRPr="002552CD">
        <w:rPr>
          <w:rFonts w:ascii="Sakkal Majalla" w:eastAsia="Times New Roman" w:hAnsi="Sakkal Majalla" w:cs="Sakkal Majalla" w:hint="cs"/>
          <w:color w:val="000000"/>
          <w:sz w:val="24"/>
          <w:szCs w:val="24"/>
          <w:rtl/>
        </w:rPr>
        <w:t xml:space="preserve"> كل شيء في أزمة</w:t>
      </w:r>
      <w:r>
        <w:rPr>
          <w:rFonts w:ascii="Sakkal Majalla" w:eastAsia="Times New Roman" w:hAnsi="Sakkal Majalla" w:cs="Sakkal Majalla" w:hint="cs"/>
          <w:color w:val="000000"/>
          <w:sz w:val="24"/>
          <w:szCs w:val="24"/>
          <w:rtl/>
        </w:rPr>
        <w:t xml:space="preserve"> ما</w:t>
      </w:r>
      <w:r w:rsidRPr="002552CD">
        <w:rPr>
          <w:rFonts w:ascii="Sakkal Majalla" w:eastAsia="Times New Roman" w:hAnsi="Sakkal Majalla" w:cs="Sakkal Majalla" w:hint="cs"/>
          <w:color w:val="000000"/>
          <w:sz w:val="24"/>
          <w:szCs w:val="24"/>
          <w:rtl/>
        </w:rPr>
        <w:t>، يمكن للأم المرضعة أن توفر كل التغذية التي يحتاجها طفلها بالإضافة إلى الدفء والراحة والحماية من المرض</w:t>
      </w:r>
      <w:r>
        <w:rPr>
          <w:rFonts w:ascii="Sakkal Majalla" w:eastAsia="Times New Roman" w:hAnsi="Sakkal Majalla" w:cs="Sakkal Majalla" w:hint="cs"/>
          <w:color w:val="000000"/>
          <w:sz w:val="24"/>
          <w:szCs w:val="24"/>
          <w:rtl/>
        </w:rPr>
        <w:t>، لذا يجب</w:t>
      </w:r>
      <w:r w:rsidRPr="002552CD">
        <w:rPr>
          <w:rFonts w:ascii="Sakkal Majalla" w:eastAsia="Times New Roman" w:hAnsi="Sakkal Majalla" w:cs="Sakkal Majalla" w:hint="cs"/>
          <w:color w:val="000000"/>
          <w:sz w:val="24"/>
          <w:szCs w:val="24"/>
          <w:rtl/>
        </w:rPr>
        <w:t xml:space="preserve"> تصوير الأم على أنها بطلة القصة، مع </w:t>
      </w:r>
      <w:r>
        <w:rPr>
          <w:rFonts w:ascii="Sakkal Majalla" w:eastAsia="Times New Roman" w:hAnsi="Sakkal Majalla" w:cs="Sakkal Majalla" w:hint="cs"/>
          <w:color w:val="000000"/>
          <w:sz w:val="24"/>
          <w:szCs w:val="24"/>
          <w:rtl/>
        </w:rPr>
        <w:t xml:space="preserve">منظمتك </w:t>
      </w:r>
      <w:r w:rsidRPr="002552CD">
        <w:rPr>
          <w:rFonts w:ascii="Sakkal Majalla" w:eastAsia="Times New Roman" w:hAnsi="Sakkal Majalla" w:cs="Sakkal Majalla" w:hint="cs"/>
          <w:color w:val="000000"/>
          <w:sz w:val="24"/>
          <w:szCs w:val="24"/>
          <w:rtl/>
        </w:rPr>
        <w:t>بصفت</w:t>
      </w:r>
      <w:r>
        <w:rPr>
          <w:rFonts w:ascii="Sakkal Majalla" w:eastAsia="Times New Roman" w:hAnsi="Sakkal Majalla" w:cs="Sakkal Majalla" w:hint="cs"/>
          <w:color w:val="000000"/>
          <w:sz w:val="24"/>
          <w:szCs w:val="24"/>
          <w:rtl/>
        </w:rPr>
        <w:t>ها</w:t>
      </w:r>
      <w:r w:rsidRPr="002552CD">
        <w:rPr>
          <w:rFonts w:ascii="Sakkal Majalla" w:eastAsia="Times New Roman" w:hAnsi="Sakkal Majalla" w:cs="Sakkal Majalla" w:hint="cs"/>
          <w:color w:val="000000"/>
          <w:sz w:val="24"/>
          <w:szCs w:val="24"/>
          <w:rtl/>
        </w:rPr>
        <w:t xml:space="preserve"> شريك </w:t>
      </w:r>
      <w:r>
        <w:rPr>
          <w:rFonts w:ascii="Sakkal Majalla" w:eastAsia="Times New Roman" w:hAnsi="Sakkal Majalla" w:cs="Sakkal Majalla" w:hint="cs"/>
          <w:color w:val="000000"/>
          <w:sz w:val="24"/>
          <w:szCs w:val="24"/>
          <w:rtl/>
        </w:rPr>
        <w:t>في</w:t>
      </w:r>
      <w:r w:rsidRPr="002552CD">
        <w:rPr>
          <w:rFonts w:ascii="Sakkal Majalla" w:eastAsia="Times New Roman" w:hAnsi="Sakkal Majalla" w:cs="Sakkal Majalla" w:hint="cs"/>
          <w:color w:val="000000"/>
          <w:sz w:val="24"/>
          <w:szCs w:val="24"/>
          <w:rtl/>
        </w:rPr>
        <w:t xml:space="preserve"> دعمها.</w:t>
      </w:r>
    </w:p>
    <w:p w14:paraId="76507169" w14:textId="77777777" w:rsidR="008C0726" w:rsidRPr="002552CD" w:rsidRDefault="008C0726" w:rsidP="008C0726">
      <w:pPr>
        <w:widowControl w:val="0"/>
        <w:pBdr>
          <w:top w:val="nil"/>
          <w:left w:val="nil"/>
          <w:bottom w:val="nil"/>
          <w:right w:val="nil"/>
          <w:between w:val="nil"/>
        </w:pBdr>
        <w:spacing w:after="0" w:line="240" w:lineRule="auto"/>
        <w:jc w:val="both"/>
        <w:rPr>
          <w:rFonts w:ascii="Sakkal Majalla" w:eastAsia="Calibri" w:hAnsi="Sakkal Majalla" w:cs="Sakkal Majalla"/>
          <w:color w:val="000000"/>
          <w:sz w:val="24"/>
          <w:szCs w:val="24"/>
        </w:rPr>
      </w:pPr>
    </w:p>
    <w:p w14:paraId="071BC05C" w14:textId="77777777" w:rsidR="008C0726" w:rsidRPr="002552CD"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b/>
          <w:bCs/>
          <w:color w:val="000000"/>
          <w:sz w:val="24"/>
          <w:szCs w:val="24"/>
          <w:rtl/>
        </w:rPr>
        <w:t xml:space="preserve">تذكر أنه بصفتك وكالات تعمل في </w:t>
      </w:r>
      <w:r>
        <w:rPr>
          <w:rFonts w:ascii="Sakkal Majalla" w:eastAsia="Times New Roman" w:hAnsi="Sakkal Majalla" w:cs="Sakkal Majalla" w:hint="cs"/>
          <w:b/>
          <w:bCs/>
          <w:color w:val="000000"/>
          <w:sz w:val="24"/>
          <w:szCs w:val="24"/>
          <w:rtl/>
        </w:rPr>
        <w:t>مجال</w:t>
      </w:r>
      <w:r w:rsidRPr="002552CD">
        <w:rPr>
          <w:rFonts w:ascii="Sakkal Majalla" w:eastAsia="Times New Roman" w:hAnsi="Sakkal Majalla" w:cs="Sakkal Majalla" w:hint="cs"/>
          <w:b/>
          <w:bCs/>
          <w:color w:val="000000"/>
          <w:sz w:val="24"/>
          <w:szCs w:val="24"/>
          <w:rtl/>
        </w:rPr>
        <w:t xml:space="preserve"> تغذية الرضع و</w:t>
      </w:r>
      <w:r>
        <w:rPr>
          <w:rFonts w:ascii="Sakkal Majalla" w:eastAsia="Times New Roman" w:hAnsi="Sakkal Majalla" w:cs="Sakkal Majalla" w:hint="cs"/>
          <w:b/>
          <w:bCs/>
          <w:color w:val="000000"/>
          <w:sz w:val="24"/>
          <w:szCs w:val="24"/>
          <w:rtl/>
        </w:rPr>
        <w:t xml:space="preserve">صغار </w:t>
      </w:r>
      <w:r w:rsidRPr="002552CD">
        <w:rPr>
          <w:rFonts w:ascii="Sakkal Majalla" w:eastAsia="Times New Roman" w:hAnsi="Sakkal Majalla" w:cs="Sakkal Majalla" w:hint="cs"/>
          <w:b/>
          <w:bCs/>
          <w:color w:val="000000"/>
          <w:sz w:val="24"/>
          <w:szCs w:val="24"/>
          <w:rtl/>
        </w:rPr>
        <w:t>الأطفال في حالات الطوارئ، فإنك تلعب دو</w:t>
      </w:r>
      <w:r>
        <w:rPr>
          <w:rFonts w:ascii="Sakkal Majalla" w:eastAsia="Times New Roman" w:hAnsi="Sakkal Majalla" w:cs="Sakkal Majalla" w:hint="cs"/>
          <w:b/>
          <w:bCs/>
          <w:color w:val="000000"/>
          <w:sz w:val="24"/>
          <w:szCs w:val="24"/>
          <w:rtl/>
        </w:rPr>
        <w:t>راً</w:t>
      </w:r>
      <w:r w:rsidRPr="002552CD">
        <w:rPr>
          <w:rFonts w:ascii="Sakkal Majalla" w:eastAsia="Times New Roman" w:hAnsi="Sakkal Majalla" w:cs="Sakkal Majalla" w:hint="cs"/>
          <w:b/>
          <w:bCs/>
          <w:color w:val="000000"/>
          <w:sz w:val="24"/>
          <w:szCs w:val="24"/>
          <w:rtl/>
        </w:rPr>
        <w:t xml:space="preserve"> </w:t>
      </w:r>
      <w:r>
        <w:rPr>
          <w:rFonts w:ascii="Sakkal Majalla" w:eastAsia="Times New Roman" w:hAnsi="Sakkal Majalla" w:cs="Sakkal Majalla" w:hint="cs"/>
          <w:b/>
          <w:bCs/>
          <w:color w:val="000000"/>
          <w:sz w:val="24"/>
          <w:szCs w:val="24"/>
          <w:rtl/>
        </w:rPr>
        <w:t>هاماً</w:t>
      </w:r>
      <w:r w:rsidRPr="002552CD">
        <w:rPr>
          <w:rFonts w:ascii="Sakkal Majalla" w:eastAsia="Times New Roman" w:hAnsi="Sakkal Majalla" w:cs="Sakkal Majalla" w:hint="cs"/>
          <w:b/>
          <w:bCs/>
          <w:color w:val="000000"/>
          <w:sz w:val="24"/>
          <w:szCs w:val="24"/>
          <w:rtl/>
        </w:rPr>
        <w:t xml:space="preserve"> في حماية الأطفال في حالات الطوارئ من خلال تقديم معلومات دقيقة</w:t>
      </w:r>
      <w:r w:rsidRPr="002552CD">
        <w:rPr>
          <w:rFonts w:ascii="Sakkal Majalla" w:eastAsia="Times New Roman" w:hAnsi="Sakkal Majalla" w:cs="Sakkal Majalla" w:hint="cs"/>
          <w:color w:val="000000"/>
          <w:sz w:val="24"/>
          <w:szCs w:val="24"/>
          <w:rtl/>
        </w:rPr>
        <w:t xml:space="preserve"> للعامة ووسائل الإعلام حول نوع المساعدة المفيدة وغير المفيدة</w:t>
      </w:r>
      <w:r>
        <w:rPr>
          <w:rFonts w:ascii="Sakkal Majalla" w:eastAsia="Times New Roman" w:hAnsi="Sakkal Majalla" w:cs="Sakkal Majalla" w:hint="cs"/>
          <w:color w:val="000000"/>
          <w:sz w:val="24"/>
          <w:szCs w:val="24"/>
          <w:rtl/>
        </w:rPr>
        <w:t>، حيث</w:t>
      </w:r>
      <w:r w:rsidRPr="002552CD">
        <w:rPr>
          <w:rFonts w:ascii="Sakkal Majalla" w:eastAsia="Times New Roman" w:hAnsi="Sakkal Majalla" w:cs="Sakkal Majalla" w:hint="cs"/>
          <w:color w:val="000000"/>
          <w:sz w:val="24"/>
          <w:szCs w:val="24"/>
          <w:rtl/>
        </w:rPr>
        <w:t xml:space="preserve"> تلعب وسائل الإعلام بدورها دو</w:t>
      </w:r>
      <w:r>
        <w:rPr>
          <w:rFonts w:ascii="Sakkal Majalla" w:eastAsia="Times New Roman" w:hAnsi="Sakkal Majalla" w:cs="Sakkal Majalla" w:hint="cs"/>
          <w:color w:val="000000"/>
          <w:sz w:val="24"/>
          <w:szCs w:val="24"/>
          <w:rtl/>
        </w:rPr>
        <w:t>راً كبيراً</w:t>
      </w:r>
      <w:r w:rsidRPr="002552CD">
        <w:rPr>
          <w:rFonts w:ascii="Sakkal Majalla" w:eastAsia="Times New Roman" w:hAnsi="Sakkal Majalla" w:cs="Sakkal Majalla" w:hint="cs"/>
          <w:color w:val="000000"/>
          <w:sz w:val="24"/>
          <w:szCs w:val="24"/>
          <w:rtl/>
        </w:rPr>
        <w:t>، على سبيل المثال من خلال عدم دعم ال</w:t>
      </w:r>
      <w:r>
        <w:rPr>
          <w:rFonts w:ascii="Sakkal Majalla" w:eastAsia="Times New Roman" w:hAnsi="Sakkal Majalla" w:cs="Sakkal Majalla" w:hint="cs"/>
          <w:color w:val="000000"/>
          <w:sz w:val="24"/>
          <w:szCs w:val="24"/>
          <w:rtl/>
        </w:rPr>
        <w:t>دعوات</w:t>
      </w:r>
      <w:r w:rsidRPr="002552CD">
        <w:rPr>
          <w:rFonts w:ascii="Sakkal Majalla" w:eastAsia="Times New Roman" w:hAnsi="Sakkal Majalla" w:cs="Sakkal Majalla" w:hint="cs"/>
          <w:color w:val="000000"/>
          <w:sz w:val="24"/>
          <w:szCs w:val="24"/>
          <w:rtl/>
        </w:rPr>
        <w:t xml:space="preserve"> من أجل التبرع ب</w:t>
      </w:r>
      <w:r>
        <w:rPr>
          <w:rFonts w:ascii="Sakkal Majalla" w:eastAsia="Times New Roman" w:hAnsi="Sakkal Majalla" w:cs="Sakkal Majalla" w:hint="cs"/>
          <w:color w:val="000000"/>
          <w:sz w:val="24"/>
          <w:szCs w:val="24"/>
          <w:rtl/>
        </w:rPr>
        <w:t>حليب</w:t>
      </w:r>
      <w:r w:rsidRPr="002552CD">
        <w:rPr>
          <w:rFonts w:ascii="Sakkal Majalla" w:eastAsia="Times New Roman" w:hAnsi="Sakkal Majalla" w:cs="Sakkal Majalla" w:hint="cs"/>
          <w:color w:val="000000"/>
          <w:sz w:val="24"/>
          <w:szCs w:val="24"/>
          <w:rtl/>
        </w:rPr>
        <w:t xml:space="preserve"> الأطفال أو نشر </w:t>
      </w:r>
      <w:r>
        <w:rPr>
          <w:rFonts w:ascii="Sakkal Majalla" w:eastAsia="Times New Roman" w:hAnsi="Sakkal Majalla" w:cs="Sakkal Majalla" w:hint="cs"/>
          <w:color w:val="000000"/>
          <w:sz w:val="24"/>
          <w:szCs w:val="24"/>
          <w:rtl/>
        </w:rPr>
        <w:t xml:space="preserve">الخرافات والمفاهيم الخاطئة حول </w:t>
      </w:r>
      <w:r w:rsidRPr="002552CD">
        <w:rPr>
          <w:rFonts w:ascii="Sakkal Majalla" w:eastAsia="Times New Roman" w:hAnsi="Sakkal Majalla" w:cs="Sakkal Majalla" w:hint="cs"/>
          <w:color w:val="000000"/>
          <w:sz w:val="24"/>
          <w:szCs w:val="24"/>
          <w:rtl/>
        </w:rPr>
        <w:t>الكوارث.</w:t>
      </w:r>
    </w:p>
    <w:p w14:paraId="4EAF3C99" w14:textId="77777777" w:rsidR="008C0726" w:rsidRPr="002552CD" w:rsidRDefault="008C0726" w:rsidP="008C0726">
      <w:pPr>
        <w:widowControl w:val="0"/>
        <w:pBdr>
          <w:top w:val="nil"/>
          <w:left w:val="nil"/>
          <w:bottom w:val="nil"/>
          <w:right w:val="nil"/>
          <w:between w:val="nil"/>
        </w:pBdr>
        <w:spacing w:after="0" w:line="240" w:lineRule="auto"/>
        <w:jc w:val="both"/>
        <w:rPr>
          <w:rFonts w:ascii="Sakkal Majalla" w:eastAsia="Calibri" w:hAnsi="Sakkal Majalla" w:cs="Sakkal Majalla"/>
          <w:color w:val="000000"/>
          <w:sz w:val="24"/>
          <w:szCs w:val="24"/>
        </w:rPr>
      </w:pPr>
    </w:p>
    <w:p w14:paraId="33B495BF" w14:textId="77777777" w:rsidR="008C0726" w:rsidRPr="002552CD"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b/>
          <w:bCs/>
          <w:color w:val="000000"/>
          <w:sz w:val="24"/>
          <w:szCs w:val="24"/>
          <w:rtl/>
        </w:rPr>
        <w:t xml:space="preserve">تذكر أن تقوم بالدعوة </w:t>
      </w:r>
      <w:r>
        <w:rPr>
          <w:rFonts w:ascii="Sakkal Majalla" w:eastAsia="Times New Roman" w:hAnsi="Sakkal Majalla" w:cs="Sakkal Majalla" w:hint="cs"/>
          <w:b/>
          <w:bCs/>
          <w:color w:val="000000"/>
          <w:sz w:val="24"/>
          <w:szCs w:val="24"/>
          <w:rtl/>
        </w:rPr>
        <w:t xml:space="preserve">والمناصرة </w:t>
      </w:r>
      <w:r w:rsidRPr="002552CD">
        <w:rPr>
          <w:rFonts w:ascii="Sakkal Majalla" w:eastAsia="Times New Roman" w:hAnsi="Sakkal Majalla" w:cs="Sakkal Majalla" w:hint="cs"/>
          <w:b/>
          <w:bCs/>
          <w:color w:val="000000"/>
          <w:sz w:val="24"/>
          <w:szCs w:val="24"/>
          <w:rtl/>
        </w:rPr>
        <w:t xml:space="preserve">إلى الوصول إلى </w:t>
      </w:r>
      <w:r w:rsidRPr="002552CD">
        <w:rPr>
          <w:rFonts w:ascii="Sakkal Majalla" w:eastAsia="Times New Roman" w:hAnsi="Sakkal Majalla" w:cs="Sakkal Majalla" w:hint="cs"/>
          <w:b/>
          <w:bCs/>
          <w:color w:val="000000"/>
          <w:sz w:val="24"/>
          <w:szCs w:val="24"/>
          <w:u w:val="single"/>
          <w:rtl/>
        </w:rPr>
        <w:t>الأطعمة التكميلية المناسبة والكافية</w:t>
      </w:r>
      <w:r w:rsidRPr="002552CD">
        <w:rPr>
          <w:rFonts w:ascii="Sakkal Majalla" w:eastAsia="Times New Roman" w:hAnsi="Sakkal Majalla" w:cs="Sakkal Majalla" w:hint="cs"/>
          <w:b/>
          <w:bCs/>
          <w:color w:val="000000"/>
          <w:sz w:val="24"/>
          <w:szCs w:val="24"/>
          <w:rtl/>
        </w:rPr>
        <w:t xml:space="preserve"> من الناحية التغذوية للأطفال الذين تتراوح أعمارهم بين 6 - 23 شه</w:t>
      </w:r>
      <w:r>
        <w:rPr>
          <w:rFonts w:ascii="Sakkal Majalla" w:eastAsia="Times New Roman" w:hAnsi="Sakkal Majalla" w:cs="Sakkal Majalla" w:hint="cs"/>
          <w:b/>
          <w:bCs/>
          <w:color w:val="000000"/>
          <w:sz w:val="24"/>
          <w:szCs w:val="24"/>
          <w:rtl/>
        </w:rPr>
        <w:t>راً،</w:t>
      </w:r>
      <w:r w:rsidRPr="002552CD">
        <w:rPr>
          <w:rFonts w:ascii="Sakkal Majalla" w:eastAsia="Times New Roman" w:hAnsi="Sakkal Majalla" w:cs="Sakkal Majalla" w:hint="cs"/>
          <w:b/>
          <w:bCs/>
          <w:color w:val="000000"/>
          <w:sz w:val="24"/>
          <w:szCs w:val="24"/>
          <w:rtl/>
        </w:rPr>
        <w:t xml:space="preserve"> </w:t>
      </w:r>
      <w:r w:rsidRPr="002552CD">
        <w:rPr>
          <w:rFonts w:ascii="Sakkal Majalla" w:eastAsia="Times New Roman" w:hAnsi="Sakkal Majalla" w:cs="Sakkal Majalla" w:hint="cs"/>
          <w:color w:val="000000"/>
          <w:sz w:val="24"/>
          <w:szCs w:val="24"/>
          <w:rtl/>
        </w:rPr>
        <w:t>حيث يجب توفيرها جن</w:t>
      </w:r>
      <w:r>
        <w:rPr>
          <w:rFonts w:ascii="Sakkal Majalla" w:eastAsia="Times New Roman" w:hAnsi="Sakkal Majalla" w:cs="Sakkal Majalla" w:hint="cs"/>
          <w:color w:val="000000"/>
          <w:sz w:val="24"/>
          <w:szCs w:val="24"/>
          <w:rtl/>
        </w:rPr>
        <w:t>باً</w:t>
      </w:r>
      <w:r w:rsidRPr="002552CD">
        <w:rPr>
          <w:rFonts w:ascii="Sakkal Majalla" w:eastAsia="Times New Roman" w:hAnsi="Sakkal Majalla" w:cs="Sakkal Majalla" w:hint="cs"/>
          <w:color w:val="000000"/>
          <w:sz w:val="24"/>
          <w:szCs w:val="24"/>
          <w:rtl/>
        </w:rPr>
        <w:t xml:space="preserve"> إلى جنب مع الرضاعة الطبيعية التي لا تزال تلعب دو</w:t>
      </w:r>
      <w:r>
        <w:rPr>
          <w:rFonts w:ascii="Sakkal Majalla" w:eastAsia="Times New Roman" w:hAnsi="Sakkal Majalla" w:cs="Sakkal Majalla" w:hint="cs"/>
          <w:color w:val="000000"/>
          <w:sz w:val="24"/>
          <w:szCs w:val="24"/>
          <w:rtl/>
        </w:rPr>
        <w:t>راً</w:t>
      </w:r>
      <w:r w:rsidRPr="002552CD">
        <w:rPr>
          <w:rFonts w:ascii="Sakkal Majalla" w:eastAsia="Times New Roman" w:hAnsi="Sakkal Majalla" w:cs="Sakkal Majalla" w:hint="cs"/>
          <w:color w:val="000000"/>
          <w:sz w:val="24"/>
          <w:szCs w:val="24"/>
          <w:rtl/>
        </w:rPr>
        <w:t xml:space="preserve"> مه</w:t>
      </w:r>
      <w:r>
        <w:rPr>
          <w:rFonts w:ascii="Sakkal Majalla" w:eastAsia="Times New Roman" w:hAnsi="Sakkal Majalla" w:cs="Sakkal Majalla" w:hint="cs"/>
          <w:color w:val="000000"/>
          <w:sz w:val="24"/>
          <w:szCs w:val="24"/>
          <w:rtl/>
        </w:rPr>
        <w:t>ماً</w:t>
      </w:r>
      <w:r w:rsidRPr="002552CD">
        <w:rPr>
          <w:rFonts w:ascii="Sakkal Majalla" w:eastAsia="Times New Roman" w:hAnsi="Sakkal Majalla" w:cs="Sakkal Majalla" w:hint="cs"/>
          <w:color w:val="000000"/>
          <w:sz w:val="24"/>
          <w:szCs w:val="24"/>
          <w:rtl/>
        </w:rPr>
        <w:t xml:space="preserve"> للغاية</w:t>
      </w:r>
      <w:r>
        <w:rPr>
          <w:rFonts w:ascii="Sakkal Majalla" w:eastAsia="Times New Roman" w:hAnsi="Sakkal Majalla" w:cs="Sakkal Majalla" w:hint="cs"/>
          <w:color w:val="000000"/>
          <w:sz w:val="24"/>
          <w:szCs w:val="24"/>
          <w:rtl/>
        </w:rPr>
        <w:t>، ف</w:t>
      </w:r>
      <w:r w:rsidRPr="002552CD">
        <w:rPr>
          <w:rFonts w:ascii="Sakkal Majalla" w:eastAsia="Times New Roman" w:hAnsi="Sakkal Majalla" w:cs="Sakkal Majalla" w:hint="cs"/>
          <w:color w:val="000000"/>
          <w:sz w:val="24"/>
          <w:szCs w:val="24"/>
          <w:rtl/>
        </w:rPr>
        <w:t>إدخال</w:t>
      </w:r>
      <w:r>
        <w:rPr>
          <w:rFonts w:ascii="Sakkal Majalla" w:eastAsia="Times New Roman" w:hAnsi="Sakkal Majalla" w:cs="Sakkal Majalla" w:hint="cs"/>
          <w:color w:val="000000"/>
          <w:sz w:val="24"/>
          <w:szCs w:val="24"/>
          <w:rtl/>
        </w:rPr>
        <w:t>ها</w:t>
      </w:r>
      <w:r w:rsidRPr="002552CD">
        <w:rPr>
          <w:rFonts w:ascii="Sakkal Majalla" w:eastAsia="Times New Roman" w:hAnsi="Sakkal Majalla" w:cs="Sakkal Majalla" w:hint="cs"/>
          <w:color w:val="000000"/>
          <w:sz w:val="24"/>
          <w:szCs w:val="24"/>
          <w:rtl/>
        </w:rPr>
        <w:t xml:space="preserve"> في وقت</w:t>
      </w:r>
      <w:r>
        <w:rPr>
          <w:rFonts w:ascii="Sakkal Majalla" w:eastAsia="Times New Roman" w:hAnsi="Sakkal Majalla" w:cs="Sakkal Majalla" w:hint="cs"/>
          <w:color w:val="000000"/>
          <w:sz w:val="24"/>
          <w:szCs w:val="24"/>
          <w:rtl/>
        </w:rPr>
        <w:t>ٍ</w:t>
      </w:r>
      <w:r w:rsidRPr="002552CD">
        <w:rPr>
          <w:rFonts w:ascii="Sakkal Majalla" w:eastAsia="Times New Roman" w:hAnsi="Sakkal Majalla" w:cs="Sakkal Majalla" w:hint="cs"/>
          <w:color w:val="000000"/>
          <w:sz w:val="24"/>
          <w:szCs w:val="24"/>
          <w:rtl/>
        </w:rPr>
        <w:t xml:space="preserve"> مبكر </w:t>
      </w:r>
      <w:r>
        <w:rPr>
          <w:rFonts w:ascii="Sakkal Majalla" w:eastAsia="Times New Roman" w:hAnsi="Sakkal Majalla" w:cs="Sakkal Majalla" w:hint="cs"/>
          <w:color w:val="000000"/>
          <w:sz w:val="24"/>
          <w:szCs w:val="24"/>
          <w:rtl/>
        </w:rPr>
        <w:t>للغاية</w:t>
      </w:r>
      <w:r w:rsidRPr="002552CD">
        <w:rPr>
          <w:rFonts w:ascii="Sakkal Majalla" w:eastAsia="Times New Roman" w:hAnsi="Sakkal Majalla" w:cs="Sakkal Majalla" w:hint="cs"/>
          <w:color w:val="000000"/>
          <w:sz w:val="24"/>
          <w:szCs w:val="24"/>
          <w:rtl/>
        </w:rPr>
        <w:t xml:space="preserve"> (قبل ستة أشهر) يعرض الطفل للخطر</w:t>
      </w:r>
      <w:r>
        <w:rPr>
          <w:rFonts w:ascii="Sakkal Majalla" w:eastAsia="Times New Roman" w:hAnsi="Sakkal Majalla" w:cs="Sakkal Majalla" w:hint="cs"/>
          <w:color w:val="000000"/>
          <w:sz w:val="24"/>
          <w:szCs w:val="24"/>
          <w:rtl/>
        </w:rPr>
        <w:t>، في حين أن</w:t>
      </w:r>
      <w:r w:rsidRPr="002552CD">
        <w:rPr>
          <w:rFonts w:ascii="Sakkal Majalla" w:eastAsia="Times New Roman" w:hAnsi="Sakkal Majalla" w:cs="Sakkal Majalla" w:hint="cs"/>
          <w:color w:val="000000"/>
          <w:sz w:val="24"/>
          <w:szCs w:val="24"/>
          <w:rtl/>
        </w:rPr>
        <w:t xml:space="preserve"> تأخير</w:t>
      </w:r>
      <w:r>
        <w:rPr>
          <w:rFonts w:ascii="Sakkal Majalla" w:eastAsia="Times New Roman" w:hAnsi="Sakkal Majalla" w:cs="Sakkal Majalla" w:hint="cs"/>
          <w:color w:val="000000"/>
          <w:sz w:val="24"/>
          <w:szCs w:val="24"/>
          <w:rtl/>
        </w:rPr>
        <w:t>ها</w:t>
      </w:r>
      <w:r w:rsidRPr="002552CD">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 xml:space="preserve">يعني </w:t>
      </w:r>
      <w:r w:rsidRPr="002552CD">
        <w:rPr>
          <w:rFonts w:ascii="Sakkal Majalla" w:eastAsia="Times New Roman" w:hAnsi="Sakkal Majalla" w:cs="Sakkal Majalla" w:hint="cs"/>
          <w:color w:val="000000"/>
          <w:sz w:val="24"/>
          <w:szCs w:val="24"/>
          <w:rtl/>
        </w:rPr>
        <w:t xml:space="preserve">عدم تلبية الاحتياجات الغذائية للرضيع. الأطفال معرضون للخطر خلال هذه المرحلة الانتقالية ومن المرجح أن يحتاج مقدمو الرعاية إلى الدعم </w:t>
      </w:r>
      <w:r>
        <w:rPr>
          <w:rFonts w:ascii="Sakkal Majalla" w:eastAsia="Times New Roman" w:hAnsi="Sakkal Majalla" w:cs="Sakkal Majalla" w:hint="cs"/>
          <w:color w:val="000000"/>
          <w:sz w:val="24"/>
          <w:szCs w:val="24"/>
          <w:rtl/>
        </w:rPr>
        <w:t xml:space="preserve">لمواصلة </w:t>
      </w:r>
      <w:r w:rsidRPr="002552CD">
        <w:rPr>
          <w:rFonts w:ascii="Sakkal Majalla" w:eastAsia="Times New Roman" w:hAnsi="Sakkal Majalla" w:cs="Sakkal Majalla" w:hint="cs"/>
          <w:color w:val="000000"/>
          <w:sz w:val="24"/>
          <w:szCs w:val="24"/>
          <w:rtl/>
        </w:rPr>
        <w:t>الرضاعة الطبيعية وال</w:t>
      </w:r>
      <w:r>
        <w:rPr>
          <w:rFonts w:ascii="Sakkal Majalla" w:eastAsia="Times New Roman" w:hAnsi="Sakkal Majalla" w:cs="Sakkal Majalla" w:hint="cs"/>
          <w:color w:val="000000"/>
          <w:sz w:val="24"/>
          <w:szCs w:val="24"/>
          <w:rtl/>
        </w:rPr>
        <w:t>و</w:t>
      </w:r>
      <w:r w:rsidRPr="002552CD">
        <w:rPr>
          <w:rFonts w:ascii="Sakkal Majalla" w:eastAsia="Times New Roman" w:hAnsi="Sakkal Majalla" w:cs="Sakkal Majalla" w:hint="cs"/>
          <w:color w:val="000000"/>
          <w:sz w:val="24"/>
          <w:szCs w:val="24"/>
          <w:rtl/>
        </w:rPr>
        <w:t xml:space="preserve">صول </w:t>
      </w:r>
      <w:r>
        <w:rPr>
          <w:rFonts w:ascii="Sakkal Majalla" w:eastAsia="Times New Roman" w:hAnsi="Sakkal Majalla" w:cs="Sakkal Majalla" w:hint="cs"/>
          <w:color w:val="000000"/>
          <w:sz w:val="24"/>
          <w:szCs w:val="24"/>
          <w:rtl/>
        </w:rPr>
        <w:t>إ</w:t>
      </w:r>
      <w:r w:rsidRPr="002552CD">
        <w:rPr>
          <w:rFonts w:ascii="Sakkal Majalla" w:eastAsia="Times New Roman" w:hAnsi="Sakkal Majalla" w:cs="Sakkal Majalla" w:hint="cs"/>
          <w:color w:val="000000"/>
          <w:sz w:val="24"/>
          <w:szCs w:val="24"/>
          <w:rtl/>
        </w:rPr>
        <w:t xml:space="preserve">لى أغذية تكميلية آمنة وكافية ومناسبة أثناء </w:t>
      </w:r>
      <w:r>
        <w:rPr>
          <w:rFonts w:ascii="Sakkal Majalla" w:eastAsia="Times New Roman" w:hAnsi="Sakkal Majalla" w:cs="Sakkal Majalla" w:hint="cs"/>
          <w:color w:val="000000"/>
          <w:sz w:val="24"/>
          <w:szCs w:val="24"/>
          <w:rtl/>
        </w:rPr>
        <w:t xml:space="preserve">حدوث </w:t>
      </w:r>
      <w:r w:rsidRPr="002552CD">
        <w:rPr>
          <w:rFonts w:ascii="Sakkal Majalla" w:eastAsia="Times New Roman" w:hAnsi="Sakkal Majalla" w:cs="Sakkal Majalla" w:hint="cs"/>
          <w:color w:val="000000"/>
          <w:sz w:val="24"/>
          <w:szCs w:val="24"/>
          <w:rtl/>
        </w:rPr>
        <w:t xml:space="preserve">أزمة غذاء. </w:t>
      </w:r>
      <w:r>
        <w:rPr>
          <w:rFonts w:ascii="Sakkal Majalla" w:eastAsia="Times New Roman" w:hAnsi="Sakkal Majalla" w:cs="Sakkal Majalla" w:hint="cs"/>
          <w:color w:val="000000"/>
          <w:sz w:val="24"/>
          <w:szCs w:val="24"/>
          <w:rtl/>
        </w:rPr>
        <w:t xml:space="preserve">لذا </w:t>
      </w:r>
      <w:r w:rsidRPr="002552CD">
        <w:rPr>
          <w:rFonts w:ascii="Sakkal Majalla" w:eastAsia="Times New Roman" w:hAnsi="Sakkal Majalla" w:cs="Sakkal Majalla" w:hint="cs"/>
          <w:color w:val="000000"/>
          <w:sz w:val="24"/>
          <w:szCs w:val="24"/>
          <w:rtl/>
        </w:rPr>
        <w:t>تحدث عن المخاطر المرتبطة بالتبرعات بالأغذية التكميلية غير الملائمة</w:t>
      </w:r>
      <w:r>
        <w:rPr>
          <w:rFonts w:ascii="Sakkal Majalla" w:eastAsia="Times New Roman" w:hAnsi="Sakkal Majalla" w:cs="Sakkal Majalla" w:hint="cs"/>
          <w:color w:val="000000"/>
          <w:sz w:val="24"/>
          <w:szCs w:val="24"/>
          <w:rtl/>
        </w:rPr>
        <w:t>،</w:t>
      </w:r>
      <w:r w:rsidRPr="002552CD">
        <w:rPr>
          <w:rFonts w:ascii="Sakkal Majalla" w:eastAsia="Times New Roman" w:hAnsi="Sakkal Majalla" w:cs="Sakkal Majalla" w:hint="cs"/>
          <w:color w:val="000000"/>
          <w:sz w:val="24"/>
          <w:szCs w:val="24"/>
          <w:rtl/>
        </w:rPr>
        <w:t xml:space="preserve"> والحاجة إلى دعم ممارسات التغذية الصحية إذا كان</w:t>
      </w:r>
      <w:r>
        <w:rPr>
          <w:rFonts w:ascii="Sakkal Majalla" w:eastAsia="Times New Roman" w:hAnsi="Sakkal Majalla" w:cs="Sakkal Majalla" w:hint="cs"/>
          <w:color w:val="000000"/>
          <w:sz w:val="24"/>
          <w:szCs w:val="24"/>
          <w:rtl/>
        </w:rPr>
        <w:t>ت</w:t>
      </w:r>
      <w:r w:rsidRPr="002552CD">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 xml:space="preserve">خدمات </w:t>
      </w:r>
      <w:r w:rsidRPr="002552CD">
        <w:rPr>
          <w:rFonts w:ascii="Sakkal Majalla" w:eastAsia="Times New Roman" w:hAnsi="Sakkal Majalla" w:cs="Sakkal Majalla" w:hint="cs"/>
          <w:color w:val="000000"/>
          <w:sz w:val="24"/>
          <w:szCs w:val="24"/>
          <w:rtl/>
        </w:rPr>
        <w:t>الصرف الصحي سي</w:t>
      </w:r>
      <w:r>
        <w:rPr>
          <w:rFonts w:ascii="Sakkal Majalla" w:eastAsia="Times New Roman" w:hAnsi="Sakkal Majalla" w:cs="Sakkal Majalla" w:hint="cs"/>
          <w:color w:val="000000"/>
          <w:sz w:val="24"/>
          <w:szCs w:val="24"/>
          <w:rtl/>
        </w:rPr>
        <w:t>ئة</w:t>
      </w:r>
      <w:r w:rsidRPr="002552CD">
        <w:rPr>
          <w:rFonts w:ascii="Sakkal Majalla" w:eastAsia="Times New Roman" w:hAnsi="Sakkal Majalla" w:cs="Sakkal Majalla" w:hint="cs"/>
          <w:color w:val="000000"/>
          <w:sz w:val="24"/>
          <w:szCs w:val="24"/>
          <w:rtl/>
        </w:rPr>
        <w:t>.</w:t>
      </w:r>
    </w:p>
    <w:p w14:paraId="31E183E6" w14:textId="77777777" w:rsidR="008C0726" w:rsidRPr="002552CD" w:rsidRDefault="008C0726" w:rsidP="008C0726">
      <w:pPr>
        <w:widowControl w:val="0"/>
        <w:pBdr>
          <w:top w:val="nil"/>
          <w:left w:val="nil"/>
          <w:bottom w:val="nil"/>
          <w:right w:val="nil"/>
          <w:between w:val="nil"/>
        </w:pBdr>
        <w:spacing w:after="0" w:line="240" w:lineRule="auto"/>
        <w:rPr>
          <w:rFonts w:ascii="Sakkal Majalla" w:eastAsia="Calibri" w:hAnsi="Sakkal Majalla" w:cs="Sakkal Majalla"/>
          <w:color w:val="000000"/>
          <w:sz w:val="24"/>
          <w:szCs w:val="24"/>
        </w:rPr>
      </w:pPr>
    </w:p>
    <w:p w14:paraId="338DDB48" w14:textId="77777777" w:rsidR="008C0726" w:rsidRPr="002552CD" w:rsidRDefault="008C0726" w:rsidP="00EF0B3D">
      <w:pPr>
        <w:widowControl w:val="0"/>
        <w:pBdr>
          <w:top w:val="nil"/>
          <w:left w:val="nil"/>
          <w:bottom w:val="nil"/>
          <w:right w:val="nil"/>
          <w:between w:val="nil"/>
        </w:pBdr>
        <w:bidi/>
        <w:spacing w:after="0" w:line="240" w:lineRule="auto"/>
        <w:rPr>
          <w:rFonts w:ascii="Sakkal Majalla" w:eastAsia="Calibri" w:hAnsi="Sakkal Majalla" w:cs="Sakkal Majalla"/>
          <w:b/>
          <w:color w:val="000000"/>
          <w:sz w:val="28"/>
          <w:szCs w:val="28"/>
          <w:rtl/>
        </w:rPr>
      </w:pPr>
      <w:r>
        <w:rPr>
          <w:rFonts w:ascii="Sakkal Majalla" w:eastAsia="Times New Roman" w:hAnsi="Sakkal Majalla" w:cs="Sakkal Majalla" w:hint="cs"/>
          <w:b/>
          <w:bCs/>
          <w:color w:val="FF0000"/>
          <w:sz w:val="28"/>
          <w:szCs w:val="28"/>
          <w:rtl/>
        </w:rPr>
        <w:t>لا تفعل</w:t>
      </w:r>
      <w:r w:rsidRPr="002552CD">
        <w:rPr>
          <w:rFonts w:ascii="Sakkal Majalla" w:eastAsia="Times New Roman" w:hAnsi="Sakkal Majalla" w:cs="Sakkal Majalla" w:hint="cs"/>
          <w:b/>
          <w:bCs/>
          <w:color w:val="FF0000"/>
          <w:sz w:val="28"/>
          <w:szCs w:val="28"/>
          <w:rtl/>
        </w:rPr>
        <w:t xml:space="preserve"> </w:t>
      </w:r>
      <w:r>
        <w:rPr>
          <w:rFonts w:ascii="Sakkal Majalla" w:eastAsia="Times New Roman" w:hAnsi="Sakkal Majalla" w:cs="Sakkal Majalla"/>
          <w:b/>
          <w:bCs/>
          <w:color w:val="FF0000"/>
          <w:sz w:val="28"/>
          <w:szCs w:val="28"/>
          <w:rtl/>
        </w:rPr>
        <w:t>–</w:t>
      </w:r>
      <w:r w:rsidRPr="002552CD">
        <w:rPr>
          <w:rFonts w:ascii="Sakkal Majalla" w:eastAsia="Times New Roman" w:hAnsi="Sakkal Majalla" w:cs="Sakkal Majalla" w:hint="cs"/>
          <w:b/>
          <w:bCs/>
          <w:color w:val="FF0000"/>
          <w:sz w:val="28"/>
          <w:szCs w:val="28"/>
          <w:rtl/>
        </w:rPr>
        <w:t xml:space="preserve"> </w:t>
      </w:r>
      <w:r>
        <w:rPr>
          <w:rFonts w:ascii="Sakkal Majalla" w:eastAsia="Times New Roman" w:hAnsi="Sakkal Majalla" w:cs="Sakkal Majalla" w:hint="cs"/>
          <w:b/>
          <w:bCs/>
          <w:color w:val="FF0000"/>
          <w:sz w:val="28"/>
          <w:szCs w:val="28"/>
          <w:rtl/>
        </w:rPr>
        <w:t xml:space="preserve">علامات </w:t>
      </w:r>
      <w:r w:rsidRPr="002552CD">
        <w:rPr>
          <w:rFonts w:ascii="Sakkal Majalla" w:eastAsia="Times New Roman" w:hAnsi="Sakkal Majalla" w:cs="Sakkal Majalla" w:hint="cs"/>
          <w:b/>
          <w:bCs/>
          <w:color w:val="FF0000"/>
          <w:sz w:val="28"/>
          <w:szCs w:val="28"/>
          <w:rtl/>
        </w:rPr>
        <w:t>حمراء</w:t>
      </w:r>
    </w:p>
    <w:p w14:paraId="642232FE" w14:textId="77777777" w:rsidR="008C0726" w:rsidRPr="002552CD" w:rsidRDefault="008C0726" w:rsidP="008C0726">
      <w:pPr>
        <w:widowControl w:val="0"/>
        <w:pBdr>
          <w:top w:val="nil"/>
          <w:left w:val="nil"/>
          <w:bottom w:val="nil"/>
          <w:right w:val="nil"/>
          <w:between w:val="nil"/>
        </w:pBdr>
        <w:spacing w:after="0" w:line="240" w:lineRule="auto"/>
        <w:rPr>
          <w:rFonts w:ascii="Sakkal Majalla" w:eastAsia="Calibri" w:hAnsi="Sakkal Majalla" w:cs="Sakkal Majalla"/>
          <w:b/>
          <w:color w:val="000000"/>
          <w:sz w:val="24"/>
          <w:szCs w:val="24"/>
        </w:rPr>
      </w:pPr>
    </w:p>
    <w:p w14:paraId="0F0B3250" w14:textId="77777777" w:rsidR="008C0726" w:rsidRPr="002552CD"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0B0A83">
        <w:rPr>
          <w:rFonts w:ascii="Sakkal Majalla" w:eastAsia="Times New Roman" w:hAnsi="Sakkal Majalla" w:cs="Sakkal Majalla" w:hint="eastAsia"/>
          <w:b/>
          <w:bCs/>
          <w:color w:val="000000"/>
          <w:sz w:val="24"/>
          <w:szCs w:val="24"/>
          <w:rtl/>
        </w:rPr>
        <w:t>لا</w:t>
      </w:r>
      <w:r w:rsidRPr="002552CD">
        <w:rPr>
          <w:rFonts w:ascii="Sakkal Majalla" w:eastAsia="Times New Roman" w:hAnsi="Sakkal Majalla" w:cs="Sakkal Majalla" w:hint="cs"/>
          <w:color w:val="000000"/>
          <w:sz w:val="24"/>
          <w:szCs w:val="24"/>
          <w:rtl/>
        </w:rPr>
        <w:t xml:space="preserve"> تنشر الخرافات والمفاهيم الخاطئة عن الكوارث عن غير قصد</w:t>
      </w:r>
    </w:p>
    <w:p w14:paraId="3B95DA17" w14:textId="77777777" w:rsidR="008C0726" w:rsidRPr="002552CD" w:rsidRDefault="008C0726" w:rsidP="008C0726">
      <w:pPr>
        <w:widowControl w:val="0"/>
        <w:numPr>
          <w:ilvl w:val="0"/>
          <w:numId w:val="72"/>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color w:val="000000"/>
          <w:sz w:val="24"/>
          <w:szCs w:val="24"/>
          <w:rtl/>
        </w:rPr>
        <w:t>يمكن للأمهات ال</w:t>
      </w:r>
      <w:r>
        <w:rPr>
          <w:rFonts w:ascii="Sakkal Majalla" w:eastAsia="Times New Roman" w:hAnsi="Sakkal Majalla" w:cs="Sakkal Majalla" w:hint="cs"/>
          <w:color w:val="000000"/>
          <w:sz w:val="24"/>
          <w:szCs w:val="24"/>
          <w:rtl/>
        </w:rPr>
        <w:t>مصابات ب</w:t>
      </w:r>
      <w:r w:rsidRPr="002552CD">
        <w:rPr>
          <w:rFonts w:ascii="Sakkal Majalla" w:eastAsia="Times New Roman" w:hAnsi="Sakkal Majalla" w:cs="Sakkal Majalla" w:hint="cs"/>
          <w:color w:val="000000"/>
          <w:sz w:val="24"/>
          <w:szCs w:val="24"/>
          <w:rtl/>
        </w:rPr>
        <w:t xml:space="preserve">سوء تغذية </w:t>
      </w:r>
      <w:r>
        <w:rPr>
          <w:rFonts w:ascii="Sakkal Majalla" w:eastAsia="Times New Roman" w:hAnsi="Sakkal Majalla" w:cs="Sakkal Majalla" w:hint="cs"/>
          <w:color w:val="000000"/>
          <w:sz w:val="24"/>
          <w:szCs w:val="24"/>
          <w:rtl/>
        </w:rPr>
        <w:t xml:space="preserve">إرضاع أطفالهن </w:t>
      </w:r>
      <w:r w:rsidRPr="002552CD">
        <w:rPr>
          <w:rFonts w:ascii="Sakkal Majalla" w:eastAsia="Times New Roman" w:hAnsi="Sakkal Majalla" w:cs="Sakkal Majalla" w:hint="cs"/>
          <w:color w:val="000000"/>
          <w:sz w:val="24"/>
          <w:szCs w:val="24"/>
          <w:rtl/>
        </w:rPr>
        <w:t>من الثدي (لكنهن قد يحتجن إلى دعم غذائي)</w:t>
      </w:r>
    </w:p>
    <w:p w14:paraId="7EDC7294" w14:textId="77777777" w:rsidR="008C0726" w:rsidRPr="002552CD" w:rsidRDefault="008C0726" w:rsidP="008C0726">
      <w:pPr>
        <w:widowControl w:val="0"/>
        <w:numPr>
          <w:ilvl w:val="0"/>
          <w:numId w:val="72"/>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color w:val="000000"/>
          <w:sz w:val="24"/>
          <w:szCs w:val="24"/>
          <w:rtl/>
        </w:rPr>
        <w:t>ال</w:t>
      </w:r>
      <w:r>
        <w:rPr>
          <w:rFonts w:ascii="Sakkal Majalla" w:eastAsia="Times New Roman" w:hAnsi="Sakkal Majalla" w:cs="Sakkal Majalla" w:hint="cs"/>
          <w:color w:val="000000"/>
          <w:sz w:val="24"/>
          <w:szCs w:val="24"/>
          <w:rtl/>
        </w:rPr>
        <w:t>توتر</w:t>
      </w:r>
      <w:r w:rsidRPr="002552CD">
        <w:rPr>
          <w:rFonts w:ascii="Sakkal Majalla" w:eastAsia="Times New Roman" w:hAnsi="Sakkal Majalla" w:cs="Sakkal Majalla" w:hint="cs"/>
          <w:color w:val="000000"/>
          <w:sz w:val="24"/>
          <w:szCs w:val="24"/>
          <w:rtl/>
        </w:rPr>
        <w:t xml:space="preserve"> لا ي</w:t>
      </w:r>
      <w:r>
        <w:rPr>
          <w:rFonts w:ascii="Sakkal Majalla" w:eastAsia="Times New Roman" w:hAnsi="Sakkal Majalla" w:cs="Sakkal Majalla" w:hint="cs"/>
          <w:color w:val="000000"/>
          <w:sz w:val="24"/>
          <w:szCs w:val="24"/>
          <w:rtl/>
        </w:rPr>
        <w:t xml:space="preserve">ؤدي إلى </w:t>
      </w:r>
      <w:r w:rsidRPr="002552CD">
        <w:rPr>
          <w:rFonts w:ascii="Sakkal Majalla" w:eastAsia="Times New Roman" w:hAnsi="Sakkal Majalla" w:cs="Sakkal Majalla" w:hint="cs"/>
          <w:color w:val="000000"/>
          <w:sz w:val="24"/>
          <w:szCs w:val="24"/>
          <w:rtl/>
        </w:rPr>
        <w:t>جف</w:t>
      </w:r>
      <w:r>
        <w:rPr>
          <w:rFonts w:ascii="Sakkal Majalla" w:eastAsia="Times New Roman" w:hAnsi="Sakkal Majalla" w:cs="Sakkal Majalla" w:hint="cs"/>
          <w:color w:val="000000"/>
          <w:sz w:val="24"/>
          <w:szCs w:val="24"/>
          <w:rtl/>
        </w:rPr>
        <w:t>ا</w:t>
      </w:r>
      <w:r w:rsidRPr="002552CD">
        <w:rPr>
          <w:rFonts w:ascii="Sakkal Majalla" w:eastAsia="Times New Roman" w:hAnsi="Sakkal Majalla" w:cs="Sakkal Majalla" w:hint="cs"/>
          <w:color w:val="000000"/>
          <w:sz w:val="24"/>
          <w:szCs w:val="24"/>
          <w:rtl/>
        </w:rPr>
        <w:t>ف لبن الأم</w:t>
      </w:r>
    </w:p>
    <w:p w14:paraId="6A2489E1" w14:textId="77777777" w:rsidR="008C0726" w:rsidRPr="002552CD" w:rsidRDefault="008C0726" w:rsidP="008C0726">
      <w:pPr>
        <w:widowControl w:val="0"/>
        <w:numPr>
          <w:ilvl w:val="0"/>
          <w:numId w:val="72"/>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color w:val="000000"/>
          <w:sz w:val="24"/>
          <w:szCs w:val="24"/>
          <w:rtl/>
        </w:rPr>
        <w:t>الرضاعة الطبيعية ليست "عبئا</w:t>
      </w:r>
      <w:r>
        <w:rPr>
          <w:rFonts w:ascii="Sakkal Majalla" w:eastAsia="Times New Roman" w:hAnsi="Sakkal Majalla" w:cs="Sakkal Majalla" w:hint="cs"/>
          <w:color w:val="000000"/>
          <w:sz w:val="24"/>
          <w:szCs w:val="24"/>
          <w:rtl/>
        </w:rPr>
        <w:t>ً</w:t>
      </w:r>
      <w:r w:rsidRPr="002552CD">
        <w:rPr>
          <w:rFonts w:ascii="Sakkal Majalla" w:eastAsia="Times New Roman" w:hAnsi="Sakkal Majalla" w:cs="Sakkal Majalla" w:hint="cs"/>
          <w:color w:val="000000"/>
          <w:sz w:val="24"/>
          <w:szCs w:val="24"/>
          <w:rtl/>
        </w:rPr>
        <w:t xml:space="preserve"> إضافيا</w:t>
      </w:r>
      <w:r>
        <w:rPr>
          <w:rFonts w:ascii="Sakkal Majalla" w:eastAsia="Times New Roman" w:hAnsi="Sakkal Majalla" w:cs="Sakkal Majalla" w:hint="cs"/>
          <w:color w:val="000000"/>
          <w:sz w:val="24"/>
          <w:szCs w:val="24"/>
          <w:rtl/>
        </w:rPr>
        <w:t>ً</w:t>
      </w:r>
      <w:r w:rsidRPr="002552CD">
        <w:rPr>
          <w:rFonts w:ascii="Sakkal Majalla" w:eastAsia="Times New Roman" w:hAnsi="Sakkal Majalla" w:cs="Sakkal Majalla" w:hint="cs"/>
          <w:color w:val="000000"/>
          <w:sz w:val="24"/>
          <w:szCs w:val="24"/>
          <w:rtl/>
        </w:rPr>
        <w:t>" على الأم</w:t>
      </w:r>
    </w:p>
    <w:p w14:paraId="16CA6F28" w14:textId="77777777" w:rsidR="008C0726" w:rsidRPr="002552CD" w:rsidRDefault="008C0726" w:rsidP="008C0726">
      <w:pPr>
        <w:widowControl w:val="0"/>
        <w:numPr>
          <w:ilvl w:val="0"/>
          <w:numId w:val="72"/>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color w:val="000000"/>
          <w:sz w:val="24"/>
          <w:szCs w:val="24"/>
          <w:rtl/>
        </w:rPr>
        <w:t>يمكن للأم الإرضاع أثناء الحمل وعند الإصابة بمعظم الأمراض</w:t>
      </w:r>
    </w:p>
    <w:p w14:paraId="6F171304" w14:textId="77777777" w:rsidR="008C0726" w:rsidRPr="002552CD" w:rsidRDefault="008C0726" w:rsidP="008C0726">
      <w:pPr>
        <w:widowControl w:val="0"/>
        <w:numPr>
          <w:ilvl w:val="0"/>
          <w:numId w:val="72"/>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color w:val="000000"/>
          <w:sz w:val="24"/>
          <w:szCs w:val="24"/>
          <w:rtl/>
        </w:rPr>
        <w:t>لا يحتاج الأطفال الذين تقل أعمارهم عن 6 أشهر إلى طعام</w:t>
      </w:r>
      <w:r>
        <w:rPr>
          <w:rFonts w:ascii="Sakkal Majalla" w:eastAsia="Times New Roman" w:hAnsi="Sakkal Majalla" w:cs="Sakkal Majalla" w:hint="cs"/>
          <w:color w:val="000000"/>
          <w:sz w:val="24"/>
          <w:szCs w:val="24"/>
          <w:rtl/>
        </w:rPr>
        <w:t>ٍ</w:t>
      </w:r>
      <w:r w:rsidRPr="002552CD">
        <w:rPr>
          <w:rFonts w:ascii="Sakkal Majalla" w:eastAsia="Times New Roman" w:hAnsi="Sakkal Majalla" w:cs="Sakkal Majalla" w:hint="cs"/>
          <w:color w:val="000000"/>
          <w:sz w:val="24"/>
          <w:szCs w:val="24"/>
          <w:rtl/>
        </w:rPr>
        <w:t xml:space="preserve"> إضافي أو ماء إذا تم إرضاعهم من ثدي</w:t>
      </w:r>
      <w:r>
        <w:rPr>
          <w:rFonts w:ascii="Sakkal Majalla" w:eastAsia="Times New Roman" w:hAnsi="Sakkal Majalla" w:cs="Sakkal Majalla" w:hint="cs"/>
          <w:color w:val="000000"/>
          <w:sz w:val="24"/>
          <w:szCs w:val="24"/>
          <w:rtl/>
        </w:rPr>
        <w:t xml:space="preserve"> الأم</w:t>
      </w:r>
    </w:p>
    <w:p w14:paraId="63417736" w14:textId="77777777" w:rsidR="008C0726" w:rsidRPr="002552CD" w:rsidRDefault="008C0726" w:rsidP="008C0726">
      <w:pPr>
        <w:widowControl w:val="0"/>
        <w:pBdr>
          <w:top w:val="nil"/>
          <w:left w:val="nil"/>
          <w:bottom w:val="nil"/>
          <w:right w:val="nil"/>
          <w:between w:val="nil"/>
        </w:pBdr>
        <w:spacing w:after="0" w:line="240" w:lineRule="auto"/>
        <w:jc w:val="both"/>
        <w:rPr>
          <w:rFonts w:ascii="Sakkal Majalla" w:eastAsia="Calibri" w:hAnsi="Sakkal Majalla" w:cs="Sakkal Majalla"/>
          <w:color w:val="000000"/>
          <w:sz w:val="24"/>
          <w:szCs w:val="24"/>
        </w:rPr>
      </w:pPr>
    </w:p>
    <w:p w14:paraId="61874F12" w14:textId="77777777" w:rsidR="008C0726" w:rsidRPr="002552CD" w:rsidRDefault="008C0726" w:rsidP="00EF0B3D">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color w:val="000000"/>
          <w:sz w:val="24"/>
          <w:szCs w:val="24"/>
          <w:rtl/>
        </w:rPr>
        <w:t>اعلم أن</w:t>
      </w:r>
      <w:r>
        <w:rPr>
          <w:rFonts w:ascii="Sakkal Majalla" w:eastAsia="Times New Roman" w:hAnsi="Sakkal Majalla" w:cs="Sakkal Majalla" w:hint="cs"/>
          <w:color w:val="000000"/>
          <w:sz w:val="24"/>
          <w:szCs w:val="24"/>
          <w:rtl/>
        </w:rPr>
        <w:t>ّ</w:t>
      </w:r>
      <w:r w:rsidRPr="002552CD">
        <w:rPr>
          <w:rFonts w:ascii="Sakkal Majalla" w:eastAsia="Times New Roman" w:hAnsi="Sakkal Majalla" w:cs="Sakkal Majalla" w:hint="cs"/>
          <w:color w:val="000000"/>
          <w:sz w:val="24"/>
          <w:szCs w:val="24"/>
          <w:rtl/>
        </w:rPr>
        <w:t xml:space="preserve"> هذه مفاهيم خاطئة شائعة يمكن أن تؤدي إلى مساعدة ضارة وتمنع نشرها بشكل استباقي. يمكن للنساء الل</w:t>
      </w:r>
      <w:r>
        <w:rPr>
          <w:rFonts w:ascii="Sakkal Majalla" w:eastAsia="Times New Roman" w:hAnsi="Sakkal Majalla" w:cs="Sakkal Majalla" w:hint="cs"/>
          <w:color w:val="000000"/>
          <w:sz w:val="24"/>
          <w:szCs w:val="24"/>
          <w:rtl/>
        </w:rPr>
        <w:t>و</w:t>
      </w:r>
      <w:r w:rsidRPr="002552CD">
        <w:rPr>
          <w:rFonts w:ascii="Sakkal Majalla" w:eastAsia="Times New Roman" w:hAnsi="Sakkal Majalla" w:cs="Sakkal Majalla" w:hint="cs"/>
          <w:color w:val="000000"/>
          <w:sz w:val="24"/>
          <w:szCs w:val="24"/>
          <w:rtl/>
        </w:rPr>
        <w:t>ا</w:t>
      </w:r>
      <w:r>
        <w:rPr>
          <w:rFonts w:ascii="Sakkal Majalla" w:eastAsia="Times New Roman" w:hAnsi="Sakkal Majalla" w:cs="Sakkal Majalla" w:hint="cs"/>
          <w:color w:val="000000"/>
          <w:sz w:val="24"/>
          <w:szCs w:val="24"/>
          <w:rtl/>
        </w:rPr>
        <w:t>ت</w:t>
      </w:r>
      <w:r w:rsidRPr="002552CD">
        <w:rPr>
          <w:rFonts w:ascii="Sakkal Majalla" w:eastAsia="Times New Roman" w:hAnsi="Sakkal Majalla" w:cs="Sakkal Majalla" w:hint="cs"/>
          <w:color w:val="000000"/>
          <w:sz w:val="24"/>
          <w:szCs w:val="24"/>
          <w:rtl/>
        </w:rPr>
        <w:t>ي يتعرضن للتوتر الجسدي والعاطفي إنتاج ما يكفي من ال</w:t>
      </w:r>
      <w:r>
        <w:rPr>
          <w:rFonts w:ascii="Sakkal Majalla" w:eastAsia="Times New Roman" w:hAnsi="Sakkal Majalla" w:cs="Sakkal Majalla" w:hint="cs"/>
          <w:color w:val="000000"/>
          <w:sz w:val="24"/>
          <w:szCs w:val="24"/>
          <w:rtl/>
        </w:rPr>
        <w:t>حليب</w:t>
      </w:r>
      <w:r w:rsidRPr="002552CD">
        <w:rPr>
          <w:rFonts w:ascii="Sakkal Majalla" w:eastAsia="Times New Roman" w:hAnsi="Sakkal Majalla" w:cs="Sakkal Majalla" w:hint="cs"/>
          <w:color w:val="000000"/>
          <w:sz w:val="24"/>
          <w:szCs w:val="24"/>
          <w:rtl/>
        </w:rPr>
        <w:t xml:space="preserve"> لأطفالهن</w:t>
      </w:r>
      <w:r>
        <w:rPr>
          <w:rFonts w:ascii="Sakkal Majalla" w:eastAsia="Times New Roman" w:hAnsi="Sakkal Majalla" w:cs="Sakkal Majalla" w:hint="cs"/>
          <w:color w:val="000000"/>
          <w:sz w:val="24"/>
          <w:szCs w:val="24"/>
          <w:rtl/>
        </w:rPr>
        <w:t xml:space="preserve">، </w:t>
      </w:r>
      <w:r w:rsidRPr="002552CD">
        <w:rPr>
          <w:rFonts w:ascii="Sakkal Majalla" w:eastAsia="Times New Roman" w:hAnsi="Sakkal Majalla" w:cs="Sakkal Majalla" w:hint="cs"/>
          <w:color w:val="000000"/>
          <w:sz w:val="24"/>
          <w:szCs w:val="24"/>
          <w:rtl/>
        </w:rPr>
        <w:t>إلا أنه</w:t>
      </w:r>
      <w:r>
        <w:rPr>
          <w:rFonts w:ascii="Sakkal Majalla" w:eastAsia="Times New Roman" w:hAnsi="Sakkal Majalla" w:cs="Sakkal Majalla" w:hint="cs"/>
          <w:color w:val="000000"/>
          <w:sz w:val="24"/>
          <w:szCs w:val="24"/>
          <w:rtl/>
        </w:rPr>
        <w:t>ن</w:t>
      </w:r>
      <w:r w:rsidRPr="002552CD">
        <w:rPr>
          <w:rFonts w:ascii="Sakkal Majalla" w:eastAsia="Times New Roman" w:hAnsi="Sakkal Majalla" w:cs="Sakkal Majalla" w:hint="cs"/>
          <w:color w:val="000000"/>
          <w:sz w:val="24"/>
          <w:szCs w:val="24"/>
          <w:rtl/>
        </w:rPr>
        <w:t xml:space="preserve"> في أمس الحاجة للدعم اللازم. يجب التأكيد على أهمية دعم تغذية الأم وتوفير مياه الشرب الآمنة </w:t>
      </w:r>
      <w:r>
        <w:rPr>
          <w:rFonts w:ascii="Sakkal Majalla" w:eastAsia="Times New Roman" w:hAnsi="Sakkal Majalla" w:cs="Sakkal Majalla"/>
          <w:color w:val="000000"/>
          <w:sz w:val="24"/>
          <w:szCs w:val="24"/>
          <w:rtl/>
        </w:rPr>
        <w:t>–</w:t>
      </w:r>
      <w:r w:rsidRPr="002552CD">
        <w:rPr>
          <w:rFonts w:ascii="Sakkal Majalla" w:eastAsia="Times New Roman" w:hAnsi="Sakkal Majalla" w:cs="Sakkal Majalla" w:hint="cs"/>
          <w:color w:val="000000"/>
          <w:sz w:val="24"/>
          <w:szCs w:val="24"/>
          <w:rtl/>
        </w:rPr>
        <w:t xml:space="preserve"> وكذلك</w:t>
      </w:r>
      <w:r>
        <w:rPr>
          <w:rFonts w:ascii="Sakkal Majalla" w:eastAsia="Times New Roman" w:hAnsi="Sakkal Majalla" w:cs="Sakkal Majalla" w:hint="cs"/>
          <w:color w:val="000000"/>
          <w:sz w:val="24"/>
          <w:szCs w:val="24"/>
          <w:rtl/>
        </w:rPr>
        <w:t xml:space="preserve"> </w:t>
      </w:r>
      <w:r w:rsidRPr="002552CD">
        <w:rPr>
          <w:rFonts w:ascii="Sakkal Majalla" w:eastAsia="Times New Roman" w:hAnsi="Sakkal Majalla" w:cs="Sakkal Majalla" w:hint="cs"/>
          <w:color w:val="000000"/>
          <w:sz w:val="24"/>
          <w:szCs w:val="24"/>
          <w:rtl/>
        </w:rPr>
        <w:t>تقليل نفقات الطاقة وتوفير الرضاعة الطبيعية والدعم النفسي والاجتماعي. نحن بحاجة إلى ضمان الصحة ال</w:t>
      </w:r>
      <w:r>
        <w:rPr>
          <w:rFonts w:ascii="Sakkal Majalla" w:eastAsia="Times New Roman" w:hAnsi="Sakkal Majalla" w:cs="Sakkal Majalla" w:hint="cs"/>
          <w:color w:val="000000"/>
          <w:sz w:val="24"/>
          <w:szCs w:val="24"/>
          <w:rtl/>
        </w:rPr>
        <w:t>نفسية</w:t>
      </w:r>
      <w:r w:rsidRPr="002552CD">
        <w:rPr>
          <w:rFonts w:ascii="Sakkal Majalla" w:eastAsia="Times New Roman" w:hAnsi="Sakkal Majalla" w:cs="Sakkal Majalla" w:hint="cs"/>
          <w:color w:val="000000"/>
          <w:sz w:val="24"/>
          <w:szCs w:val="24"/>
          <w:rtl/>
        </w:rPr>
        <w:t xml:space="preserve"> والجسدية للأم والطفل، لذلك </w:t>
      </w:r>
      <w:r>
        <w:rPr>
          <w:rFonts w:ascii="Sakkal Majalla" w:eastAsia="Times New Roman" w:hAnsi="Sakkal Majalla" w:cs="Sakkal Majalla" w:hint="cs"/>
          <w:color w:val="000000"/>
          <w:sz w:val="24"/>
          <w:szCs w:val="24"/>
          <w:rtl/>
        </w:rPr>
        <w:t xml:space="preserve">علينا </w:t>
      </w:r>
      <w:r w:rsidRPr="002552CD">
        <w:rPr>
          <w:rFonts w:ascii="Sakkal Majalla" w:eastAsia="Times New Roman" w:hAnsi="Sakkal Majalla" w:cs="Sakkal Majalla" w:hint="cs"/>
          <w:color w:val="000000"/>
          <w:sz w:val="24"/>
          <w:szCs w:val="24"/>
          <w:rtl/>
        </w:rPr>
        <w:t xml:space="preserve">رعاية الأم </w:t>
      </w:r>
      <w:r>
        <w:rPr>
          <w:rFonts w:ascii="Sakkal Majalla" w:eastAsia="Times New Roman" w:hAnsi="Sakkal Majalla" w:cs="Sakkal Majalla" w:hint="cs"/>
          <w:color w:val="000000"/>
          <w:sz w:val="24"/>
          <w:szCs w:val="24"/>
          <w:rtl/>
        </w:rPr>
        <w:t>وإطعامها و</w:t>
      </w:r>
      <w:r w:rsidRPr="002552CD">
        <w:rPr>
          <w:rFonts w:ascii="Sakkal Majalla" w:eastAsia="Times New Roman" w:hAnsi="Sakkal Majalla" w:cs="Sakkal Majalla" w:hint="cs"/>
          <w:color w:val="000000"/>
          <w:sz w:val="24"/>
          <w:szCs w:val="24"/>
          <w:rtl/>
        </w:rPr>
        <w:t xml:space="preserve">السماح لها بإرضاع طفلها. </w:t>
      </w:r>
      <w:r w:rsidRPr="002552CD">
        <w:rPr>
          <w:rFonts w:ascii="Sakkal Majalla" w:eastAsia="Times New Roman" w:hAnsi="Sakkal Majalla" w:cs="Sakkal Majalla" w:hint="cs"/>
          <w:sz w:val="24"/>
          <w:szCs w:val="24"/>
          <w:rtl/>
        </w:rPr>
        <w:t xml:space="preserve">قم بالرجوع إلى القسم 8 من مجموعة </w:t>
      </w:r>
      <w:hyperlink r:id="rId29">
        <w:r w:rsidRPr="002552CD">
          <w:rPr>
            <w:rFonts w:ascii="Sakkal Majalla" w:eastAsia="Times New Roman" w:hAnsi="Sakkal Majalla" w:cs="Sakkal Majalla" w:hint="cs"/>
            <w:color w:val="000000"/>
            <w:sz w:val="24"/>
            <w:szCs w:val="24"/>
            <w:u w:val="single"/>
            <w:rtl/>
          </w:rPr>
          <w:t>أدوات تغذية الرضع و</w:t>
        </w:r>
        <w:r>
          <w:rPr>
            <w:rFonts w:ascii="Sakkal Majalla" w:eastAsia="Times New Roman" w:hAnsi="Sakkal Majalla" w:cs="Sakkal Majalla" w:hint="cs"/>
            <w:color w:val="000000"/>
            <w:sz w:val="24"/>
            <w:szCs w:val="24"/>
            <w:u w:val="single"/>
            <w:rtl/>
          </w:rPr>
          <w:t xml:space="preserve">صغار </w:t>
        </w:r>
        <w:r w:rsidRPr="002552CD">
          <w:rPr>
            <w:rFonts w:ascii="Sakkal Majalla" w:eastAsia="Times New Roman" w:hAnsi="Sakkal Majalla" w:cs="Sakkal Majalla" w:hint="cs"/>
            <w:color w:val="000000"/>
            <w:sz w:val="24"/>
            <w:szCs w:val="24"/>
            <w:u w:val="single"/>
            <w:rtl/>
          </w:rPr>
          <w:t>الأطفال في حالات الطوارئ</w:t>
        </w:r>
      </w:hyperlink>
      <w:r w:rsidRPr="002552CD">
        <w:rPr>
          <w:rFonts w:ascii="Sakkal Majalla" w:eastAsia="Times New Roman" w:hAnsi="Sakkal Majalla" w:cs="Sakkal Majalla" w:hint="cs"/>
          <w:sz w:val="24"/>
          <w:szCs w:val="24"/>
          <w:rtl/>
        </w:rPr>
        <w:t xml:space="preserve"> ال</w:t>
      </w:r>
      <w:r>
        <w:rPr>
          <w:rFonts w:ascii="Sakkal Majalla" w:eastAsia="Times New Roman" w:hAnsi="Sakkal Majalla" w:cs="Sakkal Majalla" w:hint="cs"/>
          <w:sz w:val="24"/>
          <w:szCs w:val="24"/>
          <w:rtl/>
        </w:rPr>
        <w:t xml:space="preserve">صادرة عن </w:t>
      </w:r>
      <w:r w:rsidRPr="002552CD">
        <w:rPr>
          <w:rFonts w:ascii="Sakkal Majalla" w:eastAsia="Times New Roman" w:hAnsi="Sakkal Majalla" w:cs="Sakkal Majalla" w:hint="cs"/>
          <w:sz w:val="24"/>
          <w:szCs w:val="24"/>
          <w:rtl/>
        </w:rPr>
        <w:t xml:space="preserve">منظمة </w:t>
      </w:r>
      <w:r>
        <w:rPr>
          <w:rFonts w:ascii="Sakkal Majalla" w:eastAsia="Times New Roman" w:hAnsi="Sakkal Majalla" w:cs="Sakkal Majalla" w:hint="cs"/>
          <w:sz w:val="24"/>
          <w:szCs w:val="24"/>
          <w:rtl/>
        </w:rPr>
        <w:t xml:space="preserve">إنقاذ الطفل </w:t>
      </w:r>
      <w:r w:rsidRPr="002552CD">
        <w:rPr>
          <w:rFonts w:ascii="Sakkal Majalla" w:eastAsia="Times New Roman" w:hAnsi="Sakkal Majalla" w:cs="Sakkal Majalla" w:hint="cs"/>
          <w:sz w:val="24"/>
          <w:szCs w:val="24"/>
          <w:rtl/>
        </w:rPr>
        <w:t>للتحقق من المزيد من التفسيرات وغيرها من الخرافات والمفاهيم الخاطئة الشائعة أثناء الك</w:t>
      </w:r>
      <w:r>
        <w:rPr>
          <w:rFonts w:ascii="Sakkal Majalla" w:eastAsia="Times New Roman" w:hAnsi="Sakkal Majalla" w:cs="Sakkal Majalla" w:hint="cs"/>
          <w:sz w:val="24"/>
          <w:szCs w:val="24"/>
          <w:rtl/>
        </w:rPr>
        <w:t>و</w:t>
      </w:r>
      <w:r w:rsidRPr="002552CD">
        <w:rPr>
          <w:rFonts w:ascii="Sakkal Majalla" w:eastAsia="Times New Roman" w:hAnsi="Sakkal Majalla" w:cs="Sakkal Majalla" w:hint="cs"/>
          <w:sz w:val="24"/>
          <w:szCs w:val="24"/>
          <w:rtl/>
        </w:rPr>
        <w:t>ارث.</w:t>
      </w:r>
    </w:p>
    <w:p w14:paraId="1EF15A6E" w14:textId="77777777" w:rsidR="008C0726" w:rsidRPr="002552CD" w:rsidRDefault="008C0726" w:rsidP="00EF0B3D">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2552CD">
        <w:rPr>
          <w:rFonts w:ascii="Sakkal Majalla" w:eastAsia="Times New Roman" w:hAnsi="Sakkal Majalla" w:cs="Sakkal Majalla" w:hint="cs"/>
          <w:b/>
          <w:bCs/>
          <w:color w:val="000000"/>
          <w:sz w:val="24"/>
          <w:szCs w:val="24"/>
          <w:rtl/>
        </w:rPr>
        <w:t>لا تمدح التبرعات من "</w:t>
      </w:r>
      <w:r>
        <w:rPr>
          <w:rFonts w:ascii="Sakkal Majalla" w:eastAsia="Times New Roman" w:hAnsi="Sakkal Majalla" w:cs="Sakkal Majalla" w:hint="cs"/>
          <w:b/>
          <w:bCs/>
          <w:color w:val="000000"/>
          <w:sz w:val="24"/>
          <w:szCs w:val="24"/>
          <w:rtl/>
        </w:rPr>
        <w:t>حليب</w:t>
      </w:r>
      <w:r w:rsidRPr="002552CD">
        <w:rPr>
          <w:rFonts w:ascii="Sakkal Majalla" w:eastAsia="Times New Roman" w:hAnsi="Sakkal Majalla" w:cs="Sakkal Majalla" w:hint="cs"/>
          <w:b/>
          <w:bCs/>
          <w:color w:val="000000"/>
          <w:sz w:val="24"/>
          <w:szCs w:val="24"/>
          <w:rtl/>
        </w:rPr>
        <w:t xml:space="preserve"> الأطفال" أو غيرها من بدائل لبن الأم، ولا تسلط الضوء على برامج التغذية الاصطناعية أو تستخدم صو</w:t>
      </w:r>
      <w:r>
        <w:rPr>
          <w:rFonts w:ascii="Sakkal Majalla" w:eastAsia="Times New Roman" w:hAnsi="Sakkal Majalla" w:cs="Sakkal Majalla" w:hint="cs"/>
          <w:b/>
          <w:bCs/>
          <w:color w:val="000000"/>
          <w:sz w:val="24"/>
          <w:szCs w:val="24"/>
          <w:rtl/>
        </w:rPr>
        <w:t>راً</w:t>
      </w:r>
      <w:r w:rsidRPr="002552CD">
        <w:rPr>
          <w:rFonts w:ascii="Sakkal Majalla" w:eastAsia="Times New Roman" w:hAnsi="Sakkal Majalla" w:cs="Sakkal Majalla" w:hint="cs"/>
          <w:b/>
          <w:bCs/>
          <w:color w:val="000000"/>
          <w:sz w:val="24"/>
          <w:szCs w:val="24"/>
          <w:rtl/>
        </w:rPr>
        <w:t xml:space="preserve"> لأطفال يرضعون من الزجاجة. </w:t>
      </w:r>
      <w:r w:rsidRPr="002552CD">
        <w:rPr>
          <w:rFonts w:ascii="Sakkal Majalla" w:eastAsia="Times New Roman" w:hAnsi="Sakkal Majalla" w:cs="Sakkal Majalla" w:hint="cs"/>
          <w:color w:val="000000"/>
          <w:sz w:val="24"/>
          <w:szCs w:val="24"/>
          <w:rtl/>
        </w:rPr>
        <w:t xml:space="preserve">يجب أن ندعم الطفل الذي لا يرضع من </w:t>
      </w:r>
      <w:r>
        <w:rPr>
          <w:rFonts w:ascii="Sakkal Majalla" w:eastAsia="Times New Roman" w:hAnsi="Sakkal Majalla" w:cs="Sakkal Majalla" w:hint="cs"/>
          <w:color w:val="000000"/>
          <w:sz w:val="24"/>
          <w:szCs w:val="24"/>
          <w:rtl/>
        </w:rPr>
        <w:t>أمه</w:t>
      </w:r>
      <w:r w:rsidRPr="002552CD">
        <w:rPr>
          <w:rFonts w:ascii="Sakkal Majalla" w:eastAsia="Times New Roman" w:hAnsi="Sakkal Majalla" w:cs="Sakkal Majalla" w:hint="cs"/>
          <w:color w:val="000000"/>
          <w:sz w:val="24"/>
          <w:szCs w:val="24"/>
          <w:rtl/>
        </w:rPr>
        <w:t xml:space="preserve"> وف</w:t>
      </w:r>
      <w:r>
        <w:rPr>
          <w:rFonts w:ascii="Sakkal Majalla" w:eastAsia="Times New Roman" w:hAnsi="Sakkal Majalla" w:cs="Sakkal Majalla" w:hint="cs"/>
          <w:color w:val="000000"/>
          <w:sz w:val="24"/>
          <w:szCs w:val="24"/>
          <w:rtl/>
        </w:rPr>
        <w:t>قاً</w:t>
      </w:r>
      <w:r w:rsidRPr="002552CD">
        <w:rPr>
          <w:rFonts w:ascii="Sakkal Majalla" w:eastAsia="Times New Roman" w:hAnsi="Sakkal Majalla" w:cs="Sakkal Majalla" w:hint="cs"/>
          <w:color w:val="000000"/>
          <w:sz w:val="24"/>
          <w:szCs w:val="24"/>
          <w:rtl/>
        </w:rPr>
        <w:t xml:space="preserve"> للإرشادات الوطنية والدولية الصارمة، والتي تشمل تقديم دعم منفصل حتى لا ت</w:t>
      </w:r>
      <w:r>
        <w:rPr>
          <w:rFonts w:ascii="Sakkal Majalla" w:eastAsia="Times New Roman" w:hAnsi="Sakkal Majalla" w:cs="Sakkal Majalla" w:hint="cs"/>
          <w:color w:val="000000"/>
          <w:sz w:val="24"/>
          <w:szCs w:val="24"/>
          <w:rtl/>
        </w:rPr>
        <w:t>ُ</w:t>
      </w:r>
      <w:r w:rsidRPr="002552CD">
        <w:rPr>
          <w:rFonts w:ascii="Sakkal Majalla" w:eastAsia="Times New Roman" w:hAnsi="Sakkal Majalla" w:cs="Sakkal Majalla" w:hint="cs"/>
          <w:color w:val="000000"/>
          <w:sz w:val="24"/>
          <w:szCs w:val="24"/>
          <w:rtl/>
        </w:rPr>
        <w:t>قوض ممارسات الرضاعة الطبيعية.</w:t>
      </w:r>
    </w:p>
    <w:p w14:paraId="2C26EF3A" w14:textId="77777777" w:rsidR="008C0726" w:rsidRPr="002552CD" w:rsidRDefault="008C0726" w:rsidP="008C0726">
      <w:pPr>
        <w:widowControl w:val="0"/>
        <w:pBdr>
          <w:top w:val="nil"/>
          <w:left w:val="nil"/>
          <w:bottom w:val="nil"/>
          <w:right w:val="nil"/>
          <w:between w:val="nil"/>
        </w:pBdr>
        <w:spacing w:after="0" w:line="240" w:lineRule="auto"/>
        <w:jc w:val="both"/>
        <w:rPr>
          <w:rFonts w:ascii="Sakkal Majalla" w:eastAsia="Calibri" w:hAnsi="Sakkal Majalla" w:cs="Sakkal Majalla"/>
          <w:color w:val="000000"/>
          <w:sz w:val="24"/>
          <w:szCs w:val="24"/>
        </w:rPr>
      </w:pPr>
    </w:p>
    <w:p w14:paraId="6CB43F90" w14:textId="77777777" w:rsidR="008C0726" w:rsidRPr="002552CD" w:rsidRDefault="008C0726" w:rsidP="00EF0B3D">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0B0A83">
        <w:rPr>
          <w:rFonts w:ascii="Sakkal Majalla" w:eastAsia="Times New Roman" w:hAnsi="Sakkal Majalla" w:cs="Sakkal Majalla" w:hint="eastAsia"/>
          <w:b/>
          <w:bCs/>
          <w:color w:val="000000"/>
          <w:sz w:val="24"/>
          <w:szCs w:val="24"/>
          <w:rtl/>
        </w:rPr>
        <w:t>لا</w:t>
      </w:r>
      <w:r w:rsidRPr="002552CD">
        <w:rPr>
          <w:rFonts w:ascii="Sakkal Majalla" w:eastAsia="Times New Roman" w:hAnsi="Sakkal Majalla" w:cs="Sakkal Majalla" w:hint="cs"/>
          <w:color w:val="000000"/>
          <w:sz w:val="24"/>
          <w:szCs w:val="24"/>
          <w:rtl/>
        </w:rPr>
        <w:t xml:space="preserve"> تستخدم الصور مثل </w:t>
      </w:r>
      <w:r>
        <w:rPr>
          <w:rFonts w:ascii="Sakkal Majalla" w:eastAsia="Times New Roman" w:hAnsi="Sakkal Majalla" w:cs="Sakkal Majalla" w:hint="cs"/>
          <w:color w:val="000000"/>
          <w:sz w:val="24"/>
          <w:szCs w:val="24"/>
          <w:rtl/>
        </w:rPr>
        <w:t xml:space="preserve">صور </w:t>
      </w:r>
      <w:r w:rsidRPr="002552CD">
        <w:rPr>
          <w:rFonts w:ascii="Sakkal Majalla" w:eastAsia="Times New Roman" w:hAnsi="Sakkal Majalla" w:cs="Sakkal Majalla" w:hint="cs"/>
          <w:color w:val="000000"/>
          <w:sz w:val="24"/>
          <w:szCs w:val="24"/>
          <w:rtl/>
        </w:rPr>
        <w:t>زجاجات ال</w:t>
      </w:r>
      <w:r>
        <w:rPr>
          <w:rFonts w:ascii="Sakkal Majalla" w:eastAsia="Times New Roman" w:hAnsi="Sakkal Majalla" w:cs="Sakkal Majalla" w:hint="cs"/>
          <w:color w:val="000000"/>
          <w:sz w:val="24"/>
          <w:szCs w:val="24"/>
          <w:rtl/>
        </w:rPr>
        <w:t xml:space="preserve">رضاعة </w:t>
      </w:r>
      <w:r w:rsidRPr="002552CD">
        <w:rPr>
          <w:rFonts w:ascii="Sakkal Majalla" w:eastAsia="Times New Roman" w:hAnsi="Sakkal Majalla" w:cs="Sakkal Majalla" w:hint="cs"/>
          <w:color w:val="000000"/>
          <w:sz w:val="24"/>
          <w:szCs w:val="24"/>
          <w:rtl/>
        </w:rPr>
        <w:t>أو الله</w:t>
      </w:r>
      <w:r>
        <w:rPr>
          <w:rFonts w:ascii="Sakkal Majalla" w:eastAsia="Times New Roman" w:hAnsi="Sakkal Majalla" w:cs="Sakkal Majalla" w:hint="cs"/>
          <w:color w:val="000000"/>
          <w:sz w:val="24"/>
          <w:szCs w:val="24"/>
          <w:rtl/>
        </w:rPr>
        <w:t>ا</w:t>
      </w:r>
      <w:r w:rsidRPr="002552CD">
        <w:rPr>
          <w:rFonts w:ascii="Sakkal Majalla" w:eastAsia="Times New Roman" w:hAnsi="Sakkal Majalla" w:cs="Sakkal Majalla" w:hint="cs"/>
          <w:color w:val="000000"/>
          <w:sz w:val="24"/>
          <w:szCs w:val="24"/>
          <w:rtl/>
        </w:rPr>
        <w:t>يات ل</w:t>
      </w:r>
      <w:r>
        <w:rPr>
          <w:rFonts w:ascii="Sakkal Majalla" w:eastAsia="Times New Roman" w:hAnsi="Sakkal Majalla" w:cs="Sakkal Majalla" w:hint="cs"/>
          <w:color w:val="000000"/>
          <w:sz w:val="24"/>
          <w:szCs w:val="24"/>
          <w:rtl/>
        </w:rPr>
        <w:t xml:space="preserve">لحديث عن </w:t>
      </w:r>
      <w:r w:rsidRPr="002552CD">
        <w:rPr>
          <w:rFonts w:ascii="Sakkal Majalla" w:eastAsia="Times New Roman" w:hAnsi="Sakkal Majalla" w:cs="Sakkal Majalla" w:hint="cs"/>
          <w:color w:val="000000"/>
          <w:sz w:val="24"/>
          <w:szCs w:val="24"/>
          <w:rtl/>
        </w:rPr>
        <w:t>الرضع و</w:t>
      </w:r>
      <w:r>
        <w:rPr>
          <w:rFonts w:ascii="Sakkal Majalla" w:eastAsia="Times New Roman" w:hAnsi="Sakkal Majalla" w:cs="Sakkal Majalla" w:hint="cs"/>
          <w:color w:val="000000"/>
          <w:sz w:val="24"/>
          <w:szCs w:val="24"/>
          <w:rtl/>
        </w:rPr>
        <w:t xml:space="preserve">صغار </w:t>
      </w:r>
      <w:r w:rsidRPr="002552CD">
        <w:rPr>
          <w:rFonts w:ascii="Sakkal Majalla" w:eastAsia="Times New Roman" w:hAnsi="Sakkal Majalla" w:cs="Sakkal Majalla" w:hint="cs"/>
          <w:color w:val="000000"/>
          <w:sz w:val="24"/>
          <w:szCs w:val="24"/>
          <w:rtl/>
        </w:rPr>
        <w:t>الأطفال. والصورة المفضلة هي أم تحمل</w:t>
      </w:r>
      <w:r>
        <w:rPr>
          <w:rFonts w:ascii="Sakkal Majalla" w:eastAsia="Times New Roman" w:hAnsi="Sakkal Majalla" w:cs="Sakkal Majalla" w:hint="cs"/>
          <w:color w:val="000000"/>
          <w:sz w:val="24"/>
          <w:szCs w:val="24"/>
          <w:rtl/>
        </w:rPr>
        <w:t>/ترضع</w:t>
      </w:r>
      <w:r w:rsidRPr="002552CD">
        <w:rPr>
          <w:rFonts w:ascii="Sakkal Majalla" w:eastAsia="Times New Roman" w:hAnsi="Sakkal Majalla" w:cs="Sakkal Majalla" w:hint="cs"/>
          <w:color w:val="000000"/>
          <w:sz w:val="24"/>
          <w:szCs w:val="24"/>
          <w:rtl/>
        </w:rPr>
        <w:t xml:space="preserve"> طفلها.</w:t>
      </w:r>
    </w:p>
    <w:p w14:paraId="59F759B1" w14:textId="77777777" w:rsidR="008C0726" w:rsidRPr="002552CD" w:rsidRDefault="008C0726" w:rsidP="008C0726">
      <w:pPr>
        <w:widowControl w:val="0"/>
        <w:pBdr>
          <w:top w:val="nil"/>
          <w:left w:val="nil"/>
          <w:bottom w:val="nil"/>
          <w:right w:val="nil"/>
          <w:between w:val="nil"/>
        </w:pBdr>
        <w:spacing w:after="0" w:line="240" w:lineRule="auto"/>
        <w:jc w:val="both"/>
        <w:rPr>
          <w:rFonts w:ascii="Sakkal Majalla" w:eastAsia="Calibri" w:hAnsi="Sakkal Majalla" w:cs="Sakkal Majalla"/>
          <w:color w:val="000000"/>
          <w:sz w:val="24"/>
          <w:szCs w:val="24"/>
        </w:rPr>
      </w:pPr>
    </w:p>
    <w:p w14:paraId="0138C82D" w14:textId="77777777" w:rsidR="008C0726" w:rsidRDefault="008C0726" w:rsidP="008C0726">
      <w:pPr>
        <w:widowControl w:val="0"/>
        <w:pBdr>
          <w:top w:val="nil"/>
          <w:left w:val="nil"/>
          <w:bottom w:val="nil"/>
          <w:right w:val="nil"/>
          <w:between w:val="nil"/>
        </w:pBdr>
        <w:bidi/>
        <w:spacing w:after="0" w:line="240" w:lineRule="auto"/>
        <w:jc w:val="both"/>
        <w:rPr>
          <w:rFonts w:ascii="Sakkal Majalla" w:eastAsia="Times New Roman" w:hAnsi="Sakkal Majalla" w:cs="Sakkal Majalla"/>
          <w:color w:val="000000"/>
          <w:sz w:val="24"/>
          <w:szCs w:val="24"/>
          <w:rtl/>
        </w:rPr>
      </w:pPr>
      <w:r w:rsidRPr="002552CD">
        <w:rPr>
          <w:rFonts w:ascii="Sakkal Majalla" w:eastAsia="Times New Roman" w:hAnsi="Sakkal Majalla" w:cs="Sakkal Majalla" w:hint="cs"/>
          <w:b/>
          <w:bCs/>
          <w:color w:val="000000"/>
          <w:sz w:val="24"/>
          <w:szCs w:val="24"/>
          <w:rtl/>
        </w:rPr>
        <w:t>لا تفترض أن الرضيع يبكي لأنه جائع عند وصف الحالة</w:t>
      </w:r>
      <w:r>
        <w:rPr>
          <w:rFonts w:ascii="Sakkal Majalla" w:eastAsia="Times New Roman" w:hAnsi="Sakkal Majalla" w:cs="Sakkal Majalla" w:hint="cs"/>
          <w:b/>
          <w:bCs/>
          <w:color w:val="000000"/>
          <w:sz w:val="24"/>
          <w:szCs w:val="24"/>
          <w:rtl/>
        </w:rPr>
        <w:t>،</w:t>
      </w:r>
      <w:r w:rsidRPr="002552CD">
        <w:rPr>
          <w:rFonts w:ascii="Sakkal Majalla" w:eastAsia="Times New Roman" w:hAnsi="Sakkal Majalla" w:cs="Sakkal Majalla" w:hint="cs"/>
          <w:b/>
          <w:bCs/>
          <w:color w:val="000000"/>
          <w:sz w:val="24"/>
          <w:szCs w:val="24"/>
          <w:rtl/>
        </w:rPr>
        <w:t xml:space="preserve"> </w:t>
      </w:r>
      <w:r>
        <w:rPr>
          <w:rFonts w:ascii="Sakkal Majalla" w:eastAsia="Times New Roman" w:hAnsi="Sakkal Majalla" w:cs="Sakkal Majalla" w:hint="cs"/>
          <w:b/>
          <w:bCs/>
          <w:color w:val="000000"/>
          <w:sz w:val="24"/>
          <w:szCs w:val="24"/>
          <w:rtl/>
        </w:rPr>
        <w:t xml:space="preserve">حيث </w:t>
      </w:r>
      <w:r w:rsidRPr="002552CD">
        <w:rPr>
          <w:rFonts w:ascii="Sakkal Majalla" w:eastAsia="Times New Roman" w:hAnsi="Sakkal Majalla" w:cs="Sakkal Majalla" w:hint="cs"/>
          <w:color w:val="000000"/>
          <w:sz w:val="24"/>
          <w:szCs w:val="24"/>
          <w:rtl/>
        </w:rPr>
        <w:t>يوجد العديد من الأسباب التي تجعل الطفل يبك</w:t>
      </w:r>
      <w:r>
        <w:rPr>
          <w:rFonts w:ascii="Sakkal Majalla" w:eastAsia="Times New Roman" w:hAnsi="Sakkal Majalla" w:cs="Sakkal Majalla" w:hint="cs"/>
          <w:color w:val="000000"/>
          <w:sz w:val="24"/>
          <w:szCs w:val="24"/>
          <w:rtl/>
        </w:rPr>
        <w:t>ي</w:t>
      </w:r>
      <w:r w:rsidRPr="002552CD">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و</w:t>
      </w:r>
      <w:r w:rsidRPr="002552CD">
        <w:rPr>
          <w:rFonts w:ascii="Sakkal Majalla" w:eastAsia="Times New Roman" w:hAnsi="Sakkal Majalla" w:cs="Sakkal Majalla" w:hint="cs"/>
          <w:color w:val="000000"/>
          <w:sz w:val="24"/>
          <w:szCs w:val="24"/>
          <w:rtl/>
        </w:rPr>
        <w:t xml:space="preserve">خاصة أثناء </w:t>
      </w:r>
      <w:r>
        <w:rPr>
          <w:rFonts w:ascii="Sakkal Majalla" w:eastAsia="Times New Roman" w:hAnsi="Sakkal Majalla" w:cs="Sakkal Majalla" w:hint="cs"/>
          <w:color w:val="000000"/>
          <w:sz w:val="24"/>
          <w:szCs w:val="24"/>
          <w:rtl/>
        </w:rPr>
        <w:t xml:space="preserve">حالات </w:t>
      </w:r>
      <w:r w:rsidRPr="002552CD">
        <w:rPr>
          <w:rFonts w:ascii="Sakkal Majalla" w:eastAsia="Times New Roman" w:hAnsi="Sakkal Majalla" w:cs="Sakkal Majalla" w:hint="cs"/>
          <w:color w:val="000000"/>
          <w:sz w:val="24"/>
          <w:szCs w:val="24"/>
          <w:rtl/>
        </w:rPr>
        <w:t>الطوارئ عندما تكون ال</w:t>
      </w:r>
      <w:r>
        <w:rPr>
          <w:rFonts w:ascii="Sakkal Majalla" w:eastAsia="Times New Roman" w:hAnsi="Sakkal Majalla" w:cs="Sakkal Majalla" w:hint="cs"/>
          <w:color w:val="000000"/>
          <w:sz w:val="24"/>
          <w:szCs w:val="24"/>
          <w:rtl/>
        </w:rPr>
        <w:t>عائلة</w:t>
      </w:r>
      <w:r w:rsidRPr="002552CD">
        <w:rPr>
          <w:rFonts w:ascii="Sakkal Majalla" w:eastAsia="Times New Roman" w:hAnsi="Sakkal Majalla" w:cs="Sakkal Majalla" w:hint="cs"/>
          <w:color w:val="000000"/>
          <w:sz w:val="24"/>
          <w:szCs w:val="24"/>
          <w:rtl/>
        </w:rPr>
        <w:t xml:space="preserve"> في حالة اضطراب. يمكن أن تساعد الرضاعة الطبيعية والتلامس الجلدي مع الأم على تهدئة الطف</w:t>
      </w:r>
      <w:r>
        <w:rPr>
          <w:rFonts w:ascii="Sakkal Majalla" w:eastAsia="Times New Roman" w:hAnsi="Sakkal Majalla" w:cs="Sakkal Majalla" w:hint="cs"/>
          <w:color w:val="000000"/>
          <w:sz w:val="24"/>
          <w:szCs w:val="24"/>
          <w:rtl/>
        </w:rPr>
        <w:t>ل.</w:t>
      </w:r>
    </w:p>
    <w:p w14:paraId="7A6416E6" w14:textId="77777777" w:rsidR="008C0726" w:rsidRDefault="008C0726" w:rsidP="008C0726">
      <w:pPr>
        <w:widowControl w:val="0"/>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p>
    <w:p w14:paraId="6CCF6A5E" w14:textId="77777777" w:rsidR="008C0726" w:rsidRPr="002552CD" w:rsidRDefault="008C0726" w:rsidP="008C0726">
      <w:pPr>
        <w:bidi/>
        <w:spacing w:after="0" w:line="240" w:lineRule="auto"/>
        <w:rPr>
          <w:rFonts w:ascii="Sakkal Majalla" w:eastAsia="Calibri" w:hAnsi="Sakkal Majalla" w:cs="Sakkal Majalla"/>
          <w:b/>
          <w:sz w:val="24"/>
          <w:szCs w:val="24"/>
          <w:rtl/>
        </w:rPr>
      </w:pPr>
      <w:r w:rsidRPr="002552CD">
        <w:rPr>
          <w:rFonts w:ascii="Sakkal Majalla" w:eastAsia="Times New Roman" w:hAnsi="Sakkal Majalla" w:cs="Sakkal Majalla" w:hint="cs"/>
          <w:b/>
          <w:bCs/>
          <w:sz w:val="24"/>
          <w:szCs w:val="24"/>
          <w:rtl/>
        </w:rPr>
        <w:t>التصوير الفوتوغرافي</w:t>
      </w:r>
    </w:p>
    <w:p w14:paraId="6C30846B" w14:textId="77777777" w:rsidR="008C0726" w:rsidRPr="002552CD" w:rsidRDefault="008C0726" w:rsidP="00EF0B3D">
      <w:pPr>
        <w:bidi/>
        <w:spacing w:after="0" w:line="240" w:lineRule="auto"/>
        <w:jc w:val="both"/>
        <w:rPr>
          <w:rFonts w:ascii="Sakkal Majalla" w:eastAsia="Calibri" w:hAnsi="Sakkal Majalla" w:cs="Sakkal Majalla"/>
          <w:sz w:val="24"/>
          <w:szCs w:val="24"/>
          <w:rtl/>
        </w:rPr>
      </w:pPr>
      <w:r w:rsidRPr="002552CD">
        <w:rPr>
          <w:rFonts w:ascii="Sakkal Majalla" w:eastAsia="Times New Roman" w:hAnsi="Sakkal Majalla" w:cs="Sakkal Majalla" w:hint="cs"/>
          <w:sz w:val="24"/>
          <w:szCs w:val="24"/>
          <w:rtl/>
        </w:rPr>
        <w:t>يمكن أن يعر</w:t>
      </w:r>
      <w:r>
        <w:rPr>
          <w:rFonts w:ascii="Sakkal Majalla" w:eastAsia="Times New Roman" w:hAnsi="Sakkal Majalla" w:cs="Sakkal Majalla" w:hint="cs"/>
          <w:sz w:val="24"/>
          <w:szCs w:val="24"/>
          <w:rtl/>
        </w:rPr>
        <w:t>ّ</w:t>
      </w:r>
      <w:r w:rsidRPr="002552CD">
        <w:rPr>
          <w:rFonts w:ascii="Sakkal Majalla" w:eastAsia="Times New Roman" w:hAnsi="Sakkal Majalla" w:cs="Sakkal Majalla" w:hint="cs"/>
          <w:sz w:val="24"/>
          <w:szCs w:val="24"/>
          <w:rtl/>
        </w:rPr>
        <w:t>ض الاستخدام غير المناسب للصور الفوتوغرافي</w:t>
      </w:r>
      <w:r>
        <w:rPr>
          <w:rFonts w:ascii="Sakkal Majalla" w:eastAsia="Times New Roman" w:hAnsi="Sakkal Majalla" w:cs="Sakkal Majalla" w:hint="cs"/>
          <w:sz w:val="24"/>
          <w:szCs w:val="24"/>
          <w:rtl/>
        </w:rPr>
        <w:t>ة</w:t>
      </w:r>
      <w:r w:rsidRPr="002552CD">
        <w:rPr>
          <w:rFonts w:ascii="Sakkal Majalla" w:eastAsia="Times New Roman" w:hAnsi="Sakkal Majalla" w:cs="Sakkal Majalla" w:hint="cs"/>
          <w:sz w:val="24"/>
          <w:szCs w:val="24"/>
          <w:rtl/>
        </w:rPr>
        <w:t xml:space="preserve"> الأطفال ومقدم</w:t>
      </w:r>
      <w:r>
        <w:rPr>
          <w:rFonts w:ascii="Sakkal Majalla" w:eastAsia="Times New Roman" w:hAnsi="Sakkal Majalla" w:cs="Sakkal Majalla" w:hint="cs"/>
          <w:sz w:val="24"/>
          <w:szCs w:val="24"/>
          <w:rtl/>
        </w:rPr>
        <w:t>ات</w:t>
      </w:r>
      <w:r w:rsidRPr="002552CD">
        <w:rPr>
          <w:rFonts w:ascii="Sakkal Majalla" w:eastAsia="Times New Roman" w:hAnsi="Sakkal Majalla" w:cs="Sakkal Majalla" w:hint="cs"/>
          <w:sz w:val="24"/>
          <w:szCs w:val="24"/>
          <w:rtl/>
        </w:rPr>
        <w:t xml:space="preserve"> الرعاية ل</w:t>
      </w:r>
      <w:r>
        <w:rPr>
          <w:rFonts w:ascii="Sakkal Majalla" w:eastAsia="Times New Roman" w:hAnsi="Sakkal Majalla" w:cs="Sakkal Majalla" w:hint="cs"/>
          <w:sz w:val="24"/>
          <w:szCs w:val="24"/>
          <w:rtl/>
        </w:rPr>
        <w:t>لخطر</w:t>
      </w:r>
      <w:r w:rsidRPr="002552CD">
        <w:rPr>
          <w:rFonts w:ascii="Sakkal Majalla" w:eastAsia="Times New Roman" w:hAnsi="Sakkal Majalla" w:cs="Sakkal Majalla" w:hint="cs"/>
          <w:sz w:val="24"/>
          <w:szCs w:val="24"/>
          <w:rtl/>
        </w:rPr>
        <w:t xml:space="preserve">، ويسهم في انتشار </w:t>
      </w:r>
      <w:r>
        <w:rPr>
          <w:rFonts w:ascii="Sakkal Majalla" w:eastAsia="Times New Roman" w:hAnsi="Sakkal Majalla" w:cs="Sakkal Majalla" w:hint="cs"/>
          <w:sz w:val="24"/>
          <w:szCs w:val="24"/>
          <w:rtl/>
        </w:rPr>
        <w:t xml:space="preserve">الشائعات </w:t>
      </w:r>
      <w:r w:rsidRPr="002552CD">
        <w:rPr>
          <w:rFonts w:ascii="Sakkal Majalla" w:eastAsia="Times New Roman" w:hAnsi="Sakkal Majalla" w:cs="Sakkal Majalla" w:hint="cs"/>
          <w:sz w:val="24"/>
          <w:szCs w:val="24"/>
          <w:rtl/>
        </w:rPr>
        <w:t xml:space="preserve">والمفاهيم الخاطئة </w:t>
      </w:r>
      <w:r>
        <w:rPr>
          <w:rFonts w:ascii="Sakkal Majalla" w:eastAsia="Times New Roman" w:hAnsi="Sakkal Majalla" w:cs="Sakkal Majalla" w:hint="cs"/>
          <w:sz w:val="24"/>
          <w:szCs w:val="24"/>
          <w:rtl/>
        </w:rPr>
        <w:t xml:space="preserve">حول الكوارث </w:t>
      </w:r>
      <w:r w:rsidRPr="002552CD">
        <w:rPr>
          <w:rFonts w:ascii="Sakkal Majalla" w:eastAsia="Times New Roman" w:hAnsi="Sakkal Majalla" w:cs="Sakkal Majalla" w:hint="cs"/>
          <w:sz w:val="24"/>
          <w:szCs w:val="24"/>
          <w:rtl/>
        </w:rPr>
        <w:t>ويخلق حاجة متصورة للمساعدة الضارة مثل التبرعات ب</w:t>
      </w:r>
      <w:r>
        <w:rPr>
          <w:rFonts w:ascii="Sakkal Majalla" w:eastAsia="Times New Roman" w:hAnsi="Sakkal Majalla" w:cs="Sakkal Majalla" w:hint="cs"/>
          <w:sz w:val="24"/>
          <w:szCs w:val="24"/>
          <w:rtl/>
        </w:rPr>
        <w:t>حليب</w:t>
      </w:r>
      <w:r w:rsidRPr="002552CD">
        <w:rPr>
          <w:rFonts w:ascii="Sakkal Majalla" w:eastAsia="Times New Roman" w:hAnsi="Sakkal Majalla" w:cs="Sakkal Majalla" w:hint="cs"/>
          <w:sz w:val="24"/>
          <w:szCs w:val="24"/>
          <w:rtl/>
        </w:rPr>
        <w:t xml:space="preserve"> الأطفال وزجاجات وحلمات</w:t>
      </w:r>
      <w:r>
        <w:rPr>
          <w:rFonts w:ascii="Sakkal Majalla" w:eastAsia="Times New Roman" w:hAnsi="Sakkal Majalla" w:cs="Sakkal Majalla" w:hint="cs"/>
          <w:sz w:val="24"/>
          <w:szCs w:val="24"/>
          <w:rtl/>
        </w:rPr>
        <w:t xml:space="preserve"> الرضاعة</w:t>
      </w:r>
      <w:r w:rsidRPr="002552CD">
        <w:rPr>
          <w:rFonts w:ascii="Sakkal Majalla" w:eastAsia="Times New Roman" w:hAnsi="Sakkal Majalla" w:cs="Sakkal Majalla" w:hint="cs"/>
          <w:sz w:val="24"/>
          <w:szCs w:val="24"/>
          <w:rtl/>
        </w:rPr>
        <w:t xml:space="preserve"> وما إلى ذلك. ومع ذلك، يمكن أن يكون التصوير الفوتوغرافي أداة قوية لتسليط الضوء </w:t>
      </w:r>
      <w:r>
        <w:rPr>
          <w:rFonts w:ascii="Sakkal Majalla" w:eastAsia="Times New Roman" w:hAnsi="Sakkal Majalla" w:cs="Sakkal Majalla" w:hint="cs"/>
          <w:sz w:val="24"/>
          <w:szCs w:val="24"/>
          <w:rtl/>
        </w:rPr>
        <w:t xml:space="preserve">على </w:t>
      </w:r>
      <w:r w:rsidRPr="002552CD">
        <w:rPr>
          <w:rFonts w:ascii="Sakkal Majalla" w:eastAsia="Times New Roman" w:hAnsi="Sakkal Majalla" w:cs="Sakkal Majalla" w:hint="cs"/>
          <w:sz w:val="24"/>
          <w:szCs w:val="24"/>
          <w:rtl/>
        </w:rPr>
        <w:t>الاحتياجات وتبادل أفضل الممارسات.</w:t>
      </w:r>
    </w:p>
    <w:p w14:paraId="1C54E8D8" w14:textId="77777777" w:rsidR="008C0726" w:rsidRPr="002552CD" w:rsidRDefault="008C0726" w:rsidP="008C0726">
      <w:pPr>
        <w:spacing w:after="0" w:line="240" w:lineRule="auto"/>
        <w:rPr>
          <w:rFonts w:ascii="Sakkal Majalla" w:eastAsia="Calibri" w:hAnsi="Sakkal Majalla" w:cs="Sakkal Majalla"/>
          <w:sz w:val="24"/>
          <w:szCs w:val="24"/>
        </w:rPr>
      </w:pPr>
    </w:p>
    <w:p w14:paraId="00757692" w14:textId="77777777" w:rsidR="008C0726" w:rsidRPr="002552CD" w:rsidRDefault="008C0726" w:rsidP="008C0726">
      <w:pPr>
        <w:spacing w:after="0" w:line="240" w:lineRule="auto"/>
        <w:rPr>
          <w:rFonts w:ascii="Sakkal Majalla" w:eastAsia="Calibri" w:hAnsi="Sakkal Majalla" w:cs="Sakkal Majalla"/>
          <w:sz w:val="24"/>
          <w:szCs w:val="24"/>
        </w:rPr>
      </w:pPr>
    </w:p>
    <w:tbl>
      <w:tblPr>
        <w:bidiVisual/>
        <w:tblW w:w="110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145"/>
        <w:gridCol w:w="4950"/>
      </w:tblGrid>
      <w:tr w:rsidR="008C0726" w:rsidRPr="002552CD" w14:paraId="6D12C648" w14:textId="77777777" w:rsidTr="0097611A">
        <w:trPr>
          <w:trHeight w:val="453"/>
          <w:jc w:val="center"/>
        </w:trPr>
        <w:tc>
          <w:tcPr>
            <w:tcW w:w="6145" w:type="dxa"/>
          </w:tcPr>
          <w:p w14:paraId="3552792F" w14:textId="77777777" w:rsidR="008C0726" w:rsidRPr="002552CD" w:rsidRDefault="008C0726" w:rsidP="0097611A">
            <w:pPr>
              <w:bidi/>
              <w:spacing w:after="0" w:line="240" w:lineRule="auto"/>
              <w:rPr>
                <w:rFonts w:ascii="Sakkal Majalla" w:eastAsia="Calibri" w:hAnsi="Sakkal Majalla" w:cs="Sakkal Majalla"/>
                <w:b/>
                <w:sz w:val="24"/>
                <w:szCs w:val="24"/>
                <w:rtl/>
              </w:rPr>
            </w:pPr>
            <w:r>
              <w:rPr>
                <w:rFonts w:ascii="Sakkal Majalla" w:eastAsia="Calibri" w:hAnsi="Sakkal Majalla" w:cs="Sakkal Majalla" w:hint="cs"/>
                <w:b/>
                <w:bCs/>
                <w:color w:val="4F81BC"/>
                <w:sz w:val="24"/>
                <w:szCs w:val="24"/>
                <w:rtl/>
              </w:rPr>
              <w:t>أ</w:t>
            </w:r>
            <w:r w:rsidRPr="002552CD">
              <w:rPr>
                <w:rFonts w:ascii="Sakkal Majalla" w:eastAsia="Calibri" w:hAnsi="Sakkal Majalla" w:cs="Sakkal Majalla" w:hint="cs"/>
                <w:b/>
                <w:bCs/>
                <w:color w:val="4F81BC"/>
                <w:sz w:val="24"/>
                <w:szCs w:val="24"/>
                <w:rtl/>
              </w:rPr>
              <w:t>نشر صور</w:t>
            </w:r>
            <w:r>
              <w:rPr>
                <w:rFonts w:ascii="Sakkal Majalla" w:eastAsia="Calibri" w:hAnsi="Sakkal Majalla" w:cs="Sakkal Majalla" w:hint="cs"/>
                <w:b/>
                <w:bCs/>
                <w:color w:val="4F81BC"/>
                <w:sz w:val="24"/>
                <w:szCs w:val="24"/>
                <w:rtl/>
              </w:rPr>
              <w:t>اً</w:t>
            </w:r>
            <w:r w:rsidRPr="002552CD">
              <w:rPr>
                <w:rFonts w:ascii="Sakkal Majalla" w:eastAsia="Calibri" w:hAnsi="Sakkal Majalla" w:cs="Sakkal Majalla" w:hint="cs"/>
                <w:b/>
                <w:bCs/>
                <w:color w:val="4F81BC"/>
                <w:sz w:val="24"/>
                <w:szCs w:val="24"/>
                <w:rtl/>
              </w:rPr>
              <w:t xml:space="preserve"> لـ</w:t>
            </w:r>
          </w:p>
        </w:tc>
        <w:tc>
          <w:tcPr>
            <w:tcW w:w="4950" w:type="dxa"/>
          </w:tcPr>
          <w:p w14:paraId="37FFD81E" w14:textId="77777777" w:rsidR="008C0726" w:rsidRPr="002552CD" w:rsidRDefault="008C0726" w:rsidP="0097611A">
            <w:pPr>
              <w:bidi/>
              <w:spacing w:after="0" w:line="240" w:lineRule="auto"/>
              <w:rPr>
                <w:rFonts w:ascii="Sakkal Majalla" w:eastAsia="Calibri" w:hAnsi="Sakkal Majalla" w:cs="Sakkal Majalla"/>
                <w:b/>
                <w:sz w:val="24"/>
                <w:szCs w:val="24"/>
                <w:rtl/>
              </w:rPr>
            </w:pPr>
            <w:r w:rsidRPr="002552CD">
              <w:rPr>
                <w:rFonts w:ascii="Sakkal Majalla" w:eastAsia="Calibri" w:hAnsi="Sakkal Majalla" w:cs="Sakkal Majalla" w:hint="cs"/>
                <w:b/>
                <w:bCs/>
                <w:color w:val="4F81BC"/>
                <w:sz w:val="24"/>
                <w:szCs w:val="24"/>
                <w:rtl/>
              </w:rPr>
              <w:t xml:space="preserve">لا </w:t>
            </w:r>
            <w:r>
              <w:rPr>
                <w:rFonts w:ascii="Sakkal Majalla" w:eastAsia="Calibri" w:hAnsi="Sakkal Majalla" w:cs="Sakkal Majalla" w:hint="cs"/>
                <w:b/>
                <w:bCs/>
                <w:color w:val="4F81BC"/>
                <w:sz w:val="24"/>
                <w:szCs w:val="24"/>
                <w:rtl/>
              </w:rPr>
              <w:t>ت</w:t>
            </w:r>
            <w:r w:rsidRPr="002552CD">
              <w:rPr>
                <w:rFonts w:ascii="Sakkal Majalla" w:eastAsia="Calibri" w:hAnsi="Sakkal Majalla" w:cs="Sakkal Majalla" w:hint="cs"/>
                <w:b/>
                <w:bCs/>
                <w:color w:val="4F81BC"/>
                <w:sz w:val="24"/>
                <w:szCs w:val="24"/>
                <w:rtl/>
              </w:rPr>
              <w:t>نشر صور</w:t>
            </w:r>
            <w:r>
              <w:rPr>
                <w:rFonts w:ascii="Sakkal Majalla" w:eastAsia="Calibri" w:hAnsi="Sakkal Majalla" w:cs="Sakkal Majalla" w:hint="cs"/>
                <w:b/>
                <w:bCs/>
                <w:color w:val="4F81BC"/>
                <w:sz w:val="24"/>
                <w:szCs w:val="24"/>
                <w:rtl/>
              </w:rPr>
              <w:t>اً</w:t>
            </w:r>
            <w:r w:rsidRPr="002552CD">
              <w:rPr>
                <w:rFonts w:ascii="Sakkal Majalla" w:eastAsia="Calibri" w:hAnsi="Sakkal Majalla" w:cs="Sakkal Majalla" w:hint="cs"/>
                <w:b/>
                <w:bCs/>
                <w:color w:val="4F81BC"/>
                <w:sz w:val="24"/>
                <w:szCs w:val="24"/>
                <w:rtl/>
              </w:rPr>
              <w:t xml:space="preserve"> لـ</w:t>
            </w:r>
          </w:p>
        </w:tc>
      </w:tr>
      <w:tr w:rsidR="008C0726" w:rsidRPr="002552CD" w14:paraId="4F2D0E0F" w14:textId="77777777" w:rsidTr="0097611A">
        <w:trPr>
          <w:trHeight w:val="511"/>
          <w:jc w:val="center"/>
        </w:trPr>
        <w:tc>
          <w:tcPr>
            <w:tcW w:w="6145" w:type="dxa"/>
          </w:tcPr>
          <w:p w14:paraId="044DB657"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أمهات يتلقين دع</w:t>
            </w:r>
            <w:r>
              <w:rPr>
                <w:rFonts w:ascii="Sakkal Majalla" w:eastAsia="Calibri" w:hAnsi="Sakkal Majalla" w:cs="Sakkal Majalla" w:hint="cs"/>
                <w:sz w:val="24"/>
                <w:szCs w:val="24"/>
                <w:rtl/>
              </w:rPr>
              <w:t>ماً</w:t>
            </w:r>
            <w:r w:rsidRPr="002552CD">
              <w:rPr>
                <w:rFonts w:ascii="Sakkal Majalla" w:eastAsia="Calibri" w:hAnsi="Sakkal Majalla" w:cs="Sakkal Majalla" w:hint="cs"/>
                <w:sz w:val="24"/>
                <w:szCs w:val="24"/>
                <w:rtl/>
              </w:rPr>
              <w:t xml:space="preserve"> للرضاعة الطبيعية</w:t>
            </w:r>
          </w:p>
        </w:tc>
        <w:tc>
          <w:tcPr>
            <w:tcW w:w="4950" w:type="dxa"/>
          </w:tcPr>
          <w:p w14:paraId="3458D696"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لأطفال يتلقون </w:t>
            </w:r>
            <w:r>
              <w:rPr>
                <w:rFonts w:ascii="Sakkal Majalla" w:eastAsia="Calibri" w:hAnsi="Sakkal Majalla" w:cs="Sakkal Majalla" w:hint="cs"/>
                <w:sz w:val="24"/>
                <w:szCs w:val="24"/>
                <w:rtl/>
              </w:rPr>
              <w:t>حليب</w:t>
            </w:r>
            <w:r w:rsidRPr="002552CD">
              <w:rPr>
                <w:rFonts w:ascii="Sakkal Majalla" w:eastAsia="Calibri" w:hAnsi="Sakkal Majalla" w:cs="Sakkal Majalla" w:hint="cs"/>
                <w:sz w:val="24"/>
                <w:szCs w:val="24"/>
                <w:rtl/>
              </w:rPr>
              <w:t xml:space="preserve"> الأطفال وزجاجات وحلمات</w:t>
            </w:r>
            <w:r>
              <w:rPr>
                <w:rFonts w:ascii="Sakkal Majalla" w:eastAsia="Calibri" w:hAnsi="Sakkal Majalla" w:cs="Sakkal Majalla" w:hint="cs"/>
                <w:sz w:val="24"/>
                <w:szCs w:val="24"/>
                <w:rtl/>
              </w:rPr>
              <w:t xml:space="preserve"> الرضاعة </w:t>
            </w:r>
            <w:r w:rsidRPr="002552CD">
              <w:rPr>
                <w:rFonts w:ascii="Sakkal Majalla" w:eastAsia="Calibri" w:hAnsi="Sakkal Majalla" w:cs="Sakkal Majalla" w:hint="cs"/>
                <w:sz w:val="24"/>
                <w:szCs w:val="24"/>
                <w:rtl/>
              </w:rPr>
              <w:t xml:space="preserve"> والله</w:t>
            </w:r>
            <w:r>
              <w:rPr>
                <w:rFonts w:ascii="Sakkal Majalla" w:eastAsia="Calibri" w:hAnsi="Sakkal Majalla" w:cs="Sakkal Majalla" w:hint="cs"/>
                <w:sz w:val="24"/>
                <w:szCs w:val="24"/>
                <w:rtl/>
              </w:rPr>
              <w:t>ا</w:t>
            </w:r>
            <w:r w:rsidRPr="002552CD">
              <w:rPr>
                <w:rFonts w:ascii="Sakkal Majalla" w:eastAsia="Calibri" w:hAnsi="Sakkal Majalla" w:cs="Sakkal Majalla" w:hint="cs"/>
                <w:sz w:val="24"/>
                <w:szCs w:val="24"/>
                <w:rtl/>
              </w:rPr>
              <w:t>يات</w:t>
            </w:r>
            <w:r>
              <w:rPr>
                <w:rFonts w:ascii="Sakkal Majalla" w:eastAsia="Calibri" w:hAnsi="Sakkal Majalla" w:cs="Sakkal Majalla" w:hint="cs"/>
                <w:sz w:val="24"/>
                <w:szCs w:val="24"/>
                <w:rtl/>
              </w:rPr>
              <w:t xml:space="preserve"> وغيرها</w:t>
            </w:r>
            <w:r w:rsidRPr="002552CD">
              <w:rPr>
                <w:rFonts w:ascii="Sakkal Majalla" w:eastAsia="Calibri" w:hAnsi="Sakkal Majalla" w:cs="Sakkal Majalla" w:hint="cs"/>
                <w:sz w:val="24"/>
                <w:szCs w:val="24"/>
                <w:rtl/>
              </w:rPr>
              <w:t xml:space="preserve"> كشكل من أشكال المساعدة.</w:t>
            </w:r>
          </w:p>
        </w:tc>
      </w:tr>
      <w:tr w:rsidR="008C0726" w:rsidRPr="002552CD" w14:paraId="59D0850F" w14:textId="77777777" w:rsidTr="0097611A">
        <w:trPr>
          <w:trHeight w:val="510"/>
          <w:jc w:val="center"/>
        </w:trPr>
        <w:tc>
          <w:tcPr>
            <w:tcW w:w="6145" w:type="dxa"/>
          </w:tcPr>
          <w:p w14:paraId="0E813FED" w14:textId="77777777" w:rsidR="008C0726" w:rsidRPr="002552CD" w:rsidRDefault="008C0726" w:rsidP="00EF0B3D">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أمهات </w:t>
            </w:r>
            <w:r>
              <w:rPr>
                <w:rFonts w:ascii="Sakkal Majalla" w:eastAsia="Calibri" w:hAnsi="Sakkal Majalla" w:cs="Sakkal Majalla" w:hint="cs"/>
                <w:sz w:val="24"/>
                <w:szCs w:val="24"/>
                <w:rtl/>
              </w:rPr>
              <w:t>يواصلن</w:t>
            </w:r>
            <w:r w:rsidRPr="002552CD">
              <w:rPr>
                <w:rFonts w:ascii="Sakkal Majalla" w:eastAsia="Calibri" w:hAnsi="Sakkal Majalla" w:cs="Sakkal Majalla" w:hint="cs"/>
                <w:sz w:val="24"/>
                <w:szCs w:val="24"/>
                <w:rtl/>
              </w:rPr>
              <w:t xml:space="preserve"> الرضاعة الطبيعية</w:t>
            </w:r>
          </w:p>
          <w:p w14:paraId="0F7E1ED9"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 رغم الظروف الصعبة</w:t>
            </w:r>
          </w:p>
        </w:tc>
        <w:tc>
          <w:tcPr>
            <w:tcW w:w="4950" w:type="dxa"/>
          </w:tcPr>
          <w:p w14:paraId="747223B3"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أي علامات </w:t>
            </w:r>
            <w:r>
              <w:rPr>
                <w:rFonts w:ascii="Sakkal Majalla" w:eastAsia="Calibri" w:hAnsi="Sakkal Majalla" w:cs="Sakkal Majalla" w:hint="cs"/>
                <w:sz w:val="24"/>
                <w:szCs w:val="24"/>
                <w:rtl/>
              </w:rPr>
              <w:t xml:space="preserve">أو ملصقات </w:t>
            </w:r>
            <w:r w:rsidRPr="002552CD">
              <w:rPr>
                <w:rFonts w:ascii="Sakkal Majalla" w:eastAsia="Calibri" w:hAnsi="Sakkal Majalla" w:cs="Sakkal Majalla" w:hint="cs"/>
                <w:sz w:val="24"/>
                <w:szCs w:val="24"/>
                <w:rtl/>
              </w:rPr>
              <w:t>تجارية لبدائل لبن الأم</w:t>
            </w:r>
          </w:p>
        </w:tc>
      </w:tr>
      <w:tr w:rsidR="008C0726" w:rsidRPr="002552CD" w14:paraId="21BAE7D2" w14:textId="77777777" w:rsidTr="0097611A">
        <w:trPr>
          <w:trHeight w:val="1276"/>
          <w:jc w:val="center"/>
        </w:trPr>
        <w:tc>
          <w:tcPr>
            <w:tcW w:w="6145" w:type="dxa"/>
          </w:tcPr>
          <w:p w14:paraId="2F8D742E"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أطفال  أصيبوا بالمرض أو سوء التغذية</w:t>
            </w:r>
            <w:r>
              <w:rPr>
                <w:rFonts w:ascii="Sakkal Majalla" w:eastAsia="Calibri" w:hAnsi="Sakkal Majalla" w:cs="Sakkal Majalla" w:hint="cs"/>
                <w:sz w:val="24"/>
                <w:szCs w:val="24"/>
                <w:rtl/>
              </w:rPr>
              <w:t xml:space="preserve"> </w:t>
            </w:r>
            <w:r w:rsidRPr="002552CD">
              <w:rPr>
                <w:rFonts w:ascii="Sakkal Majalla" w:eastAsia="Calibri" w:hAnsi="Sakkal Majalla" w:cs="Sakkal Majalla" w:hint="cs"/>
                <w:sz w:val="24"/>
                <w:szCs w:val="24"/>
                <w:rtl/>
              </w:rPr>
              <w:t>بسبب الاستخدام غير المناسب لل</w:t>
            </w:r>
            <w:r>
              <w:rPr>
                <w:rFonts w:ascii="Sakkal Majalla" w:eastAsia="Calibri" w:hAnsi="Sakkal Majalla" w:cs="Sakkal Majalla" w:hint="cs"/>
                <w:sz w:val="24"/>
                <w:szCs w:val="24"/>
                <w:rtl/>
              </w:rPr>
              <w:t xml:space="preserve">حليب الصناعي </w:t>
            </w:r>
            <w:r w:rsidRPr="002552CD">
              <w:rPr>
                <w:rFonts w:ascii="Sakkal Majalla" w:eastAsia="Calibri" w:hAnsi="Sakkal Majalla" w:cs="Sakkal Majalla" w:hint="cs"/>
                <w:sz w:val="24"/>
                <w:szCs w:val="24"/>
                <w:rtl/>
              </w:rPr>
              <w:t xml:space="preserve"> أو توزيع بدائل لبن الأم أو لأنه</w:t>
            </w:r>
            <w:r>
              <w:rPr>
                <w:rFonts w:ascii="Sakkal Majalla" w:eastAsia="Calibri" w:hAnsi="Sakkal Majalla" w:cs="Sakkal Majalla" w:hint="cs"/>
                <w:sz w:val="24"/>
                <w:szCs w:val="24"/>
                <w:rtl/>
              </w:rPr>
              <w:t xml:space="preserve">م </w:t>
            </w:r>
            <w:r w:rsidRPr="002552CD">
              <w:rPr>
                <w:rFonts w:ascii="Sakkal Majalla" w:eastAsia="Calibri" w:hAnsi="Sakkal Majalla" w:cs="Sakkal Majalla" w:hint="cs"/>
                <w:sz w:val="24"/>
                <w:szCs w:val="24"/>
                <w:rtl/>
              </w:rPr>
              <w:t xml:space="preserve">لم </w:t>
            </w:r>
            <w:r>
              <w:rPr>
                <w:rFonts w:ascii="Sakkal Majalla" w:eastAsia="Calibri" w:hAnsi="Sakkal Majalla" w:cs="Sakkal Majalla" w:hint="cs"/>
                <w:sz w:val="24"/>
                <w:szCs w:val="24"/>
                <w:rtl/>
              </w:rPr>
              <w:t>حرموا من الرضاع الطبيعية الحصرية</w:t>
            </w:r>
          </w:p>
        </w:tc>
        <w:tc>
          <w:tcPr>
            <w:tcW w:w="4950" w:type="dxa"/>
          </w:tcPr>
          <w:p w14:paraId="60AED97B"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صور لدعم تغذية </w:t>
            </w:r>
            <w:r>
              <w:rPr>
                <w:rFonts w:ascii="Sakkal Majalla" w:eastAsia="Calibri" w:hAnsi="Sakkal Majalla" w:cs="Sakkal Majalla" w:hint="cs"/>
                <w:sz w:val="24"/>
                <w:szCs w:val="24"/>
                <w:rtl/>
              </w:rPr>
              <w:t>ا</w:t>
            </w:r>
            <w:r w:rsidRPr="002552CD">
              <w:rPr>
                <w:rFonts w:ascii="Sakkal Majalla" w:eastAsia="Calibri" w:hAnsi="Sakkal Majalla" w:cs="Sakkal Majalla" w:hint="cs"/>
                <w:sz w:val="24"/>
                <w:szCs w:val="24"/>
                <w:rtl/>
              </w:rPr>
              <w:t xml:space="preserve">لأمهات المصابات </w:t>
            </w:r>
          </w:p>
          <w:p w14:paraId="2EDA3C8B"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بفيروس نقص المناعة البشرية، حيث من المحتمل أن يكون هذا وصمًا بالعار أو </w:t>
            </w:r>
            <w:r>
              <w:rPr>
                <w:rFonts w:ascii="Sakkal Majalla" w:eastAsia="Calibri" w:hAnsi="Sakkal Majalla" w:cs="Sakkal Majalla" w:hint="cs"/>
                <w:sz w:val="24"/>
                <w:szCs w:val="24"/>
                <w:rtl/>
              </w:rPr>
              <w:t>انتهاكاً ل</w:t>
            </w:r>
            <w:r w:rsidRPr="002552CD">
              <w:rPr>
                <w:rFonts w:ascii="Sakkal Majalla" w:eastAsia="Calibri" w:hAnsi="Sakkal Majalla" w:cs="Sakkal Majalla" w:hint="cs"/>
                <w:sz w:val="24"/>
                <w:szCs w:val="24"/>
                <w:rtl/>
              </w:rPr>
              <w:t>خصوصيتهن.</w:t>
            </w:r>
          </w:p>
          <w:p w14:paraId="055179D1"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تأكد من اتباع إرشادات الوكالة بشأن الحصول على الموافقة وحماية الهوية وما إلى ذلك.</w:t>
            </w:r>
          </w:p>
        </w:tc>
      </w:tr>
      <w:tr w:rsidR="008C0726" w:rsidRPr="002552CD" w14:paraId="21498A47" w14:textId="77777777" w:rsidTr="0097611A">
        <w:trPr>
          <w:trHeight w:val="765"/>
          <w:jc w:val="center"/>
        </w:trPr>
        <w:tc>
          <w:tcPr>
            <w:tcW w:w="6145" w:type="dxa"/>
          </w:tcPr>
          <w:p w14:paraId="1A5C332A" w14:textId="77777777" w:rsidR="008C0726" w:rsidRPr="002552CD" w:rsidRDefault="008C0726" w:rsidP="00EF0B3D">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إظهار الأم المرضع</w:t>
            </w:r>
            <w:r>
              <w:rPr>
                <w:rFonts w:ascii="Sakkal Majalla" w:eastAsia="Calibri" w:hAnsi="Sakkal Majalla" w:cs="Sakkal Majalla" w:hint="cs"/>
                <w:sz w:val="24"/>
                <w:szCs w:val="24"/>
                <w:rtl/>
              </w:rPr>
              <w:t>ة</w:t>
            </w:r>
            <w:r w:rsidRPr="002552CD">
              <w:rPr>
                <w:rFonts w:ascii="Sakkal Majalla" w:eastAsia="Calibri" w:hAnsi="Sakkal Majalla" w:cs="Sakkal Majalla" w:hint="cs"/>
                <w:sz w:val="24"/>
                <w:szCs w:val="24"/>
                <w:rtl/>
              </w:rPr>
              <w:t xml:space="preserve"> على أنهن بطلة القصة</w:t>
            </w:r>
            <w:r>
              <w:rPr>
                <w:rFonts w:ascii="Sakkal Majalla" w:eastAsia="Calibri" w:hAnsi="Sakkal Majalla" w:cs="Sakkal Majalla" w:hint="cs"/>
                <w:sz w:val="24"/>
                <w:szCs w:val="24"/>
                <w:rtl/>
              </w:rPr>
              <w:t>، وا</w:t>
            </w:r>
            <w:r w:rsidRPr="002552CD">
              <w:rPr>
                <w:rFonts w:ascii="Sakkal Majalla" w:eastAsia="Calibri" w:hAnsi="Sakkal Majalla" w:cs="Sakkal Majalla" w:hint="cs"/>
                <w:sz w:val="24"/>
                <w:szCs w:val="24"/>
                <w:rtl/>
              </w:rPr>
              <w:t>لوكالات كشريك لدعمها</w:t>
            </w:r>
          </w:p>
        </w:tc>
        <w:tc>
          <w:tcPr>
            <w:tcW w:w="4950" w:type="dxa"/>
          </w:tcPr>
          <w:p w14:paraId="5E239DDC" w14:textId="77777777" w:rsidR="008C0726" w:rsidRPr="002552CD"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sz w:val="24"/>
                <w:szCs w:val="24"/>
                <w:rtl/>
              </w:rPr>
              <w:t>ل</w:t>
            </w:r>
            <w:r w:rsidRPr="002552CD">
              <w:rPr>
                <w:rFonts w:ascii="Sakkal Majalla" w:eastAsia="Calibri" w:hAnsi="Sakkal Majalla" w:cs="Sakkal Majalla" w:hint="cs"/>
                <w:sz w:val="24"/>
                <w:szCs w:val="24"/>
                <w:rtl/>
              </w:rPr>
              <w:t xml:space="preserve">عمال الإغاثة </w:t>
            </w:r>
            <w:r>
              <w:rPr>
                <w:rFonts w:ascii="Sakkal Majalla" w:eastAsia="Calibri" w:hAnsi="Sakkal Majalla" w:cs="Sakkal Majalla" w:hint="cs"/>
                <w:sz w:val="24"/>
                <w:szCs w:val="24"/>
                <w:rtl/>
              </w:rPr>
              <w:t xml:space="preserve">على أنهم </w:t>
            </w:r>
            <w:r w:rsidRPr="002552CD">
              <w:rPr>
                <w:rFonts w:ascii="Sakkal Majalla" w:eastAsia="Calibri" w:hAnsi="Sakkal Majalla" w:cs="Sakkal Majalla" w:hint="cs"/>
                <w:sz w:val="24"/>
                <w:szCs w:val="24"/>
                <w:rtl/>
              </w:rPr>
              <w:t>أبطال القصة، على سبيل المثال</w:t>
            </w:r>
          </w:p>
          <w:p w14:paraId="176BE554"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 من خلال توفير </w:t>
            </w:r>
            <w:r>
              <w:rPr>
                <w:rFonts w:ascii="Sakkal Majalla" w:eastAsia="Calibri" w:hAnsi="Sakkal Majalla" w:cs="Sakkal Majalla" w:hint="cs"/>
                <w:sz w:val="24"/>
                <w:szCs w:val="24"/>
                <w:rtl/>
              </w:rPr>
              <w:t>حليب</w:t>
            </w:r>
            <w:r w:rsidRPr="002552CD">
              <w:rPr>
                <w:rFonts w:ascii="Sakkal Majalla" w:eastAsia="Calibri" w:hAnsi="Sakkal Majalla" w:cs="Sakkal Majalla" w:hint="cs"/>
                <w:sz w:val="24"/>
                <w:szCs w:val="24"/>
                <w:rtl/>
              </w:rPr>
              <w:t xml:space="preserve"> الأطفال</w:t>
            </w:r>
          </w:p>
        </w:tc>
      </w:tr>
      <w:tr w:rsidR="008C0726" w:rsidRPr="002552CD" w14:paraId="54B98957" w14:textId="77777777" w:rsidTr="0097611A">
        <w:trPr>
          <w:trHeight w:val="1274"/>
          <w:jc w:val="center"/>
        </w:trPr>
        <w:tc>
          <w:tcPr>
            <w:tcW w:w="6145" w:type="dxa"/>
          </w:tcPr>
          <w:p w14:paraId="1D4A9991" w14:textId="77777777" w:rsidR="008C0726" w:rsidRPr="002552CD"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sz w:val="24"/>
                <w:szCs w:val="24"/>
                <w:rtl/>
              </w:rPr>
              <w:t>التدخلات الخاصة ب</w:t>
            </w:r>
            <w:r w:rsidRPr="002552CD">
              <w:rPr>
                <w:rFonts w:ascii="Sakkal Majalla" w:eastAsia="Calibri" w:hAnsi="Sakkal Majalla" w:cs="Sakkal Majalla" w:hint="cs"/>
                <w:sz w:val="24"/>
                <w:szCs w:val="24"/>
                <w:rtl/>
              </w:rPr>
              <w:t>تغذية الرضع وصغار الأطفال في حالات الطوارئ</w:t>
            </w:r>
            <w:r>
              <w:rPr>
                <w:rFonts w:ascii="Sakkal Majalla" w:eastAsia="Calibri" w:hAnsi="Sakkal Majalla" w:cs="Sakkal Majalla" w:hint="cs"/>
                <w:sz w:val="24"/>
                <w:szCs w:val="24"/>
                <w:rtl/>
              </w:rPr>
              <w:t xml:space="preserve"> التي تعمل على حماية</w:t>
            </w:r>
          </w:p>
          <w:p w14:paraId="51F205FF"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التغذية المناسبة للرضع وصغار الأطفال في ممارسات الطوارئ </w:t>
            </w:r>
            <w:r>
              <w:rPr>
                <w:rFonts w:ascii="Sakkal Majalla" w:eastAsia="Calibri" w:hAnsi="Sakkal Majalla" w:cs="Sakkal Majalla" w:hint="cs"/>
                <w:sz w:val="24"/>
                <w:szCs w:val="24"/>
                <w:rtl/>
              </w:rPr>
              <w:t xml:space="preserve">وتعزيزها ودعمها، </w:t>
            </w:r>
            <w:r w:rsidRPr="002552CD">
              <w:rPr>
                <w:rFonts w:ascii="Sakkal Majalla" w:eastAsia="Calibri" w:hAnsi="Sakkal Majalla" w:cs="Sakkal Majalla" w:hint="cs"/>
                <w:sz w:val="24"/>
                <w:szCs w:val="24"/>
                <w:rtl/>
              </w:rPr>
              <w:t xml:space="preserve">على سبيل المثال عروض الطهي </w:t>
            </w:r>
            <w:r>
              <w:rPr>
                <w:rFonts w:ascii="Sakkal Majalla" w:eastAsia="Calibri" w:hAnsi="Sakkal Majalla" w:cs="Sakkal Majalla" w:hint="cs"/>
                <w:sz w:val="24"/>
                <w:szCs w:val="24"/>
                <w:rtl/>
              </w:rPr>
              <w:t>و</w:t>
            </w:r>
            <w:r w:rsidRPr="002552CD">
              <w:rPr>
                <w:rFonts w:ascii="Sakkal Majalla" w:eastAsia="Calibri" w:hAnsi="Sakkal Majalla" w:cs="Sakkal Majalla" w:hint="cs"/>
                <w:sz w:val="24"/>
                <w:szCs w:val="24"/>
                <w:rtl/>
              </w:rPr>
              <w:t xml:space="preserve">جلسات المشورة </w:t>
            </w:r>
            <w:r>
              <w:rPr>
                <w:rFonts w:ascii="Sakkal Majalla" w:eastAsia="Calibri" w:hAnsi="Sakkal Majalla" w:cs="Sakkal Majalla" w:hint="cs"/>
                <w:sz w:val="24"/>
                <w:szCs w:val="24"/>
                <w:rtl/>
              </w:rPr>
              <w:t>حول</w:t>
            </w:r>
            <w:r w:rsidRPr="002552CD">
              <w:rPr>
                <w:rFonts w:ascii="Sakkal Majalla" w:eastAsia="Calibri" w:hAnsi="Sakkal Majalla" w:cs="Sakkal Majalla" w:hint="cs"/>
                <w:sz w:val="24"/>
                <w:szCs w:val="24"/>
                <w:rtl/>
              </w:rPr>
              <w:t xml:space="preserve"> تغذية الرضع و</w:t>
            </w:r>
            <w:r>
              <w:rPr>
                <w:rFonts w:ascii="Sakkal Majalla" w:eastAsia="Calibri" w:hAnsi="Sakkal Majalla" w:cs="Sakkal Majalla" w:hint="cs"/>
                <w:sz w:val="24"/>
                <w:szCs w:val="24"/>
                <w:rtl/>
              </w:rPr>
              <w:t xml:space="preserve">صغار </w:t>
            </w:r>
            <w:r w:rsidRPr="002552CD">
              <w:rPr>
                <w:rFonts w:ascii="Sakkal Majalla" w:eastAsia="Calibri" w:hAnsi="Sakkal Majalla" w:cs="Sakkal Majalla" w:hint="cs"/>
                <w:sz w:val="24"/>
                <w:szCs w:val="24"/>
                <w:rtl/>
              </w:rPr>
              <w:t xml:space="preserve">الأطفال </w:t>
            </w:r>
            <w:r>
              <w:rPr>
                <w:rFonts w:ascii="Sakkal Majalla" w:eastAsia="Calibri" w:hAnsi="Sakkal Majalla" w:cs="Sakkal Majalla" w:hint="cs"/>
                <w:sz w:val="24"/>
                <w:szCs w:val="24"/>
                <w:rtl/>
              </w:rPr>
              <w:t>و</w:t>
            </w:r>
            <w:r w:rsidRPr="002552CD">
              <w:rPr>
                <w:rFonts w:ascii="Sakkal Majalla" w:eastAsia="Calibri" w:hAnsi="Sakkal Majalla" w:cs="Sakkal Majalla" w:hint="cs"/>
                <w:sz w:val="24"/>
                <w:szCs w:val="24"/>
                <w:rtl/>
              </w:rPr>
              <w:t xml:space="preserve">ملامسة </w:t>
            </w:r>
            <w:r>
              <w:rPr>
                <w:rFonts w:ascii="Sakkal Majalla" w:eastAsia="Calibri" w:hAnsi="Sakkal Majalla" w:cs="Sakkal Majalla" w:hint="cs"/>
                <w:sz w:val="24"/>
                <w:szCs w:val="24"/>
                <w:rtl/>
              </w:rPr>
              <w:t xml:space="preserve">جلد الأم لجلد الرضيع </w:t>
            </w:r>
            <w:r w:rsidRPr="002552CD">
              <w:rPr>
                <w:rFonts w:ascii="Sakkal Majalla" w:eastAsia="Calibri" w:hAnsi="Sakkal Majalla" w:cs="Sakkal Majalla" w:hint="cs"/>
                <w:sz w:val="24"/>
                <w:szCs w:val="24"/>
                <w:rtl/>
              </w:rPr>
              <w:t>في وقت مبكر بعد الولادة</w:t>
            </w:r>
            <w:r>
              <w:rPr>
                <w:rFonts w:ascii="Sakkal Majalla" w:eastAsia="Calibri" w:hAnsi="Sakkal Majalla" w:cs="Sakkal Majalla" w:hint="cs"/>
                <w:sz w:val="24"/>
                <w:szCs w:val="24"/>
                <w:rtl/>
              </w:rPr>
              <w:t>، وال</w:t>
            </w:r>
            <w:r w:rsidRPr="002552CD">
              <w:rPr>
                <w:rFonts w:ascii="Sakkal Majalla" w:eastAsia="Calibri" w:hAnsi="Sakkal Majalla" w:cs="Sakkal Majalla" w:hint="cs"/>
                <w:sz w:val="24"/>
                <w:szCs w:val="24"/>
                <w:rtl/>
              </w:rPr>
              <w:t xml:space="preserve">زوايا </w:t>
            </w:r>
            <w:r>
              <w:rPr>
                <w:rFonts w:ascii="Sakkal Majalla" w:eastAsia="Calibri" w:hAnsi="Sakkal Majalla" w:cs="Sakkal Majalla" w:hint="cs"/>
                <w:sz w:val="24"/>
                <w:szCs w:val="24"/>
                <w:rtl/>
              </w:rPr>
              <w:t>الخاصة ب</w:t>
            </w:r>
            <w:r w:rsidRPr="002552CD">
              <w:rPr>
                <w:rFonts w:ascii="Sakkal Majalla" w:eastAsia="Calibri" w:hAnsi="Sakkal Majalla" w:cs="Sakkal Majalla" w:hint="cs"/>
                <w:sz w:val="24"/>
                <w:szCs w:val="24"/>
                <w:rtl/>
              </w:rPr>
              <w:t>تغذية الرضع و</w:t>
            </w:r>
            <w:r>
              <w:rPr>
                <w:rFonts w:ascii="Sakkal Majalla" w:eastAsia="Calibri" w:hAnsi="Sakkal Majalla" w:cs="Sakkal Majalla" w:hint="cs"/>
                <w:sz w:val="24"/>
                <w:szCs w:val="24"/>
                <w:rtl/>
              </w:rPr>
              <w:t xml:space="preserve">صغار </w:t>
            </w:r>
            <w:r w:rsidRPr="002552CD">
              <w:rPr>
                <w:rFonts w:ascii="Sakkal Majalla" w:eastAsia="Calibri" w:hAnsi="Sakkal Majalla" w:cs="Sakkal Majalla" w:hint="cs"/>
                <w:sz w:val="24"/>
                <w:szCs w:val="24"/>
                <w:rtl/>
              </w:rPr>
              <w:t>الأطفال</w:t>
            </w:r>
          </w:p>
        </w:tc>
        <w:tc>
          <w:tcPr>
            <w:tcW w:w="4950" w:type="dxa"/>
          </w:tcPr>
          <w:p w14:paraId="4CDCFBED"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الأم مع </w:t>
            </w:r>
            <w:r>
              <w:rPr>
                <w:rFonts w:ascii="Sakkal Majalla" w:eastAsia="Calibri" w:hAnsi="Sakkal Majalla" w:cs="Sakkal Majalla" w:hint="cs"/>
                <w:sz w:val="24"/>
                <w:szCs w:val="24"/>
                <w:rtl/>
              </w:rPr>
              <w:t xml:space="preserve">صدرها </w:t>
            </w:r>
            <w:r w:rsidRPr="002552CD">
              <w:rPr>
                <w:rFonts w:ascii="Sakkal Majalla" w:eastAsia="Calibri" w:hAnsi="Sakkal Majalla" w:cs="Sakkal Majalla" w:hint="cs"/>
                <w:sz w:val="24"/>
                <w:szCs w:val="24"/>
                <w:rtl/>
              </w:rPr>
              <w:t xml:space="preserve">مكشوف بالكامل، حيث </w:t>
            </w:r>
            <w:r>
              <w:rPr>
                <w:rFonts w:ascii="Sakkal Majalla" w:eastAsia="Calibri" w:hAnsi="Sakkal Majalla" w:cs="Sakkal Majalla" w:hint="cs"/>
                <w:sz w:val="24"/>
                <w:szCs w:val="24"/>
                <w:rtl/>
              </w:rPr>
              <w:t xml:space="preserve">أن هذا الأمر </w:t>
            </w:r>
            <w:r w:rsidRPr="002552CD">
              <w:rPr>
                <w:rFonts w:ascii="Sakkal Majalla" w:eastAsia="Calibri" w:hAnsi="Sakkal Majalla" w:cs="Sakkal Majalla" w:hint="cs"/>
                <w:sz w:val="24"/>
                <w:szCs w:val="24"/>
                <w:rtl/>
              </w:rPr>
              <w:t>حسا</w:t>
            </w:r>
            <w:r>
              <w:rPr>
                <w:rFonts w:ascii="Sakkal Majalla" w:eastAsia="Calibri" w:hAnsi="Sakkal Majalla" w:cs="Sakkal Majalla" w:hint="cs"/>
                <w:sz w:val="24"/>
                <w:szCs w:val="24"/>
                <w:rtl/>
              </w:rPr>
              <w:t>ساً</w:t>
            </w:r>
            <w:r w:rsidRPr="002552CD">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من الناحية ال</w:t>
            </w:r>
            <w:r w:rsidRPr="002552CD">
              <w:rPr>
                <w:rFonts w:ascii="Sakkal Majalla" w:eastAsia="Calibri" w:hAnsi="Sakkal Majalla" w:cs="Sakkal Majalla" w:hint="cs"/>
                <w:sz w:val="24"/>
                <w:szCs w:val="24"/>
                <w:rtl/>
              </w:rPr>
              <w:t>ثقاف</w:t>
            </w:r>
            <w:r>
              <w:rPr>
                <w:rFonts w:ascii="Sakkal Majalla" w:eastAsia="Calibri" w:hAnsi="Sakkal Majalla" w:cs="Sakkal Majalla" w:hint="cs"/>
                <w:sz w:val="24"/>
                <w:szCs w:val="24"/>
                <w:rtl/>
              </w:rPr>
              <w:t>ية</w:t>
            </w:r>
          </w:p>
        </w:tc>
      </w:tr>
      <w:tr w:rsidR="008C0726" w:rsidRPr="002552CD" w14:paraId="3F6972A1" w14:textId="77777777" w:rsidTr="0097611A">
        <w:trPr>
          <w:trHeight w:val="431"/>
          <w:jc w:val="center"/>
        </w:trPr>
        <w:tc>
          <w:tcPr>
            <w:tcW w:w="6145" w:type="dxa"/>
          </w:tcPr>
          <w:p w14:paraId="6CD6AB11"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التغذية بالكوب (0 - 23 شهرًا) وال</w:t>
            </w:r>
            <w:r>
              <w:rPr>
                <w:rFonts w:ascii="Sakkal Majalla" w:eastAsia="Calibri" w:hAnsi="Sakkal Majalla" w:cs="Sakkal Majalla" w:hint="cs"/>
                <w:sz w:val="24"/>
                <w:szCs w:val="24"/>
                <w:rtl/>
              </w:rPr>
              <w:t>مرضعة البديلة</w:t>
            </w:r>
          </w:p>
        </w:tc>
        <w:tc>
          <w:tcPr>
            <w:tcW w:w="4950" w:type="dxa"/>
            <w:vMerge w:val="restart"/>
          </w:tcPr>
          <w:p w14:paraId="026D8A90"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1FFF8CC5" w14:textId="77777777" w:rsidTr="0097611A">
        <w:trPr>
          <w:trHeight w:val="556"/>
          <w:jc w:val="center"/>
        </w:trPr>
        <w:tc>
          <w:tcPr>
            <w:tcW w:w="6145" w:type="dxa"/>
          </w:tcPr>
          <w:p w14:paraId="4B5F6CCC" w14:textId="77777777" w:rsidR="008C0726" w:rsidRPr="002552CD" w:rsidRDefault="008C0726" w:rsidP="00EF0B3D">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مجموعات دعم الأم</w:t>
            </w:r>
            <w:r>
              <w:rPr>
                <w:rFonts w:ascii="Sakkal Majalla" w:eastAsia="Calibri" w:hAnsi="Sakkal Majalla" w:cs="Sakkal Majalla" w:hint="cs"/>
                <w:sz w:val="24"/>
                <w:szCs w:val="24"/>
                <w:rtl/>
              </w:rPr>
              <w:t>هات</w:t>
            </w:r>
            <w:r w:rsidRPr="002552CD">
              <w:rPr>
                <w:rFonts w:ascii="Sakkal Majalla" w:eastAsia="Calibri" w:hAnsi="Sakkal Majalla" w:cs="Sakkal Majalla" w:hint="cs"/>
                <w:sz w:val="24"/>
                <w:szCs w:val="24"/>
                <w:rtl/>
              </w:rPr>
              <w:t xml:space="preserve"> وال</w:t>
            </w:r>
            <w:r w:rsidR="00EF0B3D">
              <w:rPr>
                <w:rFonts w:ascii="Sakkal Majalla" w:eastAsia="Calibri" w:hAnsi="Sakkal Majalla" w:cs="Sakkal Majalla" w:hint="cs"/>
                <w:sz w:val="24"/>
                <w:szCs w:val="24"/>
                <w:rtl/>
              </w:rPr>
              <w:t>آ</w:t>
            </w:r>
            <w:r>
              <w:rPr>
                <w:rFonts w:ascii="Sakkal Majalla" w:eastAsia="Calibri" w:hAnsi="Sakkal Majalla" w:cs="Sakkal Majalla" w:hint="cs"/>
                <w:sz w:val="24"/>
                <w:szCs w:val="24"/>
                <w:rtl/>
              </w:rPr>
              <w:t>باء</w:t>
            </w:r>
            <w:r w:rsidRPr="002552CD">
              <w:rPr>
                <w:rFonts w:ascii="Sakkal Majalla" w:eastAsia="Calibri" w:hAnsi="Sakkal Majalla" w:cs="Sakkal Majalla" w:hint="cs"/>
                <w:sz w:val="24"/>
                <w:szCs w:val="24"/>
                <w:rtl/>
              </w:rPr>
              <w:t>/زوايا الرضاعة الطبيعية</w:t>
            </w:r>
          </w:p>
        </w:tc>
        <w:tc>
          <w:tcPr>
            <w:tcW w:w="4950" w:type="dxa"/>
            <w:vMerge/>
          </w:tcPr>
          <w:p w14:paraId="26DDA494" w14:textId="77777777" w:rsidR="008C0726" w:rsidRPr="002552CD" w:rsidRDefault="008C0726" w:rsidP="0097611A">
            <w:pPr>
              <w:widowControl w:val="0"/>
              <w:pBdr>
                <w:top w:val="nil"/>
                <w:left w:val="nil"/>
                <w:bottom w:val="nil"/>
                <w:right w:val="nil"/>
                <w:between w:val="nil"/>
              </w:pBdr>
              <w:spacing w:after="0"/>
              <w:rPr>
                <w:rFonts w:ascii="Sakkal Majalla" w:eastAsia="Calibri" w:hAnsi="Sakkal Majalla" w:cs="Sakkal Majalla"/>
                <w:sz w:val="24"/>
                <w:szCs w:val="24"/>
              </w:rPr>
            </w:pPr>
          </w:p>
        </w:tc>
      </w:tr>
      <w:tr w:rsidR="008C0726" w:rsidRPr="002552CD" w14:paraId="4017222E" w14:textId="77777777" w:rsidTr="0097611A">
        <w:trPr>
          <w:trHeight w:val="510"/>
          <w:jc w:val="center"/>
        </w:trPr>
        <w:tc>
          <w:tcPr>
            <w:tcW w:w="6145" w:type="dxa"/>
          </w:tcPr>
          <w:p w14:paraId="29C83497"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مقدمو الرعاية الثانويون </w:t>
            </w:r>
            <w:r>
              <w:rPr>
                <w:rFonts w:ascii="Sakkal Majalla" w:eastAsia="Calibri" w:hAnsi="Sakkal Majalla" w:cs="Sakkal Majalla" w:hint="cs"/>
                <w:sz w:val="24"/>
                <w:szCs w:val="24"/>
                <w:rtl/>
              </w:rPr>
              <w:t>أثناء دعمهم ل</w:t>
            </w:r>
            <w:r w:rsidRPr="002552CD">
              <w:rPr>
                <w:rFonts w:ascii="Sakkal Majalla" w:eastAsia="Calibri" w:hAnsi="Sakkal Majalla" w:cs="Sakkal Majalla" w:hint="cs"/>
                <w:sz w:val="24"/>
                <w:szCs w:val="24"/>
                <w:rtl/>
              </w:rPr>
              <w:t>لرضاعة الطبيعية</w:t>
            </w:r>
            <w:r>
              <w:rPr>
                <w:rFonts w:ascii="Sakkal Majalla" w:eastAsia="Calibri" w:hAnsi="Sakkal Majalla" w:cs="Sakkal Majalla" w:hint="cs"/>
                <w:sz w:val="24"/>
                <w:szCs w:val="24"/>
                <w:rtl/>
              </w:rPr>
              <w:t xml:space="preserve"> </w:t>
            </w:r>
          </w:p>
          <w:p w14:paraId="0096423A"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أو دعم</w:t>
            </w:r>
            <w:r>
              <w:rPr>
                <w:rFonts w:ascii="Sakkal Majalla" w:eastAsia="Calibri" w:hAnsi="Sakkal Majalla" w:cs="Sakkal Majalla" w:hint="cs"/>
                <w:sz w:val="24"/>
                <w:szCs w:val="24"/>
                <w:rtl/>
              </w:rPr>
              <w:t xml:space="preserve">هم </w:t>
            </w:r>
            <w:r w:rsidRPr="002552CD">
              <w:rPr>
                <w:rFonts w:ascii="Sakkal Majalla" w:eastAsia="Calibri" w:hAnsi="Sakkal Majalla" w:cs="Sakkal Majalla" w:hint="cs"/>
                <w:sz w:val="24"/>
                <w:szCs w:val="24"/>
                <w:rtl/>
              </w:rPr>
              <w:t>الأم في الرضاعة الطبيعية</w:t>
            </w:r>
          </w:p>
        </w:tc>
        <w:tc>
          <w:tcPr>
            <w:tcW w:w="4950" w:type="dxa"/>
            <w:vMerge/>
          </w:tcPr>
          <w:p w14:paraId="1F77557B" w14:textId="77777777" w:rsidR="008C0726" w:rsidRPr="002552CD" w:rsidRDefault="008C0726" w:rsidP="0097611A">
            <w:pPr>
              <w:widowControl w:val="0"/>
              <w:pBdr>
                <w:top w:val="nil"/>
                <w:left w:val="nil"/>
                <w:bottom w:val="nil"/>
                <w:right w:val="nil"/>
                <w:between w:val="nil"/>
              </w:pBdr>
              <w:spacing w:after="0"/>
              <w:rPr>
                <w:rFonts w:ascii="Sakkal Majalla" w:eastAsia="Calibri" w:hAnsi="Sakkal Majalla" w:cs="Sakkal Majalla"/>
                <w:sz w:val="24"/>
                <w:szCs w:val="24"/>
              </w:rPr>
            </w:pPr>
          </w:p>
        </w:tc>
      </w:tr>
      <w:tr w:rsidR="008C0726" w:rsidRPr="002552CD" w14:paraId="0C8415A2" w14:textId="77777777" w:rsidTr="0097611A">
        <w:trPr>
          <w:trHeight w:val="765"/>
          <w:jc w:val="center"/>
        </w:trPr>
        <w:tc>
          <w:tcPr>
            <w:tcW w:w="6145" w:type="dxa"/>
          </w:tcPr>
          <w:p w14:paraId="52872387"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حالات توضح الصعوبات التي</w:t>
            </w:r>
            <w:r>
              <w:rPr>
                <w:rFonts w:ascii="Sakkal Majalla" w:eastAsia="Calibri" w:hAnsi="Sakkal Majalla" w:cs="Sakkal Majalla" w:hint="cs"/>
                <w:sz w:val="24"/>
                <w:szCs w:val="24"/>
                <w:rtl/>
              </w:rPr>
              <w:t xml:space="preserve"> </w:t>
            </w:r>
            <w:r w:rsidRPr="002552CD">
              <w:rPr>
                <w:rFonts w:ascii="Sakkal Majalla" w:eastAsia="Calibri" w:hAnsi="Sakkal Majalla" w:cs="Sakkal Majalla" w:hint="cs"/>
                <w:sz w:val="24"/>
                <w:szCs w:val="24"/>
                <w:rtl/>
              </w:rPr>
              <w:t>تواجهها الحوامل والمرضعات في حالات الطوارئ</w:t>
            </w:r>
          </w:p>
        </w:tc>
        <w:tc>
          <w:tcPr>
            <w:tcW w:w="4950" w:type="dxa"/>
            <w:vMerge/>
          </w:tcPr>
          <w:p w14:paraId="256AC7EA" w14:textId="77777777" w:rsidR="008C0726" w:rsidRPr="002552CD" w:rsidRDefault="008C0726" w:rsidP="0097611A">
            <w:pPr>
              <w:widowControl w:val="0"/>
              <w:pBdr>
                <w:top w:val="nil"/>
                <w:left w:val="nil"/>
                <w:bottom w:val="nil"/>
                <w:right w:val="nil"/>
                <w:between w:val="nil"/>
              </w:pBdr>
              <w:spacing w:after="0"/>
              <w:rPr>
                <w:rFonts w:ascii="Sakkal Majalla" w:eastAsia="Calibri" w:hAnsi="Sakkal Majalla" w:cs="Sakkal Majalla"/>
                <w:sz w:val="24"/>
                <w:szCs w:val="24"/>
              </w:rPr>
            </w:pPr>
          </w:p>
        </w:tc>
      </w:tr>
      <w:tr w:rsidR="008C0726" w:rsidRPr="002552CD" w14:paraId="628019A6" w14:textId="77777777" w:rsidTr="0097611A">
        <w:trPr>
          <w:trHeight w:val="765"/>
          <w:jc w:val="center"/>
        </w:trPr>
        <w:tc>
          <w:tcPr>
            <w:tcW w:w="6145" w:type="dxa"/>
          </w:tcPr>
          <w:p w14:paraId="423E8F1D"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أي موقف أو جهد يتم فيه حماية</w:t>
            </w:r>
            <w:r>
              <w:rPr>
                <w:rFonts w:ascii="Sakkal Majalla" w:eastAsia="Calibri" w:hAnsi="Sakkal Majalla" w:cs="Sakkal Majalla" w:hint="cs"/>
                <w:sz w:val="24"/>
                <w:szCs w:val="24"/>
                <w:rtl/>
              </w:rPr>
              <w:t xml:space="preserve"> </w:t>
            </w:r>
            <w:r w:rsidRPr="002552CD">
              <w:rPr>
                <w:rFonts w:ascii="Sakkal Majalla" w:eastAsia="Calibri" w:hAnsi="Sakkal Majalla" w:cs="Sakkal Majalla" w:hint="cs"/>
                <w:sz w:val="24"/>
                <w:szCs w:val="24"/>
                <w:rtl/>
              </w:rPr>
              <w:t>ممارسات الرضاعة الطبيعية وتعزيزها ودعمها</w:t>
            </w:r>
          </w:p>
        </w:tc>
        <w:tc>
          <w:tcPr>
            <w:tcW w:w="4950" w:type="dxa"/>
            <w:vMerge/>
          </w:tcPr>
          <w:p w14:paraId="75052C44" w14:textId="77777777" w:rsidR="008C0726" w:rsidRPr="002552CD" w:rsidRDefault="008C0726" w:rsidP="0097611A">
            <w:pPr>
              <w:widowControl w:val="0"/>
              <w:pBdr>
                <w:top w:val="nil"/>
                <w:left w:val="nil"/>
                <w:bottom w:val="nil"/>
                <w:right w:val="nil"/>
                <w:between w:val="nil"/>
              </w:pBdr>
              <w:spacing w:after="0"/>
              <w:rPr>
                <w:rFonts w:ascii="Sakkal Majalla" w:eastAsia="Calibri" w:hAnsi="Sakkal Majalla" w:cs="Sakkal Majalla"/>
                <w:sz w:val="24"/>
                <w:szCs w:val="24"/>
              </w:rPr>
            </w:pPr>
          </w:p>
        </w:tc>
      </w:tr>
    </w:tbl>
    <w:p w14:paraId="6764D356" w14:textId="77777777" w:rsidR="008C0726" w:rsidRPr="002552CD" w:rsidRDefault="008C0726" w:rsidP="008C0726">
      <w:pPr>
        <w:spacing w:after="0" w:line="240" w:lineRule="auto"/>
        <w:rPr>
          <w:rFonts w:ascii="Sakkal Majalla" w:eastAsia="Calibri" w:hAnsi="Sakkal Majalla" w:cs="Sakkal Majalla"/>
          <w:sz w:val="24"/>
          <w:szCs w:val="24"/>
        </w:rPr>
      </w:pPr>
    </w:p>
    <w:p w14:paraId="220C88E0" w14:textId="77777777" w:rsidR="008C0726" w:rsidRPr="002552CD" w:rsidRDefault="008C0726" w:rsidP="008C0726">
      <w:pPr>
        <w:bidi/>
        <w:spacing w:after="0" w:line="240" w:lineRule="auto"/>
        <w:rPr>
          <w:rFonts w:ascii="Sakkal Majalla" w:eastAsia="Calibri" w:hAnsi="Sakkal Majalla" w:cs="Sakkal Majalla"/>
          <w:sz w:val="24"/>
          <w:szCs w:val="24"/>
          <w:rtl/>
        </w:rPr>
      </w:pPr>
      <w:r w:rsidRPr="002552CD">
        <w:rPr>
          <w:rFonts w:ascii="Sakkal Majalla" w:eastAsia="Times New Roman" w:hAnsi="Sakkal Majalla" w:cs="Sakkal Majalla" w:hint="cs"/>
          <w:sz w:val="24"/>
          <w:szCs w:val="24"/>
          <w:rtl/>
        </w:rPr>
        <w:br w:type="page"/>
      </w:r>
    </w:p>
    <w:p w14:paraId="55EBABCD" w14:textId="77777777" w:rsidR="008C0726" w:rsidRPr="002552CD" w:rsidRDefault="008C0726" w:rsidP="008C0726">
      <w:pPr>
        <w:keepNext/>
        <w:keepLines/>
        <w:bidi/>
        <w:spacing w:before="40" w:after="0" w:line="240" w:lineRule="auto"/>
        <w:outlineLvl w:val="1"/>
        <w:rPr>
          <w:rFonts w:ascii="Sakkal Majalla" w:eastAsia="Calibri" w:hAnsi="Sakkal Majalla" w:cs="Sakkal Majalla"/>
          <w:b/>
          <w:color w:val="2F5496"/>
          <w:sz w:val="26"/>
          <w:szCs w:val="26"/>
          <w:rtl/>
        </w:rPr>
      </w:pPr>
      <w:bookmarkStart w:id="5" w:name="_heading=h.rjefff"/>
      <w:bookmarkEnd w:id="5"/>
      <w:r w:rsidRPr="002552CD">
        <w:rPr>
          <w:rFonts w:ascii="Sakkal Majalla" w:eastAsia="Times New Roman" w:hAnsi="Sakkal Majalla" w:cs="Sakkal Majalla" w:hint="cs"/>
          <w:b/>
          <w:bCs/>
          <w:color w:val="2F5496"/>
          <w:sz w:val="26"/>
          <w:szCs w:val="26"/>
          <w:rtl/>
        </w:rPr>
        <w:t xml:space="preserve">الملحق 2: </w:t>
      </w:r>
      <w:r w:rsidRPr="0096103C">
        <w:rPr>
          <w:rFonts w:ascii="Sakkal Majalla" w:eastAsia="Times New Roman" w:hAnsi="Sakkal Majalla" w:cs="Sakkal Majalla"/>
          <w:b/>
          <w:bCs/>
          <w:color w:val="2F5496"/>
          <w:sz w:val="26"/>
          <w:szCs w:val="26"/>
          <w:rtl/>
        </w:rPr>
        <w:t xml:space="preserve">تقييم </w:t>
      </w:r>
      <w:r>
        <w:rPr>
          <w:rFonts w:ascii="Sakkal Majalla" w:eastAsia="Times New Roman" w:hAnsi="Sakkal Majalla" w:cs="Sakkal Majalla" w:hint="cs"/>
          <w:b/>
          <w:bCs/>
          <w:color w:val="2F5496"/>
          <w:sz w:val="26"/>
          <w:szCs w:val="26"/>
          <w:rtl/>
        </w:rPr>
        <w:t>عروض</w:t>
      </w:r>
      <w:r w:rsidRPr="0096103C">
        <w:rPr>
          <w:rFonts w:ascii="Sakkal Majalla" w:eastAsia="Times New Roman" w:hAnsi="Sakkal Majalla" w:cs="Sakkal Majalla"/>
          <w:b/>
          <w:bCs/>
          <w:color w:val="2F5496"/>
          <w:sz w:val="26"/>
          <w:szCs w:val="26"/>
          <w:rtl/>
        </w:rPr>
        <w:t xml:space="preserve"> </w:t>
      </w:r>
      <w:r>
        <w:rPr>
          <w:rFonts w:ascii="Sakkal Majalla" w:eastAsia="Times New Roman" w:hAnsi="Sakkal Majalla" w:cs="Sakkal Majalla" w:hint="cs"/>
          <w:b/>
          <w:bCs/>
          <w:color w:val="2F5496"/>
          <w:sz w:val="26"/>
          <w:szCs w:val="26"/>
          <w:rtl/>
        </w:rPr>
        <w:t>ا</w:t>
      </w:r>
      <w:r w:rsidRPr="0096103C">
        <w:rPr>
          <w:rFonts w:ascii="Sakkal Majalla" w:eastAsia="Times New Roman" w:hAnsi="Sakkal Majalla" w:cs="Sakkal Majalla"/>
          <w:b/>
          <w:bCs/>
          <w:color w:val="2F5496"/>
          <w:sz w:val="26"/>
          <w:szCs w:val="26"/>
          <w:rtl/>
        </w:rPr>
        <w:t xml:space="preserve">لطعام </w:t>
      </w:r>
      <w:r w:rsidRPr="002552CD">
        <w:rPr>
          <w:rFonts w:ascii="Sakkal Majalla" w:eastAsia="Calibri" w:hAnsi="Sakkal Majalla" w:cs="Sakkal Majalla"/>
          <w:b/>
          <w:color w:val="2F5496"/>
          <w:sz w:val="26"/>
          <w:szCs w:val="26"/>
          <w:vertAlign w:val="superscript"/>
        </w:rPr>
        <w:footnoteReference w:id="137"/>
      </w:r>
    </w:p>
    <w:p w14:paraId="4D2ABAAD" w14:textId="77777777" w:rsidR="008C0726" w:rsidRDefault="008C0726" w:rsidP="008C0726">
      <w:pPr>
        <w:spacing w:after="0" w:line="240" w:lineRule="auto"/>
        <w:jc w:val="center"/>
        <w:rPr>
          <w:rFonts w:ascii="Sakkal Majalla" w:eastAsia="Times New Roman" w:hAnsi="Sakkal Majalla" w:cs="Sakkal Majalla"/>
          <w:b/>
          <w:bCs/>
          <w:sz w:val="28"/>
          <w:szCs w:val="28"/>
        </w:rPr>
      </w:pPr>
      <w:r w:rsidRPr="0096103C">
        <w:rPr>
          <w:rFonts w:ascii="Sakkal Majalla" w:eastAsia="Times New Roman" w:hAnsi="Sakkal Majalla" w:cs="Sakkal Majalla"/>
          <w:b/>
          <w:bCs/>
          <w:sz w:val="28"/>
          <w:szCs w:val="28"/>
          <w:rtl/>
        </w:rPr>
        <w:t xml:space="preserve">تقييم </w:t>
      </w:r>
      <w:r>
        <w:rPr>
          <w:rFonts w:ascii="Sakkal Majalla" w:eastAsia="Times New Roman" w:hAnsi="Sakkal Majalla" w:cs="Sakkal Majalla" w:hint="cs"/>
          <w:b/>
          <w:bCs/>
          <w:sz w:val="28"/>
          <w:szCs w:val="28"/>
          <w:rtl/>
        </w:rPr>
        <w:t>عروض</w:t>
      </w:r>
      <w:r w:rsidRPr="0096103C">
        <w:rPr>
          <w:rFonts w:ascii="Sakkal Majalla" w:eastAsia="Times New Roman" w:hAnsi="Sakkal Majalla" w:cs="Sakkal Majalla"/>
          <w:b/>
          <w:bCs/>
          <w:sz w:val="28"/>
          <w:szCs w:val="28"/>
          <w:rtl/>
        </w:rPr>
        <w:t xml:space="preserve"> </w:t>
      </w:r>
      <w:r>
        <w:rPr>
          <w:rFonts w:ascii="Sakkal Majalla" w:eastAsia="Times New Roman" w:hAnsi="Sakkal Majalla" w:cs="Sakkal Majalla" w:hint="cs"/>
          <w:b/>
          <w:bCs/>
          <w:sz w:val="28"/>
          <w:szCs w:val="28"/>
          <w:rtl/>
        </w:rPr>
        <w:t>ا</w:t>
      </w:r>
      <w:r w:rsidRPr="0096103C">
        <w:rPr>
          <w:rFonts w:ascii="Sakkal Majalla" w:eastAsia="Times New Roman" w:hAnsi="Sakkal Majalla" w:cs="Sakkal Majalla"/>
          <w:b/>
          <w:bCs/>
          <w:sz w:val="28"/>
          <w:szCs w:val="28"/>
          <w:rtl/>
        </w:rPr>
        <w:t>لطعام</w:t>
      </w:r>
    </w:p>
    <w:p w14:paraId="7B486B91" w14:textId="77777777" w:rsidR="008C0726" w:rsidRPr="002552CD" w:rsidRDefault="008C0726" w:rsidP="008C0726">
      <w:pPr>
        <w:spacing w:after="0" w:line="240" w:lineRule="auto"/>
        <w:jc w:val="center"/>
        <w:rPr>
          <w:rFonts w:ascii="Sakkal Majalla" w:eastAsia="Calibri" w:hAnsi="Sakkal Majalla" w:cs="Sakkal Majalla"/>
          <w:sz w:val="24"/>
          <w:szCs w:val="24"/>
        </w:rPr>
      </w:pPr>
    </w:p>
    <w:tbl>
      <w:tblPr>
        <w:bidiVisual/>
        <w:tblW w:w="5139" w:type="dxa"/>
        <w:tblInd w:w="6025"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1792"/>
        <w:gridCol w:w="3347"/>
      </w:tblGrid>
      <w:tr w:rsidR="008C0726" w:rsidRPr="002552CD" w14:paraId="5C1529E0" w14:textId="77777777" w:rsidTr="0097611A">
        <w:tc>
          <w:tcPr>
            <w:tcW w:w="1792" w:type="dxa"/>
          </w:tcPr>
          <w:p w14:paraId="24538905" w14:textId="77777777" w:rsidR="008C0726" w:rsidRPr="002552CD" w:rsidRDefault="008C0726" w:rsidP="0097611A">
            <w:pPr>
              <w:bidi/>
              <w:spacing w:after="0" w:line="240" w:lineRule="auto"/>
              <w:jc w:val="center"/>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اسم الوصفة:</w:t>
            </w:r>
          </w:p>
        </w:tc>
        <w:tc>
          <w:tcPr>
            <w:tcW w:w="3347" w:type="dxa"/>
          </w:tcPr>
          <w:p w14:paraId="33BC5BA9"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07118719" w14:textId="77777777" w:rsidTr="0097611A">
        <w:tc>
          <w:tcPr>
            <w:tcW w:w="1792" w:type="dxa"/>
          </w:tcPr>
          <w:p w14:paraId="32F45B28"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 التاريخ:</w:t>
            </w:r>
          </w:p>
        </w:tc>
        <w:tc>
          <w:tcPr>
            <w:tcW w:w="3347" w:type="dxa"/>
          </w:tcPr>
          <w:p w14:paraId="6359CCC5"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3B26C443" w14:textId="77777777" w:rsidTr="0097611A">
        <w:tc>
          <w:tcPr>
            <w:tcW w:w="1792" w:type="dxa"/>
          </w:tcPr>
          <w:p w14:paraId="46788247"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الممثل:</w:t>
            </w:r>
          </w:p>
        </w:tc>
        <w:tc>
          <w:tcPr>
            <w:tcW w:w="3347" w:type="dxa"/>
          </w:tcPr>
          <w:p w14:paraId="182AC07A" w14:textId="77777777" w:rsidR="008C0726" w:rsidRPr="002552CD" w:rsidRDefault="008C0726" w:rsidP="0097611A">
            <w:pPr>
              <w:spacing w:after="0" w:line="240" w:lineRule="auto"/>
              <w:rPr>
                <w:rFonts w:ascii="Sakkal Majalla" w:eastAsia="Calibri" w:hAnsi="Sakkal Majalla" w:cs="Sakkal Majalla"/>
                <w:sz w:val="24"/>
                <w:szCs w:val="24"/>
              </w:rPr>
            </w:pPr>
          </w:p>
        </w:tc>
      </w:tr>
    </w:tbl>
    <w:p w14:paraId="5944242B" w14:textId="77777777" w:rsidR="008C0726" w:rsidRPr="002552CD" w:rsidRDefault="008C0726" w:rsidP="008C0726">
      <w:pPr>
        <w:spacing w:after="0" w:line="240" w:lineRule="auto"/>
        <w:rPr>
          <w:rFonts w:ascii="Sakkal Majalla" w:eastAsia="Calibri" w:hAnsi="Sakkal Majalla" w:cs="Sakkal Majalla"/>
          <w:sz w:val="24"/>
          <w:szCs w:val="24"/>
        </w:rPr>
      </w:pPr>
    </w:p>
    <w:tbl>
      <w:tblPr>
        <w:bidiVisual/>
        <w:tblW w:w="11169" w:type="dxa"/>
        <w:jc w:val="center"/>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726"/>
        <w:gridCol w:w="8544"/>
        <w:gridCol w:w="1067"/>
        <w:gridCol w:w="832"/>
      </w:tblGrid>
      <w:tr w:rsidR="008C0726" w:rsidRPr="002552CD" w14:paraId="6055F0B2" w14:textId="77777777" w:rsidTr="0097611A">
        <w:trPr>
          <w:jc w:val="center"/>
        </w:trPr>
        <w:tc>
          <w:tcPr>
            <w:tcW w:w="726" w:type="dxa"/>
          </w:tcPr>
          <w:p w14:paraId="262C59B1" w14:textId="77777777" w:rsidR="008C0726" w:rsidRPr="002552CD"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sz w:val="24"/>
                <w:szCs w:val="24"/>
                <w:rtl/>
              </w:rPr>
              <w:t>الرقم التسلسلي</w:t>
            </w:r>
            <w:r w:rsidRPr="002552CD">
              <w:rPr>
                <w:rFonts w:ascii="Sakkal Majalla" w:eastAsia="Calibri" w:hAnsi="Sakkal Majalla" w:cs="Sakkal Majalla" w:hint="cs"/>
                <w:sz w:val="24"/>
                <w:szCs w:val="24"/>
                <w:rtl/>
              </w:rPr>
              <w:t>:</w:t>
            </w:r>
          </w:p>
        </w:tc>
        <w:tc>
          <w:tcPr>
            <w:tcW w:w="8544" w:type="dxa"/>
          </w:tcPr>
          <w:p w14:paraId="0E79AD80"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الأسئلة:</w:t>
            </w:r>
          </w:p>
        </w:tc>
        <w:tc>
          <w:tcPr>
            <w:tcW w:w="1067" w:type="dxa"/>
          </w:tcPr>
          <w:p w14:paraId="6D01C4F0"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نعم</w:t>
            </w:r>
          </w:p>
        </w:tc>
        <w:tc>
          <w:tcPr>
            <w:tcW w:w="832" w:type="dxa"/>
          </w:tcPr>
          <w:p w14:paraId="77ED294A"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لا</w:t>
            </w:r>
          </w:p>
        </w:tc>
      </w:tr>
      <w:tr w:rsidR="008C0726" w:rsidRPr="002552CD" w14:paraId="28F67AD6" w14:textId="77777777" w:rsidTr="0097611A">
        <w:trPr>
          <w:jc w:val="center"/>
        </w:trPr>
        <w:tc>
          <w:tcPr>
            <w:tcW w:w="726" w:type="dxa"/>
          </w:tcPr>
          <w:p w14:paraId="5BFFBD65"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1.</w:t>
            </w:r>
          </w:p>
        </w:tc>
        <w:tc>
          <w:tcPr>
            <w:tcW w:w="8544" w:type="dxa"/>
          </w:tcPr>
          <w:p w14:paraId="7D11B8A2"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 لقد أحببت العينة التي تذوقتها في هذا العرض التوضيحي</w:t>
            </w:r>
          </w:p>
        </w:tc>
        <w:tc>
          <w:tcPr>
            <w:tcW w:w="1067" w:type="dxa"/>
          </w:tcPr>
          <w:p w14:paraId="2BE5231A" w14:textId="77777777" w:rsidR="008C0726" w:rsidRPr="002552CD" w:rsidRDefault="008C0726" w:rsidP="0097611A">
            <w:pPr>
              <w:spacing w:after="0" w:line="240" w:lineRule="auto"/>
              <w:rPr>
                <w:rFonts w:ascii="Sakkal Majalla" w:eastAsia="Calibri" w:hAnsi="Sakkal Majalla" w:cs="Sakkal Majalla"/>
                <w:sz w:val="24"/>
                <w:szCs w:val="24"/>
              </w:rPr>
            </w:pPr>
          </w:p>
        </w:tc>
        <w:tc>
          <w:tcPr>
            <w:tcW w:w="832" w:type="dxa"/>
          </w:tcPr>
          <w:p w14:paraId="108066DA"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3DB4458F" w14:textId="77777777" w:rsidTr="0097611A">
        <w:trPr>
          <w:jc w:val="center"/>
        </w:trPr>
        <w:tc>
          <w:tcPr>
            <w:tcW w:w="726" w:type="dxa"/>
          </w:tcPr>
          <w:p w14:paraId="12D31BB7"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2.</w:t>
            </w:r>
          </w:p>
        </w:tc>
        <w:tc>
          <w:tcPr>
            <w:tcW w:w="8544" w:type="dxa"/>
          </w:tcPr>
          <w:p w14:paraId="47DB0942"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أنوي استخدام هذه الوصفة في المنزل</w:t>
            </w:r>
          </w:p>
        </w:tc>
        <w:tc>
          <w:tcPr>
            <w:tcW w:w="1067" w:type="dxa"/>
          </w:tcPr>
          <w:p w14:paraId="38FEF148" w14:textId="77777777" w:rsidR="008C0726" w:rsidRPr="002552CD" w:rsidRDefault="008C0726" w:rsidP="0097611A">
            <w:pPr>
              <w:spacing w:after="0" w:line="240" w:lineRule="auto"/>
              <w:rPr>
                <w:rFonts w:ascii="Sakkal Majalla" w:eastAsia="Calibri" w:hAnsi="Sakkal Majalla" w:cs="Sakkal Majalla"/>
                <w:sz w:val="24"/>
                <w:szCs w:val="24"/>
              </w:rPr>
            </w:pPr>
          </w:p>
        </w:tc>
        <w:tc>
          <w:tcPr>
            <w:tcW w:w="832" w:type="dxa"/>
          </w:tcPr>
          <w:p w14:paraId="277B3BDD"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7DE5D78A" w14:textId="77777777" w:rsidTr="0097611A">
        <w:trPr>
          <w:jc w:val="center"/>
        </w:trPr>
        <w:tc>
          <w:tcPr>
            <w:tcW w:w="726" w:type="dxa"/>
          </w:tcPr>
          <w:p w14:paraId="47DD423C"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3.</w:t>
            </w:r>
          </w:p>
        </w:tc>
        <w:tc>
          <w:tcPr>
            <w:tcW w:w="8544" w:type="dxa"/>
          </w:tcPr>
          <w:p w14:paraId="0E42D5FC"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علمني هذا العرض التوضيحي المهارات التي أحتاجها لإعداد هذه الوصفة في المنزل</w:t>
            </w:r>
          </w:p>
        </w:tc>
        <w:tc>
          <w:tcPr>
            <w:tcW w:w="1067" w:type="dxa"/>
          </w:tcPr>
          <w:p w14:paraId="3517E463" w14:textId="77777777" w:rsidR="008C0726" w:rsidRPr="002552CD" w:rsidRDefault="008C0726" w:rsidP="0097611A">
            <w:pPr>
              <w:spacing w:after="0" w:line="240" w:lineRule="auto"/>
              <w:rPr>
                <w:rFonts w:ascii="Sakkal Majalla" w:eastAsia="Calibri" w:hAnsi="Sakkal Majalla" w:cs="Sakkal Majalla"/>
                <w:sz w:val="24"/>
                <w:szCs w:val="24"/>
              </w:rPr>
            </w:pPr>
          </w:p>
        </w:tc>
        <w:tc>
          <w:tcPr>
            <w:tcW w:w="832" w:type="dxa"/>
          </w:tcPr>
          <w:p w14:paraId="70A17A83"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697D9D0A" w14:textId="77777777" w:rsidTr="0097611A">
        <w:trPr>
          <w:jc w:val="center"/>
        </w:trPr>
        <w:tc>
          <w:tcPr>
            <w:tcW w:w="726" w:type="dxa"/>
          </w:tcPr>
          <w:p w14:paraId="758AD552"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4.</w:t>
            </w:r>
          </w:p>
        </w:tc>
        <w:tc>
          <w:tcPr>
            <w:tcW w:w="8544" w:type="dxa"/>
          </w:tcPr>
          <w:p w14:paraId="6A26A54B"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 لقد تعلمت طر</w:t>
            </w:r>
            <w:r>
              <w:rPr>
                <w:rFonts w:ascii="Sakkal Majalla" w:eastAsia="Calibri" w:hAnsi="Sakkal Majalla" w:cs="Sakkal Majalla" w:hint="cs"/>
                <w:sz w:val="24"/>
                <w:szCs w:val="24"/>
                <w:rtl/>
              </w:rPr>
              <w:t>قاً</w:t>
            </w:r>
            <w:r w:rsidRPr="002552CD">
              <w:rPr>
                <w:rFonts w:ascii="Sakkal Majalla" w:eastAsia="Calibri" w:hAnsi="Sakkal Majalla" w:cs="Sakkal Majalla" w:hint="cs"/>
                <w:sz w:val="24"/>
                <w:szCs w:val="24"/>
                <w:rtl/>
              </w:rPr>
              <w:t xml:space="preserve"> جديدة لمساعدة أطفالي على تناول الطعام الصحي مع الأطعمة المتوفرة محل</w:t>
            </w:r>
            <w:r>
              <w:rPr>
                <w:rFonts w:ascii="Sakkal Majalla" w:eastAsia="Calibri" w:hAnsi="Sakkal Majalla" w:cs="Sakkal Majalla" w:hint="cs"/>
                <w:sz w:val="24"/>
                <w:szCs w:val="24"/>
                <w:rtl/>
              </w:rPr>
              <w:t>ياً</w:t>
            </w:r>
            <w:r w:rsidRPr="002552CD">
              <w:rPr>
                <w:rFonts w:ascii="Sakkal Majalla" w:eastAsia="Calibri" w:hAnsi="Sakkal Majalla" w:cs="Sakkal Majalla" w:hint="cs"/>
                <w:sz w:val="24"/>
                <w:szCs w:val="24"/>
                <w:rtl/>
              </w:rPr>
              <w:t xml:space="preserve"> وبأسعار معقولة بالنسبة لي</w:t>
            </w:r>
          </w:p>
        </w:tc>
        <w:tc>
          <w:tcPr>
            <w:tcW w:w="1067" w:type="dxa"/>
          </w:tcPr>
          <w:p w14:paraId="67A02DD9" w14:textId="77777777" w:rsidR="008C0726" w:rsidRPr="002552CD" w:rsidRDefault="008C0726" w:rsidP="0097611A">
            <w:pPr>
              <w:spacing w:after="0" w:line="240" w:lineRule="auto"/>
              <w:rPr>
                <w:rFonts w:ascii="Sakkal Majalla" w:eastAsia="Calibri" w:hAnsi="Sakkal Majalla" w:cs="Sakkal Majalla"/>
                <w:sz w:val="24"/>
                <w:szCs w:val="24"/>
              </w:rPr>
            </w:pPr>
          </w:p>
        </w:tc>
        <w:tc>
          <w:tcPr>
            <w:tcW w:w="832" w:type="dxa"/>
          </w:tcPr>
          <w:p w14:paraId="070BC47D"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146C1288" w14:textId="77777777" w:rsidTr="0097611A">
        <w:trPr>
          <w:jc w:val="center"/>
        </w:trPr>
        <w:tc>
          <w:tcPr>
            <w:tcW w:w="726" w:type="dxa"/>
          </w:tcPr>
          <w:p w14:paraId="12FE7A3A"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5.</w:t>
            </w:r>
          </w:p>
        </w:tc>
        <w:tc>
          <w:tcPr>
            <w:tcW w:w="8544" w:type="dxa"/>
          </w:tcPr>
          <w:p w14:paraId="47A3C4A2"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 المكونات المستخدمة في هذا العرض التوضيحي هي عناصر أستخدمها في المنزل</w:t>
            </w:r>
          </w:p>
        </w:tc>
        <w:tc>
          <w:tcPr>
            <w:tcW w:w="1067" w:type="dxa"/>
          </w:tcPr>
          <w:p w14:paraId="70BB5237" w14:textId="77777777" w:rsidR="008C0726" w:rsidRPr="002552CD" w:rsidRDefault="008C0726" w:rsidP="0097611A">
            <w:pPr>
              <w:spacing w:after="0" w:line="240" w:lineRule="auto"/>
              <w:rPr>
                <w:rFonts w:ascii="Sakkal Majalla" w:eastAsia="Calibri" w:hAnsi="Sakkal Majalla" w:cs="Sakkal Majalla"/>
                <w:sz w:val="24"/>
                <w:szCs w:val="24"/>
              </w:rPr>
            </w:pPr>
          </w:p>
        </w:tc>
        <w:tc>
          <w:tcPr>
            <w:tcW w:w="832" w:type="dxa"/>
          </w:tcPr>
          <w:p w14:paraId="5D4E003D"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3551B772" w14:textId="77777777" w:rsidTr="0097611A">
        <w:trPr>
          <w:jc w:val="center"/>
        </w:trPr>
        <w:tc>
          <w:tcPr>
            <w:tcW w:w="726" w:type="dxa"/>
          </w:tcPr>
          <w:p w14:paraId="110FB43D"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6.</w:t>
            </w:r>
          </w:p>
        </w:tc>
        <w:tc>
          <w:tcPr>
            <w:tcW w:w="8544" w:type="dxa"/>
          </w:tcPr>
          <w:p w14:paraId="228250EB"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 المكونات المستخدمة في هذا العرض التوضيحي هي عناصر يمكنني شراؤها</w:t>
            </w:r>
          </w:p>
        </w:tc>
        <w:tc>
          <w:tcPr>
            <w:tcW w:w="1067" w:type="dxa"/>
          </w:tcPr>
          <w:p w14:paraId="7C670928" w14:textId="77777777" w:rsidR="008C0726" w:rsidRPr="002552CD" w:rsidRDefault="008C0726" w:rsidP="0097611A">
            <w:pPr>
              <w:spacing w:after="0" w:line="240" w:lineRule="auto"/>
              <w:rPr>
                <w:rFonts w:ascii="Sakkal Majalla" w:eastAsia="Calibri" w:hAnsi="Sakkal Majalla" w:cs="Sakkal Majalla"/>
                <w:sz w:val="24"/>
                <w:szCs w:val="24"/>
              </w:rPr>
            </w:pPr>
          </w:p>
        </w:tc>
        <w:tc>
          <w:tcPr>
            <w:tcW w:w="832" w:type="dxa"/>
          </w:tcPr>
          <w:p w14:paraId="17D72FCE"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4C63FF6D" w14:textId="77777777" w:rsidTr="0097611A">
        <w:trPr>
          <w:jc w:val="center"/>
        </w:trPr>
        <w:tc>
          <w:tcPr>
            <w:tcW w:w="726" w:type="dxa"/>
          </w:tcPr>
          <w:p w14:paraId="1AF76071"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7.</w:t>
            </w:r>
          </w:p>
        </w:tc>
        <w:tc>
          <w:tcPr>
            <w:tcW w:w="8544" w:type="dxa"/>
          </w:tcPr>
          <w:p w14:paraId="1F3B823B"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 xml:space="preserve"> لقد شاركت في العرض التوضيحي للطعام هذا من قبل</w:t>
            </w:r>
          </w:p>
        </w:tc>
        <w:tc>
          <w:tcPr>
            <w:tcW w:w="1067" w:type="dxa"/>
          </w:tcPr>
          <w:p w14:paraId="48FFC73B" w14:textId="77777777" w:rsidR="008C0726" w:rsidRPr="002552CD" w:rsidRDefault="008C0726" w:rsidP="0097611A">
            <w:pPr>
              <w:spacing w:after="0" w:line="240" w:lineRule="auto"/>
              <w:rPr>
                <w:rFonts w:ascii="Sakkal Majalla" w:eastAsia="Calibri" w:hAnsi="Sakkal Majalla" w:cs="Sakkal Majalla"/>
                <w:sz w:val="24"/>
                <w:szCs w:val="24"/>
              </w:rPr>
            </w:pPr>
          </w:p>
        </w:tc>
        <w:tc>
          <w:tcPr>
            <w:tcW w:w="832" w:type="dxa"/>
          </w:tcPr>
          <w:p w14:paraId="178B0C4F" w14:textId="77777777" w:rsidR="008C0726" w:rsidRPr="002552CD" w:rsidRDefault="008C0726" w:rsidP="0097611A">
            <w:pPr>
              <w:spacing w:after="0" w:line="240" w:lineRule="auto"/>
              <w:rPr>
                <w:rFonts w:ascii="Sakkal Majalla" w:eastAsia="Calibri" w:hAnsi="Sakkal Majalla" w:cs="Sakkal Majalla"/>
                <w:sz w:val="24"/>
                <w:szCs w:val="24"/>
              </w:rPr>
            </w:pPr>
          </w:p>
        </w:tc>
      </w:tr>
      <w:tr w:rsidR="008C0726" w:rsidRPr="002552CD" w14:paraId="0D4F750F" w14:textId="77777777" w:rsidTr="0097611A">
        <w:trPr>
          <w:jc w:val="center"/>
        </w:trPr>
        <w:tc>
          <w:tcPr>
            <w:tcW w:w="11169" w:type="dxa"/>
            <w:gridSpan w:val="4"/>
          </w:tcPr>
          <w:p w14:paraId="334AD270" w14:textId="77777777" w:rsidR="008C0726" w:rsidRPr="002552CD" w:rsidRDefault="008C0726" w:rsidP="0097611A">
            <w:pPr>
              <w:bidi/>
              <w:spacing w:after="0" w:line="240" w:lineRule="auto"/>
              <w:rPr>
                <w:rFonts w:ascii="Sakkal Majalla" w:eastAsia="Calibri" w:hAnsi="Sakkal Majalla" w:cs="Sakkal Majalla"/>
                <w:sz w:val="24"/>
                <w:szCs w:val="24"/>
                <w:rtl/>
              </w:rPr>
            </w:pPr>
            <w:r w:rsidRPr="002552CD">
              <w:rPr>
                <w:rFonts w:ascii="Sakkal Majalla" w:eastAsia="Calibri" w:hAnsi="Sakkal Majalla" w:cs="Sakkal Majalla" w:hint="cs"/>
                <w:sz w:val="24"/>
                <w:szCs w:val="24"/>
                <w:rtl/>
              </w:rPr>
              <w:t>تقديم اقتراح/تعليق إن وجد:</w:t>
            </w:r>
          </w:p>
          <w:p w14:paraId="5877E45C" w14:textId="77777777" w:rsidR="008C0726" w:rsidRPr="002552CD" w:rsidRDefault="008C0726" w:rsidP="0097611A">
            <w:pPr>
              <w:spacing w:after="0" w:line="240" w:lineRule="auto"/>
              <w:rPr>
                <w:rFonts w:ascii="Sakkal Majalla" w:eastAsia="Calibri" w:hAnsi="Sakkal Majalla" w:cs="Sakkal Majalla"/>
                <w:sz w:val="24"/>
                <w:szCs w:val="24"/>
              </w:rPr>
            </w:pPr>
          </w:p>
          <w:p w14:paraId="0A8076D1" w14:textId="77777777" w:rsidR="008C0726" w:rsidRPr="002552CD" w:rsidRDefault="008C0726" w:rsidP="0097611A">
            <w:pPr>
              <w:spacing w:after="0" w:line="240" w:lineRule="auto"/>
              <w:rPr>
                <w:rFonts w:ascii="Sakkal Majalla" w:eastAsia="Calibri" w:hAnsi="Sakkal Majalla" w:cs="Sakkal Majalla"/>
                <w:sz w:val="24"/>
                <w:szCs w:val="24"/>
              </w:rPr>
            </w:pPr>
          </w:p>
          <w:p w14:paraId="7D5AD7C9" w14:textId="77777777" w:rsidR="008C0726" w:rsidRPr="002552CD" w:rsidRDefault="008C0726" w:rsidP="0097611A">
            <w:pPr>
              <w:spacing w:after="0" w:line="240" w:lineRule="auto"/>
              <w:rPr>
                <w:rFonts w:ascii="Sakkal Majalla" w:eastAsia="Calibri" w:hAnsi="Sakkal Majalla" w:cs="Sakkal Majalla"/>
                <w:sz w:val="24"/>
                <w:szCs w:val="24"/>
              </w:rPr>
            </w:pPr>
          </w:p>
          <w:p w14:paraId="21152C23" w14:textId="77777777" w:rsidR="008C0726" w:rsidRPr="002552CD" w:rsidRDefault="008C0726" w:rsidP="0097611A">
            <w:pPr>
              <w:spacing w:after="0" w:line="240" w:lineRule="auto"/>
              <w:rPr>
                <w:rFonts w:ascii="Sakkal Majalla" w:eastAsia="Calibri" w:hAnsi="Sakkal Majalla" w:cs="Sakkal Majalla"/>
                <w:sz w:val="24"/>
                <w:szCs w:val="24"/>
              </w:rPr>
            </w:pPr>
          </w:p>
          <w:p w14:paraId="444B06C4" w14:textId="77777777" w:rsidR="008C0726" w:rsidRPr="002552CD" w:rsidRDefault="008C0726" w:rsidP="0097611A">
            <w:pPr>
              <w:spacing w:after="0" w:line="240" w:lineRule="auto"/>
              <w:rPr>
                <w:rFonts w:ascii="Sakkal Majalla" w:eastAsia="Calibri" w:hAnsi="Sakkal Majalla" w:cs="Sakkal Majalla"/>
                <w:sz w:val="24"/>
                <w:szCs w:val="24"/>
              </w:rPr>
            </w:pPr>
          </w:p>
        </w:tc>
      </w:tr>
    </w:tbl>
    <w:p w14:paraId="3C4A6A7C" w14:textId="77777777" w:rsidR="008C0726" w:rsidRPr="002552CD" w:rsidRDefault="008C0726" w:rsidP="008C0726">
      <w:pPr>
        <w:spacing w:after="0" w:line="240" w:lineRule="auto"/>
        <w:rPr>
          <w:rFonts w:ascii="Sakkal Majalla" w:eastAsia="Calibri" w:hAnsi="Sakkal Majalla" w:cs="Sakkal Majalla"/>
          <w:sz w:val="24"/>
          <w:szCs w:val="24"/>
        </w:rPr>
      </w:pPr>
    </w:p>
    <w:p w14:paraId="0DE3ED11" w14:textId="77777777" w:rsidR="008C0726" w:rsidRPr="002552CD" w:rsidRDefault="008C0726" w:rsidP="008C0726">
      <w:pPr>
        <w:bidi/>
        <w:spacing w:after="0" w:line="240" w:lineRule="auto"/>
        <w:jc w:val="center"/>
        <w:rPr>
          <w:rFonts w:ascii="Sakkal Majalla" w:eastAsia="Calibri" w:hAnsi="Sakkal Majalla" w:cs="Sakkal Majalla"/>
          <w:b/>
          <w:sz w:val="24"/>
          <w:szCs w:val="24"/>
          <w:rtl/>
        </w:rPr>
      </w:pPr>
      <w:r w:rsidRPr="002552CD">
        <w:rPr>
          <w:rFonts w:ascii="Sakkal Majalla" w:eastAsia="Times New Roman" w:hAnsi="Sakkal Majalla" w:cs="Sakkal Majalla" w:hint="cs"/>
          <w:b/>
          <w:bCs/>
          <w:sz w:val="24"/>
          <w:szCs w:val="24"/>
          <w:rtl/>
        </w:rPr>
        <w:t>شكرا</w:t>
      </w:r>
      <w:r>
        <w:rPr>
          <w:rFonts w:ascii="Sakkal Majalla" w:eastAsia="Times New Roman" w:hAnsi="Sakkal Majalla" w:cs="Sakkal Majalla" w:hint="cs"/>
          <w:b/>
          <w:bCs/>
          <w:sz w:val="24"/>
          <w:szCs w:val="24"/>
          <w:rtl/>
        </w:rPr>
        <w:t>ً</w:t>
      </w:r>
      <w:r w:rsidRPr="002552CD">
        <w:rPr>
          <w:rFonts w:ascii="Sakkal Majalla" w:eastAsia="Times New Roman" w:hAnsi="Sakkal Majalla" w:cs="Sakkal Majalla" w:hint="cs"/>
          <w:b/>
          <w:bCs/>
          <w:sz w:val="24"/>
          <w:szCs w:val="24"/>
          <w:rtl/>
        </w:rPr>
        <w:t xml:space="preserve"> لك على وقتك.</w:t>
      </w:r>
    </w:p>
    <w:p w14:paraId="7C0A6CBB" w14:textId="77777777" w:rsidR="008C0726" w:rsidRPr="002552CD" w:rsidRDefault="008C0726" w:rsidP="008C0726">
      <w:pPr>
        <w:spacing w:after="0" w:line="240" w:lineRule="auto"/>
        <w:rPr>
          <w:rFonts w:ascii="Sakkal Majalla" w:eastAsia="Calibri" w:hAnsi="Sakkal Majalla" w:cs="Sakkal Majalla"/>
          <w:sz w:val="24"/>
          <w:szCs w:val="24"/>
        </w:rPr>
      </w:pPr>
    </w:p>
    <w:p w14:paraId="36FA2DAE" w14:textId="77777777" w:rsidR="008C0726" w:rsidRPr="002552CD" w:rsidRDefault="008C0726" w:rsidP="00EF0B3D">
      <w:pPr>
        <w:bidi/>
        <w:spacing w:after="0" w:line="240" w:lineRule="auto"/>
        <w:jc w:val="both"/>
        <w:rPr>
          <w:rFonts w:ascii="Sakkal Majalla" w:eastAsia="Calibri" w:hAnsi="Sakkal Majalla" w:cs="Sakkal Majalla"/>
          <w:sz w:val="24"/>
          <w:szCs w:val="24"/>
          <w:rtl/>
        </w:rPr>
      </w:pPr>
      <w:r w:rsidRPr="002552CD">
        <w:rPr>
          <w:rFonts w:ascii="Sakkal Majalla" w:eastAsia="Times New Roman" w:hAnsi="Sakkal Majalla" w:cs="Sakkal Majalla" w:hint="cs"/>
          <w:sz w:val="24"/>
          <w:szCs w:val="24"/>
          <w:rtl/>
        </w:rPr>
        <w:t>مل</w:t>
      </w:r>
      <w:r>
        <w:rPr>
          <w:rFonts w:ascii="Sakkal Majalla" w:eastAsia="Times New Roman" w:hAnsi="Sakkal Majalla" w:cs="Sakkal Majalla" w:hint="cs"/>
          <w:sz w:val="24"/>
          <w:szCs w:val="24"/>
          <w:rtl/>
        </w:rPr>
        <w:t>ا</w:t>
      </w:r>
      <w:r w:rsidRPr="002552CD">
        <w:rPr>
          <w:rFonts w:ascii="Sakkal Majalla" w:eastAsia="Times New Roman" w:hAnsi="Sakkal Majalla" w:cs="Sakkal Majalla" w:hint="cs"/>
          <w:sz w:val="24"/>
          <w:szCs w:val="24"/>
          <w:rtl/>
        </w:rPr>
        <w:t xml:space="preserve">حظة: ينطبق هذا في نهاية العرض التوضيحي ويجب إكماله من قبل جميع </w:t>
      </w:r>
      <w:r>
        <w:rPr>
          <w:rFonts w:ascii="Sakkal Majalla" w:eastAsia="Times New Roman" w:hAnsi="Sakkal Majalla" w:cs="Sakkal Majalla" w:hint="cs"/>
          <w:sz w:val="24"/>
          <w:szCs w:val="24"/>
          <w:rtl/>
        </w:rPr>
        <w:t xml:space="preserve">أفراد </w:t>
      </w:r>
      <w:r w:rsidRPr="002552CD">
        <w:rPr>
          <w:rFonts w:ascii="Sakkal Majalla" w:eastAsia="Times New Roman" w:hAnsi="Sakkal Majalla" w:cs="Sakkal Majalla" w:hint="cs"/>
          <w:sz w:val="24"/>
          <w:szCs w:val="24"/>
          <w:rtl/>
        </w:rPr>
        <w:t xml:space="preserve">المجموعة المستهدفة التي حضرت </w:t>
      </w:r>
      <w:r>
        <w:rPr>
          <w:rFonts w:ascii="Sakkal Majalla" w:eastAsia="Times New Roman" w:hAnsi="Sakkal Majalla" w:cs="Sakkal Majalla" w:hint="cs"/>
          <w:sz w:val="24"/>
          <w:szCs w:val="24"/>
          <w:rtl/>
        </w:rPr>
        <w:t>ال</w:t>
      </w:r>
      <w:r w:rsidRPr="002552CD">
        <w:rPr>
          <w:rFonts w:ascii="Sakkal Majalla" w:eastAsia="Times New Roman" w:hAnsi="Sakkal Majalla" w:cs="Sakkal Majalla" w:hint="cs"/>
          <w:sz w:val="24"/>
          <w:szCs w:val="24"/>
          <w:rtl/>
        </w:rPr>
        <w:t>عرض ال</w:t>
      </w:r>
      <w:r>
        <w:rPr>
          <w:rFonts w:ascii="Sakkal Majalla" w:eastAsia="Times New Roman" w:hAnsi="Sakkal Majalla" w:cs="Sakkal Majalla" w:hint="cs"/>
          <w:sz w:val="24"/>
          <w:szCs w:val="24"/>
          <w:rtl/>
        </w:rPr>
        <w:t>تقديمي</w:t>
      </w:r>
      <w:r w:rsidRPr="002552CD">
        <w:rPr>
          <w:rFonts w:ascii="Sakkal Majalla" w:eastAsia="Times New Roman" w:hAnsi="Sakkal Majalla" w:cs="Sakkal Majalla" w:hint="cs"/>
          <w:sz w:val="24"/>
          <w:szCs w:val="24"/>
          <w:rtl/>
        </w:rPr>
        <w:t xml:space="preserve">.  هذا النموذج مجهول </w:t>
      </w:r>
      <w:r>
        <w:rPr>
          <w:rFonts w:ascii="Sakkal Majalla" w:eastAsia="Times New Roman" w:hAnsi="Sakkal Majalla" w:cs="Sakkal Majalla" w:hint="cs"/>
          <w:sz w:val="24"/>
          <w:szCs w:val="24"/>
          <w:rtl/>
        </w:rPr>
        <w:t xml:space="preserve">المصدر </w:t>
      </w:r>
      <w:r w:rsidRPr="002552CD">
        <w:rPr>
          <w:rFonts w:ascii="Sakkal Majalla" w:eastAsia="Times New Roman" w:hAnsi="Sakkal Majalla" w:cs="Sakkal Majalla" w:hint="cs"/>
          <w:sz w:val="24"/>
          <w:szCs w:val="24"/>
          <w:rtl/>
        </w:rPr>
        <w:t>وليس هناك حاجة لتحديد هوية المستجيب. يمكن لمدير التقييم طرح الأسئلة شفه</w:t>
      </w:r>
      <w:r>
        <w:rPr>
          <w:rFonts w:ascii="Sakkal Majalla" w:eastAsia="Times New Roman" w:hAnsi="Sakkal Majalla" w:cs="Sakkal Majalla" w:hint="cs"/>
          <w:sz w:val="24"/>
          <w:szCs w:val="24"/>
          <w:rtl/>
        </w:rPr>
        <w:t>ياً</w:t>
      </w:r>
      <w:r w:rsidRPr="002552CD">
        <w:rPr>
          <w:rFonts w:ascii="Sakkal Majalla" w:eastAsia="Times New Roman" w:hAnsi="Sakkal Majalla" w:cs="Sakkal Majalla" w:hint="cs"/>
          <w:sz w:val="24"/>
          <w:szCs w:val="24"/>
          <w:rtl/>
        </w:rPr>
        <w:t xml:space="preserve"> أو، حيثما أمكن، ترجمة التقييم إلى اللغة المحلية المناسبة و</w:t>
      </w:r>
      <w:r>
        <w:rPr>
          <w:rFonts w:ascii="Sakkal Majalla" w:eastAsia="Times New Roman" w:hAnsi="Sakkal Majalla" w:cs="Sakkal Majalla" w:hint="cs"/>
          <w:sz w:val="24"/>
          <w:szCs w:val="24"/>
          <w:rtl/>
        </w:rPr>
        <w:t>تعبئته</w:t>
      </w:r>
      <w:r w:rsidRPr="002552CD">
        <w:rPr>
          <w:rFonts w:ascii="Sakkal Majalla" w:eastAsia="Times New Roman" w:hAnsi="Sakkal Majalla" w:cs="Sakkal Majalla" w:hint="cs"/>
          <w:sz w:val="24"/>
          <w:szCs w:val="24"/>
          <w:rtl/>
        </w:rPr>
        <w:t xml:space="preserve"> بشكل فردي حيث يمكن لمستويات </w:t>
      </w:r>
      <w:r>
        <w:rPr>
          <w:rFonts w:ascii="Sakkal Majalla" w:eastAsia="Times New Roman" w:hAnsi="Sakkal Majalla" w:cs="Sakkal Majalla" w:hint="cs"/>
          <w:sz w:val="24"/>
          <w:szCs w:val="24"/>
          <w:rtl/>
        </w:rPr>
        <w:t>ال</w:t>
      </w:r>
      <w:r w:rsidRPr="002552CD">
        <w:rPr>
          <w:rFonts w:ascii="Sakkal Majalla" w:eastAsia="Times New Roman" w:hAnsi="Sakkal Majalla" w:cs="Sakkal Majalla" w:hint="cs"/>
          <w:sz w:val="24"/>
          <w:szCs w:val="24"/>
          <w:rtl/>
        </w:rPr>
        <w:t xml:space="preserve">معرفة </w:t>
      </w:r>
      <w:r>
        <w:rPr>
          <w:rFonts w:ascii="Sakkal Majalla" w:eastAsia="Times New Roman" w:hAnsi="Sakkal Majalla" w:cs="Sakkal Majalla" w:hint="cs"/>
          <w:sz w:val="24"/>
          <w:szCs w:val="24"/>
          <w:rtl/>
        </w:rPr>
        <w:t>ب</w:t>
      </w:r>
      <w:r w:rsidRPr="002552CD">
        <w:rPr>
          <w:rFonts w:ascii="Sakkal Majalla" w:eastAsia="Times New Roman" w:hAnsi="Sakkal Majalla" w:cs="Sakkal Majalla" w:hint="cs"/>
          <w:sz w:val="24"/>
          <w:szCs w:val="24"/>
          <w:rtl/>
        </w:rPr>
        <w:t>القراءة والكتابة أن تدعم ذلك الأمر. يجب على الشخص غير الوسيط و</w:t>
      </w:r>
      <w:r>
        <w:rPr>
          <w:rFonts w:ascii="Sakkal Majalla" w:eastAsia="Times New Roman" w:hAnsi="Sakkal Majalla" w:cs="Sakkal Majalla" w:hint="cs"/>
          <w:sz w:val="24"/>
          <w:szCs w:val="24"/>
          <w:rtl/>
        </w:rPr>
        <w:t xml:space="preserve">من غير المتقدمين </w:t>
      </w:r>
      <w:r w:rsidRPr="002552CD">
        <w:rPr>
          <w:rFonts w:ascii="Sakkal Majalla" w:eastAsia="Times New Roman" w:hAnsi="Sakkal Majalla" w:cs="Sakkal Majalla" w:hint="cs"/>
          <w:sz w:val="24"/>
          <w:szCs w:val="24"/>
          <w:rtl/>
        </w:rPr>
        <w:t>التعامل مع هذه الأداة، حيثما أمكن.</w:t>
      </w:r>
    </w:p>
    <w:p w14:paraId="36B74DD8" w14:textId="77777777" w:rsidR="008C0726" w:rsidRPr="002552CD" w:rsidRDefault="008C0726" w:rsidP="008C0726">
      <w:pPr>
        <w:spacing w:after="0" w:line="240" w:lineRule="auto"/>
        <w:rPr>
          <w:rFonts w:ascii="Sakkal Majalla" w:eastAsia="Calibri" w:hAnsi="Sakkal Majalla" w:cs="Sakkal Majalla"/>
          <w:sz w:val="24"/>
          <w:szCs w:val="24"/>
        </w:rPr>
      </w:pPr>
    </w:p>
    <w:p w14:paraId="313224F2" w14:textId="77777777" w:rsidR="008C0726" w:rsidRDefault="008C0726" w:rsidP="008C0726">
      <w:pPr>
        <w:bidi/>
        <w:spacing w:after="0" w:line="240" w:lineRule="auto"/>
        <w:rPr>
          <w:rFonts w:ascii="Sakkal Majalla" w:eastAsia="Calibri" w:hAnsi="Sakkal Majalla" w:cs="Sakkal Majalla"/>
          <w:b/>
          <w:sz w:val="24"/>
          <w:szCs w:val="24"/>
          <w:rtl/>
        </w:rPr>
      </w:pPr>
      <w:r w:rsidRPr="002552CD">
        <w:rPr>
          <w:rFonts w:ascii="Sakkal Majalla" w:eastAsia="Times New Roman" w:hAnsi="Sakkal Majalla" w:cs="Sakkal Majalla" w:hint="cs"/>
          <w:b/>
          <w:bCs/>
          <w:sz w:val="24"/>
          <w:szCs w:val="24"/>
          <w:rtl/>
        </w:rPr>
        <w:t>اسم المسؤول:</w:t>
      </w:r>
    </w:p>
    <w:p w14:paraId="6BC02AB5" w14:textId="77777777" w:rsidR="008C0726" w:rsidRPr="002552CD" w:rsidRDefault="008C0726" w:rsidP="008C0726">
      <w:pPr>
        <w:bidi/>
        <w:spacing w:after="0" w:line="240" w:lineRule="auto"/>
        <w:rPr>
          <w:rFonts w:ascii="Sakkal Majalla" w:eastAsia="Calibri" w:hAnsi="Sakkal Majalla" w:cs="Sakkal Majalla"/>
          <w:b/>
          <w:sz w:val="24"/>
          <w:szCs w:val="24"/>
          <w:rtl/>
        </w:rPr>
      </w:pPr>
      <w:r w:rsidRPr="002552CD">
        <w:rPr>
          <w:rFonts w:ascii="Sakkal Majalla" w:eastAsia="Times New Roman" w:hAnsi="Sakkal Majalla" w:cs="Sakkal Majalla" w:hint="cs"/>
          <w:b/>
          <w:bCs/>
          <w:sz w:val="24"/>
          <w:szCs w:val="24"/>
          <w:rtl/>
        </w:rPr>
        <w:t xml:space="preserve"> التوقيع:</w:t>
      </w:r>
    </w:p>
    <w:p w14:paraId="463356F1" w14:textId="77777777" w:rsidR="008C0726" w:rsidRPr="002552CD" w:rsidRDefault="008C0726" w:rsidP="008C0726">
      <w:pPr>
        <w:bidi/>
        <w:spacing w:after="0" w:line="240" w:lineRule="auto"/>
        <w:rPr>
          <w:rFonts w:ascii="Sakkal Majalla" w:eastAsia="Calibri" w:hAnsi="Sakkal Majalla" w:cs="Sakkal Majalla"/>
          <w:b/>
          <w:sz w:val="24"/>
          <w:szCs w:val="24"/>
          <w:rtl/>
        </w:rPr>
      </w:pPr>
      <w:r w:rsidRPr="002552CD">
        <w:rPr>
          <w:rFonts w:ascii="Sakkal Majalla" w:eastAsia="Times New Roman" w:hAnsi="Sakkal Majalla" w:cs="Sakkal Majalla" w:hint="cs"/>
          <w:sz w:val="24"/>
          <w:szCs w:val="24"/>
          <w:rtl/>
        </w:rPr>
        <w:br w:type="page"/>
      </w:r>
    </w:p>
    <w:p w14:paraId="3A9B38B0" w14:textId="77777777" w:rsidR="008C0726" w:rsidRPr="002552CD" w:rsidRDefault="008C0726" w:rsidP="008C0726">
      <w:pPr>
        <w:keepNext/>
        <w:keepLines/>
        <w:bidi/>
        <w:spacing w:before="40" w:after="0" w:line="240" w:lineRule="auto"/>
        <w:outlineLvl w:val="1"/>
        <w:rPr>
          <w:rFonts w:ascii="Sakkal Majalla" w:eastAsia="Calibri" w:hAnsi="Sakkal Majalla" w:cs="Sakkal Majalla"/>
          <w:b/>
          <w:color w:val="2F5496"/>
          <w:sz w:val="26"/>
          <w:szCs w:val="26"/>
          <w:rtl/>
        </w:rPr>
      </w:pPr>
      <w:bookmarkStart w:id="6" w:name="_heading=h.3bj1y38"/>
      <w:bookmarkEnd w:id="6"/>
      <w:r w:rsidRPr="002552CD">
        <w:rPr>
          <w:rFonts w:ascii="Sakkal Majalla" w:eastAsia="Times New Roman" w:hAnsi="Sakkal Majalla" w:cs="Sakkal Majalla" w:hint="cs"/>
          <w:b/>
          <w:bCs/>
          <w:color w:val="2F5496"/>
          <w:sz w:val="26"/>
          <w:szCs w:val="26"/>
          <w:rtl/>
        </w:rPr>
        <w:t xml:space="preserve"> الملحق 3: </w:t>
      </w:r>
      <w:r w:rsidRPr="00671AC7">
        <w:rPr>
          <w:rFonts w:ascii="Sakkal Majalla" w:eastAsia="Times New Roman" w:hAnsi="Sakkal Majalla" w:cs="Sakkal Majalla"/>
          <w:b/>
          <w:bCs/>
          <w:color w:val="2F5496"/>
          <w:sz w:val="26"/>
          <w:szCs w:val="26"/>
          <w:rtl/>
        </w:rPr>
        <w:t xml:space="preserve">الأسئلة </w:t>
      </w:r>
      <w:r>
        <w:rPr>
          <w:rFonts w:ascii="Sakkal Majalla" w:eastAsia="Times New Roman" w:hAnsi="Sakkal Majalla" w:cs="Sakkal Majalla" w:hint="cs"/>
          <w:b/>
          <w:bCs/>
          <w:color w:val="2F5496"/>
          <w:sz w:val="26"/>
          <w:szCs w:val="26"/>
          <w:rtl/>
        </w:rPr>
        <w:t xml:space="preserve">الشائعة </w:t>
      </w:r>
      <w:r w:rsidRPr="00671AC7">
        <w:rPr>
          <w:rFonts w:ascii="Sakkal Majalla" w:eastAsia="Times New Roman" w:hAnsi="Sakkal Majalla" w:cs="Sakkal Majalla"/>
          <w:b/>
          <w:bCs/>
          <w:color w:val="2F5496"/>
          <w:sz w:val="26"/>
          <w:szCs w:val="26"/>
          <w:rtl/>
        </w:rPr>
        <w:t>حول مساحيق المغذيات الدقيقة</w:t>
      </w:r>
    </w:p>
    <w:p w14:paraId="6FDA894F" w14:textId="77777777" w:rsidR="008C0726" w:rsidRPr="002552CD" w:rsidRDefault="008C0726" w:rsidP="008C0726">
      <w:pPr>
        <w:spacing w:after="0" w:line="240" w:lineRule="auto"/>
        <w:rPr>
          <w:rFonts w:ascii="Sakkal Majalla" w:eastAsia="Calibri" w:hAnsi="Sakkal Majalla" w:cs="Sakkal Majalla"/>
          <w:b/>
          <w:sz w:val="24"/>
          <w:szCs w:val="24"/>
        </w:rPr>
      </w:pPr>
    </w:p>
    <w:p w14:paraId="2DD27F94" w14:textId="77777777" w:rsidR="008C0726" w:rsidRPr="002552CD" w:rsidRDefault="008C0726" w:rsidP="008C0726">
      <w:pPr>
        <w:bidi/>
        <w:spacing w:after="160" w:line="240" w:lineRule="auto"/>
        <w:rPr>
          <w:rFonts w:ascii="Sakkal Majalla" w:eastAsia="Calibri" w:hAnsi="Sakkal Majalla" w:cs="Sakkal Majalla"/>
          <w:color w:val="2F5496"/>
          <w:sz w:val="28"/>
          <w:szCs w:val="28"/>
          <w:rtl/>
        </w:rPr>
      </w:pPr>
      <w:r w:rsidRPr="002552CD">
        <w:rPr>
          <w:rFonts w:ascii="Sakkal Majalla" w:eastAsia="Times New Roman" w:hAnsi="Sakkal Majalla" w:cs="Sakkal Majalla" w:hint="cs"/>
          <w:b/>
          <w:bCs/>
          <w:color w:val="2F5496"/>
          <w:sz w:val="28"/>
          <w:szCs w:val="28"/>
          <w:rtl/>
        </w:rPr>
        <w:t xml:space="preserve">الأسئلة </w:t>
      </w:r>
      <w:r w:rsidR="00EF0B3D">
        <w:rPr>
          <w:rFonts w:ascii="Sakkal Majalla" w:eastAsia="Times New Roman" w:hAnsi="Sakkal Majalla" w:cs="Sakkal Majalla" w:hint="cs"/>
          <w:b/>
          <w:bCs/>
          <w:color w:val="2F5496"/>
          <w:sz w:val="28"/>
          <w:szCs w:val="28"/>
          <w:rtl/>
        </w:rPr>
        <w:t>الشائعة</w:t>
      </w:r>
      <w:r w:rsidRPr="00671AC7">
        <w:rPr>
          <w:rFonts w:ascii="Sakkal Majalla" w:eastAsia="Times New Roman" w:hAnsi="Sakkal Majalla" w:cs="Sakkal Majalla"/>
          <w:b/>
          <w:bCs/>
          <w:color w:val="2F5496"/>
          <w:sz w:val="28"/>
          <w:szCs w:val="28"/>
          <w:rtl/>
        </w:rPr>
        <w:t xml:space="preserve"> حول </w:t>
      </w:r>
      <w:r>
        <w:rPr>
          <w:rFonts w:ascii="Sakkal Majalla" w:eastAsia="Times New Roman" w:hAnsi="Sakkal Majalla" w:cs="Sakkal Majalla" w:hint="cs"/>
          <w:b/>
          <w:bCs/>
          <w:color w:val="2F5496"/>
          <w:sz w:val="28"/>
          <w:szCs w:val="28"/>
          <w:rtl/>
        </w:rPr>
        <w:t xml:space="preserve">استخدام </w:t>
      </w:r>
      <w:r w:rsidRPr="00671AC7">
        <w:rPr>
          <w:rFonts w:ascii="Sakkal Majalla" w:eastAsia="Times New Roman" w:hAnsi="Sakkal Majalla" w:cs="Sakkal Majalla"/>
          <w:b/>
          <w:bCs/>
          <w:color w:val="2F5496"/>
          <w:sz w:val="28"/>
          <w:szCs w:val="28"/>
          <w:rtl/>
        </w:rPr>
        <w:t>مساحيق المغذيات الدقيقة</w:t>
      </w:r>
    </w:p>
    <w:p w14:paraId="7F752F8C"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كيف يتم استخدام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 هل تحتاج إلى الطهي؟</w:t>
      </w:r>
    </w:p>
    <w:p w14:paraId="4DAE0572" w14:textId="77777777" w:rsidR="008C0726" w:rsidRPr="002552CD" w:rsidRDefault="008C0726" w:rsidP="008C0726">
      <w:pPr>
        <w:numPr>
          <w:ilvl w:val="0"/>
          <w:numId w:val="58"/>
        </w:numPr>
        <w:pBdr>
          <w:top w:val="nil"/>
          <w:left w:val="nil"/>
          <w:bottom w:val="nil"/>
          <w:right w:val="nil"/>
          <w:between w:val="nil"/>
        </w:pBdr>
        <w:bidi/>
        <w:spacing w:after="0" w:line="240" w:lineRule="auto"/>
        <w:jc w:val="both"/>
        <w:rPr>
          <w:rFonts w:ascii="Sakkal Majalla" w:eastAsia="Calibri" w:hAnsi="Sakkal Majalla" w:cs="Sakkal Majalla"/>
          <w:color w:val="000000"/>
          <w:rtl/>
        </w:rPr>
      </w:pPr>
      <w:r>
        <w:rPr>
          <w:rFonts w:ascii="Sakkal Majalla" w:eastAsia="Times New Roman" w:hAnsi="Sakkal Majalla" w:cs="Sakkal Majalla" w:hint="cs"/>
          <w:color w:val="000000"/>
          <w:rtl/>
        </w:rPr>
        <w:t xml:space="preserve">لا تحتاج </w:t>
      </w:r>
      <w:r w:rsidRPr="002552CD">
        <w:rPr>
          <w:rFonts w:ascii="Sakkal Majalla" w:eastAsia="Times New Roman" w:hAnsi="Sakkal Majalla" w:cs="Sakkal Majalla" w:hint="cs"/>
          <w:color w:val="000000"/>
          <w:rtl/>
        </w:rPr>
        <w:t>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إلى طهي</w:t>
      </w:r>
      <w:r>
        <w:rPr>
          <w:rFonts w:ascii="Sakkal Majalla" w:eastAsia="Times New Roman" w:hAnsi="Sakkal Majalla" w:cs="Sakkal Majalla" w:hint="cs"/>
          <w:color w:val="000000"/>
          <w:rtl/>
        </w:rPr>
        <w:t>، بل</w:t>
      </w:r>
      <w:r w:rsidRPr="002552CD">
        <w:rPr>
          <w:rFonts w:ascii="Sakkal Majalla" w:eastAsia="Times New Roman" w:hAnsi="Sakkal Majalla" w:cs="Sakkal Majalla" w:hint="cs"/>
          <w:color w:val="000000"/>
          <w:rtl/>
        </w:rPr>
        <w:t xml:space="preserve"> يجب رشها وخلطها مع جزء صغير من الطعام الجاهز للاستهلاك العادي في المنزل على أساس كيس واحد لكل طفل في اليوم. </w:t>
      </w:r>
    </w:p>
    <w:p w14:paraId="2813BC5C" w14:textId="77777777" w:rsidR="008C0726" w:rsidRPr="002552CD" w:rsidRDefault="008C0726" w:rsidP="008C0726">
      <w:pPr>
        <w:numPr>
          <w:ilvl w:val="0"/>
          <w:numId w:val="58"/>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لا يمكن خلط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في الوجبة أثناء الطهي.</w:t>
      </w:r>
    </w:p>
    <w:p w14:paraId="182DD603" w14:textId="77777777" w:rsidR="008C0726" w:rsidRPr="002552CD" w:rsidRDefault="008C0726" w:rsidP="008C0726">
      <w:pPr>
        <w:numPr>
          <w:ilvl w:val="0"/>
          <w:numId w:val="58"/>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يجب أن يستهلك الطفل الجزء الكامل من الطعام الممزوج بمس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للحصول على الفائدة الكاملة.</w:t>
      </w:r>
      <w:r w:rsidRPr="002552CD">
        <w:rPr>
          <w:rFonts w:ascii="Sakkal Majalla" w:eastAsia="Times New Roman" w:hAnsi="Sakkal Majalla" w:cs="Sakkal Majalla" w:hint="cs"/>
          <w:color w:val="000000"/>
          <w:rtl/>
        </w:rPr>
        <w:br/>
      </w:r>
    </w:p>
    <w:p w14:paraId="3177FA99"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يمكن توفير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 مع منتجات ومكملات غذائية أخرى مدعمة، مثل: </w:t>
      </w:r>
    </w:p>
    <w:p w14:paraId="62D57A53" w14:textId="77777777" w:rsidR="008C0726" w:rsidRPr="002552CD" w:rsidRDefault="008C0726" w:rsidP="008C0726">
      <w:pPr>
        <w:bidi/>
        <w:spacing w:after="0" w:line="240" w:lineRule="auto"/>
        <w:ind w:left="720"/>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 xml:space="preserve">أ. كبسولات فيتامين </w:t>
      </w:r>
      <w:r>
        <w:rPr>
          <w:rFonts w:ascii="Sakkal Majalla" w:eastAsia="Times New Roman" w:hAnsi="Sakkal Majalla" w:cs="Sakkal Majalla" w:hint="cs"/>
          <w:color w:val="000000"/>
          <w:rtl/>
        </w:rPr>
        <w:t>(</w:t>
      </w:r>
      <w:r w:rsidRPr="002552CD">
        <w:rPr>
          <w:rFonts w:ascii="Sakkal Majalla" w:eastAsia="Times New Roman" w:hAnsi="Sakkal Majalla" w:cs="Sakkal Majalla" w:hint="cs"/>
          <w:color w:val="000000"/>
          <w:rtl/>
        </w:rPr>
        <w:t>أ</w:t>
      </w:r>
      <w:r>
        <w:rPr>
          <w:rFonts w:ascii="Sakkal Majalla" w:eastAsia="Times New Roman" w:hAnsi="Sakkal Majalla" w:cs="Sakkal Majalla" w:hint="cs"/>
          <w:color w:val="000000"/>
          <w:rtl/>
        </w:rPr>
        <w:t>)</w:t>
      </w:r>
      <w:r w:rsidRPr="002552CD">
        <w:rPr>
          <w:rFonts w:ascii="Sakkal Majalla" w:eastAsia="Times New Roman" w:hAnsi="Sakkal Majalla" w:cs="Sakkal Majalla" w:hint="cs"/>
          <w:color w:val="000000"/>
          <w:rtl/>
        </w:rPr>
        <w:t xml:space="preserve"> عالية الجرعات</w:t>
      </w:r>
    </w:p>
    <w:p w14:paraId="32C2AB94" w14:textId="77777777" w:rsidR="008C0726" w:rsidRPr="002552CD" w:rsidRDefault="008C0726" w:rsidP="008C0726">
      <w:pPr>
        <w:numPr>
          <w:ilvl w:val="0"/>
          <w:numId w:val="59"/>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نعم</w:t>
      </w:r>
    </w:p>
    <w:p w14:paraId="713D160B" w14:textId="77777777" w:rsidR="008C0726" w:rsidRPr="002552CD" w:rsidRDefault="008C0726" w:rsidP="008C0726">
      <w:pPr>
        <w:bidi/>
        <w:spacing w:after="0" w:line="240" w:lineRule="auto"/>
        <w:ind w:left="720"/>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ب. ملح مدعم باليود</w:t>
      </w:r>
    </w:p>
    <w:p w14:paraId="4F839690" w14:textId="77777777" w:rsidR="008C0726" w:rsidRPr="002552CD" w:rsidRDefault="008C0726" w:rsidP="008C0726">
      <w:pPr>
        <w:numPr>
          <w:ilvl w:val="0"/>
          <w:numId w:val="59"/>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نعم</w:t>
      </w:r>
    </w:p>
    <w:p w14:paraId="0633E1D1" w14:textId="77777777" w:rsidR="008C0726" w:rsidRPr="002552CD" w:rsidRDefault="008C0726" w:rsidP="008C0726">
      <w:pPr>
        <w:bidi/>
        <w:spacing w:after="0" w:line="240" w:lineRule="auto"/>
        <w:ind w:left="720"/>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 xml:space="preserve">ج. </w:t>
      </w:r>
      <w:r>
        <w:rPr>
          <w:rFonts w:ascii="Sakkal Majalla" w:eastAsia="Times New Roman" w:hAnsi="Sakkal Majalla" w:cs="Sakkal Majalla" w:hint="cs"/>
          <w:color w:val="000000"/>
          <w:rtl/>
        </w:rPr>
        <w:t>تدعيم</w:t>
      </w:r>
      <w:r w:rsidRPr="002552CD">
        <w:rPr>
          <w:rFonts w:ascii="Sakkal Majalla" w:eastAsia="Times New Roman" w:hAnsi="Sakkal Majalla" w:cs="Sakkal Majalla" w:hint="cs"/>
          <w:color w:val="000000"/>
          <w:rtl/>
        </w:rPr>
        <w:t xml:space="preserve"> الغذاء العام من الدقيق والزيت والملح وما إلى ذلك</w:t>
      </w:r>
    </w:p>
    <w:p w14:paraId="0F6AB7B1" w14:textId="77777777" w:rsidR="008C0726" w:rsidRPr="002552CD" w:rsidRDefault="008C0726" w:rsidP="008C0726">
      <w:pPr>
        <w:numPr>
          <w:ilvl w:val="0"/>
          <w:numId w:val="59"/>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نعم</w:t>
      </w:r>
    </w:p>
    <w:p w14:paraId="0C15AD96" w14:textId="77777777" w:rsidR="008C0726" w:rsidRPr="002552CD" w:rsidRDefault="008C0726" w:rsidP="008C0726">
      <w:pPr>
        <w:bidi/>
        <w:spacing w:after="0" w:line="240" w:lineRule="auto"/>
        <w:ind w:left="720"/>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د. المنتجات المصممة خصي</w:t>
      </w:r>
      <w:r>
        <w:rPr>
          <w:rFonts w:ascii="Sakkal Majalla" w:eastAsia="Times New Roman" w:hAnsi="Sakkal Majalla" w:cs="Sakkal Majalla" w:hint="cs"/>
          <w:color w:val="000000"/>
          <w:rtl/>
        </w:rPr>
        <w:t>صاً</w:t>
      </w:r>
      <w:r w:rsidRPr="002552CD">
        <w:rPr>
          <w:rFonts w:ascii="Sakkal Majalla" w:eastAsia="Times New Roman" w:hAnsi="Sakkal Majalla" w:cs="Sakkal Majalla" w:hint="cs"/>
          <w:color w:val="000000"/>
          <w:rtl/>
        </w:rPr>
        <w:t xml:space="preserve"> بالمركبات التالية: (</w:t>
      </w:r>
      <w:r w:rsidRPr="002552CD">
        <w:rPr>
          <w:rFonts w:ascii="Sakkal Majalla" w:eastAsia="Times New Roman" w:hAnsi="Sakkal Majalla" w:cs="Sakkal Majalla"/>
          <w:color w:val="000000"/>
        </w:rPr>
        <w:t>LNS</w:t>
      </w:r>
      <w:r w:rsidRPr="002552CD">
        <w:rPr>
          <w:rFonts w:ascii="Sakkal Majalla" w:eastAsia="Times New Roman" w:hAnsi="Sakkal Majalla" w:cs="Sakkal Majalla"/>
          <w:color w:val="000000"/>
          <w:rtl/>
        </w:rPr>
        <w:t xml:space="preserve">، </w:t>
      </w:r>
      <w:r w:rsidRPr="002552CD">
        <w:rPr>
          <w:rFonts w:ascii="Sakkal Majalla" w:eastAsia="Times New Roman" w:hAnsi="Sakkal Majalla" w:cs="Sakkal Majalla"/>
          <w:color w:val="000000"/>
        </w:rPr>
        <w:t>RUTF</w:t>
      </w:r>
      <w:r w:rsidRPr="002552CD">
        <w:rPr>
          <w:rFonts w:ascii="Sakkal Majalla" w:eastAsia="Times New Roman" w:hAnsi="Sakkal Majalla" w:cs="Sakkal Majalla"/>
          <w:color w:val="000000"/>
          <w:rtl/>
        </w:rPr>
        <w:t xml:space="preserve">، </w:t>
      </w:r>
      <w:r w:rsidRPr="002552CD">
        <w:rPr>
          <w:rFonts w:ascii="Sakkal Majalla" w:eastAsia="Times New Roman" w:hAnsi="Sakkal Majalla" w:cs="Sakkal Majalla"/>
          <w:color w:val="000000"/>
        </w:rPr>
        <w:t>CSB + / ++</w:t>
      </w:r>
      <w:r w:rsidRPr="002552CD">
        <w:rPr>
          <w:rFonts w:ascii="Sakkal Majalla" w:eastAsia="Times New Roman" w:hAnsi="Sakkal Majalla" w:cs="Sakkal Majalla"/>
          <w:color w:val="000000"/>
          <w:rtl/>
        </w:rPr>
        <w:t xml:space="preserve">، </w:t>
      </w:r>
      <w:r w:rsidRPr="002552CD">
        <w:rPr>
          <w:rFonts w:ascii="Sakkal Majalla" w:eastAsia="Times New Roman" w:hAnsi="Sakkal Majalla" w:cs="Sakkal Majalla"/>
          <w:color w:val="000000"/>
        </w:rPr>
        <w:t>WSB + / ++</w:t>
      </w:r>
      <w:r w:rsidRPr="002552CD">
        <w:rPr>
          <w:rFonts w:ascii="Sakkal Majalla" w:eastAsia="Times New Roman" w:hAnsi="Sakkal Majalla" w:cs="Sakkal Majalla"/>
          <w:color w:val="000000"/>
          <w:rtl/>
        </w:rPr>
        <w:t xml:space="preserve">، </w:t>
      </w:r>
      <w:r w:rsidRPr="002552CD">
        <w:rPr>
          <w:rFonts w:ascii="Sakkal Majalla" w:eastAsia="Times New Roman" w:hAnsi="Sakkal Majalla" w:cs="Sakkal Majalla"/>
          <w:color w:val="000000"/>
        </w:rPr>
        <w:t>RUSF</w:t>
      </w:r>
      <w:r w:rsidRPr="002552CD">
        <w:rPr>
          <w:rFonts w:ascii="Sakkal Majalla" w:eastAsia="Times New Roman" w:hAnsi="Sakkal Majalla" w:cs="Sakkal Majalla" w:hint="cs"/>
          <w:color w:val="000000"/>
          <w:rtl/>
        </w:rPr>
        <w:t>، إلخ)</w:t>
      </w:r>
    </w:p>
    <w:p w14:paraId="36B11462" w14:textId="77777777" w:rsidR="008C0726" w:rsidRPr="002552CD" w:rsidRDefault="008C0726" w:rsidP="008C0726">
      <w:pPr>
        <w:numPr>
          <w:ilvl w:val="0"/>
          <w:numId w:val="59"/>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b/>
          <w:bCs/>
          <w:color w:val="000000"/>
          <w:rtl/>
        </w:rPr>
        <w:t>لا</w:t>
      </w:r>
      <w:r w:rsidRPr="002552CD">
        <w:rPr>
          <w:rFonts w:ascii="Sakkal Majalla" w:eastAsia="Times New Roman" w:hAnsi="Sakkal Majalla" w:cs="Sakkal Majalla" w:hint="cs"/>
          <w:color w:val="000000"/>
          <w:rtl/>
        </w:rPr>
        <w:t>، انتظر حتى خروج</w:t>
      </w:r>
      <w:r>
        <w:rPr>
          <w:rFonts w:ascii="Sakkal Majalla" w:eastAsia="Times New Roman" w:hAnsi="Sakkal Majalla" w:cs="Sakkal Majalla" w:hint="cs"/>
          <w:color w:val="000000"/>
          <w:rtl/>
        </w:rPr>
        <w:t xml:space="preserve"> الطفل</w:t>
      </w:r>
      <w:r w:rsidRPr="002552CD">
        <w:rPr>
          <w:rFonts w:ascii="Sakkal Majalla" w:eastAsia="Times New Roman" w:hAnsi="Sakkal Majalla" w:cs="Sakkal Majalla" w:hint="cs"/>
          <w:color w:val="000000"/>
          <w:rtl/>
        </w:rPr>
        <w:t xml:space="preserve"> من برنامج العيادات الخارجية العلاجية/برامج التغذية العلاجية التكميلية</w:t>
      </w:r>
    </w:p>
    <w:p w14:paraId="4267B29E" w14:textId="77777777" w:rsidR="008C0726" w:rsidRPr="002552CD" w:rsidRDefault="008C0726" w:rsidP="008C0726">
      <w:pPr>
        <w:spacing w:after="0" w:line="240" w:lineRule="auto"/>
        <w:rPr>
          <w:rFonts w:ascii="Sakkal Majalla" w:eastAsia="Calibri" w:hAnsi="Sakkal Majalla" w:cs="Sakkal Majalla"/>
          <w:color w:val="000000"/>
        </w:rPr>
      </w:pPr>
    </w:p>
    <w:p w14:paraId="1F3C2806" w14:textId="77777777" w:rsidR="008C0726" w:rsidRPr="002552CD" w:rsidRDefault="008C0726" w:rsidP="008C0726">
      <w:pPr>
        <w:numPr>
          <w:ilvl w:val="0"/>
          <w:numId w:val="71"/>
        </w:numPr>
        <w:pBdr>
          <w:top w:val="nil"/>
          <w:left w:val="nil"/>
          <w:bottom w:val="nil"/>
          <w:right w:val="nil"/>
          <w:between w:val="nil"/>
        </w:pBdr>
        <w:bidi/>
        <w:spacing w:after="0" w:line="240" w:lineRule="auto"/>
        <w:jc w:val="both"/>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هل يمكن استخدام نفس الكمية من كيس واحد/في اليوم مع تركيبة المغذيات الدقيقة من قبل جميع الأطفال الذين تتراوح أعمارهم بين 6-59 شه</w:t>
      </w:r>
      <w:r>
        <w:rPr>
          <w:rFonts w:ascii="Sakkal Majalla" w:eastAsia="Times New Roman" w:hAnsi="Sakkal Majalla" w:cs="Sakkal Majalla" w:hint="cs"/>
          <w:b/>
          <w:bCs/>
          <w:color w:val="000000"/>
          <w:rtl/>
        </w:rPr>
        <w:t>راً</w:t>
      </w:r>
      <w:r w:rsidRPr="002552CD">
        <w:rPr>
          <w:rFonts w:ascii="Sakkal Majalla" w:eastAsia="Times New Roman" w:hAnsi="Sakkal Majalla" w:cs="Sakkal Majalla" w:hint="cs"/>
          <w:b/>
          <w:bCs/>
          <w:color w:val="000000"/>
          <w:rtl/>
        </w:rPr>
        <w:t>، أم يجب على الأطفال الأصغر س</w:t>
      </w:r>
      <w:r>
        <w:rPr>
          <w:rFonts w:ascii="Sakkal Majalla" w:eastAsia="Times New Roman" w:hAnsi="Sakkal Majalla" w:cs="Sakkal Majalla" w:hint="cs"/>
          <w:b/>
          <w:bCs/>
          <w:color w:val="000000"/>
          <w:rtl/>
        </w:rPr>
        <w:t>ناً</w:t>
      </w:r>
      <w:r w:rsidRPr="002552CD">
        <w:rPr>
          <w:rFonts w:ascii="Sakkal Majalla" w:eastAsia="Times New Roman" w:hAnsi="Sakkal Majalla" w:cs="Sakkal Majalla" w:hint="cs"/>
          <w:b/>
          <w:bCs/>
          <w:color w:val="000000"/>
          <w:rtl/>
        </w:rPr>
        <w:t xml:space="preserve"> استخدام كميات أ</w:t>
      </w:r>
      <w:r>
        <w:rPr>
          <w:rFonts w:ascii="Sakkal Majalla" w:eastAsia="Times New Roman" w:hAnsi="Sakkal Majalla" w:cs="Sakkal Majalla" w:hint="cs"/>
          <w:b/>
          <w:bCs/>
          <w:color w:val="000000"/>
          <w:rtl/>
        </w:rPr>
        <w:t>قل</w:t>
      </w:r>
      <w:r w:rsidRPr="002552CD">
        <w:rPr>
          <w:rFonts w:ascii="Sakkal Majalla" w:eastAsia="Times New Roman" w:hAnsi="Sakkal Majalla" w:cs="Sakkal Majalla" w:hint="cs"/>
          <w:b/>
          <w:bCs/>
          <w:color w:val="000000"/>
          <w:rtl/>
        </w:rPr>
        <w:t>؟</w:t>
      </w:r>
    </w:p>
    <w:p w14:paraId="61D832BD" w14:textId="77777777" w:rsidR="008C0726" w:rsidRPr="002552CD" w:rsidRDefault="008C0726" w:rsidP="008C0726">
      <w:pPr>
        <w:numPr>
          <w:ilvl w:val="0"/>
          <w:numId w:val="62"/>
        </w:numPr>
        <w:pBdr>
          <w:top w:val="nil"/>
          <w:left w:val="nil"/>
          <w:bottom w:val="nil"/>
          <w:right w:val="nil"/>
          <w:between w:val="nil"/>
        </w:pBdr>
        <w:bidi/>
        <w:spacing w:after="0" w:line="240" w:lineRule="auto"/>
        <w:jc w:val="both"/>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يمكن لجميع الأطفال اعتبا</w:t>
      </w:r>
      <w:r>
        <w:rPr>
          <w:rFonts w:ascii="Sakkal Majalla" w:eastAsia="Times New Roman" w:hAnsi="Sakkal Majalla" w:cs="Sakkal Majalla" w:hint="cs"/>
          <w:color w:val="000000"/>
          <w:rtl/>
        </w:rPr>
        <w:t>راً</w:t>
      </w:r>
      <w:r w:rsidRPr="002552CD">
        <w:rPr>
          <w:rFonts w:ascii="Sakkal Majalla" w:eastAsia="Times New Roman" w:hAnsi="Sakkal Majalla" w:cs="Sakkal Majalla" w:hint="cs"/>
          <w:color w:val="000000"/>
          <w:rtl/>
        </w:rPr>
        <w:t xml:space="preserve"> من سن ستة أشهر </w:t>
      </w:r>
      <w:r>
        <w:rPr>
          <w:rFonts w:ascii="Sakkal Majalla" w:eastAsia="Times New Roman" w:hAnsi="Sakkal Majalla" w:cs="Sakkal Majalla" w:hint="cs"/>
          <w:color w:val="000000"/>
          <w:rtl/>
        </w:rPr>
        <w:t>استهلاك</w:t>
      </w:r>
      <w:r w:rsidRPr="002552CD">
        <w:rPr>
          <w:rFonts w:ascii="Sakkal Majalla" w:eastAsia="Times New Roman" w:hAnsi="Sakkal Majalla" w:cs="Sakkal Majalla" w:hint="cs"/>
          <w:color w:val="000000"/>
          <w:rtl/>
        </w:rPr>
        <w:t xml:space="preserve"> الكيس كاملاً مرة واحدة يوم</w:t>
      </w:r>
      <w:r>
        <w:rPr>
          <w:rFonts w:ascii="Sakkal Majalla" w:eastAsia="Times New Roman" w:hAnsi="Sakkal Majalla" w:cs="Sakkal Majalla" w:hint="cs"/>
          <w:color w:val="000000"/>
          <w:rtl/>
        </w:rPr>
        <w:t>ياً</w:t>
      </w:r>
      <w:r w:rsidRPr="002552CD">
        <w:rPr>
          <w:rFonts w:ascii="Sakkal Majalla" w:eastAsia="Times New Roman" w:hAnsi="Sakkal Majalla" w:cs="Sakkal Majalla" w:hint="cs"/>
          <w:color w:val="000000"/>
          <w:rtl/>
        </w:rPr>
        <w:t>، لأن المدخول المرجعي من العناصر الغذائية مصمم لتوفير مدخول غذائي مرجعي واحد للأطفال الذين تتراوح أعمارهم بين 6-59 شهرًا.</w:t>
      </w:r>
    </w:p>
    <w:p w14:paraId="3E1F5E38" w14:textId="77777777" w:rsidR="008C0726" w:rsidRPr="002552CD" w:rsidRDefault="008C0726" w:rsidP="008C0726">
      <w:pPr>
        <w:spacing w:after="0" w:line="240" w:lineRule="auto"/>
        <w:ind w:left="720"/>
        <w:rPr>
          <w:rFonts w:ascii="Sakkal Majalla" w:eastAsia="Calibri" w:hAnsi="Sakkal Majalla" w:cs="Sakkal Majalla"/>
          <w:color w:val="000000"/>
        </w:rPr>
      </w:pPr>
    </w:p>
    <w:p w14:paraId="546E50DA" w14:textId="77777777" w:rsidR="008C0726" w:rsidRPr="002552CD" w:rsidRDefault="008C0726" w:rsidP="00EF0B3D">
      <w:pPr>
        <w:numPr>
          <w:ilvl w:val="0"/>
          <w:numId w:val="71"/>
        </w:numPr>
        <w:pBdr>
          <w:top w:val="nil"/>
          <w:left w:val="nil"/>
          <w:bottom w:val="nil"/>
          <w:right w:val="nil"/>
          <w:between w:val="nil"/>
        </w:pBdr>
        <w:bidi/>
        <w:spacing w:after="0" w:line="240" w:lineRule="auto"/>
        <w:jc w:val="both"/>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 xml:space="preserve">هل يمكن أن تسبب المغذيات الدقيقة سمية إذا تجاوز تناولها المستويات </w:t>
      </w:r>
      <w:r w:rsidRPr="002552CD">
        <w:rPr>
          <w:rFonts w:ascii="Sakkal Majalla" w:eastAsia="Times New Roman" w:hAnsi="Sakkal Majalla" w:cs="Sakkal Majalla"/>
          <w:b/>
          <w:bCs/>
          <w:color w:val="000000"/>
          <w:rtl/>
        </w:rPr>
        <w:t>الموصي</w:t>
      </w:r>
      <w:r w:rsidRPr="002552CD">
        <w:rPr>
          <w:rFonts w:ascii="Sakkal Majalla" w:eastAsia="Times New Roman" w:hAnsi="Sakkal Majalla" w:cs="Sakkal Majalla" w:hint="cs"/>
          <w:b/>
          <w:bCs/>
          <w:color w:val="000000"/>
          <w:rtl/>
        </w:rPr>
        <w:t xml:space="preserve"> بها؟ على سبيل المثال كيس</w:t>
      </w:r>
      <w:r>
        <w:rPr>
          <w:rFonts w:ascii="Sakkal Majalla" w:eastAsia="Times New Roman" w:hAnsi="Sakkal Majalla" w:cs="Sakkal Majalla" w:hint="cs"/>
          <w:b/>
          <w:bCs/>
          <w:color w:val="000000"/>
          <w:rtl/>
        </w:rPr>
        <w:t>ان</w:t>
      </w:r>
      <w:r w:rsidRPr="002552CD">
        <w:rPr>
          <w:rFonts w:ascii="Sakkal Majalla" w:eastAsia="Times New Roman" w:hAnsi="Sakkal Majalla" w:cs="Sakkal Majalla" w:hint="cs"/>
          <w:b/>
          <w:bCs/>
          <w:color w:val="000000"/>
          <w:rtl/>
        </w:rPr>
        <w:t xml:space="preserve"> في اليوم.</w:t>
      </w:r>
    </w:p>
    <w:p w14:paraId="2720921D" w14:textId="77777777" w:rsidR="008C0726" w:rsidRPr="002552CD" w:rsidRDefault="008C0726" w:rsidP="008C0726">
      <w:pPr>
        <w:numPr>
          <w:ilvl w:val="0"/>
          <w:numId w:val="60"/>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 xml:space="preserve">لا توجد مخاطر فورية على السلامة عندما يتجاوز تناول الفرد في بعض الأحيان المستويات </w:t>
      </w:r>
      <w:r w:rsidRPr="002552CD">
        <w:rPr>
          <w:rFonts w:ascii="Sakkal Majalla" w:eastAsia="Times New Roman" w:hAnsi="Sakkal Majalla" w:cs="Sakkal Majalla"/>
          <w:color w:val="000000"/>
          <w:rtl/>
        </w:rPr>
        <w:t>الموصي</w:t>
      </w:r>
      <w:r w:rsidRPr="002552CD">
        <w:rPr>
          <w:rFonts w:ascii="Sakkal Majalla" w:eastAsia="Times New Roman" w:hAnsi="Sakkal Majalla" w:cs="Sakkal Majalla" w:hint="cs"/>
          <w:color w:val="000000"/>
          <w:rtl/>
        </w:rPr>
        <w:t xml:space="preserve"> بها. </w:t>
      </w:r>
    </w:p>
    <w:p w14:paraId="279230FD" w14:textId="77777777" w:rsidR="008C0726" w:rsidRPr="002552CD" w:rsidRDefault="008C0726" w:rsidP="008C0726">
      <w:pPr>
        <w:numPr>
          <w:ilvl w:val="0"/>
          <w:numId w:val="60"/>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 xml:space="preserve">علاوة على ذلك، من غير المرجح أن يحدث استهلاك أكثر من المستويات </w:t>
      </w:r>
      <w:r w:rsidRPr="002552CD">
        <w:rPr>
          <w:rFonts w:ascii="Sakkal Majalla" w:eastAsia="Times New Roman" w:hAnsi="Sakkal Majalla" w:cs="Sakkal Majalla"/>
          <w:color w:val="000000"/>
          <w:rtl/>
        </w:rPr>
        <w:t>الموصي</w:t>
      </w:r>
      <w:r w:rsidRPr="002552CD">
        <w:rPr>
          <w:rFonts w:ascii="Sakkal Majalla" w:eastAsia="Times New Roman" w:hAnsi="Sakkal Majalla" w:cs="Sakkal Majalla" w:hint="cs"/>
          <w:color w:val="000000"/>
          <w:rtl/>
        </w:rPr>
        <w:t xml:space="preserve"> بها لمعظم المغذيات الدقيقة.</w:t>
      </w:r>
    </w:p>
    <w:p w14:paraId="2E6E1435" w14:textId="77777777" w:rsidR="008C0726" w:rsidRPr="002552CD" w:rsidRDefault="008C0726" w:rsidP="008C0726">
      <w:pPr>
        <w:spacing w:after="0" w:line="240" w:lineRule="auto"/>
        <w:rPr>
          <w:rFonts w:ascii="Sakkal Majalla" w:eastAsia="Calibri" w:hAnsi="Sakkal Majalla" w:cs="Sakkal Majalla"/>
          <w:color w:val="000000"/>
        </w:rPr>
      </w:pPr>
    </w:p>
    <w:p w14:paraId="5009F4DE"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 xml:space="preserve">هل تم الإبلاغ عن </w:t>
      </w:r>
      <w:r>
        <w:rPr>
          <w:rFonts w:ascii="Sakkal Majalla" w:eastAsia="Times New Roman" w:hAnsi="Sakkal Majalla" w:cs="Sakkal Majalla" w:hint="cs"/>
          <w:b/>
          <w:bCs/>
          <w:color w:val="000000"/>
          <w:rtl/>
        </w:rPr>
        <w:t xml:space="preserve">حوادث </w:t>
      </w:r>
      <w:r w:rsidRPr="002552CD">
        <w:rPr>
          <w:rFonts w:ascii="Sakkal Majalla" w:eastAsia="Times New Roman" w:hAnsi="Sakkal Majalla" w:cs="Sakkal Majalla" w:hint="cs"/>
          <w:b/>
          <w:bCs/>
          <w:color w:val="000000"/>
          <w:rtl/>
        </w:rPr>
        <w:t>سلبية من استخدام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w:t>
      </w:r>
    </w:p>
    <w:p w14:paraId="2903CAA8" w14:textId="77777777" w:rsidR="008C0726" w:rsidRPr="002552CD" w:rsidRDefault="008C0726" w:rsidP="008C0726">
      <w:pPr>
        <w:numPr>
          <w:ilvl w:val="0"/>
          <w:numId w:val="61"/>
        </w:numPr>
        <w:pBdr>
          <w:top w:val="nil"/>
          <w:left w:val="nil"/>
          <w:bottom w:val="nil"/>
          <w:right w:val="nil"/>
          <w:between w:val="nil"/>
        </w:pBdr>
        <w:bidi/>
        <w:spacing w:after="0" w:line="240" w:lineRule="auto"/>
        <w:jc w:val="both"/>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يتم الإبلاغ عن الإسهال في بعض الأحيان من قبل مقدم</w:t>
      </w:r>
      <w:r>
        <w:rPr>
          <w:rFonts w:ascii="Sakkal Majalla" w:eastAsia="Times New Roman" w:hAnsi="Sakkal Majalla" w:cs="Sakkal Majalla" w:hint="cs"/>
          <w:color w:val="000000"/>
          <w:rtl/>
        </w:rPr>
        <w:t>ات</w:t>
      </w:r>
      <w:r w:rsidRPr="002552CD">
        <w:rPr>
          <w:rFonts w:ascii="Sakkal Majalla" w:eastAsia="Times New Roman" w:hAnsi="Sakkal Majalla" w:cs="Sakkal Majalla" w:hint="cs"/>
          <w:color w:val="000000"/>
          <w:rtl/>
        </w:rPr>
        <w:t xml:space="preserve"> الرعاية عندما يبدأ الأطفال في استخدام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(قد يكون هذا في الغالب بسبب سوء النظافة).</w:t>
      </w:r>
    </w:p>
    <w:p w14:paraId="118258FD" w14:textId="77777777" w:rsidR="008C0726" w:rsidRPr="002552CD" w:rsidRDefault="008C0726" w:rsidP="008C0726">
      <w:pPr>
        <w:numPr>
          <w:ilvl w:val="0"/>
          <w:numId w:val="61"/>
        </w:numPr>
        <w:pBdr>
          <w:top w:val="nil"/>
          <w:left w:val="nil"/>
          <w:bottom w:val="nil"/>
          <w:right w:val="nil"/>
          <w:between w:val="nil"/>
        </w:pBdr>
        <w:bidi/>
        <w:spacing w:after="0" w:line="240" w:lineRule="auto"/>
        <w:jc w:val="both"/>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بسبب محتوى الحديد في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 xml:space="preserve">ق المغذيات الدقيقة، قد يكون براز الطفل </w:t>
      </w:r>
      <w:r>
        <w:rPr>
          <w:rFonts w:ascii="Sakkal Majalla" w:eastAsia="Times New Roman" w:hAnsi="Sakkal Majalla" w:cs="Sakkal Majalla" w:hint="cs"/>
          <w:color w:val="000000"/>
          <w:rtl/>
        </w:rPr>
        <w:t>داكن أكثر</w:t>
      </w:r>
      <w:r w:rsidRPr="002552CD">
        <w:rPr>
          <w:rFonts w:ascii="Sakkal Majalla" w:eastAsia="Times New Roman" w:hAnsi="Sakkal Majalla" w:cs="Sakkal Majalla" w:hint="cs"/>
          <w:color w:val="000000"/>
          <w:rtl/>
        </w:rPr>
        <w:t xml:space="preserve"> من المعتاد. يجعل الحديد غير الممتص براز الطفل </w:t>
      </w:r>
      <w:r>
        <w:rPr>
          <w:rFonts w:ascii="Sakkal Majalla" w:eastAsia="Times New Roman" w:hAnsi="Sakkal Majalla" w:cs="Sakkal Majalla" w:hint="cs"/>
          <w:color w:val="000000"/>
          <w:rtl/>
        </w:rPr>
        <w:t xml:space="preserve">داكن </w:t>
      </w:r>
      <w:r w:rsidRPr="002552CD">
        <w:rPr>
          <w:rFonts w:ascii="Sakkal Majalla" w:eastAsia="Times New Roman" w:hAnsi="Sakkal Majalla" w:cs="Sakkal Majalla" w:hint="cs"/>
          <w:color w:val="000000"/>
          <w:rtl/>
        </w:rPr>
        <w:t>أ</w:t>
      </w:r>
      <w:r>
        <w:rPr>
          <w:rFonts w:ascii="Sakkal Majalla" w:eastAsia="Times New Roman" w:hAnsi="Sakkal Majalla" w:cs="Sakkal Majalla" w:hint="cs"/>
          <w:color w:val="000000"/>
          <w:rtl/>
        </w:rPr>
        <w:t>كثر من المعتاد</w:t>
      </w:r>
      <w:r w:rsidRPr="002552CD">
        <w:rPr>
          <w:rFonts w:ascii="Sakkal Majalla" w:eastAsia="Times New Roman" w:hAnsi="Sakkal Majalla" w:cs="Sakkal Majalla" w:hint="cs"/>
          <w:color w:val="000000"/>
          <w:rtl/>
        </w:rPr>
        <w:t xml:space="preserve"> وهو أمر لا يثير القلق.</w:t>
      </w:r>
    </w:p>
    <w:p w14:paraId="509CA01A" w14:textId="77777777" w:rsidR="008C0726" w:rsidRPr="002552CD" w:rsidRDefault="008C0726" w:rsidP="008C0726">
      <w:pPr>
        <w:spacing w:after="0" w:line="240" w:lineRule="auto"/>
        <w:rPr>
          <w:rFonts w:ascii="Sakkal Majalla" w:eastAsia="Calibri" w:hAnsi="Sakkal Majalla" w:cs="Sakkal Majalla"/>
          <w:color w:val="000000"/>
        </w:rPr>
      </w:pPr>
    </w:p>
    <w:p w14:paraId="23B6D625"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هل يمكن إعطاء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 للأطفال دون خلطه</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 xml:space="preserve"> بالطعام؟</w:t>
      </w:r>
    </w:p>
    <w:p w14:paraId="384214F8" w14:textId="77777777" w:rsidR="008C0726" w:rsidRPr="002552CD" w:rsidRDefault="008C0726" w:rsidP="008C0726">
      <w:pPr>
        <w:numPr>
          <w:ilvl w:val="0"/>
          <w:numId w:val="65"/>
        </w:numPr>
        <w:pBdr>
          <w:top w:val="nil"/>
          <w:left w:val="nil"/>
          <w:bottom w:val="nil"/>
          <w:right w:val="nil"/>
          <w:between w:val="nil"/>
        </w:pBdr>
        <w:bidi/>
        <w:spacing w:after="0" w:line="240" w:lineRule="auto"/>
        <w:jc w:val="both"/>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لا ينصح باستخدام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دون خلطه</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 xml:space="preserve"> مع الطعام أولاً لأن الطفل قد لا يحب طعمه</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 xml:space="preserve"> وسيكون من الصعب ابتلاعه</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 </w:t>
      </w:r>
    </w:p>
    <w:p w14:paraId="5A2B4B87" w14:textId="77777777" w:rsidR="008C0726" w:rsidRPr="002552CD" w:rsidRDefault="008C0726" w:rsidP="008C0726">
      <w:pPr>
        <w:spacing w:after="0" w:line="240" w:lineRule="auto"/>
        <w:ind w:left="720"/>
        <w:rPr>
          <w:rFonts w:ascii="Sakkal Majalla" w:eastAsia="Calibri" w:hAnsi="Sakkal Majalla" w:cs="Sakkal Majalla"/>
          <w:color w:val="000000"/>
        </w:rPr>
      </w:pPr>
    </w:p>
    <w:p w14:paraId="49FD674A"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هل يمكن استخدام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 من قبل المسلمين الذين يتبعون الممارسات الغذائية التقليدية؟</w:t>
      </w:r>
    </w:p>
    <w:p w14:paraId="19705548" w14:textId="77777777" w:rsidR="008C0726" w:rsidRPr="002552CD" w:rsidRDefault="008C0726" w:rsidP="008C0726">
      <w:pPr>
        <w:numPr>
          <w:ilvl w:val="0"/>
          <w:numId w:val="66"/>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نعم يمكن للمسلمين استخدامه</w:t>
      </w:r>
      <w:r>
        <w:rPr>
          <w:rFonts w:ascii="Sakkal Majalla" w:eastAsia="Times New Roman" w:hAnsi="Sakkal Majalla" w:cs="Sakkal Majalla" w:hint="cs"/>
          <w:color w:val="000000"/>
          <w:rtl/>
        </w:rPr>
        <w:t xml:space="preserve">ا، حيث </w:t>
      </w:r>
      <w:r w:rsidRPr="002552CD">
        <w:rPr>
          <w:rFonts w:ascii="Sakkal Majalla" w:eastAsia="Times New Roman" w:hAnsi="Sakkal Majalla" w:cs="Sakkal Majalla" w:hint="cs"/>
          <w:color w:val="000000"/>
          <w:rtl/>
        </w:rPr>
        <w:t>لا يتم استخدام الكحول ولا منتجات لحم الخنزير في إنتاج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w:t>
      </w:r>
      <w:r>
        <w:rPr>
          <w:rFonts w:ascii="Sakkal Majalla" w:eastAsia="Times New Roman" w:hAnsi="Sakkal Majalla" w:cs="Sakkal Majalla" w:hint="cs"/>
          <w:color w:val="000000"/>
          <w:rtl/>
        </w:rPr>
        <w:t>، وصودق عليها أنها</w:t>
      </w:r>
      <w:r w:rsidRPr="002552CD">
        <w:rPr>
          <w:rFonts w:ascii="Sakkal Majalla" w:eastAsia="Times New Roman" w:hAnsi="Sakkal Majalla" w:cs="Sakkal Majalla" w:hint="cs"/>
          <w:color w:val="000000"/>
          <w:rtl/>
        </w:rPr>
        <w:t xml:space="preserve"> حلال.</w:t>
      </w:r>
    </w:p>
    <w:p w14:paraId="05846501" w14:textId="77777777" w:rsidR="008C0726" w:rsidRPr="002552CD" w:rsidRDefault="008C0726" w:rsidP="008C0726">
      <w:pPr>
        <w:spacing w:after="0" w:line="240" w:lineRule="auto"/>
        <w:ind w:left="720"/>
        <w:rPr>
          <w:rFonts w:ascii="Sakkal Majalla" w:eastAsia="Calibri" w:hAnsi="Sakkal Majalla" w:cs="Sakkal Majalla"/>
          <w:color w:val="000000"/>
        </w:rPr>
      </w:pPr>
    </w:p>
    <w:p w14:paraId="43239388"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هل يمكن استخدام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 في المشروبات السائلة مثل ال</w:t>
      </w:r>
      <w:r w:rsidRPr="002552CD">
        <w:rPr>
          <w:rFonts w:ascii="Sakkal Majalla" w:eastAsia="Times New Roman" w:hAnsi="Sakkal Majalla" w:cs="Sakkal Majalla"/>
          <w:b/>
          <w:bCs/>
          <w:color w:val="000000"/>
          <w:rtl/>
        </w:rPr>
        <w:t>لبن</w:t>
      </w:r>
      <w:r w:rsidRPr="002552CD">
        <w:rPr>
          <w:rFonts w:ascii="Sakkal Majalla" w:eastAsia="Times New Roman" w:hAnsi="Sakkal Majalla" w:cs="Sakkal Majalla" w:hint="cs"/>
          <w:b/>
          <w:bCs/>
          <w:color w:val="000000"/>
          <w:rtl/>
        </w:rPr>
        <w:t xml:space="preserve"> أو الشاي أو العصير؟</w:t>
      </w:r>
    </w:p>
    <w:p w14:paraId="46DF9CC7" w14:textId="77777777" w:rsidR="008C0726" w:rsidRPr="002552CD" w:rsidRDefault="008C0726" w:rsidP="008C0726">
      <w:pPr>
        <w:numPr>
          <w:ilvl w:val="0"/>
          <w:numId w:val="67"/>
        </w:numPr>
        <w:pBdr>
          <w:top w:val="nil"/>
          <w:left w:val="nil"/>
          <w:bottom w:val="nil"/>
          <w:right w:val="nil"/>
          <w:between w:val="nil"/>
        </w:pBdr>
        <w:bidi/>
        <w:spacing w:after="0" w:line="240" w:lineRule="auto"/>
        <w:jc w:val="both"/>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إذا تم خلط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في سوائل، فإن المغذيات الدقيقة سوف تطفو أعلى السوائل وتميل إلى الالتصاق بجانب الكوب أو الزجاج، وبالتالي سيُفقد البعض في هذه العملية. لذلك يوصى بعدم إضافة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إلى السوائل.</w:t>
      </w:r>
    </w:p>
    <w:p w14:paraId="0B8E4601" w14:textId="77777777" w:rsidR="008C0726" w:rsidRPr="002552CD" w:rsidRDefault="008C0726" w:rsidP="008C0726">
      <w:pPr>
        <w:spacing w:after="0" w:line="240" w:lineRule="auto"/>
        <w:ind w:left="720"/>
        <w:rPr>
          <w:rFonts w:ascii="Sakkal Majalla" w:eastAsia="Calibri" w:hAnsi="Sakkal Majalla" w:cs="Sakkal Majalla"/>
          <w:color w:val="000000"/>
        </w:rPr>
      </w:pPr>
    </w:p>
    <w:p w14:paraId="6C204151"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هل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 دواء؟</w:t>
      </w:r>
    </w:p>
    <w:p w14:paraId="2C76C008" w14:textId="77777777" w:rsidR="008C0726" w:rsidRPr="002552CD" w:rsidRDefault="008C0726" w:rsidP="008C0726">
      <w:pPr>
        <w:numPr>
          <w:ilvl w:val="0"/>
          <w:numId w:val="64"/>
        </w:numPr>
        <w:pBdr>
          <w:top w:val="nil"/>
          <w:left w:val="nil"/>
          <w:bottom w:val="nil"/>
          <w:right w:val="nil"/>
          <w:between w:val="nil"/>
        </w:pBdr>
        <w:bidi/>
        <w:spacing w:after="0" w:line="240" w:lineRule="auto"/>
        <w:jc w:val="both"/>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لا،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ليس</w:t>
      </w:r>
      <w:r>
        <w:rPr>
          <w:rFonts w:ascii="Sakkal Majalla" w:eastAsia="Times New Roman" w:hAnsi="Sakkal Majalla" w:cs="Sakkal Majalla" w:hint="cs"/>
          <w:color w:val="000000"/>
          <w:rtl/>
        </w:rPr>
        <w:t>ت</w:t>
      </w:r>
      <w:r w:rsidRPr="002552CD">
        <w:rPr>
          <w:rFonts w:ascii="Sakkal Majalla" w:eastAsia="Times New Roman" w:hAnsi="Sakkal Majalla" w:cs="Sakkal Majalla" w:hint="cs"/>
          <w:color w:val="000000"/>
          <w:rtl/>
        </w:rPr>
        <w:t xml:space="preserve"> دواء </w:t>
      </w:r>
      <w:r>
        <w:rPr>
          <w:rFonts w:ascii="Sakkal Majalla" w:eastAsia="Times New Roman" w:hAnsi="Sakkal Majalla" w:cs="Sakkal Majalla" w:hint="cs"/>
          <w:color w:val="000000"/>
          <w:rtl/>
        </w:rPr>
        <w:t>بل</w:t>
      </w:r>
      <w:r w:rsidRPr="002552CD">
        <w:rPr>
          <w:rFonts w:ascii="Sakkal Majalla" w:eastAsia="Times New Roman" w:hAnsi="Sakkal Majalla" w:cs="Sakkal Majalla" w:hint="cs"/>
          <w:color w:val="000000"/>
          <w:rtl/>
        </w:rPr>
        <w:t xml:space="preserve"> مكمل غذائي </w:t>
      </w:r>
      <w:r>
        <w:rPr>
          <w:rFonts w:ascii="Sakkal Majalla" w:eastAsia="Times New Roman" w:hAnsi="Sakkal Majalla" w:cs="Sakkal Majalla" w:hint="cs"/>
          <w:color w:val="000000"/>
          <w:rtl/>
        </w:rPr>
        <w:t>مسحوق</w:t>
      </w:r>
      <w:r w:rsidRPr="002552CD">
        <w:rPr>
          <w:rFonts w:ascii="Sakkal Majalla" w:eastAsia="Times New Roman" w:hAnsi="Sakkal Majalla" w:cs="Sakkal Majalla" w:hint="cs"/>
          <w:color w:val="000000"/>
          <w:rtl/>
        </w:rPr>
        <w:t xml:space="preserve"> للأطفال من سن 6-59 شه</w:t>
      </w:r>
      <w:r>
        <w:rPr>
          <w:rFonts w:ascii="Sakkal Majalla" w:eastAsia="Times New Roman" w:hAnsi="Sakkal Majalla" w:cs="Sakkal Majalla" w:hint="cs"/>
          <w:color w:val="000000"/>
          <w:rtl/>
        </w:rPr>
        <w:t>راً</w:t>
      </w:r>
      <w:r w:rsidRPr="002552CD">
        <w:rPr>
          <w:rFonts w:ascii="Sakkal Majalla" w:eastAsia="Times New Roman" w:hAnsi="Sakkal Majalla" w:cs="Sakkal Majalla" w:hint="cs"/>
          <w:color w:val="000000"/>
          <w:rtl/>
        </w:rPr>
        <w:t xml:space="preserve"> يحتوي على 15 نو</w:t>
      </w:r>
      <w:r>
        <w:rPr>
          <w:rFonts w:ascii="Sakkal Majalla" w:eastAsia="Times New Roman" w:hAnsi="Sakkal Majalla" w:cs="Sakkal Majalla" w:hint="cs"/>
          <w:color w:val="000000"/>
          <w:rtl/>
        </w:rPr>
        <w:t>عاً</w:t>
      </w:r>
      <w:r w:rsidRPr="002552CD">
        <w:rPr>
          <w:rFonts w:ascii="Sakkal Majalla" w:eastAsia="Times New Roman" w:hAnsi="Sakkal Majalla" w:cs="Sakkal Majalla" w:hint="cs"/>
          <w:color w:val="000000"/>
          <w:rtl/>
        </w:rPr>
        <w:t xml:space="preserve"> من الفيتامينات والمعادن الأساسية التي تعزز نمو </w:t>
      </w:r>
      <w:r>
        <w:rPr>
          <w:rFonts w:ascii="Sakkal Majalla" w:eastAsia="Times New Roman" w:hAnsi="Sakkal Majalla" w:cs="Sakkal Majalla" w:hint="cs"/>
          <w:color w:val="000000"/>
          <w:rtl/>
        </w:rPr>
        <w:t xml:space="preserve">الطفل </w:t>
      </w:r>
      <w:r w:rsidRPr="002552CD">
        <w:rPr>
          <w:rFonts w:ascii="Sakkal Majalla" w:eastAsia="Times New Roman" w:hAnsi="Sakkal Majalla" w:cs="Sakkal Majalla" w:hint="cs"/>
          <w:color w:val="000000"/>
          <w:rtl/>
        </w:rPr>
        <w:t>وتطور</w:t>
      </w:r>
      <w:r>
        <w:rPr>
          <w:rFonts w:ascii="Sakkal Majalla" w:eastAsia="Times New Roman" w:hAnsi="Sakkal Majalla" w:cs="Sakkal Majalla" w:hint="cs"/>
          <w:color w:val="000000"/>
          <w:rtl/>
        </w:rPr>
        <w:t>ه</w:t>
      </w:r>
      <w:r w:rsidRPr="002552CD">
        <w:rPr>
          <w:rFonts w:ascii="Sakkal Majalla" w:eastAsia="Times New Roman" w:hAnsi="Sakkal Majalla" w:cs="Sakkal Majalla" w:hint="cs"/>
          <w:color w:val="000000"/>
          <w:rtl/>
        </w:rPr>
        <w:t xml:space="preserve"> </w:t>
      </w:r>
      <w:r>
        <w:rPr>
          <w:rFonts w:ascii="Sakkal Majalla" w:eastAsia="Times New Roman" w:hAnsi="Sakkal Majalla" w:cs="Sakkal Majalla" w:hint="cs"/>
          <w:color w:val="000000"/>
          <w:rtl/>
        </w:rPr>
        <w:t xml:space="preserve">على النحو </w:t>
      </w:r>
      <w:r w:rsidRPr="002552CD">
        <w:rPr>
          <w:rFonts w:ascii="Sakkal Majalla" w:eastAsia="Times New Roman" w:hAnsi="Sakkal Majalla" w:cs="Sakkal Majalla" w:hint="cs"/>
          <w:color w:val="000000"/>
          <w:rtl/>
        </w:rPr>
        <w:t>الأمثل.</w:t>
      </w:r>
    </w:p>
    <w:p w14:paraId="62B1B345" w14:textId="77777777" w:rsidR="008C0726" w:rsidRPr="002552CD" w:rsidRDefault="008C0726" w:rsidP="008C0726">
      <w:pPr>
        <w:pBdr>
          <w:top w:val="nil"/>
          <w:left w:val="nil"/>
          <w:bottom w:val="nil"/>
          <w:right w:val="nil"/>
          <w:between w:val="nil"/>
        </w:pBdr>
        <w:spacing w:after="0" w:line="240" w:lineRule="auto"/>
        <w:ind w:left="1080"/>
        <w:rPr>
          <w:rFonts w:ascii="Sakkal Majalla" w:eastAsia="Calibri" w:hAnsi="Sakkal Majalla" w:cs="Sakkal Majalla"/>
          <w:color w:val="000000"/>
        </w:rPr>
      </w:pPr>
    </w:p>
    <w:p w14:paraId="56373907"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هل هناك احتمال لجرعة زائدة من الزنك إذا تم إعطاء زنك منفصل أثناء الإسهال وكذلك في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w:t>
      </w:r>
    </w:p>
    <w:p w14:paraId="1F93AF04" w14:textId="77777777" w:rsidR="008C0726" w:rsidRPr="002552CD" w:rsidRDefault="008C0726" w:rsidP="008C0726">
      <w:pPr>
        <w:numPr>
          <w:ilvl w:val="0"/>
          <w:numId w:val="68"/>
        </w:numPr>
        <w:pBdr>
          <w:top w:val="nil"/>
          <w:left w:val="nil"/>
          <w:bottom w:val="nil"/>
          <w:right w:val="nil"/>
          <w:between w:val="nil"/>
        </w:pBdr>
        <w:bidi/>
        <w:spacing w:after="0" w:line="240" w:lineRule="auto"/>
        <w:jc w:val="both"/>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يتم إعطاء مكملات الزنك خاصة للإسهال</w:t>
      </w:r>
      <w:r>
        <w:rPr>
          <w:rFonts w:ascii="Sakkal Majalla" w:eastAsia="Times New Roman" w:hAnsi="Sakkal Majalla" w:cs="Sakkal Majalla" w:hint="cs"/>
          <w:color w:val="000000"/>
          <w:rtl/>
        </w:rPr>
        <w:t>،</w:t>
      </w:r>
      <w:r w:rsidRPr="002552CD">
        <w:rPr>
          <w:rFonts w:ascii="Sakkal Majalla" w:eastAsia="Times New Roman" w:hAnsi="Sakkal Majalla" w:cs="Sakkal Majalla" w:hint="cs"/>
          <w:color w:val="000000"/>
          <w:rtl/>
        </w:rPr>
        <w:t xml:space="preserve"> </w:t>
      </w:r>
      <w:r>
        <w:rPr>
          <w:rFonts w:ascii="Sakkal Majalla" w:eastAsia="Times New Roman" w:hAnsi="Sakkal Majalla" w:cs="Sakkal Majalla" w:hint="cs"/>
          <w:color w:val="000000"/>
          <w:rtl/>
        </w:rPr>
        <w:t>و</w:t>
      </w:r>
      <w:r w:rsidRPr="002552CD">
        <w:rPr>
          <w:rFonts w:ascii="Sakkal Majalla" w:eastAsia="Times New Roman" w:hAnsi="Sakkal Majalla" w:cs="Sakkal Majalla" w:hint="cs"/>
          <w:color w:val="000000"/>
          <w:rtl/>
        </w:rPr>
        <w:t>الزنك الموجود في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 xml:space="preserve">ق المغذيات الدقيقة يعتمد على البدل الغذائي </w:t>
      </w:r>
      <w:r w:rsidRPr="002552CD">
        <w:rPr>
          <w:rFonts w:ascii="Sakkal Majalla" w:eastAsia="Times New Roman" w:hAnsi="Sakkal Majalla" w:cs="Sakkal Majalla"/>
          <w:color w:val="000000"/>
          <w:rtl/>
        </w:rPr>
        <w:t>الموصي</w:t>
      </w:r>
      <w:r w:rsidRPr="002552CD">
        <w:rPr>
          <w:rFonts w:ascii="Sakkal Majalla" w:eastAsia="Times New Roman" w:hAnsi="Sakkal Majalla" w:cs="Sakkal Majalla" w:hint="cs"/>
          <w:color w:val="000000"/>
          <w:rtl/>
        </w:rPr>
        <w:t xml:space="preserve"> به، لذلك لا توجد احتمالية لتناول جرعات زائدة.</w:t>
      </w:r>
    </w:p>
    <w:p w14:paraId="7FADEE63" w14:textId="77777777" w:rsidR="008C0726" w:rsidRPr="002552CD" w:rsidRDefault="008C0726" w:rsidP="008C0726">
      <w:pPr>
        <w:pBdr>
          <w:top w:val="nil"/>
          <w:left w:val="nil"/>
          <w:bottom w:val="nil"/>
          <w:right w:val="nil"/>
          <w:between w:val="nil"/>
        </w:pBdr>
        <w:spacing w:after="0" w:line="240" w:lineRule="auto"/>
        <w:ind w:left="1080"/>
        <w:rPr>
          <w:rFonts w:ascii="Sakkal Majalla" w:eastAsia="Calibri" w:hAnsi="Sakkal Majalla" w:cs="Sakkal Majalla"/>
          <w:color w:val="000000"/>
        </w:rPr>
      </w:pPr>
    </w:p>
    <w:p w14:paraId="4E9F462C"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هل يجب الاستمرار في استخدام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 حتى لو كان الطفل مري</w:t>
      </w:r>
      <w:r>
        <w:rPr>
          <w:rFonts w:ascii="Sakkal Majalla" w:eastAsia="Times New Roman" w:hAnsi="Sakkal Majalla" w:cs="Sakkal Majalla" w:hint="cs"/>
          <w:b/>
          <w:bCs/>
          <w:color w:val="000000"/>
          <w:rtl/>
        </w:rPr>
        <w:t>ضاً</w:t>
      </w:r>
      <w:r w:rsidRPr="002552CD">
        <w:rPr>
          <w:rFonts w:ascii="Sakkal Majalla" w:eastAsia="Times New Roman" w:hAnsi="Sakkal Majalla" w:cs="Sakkal Majalla" w:hint="cs"/>
          <w:b/>
          <w:bCs/>
          <w:color w:val="000000"/>
          <w:rtl/>
        </w:rPr>
        <w:t>؟</w:t>
      </w:r>
    </w:p>
    <w:p w14:paraId="4F53E9B7" w14:textId="77777777" w:rsidR="008C0726" w:rsidRPr="002552CD" w:rsidRDefault="008C0726" w:rsidP="008C0726">
      <w:pPr>
        <w:numPr>
          <w:ilvl w:val="0"/>
          <w:numId w:val="69"/>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يمكن الاستمرار في استخدام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حتى لو كان الطفل مري</w:t>
      </w:r>
      <w:r>
        <w:rPr>
          <w:rFonts w:ascii="Sakkal Majalla" w:eastAsia="Times New Roman" w:hAnsi="Sakkal Majalla" w:cs="Sakkal Majalla" w:hint="cs"/>
          <w:color w:val="000000"/>
          <w:rtl/>
        </w:rPr>
        <w:t>ضاً</w:t>
      </w:r>
      <w:r w:rsidRPr="002552CD">
        <w:rPr>
          <w:rFonts w:ascii="Sakkal Majalla" w:eastAsia="Times New Roman" w:hAnsi="Sakkal Majalla" w:cs="Sakkal Majalla" w:hint="cs"/>
          <w:color w:val="000000"/>
          <w:rtl/>
        </w:rPr>
        <w:t>.</w:t>
      </w:r>
    </w:p>
    <w:p w14:paraId="6139E240" w14:textId="77777777" w:rsidR="008C0726" w:rsidRPr="002552CD" w:rsidRDefault="008C0726" w:rsidP="008C0726">
      <w:pPr>
        <w:numPr>
          <w:ilvl w:val="0"/>
          <w:numId w:val="69"/>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يحتاج الطفل إلى فيتامينات ومعادن إضافية لل</w:t>
      </w:r>
      <w:r>
        <w:rPr>
          <w:rFonts w:ascii="Sakkal Majalla" w:eastAsia="Times New Roman" w:hAnsi="Sakkal Majalla" w:cs="Sakkal Majalla" w:hint="cs"/>
          <w:color w:val="000000"/>
          <w:rtl/>
        </w:rPr>
        <w:t xml:space="preserve">تعافي، </w:t>
      </w:r>
      <w:r w:rsidRPr="002552CD">
        <w:rPr>
          <w:rFonts w:ascii="Sakkal Majalla" w:eastAsia="Times New Roman" w:hAnsi="Sakkal Majalla" w:cs="Sakkal Majalla" w:hint="cs"/>
          <w:color w:val="000000"/>
          <w:rtl/>
        </w:rPr>
        <w:t>لذلك يجب الاستمرار في</w:t>
      </w:r>
      <w:r>
        <w:rPr>
          <w:rFonts w:ascii="Sakkal Majalla" w:eastAsia="Times New Roman" w:hAnsi="Sakkal Majalla" w:cs="Sakkal Majalla" w:hint="cs"/>
          <w:color w:val="000000"/>
          <w:rtl/>
        </w:rPr>
        <w:t xml:space="preserve"> تقديم تلك المساحيق</w:t>
      </w:r>
      <w:r w:rsidRPr="002552CD">
        <w:rPr>
          <w:rFonts w:ascii="Sakkal Majalla" w:eastAsia="Times New Roman" w:hAnsi="Sakkal Majalla" w:cs="Sakkal Majalla" w:hint="cs"/>
          <w:color w:val="000000"/>
          <w:rtl/>
        </w:rPr>
        <w:t>.</w:t>
      </w:r>
    </w:p>
    <w:p w14:paraId="04A9AA1D" w14:textId="77777777" w:rsidR="008C0726" w:rsidRPr="002552CD" w:rsidRDefault="008C0726" w:rsidP="008C0726">
      <w:pPr>
        <w:pBdr>
          <w:top w:val="nil"/>
          <w:left w:val="nil"/>
          <w:bottom w:val="nil"/>
          <w:right w:val="nil"/>
          <w:between w:val="nil"/>
        </w:pBdr>
        <w:spacing w:after="0" w:line="240" w:lineRule="auto"/>
        <w:ind w:left="1080"/>
        <w:rPr>
          <w:rFonts w:ascii="Sakkal Majalla" w:eastAsia="Calibri" w:hAnsi="Sakkal Majalla" w:cs="Sakkal Majalla"/>
          <w:color w:val="000000"/>
        </w:rPr>
      </w:pPr>
    </w:p>
    <w:p w14:paraId="7BEFCD7C" w14:textId="77777777" w:rsidR="008C0726" w:rsidRPr="002552CD" w:rsidRDefault="008C0726" w:rsidP="008C0726">
      <w:pPr>
        <w:numPr>
          <w:ilvl w:val="0"/>
          <w:numId w:val="71"/>
        </w:numPr>
        <w:pBdr>
          <w:top w:val="nil"/>
          <w:left w:val="nil"/>
          <w:bottom w:val="nil"/>
          <w:right w:val="nil"/>
          <w:between w:val="nil"/>
        </w:pBdr>
        <w:bidi/>
        <w:spacing w:after="0" w:line="240" w:lineRule="auto"/>
        <w:jc w:val="both"/>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ما هي فوائد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ق المغذيات الدقيقة؟</w:t>
      </w:r>
    </w:p>
    <w:p w14:paraId="39AAFBAB" w14:textId="77777777" w:rsidR="008C0726" w:rsidRPr="002552CD" w:rsidRDefault="008C0726" w:rsidP="008C0726">
      <w:pPr>
        <w:numPr>
          <w:ilvl w:val="0"/>
          <w:numId w:val="63"/>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منع نقص المغذيات الدقيقة وخاصة فقر الدم</w:t>
      </w:r>
    </w:p>
    <w:p w14:paraId="6F859F11" w14:textId="77777777" w:rsidR="008C0726" w:rsidRPr="002552CD" w:rsidRDefault="008C0726" w:rsidP="008C0726">
      <w:pPr>
        <w:numPr>
          <w:ilvl w:val="0"/>
          <w:numId w:val="63"/>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تحسين جهاز المناعة في الجسم</w:t>
      </w:r>
    </w:p>
    <w:p w14:paraId="7434481B" w14:textId="77777777" w:rsidR="008C0726" w:rsidRPr="002552CD" w:rsidRDefault="008C0726" w:rsidP="008C0726">
      <w:pPr>
        <w:numPr>
          <w:ilvl w:val="0"/>
          <w:numId w:val="63"/>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تحسين شهية الطفل</w:t>
      </w:r>
    </w:p>
    <w:p w14:paraId="14BF3A9C" w14:textId="77777777" w:rsidR="008C0726" w:rsidRPr="002552CD" w:rsidRDefault="008C0726" w:rsidP="008C0726">
      <w:pPr>
        <w:numPr>
          <w:ilvl w:val="0"/>
          <w:numId w:val="63"/>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تحسين قدرة الطفل على التعلم والتطور</w:t>
      </w:r>
    </w:p>
    <w:p w14:paraId="07381D76" w14:textId="77777777" w:rsidR="008C0726" w:rsidRPr="002552CD" w:rsidRDefault="008C0726" w:rsidP="008C0726">
      <w:pPr>
        <w:numPr>
          <w:ilvl w:val="0"/>
          <w:numId w:val="63"/>
        </w:numPr>
        <w:pBdr>
          <w:top w:val="nil"/>
          <w:left w:val="nil"/>
          <w:bottom w:val="nil"/>
          <w:right w:val="nil"/>
          <w:between w:val="nil"/>
        </w:pBdr>
        <w:bidi/>
        <w:spacing w:after="0" w:line="240" w:lineRule="auto"/>
        <w:rPr>
          <w:rFonts w:ascii="Sakkal Majalla" w:eastAsia="Calibri" w:hAnsi="Sakkal Majalla" w:cs="Sakkal Majalla"/>
          <w:color w:val="000000"/>
          <w:rtl/>
        </w:rPr>
      </w:pPr>
      <w:r>
        <w:rPr>
          <w:rFonts w:ascii="Sakkal Majalla" w:eastAsia="Times New Roman" w:hAnsi="Sakkal Majalla" w:cs="Sakkal Majalla" w:hint="cs"/>
          <w:color w:val="000000"/>
          <w:rtl/>
        </w:rPr>
        <w:t>ترفع نسبة ذكاء الطفل وقوته ونشاطه</w:t>
      </w:r>
    </w:p>
    <w:p w14:paraId="0ECEE07B" w14:textId="77777777" w:rsidR="008C0726" w:rsidRPr="002552CD" w:rsidRDefault="008C0726" w:rsidP="008C0726">
      <w:pPr>
        <w:pBdr>
          <w:top w:val="nil"/>
          <w:left w:val="nil"/>
          <w:bottom w:val="nil"/>
          <w:right w:val="nil"/>
          <w:between w:val="nil"/>
        </w:pBdr>
        <w:spacing w:after="0" w:line="240" w:lineRule="auto"/>
        <w:ind w:left="1080"/>
        <w:rPr>
          <w:rFonts w:ascii="Sakkal Majalla" w:eastAsia="Calibri" w:hAnsi="Sakkal Majalla" w:cs="Sakkal Majalla"/>
          <w:color w:val="000000"/>
        </w:rPr>
      </w:pPr>
    </w:p>
    <w:p w14:paraId="31869365" w14:textId="77777777" w:rsidR="008C0726" w:rsidRPr="002552CD" w:rsidRDefault="008C0726" w:rsidP="008C0726">
      <w:pPr>
        <w:numPr>
          <w:ilvl w:val="0"/>
          <w:numId w:val="71"/>
        </w:numPr>
        <w:pBdr>
          <w:top w:val="nil"/>
          <w:left w:val="nil"/>
          <w:bottom w:val="nil"/>
          <w:right w:val="nil"/>
          <w:between w:val="nil"/>
        </w:pBdr>
        <w:bidi/>
        <w:spacing w:after="0" w:line="240" w:lineRule="auto"/>
        <w:rPr>
          <w:rFonts w:ascii="Sakkal Majalla" w:eastAsia="Calibri" w:hAnsi="Sakkal Majalla" w:cs="Sakkal Majalla"/>
          <w:b/>
          <w:color w:val="000000"/>
          <w:rtl/>
        </w:rPr>
      </w:pPr>
      <w:r w:rsidRPr="002552CD">
        <w:rPr>
          <w:rFonts w:ascii="Sakkal Majalla" w:eastAsia="Times New Roman" w:hAnsi="Sakkal Majalla" w:cs="Sakkal Majalla" w:hint="cs"/>
          <w:b/>
          <w:bCs/>
          <w:color w:val="000000"/>
          <w:rtl/>
        </w:rPr>
        <w:t>هل س</w:t>
      </w:r>
      <w:r>
        <w:rPr>
          <w:rFonts w:ascii="Sakkal Majalla" w:eastAsia="Times New Roman" w:hAnsi="Sakkal Majalla" w:cs="Sakkal Majalla" w:hint="cs"/>
          <w:b/>
          <w:bCs/>
          <w:color w:val="000000"/>
          <w:rtl/>
        </w:rPr>
        <w:t>ت</w:t>
      </w:r>
      <w:r w:rsidRPr="002552CD">
        <w:rPr>
          <w:rFonts w:ascii="Sakkal Majalla" w:eastAsia="Times New Roman" w:hAnsi="Sakkal Majalla" w:cs="Sakkal Majalla" w:hint="cs"/>
          <w:b/>
          <w:bCs/>
          <w:color w:val="000000"/>
          <w:rtl/>
        </w:rPr>
        <w:t>غير مس</w:t>
      </w:r>
      <w:r>
        <w:rPr>
          <w:rFonts w:ascii="Sakkal Majalla" w:eastAsia="Times New Roman" w:hAnsi="Sakkal Majalla" w:cs="Sakkal Majalla" w:hint="cs"/>
          <w:b/>
          <w:bCs/>
          <w:color w:val="000000"/>
          <w:rtl/>
        </w:rPr>
        <w:t>ا</w:t>
      </w:r>
      <w:r w:rsidRPr="002552CD">
        <w:rPr>
          <w:rFonts w:ascii="Sakkal Majalla" w:eastAsia="Times New Roman" w:hAnsi="Sakkal Majalla" w:cs="Sakkal Majalla" w:hint="cs"/>
          <w:b/>
          <w:bCs/>
          <w:color w:val="000000"/>
          <w:rtl/>
        </w:rPr>
        <w:t>ح</w:t>
      </w:r>
      <w:r>
        <w:rPr>
          <w:rFonts w:ascii="Sakkal Majalla" w:eastAsia="Times New Roman" w:hAnsi="Sakkal Majalla" w:cs="Sakkal Majalla" w:hint="cs"/>
          <w:b/>
          <w:bCs/>
          <w:color w:val="000000"/>
          <w:rtl/>
        </w:rPr>
        <w:t>ي</w:t>
      </w:r>
      <w:r w:rsidRPr="002552CD">
        <w:rPr>
          <w:rFonts w:ascii="Sakkal Majalla" w:eastAsia="Times New Roman" w:hAnsi="Sakkal Majalla" w:cs="Sakkal Majalla" w:hint="cs"/>
          <w:b/>
          <w:bCs/>
          <w:color w:val="000000"/>
          <w:rtl/>
        </w:rPr>
        <w:t xml:space="preserve">ق المغذيات الدقيقة </w:t>
      </w:r>
      <w:r>
        <w:rPr>
          <w:rFonts w:ascii="Sakkal Majalla" w:eastAsia="Times New Roman" w:hAnsi="Sakkal Majalla" w:cs="Sakkal Majalla" w:hint="cs"/>
          <w:b/>
          <w:bCs/>
          <w:color w:val="000000"/>
          <w:rtl/>
        </w:rPr>
        <w:t>مذاق</w:t>
      </w:r>
      <w:r w:rsidRPr="002552CD">
        <w:rPr>
          <w:rFonts w:ascii="Sakkal Majalla" w:eastAsia="Times New Roman" w:hAnsi="Sakkal Majalla" w:cs="Sakkal Majalla" w:hint="cs"/>
          <w:b/>
          <w:bCs/>
          <w:color w:val="000000"/>
          <w:rtl/>
        </w:rPr>
        <w:t xml:space="preserve"> الطعام؟</w:t>
      </w:r>
    </w:p>
    <w:p w14:paraId="12D152D3" w14:textId="77777777" w:rsidR="008C0726" w:rsidRPr="002552CD" w:rsidRDefault="008C0726" w:rsidP="008C0726">
      <w:pPr>
        <w:numPr>
          <w:ilvl w:val="0"/>
          <w:numId w:val="70"/>
        </w:numPr>
        <w:pBdr>
          <w:top w:val="nil"/>
          <w:left w:val="nil"/>
          <w:bottom w:val="nil"/>
          <w:right w:val="nil"/>
          <w:between w:val="nil"/>
        </w:pBdr>
        <w:bidi/>
        <w:spacing w:after="0" w:line="240" w:lineRule="auto"/>
        <w:rPr>
          <w:rFonts w:ascii="Sakkal Majalla" w:eastAsia="Calibri" w:hAnsi="Sakkal Majalla" w:cs="Sakkal Majalla"/>
          <w:color w:val="000000"/>
          <w:rtl/>
        </w:rPr>
      </w:pPr>
      <w:r w:rsidRPr="002552CD">
        <w:rPr>
          <w:rFonts w:ascii="Sakkal Majalla" w:eastAsia="Times New Roman" w:hAnsi="Sakkal Majalla" w:cs="Sakkal Majalla" w:hint="cs"/>
          <w:color w:val="000000"/>
          <w:rtl/>
        </w:rPr>
        <w:t xml:space="preserve">لن </w:t>
      </w:r>
      <w:r>
        <w:rPr>
          <w:rFonts w:ascii="Sakkal Majalla" w:eastAsia="Times New Roman" w:hAnsi="Sakkal Majalla" w:cs="Sakkal Majalla" w:hint="cs"/>
          <w:color w:val="000000"/>
          <w:rtl/>
        </w:rPr>
        <w:t>ت</w:t>
      </w:r>
      <w:r w:rsidRPr="002552CD">
        <w:rPr>
          <w:rFonts w:ascii="Sakkal Majalla" w:eastAsia="Times New Roman" w:hAnsi="Sakkal Majalla" w:cs="Sakkal Majalla" w:hint="cs"/>
          <w:color w:val="000000"/>
          <w:rtl/>
        </w:rPr>
        <w:t>غير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مذاق الطعام إذا تمت إضافته</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 xml:space="preserve"> على الفور وأصبح الطعام جاه</w:t>
      </w:r>
      <w:r>
        <w:rPr>
          <w:rFonts w:ascii="Sakkal Majalla" w:eastAsia="Times New Roman" w:hAnsi="Sakkal Majalla" w:cs="Sakkal Majalla" w:hint="cs"/>
          <w:color w:val="000000"/>
          <w:rtl/>
        </w:rPr>
        <w:t>زاً</w:t>
      </w:r>
    </w:p>
    <w:p w14:paraId="036326EC" w14:textId="77777777" w:rsidR="008C0726" w:rsidRDefault="008C0726" w:rsidP="008C0726">
      <w:pPr>
        <w:bidi/>
        <w:rPr>
          <w:rFonts w:ascii="Sakkal Majalla" w:eastAsia="Times New Roman" w:hAnsi="Sakkal Majalla" w:cs="Sakkal Majalla"/>
          <w:color w:val="000000"/>
          <w:rtl/>
        </w:rPr>
      </w:pPr>
      <w:bookmarkStart w:id="7" w:name="_heading=h.1qoc8b1"/>
      <w:bookmarkEnd w:id="7"/>
      <w:r w:rsidRPr="002552CD">
        <w:rPr>
          <w:rFonts w:ascii="Sakkal Majalla" w:eastAsia="Times New Roman" w:hAnsi="Sakkal Majalla" w:cs="Sakkal Majalla" w:hint="cs"/>
          <w:color w:val="000000"/>
          <w:rtl/>
        </w:rPr>
        <w:t xml:space="preserve">في بعض الأحيان، قد يتغير </w:t>
      </w:r>
      <w:r>
        <w:rPr>
          <w:rFonts w:ascii="Sakkal Majalla" w:eastAsia="Times New Roman" w:hAnsi="Sakkal Majalla" w:cs="Sakkal Majalla" w:hint="cs"/>
          <w:color w:val="000000"/>
          <w:rtl/>
        </w:rPr>
        <w:t>مذاق</w:t>
      </w:r>
      <w:r w:rsidRPr="002552CD">
        <w:rPr>
          <w:rFonts w:ascii="Sakkal Majalla" w:eastAsia="Times New Roman" w:hAnsi="Sakkal Majalla" w:cs="Sakkal Majalla" w:hint="cs"/>
          <w:color w:val="000000"/>
          <w:rtl/>
        </w:rPr>
        <w:t xml:space="preserve"> الطعام إذا تم الاحتفاظ بجزء من الطعام مع مس</w:t>
      </w:r>
      <w:r>
        <w:rPr>
          <w:rFonts w:ascii="Sakkal Majalla" w:eastAsia="Times New Roman" w:hAnsi="Sakkal Majalla" w:cs="Sakkal Majalla" w:hint="cs"/>
          <w:color w:val="000000"/>
          <w:rtl/>
        </w:rPr>
        <w:t>ا</w:t>
      </w:r>
      <w:r w:rsidRPr="002552CD">
        <w:rPr>
          <w:rFonts w:ascii="Sakkal Majalla" w:eastAsia="Times New Roman" w:hAnsi="Sakkal Majalla" w:cs="Sakkal Majalla" w:hint="cs"/>
          <w:color w:val="000000"/>
          <w:rtl/>
        </w:rPr>
        <w:t>ح</w:t>
      </w:r>
      <w:r>
        <w:rPr>
          <w:rFonts w:ascii="Sakkal Majalla" w:eastAsia="Times New Roman" w:hAnsi="Sakkal Majalla" w:cs="Sakkal Majalla" w:hint="cs"/>
          <w:color w:val="000000"/>
          <w:rtl/>
        </w:rPr>
        <w:t>ي</w:t>
      </w:r>
      <w:r w:rsidRPr="002552CD">
        <w:rPr>
          <w:rFonts w:ascii="Sakkal Majalla" w:eastAsia="Times New Roman" w:hAnsi="Sakkal Majalla" w:cs="Sakkal Majalla" w:hint="cs"/>
          <w:color w:val="000000"/>
          <w:rtl/>
        </w:rPr>
        <w:t>ق المغذيات الدقيقة لأكثر من 30 دقيقة.</w:t>
      </w:r>
      <w:bookmarkEnd w:id="4"/>
    </w:p>
    <w:p w14:paraId="0DD8DD0A" w14:textId="77777777" w:rsidR="008C0726" w:rsidRDefault="008C0726" w:rsidP="008C0726">
      <w:pPr>
        <w:bidi/>
        <w:rPr>
          <w:rFonts w:ascii="Sakkal Majalla" w:eastAsia="Times New Roman" w:hAnsi="Sakkal Majalla" w:cs="Sakkal Majalla"/>
          <w:color w:val="000000"/>
          <w:rtl/>
        </w:rPr>
      </w:pPr>
    </w:p>
    <w:p w14:paraId="53A4900A" w14:textId="77777777" w:rsidR="008C0726" w:rsidRDefault="008C0726" w:rsidP="008C0726">
      <w:pPr>
        <w:bidi/>
        <w:rPr>
          <w:rFonts w:ascii="Sakkal Majalla" w:eastAsia="Times New Roman" w:hAnsi="Sakkal Majalla" w:cs="Sakkal Majalla"/>
          <w:color w:val="000000"/>
          <w:rtl/>
        </w:rPr>
      </w:pPr>
      <w:r>
        <w:rPr>
          <w:rFonts w:ascii="Sakkal Majalla" w:eastAsia="Times New Roman" w:hAnsi="Sakkal Majalla" w:cs="Sakkal Majalla"/>
          <w:color w:val="000000"/>
          <w:rtl/>
        </w:rPr>
        <w:br w:type="page"/>
      </w:r>
    </w:p>
    <w:p w14:paraId="6B36AD71" w14:textId="77777777" w:rsidR="008C0726" w:rsidRDefault="008C0726" w:rsidP="008C0726">
      <w:pPr>
        <w:bidi/>
        <w:rPr>
          <w:rFonts w:ascii="Sakkal Majalla" w:hAnsi="Sakkal Majalla" w:cs="Sakkal Majalla"/>
          <w:sz w:val="24"/>
          <w:szCs w:val="24"/>
          <w:rtl/>
        </w:rPr>
        <w:sectPr w:rsidR="008C0726" w:rsidSect="0097611A">
          <w:headerReference w:type="even" r:id="rId30"/>
          <w:headerReference w:type="default" r:id="rId31"/>
          <w:pgSz w:w="11906" w:h="16838" w:code="9"/>
          <w:pgMar w:top="1440" w:right="1800" w:bottom="1440" w:left="1800" w:header="720" w:footer="720" w:gutter="0"/>
          <w:cols w:space="720"/>
          <w:docGrid w:linePitch="360"/>
        </w:sectPr>
      </w:pPr>
    </w:p>
    <w:p w14:paraId="2BA8B1C7" w14:textId="77777777" w:rsidR="008C0726" w:rsidRPr="00735ED1"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Pr>
      </w:pPr>
      <w:r w:rsidRPr="00735ED1">
        <w:rPr>
          <w:rFonts w:ascii="Sakkal Majalla" w:eastAsia="Times New Roman" w:hAnsi="Sakkal Majalla" w:cs="Sakkal Majalla" w:hint="cs"/>
          <w:b/>
          <w:bCs/>
          <w:color w:val="2F5496"/>
          <w:sz w:val="28"/>
          <w:szCs w:val="28"/>
          <w:rtl/>
        </w:rPr>
        <w:t xml:space="preserve">الملحق 4: </w:t>
      </w:r>
      <w:bookmarkStart w:id="8" w:name="_Hlk99978985"/>
      <w:r w:rsidRPr="00735ED1">
        <w:rPr>
          <w:rFonts w:ascii="Sakkal Majalla" w:eastAsia="Times New Roman" w:hAnsi="Sakkal Majalla" w:cs="Sakkal Majalla" w:hint="cs"/>
          <w:b/>
          <w:bCs/>
          <w:color w:val="2F5496"/>
          <w:sz w:val="28"/>
          <w:szCs w:val="28"/>
          <w:rtl/>
        </w:rPr>
        <w:t xml:space="preserve">سجل </w:t>
      </w:r>
      <w:r>
        <w:rPr>
          <w:rFonts w:ascii="Sakkal Majalla" w:eastAsia="Times New Roman" w:hAnsi="Sakkal Majalla" w:cs="Sakkal Majalla" w:hint="cs"/>
          <w:b/>
          <w:bCs/>
          <w:color w:val="2F5496"/>
          <w:sz w:val="28"/>
          <w:szCs w:val="28"/>
          <w:rtl/>
        </w:rPr>
        <w:t>ال</w:t>
      </w:r>
      <w:r w:rsidRPr="00735ED1">
        <w:rPr>
          <w:rFonts w:ascii="Sakkal Majalla" w:eastAsia="Times New Roman" w:hAnsi="Sakkal Majalla" w:cs="Sakkal Majalla" w:hint="cs"/>
          <w:b/>
          <w:bCs/>
          <w:color w:val="2F5496"/>
          <w:sz w:val="28"/>
          <w:szCs w:val="28"/>
          <w:rtl/>
        </w:rPr>
        <w:t xml:space="preserve">إحالة </w:t>
      </w:r>
      <w:r>
        <w:rPr>
          <w:rFonts w:ascii="Sakkal Majalla" w:eastAsia="Times New Roman" w:hAnsi="Sakkal Majalla" w:cs="Sakkal Majalla" w:hint="cs"/>
          <w:b/>
          <w:bCs/>
          <w:color w:val="2F5496"/>
          <w:sz w:val="28"/>
          <w:szCs w:val="28"/>
          <w:rtl/>
        </w:rPr>
        <w:t>الخاص ب</w:t>
      </w:r>
      <w:r w:rsidRPr="00735ED1">
        <w:rPr>
          <w:rFonts w:ascii="Sakkal Majalla" w:eastAsia="Times New Roman" w:hAnsi="Sakkal Majalla" w:cs="Sakkal Majalla" w:hint="cs"/>
          <w:b/>
          <w:bCs/>
          <w:color w:val="2F5496"/>
          <w:sz w:val="28"/>
          <w:szCs w:val="28"/>
          <w:rtl/>
        </w:rPr>
        <w:t>تغذية الرضع و</w:t>
      </w:r>
      <w:r>
        <w:rPr>
          <w:rFonts w:ascii="Sakkal Majalla" w:eastAsia="Times New Roman" w:hAnsi="Sakkal Majalla" w:cs="Sakkal Majalla" w:hint="cs"/>
          <w:b/>
          <w:bCs/>
          <w:color w:val="2F5496"/>
          <w:sz w:val="28"/>
          <w:szCs w:val="28"/>
          <w:rtl/>
        </w:rPr>
        <w:t xml:space="preserve">صغار </w:t>
      </w:r>
      <w:r w:rsidRPr="00735ED1">
        <w:rPr>
          <w:rFonts w:ascii="Sakkal Majalla" w:eastAsia="Times New Roman" w:hAnsi="Sakkal Majalla" w:cs="Sakkal Majalla" w:hint="cs"/>
          <w:b/>
          <w:bCs/>
          <w:color w:val="2F5496"/>
          <w:sz w:val="28"/>
          <w:szCs w:val="28"/>
          <w:rtl/>
        </w:rPr>
        <w:t>الأطفال في حالات الطوارئ</w:t>
      </w:r>
      <w:bookmarkEnd w:id="8"/>
      <w:r w:rsidRPr="00735ED1">
        <w:rPr>
          <w:rFonts w:ascii="Sakkal Majalla" w:eastAsia="Times New Roman" w:hAnsi="Sakkal Majalla" w:cs="Sakkal Majalla"/>
          <w:b/>
          <w:color w:val="2F5496"/>
          <w:sz w:val="28"/>
          <w:szCs w:val="28"/>
          <w:vertAlign w:val="superscript"/>
        </w:rPr>
        <w:footnoteReference w:id="138"/>
      </w:r>
    </w:p>
    <w:p w14:paraId="01B8DE29" w14:textId="77777777" w:rsidR="008C0726" w:rsidRPr="00735ED1" w:rsidRDefault="008C0726" w:rsidP="008C0726">
      <w:pPr>
        <w:pBdr>
          <w:bottom w:val="single" w:sz="12" w:space="1" w:color="000000"/>
        </w:pBdr>
        <w:bidi/>
        <w:spacing w:after="0" w:line="240" w:lineRule="auto"/>
        <w:rPr>
          <w:rFonts w:ascii="Sakkal Majalla" w:eastAsia="Calibri" w:hAnsi="Sakkal Majalla" w:cs="Sakkal Majalla"/>
          <w:sz w:val="24"/>
          <w:szCs w:val="24"/>
        </w:rPr>
      </w:pPr>
      <w:r w:rsidRPr="00735ED1">
        <w:rPr>
          <w:rFonts w:ascii="Sakkal Majalla" w:eastAsia="Times New Roman" w:hAnsi="Sakkal Majalla" w:cs="Sakkal Majalla" w:hint="cs"/>
          <w:b/>
          <w:bCs/>
          <w:sz w:val="32"/>
          <w:szCs w:val="32"/>
          <w:rtl/>
        </w:rPr>
        <w:t xml:space="preserve">سجل </w:t>
      </w:r>
      <w:r>
        <w:rPr>
          <w:rFonts w:ascii="Sakkal Majalla" w:eastAsia="Times New Roman" w:hAnsi="Sakkal Majalla" w:cs="Sakkal Majalla" w:hint="cs"/>
          <w:b/>
          <w:bCs/>
          <w:sz w:val="32"/>
          <w:szCs w:val="32"/>
          <w:rtl/>
        </w:rPr>
        <w:t>ال</w:t>
      </w:r>
      <w:r w:rsidRPr="00735ED1">
        <w:rPr>
          <w:rFonts w:ascii="Sakkal Majalla" w:eastAsia="Times New Roman" w:hAnsi="Sakkal Majalla" w:cs="Sakkal Majalla" w:hint="cs"/>
          <w:b/>
          <w:bCs/>
          <w:sz w:val="32"/>
          <w:szCs w:val="32"/>
          <w:rtl/>
        </w:rPr>
        <w:t xml:space="preserve">إحالة </w:t>
      </w:r>
      <w:r>
        <w:rPr>
          <w:rFonts w:ascii="Sakkal Majalla" w:eastAsia="Times New Roman" w:hAnsi="Sakkal Majalla" w:cs="Sakkal Majalla" w:hint="cs"/>
          <w:b/>
          <w:bCs/>
          <w:sz w:val="32"/>
          <w:szCs w:val="32"/>
          <w:rtl/>
        </w:rPr>
        <w:t>الخاص ب</w:t>
      </w:r>
      <w:r w:rsidRPr="00735ED1">
        <w:rPr>
          <w:rFonts w:ascii="Sakkal Majalla" w:eastAsia="Times New Roman" w:hAnsi="Sakkal Majalla" w:cs="Sakkal Majalla" w:hint="cs"/>
          <w:b/>
          <w:bCs/>
          <w:sz w:val="32"/>
          <w:szCs w:val="32"/>
          <w:rtl/>
        </w:rPr>
        <w:t>تغذية الرضع و</w:t>
      </w:r>
      <w:r>
        <w:rPr>
          <w:rFonts w:ascii="Sakkal Majalla" w:eastAsia="Times New Roman" w:hAnsi="Sakkal Majalla" w:cs="Sakkal Majalla" w:hint="cs"/>
          <w:b/>
          <w:bCs/>
          <w:sz w:val="32"/>
          <w:szCs w:val="32"/>
          <w:rtl/>
        </w:rPr>
        <w:t xml:space="preserve">صغار </w:t>
      </w:r>
      <w:r w:rsidRPr="00735ED1">
        <w:rPr>
          <w:rFonts w:ascii="Sakkal Majalla" w:eastAsia="Times New Roman" w:hAnsi="Sakkal Majalla" w:cs="Sakkal Majalla" w:hint="cs"/>
          <w:b/>
          <w:bCs/>
          <w:sz w:val="32"/>
          <w:szCs w:val="32"/>
          <w:rtl/>
        </w:rPr>
        <w:t>الأطفال</w:t>
      </w:r>
    </w:p>
    <w:tbl>
      <w:tblPr>
        <w:bidiVisual/>
        <w:tblW w:w="149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60"/>
        <w:gridCol w:w="3330"/>
        <w:gridCol w:w="900"/>
        <w:gridCol w:w="1980"/>
        <w:gridCol w:w="900"/>
        <w:gridCol w:w="900"/>
        <w:gridCol w:w="900"/>
        <w:gridCol w:w="1080"/>
        <w:gridCol w:w="1260"/>
        <w:gridCol w:w="1080"/>
        <w:gridCol w:w="911"/>
        <w:gridCol w:w="1091"/>
      </w:tblGrid>
      <w:tr w:rsidR="008C0726" w:rsidRPr="00735ED1" w14:paraId="5EFE439D" w14:textId="77777777" w:rsidTr="0097611A">
        <w:trPr>
          <w:trHeight w:val="566"/>
        </w:trPr>
        <w:tc>
          <w:tcPr>
            <w:tcW w:w="660" w:type="dxa"/>
            <w:shd w:val="clear" w:color="auto" w:fill="auto"/>
          </w:tcPr>
          <w:p w14:paraId="2C2F8D95"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التاريخ</w:t>
            </w:r>
          </w:p>
        </w:tc>
        <w:tc>
          <w:tcPr>
            <w:tcW w:w="3330" w:type="dxa"/>
          </w:tcPr>
          <w:p w14:paraId="375759EF"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رقم المستفيد من تغذية الرضع و</w:t>
            </w:r>
            <w:r>
              <w:rPr>
                <w:rFonts w:ascii="Sakkal Majalla" w:eastAsia="Calibri" w:hAnsi="Sakkal Majalla" w:cs="Sakkal Majalla" w:hint="cs"/>
                <w:b/>
                <w:bCs/>
                <w:sz w:val="20"/>
                <w:szCs w:val="20"/>
                <w:rtl/>
              </w:rPr>
              <w:t xml:space="preserve">صغار </w:t>
            </w:r>
            <w:r w:rsidRPr="00735ED1">
              <w:rPr>
                <w:rFonts w:ascii="Sakkal Majalla" w:eastAsia="Calibri" w:hAnsi="Sakkal Majalla" w:cs="Sakkal Majalla" w:hint="cs"/>
                <w:b/>
                <w:bCs/>
                <w:sz w:val="20"/>
                <w:szCs w:val="20"/>
                <w:rtl/>
              </w:rPr>
              <w:t>الأطفال  في حالات الطوارئ</w:t>
            </w:r>
          </w:p>
        </w:tc>
        <w:tc>
          <w:tcPr>
            <w:tcW w:w="900" w:type="dxa"/>
            <w:shd w:val="clear" w:color="auto" w:fill="auto"/>
          </w:tcPr>
          <w:p w14:paraId="2D21F746"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اسم الأم</w:t>
            </w:r>
          </w:p>
        </w:tc>
        <w:tc>
          <w:tcPr>
            <w:tcW w:w="1980" w:type="dxa"/>
            <w:shd w:val="clear" w:color="auto" w:fill="auto"/>
          </w:tcPr>
          <w:p w14:paraId="0B17FCEB"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 xml:space="preserve"> العنوان (رقم المنزل بالمنطقة، أقرب نقطة مشهورة)</w:t>
            </w:r>
          </w:p>
        </w:tc>
        <w:tc>
          <w:tcPr>
            <w:tcW w:w="900" w:type="dxa"/>
            <w:shd w:val="clear" w:color="auto" w:fill="auto"/>
          </w:tcPr>
          <w:p w14:paraId="324E7799"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اسم الطفل</w:t>
            </w:r>
          </w:p>
        </w:tc>
        <w:tc>
          <w:tcPr>
            <w:tcW w:w="900" w:type="dxa"/>
            <w:shd w:val="clear" w:color="auto" w:fill="auto"/>
          </w:tcPr>
          <w:p w14:paraId="074EF337"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عمر الطفل (بالأشهر)</w:t>
            </w:r>
          </w:p>
        </w:tc>
        <w:tc>
          <w:tcPr>
            <w:tcW w:w="900" w:type="dxa"/>
            <w:shd w:val="clear" w:color="auto" w:fill="auto"/>
          </w:tcPr>
          <w:p w14:paraId="7AD53528"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 xml:space="preserve"> الجنس (ذكر/أنثى)</w:t>
            </w:r>
          </w:p>
        </w:tc>
        <w:tc>
          <w:tcPr>
            <w:tcW w:w="1080" w:type="dxa"/>
            <w:shd w:val="clear" w:color="auto" w:fill="auto"/>
          </w:tcPr>
          <w:p w14:paraId="606537DD"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 xml:space="preserve"> سبب الإحالة</w:t>
            </w:r>
          </w:p>
        </w:tc>
        <w:tc>
          <w:tcPr>
            <w:tcW w:w="1260" w:type="dxa"/>
            <w:shd w:val="clear" w:color="auto" w:fill="auto"/>
          </w:tcPr>
          <w:p w14:paraId="261D0EB3"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إ</w:t>
            </w:r>
            <w:r>
              <w:rPr>
                <w:rFonts w:ascii="Sakkal Majalla" w:eastAsia="Calibri" w:hAnsi="Sakkal Majalla" w:cs="Sakkal Majalla" w:hint="cs"/>
                <w:b/>
                <w:bCs/>
                <w:sz w:val="20"/>
                <w:szCs w:val="20"/>
                <w:rtl/>
              </w:rPr>
              <w:t>رجاع</w:t>
            </w:r>
            <w:r w:rsidRPr="00735ED1">
              <w:rPr>
                <w:rFonts w:ascii="Sakkal Majalla" w:eastAsia="Calibri" w:hAnsi="Sakkal Majalla" w:cs="Sakkal Majalla" w:hint="cs"/>
                <w:b/>
                <w:bCs/>
                <w:sz w:val="20"/>
                <w:szCs w:val="20"/>
                <w:rtl/>
              </w:rPr>
              <w:t xml:space="preserve"> الإحالة (نعم/لا)</w:t>
            </w:r>
          </w:p>
        </w:tc>
        <w:tc>
          <w:tcPr>
            <w:tcW w:w="1080" w:type="dxa"/>
            <w:shd w:val="clear" w:color="auto" w:fill="auto"/>
          </w:tcPr>
          <w:p w14:paraId="43C9B4B4"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 xml:space="preserve"> العلاج المقدم في المركز</w:t>
            </w:r>
          </w:p>
        </w:tc>
        <w:tc>
          <w:tcPr>
            <w:tcW w:w="911" w:type="dxa"/>
            <w:shd w:val="clear" w:color="auto" w:fill="auto"/>
          </w:tcPr>
          <w:p w14:paraId="2C2648C4"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 xml:space="preserve">المتابعة </w:t>
            </w:r>
            <w:r w:rsidRPr="00735ED1">
              <w:rPr>
                <w:rFonts w:ascii="Sakkal Majalla" w:eastAsia="Calibri" w:hAnsi="Sakkal Majalla" w:cs="Sakkal Majalla"/>
                <w:b/>
                <w:bCs/>
                <w:sz w:val="20"/>
                <w:szCs w:val="20"/>
                <w:rtl/>
              </w:rPr>
              <w:t>الموصي</w:t>
            </w:r>
            <w:r w:rsidRPr="00735ED1">
              <w:rPr>
                <w:rFonts w:ascii="Sakkal Majalla" w:eastAsia="Calibri" w:hAnsi="Sakkal Majalla" w:cs="Sakkal Majalla" w:hint="cs"/>
                <w:b/>
                <w:bCs/>
                <w:sz w:val="20"/>
                <w:szCs w:val="20"/>
                <w:rtl/>
              </w:rPr>
              <w:t xml:space="preserve"> بها</w:t>
            </w:r>
          </w:p>
        </w:tc>
        <w:tc>
          <w:tcPr>
            <w:tcW w:w="1091" w:type="dxa"/>
            <w:shd w:val="clear" w:color="auto" w:fill="auto"/>
          </w:tcPr>
          <w:p w14:paraId="53C245D8" w14:textId="77777777" w:rsidR="008C0726" w:rsidRPr="00735ED1" w:rsidRDefault="008C0726" w:rsidP="0097611A">
            <w:pPr>
              <w:bidi/>
              <w:spacing w:after="0" w:line="240" w:lineRule="auto"/>
              <w:rPr>
                <w:rFonts w:ascii="Sakkal Majalla" w:eastAsia="Calibri" w:hAnsi="Sakkal Majalla" w:cs="Sakkal Majalla"/>
                <w:b/>
                <w:sz w:val="20"/>
                <w:szCs w:val="20"/>
                <w:rtl/>
              </w:rPr>
            </w:pPr>
            <w:r w:rsidRPr="00735ED1">
              <w:rPr>
                <w:rFonts w:ascii="Sakkal Majalla" w:eastAsia="Calibri" w:hAnsi="Sakkal Majalla" w:cs="Sakkal Majalla" w:hint="cs"/>
                <w:b/>
                <w:bCs/>
                <w:sz w:val="20"/>
                <w:szCs w:val="20"/>
                <w:rtl/>
              </w:rPr>
              <w:t>المتابعة المقدمة</w:t>
            </w:r>
          </w:p>
        </w:tc>
      </w:tr>
      <w:tr w:rsidR="008C0726" w:rsidRPr="00735ED1" w14:paraId="5E161D16" w14:textId="77777777" w:rsidTr="0097611A">
        <w:trPr>
          <w:trHeight w:val="348"/>
        </w:trPr>
        <w:tc>
          <w:tcPr>
            <w:tcW w:w="660" w:type="dxa"/>
            <w:shd w:val="clear" w:color="auto" w:fill="auto"/>
          </w:tcPr>
          <w:p w14:paraId="5B74B73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27A4FF3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7FDF92BB"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3F0D0127"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70F1FA5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0E1D3519"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118AA5C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0F065E6C"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0260FF4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5E2DD015"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1E94A38E"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4753349C"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5F9D5133" w14:textId="77777777" w:rsidTr="0097611A">
        <w:trPr>
          <w:trHeight w:val="328"/>
        </w:trPr>
        <w:tc>
          <w:tcPr>
            <w:tcW w:w="660" w:type="dxa"/>
            <w:shd w:val="clear" w:color="auto" w:fill="auto"/>
          </w:tcPr>
          <w:p w14:paraId="1166BBB9"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2D3C5CCF"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7FC1384D"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3299F0A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56B1710F"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704B301A"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0F81459E"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6D586EBA"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749CB57A"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3AEAF657"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62F94C88"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10F9F0F3"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7E295CBF" w14:textId="77777777" w:rsidTr="0097611A">
        <w:trPr>
          <w:trHeight w:val="328"/>
        </w:trPr>
        <w:tc>
          <w:tcPr>
            <w:tcW w:w="660" w:type="dxa"/>
            <w:shd w:val="clear" w:color="auto" w:fill="auto"/>
          </w:tcPr>
          <w:p w14:paraId="3140F0D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23641D6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52C7F1B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5B90233D"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43A4B26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205BF73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03272FB4"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115DCD8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56A1A1C9"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11C87749"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5294E82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359A5E88"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255F3DFE" w14:textId="77777777" w:rsidTr="0097611A">
        <w:trPr>
          <w:trHeight w:val="328"/>
        </w:trPr>
        <w:tc>
          <w:tcPr>
            <w:tcW w:w="660" w:type="dxa"/>
            <w:shd w:val="clear" w:color="auto" w:fill="auto"/>
          </w:tcPr>
          <w:p w14:paraId="13D8075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619D990C"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76054D67"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447765C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3388326D"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0B033CBE"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163E00E5"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63B509AF"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33417D2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726A2CCF"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6E45E88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0AF6491B"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51548F82" w14:textId="77777777" w:rsidTr="0097611A">
        <w:trPr>
          <w:trHeight w:val="328"/>
        </w:trPr>
        <w:tc>
          <w:tcPr>
            <w:tcW w:w="660" w:type="dxa"/>
            <w:shd w:val="clear" w:color="auto" w:fill="auto"/>
          </w:tcPr>
          <w:p w14:paraId="51DA010E"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3367506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1D8347FF"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506DC24D"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1DC3D47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7CB9F66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052E90DB"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6677E75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20F1EC6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7C06634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1C1ADE4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4DCD2014"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70E2FD01" w14:textId="77777777" w:rsidTr="0097611A">
        <w:trPr>
          <w:trHeight w:val="328"/>
        </w:trPr>
        <w:tc>
          <w:tcPr>
            <w:tcW w:w="660" w:type="dxa"/>
            <w:shd w:val="clear" w:color="auto" w:fill="auto"/>
          </w:tcPr>
          <w:p w14:paraId="34124BD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3CF33F6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5AD35DC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79C0961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6C4A0C0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6FBC3A2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230F4994"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1C8665CB"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6AFBEAF8"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5D721E35"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7DFDC9AA"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0C2E8CFA"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67DFD5D4" w14:textId="77777777" w:rsidTr="0097611A">
        <w:trPr>
          <w:trHeight w:val="328"/>
        </w:trPr>
        <w:tc>
          <w:tcPr>
            <w:tcW w:w="660" w:type="dxa"/>
            <w:shd w:val="clear" w:color="auto" w:fill="auto"/>
          </w:tcPr>
          <w:p w14:paraId="4F10F35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5853504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0F3AA1B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575988C5"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20E0D16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6BCD014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32B5E8FD"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07B80BC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3AA7966C"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4A4286A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75337659"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52502672"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094B1226" w14:textId="77777777" w:rsidTr="0097611A">
        <w:trPr>
          <w:trHeight w:val="328"/>
        </w:trPr>
        <w:tc>
          <w:tcPr>
            <w:tcW w:w="660" w:type="dxa"/>
            <w:shd w:val="clear" w:color="auto" w:fill="auto"/>
          </w:tcPr>
          <w:p w14:paraId="111B0DDF"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55EFCE0C"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6BC0786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51D6E8CB"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3CAD9F9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6BCF662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0E8DBB69"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6E5B6044"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42890897"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1E1B545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197E312B"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193109A1"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2CEEF975" w14:textId="77777777" w:rsidTr="0097611A">
        <w:trPr>
          <w:trHeight w:val="328"/>
        </w:trPr>
        <w:tc>
          <w:tcPr>
            <w:tcW w:w="660" w:type="dxa"/>
            <w:shd w:val="clear" w:color="auto" w:fill="auto"/>
          </w:tcPr>
          <w:p w14:paraId="2003F92C"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537ADDC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2B9A2DF9"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54E282C5"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10BFAD3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2463DA50"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25BAFAAB"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112F302A"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5A577E05"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698A599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7B9BAC2D"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1E292EA4" w14:textId="77777777" w:rsidR="008C0726" w:rsidRPr="00735ED1" w:rsidRDefault="008C0726" w:rsidP="0097611A">
            <w:pPr>
              <w:spacing w:after="0" w:line="240" w:lineRule="auto"/>
              <w:rPr>
                <w:rFonts w:ascii="Sakkal Majalla" w:eastAsia="Gill Sans" w:hAnsi="Sakkal Majalla" w:cs="Sakkal Majalla"/>
                <w:sz w:val="24"/>
                <w:szCs w:val="24"/>
              </w:rPr>
            </w:pPr>
          </w:p>
        </w:tc>
      </w:tr>
      <w:tr w:rsidR="008C0726" w:rsidRPr="00735ED1" w14:paraId="2701E296" w14:textId="77777777" w:rsidTr="0097611A">
        <w:trPr>
          <w:trHeight w:val="328"/>
        </w:trPr>
        <w:tc>
          <w:tcPr>
            <w:tcW w:w="660" w:type="dxa"/>
            <w:shd w:val="clear" w:color="auto" w:fill="auto"/>
          </w:tcPr>
          <w:p w14:paraId="66E4D9F7"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3330" w:type="dxa"/>
          </w:tcPr>
          <w:p w14:paraId="748AB81C"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08C61325"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980" w:type="dxa"/>
            <w:shd w:val="clear" w:color="auto" w:fill="auto"/>
          </w:tcPr>
          <w:p w14:paraId="31D9276B"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72C9F774"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49271733"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00" w:type="dxa"/>
            <w:shd w:val="clear" w:color="auto" w:fill="auto"/>
          </w:tcPr>
          <w:p w14:paraId="7BB1D55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705183CD"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260" w:type="dxa"/>
            <w:shd w:val="clear" w:color="auto" w:fill="auto"/>
          </w:tcPr>
          <w:p w14:paraId="023A4796"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80" w:type="dxa"/>
            <w:shd w:val="clear" w:color="auto" w:fill="auto"/>
          </w:tcPr>
          <w:p w14:paraId="10D8FF91"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911" w:type="dxa"/>
            <w:shd w:val="clear" w:color="auto" w:fill="auto"/>
          </w:tcPr>
          <w:p w14:paraId="6FD10862" w14:textId="77777777" w:rsidR="008C0726" w:rsidRPr="00735ED1" w:rsidRDefault="008C0726" w:rsidP="0097611A">
            <w:pPr>
              <w:spacing w:after="0" w:line="240" w:lineRule="auto"/>
              <w:rPr>
                <w:rFonts w:ascii="Sakkal Majalla" w:eastAsia="Gill Sans" w:hAnsi="Sakkal Majalla" w:cs="Sakkal Majalla"/>
                <w:sz w:val="24"/>
                <w:szCs w:val="24"/>
              </w:rPr>
            </w:pPr>
          </w:p>
        </w:tc>
        <w:tc>
          <w:tcPr>
            <w:tcW w:w="1091" w:type="dxa"/>
            <w:shd w:val="clear" w:color="auto" w:fill="auto"/>
          </w:tcPr>
          <w:p w14:paraId="413B9CF9" w14:textId="77777777" w:rsidR="008C0726" w:rsidRPr="00735ED1" w:rsidRDefault="008C0726" w:rsidP="0097611A">
            <w:pPr>
              <w:spacing w:after="0" w:line="240" w:lineRule="auto"/>
              <w:rPr>
                <w:rFonts w:ascii="Sakkal Majalla" w:eastAsia="Gill Sans" w:hAnsi="Sakkal Majalla" w:cs="Sakkal Majalla"/>
                <w:sz w:val="24"/>
                <w:szCs w:val="24"/>
              </w:rPr>
            </w:pPr>
          </w:p>
        </w:tc>
      </w:tr>
    </w:tbl>
    <w:p w14:paraId="0E5E5E13" w14:textId="77777777" w:rsidR="008C0726" w:rsidRPr="00735ED1" w:rsidRDefault="008C0726" w:rsidP="008C0726">
      <w:pPr>
        <w:widowControl w:val="0"/>
        <w:pBdr>
          <w:top w:val="nil"/>
          <w:left w:val="nil"/>
          <w:bottom w:val="nil"/>
          <w:right w:val="nil"/>
          <w:between w:val="nil"/>
        </w:pBdr>
        <w:spacing w:after="0"/>
        <w:rPr>
          <w:rFonts w:ascii="Sakkal Majalla" w:eastAsia="Gill Sans" w:hAnsi="Sakkal Majalla" w:cs="Sakkal Majalla"/>
          <w:sz w:val="24"/>
          <w:szCs w:val="24"/>
        </w:rPr>
      </w:pPr>
    </w:p>
    <w:tbl>
      <w:tblPr>
        <w:bidiVisual/>
        <w:tblW w:w="14945" w:type="dxa"/>
        <w:tblInd w:w="-5"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5129"/>
        <w:gridCol w:w="4908"/>
        <w:gridCol w:w="4908"/>
      </w:tblGrid>
      <w:tr w:rsidR="008C0726" w:rsidRPr="00735ED1" w14:paraId="289A0606" w14:textId="77777777" w:rsidTr="0097611A">
        <w:trPr>
          <w:trHeight w:val="597"/>
        </w:trPr>
        <w:tc>
          <w:tcPr>
            <w:tcW w:w="5129" w:type="dxa"/>
          </w:tcPr>
          <w:p w14:paraId="554BC09D" w14:textId="77777777" w:rsidR="008C0726" w:rsidRPr="00735ED1" w:rsidRDefault="008C0726" w:rsidP="0097611A">
            <w:pPr>
              <w:widowControl w:val="0"/>
              <w:bidi/>
              <w:spacing w:after="0" w:line="271" w:lineRule="auto"/>
              <w:ind w:right="274"/>
              <w:rPr>
                <w:rFonts w:ascii="Sakkal Majalla" w:eastAsia="Calibri" w:hAnsi="Sakkal Majalla" w:cs="Sakkal Majalla"/>
                <w:sz w:val="24"/>
                <w:szCs w:val="24"/>
                <w:rtl/>
              </w:rPr>
            </w:pPr>
            <w:r w:rsidRPr="00735ED1">
              <w:rPr>
                <w:rFonts w:ascii="Sakkal Majalla" w:eastAsia="Calibri" w:hAnsi="Sakkal Majalla" w:cs="Sakkal Majalla" w:hint="cs"/>
                <w:sz w:val="24"/>
                <w:szCs w:val="24"/>
                <w:rtl/>
              </w:rPr>
              <w:t xml:space="preserve">الاسم:  </w:t>
            </w:r>
          </w:p>
        </w:tc>
        <w:tc>
          <w:tcPr>
            <w:tcW w:w="4908" w:type="dxa"/>
          </w:tcPr>
          <w:p w14:paraId="56292C56" w14:textId="77777777" w:rsidR="008C0726" w:rsidRPr="00735ED1" w:rsidRDefault="008C0726" w:rsidP="0097611A">
            <w:pPr>
              <w:widowControl w:val="0"/>
              <w:bidi/>
              <w:spacing w:after="0" w:line="271" w:lineRule="auto"/>
              <w:ind w:right="274"/>
              <w:rPr>
                <w:rFonts w:ascii="Sakkal Majalla" w:eastAsia="Calibri" w:hAnsi="Sakkal Majalla" w:cs="Sakkal Majalla"/>
                <w:sz w:val="24"/>
                <w:szCs w:val="24"/>
                <w:rtl/>
              </w:rPr>
            </w:pPr>
            <w:r w:rsidRPr="00735ED1">
              <w:rPr>
                <w:rFonts w:ascii="Sakkal Majalla" w:eastAsia="Calibri" w:hAnsi="Sakkal Majalla" w:cs="Sakkal Majalla" w:hint="cs"/>
                <w:sz w:val="24"/>
                <w:szCs w:val="24"/>
                <w:rtl/>
              </w:rPr>
              <w:t>المنظمة:</w:t>
            </w:r>
          </w:p>
        </w:tc>
        <w:tc>
          <w:tcPr>
            <w:tcW w:w="4908" w:type="dxa"/>
          </w:tcPr>
          <w:p w14:paraId="0496CF44" w14:textId="77777777" w:rsidR="008C0726" w:rsidRPr="00735ED1" w:rsidRDefault="008C0726" w:rsidP="0097611A">
            <w:pPr>
              <w:widowControl w:val="0"/>
              <w:bidi/>
              <w:spacing w:after="0" w:line="271" w:lineRule="auto"/>
              <w:ind w:right="274"/>
              <w:rPr>
                <w:rFonts w:ascii="Sakkal Majalla" w:eastAsia="Calibri" w:hAnsi="Sakkal Majalla" w:cs="Sakkal Majalla"/>
                <w:sz w:val="24"/>
                <w:szCs w:val="24"/>
                <w:rtl/>
              </w:rPr>
            </w:pPr>
            <w:r w:rsidRPr="00735ED1">
              <w:rPr>
                <w:rFonts w:ascii="Sakkal Majalla" w:eastAsia="Calibri" w:hAnsi="Sakkal Majalla" w:cs="Sakkal Majalla" w:hint="cs"/>
                <w:sz w:val="24"/>
                <w:szCs w:val="24"/>
                <w:rtl/>
              </w:rPr>
              <w:t>المنصب:</w:t>
            </w:r>
          </w:p>
        </w:tc>
      </w:tr>
      <w:tr w:rsidR="008C0726" w:rsidRPr="00735ED1" w14:paraId="245415C1" w14:textId="77777777" w:rsidTr="0097611A">
        <w:trPr>
          <w:trHeight w:val="566"/>
        </w:trPr>
        <w:tc>
          <w:tcPr>
            <w:tcW w:w="5129" w:type="dxa"/>
          </w:tcPr>
          <w:p w14:paraId="37E5CF00" w14:textId="77777777" w:rsidR="008C0726" w:rsidRPr="00735ED1" w:rsidRDefault="008C0726" w:rsidP="0097611A">
            <w:pPr>
              <w:widowControl w:val="0"/>
              <w:bidi/>
              <w:spacing w:after="0" w:line="271" w:lineRule="auto"/>
              <w:ind w:right="274"/>
              <w:rPr>
                <w:rFonts w:ascii="Sakkal Majalla" w:eastAsia="Calibri" w:hAnsi="Sakkal Majalla" w:cs="Sakkal Majalla"/>
                <w:sz w:val="24"/>
                <w:szCs w:val="24"/>
                <w:rtl/>
              </w:rPr>
            </w:pPr>
            <w:r w:rsidRPr="00735ED1">
              <w:rPr>
                <w:rFonts w:ascii="Sakkal Majalla" w:eastAsia="Calibri" w:hAnsi="Sakkal Majalla" w:cs="Sakkal Majalla" w:hint="cs"/>
                <w:sz w:val="24"/>
                <w:szCs w:val="24"/>
                <w:rtl/>
              </w:rPr>
              <w:t>المنشأة:</w:t>
            </w:r>
          </w:p>
        </w:tc>
        <w:tc>
          <w:tcPr>
            <w:tcW w:w="4908" w:type="dxa"/>
          </w:tcPr>
          <w:p w14:paraId="0642FD08" w14:textId="77777777" w:rsidR="008C0726" w:rsidRPr="00735ED1" w:rsidRDefault="008C0726" w:rsidP="0097611A">
            <w:pPr>
              <w:widowControl w:val="0"/>
              <w:bidi/>
              <w:spacing w:after="0" w:line="271" w:lineRule="auto"/>
              <w:ind w:right="274"/>
              <w:rPr>
                <w:rFonts w:ascii="Sakkal Majalla" w:eastAsia="Calibri" w:hAnsi="Sakkal Majalla" w:cs="Sakkal Majalla"/>
                <w:sz w:val="24"/>
                <w:szCs w:val="24"/>
                <w:rtl/>
              </w:rPr>
            </w:pPr>
            <w:r w:rsidRPr="00735ED1">
              <w:rPr>
                <w:rFonts w:ascii="Sakkal Majalla" w:eastAsia="Calibri" w:hAnsi="Sakkal Majalla" w:cs="Sakkal Majalla" w:hint="cs"/>
                <w:sz w:val="24"/>
                <w:szCs w:val="24"/>
                <w:rtl/>
              </w:rPr>
              <w:t>الموقع:</w:t>
            </w:r>
          </w:p>
        </w:tc>
        <w:tc>
          <w:tcPr>
            <w:tcW w:w="4908" w:type="dxa"/>
          </w:tcPr>
          <w:p w14:paraId="52F1E110" w14:textId="77777777" w:rsidR="008C0726" w:rsidRPr="00735ED1" w:rsidRDefault="008C0726" w:rsidP="0097611A">
            <w:pPr>
              <w:widowControl w:val="0"/>
              <w:bidi/>
              <w:spacing w:after="0" w:line="271" w:lineRule="auto"/>
              <w:ind w:right="274"/>
              <w:rPr>
                <w:rFonts w:ascii="Sakkal Majalla" w:eastAsia="Calibri" w:hAnsi="Sakkal Majalla" w:cs="Sakkal Majalla"/>
                <w:sz w:val="24"/>
                <w:szCs w:val="24"/>
                <w:rtl/>
              </w:rPr>
            </w:pPr>
            <w:r w:rsidRPr="00735ED1">
              <w:rPr>
                <w:rFonts w:ascii="Sakkal Majalla" w:eastAsia="Calibri" w:hAnsi="Sakkal Majalla" w:cs="Sakkal Majalla" w:hint="cs"/>
                <w:sz w:val="24"/>
                <w:szCs w:val="24"/>
                <w:rtl/>
              </w:rPr>
              <w:t xml:space="preserve"> المنظمة المعتمدة للتغذية:</w:t>
            </w:r>
          </w:p>
        </w:tc>
      </w:tr>
    </w:tbl>
    <w:p w14:paraId="48D35904" w14:textId="77777777" w:rsidR="008C0726" w:rsidRDefault="008C0726" w:rsidP="008C0726">
      <w:pPr>
        <w:bidi/>
        <w:rPr>
          <w:rFonts w:ascii="Sakkal Majalla" w:hAnsi="Sakkal Majalla" w:cs="Sakkal Majalla"/>
          <w:sz w:val="24"/>
          <w:szCs w:val="24"/>
          <w:rtl/>
        </w:rPr>
        <w:sectPr w:rsidR="008C0726" w:rsidSect="0097611A">
          <w:pgSz w:w="16838" w:h="11906" w:orient="landscape" w:code="9"/>
          <w:pgMar w:top="1800" w:right="1440" w:bottom="1800" w:left="1440" w:header="720" w:footer="720" w:gutter="0"/>
          <w:cols w:space="720"/>
          <w:docGrid w:linePitch="360"/>
        </w:sectPr>
      </w:pPr>
    </w:p>
    <w:p w14:paraId="6F0AC85D" w14:textId="77777777" w:rsidR="008C0726" w:rsidRPr="00600822" w:rsidRDefault="008C0726" w:rsidP="008C0726">
      <w:pPr>
        <w:keepNext/>
        <w:keepLines/>
        <w:bidi/>
        <w:spacing w:before="40" w:after="0" w:line="240" w:lineRule="auto"/>
        <w:outlineLvl w:val="1"/>
        <w:rPr>
          <w:rFonts w:ascii="Sakkal Majalla" w:eastAsia="Calibri" w:hAnsi="Sakkal Majalla" w:cs="Sakkal Majalla"/>
          <w:b/>
          <w:color w:val="000000"/>
          <w:sz w:val="28"/>
          <w:szCs w:val="28"/>
          <w:rtl/>
        </w:rPr>
      </w:pPr>
      <w:r w:rsidRPr="00600822">
        <w:rPr>
          <w:rFonts w:ascii="Sakkal Majalla" w:eastAsia="Times New Roman" w:hAnsi="Sakkal Majalla" w:cs="Sakkal Majalla" w:hint="cs"/>
          <w:b/>
          <w:bCs/>
          <w:color w:val="2F5496"/>
          <w:sz w:val="28"/>
          <w:szCs w:val="28"/>
          <w:rtl/>
        </w:rPr>
        <w:t xml:space="preserve">الملحق 5: </w:t>
      </w:r>
      <w:r w:rsidRPr="00671AC7">
        <w:rPr>
          <w:rFonts w:ascii="Sakkal Majalla" w:eastAsia="Times New Roman" w:hAnsi="Sakkal Majalla" w:cs="Sakkal Majalla"/>
          <w:b/>
          <w:bCs/>
          <w:color w:val="2F5496"/>
          <w:sz w:val="28"/>
          <w:szCs w:val="28"/>
          <w:rtl/>
        </w:rPr>
        <w:t xml:space="preserve">نموذج </w:t>
      </w:r>
      <w:r>
        <w:rPr>
          <w:rFonts w:ascii="Sakkal Majalla" w:eastAsia="Times New Roman" w:hAnsi="Sakkal Majalla" w:cs="Sakkal Majalla" w:hint="cs"/>
          <w:b/>
          <w:bCs/>
          <w:color w:val="2F5496"/>
          <w:sz w:val="28"/>
          <w:szCs w:val="28"/>
          <w:rtl/>
        </w:rPr>
        <w:t>الإحالة لإجراء تقييم سريع و</w:t>
      </w:r>
      <w:r w:rsidRPr="00671AC7">
        <w:rPr>
          <w:rFonts w:ascii="Sakkal Majalla" w:eastAsia="Times New Roman" w:hAnsi="Sakkal Majalla" w:cs="Sakkal Majalla"/>
          <w:b/>
          <w:bCs/>
          <w:color w:val="2F5496"/>
          <w:sz w:val="28"/>
          <w:szCs w:val="28"/>
          <w:rtl/>
        </w:rPr>
        <w:t>بسيط</w:t>
      </w:r>
      <w:r w:rsidRPr="00600822">
        <w:rPr>
          <w:rFonts w:ascii="Sakkal Majalla" w:eastAsia="Times New Roman" w:hAnsi="Sakkal Majalla" w:cs="Sakkal Majalla"/>
          <w:b/>
          <w:color w:val="2F5496"/>
          <w:sz w:val="28"/>
          <w:szCs w:val="28"/>
          <w:vertAlign w:val="superscript"/>
        </w:rPr>
        <w:footnoteReference w:id="139"/>
      </w:r>
    </w:p>
    <w:p w14:paraId="0BB596CB" w14:textId="77777777" w:rsidR="008C0726" w:rsidRPr="00600822" w:rsidRDefault="008C0726" w:rsidP="008C0726">
      <w:pPr>
        <w:spacing w:after="0" w:line="240" w:lineRule="auto"/>
        <w:rPr>
          <w:rFonts w:ascii="Sakkal Majalla" w:eastAsia="Calibri" w:hAnsi="Sakkal Majalla" w:cs="Sakkal Majalla"/>
          <w:sz w:val="24"/>
          <w:szCs w:val="24"/>
        </w:rPr>
      </w:pPr>
    </w:p>
    <w:p w14:paraId="506698BA" w14:textId="77777777" w:rsidR="008C0726" w:rsidRPr="00600822" w:rsidRDefault="008C0726" w:rsidP="008C0726">
      <w:pPr>
        <w:bidi/>
        <w:spacing w:after="0" w:line="240" w:lineRule="auto"/>
        <w:jc w:val="both"/>
        <w:rPr>
          <w:rFonts w:ascii="Sakkal Majalla" w:eastAsia="Calibri" w:hAnsi="Sakkal Majalla" w:cs="Sakkal Majalla"/>
          <w:sz w:val="24"/>
          <w:szCs w:val="24"/>
          <w:rtl/>
        </w:rPr>
      </w:pPr>
      <w:r w:rsidRPr="00600822">
        <w:rPr>
          <w:rFonts w:ascii="Sakkal Majalla" w:eastAsia="Times New Roman" w:hAnsi="Sakkal Majalla" w:cs="Sakkal Majalla" w:hint="cs"/>
          <w:b/>
          <w:bCs/>
          <w:sz w:val="28"/>
          <w:szCs w:val="28"/>
          <w:rtl/>
        </w:rPr>
        <w:t xml:space="preserve"> </w:t>
      </w:r>
      <w:r w:rsidRPr="00600822">
        <w:rPr>
          <w:rFonts w:ascii="Sakkal Majalla" w:eastAsia="Times New Roman" w:hAnsi="Sakkal Majalla" w:cs="Sakkal Majalla" w:hint="cs"/>
          <w:b/>
          <w:bCs/>
          <w:sz w:val="24"/>
          <w:szCs w:val="24"/>
          <w:rtl/>
        </w:rPr>
        <w:t>التعليمات:</w:t>
      </w:r>
      <w:r w:rsidRPr="00600822">
        <w:rPr>
          <w:rFonts w:ascii="Sakkal Majalla" w:eastAsia="Times New Roman" w:hAnsi="Sakkal Majalla" w:cs="Sakkal Majalla" w:hint="cs"/>
          <w:sz w:val="24"/>
          <w:szCs w:val="24"/>
          <w:rtl/>
        </w:rPr>
        <w:t xml:space="preserve"> قم بإجراء هذا التقييم السريع كلما </w:t>
      </w:r>
      <w:r>
        <w:rPr>
          <w:rFonts w:ascii="Sakkal Majalla" w:eastAsia="Times New Roman" w:hAnsi="Sakkal Majalla" w:cs="Sakkal Majalla" w:hint="cs"/>
          <w:sz w:val="24"/>
          <w:szCs w:val="24"/>
          <w:rtl/>
        </w:rPr>
        <w:t xml:space="preserve">صادفت </w:t>
      </w:r>
      <w:r w:rsidRPr="00600822">
        <w:rPr>
          <w:rFonts w:ascii="Sakkal Majalla" w:eastAsia="Times New Roman" w:hAnsi="Sakkal Majalla" w:cs="Sakkal Majalla" w:hint="cs"/>
          <w:sz w:val="24"/>
          <w:szCs w:val="24"/>
          <w:rtl/>
        </w:rPr>
        <w:t xml:space="preserve">مقدم رعاية لطفل </w:t>
      </w:r>
      <w:r>
        <w:rPr>
          <w:rFonts w:ascii="Sakkal Majalla" w:eastAsia="Times New Roman" w:hAnsi="Sakkal Majalla" w:cs="Sakkal Majalla" w:hint="cs"/>
          <w:sz w:val="24"/>
          <w:szCs w:val="24"/>
          <w:rtl/>
        </w:rPr>
        <w:t xml:space="preserve">عمره </w:t>
      </w:r>
      <w:r w:rsidRPr="00600822">
        <w:rPr>
          <w:rFonts w:ascii="Sakkal Majalla" w:eastAsia="Times New Roman" w:hAnsi="Sakkal Majalla" w:cs="Sakkal Majalla" w:hint="cs"/>
          <w:sz w:val="24"/>
          <w:szCs w:val="24"/>
          <w:rtl/>
        </w:rPr>
        <w:t xml:space="preserve">أقل من عامين ويتم الإشارة إلى الإحالة.  لا تطرح آخر 5 أسئلة بخط مائل ضمن </w:t>
      </w:r>
      <w:r>
        <w:rPr>
          <w:rFonts w:ascii="Sakkal Majalla" w:eastAsia="Times New Roman" w:hAnsi="Sakkal Majalla" w:cs="Sakkal Majalla" w:hint="cs"/>
          <w:sz w:val="24"/>
          <w:szCs w:val="24"/>
          <w:rtl/>
        </w:rPr>
        <w:t>خانة</w:t>
      </w:r>
      <w:r w:rsidRPr="00600822">
        <w:rPr>
          <w:rFonts w:ascii="Sakkal Majalla" w:eastAsia="Times New Roman" w:hAnsi="Sakkal Majalla" w:cs="Sakkal Majalla" w:hint="cs"/>
          <w:sz w:val="24"/>
          <w:szCs w:val="24"/>
          <w:rtl/>
        </w:rPr>
        <w:t xml:space="preserve"> </w:t>
      </w:r>
      <w:r>
        <w:rPr>
          <w:rFonts w:ascii="Sakkal Majalla" w:eastAsia="Times New Roman" w:hAnsi="Sakkal Majalla" w:cs="Sakkal Majalla" w:hint="cs"/>
          <w:sz w:val="24"/>
          <w:szCs w:val="24"/>
          <w:rtl/>
        </w:rPr>
        <w:t>انظر</w:t>
      </w:r>
      <w:r w:rsidRPr="00600822">
        <w:rPr>
          <w:rFonts w:ascii="Sakkal Majalla" w:eastAsia="Times New Roman" w:hAnsi="Sakkal Majalla" w:cs="Sakkal Majalla" w:hint="cs"/>
          <w:sz w:val="24"/>
          <w:szCs w:val="24"/>
          <w:rtl/>
        </w:rPr>
        <w:t xml:space="preserve"> لكن دونها إذا تمت ملاحظتها.</w:t>
      </w:r>
    </w:p>
    <w:p w14:paraId="0AFDED24" w14:textId="77777777" w:rsidR="008C0726" w:rsidRPr="00600822" w:rsidRDefault="008C0726" w:rsidP="008C0726">
      <w:pPr>
        <w:spacing w:after="0" w:line="240" w:lineRule="auto"/>
        <w:rPr>
          <w:rFonts w:ascii="Sakkal Majalla" w:eastAsia="Calibri" w:hAnsi="Sakkal Majalla" w:cs="Sakkal Majalla"/>
          <w:sz w:val="24"/>
          <w:szCs w:val="24"/>
        </w:rPr>
      </w:pPr>
    </w:p>
    <w:p w14:paraId="4A7F4230" w14:textId="77777777" w:rsidR="008C0726" w:rsidRPr="00600822" w:rsidRDefault="008C0726" w:rsidP="008C0726">
      <w:pPr>
        <w:bidi/>
        <w:spacing w:after="0" w:line="240" w:lineRule="auto"/>
        <w:jc w:val="both"/>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 xml:space="preserve"> في حالة ملاحظة أي صعوبات، قم بإحالة مقدم</w:t>
      </w:r>
      <w:r>
        <w:rPr>
          <w:rFonts w:ascii="Sakkal Majalla" w:eastAsia="Times New Roman" w:hAnsi="Sakkal Majalla" w:cs="Sakkal Majalla" w:hint="cs"/>
          <w:sz w:val="24"/>
          <w:szCs w:val="24"/>
          <w:rtl/>
        </w:rPr>
        <w:t>ة</w:t>
      </w:r>
      <w:r w:rsidRPr="00600822">
        <w:rPr>
          <w:rFonts w:ascii="Sakkal Majalla" w:eastAsia="Times New Roman" w:hAnsi="Sakkal Majalla" w:cs="Sakkal Majalla" w:hint="cs"/>
          <w:sz w:val="24"/>
          <w:szCs w:val="24"/>
          <w:rtl/>
        </w:rPr>
        <w:t xml:space="preserve"> الرعاية والطفل لإجراء تقييم كامل أو </w:t>
      </w:r>
      <w:r>
        <w:rPr>
          <w:rFonts w:ascii="Sakkal Majalla" w:eastAsia="Times New Roman" w:hAnsi="Sakkal Majalla" w:cs="Sakkal Majalla" w:hint="cs"/>
          <w:sz w:val="24"/>
          <w:szCs w:val="24"/>
          <w:rtl/>
        </w:rPr>
        <w:t>ل</w:t>
      </w:r>
      <w:r w:rsidRPr="00600822">
        <w:rPr>
          <w:rFonts w:ascii="Sakkal Majalla" w:eastAsia="Times New Roman" w:hAnsi="Sakkal Majalla" w:cs="Sakkal Majalla" w:hint="cs"/>
          <w:sz w:val="24"/>
          <w:szCs w:val="24"/>
          <w:rtl/>
        </w:rPr>
        <w:t xml:space="preserve">دعم آخر حسب الاقتضاء. إذا تم وضع دائرة حول أي شيء باللون </w:t>
      </w:r>
      <w:r w:rsidRPr="00600822">
        <w:rPr>
          <w:rFonts w:ascii="Sakkal Majalla" w:eastAsia="Times New Roman" w:hAnsi="Sakkal Majalla" w:cs="Sakkal Majalla" w:hint="cs"/>
          <w:b/>
          <w:bCs/>
          <w:color w:val="FF0000"/>
          <w:sz w:val="24"/>
          <w:szCs w:val="24"/>
          <w:rtl/>
        </w:rPr>
        <w:t>الأحمر</w:t>
      </w:r>
      <w:r w:rsidRPr="00600822">
        <w:rPr>
          <w:rFonts w:ascii="Sakkal Majalla" w:eastAsia="Times New Roman" w:hAnsi="Sakkal Majalla" w:cs="Sakkal Majalla" w:hint="cs"/>
          <w:sz w:val="24"/>
          <w:szCs w:val="24"/>
          <w:rtl/>
        </w:rPr>
        <w:t xml:space="preserve"> أو </w:t>
      </w:r>
      <w:r w:rsidRPr="00600822">
        <w:rPr>
          <w:rFonts w:ascii="Sakkal Majalla" w:eastAsia="Times New Roman" w:hAnsi="Sakkal Majalla" w:cs="Sakkal Majalla" w:hint="cs"/>
          <w:sz w:val="24"/>
          <w:szCs w:val="24"/>
          <w:highlight w:val="yellow"/>
          <w:rtl/>
        </w:rPr>
        <w:t>الأصفر</w:t>
      </w:r>
      <w:r w:rsidRPr="00600822">
        <w:rPr>
          <w:rFonts w:ascii="Sakkal Majalla" w:eastAsia="Times New Roman" w:hAnsi="Sakkal Majalla" w:cs="Sakkal Majalla" w:hint="cs"/>
          <w:sz w:val="24"/>
          <w:szCs w:val="24"/>
          <w:rtl/>
        </w:rPr>
        <w:t>، ف</w:t>
      </w:r>
      <w:r>
        <w:rPr>
          <w:rFonts w:ascii="Sakkal Majalla" w:eastAsia="Times New Roman" w:hAnsi="Sakkal Majalla" w:cs="Sakkal Majalla" w:hint="cs"/>
          <w:sz w:val="24"/>
          <w:szCs w:val="24"/>
          <w:rtl/>
        </w:rPr>
        <w:t xml:space="preserve">قم بالإحالة </w:t>
      </w:r>
      <w:r w:rsidRPr="00600822">
        <w:rPr>
          <w:rFonts w:ascii="Sakkal Majalla" w:eastAsia="Times New Roman" w:hAnsi="Sakkal Majalla" w:cs="Sakkal Majalla" w:hint="cs"/>
          <w:sz w:val="24"/>
          <w:szCs w:val="24"/>
          <w:rtl/>
        </w:rPr>
        <w:t>إلى التقييم الكامل. إذا لم يتم وضع دائرة باللون الأحمر أو الأصفر، فلا داعي للإ</w:t>
      </w:r>
      <w:r>
        <w:rPr>
          <w:rFonts w:ascii="Sakkal Majalla" w:eastAsia="Times New Roman" w:hAnsi="Sakkal Majalla" w:cs="Sakkal Majalla" w:hint="cs"/>
          <w:sz w:val="24"/>
          <w:szCs w:val="24"/>
          <w:rtl/>
        </w:rPr>
        <w:t>حالة</w:t>
      </w:r>
      <w:r w:rsidRPr="00600822">
        <w:rPr>
          <w:rFonts w:ascii="Sakkal Majalla" w:eastAsia="Times New Roman" w:hAnsi="Sakkal Majalla" w:cs="Sakkal Majalla" w:hint="cs"/>
          <w:sz w:val="24"/>
          <w:szCs w:val="24"/>
          <w:rtl/>
        </w:rPr>
        <w:t>، وبدلاً من ذلك قدم الثناء والتشجيع.</w:t>
      </w:r>
    </w:p>
    <w:p w14:paraId="0F1B098D" w14:textId="77777777" w:rsidR="008C0726" w:rsidRPr="00600822" w:rsidRDefault="008C0726" w:rsidP="008C0726">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______________________________________</w:t>
      </w:r>
      <w:r>
        <w:rPr>
          <w:rFonts w:ascii="Sakkal Majalla" w:eastAsia="Times New Roman" w:hAnsi="Sakkal Majalla" w:cs="Sakkal Majalla" w:hint="cs"/>
          <w:b/>
          <w:bCs/>
          <w:sz w:val="24"/>
          <w:szCs w:val="24"/>
          <w:rtl/>
        </w:rPr>
        <w:t>اقطع</w:t>
      </w:r>
      <w:r w:rsidRPr="00600822">
        <w:rPr>
          <w:rFonts w:ascii="Sakkal Majalla" w:eastAsia="Times New Roman" w:hAnsi="Sakkal Majalla" w:cs="Sakkal Majalla" w:hint="cs"/>
          <w:b/>
          <w:bCs/>
          <w:sz w:val="24"/>
          <w:szCs w:val="24"/>
          <w:rtl/>
        </w:rPr>
        <w:t xml:space="preserve"> هنا</w:t>
      </w:r>
      <w:r w:rsidRPr="00600822">
        <w:rPr>
          <w:rFonts w:ascii="Sakkal Majalla" w:eastAsia="Times New Roman" w:hAnsi="Sakkal Majalla" w:cs="Sakkal Majalla" w:hint="cs"/>
          <w:sz w:val="24"/>
          <w:szCs w:val="24"/>
          <w:rtl/>
        </w:rPr>
        <w:t xml:space="preserve"> _______________________________________________</w:t>
      </w:r>
    </w:p>
    <w:p w14:paraId="1B4A1F19" w14:textId="77777777" w:rsidR="008C0726" w:rsidRPr="00600822" w:rsidRDefault="008C0726" w:rsidP="008C0726">
      <w:pPr>
        <w:bidi/>
        <w:spacing w:after="0" w:line="240" w:lineRule="auto"/>
        <w:rPr>
          <w:rFonts w:ascii="Sakkal Majalla" w:eastAsia="Calibri" w:hAnsi="Sakkal Majalla" w:cs="Sakkal Majalla"/>
          <w:b/>
          <w:sz w:val="24"/>
          <w:szCs w:val="24"/>
          <w:rtl/>
        </w:rPr>
      </w:pPr>
      <w:r w:rsidRPr="00600822">
        <w:rPr>
          <w:rFonts w:ascii="Sakkal Majalla" w:eastAsia="Times New Roman" w:hAnsi="Sakkal Majalla" w:cs="Sakkal Majalla" w:hint="cs"/>
          <w:b/>
          <w:bCs/>
          <w:sz w:val="24"/>
          <w:szCs w:val="24"/>
          <w:rtl/>
        </w:rPr>
        <w:t>أكمل إذا تمت الإشارة إلى الإحالة</w:t>
      </w:r>
    </w:p>
    <w:p w14:paraId="0597B064" w14:textId="77777777" w:rsidR="008C0726" w:rsidRPr="00600822" w:rsidRDefault="008C0726" w:rsidP="008C0726">
      <w:pPr>
        <w:spacing w:after="0" w:line="240" w:lineRule="auto"/>
        <w:rPr>
          <w:rFonts w:ascii="Sakkal Majalla" w:eastAsia="Calibri" w:hAnsi="Sakkal Majalla" w:cs="Sakkal Majalla"/>
          <w:sz w:val="24"/>
          <w:szCs w:val="24"/>
        </w:rPr>
      </w:pPr>
    </w:p>
    <w:p w14:paraId="2756A98C" w14:textId="77777777" w:rsidR="008C0726" w:rsidRPr="00600822" w:rsidRDefault="008C0726" w:rsidP="008C0726">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اسم مقدم</w:t>
      </w:r>
      <w:r>
        <w:rPr>
          <w:rFonts w:ascii="Sakkal Majalla" w:eastAsia="Times New Roman" w:hAnsi="Sakkal Majalla" w:cs="Sakkal Majalla" w:hint="cs"/>
          <w:sz w:val="24"/>
          <w:szCs w:val="24"/>
          <w:rtl/>
        </w:rPr>
        <w:t>ة</w:t>
      </w:r>
      <w:r w:rsidRPr="00600822">
        <w:rPr>
          <w:rFonts w:ascii="Sakkal Majalla" w:eastAsia="Times New Roman" w:hAnsi="Sakkal Majalla" w:cs="Sakkal Majalla" w:hint="cs"/>
          <w:sz w:val="24"/>
          <w:szCs w:val="24"/>
          <w:rtl/>
        </w:rPr>
        <w:t xml:space="preserve"> الرعاية: ________________________</w:t>
      </w:r>
    </w:p>
    <w:p w14:paraId="42B322B2" w14:textId="77777777" w:rsidR="008C0726" w:rsidRPr="00600822" w:rsidRDefault="008C0726" w:rsidP="008C0726">
      <w:pPr>
        <w:spacing w:after="0" w:line="240" w:lineRule="auto"/>
        <w:rPr>
          <w:rFonts w:ascii="Sakkal Majalla" w:eastAsia="Calibri" w:hAnsi="Sakkal Majalla" w:cs="Sakkal Majalla"/>
          <w:sz w:val="24"/>
          <w:szCs w:val="24"/>
        </w:rPr>
      </w:pPr>
    </w:p>
    <w:p w14:paraId="6D46E166" w14:textId="77777777" w:rsidR="008C0726" w:rsidRPr="00600822" w:rsidRDefault="008C0726" w:rsidP="008C0726">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موعد الحضور: فو</w:t>
      </w:r>
      <w:r>
        <w:rPr>
          <w:rFonts w:ascii="Sakkal Majalla" w:eastAsia="Times New Roman" w:hAnsi="Sakkal Majalla" w:cs="Sakkal Majalla" w:hint="cs"/>
          <w:sz w:val="24"/>
          <w:szCs w:val="24"/>
          <w:rtl/>
        </w:rPr>
        <w:t>راً</w:t>
      </w:r>
      <w:r w:rsidRPr="00600822">
        <w:rPr>
          <w:rFonts w:ascii="Sakkal Majalla" w:eastAsia="Times New Roman" w:hAnsi="Sakkal Majalla" w:cs="Sakkal Majalla" w:hint="cs"/>
          <w:sz w:val="24"/>
          <w:szCs w:val="24"/>
          <w:rtl/>
        </w:rPr>
        <w:t>/بتاريخ: _________________________     الإحالة إلى: ______________________</w:t>
      </w:r>
    </w:p>
    <w:p w14:paraId="534204FB" w14:textId="77777777" w:rsidR="008C0726" w:rsidRPr="00600822" w:rsidRDefault="008C0726" w:rsidP="008C0726">
      <w:pPr>
        <w:spacing w:after="0" w:line="240" w:lineRule="auto"/>
        <w:rPr>
          <w:rFonts w:ascii="Sakkal Majalla" w:eastAsia="Calibri" w:hAnsi="Sakkal Majalla" w:cs="Sakkal Majalla"/>
          <w:sz w:val="24"/>
          <w:szCs w:val="24"/>
        </w:rPr>
      </w:pPr>
    </w:p>
    <w:p w14:paraId="26C60600" w14:textId="77777777" w:rsidR="008C0726" w:rsidRPr="00600822" w:rsidRDefault="008C0726" w:rsidP="008C0726">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موقع المنشأة: ________________________________________</w:t>
      </w:r>
    </w:p>
    <w:p w14:paraId="15E0E84C" w14:textId="77777777" w:rsidR="008C0726" w:rsidRPr="00600822" w:rsidRDefault="008C0726" w:rsidP="008C0726">
      <w:pPr>
        <w:spacing w:after="0" w:line="240" w:lineRule="auto"/>
        <w:rPr>
          <w:rFonts w:ascii="Sakkal Majalla" w:eastAsia="Calibri" w:hAnsi="Sakkal Majalla" w:cs="Sakkal Majalla"/>
          <w:sz w:val="24"/>
          <w:szCs w:val="24"/>
        </w:rPr>
      </w:pPr>
    </w:p>
    <w:p w14:paraId="703C6B39" w14:textId="77777777" w:rsidR="008C0726" w:rsidRPr="00600822" w:rsidRDefault="008C0726" w:rsidP="008C0726">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سبب الإحالة:</w:t>
      </w:r>
    </w:p>
    <w:p w14:paraId="58EA4BB6" w14:textId="77777777" w:rsidR="008C0726" w:rsidRPr="00600822" w:rsidRDefault="008C0726" w:rsidP="00EF0B3D">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 xml:space="preserve"> أ) يلزم إجراء تقييم كامل لتغذية الرضع وصغار الأطفال</w:t>
      </w:r>
    </w:p>
    <w:p w14:paraId="2F677570" w14:textId="77777777" w:rsidR="008C0726" w:rsidRPr="00600822" w:rsidRDefault="008C0726" w:rsidP="008C0726">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 xml:space="preserve"> ب) </w:t>
      </w:r>
      <w:r>
        <w:rPr>
          <w:rFonts w:ascii="Sakkal Majalla" w:eastAsia="Times New Roman" w:hAnsi="Sakkal Majalla" w:cs="Sakkal Majalla" w:hint="cs"/>
          <w:sz w:val="24"/>
          <w:szCs w:val="24"/>
          <w:rtl/>
        </w:rPr>
        <w:t xml:space="preserve">يلزم </w:t>
      </w:r>
      <w:r w:rsidRPr="00600822">
        <w:rPr>
          <w:rFonts w:ascii="Sakkal Majalla" w:eastAsia="Times New Roman" w:hAnsi="Sakkal Majalla" w:cs="Sakkal Majalla" w:hint="cs"/>
          <w:sz w:val="24"/>
          <w:szCs w:val="24"/>
          <w:rtl/>
        </w:rPr>
        <w:t>رعاية طبية: (السبب)______________________________________________________________</w:t>
      </w:r>
    </w:p>
    <w:p w14:paraId="2F1107E1" w14:textId="77777777" w:rsidR="008C0726" w:rsidRPr="00600822" w:rsidRDefault="008C0726" w:rsidP="008C0726">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 xml:space="preserve"> ج) أخرى: _________________________________________________________________________________</w:t>
      </w:r>
    </w:p>
    <w:p w14:paraId="3B681370" w14:textId="77777777" w:rsidR="008C0726" w:rsidRPr="00600822" w:rsidRDefault="008C0726" w:rsidP="008C0726">
      <w:pPr>
        <w:bidi/>
        <w:spacing w:after="0" w:line="24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تمت الإحالة بواسطة (الاسم): ____________________________ المسمى الوظيفي/الوكالة: _____________________</w:t>
      </w:r>
    </w:p>
    <w:p w14:paraId="22BE7B38" w14:textId="77777777" w:rsidR="008C0726" w:rsidRPr="00600822" w:rsidRDefault="008C0726" w:rsidP="008C0726">
      <w:pPr>
        <w:spacing w:after="0" w:line="240" w:lineRule="auto"/>
        <w:rPr>
          <w:rFonts w:ascii="Sakkal Majalla" w:eastAsia="Calibri" w:hAnsi="Sakkal Majalla" w:cs="Sakkal Majalla"/>
          <w:sz w:val="24"/>
          <w:szCs w:val="24"/>
        </w:rPr>
      </w:pPr>
    </w:p>
    <w:tbl>
      <w:tblPr>
        <w:bidiVisual/>
        <w:tblW w:w="11164" w:type="dxa"/>
        <w:jc w:val="center"/>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4135"/>
        <w:gridCol w:w="1440"/>
        <w:gridCol w:w="1855"/>
        <w:gridCol w:w="1867"/>
        <w:gridCol w:w="1867"/>
      </w:tblGrid>
      <w:tr w:rsidR="008C0726" w:rsidRPr="00600822" w14:paraId="412731C1" w14:textId="77777777" w:rsidTr="0097611A">
        <w:trPr>
          <w:jc w:val="center"/>
        </w:trPr>
        <w:tc>
          <w:tcPr>
            <w:tcW w:w="11164" w:type="dxa"/>
            <w:gridSpan w:val="5"/>
            <w:shd w:val="clear" w:color="auto" w:fill="BFBFBF"/>
          </w:tcPr>
          <w:p w14:paraId="0089CA6C" w14:textId="77777777" w:rsidR="008C0726" w:rsidRPr="00600822" w:rsidRDefault="008C0726" w:rsidP="0097611A">
            <w:pPr>
              <w:bidi/>
              <w:spacing w:after="0" w:line="240" w:lineRule="auto"/>
              <w:rPr>
                <w:rFonts w:ascii="Sakkal Majalla" w:eastAsia="Calibri" w:hAnsi="Sakkal Majalla" w:cs="Sakkal Majalla"/>
                <w:b/>
                <w:sz w:val="24"/>
                <w:szCs w:val="24"/>
                <w:rtl/>
              </w:rPr>
            </w:pPr>
            <w:r w:rsidRPr="00600822">
              <w:rPr>
                <w:rFonts w:ascii="Sakkal Majalla" w:eastAsia="Calibri" w:hAnsi="Sakkal Majalla" w:cs="Sakkal Majalla" w:hint="cs"/>
                <w:sz w:val="24"/>
                <w:szCs w:val="24"/>
                <w:rtl/>
              </w:rPr>
              <w:t xml:space="preserve"> </w:t>
            </w:r>
            <w:r w:rsidRPr="00600822">
              <w:rPr>
                <w:rFonts w:ascii="Sakkal Majalla" w:eastAsia="Calibri" w:hAnsi="Sakkal Majalla" w:cs="Sakkal Majalla" w:hint="cs"/>
                <w:b/>
                <w:bCs/>
                <w:sz w:val="24"/>
                <w:szCs w:val="24"/>
                <w:rtl/>
              </w:rPr>
              <w:t>نموذج إحالة للتقييم السريع</w:t>
            </w:r>
            <w:r>
              <w:rPr>
                <w:rFonts w:ascii="Sakkal Majalla" w:eastAsia="Calibri" w:hAnsi="Sakkal Majalla" w:cs="Sakkal Majalla" w:hint="cs"/>
                <w:b/>
                <w:bCs/>
                <w:sz w:val="24"/>
                <w:szCs w:val="24"/>
                <w:rtl/>
              </w:rPr>
              <w:t xml:space="preserve"> البسيط</w:t>
            </w:r>
          </w:p>
        </w:tc>
      </w:tr>
      <w:tr w:rsidR="008C0726" w:rsidRPr="00600822" w14:paraId="5A6C0930" w14:textId="77777777" w:rsidTr="0097611A">
        <w:trPr>
          <w:jc w:val="center"/>
        </w:trPr>
        <w:tc>
          <w:tcPr>
            <w:tcW w:w="4135" w:type="dxa"/>
            <w:shd w:val="clear" w:color="auto" w:fill="auto"/>
          </w:tcPr>
          <w:p w14:paraId="17AC8C83"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اسم الطفل:</w:t>
            </w:r>
          </w:p>
        </w:tc>
        <w:tc>
          <w:tcPr>
            <w:tcW w:w="3295" w:type="dxa"/>
            <w:gridSpan w:val="2"/>
            <w:shd w:val="clear" w:color="auto" w:fill="auto"/>
          </w:tcPr>
          <w:p w14:paraId="519742E6"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تاريخ الميلاد / العمر:</w:t>
            </w:r>
          </w:p>
        </w:tc>
        <w:tc>
          <w:tcPr>
            <w:tcW w:w="1867" w:type="dxa"/>
            <w:shd w:val="clear" w:color="auto" w:fill="auto"/>
          </w:tcPr>
          <w:p w14:paraId="32EE4C12"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بنت</w:t>
            </w:r>
          </w:p>
        </w:tc>
        <w:tc>
          <w:tcPr>
            <w:tcW w:w="1867" w:type="dxa"/>
            <w:shd w:val="clear" w:color="auto" w:fill="auto"/>
          </w:tcPr>
          <w:p w14:paraId="7AE91232"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ولد</w:t>
            </w:r>
          </w:p>
        </w:tc>
      </w:tr>
      <w:tr w:rsidR="008C0726" w:rsidRPr="00600822" w14:paraId="694BA157" w14:textId="77777777" w:rsidTr="0097611A">
        <w:trPr>
          <w:jc w:val="center"/>
        </w:trPr>
        <w:tc>
          <w:tcPr>
            <w:tcW w:w="5575" w:type="dxa"/>
            <w:gridSpan w:val="2"/>
            <w:shd w:val="clear" w:color="auto" w:fill="auto"/>
          </w:tcPr>
          <w:p w14:paraId="7DA96E8B"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عمر الطفل</w:t>
            </w:r>
          </w:p>
        </w:tc>
        <w:tc>
          <w:tcPr>
            <w:tcW w:w="1855" w:type="dxa"/>
            <w:shd w:val="clear" w:color="auto" w:fill="auto"/>
          </w:tcPr>
          <w:p w14:paraId="6802D137" w14:textId="77777777" w:rsidR="008C0726" w:rsidRPr="00600822" w:rsidRDefault="008C0726" w:rsidP="0097611A">
            <w:pPr>
              <w:bidi/>
              <w:spacing w:after="0" w:line="240" w:lineRule="auto"/>
              <w:rPr>
                <w:rFonts w:ascii="Sakkal Majalla" w:eastAsia="Calibri" w:hAnsi="Sakkal Majalla" w:cs="Sakkal Majalla"/>
                <w:b/>
                <w:color w:val="FFC000"/>
                <w:sz w:val="24"/>
                <w:szCs w:val="24"/>
                <w:rtl/>
              </w:rPr>
            </w:pPr>
            <w:r w:rsidRPr="00600822">
              <w:rPr>
                <w:rFonts w:ascii="Sakkal Majalla" w:eastAsia="Calibri" w:hAnsi="Sakkal Majalla" w:cs="Sakkal Majalla" w:hint="cs"/>
                <w:b/>
                <w:bCs/>
                <w:color w:val="FFC000"/>
                <w:sz w:val="24"/>
                <w:szCs w:val="24"/>
                <w:rtl/>
              </w:rPr>
              <w:t>0- 5 شهور</w:t>
            </w:r>
          </w:p>
          <w:p w14:paraId="4F211B99"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color w:val="FF0000"/>
                <w:sz w:val="24"/>
                <w:szCs w:val="24"/>
                <w:rtl/>
              </w:rPr>
              <w:t>0 -28 يو</w:t>
            </w:r>
            <w:r>
              <w:rPr>
                <w:rFonts w:ascii="Sakkal Majalla" w:eastAsia="Calibri" w:hAnsi="Sakkal Majalla" w:cs="Sakkal Majalla" w:hint="cs"/>
                <w:color w:val="FF0000"/>
                <w:sz w:val="24"/>
                <w:szCs w:val="24"/>
                <w:rtl/>
              </w:rPr>
              <w:t>ماً</w:t>
            </w:r>
            <w:r w:rsidRPr="00600822">
              <w:rPr>
                <w:rFonts w:ascii="Sakkal Majalla" w:eastAsia="Calibri" w:hAnsi="Sakkal Majalla" w:cs="Sakkal Majalla" w:hint="cs"/>
                <w:color w:val="FF0000"/>
                <w:sz w:val="24"/>
                <w:szCs w:val="24"/>
                <w:rtl/>
              </w:rPr>
              <w:t xml:space="preserve"> (حديث الولادة)</w:t>
            </w:r>
          </w:p>
        </w:tc>
        <w:tc>
          <w:tcPr>
            <w:tcW w:w="1867" w:type="dxa"/>
            <w:shd w:val="clear" w:color="auto" w:fill="auto"/>
          </w:tcPr>
          <w:p w14:paraId="442C96A5"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6- 12 شهر</w:t>
            </w:r>
          </w:p>
        </w:tc>
        <w:tc>
          <w:tcPr>
            <w:tcW w:w="1867" w:type="dxa"/>
            <w:shd w:val="clear" w:color="auto" w:fill="auto"/>
          </w:tcPr>
          <w:p w14:paraId="7D9C1E84"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12- 24 شهر</w:t>
            </w:r>
          </w:p>
        </w:tc>
      </w:tr>
      <w:tr w:rsidR="008C0726" w:rsidRPr="00600822" w14:paraId="70A316F9" w14:textId="77777777" w:rsidTr="0097611A">
        <w:trPr>
          <w:trHeight w:val="386"/>
          <w:jc w:val="center"/>
        </w:trPr>
        <w:tc>
          <w:tcPr>
            <w:tcW w:w="11164" w:type="dxa"/>
            <w:gridSpan w:val="5"/>
            <w:shd w:val="clear" w:color="auto" w:fill="D9D9D9"/>
          </w:tcPr>
          <w:p w14:paraId="15797C52" w14:textId="77777777" w:rsidR="008C0726" w:rsidRPr="00600822" w:rsidRDefault="008C0726" w:rsidP="0097611A">
            <w:pPr>
              <w:bidi/>
              <w:spacing w:after="0" w:line="240" w:lineRule="auto"/>
              <w:rPr>
                <w:rFonts w:ascii="Sakkal Majalla" w:eastAsia="Calibri" w:hAnsi="Sakkal Majalla" w:cs="Sakkal Majalla"/>
                <w:b/>
                <w:sz w:val="24"/>
                <w:szCs w:val="24"/>
                <w:rtl/>
              </w:rPr>
            </w:pPr>
            <w:r w:rsidRPr="00600822">
              <w:rPr>
                <w:rFonts w:ascii="Sakkal Majalla" w:eastAsia="Calibri" w:hAnsi="Sakkal Majalla" w:cs="Sakkal Majalla" w:hint="cs"/>
                <w:b/>
                <w:bCs/>
                <w:sz w:val="24"/>
                <w:szCs w:val="24"/>
                <w:rtl/>
              </w:rPr>
              <w:t>اسأل</w:t>
            </w:r>
          </w:p>
        </w:tc>
      </w:tr>
      <w:tr w:rsidR="008C0726" w:rsidRPr="00600822" w14:paraId="33B79D0A" w14:textId="77777777" w:rsidTr="0097611A">
        <w:trPr>
          <w:jc w:val="center"/>
        </w:trPr>
        <w:tc>
          <w:tcPr>
            <w:tcW w:w="5575" w:type="dxa"/>
            <w:gridSpan w:val="2"/>
            <w:shd w:val="clear" w:color="auto" w:fill="auto"/>
          </w:tcPr>
          <w:p w14:paraId="3BB54FB5"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هل يرضع الطفل رضاعة طبيعية؟</w:t>
            </w:r>
          </w:p>
        </w:tc>
        <w:tc>
          <w:tcPr>
            <w:tcW w:w="1855" w:type="dxa"/>
            <w:shd w:val="clear" w:color="auto" w:fill="auto"/>
          </w:tcPr>
          <w:p w14:paraId="35BFB955"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1735BEE8"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03E999A2"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 xml:space="preserve">  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لا</w:t>
            </w:r>
          </w:p>
        </w:tc>
      </w:tr>
      <w:tr w:rsidR="008C0726" w:rsidRPr="00600822" w14:paraId="0BBF29A7" w14:textId="77777777" w:rsidTr="0097611A">
        <w:trPr>
          <w:jc w:val="center"/>
        </w:trPr>
        <w:tc>
          <w:tcPr>
            <w:tcW w:w="5575" w:type="dxa"/>
            <w:gridSpan w:val="2"/>
            <w:shd w:val="clear" w:color="auto" w:fill="auto"/>
          </w:tcPr>
          <w:p w14:paraId="26106386"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هل يحصل الطفل على أي شيء آخر ل</w:t>
            </w:r>
            <w:r>
              <w:rPr>
                <w:rFonts w:ascii="Sakkal Majalla" w:eastAsia="Calibri" w:hAnsi="Sakkal Majalla" w:cs="Sakkal Majalla" w:hint="cs"/>
                <w:sz w:val="24"/>
                <w:szCs w:val="24"/>
                <w:rtl/>
              </w:rPr>
              <w:t>لأكل</w:t>
            </w:r>
            <w:r w:rsidRPr="00600822">
              <w:rPr>
                <w:rFonts w:ascii="Sakkal Majalla" w:eastAsia="Calibri" w:hAnsi="Sakkal Majalla" w:cs="Sakkal Majalla" w:hint="cs"/>
                <w:sz w:val="24"/>
                <w:szCs w:val="24"/>
                <w:rtl/>
              </w:rPr>
              <w:t>/</w:t>
            </w:r>
            <w:r>
              <w:rPr>
                <w:rFonts w:ascii="Sakkal Majalla" w:eastAsia="Calibri" w:hAnsi="Sakkal Majalla" w:cs="Sakkal Majalla" w:hint="cs"/>
                <w:sz w:val="24"/>
                <w:szCs w:val="24"/>
                <w:rtl/>
              </w:rPr>
              <w:t>ال</w:t>
            </w:r>
            <w:r w:rsidRPr="00600822">
              <w:rPr>
                <w:rFonts w:ascii="Sakkal Majalla" w:eastAsia="Calibri" w:hAnsi="Sakkal Majalla" w:cs="Sakkal Majalla" w:hint="cs"/>
                <w:sz w:val="24"/>
                <w:szCs w:val="24"/>
                <w:rtl/>
              </w:rPr>
              <w:t>شرب؟</w:t>
            </w:r>
          </w:p>
        </w:tc>
        <w:tc>
          <w:tcPr>
            <w:tcW w:w="1855" w:type="dxa"/>
            <w:shd w:val="clear" w:color="auto" w:fill="auto"/>
          </w:tcPr>
          <w:p w14:paraId="5DC6CBD1"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2E85FD59"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655512CD"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sz w:val="24"/>
                <w:szCs w:val="24"/>
                <w:rtl/>
              </w:rPr>
              <w:t xml:space="preserve">  نعم</w:t>
            </w:r>
            <w:r w:rsidRPr="00600822">
              <w:rPr>
                <w:rFonts w:ascii="Sakkal Majalla" w:eastAsia="Calibri" w:hAnsi="Sakkal Majalla" w:cs="Sakkal Majalla"/>
                <w:sz w:val="24"/>
                <w:szCs w:val="24"/>
                <w:rtl/>
              </w:rPr>
              <w:tab/>
            </w:r>
            <w:r w:rsidRPr="00600822">
              <w:rPr>
                <w:rFonts w:ascii="Sakkal Majalla" w:eastAsia="Calibri" w:hAnsi="Sakkal Majalla" w:cs="Sakkal Majalla"/>
                <w:sz w:val="24"/>
                <w:szCs w:val="24"/>
                <w:rtl/>
              </w:rPr>
              <w:tab/>
              <w:t>لا</w:t>
            </w:r>
          </w:p>
        </w:tc>
      </w:tr>
      <w:tr w:rsidR="008C0726" w:rsidRPr="00600822" w14:paraId="7B8E7069" w14:textId="77777777" w:rsidTr="0097611A">
        <w:trPr>
          <w:jc w:val="center"/>
        </w:trPr>
        <w:tc>
          <w:tcPr>
            <w:tcW w:w="5575" w:type="dxa"/>
            <w:gridSpan w:val="2"/>
            <w:shd w:val="clear" w:color="auto" w:fill="auto"/>
          </w:tcPr>
          <w:p w14:paraId="3FADA3B7"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هل الطفل غير قادر على الرضاعة من الثدي؟</w:t>
            </w:r>
          </w:p>
        </w:tc>
        <w:tc>
          <w:tcPr>
            <w:tcW w:w="1855" w:type="dxa"/>
            <w:shd w:val="clear" w:color="auto" w:fill="auto"/>
          </w:tcPr>
          <w:p w14:paraId="036E783A"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40070D41"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69945BB0"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color w:val="FF0000"/>
                <w:sz w:val="24"/>
                <w:szCs w:val="24"/>
                <w:rtl/>
              </w:rPr>
              <w:t xml:space="preserve">  نعم</w:t>
            </w:r>
            <w:r w:rsidRPr="00600822">
              <w:rPr>
                <w:rFonts w:ascii="Sakkal Majalla" w:eastAsia="Calibri" w:hAnsi="Sakkal Majalla" w:cs="Sakkal Majalla"/>
                <w:color w:val="FF0000"/>
                <w:sz w:val="24"/>
                <w:szCs w:val="24"/>
                <w:rtl/>
              </w:rPr>
              <w:tab/>
            </w:r>
            <w:r w:rsidRPr="00600822">
              <w:rPr>
                <w:rFonts w:ascii="Sakkal Majalla" w:eastAsia="Calibri" w:hAnsi="Sakkal Majalla" w:cs="Sakkal Majalla"/>
                <w:color w:val="FF0000"/>
                <w:sz w:val="24"/>
                <w:szCs w:val="24"/>
                <w:rtl/>
              </w:rPr>
              <w:tab/>
              <w:t>لا</w:t>
            </w:r>
          </w:p>
        </w:tc>
      </w:tr>
      <w:tr w:rsidR="008C0726" w:rsidRPr="00600822" w14:paraId="5A6BCAAF" w14:textId="77777777" w:rsidTr="0097611A">
        <w:trPr>
          <w:jc w:val="center"/>
        </w:trPr>
        <w:tc>
          <w:tcPr>
            <w:tcW w:w="5575" w:type="dxa"/>
            <w:gridSpan w:val="2"/>
            <w:shd w:val="clear" w:color="auto" w:fill="auto"/>
          </w:tcPr>
          <w:p w14:paraId="227B678E"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هل توجد صعوبات أخرى في الرضاعة الطبيعية؟</w:t>
            </w:r>
          </w:p>
        </w:tc>
        <w:tc>
          <w:tcPr>
            <w:tcW w:w="1855" w:type="dxa"/>
            <w:shd w:val="clear" w:color="auto" w:fill="auto"/>
          </w:tcPr>
          <w:p w14:paraId="73406C5A"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0989BAA0"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03C93E68"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color w:val="FF0000"/>
                <w:sz w:val="24"/>
                <w:szCs w:val="24"/>
                <w:rtl/>
              </w:rPr>
              <w:t xml:space="preserve">  </w:t>
            </w: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لا</w:t>
            </w:r>
          </w:p>
        </w:tc>
      </w:tr>
      <w:tr w:rsidR="008C0726" w:rsidRPr="00600822" w14:paraId="1FDD5BF7" w14:textId="77777777" w:rsidTr="0097611A">
        <w:trPr>
          <w:jc w:val="center"/>
        </w:trPr>
        <w:tc>
          <w:tcPr>
            <w:tcW w:w="5575" w:type="dxa"/>
            <w:gridSpan w:val="2"/>
            <w:shd w:val="clear" w:color="auto" w:fill="auto"/>
          </w:tcPr>
          <w:p w14:paraId="744B9089"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هل تشعر الأم أو مقدم</w:t>
            </w:r>
            <w:r>
              <w:rPr>
                <w:rFonts w:ascii="Sakkal Majalla" w:eastAsia="Calibri" w:hAnsi="Sakkal Majalla" w:cs="Sakkal Majalla" w:hint="cs"/>
                <w:sz w:val="24"/>
                <w:szCs w:val="24"/>
                <w:rtl/>
              </w:rPr>
              <w:t>ة</w:t>
            </w:r>
            <w:r w:rsidRPr="00600822">
              <w:rPr>
                <w:rFonts w:ascii="Sakkal Majalla" w:eastAsia="Calibri" w:hAnsi="Sakkal Majalla" w:cs="Sakkal Majalla" w:hint="cs"/>
                <w:sz w:val="24"/>
                <w:szCs w:val="24"/>
                <w:rtl/>
              </w:rPr>
              <w:t xml:space="preserve"> الرعاية بوجود مخاوف تتعلق بالتغذية؟</w:t>
            </w:r>
          </w:p>
        </w:tc>
        <w:tc>
          <w:tcPr>
            <w:tcW w:w="1855" w:type="dxa"/>
            <w:shd w:val="clear" w:color="auto" w:fill="auto"/>
          </w:tcPr>
          <w:p w14:paraId="11F4C65E"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766ABB84"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77A8C012"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r>
      <w:tr w:rsidR="008C0726" w:rsidRPr="00600822" w14:paraId="45F81AB7" w14:textId="77777777" w:rsidTr="0097611A">
        <w:trPr>
          <w:jc w:val="center"/>
        </w:trPr>
        <w:tc>
          <w:tcPr>
            <w:tcW w:w="5575" w:type="dxa"/>
            <w:gridSpan w:val="2"/>
            <w:shd w:val="clear" w:color="auto" w:fill="auto"/>
          </w:tcPr>
          <w:p w14:paraId="0A1DDC17"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 xml:space="preserve">هل </w:t>
            </w:r>
            <w:r>
              <w:rPr>
                <w:rFonts w:ascii="Sakkal Majalla" w:eastAsia="Calibri" w:hAnsi="Sakkal Majalla" w:cs="Sakkal Majalla" w:hint="cs"/>
                <w:sz w:val="24"/>
                <w:szCs w:val="24"/>
                <w:rtl/>
              </w:rPr>
              <w:t>ت</w:t>
            </w:r>
            <w:r w:rsidRPr="00600822">
              <w:rPr>
                <w:rFonts w:ascii="Sakkal Majalla" w:eastAsia="Calibri" w:hAnsi="Sakkal Majalla" w:cs="Sakkal Majalla" w:hint="cs"/>
                <w:sz w:val="24"/>
                <w:szCs w:val="24"/>
                <w:rtl/>
              </w:rPr>
              <w:t>طلب مقدم</w:t>
            </w:r>
            <w:r>
              <w:rPr>
                <w:rFonts w:ascii="Sakkal Majalla" w:eastAsia="Calibri" w:hAnsi="Sakkal Majalla" w:cs="Sakkal Majalla" w:hint="cs"/>
                <w:sz w:val="24"/>
                <w:szCs w:val="24"/>
                <w:rtl/>
              </w:rPr>
              <w:t>ة</w:t>
            </w:r>
            <w:r w:rsidRPr="00600822">
              <w:rPr>
                <w:rFonts w:ascii="Sakkal Majalla" w:eastAsia="Calibri" w:hAnsi="Sakkal Majalla" w:cs="Sakkal Majalla" w:hint="cs"/>
                <w:sz w:val="24"/>
                <w:szCs w:val="24"/>
                <w:rtl/>
              </w:rPr>
              <w:t xml:space="preserve"> الرعاية </w:t>
            </w:r>
            <w:r>
              <w:rPr>
                <w:rFonts w:ascii="Sakkal Majalla" w:eastAsia="Calibri" w:hAnsi="Sakkal Majalla" w:cs="Sakkal Majalla" w:hint="cs"/>
                <w:sz w:val="24"/>
                <w:szCs w:val="24"/>
                <w:rtl/>
              </w:rPr>
              <w:t>حليب</w:t>
            </w:r>
            <w:r w:rsidRPr="00600822">
              <w:rPr>
                <w:rFonts w:ascii="Sakkal Majalla" w:eastAsia="Calibri" w:hAnsi="Sakkal Majalla" w:cs="Sakkal Majalla" w:hint="cs"/>
                <w:sz w:val="24"/>
                <w:szCs w:val="24"/>
                <w:rtl/>
              </w:rPr>
              <w:t xml:space="preserve"> الأطفال؟</w:t>
            </w:r>
          </w:p>
        </w:tc>
        <w:tc>
          <w:tcPr>
            <w:tcW w:w="1855" w:type="dxa"/>
            <w:shd w:val="clear" w:color="auto" w:fill="auto"/>
          </w:tcPr>
          <w:p w14:paraId="36910B2A"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7566158F"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6855FDD7"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r>
      <w:tr w:rsidR="008C0726" w:rsidRPr="00600822" w14:paraId="72FAA085" w14:textId="77777777" w:rsidTr="0097611A">
        <w:trPr>
          <w:jc w:val="center"/>
        </w:trPr>
        <w:tc>
          <w:tcPr>
            <w:tcW w:w="11164" w:type="dxa"/>
            <w:gridSpan w:val="5"/>
            <w:shd w:val="clear" w:color="auto" w:fill="D9D9D9"/>
          </w:tcPr>
          <w:p w14:paraId="5A25B0C0" w14:textId="77777777" w:rsidR="008C0726" w:rsidRPr="00600822" w:rsidRDefault="008C0726" w:rsidP="0097611A">
            <w:pPr>
              <w:bidi/>
              <w:spacing w:after="0" w:line="240" w:lineRule="auto"/>
              <w:rPr>
                <w:rFonts w:ascii="Sakkal Majalla" w:eastAsia="Calibri" w:hAnsi="Sakkal Majalla" w:cs="Sakkal Majalla"/>
                <w:b/>
                <w:sz w:val="24"/>
                <w:szCs w:val="24"/>
                <w:rtl/>
              </w:rPr>
            </w:pPr>
            <w:r w:rsidRPr="00600822">
              <w:rPr>
                <w:rFonts w:ascii="Sakkal Majalla" w:eastAsia="Calibri" w:hAnsi="Sakkal Majalla" w:cs="Sakkal Majalla" w:hint="cs"/>
                <w:b/>
                <w:bCs/>
                <w:sz w:val="24"/>
                <w:szCs w:val="24"/>
                <w:rtl/>
              </w:rPr>
              <w:t>انظر</w:t>
            </w:r>
          </w:p>
        </w:tc>
      </w:tr>
      <w:tr w:rsidR="008C0726" w:rsidRPr="00600822" w14:paraId="2AAED8A8" w14:textId="77777777" w:rsidTr="0097611A">
        <w:trPr>
          <w:jc w:val="center"/>
        </w:trPr>
        <w:tc>
          <w:tcPr>
            <w:tcW w:w="5575" w:type="dxa"/>
            <w:gridSpan w:val="2"/>
            <w:shd w:val="clear" w:color="auto" w:fill="auto"/>
          </w:tcPr>
          <w:p w14:paraId="13ED084D" w14:textId="77777777" w:rsidR="008C0726" w:rsidRPr="00600822" w:rsidRDefault="008C0726" w:rsidP="0097611A">
            <w:pPr>
              <w:bidi/>
              <w:spacing w:after="0" w:line="240" w:lineRule="auto"/>
              <w:rPr>
                <w:rFonts w:ascii="Sakkal Majalla" w:eastAsia="Calibri" w:hAnsi="Sakkal Majalla" w:cs="Sakkal Majalla"/>
                <w:i/>
                <w:sz w:val="24"/>
                <w:szCs w:val="24"/>
                <w:rtl/>
              </w:rPr>
            </w:pPr>
            <w:r w:rsidRPr="00600822">
              <w:rPr>
                <w:rFonts w:ascii="Sakkal Majalla" w:eastAsia="Calibri" w:hAnsi="Sakkal Majalla" w:cs="Sakkal Majalla" w:hint="cs"/>
                <w:i/>
                <w:iCs/>
                <w:sz w:val="24"/>
                <w:szCs w:val="24"/>
                <w:rtl/>
              </w:rPr>
              <w:t>هل يبدو الطفل نحي</w:t>
            </w:r>
            <w:r>
              <w:rPr>
                <w:rFonts w:ascii="Sakkal Majalla" w:eastAsia="Calibri" w:hAnsi="Sakkal Majalla" w:cs="Sakkal Majalla" w:hint="cs"/>
                <w:i/>
                <w:iCs/>
                <w:sz w:val="24"/>
                <w:szCs w:val="24"/>
                <w:rtl/>
              </w:rPr>
              <w:t>فاً</w:t>
            </w:r>
            <w:r w:rsidRPr="00600822">
              <w:rPr>
                <w:rFonts w:ascii="Sakkal Majalla" w:eastAsia="Calibri" w:hAnsi="Sakkal Majalla" w:cs="Sakkal Majalla" w:hint="cs"/>
                <w:i/>
                <w:iCs/>
                <w:sz w:val="24"/>
                <w:szCs w:val="24"/>
                <w:rtl/>
              </w:rPr>
              <w:t xml:space="preserve">  أو خام</w:t>
            </w:r>
            <w:r>
              <w:rPr>
                <w:rFonts w:ascii="Sakkal Majalla" w:eastAsia="Calibri" w:hAnsi="Sakkal Majalla" w:cs="Sakkal Majalla" w:hint="cs"/>
                <w:i/>
                <w:iCs/>
                <w:sz w:val="24"/>
                <w:szCs w:val="24"/>
                <w:rtl/>
              </w:rPr>
              <w:t>لاً</w:t>
            </w:r>
            <w:r w:rsidRPr="00600822">
              <w:rPr>
                <w:rFonts w:ascii="Sakkal Majalla" w:eastAsia="Calibri" w:hAnsi="Sakkal Majalla" w:cs="Sakkal Majalla" w:hint="cs"/>
                <w:i/>
                <w:iCs/>
                <w:sz w:val="24"/>
                <w:szCs w:val="24"/>
                <w:rtl/>
              </w:rPr>
              <w:t>ا أ</w:t>
            </w:r>
            <w:r>
              <w:rPr>
                <w:rFonts w:ascii="Sakkal Majalla" w:eastAsia="Calibri" w:hAnsi="Sakkal Majalla" w:cs="Sakkal Majalla" w:hint="cs"/>
                <w:i/>
                <w:iCs/>
                <w:sz w:val="24"/>
                <w:szCs w:val="24"/>
                <w:rtl/>
              </w:rPr>
              <w:t>و</w:t>
            </w:r>
            <w:r w:rsidRPr="00600822">
              <w:rPr>
                <w:rFonts w:ascii="Sakkal Majalla" w:eastAsia="Calibri" w:hAnsi="Sakkal Majalla" w:cs="Sakkal Majalla" w:hint="cs"/>
                <w:i/>
                <w:iCs/>
                <w:sz w:val="24"/>
                <w:szCs w:val="24"/>
                <w:rtl/>
              </w:rPr>
              <w:t xml:space="preserve"> مري</w:t>
            </w:r>
            <w:r>
              <w:rPr>
                <w:rFonts w:ascii="Sakkal Majalla" w:eastAsia="Calibri" w:hAnsi="Sakkal Majalla" w:cs="Sakkal Majalla" w:hint="cs"/>
                <w:i/>
                <w:iCs/>
                <w:sz w:val="24"/>
                <w:szCs w:val="24"/>
                <w:rtl/>
              </w:rPr>
              <w:t>ضاً للغاية</w:t>
            </w:r>
            <w:r w:rsidRPr="00600822">
              <w:rPr>
                <w:rFonts w:ascii="Sakkal Majalla" w:eastAsia="Calibri" w:hAnsi="Sakkal Majalla" w:cs="Sakkal Majalla" w:hint="cs"/>
                <w:i/>
                <w:iCs/>
                <w:sz w:val="24"/>
                <w:szCs w:val="24"/>
                <w:rtl/>
              </w:rPr>
              <w:t>؟</w:t>
            </w:r>
          </w:p>
        </w:tc>
        <w:tc>
          <w:tcPr>
            <w:tcW w:w="1855" w:type="dxa"/>
            <w:shd w:val="clear" w:color="auto" w:fill="auto"/>
          </w:tcPr>
          <w:p w14:paraId="076440BA"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2C13CF60"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0F076B5F"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r>
      <w:tr w:rsidR="008C0726" w:rsidRPr="00600822" w14:paraId="29B11829" w14:textId="77777777" w:rsidTr="0097611A">
        <w:trPr>
          <w:jc w:val="center"/>
        </w:trPr>
        <w:tc>
          <w:tcPr>
            <w:tcW w:w="5575" w:type="dxa"/>
            <w:gridSpan w:val="2"/>
            <w:shd w:val="clear" w:color="auto" w:fill="auto"/>
          </w:tcPr>
          <w:p w14:paraId="10BA60E7" w14:textId="77777777" w:rsidR="008C0726" w:rsidRPr="00600822" w:rsidRDefault="008C0726" w:rsidP="0097611A">
            <w:pPr>
              <w:bidi/>
              <w:spacing w:after="0" w:line="240" w:lineRule="auto"/>
              <w:rPr>
                <w:rFonts w:ascii="Sakkal Majalla" w:eastAsia="Calibri" w:hAnsi="Sakkal Majalla" w:cs="Sakkal Majalla"/>
                <w:i/>
                <w:sz w:val="24"/>
                <w:szCs w:val="24"/>
                <w:rtl/>
              </w:rPr>
            </w:pPr>
            <w:r w:rsidRPr="00600822">
              <w:rPr>
                <w:rFonts w:ascii="Sakkal Majalla" w:eastAsia="Calibri" w:hAnsi="Sakkal Majalla" w:cs="Sakkal Majalla" w:hint="cs"/>
                <w:i/>
                <w:iCs/>
                <w:sz w:val="24"/>
                <w:szCs w:val="24"/>
                <w:rtl/>
              </w:rPr>
              <w:t>هل الأم أو الطفل معاق بشكل واضح؟</w:t>
            </w:r>
          </w:p>
        </w:tc>
        <w:tc>
          <w:tcPr>
            <w:tcW w:w="1855" w:type="dxa"/>
            <w:shd w:val="clear" w:color="auto" w:fill="auto"/>
          </w:tcPr>
          <w:p w14:paraId="5924366A"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5D4858B2"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3B7F9CDA"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r>
      <w:tr w:rsidR="008C0726" w:rsidRPr="00600822" w14:paraId="4EE83166" w14:textId="77777777" w:rsidTr="0097611A">
        <w:trPr>
          <w:jc w:val="center"/>
        </w:trPr>
        <w:tc>
          <w:tcPr>
            <w:tcW w:w="5575" w:type="dxa"/>
            <w:gridSpan w:val="2"/>
            <w:shd w:val="clear" w:color="auto" w:fill="auto"/>
          </w:tcPr>
          <w:p w14:paraId="09F8A2E2" w14:textId="77777777" w:rsidR="008C0726" w:rsidRPr="00600822" w:rsidRDefault="008C0726" w:rsidP="0097611A">
            <w:pPr>
              <w:bidi/>
              <w:spacing w:after="0" w:line="240" w:lineRule="auto"/>
              <w:rPr>
                <w:rFonts w:ascii="Sakkal Majalla" w:eastAsia="Calibri" w:hAnsi="Sakkal Majalla" w:cs="Sakkal Majalla"/>
                <w:i/>
                <w:sz w:val="24"/>
                <w:szCs w:val="24"/>
                <w:rtl/>
              </w:rPr>
            </w:pPr>
            <w:r w:rsidRPr="00600822">
              <w:rPr>
                <w:rFonts w:ascii="Sakkal Majalla" w:eastAsia="Calibri" w:hAnsi="Sakkal Majalla" w:cs="Sakkal Majalla" w:hint="cs"/>
                <w:i/>
                <w:iCs/>
                <w:sz w:val="24"/>
                <w:szCs w:val="24"/>
                <w:rtl/>
              </w:rPr>
              <w:t xml:space="preserve">هل تبدو الأم صغيرة </w:t>
            </w:r>
            <w:r>
              <w:rPr>
                <w:rFonts w:ascii="Sakkal Majalla" w:eastAsia="Calibri" w:hAnsi="Sakkal Majalla" w:cs="Sakkal Majalla" w:hint="cs"/>
                <w:i/>
                <w:iCs/>
                <w:sz w:val="24"/>
                <w:szCs w:val="24"/>
                <w:rtl/>
              </w:rPr>
              <w:t xml:space="preserve">بالعمر </w:t>
            </w:r>
            <w:r w:rsidRPr="00600822">
              <w:rPr>
                <w:rFonts w:ascii="Sakkal Majalla" w:eastAsia="Calibri" w:hAnsi="Sakkal Majalla" w:cs="Sakkal Majalla" w:hint="cs"/>
                <w:i/>
                <w:iCs/>
                <w:sz w:val="24"/>
                <w:szCs w:val="24"/>
                <w:rtl/>
              </w:rPr>
              <w:t>بشكل واضح؟</w:t>
            </w:r>
          </w:p>
        </w:tc>
        <w:tc>
          <w:tcPr>
            <w:tcW w:w="1855" w:type="dxa"/>
            <w:shd w:val="clear" w:color="auto" w:fill="auto"/>
          </w:tcPr>
          <w:p w14:paraId="228D5E3E"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24653576"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59C0A78A"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r>
      <w:tr w:rsidR="008C0726" w:rsidRPr="00600822" w14:paraId="5D9C847D" w14:textId="77777777" w:rsidTr="0097611A">
        <w:trPr>
          <w:jc w:val="center"/>
        </w:trPr>
        <w:tc>
          <w:tcPr>
            <w:tcW w:w="5575" w:type="dxa"/>
            <w:gridSpan w:val="2"/>
            <w:shd w:val="clear" w:color="auto" w:fill="auto"/>
          </w:tcPr>
          <w:p w14:paraId="3CBBEED8" w14:textId="77777777" w:rsidR="008C0726" w:rsidRPr="00600822" w:rsidRDefault="008C0726" w:rsidP="0097611A">
            <w:pPr>
              <w:bidi/>
              <w:spacing w:after="0" w:line="240" w:lineRule="auto"/>
              <w:rPr>
                <w:rFonts w:ascii="Sakkal Majalla" w:eastAsia="Calibri" w:hAnsi="Sakkal Majalla" w:cs="Sakkal Majalla"/>
                <w:i/>
                <w:sz w:val="24"/>
                <w:szCs w:val="24"/>
                <w:rtl/>
              </w:rPr>
            </w:pPr>
            <w:r w:rsidRPr="00600822">
              <w:rPr>
                <w:rFonts w:ascii="Sakkal Majalla" w:eastAsia="Calibri" w:hAnsi="Sakkal Majalla" w:cs="Sakkal Majalla" w:hint="cs"/>
                <w:i/>
                <w:iCs/>
                <w:sz w:val="24"/>
                <w:szCs w:val="24"/>
                <w:rtl/>
              </w:rPr>
              <w:t>هل مقدم</w:t>
            </w:r>
            <w:r>
              <w:rPr>
                <w:rFonts w:ascii="Sakkal Majalla" w:eastAsia="Calibri" w:hAnsi="Sakkal Majalla" w:cs="Sakkal Majalla" w:hint="cs"/>
                <w:i/>
                <w:iCs/>
                <w:sz w:val="24"/>
                <w:szCs w:val="24"/>
                <w:rtl/>
              </w:rPr>
              <w:t>ة</w:t>
            </w:r>
            <w:r w:rsidRPr="00600822">
              <w:rPr>
                <w:rFonts w:ascii="Sakkal Majalla" w:eastAsia="Calibri" w:hAnsi="Sakkal Majalla" w:cs="Sakkal Majalla" w:hint="cs"/>
                <w:i/>
                <w:iCs/>
                <w:sz w:val="24"/>
                <w:szCs w:val="24"/>
                <w:rtl/>
              </w:rPr>
              <w:t xml:space="preserve"> الرعاية ه</w:t>
            </w:r>
            <w:r>
              <w:rPr>
                <w:rFonts w:ascii="Sakkal Majalla" w:eastAsia="Calibri" w:hAnsi="Sakkal Majalla" w:cs="Sakkal Majalla" w:hint="cs"/>
                <w:i/>
                <w:iCs/>
                <w:sz w:val="24"/>
                <w:szCs w:val="24"/>
                <w:rtl/>
              </w:rPr>
              <w:t>ي</w:t>
            </w:r>
            <w:r w:rsidRPr="00600822">
              <w:rPr>
                <w:rFonts w:ascii="Sakkal Majalla" w:eastAsia="Calibri" w:hAnsi="Sakkal Majalla" w:cs="Sakkal Majalla" w:hint="cs"/>
                <w:i/>
                <w:iCs/>
                <w:sz w:val="24"/>
                <w:szCs w:val="24"/>
                <w:rtl/>
              </w:rPr>
              <w:t xml:space="preserve"> أم الطفل؟</w:t>
            </w:r>
          </w:p>
        </w:tc>
        <w:tc>
          <w:tcPr>
            <w:tcW w:w="1855" w:type="dxa"/>
            <w:shd w:val="clear" w:color="auto" w:fill="auto"/>
          </w:tcPr>
          <w:p w14:paraId="10C6B7AD"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32812E35"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c>
          <w:tcPr>
            <w:tcW w:w="1867" w:type="dxa"/>
            <w:shd w:val="clear" w:color="auto" w:fill="auto"/>
          </w:tcPr>
          <w:p w14:paraId="20D6703C" w14:textId="77777777" w:rsidR="008C0726" w:rsidRPr="00600822" w:rsidRDefault="008C0726" w:rsidP="0097611A">
            <w:pPr>
              <w:bidi/>
              <w:spacing w:after="0" w:line="240" w:lineRule="auto"/>
              <w:rPr>
                <w:rFonts w:ascii="Sakkal Majalla" w:eastAsia="Calibri" w:hAnsi="Sakkal Majalla" w:cs="Sakkal Majalla"/>
                <w:sz w:val="24"/>
                <w:szCs w:val="24"/>
                <w:rtl/>
              </w:rPr>
            </w:pPr>
            <w:r w:rsidRPr="00600822">
              <w:rPr>
                <w:rFonts w:ascii="Sakkal Majalla" w:eastAsia="Calibri" w:hAnsi="Sakkal Majalla" w:cs="Sakkal Majalla" w:hint="cs"/>
                <w:sz w:val="24"/>
                <w:szCs w:val="24"/>
                <w:rtl/>
              </w:rPr>
              <w:t>نعم</w:t>
            </w:r>
            <w:r w:rsidRPr="00600822">
              <w:rPr>
                <w:rFonts w:ascii="Sakkal Majalla" w:eastAsia="Calibri" w:hAnsi="Sakkal Majalla" w:cs="Sakkal Majalla" w:hint="cs"/>
                <w:sz w:val="24"/>
                <w:szCs w:val="24"/>
                <w:rtl/>
              </w:rPr>
              <w:tab/>
            </w:r>
            <w:r w:rsidRPr="00600822">
              <w:rPr>
                <w:rFonts w:ascii="Sakkal Majalla" w:eastAsia="Calibri" w:hAnsi="Sakkal Majalla" w:cs="Sakkal Majalla" w:hint="cs"/>
                <w:sz w:val="24"/>
                <w:szCs w:val="24"/>
                <w:rtl/>
              </w:rPr>
              <w:tab/>
              <w:t xml:space="preserve">لا </w:t>
            </w:r>
          </w:p>
        </w:tc>
      </w:tr>
    </w:tbl>
    <w:p w14:paraId="58938F51" w14:textId="77777777" w:rsidR="008C0726" w:rsidRDefault="008C0726" w:rsidP="008C0726">
      <w:pPr>
        <w:keepNext/>
        <w:keepLines/>
        <w:bidi/>
        <w:spacing w:before="40" w:after="0" w:line="240" w:lineRule="auto"/>
        <w:outlineLvl w:val="1"/>
        <w:rPr>
          <w:rFonts w:ascii="Sakkal Majalla" w:eastAsia="Times New Roman" w:hAnsi="Sakkal Majalla" w:cs="Sakkal Majalla"/>
          <w:b/>
          <w:bCs/>
          <w:color w:val="2F5496"/>
          <w:sz w:val="28"/>
          <w:szCs w:val="28"/>
          <w:rtl/>
        </w:rPr>
      </w:pPr>
      <w:bookmarkStart w:id="9" w:name="_heading=h.14ykbeg"/>
      <w:bookmarkEnd w:id="9"/>
      <w:r>
        <w:rPr>
          <w:rFonts w:ascii="Sakkal Majalla" w:eastAsia="Times New Roman" w:hAnsi="Sakkal Majalla" w:cs="Sakkal Majalla"/>
          <w:b/>
          <w:bCs/>
          <w:color w:val="2F5496"/>
          <w:sz w:val="28"/>
          <w:szCs w:val="28"/>
          <w:rtl/>
        </w:rPr>
        <w:br w:type="page"/>
      </w:r>
    </w:p>
    <w:p w14:paraId="2FEE0373" w14:textId="77777777" w:rsidR="008C0726" w:rsidRPr="00600822"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r w:rsidRPr="00600822">
        <w:rPr>
          <w:rFonts w:ascii="Sakkal Majalla" w:eastAsia="Times New Roman" w:hAnsi="Sakkal Majalla" w:cs="Sakkal Majalla" w:hint="cs"/>
          <w:b/>
          <w:bCs/>
          <w:color w:val="2F5496"/>
          <w:sz w:val="28"/>
          <w:szCs w:val="28"/>
          <w:rtl/>
        </w:rPr>
        <w:t xml:space="preserve">الملحق 6: </w:t>
      </w:r>
      <w:r>
        <w:rPr>
          <w:rFonts w:ascii="Sakkal Majalla" w:eastAsia="Times New Roman" w:hAnsi="Sakkal Majalla" w:cs="Sakkal Majalla" w:hint="cs"/>
          <w:b/>
          <w:bCs/>
          <w:color w:val="2F5496"/>
          <w:sz w:val="28"/>
          <w:szCs w:val="28"/>
          <w:rtl/>
        </w:rPr>
        <w:t>ال</w:t>
      </w:r>
      <w:r w:rsidRPr="0048777B">
        <w:rPr>
          <w:rFonts w:ascii="Sakkal Majalla" w:eastAsia="Times New Roman" w:hAnsi="Sakkal Majalla" w:cs="Sakkal Majalla"/>
          <w:b/>
          <w:bCs/>
          <w:color w:val="2F5496"/>
          <w:sz w:val="28"/>
          <w:szCs w:val="28"/>
          <w:rtl/>
        </w:rPr>
        <w:t xml:space="preserve">تقييم </w:t>
      </w:r>
      <w:r>
        <w:rPr>
          <w:rFonts w:ascii="Sakkal Majalla" w:eastAsia="Times New Roman" w:hAnsi="Sakkal Majalla" w:cs="Sakkal Majalla" w:hint="cs"/>
          <w:b/>
          <w:bCs/>
          <w:color w:val="2F5496"/>
          <w:sz w:val="28"/>
          <w:szCs w:val="28"/>
          <w:rtl/>
        </w:rPr>
        <w:t>الكامل</w:t>
      </w:r>
      <w:r w:rsidRPr="0048777B">
        <w:rPr>
          <w:rFonts w:ascii="Sakkal Majalla" w:eastAsia="Times New Roman" w:hAnsi="Sakkal Majalla" w:cs="Sakkal Majalla"/>
          <w:b/>
          <w:bCs/>
          <w:color w:val="2F5496"/>
          <w:sz w:val="28"/>
          <w:szCs w:val="28"/>
          <w:rtl/>
        </w:rPr>
        <w:t xml:space="preserve"> للأم/مقدم</w:t>
      </w:r>
      <w:r>
        <w:rPr>
          <w:rFonts w:ascii="Sakkal Majalla" w:eastAsia="Times New Roman" w:hAnsi="Sakkal Majalla" w:cs="Sakkal Majalla" w:hint="cs"/>
          <w:b/>
          <w:bCs/>
          <w:color w:val="2F5496"/>
          <w:sz w:val="28"/>
          <w:szCs w:val="28"/>
          <w:rtl/>
        </w:rPr>
        <w:t>ة</w:t>
      </w:r>
      <w:r w:rsidRPr="0048777B">
        <w:rPr>
          <w:rFonts w:ascii="Sakkal Majalla" w:eastAsia="Times New Roman" w:hAnsi="Sakkal Majalla" w:cs="Sakkal Majalla"/>
          <w:b/>
          <w:bCs/>
          <w:color w:val="2F5496"/>
          <w:sz w:val="28"/>
          <w:szCs w:val="28"/>
          <w:rtl/>
        </w:rPr>
        <w:t xml:space="preserve"> الرعاية – م</w:t>
      </w:r>
      <w:r>
        <w:rPr>
          <w:rFonts w:ascii="Sakkal Majalla" w:eastAsia="Times New Roman" w:hAnsi="Sakkal Majalla" w:cs="Sakkal Majalla" w:hint="cs"/>
          <w:b/>
          <w:bCs/>
          <w:color w:val="2F5496"/>
          <w:sz w:val="28"/>
          <w:szCs w:val="28"/>
          <w:rtl/>
        </w:rPr>
        <w:t>جموعة من زوجين</w:t>
      </w:r>
      <w:r w:rsidRPr="0048777B">
        <w:rPr>
          <w:rFonts w:ascii="Sakkal Majalla" w:eastAsia="Times New Roman" w:hAnsi="Sakkal Majalla" w:cs="Sakkal Majalla"/>
          <w:b/>
          <w:bCs/>
          <w:color w:val="2F5496"/>
          <w:sz w:val="28"/>
          <w:szCs w:val="28"/>
          <w:rtl/>
        </w:rPr>
        <w:t xml:space="preserve"> </w:t>
      </w:r>
      <w:r w:rsidRPr="00600822">
        <w:rPr>
          <w:rFonts w:ascii="Sakkal Majalla" w:eastAsia="Times New Roman" w:hAnsi="Sakkal Majalla" w:cs="Sakkal Majalla"/>
          <w:b/>
          <w:color w:val="2F5496"/>
          <w:sz w:val="28"/>
          <w:szCs w:val="28"/>
          <w:vertAlign w:val="superscript"/>
        </w:rPr>
        <w:footnoteReference w:id="140"/>
      </w:r>
    </w:p>
    <w:p w14:paraId="59071144" w14:textId="77777777" w:rsidR="008C0726" w:rsidRPr="00600822" w:rsidRDefault="008C0726" w:rsidP="008C0726">
      <w:pPr>
        <w:spacing w:after="0" w:line="240" w:lineRule="auto"/>
        <w:rPr>
          <w:rFonts w:ascii="Sakkal Majalla" w:eastAsia="Times New Roman" w:hAnsi="Sakkal Majalla" w:cs="Sakkal Majalla"/>
          <w:b/>
          <w:sz w:val="24"/>
          <w:szCs w:val="24"/>
        </w:rPr>
      </w:pPr>
    </w:p>
    <w:p w14:paraId="7F2E4A45" w14:textId="77777777" w:rsidR="008C0726" w:rsidRPr="00600822" w:rsidRDefault="008C0726" w:rsidP="008C0726">
      <w:pPr>
        <w:pBdr>
          <w:bottom w:val="single" w:sz="12" w:space="1" w:color="000000"/>
        </w:pBdr>
        <w:bidi/>
        <w:spacing w:after="0" w:line="240" w:lineRule="auto"/>
        <w:rPr>
          <w:rFonts w:ascii="Sakkal Majalla" w:eastAsia="Calibri" w:hAnsi="Sakkal Majalla" w:cs="Sakkal Majalla"/>
          <w:b/>
          <w:sz w:val="32"/>
          <w:szCs w:val="32"/>
          <w:rtl/>
        </w:rPr>
      </w:pPr>
      <w:r>
        <w:rPr>
          <w:rFonts w:ascii="Sakkal Majalla" w:eastAsia="Times New Roman" w:hAnsi="Sakkal Majalla" w:cs="Sakkal Majalla" w:hint="cs"/>
          <w:b/>
          <w:bCs/>
          <w:sz w:val="32"/>
          <w:szCs w:val="32"/>
          <w:rtl/>
        </w:rPr>
        <w:t>ال</w:t>
      </w:r>
      <w:r w:rsidRPr="00600822">
        <w:rPr>
          <w:rFonts w:ascii="Sakkal Majalla" w:eastAsia="Times New Roman" w:hAnsi="Sakkal Majalla" w:cs="Sakkal Majalla" w:hint="cs"/>
          <w:b/>
          <w:bCs/>
          <w:sz w:val="32"/>
          <w:szCs w:val="32"/>
          <w:rtl/>
        </w:rPr>
        <w:t xml:space="preserve">تقييم </w:t>
      </w:r>
      <w:r>
        <w:rPr>
          <w:rFonts w:ascii="Sakkal Majalla" w:eastAsia="Times New Roman" w:hAnsi="Sakkal Majalla" w:cs="Sakkal Majalla" w:hint="cs"/>
          <w:b/>
          <w:bCs/>
          <w:sz w:val="32"/>
          <w:szCs w:val="32"/>
          <w:rtl/>
        </w:rPr>
        <w:t>الكامل للأم والطفل الخاص ب</w:t>
      </w:r>
      <w:r w:rsidRPr="00600822">
        <w:rPr>
          <w:rFonts w:ascii="Sakkal Majalla" w:eastAsia="Times New Roman" w:hAnsi="Sakkal Majalla" w:cs="Sakkal Majalla" w:hint="cs"/>
          <w:b/>
          <w:bCs/>
          <w:sz w:val="32"/>
          <w:szCs w:val="32"/>
          <w:rtl/>
        </w:rPr>
        <w:t>تغذية الرضع و</w:t>
      </w:r>
      <w:r>
        <w:rPr>
          <w:rFonts w:ascii="Sakkal Majalla" w:eastAsia="Times New Roman" w:hAnsi="Sakkal Majalla" w:cs="Sakkal Majalla" w:hint="cs"/>
          <w:b/>
          <w:bCs/>
          <w:sz w:val="32"/>
          <w:szCs w:val="32"/>
          <w:rtl/>
        </w:rPr>
        <w:t xml:space="preserve">صغار </w:t>
      </w:r>
      <w:r w:rsidRPr="00600822">
        <w:rPr>
          <w:rFonts w:ascii="Sakkal Majalla" w:eastAsia="Times New Roman" w:hAnsi="Sakkal Majalla" w:cs="Sakkal Majalla" w:hint="cs"/>
          <w:b/>
          <w:bCs/>
          <w:sz w:val="32"/>
          <w:szCs w:val="32"/>
          <w:rtl/>
        </w:rPr>
        <w:t>الأطفال</w:t>
      </w:r>
    </w:p>
    <w:p w14:paraId="2DE440D7" w14:textId="77777777" w:rsidR="008C0726" w:rsidRPr="00600822" w:rsidRDefault="008C0726" w:rsidP="008C0726">
      <w:pPr>
        <w:pBdr>
          <w:top w:val="nil"/>
          <w:left w:val="nil"/>
          <w:bottom w:val="nil"/>
          <w:right w:val="nil"/>
          <w:between w:val="nil"/>
        </w:pBdr>
        <w:bidi/>
        <w:spacing w:after="0" w:line="240" w:lineRule="auto"/>
        <w:jc w:val="both"/>
        <w:rPr>
          <w:rFonts w:ascii="Sakkal Majalla" w:eastAsia="Calibri" w:hAnsi="Sakkal Majalla" w:cs="Sakkal Majalla"/>
          <w:b/>
          <w:i/>
          <w:color w:val="2F5496"/>
          <w:sz w:val="20"/>
          <w:szCs w:val="20"/>
          <w:rtl/>
        </w:rPr>
      </w:pPr>
      <w:r w:rsidRPr="00600822">
        <w:rPr>
          <w:rFonts w:ascii="Sakkal Majalla" w:eastAsia="Times New Roman" w:hAnsi="Sakkal Majalla" w:cs="Sakkal Majalla" w:hint="cs"/>
          <w:b/>
          <w:bCs/>
          <w:sz w:val="32"/>
          <w:szCs w:val="32"/>
          <w:rtl/>
        </w:rPr>
        <w:t xml:space="preserve"> </w:t>
      </w:r>
      <w:r w:rsidRPr="00600822">
        <w:rPr>
          <w:rFonts w:ascii="Sakkal Majalla" w:eastAsia="Times New Roman" w:hAnsi="Sakkal Majalla" w:cs="Sakkal Majalla" w:hint="cs"/>
          <w:b/>
          <w:bCs/>
          <w:i/>
          <w:iCs/>
          <w:color w:val="2F5496"/>
          <w:sz w:val="20"/>
          <w:szCs w:val="20"/>
          <w:rtl/>
        </w:rPr>
        <w:t>مل</w:t>
      </w:r>
      <w:r>
        <w:rPr>
          <w:rFonts w:ascii="Sakkal Majalla" w:eastAsia="Times New Roman" w:hAnsi="Sakkal Majalla" w:cs="Sakkal Majalla" w:hint="cs"/>
          <w:b/>
          <w:bCs/>
          <w:i/>
          <w:iCs/>
          <w:color w:val="2F5496"/>
          <w:sz w:val="20"/>
          <w:szCs w:val="20"/>
          <w:rtl/>
        </w:rPr>
        <w:t>ا</w:t>
      </w:r>
      <w:r w:rsidRPr="00600822">
        <w:rPr>
          <w:rFonts w:ascii="Sakkal Majalla" w:eastAsia="Times New Roman" w:hAnsi="Sakkal Majalla" w:cs="Sakkal Majalla" w:hint="cs"/>
          <w:b/>
          <w:bCs/>
          <w:i/>
          <w:iCs/>
          <w:color w:val="2F5496"/>
          <w:sz w:val="20"/>
          <w:szCs w:val="20"/>
          <w:rtl/>
        </w:rPr>
        <w:t>حظة: أثناء التقييم الكامل، يجب الحرص على طرح أسئلة مفتوحة والاستماع إلى الأم وإظهار الاحترام والحساسية لمشاعرها وثقافتها وتجربتها.</w:t>
      </w:r>
    </w:p>
    <w:p w14:paraId="289830AE" w14:textId="77777777" w:rsidR="008C0726" w:rsidRPr="00600822" w:rsidRDefault="008C0726" w:rsidP="008C0726">
      <w:pPr>
        <w:pBdr>
          <w:top w:val="nil"/>
          <w:left w:val="nil"/>
          <w:bottom w:val="nil"/>
          <w:right w:val="nil"/>
          <w:between w:val="nil"/>
        </w:pBdr>
        <w:spacing w:after="0" w:line="240" w:lineRule="auto"/>
        <w:rPr>
          <w:rFonts w:ascii="Sakkal Majalla" w:eastAsia="Calibri" w:hAnsi="Sakkal Majalla" w:cs="Sakkal Majalla"/>
          <w:b/>
          <w:sz w:val="21"/>
          <w:szCs w:val="21"/>
        </w:rPr>
      </w:pPr>
    </w:p>
    <w:p w14:paraId="71903C01" w14:textId="77777777" w:rsidR="008C0726" w:rsidRPr="00600822" w:rsidRDefault="008C0726" w:rsidP="00EF0B3D">
      <w:pPr>
        <w:pBdr>
          <w:top w:val="nil"/>
          <w:left w:val="nil"/>
          <w:bottom w:val="nil"/>
          <w:right w:val="nil"/>
          <w:between w:val="nil"/>
        </w:pBd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التاريخ: ___________________________________ رقم تسجيل حالة تغذية الرضع و</w:t>
      </w:r>
      <w:r>
        <w:rPr>
          <w:rFonts w:ascii="Sakkal Majalla" w:eastAsia="Times New Roman" w:hAnsi="Sakkal Majalla" w:cs="Sakkal Majalla" w:hint="cs"/>
          <w:b/>
          <w:bCs/>
          <w:sz w:val="20"/>
          <w:szCs w:val="20"/>
          <w:rtl/>
        </w:rPr>
        <w:t xml:space="preserve">صغار </w:t>
      </w:r>
      <w:r w:rsidRPr="00600822">
        <w:rPr>
          <w:rFonts w:ascii="Sakkal Majalla" w:eastAsia="Times New Roman" w:hAnsi="Sakkal Majalla" w:cs="Sakkal Majalla" w:hint="cs"/>
          <w:b/>
          <w:bCs/>
          <w:sz w:val="20"/>
          <w:szCs w:val="20"/>
          <w:rtl/>
        </w:rPr>
        <w:t>الأطفال في حالات الطوارئ: ___________________</w:t>
      </w:r>
    </w:p>
    <w:p w14:paraId="455AE66D" w14:textId="77777777" w:rsidR="008C0726" w:rsidRPr="00600822" w:rsidRDefault="008C0726" w:rsidP="008C0726">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4B46CB5F"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اسم الطفل: ___________________ </w:t>
      </w:r>
      <w:r>
        <w:rPr>
          <w:rFonts w:ascii="Sakkal Majalla" w:eastAsia="Times New Roman" w:hAnsi="Sakkal Majalla" w:cs="Sakkal Majalla" w:hint="cs"/>
          <w:b/>
          <w:bCs/>
          <w:sz w:val="20"/>
          <w:szCs w:val="20"/>
          <w:rtl/>
        </w:rPr>
        <w:t>جنس</w:t>
      </w:r>
      <w:r w:rsidRPr="00600822">
        <w:rPr>
          <w:rFonts w:ascii="Sakkal Majalla" w:eastAsia="Times New Roman" w:hAnsi="Sakkal Majalla" w:cs="Sakkal Majalla" w:hint="cs"/>
          <w:b/>
          <w:bCs/>
          <w:sz w:val="20"/>
          <w:szCs w:val="20"/>
          <w:rtl/>
        </w:rPr>
        <w:t xml:space="preserve"> الطفل: ذكر/أنثى </w:t>
      </w:r>
      <w:r>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تاريخ الميلاد</w:t>
      </w:r>
      <w:r>
        <w:rPr>
          <w:rFonts w:ascii="Sakkal Majalla" w:eastAsia="Times New Roman" w:hAnsi="Sakkal Majalla" w:cs="Sakkal Majalla" w:hint="cs"/>
          <w:b/>
          <w:bCs/>
          <w:sz w:val="20"/>
          <w:szCs w:val="20"/>
          <w:rtl/>
        </w:rPr>
        <w:t xml:space="preserve"> _________</w:t>
      </w:r>
      <w:r w:rsidRPr="00600822">
        <w:rPr>
          <w:rFonts w:ascii="Sakkal Majalla" w:eastAsia="Times New Roman" w:hAnsi="Sakkal Majalla" w:cs="Sakkal Majalla" w:hint="cs"/>
          <w:b/>
          <w:bCs/>
          <w:sz w:val="20"/>
          <w:szCs w:val="20"/>
          <w:rtl/>
        </w:rPr>
        <w:t xml:space="preserve">  </w:t>
      </w:r>
      <w:r>
        <w:rPr>
          <w:rFonts w:ascii="Sakkal Majalla" w:eastAsia="Times New Roman" w:hAnsi="Sakkal Majalla" w:cs="Sakkal Majalla" w:hint="cs"/>
          <w:b/>
          <w:bCs/>
          <w:sz w:val="20"/>
          <w:szCs w:val="20"/>
          <w:rtl/>
        </w:rPr>
        <w:tab/>
      </w:r>
      <w:r>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العمر /بالشهور</w:t>
      </w:r>
      <w:r>
        <w:rPr>
          <w:rFonts w:ascii="Sakkal Majalla" w:eastAsia="Times New Roman" w:hAnsi="Sakkal Majalla" w:cs="Sakkal Majalla" w:hint="cs"/>
          <w:b/>
          <w:bCs/>
          <w:sz w:val="20"/>
          <w:szCs w:val="20"/>
          <w:rtl/>
        </w:rPr>
        <w:t xml:space="preserve"> __________</w:t>
      </w:r>
    </w:p>
    <w:p w14:paraId="75F4EB4D"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اسم الأم/مقدم</w:t>
      </w:r>
      <w:r>
        <w:rPr>
          <w:rFonts w:ascii="Sakkal Majalla" w:eastAsia="Times New Roman" w:hAnsi="Sakkal Majalla" w:cs="Sakkal Majalla" w:hint="cs"/>
          <w:b/>
          <w:bCs/>
          <w:sz w:val="20"/>
          <w:szCs w:val="20"/>
          <w:rtl/>
        </w:rPr>
        <w:t>ة</w:t>
      </w:r>
      <w:r w:rsidRPr="00600822">
        <w:rPr>
          <w:rFonts w:ascii="Sakkal Majalla" w:eastAsia="Times New Roman" w:hAnsi="Sakkal Majalla" w:cs="Sakkal Majalla" w:hint="cs"/>
          <w:b/>
          <w:bCs/>
          <w:sz w:val="20"/>
          <w:szCs w:val="20"/>
          <w:rtl/>
        </w:rPr>
        <w:t xml:space="preserve"> الرعاية: ______________________ العلاقة بالطفل ________________    </w:t>
      </w:r>
    </w:p>
    <w:p w14:paraId="4FF3E979"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العنوان: ____________________________________ الهاتف: ______________</w:t>
      </w:r>
    </w:p>
    <w:p w14:paraId="5B50B493"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هل </w:t>
      </w:r>
      <w:r>
        <w:rPr>
          <w:rFonts w:ascii="Sakkal Majalla" w:eastAsia="Times New Roman" w:hAnsi="Sakkal Majalla" w:cs="Sakkal Majalla" w:hint="cs"/>
          <w:b/>
          <w:bCs/>
          <w:sz w:val="20"/>
          <w:szCs w:val="20"/>
          <w:rtl/>
        </w:rPr>
        <w:t xml:space="preserve">يوجد </w:t>
      </w:r>
      <w:r w:rsidRPr="00600822">
        <w:rPr>
          <w:rFonts w:ascii="Sakkal Majalla" w:eastAsia="Times New Roman" w:hAnsi="Sakkal Majalla" w:cs="Sakkal Majalla" w:hint="cs"/>
          <w:b/>
          <w:bCs/>
          <w:sz w:val="20"/>
          <w:szCs w:val="20"/>
          <w:rtl/>
        </w:rPr>
        <w:t>أطفال آخرون في المنزل و</w:t>
      </w:r>
      <w:r>
        <w:rPr>
          <w:rFonts w:ascii="Sakkal Majalla" w:eastAsia="Times New Roman" w:hAnsi="Sakkal Majalla" w:cs="Sakkal Majalla" w:hint="cs"/>
          <w:b/>
          <w:bCs/>
          <w:sz w:val="20"/>
          <w:szCs w:val="20"/>
          <w:rtl/>
        </w:rPr>
        <w:t xml:space="preserve">ما هي </w:t>
      </w:r>
      <w:r w:rsidRPr="00600822">
        <w:rPr>
          <w:rFonts w:ascii="Sakkal Majalla" w:eastAsia="Times New Roman" w:hAnsi="Sakkal Majalla" w:cs="Sakkal Majalla" w:hint="cs"/>
          <w:b/>
          <w:bCs/>
          <w:sz w:val="20"/>
          <w:szCs w:val="20"/>
          <w:rtl/>
        </w:rPr>
        <w:t>أعمار</w:t>
      </w:r>
      <w:r>
        <w:rPr>
          <w:rFonts w:ascii="Sakkal Majalla" w:eastAsia="Times New Roman" w:hAnsi="Sakkal Majalla" w:cs="Sakkal Majalla" w:hint="cs"/>
          <w:b/>
          <w:bCs/>
          <w:sz w:val="20"/>
          <w:szCs w:val="20"/>
          <w:rtl/>
        </w:rPr>
        <w:t>هم</w:t>
      </w:r>
      <w:r w:rsidRPr="00600822">
        <w:rPr>
          <w:rFonts w:ascii="Sakkal Majalla" w:eastAsia="Times New Roman" w:hAnsi="Sakkal Majalla" w:cs="Sakkal Majalla" w:hint="cs"/>
          <w:b/>
          <w:bCs/>
          <w:sz w:val="20"/>
          <w:szCs w:val="20"/>
          <w:rtl/>
        </w:rPr>
        <w:t xml:space="preserve"> ؟: _____________________________________________________________</w:t>
      </w:r>
    </w:p>
    <w:p w14:paraId="422C61A4"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هل لدى الأم/مقدم</w:t>
      </w:r>
      <w:r>
        <w:rPr>
          <w:rFonts w:ascii="Sakkal Majalla" w:eastAsia="Times New Roman" w:hAnsi="Sakkal Majalla" w:cs="Sakkal Majalla" w:hint="cs"/>
          <w:b/>
          <w:bCs/>
          <w:sz w:val="20"/>
          <w:szCs w:val="20"/>
          <w:rtl/>
        </w:rPr>
        <w:t>ة</w:t>
      </w:r>
      <w:r w:rsidRPr="00600822">
        <w:rPr>
          <w:rFonts w:ascii="Sakkal Majalla" w:eastAsia="Times New Roman" w:hAnsi="Sakkal Majalla" w:cs="Sakkal Majalla" w:hint="cs"/>
          <w:b/>
          <w:bCs/>
          <w:sz w:val="20"/>
          <w:szCs w:val="20"/>
          <w:rtl/>
        </w:rPr>
        <w:t xml:space="preserve"> الرعاية مخاوف بشأن الأطفال الآخرين في المنزل؟    نعم</w:t>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t>لا</w:t>
      </w:r>
    </w:p>
    <w:p w14:paraId="3BAA9C2E"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i/>
          <w:sz w:val="20"/>
          <w:szCs w:val="20"/>
          <w:rtl/>
        </w:rPr>
      </w:pPr>
      <w:r w:rsidRPr="00600822">
        <w:rPr>
          <w:rFonts w:ascii="Sakkal Majalla" w:eastAsia="Times New Roman" w:hAnsi="Sakkal Majalla" w:cs="Sakkal Majalla" w:hint="cs"/>
          <w:i/>
          <w:iCs/>
          <w:sz w:val="20"/>
          <w:szCs w:val="20"/>
          <w:rtl/>
        </w:rPr>
        <w:t>(إذا كانت الإجابة بنعم، فاطلب من الأم/مقدم</w:t>
      </w:r>
      <w:r>
        <w:rPr>
          <w:rFonts w:ascii="Sakkal Majalla" w:eastAsia="Times New Roman" w:hAnsi="Sakkal Majalla" w:cs="Sakkal Majalla" w:hint="cs"/>
          <w:i/>
          <w:iCs/>
          <w:sz w:val="20"/>
          <w:szCs w:val="20"/>
          <w:rtl/>
        </w:rPr>
        <w:t>ة</w:t>
      </w:r>
      <w:r w:rsidRPr="00600822">
        <w:rPr>
          <w:rFonts w:ascii="Sakkal Majalla" w:eastAsia="Times New Roman" w:hAnsi="Sakkal Majalla" w:cs="Sakkal Majalla" w:hint="cs"/>
          <w:i/>
          <w:iCs/>
          <w:sz w:val="20"/>
          <w:szCs w:val="20"/>
          <w:rtl/>
        </w:rPr>
        <w:t xml:space="preserve"> الرعاية إحضار</w:t>
      </w:r>
      <w:r>
        <w:rPr>
          <w:rFonts w:ascii="Sakkal Majalla" w:eastAsia="Times New Roman" w:hAnsi="Sakkal Majalla" w:cs="Sakkal Majalla" w:hint="cs"/>
          <w:i/>
          <w:iCs/>
          <w:sz w:val="20"/>
          <w:szCs w:val="20"/>
          <w:rtl/>
        </w:rPr>
        <w:t>هم</w:t>
      </w:r>
      <w:r w:rsidRPr="00600822">
        <w:rPr>
          <w:rFonts w:ascii="Sakkal Majalla" w:eastAsia="Times New Roman" w:hAnsi="Sakkal Majalla" w:cs="Sakkal Majalla" w:hint="cs"/>
          <w:i/>
          <w:iCs/>
          <w:sz w:val="20"/>
          <w:szCs w:val="20"/>
          <w:rtl/>
        </w:rPr>
        <w:t xml:space="preserve"> ليتم رؤيتهم بعد الانتهاء من هذا التقييم)</w:t>
      </w:r>
    </w:p>
    <w:p w14:paraId="1B36751E" w14:textId="77777777" w:rsidR="008C0726" w:rsidRPr="00600822" w:rsidRDefault="00EF0B3D" w:rsidP="008C0726">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Pr>
          <w:rFonts w:ascii="Sakkal Majalla" w:eastAsia="Times New Roman" w:hAnsi="Sakkal Majalla" w:cs="Sakkal Majalla" w:hint="cs"/>
          <w:sz w:val="20"/>
          <w:szCs w:val="20"/>
          <w:rtl/>
        </w:rPr>
        <w:t>أ</w:t>
      </w:r>
      <w:r w:rsidR="008C0726">
        <w:rPr>
          <w:rFonts w:ascii="Sakkal Majalla" w:eastAsia="Times New Roman" w:hAnsi="Sakkal Majalla" w:cs="Sakkal Majalla" w:hint="cs"/>
          <w:sz w:val="20"/>
          <w:szCs w:val="20"/>
          <w:rtl/>
        </w:rPr>
        <w:t>جري</w:t>
      </w:r>
      <w:r w:rsidR="008C0726" w:rsidRPr="00600822">
        <w:rPr>
          <w:rFonts w:ascii="Sakkal Majalla" w:eastAsia="Times New Roman" w:hAnsi="Sakkal Majalla" w:cs="Sakkal Majalla" w:hint="cs"/>
          <w:sz w:val="20"/>
          <w:szCs w:val="20"/>
          <w:rtl/>
        </w:rPr>
        <w:t xml:space="preserve"> التقييم من قبل (اختصاصي</w:t>
      </w:r>
      <w:r w:rsidR="008C0726">
        <w:rPr>
          <w:rFonts w:ascii="Sakkal Majalla" w:eastAsia="Times New Roman" w:hAnsi="Sakkal Majalla" w:cs="Sakkal Majalla" w:hint="cs"/>
          <w:sz w:val="20"/>
          <w:szCs w:val="20"/>
          <w:rtl/>
        </w:rPr>
        <w:t>ة</w:t>
      </w:r>
      <w:r w:rsidR="008C0726" w:rsidRPr="00600822">
        <w:rPr>
          <w:rFonts w:ascii="Sakkal Majalla" w:eastAsia="Times New Roman" w:hAnsi="Sakkal Majalla" w:cs="Sakkal Majalla" w:hint="cs"/>
          <w:sz w:val="20"/>
          <w:szCs w:val="20"/>
          <w:rtl/>
        </w:rPr>
        <w:t xml:space="preserve"> تغذية مؤهل</w:t>
      </w:r>
      <w:r w:rsidR="008C0726">
        <w:rPr>
          <w:rFonts w:ascii="Sakkal Majalla" w:eastAsia="Times New Roman" w:hAnsi="Sakkal Majalla" w:cs="Sakkal Majalla" w:hint="cs"/>
          <w:sz w:val="20"/>
          <w:szCs w:val="20"/>
          <w:rtl/>
        </w:rPr>
        <w:t>ة</w:t>
      </w:r>
      <w:r w:rsidR="008C0726" w:rsidRPr="00600822">
        <w:rPr>
          <w:rFonts w:ascii="Sakkal Majalla" w:eastAsia="Times New Roman" w:hAnsi="Sakkal Majalla" w:cs="Sakkal Majalla" w:hint="cs"/>
          <w:sz w:val="20"/>
          <w:szCs w:val="20"/>
          <w:rtl/>
        </w:rPr>
        <w:t>/ممرضة ذات خبرة في الرضاعة الطبيعية)</w:t>
      </w:r>
      <w:r w:rsidR="008C0726" w:rsidRPr="00600822">
        <w:rPr>
          <w:rFonts w:ascii="Sakkal Majalla" w:eastAsia="Times New Roman" w:hAnsi="Sakkal Majalla" w:cs="Sakkal Majalla" w:hint="cs"/>
          <w:b/>
          <w:bCs/>
          <w:i/>
          <w:iCs/>
          <w:sz w:val="20"/>
          <w:szCs w:val="20"/>
          <w:rtl/>
        </w:rPr>
        <w:t xml:space="preserve">   </w:t>
      </w:r>
    </w:p>
    <w:p w14:paraId="1337C2AA"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الاسم ____________ المسمى الوظيفي __________________ المنظمة ____________ الموقع ________________</w:t>
      </w:r>
    </w:p>
    <w:p w14:paraId="5D33A12A"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color w:val="2F5496"/>
          <w:sz w:val="24"/>
          <w:szCs w:val="24"/>
          <w:u w:val="single"/>
          <w:rtl/>
        </w:rPr>
      </w:pPr>
      <w:r w:rsidRPr="00600822">
        <w:rPr>
          <w:rFonts w:ascii="Sakkal Majalla" w:eastAsia="Times New Roman" w:hAnsi="Sakkal Majalla" w:cs="Sakkal Majalla" w:hint="cs"/>
          <w:b/>
          <w:bCs/>
          <w:color w:val="2F5496"/>
          <w:sz w:val="24"/>
          <w:szCs w:val="24"/>
          <w:u w:val="single"/>
          <w:rtl/>
        </w:rPr>
        <w:t>معلومات الرضاعة الطبيعية:</w:t>
      </w:r>
    </w:p>
    <w:p w14:paraId="20BAA4F2" w14:textId="77777777" w:rsidR="008C0726" w:rsidRPr="00600822" w:rsidRDefault="008C0726" w:rsidP="008C0726">
      <w:pPr>
        <w:pBdr>
          <w:top w:val="nil"/>
          <w:left w:val="nil"/>
          <w:bottom w:val="single" w:sz="12" w:space="0" w:color="808080"/>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هل يتم استخدام الرضاعة الطبيعية؟   </w:t>
      </w:r>
      <w:r w:rsidRPr="00600822">
        <w:rPr>
          <w:rFonts w:ascii="Sakkal Majalla" w:eastAsia="Times New Roman" w:hAnsi="Sakkal Majalla" w:cs="Sakkal Majalla" w:hint="cs"/>
          <w:sz w:val="20"/>
          <w:szCs w:val="20"/>
          <w:rtl/>
        </w:rPr>
        <w:t>نعم / لا (إذا كانت الإجابة بنعم، فيجب م</w:t>
      </w:r>
      <w:r>
        <w:rPr>
          <w:rFonts w:ascii="Sakkal Majalla" w:eastAsia="Times New Roman" w:hAnsi="Sakkal Majalla" w:cs="Sakkal Majalla" w:hint="cs"/>
          <w:sz w:val="20"/>
          <w:szCs w:val="20"/>
          <w:rtl/>
        </w:rPr>
        <w:t>شاهدة</w:t>
      </w:r>
      <w:r w:rsidRPr="00600822">
        <w:rPr>
          <w:rFonts w:ascii="Sakkal Majalla" w:eastAsia="Times New Roman" w:hAnsi="Sakkal Majalla" w:cs="Sakkal Majalla" w:hint="cs"/>
          <w:sz w:val="20"/>
          <w:szCs w:val="20"/>
          <w:rtl/>
        </w:rPr>
        <w:t xml:space="preserve"> الرضاعة الطبيعية</w:t>
      </w:r>
      <w:r>
        <w:rPr>
          <w:rFonts w:ascii="Sakkal Majalla" w:eastAsia="Times New Roman" w:hAnsi="Sakkal Majalla" w:cs="Sakkal Majalla" w:hint="cs"/>
          <w:sz w:val="20"/>
          <w:szCs w:val="20"/>
          <w:rtl/>
        </w:rPr>
        <w:t>.</w:t>
      </w:r>
      <w:r w:rsidRPr="00600822">
        <w:rPr>
          <w:rFonts w:ascii="Sakkal Majalla" w:eastAsia="Times New Roman" w:hAnsi="Sakkal Majalla" w:cs="Sakkal Majalla" w:hint="cs"/>
          <w:sz w:val="20"/>
          <w:szCs w:val="20"/>
          <w:rtl/>
        </w:rPr>
        <w:t xml:space="preserve"> إذا كانت الإجابة لا، ف</w:t>
      </w:r>
      <w:r>
        <w:rPr>
          <w:rFonts w:ascii="Sakkal Majalla" w:eastAsia="Times New Roman" w:hAnsi="Sakkal Majalla" w:cs="Sakkal Majalla" w:hint="cs"/>
          <w:sz w:val="20"/>
          <w:szCs w:val="20"/>
          <w:rtl/>
        </w:rPr>
        <w:t>انتقل</w:t>
      </w:r>
      <w:r w:rsidRPr="00600822">
        <w:rPr>
          <w:rFonts w:ascii="Sakkal Majalla" w:eastAsia="Times New Roman" w:hAnsi="Sakkal Majalla" w:cs="Sakkal Majalla" w:hint="cs"/>
          <w:sz w:val="20"/>
          <w:szCs w:val="20"/>
          <w:rtl/>
        </w:rPr>
        <w:t xml:space="preserve"> إلى القسم التالي)</w:t>
      </w:r>
    </w:p>
    <w:p w14:paraId="3356A5D7" w14:textId="77777777" w:rsidR="008C0726" w:rsidRPr="00600822" w:rsidRDefault="008C0726" w:rsidP="008C0726">
      <w:pPr>
        <w:pBdr>
          <w:top w:val="single" w:sz="4" w:space="1" w:color="000000"/>
          <w:left w:val="single" w:sz="4" w:space="4" w:color="000000"/>
          <w:bottom w:val="single" w:sz="4" w:space="1" w:color="000000"/>
          <w:right w:val="single" w:sz="4" w:space="4" w:color="000000"/>
        </w:pBdr>
        <w:shd w:val="clear" w:color="auto" w:fill="D9D9D9"/>
        <w:bidi/>
        <w:spacing w:after="0" w:line="360" w:lineRule="auto"/>
        <w:jc w:val="both"/>
        <w:rPr>
          <w:rFonts w:ascii="Sakkal Majalla" w:eastAsia="Calibri" w:hAnsi="Sakkal Majalla" w:cs="Sakkal Majalla"/>
          <w:b/>
          <w:sz w:val="20"/>
          <w:szCs w:val="20"/>
          <w:u w:val="single"/>
          <w:rtl/>
        </w:rPr>
      </w:pPr>
      <w:r w:rsidRPr="00600822">
        <w:rPr>
          <w:rFonts w:ascii="Sakkal Majalla" w:eastAsia="Times New Roman" w:hAnsi="Sakkal Majalla" w:cs="Sakkal Majalla" w:hint="cs"/>
          <w:sz w:val="20"/>
          <w:szCs w:val="20"/>
          <w:rtl/>
        </w:rPr>
        <w:t>نتائج م</w:t>
      </w:r>
      <w:r>
        <w:rPr>
          <w:rFonts w:ascii="Sakkal Majalla" w:eastAsia="Times New Roman" w:hAnsi="Sakkal Majalla" w:cs="Sakkal Majalla" w:hint="cs"/>
          <w:sz w:val="20"/>
          <w:szCs w:val="20"/>
          <w:rtl/>
        </w:rPr>
        <w:t>شاهدة</w:t>
      </w:r>
      <w:r w:rsidRPr="00600822">
        <w:rPr>
          <w:rFonts w:ascii="Sakkal Majalla" w:eastAsia="Times New Roman" w:hAnsi="Sakkal Majalla" w:cs="Sakkal Majalla" w:hint="cs"/>
          <w:sz w:val="20"/>
          <w:szCs w:val="20"/>
          <w:rtl/>
        </w:rPr>
        <w:t xml:space="preserve"> الرضاعة الطبيعية: </w:t>
      </w:r>
      <w:r w:rsidRPr="00600822">
        <w:rPr>
          <w:rFonts w:ascii="Sakkal Majalla" w:eastAsia="Times New Roman" w:hAnsi="Sakkal Majalla" w:cs="Sakkal Majalla" w:hint="cs"/>
          <w:i/>
          <w:iCs/>
          <w:sz w:val="20"/>
          <w:szCs w:val="20"/>
          <w:rtl/>
        </w:rPr>
        <w:t xml:space="preserve">(ضع علامة على الملاحظات ذات الصلة أدناه و/أو استخدم أداة "الرضاعة </w:t>
      </w:r>
      <w:r>
        <w:rPr>
          <w:rFonts w:ascii="Sakkal Majalla" w:eastAsia="Times New Roman" w:hAnsi="Sakkal Majalla" w:cs="Sakkal Majalla" w:hint="cs"/>
          <w:i/>
          <w:iCs/>
          <w:sz w:val="20"/>
          <w:szCs w:val="20"/>
          <w:rtl/>
        </w:rPr>
        <w:t>الرضاعة</w:t>
      </w:r>
      <w:r w:rsidRPr="00600822">
        <w:rPr>
          <w:rFonts w:ascii="Sakkal Majalla" w:eastAsia="Times New Roman" w:hAnsi="Sakkal Majalla" w:cs="Sakkal Majalla" w:hint="cs"/>
          <w:i/>
          <w:iCs/>
          <w:sz w:val="20"/>
          <w:szCs w:val="20"/>
          <w:rtl/>
        </w:rPr>
        <w:t>")</w:t>
      </w:r>
    </w:p>
    <w:p w14:paraId="1E24FF5A" w14:textId="77777777" w:rsidR="008C0726" w:rsidRPr="00600822" w:rsidRDefault="008C0726" w:rsidP="008C0726">
      <w:pPr>
        <w:pBdr>
          <w:top w:val="single" w:sz="4" w:space="1" w:color="000000"/>
          <w:left w:val="single" w:sz="4" w:space="4" w:color="000000"/>
          <w:bottom w:val="single" w:sz="4" w:space="1" w:color="000000"/>
          <w:right w:val="single" w:sz="4" w:space="4" w:color="000000"/>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التعلق في الثدي:    </w:t>
      </w:r>
    </w:p>
    <w:p w14:paraId="0C64D5CC" w14:textId="77777777" w:rsidR="008C0726" w:rsidRPr="00600822" w:rsidRDefault="008C0726" w:rsidP="008C0726">
      <w:pPr>
        <w:numPr>
          <w:ilvl w:val="0"/>
          <w:numId w:val="82"/>
        </w:numPr>
        <w:pBdr>
          <w:top w:val="single" w:sz="4" w:space="1" w:color="000000"/>
          <w:left w:val="single" w:sz="4" w:space="4" w:color="000000"/>
          <w:bottom w:val="single" w:sz="4" w:space="1" w:color="000000"/>
          <w:right w:val="single" w:sz="4" w:space="4" w:color="000000"/>
          <w:between w:val="nil"/>
        </w:pBdr>
        <w:bidi/>
        <w:spacing w:after="0" w:line="240" w:lineRule="auto"/>
        <w:ind w:hanging="360"/>
        <w:jc w:val="both"/>
        <w:rPr>
          <w:rFonts w:ascii="Sakkal Majalla" w:eastAsia="Calibri" w:hAnsi="Sakkal Majalla" w:cs="Sakkal Majalla"/>
          <w:b/>
          <w:color w:val="000000"/>
          <w:sz w:val="20"/>
          <w:szCs w:val="20"/>
          <w:rtl/>
        </w:rPr>
      </w:pPr>
      <w:r w:rsidRPr="00600822">
        <w:rPr>
          <w:rFonts w:ascii="Sakkal Majalla" w:eastAsia="Times New Roman" w:hAnsi="Sakkal Majalla" w:cs="Sakkal Majalla" w:hint="cs"/>
          <w:color w:val="000000"/>
          <w:sz w:val="20"/>
          <w:szCs w:val="20"/>
          <w:rtl/>
        </w:rPr>
        <w:t xml:space="preserve">هالة </w:t>
      </w:r>
      <w:r>
        <w:rPr>
          <w:rFonts w:ascii="Sakkal Majalla" w:eastAsia="Times New Roman" w:hAnsi="Sakkal Majalla" w:cs="Sakkal Majalla" w:hint="cs"/>
          <w:color w:val="000000"/>
          <w:sz w:val="20"/>
          <w:szCs w:val="20"/>
          <w:rtl/>
        </w:rPr>
        <w:t>الثدي وفوقها</w:t>
      </w:r>
    </w:p>
    <w:p w14:paraId="136AAC22" w14:textId="77777777" w:rsidR="008C0726" w:rsidRPr="00600822" w:rsidRDefault="008C0726" w:rsidP="008C0726">
      <w:pPr>
        <w:numPr>
          <w:ilvl w:val="0"/>
          <w:numId w:val="82"/>
        </w:numPr>
        <w:pBdr>
          <w:top w:val="single" w:sz="4" w:space="1" w:color="000000"/>
          <w:left w:val="single" w:sz="4" w:space="4" w:color="000000"/>
          <w:bottom w:val="single" w:sz="4" w:space="1" w:color="000000"/>
          <w:right w:val="single" w:sz="4" w:space="4" w:color="000000"/>
          <w:between w:val="nil"/>
        </w:pBdr>
        <w:bidi/>
        <w:spacing w:after="0" w:line="240" w:lineRule="auto"/>
        <w:ind w:hanging="360"/>
        <w:jc w:val="both"/>
        <w:rPr>
          <w:rFonts w:ascii="Sakkal Majalla" w:eastAsia="Calibri" w:hAnsi="Sakkal Majalla" w:cs="Sakkal Majalla"/>
          <w:b/>
          <w:color w:val="000000"/>
          <w:sz w:val="20"/>
          <w:szCs w:val="20"/>
          <w:rtl/>
        </w:rPr>
      </w:pPr>
      <w:r w:rsidRPr="00600822">
        <w:rPr>
          <w:rFonts w:ascii="Sakkal Majalla" w:eastAsia="Times New Roman" w:hAnsi="Sakkal Majalla" w:cs="Sakkal Majalla" w:hint="cs"/>
          <w:color w:val="000000"/>
          <w:sz w:val="20"/>
          <w:szCs w:val="20"/>
          <w:rtl/>
        </w:rPr>
        <w:t>الفم مفتوح بشدة</w:t>
      </w:r>
    </w:p>
    <w:p w14:paraId="7E5A5097" w14:textId="77777777" w:rsidR="008C0726" w:rsidRPr="00600822" w:rsidRDefault="008C0726" w:rsidP="008C0726">
      <w:pPr>
        <w:numPr>
          <w:ilvl w:val="0"/>
          <w:numId w:val="82"/>
        </w:numPr>
        <w:pBdr>
          <w:top w:val="single" w:sz="4" w:space="1" w:color="000000"/>
          <w:left w:val="single" w:sz="4" w:space="4" w:color="000000"/>
          <w:bottom w:val="single" w:sz="4" w:space="1" w:color="000000"/>
          <w:right w:val="single" w:sz="4" w:space="4" w:color="000000"/>
          <w:between w:val="nil"/>
        </w:pBdr>
        <w:bidi/>
        <w:spacing w:after="0" w:line="240" w:lineRule="auto"/>
        <w:ind w:hanging="360"/>
        <w:jc w:val="both"/>
        <w:rPr>
          <w:rFonts w:ascii="Sakkal Majalla" w:eastAsia="Calibri" w:hAnsi="Sakkal Majalla" w:cs="Sakkal Majalla"/>
          <w:color w:val="000000"/>
          <w:sz w:val="20"/>
          <w:szCs w:val="20"/>
          <w:rtl/>
        </w:rPr>
      </w:pPr>
      <w:r>
        <w:rPr>
          <w:rFonts w:ascii="Sakkal Majalla" w:eastAsia="Times New Roman" w:hAnsi="Sakkal Majalla" w:cs="Sakkal Majalla" w:hint="cs"/>
          <w:color w:val="000000"/>
          <w:sz w:val="20"/>
          <w:szCs w:val="20"/>
          <w:rtl/>
        </w:rPr>
        <w:t>خروج</w:t>
      </w:r>
      <w:r w:rsidRPr="00600822">
        <w:rPr>
          <w:rFonts w:ascii="Sakkal Majalla" w:eastAsia="Times New Roman" w:hAnsi="Sakkal Majalla" w:cs="Sakkal Majalla" w:hint="cs"/>
          <w:color w:val="000000"/>
          <w:sz w:val="20"/>
          <w:szCs w:val="20"/>
          <w:rtl/>
        </w:rPr>
        <w:t xml:space="preserve"> الشفة السفلى</w:t>
      </w:r>
    </w:p>
    <w:p w14:paraId="69D2B28E" w14:textId="77777777" w:rsidR="008C0726" w:rsidRPr="00600822" w:rsidRDefault="008C0726" w:rsidP="008C0726">
      <w:pPr>
        <w:numPr>
          <w:ilvl w:val="0"/>
          <w:numId w:val="82"/>
        </w:numPr>
        <w:pBdr>
          <w:top w:val="single" w:sz="4" w:space="1" w:color="000000"/>
          <w:left w:val="single" w:sz="4" w:space="4" w:color="000000"/>
          <w:bottom w:val="single" w:sz="4" w:space="1" w:color="000000"/>
          <w:right w:val="single" w:sz="4" w:space="4" w:color="000000"/>
          <w:between w:val="nil"/>
        </w:pBdr>
        <w:bidi/>
        <w:spacing w:after="0" w:line="240" w:lineRule="auto"/>
        <w:ind w:hanging="360"/>
        <w:jc w:val="both"/>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 xml:space="preserve">الذقن قريبة من الثدي أو </w:t>
      </w:r>
      <w:r>
        <w:rPr>
          <w:rFonts w:ascii="Sakkal Majalla" w:eastAsia="Times New Roman" w:hAnsi="Sakkal Majalla" w:cs="Sakkal Majalla" w:hint="cs"/>
          <w:color w:val="000000"/>
          <w:sz w:val="20"/>
          <w:szCs w:val="20"/>
          <w:rtl/>
        </w:rPr>
        <w:t>تلامسه</w:t>
      </w:r>
    </w:p>
    <w:p w14:paraId="5318DB9C" w14:textId="77777777" w:rsidR="008C0726" w:rsidRPr="00600822" w:rsidRDefault="008C0726" w:rsidP="008C0726">
      <w:pPr>
        <w:numPr>
          <w:ilvl w:val="0"/>
          <w:numId w:val="82"/>
        </w:numPr>
        <w:pBdr>
          <w:top w:val="single" w:sz="4" w:space="1" w:color="000000"/>
          <w:left w:val="single" w:sz="4" w:space="4" w:color="000000"/>
          <w:bottom w:val="single" w:sz="4" w:space="1" w:color="000000"/>
          <w:right w:val="single" w:sz="4" w:space="4" w:color="000000"/>
          <w:between w:val="nil"/>
        </w:pBdr>
        <w:bidi/>
        <w:spacing w:after="0" w:line="240" w:lineRule="auto"/>
        <w:ind w:hanging="360"/>
        <w:jc w:val="both"/>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لا يوجد ألم أو إزعاج في الحلمة/الثدي</w:t>
      </w:r>
    </w:p>
    <w:p w14:paraId="7BADCA55" w14:textId="77777777" w:rsidR="008C0726" w:rsidRPr="00600822" w:rsidRDefault="008C0726" w:rsidP="008C0726">
      <w:pPr>
        <w:pBdr>
          <w:top w:val="single" w:sz="4" w:space="1" w:color="000000"/>
          <w:left w:val="single" w:sz="4" w:space="4" w:color="000000"/>
          <w:bottom w:val="single" w:sz="4" w:space="1" w:color="000000"/>
          <w:right w:val="single" w:sz="4" w:space="4" w:color="000000"/>
        </w:pBd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b/>
          <w:bCs/>
          <w:sz w:val="20"/>
          <w:szCs w:val="20"/>
          <w:rtl/>
        </w:rPr>
        <w:t>وضعية الطفل:</w:t>
      </w:r>
      <w:r w:rsidRPr="00600822">
        <w:rPr>
          <w:rFonts w:ascii="Sakkal Majalla" w:eastAsia="Times New Roman" w:hAnsi="Sakkal Majalla" w:cs="Sakkal Majalla" w:hint="cs"/>
          <w:sz w:val="20"/>
          <w:szCs w:val="20"/>
          <w:rtl/>
        </w:rPr>
        <w:t xml:space="preserve">  </w:t>
      </w:r>
      <w:r w:rsidRPr="00600822">
        <w:rPr>
          <w:rFonts w:ascii="Sakkal Majalla" w:eastAsia="Times New Roman" w:hAnsi="Sakkal Majalla" w:cs="Sakkal Majalla" w:hint="cs"/>
          <w:sz w:val="20"/>
          <w:szCs w:val="20"/>
          <w:rtl/>
        </w:rPr>
        <w:tab/>
      </w:r>
    </w:p>
    <w:p w14:paraId="553816D7" w14:textId="77777777" w:rsidR="008C0726" w:rsidRPr="00600822" w:rsidRDefault="008C0726" w:rsidP="008C0726">
      <w:pPr>
        <w:numPr>
          <w:ilvl w:val="0"/>
          <w:numId w:val="79"/>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الرأس والجسم مستقيم</w:t>
      </w:r>
      <w:r>
        <w:rPr>
          <w:rFonts w:ascii="Sakkal Majalla" w:eastAsia="Calibri" w:hAnsi="Sakkal Majalla" w:cs="Sakkal Majalla" w:hint="cs"/>
          <w:color w:val="000000"/>
          <w:sz w:val="20"/>
          <w:szCs w:val="20"/>
          <w:rtl/>
        </w:rPr>
        <w:t>ان</w:t>
      </w:r>
    </w:p>
    <w:p w14:paraId="63D1089A" w14:textId="77777777" w:rsidR="008C0726" w:rsidRPr="00600822" w:rsidRDefault="008C0726" w:rsidP="008C0726">
      <w:pPr>
        <w:numPr>
          <w:ilvl w:val="0"/>
          <w:numId w:val="79"/>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b/>
          <w:color w:val="000000"/>
          <w:sz w:val="20"/>
          <w:szCs w:val="20"/>
          <w:rtl/>
        </w:rPr>
      </w:pPr>
      <w:r w:rsidRPr="00600822">
        <w:rPr>
          <w:rFonts w:ascii="Sakkal Majalla" w:eastAsia="Times New Roman" w:hAnsi="Sakkal Majalla" w:cs="Sakkal Majalla" w:hint="cs"/>
          <w:color w:val="000000"/>
          <w:sz w:val="20"/>
          <w:szCs w:val="20"/>
          <w:rtl/>
        </w:rPr>
        <w:t>يُحمل الطفل بالقرب من جسد الأم</w:t>
      </w:r>
      <w:r w:rsidRPr="00600822">
        <w:rPr>
          <w:rFonts w:ascii="Sakkal Majalla" w:eastAsia="Times New Roman" w:hAnsi="Sakkal Majalla" w:cs="Sakkal Majalla" w:hint="cs"/>
          <w:color w:val="000000"/>
          <w:sz w:val="20"/>
          <w:szCs w:val="20"/>
          <w:rtl/>
        </w:rPr>
        <w:tab/>
      </w:r>
      <w:r w:rsidRPr="00600822">
        <w:rPr>
          <w:rFonts w:ascii="Sakkal Majalla" w:eastAsia="Times New Roman" w:hAnsi="Sakkal Majalla" w:cs="Sakkal Majalla" w:hint="cs"/>
          <w:color w:val="000000"/>
          <w:sz w:val="20"/>
          <w:szCs w:val="20"/>
          <w:rtl/>
        </w:rPr>
        <w:tab/>
      </w:r>
    </w:p>
    <w:p w14:paraId="6543D542" w14:textId="77777777" w:rsidR="008C0726" w:rsidRPr="00600822" w:rsidRDefault="008C0726" w:rsidP="008C0726">
      <w:pPr>
        <w:pBdr>
          <w:top w:val="single" w:sz="4" w:space="1" w:color="000000"/>
          <w:left w:val="single" w:sz="4" w:space="4" w:color="000000"/>
          <w:bottom w:val="single" w:sz="4" w:space="1" w:color="000000"/>
          <w:right w:val="single" w:sz="4" w:space="4" w:color="000000"/>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الرضاعة:</w:t>
      </w:r>
    </w:p>
    <w:p w14:paraId="76593298" w14:textId="77777777" w:rsidR="008C0726" w:rsidRPr="00600822" w:rsidRDefault="008C0726" w:rsidP="008C0726">
      <w:pPr>
        <w:numPr>
          <w:ilvl w:val="0"/>
          <w:numId w:val="78"/>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 xml:space="preserve">بطيئة وعميقة، </w:t>
      </w:r>
      <w:r>
        <w:rPr>
          <w:rFonts w:ascii="Sakkal Majalla" w:eastAsia="Times New Roman" w:hAnsi="Sakkal Majalla" w:cs="Sakkal Majalla" w:hint="cs"/>
          <w:color w:val="000000"/>
          <w:sz w:val="20"/>
          <w:szCs w:val="20"/>
          <w:rtl/>
        </w:rPr>
        <w:t>و</w:t>
      </w:r>
      <w:r w:rsidRPr="00600822">
        <w:rPr>
          <w:rFonts w:ascii="Sakkal Majalla" w:eastAsia="Times New Roman" w:hAnsi="Sakkal Majalla" w:cs="Sakkal Majalla" w:hint="cs"/>
          <w:color w:val="000000"/>
          <w:sz w:val="20"/>
          <w:szCs w:val="20"/>
          <w:rtl/>
        </w:rPr>
        <w:t>تتوقف في بعض الأحيان</w:t>
      </w:r>
    </w:p>
    <w:p w14:paraId="56F6E774" w14:textId="77777777" w:rsidR="008C0726" w:rsidRPr="00600822" w:rsidRDefault="008C0726" w:rsidP="008C0726">
      <w:pPr>
        <w:numPr>
          <w:ilvl w:val="0"/>
          <w:numId w:val="78"/>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b/>
          <w:color w:val="000000"/>
          <w:sz w:val="20"/>
          <w:szCs w:val="20"/>
          <w:rtl/>
        </w:rPr>
      </w:pPr>
      <w:r w:rsidRPr="00600822">
        <w:rPr>
          <w:rFonts w:ascii="Sakkal Majalla" w:eastAsia="Times New Roman" w:hAnsi="Sakkal Majalla" w:cs="Sakkal Majalla" w:hint="cs"/>
          <w:color w:val="000000"/>
          <w:sz w:val="20"/>
          <w:szCs w:val="20"/>
          <w:rtl/>
        </w:rPr>
        <w:t>يمكن سماع عملية البلع</w:t>
      </w:r>
      <w:r>
        <w:rPr>
          <w:rFonts w:ascii="Sakkal Majalla" w:eastAsia="Times New Roman" w:hAnsi="Sakkal Majalla" w:cs="Sakkal Majalla" w:hint="cs"/>
          <w:color w:val="000000"/>
          <w:sz w:val="20"/>
          <w:szCs w:val="20"/>
          <w:rtl/>
        </w:rPr>
        <w:t xml:space="preserve"> ورؤيتها</w:t>
      </w:r>
    </w:p>
    <w:p w14:paraId="591A3F41" w14:textId="77777777" w:rsidR="008C0726" w:rsidRPr="00600822" w:rsidRDefault="008C0726" w:rsidP="008C0726">
      <w:pPr>
        <w:pBdr>
          <w:top w:val="single" w:sz="4" w:space="1" w:color="000000"/>
          <w:left w:val="single" w:sz="4" w:space="4" w:color="000000"/>
          <w:bottom w:val="single" w:sz="4" w:space="1" w:color="000000"/>
          <w:right w:val="single" w:sz="4" w:space="4" w:color="000000"/>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إن كانت الأم واثقة:</w:t>
      </w:r>
      <w:r w:rsidRPr="00600822">
        <w:rPr>
          <w:rFonts w:ascii="Sakkal Majalla" w:eastAsia="Times New Roman" w:hAnsi="Sakkal Majalla" w:cs="Sakkal Majalla" w:hint="cs"/>
          <w:b/>
          <w:bCs/>
          <w:sz w:val="20"/>
          <w:szCs w:val="20"/>
          <w:rtl/>
        </w:rPr>
        <w:tab/>
      </w:r>
    </w:p>
    <w:p w14:paraId="5EF992F4" w14:textId="77777777" w:rsidR="008C0726" w:rsidRPr="00600822" w:rsidRDefault="008C0726" w:rsidP="008C0726">
      <w:pPr>
        <w:numPr>
          <w:ilvl w:val="0"/>
          <w:numId w:val="81"/>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 xml:space="preserve">تستمتع بالرضاعة الطبيعية </w:t>
      </w:r>
      <w:r>
        <w:rPr>
          <w:rFonts w:ascii="Sakkal Majalla" w:eastAsia="Times New Roman" w:hAnsi="Sakkal Majalla" w:cs="Sakkal Majalla" w:hint="cs"/>
          <w:color w:val="000000"/>
          <w:sz w:val="20"/>
          <w:szCs w:val="20"/>
          <w:rtl/>
        </w:rPr>
        <w:t>و</w:t>
      </w:r>
      <w:r w:rsidRPr="00600822">
        <w:rPr>
          <w:rFonts w:ascii="Sakkal Majalla" w:eastAsia="Times New Roman" w:hAnsi="Sakkal Majalla" w:cs="Sakkal Majalla" w:hint="cs"/>
          <w:color w:val="000000"/>
          <w:sz w:val="20"/>
          <w:szCs w:val="20"/>
          <w:rtl/>
        </w:rPr>
        <w:t xml:space="preserve">مسترخية </w:t>
      </w:r>
      <w:r>
        <w:rPr>
          <w:rFonts w:ascii="Sakkal Majalla" w:eastAsia="Times New Roman" w:hAnsi="Sakkal Majalla" w:cs="Sakkal Majalla" w:hint="cs"/>
          <w:color w:val="000000"/>
          <w:sz w:val="20"/>
          <w:szCs w:val="20"/>
          <w:rtl/>
        </w:rPr>
        <w:t>و</w:t>
      </w:r>
      <w:r w:rsidRPr="00600822">
        <w:rPr>
          <w:rFonts w:ascii="Sakkal Majalla" w:eastAsia="Times New Roman" w:hAnsi="Sakkal Majalla" w:cs="Sakkal Majalla" w:hint="cs"/>
          <w:color w:val="000000"/>
          <w:sz w:val="20"/>
          <w:szCs w:val="20"/>
          <w:rtl/>
        </w:rPr>
        <w:t>لا تهز/تحرك الثدي أو الطفل</w:t>
      </w:r>
    </w:p>
    <w:p w14:paraId="27877B86" w14:textId="77777777" w:rsidR="008C0726" w:rsidRPr="00600822" w:rsidRDefault="008C0726" w:rsidP="00EF0B3D">
      <w:pPr>
        <w:keepLines/>
        <w:numPr>
          <w:ilvl w:val="0"/>
          <w:numId w:val="81"/>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 xml:space="preserve">لديها علاقة إيجابية مع الطفل، </w:t>
      </w:r>
      <w:r>
        <w:rPr>
          <w:rFonts w:ascii="Sakkal Majalla" w:eastAsia="Times New Roman" w:hAnsi="Sakkal Majalla" w:cs="Sakkal Majalla" w:hint="cs"/>
          <w:color w:val="000000"/>
          <w:sz w:val="20"/>
          <w:szCs w:val="20"/>
          <w:rtl/>
        </w:rPr>
        <w:t xml:space="preserve">تدليل الطفل </w:t>
      </w:r>
      <w:r w:rsidRPr="00600822">
        <w:rPr>
          <w:rFonts w:ascii="Sakkal Majalla" w:eastAsia="Times New Roman" w:hAnsi="Sakkal Majalla" w:cs="Sakkal Majalla" w:hint="cs"/>
          <w:color w:val="000000"/>
          <w:sz w:val="20"/>
          <w:szCs w:val="20"/>
          <w:rtl/>
        </w:rPr>
        <w:t>والتواصل البصري</w:t>
      </w:r>
      <w:r>
        <w:rPr>
          <w:rFonts w:ascii="Sakkal Majalla" w:eastAsia="Times New Roman" w:hAnsi="Sakkal Majalla" w:cs="Sakkal Majalla" w:hint="cs"/>
          <w:color w:val="000000"/>
          <w:sz w:val="20"/>
          <w:szCs w:val="20"/>
          <w:rtl/>
        </w:rPr>
        <w:t xml:space="preserve"> معه</w:t>
      </w:r>
      <w:r w:rsidRPr="00600822">
        <w:rPr>
          <w:rFonts w:ascii="Sakkal Majalla" w:eastAsia="Times New Roman" w:hAnsi="Sakkal Majalla" w:cs="Sakkal Majalla" w:hint="cs"/>
          <w:color w:val="000000"/>
          <w:sz w:val="20"/>
          <w:szCs w:val="20"/>
          <w:rtl/>
        </w:rPr>
        <w:t xml:space="preserve"> والإمساك </w:t>
      </w:r>
      <w:r>
        <w:rPr>
          <w:rFonts w:ascii="Sakkal Majalla" w:eastAsia="Times New Roman" w:hAnsi="Sakkal Majalla" w:cs="Sakkal Majalla" w:hint="cs"/>
          <w:color w:val="000000"/>
          <w:sz w:val="20"/>
          <w:szCs w:val="20"/>
          <w:rtl/>
        </w:rPr>
        <w:t>به برفق وعن قرب</w:t>
      </w:r>
    </w:p>
    <w:p w14:paraId="139A9834" w14:textId="77777777" w:rsidR="008C0726" w:rsidRPr="00600822" w:rsidRDefault="008C0726" w:rsidP="008C0726">
      <w:pPr>
        <w:pBdr>
          <w:top w:val="single" w:sz="4" w:space="1" w:color="000000"/>
          <w:left w:val="single" w:sz="4" w:space="4" w:color="000000"/>
          <w:bottom w:val="single" w:sz="4" w:space="1" w:color="000000"/>
          <w:right w:val="single" w:sz="4" w:space="4" w:color="000000"/>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كيف تنتهي الرضاعة:</w:t>
      </w:r>
      <w:r w:rsidRPr="00600822">
        <w:rPr>
          <w:rFonts w:ascii="Sakkal Majalla" w:eastAsia="Times New Roman" w:hAnsi="Sakkal Majalla" w:cs="Sakkal Majalla" w:hint="cs"/>
          <w:b/>
          <w:bCs/>
          <w:sz w:val="20"/>
          <w:szCs w:val="20"/>
          <w:rtl/>
        </w:rPr>
        <w:tab/>
      </w:r>
    </w:p>
    <w:p w14:paraId="2CCDB22C" w14:textId="77777777" w:rsidR="008C0726" w:rsidRPr="00600822" w:rsidRDefault="008C0726" w:rsidP="008C0726">
      <w:pPr>
        <w:numPr>
          <w:ilvl w:val="0"/>
          <w:numId w:val="80"/>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b/>
          <w:color w:val="000000"/>
          <w:sz w:val="20"/>
          <w:szCs w:val="20"/>
          <w:rtl/>
        </w:rPr>
      </w:pPr>
      <w:r w:rsidRPr="00600822">
        <w:rPr>
          <w:rFonts w:ascii="Sakkal Majalla" w:eastAsia="Times New Roman" w:hAnsi="Sakkal Majalla" w:cs="Sakkal Majalla" w:hint="cs"/>
          <w:color w:val="000000"/>
          <w:sz w:val="20"/>
          <w:szCs w:val="20"/>
          <w:rtl/>
        </w:rPr>
        <w:t>ي</w:t>
      </w:r>
      <w:r>
        <w:rPr>
          <w:rFonts w:ascii="Sakkal Majalla" w:eastAsia="Times New Roman" w:hAnsi="Sakkal Majalla" w:cs="Sakkal Majalla" w:hint="cs"/>
          <w:color w:val="000000"/>
          <w:sz w:val="20"/>
          <w:szCs w:val="20"/>
          <w:rtl/>
        </w:rPr>
        <w:t>ترك</w:t>
      </w:r>
      <w:r w:rsidRPr="00600822">
        <w:rPr>
          <w:rFonts w:ascii="Sakkal Majalla" w:eastAsia="Times New Roman" w:hAnsi="Sakkal Majalla" w:cs="Sakkal Majalla" w:hint="cs"/>
          <w:color w:val="000000"/>
          <w:sz w:val="20"/>
          <w:szCs w:val="20"/>
          <w:rtl/>
        </w:rPr>
        <w:t xml:space="preserve"> الطفل الثدي </w:t>
      </w:r>
      <w:r>
        <w:rPr>
          <w:rFonts w:ascii="Sakkal Majalla" w:eastAsia="Times New Roman" w:hAnsi="Sakkal Majalla" w:cs="Sakkal Majalla" w:hint="cs"/>
          <w:color w:val="000000"/>
          <w:sz w:val="20"/>
          <w:szCs w:val="20"/>
          <w:rtl/>
        </w:rPr>
        <w:t>بمفرده</w:t>
      </w:r>
      <w:r w:rsidRPr="00600822">
        <w:rPr>
          <w:rFonts w:ascii="Sakkal Majalla" w:eastAsia="Times New Roman" w:hAnsi="Sakkal Majalla" w:cs="Sakkal Majalla" w:hint="cs"/>
          <w:color w:val="000000"/>
          <w:sz w:val="20"/>
          <w:szCs w:val="20"/>
          <w:rtl/>
        </w:rPr>
        <w:t xml:space="preserve"> (لا تسحبه الأم)</w:t>
      </w:r>
    </w:p>
    <w:p w14:paraId="6A390D0F" w14:textId="77777777" w:rsidR="008C0726" w:rsidRPr="00600822" w:rsidRDefault="008C0726" w:rsidP="008C0726">
      <w:pPr>
        <w:numPr>
          <w:ilvl w:val="0"/>
          <w:numId w:val="80"/>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يبدو الطفل مرتا</w:t>
      </w:r>
      <w:r>
        <w:rPr>
          <w:rFonts w:ascii="Sakkal Majalla" w:eastAsia="Times New Roman" w:hAnsi="Sakkal Majalla" w:cs="Sakkal Majalla" w:hint="cs"/>
          <w:color w:val="000000"/>
          <w:sz w:val="20"/>
          <w:szCs w:val="20"/>
          <w:rtl/>
        </w:rPr>
        <w:t>حاً</w:t>
      </w:r>
      <w:r w:rsidRPr="00600822">
        <w:rPr>
          <w:rFonts w:ascii="Sakkal Majalla" w:eastAsia="Times New Roman" w:hAnsi="Sakkal Majalla" w:cs="Sakkal Majalla" w:hint="cs"/>
          <w:color w:val="000000"/>
          <w:sz w:val="20"/>
          <w:szCs w:val="20"/>
          <w:rtl/>
        </w:rPr>
        <w:t xml:space="preserve"> و</w:t>
      </w:r>
      <w:r>
        <w:rPr>
          <w:rFonts w:ascii="Sakkal Majalla" w:eastAsia="Times New Roman" w:hAnsi="Sakkal Majalla" w:cs="Sakkal Majalla" w:hint="cs"/>
          <w:color w:val="000000"/>
          <w:sz w:val="20"/>
          <w:szCs w:val="20"/>
          <w:rtl/>
        </w:rPr>
        <w:t>راضياً</w:t>
      </w:r>
      <w:r w:rsidRPr="00600822">
        <w:rPr>
          <w:rFonts w:ascii="Sakkal Majalla" w:eastAsia="Times New Roman" w:hAnsi="Sakkal Majalla" w:cs="Sakkal Majalla" w:hint="cs"/>
          <w:color w:val="000000"/>
          <w:sz w:val="20"/>
          <w:szCs w:val="20"/>
          <w:rtl/>
        </w:rPr>
        <w:t xml:space="preserve"> ولم يعد مهت</w:t>
      </w:r>
      <w:r>
        <w:rPr>
          <w:rFonts w:ascii="Sakkal Majalla" w:eastAsia="Times New Roman" w:hAnsi="Sakkal Majalla" w:cs="Sakkal Majalla" w:hint="cs"/>
          <w:color w:val="000000"/>
          <w:sz w:val="20"/>
          <w:szCs w:val="20"/>
          <w:rtl/>
        </w:rPr>
        <w:t>ماً</w:t>
      </w:r>
      <w:r w:rsidRPr="00600822">
        <w:rPr>
          <w:rFonts w:ascii="Sakkal Majalla" w:eastAsia="Times New Roman" w:hAnsi="Sakkal Majalla" w:cs="Sakkal Majalla" w:hint="cs"/>
          <w:color w:val="000000"/>
          <w:sz w:val="20"/>
          <w:szCs w:val="20"/>
          <w:rtl/>
        </w:rPr>
        <w:t xml:space="preserve"> بالثدي</w:t>
      </w:r>
    </w:p>
    <w:p w14:paraId="29B6F8CE" w14:textId="77777777" w:rsidR="008C0726" w:rsidRPr="00600822" w:rsidRDefault="008C0726" w:rsidP="008C0726">
      <w:pPr>
        <w:numPr>
          <w:ilvl w:val="0"/>
          <w:numId w:val="80"/>
        </w:numPr>
        <w:pBdr>
          <w:top w:val="single" w:sz="4" w:space="1" w:color="000000"/>
          <w:left w:val="single" w:sz="4" w:space="4" w:color="000000"/>
          <w:bottom w:val="single" w:sz="4" w:space="1" w:color="000000"/>
          <w:right w:val="single" w:sz="4" w:space="4" w:color="000000"/>
          <w:between w:val="nil"/>
        </w:pBdr>
        <w:bidi/>
        <w:spacing w:after="0" w:line="240" w:lineRule="auto"/>
        <w:jc w:val="both"/>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ت</w:t>
      </w:r>
      <w:r>
        <w:rPr>
          <w:rFonts w:ascii="Sakkal Majalla" w:eastAsia="Times New Roman" w:hAnsi="Sakkal Majalla" w:cs="Sakkal Majalla" w:hint="cs"/>
          <w:color w:val="000000"/>
          <w:sz w:val="20"/>
          <w:szCs w:val="20"/>
          <w:rtl/>
        </w:rPr>
        <w:t>بقي</w:t>
      </w:r>
      <w:r w:rsidRPr="00600822">
        <w:rPr>
          <w:rFonts w:ascii="Sakkal Majalla" w:eastAsia="Times New Roman" w:hAnsi="Sakkal Majalla" w:cs="Sakkal Majalla" w:hint="cs"/>
          <w:color w:val="000000"/>
          <w:sz w:val="20"/>
          <w:szCs w:val="20"/>
          <w:rtl/>
        </w:rPr>
        <w:t xml:space="preserve"> الأم ثدي</w:t>
      </w:r>
      <w:r>
        <w:rPr>
          <w:rFonts w:ascii="Sakkal Majalla" w:eastAsia="Times New Roman" w:hAnsi="Sakkal Majalla" w:cs="Sakkal Majalla" w:hint="cs"/>
          <w:color w:val="000000"/>
          <w:sz w:val="20"/>
          <w:szCs w:val="20"/>
          <w:rtl/>
        </w:rPr>
        <w:t>ها</w:t>
      </w:r>
      <w:r w:rsidRPr="00600822">
        <w:rPr>
          <w:rFonts w:ascii="Sakkal Majalla" w:eastAsia="Times New Roman" w:hAnsi="Sakkal Majalla" w:cs="Sakkal Majalla" w:hint="cs"/>
          <w:color w:val="000000"/>
          <w:sz w:val="20"/>
          <w:szCs w:val="20"/>
          <w:rtl/>
        </w:rPr>
        <w:t xml:space="preserve"> مت</w:t>
      </w:r>
      <w:r>
        <w:rPr>
          <w:rFonts w:ascii="Sakkal Majalla" w:eastAsia="Times New Roman" w:hAnsi="Sakkal Majalla" w:cs="Sakkal Majalla" w:hint="cs"/>
          <w:color w:val="000000"/>
          <w:sz w:val="20"/>
          <w:szCs w:val="20"/>
          <w:rtl/>
        </w:rPr>
        <w:t xml:space="preserve">احاً له </w:t>
      </w:r>
      <w:r w:rsidRPr="00600822">
        <w:rPr>
          <w:rFonts w:ascii="Sakkal Majalla" w:eastAsia="Times New Roman" w:hAnsi="Sakkal Majalla" w:cs="Sakkal Majalla" w:hint="cs"/>
          <w:color w:val="000000"/>
          <w:sz w:val="20"/>
          <w:szCs w:val="20"/>
          <w:rtl/>
        </w:rPr>
        <w:t xml:space="preserve"> أو تقدم </w:t>
      </w:r>
      <w:r>
        <w:rPr>
          <w:rFonts w:ascii="Sakkal Majalla" w:eastAsia="Times New Roman" w:hAnsi="Sakkal Majalla" w:cs="Sakkal Majalla" w:hint="cs"/>
          <w:color w:val="000000"/>
          <w:sz w:val="20"/>
          <w:szCs w:val="20"/>
          <w:rtl/>
        </w:rPr>
        <w:t>له ال</w:t>
      </w:r>
      <w:r w:rsidRPr="00600822">
        <w:rPr>
          <w:rFonts w:ascii="Sakkal Majalla" w:eastAsia="Times New Roman" w:hAnsi="Sakkal Majalla" w:cs="Sakkal Majalla" w:hint="cs"/>
          <w:color w:val="000000"/>
          <w:sz w:val="20"/>
          <w:szCs w:val="20"/>
          <w:rtl/>
        </w:rPr>
        <w:t>ثد</w:t>
      </w:r>
      <w:r>
        <w:rPr>
          <w:rFonts w:ascii="Sakkal Majalla" w:eastAsia="Times New Roman" w:hAnsi="Sakkal Majalla" w:cs="Sakkal Majalla" w:hint="cs"/>
          <w:color w:val="000000"/>
          <w:sz w:val="20"/>
          <w:szCs w:val="20"/>
          <w:rtl/>
        </w:rPr>
        <w:t>ي ال</w:t>
      </w:r>
      <w:r w:rsidRPr="00600822">
        <w:rPr>
          <w:rFonts w:ascii="Sakkal Majalla" w:eastAsia="Times New Roman" w:hAnsi="Sakkal Majalla" w:cs="Sakkal Majalla" w:hint="cs"/>
          <w:color w:val="000000"/>
          <w:sz w:val="20"/>
          <w:szCs w:val="20"/>
          <w:rtl/>
        </w:rPr>
        <w:t xml:space="preserve">آخر  </w:t>
      </w:r>
    </w:p>
    <w:p w14:paraId="6B73B014"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b/>
          <w:bCs/>
          <w:sz w:val="20"/>
          <w:szCs w:val="20"/>
          <w:rtl/>
        </w:rPr>
        <w:t>كم مرة ترضع الأم يوميا؟</w:t>
      </w:r>
      <w:r w:rsidRPr="00600822">
        <w:rPr>
          <w:rFonts w:ascii="Sakkal Majalla" w:eastAsia="Times New Roman" w:hAnsi="Sakkal Majalla" w:cs="Sakkal Majalla" w:hint="cs"/>
          <w:sz w:val="20"/>
          <w:szCs w:val="20"/>
          <w:rtl/>
        </w:rPr>
        <w:t xml:space="preserve"> </w:t>
      </w:r>
      <w:r w:rsidRPr="00600822">
        <w:rPr>
          <w:rFonts w:ascii="Sakkal Majalla" w:eastAsia="Times New Roman" w:hAnsi="Sakkal Majalla" w:cs="Sakkal Majalla" w:hint="cs"/>
          <w:b/>
          <w:bCs/>
          <w:sz w:val="20"/>
          <w:szCs w:val="20"/>
          <w:rtl/>
        </w:rPr>
        <w:t>______ كم مرة يرضع الطفل ليلا؟</w:t>
      </w:r>
      <w:r w:rsidRPr="00600822">
        <w:rPr>
          <w:rFonts w:ascii="Sakkal Majalla" w:eastAsia="Times New Roman" w:hAnsi="Sakkal Majalla" w:cs="Sakkal Majalla" w:hint="cs"/>
          <w:sz w:val="20"/>
          <w:szCs w:val="20"/>
          <w:rtl/>
        </w:rPr>
        <w:t xml:space="preserve"> ______         </w:t>
      </w:r>
    </w:p>
    <w:p w14:paraId="5036E6C7"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b/>
          <w:bCs/>
          <w:sz w:val="20"/>
          <w:szCs w:val="20"/>
          <w:rtl/>
        </w:rPr>
        <w:t>له</w:t>
      </w:r>
      <w:r>
        <w:rPr>
          <w:rFonts w:ascii="Sakkal Majalla" w:eastAsia="Times New Roman" w:hAnsi="Sakkal Majalla" w:cs="Sakkal Majalla" w:hint="cs"/>
          <w:b/>
          <w:bCs/>
          <w:sz w:val="20"/>
          <w:szCs w:val="20"/>
          <w:rtl/>
        </w:rPr>
        <w:t>ا</w:t>
      </w:r>
      <w:r w:rsidRPr="00600822">
        <w:rPr>
          <w:rFonts w:ascii="Sakkal Majalla" w:eastAsia="Times New Roman" w:hAnsi="Sakkal Majalla" w:cs="Sakkal Majalla" w:hint="cs"/>
          <w:b/>
          <w:bCs/>
          <w:sz w:val="20"/>
          <w:szCs w:val="20"/>
          <w:rtl/>
        </w:rPr>
        <w:t xml:space="preserve">ية أو حلمة </w:t>
      </w:r>
      <w:r>
        <w:rPr>
          <w:rFonts w:ascii="Sakkal Majalla" w:eastAsia="Times New Roman" w:hAnsi="Sakkal Majalla" w:cs="Sakkal Majalla" w:hint="cs"/>
          <w:b/>
          <w:bCs/>
          <w:sz w:val="20"/>
          <w:szCs w:val="20"/>
          <w:rtl/>
        </w:rPr>
        <w:t xml:space="preserve">صناعية </w:t>
      </w:r>
      <w:r w:rsidRPr="00600822">
        <w:rPr>
          <w:rFonts w:ascii="Sakkal Majalla" w:eastAsia="Times New Roman" w:hAnsi="Sakkal Majalla" w:cs="Sakkal Majalla" w:hint="cs"/>
          <w:b/>
          <w:bCs/>
          <w:sz w:val="20"/>
          <w:szCs w:val="20"/>
          <w:rtl/>
        </w:rPr>
        <w:t>أخرى؟</w:t>
      </w:r>
      <w:r w:rsidRPr="00600822">
        <w:rPr>
          <w:rFonts w:ascii="Sakkal Majalla" w:eastAsia="Times New Roman" w:hAnsi="Sakkal Majalla" w:cs="Sakkal Majalla" w:hint="cs"/>
          <w:sz w:val="20"/>
          <w:szCs w:val="20"/>
          <w:rtl/>
        </w:rPr>
        <w:t xml:space="preserve">  نعم ______ لا ______</w:t>
      </w:r>
    </w:p>
    <w:p w14:paraId="65402F57"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color w:val="2F5496"/>
          <w:sz w:val="24"/>
          <w:szCs w:val="24"/>
          <w:u w:val="single"/>
          <w:rtl/>
        </w:rPr>
      </w:pPr>
      <w:r w:rsidRPr="00600822">
        <w:rPr>
          <w:rFonts w:ascii="Sakkal Majalla" w:eastAsia="Times New Roman" w:hAnsi="Sakkal Majalla" w:cs="Sakkal Majalla" w:hint="cs"/>
          <w:b/>
          <w:bCs/>
          <w:color w:val="2F5496"/>
          <w:sz w:val="24"/>
          <w:szCs w:val="24"/>
          <w:u w:val="single"/>
          <w:rtl/>
        </w:rPr>
        <w:t>أطعمة ومشروبات أخرى:</w:t>
      </w:r>
    </w:p>
    <w:p w14:paraId="6A650EA5" w14:textId="77777777" w:rsidR="008C0726" w:rsidRPr="00600822" w:rsidRDefault="008C0726" w:rsidP="008C0726">
      <w:pPr>
        <w:pBdr>
          <w:top w:val="nil"/>
          <w:left w:val="nil"/>
          <w:bottom w:val="nil"/>
          <w:right w:val="nil"/>
          <w:between w:val="nil"/>
        </w:pBdr>
        <w:bidi/>
        <w:spacing w:after="0" w:line="240" w:lineRule="auto"/>
        <w:jc w:val="both"/>
        <w:rPr>
          <w:rFonts w:ascii="Sakkal Majalla" w:eastAsia="Calibri" w:hAnsi="Sakkal Majalla" w:cs="Sakkal Majalla"/>
          <w:i/>
          <w:color w:val="FF0000"/>
          <w:sz w:val="20"/>
          <w:szCs w:val="20"/>
          <w:rtl/>
        </w:rPr>
      </w:pPr>
      <w:r w:rsidRPr="00600822">
        <w:rPr>
          <w:rFonts w:ascii="Sakkal Majalla" w:eastAsia="Times New Roman" w:hAnsi="Sakkal Majalla" w:cs="Sakkal Majalla" w:hint="cs"/>
          <w:i/>
          <w:iCs/>
          <w:color w:val="FF0000"/>
          <w:sz w:val="20"/>
          <w:szCs w:val="20"/>
          <w:rtl/>
        </w:rPr>
        <w:t>مل</w:t>
      </w:r>
      <w:r>
        <w:rPr>
          <w:rFonts w:ascii="Sakkal Majalla" w:eastAsia="Times New Roman" w:hAnsi="Sakkal Majalla" w:cs="Sakkal Majalla" w:hint="cs"/>
          <w:i/>
          <w:iCs/>
          <w:color w:val="FF0000"/>
          <w:sz w:val="20"/>
          <w:szCs w:val="20"/>
          <w:rtl/>
        </w:rPr>
        <w:t>ا</w:t>
      </w:r>
      <w:r w:rsidRPr="00600822">
        <w:rPr>
          <w:rFonts w:ascii="Sakkal Majalla" w:eastAsia="Times New Roman" w:hAnsi="Sakkal Majalla" w:cs="Sakkal Majalla" w:hint="cs"/>
          <w:i/>
          <w:iCs/>
          <w:color w:val="FF0000"/>
          <w:sz w:val="20"/>
          <w:szCs w:val="20"/>
          <w:rtl/>
        </w:rPr>
        <w:t>حظة: إذا كان الطفل أقل من 6 أشهر ويتلقى أغذية إضافية، أو إذا كان الطفل أكبر من ستة أشهر ولا يتلقى الأ</w:t>
      </w:r>
      <w:r>
        <w:rPr>
          <w:rFonts w:ascii="Sakkal Majalla" w:eastAsia="Times New Roman" w:hAnsi="Sakkal Majalla" w:cs="Sakkal Majalla" w:hint="cs"/>
          <w:i/>
          <w:iCs/>
          <w:color w:val="FF0000"/>
          <w:sz w:val="20"/>
          <w:szCs w:val="20"/>
          <w:rtl/>
        </w:rPr>
        <w:t>غذية</w:t>
      </w:r>
      <w:r w:rsidRPr="00600822">
        <w:rPr>
          <w:rFonts w:ascii="Sakkal Majalla" w:eastAsia="Times New Roman" w:hAnsi="Sakkal Majalla" w:cs="Sakkal Majalla" w:hint="cs"/>
          <w:i/>
          <w:iCs/>
          <w:color w:val="FF0000"/>
          <w:sz w:val="20"/>
          <w:szCs w:val="20"/>
          <w:rtl/>
        </w:rPr>
        <w:t xml:space="preserve"> التكميلية المناسبة، فيجب إجراء المزيد من الاستشارة والإحالة والمتابعة.</w:t>
      </w:r>
    </w:p>
    <w:tbl>
      <w:tblPr>
        <w:bidiVisual/>
        <w:tblW w:w="98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59"/>
        <w:gridCol w:w="3156"/>
        <w:gridCol w:w="891"/>
        <w:gridCol w:w="2030"/>
        <w:gridCol w:w="1192"/>
        <w:gridCol w:w="1377"/>
      </w:tblGrid>
      <w:tr w:rsidR="008C0726" w:rsidRPr="00600822" w14:paraId="0BD1E359" w14:textId="77777777" w:rsidTr="0097611A">
        <w:trPr>
          <w:trHeight w:val="212"/>
        </w:trPr>
        <w:tc>
          <w:tcPr>
            <w:tcW w:w="1159" w:type="dxa"/>
            <w:shd w:val="clear" w:color="auto" w:fill="F2F2F2"/>
            <w:vAlign w:val="center"/>
          </w:tcPr>
          <w:p w14:paraId="41EFBB50"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b/>
                <w:color w:val="000000"/>
                <w:sz w:val="20"/>
                <w:szCs w:val="20"/>
                <w:u w:val="single"/>
                <w:rtl/>
              </w:rPr>
            </w:pPr>
            <w:r w:rsidRPr="00600822">
              <w:rPr>
                <w:rFonts w:ascii="Sakkal Majalla" w:eastAsia="Calibri" w:hAnsi="Sakkal Majalla" w:cs="Sakkal Majalla" w:hint="cs"/>
                <w:b/>
                <w:bCs/>
                <w:color w:val="000000"/>
                <w:sz w:val="20"/>
                <w:szCs w:val="20"/>
                <w:u w:val="single"/>
                <w:rtl/>
              </w:rPr>
              <w:t>أطعمة/مشروبات أخرى</w:t>
            </w:r>
          </w:p>
        </w:tc>
        <w:tc>
          <w:tcPr>
            <w:tcW w:w="3156" w:type="dxa"/>
            <w:shd w:val="clear" w:color="auto" w:fill="F2F2F2"/>
            <w:vAlign w:val="center"/>
          </w:tcPr>
          <w:p w14:paraId="24F1D111"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هل يتناول طفلك أي شيء آخر؟</w:t>
            </w:r>
          </w:p>
        </w:tc>
        <w:tc>
          <w:tcPr>
            <w:tcW w:w="891" w:type="dxa"/>
            <w:shd w:val="clear" w:color="auto" w:fill="F2F2F2"/>
            <w:vAlign w:val="center"/>
          </w:tcPr>
          <w:p w14:paraId="6BEE4D51"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 xml:space="preserve"> ما</w:t>
            </w:r>
            <w:r>
              <w:rPr>
                <w:rFonts w:ascii="Sakkal Majalla" w:eastAsia="Calibri" w:hAnsi="Sakkal Majalla" w:cs="Sakkal Majalla" w:hint="cs"/>
                <w:b/>
                <w:bCs/>
                <w:color w:val="000000"/>
                <w:sz w:val="20"/>
                <w:szCs w:val="20"/>
                <w:rtl/>
              </w:rPr>
              <w:t xml:space="preserve"> هو</w:t>
            </w:r>
            <w:r w:rsidRPr="00600822">
              <w:rPr>
                <w:rFonts w:ascii="Sakkal Majalla" w:eastAsia="Calibri" w:hAnsi="Sakkal Majalla" w:cs="Sakkal Majalla" w:hint="cs"/>
                <w:b/>
                <w:bCs/>
                <w:color w:val="000000"/>
                <w:sz w:val="20"/>
                <w:szCs w:val="20"/>
                <w:rtl/>
              </w:rPr>
              <w:t>؟</w:t>
            </w:r>
          </w:p>
        </w:tc>
        <w:tc>
          <w:tcPr>
            <w:tcW w:w="2030" w:type="dxa"/>
            <w:shd w:val="clear" w:color="auto" w:fill="F2F2F2"/>
            <w:vAlign w:val="center"/>
          </w:tcPr>
          <w:p w14:paraId="30191BF4"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ind w:hanging="61"/>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معدل التكرار:</w:t>
            </w:r>
          </w:p>
          <w:p w14:paraId="4E523F79"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ind w:hanging="61"/>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الأوقات/يوم</w:t>
            </w:r>
          </w:p>
        </w:tc>
        <w:tc>
          <w:tcPr>
            <w:tcW w:w="1192" w:type="dxa"/>
            <w:shd w:val="clear" w:color="auto" w:fill="F2F2F2"/>
            <w:vAlign w:val="center"/>
          </w:tcPr>
          <w:p w14:paraId="4459EB02"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ind w:hanging="108"/>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الكمية:</w:t>
            </w:r>
          </w:p>
          <w:p w14:paraId="489994B3"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ind w:hanging="108"/>
              <w:rPr>
                <w:rFonts w:ascii="Sakkal Majalla" w:eastAsia="Calibri" w:hAnsi="Sakkal Majalla" w:cs="Sakkal Majalla"/>
                <w:color w:val="000000"/>
                <w:sz w:val="20"/>
                <w:szCs w:val="20"/>
                <w:rtl/>
              </w:rPr>
            </w:pPr>
            <w:r w:rsidRPr="00600822">
              <w:rPr>
                <w:rFonts w:ascii="Sakkal Majalla" w:eastAsia="Calibri" w:hAnsi="Sakkal Majalla" w:cs="Sakkal Majalla" w:hint="cs"/>
                <w:b/>
                <w:bCs/>
                <w:color w:val="000000"/>
                <w:sz w:val="20"/>
                <w:szCs w:val="20"/>
                <w:rtl/>
              </w:rPr>
              <w:t xml:space="preserve"> كم الكمية؟</w:t>
            </w:r>
            <w:r w:rsidRPr="00600822">
              <w:rPr>
                <w:rFonts w:ascii="Sakkal Majalla" w:eastAsia="Calibri" w:hAnsi="Sakkal Majalla" w:cs="Sakkal Majalla" w:hint="cs"/>
                <w:color w:val="000000"/>
                <w:sz w:val="20"/>
                <w:szCs w:val="20"/>
                <w:rtl/>
              </w:rPr>
              <w:t xml:space="preserve"> </w:t>
            </w:r>
            <w:r w:rsidRPr="00600822">
              <w:rPr>
                <w:rFonts w:ascii="Sakkal Majalla" w:eastAsia="Calibri" w:hAnsi="Sakkal Majalla" w:cs="Sakkal Majalla" w:hint="cs"/>
                <w:i/>
                <w:iCs/>
                <w:color w:val="000000"/>
                <w:sz w:val="20"/>
                <w:szCs w:val="20"/>
                <w:rtl/>
              </w:rPr>
              <w:t>(</w:t>
            </w:r>
            <w:r>
              <w:rPr>
                <w:rFonts w:ascii="Sakkal Majalla" w:eastAsia="Calibri" w:hAnsi="Sakkal Majalla" w:cs="Sakkal Majalla" w:hint="cs"/>
                <w:i/>
                <w:iCs/>
                <w:color w:val="000000"/>
                <w:sz w:val="20"/>
                <w:szCs w:val="20"/>
                <w:rtl/>
              </w:rPr>
              <w:t>ال</w:t>
            </w:r>
            <w:r w:rsidRPr="00600822">
              <w:rPr>
                <w:rFonts w:ascii="Sakkal Majalla" w:eastAsia="Calibri" w:hAnsi="Sakkal Majalla" w:cs="Sakkal Majalla" w:hint="cs"/>
                <w:i/>
                <w:iCs/>
                <w:color w:val="000000"/>
                <w:sz w:val="20"/>
                <w:szCs w:val="20"/>
                <w:rtl/>
              </w:rPr>
              <w:t>مرجع</w:t>
            </w:r>
            <w:r>
              <w:rPr>
                <w:rFonts w:ascii="Sakkal Majalla" w:eastAsia="Calibri" w:hAnsi="Sakkal Majalla" w:cs="Sakkal Majalla" w:hint="cs"/>
                <w:i/>
                <w:iCs/>
                <w:color w:val="000000"/>
                <w:sz w:val="20"/>
                <w:szCs w:val="20"/>
                <w:rtl/>
              </w:rPr>
              <w:t xml:space="preserve"> كوب</w:t>
            </w:r>
            <w:r w:rsidRPr="00600822">
              <w:rPr>
                <w:rFonts w:ascii="Sakkal Majalla" w:eastAsia="Calibri" w:hAnsi="Sakkal Majalla" w:cs="Sakkal Majalla" w:hint="cs"/>
                <w:i/>
                <w:iCs/>
                <w:color w:val="000000"/>
                <w:sz w:val="20"/>
                <w:szCs w:val="20"/>
                <w:rtl/>
              </w:rPr>
              <w:t xml:space="preserve"> 250 مل)</w:t>
            </w:r>
          </w:p>
        </w:tc>
        <w:tc>
          <w:tcPr>
            <w:tcW w:w="1377" w:type="dxa"/>
            <w:shd w:val="clear" w:color="auto" w:fill="F2F2F2"/>
            <w:vAlign w:val="center"/>
          </w:tcPr>
          <w:p w14:paraId="46EA8339"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الملمس: مقدار السماكة؟</w:t>
            </w:r>
          </w:p>
          <w:p w14:paraId="2DB906A3"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i/>
                <w:color w:val="000000"/>
                <w:sz w:val="20"/>
                <w:szCs w:val="20"/>
                <w:rtl/>
              </w:rPr>
            </w:pPr>
            <w:r w:rsidRPr="00600822">
              <w:rPr>
                <w:rFonts w:ascii="Sakkal Majalla" w:eastAsia="Calibri" w:hAnsi="Sakkal Majalla" w:cs="Sakkal Majalla" w:hint="cs"/>
                <w:i/>
                <w:iCs/>
                <w:color w:val="000000"/>
                <w:sz w:val="20"/>
                <w:szCs w:val="20"/>
                <w:rtl/>
              </w:rPr>
              <w:t>رقيق،</w:t>
            </w:r>
          </w:p>
          <w:p w14:paraId="2E406864"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i/>
                <w:color w:val="000000"/>
                <w:sz w:val="20"/>
                <w:szCs w:val="20"/>
                <w:rtl/>
              </w:rPr>
            </w:pPr>
            <w:r w:rsidRPr="00600822">
              <w:rPr>
                <w:rFonts w:ascii="Sakkal Majalla" w:eastAsia="Calibri" w:hAnsi="Sakkal Majalla" w:cs="Sakkal Majalla" w:hint="cs"/>
                <w:i/>
                <w:iCs/>
                <w:color w:val="000000"/>
                <w:sz w:val="20"/>
                <w:szCs w:val="20"/>
                <w:rtl/>
              </w:rPr>
              <w:t>سميك</w:t>
            </w:r>
          </w:p>
          <w:p w14:paraId="77F1A19C"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i/>
                <w:iCs/>
                <w:color w:val="000000"/>
                <w:sz w:val="20"/>
                <w:szCs w:val="20"/>
                <w:rtl/>
              </w:rPr>
              <w:t>أو مفروم ناعم أو طعام عائلي عادي</w:t>
            </w:r>
          </w:p>
        </w:tc>
      </w:tr>
      <w:tr w:rsidR="008C0726" w:rsidRPr="00600822" w14:paraId="4D17D02B" w14:textId="77777777" w:rsidTr="0097611A">
        <w:trPr>
          <w:trHeight w:val="212"/>
        </w:trPr>
        <w:tc>
          <w:tcPr>
            <w:tcW w:w="1159" w:type="dxa"/>
            <w:vMerge w:val="restart"/>
            <w:shd w:val="clear" w:color="auto" w:fill="F2F2F2"/>
            <w:vAlign w:val="center"/>
          </w:tcPr>
          <w:p w14:paraId="0E0B829C"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 xml:space="preserve">طعام صلب </w:t>
            </w:r>
          </w:p>
        </w:tc>
        <w:tc>
          <w:tcPr>
            <w:tcW w:w="3156" w:type="dxa"/>
          </w:tcPr>
          <w:p w14:paraId="6A9E53C4"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rPr>
                <w:rFonts w:ascii="Sakkal Majalla" w:eastAsia="Calibri" w:hAnsi="Sakkal Majalla" w:cs="Sakkal Majalla"/>
                <w:color w:val="000000"/>
                <w:sz w:val="20"/>
                <w:szCs w:val="20"/>
                <w:rtl/>
              </w:rPr>
            </w:pPr>
            <w:r w:rsidRPr="00600822">
              <w:rPr>
                <w:rFonts w:ascii="Sakkal Majalla" w:eastAsia="Calibri" w:hAnsi="Sakkal Majalla" w:cs="Sakkal Majalla" w:hint="cs"/>
                <w:color w:val="000000"/>
                <w:sz w:val="20"/>
                <w:szCs w:val="20"/>
                <w:rtl/>
              </w:rPr>
              <w:t>التيلة (عصيدة، أمثلة محلية أخرى)</w:t>
            </w:r>
          </w:p>
        </w:tc>
        <w:tc>
          <w:tcPr>
            <w:tcW w:w="891" w:type="dxa"/>
          </w:tcPr>
          <w:p w14:paraId="57006FC7" w14:textId="77777777" w:rsidR="008C0726" w:rsidRPr="00600822" w:rsidRDefault="008C0726" w:rsidP="0097611A">
            <w:pPr>
              <w:widowControl w:val="0"/>
              <w:pBdr>
                <w:top w:val="nil"/>
                <w:left w:val="nil"/>
                <w:bottom w:val="nil"/>
                <w:right w:val="nil"/>
                <w:between w:val="nil"/>
              </w:pBdr>
              <w:tabs>
                <w:tab w:val="left" w:pos="480"/>
                <w:tab w:val="left" w:pos="960"/>
              </w:tabs>
              <w:spacing w:before="120" w:after="60" w:line="240" w:lineRule="auto"/>
              <w:jc w:val="both"/>
              <w:rPr>
                <w:rFonts w:ascii="Sakkal Majalla" w:eastAsia="Calibri" w:hAnsi="Sakkal Majalla" w:cs="Sakkal Majalla"/>
                <w:b/>
                <w:color w:val="000000"/>
                <w:sz w:val="20"/>
                <w:szCs w:val="20"/>
              </w:rPr>
            </w:pPr>
          </w:p>
        </w:tc>
        <w:tc>
          <w:tcPr>
            <w:tcW w:w="2030" w:type="dxa"/>
          </w:tcPr>
          <w:p w14:paraId="46CCFC82"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1192" w:type="dxa"/>
          </w:tcPr>
          <w:p w14:paraId="40FFF18D"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1377" w:type="dxa"/>
          </w:tcPr>
          <w:p w14:paraId="35E27E66"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r>
      <w:tr w:rsidR="008C0726" w:rsidRPr="00600822" w14:paraId="59567475" w14:textId="77777777" w:rsidTr="0097611A">
        <w:trPr>
          <w:trHeight w:val="212"/>
        </w:trPr>
        <w:tc>
          <w:tcPr>
            <w:tcW w:w="1159" w:type="dxa"/>
            <w:vMerge/>
            <w:shd w:val="clear" w:color="auto" w:fill="F2F2F2"/>
            <w:vAlign w:val="center"/>
          </w:tcPr>
          <w:p w14:paraId="2599D58B"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color w:val="000000"/>
                <w:sz w:val="20"/>
                <w:szCs w:val="20"/>
              </w:rPr>
            </w:pPr>
          </w:p>
        </w:tc>
        <w:tc>
          <w:tcPr>
            <w:tcW w:w="3156" w:type="dxa"/>
          </w:tcPr>
          <w:p w14:paraId="19A1F9C2"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rPr>
                <w:rFonts w:ascii="Sakkal Majalla" w:eastAsia="Calibri" w:hAnsi="Sakkal Majalla" w:cs="Sakkal Majalla"/>
                <w:color w:val="000000"/>
                <w:sz w:val="20"/>
                <w:szCs w:val="20"/>
                <w:rtl/>
              </w:rPr>
            </w:pPr>
            <w:r w:rsidRPr="00600822">
              <w:rPr>
                <w:rFonts w:ascii="Sakkal Majalla" w:eastAsia="Calibri" w:hAnsi="Sakkal Majalla" w:cs="Sakkal Majalla" w:hint="cs"/>
                <w:color w:val="000000"/>
                <w:sz w:val="20"/>
                <w:szCs w:val="20"/>
                <w:rtl/>
              </w:rPr>
              <w:t>البقوليات (الفول، أمثلة محلية أخرى)</w:t>
            </w:r>
          </w:p>
        </w:tc>
        <w:tc>
          <w:tcPr>
            <w:tcW w:w="891" w:type="dxa"/>
          </w:tcPr>
          <w:p w14:paraId="75F74D28" w14:textId="77777777" w:rsidR="008C0726" w:rsidRPr="00600822" w:rsidRDefault="008C0726" w:rsidP="0097611A">
            <w:pPr>
              <w:widowControl w:val="0"/>
              <w:pBdr>
                <w:top w:val="nil"/>
                <w:left w:val="nil"/>
                <w:bottom w:val="nil"/>
                <w:right w:val="nil"/>
                <w:between w:val="nil"/>
              </w:pBdr>
              <w:tabs>
                <w:tab w:val="left" w:pos="480"/>
                <w:tab w:val="left" w:pos="960"/>
              </w:tabs>
              <w:spacing w:before="120" w:after="60" w:line="240" w:lineRule="auto"/>
              <w:jc w:val="both"/>
              <w:rPr>
                <w:rFonts w:ascii="Sakkal Majalla" w:eastAsia="Calibri" w:hAnsi="Sakkal Majalla" w:cs="Sakkal Majalla"/>
                <w:b/>
                <w:color w:val="000000"/>
                <w:sz w:val="20"/>
                <w:szCs w:val="20"/>
              </w:rPr>
            </w:pPr>
          </w:p>
        </w:tc>
        <w:tc>
          <w:tcPr>
            <w:tcW w:w="2030" w:type="dxa"/>
          </w:tcPr>
          <w:p w14:paraId="2B57F4E3"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1192" w:type="dxa"/>
          </w:tcPr>
          <w:p w14:paraId="685A7DF5"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1377" w:type="dxa"/>
          </w:tcPr>
          <w:p w14:paraId="729F0382"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r>
      <w:tr w:rsidR="008C0726" w:rsidRPr="00600822" w14:paraId="701D018B" w14:textId="77777777" w:rsidTr="0097611A">
        <w:trPr>
          <w:trHeight w:val="212"/>
        </w:trPr>
        <w:tc>
          <w:tcPr>
            <w:tcW w:w="1159" w:type="dxa"/>
            <w:vMerge/>
            <w:shd w:val="clear" w:color="auto" w:fill="F2F2F2"/>
            <w:vAlign w:val="center"/>
          </w:tcPr>
          <w:p w14:paraId="64BE8B70"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color w:val="000000"/>
                <w:sz w:val="20"/>
                <w:szCs w:val="20"/>
              </w:rPr>
            </w:pPr>
          </w:p>
        </w:tc>
        <w:tc>
          <w:tcPr>
            <w:tcW w:w="3156" w:type="dxa"/>
          </w:tcPr>
          <w:p w14:paraId="7CF826D8"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color w:val="000000"/>
                <w:sz w:val="20"/>
                <w:szCs w:val="20"/>
                <w:rtl/>
              </w:rPr>
            </w:pPr>
            <w:r w:rsidRPr="00600822">
              <w:rPr>
                <w:rFonts w:ascii="Sakkal Majalla" w:eastAsia="Calibri" w:hAnsi="Sakkal Majalla" w:cs="Sakkal Majalla" w:hint="cs"/>
                <w:color w:val="000000"/>
                <w:sz w:val="20"/>
                <w:szCs w:val="20"/>
                <w:rtl/>
              </w:rPr>
              <w:t>خضروات/فواكه (أمثلة محلية)</w:t>
            </w:r>
          </w:p>
        </w:tc>
        <w:tc>
          <w:tcPr>
            <w:tcW w:w="891" w:type="dxa"/>
          </w:tcPr>
          <w:p w14:paraId="56F72088" w14:textId="77777777" w:rsidR="008C0726" w:rsidRPr="00600822" w:rsidRDefault="008C0726" w:rsidP="0097611A">
            <w:pPr>
              <w:widowControl w:val="0"/>
              <w:pBdr>
                <w:top w:val="nil"/>
                <w:left w:val="nil"/>
                <w:bottom w:val="nil"/>
                <w:right w:val="nil"/>
                <w:between w:val="nil"/>
              </w:pBdr>
              <w:tabs>
                <w:tab w:val="left" w:pos="480"/>
                <w:tab w:val="left" w:pos="960"/>
              </w:tabs>
              <w:spacing w:before="120" w:after="60" w:line="240" w:lineRule="auto"/>
              <w:jc w:val="both"/>
              <w:rPr>
                <w:rFonts w:ascii="Sakkal Majalla" w:eastAsia="Calibri" w:hAnsi="Sakkal Majalla" w:cs="Sakkal Majalla"/>
                <w:b/>
                <w:color w:val="000000"/>
                <w:sz w:val="20"/>
                <w:szCs w:val="20"/>
              </w:rPr>
            </w:pPr>
          </w:p>
        </w:tc>
        <w:tc>
          <w:tcPr>
            <w:tcW w:w="2030" w:type="dxa"/>
          </w:tcPr>
          <w:p w14:paraId="61A7E92E"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1192" w:type="dxa"/>
          </w:tcPr>
          <w:p w14:paraId="01A97982"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1377" w:type="dxa"/>
          </w:tcPr>
          <w:p w14:paraId="5DA72400"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r>
      <w:tr w:rsidR="008C0726" w:rsidRPr="00600822" w14:paraId="11830D44" w14:textId="77777777" w:rsidTr="0097611A">
        <w:trPr>
          <w:trHeight w:val="212"/>
        </w:trPr>
        <w:tc>
          <w:tcPr>
            <w:tcW w:w="1159" w:type="dxa"/>
            <w:vMerge/>
            <w:shd w:val="clear" w:color="auto" w:fill="F2F2F2"/>
            <w:vAlign w:val="center"/>
          </w:tcPr>
          <w:p w14:paraId="23D12C3B"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color w:val="000000"/>
                <w:sz w:val="20"/>
                <w:szCs w:val="20"/>
              </w:rPr>
            </w:pPr>
          </w:p>
        </w:tc>
        <w:tc>
          <w:tcPr>
            <w:tcW w:w="3156" w:type="dxa"/>
          </w:tcPr>
          <w:p w14:paraId="2A9A9B4B"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rPr>
                <w:rFonts w:ascii="Sakkal Majalla" w:eastAsia="Calibri" w:hAnsi="Sakkal Majalla" w:cs="Sakkal Majalla"/>
                <w:color w:val="000000"/>
                <w:sz w:val="20"/>
                <w:szCs w:val="20"/>
                <w:rtl/>
              </w:rPr>
            </w:pPr>
            <w:r w:rsidRPr="00600822">
              <w:rPr>
                <w:rFonts w:ascii="Sakkal Majalla" w:eastAsia="Calibri" w:hAnsi="Sakkal Majalla" w:cs="Sakkal Majalla" w:hint="cs"/>
                <w:color w:val="000000"/>
                <w:sz w:val="20"/>
                <w:szCs w:val="20"/>
                <w:rtl/>
              </w:rPr>
              <w:t>أطعمة حيوانية: لحوم/أسماك/بقايا/طائر/بيض</w:t>
            </w:r>
          </w:p>
        </w:tc>
        <w:tc>
          <w:tcPr>
            <w:tcW w:w="891" w:type="dxa"/>
          </w:tcPr>
          <w:p w14:paraId="08444725"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2030" w:type="dxa"/>
          </w:tcPr>
          <w:p w14:paraId="3E6A0113"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1192" w:type="dxa"/>
          </w:tcPr>
          <w:p w14:paraId="03B81D4F"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c>
          <w:tcPr>
            <w:tcW w:w="1377" w:type="dxa"/>
          </w:tcPr>
          <w:p w14:paraId="49490649" w14:textId="77777777" w:rsidR="008C0726" w:rsidRPr="00600822" w:rsidRDefault="008C0726" w:rsidP="0097611A">
            <w:pPr>
              <w:widowControl w:val="0"/>
              <w:pBdr>
                <w:top w:val="nil"/>
                <w:left w:val="nil"/>
                <w:bottom w:val="nil"/>
                <w:right w:val="nil"/>
                <w:between w:val="nil"/>
              </w:pBdr>
              <w:tabs>
                <w:tab w:val="left" w:pos="480"/>
                <w:tab w:val="left" w:pos="960"/>
              </w:tabs>
              <w:spacing w:after="60" w:line="240" w:lineRule="auto"/>
              <w:jc w:val="both"/>
              <w:rPr>
                <w:rFonts w:ascii="Sakkal Majalla" w:eastAsia="Calibri" w:hAnsi="Sakkal Majalla" w:cs="Sakkal Majalla"/>
                <w:b/>
                <w:color w:val="000000"/>
                <w:sz w:val="20"/>
                <w:szCs w:val="20"/>
              </w:rPr>
            </w:pPr>
          </w:p>
        </w:tc>
      </w:tr>
      <w:tr w:rsidR="008C0726" w:rsidRPr="00600822" w14:paraId="50B63D1A" w14:textId="77777777" w:rsidTr="0097611A">
        <w:trPr>
          <w:trHeight w:val="1088"/>
        </w:trPr>
        <w:tc>
          <w:tcPr>
            <w:tcW w:w="1159" w:type="dxa"/>
            <w:vMerge w:val="restart"/>
            <w:shd w:val="clear" w:color="auto" w:fill="F2F2F2"/>
            <w:vAlign w:val="center"/>
          </w:tcPr>
          <w:p w14:paraId="6BA0AF02"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color w:val="000000"/>
                <w:sz w:val="20"/>
                <w:szCs w:val="20"/>
                <w:rtl/>
              </w:rPr>
            </w:pPr>
            <w:r w:rsidRPr="00600822">
              <w:rPr>
                <w:rFonts w:ascii="Sakkal Majalla" w:eastAsia="Calibri" w:hAnsi="Sakkal Majalla" w:cs="Sakkal Majalla" w:hint="cs"/>
                <w:b/>
                <w:bCs/>
                <w:color w:val="000000"/>
                <w:sz w:val="20"/>
                <w:szCs w:val="20"/>
                <w:rtl/>
              </w:rPr>
              <w:t>سوائل</w:t>
            </w:r>
          </w:p>
        </w:tc>
        <w:tc>
          <w:tcPr>
            <w:tcW w:w="3156" w:type="dxa"/>
            <w:shd w:val="clear" w:color="auto" w:fill="F2F2F2"/>
          </w:tcPr>
          <w:p w14:paraId="0E66E09B"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color w:val="000000"/>
                <w:sz w:val="20"/>
                <w:szCs w:val="20"/>
                <w:rtl/>
              </w:rPr>
              <w:t xml:space="preserve"> </w:t>
            </w:r>
            <w:r w:rsidRPr="00600822">
              <w:rPr>
                <w:rFonts w:ascii="Sakkal Majalla" w:eastAsia="Calibri" w:hAnsi="Sakkal Majalla" w:cs="Sakkal Majalla" w:hint="cs"/>
                <w:b/>
                <w:bCs/>
                <w:sz w:val="20"/>
                <w:szCs w:val="20"/>
                <w:rtl/>
              </w:rPr>
              <w:t>هل يشرب طفلك أي شيء آخر؟</w:t>
            </w:r>
          </w:p>
        </w:tc>
        <w:tc>
          <w:tcPr>
            <w:tcW w:w="891" w:type="dxa"/>
            <w:shd w:val="clear" w:color="auto" w:fill="F2F2F2"/>
          </w:tcPr>
          <w:p w14:paraId="1BC35DF9"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 xml:space="preserve"> ما هو؟</w:t>
            </w:r>
          </w:p>
        </w:tc>
        <w:tc>
          <w:tcPr>
            <w:tcW w:w="2030" w:type="dxa"/>
            <w:shd w:val="clear" w:color="auto" w:fill="F2F2F2"/>
          </w:tcPr>
          <w:p w14:paraId="30F8CDC2"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عدد المرات: كم مرة/يوم</w:t>
            </w:r>
          </w:p>
        </w:tc>
        <w:tc>
          <w:tcPr>
            <w:tcW w:w="1192" w:type="dxa"/>
            <w:shd w:val="clear" w:color="auto" w:fill="F2F2F2"/>
          </w:tcPr>
          <w:p w14:paraId="53FA5D13"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الكمية:</w:t>
            </w:r>
          </w:p>
          <w:p w14:paraId="46D17453"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كم الكمية؟</w:t>
            </w:r>
          </w:p>
          <w:p w14:paraId="6C68667F" w14:textId="77777777" w:rsidR="008C0726" w:rsidRPr="00600822" w:rsidRDefault="008C0726" w:rsidP="0097611A">
            <w:pPr>
              <w:bidi/>
              <w:spacing w:after="0" w:line="240" w:lineRule="auto"/>
              <w:jc w:val="both"/>
              <w:rPr>
                <w:rFonts w:ascii="Sakkal Majalla" w:eastAsia="Calibri" w:hAnsi="Sakkal Majalla" w:cs="Sakkal Majalla"/>
                <w:i/>
                <w:sz w:val="20"/>
                <w:szCs w:val="20"/>
                <w:rtl/>
              </w:rPr>
            </w:pPr>
            <w:r w:rsidRPr="00600822">
              <w:rPr>
                <w:rFonts w:ascii="Sakkal Majalla" w:eastAsia="Calibri" w:hAnsi="Sakkal Majalla" w:cs="Sakkal Majalla" w:hint="cs"/>
                <w:i/>
                <w:iCs/>
                <w:sz w:val="20"/>
                <w:szCs w:val="20"/>
                <w:rtl/>
              </w:rPr>
              <w:t>(مرجع</w:t>
            </w:r>
            <w:r>
              <w:rPr>
                <w:rFonts w:ascii="Sakkal Majalla" w:eastAsia="Calibri" w:hAnsi="Sakkal Majalla" w:cs="Sakkal Majalla" w:hint="cs"/>
                <w:i/>
                <w:iCs/>
                <w:sz w:val="20"/>
                <w:szCs w:val="20"/>
                <w:rtl/>
              </w:rPr>
              <w:t>:</w:t>
            </w:r>
            <w:r w:rsidRPr="00600822">
              <w:rPr>
                <w:rFonts w:ascii="Sakkal Majalla" w:eastAsia="Calibri" w:hAnsi="Sakkal Majalla" w:cs="Sakkal Majalla" w:hint="cs"/>
                <w:i/>
                <w:iCs/>
                <w:sz w:val="20"/>
                <w:szCs w:val="20"/>
                <w:rtl/>
              </w:rPr>
              <w:t xml:space="preserve"> </w:t>
            </w:r>
            <w:r>
              <w:rPr>
                <w:rFonts w:ascii="Sakkal Majalla" w:eastAsia="Calibri" w:hAnsi="Sakkal Majalla" w:cs="Sakkal Majalla" w:hint="cs"/>
                <w:i/>
                <w:iCs/>
                <w:sz w:val="20"/>
                <w:szCs w:val="20"/>
                <w:rtl/>
              </w:rPr>
              <w:t xml:space="preserve">كوب </w:t>
            </w:r>
            <w:r w:rsidRPr="00600822">
              <w:rPr>
                <w:rFonts w:ascii="Sakkal Majalla" w:eastAsia="Calibri" w:hAnsi="Sakkal Majalla" w:cs="Sakkal Majalla" w:hint="cs"/>
                <w:i/>
                <w:iCs/>
                <w:sz w:val="20"/>
                <w:szCs w:val="20"/>
                <w:rtl/>
              </w:rPr>
              <w:t>250 مل)</w:t>
            </w:r>
          </w:p>
        </w:tc>
        <w:tc>
          <w:tcPr>
            <w:tcW w:w="1377" w:type="dxa"/>
            <w:shd w:val="clear" w:color="auto" w:fill="FB9C95"/>
            <w:vAlign w:val="center"/>
          </w:tcPr>
          <w:p w14:paraId="7C3107E0"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استخدام زجاجة الرضاعة؟</w:t>
            </w:r>
          </w:p>
          <w:p w14:paraId="00081264"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b/>
                <w:color w:val="000000"/>
                <w:sz w:val="20"/>
                <w:szCs w:val="20"/>
                <w:rtl/>
              </w:rPr>
            </w:pPr>
            <w:r w:rsidRPr="00600822">
              <w:rPr>
                <w:rFonts w:ascii="Sakkal Majalla" w:eastAsia="Calibri" w:hAnsi="Sakkal Majalla" w:cs="Sakkal Majalla" w:hint="cs"/>
                <w:b/>
                <w:bCs/>
                <w:color w:val="000000"/>
                <w:sz w:val="20"/>
                <w:szCs w:val="20"/>
                <w:rtl/>
              </w:rPr>
              <w:t>نعم/لا</w:t>
            </w:r>
          </w:p>
        </w:tc>
      </w:tr>
      <w:tr w:rsidR="008C0726" w:rsidRPr="00600822" w14:paraId="7FBF9E42" w14:textId="77777777" w:rsidTr="0097611A">
        <w:trPr>
          <w:trHeight w:val="212"/>
        </w:trPr>
        <w:tc>
          <w:tcPr>
            <w:tcW w:w="1159" w:type="dxa"/>
            <w:vMerge/>
            <w:shd w:val="clear" w:color="auto" w:fill="F2F2F2"/>
            <w:vAlign w:val="center"/>
          </w:tcPr>
          <w:p w14:paraId="7A52DFD1"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color w:val="000000"/>
                <w:sz w:val="20"/>
                <w:szCs w:val="20"/>
              </w:rPr>
            </w:pPr>
          </w:p>
        </w:tc>
        <w:tc>
          <w:tcPr>
            <w:tcW w:w="3156" w:type="dxa"/>
          </w:tcPr>
          <w:p w14:paraId="58614671"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color w:val="000000"/>
                <w:sz w:val="20"/>
                <w:szCs w:val="20"/>
                <w:rtl/>
              </w:rPr>
            </w:pPr>
            <w:r w:rsidRPr="00600822">
              <w:rPr>
                <w:rFonts w:ascii="Sakkal Majalla" w:eastAsia="Calibri" w:hAnsi="Sakkal Majalla" w:cs="Sakkal Majalla" w:hint="cs"/>
                <w:color w:val="000000"/>
                <w:sz w:val="20"/>
                <w:szCs w:val="20"/>
                <w:rtl/>
              </w:rPr>
              <w:t xml:space="preserve">أنواع </w:t>
            </w:r>
            <w:r>
              <w:rPr>
                <w:rFonts w:ascii="Sakkal Majalla" w:eastAsia="Calibri" w:hAnsi="Sakkal Majalla" w:cs="Sakkal Majalla" w:hint="cs"/>
                <w:color w:val="000000"/>
                <w:sz w:val="20"/>
                <w:szCs w:val="20"/>
                <w:rtl/>
              </w:rPr>
              <w:t>حليب</w:t>
            </w:r>
            <w:r w:rsidRPr="00600822">
              <w:rPr>
                <w:rFonts w:ascii="Sakkal Majalla" w:eastAsia="Calibri" w:hAnsi="Sakkal Majalla" w:cs="Sakkal Majalla" w:hint="cs"/>
                <w:color w:val="000000"/>
                <w:sz w:val="20"/>
                <w:szCs w:val="20"/>
                <w:rtl/>
              </w:rPr>
              <w:t xml:space="preserve"> أخرى</w:t>
            </w:r>
          </w:p>
        </w:tc>
        <w:tc>
          <w:tcPr>
            <w:tcW w:w="891" w:type="dxa"/>
          </w:tcPr>
          <w:p w14:paraId="26D83E16" w14:textId="77777777" w:rsidR="008C0726" w:rsidRPr="00600822" w:rsidRDefault="008C0726" w:rsidP="0097611A">
            <w:pPr>
              <w:widowControl w:val="0"/>
              <w:pBdr>
                <w:top w:val="nil"/>
                <w:left w:val="nil"/>
                <w:bottom w:val="nil"/>
                <w:right w:val="nil"/>
                <w:between w:val="nil"/>
              </w:pBdr>
              <w:tabs>
                <w:tab w:val="left" w:pos="480"/>
                <w:tab w:val="left" w:pos="960"/>
              </w:tabs>
              <w:spacing w:before="120" w:after="120" w:line="240" w:lineRule="auto"/>
              <w:jc w:val="both"/>
              <w:rPr>
                <w:rFonts w:ascii="Sakkal Majalla" w:eastAsia="Calibri" w:hAnsi="Sakkal Majalla" w:cs="Sakkal Majalla"/>
                <w:b/>
                <w:color w:val="000000"/>
                <w:sz w:val="20"/>
                <w:szCs w:val="20"/>
              </w:rPr>
            </w:pPr>
          </w:p>
        </w:tc>
        <w:tc>
          <w:tcPr>
            <w:tcW w:w="2030" w:type="dxa"/>
          </w:tcPr>
          <w:p w14:paraId="50D28E15" w14:textId="77777777" w:rsidR="008C0726" w:rsidRPr="00600822" w:rsidRDefault="008C0726" w:rsidP="0097611A">
            <w:pPr>
              <w:widowControl w:val="0"/>
              <w:pBdr>
                <w:top w:val="nil"/>
                <w:left w:val="nil"/>
                <w:bottom w:val="nil"/>
                <w:right w:val="nil"/>
                <w:between w:val="nil"/>
              </w:pBdr>
              <w:tabs>
                <w:tab w:val="left" w:pos="480"/>
                <w:tab w:val="left" w:pos="960"/>
              </w:tabs>
              <w:spacing w:after="0" w:line="240" w:lineRule="auto"/>
              <w:ind w:hanging="61"/>
              <w:jc w:val="both"/>
              <w:rPr>
                <w:rFonts w:ascii="Sakkal Majalla" w:eastAsia="Calibri" w:hAnsi="Sakkal Majalla" w:cs="Sakkal Majalla"/>
                <w:b/>
                <w:color w:val="000000"/>
                <w:sz w:val="20"/>
                <w:szCs w:val="20"/>
              </w:rPr>
            </w:pPr>
          </w:p>
        </w:tc>
        <w:tc>
          <w:tcPr>
            <w:tcW w:w="1192" w:type="dxa"/>
          </w:tcPr>
          <w:p w14:paraId="38A1AF65" w14:textId="77777777" w:rsidR="008C0726" w:rsidRPr="00600822" w:rsidRDefault="008C0726" w:rsidP="0097611A">
            <w:pPr>
              <w:widowControl w:val="0"/>
              <w:pBdr>
                <w:top w:val="nil"/>
                <w:left w:val="nil"/>
                <w:bottom w:val="nil"/>
                <w:right w:val="nil"/>
                <w:between w:val="nil"/>
              </w:pBdr>
              <w:tabs>
                <w:tab w:val="left" w:pos="480"/>
                <w:tab w:val="left" w:pos="960"/>
              </w:tabs>
              <w:spacing w:before="120" w:after="120" w:line="240" w:lineRule="auto"/>
              <w:jc w:val="both"/>
              <w:rPr>
                <w:rFonts w:ascii="Sakkal Majalla" w:eastAsia="Calibri" w:hAnsi="Sakkal Majalla" w:cs="Sakkal Majalla"/>
                <w:b/>
                <w:color w:val="000000"/>
                <w:sz w:val="20"/>
                <w:szCs w:val="20"/>
              </w:rPr>
            </w:pPr>
          </w:p>
        </w:tc>
        <w:tc>
          <w:tcPr>
            <w:tcW w:w="1377" w:type="dxa"/>
          </w:tcPr>
          <w:p w14:paraId="2DD28185" w14:textId="77777777" w:rsidR="008C0726" w:rsidRPr="00600822" w:rsidRDefault="008C0726" w:rsidP="0097611A">
            <w:pPr>
              <w:widowControl w:val="0"/>
              <w:pBdr>
                <w:top w:val="nil"/>
                <w:left w:val="nil"/>
                <w:bottom w:val="nil"/>
                <w:right w:val="nil"/>
                <w:between w:val="nil"/>
              </w:pBdr>
              <w:tabs>
                <w:tab w:val="left" w:pos="480"/>
                <w:tab w:val="left" w:pos="960"/>
              </w:tabs>
              <w:spacing w:before="120" w:after="120" w:line="240" w:lineRule="auto"/>
              <w:jc w:val="both"/>
              <w:rPr>
                <w:rFonts w:ascii="Sakkal Majalla" w:eastAsia="Calibri" w:hAnsi="Sakkal Majalla" w:cs="Sakkal Majalla"/>
                <w:b/>
                <w:color w:val="000000"/>
                <w:sz w:val="20"/>
                <w:szCs w:val="20"/>
              </w:rPr>
            </w:pPr>
          </w:p>
        </w:tc>
      </w:tr>
      <w:tr w:rsidR="008C0726" w:rsidRPr="00600822" w14:paraId="1C2E3B8C" w14:textId="77777777" w:rsidTr="0097611A">
        <w:trPr>
          <w:trHeight w:val="212"/>
        </w:trPr>
        <w:tc>
          <w:tcPr>
            <w:tcW w:w="1159" w:type="dxa"/>
            <w:vMerge/>
            <w:shd w:val="clear" w:color="auto" w:fill="F2F2F2"/>
            <w:vAlign w:val="center"/>
          </w:tcPr>
          <w:p w14:paraId="75274D19"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color w:val="000000"/>
                <w:sz w:val="20"/>
                <w:szCs w:val="20"/>
              </w:rPr>
            </w:pPr>
          </w:p>
        </w:tc>
        <w:tc>
          <w:tcPr>
            <w:tcW w:w="3156" w:type="dxa"/>
          </w:tcPr>
          <w:p w14:paraId="7FC5B37C" w14:textId="77777777" w:rsidR="008C0726" w:rsidRPr="00600822" w:rsidRDefault="008C0726" w:rsidP="0097611A">
            <w:pPr>
              <w:widowControl w:val="0"/>
              <w:pBdr>
                <w:top w:val="nil"/>
                <w:left w:val="nil"/>
                <w:bottom w:val="nil"/>
                <w:right w:val="nil"/>
                <w:between w:val="nil"/>
              </w:pBdr>
              <w:tabs>
                <w:tab w:val="left" w:pos="480"/>
                <w:tab w:val="left" w:pos="960"/>
              </w:tabs>
              <w:bidi/>
              <w:spacing w:after="60" w:line="240" w:lineRule="auto"/>
              <w:jc w:val="both"/>
              <w:rPr>
                <w:rFonts w:ascii="Sakkal Majalla" w:eastAsia="Calibri" w:hAnsi="Sakkal Majalla" w:cs="Sakkal Majalla"/>
                <w:color w:val="000000"/>
                <w:sz w:val="20"/>
                <w:szCs w:val="20"/>
                <w:rtl/>
              </w:rPr>
            </w:pPr>
            <w:r w:rsidRPr="00600822">
              <w:rPr>
                <w:rFonts w:ascii="Sakkal Majalla" w:eastAsia="Calibri" w:hAnsi="Sakkal Majalla" w:cs="Sakkal Majalla" w:hint="cs"/>
                <w:color w:val="000000"/>
                <w:sz w:val="20"/>
                <w:szCs w:val="20"/>
                <w:rtl/>
              </w:rPr>
              <w:t>أي سوائل أخرى (مثل الماء أو الشاي)</w:t>
            </w:r>
          </w:p>
        </w:tc>
        <w:tc>
          <w:tcPr>
            <w:tcW w:w="891" w:type="dxa"/>
          </w:tcPr>
          <w:p w14:paraId="5E83A28B" w14:textId="77777777" w:rsidR="008C0726" w:rsidRPr="00600822" w:rsidRDefault="008C0726" w:rsidP="0097611A">
            <w:pPr>
              <w:widowControl w:val="0"/>
              <w:pBdr>
                <w:top w:val="nil"/>
                <w:left w:val="nil"/>
                <w:bottom w:val="nil"/>
                <w:right w:val="nil"/>
                <w:between w:val="nil"/>
              </w:pBdr>
              <w:tabs>
                <w:tab w:val="left" w:pos="480"/>
                <w:tab w:val="left" w:pos="960"/>
              </w:tabs>
              <w:spacing w:after="0" w:line="240" w:lineRule="auto"/>
              <w:jc w:val="both"/>
              <w:rPr>
                <w:rFonts w:ascii="Sakkal Majalla" w:eastAsia="Calibri" w:hAnsi="Sakkal Majalla" w:cs="Sakkal Majalla"/>
                <w:b/>
                <w:color w:val="000000"/>
                <w:sz w:val="20"/>
                <w:szCs w:val="20"/>
              </w:rPr>
            </w:pPr>
          </w:p>
        </w:tc>
        <w:tc>
          <w:tcPr>
            <w:tcW w:w="2030" w:type="dxa"/>
          </w:tcPr>
          <w:p w14:paraId="7AFF8A21" w14:textId="77777777" w:rsidR="008C0726" w:rsidRPr="00600822" w:rsidRDefault="008C0726" w:rsidP="0097611A">
            <w:pPr>
              <w:widowControl w:val="0"/>
              <w:pBdr>
                <w:top w:val="nil"/>
                <w:left w:val="nil"/>
                <w:bottom w:val="nil"/>
                <w:right w:val="nil"/>
                <w:between w:val="nil"/>
              </w:pBdr>
              <w:tabs>
                <w:tab w:val="left" w:pos="480"/>
                <w:tab w:val="left" w:pos="960"/>
                <w:tab w:val="left" w:pos="-93"/>
              </w:tabs>
              <w:spacing w:after="0" w:line="240" w:lineRule="auto"/>
              <w:ind w:right="-108" w:hanging="61"/>
              <w:jc w:val="both"/>
              <w:rPr>
                <w:rFonts w:ascii="Sakkal Majalla" w:eastAsia="Calibri" w:hAnsi="Sakkal Majalla" w:cs="Sakkal Majalla"/>
                <w:b/>
                <w:color w:val="000000"/>
                <w:sz w:val="20"/>
                <w:szCs w:val="20"/>
              </w:rPr>
            </w:pPr>
          </w:p>
        </w:tc>
        <w:tc>
          <w:tcPr>
            <w:tcW w:w="1192" w:type="dxa"/>
          </w:tcPr>
          <w:p w14:paraId="386319D0" w14:textId="77777777" w:rsidR="008C0726" w:rsidRPr="00600822" w:rsidRDefault="008C0726" w:rsidP="0097611A">
            <w:pPr>
              <w:widowControl w:val="0"/>
              <w:pBdr>
                <w:top w:val="nil"/>
                <w:left w:val="nil"/>
                <w:bottom w:val="nil"/>
                <w:right w:val="nil"/>
                <w:between w:val="nil"/>
              </w:pBdr>
              <w:tabs>
                <w:tab w:val="left" w:pos="480"/>
                <w:tab w:val="left" w:pos="960"/>
              </w:tabs>
              <w:spacing w:after="0" w:line="240" w:lineRule="auto"/>
              <w:jc w:val="both"/>
              <w:rPr>
                <w:rFonts w:ascii="Sakkal Majalla" w:eastAsia="Calibri" w:hAnsi="Sakkal Majalla" w:cs="Sakkal Majalla"/>
                <w:b/>
                <w:color w:val="000000"/>
                <w:sz w:val="20"/>
                <w:szCs w:val="20"/>
              </w:rPr>
            </w:pPr>
          </w:p>
        </w:tc>
        <w:tc>
          <w:tcPr>
            <w:tcW w:w="1377" w:type="dxa"/>
          </w:tcPr>
          <w:p w14:paraId="4CE203EC" w14:textId="77777777" w:rsidR="008C0726" w:rsidRPr="00600822" w:rsidRDefault="008C0726" w:rsidP="0097611A">
            <w:pPr>
              <w:widowControl w:val="0"/>
              <w:pBdr>
                <w:top w:val="nil"/>
                <w:left w:val="nil"/>
                <w:bottom w:val="nil"/>
                <w:right w:val="nil"/>
                <w:between w:val="nil"/>
              </w:pBdr>
              <w:tabs>
                <w:tab w:val="left" w:pos="480"/>
                <w:tab w:val="left" w:pos="960"/>
              </w:tabs>
              <w:spacing w:after="0" w:line="240" w:lineRule="auto"/>
              <w:jc w:val="both"/>
              <w:rPr>
                <w:rFonts w:ascii="Sakkal Majalla" w:eastAsia="Calibri" w:hAnsi="Sakkal Majalla" w:cs="Sakkal Majalla"/>
                <w:b/>
                <w:color w:val="000000"/>
                <w:sz w:val="20"/>
                <w:szCs w:val="20"/>
              </w:rPr>
            </w:pPr>
          </w:p>
          <w:p w14:paraId="15BD59E4" w14:textId="77777777" w:rsidR="008C0726" w:rsidRPr="00600822" w:rsidRDefault="008C0726" w:rsidP="0097611A">
            <w:pPr>
              <w:widowControl w:val="0"/>
              <w:pBdr>
                <w:top w:val="nil"/>
                <w:left w:val="nil"/>
                <w:bottom w:val="nil"/>
                <w:right w:val="nil"/>
                <w:between w:val="nil"/>
              </w:pBdr>
              <w:tabs>
                <w:tab w:val="left" w:pos="480"/>
                <w:tab w:val="left" w:pos="960"/>
              </w:tabs>
              <w:spacing w:after="0" w:line="240" w:lineRule="auto"/>
              <w:jc w:val="both"/>
              <w:rPr>
                <w:rFonts w:ascii="Sakkal Majalla" w:eastAsia="Calibri" w:hAnsi="Sakkal Majalla" w:cs="Sakkal Majalla"/>
                <w:b/>
                <w:color w:val="000000"/>
                <w:sz w:val="20"/>
                <w:szCs w:val="20"/>
              </w:rPr>
            </w:pPr>
          </w:p>
        </w:tc>
      </w:tr>
      <w:tr w:rsidR="008C0726" w:rsidRPr="00600822" w14:paraId="573DA26D" w14:textId="77777777" w:rsidTr="0097611A">
        <w:trPr>
          <w:trHeight w:val="583"/>
        </w:trPr>
        <w:tc>
          <w:tcPr>
            <w:tcW w:w="9805" w:type="dxa"/>
            <w:gridSpan w:val="6"/>
            <w:vAlign w:val="center"/>
          </w:tcPr>
          <w:p w14:paraId="34AF3AC8" w14:textId="77777777" w:rsidR="008C0726" w:rsidRPr="00600822" w:rsidRDefault="008C0726" w:rsidP="0097611A">
            <w:pPr>
              <w:tabs>
                <w:tab w:val="center" w:pos="4536"/>
                <w:tab w:val="right" w:pos="9072"/>
              </w:tabs>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من الذي يساعد الطفل عند الأكل؟ _______________________________________________________</w:t>
            </w:r>
          </w:p>
          <w:p w14:paraId="416EEB17" w14:textId="77777777" w:rsidR="008C0726" w:rsidRPr="00600822" w:rsidRDefault="008C0726" w:rsidP="0097611A">
            <w:pPr>
              <w:tabs>
                <w:tab w:val="center" w:pos="4536"/>
                <w:tab w:val="right" w:pos="9072"/>
              </w:tabs>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b/>
                <w:bCs/>
                <w:sz w:val="20"/>
                <w:szCs w:val="20"/>
                <w:rtl/>
              </w:rPr>
              <w:t>أين يأكل الطفل؟ ______________________________________________________________</w:t>
            </w:r>
          </w:p>
        </w:tc>
      </w:tr>
      <w:tr w:rsidR="008C0726" w:rsidRPr="00600822" w14:paraId="546F8E0E" w14:textId="77777777" w:rsidTr="0097611A">
        <w:trPr>
          <w:trHeight w:val="409"/>
        </w:trPr>
        <w:tc>
          <w:tcPr>
            <w:tcW w:w="1159" w:type="dxa"/>
            <w:vMerge w:val="restart"/>
          </w:tcPr>
          <w:p w14:paraId="728D1DF7" w14:textId="77777777" w:rsidR="008C0726" w:rsidRPr="00600822" w:rsidRDefault="008C0726" w:rsidP="0097611A">
            <w:pPr>
              <w:spacing w:after="60" w:line="240" w:lineRule="auto"/>
              <w:jc w:val="both"/>
              <w:rPr>
                <w:rFonts w:ascii="Sakkal Majalla" w:eastAsia="Calibri" w:hAnsi="Sakkal Majalla" w:cs="Sakkal Majalla"/>
                <w:b/>
                <w:sz w:val="20"/>
                <w:szCs w:val="20"/>
              </w:rPr>
            </w:pPr>
          </w:p>
          <w:p w14:paraId="2AC37BED" w14:textId="77777777" w:rsidR="008C0726" w:rsidRPr="00600822" w:rsidRDefault="008C0726" w:rsidP="0097611A">
            <w:pPr>
              <w:spacing w:after="60" w:line="240" w:lineRule="auto"/>
              <w:jc w:val="both"/>
              <w:rPr>
                <w:rFonts w:ascii="Sakkal Majalla" w:eastAsia="Calibri" w:hAnsi="Sakkal Majalla" w:cs="Sakkal Majalla"/>
                <w:b/>
                <w:sz w:val="20"/>
                <w:szCs w:val="20"/>
              </w:rPr>
            </w:pPr>
          </w:p>
          <w:p w14:paraId="2875FBDB" w14:textId="77777777" w:rsidR="008C0726" w:rsidRPr="00600822" w:rsidRDefault="008C0726" w:rsidP="0097611A">
            <w:pPr>
              <w:bidi/>
              <w:spacing w:after="6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النظافة الشخصية</w:t>
            </w:r>
          </w:p>
        </w:tc>
        <w:tc>
          <w:tcPr>
            <w:tcW w:w="6077" w:type="dxa"/>
            <w:gridSpan w:val="3"/>
          </w:tcPr>
          <w:p w14:paraId="514BC258" w14:textId="77777777" w:rsidR="008C0726" w:rsidRPr="00600822" w:rsidRDefault="008C0726" w:rsidP="0097611A">
            <w:pPr>
              <w:bidi/>
              <w:spacing w:after="6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هل </w:t>
            </w:r>
            <w:r>
              <w:rPr>
                <w:rFonts w:ascii="Sakkal Majalla" w:eastAsia="Calibri" w:hAnsi="Sakkal Majalla" w:cs="Sakkal Majalla" w:hint="cs"/>
                <w:sz w:val="20"/>
                <w:szCs w:val="20"/>
                <w:rtl/>
              </w:rPr>
              <w:t>ت</w:t>
            </w:r>
            <w:r w:rsidRPr="00600822">
              <w:rPr>
                <w:rFonts w:ascii="Sakkal Majalla" w:eastAsia="Calibri" w:hAnsi="Sakkal Majalla" w:cs="Sakkal Majalla" w:hint="cs"/>
                <w:sz w:val="20"/>
                <w:szCs w:val="20"/>
                <w:rtl/>
              </w:rPr>
              <w:t>ستخدم مقدم</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الرعاية طب</w:t>
            </w:r>
            <w:r>
              <w:rPr>
                <w:rFonts w:ascii="Sakkal Majalla" w:eastAsia="Calibri" w:hAnsi="Sakkal Majalla" w:cs="Sakkal Majalla" w:hint="cs"/>
                <w:sz w:val="20"/>
                <w:szCs w:val="20"/>
                <w:rtl/>
              </w:rPr>
              <w:t>قاً وملعقة نظيفتين</w:t>
            </w:r>
            <w:r w:rsidRPr="00600822">
              <w:rPr>
                <w:rFonts w:ascii="Sakkal Majalla" w:eastAsia="Calibri" w:hAnsi="Sakkal Majalla" w:cs="Sakkal Majalla" w:hint="cs"/>
                <w:sz w:val="20"/>
                <w:szCs w:val="20"/>
                <w:rtl/>
              </w:rPr>
              <w:t>؟</w:t>
            </w:r>
          </w:p>
        </w:tc>
        <w:tc>
          <w:tcPr>
            <w:tcW w:w="2569" w:type="dxa"/>
            <w:gridSpan w:val="2"/>
          </w:tcPr>
          <w:p w14:paraId="626B963D" w14:textId="77777777" w:rsidR="008C0726" w:rsidRPr="00600822" w:rsidRDefault="008C0726" w:rsidP="0097611A">
            <w:pPr>
              <w:bidi/>
              <w:spacing w:after="6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 نعم _____ لا _____</w:t>
            </w:r>
          </w:p>
        </w:tc>
      </w:tr>
      <w:tr w:rsidR="008C0726" w:rsidRPr="00600822" w14:paraId="27A74AA1" w14:textId="77777777" w:rsidTr="0097611A">
        <w:trPr>
          <w:trHeight w:val="643"/>
        </w:trPr>
        <w:tc>
          <w:tcPr>
            <w:tcW w:w="1159" w:type="dxa"/>
            <w:vMerge/>
          </w:tcPr>
          <w:p w14:paraId="56A99E81"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sz w:val="20"/>
                <w:szCs w:val="20"/>
              </w:rPr>
            </w:pPr>
          </w:p>
        </w:tc>
        <w:tc>
          <w:tcPr>
            <w:tcW w:w="6077" w:type="dxa"/>
            <w:gridSpan w:val="3"/>
          </w:tcPr>
          <w:p w14:paraId="44329886" w14:textId="77777777" w:rsidR="008C0726" w:rsidRPr="00600822" w:rsidRDefault="008C0726" w:rsidP="0097611A">
            <w:pPr>
              <w:bidi/>
              <w:spacing w:after="6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هل </w:t>
            </w:r>
            <w:r>
              <w:rPr>
                <w:rFonts w:ascii="Sakkal Majalla" w:eastAsia="Calibri" w:hAnsi="Sakkal Majalla" w:cs="Sakkal Majalla" w:hint="cs"/>
                <w:sz w:val="20"/>
                <w:szCs w:val="20"/>
                <w:rtl/>
              </w:rPr>
              <w:t>ت</w:t>
            </w:r>
            <w:r w:rsidRPr="00600822">
              <w:rPr>
                <w:rFonts w:ascii="Sakkal Majalla" w:eastAsia="Calibri" w:hAnsi="Sakkal Majalla" w:cs="Sakkal Majalla" w:hint="cs"/>
                <w:sz w:val="20"/>
                <w:szCs w:val="20"/>
                <w:rtl/>
              </w:rPr>
              <w:t>غسل مقدم</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الرعاية يديه</w:t>
            </w:r>
            <w:r>
              <w:rPr>
                <w:rFonts w:ascii="Sakkal Majalla" w:eastAsia="Calibri" w:hAnsi="Sakkal Majalla" w:cs="Sakkal Majalla" w:hint="cs"/>
                <w:sz w:val="20"/>
                <w:szCs w:val="20"/>
                <w:rtl/>
              </w:rPr>
              <w:t>ا</w:t>
            </w:r>
            <w:r w:rsidRPr="00600822">
              <w:rPr>
                <w:rFonts w:ascii="Sakkal Majalla" w:eastAsia="Calibri" w:hAnsi="Sakkal Majalla" w:cs="Sakkal Majalla" w:hint="cs"/>
                <w:sz w:val="20"/>
                <w:szCs w:val="20"/>
                <w:rtl/>
              </w:rPr>
              <w:t xml:space="preserve"> بالماء النظيف والآمن والصابون قبل تحضير الطعام وقبل الأكل وقبل إطعام </w:t>
            </w:r>
            <w:r>
              <w:rPr>
                <w:rFonts w:ascii="Sakkal Majalla" w:eastAsia="Calibri" w:hAnsi="Sakkal Majalla" w:cs="Sakkal Majalla" w:hint="cs"/>
                <w:sz w:val="20"/>
                <w:szCs w:val="20"/>
                <w:rtl/>
              </w:rPr>
              <w:t xml:space="preserve">صغار </w:t>
            </w:r>
            <w:r w:rsidRPr="00600822">
              <w:rPr>
                <w:rFonts w:ascii="Sakkal Majalla" w:eastAsia="Calibri" w:hAnsi="Sakkal Majalla" w:cs="Sakkal Majalla" w:hint="cs"/>
                <w:sz w:val="20"/>
                <w:szCs w:val="20"/>
                <w:rtl/>
              </w:rPr>
              <w:t>الأطفال</w:t>
            </w:r>
            <w:r w:rsidRPr="00600822" w:rsidDel="000A3352">
              <w:rPr>
                <w:rFonts w:ascii="Sakkal Majalla" w:eastAsia="Calibri" w:hAnsi="Sakkal Majalla" w:cs="Sakkal Majalla" w:hint="cs"/>
                <w:sz w:val="20"/>
                <w:szCs w:val="20"/>
                <w:rtl/>
              </w:rPr>
              <w:t xml:space="preserve"> </w:t>
            </w:r>
            <w:r w:rsidRPr="00600822">
              <w:rPr>
                <w:rFonts w:ascii="Sakkal Majalla" w:eastAsia="Calibri" w:hAnsi="Sakkal Majalla" w:cs="Sakkal Majalla" w:hint="cs"/>
                <w:sz w:val="20"/>
                <w:szCs w:val="20"/>
                <w:rtl/>
              </w:rPr>
              <w:t>؟</w:t>
            </w:r>
          </w:p>
        </w:tc>
        <w:tc>
          <w:tcPr>
            <w:tcW w:w="2569" w:type="dxa"/>
            <w:gridSpan w:val="2"/>
          </w:tcPr>
          <w:p w14:paraId="64122877" w14:textId="77777777" w:rsidR="008C0726" w:rsidRPr="00600822" w:rsidRDefault="008C0726" w:rsidP="0097611A">
            <w:pPr>
              <w:bidi/>
              <w:spacing w:after="6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نعم _____ لا _____</w:t>
            </w:r>
          </w:p>
        </w:tc>
      </w:tr>
      <w:tr w:rsidR="008C0726" w:rsidRPr="00600822" w14:paraId="243C15B4" w14:textId="77777777" w:rsidTr="0097611A">
        <w:trPr>
          <w:trHeight w:val="526"/>
        </w:trPr>
        <w:tc>
          <w:tcPr>
            <w:tcW w:w="1159" w:type="dxa"/>
            <w:vMerge/>
          </w:tcPr>
          <w:p w14:paraId="57E6BD75"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sz w:val="20"/>
                <w:szCs w:val="20"/>
              </w:rPr>
            </w:pPr>
          </w:p>
        </w:tc>
        <w:tc>
          <w:tcPr>
            <w:tcW w:w="6077" w:type="dxa"/>
            <w:gridSpan w:val="3"/>
          </w:tcPr>
          <w:p w14:paraId="49FF0978" w14:textId="77777777" w:rsidR="008C0726" w:rsidRPr="00600822" w:rsidRDefault="008C0726" w:rsidP="0097611A">
            <w:pPr>
              <w:bidi/>
              <w:spacing w:after="6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sz w:val="20"/>
                <w:szCs w:val="20"/>
                <w:rtl/>
              </w:rPr>
              <w:t xml:space="preserve">هل </w:t>
            </w:r>
            <w:r>
              <w:rPr>
                <w:rFonts w:ascii="Sakkal Majalla" w:eastAsia="Calibri" w:hAnsi="Sakkal Majalla" w:cs="Sakkal Majalla" w:hint="cs"/>
                <w:sz w:val="20"/>
                <w:szCs w:val="20"/>
                <w:rtl/>
              </w:rPr>
              <w:t>ت</w:t>
            </w:r>
            <w:r w:rsidRPr="00600822">
              <w:rPr>
                <w:rFonts w:ascii="Sakkal Majalla" w:eastAsia="Calibri" w:hAnsi="Sakkal Majalla" w:cs="Sakkal Majalla" w:hint="cs"/>
                <w:sz w:val="20"/>
                <w:szCs w:val="20"/>
                <w:rtl/>
              </w:rPr>
              <w:t>غسل مقدم</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الرعاية يدي الطفل بماء نظيف وآمن وصابون قبل أن يأكل؟  </w:t>
            </w:r>
          </w:p>
        </w:tc>
        <w:tc>
          <w:tcPr>
            <w:tcW w:w="2569" w:type="dxa"/>
            <w:gridSpan w:val="2"/>
          </w:tcPr>
          <w:p w14:paraId="581B23DF" w14:textId="77777777" w:rsidR="008C0726" w:rsidRPr="00600822" w:rsidRDefault="008C0726" w:rsidP="0097611A">
            <w:pPr>
              <w:bidi/>
              <w:spacing w:after="6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نعم _____ لا _____</w:t>
            </w:r>
          </w:p>
        </w:tc>
      </w:tr>
    </w:tbl>
    <w:p w14:paraId="30195F40" w14:textId="77777777" w:rsidR="008C0726" w:rsidRPr="00600822" w:rsidRDefault="008C0726" w:rsidP="008C0726">
      <w:pPr>
        <w:pBdr>
          <w:top w:val="nil"/>
          <w:left w:val="nil"/>
          <w:bottom w:val="nil"/>
          <w:right w:val="nil"/>
          <w:between w:val="nil"/>
        </w:pBdr>
        <w:spacing w:after="0" w:line="360" w:lineRule="auto"/>
        <w:ind w:firstLine="720"/>
        <w:jc w:val="both"/>
        <w:rPr>
          <w:rFonts w:ascii="Sakkal Majalla" w:eastAsia="Calibri" w:hAnsi="Sakkal Majalla" w:cs="Sakkal Majalla"/>
          <w:b/>
          <w:sz w:val="20"/>
          <w:szCs w:val="20"/>
        </w:rPr>
      </w:pPr>
    </w:p>
    <w:p w14:paraId="5867F151"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color w:val="2F5496"/>
          <w:sz w:val="24"/>
          <w:szCs w:val="24"/>
          <w:u w:val="single"/>
          <w:rtl/>
        </w:rPr>
      </w:pPr>
      <w:r w:rsidRPr="00600822">
        <w:rPr>
          <w:rFonts w:ascii="Sakkal Majalla" w:eastAsia="Times New Roman" w:hAnsi="Sakkal Majalla" w:cs="Sakkal Majalla" w:hint="cs"/>
          <w:b/>
          <w:bCs/>
          <w:color w:val="2F5496"/>
          <w:sz w:val="24"/>
          <w:szCs w:val="24"/>
          <w:u w:val="single"/>
          <w:rtl/>
        </w:rPr>
        <w:t>مزيد من المعلومات:</w:t>
      </w:r>
    </w:p>
    <w:p w14:paraId="26A18CD0"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color w:val="2F5496"/>
          <w:sz w:val="24"/>
          <w:szCs w:val="24"/>
          <w:u w:val="single"/>
          <w:rtl/>
        </w:rPr>
      </w:pPr>
      <w:r w:rsidRPr="00600822">
        <w:rPr>
          <w:rFonts w:ascii="Sakkal Majalla" w:eastAsia="Times New Roman" w:hAnsi="Sakkal Majalla" w:cs="Sakkal Majalla" w:hint="cs"/>
          <w:b/>
          <w:bCs/>
          <w:sz w:val="20"/>
          <w:szCs w:val="20"/>
          <w:rtl/>
        </w:rPr>
        <w:t>هل الطفل مريض حاليا؟</w:t>
      </w:r>
      <w:r w:rsidRPr="00600822">
        <w:rPr>
          <w:rFonts w:ascii="Sakkal Majalla" w:eastAsia="Times New Roman" w:hAnsi="Sakkal Majalla" w:cs="Sakkal Majalla" w:hint="cs"/>
          <w:sz w:val="20"/>
          <w:szCs w:val="20"/>
          <w:rtl/>
        </w:rPr>
        <w:t xml:space="preserve">   نعم / لا </w:t>
      </w:r>
      <w:r w:rsidRPr="00600822">
        <w:rPr>
          <w:rFonts w:ascii="Sakkal Majalla" w:eastAsia="Times New Roman" w:hAnsi="Sakkal Majalla" w:cs="Sakkal Majalla" w:hint="cs"/>
          <w:sz w:val="20"/>
          <w:szCs w:val="20"/>
          <w:rtl/>
        </w:rPr>
        <w:tab/>
      </w:r>
      <w:r w:rsidRPr="00600822">
        <w:rPr>
          <w:rFonts w:ascii="Sakkal Majalla" w:eastAsia="Times New Roman" w:hAnsi="Sakkal Majalla" w:cs="Sakkal Majalla" w:hint="cs"/>
          <w:sz w:val="20"/>
          <w:szCs w:val="20"/>
          <w:rtl/>
        </w:rPr>
        <w:tab/>
        <w:t>يتعافى من المرض؟</w:t>
      </w:r>
      <w:r w:rsidRPr="00600822">
        <w:rPr>
          <w:rFonts w:ascii="Sakkal Majalla" w:eastAsia="Times New Roman" w:hAnsi="Sakkal Majalla" w:cs="Sakkal Majalla" w:hint="cs"/>
          <w:b/>
          <w:bCs/>
          <w:sz w:val="20"/>
          <w:szCs w:val="20"/>
          <w:rtl/>
        </w:rPr>
        <w:t xml:space="preserve"> </w:t>
      </w:r>
      <w:r w:rsidRPr="00600822">
        <w:rPr>
          <w:rFonts w:ascii="Sakkal Majalla" w:eastAsia="Times New Roman" w:hAnsi="Sakkal Majalla" w:cs="Sakkal Majalla" w:hint="cs"/>
          <w:sz w:val="20"/>
          <w:szCs w:val="20"/>
          <w:rtl/>
        </w:rPr>
        <w:t xml:space="preserve">نعم / لا  </w:t>
      </w:r>
    </w:p>
    <w:p w14:paraId="1EA3DFFB" w14:textId="77777777" w:rsidR="008C0726" w:rsidRPr="00600822" w:rsidRDefault="008C0726" w:rsidP="00EF0B3D">
      <w:pPr>
        <w:pBdr>
          <w:top w:val="nil"/>
          <w:left w:val="nil"/>
          <w:bottom w:val="nil"/>
          <w:right w:val="nil"/>
          <w:between w:val="nil"/>
        </w:pBdr>
        <w:bidi/>
        <w:spacing w:after="0" w:line="360" w:lineRule="auto"/>
        <w:jc w:val="both"/>
        <w:rPr>
          <w:rFonts w:ascii="Sakkal Majalla" w:eastAsia="Calibri" w:hAnsi="Sakkal Majalla" w:cs="Sakkal Majalla"/>
          <w:b/>
          <w:color w:val="2F5496"/>
          <w:sz w:val="24"/>
          <w:szCs w:val="24"/>
          <w:u w:val="single"/>
          <w:rtl/>
        </w:rPr>
      </w:pPr>
      <w:r w:rsidRPr="00600822">
        <w:rPr>
          <w:rFonts w:ascii="Sakkal Majalla" w:eastAsia="Times New Roman" w:hAnsi="Sakkal Majalla" w:cs="Sakkal Majalla" w:hint="cs"/>
          <w:b/>
          <w:bCs/>
          <w:color w:val="2F5496"/>
          <w:sz w:val="24"/>
          <w:szCs w:val="24"/>
          <w:u w:val="single"/>
          <w:rtl/>
        </w:rPr>
        <w:t xml:space="preserve"> </w:t>
      </w:r>
      <w:r w:rsidRPr="00600822">
        <w:rPr>
          <w:rFonts w:ascii="Sakkal Majalla" w:eastAsia="Times New Roman" w:hAnsi="Sakkal Majalla" w:cs="Sakkal Majalla" w:hint="cs"/>
          <w:b/>
          <w:bCs/>
          <w:sz w:val="20"/>
          <w:szCs w:val="20"/>
          <w:rtl/>
        </w:rPr>
        <w:t>كيف أثر المرض على تناول الطعام؟</w:t>
      </w:r>
      <w:r w:rsidRPr="00600822">
        <w:rPr>
          <w:rFonts w:ascii="Sakkal Majalla" w:eastAsia="Times New Roman" w:hAnsi="Sakkal Majalla" w:cs="Sakkal Majalla" w:hint="cs"/>
          <w:sz w:val="20"/>
          <w:szCs w:val="20"/>
          <w:rtl/>
        </w:rPr>
        <w:t xml:space="preserve">  زيادة/تناقص/</w:t>
      </w:r>
      <w:r>
        <w:rPr>
          <w:rFonts w:ascii="Sakkal Majalla" w:eastAsia="Times New Roman" w:hAnsi="Sakkal Majalla" w:cs="Sakkal Majalla" w:hint="cs"/>
          <w:sz w:val="20"/>
          <w:szCs w:val="20"/>
          <w:rtl/>
        </w:rPr>
        <w:t>لا</w:t>
      </w:r>
      <w:r w:rsidRPr="00600822">
        <w:rPr>
          <w:rFonts w:ascii="Sakkal Majalla" w:eastAsia="Times New Roman" w:hAnsi="Sakkal Majalla" w:cs="Sakkal Majalla" w:hint="cs"/>
          <w:sz w:val="20"/>
          <w:szCs w:val="20"/>
          <w:rtl/>
        </w:rPr>
        <w:t xml:space="preserve"> تغيير</w:t>
      </w:r>
    </w:p>
    <w:p w14:paraId="0FD4608D" w14:textId="77777777" w:rsidR="008C0726" w:rsidRPr="00600822" w:rsidRDefault="008C0726" w:rsidP="008C0726">
      <w:pPr>
        <w:pBdr>
          <w:top w:val="nil"/>
          <w:left w:val="nil"/>
          <w:bottom w:val="nil"/>
          <w:right w:val="nil"/>
          <w:between w:val="nil"/>
        </w:pBdr>
        <w:bidi/>
        <w:spacing w:after="0" w:line="360" w:lineRule="auto"/>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معتقدات الأم: كيف قررت إطعام الطفل بهذه الطريقة؟ </w:t>
      </w:r>
      <w:r w:rsidRPr="00600822">
        <w:rPr>
          <w:rFonts w:ascii="Sakkal Majalla" w:eastAsia="Times New Roman" w:hAnsi="Sakkal Majalla" w:cs="Sakkal Majalla" w:hint="cs"/>
          <w:sz w:val="20"/>
          <w:szCs w:val="20"/>
          <w:rtl/>
        </w:rPr>
        <w:t>_______________________________________________________</w:t>
      </w:r>
    </w:p>
    <w:p w14:paraId="6188B5D2" w14:textId="77777777" w:rsidR="008C0726" w:rsidRPr="00600822" w:rsidRDefault="008C0726" w:rsidP="008C0726">
      <w:pPr>
        <w:pBdr>
          <w:top w:val="nil"/>
          <w:left w:val="nil"/>
          <w:bottom w:val="nil"/>
          <w:right w:val="nil"/>
          <w:between w:val="nil"/>
        </w:pBdr>
        <w:bidi/>
        <w:spacing w:after="0" w:line="360" w:lineRule="auto"/>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كيف هي حالة الأم نفس</w:t>
      </w:r>
      <w:r>
        <w:rPr>
          <w:rFonts w:ascii="Sakkal Majalla" w:eastAsia="Times New Roman" w:hAnsi="Sakkal Majalla" w:cs="Sakkal Majalla" w:hint="cs"/>
          <w:b/>
          <w:bCs/>
          <w:sz w:val="20"/>
          <w:szCs w:val="20"/>
          <w:rtl/>
        </w:rPr>
        <w:t>ياً</w:t>
      </w:r>
      <w:r w:rsidRPr="00600822">
        <w:rPr>
          <w:rFonts w:ascii="Sakkal Majalla" w:eastAsia="Times New Roman" w:hAnsi="Sakkal Majalla" w:cs="Sakkal Majalla" w:hint="cs"/>
          <w:b/>
          <w:bCs/>
          <w:sz w:val="20"/>
          <w:szCs w:val="20"/>
          <w:rtl/>
        </w:rPr>
        <w:t xml:space="preserve"> وجسد</w:t>
      </w:r>
      <w:r>
        <w:rPr>
          <w:rFonts w:ascii="Sakkal Majalla" w:eastAsia="Times New Roman" w:hAnsi="Sakkal Majalla" w:cs="Sakkal Majalla" w:hint="cs"/>
          <w:b/>
          <w:bCs/>
          <w:sz w:val="20"/>
          <w:szCs w:val="20"/>
          <w:rtl/>
        </w:rPr>
        <w:t>ياً</w:t>
      </w:r>
      <w:r w:rsidRPr="00600822">
        <w:rPr>
          <w:rFonts w:ascii="Sakkal Majalla" w:eastAsia="Times New Roman" w:hAnsi="Sakkal Majalla" w:cs="Sakkal Majalla" w:hint="cs"/>
          <w:b/>
          <w:bCs/>
          <w:sz w:val="20"/>
          <w:szCs w:val="20"/>
          <w:rtl/>
        </w:rPr>
        <w:t>؟ هل لديها أي مخاوف؟ ______________</w:t>
      </w:r>
      <w:r w:rsidRPr="00600822">
        <w:rPr>
          <w:rFonts w:ascii="Sakkal Majalla" w:eastAsia="Times New Roman" w:hAnsi="Sakkal Majalla" w:cs="Sakkal Majalla" w:hint="cs"/>
          <w:sz w:val="20"/>
          <w:szCs w:val="20"/>
          <w:rtl/>
        </w:rPr>
        <w:t>_____________________</w:t>
      </w:r>
    </w:p>
    <w:p w14:paraId="54B426C2" w14:textId="77777777" w:rsidR="008C0726" w:rsidRPr="00600822" w:rsidRDefault="008C0726" w:rsidP="008C0726">
      <w:pPr>
        <w:pBdr>
          <w:top w:val="nil"/>
          <w:left w:val="nil"/>
          <w:bottom w:val="nil"/>
          <w:right w:val="nil"/>
          <w:between w:val="nil"/>
        </w:pBdr>
        <w:bidi/>
        <w:spacing w:after="0" w:line="360" w:lineRule="auto"/>
        <w:rPr>
          <w:rFonts w:ascii="Sakkal Majalla" w:eastAsia="Calibri" w:hAnsi="Sakkal Majalla" w:cs="Sakkal Majalla"/>
          <w:b/>
          <w:sz w:val="20"/>
          <w:szCs w:val="20"/>
          <w:u w:val="single"/>
          <w:rtl/>
        </w:rPr>
      </w:pPr>
      <w:r w:rsidRPr="00600822">
        <w:rPr>
          <w:rFonts w:ascii="Sakkal Majalla" w:eastAsia="Times New Roman" w:hAnsi="Sakkal Majalla" w:cs="Sakkal Majalla" w:hint="cs"/>
          <w:b/>
          <w:bCs/>
          <w:sz w:val="20"/>
          <w:szCs w:val="20"/>
          <w:rtl/>
        </w:rPr>
        <w:t>هل ترغب في زيادة كمية لبن ثديها أم أنها مهتمة ب</w:t>
      </w:r>
      <w:r>
        <w:rPr>
          <w:rFonts w:ascii="Sakkal Majalla" w:eastAsia="Times New Roman" w:hAnsi="Sakkal Majalla" w:cs="Sakkal Majalla" w:hint="cs"/>
          <w:b/>
          <w:bCs/>
          <w:sz w:val="20"/>
          <w:szCs w:val="20"/>
          <w:rtl/>
        </w:rPr>
        <w:t>استئناف</w:t>
      </w:r>
      <w:r w:rsidRPr="00600822">
        <w:rPr>
          <w:rFonts w:ascii="Sakkal Majalla" w:eastAsia="Times New Roman" w:hAnsi="Sakkal Majalla" w:cs="Sakkal Majalla" w:hint="cs"/>
          <w:b/>
          <w:bCs/>
          <w:sz w:val="20"/>
          <w:szCs w:val="20"/>
          <w:rtl/>
        </w:rPr>
        <w:t xml:space="preserve"> الرضاعة؟</w:t>
      </w:r>
      <w:r w:rsidRPr="00600822">
        <w:rPr>
          <w:rFonts w:ascii="Sakkal Majalla" w:eastAsia="Times New Roman" w:hAnsi="Sakkal Majalla" w:cs="Sakkal Majalla" w:hint="cs"/>
          <w:sz w:val="20"/>
          <w:szCs w:val="20"/>
          <w:rtl/>
        </w:rPr>
        <w:t xml:space="preserve">  نعم / لا</w:t>
      </w:r>
    </w:p>
    <w:p w14:paraId="1E3FC8C7"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color w:val="2F5496"/>
          <w:sz w:val="24"/>
          <w:szCs w:val="24"/>
          <w:u w:val="single"/>
          <w:rtl/>
        </w:rPr>
      </w:pPr>
      <w:r>
        <w:rPr>
          <w:rFonts w:ascii="Sakkal Majalla" w:eastAsia="Times New Roman" w:hAnsi="Sakkal Majalla" w:cs="Sakkal Majalla" w:hint="cs"/>
          <w:b/>
          <w:bCs/>
          <w:sz w:val="20"/>
          <w:szCs w:val="20"/>
          <w:u w:val="single"/>
          <w:rtl/>
        </w:rPr>
        <w:t>في حال تغذية الطفل صناعياً،</w:t>
      </w:r>
      <w:r w:rsidRPr="00600822">
        <w:rPr>
          <w:rFonts w:ascii="Sakkal Majalla" w:eastAsia="Times New Roman" w:hAnsi="Sakkal Majalla" w:cs="Sakkal Majalla" w:hint="cs"/>
          <w:b/>
          <w:bCs/>
          <w:sz w:val="20"/>
          <w:szCs w:val="20"/>
          <w:u w:val="single"/>
          <w:rtl/>
        </w:rPr>
        <w:t xml:space="preserve"> </w:t>
      </w:r>
      <w:r w:rsidRPr="00600822">
        <w:rPr>
          <w:rFonts w:ascii="Sakkal Majalla" w:eastAsia="Times New Roman" w:hAnsi="Sakkal Majalla" w:cs="Sakkal Majalla" w:hint="cs"/>
          <w:b/>
          <w:bCs/>
          <w:color w:val="2F5496"/>
          <w:sz w:val="24"/>
          <w:szCs w:val="24"/>
          <w:u w:val="single"/>
          <w:rtl/>
        </w:rPr>
        <w:t xml:space="preserve">فقم بتقييم ممارسات </w:t>
      </w:r>
      <w:r>
        <w:rPr>
          <w:rFonts w:ascii="Sakkal Majalla" w:eastAsia="Times New Roman" w:hAnsi="Sakkal Majalla" w:cs="Sakkal Majalla" w:hint="cs"/>
          <w:b/>
          <w:bCs/>
          <w:color w:val="2F5496"/>
          <w:sz w:val="24"/>
          <w:szCs w:val="24"/>
          <w:u w:val="single"/>
          <w:rtl/>
        </w:rPr>
        <w:t xml:space="preserve">إطعامه </w:t>
      </w:r>
      <w:r w:rsidRPr="00600822">
        <w:rPr>
          <w:rFonts w:ascii="Sakkal Majalla" w:eastAsia="Times New Roman" w:hAnsi="Sakkal Majalla" w:cs="Sakkal Majalla" w:hint="cs"/>
          <w:b/>
          <w:bCs/>
          <w:color w:val="2F5496"/>
          <w:sz w:val="24"/>
          <w:szCs w:val="24"/>
          <w:u w:val="single"/>
          <w:rtl/>
        </w:rPr>
        <w:t>في المنزل:</w:t>
      </w:r>
    </w:p>
    <w:p w14:paraId="10064E24"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color w:val="FF0000"/>
          <w:sz w:val="20"/>
          <w:szCs w:val="20"/>
          <w:rtl/>
        </w:rPr>
      </w:pPr>
      <w:r w:rsidRPr="00600822">
        <w:rPr>
          <w:rFonts w:ascii="Sakkal Majalla" w:eastAsia="Times New Roman" w:hAnsi="Sakkal Majalla" w:cs="Sakkal Majalla" w:hint="cs"/>
          <w:b/>
          <w:bCs/>
          <w:color w:val="FF0000"/>
          <w:sz w:val="20"/>
          <w:szCs w:val="20"/>
          <w:rtl/>
        </w:rPr>
        <w:t>يجب إكمال هذا</w:t>
      </w:r>
      <w:r>
        <w:rPr>
          <w:rFonts w:ascii="Sakkal Majalla" w:eastAsia="Times New Roman" w:hAnsi="Sakkal Majalla" w:cs="Sakkal Majalla" w:hint="cs"/>
          <w:b/>
          <w:bCs/>
          <w:color w:val="FF0000"/>
          <w:sz w:val="20"/>
          <w:szCs w:val="20"/>
          <w:rtl/>
        </w:rPr>
        <w:t xml:space="preserve"> القسم</w:t>
      </w:r>
      <w:r w:rsidRPr="00600822">
        <w:rPr>
          <w:rFonts w:ascii="Sakkal Majalla" w:eastAsia="Times New Roman" w:hAnsi="Sakkal Majalla" w:cs="Sakkal Majalla" w:hint="cs"/>
          <w:b/>
          <w:bCs/>
          <w:color w:val="FF0000"/>
          <w:sz w:val="20"/>
          <w:szCs w:val="20"/>
          <w:rtl/>
        </w:rPr>
        <w:t xml:space="preserve"> للنظر في </w:t>
      </w:r>
      <w:r>
        <w:rPr>
          <w:rFonts w:ascii="Sakkal Majalla" w:eastAsia="Times New Roman" w:hAnsi="Sakkal Majalla" w:cs="Sakkal Majalla" w:hint="cs"/>
          <w:b/>
          <w:bCs/>
          <w:color w:val="FF0000"/>
          <w:sz w:val="20"/>
          <w:szCs w:val="20"/>
          <w:rtl/>
        </w:rPr>
        <w:t xml:space="preserve">إمكانية </w:t>
      </w:r>
      <w:r w:rsidRPr="00600822">
        <w:rPr>
          <w:rFonts w:ascii="Sakkal Majalla" w:eastAsia="Times New Roman" w:hAnsi="Sakkal Majalla" w:cs="Sakkal Majalla" w:hint="cs"/>
          <w:b/>
          <w:bCs/>
          <w:color w:val="FF0000"/>
          <w:sz w:val="20"/>
          <w:szCs w:val="20"/>
          <w:rtl/>
        </w:rPr>
        <w:t xml:space="preserve">تقديم </w:t>
      </w:r>
      <w:r>
        <w:rPr>
          <w:rFonts w:ascii="Sakkal Majalla" w:eastAsia="Times New Roman" w:hAnsi="Sakkal Majalla" w:cs="Sakkal Majalla" w:hint="cs"/>
          <w:b/>
          <w:bCs/>
          <w:color w:val="FF0000"/>
          <w:sz w:val="20"/>
          <w:szCs w:val="20"/>
          <w:rtl/>
        </w:rPr>
        <w:t>ال</w:t>
      </w:r>
      <w:r w:rsidRPr="00600822">
        <w:rPr>
          <w:rFonts w:ascii="Sakkal Majalla" w:eastAsia="Times New Roman" w:hAnsi="Sakkal Majalla" w:cs="Sakkal Majalla" w:hint="cs"/>
          <w:b/>
          <w:bCs/>
          <w:color w:val="FF0000"/>
          <w:sz w:val="20"/>
          <w:szCs w:val="20"/>
          <w:rtl/>
        </w:rPr>
        <w:t xml:space="preserve">دعم </w:t>
      </w:r>
      <w:r>
        <w:rPr>
          <w:rFonts w:ascii="Sakkal Majalla" w:eastAsia="Times New Roman" w:hAnsi="Sakkal Majalla" w:cs="Sakkal Majalla" w:hint="cs"/>
          <w:b/>
          <w:bCs/>
          <w:color w:val="FF0000"/>
          <w:sz w:val="20"/>
          <w:szCs w:val="20"/>
          <w:rtl/>
        </w:rPr>
        <w:t>ل</w:t>
      </w:r>
      <w:r w:rsidRPr="00600822">
        <w:rPr>
          <w:rFonts w:ascii="Sakkal Majalla" w:eastAsia="Times New Roman" w:hAnsi="Sakkal Majalla" w:cs="Sakkal Majalla" w:hint="cs"/>
          <w:b/>
          <w:bCs/>
          <w:color w:val="FF0000"/>
          <w:sz w:val="20"/>
          <w:szCs w:val="20"/>
          <w:rtl/>
        </w:rPr>
        <w:t xml:space="preserve">بدائل لبن الأم. إذا كان الرضيع يرضع </w:t>
      </w:r>
      <w:r>
        <w:rPr>
          <w:rFonts w:ascii="Sakkal Majalla" w:eastAsia="Times New Roman" w:hAnsi="Sakkal Majalla" w:cs="Sakkal Majalla" w:hint="cs"/>
          <w:b/>
          <w:bCs/>
          <w:color w:val="FF0000"/>
          <w:sz w:val="20"/>
          <w:szCs w:val="20"/>
          <w:rtl/>
        </w:rPr>
        <w:t xml:space="preserve">طبيعياً </w:t>
      </w:r>
      <w:r w:rsidRPr="00600822">
        <w:rPr>
          <w:rFonts w:ascii="Sakkal Majalla" w:eastAsia="Times New Roman" w:hAnsi="Sakkal Majalla" w:cs="Sakkal Majalla" w:hint="cs"/>
          <w:b/>
          <w:bCs/>
          <w:color w:val="FF0000"/>
          <w:sz w:val="20"/>
          <w:szCs w:val="20"/>
          <w:rtl/>
        </w:rPr>
        <w:t>بشكل كامل، فانتقل إلى القسم التالي.</w:t>
      </w:r>
    </w:p>
    <w:p w14:paraId="5CF0785E" w14:textId="77777777" w:rsidR="008C0726" w:rsidRPr="00600822" w:rsidRDefault="008C0726" w:rsidP="008C0726">
      <w:pP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الموارد - ما هي الموارد المتوفرة لدى ال</w:t>
      </w:r>
      <w:r>
        <w:rPr>
          <w:rFonts w:ascii="Sakkal Majalla" w:eastAsia="Times New Roman" w:hAnsi="Sakkal Majalla" w:cs="Sakkal Majalla" w:hint="cs"/>
          <w:b/>
          <w:bCs/>
          <w:sz w:val="20"/>
          <w:szCs w:val="20"/>
          <w:rtl/>
        </w:rPr>
        <w:t>عائلة</w:t>
      </w:r>
      <w:r w:rsidRPr="00600822">
        <w:rPr>
          <w:rFonts w:ascii="Sakkal Majalla" w:eastAsia="Times New Roman" w:hAnsi="Sakkal Majalla" w:cs="Sakkal Majalla" w:hint="cs"/>
          <w:b/>
          <w:bCs/>
          <w:sz w:val="20"/>
          <w:szCs w:val="20"/>
          <w:rtl/>
        </w:rPr>
        <w:t>؟</w:t>
      </w:r>
    </w:p>
    <w:p w14:paraId="10469E52" w14:textId="77777777" w:rsidR="008C0726" w:rsidRPr="00600822" w:rsidRDefault="008C0726" w:rsidP="008C0726">
      <w:pPr>
        <w:bidi/>
        <w:spacing w:after="0" w:line="240" w:lineRule="auto"/>
        <w:jc w:val="both"/>
        <w:rPr>
          <w:rFonts w:ascii="Sakkal Majalla" w:eastAsia="Calibri" w:hAnsi="Sakkal Majalla" w:cs="Sakkal Majalla"/>
          <w:b/>
          <w:i/>
          <w:color w:val="C00000"/>
          <w:sz w:val="20"/>
          <w:szCs w:val="20"/>
          <w:rtl/>
        </w:rPr>
      </w:pPr>
      <w:r w:rsidRPr="00600822">
        <w:rPr>
          <w:rFonts w:ascii="Sakkal Majalla" w:eastAsia="Times New Roman" w:hAnsi="Sakkal Majalla" w:cs="Sakkal Majalla" w:hint="cs"/>
          <w:b/>
          <w:bCs/>
          <w:sz w:val="20"/>
          <w:szCs w:val="20"/>
          <w:rtl/>
        </w:rPr>
        <w:t xml:space="preserve"> </w:t>
      </w:r>
      <w:r w:rsidRPr="00600822">
        <w:rPr>
          <w:rFonts w:ascii="Sakkal Majalla" w:eastAsia="Times New Roman" w:hAnsi="Sakkal Majalla" w:cs="Sakkal Majalla" w:hint="cs"/>
          <w:b/>
          <w:bCs/>
          <w:i/>
          <w:iCs/>
          <w:color w:val="C00000"/>
          <w:sz w:val="20"/>
          <w:szCs w:val="20"/>
          <w:rtl/>
        </w:rPr>
        <w:t>[مل</w:t>
      </w:r>
      <w:r>
        <w:rPr>
          <w:rFonts w:ascii="Sakkal Majalla" w:eastAsia="Times New Roman" w:hAnsi="Sakkal Majalla" w:cs="Sakkal Majalla" w:hint="cs"/>
          <w:b/>
          <w:bCs/>
          <w:i/>
          <w:iCs/>
          <w:color w:val="C00000"/>
          <w:sz w:val="20"/>
          <w:szCs w:val="20"/>
          <w:rtl/>
        </w:rPr>
        <w:t>ا</w:t>
      </w:r>
      <w:r w:rsidRPr="00600822">
        <w:rPr>
          <w:rFonts w:ascii="Sakkal Majalla" w:eastAsia="Times New Roman" w:hAnsi="Sakkal Majalla" w:cs="Sakkal Majalla" w:hint="cs"/>
          <w:b/>
          <w:bCs/>
          <w:i/>
          <w:iCs/>
          <w:color w:val="C00000"/>
          <w:sz w:val="20"/>
          <w:szCs w:val="20"/>
          <w:rtl/>
        </w:rPr>
        <w:t>حظة: الرضاعة بالزجاجة والحلمة أمر خطير للغاية، يجب تعليم الرضاعة بالكوب أو الملعقة]</w:t>
      </w:r>
    </w:p>
    <w:p w14:paraId="0034600C" w14:textId="77777777" w:rsidR="008C0726" w:rsidRPr="00600822" w:rsidRDefault="008C0726" w:rsidP="008C0726">
      <w:pPr>
        <w:spacing w:after="0" w:line="240" w:lineRule="auto"/>
        <w:jc w:val="both"/>
        <w:rPr>
          <w:rFonts w:ascii="Sakkal Majalla" w:eastAsia="Calibri" w:hAnsi="Sakkal Majalla" w:cs="Sakkal Majalla"/>
          <w:b/>
          <w:i/>
          <w:sz w:val="20"/>
          <w:szCs w:val="20"/>
        </w:rPr>
      </w:pPr>
    </w:p>
    <w:tbl>
      <w:tblPr>
        <w:bidiVisual/>
        <w:tblW w:w="11164" w:type="dxa"/>
        <w:jc w:val="center"/>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1226"/>
        <w:gridCol w:w="5537"/>
        <w:gridCol w:w="1521"/>
        <w:gridCol w:w="2880"/>
      </w:tblGrid>
      <w:tr w:rsidR="008C0726" w:rsidRPr="00600822" w14:paraId="4E9BF8FD" w14:textId="77777777" w:rsidTr="0097611A">
        <w:trPr>
          <w:jc w:val="center"/>
        </w:trPr>
        <w:tc>
          <w:tcPr>
            <w:tcW w:w="1226" w:type="dxa"/>
            <w:shd w:val="clear" w:color="auto" w:fill="F2F2F2"/>
          </w:tcPr>
          <w:p w14:paraId="74555EEF" w14:textId="77777777" w:rsidR="008C0726" w:rsidRPr="00600822" w:rsidRDefault="008C0726" w:rsidP="0097611A">
            <w:pPr>
              <w:spacing w:after="0" w:line="240" w:lineRule="auto"/>
              <w:jc w:val="both"/>
              <w:rPr>
                <w:rFonts w:ascii="Sakkal Majalla" w:eastAsia="Calibri" w:hAnsi="Sakkal Majalla" w:cs="Sakkal Majalla"/>
                <w:b/>
                <w:sz w:val="20"/>
                <w:szCs w:val="20"/>
                <w:u w:val="single"/>
              </w:rPr>
            </w:pPr>
          </w:p>
        </w:tc>
        <w:tc>
          <w:tcPr>
            <w:tcW w:w="5537" w:type="dxa"/>
            <w:shd w:val="clear" w:color="auto" w:fill="F2F2F2"/>
          </w:tcPr>
          <w:p w14:paraId="0A27E7F9" w14:textId="77777777" w:rsidR="008C0726" w:rsidRPr="00600822" w:rsidRDefault="008C0726" w:rsidP="0097611A">
            <w:pPr>
              <w:spacing w:after="0" w:line="240" w:lineRule="auto"/>
              <w:jc w:val="both"/>
              <w:rPr>
                <w:rFonts w:ascii="Sakkal Majalla" w:eastAsia="Calibri" w:hAnsi="Sakkal Majalla" w:cs="Sakkal Majalla"/>
                <w:b/>
                <w:sz w:val="20"/>
                <w:szCs w:val="20"/>
                <w:u w:val="single"/>
              </w:rPr>
            </w:pPr>
          </w:p>
        </w:tc>
        <w:tc>
          <w:tcPr>
            <w:tcW w:w="1521" w:type="dxa"/>
            <w:shd w:val="clear" w:color="auto" w:fill="F2F2F2"/>
          </w:tcPr>
          <w:p w14:paraId="37FAE199"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نعم / لا</w:t>
            </w:r>
          </w:p>
        </w:tc>
        <w:tc>
          <w:tcPr>
            <w:tcW w:w="2880" w:type="dxa"/>
            <w:shd w:val="clear" w:color="auto" w:fill="F2F2F2"/>
          </w:tcPr>
          <w:p w14:paraId="2EAD6F84"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 xml:space="preserve"> المخاوف / التعليقات</w:t>
            </w:r>
          </w:p>
        </w:tc>
      </w:tr>
      <w:tr w:rsidR="008C0726" w:rsidRPr="00600822" w14:paraId="6EDB4BB2" w14:textId="77777777" w:rsidTr="0097611A">
        <w:trPr>
          <w:jc w:val="center"/>
        </w:trPr>
        <w:tc>
          <w:tcPr>
            <w:tcW w:w="1226" w:type="dxa"/>
            <w:vMerge w:val="restart"/>
            <w:shd w:val="clear" w:color="auto" w:fill="F2F2F2"/>
          </w:tcPr>
          <w:p w14:paraId="50ABDA2D" w14:textId="77777777" w:rsidR="008C0726" w:rsidRPr="00600822" w:rsidRDefault="008C0726" w:rsidP="0097611A">
            <w:pPr>
              <w:bidi/>
              <w:spacing w:after="0" w:line="240" w:lineRule="auto"/>
              <w:ind w:left="113" w:right="113"/>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 xml:space="preserve">بديل لبن الأم (مثل </w:t>
            </w:r>
            <w:r>
              <w:rPr>
                <w:rFonts w:ascii="Sakkal Majalla" w:eastAsia="Calibri" w:hAnsi="Sakkal Majalla" w:cs="Sakkal Majalla" w:hint="cs"/>
                <w:b/>
                <w:bCs/>
                <w:sz w:val="20"/>
                <w:szCs w:val="20"/>
                <w:rtl/>
              </w:rPr>
              <w:t>حليب</w:t>
            </w:r>
            <w:r w:rsidRPr="00600822">
              <w:rPr>
                <w:rFonts w:ascii="Sakkal Majalla" w:eastAsia="Calibri" w:hAnsi="Sakkal Majalla" w:cs="Sakkal Majalla" w:hint="cs"/>
                <w:b/>
                <w:bCs/>
                <w:sz w:val="20"/>
                <w:szCs w:val="20"/>
                <w:rtl/>
              </w:rPr>
              <w:t xml:space="preserve"> الأطفال)</w:t>
            </w:r>
          </w:p>
        </w:tc>
        <w:tc>
          <w:tcPr>
            <w:tcW w:w="5537" w:type="dxa"/>
          </w:tcPr>
          <w:p w14:paraId="6BDDC923"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sz w:val="20"/>
                <w:szCs w:val="20"/>
                <w:rtl/>
              </w:rPr>
              <w:t>بديل لبن الأم مناسب لعمر الطفل؟</w:t>
            </w:r>
          </w:p>
        </w:tc>
        <w:tc>
          <w:tcPr>
            <w:tcW w:w="1521" w:type="dxa"/>
          </w:tcPr>
          <w:p w14:paraId="367A26EC"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0733F219"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1E4D958A" w14:textId="77777777" w:rsidTr="0097611A">
        <w:trPr>
          <w:jc w:val="center"/>
        </w:trPr>
        <w:tc>
          <w:tcPr>
            <w:tcW w:w="1226" w:type="dxa"/>
            <w:vMerge/>
            <w:shd w:val="clear" w:color="auto" w:fill="F2F2F2"/>
          </w:tcPr>
          <w:p w14:paraId="6DF3E8B8"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4133BAD4"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تم تحديد تاريخ انتهاء الصلاحية بشكل واضح ول</w:t>
            </w:r>
            <w:r>
              <w:rPr>
                <w:rFonts w:ascii="Sakkal Majalla" w:eastAsia="Calibri" w:hAnsi="Sakkal Majalla" w:cs="Sakkal Majalla" w:hint="cs"/>
                <w:sz w:val="20"/>
                <w:szCs w:val="20"/>
                <w:rtl/>
              </w:rPr>
              <w:t xml:space="preserve">ا </w:t>
            </w:r>
            <w:r w:rsidRPr="00600822">
              <w:rPr>
                <w:rFonts w:ascii="Sakkal Majalla" w:eastAsia="Calibri" w:hAnsi="Sakkal Majalla" w:cs="Sakkal Majalla" w:hint="cs"/>
                <w:sz w:val="20"/>
                <w:szCs w:val="20"/>
                <w:rtl/>
              </w:rPr>
              <w:t>ي</w:t>
            </w:r>
            <w:r>
              <w:rPr>
                <w:rFonts w:ascii="Sakkal Majalla" w:eastAsia="Calibri" w:hAnsi="Sakkal Majalla" w:cs="Sakkal Majalla" w:hint="cs"/>
                <w:sz w:val="20"/>
                <w:szCs w:val="20"/>
                <w:rtl/>
              </w:rPr>
              <w:t>تم تجاوزه</w:t>
            </w:r>
          </w:p>
        </w:tc>
        <w:tc>
          <w:tcPr>
            <w:tcW w:w="1521" w:type="dxa"/>
          </w:tcPr>
          <w:p w14:paraId="789324B7"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3FF4682E"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2AAB56D4" w14:textId="77777777" w:rsidTr="0097611A">
        <w:trPr>
          <w:jc w:val="center"/>
        </w:trPr>
        <w:tc>
          <w:tcPr>
            <w:tcW w:w="1226" w:type="dxa"/>
            <w:vMerge/>
            <w:shd w:val="clear" w:color="auto" w:fill="F2F2F2"/>
          </w:tcPr>
          <w:p w14:paraId="216E8708"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283F04B7"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Pr>
                <w:rFonts w:ascii="Sakkal Majalla" w:eastAsia="Calibri" w:hAnsi="Sakkal Majalla" w:cs="Sakkal Majalla" w:hint="cs"/>
                <w:sz w:val="20"/>
                <w:szCs w:val="20"/>
                <w:rtl/>
              </w:rPr>
              <w:t>ال</w:t>
            </w:r>
            <w:r w:rsidRPr="00600822">
              <w:rPr>
                <w:rFonts w:ascii="Sakkal Majalla" w:eastAsia="Calibri" w:hAnsi="Sakkal Majalla" w:cs="Sakkal Majalla" w:hint="cs"/>
                <w:sz w:val="20"/>
                <w:szCs w:val="20"/>
                <w:rtl/>
              </w:rPr>
              <w:t>تعليمات مكتوبة بلغة المستخدم الخاصة</w:t>
            </w:r>
          </w:p>
        </w:tc>
        <w:tc>
          <w:tcPr>
            <w:tcW w:w="1521" w:type="dxa"/>
          </w:tcPr>
          <w:p w14:paraId="14A4ACE9"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0C8A249D"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2FFCDAE6" w14:textId="77777777" w:rsidTr="0097611A">
        <w:trPr>
          <w:jc w:val="center"/>
        </w:trPr>
        <w:tc>
          <w:tcPr>
            <w:tcW w:w="1226" w:type="dxa"/>
            <w:vMerge/>
            <w:shd w:val="clear" w:color="auto" w:fill="F2F2F2"/>
          </w:tcPr>
          <w:p w14:paraId="0A2EDAE9"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4290D298"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Pr>
                <w:rFonts w:ascii="Sakkal Majalla" w:eastAsia="Calibri" w:hAnsi="Sakkal Majalla" w:cs="Sakkal Majalla" w:hint="cs"/>
                <w:sz w:val="20"/>
                <w:szCs w:val="20"/>
                <w:rtl/>
              </w:rPr>
              <w:t xml:space="preserve">من يعد الطعام </w:t>
            </w:r>
            <w:r w:rsidRPr="00600822">
              <w:rPr>
                <w:rFonts w:ascii="Sakkal Majalla" w:eastAsia="Calibri" w:hAnsi="Sakkal Majalla" w:cs="Sakkal Majalla" w:hint="cs"/>
                <w:sz w:val="20"/>
                <w:szCs w:val="20"/>
                <w:rtl/>
              </w:rPr>
              <w:t xml:space="preserve"> أو أي فرد آخر من أفراد ال</w:t>
            </w:r>
            <w:r>
              <w:rPr>
                <w:rFonts w:ascii="Sakkal Majalla" w:eastAsia="Calibri" w:hAnsi="Sakkal Majalla" w:cs="Sakkal Majalla" w:hint="cs"/>
                <w:sz w:val="20"/>
                <w:szCs w:val="20"/>
                <w:rtl/>
              </w:rPr>
              <w:t>عائلة</w:t>
            </w:r>
            <w:r w:rsidRPr="00600822">
              <w:rPr>
                <w:rFonts w:ascii="Sakkal Majalla" w:eastAsia="Calibri" w:hAnsi="Sakkal Majalla" w:cs="Sakkal Majalla" w:hint="cs"/>
                <w:sz w:val="20"/>
                <w:szCs w:val="20"/>
                <w:rtl/>
              </w:rPr>
              <w:t xml:space="preserve"> قادر على قراءة تعليمات الملصق</w:t>
            </w:r>
          </w:p>
        </w:tc>
        <w:tc>
          <w:tcPr>
            <w:tcW w:w="1521" w:type="dxa"/>
          </w:tcPr>
          <w:p w14:paraId="48EBE2AA"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1C637E9C"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3A7E2EFE" w14:textId="77777777" w:rsidTr="0097611A">
        <w:trPr>
          <w:jc w:val="center"/>
        </w:trPr>
        <w:tc>
          <w:tcPr>
            <w:tcW w:w="1226" w:type="dxa"/>
            <w:vMerge/>
            <w:shd w:val="clear" w:color="auto" w:fill="F2F2F2"/>
          </w:tcPr>
          <w:p w14:paraId="12667430"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Borders>
              <w:bottom w:val="single" w:sz="4" w:space="0" w:color="000000"/>
            </w:tcBorders>
          </w:tcPr>
          <w:p w14:paraId="7F84059D"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يمكن لمقدم</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الرعاية الحصول بسهولة على </w:t>
            </w:r>
            <w:r>
              <w:rPr>
                <w:rFonts w:ascii="Sakkal Majalla" w:eastAsia="Calibri" w:hAnsi="Sakkal Majalla" w:cs="Sakkal Majalla" w:hint="cs"/>
                <w:sz w:val="20"/>
                <w:szCs w:val="20"/>
                <w:rtl/>
              </w:rPr>
              <w:t>حليب</w:t>
            </w:r>
            <w:r w:rsidRPr="00600822">
              <w:rPr>
                <w:rFonts w:ascii="Sakkal Majalla" w:eastAsia="Calibri" w:hAnsi="Sakkal Majalla" w:cs="Sakkal Majalla" w:hint="cs"/>
                <w:sz w:val="20"/>
                <w:szCs w:val="20"/>
                <w:rtl/>
              </w:rPr>
              <w:t xml:space="preserve"> كاف حتى يبلغ الطفل 6 أشهر على الأقل</w:t>
            </w:r>
          </w:p>
        </w:tc>
        <w:tc>
          <w:tcPr>
            <w:tcW w:w="1521" w:type="dxa"/>
            <w:tcBorders>
              <w:bottom w:val="single" w:sz="4" w:space="0" w:color="000000"/>
            </w:tcBorders>
          </w:tcPr>
          <w:p w14:paraId="06D8506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Borders>
              <w:bottom w:val="single" w:sz="4" w:space="0" w:color="000000"/>
            </w:tcBorders>
          </w:tcPr>
          <w:p w14:paraId="33901B9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3D28B0AA" w14:textId="77777777" w:rsidTr="0097611A">
        <w:trPr>
          <w:jc w:val="center"/>
        </w:trPr>
        <w:tc>
          <w:tcPr>
            <w:tcW w:w="1226" w:type="dxa"/>
            <w:vMerge/>
            <w:shd w:val="clear" w:color="auto" w:fill="F2F2F2"/>
          </w:tcPr>
          <w:p w14:paraId="15DD8B49"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shd w:val="clear" w:color="auto" w:fill="F2F2F2"/>
          </w:tcPr>
          <w:p w14:paraId="6F352E28"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الزيارة اللاحقة: الكمية المستخدمة منذ </w:t>
            </w:r>
            <w:r>
              <w:rPr>
                <w:rFonts w:ascii="Sakkal Majalla" w:eastAsia="Calibri" w:hAnsi="Sakkal Majalla" w:cs="Sakkal Majalla" w:hint="cs"/>
                <w:sz w:val="20"/>
                <w:szCs w:val="20"/>
                <w:rtl/>
              </w:rPr>
              <w:t xml:space="preserve">عملية </w:t>
            </w:r>
            <w:r w:rsidRPr="00600822">
              <w:rPr>
                <w:rFonts w:ascii="Sakkal Majalla" w:eastAsia="Calibri" w:hAnsi="Sakkal Majalla" w:cs="Sakkal Majalla" w:hint="cs"/>
                <w:sz w:val="20"/>
                <w:szCs w:val="20"/>
                <w:rtl/>
              </w:rPr>
              <w:t>التوزيع الأخير</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مناسبة</w:t>
            </w:r>
          </w:p>
        </w:tc>
        <w:tc>
          <w:tcPr>
            <w:tcW w:w="1521" w:type="dxa"/>
            <w:shd w:val="clear" w:color="auto" w:fill="F2F2F2"/>
          </w:tcPr>
          <w:p w14:paraId="6638AF09"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shd w:val="clear" w:color="auto" w:fill="F2F2F2"/>
          </w:tcPr>
          <w:p w14:paraId="279FEBE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68CA6ED3" w14:textId="77777777" w:rsidTr="0097611A">
        <w:trPr>
          <w:jc w:val="center"/>
        </w:trPr>
        <w:tc>
          <w:tcPr>
            <w:tcW w:w="1226" w:type="dxa"/>
            <w:vMerge/>
            <w:shd w:val="clear" w:color="auto" w:fill="F2F2F2"/>
          </w:tcPr>
          <w:p w14:paraId="5D0E3DC0"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shd w:val="clear" w:color="auto" w:fill="F2F2F2"/>
          </w:tcPr>
          <w:p w14:paraId="0663E058"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الكمية المتبقية كافية حتى </w:t>
            </w:r>
            <w:r>
              <w:rPr>
                <w:rFonts w:ascii="Sakkal Majalla" w:eastAsia="Calibri" w:hAnsi="Sakkal Majalla" w:cs="Sakkal Majalla" w:hint="cs"/>
                <w:sz w:val="20"/>
                <w:szCs w:val="20"/>
                <w:rtl/>
              </w:rPr>
              <w:t xml:space="preserve">عملية </w:t>
            </w:r>
            <w:r w:rsidRPr="00600822">
              <w:rPr>
                <w:rFonts w:ascii="Sakkal Majalla" w:eastAsia="Calibri" w:hAnsi="Sakkal Majalla" w:cs="Sakkal Majalla" w:hint="cs"/>
                <w:sz w:val="20"/>
                <w:szCs w:val="20"/>
                <w:rtl/>
              </w:rPr>
              <w:t>التوزيع التالي</w:t>
            </w:r>
            <w:r>
              <w:rPr>
                <w:rFonts w:ascii="Sakkal Majalla" w:eastAsia="Calibri" w:hAnsi="Sakkal Majalla" w:cs="Sakkal Majalla" w:hint="cs"/>
                <w:sz w:val="20"/>
                <w:szCs w:val="20"/>
                <w:rtl/>
              </w:rPr>
              <w:t>ة</w:t>
            </w:r>
          </w:p>
        </w:tc>
        <w:tc>
          <w:tcPr>
            <w:tcW w:w="1521" w:type="dxa"/>
            <w:shd w:val="clear" w:color="auto" w:fill="F2F2F2"/>
          </w:tcPr>
          <w:p w14:paraId="40A25188"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shd w:val="clear" w:color="auto" w:fill="F2F2F2"/>
          </w:tcPr>
          <w:p w14:paraId="2E1EA5C6"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5492E14D" w14:textId="77777777" w:rsidTr="0097611A">
        <w:trPr>
          <w:jc w:val="center"/>
        </w:trPr>
        <w:tc>
          <w:tcPr>
            <w:tcW w:w="1226" w:type="dxa"/>
            <w:vMerge w:val="restart"/>
            <w:shd w:val="clear" w:color="auto" w:fill="F2F2F2"/>
          </w:tcPr>
          <w:p w14:paraId="390A82F3" w14:textId="77777777" w:rsidR="008C0726" w:rsidRPr="00600822" w:rsidRDefault="008C0726" w:rsidP="0097611A">
            <w:pPr>
              <w:bidi/>
              <w:spacing w:after="0" w:line="240" w:lineRule="auto"/>
              <w:ind w:left="113" w:right="113"/>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التخزين:</w:t>
            </w:r>
          </w:p>
        </w:tc>
        <w:tc>
          <w:tcPr>
            <w:tcW w:w="5537" w:type="dxa"/>
          </w:tcPr>
          <w:p w14:paraId="634E6623"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sz w:val="20"/>
                <w:szCs w:val="20"/>
                <w:rtl/>
              </w:rPr>
              <w:t>تخزين آمن/</w:t>
            </w:r>
            <w:r>
              <w:rPr>
                <w:rFonts w:ascii="Sakkal Majalla" w:eastAsia="Calibri" w:hAnsi="Sakkal Majalla" w:cs="Sakkal Majalla" w:hint="cs"/>
                <w:sz w:val="20"/>
                <w:szCs w:val="20"/>
                <w:rtl/>
              </w:rPr>
              <w:t>عبوات</w:t>
            </w:r>
            <w:r w:rsidRPr="00600822">
              <w:rPr>
                <w:rFonts w:ascii="Sakkal Majalla" w:eastAsia="Calibri" w:hAnsi="Sakkal Majalla" w:cs="Sakkal Majalla" w:hint="cs"/>
                <w:sz w:val="20"/>
                <w:szCs w:val="20"/>
                <w:rtl/>
              </w:rPr>
              <w:t xml:space="preserve"> مغلقة بإحكام تستخدم للمكونات</w:t>
            </w:r>
          </w:p>
        </w:tc>
        <w:tc>
          <w:tcPr>
            <w:tcW w:w="1521" w:type="dxa"/>
          </w:tcPr>
          <w:p w14:paraId="51B13FF4"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17EF5B6B"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232025FD" w14:textId="77777777" w:rsidTr="0097611A">
        <w:trPr>
          <w:trHeight w:val="260"/>
          <w:jc w:val="center"/>
        </w:trPr>
        <w:tc>
          <w:tcPr>
            <w:tcW w:w="1226" w:type="dxa"/>
            <w:vMerge/>
            <w:shd w:val="clear" w:color="auto" w:fill="F2F2F2"/>
          </w:tcPr>
          <w:p w14:paraId="21DA211D"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48351CB8"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sz w:val="20"/>
                <w:szCs w:val="20"/>
                <w:rtl/>
              </w:rPr>
              <w:t>الأ</w:t>
            </w:r>
            <w:r>
              <w:rPr>
                <w:rFonts w:ascii="Sakkal Majalla" w:eastAsia="Calibri" w:hAnsi="Sakkal Majalla" w:cs="Sakkal Majalla" w:hint="cs"/>
                <w:sz w:val="20"/>
                <w:szCs w:val="20"/>
                <w:rtl/>
              </w:rPr>
              <w:t>غذية</w:t>
            </w:r>
            <w:r w:rsidRPr="00600822">
              <w:rPr>
                <w:rFonts w:ascii="Sakkal Majalla" w:eastAsia="Calibri" w:hAnsi="Sakkal Majalla" w:cs="Sakkal Majalla" w:hint="cs"/>
                <w:sz w:val="20"/>
                <w:szCs w:val="20"/>
                <w:rtl/>
              </w:rPr>
              <w:t xml:space="preserve"> الصناعية محضرة مسبقاً فقط في حالة توفر التبريد</w:t>
            </w:r>
          </w:p>
        </w:tc>
        <w:tc>
          <w:tcPr>
            <w:tcW w:w="1521" w:type="dxa"/>
          </w:tcPr>
          <w:p w14:paraId="389B87C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41B3A079"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1D7B0C24" w14:textId="77777777" w:rsidTr="0097611A">
        <w:trPr>
          <w:trHeight w:val="368"/>
          <w:jc w:val="center"/>
        </w:trPr>
        <w:tc>
          <w:tcPr>
            <w:tcW w:w="1226" w:type="dxa"/>
            <w:vMerge/>
            <w:shd w:val="clear" w:color="auto" w:fill="F2F2F2"/>
          </w:tcPr>
          <w:p w14:paraId="235E2132"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6D2C3D2C"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تخزين مياه الشرب في وعاء خاص (نظيف، مع غطاء)</w:t>
            </w:r>
          </w:p>
        </w:tc>
        <w:tc>
          <w:tcPr>
            <w:tcW w:w="1521" w:type="dxa"/>
          </w:tcPr>
          <w:p w14:paraId="5533C229"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3DAC7E6E"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65052EB9" w14:textId="77777777" w:rsidTr="0097611A">
        <w:trPr>
          <w:trHeight w:val="479"/>
          <w:jc w:val="center"/>
        </w:trPr>
        <w:tc>
          <w:tcPr>
            <w:tcW w:w="1226" w:type="dxa"/>
            <w:vMerge w:val="restart"/>
            <w:shd w:val="clear" w:color="auto" w:fill="F2F2F2"/>
          </w:tcPr>
          <w:p w14:paraId="148D942D" w14:textId="77777777" w:rsidR="008C0726" w:rsidRPr="00600822" w:rsidRDefault="008C0726" w:rsidP="0097611A">
            <w:pPr>
              <w:bidi/>
              <w:spacing w:after="0" w:line="240" w:lineRule="auto"/>
              <w:ind w:left="113" w:right="113"/>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لوازم التحضير</w:t>
            </w:r>
          </w:p>
          <w:p w14:paraId="167A46AF" w14:textId="77777777" w:rsidR="008C0726" w:rsidRPr="00600822" w:rsidRDefault="008C0726" w:rsidP="0097611A">
            <w:pPr>
              <w:spacing w:after="0" w:line="240" w:lineRule="auto"/>
              <w:ind w:left="113" w:right="113"/>
              <w:jc w:val="both"/>
              <w:rPr>
                <w:rFonts w:ascii="Sakkal Majalla" w:eastAsia="Calibri" w:hAnsi="Sakkal Majalla" w:cs="Sakkal Majalla"/>
                <w:b/>
                <w:sz w:val="20"/>
                <w:szCs w:val="20"/>
              </w:rPr>
            </w:pPr>
          </w:p>
        </w:tc>
        <w:tc>
          <w:tcPr>
            <w:tcW w:w="5537" w:type="dxa"/>
          </w:tcPr>
          <w:p w14:paraId="6BF67439"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sidRPr="00600822">
              <w:rPr>
                <w:rFonts w:ascii="Sakkal Majalla" w:eastAsia="Calibri" w:hAnsi="Sakkal Majalla" w:cs="Sakkal Majalla" w:hint="cs"/>
                <w:sz w:val="20"/>
                <w:szCs w:val="20"/>
                <w:rtl/>
              </w:rPr>
              <w:t xml:space="preserve">يتوفر وقود مناسب لغلي الماء (ولتنظيف </w:t>
            </w:r>
            <w:r>
              <w:rPr>
                <w:rFonts w:ascii="Sakkal Majalla" w:eastAsia="Calibri" w:hAnsi="Sakkal Majalla" w:cs="Sakkal Majalla" w:hint="cs"/>
                <w:sz w:val="20"/>
                <w:szCs w:val="20"/>
                <w:rtl/>
              </w:rPr>
              <w:t>أدوات الطعام</w:t>
            </w:r>
            <w:r w:rsidRPr="00600822">
              <w:rPr>
                <w:rFonts w:ascii="Sakkal Majalla" w:eastAsia="Calibri" w:hAnsi="Sakkal Majalla" w:cs="Sakkal Majalla" w:hint="cs"/>
                <w:sz w:val="20"/>
                <w:szCs w:val="20"/>
                <w:rtl/>
              </w:rPr>
              <w:t>)</w:t>
            </w:r>
          </w:p>
        </w:tc>
        <w:tc>
          <w:tcPr>
            <w:tcW w:w="1521" w:type="dxa"/>
          </w:tcPr>
          <w:p w14:paraId="68D5A7F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67989E7E"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5B6BFBD9" w14:textId="77777777" w:rsidTr="0097611A">
        <w:trPr>
          <w:trHeight w:val="501"/>
          <w:jc w:val="center"/>
        </w:trPr>
        <w:tc>
          <w:tcPr>
            <w:tcW w:w="1226" w:type="dxa"/>
            <w:vMerge/>
            <w:shd w:val="clear" w:color="auto" w:fill="F2F2F2"/>
          </w:tcPr>
          <w:p w14:paraId="12DE5F14"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77F23D02"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sidRPr="00600822">
              <w:rPr>
                <w:rFonts w:ascii="Sakkal Majalla" w:eastAsia="Calibri" w:hAnsi="Sakkal Majalla" w:cs="Sakkal Majalla" w:hint="cs"/>
                <w:sz w:val="20"/>
                <w:szCs w:val="20"/>
                <w:rtl/>
              </w:rPr>
              <w:t xml:space="preserve">تتوفر مياه صالحة للشرب لتحضير عدة </w:t>
            </w:r>
            <w:r>
              <w:rPr>
                <w:rFonts w:ascii="Sakkal Majalla" w:eastAsia="Calibri" w:hAnsi="Sakkal Majalla" w:cs="Sakkal Majalla" w:hint="cs"/>
                <w:sz w:val="20"/>
                <w:szCs w:val="20"/>
                <w:rtl/>
              </w:rPr>
              <w:t>رضعات</w:t>
            </w:r>
            <w:r w:rsidRPr="00600822">
              <w:rPr>
                <w:rFonts w:ascii="Sakkal Majalla" w:eastAsia="Calibri" w:hAnsi="Sakkal Majalla" w:cs="Sakkal Majalla" w:hint="cs"/>
                <w:sz w:val="20"/>
                <w:szCs w:val="20"/>
                <w:rtl/>
              </w:rPr>
              <w:t xml:space="preserve"> في اليوم (4 لترات على الأقل)</w:t>
            </w:r>
          </w:p>
        </w:tc>
        <w:tc>
          <w:tcPr>
            <w:tcW w:w="1521" w:type="dxa"/>
          </w:tcPr>
          <w:p w14:paraId="231B5F27"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6C1E2485"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2F514212" w14:textId="77777777" w:rsidTr="0097611A">
        <w:trPr>
          <w:trHeight w:val="550"/>
          <w:jc w:val="center"/>
        </w:trPr>
        <w:tc>
          <w:tcPr>
            <w:tcW w:w="1226" w:type="dxa"/>
            <w:vMerge/>
            <w:shd w:val="clear" w:color="auto" w:fill="F2F2F2"/>
          </w:tcPr>
          <w:p w14:paraId="58A9A5A6"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7F44A7C5"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sidRPr="00600822">
              <w:rPr>
                <w:rFonts w:ascii="Sakkal Majalla" w:eastAsia="Calibri" w:hAnsi="Sakkal Majalla" w:cs="Sakkal Majalla" w:hint="cs"/>
                <w:sz w:val="20"/>
                <w:szCs w:val="20"/>
                <w:rtl/>
              </w:rPr>
              <w:t>تتوفر كمية كافية من الماء والصابون لغسل الأواني والأيدي</w:t>
            </w:r>
          </w:p>
        </w:tc>
        <w:tc>
          <w:tcPr>
            <w:tcW w:w="1521" w:type="dxa"/>
          </w:tcPr>
          <w:p w14:paraId="07E521F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7C53A0EB"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163EF9F3" w14:textId="77777777" w:rsidTr="0097611A">
        <w:trPr>
          <w:trHeight w:val="558"/>
          <w:jc w:val="center"/>
        </w:trPr>
        <w:tc>
          <w:tcPr>
            <w:tcW w:w="1226" w:type="dxa"/>
            <w:vMerge/>
            <w:shd w:val="clear" w:color="auto" w:fill="F2F2F2"/>
          </w:tcPr>
          <w:p w14:paraId="5B607930"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1F161FAC"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sidRPr="00600822">
              <w:rPr>
                <w:rFonts w:ascii="Sakkal Majalla" w:eastAsia="Calibri" w:hAnsi="Sakkal Majalla" w:cs="Sakkal Majalla" w:hint="cs"/>
                <w:sz w:val="20"/>
                <w:szCs w:val="20"/>
                <w:rtl/>
              </w:rPr>
              <w:t>يتوفر سطح نظيف لوضع الأواني عليه (وغطاء نظيف له)</w:t>
            </w:r>
          </w:p>
        </w:tc>
        <w:tc>
          <w:tcPr>
            <w:tcW w:w="1521" w:type="dxa"/>
          </w:tcPr>
          <w:p w14:paraId="2EC9DF47"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11877FD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1CD7F65F" w14:textId="77777777" w:rsidTr="0097611A">
        <w:trPr>
          <w:trHeight w:val="702"/>
          <w:jc w:val="center"/>
        </w:trPr>
        <w:tc>
          <w:tcPr>
            <w:tcW w:w="1226" w:type="dxa"/>
            <w:vMerge/>
            <w:shd w:val="clear" w:color="auto" w:fill="F2F2F2"/>
          </w:tcPr>
          <w:p w14:paraId="09079947"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537" w:type="dxa"/>
          </w:tcPr>
          <w:p w14:paraId="038FDC8A"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sidRPr="00600822">
              <w:rPr>
                <w:rFonts w:ascii="Sakkal Majalla" w:eastAsia="Calibri" w:hAnsi="Sakkal Majalla" w:cs="Sakkal Majalla" w:hint="cs"/>
                <w:sz w:val="20"/>
                <w:szCs w:val="20"/>
                <w:rtl/>
              </w:rPr>
              <w:t xml:space="preserve">وسيلة مناسبة لقياس </w:t>
            </w:r>
            <w:r>
              <w:rPr>
                <w:rFonts w:ascii="Sakkal Majalla" w:eastAsia="Calibri" w:hAnsi="Sakkal Majalla" w:cs="Sakkal Majalla" w:hint="cs"/>
                <w:sz w:val="20"/>
                <w:szCs w:val="20"/>
                <w:rtl/>
              </w:rPr>
              <w:t>حجم الحليب</w:t>
            </w:r>
            <w:r w:rsidRPr="00600822">
              <w:rPr>
                <w:rFonts w:ascii="Sakkal Majalla" w:eastAsia="Calibri" w:hAnsi="Sakkal Majalla" w:cs="Sakkal Majalla" w:hint="cs"/>
                <w:sz w:val="20"/>
                <w:szCs w:val="20"/>
                <w:rtl/>
              </w:rPr>
              <w:t xml:space="preserve"> والماء (في حالة الرضاعة، إزالة الجزء العلوي والحلمة.</w:t>
            </w:r>
            <w:r>
              <w:rPr>
                <w:rFonts w:ascii="Sakkal Majalla" w:eastAsia="Calibri" w:hAnsi="Sakkal Majalla" w:cs="Sakkal Majalla" w:hint="cs"/>
                <w:sz w:val="20"/>
                <w:szCs w:val="20"/>
                <w:rtl/>
              </w:rPr>
              <w:t xml:space="preserve"> </w:t>
            </w:r>
            <w:r w:rsidRPr="00600822">
              <w:rPr>
                <w:rFonts w:ascii="Sakkal Majalla" w:eastAsia="Calibri" w:hAnsi="Sakkal Majalla" w:cs="Sakkal Majalla" w:hint="cs"/>
                <w:sz w:val="20"/>
                <w:szCs w:val="20"/>
                <w:rtl/>
              </w:rPr>
              <w:t xml:space="preserve">أو يمكن لعامل الرعاية الصحية </w:t>
            </w:r>
            <w:r>
              <w:rPr>
                <w:rFonts w:ascii="Sakkal Majalla" w:eastAsia="Calibri" w:hAnsi="Sakkal Majalla" w:cs="Sakkal Majalla" w:hint="cs"/>
                <w:sz w:val="20"/>
                <w:szCs w:val="20"/>
                <w:rtl/>
              </w:rPr>
              <w:t>وضع</w:t>
            </w:r>
            <w:r w:rsidRPr="00600822">
              <w:rPr>
                <w:rFonts w:ascii="Sakkal Majalla" w:eastAsia="Calibri" w:hAnsi="Sakkal Majalla" w:cs="Sakkal Majalla" w:hint="cs"/>
                <w:sz w:val="20"/>
                <w:szCs w:val="20"/>
                <w:rtl/>
              </w:rPr>
              <w:t xml:space="preserve"> علامة للقياس (ملل) في الكوب إذا كانت معدات القياس</w:t>
            </w:r>
            <w:r>
              <w:rPr>
                <w:rFonts w:ascii="Sakkal Majalla" w:eastAsia="Calibri" w:hAnsi="Sakkal Majalla" w:cs="Sakkal Majalla" w:hint="cs"/>
                <w:sz w:val="20"/>
                <w:szCs w:val="20"/>
                <w:rtl/>
              </w:rPr>
              <w:t xml:space="preserve"> </w:t>
            </w:r>
            <w:r w:rsidRPr="00600822">
              <w:rPr>
                <w:rFonts w:ascii="Sakkal Majalla" w:eastAsia="Calibri" w:hAnsi="Sakkal Majalla" w:cs="Sakkal Majalla" w:hint="cs"/>
                <w:sz w:val="20"/>
                <w:szCs w:val="20"/>
                <w:rtl/>
              </w:rPr>
              <w:t>غير متوفرة)</w:t>
            </w:r>
          </w:p>
        </w:tc>
        <w:tc>
          <w:tcPr>
            <w:tcW w:w="1521" w:type="dxa"/>
          </w:tcPr>
          <w:p w14:paraId="410C3FE6"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0DFC2304"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2D16EE88" w14:textId="77777777" w:rsidTr="0097611A">
        <w:trPr>
          <w:trHeight w:val="808"/>
          <w:jc w:val="center"/>
        </w:trPr>
        <w:tc>
          <w:tcPr>
            <w:tcW w:w="1226" w:type="dxa"/>
            <w:shd w:val="clear" w:color="auto" w:fill="F2F2F2"/>
          </w:tcPr>
          <w:p w14:paraId="24134A8B" w14:textId="77777777" w:rsidR="008C0726" w:rsidRPr="00600822" w:rsidRDefault="008C0726" w:rsidP="0097611A">
            <w:pPr>
              <w:bidi/>
              <w:spacing w:after="0" w:line="240" w:lineRule="auto"/>
              <w:ind w:left="113" w:right="113"/>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الوقت الإضافي</w:t>
            </w:r>
          </w:p>
          <w:p w14:paraId="131F7A89" w14:textId="77777777" w:rsidR="008C0726" w:rsidRPr="00600822" w:rsidRDefault="008C0726" w:rsidP="0097611A">
            <w:pPr>
              <w:spacing w:after="0" w:line="240" w:lineRule="auto"/>
              <w:ind w:left="113" w:right="113"/>
              <w:jc w:val="both"/>
              <w:rPr>
                <w:rFonts w:ascii="Sakkal Majalla" w:eastAsia="Calibri" w:hAnsi="Sakkal Majalla" w:cs="Sakkal Majalla"/>
                <w:b/>
                <w:sz w:val="20"/>
                <w:szCs w:val="20"/>
              </w:rPr>
            </w:pPr>
          </w:p>
        </w:tc>
        <w:tc>
          <w:tcPr>
            <w:tcW w:w="5537" w:type="dxa"/>
          </w:tcPr>
          <w:p w14:paraId="39AC8A8C"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Pr>
                <w:rFonts w:ascii="Sakkal Majalla" w:eastAsia="Calibri" w:hAnsi="Sakkal Majalla" w:cs="Sakkal Majalla" w:hint="cs"/>
                <w:sz w:val="20"/>
                <w:szCs w:val="20"/>
                <w:rtl/>
              </w:rPr>
              <w:t>أ</w:t>
            </w:r>
            <w:r w:rsidRPr="00600822">
              <w:rPr>
                <w:rFonts w:ascii="Sakkal Majalla" w:eastAsia="Calibri" w:hAnsi="Sakkal Majalla" w:cs="Sakkal Majalla" w:hint="cs"/>
                <w:sz w:val="20"/>
                <w:szCs w:val="20"/>
                <w:rtl/>
              </w:rPr>
              <w:t>وق</w:t>
            </w:r>
            <w:r>
              <w:rPr>
                <w:rFonts w:ascii="Sakkal Majalla" w:eastAsia="Calibri" w:hAnsi="Sakkal Majalla" w:cs="Sakkal Majalla" w:hint="cs"/>
                <w:sz w:val="20"/>
                <w:szCs w:val="20"/>
                <w:rtl/>
              </w:rPr>
              <w:t>ا</w:t>
            </w:r>
            <w:r w:rsidRPr="00600822">
              <w:rPr>
                <w:rFonts w:ascii="Sakkal Majalla" w:eastAsia="Calibri" w:hAnsi="Sakkal Majalla" w:cs="Sakkal Majalla" w:hint="cs"/>
                <w:sz w:val="20"/>
                <w:szCs w:val="20"/>
                <w:rtl/>
              </w:rPr>
              <w:t>ت تحضير 6-8 وجبات طازجة يوم</w:t>
            </w:r>
            <w:r>
              <w:rPr>
                <w:rFonts w:ascii="Sakkal Majalla" w:eastAsia="Calibri" w:hAnsi="Sakkal Majalla" w:cs="Sakkal Majalla" w:hint="cs"/>
                <w:sz w:val="20"/>
                <w:szCs w:val="20"/>
                <w:rtl/>
              </w:rPr>
              <w:t>ياً</w:t>
            </w:r>
          </w:p>
        </w:tc>
        <w:tc>
          <w:tcPr>
            <w:tcW w:w="1521" w:type="dxa"/>
          </w:tcPr>
          <w:p w14:paraId="2B4C0037"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1DB11247"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bl>
    <w:p w14:paraId="63C9AED9" w14:textId="77777777" w:rsidR="008C0726" w:rsidRPr="00600822" w:rsidRDefault="008C0726" w:rsidP="008C0726">
      <w:pPr>
        <w:spacing w:after="0" w:line="360" w:lineRule="auto"/>
        <w:jc w:val="both"/>
        <w:rPr>
          <w:rFonts w:ascii="Sakkal Majalla" w:eastAsia="Calibri" w:hAnsi="Sakkal Majalla" w:cs="Sakkal Majalla"/>
          <w:b/>
          <w:sz w:val="20"/>
          <w:szCs w:val="20"/>
        </w:rPr>
      </w:pPr>
    </w:p>
    <w:p w14:paraId="4B4593B2" w14:textId="77777777" w:rsidR="008C0726" w:rsidRPr="00600822" w:rsidRDefault="008C0726" w:rsidP="008C0726">
      <w:pP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الإجراءات - كيف </w:t>
      </w:r>
      <w:r>
        <w:rPr>
          <w:rFonts w:ascii="Sakkal Majalla" w:eastAsia="Times New Roman" w:hAnsi="Sakkal Majalla" w:cs="Sakkal Majalla" w:hint="cs"/>
          <w:b/>
          <w:bCs/>
          <w:sz w:val="20"/>
          <w:szCs w:val="20"/>
          <w:rtl/>
        </w:rPr>
        <w:t>ت</w:t>
      </w:r>
      <w:r w:rsidRPr="00600822">
        <w:rPr>
          <w:rFonts w:ascii="Sakkal Majalla" w:eastAsia="Times New Roman" w:hAnsi="Sakkal Majalla" w:cs="Sakkal Majalla" w:hint="cs"/>
          <w:b/>
          <w:bCs/>
          <w:sz w:val="20"/>
          <w:szCs w:val="20"/>
          <w:rtl/>
        </w:rPr>
        <w:t xml:space="preserve">دير </w:t>
      </w:r>
      <w:r>
        <w:rPr>
          <w:rFonts w:ascii="Sakkal Majalla" w:eastAsia="Times New Roman" w:hAnsi="Sakkal Majalla" w:cs="Sakkal Majalla" w:hint="cs"/>
          <w:b/>
          <w:bCs/>
          <w:sz w:val="20"/>
          <w:szCs w:val="20"/>
          <w:rtl/>
        </w:rPr>
        <w:t xml:space="preserve">مقدمة </w:t>
      </w:r>
      <w:r w:rsidRPr="00600822">
        <w:rPr>
          <w:rFonts w:ascii="Sakkal Majalla" w:eastAsia="Times New Roman" w:hAnsi="Sakkal Majalla" w:cs="Sakkal Majalla" w:hint="cs"/>
          <w:b/>
          <w:bCs/>
          <w:sz w:val="20"/>
          <w:szCs w:val="20"/>
          <w:rtl/>
        </w:rPr>
        <w:t xml:space="preserve">الرعاية </w:t>
      </w:r>
      <w:r>
        <w:rPr>
          <w:rFonts w:ascii="Sakkal Majalla" w:eastAsia="Times New Roman" w:hAnsi="Sakkal Majalla" w:cs="Sakkal Majalla" w:hint="cs"/>
          <w:b/>
          <w:bCs/>
          <w:sz w:val="20"/>
          <w:szCs w:val="20"/>
          <w:rtl/>
        </w:rPr>
        <w:t>عملية إطعام الطفل</w:t>
      </w:r>
      <w:r w:rsidRPr="00600822">
        <w:rPr>
          <w:rFonts w:ascii="Sakkal Majalla" w:eastAsia="Times New Roman" w:hAnsi="Sakkal Majalla" w:cs="Sakkal Majalla" w:hint="cs"/>
          <w:b/>
          <w:bCs/>
          <w:sz w:val="20"/>
          <w:szCs w:val="20"/>
          <w:rtl/>
        </w:rPr>
        <w:t>؟</w:t>
      </w:r>
    </w:p>
    <w:tbl>
      <w:tblPr>
        <w:bidiVisual/>
        <w:tblW w:w="11155" w:type="dxa"/>
        <w:jc w:val="center"/>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1885"/>
        <w:gridCol w:w="5490"/>
        <w:gridCol w:w="900"/>
        <w:gridCol w:w="2880"/>
      </w:tblGrid>
      <w:tr w:rsidR="008C0726" w:rsidRPr="00600822" w14:paraId="31AE6254" w14:textId="77777777" w:rsidTr="0097611A">
        <w:trPr>
          <w:jc w:val="center"/>
        </w:trPr>
        <w:tc>
          <w:tcPr>
            <w:tcW w:w="1885" w:type="dxa"/>
            <w:shd w:val="clear" w:color="auto" w:fill="F2F2F2"/>
          </w:tcPr>
          <w:p w14:paraId="473FFDD6" w14:textId="77777777" w:rsidR="008C0726" w:rsidRPr="00600822" w:rsidRDefault="008C0726" w:rsidP="0097611A">
            <w:pPr>
              <w:spacing w:after="0" w:line="360" w:lineRule="auto"/>
              <w:jc w:val="both"/>
              <w:rPr>
                <w:rFonts w:ascii="Sakkal Majalla" w:eastAsia="Calibri" w:hAnsi="Sakkal Majalla" w:cs="Sakkal Majalla"/>
                <w:b/>
                <w:sz w:val="20"/>
                <w:szCs w:val="20"/>
                <w:u w:val="single"/>
              </w:rPr>
            </w:pPr>
          </w:p>
        </w:tc>
        <w:tc>
          <w:tcPr>
            <w:tcW w:w="5490" w:type="dxa"/>
            <w:shd w:val="clear" w:color="auto" w:fill="F2F2F2"/>
          </w:tcPr>
          <w:p w14:paraId="7CF9E357" w14:textId="77777777" w:rsidR="008C0726" w:rsidRPr="00600822" w:rsidRDefault="008C0726" w:rsidP="0097611A">
            <w:pPr>
              <w:spacing w:after="0" w:line="360" w:lineRule="auto"/>
              <w:jc w:val="both"/>
              <w:rPr>
                <w:rFonts w:ascii="Sakkal Majalla" w:eastAsia="Calibri" w:hAnsi="Sakkal Majalla" w:cs="Sakkal Majalla"/>
                <w:b/>
                <w:sz w:val="20"/>
                <w:szCs w:val="20"/>
                <w:u w:val="single"/>
              </w:rPr>
            </w:pPr>
          </w:p>
        </w:tc>
        <w:tc>
          <w:tcPr>
            <w:tcW w:w="900" w:type="dxa"/>
            <w:shd w:val="clear" w:color="auto" w:fill="F2F2F2"/>
          </w:tcPr>
          <w:p w14:paraId="19937054" w14:textId="77777777" w:rsidR="008C0726" w:rsidRPr="00600822" w:rsidRDefault="008C0726" w:rsidP="0097611A">
            <w:pPr>
              <w:bidi/>
              <w:spacing w:after="0" w:line="36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نعم / لا</w:t>
            </w:r>
          </w:p>
        </w:tc>
        <w:tc>
          <w:tcPr>
            <w:tcW w:w="2880" w:type="dxa"/>
            <w:shd w:val="clear" w:color="auto" w:fill="F2F2F2"/>
          </w:tcPr>
          <w:p w14:paraId="4848F366" w14:textId="77777777" w:rsidR="008C0726" w:rsidRPr="00600822" w:rsidRDefault="008C0726" w:rsidP="0097611A">
            <w:pPr>
              <w:bidi/>
              <w:spacing w:after="0" w:line="36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 xml:space="preserve"> المخاوف / التعليقات</w:t>
            </w:r>
          </w:p>
        </w:tc>
      </w:tr>
      <w:tr w:rsidR="008C0726" w:rsidRPr="00600822" w14:paraId="7FE5C474" w14:textId="77777777" w:rsidTr="0097611A">
        <w:trPr>
          <w:jc w:val="center"/>
        </w:trPr>
        <w:tc>
          <w:tcPr>
            <w:tcW w:w="1885" w:type="dxa"/>
            <w:vMerge w:val="restart"/>
            <w:shd w:val="clear" w:color="auto" w:fill="F2F2F2"/>
          </w:tcPr>
          <w:p w14:paraId="09FEF4EE" w14:textId="77777777" w:rsidR="008C0726" w:rsidRPr="00600822" w:rsidRDefault="008C0726" w:rsidP="0097611A">
            <w:pPr>
              <w:bidi/>
              <w:spacing w:after="0" w:line="360" w:lineRule="auto"/>
              <w:ind w:left="113" w:right="113"/>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التحضير</w:t>
            </w:r>
          </w:p>
        </w:tc>
        <w:tc>
          <w:tcPr>
            <w:tcW w:w="5490" w:type="dxa"/>
          </w:tcPr>
          <w:p w14:paraId="1506FBB8" w14:textId="77777777" w:rsidR="008C0726" w:rsidRPr="00600822" w:rsidRDefault="008C0726" w:rsidP="0097611A">
            <w:pPr>
              <w:bidi/>
              <w:spacing w:after="0" w:line="360" w:lineRule="auto"/>
              <w:jc w:val="both"/>
              <w:rPr>
                <w:rFonts w:ascii="Sakkal Majalla" w:eastAsia="Calibri" w:hAnsi="Sakkal Majalla" w:cs="Sakkal Majalla"/>
                <w:b/>
                <w:sz w:val="20"/>
                <w:szCs w:val="20"/>
                <w:rtl/>
              </w:rPr>
            </w:pPr>
            <w:r>
              <w:rPr>
                <w:rFonts w:ascii="Sakkal Majalla" w:eastAsia="Calibri" w:hAnsi="Sakkal Majalla" w:cs="Sakkal Majalla" w:hint="cs"/>
                <w:sz w:val="20"/>
                <w:szCs w:val="20"/>
                <w:rtl/>
              </w:rPr>
              <w:t xml:space="preserve">قيام </w:t>
            </w:r>
            <w:r w:rsidRPr="00600822">
              <w:rPr>
                <w:rFonts w:ascii="Sakkal Majalla" w:eastAsia="Calibri" w:hAnsi="Sakkal Majalla" w:cs="Sakkal Majalla" w:hint="cs"/>
                <w:sz w:val="20"/>
                <w:szCs w:val="20"/>
                <w:rtl/>
              </w:rPr>
              <w:t>مقدم</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الرعاية </w:t>
            </w:r>
            <w:r>
              <w:rPr>
                <w:rFonts w:ascii="Sakkal Majalla" w:eastAsia="Calibri" w:hAnsi="Sakkal Majalla" w:cs="Sakkal Majalla" w:hint="cs"/>
                <w:sz w:val="20"/>
                <w:szCs w:val="20"/>
                <w:rtl/>
              </w:rPr>
              <w:t>ب</w:t>
            </w:r>
            <w:r w:rsidRPr="00600822">
              <w:rPr>
                <w:rFonts w:ascii="Sakkal Majalla" w:eastAsia="Calibri" w:hAnsi="Sakkal Majalla" w:cs="Sakkal Majalla" w:hint="cs"/>
                <w:sz w:val="20"/>
                <w:szCs w:val="20"/>
                <w:rtl/>
              </w:rPr>
              <w:t>غسل يديه</w:t>
            </w:r>
            <w:r>
              <w:rPr>
                <w:rFonts w:ascii="Sakkal Majalla" w:eastAsia="Calibri" w:hAnsi="Sakkal Majalla" w:cs="Sakkal Majalla" w:hint="cs"/>
                <w:sz w:val="20"/>
                <w:szCs w:val="20"/>
                <w:rtl/>
              </w:rPr>
              <w:t>ا</w:t>
            </w:r>
          </w:p>
        </w:tc>
        <w:tc>
          <w:tcPr>
            <w:tcW w:w="900" w:type="dxa"/>
          </w:tcPr>
          <w:p w14:paraId="47F39098" w14:textId="77777777" w:rsidR="008C0726" w:rsidRPr="00600822" w:rsidRDefault="008C0726" w:rsidP="0097611A">
            <w:pPr>
              <w:spacing w:after="0" w:line="360" w:lineRule="auto"/>
              <w:jc w:val="both"/>
              <w:rPr>
                <w:rFonts w:ascii="Sakkal Majalla" w:eastAsia="Calibri" w:hAnsi="Sakkal Majalla" w:cs="Sakkal Majalla"/>
                <w:b/>
                <w:sz w:val="20"/>
                <w:szCs w:val="20"/>
              </w:rPr>
            </w:pPr>
          </w:p>
        </w:tc>
        <w:tc>
          <w:tcPr>
            <w:tcW w:w="2880" w:type="dxa"/>
          </w:tcPr>
          <w:p w14:paraId="65FEED62" w14:textId="77777777" w:rsidR="008C0726" w:rsidRPr="00600822" w:rsidRDefault="008C0726" w:rsidP="0097611A">
            <w:pPr>
              <w:spacing w:after="0" w:line="360" w:lineRule="auto"/>
              <w:jc w:val="both"/>
              <w:rPr>
                <w:rFonts w:ascii="Sakkal Majalla" w:eastAsia="Calibri" w:hAnsi="Sakkal Majalla" w:cs="Sakkal Majalla"/>
                <w:b/>
                <w:sz w:val="20"/>
                <w:szCs w:val="20"/>
              </w:rPr>
            </w:pPr>
          </w:p>
        </w:tc>
      </w:tr>
      <w:tr w:rsidR="008C0726" w:rsidRPr="00600822" w14:paraId="6766FB24" w14:textId="77777777" w:rsidTr="0097611A">
        <w:trPr>
          <w:jc w:val="center"/>
        </w:trPr>
        <w:tc>
          <w:tcPr>
            <w:tcW w:w="1885" w:type="dxa"/>
            <w:vMerge/>
            <w:shd w:val="clear" w:color="auto" w:fill="F2F2F2"/>
          </w:tcPr>
          <w:p w14:paraId="2CAEA003"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423D4EF5" w14:textId="77777777" w:rsidR="008C0726" w:rsidRPr="00600822" w:rsidRDefault="008C0726" w:rsidP="0097611A">
            <w:pPr>
              <w:bidi/>
              <w:spacing w:after="0" w:line="36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sz w:val="20"/>
                <w:szCs w:val="20"/>
                <w:rtl/>
              </w:rPr>
              <w:t>كوب مغسول بالصابون والماء</w:t>
            </w:r>
          </w:p>
        </w:tc>
        <w:tc>
          <w:tcPr>
            <w:tcW w:w="900" w:type="dxa"/>
          </w:tcPr>
          <w:p w14:paraId="450AEBDD" w14:textId="77777777" w:rsidR="008C0726" w:rsidRPr="00600822" w:rsidRDefault="008C0726" w:rsidP="0097611A">
            <w:pPr>
              <w:spacing w:after="0" w:line="360" w:lineRule="auto"/>
              <w:jc w:val="both"/>
              <w:rPr>
                <w:rFonts w:ascii="Sakkal Majalla" w:eastAsia="Calibri" w:hAnsi="Sakkal Majalla" w:cs="Sakkal Majalla"/>
                <w:b/>
                <w:sz w:val="20"/>
                <w:szCs w:val="20"/>
              </w:rPr>
            </w:pPr>
          </w:p>
        </w:tc>
        <w:tc>
          <w:tcPr>
            <w:tcW w:w="2880" w:type="dxa"/>
          </w:tcPr>
          <w:p w14:paraId="4F07557A" w14:textId="77777777" w:rsidR="008C0726" w:rsidRPr="00600822" w:rsidRDefault="008C0726" w:rsidP="0097611A">
            <w:pPr>
              <w:spacing w:after="0" w:line="360" w:lineRule="auto"/>
              <w:jc w:val="both"/>
              <w:rPr>
                <w:rFonts w:ascii="Sakkal Majalla" w:eastAsia="Calibri" w:hAnsi="Sakkal Majalla" w:cs="Sakkal Majalla"/>
                <w:b/>
                <w:sz w:val="20"/>
                <w:szCs w:val="20"/>
              </w:rPr>
            </w:pPr>
          </w:p>
        </w:tc>
      </w:tr>
      <w:tr w:rsidR="008C0726" w:rsidRPr="00600822" w14:paraId="66B8DAE7" w14:textId="77777777" w:rsidTr="0097611A">
        <w:trPr>
          <w:jc w:val="center"/>
        </w:trPr>
        <w:tc>
          <w:tcPr>
            <w:tcW w:w="1885" w:type="dxa"/>
            <w:vMerge/>
            <w:shd w:val="clear" w:color="auto" w:fill="F2F2F2"/>
          </w:tcPr>
          <w:p w14:paraId="74BD7B67"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24340AC4" w14:textId="77777777" w:rsidR="008C0726" w:rsidRPr="00600822" w:rsidRDefault="008C0726" w:rsidP="0097611A">
            <w:pPr>
              <w:bidi/>
              <w:spacing w:after="0" w:line="36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غلي الكوب والملعقة قبل الاستخدام (يجب عدم استخدام زجاجات</w:t>
            </w:r>
            <w:r>
              <w:rPr>
                <w:rFonts w:ascii="Sakkal Majalla" w:eastAsia="Calibri" w:hAnsi="Sakkal Majalla" w:cs="Sakkal Majalla" w:hint="cs"/>
                <w:sz w:val="20"/>
                <w:szCs w:val="20"/>
                <w:rtl/>
              </w:rPr>
              <w:t xml:space="preserve"> الرضاعة</w:t>
            </w:r>
            <w:r w:rsidRPr="00600822">
              <w:rPr>
                <w:rFonts w:ascii="Sakkal Majalla" w:eastAsia="Calibri" w:hAnsi="Sakkal Majalla" w:cs="Sakkal Majalla" w:hint="cs"/>
                <w:sz w:val="20"/>
                <w:szCs w:val="20"/>
                <w:rtl/>
              </w:rPr>
              <w:t xml:space="preserve"> أب</w:t>
            </w:r>
            <w:r>
              <w:rPr>
                <w:rFonts w:ascii="Sakkal Majalla" w:eastAsia="Calibri" w:hAnsi="Sakkal Majalla" w:cs="Sakkal Majalla" w:hint="cs"/>
                <w:sz w:val="20"/>
                <w:szCs w:val="20"/>
                <w:rtl/>
              </w:rPr>
              <w:t>داً</w:t>
            </w:r>
            <w:r w:rsidRPr="00600822">
              <w:rPr>
                <w:rFonts w:ascii="Sakkal Majalla" w:eastAsia="Calibri" w:hAnsi="Sakkal Majalla" w:cs="Sakkal Majalla" w:hint="cs"/>
                <w:sz w:val="20"/>
                <w:szCs w:val="20"/>
                <w:rtl/>
              </w:rPr>
              <w:t>)</w:t>
            </w:r>
          </w:p>
        </w:tc>
        <w:tc>
          <w:tcPr>
            <w:tcW w:w="900" w:type="dxa"/>
          </w:tcPr>
          <w:p w14:paraId="7B8DCDDA" w14:textId="77777777" w:rsidR="008C0726" w:rsidRPr="00600822" w:rsidRDefault="008C0726" w:rsidP="0097611A">
            <w:pPr>
              <w:spacing w:after="0" w:line="360" w:lineRule="auto"/>
              <w:jc w:val="both"/>
              <w:rPr>
                <w:rFonts w:ascii="Sakkal Majalla" w:eastAsia="Calibri" w:hAnsi="Sakkal Majalla" w:cs="Sakkal Majalla"/>
                <w:b/>
                <w:sz w:val="20"/>
                <w:szCs w:val="20"/>
              </w:rPr>
            </w:pPr>
          </w:p>
        </w:tc>
        <w:tc>
          <w:tcPr>
            <w:tcW w:w="2880" w:type="dxa"/>
          </w:tcPr>
          <w:p w14:paraId="0A1F1D6F" w14:textId="77777777" w:rsidR="008C0726" w:rsidRPr="00600822" w:rsidRDefault="008C0726" w:rsidP="0097611A">
            <w:pPr>
              <w:spacing w:after="0" w:line="360" w:lineRule="auto"/>
              <w:jc w:val="both"/>
              <w:rPr>
                <w:rFonts w:ascii="Sakkal Majalla" w:eastAsia="Calibri" w:hAnsi="Sakkal Majalla" w:cs="Sakkal Majalla"/>
                <w:b/>
                <w:sz w:val="20"/>
                <w:szCs w:val="20"/>
              </w:rPr>
            </w:pPr>
          </w:p>
        </w:tc>
      </w:tr>
      <w:tr w:rsidR="008C0726" w:rsidRPr="00600822" w14:paraId="01B12DA9" w14:textId="77777777" w:rsidTr="0097611A">
        <w:trPr>
          <w:jc w:val="center"/>
        </w:trPr>
        <w:tc>
          <w:tcPr>
            <w:tcW w:w="1885" w:type="dxa"/>
            <w:vMerge/>
            <w:shd w:val="clear" w:color="auto" w:fill="F2F2F2"/>
          </w:tcPr>
          <w:p w14:paraId="5CB2B6DE"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4F1E5284"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Pr>
                <w:rFonts w:ascii="Sakkal Majalla" w:eastAsia="Calibri" w:hAnsi="Sakkal Majalla" w:cs="Sakkal Majalla" w:hint="cs"/>
                <w:sz w:val="20"/>
                <w:szCs w:val="20"/>
                <w:rtl/>
              </w:rPr>
              <w:t>وصول</w:t>
            </w:r>
            <w:r w:rsidRPr="00600822">
              <w:rPr>
                <w:rFonts w:ascii="Sakkal Majalla" w:eastAsia="Calibri" w:hAnsi="Sakkal Majalla" w:cs="Sakkal Majalla" w:hint="cs"/>
                <w:sz w:val="20"/>
                <w:szCs w:val="20"/>
                <w:rtl/>
              </w:rPr>
              <w:t xml:space="preserve"> الماء لتحضير الطعام إلى درجة الغليان</w:t>
            </w:r>
          </w:p>
        </w:tc>
        <w:tc>
          <w:tcPr>
            <w:tcW w:w="900" w:type="dxa"/>
          </w:tcPr>
          <w:p w14:paraId="5950730F"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7E5AEFDF"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1625F996" w14:textId="77777777" w:rsidTr="0097611A">
        <w:trPr>
          <w:jc w:val="center"/>
        </w:trPr>
        <w:tc>
          <w:tcPr>
            <w:tcW w:w="1885" w:type="dxa"/>
            <w:vMerge/>
            <w:shd w:val="clear" w:color="auto" w:fill="F2F2F2"/>
          </w:tcPr>
          <w:p w14:paraId="05315263"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503256F7"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Pr>
                <w:rFonts w:ascii="Sakkal Majalla" w:eastAsia="Calibri" w:hAnsi="Sakkal Majalla" w:cs="Sakkal Majalla" w:hint="cs"/>
                <w:sz w:val="20"/>
                <w:szCs w:val="20"/>
                <w:rtl/>
              </w:rPr>
              <w:t xml:space="preserve">قيام </w:t>
            </w:r>
            <w:r w:rsidRPr="00600822">
              <w:rPr>
                <w:rFonts w:ascii="Sakkal Majalla" w:eastAsia="Calibri" w:hAnsi="Sakkal Majalla" w:cs="Sakkal Majalla" w:hint="cs"/>
                <w:sz w:val="20"/>
                <w:szCs w:val="20"/>
                <w:rtl/>
              </w:rPr>
              <w:t>مقدم</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الرعاية </w:t>
            </w:r>
            <w:r>
              <w:rPr>
                <w:rFonts w:ascii="Sakkal Majalla" w:eastAsia="Calibri" w:hAnsi="Sakkal Majalla" w:cs="Sakkal Majalla" w:hint="cs"/>
                <w:sz w:val="20"/>
                <w:szCs w:val="20"/>
                <w:rtl/>
              </w:rPr>
              <w:t xml:space="preserve">بقياس </w:t>
            </w:r>
            <w:r w:rsidRPr="00600822">
              <w:rPr>
                <w:rFonts w:ascii="Sakkal Majalla" w:eastAsia="Calibri" w:hAnsi="Sakkal Majalla" w:cs="Sakkal Majalla" w:hint="cs"/>
                <w:sz w:val="20"/>
                <w:szCs w:val="20"/>
                <w:rtl/>
              </w:rPr>
              <w:t xml:space="preserve">نسب </w:t>
            </w:r>
            <w:r>
              <w:rPr>
                <w:rFonts w:ascii="Sakkal Majalla" w:eastAsia="Calibri" w:hAnsi="Sakkal Majalla" w:cs="Sakkal Majalla" w:hint="cs"/>
                <w:sz w:val="20"/>
                <w:szCs w:val="20"/>
                <w:rtl/>
              </w:rPr>
              <w:t>حليب</w:t>
            </w:r>
            <w:r w:rsidRPr="00600822">
              <w:rPr>
                <w:rFonts w:ascii="Sakkal Majalla" w:eastAsia="Calibri" w:hAnsi="Sakkal Majalla" w:cs="Sakkal Majalla" w:hint="cs"/>
                <w:sz w:val="20"/>
                <w:szCs w:val="20"/>
                <w:rtl/>
              </w:rPr>
              <w:t xml:space="preserve"> الأطفال والماء بشكل صحيح</w:t>
            </w:r>
          </w:p>
        </w:tc>
        <w:tc>
          <w:tcPr>
            <w:tcW w:w="900" w:type="dxa"/>
          </w:tcPr>
          <w:p w14:paraId="363F18A4"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2DA10ABE"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1AB268B6" w14:textId="77777777" w:rsidTr="0097611A">
        <w:trPr>
          <w:jc w:val="center"/>
        </w:trPr>
        <w:tc>
          <w:tcPr>
            <w:tcW w:w="1885" w:type="dxa"/>
            <w:vMerge/>
            <w:shd w:val="clear" w:color="auto" w:fill="F2F2F2"/>
          </w:tcPr>
          <w:p w14:paraId="49E4ABCF"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64A00681"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يُترك الماء المغلي ليبرد لمدة لا تزيد عن 30 دقيقة قبل إضافته إلى </w:t>
            </w:r>
            <w:r>
              <w:rPr>
                <w:rFonts w:ascii="Sakkal Majalla" w:eastAsia="Calibri" w:hAnsi="Sakkal Majalla" w:cs="Sakkal Majalla" w:hint="cs"/>
                <w:sz w:val="20"/>
                <w:szCs w:val="20"/>
                <w:rtl/>
              </w:rPr>
              <w:t>الحليب</w:t>
            </w:r>
          </w:p>
        </w:tc>
        <w:tc>
          <w:tcPr>
            <w:tcW w:w="900" w:type="dxa"/>
          </w:tcPr>
          <w:p w14:paraId="6A2668B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5E8B225E"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7D7D67DD" w14:textId="77777777" w:rsidTr="0097611A">
        <w:trPr>
          <w:jc w:val="center"/>
        </w:trPr>
        <w:tc>
          <w:tcPr>
            <w:tcW w:w="1885" w:type="dxa"/>
            <w:vMerge w:val="restart"/>
            <w:shd w:val="clear" w:color="auto" w:fill="F2F2F2"/>
          </w:tcPr>
          <w:p w14:paraId="4967CB8F" w14:textId="77777777" w:rsidR="008C0726" w:rsidRPr="00600822" w:rsidRDefault="008C0726" w:rsidP="0097611A">
            <w:pPr>
              <w:bidi/>
              <w:spacing w:after="0" w:line="360" w:lineRule="auto"/>
              <w:ind w:left="113" w:right="113"/>
              <w:jc w:val="both"/>
              <w:rPr>
                <w:rFonts w:ascii="Sakkal Majalla" w:eastAsia="Calibri" w:hAnsi="Sakkal Majalla" w:cs="Sakkal Majalla"/>
                <w:b/>
                <w:sz w:val="20"/>
                <w:szCs w:val="20"/>
                <w:rtl/>
              </w:rPr>
            </w:pPr>
            <w:r>
              <w:rPr>
                <w:rFonts w:ascii="Sakkal Majalla" w:eastAsia="Calibri" w:hAnsi="Sakkal Majalla" w:cs="Sakkal Majalla" w:hint="cs"/>
                <w:b/>
                <w:bCs/>
                <w:sz w:val="20"/>
                <w:szCs w:val="20"/>
                <w:rtl/>
              </w:rPr>
              <w:t>آلية</w:t>
            </w:r>
            <w:r w:rsidRPr="00600822">
              <w:rPr>
                <w:rFonts w:ascii="Sakkal Majalla" w:eastAsia="Calibri" w:hAnsi="Sakkal Majalla" w:cs="Sakkal Majalla" w:hint="cs"/>
                <w:b/>
                <w:bCs/>
                <w:sz w:val="20"/>
                <w:szCs w:val="20"/>
                <w:rtl/>
              </w:rPr>
              <w:t xml:space="preserve"> التغذية</w:t>
            </w:r>
          </w:p>
        </w:tc>
        <w:tc>
          <w:tcPr>
            <w:tcW w:w="5490" w:type="dxa"/>
          </w:tcPr>
          <w:p w14:paraId="2DF904B1"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يتغذى الرضيع بالكوب، وي</w:t>
            </w:r>
            <w:r>
              <w:rPr>
                <w:rFonts w:ascii="Sakkal Majalla" w:eastAsia="Calibri" w:hAnsi="Sakkal Majalla" w:cs="Sakkal Majalla" w:hint="cs"/>
                <w:sz w:val="20"/>
                <w:szCs w:val="20"/>
                <w:rtl/>
              </w:rPr>
              <w:t>تناول</w:t>
            </w:r>
            <w:r w:rsidRPr="00600822">
              <w:rPr>
                <w:rFonts w:ascii="Sakkal Majalla" w:eastAsia="Calibri" w:hAnsi="Sakkal Majalla" w:cs="Sakkal Majalla" w:hint="cs"/>
                <w:sz w:val="20"/>
                <w:szCs w:val="20"/>
                <w:rtl/>
              </w:rPr>
              <w:t xml:space="preserve"> معظم ال</w:t>
            </w:r>
            <w:r>
              <w:rPr>
                <w:rFonts w:ascii="Sakkal Majalla" w:eastAsia="Calibri" w:hAnsi="Sakkal Majalla" w:cs="Sakkal Majalla" w:hint="cs"/>
                <w:sz w:val="20"/>
                <w:szCs w:val="20"/>
                <w:rtl/>
              </w:rPr>
              <w:t>حليب</w:t>
            </w:r>
            <w:r w:rsidRPr="00600822">
              <w:rPr>
                <w:rFonts w:ascii="Sakkal Majalla" w:eastAsia="Calibri" w:hAnsi="Sakkal Majalla" w:cs="Sakkal Majalla" w:hint="cs"/>
                <w:sz w:val="20"/>
                <w:szCs w:val="20"/>
                <w:rtl/>
              </w:rPr>
              <w:t xml:space="preserve"> أو كله</w:t>
            </w:r>
          </w:p>
        </w:tc>
        <w:tc>
          <w:tcPr>
            <w:tcW w:w="900" w:type="dxa"/>
          </w:tcPr>
          <w:p w14:paraId="4535C8AD"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3B606E8A"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20BFA754" w14:textId="77777777" w:rsidTr="0097611A">
        <w:trPr>
          <w:jc w:val="center"/>
        </w:trPr>
        <w:tc>
          <w:tcPr>
            <w:tcW w:w="1885" w:type="dxa"/>
            <w:vMerge/>
            <w:shd w:val="clear" w:color="auto" w:fill="F2F2F2"/>
          </w:tcPr>
          <w:p w14:paraId="4F069148"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4A0044B5" w14:textId="77777777" w:rsidR="008C0726" w:rsidRPr="00600822" w:rsidRDefault="008C0726" w:rsidP="0097611A">
            <w:pPr>
              <w:bidi/>
              <w:spacing w:after="0" w:line="240" w:lineRule="auto"/>
              <w:jc w:val="both"/>
              <w:rPr>
                <w:rFonts w:ascii="Sakkal Majalla" w:eastAsia="Calibri" w:hAnsi="Sakkal Majalla" w:cs="Sakkal Majalla"/>
                <w:b/>
                <w:sz w:val="20"/>
                <w:szCs w:val="20"/>
                <w:rtl/>
              </w:rPr>
            </w:pPr>
            <w:r w:rsidRPr="00600822">
              <w:rPr>
                <w:rFonts w:ascii="Sakkal Majalla" w:eastAsia="Calibri" w:hAnsi="Sakkal Majalla" w:cs="Sakkal Majalla" w:hint="cs"/>
                <w:sz w:val="20"/>
                <w:szCs w:val="20"/>
                <w:rtl/>
              </w:rPr>
              <w:t>يتم تغذية الرضيع بزجاجة الرضاعة (هذا أمر خطير ويجب نصح الأم/مقدمة الرعاية بالتوقف</w:t>
            </w:r>
            <w:r>
              <w:rPr>
                <w:rFonts w:ascii="Sakkal Majalla" w:eastAsia="Calibri" w:hAnsi="Sakkal Majalla" w:cs="Sakkal Majalla" w:hint="cs"/>
                <w:sz w:val="20"/>
                <w:szCs w:val="20"/>
                <w:rtl/>
              </w:rPr>
              <w:t xml:space="preserve"> </w:t>
            </w:r>
            <w:r w:rsidRPr="00600822">
              <w:rPr>
                <w:rFonts w:ascii="Sakkal Majalla" w:eastAsia="Calibri" w:hAnsi="Sakkal Majalla" w:cs="Sakkal Majalla" w:hint="cs"/>
                <w:sz w:val="20"/>
                <w:szCs w:val="20"/>
                <w:rtl/>
              </w:rPr>
              <w:t>عن استخدام الزجاجة واستخدام الملعقة أو الكوب بدلاً من ذلك)</w:t>
            </w:r>
          </w:p>
        </w:tc>
        <w:tc>
          <w:tcPr>
            <w:tcW w:w="900" w:type="dxa"/>
          </w:tcPr>
          <w:p w14:paraId="0758AD86"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70059204"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0F5BEBA1" w14:textId="77777777" w:rsidTr="0097611A">
        <w:trPr>
          <w:trHeight w:val="630"/>
          <w:jc w:val="center"/>
        </w:trPr>
        <w:tc>
          <w:tcPr>
            <w:tcW w:w="1885" w:type="dxa"/>
            <w:vMerge/>
            <w:shd w:val="clear" w:color="auto" w:fill="F2F2F2"/>
          </w:tcPr>
          <w:p w14:paraId="73830F5D"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05F1586D"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يتغذى الرضيع بطريقة أخرى (</w:t>
            </w:r>
            <w:r>
              <w:rPr>
                <w:rFonts w:ascii="Sakkal Majalla" w:eastAsia="Calibri" w:hAnsi="Sakkal Majalla" w:cs="Sakkal Majalla" w:hint="cs"/>
                <w:sz w:val="20"/>
                <w:szCs w:val="20"/>
                <w:rtl/>
              </w:rPr>
              <w:t>ما هي</w:t>
            </w:r>
            <w:r w:rsidRPr="00600822">
              <w:rPr>
                <w:rFonts w:ascii="Sakkal Majalla" w:eastAsia="Calibri" w:hAnsi="Sakkal Majalla" w:cs="Sakkal Majalla" w:hint="cs"/>
                <w:sz w:val="20"/>
                <w:szCs w:val="20"/>
                <w:rtl/>
              </w:rPr>
              <w:t>)</w:t>
            </w:r>
          </w:p>
          <w:p w14:paraId="16DA07F8" w14:textId="77777777" w:rsidR="008C0726" w:rsidRPr="00600822" w:rsidRDefault="008C0726" w:rsidP="0097611A">
            <w:pPr>
              <w:spacing w:after="0" w:line="240" w:lineRule="auto"/>
              <w:jc w:val="both"/>
              <w:rPr>
                <w:rFonts w:ascii="Sakkal Majalla" w:eastAsia="Calibri" w:hAnsi="Sakkal Majalla" w:cs="Sakkal Majalla"/>
                <w:sz w:val="20"/>
                <w:szCs w:val="20"/>
              </w:rPr>
            </w:pPr>
          </w:p>
        </w:tc>
        <w:tc>
          <w:tcPr>
            <w:tcW w:w="900" w:type="dxa"/>
          </w:tcPr>
          <w:p w14:paraId="45707BAD"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074579BD"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3F429EB1" w14:textId="77777777" w:rsidTr="0097611A">
        <w:trPr>
          <w:trHeight w:val="285"/>
          <w:jc w:val="center"/>
        </w:trPr>
        <w:tc>
          <w:tcPr>
            <w:tcW w:w="1885" w:type="dxa"/>
            <w:vMerge w:val="restart"/>
            <w:shd w:val="clear" w:color="auto" w:fill="F2F2F2"/>
          </w:tcPr>
          <w:p w14:paraId="546B3A28" w14:textId="77777777" w:rsidR="008C0726" w:rsidRPr="00600822" w:rsidRDefault="008C0726" w:rsidP="0097611A">
            <w:pPr>
              <w:bidi/>
              <w:spacing w:after="0" w:line="360" w:lineRule="auto"/>
              <w:ind w:left="113" w:right="113"/>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التفاعل و</w:t>
            </w:r>
            <w:r>
              <w:rPr>
                <w:rFonts w:ascii="Sakkal Majalla" w:eastAsia="Calibri" w:hAnsi="Sakkal Majalla" w:cs="Sakkal Majalla" w:hint="cs"/>
                <w:b/>
                <w:bCs/>
                <w:sz w:val="20"/>
                <w:szCs w:val="20"/>
                <w:rtl/>
              </w:rPr>
              <w:t>إ</w:t>
            </w:r>
            <w:r w:rsidRPr="00600822">
              <w:rPr>
                <w:rFonts w:ascii="Sakkal Majalla" w:eastAsia="Calibri" w:hAnsi="Sakkal Majalla" w:cs="Sakkal Majalla" w:hint="cs"/>
                <w:b/>
                <w:bCs/>
                <w:sz w:val="20"/>
                <w:szCs w:val="20"/>
                <w:rtl/>
              </w:rPr>
              <w:t>نها</w:t>
            </w:r>
            <w:r>
              <w:rPr>
                <w:rFonts w:ascii="Sakkal Majalla" w:eastAsia="Calibri" w:hAnsi="Sakkal Majalla" w:cs="Sakkal Majalla" w:hint="cs"/>
                <w:b/>
                <w:bCs/>
                <w:sz w:val="20"/>
                <w:szCs w:val="20"/>
                <w:rtl/>
              </w:rPr>
              <w:t>ء الرضاعة</w:t>
            </w:r>
          </w:p>
          <w:p w14:paraId="30A2F2FD" w14:textId="77777777" w:rsidR="008C0726" w:rsidRPr="00600822" w:rsidRDefault="008C0726" w:rsidP="0097611A">
            <w:pPr>
              <w:spacing w:after="0" w:line="360" w:lineRule="auto"/>
              <w:ind w:left="113" w:right="113"/>
              <w:jc w:val="both"/>
              <w:rPr>
                <w:rFonts w:ascii="Sakkal Majalla" w:eastAsia="Calibri" w:hAnsi="Sakkal Majalla" w:cs="Sakkal Majalla"/>
                <w:b/>
                <w:sz w:val="20"/>
                <w:szCs w:val="20"/>
              </w:rPr>
            </w:pPr>
          </w:p>
        </w:tc>
        <w:tc>
          <w:tcPr>
            <w:tcW w:w="5490" w:type="dxa"/>
          </w:tcPr>
          <w:p w14:paraId="7650A14F"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sidRPr="00600822">
              <w:rPr>
                <w:rFonts w:ascii="Sakkal Majalla" w:eastAsia="Calibri" w:hAnsi="Sakkal Majalla" w:cs="Sakkal Majalla" w:hint="cs"/>
                <w:sz w:val="20"/>
                <w:szCs w:val="20"/>
                <w:rtl/>
              </w:rPr>
              <w:t>يتم حمل الرضيع طوال فترة الرضاعة</w:t>
            </w:r>
          </w:p>
        </w:tc>
        <w:tc>
          <w:tcPr>
            <w:tcW w:w="900" w:type="dxa"/>
          </w:tcPr>
          <w:p w14:paraId="0E4945E5"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2C0B0EC6"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44E507BC" w14:textId="77777777" w:rsidTr="0097611A">
        <w:trPr>
          <w:trHeight w:val="348"/>
          <w:jc w:val="center"/>
        </w:trPr>
        <w:tc>
          <w:tcPr>
            <w:tcW w:w="1885" w:type="dxa"/>
            <w:vMerge/>
            <w:shd w:val="clear" w:color="auto" w:fill="F2F2F2"/>
          </w:tcPr>
          <w:p w14:paraId="79CEC131"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0BD66D4A"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Pr>
                <w:rFonts w:ascii="Sakkal Majalla" w:eastAsia="Calibri" w:hAnsi="Sakkal Majalla" w:cs="Sakkal Majalla" w:hint="cs"/>
                <w:sz w:val="20"/>
                <w:szCs w:val="20"/>
                <w:rtl/>
              </w:rPr>
              <w:t>ت</w:t>
            </w:r>
            <w:r w:rsidRPr="00600822">
              <w:rPr>
                <w:rFonts w:ascii="Sakkal Majalla" w:eastAsia="Calibri" w:hAnsi="Sakkal Majalla" w:cs="Sakkal Majalla" w:hint="cs"/>
                <w:sz w:val="20"/>
                <w:szCs w:val="20"/>
                <w:rtl/>
              </w:rPr>
              <w:t>تفاعل مقدم</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الرعاية بلطف مع الرضيع أثناء الرضاعة</w:t>
            </w:r>
          </w:p>
        </w:tc>
        <w:tc>
          <w:tcPr>
            <w:tcW w:w="900" w:type="dxa"/>
          </w:tcPr>
          <w:p w14:paraId="3C2B665B"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68028CEB"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51A17C9E" w14:textId="77777777" w:rsidTr="0097611A">
        <w:trPr>
          <w:trHeight w:val="267"/>
          <w:jc w:val="center"/>
        </w:trPr>
        <w:tc>
          <w:tcPr>
            <w:tcW w:w="1885" w:type="dxa"/>
            <w:vMerge/>
            <w:shd w:val="clear" w:color="auto" w:fill="F2F2F2"/>
          </w:tcPr>
          <w:p w14:paraId="21669483"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775C1790"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sidRPr="00600822">
              <w:rPr>
                <w:rFonts w:ascii="Sakkal Majalla" w:eastAsia="Calibri" w:hAnsi="Sakkal Majalla" w:cs="Sakkal Majalla" w:hint="cs"/>
                <w:sz w:val="20"/>
                <w:szCs w:val="20"/>
                <w:rtl/>
              </w:rPr>
              <w:t xml:space="preserve">الرضيع ينهي </w:t>
            </w:r>
            <w:r>
              <w:rPr>
                <w:rFonts w:ascii="Sakkal Majalla" w:eastAsia="Calibri" w:hAnsi="Sakkal Majalla" w:cs="Sakkal Majalla" w:hint="cs"/>
                <w:sz w:val="20"/>
                <w:szCs w:val="20"/>
                <w:rtl/>
              </w:rPr>
              <w:t xml:space="preserve">عملية </w:t>
            </w:r>
            <w:r w:rsidRPr="00600822">
              <w:rPr>
                <w:rFonts w:ascii="Sakkal Majalla" w:eastAsia="Calibri" w:hAnsi="Sakkal Majalla" w:cs="Sakkal Majalla" w:hint="cs"/>
                <w:sz w:val="20"/>
                <w:szCs w:val="20"/>
                <w:rtl/>
              </w:rPr>
              <w:t>إرضاعه بال</w:t>
            </w:r>
            <w:r>
              <w:rPr>
                <w:rFonts w:ascii="Sakkal Majalla" w:eastAsia="Calibri" w:hAnsi="Sakkal Majalla" w:cs="Sakkal Majalla" w:hint="cs"/>
                <w:sz w:val="20"/>
                <w:szCs w:val="20"/>
                <w:rtl/>
              </w:rPr>
              <w:t>حليب</w:t>
            </w:r>
          </w:p>
        </w:tc>
        <w:tc>
          <w:tcPr>
            <w:tcW w:w="900" w:type="dxa"/>
          </w:tcPr>
          <w:p w14:paraId="2300F57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76D4828E"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162F1B35" w14:textId="77777777" w:rsidTr="0097611A">
        <w:trPr>
          <w:trHeight w:val="692"/>
          <w:jc w:val="center"/>
        </w:trPr>
        <w:tc>
          <w:tcPr>
            <w:tcW w:w="1885" w:type="dxa"/>
            <w:vMerge/>
            <w:shd w:val="clear" w:color="auto" w:fill="F2F2F2"/>
          </w:tcPr>
          <w:p w14:paraId="3B369D21"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3936CBC3" w14:textId="77777777" w:rsidR="008C0726" w:rsidRPr="00600822" w:rsidRDefault="008C0726" w:rsidP="0097611A">
            <w:pPr>
              <w:bidi/>
              <w:spacing w:after="0" w:line="240" w:lineRule="auto"/>
              <w:jc w:val="both"/>
              <w:rPr>
                <w:rFonts w:ascii="Sakkal Majalla" w:eastAsia="Calibri" w:hAnsi="Sakkal Majalla" w:cs="Sakkal Majalla"/>
                <w:sz w:val="20"/>
                <w:szCs w:val="20"/>
                <w:highlight w:val="yellow"/>
                <w:rtl/>
              </w:rPr>
            </w:pPr>
            <w:r w:rsidRPr="00600822">
              <w:rPr>
                <w:rFonts w:ascii="Sakkal Majalla" w:eastAsia="Calibri" w:hAnsi="Sakkal Majalla" w:cs="Sakkal Majalla" w:hint="cs"/>
                <w:sz w:val="20"/>
                <w:szCs w:val="20"/>
                <w:rtl/>
              </w:rPr>
              <w:t>لا يتم الاحتفاظ بأي من هذ</w:t>
            </w:r>
            <w:r>
              <w:rPr>
                <w:rFonts w:ascii="Sakkal Majalla" w:eastAsia="Calibri" w:hAnsi="Sakkal Majalla" w:cs="Sakkal Majalla" w:hint="cs"/>
                <w:sz w:val="20"/>
                <w:szCs w:val="20"/>
                <w:rtl/>
              </w:rPr>
              <w:t>ا</w:t>
            </w:r>
            <w:r w:rsidRPr="00600822">
              <w:rPr>
                <w:rFonts w:ascii="Sakkal Majalla" w:eastAsia="Calibri" w:hAnsi="Sakkal Majalla" w:cs="Sakkal Majalla" w:hint="cs"/>
                <w:sz w:val="20"/>
                <w:szCs w:val="20"/>
                <w:rtl/>
              </w:rPr>
              <w:t xml:space="preserve"> الغذاء للرضيع ليأخذه في وقت</w:t>
            </w:r>
            <w:r>
              <w:rPr>
                <w:rFonts w:ascii="Sakkal Majalla" w:eastAsia="Calibri" w:hAnsi="Sakkal Majalla" w:cs="Sakkal Majalla" w:hint="cs"/>
                <w:sz w:val="20"/>
                <w:szCs w:val="20"/>
                <w:rtl/>
              </w:rPr>
              <w:t>ٍ</w:t>
            </w:r>
            <w:r w:rsidRPr="00600822">
              <w:rPr>
                <w:rFonts w:ascii="Sakkal Majalla" w:eastAsia="Calibri" w:hAnsi="Sakkal Majalla" w:cs="Sakkal Majalla" w:hint="cs"/>
                <w:sz w:val="20"/>
                <w:szCs w:val="20"/>
                <w:rtl/>
              </w:rPr>
              <w:t xml:space="preserve"> لاحق (يمكن شرب</w:t>
            </w:r>
            <w:r>
              <w:rPr>
                <w:rFonts w:ascii="Sakkal Majalla" w:eastAsia="Calibri" w:hAnsi="Sakkal Majalla" w:cs="Sakkal Majalla" w:hint="cs"/>
                <w:sz w:val="20"/>
                <w:szCs w:val="20"/>
                <w:rtl/>
              </w:rPr>
              <w:t xml:space="preserve"> الحليب من قبل</w:t>
            </w:r>
            <w:r w:rsidRPr="00600822">
              <w:rPr>
                <w:rFonts w:ascii="Sakkal Majalla" w:eastAsia="Calibri" w:hAnsi="Sakkal Majalla" w:cs="Sakkal Majalla" w:hint="cs"/>
                <w:sz w:val="20"/>
                <w:szCs w:val="20"/>
                <w:rtl/>
              </w:rPr>
              <w:t xml:space="preserve"> الأم أو</w:t>
            </w:r>
            <w:r>
              <w:rPr>
                <w:rFonts w:ascii="Sakkal Majalla" w:eastAsia="Calibri" w:hAnsi="Sakkal Majalla" w:cs="Sakkal Majalla" w:hint="cs"/>
                <w:sz w:val="20"/>
                <w:szCs w:val="20"/>
                <w:rtl/>
              </w:rPr>
              <w:t xml:space="preserve"> </w:t>
            </w:r>
            <w:r w:rsidRPr="00600822">
              <w:rPr>
                <w:rFonts w:ascii="Sakkal Majalla" w:eastAsia="Calibri" w:hAnsi="Sakkal Majalla" w:cs="Sakkal Majalla" w:hint="cs"/>
                <w:sz w:val="20"/>
                <w:szCs w:val="20"/>
                <w:rtl/>
              </w:rPr>
              <w:t>الطفل الأكبر  - لا تستخدمه بعد ساعة)</w:t>
            </w:r>
          </w:p>
        </w:tc>
        <w:tc>
          <w:tcPr>
            <w:tcW w:w="900" w:type="dxa"/>
          </w:tcPr>
          <w:p w14:paraId="0633CA57"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0BE61E8F"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317A7AAB" w14:textId="77777777" w:rsidTr="0097611A">
        <w:trPr>
          <w:trHeight w:val="495"/>
          <w:jc w:val="center"/>
        </w:trPr>
        <w:tc>
          <w:tcPr>
            <w:tcW w:w="1885" w:type="dxa"/>
            <w:vMerge w:val="restart"/>
            <w:shd w:val="clear" w:color="auto" w:fill="F2F2F2"/>
          </w:tcPr>
          <w:p w14:paraId="28339021" w14:textId="77777777" w:rsidR="008C0726" w:rsidRPr="00600822" w:rsidRDefault="008C0726" w:rsidP="0097611A">
            <w:pPr>
              <w:bidi/>
              <w:spacing w:after="0" w:line="360" w:lineRule="auto"/>
              <w:ind w:left="113" w:right="113"/>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كفاية التغذية الصناعية</w:t>
            </w:r>
          </w:p>
          <w:p w14:paraId="5D2D0D97" w14:textId="77777777" w:rsidR="008C0726" w:rsidRPr="00600822" w:rsidRDefault="008C0726" w:rsidP="0097611A">
            <w:pPr>
              <w:spacing w:after="0" w:line="360" w:lineRule="auto"/>
              <w:ind w:left="113" w:right="113"/>
              <w:jc w:val="both"/>
              <w:rPr>
                <w:rFonts w:ascii="Sakkal Majalla" w:eastAsia="Calibri" w:hAnsi="Sakkal Majalla" w:cs="Sakkal Majalla"/>
                <w:b/>
                <w:sz w:val="20"/>
                <w:szCs w:val="20"/>
              </w:rPr>
            </w:pPr>
          </w:p>
        </w:tc>
        <w:tc>
          <w:tcPr>
            <w:tcW w:w="5490" w:type="dxa"/>
          </w:tcPr>
          <w:p w14:paraId="246F3E43"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عدد الرضعات التي تعطى يومياً يتناسب مع عمر </w:t>
            </w:r>
            <w:r>
              <w:rPr>
                <w:rFonts w:ascii="Sakkal Majalla" w:eastAsia="Calibri" w:hAnsi="Sakkal Majalla" w:cs="Sakkal Majalla" w:hint="cs"/>
                <w:sz w:val="20"/>
                <w:szCs w:val="20"/>
                <w:rtl/>
              </w:rPr>
              <w:t xml:space="preserve">الطفل </w:t>
            </w:r>
            <w:r w:rsidRPr="00600822">
              <w:rPr>
                <w:rFonts w:ascii="Sakkal Majalla" w:eastAsia="Calibri" w:hAnsi="Sakkal Majalla" w:cs="Sakkal Majalla" w:hint="cs"/>
                <w:sz w:val="20"/>
                <w:szCs w:val="20"/>
                <w:rtl/>
              </w:rPr>
              <w:t>ووزن</w:t>
            </w:r>
            <w:r>
              <w:rPr>
                <w:rFonts w:ascii="Sakkal Majalla" w:eastAsia="Calibri" w:hAnsi="Sakkal Majalla" w:cs="Sakkal Majalla" w:hint="cs"/>
                <w:sz w:val="20"/>
                <w:szCs w:val="20"/>
                <w:rtl/>
              </w:rPr>
              <w:t>ه</w:t>
            </w:r>
          </w:p>
        </w:tc>
        <w:tc>
          <w:tcPr>
            <w:tcW w:w="900" w:type="dxa"/>
          </w:tcPr>
          <w:p w14:paraId="5AB4531A"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52E4E037"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1DAAC89B" w14:textId="77777777" w:rsidTr="0097611A">
        <w:trPr>
          <w:trHeight w:val="807"/>
          <w:jc w:val="center"/>
        </w:trPr>
        <w:tc>
          <w:tcPr>
            <w:tcW w:w="1885" w:type="dxa"/>
            <w:vMerge/>
            <w:shd w:val="clear" w:color="auto" w:fill="F2F2F2"/>
          </w:tcPr>
          <w:p w14:paraId="42C0C00C"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77946299"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ال</w:t>
            </w:r>
            <w:r>
              <w:rPr>
                <w:rFonts w:ascii="Sakkal Majalla" w:eastAsia="Calibri" w:hAnsi="Sakkal Majalla" w:cs="Sakkal Majalla" w:hint="cs"/>
                <w:sz w:val="20"/>
                <w:szCs w:val="20"/>
                <w:rtl/>
              </w:rPr>
              <w:t xml:space="preserve">كمية </w:t>
            </w:r>
            <w:r w:rsidRPr="00600822">
              <w:rPr>
                <w:rFonts w:ascii="Sakkal Majalla" w:eastAsia="Calibri" w:hAnsi="Sakkal Majalla" w:cs="Sakkal Majalla" w:hint="cs"/>
                <w:sz w:val="20"/>
                <w:szCs w:val="20"/>
                <w:rtl/>
              </w:rPr>
              <w:t>الم</w:t>
            </w:r>
            <w:r>
              <w:rPr>
                <w:rFonts w:ascii="Sakkal Majalla" w:eastAsia="Calibri" w:hAnsi="Sakkal Majalla" w:cs="Sakkal Majalla" w:hint="cs"/>
                <w:sz w:val="20"/>
                <w:szCs w:val="20"/>
                <w:rtl/>
              </w:rPr>
              <w:t xml:space="preserve">قدمة </w:t>
            </w:r>
            <w:r w:rsidRPr="00600822">
              <w:rPr>
                <w:rFonts w:ascii="Sakkal Majalla" w:eastAsia="Calibri" w:hAnsi="Sakkal Majalla" w:cs="Sakkal Majalla" w:hint="cs"/>
                <w:sz w:val="20"/>
                <w:szCs w:val="20"/>
                <w:rtl/>
              </w:rPr>
              <w:t xml:space="preserve">في كل </w:t>
            </w:r>
            <w:r>
              <w:rPr>
                <w:rFonts w:ascii="Sakkal Majalla" w:eastAsia="Calibri" w:hAnsi="Sakkal Majalla" w:cs="Sakkal Majalla" w:hint="cs"/>
                <w:sz w:val="20"/>
                <w:szCs w:val="20"/>
                <w:rtl/>
              </w:rPr>
              <w:t xml:space="preserve">وجبة </w:t>
            </w:r>
            <w:r w:rsidRPr="00600822">
              <w:rPr>
                <w:rFonts w:ascii="Sakkal Majalla" w:eastAsia="Calibri" w:hAnsi="Sakkal Majalla" w:cs="Sakkal Majalla" w:hint="cs"/>
                <w:sz w:val="20"/>
                <w:szCs w:val="20"/>
                <w:rtl/>
              </w:rPr>
              <w:t>مناسب</w:t>
            </w:r>
            <w:r>
              <w:rPr>
                <w:rFonts w:ascii="Sakkal Majalla" w:eastAsia="Calibri" w:hAnsi="Sakkal Majalla" w:cs="Sakkal Majalla" w:hint="cs"/>
                <w:sz w:val="20"/>
                <w:szCs w:val="20"/>
                <w:rtl/>
              </w:rPr>
              <w:t>ة</w:t>
            </w:r>
          </w:p>
        </w:tc>
        <w:tc>
          <w:tcPr>
            <w:tcW w:w="900" w:type="dxa"/>
          </w:tcPr>
          <w:p w14:paraId="12978A69"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5AA59750"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3FE4BA0E" w14:textId="77777777" w:rsidTr="0097611A">
        <w:trPr>
          <w:trHeight w:val="436"/>
          <w:jc w:val="center"/>
        </w:trPr>
        <w:tc>
          <w:tcPr>
            <w:tcW w:w="1885" w:type="dxa"/>
            <w:vMerge w:val="restart"/>
            <w:shd w:val="clear" w:color="auto" w:fill="F2F2F2"/>
          </w:tcPr>
          <w:p w14:paraId="3BDEB568" w14:textId="77777777" w:rsidR="008C0726" w:rsidRPr="00600822" w:rsidRDefault="008C0726" w:rsidP="0097611A">
            <w:pPr>
              <w:bidi/>
              <w:spacing w:after="0" w:line="360" w:lineRule="auto"/>
              <w:ind w:left="113" w:right="113"/>
              <w:jc w:val="both"/>
              <w:rPr>
                <w:rFonts w:ascii="Sakkal Majalla" w:eastAsia="Calibri" w:hAnsi="Sakkal Majalla" w:cs="Sakkal Majalla"/>
                <w:b/>
                <w:sz w:val="20"/>
                <w:szCs w:val="20"/>
                <w:rtl/>
              </w:rPr>
            </w:pPr>
            <w:r w:rsidRPr="00600822">
              <w:rPr>
                <w:rFonts w:ascii="Sakkal Majalla" w:eastAsia="Calibri" w:hAnsi="Sakkal Majalla" w:cs="Sakkal Majalla" w:hint="cs"/>
                <w:b/>
                <w:bCs/>
                <w:sz w:val="20"/>
                <w:szCs w:val="20"/>
                <w:rtl/>
              </w:rPr>
              <w:t>التغذية المناسبة للعمر</w:t>
            </w:r>
          </w:p>
        </w:tc>
        <w:tc>
          <w:tcPr>
            <w:tcW w:w="5490" w:type="dxa"/>
          </w:tcPr>
          <w:p w14:paraId="69E21B1D"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أقل من 6 أشهر، لا يتم إعطاء سوى </w:t>
            </w:r>
            <w:r>
              <w:rPr>
                <w:rFonts w:ascii="Sakkal Majalla" w:eastAsia="Calibri" w:hAnsi="Sakkal Majalla" w:cs="Sakkal Majalla" w:hint="cs"/>
                <w:sz w:val="20"/>
                <w:szCs w:val="20"/>
                <w:rtl/>
              </w:rPr>
              <w:t>حليب</w:t>
            </w:r>
            <w:r w:rsidRPr="00600822">
              <w:rPr>
                <w:rFonts w:ascii="Sakkal Majalla" w:eastAsia="Calibri" w:hAnsi="Sakkal Majalla" w:cs="Sakkal Majalla" w:hint="cs"/>
                <w:sz w:val="20"/>
                <w:szCs w:val="20"/>
                <w:rtl/>
              </w:rPr>
              <w:t xml:space="preserve"> الأطفال المناسب للعمر</w:t>
            </w:r>
          </w:p>
          <w:p w14:paraId="22371A8D" w14:textId="77777777" w:rsidR="008C0726" w:rsidRPr="00600822" w:rsidRDefault="008C0726" w:rsidP="0097611A">
            <w:pPr>
              <w:spacing w:after="0" w:line="240" w:lineRule="auto"/>
              <w:jc w:val="both"/>
              <w:rPr>
                <w:rFonts w:ascii="Sakkal Majalla" w:eastAsia="Calibri" w:hAnsi="Sakkal Majalla" w:cs="Sakkal Majalla"/>
                <w:sz w:val="20"/>
                <w:szCs w:val="20"/>
              </w:rPr>
            </w:pPr>
          </w:p>
          <w:p w14:paraId="37026618" w14:textId="77777777" w:rsidR="008C0726" w:rsidRPr="00600822" w:rsidRDefault="008C0726" w:rsidP="0097611A">
            <w:pPr>
              <w:spacing w:after="0" w:line="240" w:lineRule="auto"/>
              <w:jc w:val="both"/>
              <w:rPr>
                <w:rFonts w:ascii="Sakkal Majalla" w:eastAsia="Calibri" w:hAnsi="Sakkal Majalla" w:cs="Sakkal Majalla"/>
                <w:sz w:val="20"/>
                <w:szCs w:val="20"/>
              </w:rPr>
            </w:pPr>
          </w:p>
        </w:tc>
        <w:tc>
          <w:tcPr>
            <w:tcW w:w="900" w:type="dxa"/>
          </w:tcPr>
          <w:p w14:paraId="72137C82"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709C869A"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r w:rsidR="008C0726" w:rsidRPr="00600822" w14:paraId="36927A13" w14:textId="77777777" w:rsidTr="0097611A">
        <w:trPr>
          <w:trHeight w:val="745"/>
          <w:jc w:val="center"/>
        </w:trPr>
        <w:tc>
          <w:tcPr>
            <w:tcW w:w="1885" w:type="dxa"/>
            <w:vMerge/>
            <w:shd w:val="clear" w:color="auto" w:fill="F2F2F2"/>
          </w:tcPr>
          <w:p w14:paraId="44C28B85" w14:textId="77777777" w:rsidR="008C0726" w:rsidRPr="00600822" w:rsidRDefault="008C0726" w:rsidP="0097611A">
            <w:pPr>
              <w:widowControl w:val="0"/>
              <w:pBdr>
                <w:top w:val="nil"/>
                <w:left w:val="nil"/>
                <w:bottom w:val="nil"/>
                <w:right w:val="nil"/>
                <w:between w:val="nil"/>
              </w:pBdr>
              <w:spacing w:after="0"/>
              <w:rPr>
                <w:rFonts w:ascii="Sakkal Majalla" w:eastAsia="Calibri" w:hAnsi="Sakkal Majalla" w:cs="Sakkal Majalla"/>
                <w:b/>
                <w:sz w:val="20"/>
                <w:szCs w:val="20"/>
              </w:rPr>
            </w:pPr>
          </w:p>
        </w:tc>
        <w:tc>
          <w:tcPr>
            <w:tcW w:w="5490" w:type="dxa"/>
          </w:tcPr>
          <w:p w14:paraId="766F3E63" w14:textId="77777777" w:rsidR="008C0726" w:rsidRPr="00600822" w:rsidRDefault="008C0726" w:rsidP="0097611A">
            <w:pPr>
              <w:bidi/>
              <w:spacing w:after="0" w:line="240" w:lineRule="auto"/>
              <w:jc w:val="both"/>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أكثر من 6 أشهر، يتم إعطاء ال</w:t>
            </w:r>
            <w:r>
              <w:rPr>
                <w:rFonts w:ascii="Sakkal Majalla" w:eastAsia="Calibri" w:hAnsi="Sakkal Majalla" w:cs="Sakkal Majalla" w:hint="cs"/>
                <w:sz w:val="20"/>
                <w:szCs w:val="20"/>
                <w:rtl/>
              </w:rPr>
              <w:t>حليب</w:t>
            </w:r>
            <w:r w:rsidRPr="00600822">
              <w:rPr>
                <w:rFonts w:ascii="Sakkal Majalla" w:eastAsia="Calibri" w:hAnsi="Sakkal Majalla" w:cs="Sakkal Majalla" w:hint="cs"/>
                <w:sz w:val="20"/>
                <w:szCs w:val="20"/>
                <w:rtl/>
              </w:rPr>
              <w:t xml:space="preserve"> والأطعمة التكميلية</w:t>
            </w:r>
          </w:p>
          <w:p w14:paraId="24B94A56" w14:textId="77777777" w:rsidR="008C0726" w:rsidRPr="00600822" w:rsidRDefault="008C0726" w:rsidP="0097611A">
            <w:pPr>
              <w:spacing w:after="0" w:line="240" w:lineRule="auto"/>
              <w:jc w:val="both"/>
              <w:rPr>
                <w:rFonts w:ascii="Sakkal Majalla" w:eastAsia="Calibri" w:hAnsi="Sakkal Majalla" w:cs="Sakkal Majalla"/>
                <w:sz w:val="20"/>
                <w:szCs w:val="20"/>
              </w:rPr>
            </w:pPr>
          </w:p>
        </w:tc>
        <w:tc>
          <w:tcPr>
            <w:tcW w:w="900" w:type="dxa"/>
          </w:tcPr>
          <w:p w14:paraId="73658E25"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c>
          <w:tcPr>
            <w:tcW w:w="2880" w:type="dxa"/>
          </w:tcPr>
          <w:p w14:paraId="1A0B1788" w14:textId="77777777" w:rsidR="008C0726" w:rsidRPr="00600822" w:rsidRDefault="008C0726" w:rsidP="0097611A">
            <w:pPr>
              <w:spacing w:after="0" w:line="240" w:lineRule="auto"/>
              <w:jc w:val="both"/>
              <w:rPr>
                <w:rFonts w:ascii="Sakkal Majalla" w:eastAsia="Calibri" w:hAnsi="Sakkal Majalla" w:cs="Sakkal Majalla"/>
                <w:b/>
                <w:sz w:val="20"/>
                <w:szCs w:val="20"/>
              </w:rPr>
            </w:pPr>
          </w:p>
        </w:tc>
      </w:tr>
    </w:tbl>
    <w:p w14:paraId="2C61F130" w14:textId="77777777" w:rsidR="008C0726" w:rsidRPr="00600822" w:rsidRDefault="008C0726" w:rsidP="008C0726">
      <w:pPr>
        <w:pBdr>
          <w:top w:val="nil"/>
          <w:left w:val="nil"/>
          <w:bottom w:val="nil"/>
          <w:right w:val="nil"/>
          <w:between w:val="nil"/>
        </w:pBdr>
        <w:spacing w:after="0" w:line="360" w:lineRule="auto"/>
        <w:jc w:val="both"/>
        <w:rPr>
          <w:rFonts w:ascii="Sakkal Majalla" w:eastAsia="Calibri" w:hAnsi="Sakkal Majalla" w:cs="Sakkal Majalla"/>
          <w:b/>
          <w:sz w:val="20"/>
          <w:szCs w:val="20"/>
          <w:u w:val="single"/>
        </w:rPr>
      </w:pPr>
    </w:p>
    <w:p w14:paraId="446E8073" w14:textId="77777777" w:rsidR="008C0726" w:rsidRPr="00600822" w:rsidRDefault="008C0726" w:rsidP="008C0726">
      <w:pPr>
        <w:pBdr>
          <w:top w:val="nil"/>
          <w:left w:val="nil"/>
          <w:bottom w:val="nil"/>
          <w:right w:val="nil"/>
          <w:between w:val="nil"/>
        </w:pBdr>
        <w:spacing w:after="0" w:line="360" w:lineRule="auto"/>
        <w:jc w:val="both"/>
        <w:rPr>
          <w:rFonts w:ascii="Sakkal Majalla" w:eastAsia="Calibri" w:hAnsi="Sakkal Majalla" w:cs="Sakkal Majalla"/>
          <w:b/>
          <w:sz w:val="20"/>
          <w:szCs w:val="20"/>
          <w:u w:val="single"/>
        </w:rPr>
      </w:pPr>
    </w:p>
    <w:p w14:paraId="5E429697" w14:textId="77777777" w:rsidR="008C0726" w:rsidRDefault="008C0726" w:rsidP="008C0726">
      <w:pPr>
        <w:pBdr>
          <w:top w:val="nil"/>
          <w:left w:val="nil"/>
          <w:bottom w:val="nil"/>
          <w:right w:val="nil"/>
          <w:between w:val="nil"/>
        </w:pBdr>
        <w:bidi/>
        <w:spacing w:after="0" w:line="360" w:lineRule="auto"/>
        <w:jc w:val="both"/>
        <w:rPr>
          <w:rFonts w:ascii="Sakkal Majalla" w:eastAsia="Times New Roman" w:hAnsi="Sakkal Majalla" w:cs="Sakkal Majalla"/>
          <w:b/>
          <w:bCs/>
          <w:color w:val="2F5496"/>
          <w:sz w:val="24"/>
          <w:szCs w:val="24"/>
          <w:u w:val="single"/>
          <w:rtl/>
        </w:rPr>
      </w:pPr>
      <w:r>
        <w:rPr>
          <w:rFonts w:ascii="Sakkal Majalla" w:eastAsia="Times New Roman" w:hAnsi="Sakkal Majalla" w:cs="Sakkal Majalla"/>
          <w:b/>
          <w:bCs/>
          <w:color w:val="2F5496"/>
          <w:sz w:val="24"/>
          <w:szCs w:val="24"/>
          <w:u w:val="single"/>
          <w:rtl/>
        </w:rPr>
        <w:br w:type="page"/>
      </w:r>
    </w:p>
    <w:p w14:paraId="3B97FE64" w14:textId="77777777" w:rsidR="008C0726" w:rsidRPr="00600822" w:rsidRDefault="008C0726" w:rsidP="00EF0B3D">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color w:val="2F5496"/>
          <w:sz w:val="24"/>
          <w:szCs w:val="24"/>
          <w:u w:val="single"/>
          <w:rtl/>
        </w:rPr>
        <w:t xml:space="preserve">أكمل خطة </w:t>
      </w:r>
      <w:r>
        <w:rPr>
          <w:rFonts w:ascii="Sakkal Majalla" w:eastAsia="Times New Roman" w:hAnsi="Sakkal Majalla" w:cs="Sakkal Majalla" w:hint="cs"/>
          <w:b/>
          <w:bCs/>
          <w:color w:val="2F5496"/>
          <w:sz w:val="24"/>
          <w:szCs w:val="24"/>
          <w:u w:val="single"/>
          <w:rtl/>
        </w:rPr>
        <w:t>ال</w:t>
      </w:r>
      <w:r w:rsidRPr="00600822">
        <w:rPr>
          <w:rFonts w:ascii="Sakkal Majalla" w:eastAsia="Times New Roman" w:hAnsi="Sakkal Majalla" w:cs="Sakkal Majalla" w:hint="cs"/>
          <w:b/>
          <w:bCs/>
          <w:color w:val="2F5496"/>
          <w:sz w:val="24"/>
          <w:szCs w:val="24"/>
          <w:u w:val="single"/>
          <w:rtl/>
        </w:rPr>
        <w:t xml:space="preserve">رعاية </w:t>
      </w:r>
      <w:r>
        <w:rPr>
          <w:rFonts w:ascii="Sakkal Majalla" w:eastAsia="Times New Roman" w:hAnsi="Sakkal Majalla" w:cs="Sakkal Majalla" w:hint="cs"/>
          <w:b/>
          <w:bCs/>
          <w:color w:val="2F5496"/>
          <w:sz w:val="24"/>
          <w:szCs w:val="24"/>
          <w:u w:val="single"/>
          <w:rtl/>
        </w:rPr>
        <w:t>الخاصة ب</w:t>
      </w:r>
      <w:r w:rsidRPr="00600822">
        <w:rPr>
          <w:rFonts w:ascii="Sakkal Majalla" w:eastAsia="Times New Roman" w:hAnsi="Sakkal Majalla" w:cs="Sakkal Majalla" w:hint="cs"/>
          <w:b/>
          <w:bCs/>
          <w:color w:val="2F5496"/>
          <w:sz w:val="24"/>
          <w:szCs w:val="24"/>
          <w:u w:val="single"/>
          <w:rtl/>
        </w:rPr>
        <w:t>تغذية الرضع و</w:t>
      </w:r>
      <w:r>
        <w:rPr>
          <w:rFonts w:ascii="Sakkal Majalla" w:eastAsia="Times New Roman" w:hAnsi="Sakkal Majalla" w:cs="Sakkal Majalla" w:hint="cs"/>
          <w:b/>
          <w:bCs/>
          <w:color w:val="2F5496"/>
          <w:sz w:val="24"/>
          <w:szCs w:val="24"/>
          <w:u w:val="single"/>
          <w:rtl/>
        </w:rPr>
        <w:t xml:space="preserve">صغار </w:t>
      </w:r>
      <w:r w:rsidRPr="00600822">
        <w:rPr>
          <w:rFonts w:ascii="Sakkal Majalla" w:eastAsia="Times New Roman" w:hAnsi="Sakkal Majalla" w:cs="Sakkal Majalla" w:hint="cs"/>
          <w:b/>
          <w:bCs/>
          <w:color w:val="2F5496"/>
          <w:sz w:val="24"/>
          <w:szCs w:val="24"/>
          <w:u w:val="single"/>
          <w:rtl/>
        </w:rPr>
        <w:t>الأطفال وف</w:t>
      </w:r>
      <w:r>
        <w:rPr>
          <w:rFonts w:ascii="Sakkal Majalla" w:eastAsia="Times New Roman" w:hAnsi="Sakkal Majalla" w:cs="Sakkal Majalla" w:hint="cs"/>
          <w:b/>
          <w:bCs/>
          <w:color w:val="2F5496"/>
          <w:sz w:val="24"/>
          <w:szCs w:val="24"/>
          <w:u w:val="single"/>
          <w:rtl/>
        </w:rPr>
        <w:t>قاً</w:t>
      </w:r>
      <w:r w:rsidRPr="00600822">
        <w:rPr>
          <w:rFonts w:ascii="Sakkal Majalla" w:eastAsia="Times New Roman" w:hAnsi="Sakkal Majalla" w:cs="Sakkal Majalla" w:hint="cs"/>
          <w:b/>
          <w:bCs/>
          <w:color w:val="2F5496"/>
          <w:sz w:val="24"/>
          <w:szCs w:val="24"/>
          <w:u w:val="single"/>
          <w:rtl/>
        </w:rPr>
        <w:t xml:space="preserve"> لنتائج التقييم الكامل واحتفظ بالسجلات معًا</w:t>
      </w:r>
    </w:p>
    <w:p w14:paraId="51070C82" w14:textId="77777777" w:rsidR="008C0726" w:rsidRPr="00600822" w:rsidRDefault="008C0726" w:rsidP="008C0726">
      <w:pPr>
        <w:pBdr>
          <w:top w:val="nil"/>
          <w:left w:val="nil"/>
          <w:bottom w:val="nil"/>
          <w:right w:val="nil"/>
          <w:between w:val="nil"/>
        </w:pBd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 طفل أقل من 6 أشهر ___ طفل من 6 إلى 23 شهرًا</w:t>
      </w:r>
    </w:p>
    <w:p w14:paraId="1677AA53" w14:textId="77777777" w:rsidR="008C0726" w:rsidRPr="00600822" w:rsidRDefault="008C0726" w:rsidP="008C0726">
      <w:pPr>
        <w:pBdr>
          <w:top w:val="nil"/>
          <w:left w:val="nil"/>
          <w:bottom w:val="single" w:sz="12" w:space="0" w:color="808080"/>
          <w:right w:val="nil"/>
          <w:between w:val="nil"/>
        </w:pBdr>
        <w:spacing w:after="0" w:line="240" w:lineRule="auto"/>
        <w:jc w:val="both"/>
        <w:rPr>
          <w:rFonts w:ascii="Sakkal Majalla" w:eastAsia="Calibri" w:hAnsi="Sakkal Majalla" w:cs="Sakkal Majalla"/>
          <w:b/>
          <w:sz w:val="20"/>
          <w:szCs w:val="20"/>
          <w:u w:val="single"/>
        </w:rPr>
      </w:pPr>
    </w:p>
    <w:p w14:paraId="07CDF67E" w14:textId="77777777" w:rsidR="008C0726" w:rsidRPr="00600822" w:rsidRDefault="008C0726" w:rsidP="008C0726">
      <w:pPr>
        <w:pBdr>
          <w:top w:val="nil"/>
          <w:left w:val="nil"/>
          <w:bottom w:val="single" w:sz="12" w:space="0" w:color="808080"/>
          <w:right w:val="nil"/>
          <w:between w:val="nil"/>
        </w:pBd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ملخص التقييم المبدئي (النقاط الرئيسية)</w:t>
      </w:r>
    </w:p>
    <w:p w14:paraId="0375E611" w14:textId="77777777" w:rsidR="008C0726" w:rsidRPr="00600822" w:rsidRDefault="008C0726" w:rsidP="008C0726">
      <w:pPr>
        <w:pBdr>
          <w:top w:val="nil"/>
          <w:left w:val="nil"/>
          <w:bottom w:val="single" w:sz="12" w:space="0" w:color="808080"/>
          <w:right w:val="nil"/>
          <w:between w:val="nil"/>
        </w:pBdr>
        <w:spacing w:after="0" w:line="240" w:lineRule="auto"/>
        <w:jc w:val="both"/>
        <w:rPr>
          <w:rFonts w:ascii="Sakkal Majalla" w:eastAsia="Calibri" w:hAnsi="Sakkal Majalla" w:cs="Sakkal Majalla"/>
          <w:b/>
          <w:sz w:val="20"/>
          <w:szCs w:val="20"/>
        </w:rPr>
      </w:pPr>
    </w:p>
    <w:p w14:paraId="5D07C6AF" w14:textId="77777777" w:rsidR="008C0726" w:rsidRPr="00600822" w:rsidRDefault="008C0726" w:rsidP="008C0726">
      <w:pPr>
        <w:pBdr>
          <w:top w:val="nil"/>
          <w:left w:val="nil"/>
          <w:bottom w:val="single" w:sz="12" w:space="0" w:color="808080"/>
          <w:right w:val="nil"/>
          <w:between w:val="nil"/>
        </w:pBdr>
        <w:spacing w:after="0" w:line="240" w:lineRule="auto"/>
        <w:jc w:val="both"/>
        <w:rPr>
          <w:rFonts w:ascii="Sakkal Majalla" w:eastAsia="Calibri" w:hAnsi="Sakkal Majalla" w:cs="Sakkal Majalla"/>
          <w:b/>
          <w:sz w:val="20"/>
          <w:szCs w:val="20"/>
        </w:rPr>
      </w:pPr>
    </w:p>
    <w:p w14:paraId="0E5DFD5F" w14:textId="77777777" w:rsidR="008C0726" w:rsidRPr="00600822" w:rsidRDefault="008C0726" w:rsidP="008C0726">
      <w:pPr>
        <w:pBdr>
          <w:top w:val="nil"/>
          <w:left w:val="nil"/>
          <w:bottom w:val="single" w:sz="12" w:space="0" w:color="808080"/>
          <w:right w:val="nil"/>
          <w:between w:val="nil"/>
        </w:pBdr>
        <w:bidi/>
        <w:spacing w:after="0" w:line="24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b/>
          <w:bCs/>
          <w:sz w:val="20"/>
          <w:szCs w:val="20"/>
          <w:u w:val="single"/>
          <w:rtl/>
        </w:rPr>
        <w:t xml:space="preserve">دعم الأم: </w:t>
      </w:r>
      <w:r w:rsidRPr="00600822">
        <w:rPr>
          <w:rFonts w:ascii="Sakkal Majalla" w:eastAsia="Times New Roman" w:hAnsi="Sakkal Majalla" w:cs="Sakkal Majalla" w:hint="cs"/>
          <w:sz w:val="20"/>
          <w:szCs w:val="20"/>
          <w:highlight w:val="green"/>
          <w:rtl/>
        </w:rPr>
        <w:t>(</w:t>
      </w:r>
      <w:r>
        <w:rPr>
          <w:rFonts w:ascii="Sakkal Majalla" w:eastAsia="Times New Roman" w:hAnsi="Sakkal Majalla" w:cs="Sakkal Majalla" w:hint="cs"/>
          <w:sz w:val="20"/>
          <w:szCs w:val="20"/>
          <w:highlight w:val="green"/>
          <w:rtl/>
        </w:rPr>
        <w:t>قم بال</w:t>
      </w:r>
      <w:r w:rsidRPr="00600822">
        <w:rPr>
          <w:rFonts w:ascii="Sakkal Majalla" w:eastAsia="Times New Roman" w:hAnsi="Sakkal Majalla" w:cs="Sakkal Majalla" w:hint="cs"/>
          <w:sz w:val="20"/>
          <w:szCs w:val="20"/>
          <w:highlight w:val="green"/>
          <w:rtl/>
        </w:rPr>
        <w:t>تعديل أدناه حسب الضرورة)</w:t>
      </w:r>
    </w:p>
    <w:p w14:paraId="46CDD82A" w14:textId="77777777" w:rsidR="008C0726" w:rsidRPr="00600822" w:rsidRDefault="008C0726" w:rsidP="008C0726">
      <w:pPr>
        <w:pBdr>
          <w:top w:val="nil"/>
          <w:left w:val="nil"/>
          <w:bottom w:val="single" w:sz="12" w:space="0" w:color="808080"/>
          <w:right w:val="nil"/>
          <w:between w:val="nil"/>
        </w:pBdr>
        <w:spacing w:after="0" w:line="240" w:lineRule="auto"/>
        <w:jc w:val="both"/>
        <w:rPr>
          <w:rFonts w:ascii="Sakkal Majalla" w:eastAsia="Calibri" w:hAnsi="Sakkal Majalla" w:cs="Sakkal Majalla"/>
          <w:sz w:val="20"/>
          <w:szCs w:val="20"/>
        </w:rPr>
      </w:pPr>
    </w:p>
    <w:p w14:paraId="61EA9501" w14:textId="77777777" w:rsidR="008C0726" w:rsidRPr="00600822" w:rsidRDefault="008C0726" w:rsidP="008C0726">
      <w:pPr>
        <w:pBdr>
          <w:top w:val="nil"/>
          <w:left w:val="nil"/>
          <w:bottom w:val="single" w:sz="12" w:space="0" w:color="808080"/>
          <w:right w:val="nil"/>
          <w:between w:val="nil"/>
        </w:pBdr>
        <w:bidi/>
        <w:spacing w:after="0" w:line="24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___ (أ) الرعاية الداعمة المستمرة (التغذية الكافية</w:t>
      </w:r>
      <w:r>
        <w:rPr>
          <w:rFonts w:ascii="Sakkal Majalla" w:eastAsia="Times New Roman" w:hAnsi="Sakkal Majalla" w:cs="Sakkal Majalla" w:hint="cs"/>
          <w:sz w:val="20"/>
          <w:szCs w:val="20"/>
          <w:rtl/>
        </w:rPr>
        <w:t>،</w:t>
      </w:r>
      <w:r w:rsidRPr="00600822">
        <w:rPr>
          <w:rFonts w:ascii="Sakkal Majalla" w:eastAsia="Times New Roman" w:hAnsi="Sakkal Majalla" w:cs="Sakkal Majalla" w:hint="cs"/>
          <w:sz w:val="20"/>
          <w:szCs w:val="20"/>
          <w:rtl/>
        </w:rPr>
        <w:t xml:space="preserve"> خدمات الأمومة المساعدة</w:t>
      </w:r>
      <w:r>
        <w:rPr>
          <w:rFonts w:ascii="Sakkal Majalla" w:eastAsia="Times New Roman" w:hAnsi="Sakkal Majalla" w:cs="Sakkal Majalla" w:hint="cs"/>
          <w:sz w:val="20"/>
          <w:szCs w:val="20"/>
          <w:rtl/>
        </w:rPr>
        <w:t>،</w:t>
      </w:r>
      <w:r w:rsidRPr="00600822">
        <w:rPr>
          <w:rFonts w:ascii="Sakkal Majalla" w:eastAsia="Times New Roman" w:hAnsi="Sakkal Majalla" w:cs="Sakkal Majalla" w:hint="cs"/>
          <w:sz w:val="20"/>
          <w:szCs w:val="20"/>
          <w:rtl/>
        </w:rPr>
        <w:t xml:space="preserve"> استمرار المساعدة والدعم</w:t>
      </w:r>
      <w:r>
        <w:rPr>
          <w:rFonts w:ascii="Sakkal Majalla" w:eastAsia="Times New Roman" w:hAnsi="Sakkal Majalla" w:cs="Sakkal Majalla" w:hint="cs"/>
          <w:sz w:val="20"/>
          <w:szCs w:val="20"/>
          <w:rtl/>
        </w:rPr>
        <w:t>،</w:t>
      </w:r>
      <w:r w:rsidRPr="00600822">
        <w:rPr>
          <w:rFonts w:ascii="Sakkal Majalla" w:eastAsia="Times New Roman" w:hAnsi="Sakkal Majalla" w:cs="Sakkal Majalla" w:hint="cs"/>
          <w:sz w:val="20"/>
          <w:szCs w:val="20"/>
          <w:rtl/>
        </w:rPr>
        <w:t xml:space="preserve"> الخدمات الصحية المناسبة)</w:t>
      </w:r>
    </w:p>
    <w:p w14:paraId="7F6327B8" w14:textId="77777777" w:rsidR="008C0726" w:rsidRPr="00600822" w:rsidRDefault="008C0726" w:rsidP="008C0726">
      <w:pPr>
        <w:pBdr>
          <w:top w:val="nil"/>
          <w:left w:val="nil"/>
          <w:bottom w:val="single" w:sz="12" w:space="0" w:color="808080"/>
          <w:right w:val="nil"/>
          <w:between w:val="nil"/>
        </w:pBdr>
        <w:spacing w:after="0" w:line="240" w:lineRule="auto"/>
        <w:jc w:val="both"/>
        <w:rPr>
          <w:rFonts w:ascii="Sakkal Majalla" w:eastAsia="Calibri" w:hAnsi="Sakkal Majalla" w:cs="Sakkal Majalla"/>
          <w:b/>
          <w:sz w:val="20"/>
          <w:szCs w:val="20"/>
          <w:u w:val="single"/>
        </w:rPr>
      </w:pPr>
    </w:p>
    <w:p w14:paraId="19F7AE50" w14:textId="77777777" w:rsidR="008C0726" w:rsidRPr="00600822" w:rsidRDefault="008C0726" w:rsidP="008C0726">
      <w:pPr>
        <w:pBdr>
          <w:top w:val="nil"/>
          <w:left w:val="nil"/>
          <w:bottom w:val="single" w:sz="12" w:space="0" w:color="808080"/>
          <w:right w:val="nil"/>
          <w:between w:val="nil"/>
        </w:pBdr>
        <w:bidi/>
        <w:spacing w:after="0" w:line="240" w:lineRule="auto"/>
        <w:ind w:left="1701" w:hanging="1701"/>
        <w:jc w:val="both"/>
        <w:rPr>
          <w:rFonts w:ascii="Sakkal Majalla" w:eastAsia="Calibri" w:hAnsi="Sakkal Majalla" w:cs="Sakkal Majalla"/>
          <w:sz w:val="20"/>
          <w:szCs w:val="20"/>
          <w:rtl/>
        </w:rPr>
      </w:pPr>
      <w:r w:rsidRPr="00600822">
        <w:rPr>
          <w:rFonts w:ascii="Sakkal Majalla" w:eastAsia="Times New Roman" w:hAnsi="Sakkal Majalla" w:cs="Sakkal Majalla" w:hint="cs"/>
          <w:b/>
          <w:bCs/>
          <w:sz w:val="20"/>
          <w:szCs w:val="20"/>
          <w:rtl/>
        </w:rPr>
        <w:t>___ (ب) المساعدة الأساسية للرضاعة الطبيعية</w:t>
      </w:r>
    </w:p>
    <w:p w14:paraId="4DE6FF44" w14:textId="77777777" w:rsidR="008C0726" w:rsidRPr="00600822" w:rsidRDefault="008C0726" w:rsidP="008C0726">
      <w:pPr>
        <w:pBdr>
          <w:top w:val="single" w:sz="4" w:space="1" w:color="000000"/>
          <w:left w:val="single" w:sz="4" w:space="1" w:color="000000"/>
          <w:bottom w:val="single" w:sz="4" w:space="0" w:color="000000"/>
          <w:right w:val="single" w:sz="4" w:space="1" w:color="000000"/>
          <w:between w:val="nil"/>
        </w:pBdr>
        <w:bidi/>
        <w:spacing w:after="0" w:line="240" w:lineRule="auto"/>
        <w:ind w:left="1701" w:hanging="1701"/>
        <w:jc w:val="both"/>
        <w:rPr>
          <w:rFonts w:ascii="Sakkal Majalla" w:eastAsia="Calibri" w:hAnsi="Sakkal Majalla" w:cs="Sakkal Majalla"/>
          <w:i/>
          <w:sz w:val="20"/>
          <w:szCs w:val="20"/>
          <w:rtl/>
        </w:rPr>
      </w:pPr>
      <w:r w:rsidRPr="00600822">
        <w:rPr>
          <w:rFonts w:ascii="Sakkal Majalla" w:eastAsia="Times New Roman" w:hAnsi="Sakkal Majalla" w:cs="Sakkal Majalla" w:hint="cs"/>
          <w:sz w:val="20"/>
          <w:szCs w:val="20"/>
          <w:rtl/>
        </w:rPr>
        <w:t xml:space="preserve"> (1) ضمان الرضاعة الفعالة عن طريق التعلق الجيد + الوضعية؛</w:t>
      </w:r>
    </w:p>
    <w:p w14:paraId="31DBA321" w14:textId="77777777" w:rsidR="008C0726" w:rsidRPr="00600822" w:rsidRDefault="008C0726" w:rsidP="008C0726">
      <w:pPr>
        <w:pBdr>
          <w:top w:val="single" w:sz="4" w:space="1" w:color="000000"/>
          <w:left w:val="single" w:sz="4" w:space="1" w:color="000000"/>
          <w:bottom w:val="single" w:sz="4" w:space="0" w:color="000000"/>
          <w:right w:val="single" w:sz="4" w:space="1" w:color="000000"/>
          <w:between w:val="nil"/>
        </w:pBdr>
        <w:bidi/>
        <w:spacing w:after="0" w:line="240" w:lineRule="auto"/>
        <w:ind w:left="1701" w:hanging="1701"/>
        <w:jc w:val="both"/>
        <w:rPr>
          <w:rFonts w:ascii="Sakkal Majalla" w:eastAsia="Calibri" w:hAnsi="Sakkal Majalla" w:cs="Sakkal Majalla"/>
          <w:i/>
          <w:sz w:val="20"/>
          <w:szCs w:val="20"/>
          <w:rtl/>
        </w:rPr>
      </w:pPr>
      <w:r w:rsidRPr="00600822">
        <w:rPr>
          <w:rFonts w:ascii="Sakkal Majalla" w:eastAsia="Times New Roman" w:hAnsi="Sakkal Majalla" w:cs="Sakkal Majalla" w:hint="cs"/>
          <w:i/>
          <w:iCs/>
          <w:sz w:val="20"/>
          <w:szCs w:val="20"/>
          <w:rtl/>
        </w:rPr>
        <w:t xml:space="preserve">(2) بناء ثقة الأم: تشجيع الرضاعة الطبيعية + ملامسة </w:t>
      </w:r>
      <w:r>
        <w:rPr>
          <w:rFonts w:ascii="Sakkal Majalla" w:eastAsia="Times New Roman" w:hAnsi="Sakkal Majalla" w:cs="Sakkal Majalla" w:hint="cs"/>
          <w:i/>
          <w:iCs/>
          <w:sz w:val="20"/>
          <w:szCs w:val="20"/>
          <w:rtl/>
        </w:rPr>
        <w:t>الجلد للجلد</w:t>
      </w:r>
    </w:p>
    <w:p w14:paraId="520DF125" w14:textId="77777777" w:rsidR="008C0726" w:rsidRPr="00600822" w:rsidRDefault="008C0726" w:rsidP="008C0726">
      <w:pPr>
        <w:pBdr>
          <w:top w:val="single" w:sz="4" w:space="1" w:color="000000"/>
          <w:left w:val="single" w:sz="4" w:space="1" w:color="000000"/>
          <w:bottom w:val="single" w:sz="4" w:space="0" w:color="000000"/>
          <w:right w:val="single" w:sz="4" w:space="1" w:color="000000"/>
          <w:between w:val="nil"/>
        </w:pBdr>
        <w:bidi/>
        <w:spacing w:after="0" w:line="240" w:lineRule="auto"/>
        <w:jc w:val="both"/>
        <w:rPr>
          <w:rFonts w:ascii="Sakkal Majalla" w:eastAsia="Calibri" w:hAnsi="Sakkal Majalla" w:cs="Sakkal Majalla"/>
          <w:i/>
          <w:sz w:val="20"/>
          <w:szCs w:val="20"/>
          <w:rtl/>
        </w:rPr>
      </w:pPr>
      <w:r w:rsidRPr="00600822">
        <w:rPr>
          <w:rFonts w:ascii="Sakkal Majalla" w:eastAsia="Times New Roman" w:hAnsi="Sakkal Majalla" w:cs="Sakkal Majalla" w:hint="cs"/>
          <w:i/>
          <w:iCs/>
          <w:sz w:val="20"/>
          <w:szCs w:val="20"/>
          <w:rtl/>
        </w:rPr>
        <w:t xml:space="preserve"> (3) زيادة إنتاج ال</w:t>
      </w:r>
      <w:r w:rsidRPr="00600822">
        <w:rPr>
          <w:rFonts w:ascii="Sakkal Majalla" w:eastAsia="Times New Roman" w:hAnsi="Sakkal Majalla" w:cs="Sakkal Majalla"/>
          <w:i/>
          <w:iCs/>
          <w:sz w:val="20"/>
          <w:szCs w:val="20"/>
          <w:rtl/>
        </w:rPr>
        <w:t>لبن</w:t>
      </w:r>
      <w:r w:rsidRPr="00600822">
        <w:rPr>
          <w:rFonts w:ascii="Sakkal Majalla" w:eastAsia="Times New Roman" w:hAnsi="Sakkal Majalla" w:cs="Sakkal Majalla" w:hint="cs"/>
          <w:i/>
          <w:iCs/>
          <w:sz w:val="20"/>
          <w:szCs w:val="20"/>
          <w:rtl/>
        </w:rPr>
        <w:t xml:space="preserve">: إطعام متكرر طالما </w:t>
      </w:r>
      <w:r>
        <w:rPr>
          <w:rFonts w:ascii="Sakkal Majalla" w:eastAsia="Times New Roman" w:hAnsi="Sakkal Majalla" w:cs="Sakkal Majalla" w:hint="cs"/>
          <w:i/>
          <w:iCs/>
          <w:sz w:val="20"/>
          <w:szCs w:val="20"/>
          <w:rtl/>
        </w:rPr>
        <w:t>رغب</w:t>
      </w:r>
      <w:r w:rsidRPr="00600822">
        <w:rPr>
          <w:rFonts w:ascii="Sakkal Majalla" w:eastAsia="Times New Roman" w:hAnsi="Sakkal Majalla" w:cs="Sakkal Majalla" w:hint="cs"/>
          <w:i/>
          <w:iCs/>
          <w:sz w:val="20"/>
          <w:szCs w:val="20"/>
          <w:rtl/>
        </w:rPr>
        <w:t xml:space="preserve"> الرضيع</w:t>
      </w:r>
      <w:r>
        <w:rPr>
          <w:rFonts w:ascii="Sakkal Majalla" w:eastAsia="Times New Roman" w:hAnsi="Sakkal Majalla" w:cs="Sakkal Majalla" w:hint="cs"/>
          <w:i/>
          <w:iCs/>
          <w:sz w:val="20"/>
          <w:szCs w:val="20"/>
          <w:rtl/>
        </w:rPr>
        <w:t xml:space="preserve"> بذلك</w:t>
      </w:r>
    </w:p>
    <w:p w14:paraId="7BE8EF34" w14:textId="77777777" w:rsidR="008C0726" w:rsidRPr="00600822" w:rsidRDefault="008C0726" w:rsidP="008C0726">
      <w:pPr>
        <w:pBdr>
          <w:top w:val="single" w:sz="4" w:space="1" w:color="000000"/>
          <w:left w:val="single" w:sz="4" w:space="1" w:color="000000"/>
          <w:bottom w:val="single" w:sz="4" w:space="0" w:color="000000"/>
          <w:right w:val="single" w:sz="4" w:space="1" w:color="000000"/>
          <w:between w:val="nil"/>
        </w:pBdr>
        <w:bidi/>
        <w:spacing w:after="0" w:line="240" w:lineRule="auto"/>
        <w:jc w:val="both"/>
        <w:rPr>
          <w:rFonts w:ascii="Sakkal Majalla" w:eastAsia="Calibri" w:hAnsi="Sakkal Majalla" w:cs="Sakkal Majalla"/>
          <w:i/>
          <w:sz w:val="20"/>
          <w:szCs w:val="20"/>
          <w:rtl/>
        </w:rPr>
      </w:pPr>
      <w:r w:rsidRPr="00600822">
        <w:rPr>
          <w:rFonts w:ascii="Sakkal Majalla" w:eastAsia="Times New Roman" w:hAnsi="Sakkal Majalla" w:cs="Sakkal Majalla" w:hint="cs"/>
          <w:i/>
          <w:iCs/>
          <w:sz w:val="20"/>
          <w:szCs w:val="20"/>
          <w:rtl/>
        </w:rPr>
        <w:t>(4) تشجيع التغذية المناسبة للعمر: الرضاعة الطبيعية الحصرية لمدة 6 أشهر تليها الرضاعة الطبيعية المستمرة والأغذية التكميلية الآمنة/المناسبة</w:t>
      </w:r>
    </w:p>
    <w:p w14:paraId="322DAB22" w14:textId="77777777" w:rsidR="008C0726" w:rsidRPr="00600822" w:rsidRDefault="008C0726" w:rsidP="008C0726">
      <w:pPr>
        <w:spacing w:after="0" w:line="360" w:lineRule="auto"/>
        <w:jc w:val="both"/>
        <w:rPr>
          <w:rFonts w:ascii="Sakkal Majalla" w:eastAsia="Calibri" w:hAnsi="Sakkal Majalla" w:cs="Sakkal Majalla"/>
          <w:sz w:val="20"/>
          <w:szCs w:val="20"/>
        </w:rPr>
      </w:pPr>
    </w:p>
    <w:p w14:paraId="1D0AF9F7" w14:textId="77777777" w:rsidR="008C0726" w:rsidRPr="00600822" w:rsidRDefault="008C0726" w:rsidP="008C0726">
      <w:pP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___ (</w:t>
      </w:r>
      <w:r w:rsidRPr="00600822">
        <w:rPr>
          <w:rFonts w:ascii="Sakkal Majalla" w:eastAsia="Times New Roman" w:hAnsi="Sakkal Majalla" w:cs="Sakkal Majalla"/>
          <w:sz w:val="20"/>
          <w:szCs w:val="20"/>
        </w:rPr>
        <w:t>C</w:t>
      </w:r>
      <w:r w:rsidRPr="00600822">
        <w:rPr>
          <w:rFonts w:ascii="Sakkal Majalla" w:eastAsia="Times New Roman" w:hAnsi="Sakkal Majalla" w:cs="Sakkal Majalla" w:hint="cs"/>
          <w:sz w:val="20"/>
          <w:szCs w:val="20"/>
          <w:rtl/>
        </w:rPr>
        <w:t xml:space="preserve">) </w:t>
      </w:r>
      <w:r w:rsidRPr="000B0A83">
        <w:rPr>
          <w:rFonts w:ascii="Sakkal Majalla" w:eastAsia="Times New Roman" w:hAnsi="Sakkal Majalla" w:cs="Sakkal Majalla" w:hint="eastAsia"/>
          <w:sz w:val="20"/>
          <w:szCs w:val="20"/>
          <w:u w:val="single"/>
          <w:rtl/>
        </w:rPr>
        <w:t>مساعدة</w:t>
      </w:r>
      <w:r w:rsidRPr="000B0A83">
        <w:rPr>
          <w:rFonts w:ascii="Sakkal Majalla" w:eastAsia="Times New Roman" w:hAnsi="Sakkal Majalla" w:cs="Sakkal Majalla"/>
          <w:sz w:val="20"/>
          <w:szCs w:val="20"/>
          <w:u w:val="single"/>
          <w:rtl/>
        </w:rPr>
        <w:t xml:space="preserve"> </w:t>
      </w:r>
      <w:r w:rsidRPr="000B0A83">
        <w:rPr>
          <w:rFonts w:ascii="Sakkal Majalla" w:eastAsia="Times New Roman" w:hAnsi="Sakkal Majalla" w:cs="Sakkal Majalla" w:hint="eastAsia"/>
          <w:sz w:val="20"/>
          <w:szCs w:val="20"/>
          <w:u w:val="single"/>
          <w:rtl/>
        </w:rPr>
        <w:t>إضافية</w:t>
      </w:r>
      <w:r>
        <w:rPr>
          <w:rFonts w:ascii="Sakkal Majalla" w:eastAsia="Times New Roman" w:hAnsi="Sakkal Majalla" w:cs="Sakkal Majalla" w:hint="cs"/>
          <w:sz w:val="20"/>
          <w:szCs w:val="20"/>
          <w:rtl/>
        </w:rPr>
        <w:t xml:space="preserve"> </w:t>
      </w:r>
      <w:r w:rsidRPr="00600822">
        <w:rPr>
          <w:rFonts w:ascii="Sakkal Majalla" w:eastAsia="Times New Roman" w:hAnsi="Sakkal Majalla" w:cs="Sakkal Majalla" w:hint="cs"/>
          <w:sz w:val="20"/>
          <w:szCs w:val="20"/>
          <w:rtl/>
        </w:rPr>
        <w:t xml:space="preserve">الطفل </w:t>
      </w:r>
      <w:r>
        <w:rPr>
          <w:rFonts w:ascii="Sakkal Majalla" w:eastAsia="Times New Roman" w:hAnsi="Sakkal Majalla" w:cs="Sakkal Majalla" w:hint="cs"/>
          <w:sz w:val="20"/>
          <w:szCs w:val="20"/>
          <w:rtl/>
        </w:rPr>
        <w:t>ي</w:t>
      </w:r>
      <w:r w:rsidRPr="00600822">
        <w:rPr>
          <w:rFonts w:ascii="Sakkal Majalla" w:eastAsia="Times New Roman" w:hAnsi="Sakkal Majalla" w:cs="Sakkal Majalla" w:hint="cs"/>
          <w:sz w:val="20"/>
          <w:szCs w:val="20"/>
          <w:rtl/>
        </w:rPr>
        <w:t>رفض الثدي (دعم م</w:t>
      </w:r>
      <w:r>
        <w:rPr>
          <w:rFonts w:ascii="Sakkal Majalla" w:eastAsia="Times New Roman" w:hAnsi="Sakkal Majalla" w:cs="Sakkal Majalla" w:hint="cs"/>
          <w:sz w:val="20"/>
          <w:szCs w:val="20"/>
          <w:rtl/>
        </w:rPr>
        <w:t>تخصص</w:t>
      </w:r>
      <w:r w:rsidRPr="00600822">
        <w:rPr>
          <w:rFonts w:ascii="Sakkal Majalla" w:eastAsia="Times New Roman" w:hAnsi="Sakkal Majalla" w:cs="Sakkal Majalla" w:hint="cs"/>
          <w:sz w:val="20"/>
          <w:szCs w:val="20"/>
          <w:rtl/>
        </w:rPr>
        <w:t>)</w:t>
      </w:r>
    </w:p>
    <w:p w14:paraId="49243E90" w14:textId="77777777" w:rsidR="008C0726" w:rsidRPr="00600822" w:rsidRDefault="008C0726" w:rsidP="008C0726">
      <w:pP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 xml:space="preserve">___ (د) </w:t>
      </w:r>
      <w:r w:rsidRPr="000B0A83">
        <w:rPr>
          <w:rFonts w:ascii="Sakkal Majalla" w:eastAsia="Times New Roman" w:hAnsi="Sakkal Majalla" w:cs="Sakkal Majalla" w:hint="eastAsia"/>
          <w:sz w:val="20"/>
          <w:szCs w:val="20"/>
          <w:u w:val="single"/>
          <w:rtl/>
        </w:rPr>
        <w:t>مساعدة</w:t>
      </w:r>
      <w:r w:rsidRPr="000B0A83">
        <w:rPr>
          <w:rFonts w:ascii="Sakkal Majalla" w:eastAsia="Times New Roman" w:hAnsi="Sakkal Majalla" w:cs="Sakkal Majalla"/>
          <w:sz w:val="20"/>
          <w:szCs w:val="20"/>
          <w:u w:val="single"/>
          <w:rtl/>
        </w:rPr>
        <w:t xml:space="preserve"> </w:t>
      </w:r>
      <w:r w:rsidRPr="000B0A83">
        <w:rPr>
          <w:rFonts w:ascii="Sakkal Majalla" w:eastAsia="Times New Roman" w:hAnsi="Sakkal Majalla" w:cs="Sakkal Majalla" w:hint="eastAsia"/>
          <w:sz w:val="20"/>
          <w:szCs w:val="20"/>
          <w:u w:val="single"/>
          <w:rtl/>
        </w:rPr>
        <w:t>إضافية</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رعاية</w:t>
      </w:r>
      <w:r w:rsidRPr="00600822">
        <w:rPr>
          <w:rFonts w:ascii="Sakkal Majalla" w:eastAsia="Times New Roman" w:hAnsi="Sakkal Majalla" w:cs="Sakkal Majalla" w:hint="cs"/>
          <w:sz w:val="20"/>
          <w:szCs w:val="20"/>
          <w:rtl/>
        </w:rPr>
        <w:t xml:space="preserve"> تصالحية للأم (تحتاج إلى دعم عاطفي/إضافي/إحالة إلى خدمات دعم الصحة النفسية والدعم النفسي الاجتماعي)</w:t>
      </w:r>
    </w:p>
    <w:p w14:paraId="0E80FF3F" w14:textId="77777777" w:rsidR="008C0726" w:rsidRPr="00600822" w:rsidRDefault="008C0726" w:rsidP="008C0726">
      <w:pP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sz w:val="20"/>
          <w:szCs w:val="20"/>
          <w:rtl/>
        </w:rPr>
        <w:t xml:space="preserve">___ (هـ) </w:t>
      </w:r>
      <w:r w:rsidRPr="000B0A83">
        <w:rPr>
          <w:rFonts w:ascii="Sakkal Majalla" w:eastAsia="Times New Roman" w:hAnsi="Sakkal Majalla" w:cs="Sakkal Majalla" w:hint="eastAsia"/>
          <w:sz w:val="20"/>
          <w:szCs w:val="20"/>
          <w:u w:val="single"/>
          <w:rtl/>
        </w:rPr>
        <w:t>مساعدة</w:t>
      </w:r>
      <w:r w:rsidRPr="000B0A83">
        <w:rPr>
          <w:rFonts w:ascii="Sakkal Majalla" w:eastAsia="Times New Roman" w:hAnsi="Sakkal Majalla" w:cs="Sakkal Majalla"/>
          <w:sz w:val="20"/>
          <w:szCs w:val="20"/>
          <w:u w:val="single"/>
          <w:rtl/>
        </w:rPr>
        <w:t xml:space="preserve"> </w:t>
      </w:r>
      <w:r w:rsidRPr="000B0A83">
        <w:rPr>
          <w:rFonts w:ascii="Sakkal Majalla" w:eastAsia="Times New Roman" w:hAnsi="Sakkal Majalla" w:cs="Sakkal Majalla" w:hint="eastAsia"/>
          <w:sz w:val="20"/>
          <w:szCs w:val="20"/>
          <w:u w:val="single"/>
          <w:rtl/>
        </w:rPr>
        <w:t>إضافية</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مرضعة بديلة</w:t>
      </w:r>
      <w:r w:rsidRPr="00600822">
        <w:rPr>
          <w:rFonts w:ascii="Sakkal Majalla" w:eastAsia="Times New Roman" w:hAnsi="Sakkal Majalla" w:cs="Sakkal Majalla" w:hint="cs"/>
          <w:sz w:val="20"/>
          <w:szCs w:val="20"/>
          <w:rtl/>
        </w:rPr>
        <w:t xml:space="preserve"> (دعم م</w:t>
      </w:r>
      <w:r>
        <w:rPr>
          <w:rFonts w:ascii="Sakkal Majalla" w:eastAsia="Times New Roman" w:hAnsi="Sakkal Majalla" w:cs="Sakkal Majalla" w:hint="cs"/>
          <w:sz w:val="20"/>
          <w:szCs w:val="20"/>
          <w:rtl/>
        </w:rPr>
        <w:t>تخصص</w:t>
      </w:r>
      <w:r w:rsidRPr="00600822">
        <w:rPr>
          <w:rFonts w:ascii="Sakkal Majalla" w:eastAsia="Times New Roman" w:hAnsi="Sakkal Majalla" w:cs="Sakkal Majalla" w:hint="cs"/>
          <w:sz w:val="20"/>
          <w:szCs w:val="20"/>
          <w:rtl/>
        </w:rPr>
        <w:t>)</w:t>
      </w:r>
    </w:p>
    <w:p w14:paraId="05CCBAB4" w14:textId="77777777" w:rsidR="008C0726" w:rsidRPr="00600822" w:rsidRDefault="008C0726" w:rsidP="008C0726">
      <w:pPr>
        <w:tabs>
          <w:tab w:val="left" w:pos="3319"/>
        </w:tabs>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 xml:space="preserve">___ (و) </w:t>
      </w:r>
      <w:r w:rsidRPr="000B0A83">
        <w:rPr>
          <w:rFonts w:ascii="Sakkal Majalla" w:eastAsia="Times New Roman" w:hAnsi="Sakkal Majalla" w:cs="Sakkal Majalla" w:hint="eastAsia"/>
          <w:sz w:val="20"/>
          <w:szCs w:val="20"/>
          <w:u w:val="single"/>
          <w:rtl/>
        </w:rPr>
        <w:t>مساعدة</w:t>
      </w:r>
      <w:r w:rsidRPr="000B0A83">
        <w:rPr>
          <w:rFonts w:ascii="Sakkal Majalla" w:eastAsia="Times New Roman" w:hAnsi="Sakkal Majalla" w:cs="Sakkal Majalla"/>
          <w:sz w:val="20"/>
          <w:szCs w:val="20"/>
          <w:u w:val="single"/>
          <w:rtl/>
        </w:rPr>
        <w:t xml:space="preserve"> </w:t>
      </w:r>
      <w:r w:rsidRPr="000B0A83">
        <w:rPr>
          <w:rFonts w:ascii="Sakkal Majalla" w:eastAsia="Times New Roman" w:hAnsi="Sakkal Majalla" w:cs="Sakkal Majalla" w:hint="eastAsia"/>
          <w:sz w:val="20"/>
          <w:szCs w:val="20"/>
          <w:u w:val="single"/>
          <w:rtl/>
        </w:rPr>
        <w:t>إضافية</w:t>
      </w:r>
      <w:r>
        <w:rPr>
          <w:rFonts w:ascii="Sakkal Majalla" w:eastAsia="Times New Roman" w:hAnsi="Sakkal Majalla" w:cs="Sakkal Majalla" w:hint="cs"/>
          <w:sz w:val="20"/>
          <w:szCs w:val="20"/>
          <w:rtl/>
        </w:rPr>
        <w:t xml:space="preserve"> استئناف الرضاعة</w:t>
      </w:r>
      <w:r w:rsidRPr="00600822">
        <w:rPr>
          <w:rFonts w:ascii="Sakkal Majalla" w:eastAsia="Times New Roman" w:hAnsi="Sakkal Majalla" w:cs="Sakkal Majalla" w:hint="cs"/>
          <w:sz w:val="20"/>
          <w:szCs w:val="20"/>
          <w:rtl/>
        </w:rPr>
        <w:t xml:space="preserve"> (دعم م</w:t>
      </w:r>
      <w:r>
        <w:rPr>
          <w:rFonts w:ascii="Sakkal Majalla" w:eastAsia="Times New Roman" w:hAnsi="Sakkal Majalla" w:cs="Sakkal Majalla" w:hint="cs"/>
          <w:sz w:val="20"/>
          <w:szCs w:val="20"/>
          <w:rtl/>
        </w:rPr>
        <w:t>تخصص</w:t>
      </w:r>
      <w:r w:rsidRPr="00600822">
        <w:rPr>
          <w:rFonts w:ascii="Sakkal Majalla" w:eastAsia="Times New Roman" w:hAnsi="Sakkal Majalla" w:cs="Sakkal Majalla" w:hint="cs"/>
          <w:sz w:val="20"/>
          <w:szCs w:val="20"/>
          <w:rtl/>
        </w:rPr>
        <w:t xml:space="preserve"> من </w:t>
      </w:r>
      <w:r>
        <w:rPr>
          <w:rFonts w:ascii="Sakkal Majalla" w:eastAsia="Times New Roman" w:hAnsi="Sakkal Majalla" w:cs="Sakkal Majalla" w:hint="cs"/>
          <w:sz w:val="20"/>
          <w:szCs w:val="20"/>
          <w:rtl/>
        </w:rPr>
        <w:t>منسقة</w:t>
      </w:r>
      <w:r w:rsidRPr="00600822">
        <w:rPr>
          <w:rFonts w:ascii="Sakkal Majalla" w:eastAsia="Times New Roman" w:hAnsi="Sakkal Majalla" w:cs="Sakkal Majalla" w:hint="cs"/>
          <w:sz w:val="20"/>
          <w:szCs w:val="20"/>
          <w:rtl/>
        </w:rPr>
        <w:t xml:space="preserve"> تغذية الرضع و</w:t>
      </w:r>
      <w:r>
        <w:rPr>
          <w:rFonts w:ascii="Sakkal Majalla" w:eastAsia="Times New Roman" w:hAnsi="Sakkal Majalla" w:cs="Sakkal Majalla" w:hint="cs"/>
          <w:sz w:val="20"/>
          <w:szCs w:val="20"/>
          <w:rtl/>
        </w:rPr>
        <w:t xml:space="preserve">صغار </w:t>
      </w:r>
      <w:r w:rsidRPr="00600822">
        <w:rPr>
          <w:rFonts w:ascii="Sakkal Majalla" w:eastAsia="Times New Roman" w:hAnsi="Sakkal Majalla" w:cs="Sakkal Majalla" w:hint="cs"/>
          <w:sz w:val="20"/>
          <w:szCs w:val="20"/>
          <w:rtl/>
        </w:rPr>
        <w:t>الأطفال)</w:t>
      </w:r>
    </w:p>
    <w:p w14:paraId="1A234251" w14:textId="77777777" w:rsidR="008C0726" w:rsidRPr="00600822" w:rsidRDefault="008C0726" w:rsidP="008C0726">
      <w:pP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 xml:space="preserve">___ (و) </w:t>
      </w:r>
      <w:r w:rsidRPr="000B0A83">
        <w:rPr>
          <w:rFonts w:ascii="Sakkal Majalla" w:eastAsia="Times New Roman" w:hAnsi="Sakkal Majalla" w:cs="Sakkal Majalla" w:hint="eastAsia"/>
          <w:sz w:val="20"/>
          <w:szCs w:val="20"/>
          <w:u w:val="single"/>
          <w:rtl/>
        </w:rPr>
        <w:t>مساعدة</w:t>
      </w:r>
      <w:r w:rsidRPr="000B0A83">
        <w:rPr>
          <w:rFonts w:ascii="Sakkal Majalla" w:eastAsia="Times New Roman" w:hAnsi="Sakkal Majalla" w:cs="Sakkal Majalla"/>
          <w:sz w:val="20"/>
          <w:szCs w:val="20"/>
          <w:u w:val="single"/>
          <w:rtl/>
        </w:rPr>
        <w:t xml:space="preserve"> </w:t>
      </w:r>
      <w:r w:rsidRPr="000B0A83">
        <w:rPr>
          <w:rFonts w:ascii="Sakkal Majalla" w:eastAsia="Times New Roman" w:hAnsi="Sakkal Majalla" w:cs="Sakkal Majalla" w:hint="eastAsia"/>
          <w:sz w:val="20"/>
          <w:szCs w:val="20"/>
          <w:u w:val="single"/>
          <w:rtl/>
        </w:rPr>
        <w:t>إضافية</w:t>
      </w:r>
      <w:r>
        <w:rPr>
          <w:rFonts w:ascii="Sakkal Majalla" w:eastAsia="Times New Roman" w:hAnsi="Sakkal Majalla" w:cs="Sakkal Majalla" w:hint="cs"/>
          <w:sz w:val="20"/>
          <w:szCs w:val="20"/>
          <w:rtl/>
        </w:rPr>
        <w:t xml:space="preserve"> </w:t>
      </w:r>
      <w:r w:rsidRPr="00600822">
        <w:rPr>
          <w:rFonts w:ascii="Sakkal Majalla" w:eastAsia="Times New Roman" w:hAnsi="Sakkal Majalla" w:cs="Sakkal Majalla" w:hint="cs"/>
          <w:sz w:val="20"/>
          <w:szCs w:val="20"/>
          <w:rtl/>
        </w:rPr>
        <w:t>حالات الثدي (دعم م</w:t>
      </w:r>
      <w:r>
        <w:rPr>
          <w:rFonts w:ascii="Sakkal Majalla" w:eastAsia="Times New Roman" w:hAnsi="Sakkal Majalla" w:cs="Sakkal Majalla" w:hint="cs"/>
          <w:sz w:val="20"/>
          <w:szCs w:val="20"/>
          <w:rtl/>
        </w:rPr>
        <w:t>تخصص</w:t>
      </w:r>
      <w:r w:rsidRPr="00600822">
        <w:rPr>
          <w:rFonts w:ascii="Sakkal Majalla" w:eastAsia="Times New Roman" w:hAnsi="Sakkal Majalla" w:cs="Sakkal Majalla" w:hint="cs"/>
          <w:sz w:val="20"/>
          <w:szCs w:val="20"/>
          <w:rtl/>
        </w:rPr>
        <w:t>)</w:t>
      </w:r>
    </w:p>
    <w:p w14:paraId="55B3D65F" w14:textId="77777777" w:rsidR="008C0726" w:rsidRPr="00600822" w:rsidRDefault="008C0726" w:rsidP="008C0726">
      <w:pP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 xml:space="preserve">___ (ح) </w:t>
      </w:r>
      <w:r w:rsidRPr="000B0A83">
        <w:rPr>
          <w:rFonts w:ascii="Sakkal Majalla" w:eastAsia="Times New Roman" w:hAnsi="Sakkal Majalla" w:cs="Sakkal Majalla" w:hint="eastAsia"/>
          <w:sz w:val="20"/>
          <w:szCs w:val="20"/>
          <w:u w:val="single"/>
          <w:rtl/>
        </w:rPr>
        <w:t>مساعدة</w:t>
      </w:r>
      <w:r w:rsidRPr="000B0A83">
        <w:rPr>
          <w:rFonts w:ascii="Sakkal Majalla" w:eastAsia="Times New Roman" w:hAnsi="Sakkal Majalla" w:cs="Sakkal Majalla"/>
          <w:sz w:val="20"/>
          <w:szCs w:val="20"/>
          <w:u w:val="single"/>
          <w:rtl/>
        </w:rPr>
        <w:t xml:space="preserve"> </w:t>
      </w:r>
      <w:r w:rsidRPr="000B0A83">
        <w:rPr>
          <w:rFonts w:ascii="Sakkal Majalla" w:eastAsia="Times New Roman" w:hAnsi="Sakkal Majalla" w:cs="Sakkal Majalla" w:hint="eastAsia"/>
          <w:sz w:val="20"/>
          <w:szCs w:val="20"/>
          <w:u w:val="single"/>
          <w:rtl/>
        </w:rPr>
        <w:t>إضافية</w:t>
      </w:r>
      <w:r w:rsidRPr="00600822">
        <w:rPr>
          <w:rFonts w:ascii="Sakkal Majalla" w:eastAsia="Times New Roman" w:hAnsi="Sakkal Majalla" w:cs="Sakkal Majalla" w:hint="cs"/>
          <w:sz w:val="20"/>
          <w:szCs w:val="20"/>
          <w:rtl/>
        </w:rPr>
        <w:t xml:space="preserve"> التغذية الاصطناعية المدعومة (</w:t>
      </w:r>
      <w:r>
        <w:rPr>
          <w:rFonts w:ascii="Sakkal Majalla" w:eastAsia="Times New Roman" w:hAnsi="Sakkal Majalla" w:cs="Sakkal Majalla" w:hint="cs"/>
          <w:sz w:val="20"/>
          <w:szCs w:val="20"/>
          <w:rtl/>
        </w:rPr>
        <w:t>ال</w:t>
      </w:r>
      <w:r w:rsidRPr="00600822">
        <w:rPr>
          <w:rFonts w:ascii="Sakkal Majalla" w:eastAsia="Times New Roman" w:hAnsi="Sakkal Majalla" w:cs="Sakkal Majalla" w:hint="cs"/>
          <w:sz w:val="20"/>
          <w:szCs w:val="20"/>
          <w:rtl/>
        </w:rPr>
        <w:t xml:space="preserve">إحالة </w:t>
      </w:r>
      <w:r>
        <w:rPr>
          <w:rFonts w:ascii="Sakkal Majalla" w:eastAsia="Times New Roman" w:hAnsi="Sakkal Majalla" w:cs="Sakkal Majalla" w:hint="cs"/>
          <w:sz w:val="20"/>
          <w:szCs w:val="20"/>
          <w:rtl/>
        </w:rPr>
        <w:t xml:space="preserve">لتلقي </w:t>
      </w:r>
      <w:r w:rsidRPr="00600822">
        <w:rPr>
          <w:rFonts w:ascii="Sakkal Majalla" w:eastAsia="Times New Roman" w:hAnsi="Sakkal Majalla" w:cs="Sakkal Majalla" w:hint="cs"/>
          <w:sz w:val="20"/>
          <w:szCs w:val="20"/>
          <w:rtl/>
        </w:rPr>
        <w:t xml:space="preserve">بدائل لبن الأم </w:t>
      </w:r>
      <w:r>
        <w:rPr>
          <w:rFonts w:ascii="Sakkal Majalla" w:eastAsia="Times New Roman" w:hAnsi="Sakkal Majalla" w:cs="Sakkal Majalla" w:hint="cs"/>
          <w:sz w:val="20"/>
          <w:szCs w:val="20"/>
          <w:rtl/>
        </w:rPr>
        <w:t>من مركز تحقيق الاستقرار</w:t>
      </w:r>
      <w:r w:rsidRPr="00600822">
        <w:rPr>
          <w:rFonts w:ascii="Sakkal Majalla" w:eastAsia="Times New Roman" w:hAnsi="Sakkal Majalla" w:cs="Sakkal Majalla" w:hint="cs"/>
          <w:sz w:val="20"/>
          <w:szCs w:val="20"/>
          <w:rtl/>
        </w:rPr>
        <w:t>)</w:t>
      </w:r>
    </w:p>
    <w:p w14:paraId="6F33D625" w14:textId="77777777" w:rsidR="008C0726" w:rsidRPr="00600822" w:rsidRDefault="008C0726" w:rsidP="00EF0B3D">
      <w:pPr>
        <w:bidi/>
        <w:spacing w:after="0" w:line="36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___ (ط) </w:t>
      </w:r>
      <w:r w:rsidRPr="000B0A83">
        <w:rPr>
          <w:rFonts w:ascii="Sakkal Majalla" w:eastAsia="Times New Roman" w:hAnsi="Sakkal Majalla" w:cs="Sakkal Majalla" w:hint="eastAsia"/>
          <w:sz w:val="20"/>
          <w:szCs w:val="20"/>
          <w:rtl/>
        </w:rPr>
        <w:t>مساعدة</w:t>
      </w:r>
      <w:r w:rsidRPr="000B0A83">
        <w:rPr>
          <w:rFonts w:ascii="Sakkal Majalla" w:eastAsia="Times New Roman" w:hAnsi="Sakkal Majalla" w:cs="Sakkal Majalla"/>
          <w:sz w:val="20"/>
          <w:szCs w:val="20"/>
          <w:rtl/>
        </w:rPr>
        <w:t xml:space="preserve"> </w:t>
      </w:r>
      <w:r w:rsidRPr="000B0A83">
        <w:rPr>
          <w:rFonts w:ascii="Sakkal Majalla" w:eastAsia="Times New Roman" w:hAnsi="Sakkal Majalla" w:cs="Sakkal Majalla" w:hint="eastAsia"/>
          <w:sz w:val="20"/>
          <w:szCs w:val="20"/>
          <w:rtl/>
        </w:rPr>
        <w:t>إضافية</w:t>
      </w:r>
      <w:r w:rsidRPr="00600822">
        <w:rPr>
          <w:rFonts w:ascii="Sakkal Majalla" w:eastAsia="Times New Roman" w:hAnsi="Sakkal Majalla" w:cs="Sakkal Majalla" w:hint="cs"/>
          <w:b/>
          <w:bCs/>
          <w:sz w:val="20"/>
          <w:szCs w:val="20"/>
          <w:rtl/>
        </w:rPr>
        <w:t xml:space="preserve"> التغذية التكميلية (دعم إضافي/إحالة إلى برنامج تغذية تكميلية أو برنامج علاجي للمرضى الخارجيين)</w:t>
      </w:r>
    </w:p>
    <w:p w14:paraId="32AB4F44" w14:textId="77777777" w:rsidR="008C0726" w:rsidRPr="00600822" w:rsidRDefault="008C0726" w:rsidP="008C0726">
      <w:pPr>
        <w:spacing w:after="0" w:line="360" w:lineRule="auto"/>
        <w:jc w:val="both"/>
        <w:rPr>
          <w:rFonts w:ascii="Sakkal Majalla" w:eastAsia="Calibri" w:hAnsi="Sakkal Majalla" w:cs="Sakkal Majalla"/>
          <w:b/>
          <w:sz w:val="20"/>
          <w:szCs w:val="20"/>
        </w:rPr>
      </w:pPr>
    </w:p>
    <w:p w14:paraId="710CA710" w14:textId="77777777" w:rsidR="008C0726" w:rsidRPr="00600822" w:rsidRDefault="008C0726" w:rsidP="008C0726">
      <w:pPr>
        <w:bidi/>
        <w:spacing w:after="0" w:line="240" w:lineRule="auto"/>
        <w:jc w:val="both"/>
        <w:rPr>
          <w:rFonts w:ascii="Sakkal Majalla" w:eastAsia="Calibri" w:hAnsi="Sakkal Majalla" w:cs="Sakkal Majalla"/>
          <w:b/>
          <w:sz w:val="20"/>
          <w:szCs w:val="20"/>
          <w:u w:val="single"/>
          <w:rtl/>
        </w:rPr>
      </w:pPr>
      <w:r w:rsidRPr="00600822">
        <w:rPr>
          <w:rFonts w:ascii="Sakkal Majalla" w:eastAsia="Times New Roman" w:hAnsi="Sakkal Majalla" w:cs="Sakkal Majalla" w:hint="cs"/>
          <w:b/>
          <w:bCs/>
          <w:sz w:val="20"/>
          <w:szCs w:val="20"/>
          <w:u w:val="single"/>
          <w:rtl/>
        </w:rPr>
        <w:t>الإحالة / الدعم المتخصص:</w:t>
      </w:r>
    </w:p>
    <w:p w14:paraId="0D71F5F8" w14:textId="77777777" w:rsidR="008C0726" w:rsidRPr="00600822" w:rsidRDefault="008C0726" w:rsidP="008C0726">
      <w:pP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b/>
          <w:bCs/>
          <w:sz w:val="20"/>
          <w:szCs w:val="20"/>
          <w:u w:val="single"/>
          <w:rtl/>
        </w:rPr>
        <w:t xml:space="preserve"> </w:t>
      </w:r>
      <w:r w:rsidRPr="00600822">
        <w:rPr>
          <w:rFonts w:ascii="Sakkal Majalla" w:eastAsia="Times New Roman" w:hAnsi="Sakkal Majalla" w:cs="Sakkal Majalla" w:hint="cs"/>
          <w:sz w:val="20"/>
          <w:szCs w:val="20"/>
          <w:rtl/>
        </w:rPr>
        <w:t>___ العلاج الطبي / التغذية العلاجية</w:t>
      </w:r>
    </w:p>
    <w:p w14:paraId="67F5E6F6" w14:textId="77777777" w:rsidR="008C0726" w:rsidRPr="00600822" w:rsidRDefault="008C0726" w:rsidP="008C0726">
      <w:pPr>
        <w:bidi/>
        <w:spacing w:after="0" w:line="36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b/>
          <w:bCs/>
          <w:sz w:val="20"/>
          <w:szCs w:val="20"/>
          <w:rtl/>
        </w:rPr>
        <w:t xml:space="preserve"> </w:t>
      </w:r>
      <w:r w:rsidRPr="00600822">
        <w:rPr>
          <w:rFonts w:ascii="Sakkal Majalla" w:eastAsia="Times New Roman" w:hAnsi="Sakkal Majalla" w:cs="Sakkal Majalla" w:hint="cs"/>
          <w:sz w:val="20"/>
          <w:szCs w:val="20"/>
          <w:rtl/>
        </w:rPr>
        <w:t>___ أخرى - حدد ذلك ______________________________________________________</w:t>
      </w:r>
    </w:p>
    <w:p w14:paraId="5FAA4A3A" w14:textId="77777777" w:rsidR="008C0726" w:rsidRPr="00600822" w:rsidRDefault="008C0726" w:rsidP="008C0726">
      <w:pPr>
        <w:spacing w:after="0" w:line="240" w:lineRule="auto"/>
        <w:jc w:val="both"/>
        <w:rPr>
          <w:rFonts w:ascii="Sakkal Majalla" w:eastAsia="Calibri" w:hAnsi="Sakkal Majalla" w:cs="Sakkal Majalla"/>
          <w:i/>
          <w:color w:val="C00000"/>
          <w:sz w:val="18"/>
          <w:szCs w:val="18"/>
        </w:rPr>
      </w:pPr>
    </w:p>
    <w:p w14:paraId="22EE6B43" w14:textId="77777777" w:rsidR="008C0726" w:rsidRPr="00600822" w:rsidRDefault="008C0726" w:rsidP="008C0726">
      <w:pPr>
        <w:spacing w:after="0" w:line="240" w:lineRule="auto"/>
        <w:jc w:val="both"/>
        <w:rPr>
          <w:rFonts w:ascii="Sakkal Majalla" w:eastAsia="Calibri" w:hAnsi="Sakkal Majalla" w:cs="Sakkal Majalla"/>
          <w:i/>
          <w:color w:val="C00000"/>
          <w:sz w:val="18"/>
          <w:szCs w:val="18"/>
        </w:rPr>
      </w:pPr>
    </w:p>
    <w:p w14:paraId="2F95BB2A" w14:textId="77777777" w:rsidR="008C0726" w:rsidRPr="00600822" w:rsidRDefault="008C0726" w:rsidP="008C0726">
      <w:pPr>
        <w:spacing w:after="0" w:line="360" w:lineRule="auto"/>
        <w:rPr>
          <w:rFonts w:ascii="Sakkal Majalla" w:eastAsia="Calibri" w:hAnsi="Sakkal Majalla" w:cs="Sakkal Majalla"/>
          <w:sz w:val="20"/>
          <w:szCs w:val="20"/>
        </w:rPr>
      </w:pPr>
    </w:p>
    <w:p w14:paraId="1E39FB39" w14:textId="77777777" w:rsidR="008C0726" w:rsidRPr="00600822" w:rsidRDefault="008C0726" w:rsidP="008C0726">
      <w:pPr>
        <w:bidi/>
        <w:spacing w:after="0" w:line="240" w:lineRule="auto"/>
        <w:rPr>
          <w:rFonts w:ascii="Sakkal Majalla" w:eastAsia="Calibri" w:hAnsi="Sakkal Majalla" w:cs="Sakkal Majalla"/>
          <w:b/>
          <w:sz w:val="24"/>
          <w:szCs w:val="24"/>
          <w:rtl/>
        </w:rPr>
      </w:pPr>
      <w:r w:rsidRPr="00600822">
        <w:rPr>
          <w:rFonts w:ascii="Sakkal Majalla" w:eastAsia="Times New Roman" w:hAnsi="Sakkal Majalla" w:cs="Sakkal Majalla" w:hint="cs"/>
          <w:sz w:val="24"/>
          <w:szCs w:val="24"/>
          <w:rtl/>
        </w:rPr>
        <w:br w:type="page"/>
      </w:r>
    </w:p>
    <w:p w14:paraId="31677FB1" w14:textId="77777777" w:rsidR="008C0726" w:rsidRPr="00600822"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10" w:name="_heading=h.3oy7u29"/>
      <w:bookmarkEnd w:id="10"/>
      <w:r w:rsidRPr="00600822">
        <w:rPr>
          <w:rFonts w:ascii="Sakkal Majalla" w:eastAsia="Times New Roman" w:hAnsi="Sakkal Majalla" w:cs="Sakkal Majalla" w:hint="cs"/>
          <w:b/>
          <w:bCs/>
          <w:color w:val="2F5496"/>
          <w:sz w:val="28"/>
          <w:szCs w:val="28"/>
          <w:rtl/>
        </w:rPr>
        <w:t xml:space="preserve">الملحق 7: </w:t>
      </w:r>
      <w:r w:rsidRPr="0048777B">
        <w:rPr>
          <w:rFonts w:ascii="Sakkal Majalla" w:eastAsia="Times New Roman" w:hAnsi="Sakkal Majalla" w:cs="Sakkal Majalla"/>
          <w:b/>
          <w:bCs/>
          <w:color w:val="2F5496"/>
          <w:sz w:val="28"/>
          <w:szCs w:val="28"/>
          <w:rtl/>
        </w:rPr>
        <w:t xml:space="preserve">نموذج الإحالة إلى برنامج تغذية الرضع وصغار الأطفال </w:t>
      </w:r>
      <w:r>
        <w:rPr>
          <w:rFonts w:ascii="Sakkal Majalla" w:eastAsia="Times New Roman" w:hAnsi="Sakkal Majalla" w:cs="Sakkal Majalla" w:hint="cs"/>
          <w:b/>
          <w:bCs/>
          <w:color w:val="2F5496"/>
          <w:sz w:val="28"/>
          <w:szCs w:val="28"/>
          <w:rtl/>
        </w:rPr>
        <w:t xml:space="preserve">في </w:t>
      </w:r>
      <w:r w:rsidRPr="0048777B">
        <w:rPr>
          <w:rFonts w:ascii="Sakkal Majalla" w:eastAsia="Times New Roman" w:hAnsi="Sakkal Majalla" w:cs="Sakkal Majalla"/>
          <w:b/>
          <w:bCs/>
          <w:color w:val="2F5496"/>
          <w:sz w:val="28"/>
          <w:szCs w:val="28"/>
          <w:rtl/>
        </w:rPr>
        <w:t xml:space="preserve">حالات الطوارئ </w:t>
      </w:r>
      <w:r w:rsidRPr="00600822">
        <w:rPr>
          <w:rFonts w:ascii="Sakkal Majalla" w:eastAsia="Times New Roman" w:hAnsi="Sakkal Majalla" w:cs="Sakkal Majalla"/>
          <w:b/>
          <w:color w:val="2F5496"/>
          <w:sz w:val="28"/>
          <w:szCs w:val="28"/>
          <w:vertAlign w:val="superscript"/>
        </w:rPr>
        <w:footnoteReference w:id="141"/>
      </w:r>
    </w:p>
    <w:p w14:paraId="6A9A75CD" w14:textId="77777777" w:rsidR="008C0726" w:rsidRPr="00600822" w:rsidRDefault="008C0726" w:rsidP="008C0726">
      <w:pPr>
        <w:pBdr>
          <w:top w:val="nil"/>
          <w:left w:val="nil"/>
          <w:bottom w:val="nil"/>
          <w:right w:val="nil"/>
          <w:between w:val="nil"/>
        </w:pBdr>
        <w:spacing w:after="0" w:line="240" w:lineRule="auto"/>
        <w:rPr>
          <w:rFonts w:ascii="Sakkal Majalla" w:eastAsia="Times New Roman" w:hAnsi="Sakkal Majalla" w:cs="Sakkal Majalla"/>
          <w:sz w:val="24"/>
          <w:szCs w:val="24"/>
        </w:rPr>
      </w:pPr>
    </w:p>
    <w:tbl>
      <w:tblPr>
        <w:bidiVisual/>
        <w:tblW w:w="1115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154"/>
      </w:tblGrid>
      <w:tr w:rsidR="008C0726" w:rsidRPr="00600822" w14:paraId="7ADD7799" w14:textId="77777777" w:rsidTr="0097611A">
        <w:trPr>
          <w:jc w:val="center"/>
        </w:trPr>
        <w:tc>
          <w:tcPr>
            <w:tcW w:w="1115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42A624C5"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b/>
                <w:sz w:val="28"/>
                <w:szCs w:val="28"/>
                <w:rtl/>
              </w:rPr>
            </w:pPr>
            <w:r>
              <w:rPr>
                <w:rFonts w:ascii="Sakkal Majalla" w:eastAsia="Calibri" w:hAnsi="Sakkal Majalla" w:cs="Sakkal Majalla" w:hint="cs"/>
                <w:b/>
                <w:bCs/>
                <w:sz w:val="28"/>
                <w:szCs w:val="28"/>
                <w:rtl/>
              </w:rPr>
              <w:t xml:space="preserve">نموذج الإحالة إلى </w:t>
            </w:r>
            <w:r w:rsidRPr="00600822">
              <w:rPr>
                <w:rFonts w:ascii="Sakkal Majalla" w:eastAsia="Calibri" w:hAnsi="Sakkal Majalla" w:cs="Sakkal Majalla" w:hint="cs"/>
                <w:b/>
                <w:bCs/>
                <w:sz w:val="28"/>
                <w:szCs w:val="28"/>
                <w:rtl/>
              </w:rPr>
              <w:t>تغذية الرضع و</w:t>
            </w:r>
            <w:r>
              <w:rPr>
                <w:rFonts w:ascii="Sakkal Majalla" w:eastAsia="Calibri" w:hAnsi="Sakkal Majalla" w:cs="Sakkal Majalla" w:hint="cs"/>
                <w:b/>
                <w:bCs/>
                <w:sz w:val="28"/>
                <w:szCs w:val="28"/>
                <w:rtl/>
              </w:rPr>
              <w:t xml:space="preserve">صغار </w:t>
            </w:r>
            <w:r w:rsidRPr="00600822">
              <w:rPr>
                <w:rFonts w:ascii="Sakkal Majalla" w:eastAsia="Calibri" w:hAnsi="Sakkal Majalla" w:cs="Sakkal Majalla" w:hint="cs"/>
                <w:b/>
                <w:bCs/>
                <w:sz w:val="28"/>
                <w:szCs w:val="28"/>
                <w:rtl/>
              </w:rPr>
              <w:t xml:space="preserve">الأطفال في حالات الطوارئ </w:t>
            </w:r>
          </w:p>
        </w:tc>
      </w:tr>
      <w:tr w:rsidR="008C0726" w:rsidRPr="00600822" w14:paraId="0B388057" w14:textId="77777777" w:rsidTr="0097611A">
        <w:trPr>
          <w:jc w:val="center"/>
        </w:trPr>
        <w:tc>
          <w:tcPr>
            <w:tcW w:w="1115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D422737"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اسم الطفل __________________________________ اسم مقدم</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الرعاية _________________________                     </w:t>
            </w:r>
          </w:p>
          <w:p w14:paraId="0DE71B8F"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 xml:space="preserve">تاريخ الميلاد ________ العمر (شهور كاملة) ____________________   </w:t>
            </w:r>
          </w:p>
          <w:p w14:paraId="761907BA"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 xml:space="preserve">جنس الطفل (وضع دائرة) ذكر / أنثى                                        </w:t>
            </w:r>
          </w:p>
          <w:p w14:paraId="394A4F0D"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Pr>
                <w:rFonts w:ascii="Sakkal Majalla" w:eastAsia="Calibri" w:hAnsi="Sakkal Majalla" w:cs="Sakkal Majalla" w:hint="cs"/>
                <w:sz w:val="20"/>
                <w:szCs w:val="20"/>
                <w:rtl/>
              </w:rPr>
              <w:t>اسم</w:t>
            </w:r>
            <w:r w:rsidRPr="00600822">
              <w:rPr>
                <w:rFonts w:ascii="Sakkal Majalla" w:eastAsia="Calibri" w:hAnsi="Sakkal Majalla" w:cs="Sakkal Majalla" w:hint="cs"/>
                <w:sz w:val="20"/>
                <w:szCs w:val="20"/>
                <w:rtl/>
              </w:rPr>
              <w:t xml:space="preserve"> موقع ال</w:t>
            </w:r>
            <w:r>
              <w:rPr>
                <w:rFonts w:ascii="Sakkal Majalla" w:eastAsia="Calibri" w:hAnsi="Sakkal Majalla" w:cs="Sakkal Majalla" w:hint="cs"/>
                <w:sz w:val="20"/>
                <w:szCs w:val="20"/>
                <w:rtl/>
              </w:rPr>
              <w:t>عائلة</w:t>
            </w:r>
            <w:r w:rsidRPr="00600822">
              <w:rPr>
                <w:rFonts w:ascii="Sakkal Majalla" w:eastAsia="Calibri" w:hAnsi="Sakkal Majalla" w:cs="Sakkal Majalla" w:hint="cs"/>
                <w:sz w:val="20"/>
                <w:szCs w:val="20"/>
                <w:rtl/>
              </w:rPr>
              <w:t>: ___________________________</w:t>
            </w:r>
          </w:p>
          <w:p w14:paraId="72C76F86"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10"/>
                <w:szCs w:val="10"/>
                <w:rtl/>
              </w:rPr>
            </w:pPr>
            <w:r w:rsidRPr="00600822">
              <w:rPr>
                <w:rFonts w:ascii="Sakkal Majalla" w:eastAsia="Calibri" w:hAnsi="Sakkal Majalla" w:cs="Sakkal Majalla" w:hint="cs"/>
                <w:sz w:val="20"/>
                <w:szCs w:val="20"/>
                <w:rtl/>
              </w:rPr>
              <w:t>العنوان: ____________________________ رقم الهاتف _____________________________</w:t>
            </w:r>
          </w:p>
          <w:p w14:paraId="680E64A8"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10"/>
                <w:szCs w:val="10"/>
                <w:rtl/>
              </w:rPr>
              <w:t xml:space="preserve">                                                                                              </w:t>
            </w:r>
          </w:p>
        </w:tc>
      </w:tr>
      <w:tr w:rsidR="008C0726" w:rsidRPr="00600822" w14:paraId="694A34F3" w14:textId="77777777" w:rsidTr="0097611A">
        <w:trPr>
          <w:jc w:val="center"/>
        </w:trPr>
        <w:tc>
          <w:tcPr>
            <w:tcW w:w="1115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1A02E06"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التاريخ</w:t>
            </w:r>
          </w:p>
          <w:p w14:paraId="49125A4C"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سبب الإحالة (اذكر أ، ب، ج، د، ه</w:t>
            </w:r>
            <w:r>
              <w:rPr>
                <w:rFonts w:ascii="Sakkal Majalla" w:eastAsia="Calibri" w:hAnsi="Sakkal Majalla" w:cs="Sakkal Majalla" w:hint="cs"/>
                <w:sz w:val="20"/>
                <w:szCs w:val="20"/>
                <w:rtl/>
              </w:rPr>
              <w:t>،</w:t>
            </w:r>
            <w:r w:rsidRPr="00600822">
              <w:rPr>
                <w:rFonts w:ascii="Sakkal Majalla" w:eastAsia="Calibri" w:hAnsi="Sakkal Majalla" w:cs="Sakkal Majalla" w:hint="cs"/>
                <w:sz w:val="20"/>
                <w:szCs w:val="20"/>
                <w:rtl/>
              </w:rPr>
              <w:t xml:space="preserve"> و): _______</w:t>
            </w:r>
          </w:p>
          <w:p w14:paraId="601EDF56" w14:textId="77777777" w:rsidR="008C0726" w:rsidRPr="00600822" w:rsidRDefault="008C0726" w:rsidP="0097611A">
            <w:pPr>
              <w:numPr>
                <w:ilvl w:val="0"/>
                <w:numId w:val="77"/>
              </w:num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يلزم إجراء تقييم كامل للأم والطفل</w:t>
            </w:r>
          </w:p>
          <w:tbl>
            <w:tblPr>
              <w:bidiVisual/>
              <w:tblW w:w="10377"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400" w:firstRow="0" w:lastRow="0" w:firstColumn="0" w:lastColumn="0" w:noHBand="0" w:noVBand="1"/>
            </w:tblPr>
            <w:tblGrid>
              <w:gridCol w:w="10377"/>
            </w:tblGrid>
            <w:tr w:rsidR="008C0726" w:rsidRPr="00600822" w14:paraId="6D9086AC" w14:textId="77777777" w:rsidTr="0097611A">
              <w:tc>
                <w:tcPr>
                  <w:tcW w:w="10377" w:type="dxa"/>
                </w:tcPr>
                <w:p w14:paraId="1B6ADC42" w14:textId="77777777" w:rsidR="008C0726" w:rsidRPr="00600822" w:rsidRDefault="008C0726" w:rsidP="0097611A">
                  <w:pP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 xml:space="preserve"> يلزم إجراء تقييم كامل للأم والطفل بسبب:</w:t>
                  </w:r>
                </w:p>
              </w:tc>
            </w:tr>
            <w:tr w:rsidR="008C0726" w:rsidRPr="00600822" w14:paraId="208D2A7B" w14:textId="77777777" w:rsidTr="0097611A">
              <w:tc>
                <w:tcPr>
                  <w:tcW w:w="10377" w:type="dxa"/>
                </w:tcPr>
                <w:p w14:paraId="5C8B6540" w14:textId="77777777" w:rsidR="008C0726" w:rsidRPr="00600822" w:rsidRDefault="008C0726" w:rsidP="0097611A">
                  <w:pPr>
                    <w:tabs>
                      <w:tab w:val="left" w:pos="3000"/>
                    </w:tabs>
                    <w:bidi/>
                    <w:spacing w:after="0" w:line="240" w:lineRule="auto"/>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_ الطفل لا يرضع</w:t>
                  </w:r>
                </w:p>
                <w:p w14:paraId="6AB83053" w14:textId="77777777" w:rsidR="008C0726" w:rsidRPr="00600822" w:rsidRDefault="008C0726" w:rsidP="0097611A">
                  <w:pPr>
                    <w:tabs>
                      <w:tab w:val="left" w:pos="3000"/>
                    </w:tabs>
                    <w:bidi/>
                    <w:spacing w:after="0" w:line="240" w:lineRule="auto"/>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_ يوجد رضاعة طبيعية ولكن</w:t>
                  </w:r>
                  <w:r>
                    <w:rPr>
                      <w:rFonts w:ascii="Sakkal Majalla" w:eastAsia="Calibri" w:hAnsi="Sakkal Majalla" w:cs="Sakkal Majalla" w:hint="cs"/>
                      <w:sz w:val="20"/>
                      <w:szCs w:val="20"/>
                      <w:rtl/>
                    </w:rPr>
                    <w:t>ها</w:t>
                  </w:r>
                  <w:r w:rsidRPr="00600822">
                    <w:rPr>
                      <w:rFonts w:ascii="Sakkal Majalla" w:eastAsia="Calibri" w:hAnsi="Sakkal Majalla" w:cs="Sakkal Majalla" w:hint="cs"/>
                      <w:sz w:val="20"/>
                      <w:szCs w:val="20"/>
                      <w:rtl/>
                    </w:rPr>
                    <w:t xml:space="preserve"> لا تتناسب مع العمر</w:t>
                  </w:r>
                </w:p>
                <w:p w14:paraId="3722C575" w14:textId="77777777" w:rsidR="008C0726" w:rsidRPr="00600822" w:rsidRDefault="008C0726" w:rsidP="0097611A">
                  <w:pPr>
                    <w:tabs>
                      <w:tab w:val="left" w:pos="3000"/>
                    </w:tabs>
                    <w:bidi/>
                    <w:spacing w:after="0" w:line="240" w:lineRule="auto"/>
                    <w:ind w:left="720"/>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 أقل من 6 أشهر لا ي</w:t>
                  </w:r>
                  <w:r>
                    <w:rPr>
                      <w:rFonts w:ascii="Sakkal Majalla" w:eastAsia="Calibri" w:hAnsi="Sakkal Majalla" w:cs="Sakkal Majalla" w:hint="cs"/>
                      <w:sz w:val="20"/>
                      <w:szCs w:val="20"/>
                      <w:rtl/>
                    </w:rPr>
                    <w:t>حصل على رضاعة طبيعية حصرية</w:t>
                  </w:r>
                </w:p>
                <w:p w14:paraId="4BFDE328" w14:textId="77777777" w:rsidR="008C0726" w:rsidRPr="00600822" w:rsidRDefault="008C0726" w:rsidP="0097611A">
                  <w:pPr>
                    <w:tabs>
                      <w:tab w:val="left" w:pos="3000"/>
                    </w:tabs>
                    <w:bidi/>
                    <w:spacing w:after="0" w:line="240" w:lineRule="auto"/>
                    <w:ind w:left="720"/>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أكثر من 6 أشهر </w:t>
                  </w:r>
                  <w:r>
                    <w:rPr>
                      <w:rFonts w:ascii="Sakkal Majalla" w:eastAsia="Calibri" w:hAnsi="Sakkal Majalla" w:cs="Sakkal Majalla" w:hint="cs"/>
                      <w:sz w:val="20"/>
                      <w:szCs w:val="20"/>
                      <w:rtl/>
                    </w:rPr>
                    <w:t xml:space="preserve">لا يحصل على </w:t>
                  </w:r>
                  <w:r w:rsidRPr="00600822">
                    <w:rPr>
                      <w:rFonts w:ascii="Sakkal Majalla" w:eastAsia="Calibri" w:hAnsi="Sakkal Majalla" w:cs="Sakkal Majalla" w:hint="cs"/>
                      <w:sz w:val="20"/>
                      <w:szCs w:val="20"/>
                      <w:rtl/>
                    </w:rPr>
                    <w:t xml:space="preserve">الأطعمة التكميلية أو </w:t>
                  </w:r>
                  <w:r>
                    <w:rPr>
                      <w:rFonts w:ascii="Sakkal Majalla" w:eastAsia="Calibri" w:hAnsi="Sakkal Majalla" w:cs="Sakkal Majalla" w:hint="cs"/>
                      <w:sz w:val="20"/>
                      <w:szCs w:val="20"/>
                      <w:rtl/>
                    </w:rPr>
                    <w:t xml:space="preserve">يحصل على </w:t>
                  </w:r>
                  <w:r w:rsidRPr="00600822">
                    <w:rPr>
                      <w:rFonts w:ascii="Sakkal Majalla" w:eastAsia="Calibri" w:hAnsi="Sakkal Majalla" w:cs="Sakkal Majalla" w:hint="cs"/>
                      <w:sz w:val="20"/>
                      <w:szCs w:val="20"/>
                      <w:rtl/>
                    </w:rPr>
                    <w:t xml:space="preserve">أطعمة تكميلية غير آمنة أو </w:t>
                  </w:r>
                  <w:r>
                    <w:rPr>
                      <w:rFonts w:ascii="Sakkal Majalla" w:eastAsia="Calibri" w:hAnsi="Sakkal Majalla" w:cs="Sakkal Majalla" w:hint="cs"/>
                      <w:sz w:val="20"/>
                      <w:szCs w:val="20"/>
                      <w:rtl/>
                    </w:rPr>
                    <w:t xml:space="preserve">غير </w:t>
                  </w:r>
                  <w:r w:rsidRPr="00600822">
                    <w:rPr>
                      <w:rFonts w:ascii="Sakkal Majalla" w:eastAsia="Calibri" w:hAnsi="Sakkal Majalla" w:cs="Sakkal Majalla" w:hint="cs"/>
                      <w:sz w:val="20"/>
                      <w:szCs w:val="20"/>
                      <w:rtl/>
                    </w:rPr>
                    <w:t>مناسبة</w:t>
                  </w:r>
                </w:p>
                <w:p w14:paraId="66006493" w14:textId="77777777" w:rsidR="008C0726" w:rsidRPr="00600822" w:rsidRDefault="008C0726" w:rsidP="0097611A">
                  <w:pPr>
                    <w:tabs>
                      <w:tab w:val="left" w:pos="3000"/>
                    </w:tabs>
                    <w:bidi/>
                    <w:spacing w:after="0" w:line="240" w:lineRule="auto"/>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_ الطفل غير قادر على الرضاع</w:t>
                  </w:r>
                  <w:r>
                    <w:rPr>
                      <w:rFonts w:ascii="Sakkal Majalla" w:eastAsia="Calibri" w:hAnsi="Sakkal Majalla" w:cs="Sakkal Majalla" w:hint="cs"/>
                      <w:sz w:val="20"/>
                      <w:szCs w:val="20"/>
                      <w:rtl/>
                    </w:rPr>
                    <w:t>ة</w:t>
                  </w:r>
                  <w:r w:rsidRPr="00600822">
                    <w:rPr>
                      <w:rFonts w:ascii="Sakkal Majalla" w:eastAsia="Calibri" w:hAnsi="Sakkal Majalla" w:cs="Sakkal Majalla" w:hint="cs"/>
                      <w:sz w:val="20"/>
                      <w:szCs w:val="20"/>
                      <w:rtl/>
                    </w:rPr>
                    <w:t xml:space="preserve"> من الثدي</w:t>
                  </w:r>
                </w:p>
                <w:p w14:paraId="381F3C96" w14:textId="77777777" w:rsidR="008C0726" w:rsidRPr="00600822" w:rsidRDefault="008C0726" w:rsidP="0097611A">
                  <w:pPr>
                    <w:tabs>
                      <w:tab w:val="left" w:pos="3000"/>
                    </w:tabs>
                    <w:bidi/>
                    <w:spacing w:after="0" w:line="240" w:lineRule="auto"/>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_ الأم لديها صعوبات أخرى في الرضاعة الطبيعية</w:t>
                  </w:r>
                </w:p>
                <w:p w14:paraId="21641086" w14:textId="77777777" w:rsidR="008C0726" w:rsidRPr="00600822" w:rsidRDefault="008C0726" w:rsidP="0097611A">
                  <w:pPr>
                    <w:tabs>
                      <w:tab w:val="left" w:pos="3000"/>
                    </w:tabs>
                    <w:bidi/>
                    <w:spacing w:after="0" w:line="240" w:lineRule="auto"/>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 xml:space="preserve">_ تطلب الأم بديل لبن الأم (مثل </w:t>
                  </w:r>
                  <w:r>
                    <w:rPr>
                      <w:rFonts w:ascii="Sakkal Majalla" w:eastAsia="Calibri" w:hAnsi="Sakkal Majalla" w:cs="Sakkal Majalla" w:hint="cs"/>
                      <w:sz w:val="20"/>
                      <w:szCs w:val="20"/>
                      <w:rtl/>
                    </w:rPr>
                    <w:t>حليب</w:t>
                  </w:r>
                  <w:r w:rsidRPr="00600822">
                    <w:rPr>
                      <w:rFonts w:ascii="Sakkal Majalla" w:eastAsia="Calibri" w:hAnsi="Sakkal Majalla" w:cs="Sakkal Majalla" w:hint="cs"/>
                      <w:sz w:val="20"/>
                      <w:szCs w:val="20"/>
                      <w:rtl/>
                    </w:rPr>
                    <w:t xml:space="preserve"> الأطفال)</w:t>
                  </w:r>
                </w:p>
                <w:p w14:paraId="16DAA9D7" w14:textId="77777777" w:rsidR="008C0726" w:rsidRPr="00600822" w:rsidRDefault="008C0726" w:rsidP="0097611A">
                  <w:pPr>
                    <w:tabs>
                      <w:tab w:val="left" w:pos="3000"/>
                    </w:tabs>
                    <w:bidi/>
                    <w:spacing w:after="0" w:line="240" w:lineRule="auto"/>
                    <w:rPr>
                      <w:rFonts w:ascii="Sakkal Majalla" w:eastAsia="Calibri" w:hAnsi="Sakkal Majalla" w:cs="Sakkal Majalla"/>
                      <w:sz w:val="20"/>
                      <w:szCs w:val="20"/>
                      <w:rtl/>
                    </w:rPr>
                  </w:pPr>
                  <w:r w:rsidRPr="00600822">
                    <w:rPr>
                      <w:rFonts w:ascii="Sakkal Majalla" w:eastAsia="Calibri" w:hAnsi="Sakkal Majalla" w:cs="Sakkal Majalla" w:hint="cs"/>
                      <w:sz w:val="20"/>
                      <w:szCs w:val="20"/>
                      <w:rtl/>
                    </w:rPr>
                    <w:t>_ الطفل نحيف بشكل واضح</w:t>
                  </w:r>
                </w:p>
                <w:p w14:paraId="5DB269AE" w14:textId="77777777" w:rsidR="008C0726" w:rsidRPr="00600822" w:rsidRDefault="008C0726" w:rsidP="0097611A">
                  <w:pPr>
                    <w:tabs>
                      <w:tab w:val="left" w:pos="3000"/>
                    </w:tabs>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_ طفل خامل، وربما مريض</w:t>
                  </w:r>
                </w:p>
              </w:tc>
            </w:tr>
          </w:tbl>
          <w:p w14:paraId="62A3643C" w14:textId="77777777" w:rsidR="008C0726" w:rsidRPr="00600822" w:rsidRDefault="008C0726" w:rsidP="0097611A">
            <w:pPr>
              <w:numPr>
                <w:ilvl w:val="0"/>
                <w:numId w:val="77"/>
              </w:num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 xml:space="preserve"> </w:t>
            </w:r>
            <w:r>
              <w:rPr>
                <w:rFonts w:ascii="Sakkal Majalla" w:eastAsia="Calibri" w:hAnsi="Sakkal Majalla" w:cs="Sakkal Majalla" w:hint="cs"/>
                <w:sz w:val="20"/>
                <w:szCs w:val="20"/>
                <w:rtl/>
              </w:rPr>
              <w:t xml:space="preserve">الحاجة إلى </w:t>
            </w:r>
            <w:r w:rsidRPr="00600822">
              <w:rPr>
                <w:rFonts w:ascii="Sakkal Majalla" w:eastAsia="Calibri" w:hAnsi="Sakkal Majalla" w:cs="Sakkal Majalla" w:hint="cs"/>
                <w:sz w:val="20"/>
                <w:szCs w:val="20"/>
                <w:rtl/>
              </w:rPr>
              <w:t>الرعاية الطبية (</w:t>
            </w:r>
            <w:r>
              <w:rPr>
                <w:rFonts w:ascii="Sakkal Majalla" w:eastAsia="Calibri" w:hAnsi="Sakkal Majalla" w:cs="Sakkal Majalla" w:hint="cs"/>
                <w:sz w:val="20"/>
                <w:szCs w:val="20"/>
                <w:rtl/>
              </w:rPr>
              <w:t>اذكر ال</w:t>
            </w:r>
            <w:r w:rsidRPr="00600822">
              <w:rPr>
                <w:rFonts w:ascii="Sakkal Majalla" w:eastAsia="Calibri" w:hAnsi="Sakkal Majalla" w:cs="Sakkal Majalla" w:hint="cs"/>
                <w:sz w:val="20"/>
                <w:szCs w:val="20"/>
                <w:rtl/>
              </w:rPr>
              <w:t>سبب  __________________)</w:t>
            </w:r>
          </w:p>
          <w:p w14:paraId="31492A70" w14:textId="77777777" w:rsidR="008C0726" w:rsidRPr="00600822" w:rsidRDefault="008C0726" w:rsidP="0097611A">
            <w:pPr>
              <w:numPr>
                <w:ilvl w:val="0"/>
                <w:numId w:val="77"/>
              </w:num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الأم الحامل</w:t>
            </w:r>
          </w:p>
          <w:p w14:paraId="5EEDDFF4" w14:textId="77777777" w:rsidR="008C0726" w:rsidRPr="00600822" w:rsidRDefault="008C0726" w:rsidP="0097611A">
            <w:pPr>
              <w:numPr>
                <w:ilvl w:val="0"/>
                <w:numId w:val="77"/>
              </w:num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الطفل المصاب بسوء التغذية (</w:t>
            </w:r>
            <w:r>
              <w:rPr>
                <w:rFonts w:ascii="Sakkal Majalla" w:eastAsia="Calibri" w:hAnsi="Sakkal Majalla" w:cs="Sakkal Majalla" w:hint="cs"/>
                <w:sz w:val="20"/>
                <w:szCs w:val="20"/>
                <w:rtl/>
              </w:rPr>
              <w:t xml:space="preserve">ضع </w:t>
            </w:r>
            <w:r w:rsidRPr="00600822">
              <w:rPr>
                <w:rFonts w:ascii="Sakkal Majalla" w:eastAsia="Calibri" w:hAnsi="Sakkal Majalla" w:cs="Sakkal Majalla" w:hint="cs"/>
                <w:sz w:val="20"/>
                <w:szCs w:val="20"/>
                <w:rtl/>
              </w:rPr>
              <w:t xml:space="preserve">دائرة) أقل من 6 أشهر/ 6-59 </w:t>
            </w:r>
            <w:r>
              <w:rPr>
                <w:rFonts w:ascii="Sakkal Majalla" w:eastAsia="Calibri" w:hAnsi="Sakkal Majalla" w:cs="Sakkal Majalla" w:hint="cs"/>
                <w:sz w:val="20"/>
                <w:szCs w:val="20"/>
                <w:rtl/>
              </w:rPr>
              <w:t>شهر</w:t>
            </w:r>
            <w:r w:rsidRPr="00600822">
              <w:rPr>
                <w:rFonts w:ascii="Sakkal Majalla" w:eastAsia="Calibri" w:hAnsi="Sakkal Majalla" w:cs="Sakkal Majalla" w:hint="cs"/>
                <w:sz w:val="20"/>
                <w:szCs w:val="20"/>
                <w:rtl/>
              </w:rPr>
              <w:t xml:space="preserve">: </w:t>
            </w:r>
            <w:r w:rsidRPr="00600822">
              <w:rPr>
                <w:rFonts w:ascii="Sakkal Majalla" w:eastAsia="Calibri" w:hAnsi="Sakkal Majalla" w:cs="Sakkal Majalla" w:hint="cs"/>
                <w:b/>
                <w:bCs/>
                <w:color w:val="FF0000"/>
                <w:sz w:val="20"/>
                <w:szCs w:val="20"/>
                <w:rtl/>
              </w:rPr>
              <w:t>محيط منتصف العضد &lt;11.5 سم</w:t>
            </w:r>
            <w:r w:rsidRPr="00600822">
              <w:rPr>
                <w:rFonts w:ascii="Sakkal Majalla" w:eastAsia="Calibri" w:hAnsi="Sakkal Majalla" w:cs="Sakkal Majalla" w:hint="cs"/>
                <w:b/>
                <w:bCs/>
                <w:sz w:val="20"/>
                <w:szCs w:val="20"/>
                <w:rtl/>
              </w:rPr>
              <w:t xml:space="preserve">/ 6-59 </w:t>
            </w:r>
            <w:r>
              <w:rPr>
                <w:rFonts w:ascii="Sakkal Majalla" w:eastAsia="Calibri" w:hAnsi="Sakkal Majalla" w:cs="Sakkal Majalla" w:hint="cs"/>
                <w:b/>
                <w:bCs/>
                <w:sz w:val="20"/>
                <w:szCs w:val="20"/>
                <w:rtl/>
              </w:rPr>
              <w:t>شهر</w:t>
            </w:r>
            <w:r w:rsidRPr="00600822">
              <w:rPr>
                <w:rFonts w:ascii="Sakkal Majalla" w:eastAsia="Calibri" w:hAnsi="Sakkal Majalla" w:cs="Sakkal Majalla" w:hint="cs"/>
                <w:b/>
                <w:bCs/>
                <w:sz w:val="20"/>
                <w:szCs w:val="20"/>
                <w:rtl/>
              </w:rPr>
              <w:t xml:space="preserve">: </w:t>
            </w:r>
            <w:r w:rsidRPr="00600822">
              <w:rPr>
                <w:rFonts w:ascii="Sakkal Majalla" w:eastAsia="Calibri" w:hAnsi="Sakkal Majalla" w:cs="Sakkal Majalla" w:hint="cs"/>
                <w:sz w:val="20"/>
                <w:szCs w:val="20"/>
                <w:rtl/>
              </w:rPr>
              <w:t>محيط منتصف العضد &lt;12.5 سم/وذمة</w:t>
            </w:r>
          </w:p>
          <w:p w14:paraId="66B5889A" w14:textId="77777777" w:rsidR="008C0726" w:rsidRPr="00600822" w:rsidRDefault="008C0726" w:rsidP="0097611A">
            <w:pPr>
              <w:numPr>
                <w:ilvl w:val="0"/>
                <w:numId w:val="77"/>
              </w:num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الأم حامل ومرضعة تعاني من سوء التغذية</w:t>
            </w:r>
            <w:r>
              <w:rPr>
                <w:rFonts w:ascii="Sakkal Majalla" w:eastAsia="Calibri" w:hAnsi="Sakkal Majalla" w:cs="Sakkal Majalla" w:hint="cs"/>
                <w:sz w:val="20"/>
                <w:szCs w:val="20"/>
                <w:rtl/>
              </w:rPr>
              <w:t>،</w:t>
            </w:r>
            <w:r w:rsidRPr="00600822">
              <w:rPr>
                <w:rFonts w:ascii="Sakkal Majalla" w:eastAsia="Calibri" w:hAnsi="Sakkal Majalla" w:cs="Sakkal Majalla" w:hint="cs"/>
                <w:sz w:val="20"/>
                <w:szCs w:val="20"/>
                <w:rtl/>
              </w:rPr>
              <w:t xml:space="preserve"> محيط منتصف ال</w:t>
            </w:r>
            <w:r>
              <w:rPr>
                <w:rFonts w:ascii="Sakkal Majalla" w:eastAsia="Calibri" w:hAnsi="Sakkal Majalla" w:cs="Sakkal Majalla" w:hint="cs"/>
                <w:sz w:val="20"/>
                <w:szCs w:val="20"/>
                <w:rtl/>
              </w:rPr>
              <w:t>عضد</w:t>
            </w:r>
            <w:r w:rsidRPr="00600822">
              <w:rPr>
                <w:rFonts w:ascii="Sakkal Majalla" w:eastAsia="Calibri" w:hAnsi="Sakkal Majalla" w:cs="Sakkal Majalla" w:hint="cs"/>
                <w:sz w:val="20"/>
                <w:szCs w:val="20"/>
                <w:rtl/>
              </w:rPr>
              <w:t xml:space="preserve"> أقل من 22 سم              </w:t>
            </w:r>
          </w:p>
          <w:p w14:paraId="5D466A8A" w14:textId="77777777" w:rsidR="008C0726" w:rsidRPr="00600822" w:rsidRDefault="008C0726" w:rsidP="0097611A">
            <w:pPr>
              <w:numPr>
                <w:ilvl w:val="0"/>
                <w:numId w:val="77"/>
              </w:num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غير ذلك (اذكر السبب _______________)</w:t>
            </w:r>
          </w:p>
          <w:p w14:paraId="71720DDE" w14:textId="77777777" w:rsidR="008C0726" w:rsidRPr="00600822" w:rsidRDefault="008C0726" w:rsidP="0097611A">
            <w:pPr>
              <w:pBdr>
                <w:top w:val="nil"/>
                <w:left w:val="nil"/>
                <w:bottom w:val="nil"/>
                <w:right w:val="nil"/>
                <w:between w:val="nil"/>
              </w:pBdr>
              <w:spacing w:after="0" w:line="240" w:lineRule="auto"/>
              <w:rPr>
                <w:rFonts w:ascii="Sakkal Majalla" w:eastAsia="Verdana" w:hAnsi="Sakkal Majalla" w:cs="Sakkal Majalla"/>
                <w:sz w:val="10"/>
                <w:szCs w:val="10"/>
              </w:rPr>
            </w:pPr>
          </w:p>
          <w:p w14:paraId="3F8AE067"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تمت الإحالة إلى (المنشأة/الخدمة) ______________ موقع المنشأة/الخدمة _________________</w:t>
            </w:r>
          </w:p>
          <w:p w14:paraId="4DCFB8D7"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sidRPr="00600822">
              <w:rPr>
                <w:rFonts w:ascii="Sakkal Majalla" w:eastAsia="Calibri" w:hAnsi="Sakkal Majalla" w:cs="Sakkal Majalla" w:hint="cs"/>
                <w:sz w:val="20"/>
                <w:szCs w:val="20"/>
                <w:rtl/>
              </w:rPr>
              <w:t>وقت الحضور (ضع دائرة): فو</w:t>
            </w:r>
            <w:r>
              <w:rPr>
                <w:rFonts w:ascii="Sakkal Majalla" w:eastAsia="Calibri" w:hAnsi="Sakkal Majalla" w:cs="Sakkal Majalla" w:hint="cs"/>
                <w:sz w:val="20"/>
                <w:szCs w:val="20"/>
                <w:rtl/>
              </w:rPr>
              <w:t>راً</w:t>
            </w:r>
            <w:r w:rsidRPr="00600822">
              <w:rPr>
                <w:rFonts w:ascii="Sakkal Majalla" w:eastAsia="Calibri" w:hAnsi="Sakkal Majalla" w:cs="Sakkal Majalla" w:hint="cs"/>
                <w:sz w:val="20"/>
                <w:szCs w:val="20"/>
                <w:rtl/>
              </w:rPr>
              <w:t>/التاريخ ____________</w:t>
            </w:r>
          </w:p>
          <w:p w14:paraId="34F2FFC0" w14:textId="77777777" w:rsidR="008C0726" w:rsidRPr="00600822" w:rsidRDefault="008C0726" w:rsidP="0097611A">
            <w:pPr>
              <w:pBdr>
                <w:top w:val="nil"/>
                <w:left w:val="nil"/>
                <w:bottom w:val="nil"/>
                <w:right w:val="nil"/>
                <w:between w:val="nil"/>
              </w:pBdr>
              <w:bidi/>
              <w:spacing w:after="0" w:line="240" w:lineRule="auto"/>
              <w:rPr>
                <w:rFonts w:ascii="Sakkal Majalla" w:eastAsia="Verdana" w:hAnsi="Sakkal Majalla" w:cs="Sakkal Majalla"/>
                <w:sz w:val="20"/>
                <w:szCs w:val="20"/>
                <w:rtl/>
              </w:rPr>
            </w:pPr>
            <w:r>
              <w:rPr>
                <w:rFonts w:ascii="Sakkal Majalla" w:eastAsia="Calibri" w:hAnsi="Sakkal Majalla" w:cs="Sakkal Majalla" w:hint="cs"/>
                <w:sz w:val="20"/>
                <w:szCs w:val="20"/>
                <w:rtl/>
              </w:rPr>
              <w:t>الإحالة</w:t>
            </w:r>
            <w:r w:rsidRPr="00600822">
              <w:rPr>
                <w:rFonts w:ascii="Sakkal Majalla" w:eastAsia="Calibri" w:hAnsi="Sakkal Majalla" w:cs="Sakkal Majalla" w:hint="cs"/>
                <w:sz w:val="20"/>
                <w:szCs w:val="20"/>
                <w:rtl/>
              </w:rPr>
              <w:t xml:space="preserve"> من</w:t>
            </w:r>
            <w:r>
              <w:rPr>
                <w:rFonts w:ascii="Sakkal Majalla" w:eastAsia="Calibri" w:hAnsi="Sakkal Majalla" w:cs="Sakkal Majalla" w:hint="cs"/>
                <w:sz w:val="20"/>
                <w:szCs w:val="20"/>
                <w:rtl/>
              </w:rPr>
              <w:t xml:space="preserve"> قبل</w:t>
            </w:r>
            <w:r w:rsidRPr="00600822">
              <w:rPr>
                <w:rFonts w:ascii="Sakkal Majalla" w:eastAsia="Calibri" w:hAnsi="Sakkal Majalla" w:cs="Sakkal Majalla" w:hint="cs"/>
                <w:sz w:val="20"/>
                <w:szCs w:val="20"/>
                <w:rtl/>
              </w:rPr>
              <w:t>: _____________________ المسمى الوظيفي/المنظمة ____________________</w:t>
            </w:r>
          </w:p>
        </w:tc>
      </w:tr>
    </w:tbl>
    <w:p w14:paraId="5EDE4410" w14:textId="77777777" w:rsidR="008C0726" w:rsidRDefault="008C0726" w:rsidP="008C0726">
      <w:pPr>
        <w:pBdr>
          <w:top w:val="nil"/>
          <w:left w:val="nil"/>
          <w:bottom w:val="nil"/>
          <w:right w:val="nil"/>
          <w:between w:val="nil"/>
        </w:pBdr>
        <w:spacing w:after="0" w:line="240" w:lineRule="auto"/>
        <w:rPr>
          <w:rFonts w:ascii="Sakkal Majalla" w:eastAsia="Times New Roman" w:hAnsi="Sakkal Majalla" w:cs="Sakkal Majalla"/>
          <w:sz w:val="24"/>
          <w:szCs w:val="24"/>
        </w:rPr>
      </w:pPr>
      <w:r>
        <w:rPr>
          <w:rFonts w:ascii="Sakkal Majalla" w:eastAsia="Times New Roman" w:hAnsi="Sakkal Majalla" w:cs="Sakkal Majalla"/>
          <w:sz w:val="24"/>
          <w:szCs w:val="24"/>
        </w:rPr>
        <w:br w:type="page"/>
      </w:r>
    </w:p>
    <w:p w14:paraId="0FE60856" w14:textId="77777777" w:rsidR="008C0726" w:rsidRPr="00600822" w:rsidRDefault="008C0726" w:rsidP="008C0726">
      <w:pPr>
        <w:widowControl w:val="0"/>
        <w:bidi/>
        <w:spacing w:before="11" w:after="0" w:line="220" w:lineRule="auto"/>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 ------------------------اقطع هنا ------------------------ -----------------------------------------</w:t>
      </w:r>
    </w:p>
    <w:p w14:paraId="06DA7BA6" w14:textId="77777777" w:rsidR="008C0726" w:rsidRPr="00600822" w:rsidRDefault="008C0726" w:rsidP="008C0726">
      <w:pPr>
        <w:widowControl w:val="0"/>
        <w:bidi/>
        <w:spacing w:after="0" w:line="271" w:lineRule="auto"/>
        <w:ind w:left="220" w:right="274"/>
        <w:rPr>
          <w:rFonts w:ascii="Sakkal Majalla" w:eastAsia="Calibri" w:hAnsi="Sakkal Majalla" w:cs="Sakkal Majalla"/>
          <w:i/>
          <w:sz w:val="20"/>
          <w:szCs w:val="20"/>
          <w:rtl/>
        </w:rPr>
      </w:pPr>
      <w:r w:rsidRPr="00600822">
        <w:rPr>
          <w:rFonts w:ascii="Sakkal Majalla" w:eastAsia="Times New Roman" w:hAnsi="Sakkal Majalla" w:cs="Sakkal Majalla" w:hint="cs"/>
          <w:i/>
          <w:iCs/>
          <w:sz w:val="20"/>
          <w:szCs w:val="20"/>
          <w:rtl/>
        </w:rPr>
        <w:t xml:space="preserve">الجزء الثاني: </w:t>
      </w:r>
      <w:r>
        <w:rPr>
          <w:rFonts w:ascii="Sakkal Majalla" w:eastAsia="Times New Roman" w:hAnsi="Sakkal Majalla" w:cs="Sakkal Majalla" w:hint="cs"/>
          <w:i/>
          <w:iCs/>
          <w:sz w:val="20"/>
          <w:szCs w:val="20"/>
          <w:rtl/>
        </w:rPr>
        <w:t>ي</w:t>
      </w:r>
      <w:r w:rsidRPr="00600822">
        <w:rPr>
          <w:rFonts w:ascii="Sakkal Majalla" w:eastAsia="Times New Roman" w:hAnsi="Sakkal Majalla" w:cs="Sakkal Majalla" w:hint="cs"/>
          <w:i/>
          <w:iCs/>
          <w:sz w:val="20"/>
          <w:szCs w:val="20"/>
          <w:rtl/>
        </w:rPr>
        <w:t>ستكمل في موقع الإحالة و</w:t>
      </w:r>
      <w:r>
        <w:rPr>
          <w:rFonts w:ascii="Sakkal Majalla" w:eastAsia="Times New Roman" w:hAnsi="Sakkal Majalla" w:cs="Sakkal Majalla" w:hint="cs"/>
          <w:i/>
          <w:iCs/>
          <w:sz w:val="20"/>
          <w:szCs w:val="20"/>
          <w:rtl/>
        </w:rPr>
        <w:t>ي</w:t>
      </w:r>
      <w:r w:rsidRPr="00600822">
        <w:rPr>
          <w:rFonts w:ascii="Sakkal Majalla" w:eastAsia="Times New Roman" w:hAnsi="Sakkal Majalla" w:cs="Sakkal Majalla" w:hint="cs"/>
          <w:i/>
          <w:iCs/>
          <w:sz w:val="20"/>
          <w:szCs w:val="20"/>
          <w:rtl/>
        </w:rPr>
        <w:t xml:space="preserve">ُعطى </w:t>
      </w:r>
      <w:r>
        <w:rPr>
          <w:rFonts w:ascii="Sakkal Majalla" w:eastAsia="Times New Roman" w:hAnsi="Sakkal Majalla" w:cs="Sakkal Majalla" w:hint="cs"/>
          <w:i/>
          <w:iCs/>
          <w:sz w:val="20"/>
          <w:szCs w:val="20"/>
          <w:rtl/>
        </w:rPr>
        <w:t>لمقدمة</w:t>
      </w:r>
      <w:r w:rsidRPr="00600822">
        <w:rPr>
          <w:rFonts w:ascii="Sakkal Majalla" w:eastAsia="Times New Roman" w:hAnsi="Sakkal Majalla" w:cs="Sakkal Majalla" w:hint="cs"/>
          <w:i/>
          <w:iCs/>
          <w:sz w:val="20"/>
          <w:szCs w:val="20"/>
          <w:rtl/>
        </w:rPr>
        <w:t xml:space="preserve"> الرعاية (كسجل للخطوات التالية ولإظهار الشخص الذي أحالها)</w:t>
      </w:r>
    </w:p>
    <w:p w14:paraId="06C64FD2" w14:textId="77777777" w:rsidR="008C0726" w:rsidRPr="00600822" w:rsidRDefault="008C0726" w:rsidP="008C0726">
      <w:pPr>
        <w:widowControl w:val="0"/>
        <w:bidi/>
        <w:spacing w:after="0" w:line="271" w:lineRule="auto"/>
        <w:ind w:left="220" w:right="274"/>
        <w:rPr>
          <w:rFonts w:ascii="Sakkal Majalla" w:eastAsia="Calibri" w:hAnsi="Sakkal Majalla" w:cs="Sakkal Majalla"/>
          <w:sz w:val="24"/>
          <w:szCs w:val="24"/>
          <w:rtl/>
        </w:rPr>
      </w:pPr>
      <w:r w:rsidRPr="00600822">
        <w:rPr>
          <w:rFonts w:ascii="Sakkal Majalla" w:eastAsia="Times New Roman" w:hAnsi="Sakkal Majalla" w:cs="Sakkal Majalla" w:hint="cs"/>
          <w:i/>
          <w:iCs/>
          <w:sz w:val="20"/>
          <w:szCs w:val="20"/>
          <w:rtl/>
        </w:rPr>
        <w:t xml:space="preserve"> </w:t>
      </w:r>
      <w:r w:rsidRPr="00600822">
        <w:rPr>
          <w:rFonts w:ascii="Sakkal Majalla" w:eastAsia="Times New Roman" w:hAnsi="Sakkal Majalla" w:cs="Sakkal Majalla" w:hint="cs"/>
          <w:sz w:val="24"/>
          <w:szCs w:val="24"/>
          <w:rtl/>
        </w:rPr>
        <w:t xml:space="preserve">اسم الطفل _________________ اسم </w:t>
      </w:r>
      <w:r>
        <w:rPr>
          <w:rFonts w:ascii="Sakkal Majalla" w:eastAsia="Times New Roman" w:hAnsi="Sakkal Majalla" w:cs="Sakkal Majalla" w:hint="cs"/>
          <w:sz w:val="24"/>
          <w:szCs w:val="24"/>
          <w:rtl/>
        </w:rPr>
        <w:t>مقدمة</w:t>
      </w:r>
      <w:r w:rsidRPr="00600822">
        <w:rPr>
          <w:rFonts w:ascii="Sakkal Majalla" w:eastAsia="Times New Roman" w:hAnsi="Sakkal Majalla" w:cs="Sakkal Majalla" w:hint="cs"/>
          <w:sz w:val="24"/>
          <w:szCs w:val="24"/>
          <w:rtl/>
        </w:rPr>
        <w:t xml:space="preserve"> الرعاية: ______________________ </w:t>
      </w:r>
      <w:r>
        <w:rPr>
          <w:rFonts w:ascii="Sakkal Majalla" w:eastAsia="Times New Roman" w:hAnsi="Sakkal Majalla" w:cs="Sakkal Majalla" w:hint="cs"/>
          <w:sz w:val="24"/>
          <w:szCs w:val="24"/>
          <w:rtl/>
        </w:rPr>
        <w:t>الإحالة من قبل</w:t>
      </w:r>
      <w:r w:rsidRPr="00600822">
        <w:rPr>
          <w:rFonts w:ascii="Sakkal Majalla" w:eastAsia="Times New Roman" w:hAnsi="Sakkal Majalla" w:cs="Sakkal Majalla" w:hint="cs"/>
          <w:sz w:val="24"/>
          <w:szCs w:val="24"/>
          <w:rtl/>
        </w:rPr>
        <w:t xml:space="preserve">: _____________      </w:t>
      </w:r>
    </w:p>
    <w:p w14:paraId="00F0EDD4" w14:textId="77777777" w:rsidR="008C0726" w:rsidRPr="00600822" w:rsidRDefault="008C0726" w:rsidP="008C0726">
      <w:pPr>
        <w:widowControl w:val="0"/>
        <w:tabs>
          <w:tab w:val="left" w:pos="2985"/>
        </w:tabs>
        <w:bidi/>
        <w:spacing w:after="0" w:line="271" w:lineRule="auto"/>
        <w:ind w:left="220" w:right="274"/>
        <w:rPr>
          <w:rFonts w:ascii="Sakkal Majalla" w:eastAsia="Calibri" w:hAnsi="Sakkal Majalla" w:cs="Sakkal Majalla"/>
          <w:sz w:val="24"/>
          <w:szCs w:val="24"/>
          <w:rtl/>
        </w:rPr>
      </w:pPr>
      <w:r>
        <w:rPr>
          <w:noProof/>
          <w:rtl/>
        </w:rPr>
        <mc:AlternateContent>
          <mc:Choice Requires="wps">
            <w:drawing>
              <wp:anchor distT="0" distB="0" distL="114300" distR="114300" simplePos="0" relativeHeight="251680768" behindDoc="0" locked="0" layoutInCell="1" allowOverlap="1" wp14:anchorId="43C7FA77" wp14:editId="69E08962">
                <wp:simplePos x="0" y="0"/>
                <wp:positionH relativeFrom="column">
                  <wp:posOffset>-1943100</wp:posOffset>
                </wp:positionH>
                <wp:positionV relativeFrom="paragraph">
                  <wp:posOffset>202565</wp:posOffset>
                </wp:positionV>
                <wp:extent cx="3895725" cy="1824990"/>
                <wp:effectExtent l="0" t="2540" r="0" b="1270"/>
                <wp:wrapNone/>
                <wp:docPr id="1163" name="مستطيل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95725" cy="1824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F3B8D1" w14:textId="77777777" w:rsidR="002B3AD8" w:rsidRPr="00D727DD" w:rsidRDefault="002B3AD8" w:rsidP="008C0726">
                            <w:pPr>
                              <w:bidi/>
                              <w:spacing w:line="270" w:lineRule="auto"/>
                              <w:ind w:left="220" w:right="272" w:firstLine="440"/>
                              <w:textDirection w:val="btLr"/>
                              <w:rPr>
                                <w:rFonts w:ascii="Sakkal Majalla" w:hAnsi="Sakkal Majalla" w:cs="Sakkal Majalla"/>
                                <w:rtl/>
                              </w:rPr>
                            </w:pPr>
                            <w:r w:rsidRPr="00D727DD">
                              <w:rPr>
                                <w:rFonts w:ascii="Sakkal Majalla" w:hAnsi="Sakkal Majalla" w:cs="Sakkal Majalla"/>
                                <w:color w:val="000000"/>
                                <w:rtl/>
                              </w:rPr>
                              <w:t>اسم المنشأة:</w:t>
                            </w:r>
                          </w:p>
                          <w:p w14:paraId="61060A48" w14:textId="77777777" w:rsidR="002B3AD8" w:rsidRPr="00D727DD" w:rsidRDefault="002B3AD8" w:rsidP="008C0726">
                            <w:pPr>
                              <w:bidi/>
                              <w:spacing w:line="270" w:lineRule="auto"/>
                              <w:ind w:left="220" w:right="272" w:firstLine="440"/>
                              <w:textDirection w:val="btLr"/>
                              <w:rPr>
                                <w:rFonts w:ascii="Sakkal Majalla" w:hAnsi="Sakkal Majalla" w:cs="Sakkal Majalla"/>
                                <w:rtl/>
                              </w:rPr>
                            </w:pPr>
                            <w:r w:rsidRPr="00D727DD">
                              <w:rPr>
                                <w:rFonts w:ascii="Sakkal Majalla" w:hAnsi="Sakkal Majalla" w:cs="Sakkal Majalla"/>
                                <w:color w:val="000000"/>
                                <w:rtl/>
                              </w:rPr>
                              <w:t xml:space="preserve">التاريخ:           </w:t>
                            </w:r>
                          </w:p>
                          <w:p w14:paraId="3FC55CA0" w14:textId="77777777" w:rsidR="002B3AD8" w:rsidRPr="00D727DD" w:rsidRDefault="002B3AD8" w:rsidP="008C0726">
                            <w:pPr>
                              <w:bidi/>
                              <w:spacing w:line="270" w:lineRule="auto"/>
                              <w:ind w:left="220" w:right="272" w:firstLine="440"/>
                              <w:textDirection w:val="btLr"/>
                              <w:rPr>
                                <w:rFonts w:ascii="Sakkal Majalla" w:hAnsi="Sakkal Majalla" w:cs="Sakkal Majalla"/>
                                <w:rtl/>
                              </w:rPr>
                            </w:pPr>
                            <w:r w:rsidRPr="00D727DD">
                              <w:rPr>
                                <w:rFonts w:ascii="Sakkal Majalla" w:hAnsi="Sakkal Majalla" w:cs="Sakkal Majalla"/>
                                <w:color w:val="000000"/>
                                <w:rtl/>
                              </w:rPr>
                              <w:t>الخدمة/العلاج المقدم:</w:t>
                            </w:r>
                          </w:p>
                          <w:p w14:paraId="117F3241" w14:textId="77777777" w:rsidR="002B3AD8" w:rsidRPr="00D727DD" w:rsidRDefault="002B3AD8" w:rsidP="008C0726">
                            <w:pPr>
                              <w:spacing w:line="270" w:lineRule="auto"/>
                              <w:ind w:left="220" w:right="272" w:firstLine="440"/>
                              <w:textDirection w:val="btLr"/>
                              <w:rPr>
                                <w:rFonts w:ascii="Sakkal Majalla" w:hAnsi="Sakkal Majalla" w:cs="Sakkal Majalla"/>
                              </w:rPr>
                            </w:pPr>
                          </w:p>
                          <w:p w14:paraId="57B7B011" w14:textId="77777777" w:rsidR="002B3AD8" w:rsidRPr="00D727DD" w:rsidRDefault="002B3AD8" w:rsidP="008C0726">
                            <w:pPr>
                              <w:bidi/>
                              <w:spacing w:line="270" w:lineRule="auto"/>
                              <w:ind w:left="220" w:right="272" w:firstLine="440"/>
                              <w:textDirection w:val="btLr"/>
                              <w:rPr>
                                <w:rFonts w:ascii="Sakkal Majalla" w:hAnsi="Sakkal Majalla" w:cs="Sakkal Majalla"/>
                                <w:rtl/>
                              </w:rPr>
                            </w:pPr>
                            <w:r w:rsidRPr="00D727DD">
                              <w:rPr>
                                <w:rFonts w:ascii="Sakkal Majalla" w:hAnsi="Sakkal Majalla" w:cs="Sakkal Majalla"/>
                                <w:color w:val="000000"/>
                                <w:rtl/>
                              </w:rPr>
                              <w:t xml:space="preserve"> توصيات للمتابعة:</w:t>
                            </w:r>
                          </w:p>
                          <w:p w14:paraId="3CEA6ED1" w14:textId="77777777" w:rsidR="002B3AD8" w:rsidRDefault="002B3AD8" w:rsidP="008C0726">
                            <w:pPr>
                              <w:spacing w:line="270" w:lineRule="auto"/>
                              <w:ind w:left="220" w:right="272" w:firstLine="440"/>
                              <w:textDirection w:val="btLr"/>
                            </w:pPr>
                          </w:p>
                          <w:p w14:paraId="08AA1E52" w14:textId="77777777" w:rsidR="002B3AD8" w:rsidRDefault="002B3AD8" w:rsidP="008C0726">
                            <w:pPr>
                              <w:spacing w:line="270" w:lineRule="auto"/>
                              <w:ind w:left="220" w:right="272" w:firstLine="440"/>
                              <w:textDirection w:val="btLr"/>
                            </w:pPr>
                          </w:p>
                          <w:p w14:paraId="0159F3D4" w14:textId="77777777" w:rsidR="002B3AD8" w:rsidRDefault="002B3AD8" w:rsidP="008C0726">
                            <w:pPr>
                              <w:textDirection w:val="btLr"/>
                            </w:pP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id="مستطيل 1163" o:spid="_x0000_s1038" style="position:absolute;left:0;text-align:left;margin-left:-153pt;margin-top:15.95pt;width:306.75pt;height:143.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" stroked="f">
                <v:textbox inset="2.53958mm,1.2694mm,2.53958mm,1.2694mm">
                  <w:txbxContent>
                    <w:p w:rsidR="002B3AD8" w:rsidRPr="00D727DD" w:rsidRDefault="002B3AD8" w:rsidP="008C0726">
                      <w:pPr>
                        <w:bidi/>
                        <w:spacing w:line="270" w:lineRule="auto"/>
                        <w:ind w:left="220" w:right="272" w:firstLine="440"/>
                        <w:textDirection w:val="btLr"/>
                        <w:rPr>
                          <w:rFonts w:ascii="Sakkal Majalla" w:hAnsi="Sakkal Majalla" w:cs="Sakkal Majalla"/>
                          <w:rtl/>
                        </w:rPr>
                      </w:pPr>
                      <w:r w:rsidRPr="00D727DD">
                        <w:rPr>
                          <w:rFonts w:ascii="Sakkal Majalla" w:hAnsi="Sakkal Majalla" w:cs="Sakkal Majalla"/>
                          <w:color w:val="000000"/>
                          <w:rtl/>
                        </w:rPr>
                        <w:t>اسم المنشأة:</w:t>
                      </w:r>
                    </w:p>
                    <w:p w:rsidR="002B3AD8" w:rsidRPr="00D727DD" w:rsidRDefault="002B3AD8" w:rsidP="008C0726">
                      <w:pPr>
                        <w:bidi/>
                        <w:spacing w:line="270" w:lineRule="auto"/>
                        <w:ind w:left="220" w:right="272" w:firstLine="440"/>
                        <w:textDirection w:val="btLr"/>
                        <w:rPr>
                          <w:rFonts w:ascii="Sakkal Majalla" w:hAnsi="Sakkal Majalla" w:cs="Sakkal Majalla"/>
                          <w:rtl/>
                        </w:rPr>
                      </w:pPr>
                      <w:r w:rsidRPr="00D727DD">
                        <w:rPr>
                          <w:rFonts w:ascii="Sakkal Majalla" w:hAnsi="Sakkal Majalla" w:cs="Sakkal Majalla"/>
                          <w:color w:val="000000"/>
                          <w:rtl/>
                        </w:rPr>
                        <w:t xml:space="preserve">التاريخ:           </w:t>
                      </w:r>
                    </w:p>
                    <w:p w:rsidR="002B3AD8" w:rsidRPr="00D727DD" w:rsidRDefault="002B3AD8" w:rsidP="008C0726">
                      <w:pPr>
                        <w:bidi/>
                        <w:spacing w:line="270" w:lineRule="auto"/>
                        <w:ind w:left="220" w:right="272" w:firstLine="440"/>
                        <w:textDirection w:val="btLr"/>
                        <w:rPr>
                          <w:rFonts w:ascii="Sakkal Majalla" w:hAnsi="Sakkal Majalla" w:cs="Sakkal Majalla"/>
                          <w:rtl/>
                        </w:rPr>
                      </w:pPr>
                      <w:r w:rsidRPr="00D727DD">
                        <w:rPr>
                          <w:rFonts w:ascii="Sakkal Majalla" w:hAnsi="Sakkal Majalla" w:cs="Sakkal Majalla"/>
                          <w:color w:val="000000"/>
                          <w:rtl/>
                        </w:rPr>
                        <w:t>الخدمة/العلاج المقدم:</w:t>
                      </w:r>
                    </w:p>
                    <w:p w:rsidR="002B3AD8" w:rsidRPr="00D727DD" w:rsidRDefault="002B3AD8" w:rsidP="008C0726">
                      <w:pPr>
                        <w:spacing w:line="270" w:lineRule="auto"/>
                        <w:ind w:left="220" w:right="272" w:firstLine="440"/>
                        <w:textDirection w:val="btLr"/>
                        <w:rPr>
                          <w:rFonts w:ascii="Sakkal Majalla" w:hAnsi="Sakkal Majalla" w:cs="Sakkal Majalla"/>
                        </w:rPr>
                      </w:pPr>
                    </w:p>
                    <w:p w:rsidR="002B3AD8" w:rsidRPr="00D727DD" w:rsidRDefault="002B3AD8" w:rsidP="008C0726">
                      <w:pPr>
                        <w:bidi/>
                        <w:spacing w:line="270" w:lineRule="auto"/>
                        <w:ind w:left="220" w:right="272" w:firstLine="440"/>
                        <w:textDirection w:val="btLr"/>
                        <w:rPr>
                          <w:rFonts w:ascii="Sakkal Majalla" w:hAnsi="Sakkal Majalla" w:cs="Sakkal Majalla"/>
                          <w:rtl/>
                        </w:rPr>
                      </w:pPr>
                      <w:r w:rsidRPr="00D727DD">
                        <w:rPr>
                          <w:rFonts w:ascii="Sakkal Majalla" w:hAnsi="Sakkal Majalla" w:cs="Sakkal Majalla"/>
                          <w:color w:val="000000"/>
                          <w:rtl/>
                        </w:rPr>
                        <w:t xml:space="preserve"> توصيات للمتابعة:</w:t>
                      </w:r>
                    </w:p>
                    <w:p w:rsidR="002B3AD8" w:rsidRDefault="002B3AD8" w:rsidP="008C0726">
                      <w:pPr>
                        <w:spacing w:line="270" w:lineRule="auto"/>
                        <w:ind w:left="220" w:right="272" w:firstLine="440"/>
                        <w:textDirection w:val="btLr"/>
                      </w:pPr>
                    </w:p>
                    <w:p w:rsidR="002B3AD8" w:rsidRDefault="002B3AD8" w:rsidP="008C0726">
                      <w:pPr>
                        <w:spacing w:line="270" w:lineRule="auto"/>
                        <w:ind w:left="220" w:right="272" w:firstLine="440"/>
                        <w:textDirection w:val="btLr"/>
                      </w:pPr>
                    </w:p>
                    <w:p w:rsidR="002B3AD8" w:rsidRDefault="002B3AD8" w:rsidP="008C0726">
                      <w:pPr>
                        <w:textDirection w:val="btLr"/>
                      </w:pPr>
                    </w:p>
                  </w:txbxContent>
                </v:textbox>
              </v:rect>
            </w:pict>
          </mc:Fallback>
        </mc:AlternateContent>
      </w:r>
      <w:r w:rsidRPr="00600822">
        <w:rPr>
          <w:rFonts w:ascii="Sakkal Majalla" w:eastAsia="Times New Roman" w:hAnsi="Sakkal Majalla" w:cs="Sakkal Majalla" w:hint="cs"/>
          <w:sz w:val="24"/>
          <w:szCs w:val="24"/>
          <w:rtl/>
        </w:rPr>
        <w:tab/>
      </w:r>
    </w:p>
    <w:p w14:paraId="35E09CE2" w14:textId="77777777" w:rsidR="008C0726" w:rsidRPr="00600822" w:rsidRDefault="008C0726" w:rsidP="008C0726">
      <w:pPr>
        <w:widowControl w:val="0"/>
        <w:bidi/>
        <w:spacing w:after="0" w:line="271" w:lineRule="auto"/>
        <w:ind w:left="220" w:right="274"/>
        <w:rPr>
          <w:rFonts w:ascii="Sakkal Majalla" w:eastAsia="Calibri" w:hAnsi="Sakkal Majalla" w:cs="Sakkal Majalla"/>
          <w:sz w:val="24"/>
          <w:szCs w:val="24"/>
          <w:rtl/>
        </w:rPr>
      </w:pPr>
      <w:r w:rsidRPr="00600822">
        <w:rPr>
          <w:rFonts w:ascii="Sakkal Majalla" w:eastAsia="Times New Roman" w:hAnsi="Sakkal Majalla" w:cs="Sakkal Majalla" w:hint="cs"/>
          <w:sz w:val="24"/>
          <w:szCs w:val="24"/>
          <w:rtl/>
        </w:rPr>
        <w:t>سبب الإحالة: (اذكر أ، ب، ج، د، هـ، و)</w:t>
      </w:r>
    </w:p>
    <w:p w14:paraId="04EF4CCB" w14:textId="77777777" w:rsidR="008C0726" w:rsidRPr="00600822" w:rsidRDefault="008C0726" w:rsidP="008C0726">
      <w:pPr>
        <w:widowControl w:val="0"/>
        <w:numPr>
          <w:ilvl w:val="0"/>
          <w:numId w:val="83"/>
        </w:numPr>
        <w:pBdr>
          <w:top w:val="nil"/>
          <w:left w:val="nil"/>
          <w:bottom w:val="nil"/>
          <w:right w:val="nil"/>
          <w:between w:val="nil"/>
        </w:pBdr>
        <w:bidi/>
        <w:spacing w:after="0" w:line="271" w:lineRule="auto"/>
        <w:ind w:right="274"/>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يلزم إجراء تقييم كامل للأم والطفل</w:t>
      </w:r>
    </w:p>
    <w:p w14:paraId="6B61B9A5" w14:textId="77777777" w:rsidR="008C0726" w:rsidRPr="00600822" w:rsidRDefault="008C0726" w:rsidP="008C0726">
      <w:pPr>
        <w:widowControl w:val="0"/>
        <w:numPr>
          <w:ilvl w:val="0"/>
          <w:numId w:val="83"/>
        </w:numPr>
        <w:pBdr>
          <w:top w:val="nil"/>
          <w:left w:val="nil"/>
          <w:bottom w:val="nil"/>
          <w:right w:val="nil"/>
          <w:between w:val="nil"/>
        </w:pBdr>
        <w:bidi/>
        <w:spacing w:after="0" w:line="240" w:lineRule="auto"/>
        <w:ind w:right="274"/>
        <w:rPr>
          <w:rFonts w:ascii="Sakkal Majalla" w:eastAsia="Calibri" w:hAnsi="Sakkal Majalla" w:cs="Sakkal Majalla"/>
          <w:color w:val="000000"/>
          <w:sz w:val="20"/>
          <w:szCs w:val="20"/>
          <w:rtl/>
        </w:rPr>
      </w:pPr>
      <w:r>
        <w:rPr>
          <w:rFonts w:ascii="Sakkal Majalla" w:eastAsia="Times New Roman" w:hAnsi="Sakkal Majalla" w:cs="Sakkal Majalla" w:hint="cs"/>
          <w:color w:val="000000"/>
          <w:sz w:val="20"/>
          <w:szCs w:val="20"/>
          <w:rtl/>
        </w:rPr>
        <w:t>بحاجة إلى</w:t>
      </w:r>
      <w:r w:rsidRPr="00600822">
        <w:rPr>
          <w:rFonts w:ascii="Sakkal Majalla" w:eastAsia="Times New Roman" w:hAnsi="Sakkal Majalla" w:cs="Sakkal Majalla" w:hint="cs"/>
          <w:color w:val="000000"/>
          <w:sz w:val="20"/>
          <w:szCs w:val="20"/>
          <w:rtl/>
        </w:rPr>
        <w:t xml:space="preserve"> الرعاية الطبية (</w:t>
      </w:r>
      <w:r>
        <w:rPr>
          <w:rFonts w:ascii="Sakkal Majalla" w:eastAsia="Times New Roman" w:hAnsi="Sakkal Majalla" w:cs="Sakkal Majalla" w:hint="cs"/>
          <w:color w:val="000000"/>
          <w:sz w:val="20"/>
          <w:szCs w:val="20"/>
          <w:rtl/>
        </w:rPr>
        <w:t>اذكر ال</w:t>
      </w:r>
      <w:r w:rsidRPr="00600822">
        <w:rPr>
          <w:rFonts w:ascii="Sakkal Majalla" w:eastAsia="Times New Roman" w:hAnsi="Sakkal Majalla" w:cs="Sakkal Majalla" w:hint="cs"/>
          <w:color w:val="000000"/>
          <w:sz w:val="20"/>
          <w:szCs w:val="20"/>
          <w:rtl/>
        </w:rPr>
        <w:t>سبب  __________________)</w:t>
      </w:r>
    </w:p>
    <w:p w14:paraId="1F1BEE19" w14:textId="77777777" w:rsidR="008C0726" w:rsidRPr="00600822" w:rsidRDefault="008C0726" w:rsidP="008C0726">
      <w:pPr>
        <w:widowControl w:val="0"/>
        <w:numPr>
          <w:ilvl w:val="0"/>
          <w:numId w:val="83"/>
        </w:numPr>
        <w:pBdr>
          <w:top w:val="nil"/>
          <w:left w:val="nil"/>
          <w:bottom w:val="nil"/>
          <w:right w:val="nil"/>
          <w:between w:val="nil"/>
        </w:pBdr>
        <w:bidi/>
        <w:spacing w:after="0" w:line="240" w:lineRule="auto"/>
        <w:ind w:right="274"/>
        <w:rPr>
          <w:rFonts w:ascii="Sakkal Majalla" w:eastAsia="Calibri" w:hAnsi="Sakkal Majalla" w:cs="Sakkal Majalla"/>
          <w:color w:val="000000"/>
          <w:sz w:val="20"/>
          <w:szCs w:val="20"/>
          <w:rtl/>
        </w:rPr>
      </w:pPr>
      <w:r w:rsidRPr="00600822">
        <w:rPr>
          <w:rFonts w:ascii="Sakkal Majalla" w:eastAsia="Times New Roman" w:hAnsi="Sakkal Majalla" w:cs="Sakkal Majalla" w:hint="cs"/>
          <w:color w:val="000000"/>
          <w:sz w:val="20"/>
          <w:szCs w:val="20"/>
          <w:rtl/>
        </w:rPr>
        <w:t>الأم حامل</w:t>
      </w:r>
    </w:p>
    <w:p w14:paraId="0D89F201" w14:textId="77777777" w:rsidR="008C0726" w:rsidRPr="00600822" w:rsidRDefault="008C0726" w:rsidP="008C0726">
      <w:pPr>
        <w:numPr>
          <w:ilvl w:val="0"/>
          <w:numId w:val="83"/>
        </w:numPr>
        <w:pBdr>
          <w:top w:val="nil"/>
          <w:left w:val="nil"/>
          <w:bottom w:val="nil"/>
          <w:right w:val="nil"/>
          <w:between w:val="nil"/>
        </w:pBdr>
        <w:bidi/>
        <w:spacing w:after="0" w:line="240" w:lineRule="auto"/>
        <w:rPr>
          <w:rFonts w:ascii="Sakkal Majalla" w:eastAsia="Calibri" w:hAnsi="Sakkal Majalla" w:cs="Sakkal Majalla"/>
          <w:sz w:val="20"/>
          <w:szCs w:val="20"/>
          <w:rtl/>
        </w:rPr>
      </w:pPr>
      <w:r>
        <w:rPr>
          <w:rFonts w:ascii="Sakkal Majalla" w:eastAsia="Times New Roman" w:hAnsi="Sakkal Majalla" w:cs="Sakkal Majalla" w:hint="cs"/>
          <w:sz w:val="20"/>
          <w:szCs w:val="20"/>
          <w:rtl/>
        </w:rPr>
        <w:t>ال</w:t>
      </w:r>
      <w:r w:rsidRPr="00600822">
        <w:rPr>
          <w:rFonts w:ascii="Sakkal Majalla" w:eastAsia="Times New Roman" w:hAnsi="Sakkal Majalla" w:cs="Sakkal Majalla" w:hint="cs"/>
          <w:sz w:val="20"/>
          <w:szCs w:val="20"/>
          <w:rtl/>
        </w:rPr>
        <w:t>طفل يعاني من سوء التغذية</w:t>
      </w:r>
    </w:p>
    <w:p w14:paraId="0015B755" w14:textId="77777777" w:rsidR="008C0726" w:rsidRPr="00600822" w:rsidRDefault="008C0726" w:rsidP="008C0726">
      <w:pPr>
        <w:numPr>
          <w:ilvl w:val="0"/>
          <w:numId w:val="83"/>
        </w:numPr>
        <w:pBdr>
          <w:top w:val="nil"/>
          <w:left w:val="nil"/>
          <w:bottom w:val="nil"/>
          <w:right w:val="nil"/>
          <w:between w:val="nil"/>
        </w:pBdr>
        <w:bidi/>
        <w:spacing w:after="0" w:line="240" w:lineRule="auto"/>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 xml:space="preserve"> الأم لحامل والمرضعة تعاني من سوء التغذية</w:t>
      </w:r>
    </w:p>
    <w:p w14:paraId="5C26D660" w14:textId="77777777" w:rsidR="008C0726" w:rsidRPr="00600822" w:rsidRDefault="008C0726" w:rsidP="008C0726">
      <w:pPr>
        <w:numPr>
          <w:ilvl w:val="0"/>
          <w:numId w:val="83"/>
        </w:numPr>
        <w:pBdr>
          <w:top w:val="nil"/>
          <w:left w:val="nil"/>
          <w:bottom w:val="nil"/>
          <w:right w:val="nil"/>
          <w:between w:val="nil"/>
        </w:pBdr>
        <w:bidi/>
        <w:spacing w:after="0" w:line="240" w:lineRule="auto"/>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 xml:space="preserve"> غير ذلك (اذكر السبب _______________)</w:t>
      </w:r>
    </w:p>
    <w:p w14:paraId="58FAF7F1" w14:textId="77777777" w:rsidR="008C0726" w:rsidRPr="00600822" w:rsidRDefault="008C0726" w:rsidP="008C0726">
      <w:pPr>
        <w:bidi/>
        <w:spacing w:after="0" w:line="240" w:lineRule="auto"/>
        <w:rPr>
          <w:rFonts w:ascii="Sakkal Majalla" w:eastAsia="Times New Roman" w:hAnsi="Sakkal Majalla" w:cs="Sakkal Majalla"/>
          <w:sz w:val="24"/>
          <w:szCs w:val="24"/>
        </w:rPr>
      </w:pPr>
      <w:r w:rsidRPr="00600822">
        <w:rPr>
          <w:rFonts w:ascii="Sakkal Majalla" w:eastAsia="Times New Roman" w:hAnsi="Sakkal Majalla" w:cs="Sakkal Majalla" w:hint="cs"/>
          <w:sz w:val="24"/>
          <w:szCs w:val="24"/>
          <w:rtl/>
        </w:rPr>
        <w:br w:type="page"/>
      </w:r>
    </w:p>
    <w:p w14:paraId="2F06C293" w14:textId="77777777" w:rsidR="008C0726" w:rsidRPr="00600822"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11" w:name="_heading=h.243i4a2"/>
      <w:bookmarkEnd w:id="11"/>
      <w:r w:rsidRPr="00600822">
        <w:rPr>
          <w:rFonts w:ascii="Sakkal Majalla" w:eastAsia="Times New Roman" w:hAnsi="Sakkal Majalla" w:cs="Sakkal Majalla" w:hint="cs"/>
          <w:b/>
          <w:bCs/>
          <w:color w:val="2F5496"/>
          <w:sz w:val="28"/>
          <w:szCs w:val="28"/>
          <w:rtl/>
        </w:rPr>
        <w:t xml:space="preserve">الملحق 8: </w:t>
      </w:r>
      <w:r>
        <w:rPr>
          <w:rFonts w:ascii="Sakkal Majalla" w:eastAsia="Times New Roman" w:hAnsi="Sakkal Majalla" w:cs="Sakkal Majalla" w:hint="cs"/>
          <w:b/>
          <w:bCs/>
          <w:color w:val="2F5496"/>
          <w:sz w:val="28"/>
          <w:szCs w:val="28"/>
          <w:rtl/>
        </w:rPr>
        <w:t>نموذج</w:t>
      </w:r>
      <w:r w:rsidRPr="00600822">
        <w:rPr>
          <w:rFonts w:ascii="Sakkal Majalla" w:eastAsia="Times New Roman" w:hAnsi="Sakkal Majalla" w:cs="Sakkal Majalla" w:hint="cs"/>
          <w:b/>
          <w:bCs/>
          <w:color w:val="2F5496"/>
          <w:sz w:val="28"/>
          <w:szCs w:val="28"/>
          <w:rtl/>
        </w:rPr>
        <w:t xml:space="preserve"> مراقبة </w:t>
      </w:r>
      <w:r>
        <w:rPr>
          <w:rFonts w:ascii="Sakkal Majalla" w:eastAsia="Times New Roman" w:hAnsi="Sakkal Majalla" w:cs="Sakkal Majalla" w:hint="cs"/>
          <w:b/>
          <w:bCs/>
          <w:color w:val="2F5496"/>
          <w:sz w:val="28"/>
          <w:szCs w:val="28"/>
          <w:rtl/>
        </w:rPr>
        <w:t>الرضاعة الطبيعية</w:t>
      </w:r>
    </w:p>
    <w:p w14:paraId="31635C11" w14:textId="77777777" w:rsidR="008C0726" w:rsidRPr="00600822" w:rsidRDefault="008C0726" w:rsidP="008C0726">
      <w:pPr>
        <w:spacing w:after="0" w:line="240" w:lineRule="auto"/>
        <w:rPr>
          <w:rFonts w:ascii="Sakkal Majalla" w:eastAsia="Times New Roman" w:hAnsi="Sakkal Majalla" w:cs="Sakkal Majalla"/>
          <w:b/>
          <w:sz w:val="24"/>
          <w:szCs w:val="24"/>
        </w:rPr>
      </w:pPr>
    </w:p>
    <w:p w14:paraId="4BCFC9C6" w14:textId="77777777" w:rsidR="008C0726" w:rsidRPr="00600822" w:rsidRDefault="008C0726" w:rsidP="008C0726">
      <w:pPr>
        <w:bidi/>
        <w:spacing w:after="0" w:line="240" w:lineRule="auto"/>
        <w:rPr>
          <w:rFonts w:ascii="Sakkal Majalla" w:eastAsia="Calibri" w:hAnsi="Sakkal Majalla" w:cs="Sakkal Majalla"/>
          <w:b/>
          <w:sz w:val="24"/>
          <w:szCs w:val="24"/>
          <w:rtl/>
        </w:rPr>
      </w:pPr>
      <w:r>
        <w:rPr>
          <w:rFonts w:ascii="Sakkal Majalla" w:eastAsia="Times New Roman" w:hAnsi="Sakkal Majalla" w:cs="Sakkal Majalla" w:hint="cs"/>
          <w:b/>
          <w:bCs/>
          <w:sz w:val="24"/>
          <w:szCs w:val="24"/>
          <w:rtl/>
        </w:rPr>
        <w:t>نموذج</w:t>
      </w:r>
      <w:r w:rsidRPr="00600822">
        <w:rPr>
          <w:rFonts w:ascii="Sakkal Majalla" w:eastAsia="Times New Roman" w:hAnsi="Sakkal Majalla" w:cs="Sakkal Majalla" w:hint="cs"/>
          <w:b/>
          <w:bCs/>
          <w:sz w:val="24"/>
          <w:szCs w:val="24"/>
          <w:rtl/>
        </w:rPr>
        <w:t xml:space="preserve"> مراقبة </w:t>
      </w:r>
      <w:r>
        <w:rPr>
          <w:rFonts w:ascii="Sakkal Majalla" w:eastAsia="Times New Roman" w:hAnsi="Sakkal Majalla" w:cs="Sakkal Majalla" w:hint="cs"/>
          <w:b/>
          <w:bCs/>
          <w:sz w:val="24"/>
          <w:szCs w:val="24"/>
          <w:rtl/>
        </w:rPr>
        <w:t>الرضاعة الطبيعية</w:t>
      </w:r>
    </w:p>
    <w:p w14:paraId="7D7C8359" w14:textId="77777777" w:rsidR="008C0726" w:rsidRPr="00600822" w:rsidRDefault="008C0726" w:rsidP="008C0726">
      <w:pPr>
        <w:spacing w:after="0" w:line="240" w:lineRule="auto"/>
        <w:rPr>
          <w:rFonts w:ascii="Sakkal Majalla" w:eastAsia="Calibri" w:hAnsi="Sakkal Majalla" w:cs="Sakkal Majalla"/>
          <w:b/>
          <w:sz w:val="24"/>
          <w:szCs w:val="24"/>
        </w:rPr>
      </w:pPr>
    </w:p>
    <w:p w14:paraId="2CC7E60B" w14:textId="77777777" w:rsidR="008C0726" w:rsidRPr="00600822" w:rsidRDefault="008C0726" w:rsidP="008C0726">
      <w:pP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اسم الأم</w:t>
      </w:r>
      <w:r>
        <w:rPr>
          <w:rFonts w:ascii="Sakkal Majalla" w:eastAsia="Times New Roman" w:hAnsi="Sakkal Majalla" w:cs="Sakkal Majalla" w:hint="cs"/>
          <w:b/>
          <w:bCs/>
          <w:sz w:val="20"/>
          <w:szCs w:val="20"/>
          <w:rtl/>
        </w:rPr>
        <w:t>:</w:t>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t>التاريخ:</w:t>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p>
    <w:p w14:paraId="0BD0FF74"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b/>
          <w:bCs/>
          <w:sz w:val="20"/>
          <w:szCs w:val="20"/>
          <w:rtl/>
        </w:rPr>
        <w:t>اسم الطفل:</w:t>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ab/>
        <w:t>عمر الطفل</w:t>
      </w:r>
      <w:r>
        <w:rPr>
          <w:rFonts w:ascii="Sakkal Majalla" w:eastAsia="Times New Roman" w:hAnsi="Sakkal Majalla" w:cs="Sakkal Majalla" w:hint="cs"/>
          <w:sz w:val="20"/>
          <w:szCs w:val="20"/>
          <w:rtl/>
        </w:rPr>
        <w:t>:</w:t>
      </w:r>
      <w:r w:rsidRPr="00600822">
        <w:rPr>
          <w:rFonts w:ascii="Sakkal Majalla" w:eastAsia="Times New Roman" w:hAnsi="Sakkal Majalla" w:cs="Sakkal Majalla" w:hint="cs"/>
          <w:sz w:val="20"/>
          <w:szCs w:val="20"/>
          <w:rtl/>
        </w:rPr>
        <w:tab/>
      </w:r>
      <w:r w:rsidRPr="00600822">
        <w:rPr>
          <w:rFonts w:ascii="Sakkal Majalla" w:eastAsia="Times New Roman" w:hAnsi="Sakkal Majalla" w:cs="Sakkal Majalla" w:hint="cs"/>
          <w:sz w:val="20"/>
          <w:szCs w:val="20"/>
          <w:rtl/>
        </w:rPr>
        <w:tab/>
      </w:r>
    </w:p>
    <w:p w14:paraId="6BE4B53E" w14:textId="77777777" w:rsidR="008C0726" w:rsidRPr="00600822" w:rsidRDefault="008C0726" w:rsidP="008C0726">
      <w:pPr>
        <w:spacing w:after="0" w:line="240" w:lineRule="auto"/>
        <w:jc w:val="both"/>
        <w:rPr>
          <w:rFonts w:ascii="Sakkal Majalla" w:eastAsia="Calibri" w:hAnsi="Sakkal Majalla" w:cs="Sakkal Majalla"/>
          <w:sz w:val="20"/>
          <w:szCs w:val="20"/>
        </w:rPr>
      </w:pPr>
    </w:p>
    <w:p w14:paraId="4009FCE4"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Sakkal Majalla" w:eastAsia="Times New Roman" w:hAnsi="Sakkal Majalla" w:cs="Sakkal Majalla" w:hint="cs"/>
          <w:sz w:val="20"/>
          <w:szCs w:val="20"/>
          <w:rtl/>
        </w:rPr>
        <w:t>(العلامات الموجودة بين قوسين أدناه تنطبق فقط على حديثي الولادة وليس على الأطفال الأكبر سنًا)</w:t>
      </w:r>
    </w:p>
    <w:p w14:paraId="5A3789EC" w14:textId="77777777" w:rsidR="008C0726" w:rsidRPr="00600822" w:rsidRDefault="008C0726" w:rsidP="008C0726">
      <w:pPr>
        <w:spacing w:after="0" w:line="240" w:lineRule="auto"/>
        <w:jc w:val="both"/>
        <w:rPr>
          <w:rFonts w:ascii="Sakkal Majalla" w:eastAsia="Calibri" w:hAnsi="Sakkal Majalla" w:cs="Sakkal Majalla"/>
          <w:sz w:val="20"/>
          <w:szCs w:val="20"/>
        </w:rPr>
      </w:pPr>
    </w:p>
    <w:p w14:paraId="1FB30D6F" w14:textId="77777777" w:rsidR="008C0726" w:rsidRPr="00600822" w:rsidRDefault="008C0726" w:rsidP="008C0726">
      <w:pPr>
        <w:pBdr>
          <w:bottom w:val="single" w:sz="4" w:space="1" w:color="000000"/>
        </w:pBd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علامات على </w:t>
      </w:r>
      <w:r>
        <w:rPr>
          <w:rFonts w:ascii="Sakkal Majalla" w:eastAsia="Times New Roman" w:hAnsi="Sakkal Majalla" w:cs="Sakkal Majalla" w:hint="cs"/>
          <w:b/>
          <w:bCs/>
          <w:sz w:val="20"/>
          <w:szCs w:val="20"/>
          <w:rtl/>
        </w:rPr>
        <w:t xml:space="preserve">رضاعة طبيعية </w:t>
      </w:r>
      <w:r w:rsidRPr="00600822">
        <w:rPr>
          <w:rFonts w:ascii="Sakkal Majalla" w:eastAsia="Times New Roman" w:hAnsi="Sakkal Majalla" w:cs="Sakkal Majalla" w:hint="cs"/>
          <w:b/>
          <w:bCs/>
          <w:sz w:val="20"/>
          <w:szCs w:val="20"/>
          <w:rtl/>
        </w:rPr>
        <w:t xml:space="preserve">صحيحة </w:t>
      </w:r>
      <w:r>
        <w:rPr>
          <w:rFonts w:ascii="Sakkal Majalla" w:eastAsia="Times New Roman" w:hAnsi="Sakkal Majalla" w:cs="Sakkal Majalla" w:hint="cs"/>
          <w:b/>
          <w:bCs/>
          <w:sz w:val="20"/>
          <w:szCs w:val="20"/>
          <w:rtl/>
        </w:rPr>
        <w:tab/>
      </w:r>
      <w:r>
        <w:rPr>
          <w:rFonts w:ascii="Sakkal Majalla" w:eastAsia="Times New Roman" w:hAnsi="Sakkal Majalla" w:cs="Sakkal Majalla" w:hint="cs"/>
          <w:b/>
          <w:bCs/>
          <w:sz w:val="20"/>
          <w:szCs w:val="20"/>
          <w:rtl/>
        </w:rPr>
        <w:tab/>
      </w:r>
      <w:r w:rsidRPr="00600822">
        <w:rPr>
          <w:rFonts w:ascii="Sakkal Majalla" w:eastAsia="Times New Roman" w:hAnsi="Sakkal Majalla" w:cs="Sakkal Majalla" w:hint="cs"/>
          <w:b/>
          <w:bCs/>
          <w:sz w:val="20"/>
          <w:szCs w:val="20"/>
          <w:rtl/>
        </w:rPr>
        <w:t xml:space="preserve"> علامات </w:t>
      </w:r>
      <w:r>
        <w:rPr>
          <w:rFonts w:ascii="Sakkal Majalla" w:eastAsia="Times New Roman" w:hAnsi="Sakkal Majalla" w:cs="Sakkal Majalla" w:hint="cs"/>
          <w:b/>
          <w:bCs/>
          <w:sz w:val="20"/>
          <w:szCs w:val="20"/>
          <w:rtl/>
        </w:rPr>
        <w:t xml:space="preserve">لوجود </w:t>
      </w:r>
      <w:r w:rsidRPr="00600822">
        <w:rPr>
          <w:rFonts w:ascii="Sakkal Majalla" w:eastAsia="Times New Roman" w:hAnsi="Sakkal Majalla" w:cs="Sakkal Majalla" w:hint="cs"/>
          <w:b/>
          <w:bCs/>
          <w:sz w:val="20"/>
          <w:szCs w:val="20"/>
          <w:rtl/>
        </w:rPr>
        <w:t>صعوبات</w:t>
      </w:r>
    </w:p>
    <w:p w14:paraId="331727FA" w14:textId="77777777" w:rsidR="008C0726" w:rsidRPr="00600822" w:rsidRDefault="008C0726" w:rsidP="008C0726">
      <w:pPr>
        <w:spacing w:after="0" w:line="240" w:lineRule="auto"/>
        <w:jc w:val="both"/>
        <w:rPr>
          <w:rFonts w:ascii="Sakkal Majalla" w:eastAsia="Calibri" w:hAnsi="Sakkal Majalla" w:cs="Sakkal Majalla"/>
          <w:sz w:val="20"/>
          <w:szCs w:val="20"/>
        </w:rPr>
      </w:pPr>
    </w:p>
    <w:p w14:paraId="1A6574B2" w14:textId="77777777" w:rsidR="008C0726" w:rsidRPr="00600822" w:rsidRDefault="008C0726" w:rsidP="008C0726">
      <w:pP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(الجسم) </w:t>
      </w:r>
      <w:r>
        <w:rPr>
          <w:rFonts w:ascii="Sakkal Majalla" w:eastAsia="Times New Roman" w:hAnsi="Sakkal Majalla" w:cs="Sakkal Majalla" w:hint="cs"/>
          <w:b/>
          <w:bCs/>
          <w:sz w:val="20"/>
          <w:szCs w:val="20"/>
          <w:rtl/>
        </w:rPr>
        <w:t>وضعية</w:t>
      </w:r>
      <w:r w:rsidRPr="00600822">
        <w:rPr>
          <w:rFonts w:ascii="Sakkal Majalla" w:eastAsia="Times New Roman" w:hAnsi="Sakkal Majalla" w:cs="Sakkal Majalla" w:hint="cs"/>
          <w:b/>
          <w:bCs/>
          <w:sz w:val="20"/>
          <w:szCs w:val="20"/>
          <w:rtl/>
        </w:rPr>
        <w:t xml:space="preserve"> الجس</w:t>
      </w:r>
      <w:r>
        <w:rPr>
          <w:rFonts w:ascii="Sakkal Majalla" w:eastAsia="Times New Roman" w:hAnsi="Sakkal Majalla" w:cs="Sakkal Majalla" w:hint="cs"/>
          <w:b/>
          <w:bCs/>
          <w:sz w:val="20"/>
          <w:szCs w:val="20"/>
          <w:rtl/>
        </w:rPr>
        <w:t>م</w:t>
      </w:r>
    </w:p>
    <w:p w14:paraId="413A8018"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الأم مسترخية ومر</w:t>
      </w:r>
      <w:r>
        <w:rPr>
          <w:rFonts w:ascii="Sakkal Majalla" w:eastAsia="Times New Roman" w:hAnsi="Sakkal Majalla" w:cs="Sakkal Majalla" w:hint="cs"/>
          <w:sz w:val="20"/>
          <w:szCs w:val="20"/>
          <w:rtl/>
        </w:rPr>
        <w:t>تا</w:t>
      </w:r>
      <w:r w:rsidRPr="00600822">
        <w:rPr>
          <w:rFonts w:ascii="Sakkal Majalla" w:eastAsia="Times New Roman" w:hAnsi="Sakkal Majalla" w:cs="Sakkal Majalla" w:hint="cs"/>
          <w:sz w:val="20"/>
          <w:szCs w:val="20"/>
          <w:rtl/>
        </w:rPr>
        <w:t xml:space="preserve">حة </w:t>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الأكتاف</w:t>
      </w:r>
      <w:r w:rsidR="00EF0B3D">
        <w:rPr>
          <w:rFonts w:ascii="Sakkal Majalla" w:eastAsia="Times New Roman" w:hAnsi="Sakkal Majalla" w:cs="Sakkal Majalla" w:hint="cs"/>
          <w:sz w:val="20"/>
          <w:szCs w:val="20"/>
          <w:rtl/>
        </w:rPr>
        <w:t xml:space="preserve"> </w:t>
      </w:r>
      <w:r w:rsidRPr="00600822">
        <w:rPr>
          <w:rFonts w:ascii="Sakkal Majalla" w:eastAsia="Times New Roman" w:hAnsi="Sakkal Majalla" w:cs="Sakkal Majalla" w:hint="cs"/>
          <w:sz w:val="20"/>
          <w:szCs w:val="20"/>
          <w:rtl/>
        </w:rPr>
        <w:t>متوترة ومنحنية للأمام</w:t>
      </w:r>
    </w:p>
    <w:p w14:paraId="7C50F1BB"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الطفل قريب من جسد الأم </w:t>
      </w:r>
      <w:r>
        <w:rPr>
          <w:rFonts w:ascii="Sakkal Majalla" w:eastAsia="Times New Roman" w:hAnsi="Sakkal Majalla" w:cs="Sakkal Majalla" w:hint="cs"/>
          <w:sz w:val="20"/>
          <w:szCs w:val="20"/>
          <w:rtl/>
        </w:rPr>
        <w:t>و</w:t>
      </w:r>
      <w:r w:rsidRPr="00600822">
        <w:rPr>
          <w:rFonts w:ascii="Sakkal Majalla" w:eastAsia="Times New Roman" w:hAnsi="Sakkal Majalla" w:cs="Sakkal Majalla" w:hint="cs"/>
          <w:sz w:val="20"/>
          <w:szCs w:val="20"/>
          <w:rtl/>
        </w:rPr>
        <w:t>مواج</w:t>
      </w:r>
      <w:r>
        <w:rPr>
          <w:rFonts w:ascii="Sakkal Majalla" w:eastAsia="Times New Roman" w:hAnsi="Sakkal Majalla" w:cs="Sakkal Majalla" w:hint="cs"/>
          <w:sz w:val="20"/>
          <w:szCs w:val="20"/>
          <w:rtl/>
        </w:rPr>
        <w:t>هاً</w:t>
      </w:r>
      <w:r w:rsidRPr="00600822">
        <w:rPr>
          <w:rFonts w:ascii="Sakkal Majalla" w:eastAsia="Times New Roman" w:hAnsi="Sakkal Majalla" w:cs="Sakkal Majalla" w:hint="cs"/>
          <w:sz w:val="20"/>
          <w:szCs w:val="20"/>
          <w:rtl/>
        </w:rPr>
        <w:t xml:space="preserve"> لصدر</w:t>
      </w:r>
      <w:r>
        <w:rPr>
          <w:rFonts w:ascii="Sakkal Majalla" w:eastAsia="Times New Roman" w:hAnsi="Sakkal Majalla" w:cs="Sakkal Majalla" w:hint="cs"/>
          <w:sz w:val="20"/>
          <w:szCs w:val="20"/>
          <w:rtl/>
        </w:rPr>
        <w:t>ها</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جسد الطفل بعي</w:t>
      </w:r>
      <w:r>
        <w:rPr>
          <w:rFonts w:ascii="Sakkal Majalla" w:eastAsia="Times New Roman" w:hAnsi="Sakkal Majalla" w:cs="Sakkal Majalla" w:hint="cs"/>
          <w:sz w:val="20"/>
          <w:szCs w:val="20"/>
          <w:rtl/>
        </w:rPr>
        <w:t>داً</w:t>
      </w:r>
      <w:r w:rsidRPr="00600822">
        <w:rPr>
          <w:rFonts w:ascii="Sakkal Majalla" w:eastAsia="Times New Roman" w:hAnsi="Sakkal Majalla" w:cs="Sakkal Majalla" w:hint="cs"/>
          <w:sz w:val="20"/>
          <w:szCs w:val="20"/>
          <w:rtl/>
        </w:rPr>
        <w:t xml:space="preserve"> عن الأم</w:t>
      </w:r>
    </w:p>
    <w:p w14:paraId="48568B0B"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رأس الطفل وجسمه في وضع</w:t>
      </w:r>
      <w:r>
        <w:rPr>
          <w:rFonts w:ascii="Sakkal Majalla" w:eastAsia="Times New Roman" w:hAnsi="Sakkal Majalla" w:cs="Sakkal Majalla" w:hint="cs"/>
          <w:sz w:val="20"/>
          <w:szCs w:val="20"/>
          <w:rtl/>
        </w:rPr>
        <w:t>ية</w:t>
      </w:r>
      <w:r w:rsidRPr="00600822">
        <w:rPr>
          <w:rFonts w:ascii="Sakkal Majalla" w:eastAsia="Times New Roman" w:hAnsi="Sakkal Majalla" w:cs="Sakkal Majalla" w:hint="cs"/>
          <w:sz w:val="20"/>
          <w:szCs w:val="20"/>
          <w:rtl/>
        </w:rPr>
        <w:t xml:space="preserve"> مستقيم</w:t>
      </w:r>
      <w:r>
        <w:rPr>
          <w:rFonts w:ascii="Sakkal Majalla" w:eastAsia="Times New Roman" w:hAnsi="Sakkal Majalla" w:cs="Sakkal Majalla" w:hint="cs"/>
          <w:sz w:val="20"/>
          <w:szCs w:val="20"/>
          <w:rtl/>
        </w:rPr>
        <w:t>ة</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رقبة الطفل "ملتوية"</w:t>
      </w:r>
    </w:p>
    <w:p w14:paraId="3B21056E"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ذقن الطفل تلامس الثدي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الذقن </w:t>
      </w:r>
      <w:r>
        <w:rPr>
          <w:rFonts w:ascii="Sakkal Majalla" w:eastAsia="Times New Roman" w:hAnsi="Sakkal Majalla" w:cs="Sakkal Majalla" w:hint="cs"/>
          <w:sz w:val="20"/>
          <w:szCs w:val="20"/>
          <w:rtl/>
        </w:rPr>
        <w:t xml:space="preserve">لا </w:t>
      </w:r>
      <w:r w:rsidRPr="00600822">
        <w:rPr>
          <w:rFonts w:ascii="Sakkal Majalla" w:eastAsia="Times New Roman" w:hAnsi="Sakkal Majalla" w:cs="Sakkal Majalla" w:hint="cs"/>
          <w:sz w:val="20"/>
          <w:szCs w:val="20"/>
          <w:rtl/>
        </w:rPr>
        <w:t>تلامس الثدي</w:t>
      </w:r>
    </w:p>
    <w:p w14:paraId="7CDA1E08"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[اليد تدعم أرداف الطفل] </w:t>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[اليد تدعم الكتف أو الرأس]</w:t>
      </w:r>
    </w:p>
    <w:p w14:paraId="56BF0746" w14:textId="77777777" w:rsidR="008C0726" w:rsidRPr="00600822" w:rsidRDefault="008C0726" w:rsidP="008C0726">
      <w:pPr>
        <w:spacing w:after="0" w:line="240" w:lineRule="auto"/>
        <w:jc w:val="both"/>
        <w:rPr>
          <w:rFonts w:ascii="Sakkal Majalla" w:eastAsia="Calibri" w:hAnsi="Sakkal Majalla" w:cs="Sakkal Majalla"/>
          <w:sz w:val="20"/>
          <w:szCs w:val="20"/>
        </w:rPr>
      </w:pPr>
    </w:p>
    <w:p w14:paraId="7986F7B2" w14:textId="77777777" w:rsidR="008C0726" w:rsidRPr="00600822" w:rsidRDefault="008C0726" w:rsidP="008C0726">
      <w:pP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الاستجابة</w:t>
      </w:r>
    </w:p>
    <w:p w14:paraId="49D95DC0"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يتجه الطفل نحو الثدي إذا كان جائعا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لا توجد استجابة </w:t>
      </w:r>
      <w:r>
        <w:rPr>
          <w:rFonts w:ascii="Sakkal Majalla" w:eastAsia="Times New Roman" w:hAnsi="Sakkal Majalla" w:cs="Sakkal Majalla" w:hint="cs"/>
          <w:sz w:val="20"/>
          <w:szCs w:val="20"/>
          <w:rtl/>
        </w:rPr>
        <w:t>تجاه ا</w:t>
      </w:r>
      <w:r w:rsidRPr="00600822">
        <w:rPr>
          <w:rFonts w:ascii="Sakkal Majalla" w:eastAsia="Times New Roman" w:hAnsi="Sakkal Majalla" w:cs="Sakkal Majalla" w:hint="cs"/>
          <w:sz w:val="20"/>
          <w:szCs w:val="20"/>
          <w:rtl/>
        </w:rPr>
        <w:t>لثدي</w:t>
      </w:r>
    </w:p>
    <w:p w14:paraId="32EE72C8"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[الطفل يبكي من أجل الثدي] </w:t>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[لم يلاحظ أي صر</w:t>
      </w:r>
      <w:r>
        <w:rPr>
          <w:rFonts w:ascii="Sakkal Majalla" w:eastAsia="Times New Roman" w:hAnsi="Sakkal Majalla" w:cs="Sakkal Majalla" w:hint="cs"/>
          <w:sz w:val="20"/>
          <w:szCs w:val="20"/>
          <w:rtl/>
        </w:rPr>
        <w:t>ا</w:t>
      </w:r>
      <w:r w:rsidRPr="00600822">
        <w:rPr>
          <w:rFonts w:ascii="Sakkal Majalla" w:eastAsia="Times New Roman" w:hAnsi="Sakkal Majalla" w:cs="Sakkal Majalla" w:hint="cs"/>
          <w:sz w:val="20"/>
          <w:szCs w:val="20"/>
          <w:rtl/>
        </w:rPr>
        <w:t>خ]</w:t>
      </w:r>
    </w:p>
    <w:p w14:paraId="00B628F1"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يستكشف الطفل الثدي بلسانه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لا يهتم الطفل بالثدي</w:t>
      </w:r>
    </w:p>
    <w:p w14:paraId="674D678F"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الطفل هاد</w:t>
      </w:r>
      <w:r>
        <w:rPr>
          <w:rFonts w:ascii="Sakkal Majalla" w:eastAsia="Times New Roman" w:hAnsi="Sakkal Majalla" w:cs="Sakkal Majalla" w:hint="cs"/>
          <w:sz w:val="20"/>
          <w:szCs w:val="20"/>
          <w:rtl/>
        </w:rPr>
        <w:t>ئ</w:t>
      </w:r>
      <w:r w:rsidRPr="00600822">
        <w:rPr>
          <w:rFonts w:ascii="Sakkal Majalla" w:eastAsia="Times New Roman" w:hAnsi="Sakkal Majalla" w:cs="Sakkal Majalla" w:hint="cs"/>
          <w:sz w:val="20"/>
          <w:szCs w:val="20"/>
          <w:rtl/>
        </w:rPr>
        <w:t xml:space="preserve"> ومتن</w:t>
      </w:r>
      <w:r>
        <w:rPr>
          <w:rFonts w:ascii="Sakkal Majalla" w:eastAsia="Times New Roman" w:hAnsi="Sakkal Majalla" w:cs="Sakkal Majalla" w:hint="cs"/>
          <w:sz w:val="20"/>
          <w:szCs w:val="20"/>
          <w:rtl/>
        </w:rPr>
        <w:t>ه</w:t>
      </w:r>
      <w:r w:rsidRPr="00600822">
        <w:rPr>
          <w:rFonts w:ascii="Sakkal Majalla" w:eastAsia="Times New Roman" w:hAnsi="Sakkal Majalla" w:cs="Sakkal Majalla" w:hint="cs"/>
          <w:sz w:val="20"/>
          <w:szCs w:val="20"/>
          <w:rtl/>
        </w:rPr>
        <w:t xml:space="preserve"> عند الرضاعة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الطفل هائج أو يبكي</w:t>
      </w:r>
    </w:p>
    <w:p w14:paraId="1F8ADA21"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يبقى الطفل ملتصقاً بالثدي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لا توجد علامات ل</w:t>
      </w:r>
      <w:r>
        <w:rPr>
          <w:rFonts w:ascii="Sakkal Majalla" w:eastAsia="Times New Roman" w:hAnsi="Sakkal Majalla" w:cs="Sakkal Majalla" w:hint="cs"/>
          <w:sz w:val="20"/>
          <w:szCs w:val="20"/>
          <w:rtl/>
        </w:rPr>
        <w:t>سحب</w:t>
      </w:r>
      <w:r w:rsidRPr="00600822">
        <w:rPr>
          <w:rFonts w:ascii="Sakkal Majalla" w:eastAsia="Times New Roman" w:hAnsi="Sakkal Majalla" w:cs="Sakkal Majalla" w:hint="cs"/>
          <w:sz w:val="20"/>
          <w:szCs w:val="20"/>
          <w:rtl/>
        </w:rPr>
        <w:t xml:space="preserve"> اللبن</w:t>
      </w:r>
    </w:p>
    <w:p w14:paraId="2CDEE8A0"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علامات خروج اللبن </w:t>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[يتدفق اللبن، </w:t>
      </w:r>
      <w:r>
        <w:rPr>
          <w:rFonts w:ascii="Sakkal Majalla" w:eastAsia="Times New Roman" w:hAnsi="Sakkal Majalla" w:cs="Sakkal Majalla" w:hint="cs"/>
          <w:sz w:val="20"/>
          <w:szCs w:val="20"/>
          <w:rtl/>
        </w:rPr>
        <w:t xml:space="preserve">لكن </w:t>
      </w:r>
      <w:r w:rsidRPr="00600822">
        <w:rPr>
          <w:rFonts w:ascii="Sakkal Majalla" w:eastAsia="Times New Roman" w:hAnsi="Sakkal Majalla" w:cs="Sakkal Majalla" w:hint="cs"/>
          <w:sz w:val="20"/>
          <w:szCs w:val="20"/>
          <w:rtl/>
        </w:rPr>
        <w:t>يوجد ألم في نهاية</w:t>
      </w:r>
      <w:r>
        <w:rPr>
          <w:rFonts w:ascii="Sakkal Majalla" w:eastAsia="Times New Roman" w:hAnsi="Sakkal Majalla" w:cs="Sakkal Majalla" w:hint="cs"/>
          <w:sz w:val="20"/>
          <w:szCs w:val="20"/>
          <w:rtl/>
        </w:rPr>
        <w:t xml:space="preserve"> الأمر</w:t>
      </w:r>
      <w:r w:rsidRPr="00600822">
        <w:rPr>
          <w:rFonts w:ascii="Sakkal Majalla" w:eastAsia="Times New Roman" w:hAnsi="Sakkal Majalla" w:cs="Sakkal Majalla" w:hint="cs"/>
          <w:sz w:val="20"/>
          <w:szCs w:val="20"/>
          <w:rtl/>
        </w:rPr>
        <w:t>]</w:t>
      </w:r>
    </w:p>
    <w:p w14:paraId="7E8F0448" w14:textId="77777777" w:rsidR="008C0726" w:rsidRPr="00600822" w:rsidRDefault="008C0726" w:rsidP="008C0726">
      <w:pPr>
        <w:spacing w:after="0" w:line="240" w:lineRule="auto"/>
        <w:jc w:val="both"/>
        <w:rPr>
          <w:rFonts w:ascii="Sakkal Majalla" w:eastAsia="Calibri" w:hAnsi="Sakkal Majalla" w:cs="Sakkal Majalla"/>
          <w:sz w:val="20"/>
          <w:szCs w:val="20"/>
        </w:rPr>
      </w:pPr>
    </w:p>
    <w:p w14:paraId="4FA44D45" w14:textId="77777777" w:rsidR="008C0726" w:rsidRPr="00600822" w:rsidRDefault="008C0726" w:rsidP="00EF0B3D">
      <w:pP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w:t>
      </w:r>
      <w:r>
        <w:rPr>
          <w:rFonts w:ascii="Sakkal Majalla" w:eastAsia="Times New Roman" w:hAnsi="Sakkal Majalla" w:cs="Sakkal Majalla" w:hint="cs"/>
          <w:b/>
          <w:bCs/>
          <w:sz w:val="20"/>
          <w:szCs w:val="20"/>
          <w:rtl/>
        </w:rPr>
        <w:t>ال</w:t>
      </w:r>
      <w:r w:rsidRPr="00600822">
        <w:rPr>
          <w:rFonts w:ascii="Sakkal Majalla" w:eastAsia="Times New Roman" w:hAnsi="Sakkal Majalla" w:cs="Sakkal Majalla" w:hint="cs"/>
          <w:b/>
          <w:bCs/>
          <w:sz w:val="20"/>
          <w:szCs w:val="20"/>
          <w:rtl/>
        </w:rPr>
        <w:t>رابط) العاطفي</w:t>
      </w:r>
    </w:p>
    <w:p w14:paraId="6D352781"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دعم قوي وواثق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دعم عصبي أو فضفاض</w:t>
      </w:r>
    </w:p>
    <w:p w14:paraId="2B397F18"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ت</w:t>
      </w:r>
      <w:r>
        <w:rPr>
          <w:rFonts w:ascii="Sakkal Majalla" w:eastAsia="Times New Roman" w:hAnsi="Sakkal Majalla" w:cs="Sakkal Majalla" w:hint="cs"/>
          <w:sz w:val="20"/>
          <w:szCs w:val="20"/>
          <w:rtl/>
        </w:rPr>
        <w:t>بادل النظرات</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لا يوجد ت</w:t>
      </w:r>
      <w:r>
        <w:rPr>
          <w:rFonts w:ascii="Sakkal Majalla" w:eastAsia="Times New Roman" w:hAnsi="Sakkal Majalla" w:cs="Sakkal Majalla" w:hint="cs"/>
          <w:sz w:val="20"/>
          <w:szCs w:val="20"/>
          <w:rtl/>
        </w:rPr>
        <w:t>بادل نظرات</w:t>
      </w:r>
    </w:p>
    <w:p w14:paraId="57CD7FAD"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الأم تلمس الطفل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الأم تهز الطفل وتوقظه</w:t>
      </w:r>
    </w:p>
    <w:p w14:paraId="01A80663" w14:textId="77777777" w:rsidR="008C0726" w:rsidRPr="00600822" w:rsidRDefault="008C0726" w:rsidP="008C0726">
      <w:pPr>
        <w:spacing w:after="0" w:line="240" w:lineRule="auto"/>
        <w:jc w:val="both"/>
        <w:rPr>
          <w:rFonts w:ascii="Sakkal Majalla" w:eastAsia="Calibri" w:hAnsi="Sakkal Majalla" w:cs="Sakkal Majalla"/>
          <w:sz w:val="20"/>
          <w:szCs w:val="20"/>
        </w:rPr>
      </w:pPr>
    </w:p>
    <w:p w14:paraId="2609C514" w14:textId="77777777" w:rsidR="008C0726" w:rsidRPr="00600822" w:rsidRDefault="008C0726" w:rsidP="008C0726">
      <w:pP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التركيب</w:t>
      </w:r>
      <w:r>
        <w:rPr>
          <w:rFonts w:ascii="Sakkal Majalla" w:eastAsia="Times New Roman" w:hAnsi="Sakkal Majalla" w:cs="Sakkal Majalla" w:hint="cs"/>
          <w:b/>
          <w:bCs/>
          <w:sz w:val="20"/>
          <w:szCs w:val="20"/>
          <w:rtl/>
        </w:rPr>
        <w:t>ة</w:t>
      </w:r>
      <w:r w:rsidRPr="00600822">
        <w:rPr>
          <w:rFonts w:ascii="Sakkal Majalla" w:eastAsia="Times New Roman" w:hAnsi="Sakkal Majalla" w:cs="Sakkal Majalla" w:hint="cs"/>
          <w:b/>
          <w:bCs/>
          <w:sz w:val="20"/>
          <w:szCs w:val="20"/>
          <w:rtl/>
        </w:rPr>
        <w:t xml:space="preserve"> البنيوي</w:t>
      </w:r>
      <w:r>
        <w:rPr>
          <w:rFonts w:ascii="Sakkal Majalla" w:eastAsia="Times New Roman" w:hAnsi="Sakkal Majalla" w:cs="Sakkal Majalla" w:hint="cs"/>
          <w:b/>
          <w:bCs/>
          <w:sz w:val="20"/>
          <w:szCs w:val="20"/>
          <w:rtl/>
        </w:rPr>
        <w:t>ة</w:t>
      </w:r>
    </w:p>
    <w:p w14:paraId="5FDA642F"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الثدي لين بعد الرضاعة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احتقان الثدي</w:t>
      </w:r>
    </w:p>
    <w:p w14:paraId="58425533"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حلمات منتفخة وطويلة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حلمات مسطحة أو مقلوبة</w:t>
      </w:r>
    </w:p>
    <w:p w14:paraId="03CB59E7"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تبدو البشرة صحية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احمرار أو خدوش بالجلد</w:t>
      </w:r>
    </w:p>
    <w:p w14:paraId="2B449443"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الثديان مستديران أثناء الشفط </w:t>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يبدو الثديان مستطيلان</w:t>
      </w:r>
    </w:p>
    <w:p w14:paraId="00F8A1AA" w14:textId="77777777" w:rsidR="008C0726" w:rsidRPr="00600822" w:rsidRDefault="008C0726" w:rsidP="008C0726">
      <w:pPr>
        <w:spacing w:after="0" w:line="240" w:lineRule="auto"/>
        <w:jc w:val="both"/>
        <w:rPr>
          <w:rFonts w:ascii="Sakkal Majalla" w:eastAsia="Calibri" w:hAnsi="Sakkal Majalla" w:cs="Sakkal Majalla"/>
          <w:sz w:val="20"/>
          <w:szCs w:val="20"/>
        </w:rPr>
      </w:pPr>
    </w:p>
    <w:p w14:paraId="5D5EA9A2" w14:textId="77777777" w:rsidR="008C0726" w:rsidRPr="00600822" w:rsidRDefault="008C0726" w:rsidP="008C0726">
      <w:pP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عملية المص</w:t>
      </w:r>
    </w:p>
    <w:p w14:paraId="139E9282"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الفم مفتوح على مصراعيه</w:t>
      </w:r>
      <w:r w:rsidRPr="00600822">
        <w:rPr>
          <w:rFonts w:ascii="Sakkal Majalla" w:eastAsia="Times New Roman" w:hAnsi="Sakkal Majalla" w:cs="Sakkal Majalla" w:hint="cs"/>
          <w:sz w:val="20"/>
          <w:szCs w:val="20"/>
          <w:rtl/>
        </w:rPr>
        <w:cr/>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الفم مفتوح قليلاً، "مدبب"</w:t>
      </w:r>
    </w:p>
    <w:p w14:paraId="45673E52"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ال</w:t>
      </w:r>
      <w:r w:rsidRPr="00600822">
        <w:rPr>
          <w:rFonts w:ascii="Sakkal Majalla" w:eastAsia="Times New Roman" w:hAnsi="Sakkal Majalla" w:cs="Sakkal Majalla" w:hint="cs"/>
          <w:sz w:val="20"/>
          <w:szCs w:val="20"/>
          <w:rtl/>
        </w:rPr>
        <w:t>شف</w:t>
      </w:r>
      <w:r>
        <w:rPr>
          <w:rFonts w:ascii="Sakkal Majalla" w:eastAsia="Times New Roman" w:hAnsi="Sakkal Majalla" w:cs="Sakkal Majalla" w:hint="cs"/>
          <w:sz w:val="20"/>
          <w:szCs w:val="20"/>
          <w:rtl/>
        </w:rPr>
        <w:t>ة</w:t>
      </w:r>
      <w:r w:rsidRPr="00600822">
        <w:rPr>
          <w:rFonts w:ascii="Sakkal Majalla" w:eastAsia="Times New Roman" w:hAnsi="Sakkal Majalla" w:cs="Sakkal Majalla" w:hint="cs"/>
          <w:sz w:val="20"/>
          <w:szCs w:val="20"/>
          <w:rtl/>
        </w:rPr>
        <w:t xml:space="preserve"> السفلى مقلوبة للخلف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الشفة السفلية متجهة للأمام</w:t>
      </w:r>
    </w:p>
    <w:p w14:paraId="24CEB95D"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خدود مستديرة</w:t>
      </w:r>
      <w:r w:rsidRPr="00600822">
        <w:rPr>
          <w:rFonts w:ascii="Sakkal Majalla" w:eastAsia="Times New Roman" w:hAnsi="Sakkal Majalla" w:cs="Sakkal Majalla" w:hint="cs"/>
          <w:sz w:val="20"/>
          <w:szCs w:val="20"/>
          <w:rtl/>
        </w:rPr>
        <w:cr/>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لسان الطفل غير مرئي</w:t>
      </w:r>
    </w:p>
    <w:p w14:paraId="29A9FC01" w14:textId="77777777" w:rsidR="008C0726" w:rsidRPr="00600822" w:rsidRDefault="008C0726" w:rsidP="008C0726">
      <w:pPr>
        <w:bidi/>
        <w:spacing w:after="0" w:line="240" w:lineRule="auto"/>
        <w:ind w:left="4320" w:hanging="4320"/>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أكبر جزء من الهالة فوق الفم</w:t>
      </w:r>
      <w:r w:rsidRPr="00600822">
        <w:rPr>
          <w:rFonts w:ascii="Sakkal Majalla" w:eastAsia="Times New Roman" w:hAnsi="Sakkal Majalla" w:cs="Sakkal Majalla" w:hint="cs"/>
          <w:sz w:val="20"/>
          <w:szCs w:val="20"/>
          <w:rtl/>
        </w:rPr>
        <w:cr/>
      </w:r>
      <w:r w:rsidRPr="00600822">
        <w:rPr>
          <w:rFonts w:ascii="Sakkal Majalla" w:eastAsia="Times New Roman" w:hAnsi="Sakkal Majalla" w:cs="Sakkal Majalla" w:hint="cs"/>
          <w:sz w:val="20"/>
          <w:szCs w:val="20"/>
          <w:rtl/>
        </w:rPr>
        <w:br/>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أكبر جزء من الهالة تحت الفم</w:t>
      </w:r>
    </w:p>
    <w:p w14:paraId="79357652" w14:textId="77777777" w:rsidR="008C0726" w:rsidRPr="00600822" w:rsidRDefault="008C0726" w:rsidP="00EF0B3D">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عملية مص</w:t>
      </w:r>
      <w:r w:rsidRPr="00600822">
        <w:rPr>
          <w:rFonts w:ascii="Sakkal Majalla" w:eastAsia="Times New Roman" w:hAnsi="Sakkal Majalla" w:cs="Sakkal Majalla" w:hint="cs"/>
          <w:sz w:val="20"/>
          <w:szCs w:val="20"/>
          <w:rtl/>
        </w:rPr>
        <w:t xml:space="preserve"> بطي</w:t>
      </w:r>
      <w:r>
        <w:rPr>
          <w:rFonts w:ascii="Sakkal Majalla" w:eastAsia="Times New Roman" w:hAnsi="Sakkal Majalla" w:cs="Sakkal Majalla" w:hint="cs"/>
          <w:sz w:val="20"/>
          <w:szCs w:val="20"/>
          <w:rtl/>
        </w:rPr>
        <w:t>ئة</w:t>
      </w:r>
      <w:r w:rsidRPr="00600822">
        <w:rPr>
          <w:rFonts w:ascii="Sakkal Majalla" w:eastAsia="Times New Roman" w:hAnsi="Sakkal Majalla" w:cs="Sakkal Majalla" w:hint="cs"/>
          <w:sz w:val="20"/>
          <w:szCs w:val="20"/>
          <w:rtl/>
        </w:rPr>
        <w:t xml:space="preserve"> وعميق</w:t>
      </w:r>
      <w:r>
        <w:rPr>
          <w:rFonts w:ascii="Sakkal Majalla" w:eastAsia="Times New Roman" w:hAnsi="Sakkal Majalla" w:cs="Sakkal Majalla" w:hint="cs"/>
          <w:sz w:val="20"/>
          <w:szCs w:val="20"/>
          <w:rtl/>
        </w:rPr>
        <w:t>ة</w:t>
      </w:r>
      <w:r w:rsidRPr="00600822">
        <w:rPr>
          <w:rFonts w:ascii="Sakkal Majalla" w:eastAsia="Times New Roman" w:hAnsi="Sakkal Majalla" w:cs="Sakkal Majalla" w:hint="cs"/>
          <w:sz w:val="20"/>
          <w:szCs w:val="20"/>
          <w:rtl/>
        </w:rPr>
        <w:t xml:space="preserve"> مع فترات راحة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 xml:space="preserve">عمليات مص </w:t>
      </w:r>
      <w:r w:rsidRPr="00600822">
        <w:rPr>
          <w:rFonts w:ascii="Sakkal Majalla" w:eastAsia="Times New Roman" w:hAnsi="Sakkal Majalla" w:cs="Sakkal Majalla" w:hint="cs"/>
          <w:sz w:val="20"/>
          <w:szCs w:val="20"/>
          <w:rtl/>
        </w:rPr>
        <w:t>سريع</w:t>
      </w:r>
      <w:r>
        <w:rPr>
          <w:rFonts w:ascii="Sakkal Majalla" w:eastAsia="Times New Roman" w:hAnsi="Sakkal Majalla" w:cs="Sakkal Majalla" w:hint="cs"/>
          <w:sz w:val="20"/>
          <w:szCs w:val="20"/>
          <w:rtl/>
        </w:rPr>
        <w:t>ة</w:t>
      </w:r>
      <w:r w:rsidR="00EF0B3D">
        <w:rPr>
          <w:rFonts w:ascii="Sakkal Majalla" w:eastAsia="Calibri" w:hAnsi="Sakkal Majalla" w:cs="Sakkal Majalla" w:hint="cs"/>
          <w:sz w:val="20"/>
          <w:szCs w:val="20"/>
          <w:rtl/>
        </w:rPr>
        <w:t xml:space="preserve"> ف</w:t>
      </w:r>
      <w:r>
        <w:rPr>
          <w:rFonts w:ascii="Sakkal Majalla" w:eastAsia="Calibri" w:hAnsi="Sakkal Majalla" w:cs="Sakkal Majalla" w:hint="cs"/>
          <w:sz w:val="20"/>
          <w:szCs w:val="20"/>
          <w:rtl/>
        </w:rPr>
        <w:t>قط</w:t>
      </w:r>
    </w:p>
    <w:p w14:paraId="13091E54"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 xml:space="preserve">عملية </w:t>
      </w:r>
      <w:r w:rsidRPr="00600822">
        <w:rPr>
          <w:rFonts w:ascii="Sakkal Majalla" w:eastAsia="Times New Roman" w:hAnsi="Sakkal Majalla" w:cs="Sakkal Majalla" w:hint="cs"/>
          <w:sz w:val="20"/>
          <w:szCs w:val="20"/>
          <w:rtl/>
        </w:rPr>
        <w:t>بلع مرئي</w:t>
      </w:r>
      <w:r>
        <w:rPr>
          <w:rFonts w:ascii="Sakkal Majalla" w:eastAsia="Times New Roman" w:hAnsi="Sakkal Majalla" w:cs="Sakkal Majalla" w:hint="cs"/>
          <w:sz w:val="20"/>
          <w:szCs w:val="20"/>
          <w:rtl/>
        </w:rPr>
        <w:t>ة</w:t>
      </w:r>
      <w:r w:rsidRPr="00600822">
        <w:rPr>
          <w:rFonts w:ascii="Sakkal Majalla" w:eastAsia="Times New Roman" w:hAnsi="Sakkal Majalla" w:cs="Sakkal Majalla" w:hint="cs"/>
          <w:sz w:val="20"/>
          <w:szCs w:val="20"/>
          <w:rtl/>
        </w:rPr>
        <w:t xml:space="preserve"> ومسموع</w:t>
      </w:r>
      <w:r>
        <w:rPr>
          <w:rFonts w:ascii="Sakkal Majalla" w:eastAsia="Times New Roman" w:hAnsi="Sakkal Majalla" w:cs="Sakkal Majalla" w:hint="cs"/>
          <w:sz w:val="20"/>
          <w:szCs w:val="20"/>
          <w:rtl/>
        </w:rPr>
        <w:t>ة</w:t>
      </w:r>
      <w:r w:rsidRPr="00600822">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صفعة أو قعقعة مسموعة</w:t>
      </w:r>
    </w:p>
    <w:p w14:paraId="5FDD3DC7" w14:textId="77777777" w:rsidR="008C0726" w:rsidRPr="00600822" w:rsidRDefault="008C0726" w:rsidP="008C0726">
      <w:pPr>
        <w:spacing w:after="0" w:line="240" w:lineRule="auto"/>
        <w:jc w:val="both"/>
        <w:rPr>
          <w:rFonts w:ascii="Sakkal Majalla" w:eastAsia="Calibri" w:hAnsi="Sakkal Majalla" w:cs="Sakkal Majalla"/>
          <w:sz w:val="20"/>
          <w:szCs w:val="20"/>
        </w:rPr>
      </w:pPr>
    </w:p>
    <w:p w14:paraId="4597DD26" w14:textId="77777777" w:rsidR="008C0726" w:rsidRPr="00600822" w:rsidRDefault="008C0726" w:rsidP="008C0726">
      <w:pPr>
        <w:bidi/>
        <w:spacing w:after="0" w:line="240" w:lineRule="auto"/>
        <w:jc w:val="both"/>
        <w:rPr>
          <w:rFonts w:ascii="Sakkal Majalla" w:eastAsia="Calibri" w:hAnsi="Sakkal Majalla" w:cs="Sakkal Majalla"/>
          <w:b/>
          <w:sz w:val="20"/>
          <w:szCs w:val="20"/>
          <w:rtl/>
        </w:rPr>
      </w:pPr>
      <w:r w:rsidRPr="00600822">
        <w:rPr>
          <w:rFonts w:ascii="Sakkal Majalla" w:eastAsia="Times New Roman" w:hAnsi="Sakkal Majalla" w:cs="Sakkal Majalla" w:hint="cs"/>
          <w:b/>
          <w:bCs/>
          <w:sz w:val="20"/>
          <w:szCs w:val="20"/>
          <w:rtl/>
        </w:rPr>
        <w:t xml:space="preserve">وقت المص </w:t>
      </w:r>
    </w:p>
    <w:p w14:paraId="6E0BDD2F"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يترك الطفل الثدي </w:t>
      </w:r>
      <w:r>
        <w:rPr>
          <w:rFonts w:ascii="Sakkal Majalla" w:eastAsia="Times New Roman" w:hAnsi="Sakkal Majalla" w:cs="Sakkal Majalla" w:hint="cs"/>
          <w:sz w:val="20"/>
          <w:szCs w:val="20"/>
          <w:rtl/>
        </w:rPr>
        <w:t xml:space="preserve">من تلقاء </w:t>
      </w:r>
      <w:r w:rsidRPr="00600822">
        <w:rPr>
          <w:rFonts w:ascii="Sakkal Majalla" w:eastAsia="Times New Roman" w:hAnsi="Sakkal Majalla" w:cs="Sakkal Majalla" w:hint="cs"/>
          <w:sz w:val="20"/>
          <w:szCs w:val="20"/>
          <w:rtl/>
        </w:rPr>
        <w:t xml:space="preserve">نفسه </w:t>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Pr>
          <w:rFonts w:ascii="Times New Roman" w:eastAsia="Times New Roman" w:hAnsi="Times New Roman" w:cs="Times New Roman" w:hint="cs"/>
          <w:sz w:val="20"/>
          <w:szCs w:val="20"/>
          <w:rtl/>
        </w:rPr>
        <w:tab/>
      </w: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ت</w:t>
      </w:r>
      <w:r>
        <w:rPr>
          <w:rFonts w:ascii="Sakkal Majalla" w:eastAsia="Times New Roman" w:hAnsi="Sakkal Majalla" w:cs="Sakkal Majalla" w:hint="cs"/>
          <w:sz w:val="20"/>
          <w:szCs w:val="20"/>
          <w:rtl/>
        </w:rPr>
        <w:t>بعد</w:t>
      </w:r>
      <w:r w:rsidR="00EF0B3D">
        <w:rPr>
          <w:rFonts w:ascii="Sakkal Majalla" w:eastAsia="Times New Roman" w:hAnsi="Sakkal Majalla" w:cs="Sakkal Majalla" w:hint="cs"/>
          <w:sz w:val="20"/>
          <w:szCs w:val="20"/>
          <w:rtl/>
        </w:rPr>
        <w:t xml:space="preserve"> </w:t>
      </w:r>
      <w:r w:rsidRPr="00600822">
        <w:rPr>
          <w:rFonts w:ascii="Sakkal Majalla" w:eastAsia="Times New Roman" w:hAnsi="Sakkal Majalla" w:cs="Sakkal Majalla" w:hint="cs"/>
          <w:sz w:val="20"/>
          <w:szCs w:val="20"/>
          <w:rtl/>
        </w:rPr>
        <w:t>الأم الطفل من الثدي</w:t>
      </w:r>
    </w:p>
    <w:p w14:paraId="583140DE" w14:textId="77777777" w:rsidR="008C0726" w:rsidRPr="00600822" w:rsidRDefault="008C0726" w:rsidP="008C0726">
      <w:pPr>
        <w:bidi/>
        <w:spacing w:after="0" w:line="240" w:lineRule="auto"/>
        <w:jc w:val="both"/>
        <w:rPr>
          <w:rFonts w:ascii="Sakkal Majalla" w:eastAsia="Calibri" w:hAnsi="Sakkal Majalla" w:cs="Sakkal Majalla"/>
          <w:sz w:val="20"/>
          <w:szCs w:val="20"/>
          <w:rtl/>
        </w:rPr>
      </w:pPr>
      <w:r w:rsidRPr="00600822">
        <w:rPr>
          <w:rFonts w:ascii="Times New Roman" w:eastAsia="Times New Roman" w:hAnsi="Times New Roman" w:cs="Times New Roman" w:hint="cs"/>
          <w:sz w:val="20"/>
          <w:szCs w:val="20"/>
          <w:rtl/>
        </w:rPr>
        <w:t>□</w:t>
      </w:r>
      <w:r w:rsidRPr="00600822">
        <w:rPr>
          <w:rFonts w:ascii="Sakkal Majalla" w:eastAsia="Times New Roman" w:hAnsi="Sakkal Majalla" w:cs="Sakkal Majalla" w:hint="cs"/>
          <w:sz w:val="20"/>
          <w:szCs w:val="20"/>
          <w:rtl/>
        </w:rPr>
        <w:t xml:space="preserve"> يرضع الطفل لدقائق</w:t>
      </w:r>
    </w:p>
    <w:p w14:paraId="74927AF5" w14:textId="77777777" w:rsidR="008C0726" w:rsidRPr="00600822" w:rsidRDefault="008C0726" w:rsidP="008C0726">
      <w:pPr>
        <w:spacing w:after="0" w:line="240" w:lineRule="auto"/>
        <w:rPr>
          <w:rFonts w:ascii="Sakkal Majalla" w:eastAsia="Calibri" w:hAnsi="Sakkal Majalla" w:cs="Sakkal Majalla"/>
          <w:b/>
          <w:sz w:val="24"/>
          <w:szCs w:val="24"/>
        </w:rPr>
      </w:pPr>
    </w:p>
    <w:p w14:paraId="328401F0" w14:textId="77777777" w:rsidR="008C0726" w:rsidRPr="00600822" w:rsidRDefault="008C0726" w:rsidP="008C0726">
      <w:pPr>
        <w:bidi/>
        <w:spacing w:after="0" w:line="240" w:lineRule="auto"/>
        <w:rPr>
          <w:rFonts w:ascii="Sakkal Majalla" w:eastAsia="Calibri" w:hAnsi="Sakkal Majalla" w:cs="Sakkal Majalla"/>
          <w:b/>
          <w:color w:val="2F5496"/>
          <w:sz w:val="26"/>
          <w:szCs w:val="26"/>
          <w:rtl/>
        </w:rPr>
      </w:pPr>
      <w:r w:rsidRPr="00600822">
        <w:rPr>
          <w:rFonts w:ascii="Sakkal Majalla" w:eastAsia="Times New Roman" w:hAnsi="Sakkal Majalla" w:cs="Sakkal Majalla" w:hint="cs"/>
          <w:sz w:val="24"/>
          <w:szCs w:val="24"/>
          <w:rtl/>
        </w:rPr>
        <w:br w:type="page"/>
      </w:r>
    </w:p>
    <w:p w14:paraId="0D4B34A0" w14:textId="77777777" w:rsidR="008C0726" w:rsidRPr="00600822"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12" w:name="_heading=h.j8sehv"/>
      <w:bookmarkEnd w:id="12"/>
      <w:r w:rsidRPr="00600822">
        <w:rPr>
          <w:rFonts w:ascii="Sakkal Majalla" w:eastAsia="Times New Roman" w:hAnsi="Sakkal Majalla" w:cs="Sakkal Majalla" w:hint="cs"/>
          <w:b/>
          <w:bCs/>
          <w:color w:val="2F5496"/>
          <w:sz w:val="28"/>
          <w:szCs w:val="28"/>
          <w:rtl/>
        </w:rPr>
        <w:t xml:space="preserve">الملحق 9: </w:t>
      </w:r>
      <w:r>
        <w:rPr>
          <w:rFonts w:ascii="Sakkal Majalla" w:eastAsia="Times New Roman" w:hAnsi="Sakkal Majalla" w:cs="Sakkal Majalla" w:hint="cs"/>
          <w:b/>
          <w:bCs/>
          <w:color w:val="2F5496"/>
          <w:sz w:val="28"/>
          <w:szCs w:val="28"/>
          <w:rtl/>
        </w:rPr>
        <w:t xml:space="preserve">تقديم </w:t>
      </w:r>
      <w:r w:rsidRPr="004D22C5">
        <w:rPr>
          <w:rFonts w:ascii="Sakkal Majalla" w:eastAsia="Times New Roman" w:hAnsi="Sakkal Majalla" w:cs="Sakkal Majalla"/>
          <w:b/>
          <w:bCs/>
          <w:color w:val="2F5496"/>
          <w:sz w:val="28"/>
          <w:szCs w:val="28"/>
          <w:rtl/>
        </w:rPr>
        <w:t xml:space="preserve">المشورة </w:t>
      </w:r>
      <w:r>
        <w:rPr>
          <w:rFonts w:ascii="Sakkal Majalla" w:eastAsia="Times New Roman" w:hAnsi="Sakkal Majalla" w:cs="Sakkal Majalla" w:hint="cs"/>
          <w:b/>
          <w:bCs/>
          <w:color w:val="2F5496"/>
          <w:sz w:val="28"/>
          <w:szCs w:val="28"/>
          <w:rtl/>
        </w:rPr>
        <w:t>بثلاث خطوات</w:t>
      </w:r>
    </w:p>
    <w:p w14:paraId="192E88D6" w14:textId="77777777" w:rsidR="008C0726" w:rsidRPr="00600822" w:rsidRDefault="008C0726" w:rsidP="008C0726">
      <w:pPr>
        <w:spacing w:after="0" w:line="240" w:lineRule="auto"/>
        <w:rPr>
          <w:rFonts w:ascii="Sakkal Majalla" w:eastAsia="Times New Roman" w:hAnsi="Sakkal Majalla" w:cs="Sakkal Majalla"/>
          <w:sz w:val="24"/>
          <w:szCs w:val="24"/>
        </w:rPr>
      </w:pPr>
    </w:p>
    <w:p w14:paraId="294441C0" w14:textId="77777777" w:rsidR="008C0726" w:rsidRDefault="008C0726" w:rsidP="008C0726">
      <w:pPr>
        <w:bidi/>
        <w:spacing w:after="0" w:line="240" w:lineRule="auto"/>
        <w:rPr>
          <w:rFonts w:ascii="Sakkal Majalla" w:eastAsia="Times New Roman" w:hAnsi="Sakkal Majalla" w:cs="Sakkal Majalla"/>
          <w:b/>
          <w:bCs/>
          <w:color w:val="000000"/>
          <w:sz w:val="28"/>
          <w:szCs w:val="28"/>
          <w:rtl/>
        </w:rPr>
      </w:pPr>
      <w:r w:rsidRPr="004D22C5">
        <w:rPr>
          <w:rFonts w:ascii="Sakkal Majalla" w:eastAsia="Times New Roman" w:hAnsi="Sakkal Majalla" w:cs="Sakkal Majalla"/>
          <w:b/>
          <w:bCs/>
          <w:color w:val="000000"/>
          <w:sz w:val="28"/>
          <w:szCs w:val="28"/>
          <w:rtl/>
        </w:rPr>
        <w:t xml:space="preserve">المشورة </w:t>
      </w:r>
      <w:r>
        <w:rPr>
          <w:rFonts w:ascii="Sakkal Majalla" w:eastAsia="Times New Roman" w:hAnsi="Sakkal Majalla" w:cs="Sakkal Majalla" w:hint="cs"/>
          <w:b/>
          <w:bCs/>
          <w:color w:val="000000"/>
          <w:sz w:val="28"/>
          <w:szCs w:val="28"/>
          <w:rtl/>
        </w:rPr>
        <w:t>ب</w:t>
      </w:r>
      <w:r w:rsidRPr="004D22C5">
        <w:rPr>
          <w:rFonts w:ascii="Sakkal Majalla" w:eastAsia="Times New Roman" w:hAnsi="Sakkal Majalla" w:cs="Sakkal Majalla"/>
          <w:b/>
          <w:bCs/>
          <w:color w:val="000000"/>
          <w:sz w:val="28"/>
          <w:szCs w:val="28"/>
          <w:rtl/>
        </w:rPr>
        <w:t xml:space="preserve">ثلاث </w:t>
      </w:r>
      <w:r>
        <w:rPr>
          <w:rFonts w:ascii="Sakkal Majalla" w:eastAsia="Times New Roman" w:hAnsi="Sakkal Majalla" w:cs="Sakkal Majalla" w:hint="cs"/>
          <w:b/>
          <w:bCs/>
          <w:color w:val="000000"/>
          <w:sz w:val="28"/>
          <w:szCs w:val="28"/>
          <w:rtl/>
        </w:rPr>
        <w:t>خطوات</w:t>
      </w:r>
      <w:r w:rsidRPr="004D22C5">
        <w:rPr>
          <w:rFonts w:ascii="Sakkal Majalla" w:eastAsia="Times New Roman" w:hAnsi="Sakkal Majalla" w:cs="Sakkal Majalla" w:hint="cs"/>
          <w:b/>
          <w:bCs/>
          <w:color w:val="000000"/>
          <w:sz w:val="28"/>
          <w:szCs w:val="28"/>
          <w:rtl/>
        </w:rPr>
        <w:t xml:space="preserve"> </w:t>
      </w:r>
    </w:p>
    <w:p w14:paraId="3A9B2B95" w14:textId="77777777" w:rsidR="008C0726" w:rsidRPr="00600822" w:rsidRDefault="008C0726" w:rsidP="008C0726">
      <w:pPr>
        <w:bidi/>
        <w:spacing w:after="0" w:line="240" w:lineRule="auto"/>
        <w:jc w:val="both"/>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 xml:space="preserve">ستساعدك </w:t>
      </w:r>
      <w:r>
        <w:rPr>
          <w:rFonts w:ascii="Sakkal Majalla" w:eastAsia="Times New Roman" w:hAnsi="Sakkal Majalla" w:cs="Sakkal Majalla" w:hint="cs"/>
          <w:color w:val="000000"/>
          <w:sz w:val="24"/>
          <w:szCs w:val="24"/>
          <w:rtl/>
        </w:rPr>
        <w:t>التوجيهات و</w:t>
      </w:r>
      <w:r w:rsidRPr="00600822">
        <w:rPr>
          <w:rFonts w:ascii="Sakkal Majalla" w:eastAsia="Times New Roman" w:hAnsi="Sakkal Majalla" w:cs="Sakkal Majalla" w:hint="cs"/>
          <w:color w:val="000000"/>
          <w:sz w:val="24"/>
          <w:szCs w:val="24"/>
          <w:rtl/>
        </w:rPr>
        <w:t>النصائح التالية المكونة من ثلاث خطوات على تقديم المشورة وحل المشكلات والتوصل إلى ت</w:t>
      </w:r>
      <w:r>
        <w:rPr>
          <w:rFonts w:ascii="Sakkal Majalla" w:eastAsia="Times New Roman" w:hAnsi="Sakkal Majalla" w:cs="Sakkal Majalla" w:hint="cs"/>
          <w:color w:val="000000"/>
          <w:sz w:val="24"/>
          <w:szCs w:val="24"/>
          <w:rtl/>
        </w:rPr>
        <w:t>وا</w:t>
      </w:r>
      <w:r w:rsidRPr="00600822">
        <w:rPr>
          <w:rFonts w:ascii="Sakkal Majalla" w:eastAsia="Times New Roman" w:hAnsi="Sakkal Majalla" w:cs="Sakkal Majalla" w:hint="cs"/>
          <w:color w:val="000000"/>
          <w:sz w:val="24"/>
          <w:szCs w:val="24"/>
          <w:rtl/>
        </w:rPr>
        <w:t>فق مع الأمهات أو مقدم</w:t>
      </w:r>
      <w:r>
        <w:rPr>
          <w:rFonts w:ascii="Sakkal Majalla" w:eastAsia="Times New Roman" w:hAnsi="Sakkal Majalla" w:cs="Sakkal Majalla" w:hint="cs"/>
          <w:color w:val="000000"/>
          <w:sz w:val="24"/>
          <w:szCs w:val="24"/>
          <w:rtl/>
        </w:rPr>
        <w:t>ات</w:t>
      </w:r>
      <w:r w:rsidRPr="00600822">
        <w:rPr>
          <w:rFonts w:ascii="Sakkal Majalla" w:eastAsia="Times New Roman" w:hAnsi="Sakkal Majalla" w:cs="Sakkal Majalla" w:hint="cs"/>
          <w:color w:val="000000"/>
          <w:sz w:val="24"/>
          <w:szCs w:val="24"/>
          <w:rtl/>
        </w:rPr>
        <w:t xml:space="preserve"> الرعاية حول تغذية الرضع وصغار الأطفال.</w:t>
      </w:r>
    </w:p>
    <w:p w14:paraId="6DE3BBE2" w14:textId="77777777" w:rsidR="008C0726" w:rsidRPr="00600822" w:rsidRDefault="008C0726" w:rsidP="008C0726">
      <w:pPr>
        <w:spacing w:after="0" w:line="240" w:lineRule="auto"/>
        <w:rPr>
          <w:rFonts w:ascii="Sakkal Majalla" w:eastAsia="Calibri" w:hAnsi="Sakkal Majalla" w:cs="Sakkal Majalla"/>
          <w:b/>
          <w:color w:val="000000"/>
          <w:sz w:val="24"/>
          <w:szCs w:val="24"/>
        </w:rPr>
      </w:pPr>
    </w:p>
    <w:p w14:paraId="54ABB540" w14:textId="77777777" w:rsidR="008C0726" w:rsidRPr="00600822" w:rsidRDefault="008C0726" w:rsidP="008C0726">
      <w:pPr>
        <w:bidi/>
        <w:spacing w:after="0" w:line="240" w:lineRule="auto"/>
        <w:rPr>
          <w:rFonts w:ascii="Sakkal Majalla" w:eastAsia="Calibri" w:hAnsi="Sakkal Majalla" w:cs="Sakkal Majalla"/>
          <w:b/>
          <w:color w:val="000000"/>
          <w:sz w:val="24"/>
          <w:szCs w:val="24"/>
          <w:rtl/>
        </w:rPr>
      </w:pPr>
      <w:r w:rsidRPr="00600822">
        <w:rPr>
          <w:rFonts w:ascii="Sakkal Majalla" w:eastAsia="Times New Roman" w:hAnsi="Sakkal Majalla" w:cs="Sakkal Majalla" w:hint="cs"/>
          <w:b/>
          <w:bCs/>
          <w:color w:val="000000"/>
          <w:sz w:val="24"/>
          <w:szCs w:val="24"/>
          <w:rtl/>
        </w:rPr>
        <w:t>الخطوة الأولى: التقييم</w:t>
      </w:r>
    </w:p>
    <w:p w14:paraId="5A5544AC" w14:textId="77777777" w:rsidR="008C0726" w:rsidRPr="00600822" w:rsidRDefault="008C0726" w:rsidP="008C0726">
      <w:pPr>
        <w:numPr>
          <w:ilvl w:val="0"/>
          <w:numId w:val="76"/>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الترحيب</w:t>
      </w:r>
      <w:r w:rsidRPr="00600822">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ب</w:t>
      </w:r>
      <w:r w:rsidRPr="00600822">
        <w:rPr>
          <w:rFonts w:ascii="Sakkal Majalla" w:eastAsia="Times New Roman" w:hAnsi="Sakkal Majalla" w:cs="Sakkal Majalla" w:hint="cs"/>
          <w:color w:val="000000"/>
          <w:sz w:val="24"/>
          <w:szCs w:val="24"/>
          <w:rtl/>
        </w:rPr>
        <w:t>الأم/مقدم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w:t>
      </w:r>
    </w:p>
    <w:p w14:paraId="14384DF5" w14:textId="77777777" w:rsidR="008C0726" w:rsidRPr="00600822" w:rsidRDefault="008C0726" w:rsidP="008C0726">
      <w:pPr>
        <w:numPr>
          <w:ilvl w:val="0"/>
          <w:numId w:val="76"/>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تفاعل مع الأم و/أو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ل</w:t>
      </w:r>
      <w:r>
        <w:rPr>
          <w:rFonts w:ascii="Sakkal Majalla" w:eastAsia="Times New Roman" w:hAnsi="Sakkal Majalla" w:cs="Sakkal Majalla" w:hint="cs"/>
          <w:color w:val="000000"/>
          <w:sz w:val="24"/>
          <w:szCs w:val="24"/>
          <w:rtl/>
        </w:rPr>
        <w:t>بدء</w:t>
      </w:r>
      <w:r w:rsidRPr="00600822">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محادثة</w:t>
      </w:r>
    </w:p>
    <w:p w14:paraId="4F1370D1" w14:textId="77777777" w:rsidR="008C0726" w:rsidRPr="00600822" w:rsidRDefault="008C0726" w:rsidP="008C0726">
      <w:pPr>
        <w:numPr>
          <w:ilvl w:val="0"/>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استخد</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م مهارات الاستماع والتعلم</w:t>
      </w:r>
    </w:p>
    <w:p w14:paraId="37DBE056" w14:textId="77777777" w:rsidR="008C0726" w:rsidRPr="00600822" w:rsidRDefault="008C0726" w:rsidP="008C0726">
      <w:pPr>
        <w:numPr>
          <w:ilvl w:val="0"/>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استخد</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م التواصل اللفظي المفيد</w:t>
      </w:r>
    </w:p>
    <w:p w14:paraId="093A17FD"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طرح أسئلة م</w:t>
      </w:r>
      <w:r>
        <w:rPr>
          <w:rFonts w:ascii="Sakkal Majalla" w:eastAsia="Times New Roman" w:hAnsi="Sakkal Majalla" w:cs="Sakkal Majalla" w:hint="cs"/>
          <w:color w:val="000000"/>
          <w:sz w:val="24"/>
          <w:szCs w:val="24"/>
          <w:rtl/>
        </w:rPr>
        <w:t>فتوحة</w:t>
      </w:r>
    </w:p>
    <w:p w14:paraId="14B70919"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استخد</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م الردود والإيماءات التي تظهر اهتمام</w:t>
      </w:r>
      <w:r>
        <w:rPr>
          <w:rFonts w:ascii="Sakkal Majalla" w:eastAsia="Times New Roman" w:hAnsi="Sakkal Majalla" w:cs="Sakkal Majalla" w:hint="cs"/>
          <w:color w:val="000000"/>
          <w:sz w:val="24"/>
          <w:szCs w:val="24"/>
          <w:rtl/>
        </w:rPr>
        <w:t>ك</w:t>
      </w:r>
    </w:p>
    <w:p w14:paraId="4CE4C2CC"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الاستجابة ل</w:t>
      </w:r>
      <w:r w:rsidRPr="00600822">
        <w:rPr>
          <w:rFonts w:ascii="Sakkal Majalla" w:eastAsia="Times New Roman" w:hAnsi="Sakkal Majalla" w:cs="Sakkal Majalla" w:hint="cs"/>
          <w:color w:val="000000"/>
          <w:sz w:val="24"/>
          <w:szCs w:val="24"/>
          <w:rtl/>
        </w:rPr>
        <w:t>ما تقوله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w:t>
      </w:r>
    </w:p>
    <w:p w14:paraId="7F11E738"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تجنب استخدام كلمات "</w:t>
      </w: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نقد" ("هذا خطأ"، "أنت تفعل</w:t>
      </w:r>
      <w:r>
        <w:rPr>
          <w:rFonts w:ascii="Sakkal Majalla" w:eastAsia="Times New Roman" w:hAnsi="Sakkal Majalla" w:cs="Sakkal Majalla" w:hint="cs"/>
          <w:color w:val="000000"/>
          <w:sz w:val="24"/>
          <w:szCs w:val="24"/>
          <w:rtl/>
        </w:rPr>
        <w:t>ين</w:t>
      </w:r>
      <w:r w:rsidRPr="00600822">
        <w:rPr>
          <w:rFonts w:ascii="Sakkal Majalla" w:eastAsia="Times New Roman" w:hAnsi="Sakkal Majalla" w:cs="Sakkal Majalla" w:hint="cs"/>
          <w:color w:val="000000"/>
          <w:sz w:val="24"/>
          <w:szCs w:val="24"/>
          <w:rtl/>
        </w:rPr>
        <w:t xml:space="preserve"> الشيء الخطأ")</w:t>
      </w:r>
    </w:p>
    <w:p w14:paraId="6CE04AC0" w14:textId="77777777" w:rsidR="008C0726" w:rsidRPr="00600822" w:rsidRDefault="008C0726" w:rsidP="008C0726">
      <w:pPr>
        <w:numPr>
          <w:ilvl w:val="0"/>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استخد</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م التواصل غير اللفظي المفيد</w:t>
      </w:r>
    </w:p>
    <w:p w14:paraId="73A087E1"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حف</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ظ على مستوى رأسك مع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w:t>
      </w:r>
    </w:p>
    <w:p w14:paraId="7089C4BC"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انتب</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 xml:space="preserve">ه </w:t>
      </w:r>
    </w:p>
    <w:p w14:paraId="704D6631"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تقليل ال</w:t>
      </w:r>
      <w:r>
        <w:rPr>
          <w:rFonts w:ascii="Sakkal Majalla" w:eastAsia="Times New Roman" w:hAnsi="Sakkal Majalla" w:cs="Sakkal Majalla" w:hint="cs"/>
          <w:color w:val="000000"/>
          <w:sz w:val="24"/>
          <w:szCs w:val="24"/>
          <w:rtl/>
        </w:rPr>
        <w:t>عوائق</w:t>
      </w:r>
      <w:r w:rsidRPr="00600822">
        <w:rPr>
          <w:rFonts w:ascii="Sakkal Majalla" w:eastAsia="Times New Roman" w:hAnsi="Sakkal Majalla" w:cs="Sakkal Majalla" w:hint="cs"/>
          <w:color w:val="000000"/>
          <w:sz w:val="24"/>
          <w:szCs w:val="24"/>
          <w:rtl/>
        </w:rPr>
        <w:t xml:space="preserve"> المادية</w:t>
      </w:r>
    </w:p>
    <w:p w14:paraId="6456566B"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خذ وقتك</w:t>
      </w:r>
    </w:p>
    <w:p w14:paraId="5F3E2102" w14:textId="77777777" w:rsidR="008C0726" w:rsidRPr="00600822" w:rsidRDefault="008C0726" w:rsidP="008C0726">
      <w:pPr>
        <w:numPr>
          <w:ilvl w:val="1"/>
          <w:numId w:val="75"/>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استخد</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 xml:space="preserve">م </w:t>
      </w:r>
      <w:r>
        <w:rPr>
          <w:rFonts w:ascii="Sakkal Majalla" w:eastAsia="Times New Roman" w:hAnsi="Sakkal Majalla" w:cs="Sakkal Majalla" w:hint="cs"/>
          <w:color w:val="000000"/>
          <w:sz w:val="24"/>
          <w:szCs w:val="24"/>
          <w:rtl/>
        </w:rPr>
        <w:t xml:space="preserve">طرق </w:t>
      </w:r>
      <w:r w:rsidRPr="00600822">
        <w:rPr>
          <w:rFonts w:ascii="Sakkal Majalla" w:eastAsia="Times New Roman" w:hAnsi="Sakkal Majalla" w:cs="Sakkal Majalla" w:hint="cs"/>
          <w:color w:val="000000"/>
          <w:sz w:val="24"/>
          <w:szCs w:val="24"/>
          <w:rtl/>
        </w:rPr>
        <w:t>اللمس المناسب</w:t>
      </w:r>
      <w:r>
        <w:rPr>
          <w:rFonts w:ascii="Sakkal Majalla" w:eastAsia="Times New Roman" w:hAnsi="Sakkal Majalla" w:cs="Sakkal Majalla" w:hint="cs"/>
          <w:color w:val="000000"/>
          <w:sz w:val="24"/>
          <w:szCs w:val="24"/>
          <w:rtl/>
        </w:rPr>
        <w:t>ة</w:t>
      </w:r>
    </w:p>
    <w:p w14:paraId="6D853745"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استخد</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 xml:space="preserve">م </w:t>
      </w:r>
      <w:r>
        <w:rPr>
          <w:rFonts w:ascii="Sakkal Majalla" w:eastAsia="Times New Roman" w:hAnsi="Sakkal Majalla" w:cs="Sakkal Majalla" w:hint="cs"/>
          <w:color w:val="000000"/>
          <w:sz w:val="24"/>
          <w:szCs w:val="24"/>
          <w:rtl/>
        </w:rPr>
        <w:t xml:space="preserve">مهارات </w:t>
      </w:r>
      <w:r w:rsidRPr="00600822">
        <w:rPr>
          <w:rFonts w:ascii="Sakkal Majalla" w:eastAsia="Times New Roman" w:hAnsi="Sakkal Majalla" w:cs="Sakkal Majalla" w:hint="cs"/>
          <w:color w:val="000000"/>
          <w:sz w:val="24"/>
          <w:szCs w:val="24"/>
          <w:rtl/>
        </w:rPr>
        <w:t>بناء الثقة وتقديم الدعم</w:t>
      </w:r>
    </w:p>
    <w:p w14:paraId="2AA64156" w14:textId="77777777" w:rsidR="008C0726" w:rsidRPr="00600822" w:rsidRDefault="008C0726" w:rsidP="00EF0B3D">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تقبل ما تعتقده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وما تشعر به</w:t>
      </w:r>
    </w:p>
    <w:p w14:paraId="4725500A"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استم</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ع بعناية إلى مخاوف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w:t>
      </w:r>
    </w:p>
    <w:p w14:paraId="7D7C7AA1"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اعتر</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 xml:space="preserve">ف </w:t>
      </w:r>
      <w:r>
        <w:rPr>
          <w:rFonts w:ascii="Sakkal Majalla" w:eastAsia="Times New Roman" w:hAnsi="Sakkal Majalla" w:cs="Sakkal Majalla" w:hint="cs"/>
          <w:color w:val="000000"/>
          <w:sz w:val="24"/>
          <w:szCs w:val="24"/>
          <w:rtl/>
        </w:rPr>
        <w:t>ب</w:t>
      </w:r>
      <w:r w:rsidRPr="00600822">
        <w:rPr>
          <w:rFonts w:ascii="Sakkal Majalla" w:eastAsia="Times New Roman" w:hAnsi="Sakkal Majalla" w:cs="Sakkal Majalla" w:hint="cs"/>
          <w:color w:val="000000"/>
          <w:sz w:val="24"/>
          <w:szCs w:val="24"/>
          <w:rtl/>
        </w:rPr>
        <w:t>ما تقوم به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والطفل </w:t>
      </w:r>
      <w:r>
        <w:rPr>
          <w:rFonts w:ascii="Sakkal Majalla" w:eastAsia="Times New Roman" w:hAnsi="Sakkal Majalla" w:cs="Sakkal Majalla" w:hint="cs"/>
          <w:color w:val="000000"/>
          <w:sz w:val="24"/>
          <w:szCs w:val="24"/>
          <w:rtl/>
        </w:rPr>
        <w:t xml:space="preserve">ومدحه </w:t>
      </w:r>
      <w:r w:rsidRPr="00600822">
        <w:rPr>
          <w:rFonts w:ascii="Sakkal Majalla" w:eastAsia="Times New Roman" w:hAnsi="Sakkal Majalla" w:cs="Sakkal Majalla" w:hint="cs"/>
          <w:color w:val="000000"/>
          <w:sz w:val="24"/>
          <w:szCs w:val="24"/>
          <w:rtl/>
        </w:rPr>
        <w:t>ب</w:t>
      </w: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 xml:space="preserve">شكل </w:t>
      </w: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صحيح.</w:t>
      </w:r>
    </w:p>
    <w:p w14:paraId="2B795B04"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ت</w:t>
      </w:r>
      <w:r w:rsidRPr="00600822">
        <w:rPr>
          <w:rFonts w:ascii="Sakkal Majalla" w:eastAsia="Times New Roman" w:hAnsi="Sakkal Majalla" w:cs="Sakkal Majalla" w:hint="cs"/>
          <w:color w:val="000000"/>
          <w:sz w:val="24"/>
          <w:szCs w:val="24"/>
          <w:rtl/>
        </w:rPr>
        <w:t>قد</w:t>
      </w:r>
      <w:r>
        <w:rPr>
          <w:rFonts w:ascii="Sakkal Majalla" w:eastAsia="Times New Roman" w:hAnsi="Sakkal Majalla" w:cs="Sakkal Majalla" w:hint="cs"/>
          <w:color w:val="000000"/>
          <w:sz w:val="24"/>
          <w:szCs w:val="24"/>
          <w:rtl/>
        </w:rPr>
        <w:t>ي</w:t>
      </w:r>
      <w:r w:rsidRPr="00600822">
        <w:rPr>
          <w:rFonts w:ascii="Sakkal Majalla" w:eastAsia="Times New Roman" w:hAnsi="Sakkal Majalla" w:cs="Sakkal Majalla" w:hint="cs"/>
          <w:color w:val="000000"/>
          <w:sz w:val="24"/>
          <w:szCs w:val="24"/>
          <w:rtl/>
        </w:rPr>
        <w:t>م مساعدة عملية</w:t>
      </w:r>
    </w:p>
    <w:p w14:paraId="69A56AEA"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ت</w:t>
      </w:r>
      <w:r w:rsidRPr="00600822">
        <w:rPr>
          <w:rFonts w:ascii="Sakkal Majalla" w:eastAsia="Times New Roman" w:hAnsi="Sakkal Majalla" w:cs="Sakkal Majalla" w:hint="cs"/>
          <w:color w:val="000000"/>
          <w:sz w:val="24"/>
          <w:szCs w:val="24"/>
          <w:rtl/>
        </w:rPr>
        <w:t>قد</w:t>
      </w:r>
      <w:r>
        <w:rPr>
          <w:rFonts w:ascii="Sakkal Majalla" w:eastAsia="Times New Roman" w:hAnsi="Sakkal Majalla" w:cs="Sakkal Majalla" w:hint="cs"/>
          <w:color w:val="000000"/>
          <w:sz w:val="24"/>
          <w:szCs w:val="24"/>
          <w:rtl/>
        </w:rPr>
        <w:t>ي</w:t>
      </w:r>
      <w:r w:rsidRPr="00600822">
        <w:rPr>
          <w:rFonts w:ascii="Sakkal Majalla" w:eastAsia="Times New Roman" w:hAnsi="Sakkal Majalla" w:cs="Sakkal Majalla" w:hint="cs"/>
          <w:color w:val="000000"/>
          <w:sz w:val="24"/>
          <w:szCs w:val="24"/>
          <w:rtl/>
        </w:rPr>
        <w:t xml:space="preserve">م القليل من المعلومات ذات الصلة في </w:t>
      </w:r>
      <w:r>
        <w:rPr>
          <w:rFonts w:ascii="Sakkal Majalla" w:eastAsia="Times New Roman" w:hAnsi="Sakkal Majalla" w:cs="Sakkal Majalla" w:hint="cs"/>
          <w:color w:val="000000"/>
          <w:sz w:val="24"/>
          <w:szCs w:val="24"/>
          <w:rtl/>
        </w:rPr>
        <w:t>كل مرة</w:t>
      </w:r>
      <w:r w:rsidRPr="00600822">
        <w:rPr>
          <w:rFonts w:ascii="Sakkal Majalla" w:eastAsia="Times New Roman" w:hAnsi="Sakkal Majalla" w:cs="Sakkal Majalla" w:hint="cs"/>
          <w:color w:val="000000"/>
          <w:sz w:val="24"/>
          <w:szCs w:val="24"/>
          <w:rtl/>
        </w:rPr>
        <w:t>.</w:t>
      </w:r>
    </w:p>
    <w:p w14:paraId="0A037145"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استخد</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م لغة واضحة تفهمها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w:t>
      </w:r>
    </w:p>
    <w:p w14:paraId="411D2AE0"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ت</w:t>
      </w:r>
      <w:r w:rsidRPr="00600822">
        <w:rPr>
          <w:rFonts w:ascii="Sakkal Majalla" w:eastAsia="Times New Roman" w:hAnsi="Sakkal Majalla" w:cs="Sakkal Majalla" w:hint="cs"/>
          <w:color w:val="000000"/>
          <w:sz w:val="24"/>
          <w:szCs w:val="24"/>
          <w:rtl/>
        </w:rPr>
        <w:t>قد</w:t>
      </w:r>
      <w:r>
        <w:rPr>
          <w:rFonts w:ascii="Sakkal Majalla" w:eastAsia="Times New Roman" w:hAnsi="Sakkal Majalla" w:cs="Sakkal Majalla" w:hint="cs"/>
          <w:color w:val="000000"/>
          <w:sz w:val="24"/>
          <w:szCs w:val="24"/>
          <w:rtl/>
        </w:rPr>
        <w:t>ي</w:t>
      </w:r>
      <w:r w:rsidRPr="00600822">
        <w:rPr>
          <w:rFonts w:ascii="Sakkal Majalla" w:eastAsia="Times New Roman" w:hAnsi="Sakkal Majalla" w:cs="Sakkal Majalla" w:hint="cs"/>
          <w:color w:val="000000"/>
          <w:sz w:val="24"/>
          <w:szCs w:val="24"/>
          <w:rtl/>
        </w:rPr>
        <w:t>م اقترا</w:t>
      </w:r>
      <w:r>
        <w:rPr>
          <w:rFonts w:ascii="Sakkal Majalla" w:eastAsia="Times New Roman" w:hAnsi="Sakkal Majalla" w:cs="Sakkal Majalla" w:hint="cs"/>
          <w:color w:val="000000"/>
          <w:sz w:val="24"/>
          <w:szCs w:val="24"/>
          <w:rtl/>
        </w:rPr>
        <w:t>ح</w:t>
      </w:r>
      <w:r w:rsidRPr="00600822">
        <w:rPr>
          <w:rFonts w:ascii="Sakkal Majalla" w:eastAsia="Times New Roman" w:hAnsi="Sakkal Majalla" w:cs="Sakkal Majalla" w:hint="cs"/>
          <w:color w:val="000000"/>
          <w:sz w:val="24"/>
          <w:szCs w:val="24"/>
          <w:rtl/>
        </w:rPr>
        <w:t xml:space="preserve"> أو اقتراحين، وليس أ</w:t>
      </w:r>
      <w:r>
        <w:rPr>
          <w:rFonts w:ascii="Sakkal Majalla" w:eastAsia="Times New Roman" w:hAnsi="Sakkal Majalla" w:cs="Sakkal Majalla" w:hint="cs"/>
          <w:color w:val="000000"/>
          <w:sz w:val="24"/>
          <w:szCs w:val="24"/>
          <w:rtl/>
        </w:rPr>
        <w:t>وا</w:t>
      </w:r>
      <w:r w:rsidRPr="00600822">
        <w:rPr>
          <w:rFonts w:ascii="Sakkal Majalla" w:eastAsia="Times New Roman" w:hAnsi="Sakkal Majalla" w:cs="Sakkal Majalla" w:hint="cs"/>
          <w:color w:val="000000"/>
          <w:sz w:val="24"/>
          <w:szCs w:val="24"/>
          <w:rtl/>
        </w:rPr>
        <w:t>مر.</w:t>
      </w:r>
    </w:p>
    <w:p w14:paraId="17029FCE" w14:textId="77777777" w:rsidR="008C0726" w:rsidRPr="00600822" w:rsidRDefault="008C0726" w:rsidP="008C0726">
      <w:pPr>
        <w:numPr>
          <w:ilvl w:val="0"/>
          <w:numId w:val="76"/>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 xml:space="preserve">طرح </w:t>
      </w: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 xml:space="preserve">بعض </w:t>
      </w:r>
      <w:r>
        <w:rPr>
          <w:rFonts w:ascii="Sakkal Majalla" w:eastAsia="Times New Roman" w:hAnsi="Sakkal Majalla" w:cs="Sakkal Majalla" w:hint="cs"/>
          <w:color w:val="000000"/>
          <w:sz w:val="24"/>
          <w:szCs w:val="24"/>
          <w:rtl/>
        </w:rPr>
        <w:t xml:space="preserve">من </w:t>
      </w:r>
      <w:r w:rsidRPr="00600822">
        <w:rPr>
          <w:rFonts w:ascii="Sakkal Majalla" w:eastAsia="Times New Roman" w:hAnsi="Sakkal Majalla" w:cs="Sakkal Majalla" w:hint="cs"/>
          <w:color w:val="000000"/>
          <w:sz w:val="24"/>
          <w:szCs w:val="24"/>
          <w:rtl/>
        </w:rPr>
        <w:t>الأسئلة التالية</w:t>
      </w:r>
    </w:p>
    <w:p w14:paraId="5AB95FCD"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ما اسمك واسم طفلك؟</w:t>
      </w:r>
    </w:p>
    <w:p w14:paraId="149D1DA2"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ما هو عمر الطفل؟</w:t>
      </w:r>
    </w:p>
    <w:p w14:paraId="6A868160" w14:textId="77777777" w:rsidR="008C0726" w:rsidRPr="00600822" w:rsidRDefault="008C0726" w:rsidP="00EF0B3D">
      <w:pPr>
        <w:numPr>
          <w:ilvl w:val="0"/>
          <w:numId w:val="74"/>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 xml:space="preserve">كيف كان طفلك يشعر في الآونة الأخيرة؟  هل </w:t>
      </w:r>
      <w:r>
        <w:rPr>
          <w:rFonts w:ascii="Sakkal Majalla" w:eastAsia="Times New Roman" w:hAnsi="Sakkal Majalla" w:cs="Sakkal Majalla" w:hint="cs"/>
          <w:color w:val="000000"/>
          <w:sz w:val="24"/>
          <w:szCs w:val="24"/>
          <w:rtl/>
        </w:rPr>
        <w:t>شعر بال</w:t>
      </w:r>
      <w:r w:rsidRPr="00600822">
        <w:rPr>
          <w:rFonts w:ascii="Sakkal Majalla" w:eastAsia="Times New Roman" w:hAnsi="Sakkal Majalla" w:cs="Sakkal Majalla" w:hint="cs"/>
          <w:color w:val="000000"/>
          <w:sz w:val="24"/>
          <w:szCs w:val="24"/>
          <w:rtl/>
        </w:rPr>
        <w:t>مرض مؤخ</w:t>
      </w:r>
      <w:r>
        <w:rPr>
          <w:rFonts w:ascii="Sakkal Majalla" w:eastAsia="Times New Roman" w:hAnsi="Sakkal Majalla" w:cs="Sakkal Majalla" w:hint="cs"/>
          <w:color w:val="000000"/>
          <w:sz w:val="24"/>
          <w:szCs w:val="24"/>
          <w:rtl/>
        </w:rPr>
        <w:t>راً</w:t>
      </w:r>
      <w:r w:rsidRPr="00600822">
        <w:rPr>
          <w:rFonts w:ascii="Sakkal Majalla" w:eastAsia="Times New Roman" w:hAnsi="Sakkal Majalla" w:cs="Sakkal Majalla" w:hint="cs"/>
          <w:color w:val="000000"/>
          <w:sz w:val="24"/>
          <w:szCs w:val="24"/>
          <w:rtl/>
        </w:rPr>
        <w:t>؟ إذا ك</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ن مري</w:t>
      </w:r>
      <w:r>
        <w:rPr>
          <w:rFonts w:ascii="Sakkal Majalla" w:eastAsia="Times New Roman" w:hAnsi="Sakkal Majalla" w:cs="Sakkal Majalla" w:hint="cs"/>
          <w:color w:val="000000"/>
          <w:sz w:val="24"/>
          <w:szCs w:val="24"/>
          <w:rtl/>
        </w:rPr>
        <w:t>ضاً</w:t>
      </w:r>
      <w:r w:rsidRPr="00600822">
        <w:rPr>
          <w:rFonts w:ascii="Sakkal Majalla" w:eastAsia="Times New Roman" w:hAnsi="Sakkal Majalla" w:cs="Sakkal Majalla" w:hint="cs"/>
          <w:color w:val="000000"/>
          <w:sz w:val="24"/>
          <w:szCs w:val="24"/>
          <w:rtl/>
        </w:rPr>
        <w:t xml:space="preserve"> حال</w:t>
      </w:r>
      <w:r>
        <w:rPr>
          <w:rFonts w:ascii="Sakkal Majalla" w:eastAsia="Times New Roman" w:hAnsi="Sakkal Majalla" w:cs="Sakkal Majalla" w:hint="cs"/>
          <w:color w:val="000000"/>
          <w:sz w:val="24"/>
          <w:szCs w:val="24"/>
          <w:rtl/>
        </w:rPr>
        <w:t>ياً</w:t>
      </w:r>
      <w:r w:rsidRPr="00600822">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 xml:space="preserve">قم بإحالته إلى </w:t>
      </w:r>
      <w:r w:rsidRPr="00600822">
        <w:rPr>
          <w:rFonts w:ascii="Sakkal Majalla" w:eastAsia="Times New Roman" w:hAnsi="Sakkal Majalla" w:cs="Sakkal Majalla" w:hint="cs"/>
          <w:color w:val="000000"/>
          <w:sz w:val="24"/>
          <w:szCs w:val="24"/>
          <w:rtl/>
        </w:rPr>
        <w:t>المرفق الصحي</w:t>
      </w:r>
    </w:p>
    <w:p w14:paraId="451E428D" w14:textId="77777777" w:rsidR="008C0726" w:rsidRPr="00600822" w:rsidRDefault="008C0726" w:rsidP="008C0726">
      <w:pPr>
        <w:numPr>
          <w:ilvl w:val="0"/>
          <w:numId w:val="74"/>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اسأل الأم/الأب/مقدم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إذا كان بإمكانك التحقق من مخطط نمو الطفل. هل منحنى النمو آخذ في الازدياد؟ </w:t>
      </w: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تناقص؟ ثابت؟ هل تعرف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كيف ينمو طفلها؟</w:t>
      </w:r>
    </w:p>
    <w:p w14:paraId="34EBECAC" w14:textId="77777777" w:rsidR="008C0726" w:rsidRPr="00600822" w:rsidRDefault="008C0726" w:rsidP="008C0726">
      <w:pPr>
        <w:numPr>
          <w:ilvl w:val="0"/>
          <w:numId w:val="74"/>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اسأل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عن حال الطفل، وما إذا كان الطفل يكتسب وز</w:t>
      </w:r>
      <w:r>
        <w:rPr>
          <w:rFonts w:ascii="Sakkal Majalla" w:eastAsia="Times New Roman" w:hAnsi="Sakkal Majalla" w:cs="Sakkal Majalla" w:hint="cs"/>
          <w:color w:val="000000"/>
          <w:sz w:val="24"/>
          <w:szCs w:val="24"/>
          <w:rtl/>
        </w:rPr>
        <w:t>ناً</w:t>
      </w:r>
      <w:r w:rsidRPr="00600822">
        <w:rPr>
          <w:rFonts w:ascii="Sakkal Majalla" w:eastAsia="Times New Roman" w:hAnsi="Sakkal Majalla" w:cs="Sakkal Majalla" w:hint="cs"/>
          <w:color w:val="000000"/>
          <w:sz w:val="24"/>
          <w:szCs w:val="24"/>
          <w:rtl/>
        </w:rPr>
        <w:t xml:space="preserve"> (لا تعتمد فقط على مخطط النمو)</w:t>
      </w:r>
    </w:p>
    <w:p w14:paraId="59E346F8" w14:textId="77777777" w:rsidR="008C0726" w:rsidRPr="00600822" w:rsidRDefault="008C0726" w:rsidP="008C0726">
      <w:pPr>
        <w:numPr>
          <w:ilvl w:val="0"/>
          <w:numId w:val="74"/>
        </w:numPr>
        <w:pBdr>
          <w:top w:val="nil"/>
          <w:left w:val="nil"/>
          <w:bottom w:val="nil"/>
          <w:right w:val="nil"/>
          <w:between w:val="nil"/>
        </w:pBdr>
        <w:bidi/>
        <w:spacing w:after="0" w:line="240" w:lineRule="auto"/>
        <w:jc w:val="both"/>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إذا لم يكن هناك مخطط نمو، اسأل الأم/الأب/مقدم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كيف يفكر أو يشعر أن الطفل ينمو</w:t>
      </w:r>
    </w:p>
    <w:p w14:paraId="7F2672AE"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اسأل عن الطعام المعتاد للطفل</w:t>
      </w:r>
    </w:p>
    <w:p w14:paraId="010A6E35" w14:textId="77777777" w:rsidR="008C0726" w:rsidRPr="00600822" w:rsidRDefault="008C0726" w:rsidP="00EF0B3D">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 xml:space="preserve">اسأل عن الرضاعة الطبيعية.  هل </w:t>
      </w:r>
      <w:r>
        <w:rPr>
          <w:rFonts w:ascii="Sakkal Majalla" w:eastAsia="Times New Roman" w:hAnsi="Sakkal Majalla" w:cs="Sakkal Majalla" w:hint="cs"/>
          <w:color w:val="000000"/>
          <w:sz w:val="24"/>
          <w:szCs w:val="24"/>
          <w:rtl/>
        </w:rPr>
        <w:t>ترضعين طفلك؟</w:t>
      </w:r>
      <w:r w:rsidRPr="00600822">
        <w:rPr>
          <w:rFonts w:ascii="Sakkal Majalla" w:eastAsia="Times New Roman" w:hAnsi="Sakkal Majalla" w:cs="Sakkal Majalla" w:hint="cs"/>
          <w:color w:val="000000"/>
          <w:sz w:val="24"/>
          <w:szCs w:val="24"/>
          <w:rtl/>
        </w:rPr>
        <w:t xml:space="preserve">  كيف </w:t>
      </w:r>
      <w:r>
        <w:rPr>
          <w:rFonts w:ascii="Sakkal Majalla" w:eastAsia="Times New Roman" w:hAnsi="Sakkal Majalla" w:cs="Sakkal Majalla" w:hint="cs"/>
          <w:color w:val="000000"/>
          <w:sz w:val="24"/>
          <w:szCs w:val="24"/>
          <w:rtl/>
        </w:rPr>
        <w:t>هو الوضع</w:t>
      </w:r>
      <w:r w:rsidRPr="00600822">
        <w:rPr>
          <w:rFonts w:ascii="Sakkal Majalla" w:eastAsia="Times New Roman" w:hAnsi="Sakkal Majalla" w:cs="Sakkal Majalla" w:hint="cs"/>
          <w:color w:val="000000"/>
          <w:sz w:val="24"/>
          <w:szCs w:val="24"/>
          <w:rtl/>
        </w:rPr>
        <w:t xml:space="preserve"> بالنسبة لك ولطفلك؟</w:t>
      </w:r>
    </w:p>
    <w:p w14:paraId="08329770"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راقب الظروف العامة للأم والطفل</w:t>
      </w:r>
    </w:p>
    <w:p w14:paraId="17E84F4D"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راقب وضع</w:t>
      </w:r>
      <w:r>
        <w:rPr>
          <w:rFonts w:ascii="Sakkal Majalla" w:eastAsia="Times New Roman" w:hAnsi="Sakkal Majalla" w:cs="Sakkal Majalla" w:hint="cs"/>
          <w:color w:val="000000"/>
          <w:sz w:val="24"/>
          <w:szCs w:val="24"/>
          <w:rtl/>
        </w:rPr>
        <w:t>ية</w:t>
      </w:r>
      <w:r w:rsidRPr="00600822">
        <w:rPr>
          <w:rFonts w:ascii="Sakkal Majalla" w:eastAsia="Times New Roman" w:hAnsi="Sakkal Majalla" w:cs="Sakkal Majalla" w:hint="cs"/>
          <w:color w:val="000000"/>
          <w:sz w:val="24"/>
          <w:szCs w:val="24"/>
          <w:rtl/>
        </w:rPr>
        <w:t xml:space="preserve"> الطفل و</w:t>
      </w:r>
      <w:r>
        <w:rPr>
          <w:rFonts w:ascii="Sakkal Majalla" w:eastAsia="Times New Roman" w:hAnsi="Sakkal Majalla" w:cs="Sakkal Majalla" w:hint="cs"/>
          <w:color w:val="000000"/>
          <w:sz w:val="24"/>
          <w:szCs w:val="24"/>
          <w:rtl/>
        </w:rPr>
        <w:t xml:space="preserve">التصاقه بصدر أمه </w:t>
      </w:r>
      <w:r w:rsidRPr="00600822">
        <w:rPr>
          <w:rFonts w:ascii="Sakkal Majalla" w:eastAsia="Times New Roman" w:hAnsi="Sakkal Majalla" w:cs="Sakkal Majalla" w:hint="cs"/>
          <w:color w:val="000000"/>
          <w:sz w:val="24"/>
          <w:szCs w:val="24"/>
          <w:rtl/>
        </w:rPr>
        <w:t>عند الرضاعة الطبيعية</w:t>
      </w:r>
    </w:p>
    <w:p w14:paraId="4636F103"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اسأل عن التغذية التكميلية</w:t>
      </w:r>
    </w:p>
    <w:p w14:paraId="44C8CC7B"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ما نوع/أنواع الأطعمة المقدمة؟</w:t>
      </w:r>
    </w:p>
    <w:p w14:paraId="6659584F"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 xml:space="preserve">كم مرة يتم إعطاء </w:t>
      </w:r>
      <w:r>
        <w:rPr>
          <w:rFonts w:ascii="Sakkal Majalla" w:eastAsia="Times New Roman" w:hAnsi="Sakkal Majalla" w:cs="Sakkal Majalla" w:hint="cs"/>
          <w:color w:val="000000"/>
          <w:sz w:val="24"/>
          <w:szCs w:val="24"/>
          <w:rtl/>
        </w:rPr>
        <w:t xml:space="preserve">تلك </w:t>
      </w:r>
      <w:r w:rsidRPr="00600822">
        <w:rPr>
          <w:rFonts w:ascii="Sakkal Majalla" w:eastAsia="Times New Roman" w:hAnsi="Sakkal Majalla" w:cs="Sakkal Majalla" w:hint="cs"/>
          <w:color w:val="000000"/>
          <w:sz w:val="24"/>
          <w:szCs w:val="24"/>
          <w:rtl/>
        </w:rPr>
        <w:t>الأطعمة؟</w:t>
      </w:r>
    </w:p>
    <w:p w14:paraId="0C9DAF6F"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ما هي كمية الطعام التي تعطى مع الرضاعة الطبيعية؟</w:t>
      </w:r>
    </w:p>
    <w:p w14:paraId="185FFBE9"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الملمس (السماكة/الاتساق: مهروس، شرائح، قطع)</w:t>
      </w:r>
    </w:p>
    <w:p w14:paraId="354FD12B"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اسأل عن أنواع ال</w:t>
      </w:r>
      <w:r>
        <w:rPr>
          <w:rFonts w:ascii="Sakkal Majalla" w:eastAsia="Times New Roman" w:hAnsi="Sakkal Majalla" w:cs="Sakkal Majalla" w:hint="cs"/>
          <w:color w:val="000000"/>
          <w:sz w:val="24"/>
          <w:szCs w:val="24"/>
          <w:rtl/>
        </w:rPr>
        <w:t>حليب</w:t>
      </w:r>
      <w:r w:rsidRPr="00600822">
        <w:rPr>
          <w:rFonts w:ascii="Sakkal Majalla" w:eastAsia="Times New Roman" w:hAnsi="Sakkal Majalla" w:cs="Sakkal Majalla" w:hint="cs"/>
          <w:color w:val="000000"/>
          <w:sz w:val="24"/>
          <w:szCs w:val="24"/>
          <w:rtl/>
        </w:rPr>
        <w:t xml:space="preserve"> الأخرى</w:t>
      </w:r>
    </w:p>
    <w:p w14:paraId="521828F3"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اسأل عن أنواع السوائل الأخرى</w:t>
      </w:r>
    </w:p>
    <w:p w14:paraId="03E7D350"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هل طفلك يستخدم كو</w:t>
      </w:r>
      <w:r>
        <w:rPr>
          <w:rFonts w:ascii="Sakkal Majalla" w:eastAsia="Times New Roman" w:hAnsi="Sakkal Majalla" w:cs="Sakkal Majalla" w:hint="cs"/>
          <w:color w:val="000000"/>
          <w:sz w:val="24"/>
          <w:szCs w:val="24"/>
          <w:rtl/>
        </w:rPr>
        <w:t>باً</w:t>
      </w:r>
      <w:r w:rsidRPr="00600822">
        <w:rPr>
          <w:rFonts w:ascii="Sakkal Majalla" w:eastAsia="Times New Roman" w:hAnsi="Sakkal Majalla" w:cs="Sakkal Majalla" w:hint="cs"/>
          <w:color w:val="000000"/>
          <w:sz w:val="24"/>
          <w:szCs w:val="24"/>
          <w:rtl/>
        </w:rPr>
        <w:t>؟</w:t>
      </w:r>
    </w:p>
    <w:p w14:paraId="6FA26027"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من يساعد الطفل أثناء الوجبات؟</w:t>
      </w:r>
    </w:p>
    <w:p w14:paraId="434FABEF"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هل هناك تحديات أخرى تواجهها الأم/مقدم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في إطعام الطفل؟</w:t>
      </w:r>
    </w:p>
    <w:p w14:paraId="6283BBBA" w14:textId="77777777" w:rsidR="008C0726" w:rsidRPr="00600822" w:rsidRDefault="008C0726" w:rsidP="008C0726">
      <w:pPr>
        <w:pBdr>
          <w:top w:val="nil"/>
          <w:left w:val="nil"/>
          <w:bottom w:val="nil"/>
          <w:right w:val="nil"/>
          <w:between w:val="nil"/>
        </w:pBdr>
        <w:spacing w:after="0" w:line="240" w:lineRule="auto"/>
        <w:ind w:left="1080"/>
        <w:rPr>
          <w:rFonts w:ascii="Sakkal Majalla" w:eastAsia="Calibri" w:hAnsi="Sakkal Majalla" w:cs="Sakkal Majalla"/>
          <w:color w:val="000000"/>
          <w:sz w:val="24"/>
          <w:szCs w:val="24"/>
        </w:rPr>
      </w:pPr>
    </w:p>
    <w:p w14:paraId="72C5A87B" w14:textId="77777777" w:rsidR="008C0726" w:rsidRPr="00600822" w:rsidRDefault="008C0726" w:rsidP="008C0726">
      <w:pPr>
        <w:bidi/>
        <w:spacing w:after="0" w:line="240" w:lineRule="auto"/>
        <w:rPr>
          <w:rFonts w:ascii="Sakkal Majalla" w:eastAsia="Calibri" w:hAnsi="Sakkal Majalla" w:cs="Sakkal Majalla"/>
          <w:b/>
          <w:color w:val="000000"/>
          <w:sz w:val="24"/>
          <w:szCs w:val="24"/>
          <w:rtl/>
        </w:rPr>
      </w:pPr>
      <w:r w:rsidRPr="00600822">
        <w:rPr>
          <w:rFonts w:ascii="Sakkal Majalla" w:eastAsia="Times New Roman" w:hAnsi="Sakkal Majalla" w:cs="Sakkal Majalla" w:hint="cs"/>
          <w:b/>
          <w:bCs/>
          <w:color w:val="000000"/>
          <w:sz w:val="24"/>
          <w:szCs w:val="24"/>
          <w:rtl/>
        </w:rPr>
        <w:t>الخطوة الثانية: التحليل</w:t>
      </w:r>
    </w:p>
    <w:p w14:paraId="23DD75B0" w14:textId="77777777" w:rsidR="008C0726" w:rsidRPr="00600822" w:rsidRDefault="008C0726" w:rsidP="008C0726">
      <w:pPr>
        <w:numPr>
          <w:ilvl w:val="0"/>
          <w:numId w:val="73"/>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 xml:space="preserve">اطرح </w:t>
      </w:r>
      <w:r>
        <w:rPr>
          <w:rFonts w:ascii="Sakkal Majalla" w:eastAsia="Times New Roman" w:hAnsi="Sakkal Majalla" w:cs="Sakkal Majalla" w:hint="cs"/>
          <w:color w:val="000000"/>
          <w:sz w:val="24"/>
          <w:szCs w:val="24"/>
          <w:rtl/>
        </w:rPr>
        <w:t>ال</w:t>
      </w:r>
      <w:r w:rsidRPr="00600822">
        <w:rPr>
          <w:rFonts w:ascii="Sakkal Majalla" w:eastAsia="Times New Roman" w:hAnsi="Sakkal Majalla" w:cs="Sakkal Majalla" w:hint="cs"/>
          <w:color w:val="000000"/>
          <w:sz w:val="24"/>
          <w:szCs w:val="24"/>
          <w:rtl/>
        </w:rPr>
        <w:t xml:space="preserve">بعض </w:t>
      </w:r>
      <w:r>
        <w:rPr>
          <w:rFonts w:ascii="Sakkal Majalla" w:eastAsia="Times New Roman" w:hAnsi="Sakkal Majalla" w:cs="Sakkal Majalla" w:hint="cs"/>
          <w:color w:val="000000"/>
          <w:sz w:val="24"/>
          <w:szCs w:val="24"/>
          <w:rtl/>
        </w:rPr>
        <w:t xml:space="preserve">من </w:t>
      </w:r>
      <w:r w:rsidRPr="00600822">
        <w:rPr>
          <w:rFonts w:ascii="Sakkal Majalla" w:eastAsia="Times New Roman" w:hAnsi="Sakkal Majalla" w:cs="Sakkal Majalla" w:hint="cs"/>
          <w:color w:val="000000"/>
          <w:sz w:val="24"/>
          <w:szCs w:val="24"/>
          <w:rtl/>
        </w:rPr>
        <w:t>الأسئلة التالية:</w:t>
      </w:r>
    </w:p>
    <w:p w14:paraId="01F8B649"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 xml:space="preserve"> هل الرضاعة مناسبة للعمر؟ تحديد صعوبات التغذية</w:t>
      </w:r>
    </w:p>
    <w:p w14:paraId="3D75BDBA"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إذا كانت هناك أكثر من صعوبة، ف</w:t>
      </w:r>
      <w:r>
        <w:rPr>
          <w:rFonts w:ascii="Sakkal Majalla" w:eastAsia="Times New Roman" w:hAnsi="Sakkal Majalla" w:cs="Sakkal Majalla" w:hint="cs"/>
          <w:color w:val="000000"/>
          <w:sz w:val="24"/>
          <w:szCs w:val="24"/>
          <w:rtl/>
        </w:rPr>
        <w:t xml:space="preserve">رتبها حسب </w:t>
      </w:r>
      <w:r w:rsidRPr="00600822">
        <w:rPr>
          <w:rFonts w:ascii="Sakkal Majalla" w:eastAsia="Times New Roman" w:hAnsi="Sakkal Majalla" w:cs="Sakkal Majalla" w:hint="cs"/>
          <w:color w:val="000000"/>
          <w:sz w:val="24"/>
          <w:szCs w:val="24"/>
          <w:rtl/>
        </w:rPr>
        <w:t xml:space="preserve">الأولوية </w:t>
      </w:r>
    </w:p>
    <w:p w14:paraId="68FC4CAE" w14:textId="77777777" w:rsidR="008C0726" w:rsidRPr="00600822" w:rsidRDefault="008C0726" w:rsidP="008C0726">
      <w:pPr>
        <w:numPr>
          <w:ilvl w:val="0"/>
          <w:numId w:val="7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أجب على أسئلة الأم و</w:t>
      </w:r>
      <w:r>
        <w:rPr>
          <w:rFonts w:ascii="Sakkal Majalla" w:eastAsia="Times New Roman" w:hAnsi="Sakkal Majalla" w:cs="Sakkal Majalla" w:hint="cs"/>
          <w:color w:val="000000"/>
          <w:sz w:val="24"/>
          <w:szCs w:val="24"/>
          <w:rtl/>
        </w:rPr>
        <w:t>تعامل</w:t>
      </w:r>
      <w:r w:rsidRPr="00600822">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 xml:space="preserve">مع </w:t>
      </w:r>
      <w:r w:rsidRPr="00600822">
        <w:rPr>
          <w:rFonts w:ascii="Sakkal Majalla" w:eastAsia="Times New Roman" w:hAnsi="Sakkal Majalla" w:cs="Sakkal Majalla" w:hint="cs"/>
          <w:color w:val="000000"/>
          <w:sz w:val="24"/>
          <w:szCs w:val="24"/>
          <w:rtl/>
        </w:rPr>
        <w:t>أي مخاوف</w:t>
      </w:r>
      <w:r>
        <w:rPr>
          <w:rFonts w:ascii="Sakkal Majalla" w:eastAsia="Times New Roman" w:hAnsi="Sakkal Majalla" w:cs="Sakkal Majalla" w:hint="cs"/>
          <w:color w:val="000000"/>
          <w:sz w:val="24"/>
          <w:szCs w:val="24"/>
          <w:rtl/>
        </w:rPr>
        <w:t xml:space="preserve"> لديها</w:t>
      </w:r>
    </w:p>
    <w:p w14:paraId="3216A453" w14:textId="77777777" w:rsidR="008C0726" w:rsidRPr="00600822" w:rsidRDefault="008C0726" w:rsidP="008C0726">
      <w:pPr>
        <w:spacing w:after="0" w:line="240" w:lineRule="auto"/>
        <w:rPr>
          <w:rFonts w:ascii="Sakkal Majalla" w:eastAsia="Calibri" w:hAnsi="Sakkal Majalla" w:cs="Sakkal Majalla"/>
          <w:color w:val="000000"/>
          <w:sz w:val="24"/>
          <w:szCs w:val="24"/>
        </w:rPr>
      </w:pPr>
    </w:p>
    <w:p w14:paraId="29AADA52" w14:textId="77777777" w:rsidR="008C0726" w:rsidRPr="00600822" w:rsidRDefault="008C0726" w:rsidP="008C0726">
      <w:pPr>
        <w:bidi/>
        <w:spacing w:after="0" w:line="240" w:lineRule="auto"/>
        <w:rPr>
          <w:rFonts w:ascii="Sakkal Majalla" w:eastAsia="Calibri" w:hAnsi="Sakkal Majalla" w:cs="Sakkal Majalla"/>
          <w:b/>
          <w:color w:val="000000"/>
          <w:sz w:val="24"/>
          <w:szCs w:val="24"/>
          <w:rtl/>
        </w:rPr>
      </w:pPr>
      <w:r w:rsidRPr="00600822">
        <w:rPr>
          <w:rFonts w:ascii="Sakkal Majalla" w:eastAsia="Times New Roman" w:hAnsi="Sakkal Majalla" w:cs="Sakkal Majalla" w:hint="cs"/>
          <w:b/>
          <w:bCs/>
          <w:color w:val="000000"/>
          <w:sz w:val="24"/>
          <w:szCs w:val="24"/>
          <w:rtl/>
        </w:rPr>
        <w:t xml:space="preserve">الخطوة الثالثة: </w:t>
      </w:r>
      <w:r>
        <w:rPr>
          <w:rFonts w:ascii="Sakkal Majalla" w:eastAsia="Times New Roman" w:hAnsi="Sakkal Majalla" w:cs="Sakkal Majalla" w:hint="cs"/>
          <w:b/>
          <w:bCs/>
          <w:color w:val="000000"/>
          <w:sz w:val="24"/>
          <w:szCs w:val="24"/>
          <w:rtl/>
        </w:rPr>
        <w:t>اتخاذ إجراء</w:t>
      </w:r>
    </w:p>
    <w:p w14:paraId="1A865149"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اعتما</w:t>
      </w:r>
      <w:r>
        <w:rPr>
          <w:rFonts w:ascii="Sakkal Majalla" w:eastAsia="Times New Roman" w:hAnsi="Sakkal Majalla" w:cs="Sakkal Majalla" w:hint="cs"/>
          <w:color w:val="000000"/>
          <w:sz w:val="24"/>
          <w:szCs w:val="24"/>
          <w:rtl/>
        </w:rPr>
        <w:t>داً</w:t>
      </w:r>
      <w:r w:rsidRPr="00600822">
        <w:rPr>
          <w:rFonts w:ascii="Sakkal Majalla" w:eastAsia="Times New Roman" w:hAnsi="Sakkal Majalla" w:cs="Sakkal Majalla" w:hint="cs"/>
          <w:color w:val="000000"/>
          <w:sz w:val="24"/>
          <w:szCs w:val="24"/>
          <w:rtl/>
        </w:rPr>
        <w:t xml:space="preserve"> على التحليل وعمر الطفل، </w:t>
      </w:r>
      <w:r>
        <w:rPr>
          <w:rFonts w:ascii="Sakkal Majalla" w:eastAsia="Times New Roman" w:hAnsi="Sakkal Majalla" w:cs="Sakkal Majalla" w:hint="cs"/>
          <w:color w:val="000000"/>
          <w:sz w:val="24"/>
          <w:szCs w:val="24"/>
          <w:rtl/>
        </w:rPr>
        <w:t>قم بإعطاء</w:t>
      </w:r>
      <w:r w:rsidRPr="00600822">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قدر قليل</w:t>
      </w:r>
      <w:r w:rsidRPr="00600822">
        <w:rPr>
          <w:rFonts w:ascii="Sakkal Majalla" w:eastAsia="Times New Roman" w:hAnsi="Sakkal Majalla" w:cs="Sakkal Majalla" w:hint="cs"/>
          <w:color w:val="000000"/>
          <w:sz w:val="24"/>
          <w:szCs w:val="24"/>
          <w:rtl/>
        </w:rPr>
        <w:t xml:space="preserve"> من المعلومات ذات الصلة بحالة الأم أو 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w:t>
      </w:r>
    </w:p>
    <w:p w14:paraId="2DE91AAA"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امدح الأم</w:t>
      </w:r>
    </w:p>
    <w:p w14:paraId="62B0A7A0"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 xml:space="preserve">بالنسبة </w:t>
      </w:r>
      <w:r w:rsidRPr="00600822">
        <w:rPr>
          <w:rFonts w:ascii="Sakkal Majalla" w:eastAsia="Times New Roman" w:hAnsi="Sakkal Majalla" w:cs="Sakkal Majalla" w:hint="cs"/>
          <w:color w:val="000000"/>
          <w:sz w:val="24"/>
          <w:szCs w:val="24"/>
          <w:rtl/>
        </w:rPr>
        <w:t>لأي صعوبة، ناقش مع الأم/الأب/مقدم</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الرعاية كيفية التغلب عليها</w:t>
      </w:r>
    </w:p>
    <w:p w14:paraId="2E1B83FC"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اقترح</w:t>
      </w:r>
      <w:r w:rsidRPr="00600822">
        <w:rPr>
          <w:rFonts w:ascii="Sakkal Majalla" w:eastAsia="Times New Roman" w:hAnsi="Sakkal Majalla" w:cs="Sakkal Majalla" w:hint="cs"/>
          <w:color w:val="000000"/>
          <w:sz w:val="24"/>
          <w:szCs w:val="24"/>
          <w:rtl/>
        </w:rPr>
        <w:t xml:space="preserve"> خيارات/إجراءات صغيرة قابلة للتنفيذ وساعد الأم على اختيار </w:t>
      </w:r>
      <w:r>
        <w:rPr>
          <w:rFonts w:ascii="Sakkal Majalla" w:eastAsia="Times New Roman" w:hAnsi="Sakkal Majalla" w:cs="Sakkal Majalla" w:hint="cs"/>
          <w:color w:val="000000"/>
          <w:sz w:val="24"/>
          <w:szCs w:val="24"/>
          <w:rtl/>
        </w:rPr>
        <w:t>إحداها ل</w:t>
      </w:r>
      <w:r w:rsidRPr="00600822">
        <w:rPr>
          <w:rFonts w:ascii="Sakkal Majalla" w:eastAsia="Times New Roman" w:hAnsi="Sakkal Majalla" w:cs="Sakkal Majalla" w:hint="cs"/>
          <w:color w:val="000000"/>
          <w:sz w:val="24"/>
          <w:szCs w:val="24"/>
          <w:rtl/>
        </w:rPr>
        <w:t>محاول</w:t>
      </w:r>
      <w:r>
        <w:rPr>
          <w:rFonts w:ascii="Sakkal Majalla" w:eastAsia="Times New Roman" w:hAnsi="Sakkal Majalla" w:cs="Sakkal Majalla" w:hint="cs"/>
          <w:color w:val="000000"/>
          <w:sz w:val="24"/>
          <w:szCs w:val="24"/>
          <w:rtl/>
        </w:rPr>
        <w:t>ة</w:t>
      </w:r>
      <w:r w:rsidRPr="00600822">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ا</w:t>
      </w:r>
      <w:r w:rsidRPr="00600822">
        <w:rPr>
          <w:rFonts w:ascii="Sakkal Majalla" w:eastAsia="Times New Roman" w:hAnsi="Sakkal Majalla" w:cs="Sakkal Majalla" w:hint="cs"/>
          <w:color w:val="000000"/>
          <w:sz w:val="24"/>
          <w:szCs w:val="24"/>
          <w:rtl/>
        </w:rPr>
        <w:t>لتغلب على الصعوبة</w:t>
      </w:r>
    </w:p>
    <w:p w14:paraId="70A332BC"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شارك مع الأم/الأب/مقدم الرعاية بطاقة ال</w:t>
      </w:r>
      <w:r>
        <w:rPr>
          <w:rFonts w:ascii="Sakkal Majalla" w:eastAsia="Times New Roman" w:hAnsi="Sakkal Majalla" w:cs="Sakkal Majalla" w:hint="cs"/>
          <w:color w:val="000000"/>
          <w:sz w:val="24"/>
          <w:szCs w:val="24"/>
          <w:rtl/>
        </w:rPr>
        <w:t>مشورة</w:t>
      </w:r>
      <w:r w:rsidRPr="00600822">
        <w:rPr>
          <w:rFonts w:ascii="Sakkal Majalla" w:eastAsia="Times New Roman" w:hAnsi="Sakkal Majalla" w:cs="Sakkal Majalla" w:hint="cs"/>
          <w:color w:val="000000"/>
          <w:sz w:val="24"/>
          <w:szCs w:val="24"/>
          <w:rtl/>
        </w:rPr>
        <w:t xml:space="preserve"> المناسبة وناقشها</w:t>
      </w:r>
    </w:p>
    <w:p w14:paraId="3FDE4E7B"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تأكد من أن الأم تفهم ما يتم تقديمه لها</w:t>
      </w:r>
    </w:p>
    <w:p w14:paraId="4E75AC02"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أخبر الأم أنك ستتابع معها في الزيارة الأسبوعية القادمة</w:t>
      </w:r>
    </w:p>
    <w:p w14:paraId="1354B513"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اقترح أين يمكن للأم أن ت</w:t>
      </w:r>
      <w:r>
        <w:rPr>
          <w:rFonts w:ascii="Sakkal Majalla" w:eastAsia="Times New Roman" w:hAnsi="Sakkal Majalla" w:cs="Sakkal Majalla" w:hint="cs"/>
          <w:color w:val="000000"/>
          <w:sz w:val="24"/>
          <w:szCs w:val="24"/>
          <w:rtl/>
        </w:rPr>
        <w:t xml:space="preserve">حصل على </w:t>
      </w:r>
      <w:r w:rsidRPr="00600822">
        <w:rPr>
          <w:rFonts w:ascii="Sakkal Majalla" w:eastAsia="Times New Roman" w:hAnsi="Sakkal Majalla" w:cs="Sakkal Majalla" w:hint="cs"/>
          <w:color w:val="000000"/>
          <w:sz w:val="24"/>
          <w:szCs w:val="24"/>
          <w:rtl/>
        </w:rPr>
        <w:t>دع</w:t>
      </w:r>
      <w:r>
        <w:rPr>
          <w:rFonts w:ascii="Sakkal Majalla" w:eastAsia="Times New Roman" w:hAnsi="Sakkal Majalla" w:cs="Sakkal Majalla" w:hint="cs"/>
          <w:color w:val="000000"/>
          <w:sz w:val="24"/>
          <w:szCs w:val="24"/>
          <w:rtl/>
        </w:rPr>
        <w:t xml:space="preserve">مٍ </w:t>
      </w:r>
      <w:r w:rsidRPr="00600822">
        <w:rPr>
          <w:rFonts w:ascii="Sakkal Majalla" w:eastAsia="Times New Roman" w:hAnsi="Sakkal Majalla" w:cs="Sakkal Majalla" w:hint="cs"/>
          <w:color w:val="000000"/>
          <w:sz w:val="24"/>
          <w:szCs w:val="24"/>
          <w:rtl/>
        </w:rPr>
        <w:t>إضاف</w:t>
      </w:r>
      <w:r>
        <w:rPr>
          <w:rFonts w:ascii="Sakkal Majalla" w:eastAsia="Times New Roman" w:hAnsi="Sakkal Majalla" w:cs="Sakkal Majalla" w:hint="cs"/>
          <w:color w:val="000000"/>
          <w:sz w:val="24"/>
          <w:szCs w:val="24"/>
          <w:rtl/>
        </w:rPr>
        <w:t>ي</w:t>
      </w:r>
    </w:p>
    <w:p w14:paraId="33B36668" w14:textId="77777777" w:rsidR="008C0726" w:rsidRPr="0060082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600822">
        <w:rPr>
          <w:rFonts w:ascii="Sakkal Majalla" w:eastAsia="Times New Roman" w:hAnsi="Sakkal Majalla" w:cs="Sakkal Majalla" w:hint="cs"/>
          <w:color w:val="000000"/>
          <w:sz w:val="24"/>
          <w:szCs w:val="24"/>
          <w:rtl/>
        </w:rPr>
        <w:t xml:space="preserve">قم بالإحالة، عند الضرورة، إلى </w:t>
      </w:r>
      <w:r>
        <w:rPr>
          <w:rFonts w:ascii="Sakkal Majalla" w:eastAsia="Times New Roman" w:hAnsi="Sakkal Majalla" w:cs="Sakkal Majalla" w:hint="cs"/>
          <w:color w:val="000000"/>
          <w:sz w:val="24"/>
          <w:szCs w:val="24"/>
          <w:rtl/>
        </w:rPr>
        <w:t xml:space="preserve">أقرب </w:t>
      </w:r>
      <w:r w:rsidRPr="00600822">
        <w:rPr>
          <w:rFonts w:ascii="Sakkal Majalla" w:eastAsia="Times New Roman" w:hAnsi="Sakkal Majalla" w:cs="Sakkal Majalla" w:hint="cs"/>
          <w:color w:val="000000"/>
          <w:sz w:val="24"/>
          <w:szCs w:val="24"/>
          <w:rtl/>
        </w:rPr>
        <w:t xml:space="preserve">منشأة صحية </w:t>
      </w:r>
    </w:p>
    <w:p w14:paraId="046C68B8" w14:textId="77777777" w:rsidR="008C0726" w:rsidRPr="00C07BF2" w:rsidRDefault="008C0726" w:rsidP="008C0726">
      <w:pPr>
        <w:numPr>
          <w:ilvl w:val="0"/>
          <w:numId w:val="84"/>
        </w:numPr>
        <w:pBdr>
          <w:top w:val="nil"/>
          <w:left w:val="nil"/>
          <w:bottom w:val="nil"/>
          <w:right w:val="nil"/>
          <w:between w:val="nil"/>
        </w:pBdr>
        <w:bidi/>
        <w:spacing w:after="0" w:line="240" w:lineRule="auto"/>
        <w:rPr>
          <w:rFonts w:ascii="Sakkal Majalla" w:eastAsia="Calibri" w:hAnsi="Sakkal Majalla" w:cs="Sakkal Majalla"/>
          <w:color w:val="000000"/>
          <w:sz w:val="24"/>
          <w:szCs w:val="24"/>
        </w:rPr>
      </w:pPr>
      <w:r w:rsidRPr="00600822">
        <w:rPr>
          <w:rFonts w:ascii="Sakkal Majalla" w:eastAsia="Times New Roman" w:hAnsi="Sakkal Majalla" w:cs="Sakkal Majalla" w:hint="cs"/>
          <w:color w:val="000000"/>
          <w:sz w:val="24"/>
          <w:szCs w:val="24"/>
          <w:rtl/>
        </w:rPr>
        <w:t>اشكر الأم على وقتها</w:t>
      </w:r>
    </w:p>
    <w:p w14:paraId="4DFA1284" w14:textId="77777777" w:rsidR="008C0726" w:rsidRDefault="008C0726" w:rsidP="008C0726">
      <w:pPr>
        <w:pBdr>
          <w:top w:val="nil"/>
          <w:left w:val="nil"/>
          <w:bottom w:val="nil"/>
          <w:right w:val="nil"/>
          <w:between w:val="nil"/>
        </w:pBdr>
        <w:bidi/>
        <w:spacing w:after="0" w:line="240" w:lineRule="auto"/>
        <w:rPr>
          <w:rFonts w:ascii="Sakkal Majalla" w:eastAsia="Times New Roman" w:hAnsi="Sakkal Majalla" w:cs="Sakkal Majalla"/>
          <w:color w:val="000000"/>
          <w:sz w:val="24"/>
          <w:szCs w:val="24"/>
          <w:rtl/>
        </w:rPr>
      </w:pPr>
    </w:p>
    <w:p w14:paraId="0DA52A39" w14:textId="77777777" w:rsidR="008C0726" w:rsidRDefault="008C0726" w:rsidP="008C0726">
      <w:p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Calibri" w:hAnsi="Sakkal Majalla" w:cs="Sakkal Majalla"/>
          <w:color w:val="000000"/>
          <w:sz w:val="24"/>
          <w:szCs w:val="24"/>
          <w:rtl/>
        </w:rPr>
        <w:br w:type="page"/>
      </w:r>
    </w:p>
    <w:p w14:paraId="14517F23" w14:textId="77777777" w:rsidR="008C0726" w:rsidRDefault="008C0726" w:rsidP="008C0726">
      <w:pPr>
        <w:pBdr>
          <w:top w:val="nil"/>
          <w:left w:val="nil"/>
          <w:bottom w:val="nil"/>
          <w:right w:val="nil"/>
          <w:between w:val="nil"/>
        </w:pBdr>
        <w:bidi/>
        <w:spacing w:after="0" w:line="240" w:lineRule="auto"/>
        <w:rPr>
          <w:rFonts w:ascii="Sakkal Majalla" w:eastAsia="Calibri" w:hAnsi="Sakkal Majalla" w:cs="Sakkal Majalla"/>
          <w:color w:val="000000"/>
          <w:sz w:val="24"/>
          <w:szCs w:val="24"/>
          <w:rtl/>
        </w:rPr>
        <w:sectPr w:rsidR="008C0726" w:rsidSect="0097611A">
          <w:pgSz w:w="11906" w:h="16838" w:code="9"/>
          <w:pgMar w:top="1440" w:right="1800" w:bottom="1440" w:left="1800" w:header="720" w:footer="720" w:gutter="0"/>
          <w:cols w:space="720"/>
          <w:docGrid w:linePitch="360"/>
        </w:sectPr>
      </w:pPr>
    </w:p>
    <w:p w14:paraId="15871E8F" w14:textId="77777777" w:rsidR="008C0726" w:rsidRDefault="008C0726" w:rsidP="008C0726">
      <w:pPr>
        <w:pStyle w:val="Heading2"/>
        <w:bidi/>
        <w:rPr>
          <w:rFonts w:ascii="Sakkal Majalla" w:hAnsi="Sakkal Majalla" w:cs="Sakkal Majalla"/>
          <w:b/>
          <w:bCs/>
          <w:sz w:val="28"/>
          <w:szCs w:val="28"/>
          <w:rtl/>
        </w:rPr>
      </w:pPr>
      <w:r w:rsidRPr="006C0BB1">
        <w:rPr>
          <w:rFonts w:ascii="Sakkal Majalla" w:hAnsi="Sakkal Majalla" w:cs="Sakkal Majalla"/>
          <w:b/>
          <w:bCs/>
          <w:sz w:val="28"/>
          <w:szCs w:val="28"/>
          <w:rtl/>
        </w:rPr>
        <w:t xml:space="preserve">الملحق 10: </w:t>
      </w:r>
      <w:r w:rsidRPr="0027533E">
        <w:rPr>
          <w:rFonts w:ascii="Sakkal Majalla" w:hAnsi="Sakkal Majalla" w:cs="Sakkal Majalla"/>
          <w:b/>
          <w:bCs/>
          <w:sz w:val="28"/>
          <w:szCs w:val="28"/>
          <w:rtl/>
        </w:rPr>
        <w:t xml:space="preserve">خطة </w:t>
      </w:r>
      <w:r>
        <w:rPr>
          <w:rFonts w:ascii="Sakkal Majalla" w:hAnsi="Sakkal Majalla" w:cs="Sakkal Majalla" w:hint="cs"/>
          <w:b/>
          <w:bCs/>
          <w:sz w:val="28"/>
          <w:szCs w:val="28"/>
          <w:rtl/>
        </w:rPr>
        <w:t xml:space="preserve">عمل </w:t>
      </w:r>
      <w:r w:rsidRPr="0027533E">
        <w:rPr>
          <w:rFonts w:ascii="Sakkal Majalla" w:hAnsi="Sakkal Majalla" w:cs="Sakkal Majalla"/>
          <w:b/>
          <w:bCs/>
          <w:sz w:val="28"/>
          <w:szCs w:val="28"/>
          <w:rtl/>
        </w:rPr>
        <w:t xml:space="preserve">رعاية </w:t>
      </w:r>
      <w:r>
        <w:rPr>
          <w:rFonts w:ascii="Sakkal Majalla" w:hAnsi="Sakkal Majalla" w:cs="Sakkal Majalla" w:hint="cs"/>
          <w:b/>
          <w:bCs/>
          <w:sz w:val="28"/>
          <w:szCs w:val="28"/>
          <w:rtl/>
        </w:rPr>
        <w:t>ا</w:t>
      </w:r>
      <w:r w:rsidRPr="0027533E">
        <w:rPr>
          <w:rFonts w:ascii="Sakkal Majalla" w:hAnsi="Sakkal Majalla" w:cs="Sakkal Majalla"/>
          <w:b/>
          <w:bCs/>
          <w:sz w:val="28"/>
          <w:szCs w:val="28"/>
          <w:rtl/>
        </w:rPr>
        <w:t>لأم ومقدم</w:t>
      </w:r>
      <w:r>
        <w:rPr>
          <w:rFonts w:ascii="Sakkal Majalla" w:hAnsi="Sakkal Majalla" w:cs="Sakkal Majalla" w:hint="cs"/>
          <w:b/>
          <w:bCs/>
          <w:sz w:val="28"/>
          <w:szCs w:val="28"/>
          <w:rtl/>
        </w:rPr>
        <w:t>ة</w:t>
      </w:r>
      <w:r w:rsidRPr="0027533E">
        <w:rPr>
          <w:rFonts w:ascii="Sakkal Majalla" w:hAnsi="Sakkal Majalla" w:cs="Sakkal Majalla"/>
          <w:b/>
          <w:bCs/>
          <w:sz w:val="28"/>
          <w:szCs w:val="28"/>
          <w:rtl/>
        </w:rPr>
        <w:t xml:space="preserve"> الرعاية و</w:t>
      </w:r>
      <w:r>
        <w:rPr>
          <w:rFonts w:ascii="Sakkal Majalla" w:hAnsi="Sakkal Majalla" w:cs="Sakkal Majalla" w:hint="cs"/>
          <w:b/>
          <w:bCs/>
          <w:sz w:val="28"/>
          <w:szCs w:val="28"/>
          <w:rtl/>
        </w:rPr>
        <w:t>الطفل المتلقي ل</w:t>
      </w:r>
      <w:r w:rsidRPr="0027533E">
        <w:rPr>
          <w:rFonts w:ascii="Sakkal Majalla" w:hAnsi="Sakkal Majalla" w:cs="Sakkal Majalla"/>
          <w:b/>
          <w:bCs/>
          <w:sz w:val="28"/>
          <w:szCs w:val="28"/>
          <w:rtl/>
        </w:rPr>
        <w:t>لدعم المت</w:t>
      </w:r>
      <w:r>
        <w:rPr>
          <w:rFonts w:ascii="Sakkal Majalla" w:hAnsi="Sakkal Majalla" w:cs="Sakkal Majalla" w:hint="cs"/>
          <w:b/>
          <w:bCs/>
          <w:sz w:val="28"/>
          <w:szCs w:val="28"/>
          <w:rtl/>
        </w:rPr>
        <w:t>خصص</w:t>
      </w:r>
      <w:r w:rsidRPr="0027533E">
        <w:rPr>
          <w:rFonts w:ascii="Sakkal Majalla" w:hAnsi="Sakkal Majalla" w:cs="Sakkal Majalla"/>
          <w:b/>
          <w:bCs/>
          <w:sz w:val="28"/>
          <w:szCs w:val="28"/>
          <w:rtl/>
        </w:rPr>
        <w:t xml:space="preserve"> </w:t>
      </w:r>
      <w:r w:rsidRPr="006C0BB1">
        <w:rPr>
          <w:rFonts w:ascii="Sakkal Majalla" w:hAnsi="Sakkal Majalla" w:cs="Sakkal Majalla"/>
          <w:b/>
          <w:sz w:val="28"/>
          <w:szCs w:val="28"/>
          <w:vertAlign w:val="superscript"/>
        </w:rPr>
        <w:footnoteReference w:id="142"/>
      </w:r>
    </w:p>
    <w:p w14:paraId="7BAC1A4E" w14:textId="77777777" w:rsidR="008C0726" w:rsidRPr="00EB0A98" w:rsidRDefault="008C0726" w:rsidP="008C0726">
      <w:pPr>
        <w:bidi/>
      </w:pPr>
    </w:p>
    <w:p w14:paraId="147A11AF" w14:textId="77777777" w:rsidR="008C0726" w:rsidRPr="00EB0A98" w:rsidRDefault="008C0726" w:rsidP="008C0726">
      <w:pPr>
        <w:pBdr>
          <w:bottom w:val="single" w:sz="12" w:space="1" w:color="000000"/>
        </w:pBdr>
        <w:bidi/>
        <w:rPr>
          <w:rFonts w:ascii="Sakkal Majalla" w:eastAsia="Calibri" w:hAnsi="Sakkal Majalla" w:cs="Sakkal Majalla"/>
          <w:b/>
          <w:color w:val="2F5496"/>
          <w:sz w:val="28"/>
          <w:szCs w:val="28"/>
          <w:rtl/>
        </w:rPr>
      </w:pPr>
      <w:r w:rsidRPr="00EB0A98">
        <w:rPr>
          <w:rFonts w:ascii="Sakkal Majalla" w:hAnsi="Sakkal Majalla" w:cs="Sakkal Majalla"/>
          <w:b/>
          <w:bCs/>
          <w:color w:val="2F5496"/>
          <w:sz w:val="28"/>
          <w:szCs w:val="28"/>
          <w:rtl/>
        </w:rPr>
        <w:t xml:space="preserve">خطة </w:t>
      </w:r>
      <w:r>
        <w:rPr>
          <w:rFonts w:ascii="Sakkal Majalla" w:hAnsi="Sakkal Majalla" w:cs="Sakkal Majalla" w:hint="cs"/>
          <w:b/>
          <w:bCs/>
          <w:color w:val="2F5496"/>
          <w:sz w:val="28"/>
          <w:szCs w:val="28"/>
          <w:rtl/>
        </w:rPr>
        <w:t>عمل</w:t>
      </w:r>
      <w:r w:rsidRPr="0027533E">
        <w:rPr>
          <w:rFonts w:ascii="Sakkal Majalla" w:hAnsi="Sakkal Majalla" w:cs="Sakkal Majalla"/>
          <w:b/>
          <w:bCs/>
          <w:color w:val="2F5496"/>
          <w:sz w:val="28"/>
          <w:szCs w:val="28"/>
          <w:rtl/>
        </w:rPr>
        <w:t xml:space="preserve"> الرعاية للأم ومقدم</w:t>
      </w:r>
      <w:r>
        <w:rPr>
          <w:rFonts w:ascii="Sakkal Majalla" w:hAnsi="Sakkal Majalla" w:cs="Sakkal Majalla" w:hint="cs"/>
          <w:b/>
          <w:bCs/>
          <w:color w:val="2F5496"/>
          <w:sz w:val="28"/>
          <w:szCs w:val="28"/>
          <w:rtl/>
        </w:rPr>
        <w:t>ة</w:t>
      </w:r>
      <w:r w:rsidRPr="0027533E">
        <w:rPr>
          <w:rFonts w:ascii="Sakkal Majalla" w:hAnsi="Sakkal Majalla" w:cs="Sakkal Majalla"/>
          <w:b/>
          <w:bCs/>
          <w:color w:val="2F5496"/>
          <w:sz w:val="28"/>
          <w:szCs w:val="28"/>
          <w:rtl/>
        </w:rPr>
        <w:t xml:space="preserve"> الرعاية و</w:t>
      </w:r>
      <w:r>
        <w:rPr>
          <w:rFonts w:ascii="Sakkal Majalla" w:hAnsi="Sakkal Majalla" w:cs="Sakkal Majalla" w:hint="cs"/>
          <w:b/>
          <w:bCs/>
          <w:color w:val="2F5496"/>
          <w:sz w:val="28"/>
          <w:szCs w:val="28"/>
          <w:rtl/>
        </w:rPr>
        <w:t>الطفل المتلقي للدعم المتخصص</w:t>
      </w:r>
    </w:p>
    <w:p w14:paraId="2A05170E" w14:textId="77777777" w:rsidR="008C0726" w:rsidRDefault="008C0726" w:rsidP="008C0726">
      <w:pPr>
        <w:bidi/>
        <w:spacing w:line="360" w:lineRule="auto"/>
        <w:rPr>
          <w:rFonts w:ascii="Sakkal Majalla" w:hAnsi="Sakkal Majalla" w:cs="Sakkal Majalla"/>
          <w:b/>
          <w:bCs/>
          <w:i/>
          <w:iCs/>
          <w:color w:val="FF0000"/>
          <w:sz w:val="20"/>
          <w:szCs w:val="20"/>
          <w:rtl/>
        </w:rPr>
      </w:pPr>
      <w:r w:rsidRPr="00EB0A98">
        <w:rPr>
          <w:rFonts w:ascii="Sakkal Majalla" w:hAnsi="Sakkal Majalla" w:cs="Sakkal Majalla"/>
          <w:b/>
          <w:bCs/>
          <w:color w:val="2F5496"/>
          <w:sz w:val="28"/>
          <w:szCs w:val="28"/>
          <w:rtl/>
        </w:rPr>
        <w:t xml:space="preserve"> </w:t>
      </w:r>
      <w:r w:rsidRPr="00EB0A98">
        <w:rPr>
          <w:rFonts w:ascii="Sakkal Majalla" w:hAnsi="Sakkal Majalla" w:cs="Sakkal Majalla"/>
          <w:b/>
          <w:bCs/>
          <w:i/>
          <w:iCs/>
          <w:color w:val="FF0000"/>
          <w:sz w:val="20"/>
          <w:szCs w:val="20"/>
          <w:rtl/>
        </w:rPr>
        <w:t>هذا النموذج مخصص للأطفال الذين لا يستخدمون بدائل لبن الأم وسيكون الأكثر استخدا</w:t>
      </w:r>
      <w:r>
        <w:rPr>
          <w:rFonts w:ascii="Sakkal Majalla" w:hAnsi="Sakkal Majalla" w:cs="Sakkal Majalla" w:hint="cs"/>
          <w:b/>
          <w:bCs/>
          <w:i/>
          <w:iCs/>
          <w:color w:val="FF0000"/>
          <w:sz w:val="20"/>
          <w:szCs w:val="20"/>
          <w:rtl/>
        </w:rPr>
        <w:t>ماً</w:t>
      </w:r>
    </w:p>
    <w:p w14:paraId="20523B92" w14:textId="77777777" w:rsidR="008C0726" w:rsidRDefault="008C0726" w:rsidP="008C0726">
      <w:pPr>
        <w:tabs>
          <w:tab w:val="left" w:pos="1202"/>
        </w:tabs>
        <w:bidi/>
        <w:rPr>
          <w:rFonts w:ascii="Sakkal Majalla" w:eastAsia="Calibri" w:hAnsi="Sakkal Majalla" w:cs="Sakkal Majalla"/>
          <w:sz w:val="20"/>
          <w:szCs w:val="20"/>
          <w:rtl/>
        </w:rPr>
      </w:pPr>
      <w:r>
        <w:rPr>
          <w:rFonts w:ascii="Sakkal Majalla" w:eastAsia="Calibri" w:hAnsi="Sakkal Majalla" w:cs="Sakkal Majalla"/>
          <w:sz w:val="20"/>
          <w:szCs w:val="20"/>
          <w:rtl/>
        </w:rPr>
        <w:tab/>
      </w:r>
    </w:p>
    <w:p w14:paraId="0DC40E75" w14:textId="77777777" w:rsidR="008C0726" w:rsidRPr="00EB0A98" w:rsidRDefault="008C0726" w:rsidP="008C0726">
      <w:pPr>
        <w:tabs>
          <w:tab w:val="left" w:pos="1202"/>
        </w:tabs>
        <w:bidi/>
        <w:rPr>
          <w:rFonts w:ascii="Sakkal Majalla" w:eastAsia="Calibri" w:hAnsi="Sakkal Majalla" w:cs="Sakkal Majalla"/>
          <w:sz w:val="20"/>
          <w:szCs w:val="20"/>
          <w:rtl/>
        </w:rPr>
        <w:sectPr w:rsidR="008C0726" w:rsidRPr="00EB0A98">
          <w:pgSz w:w="12240" w:h="15840"/>
          <w:pgMar w:top="432" w:right="533" w:bottom="432" w:left="533" w:header="706" w:footer="706" w:gutter="0"/>
          <w:cols w:space="720"/>
        </w:sectPr>
      </w:pPr>
      <w:r>
        <w:rPr>
          <w:rFonts w:ascii="Sakkal Majalla" w:eastAsia="Calibri" w:hAnsi="Sakkal Majalla" w:cs="Sakkal Majalla"/>
          <w:sz w:val="20"/>
          <w:szCs w:val="20"/>
          <w:rtl/>
        </w:rPr>
        <w:tab/>
      </w:r>
    </w:p>
    <w:p w14:paraId="356B5DBF" w14:textId="77777777" w:rsidR="008C0726" w:rsidRPr="006C0BB1" w:rsidRDefault="008C0726" w:rsidP="00DD0C85">
      <w:pPr>
        <w:bidi/>
        <w:spacing w:line="360" w:lineRule="auto"/>
        <w:rPr>
          <w:rFonts w:ascii="Sakkal Majalla" w:eastAsia="Calibri" w:hAnsi="Sakkal Majalla" w:cs="Sakkal Majalla"/>
          <w:b/>
          <w:sz w:val="20"/>
          <w:szCs w:val="20"/>
          <w:rtl/>
        </w:rPr>
      </w:pPr>
      <w:r w:rsidRPr="006C0BB1">
        <w:rPr>
          <w:rFonts w:ascii="Sakkal Majalla" w:hAnsi="Sakkal Majalla" w:cs="Sakkal Majalla"/>
          <w:b/>
          <w:bCs/>
          <w:sz w:val="20"/>
          <w:szCs w:val="20"/>
          <w:rtl/>
        </w:rPr>
        <w:t>اسم مستشار تغذية الرضع و</w:t>
      </w:r>
      <w:r>
        <w:rPr>
          <w:rFonts w:ascii="Sakkal Majalla" w:hAnsi="Sakkal Majalla" w:cs="Sakkal Majalla" w:hint="cs"/>
          <w:b/>
          <w:bCs/>
          <w:sz w:val="20"/>
          <w:szCs w:val="20"/>
          <w:rtl/>
        </w:rPr>
        <w:t xml:space="preserve">صغار </w:t>
      </w:r>
      <w:r w:rsidRPr="006C0BB1">
        <w:rPr>
          <w:rFonts w:ascii="Sakkal Majalla" w:hAnsi="Sakkal Majalla" w:cs="Sakkal Majalla"/>
          <w:b/>
          <w:bCs/>
          <w:sz w:val="20"/>
          <w:szCs w:val="20"/>
          <w:rtl/>
        </w:rPr>
        <w:t>الأطفال في حال</w:t>
      </w:r>
      <w:r>
        <w:rPr>
          <w:rFonts w:ascii="Sakkal Majalla" w:hAnsi="Sakkal Majalla" w:cs="Sakkal Majalla" w:hint="cs"/>
          <w:b/>
          <w:bCs/>
          <w:sz w:val="20"/>
          <w:szCs w:val="20"/>
          <w:rtl/>
        </w:rPr>
        <w:t>ات</w:t>
      </w:r>
      <w:r w:rsidRPr="006C0BB1">
        <w:rPr>
          <w:rFonts w:ascii="Sakkal Majalla" w:hAnsi="Sakkal Majalla" w:cs="Sakkal Majalla"/>
          <w:b/>
          <w:bCs/>
          <w:sz w:val="20"/>
          <w:szCs w:val="20"/>
          <w:rtl/>
        </w:rPr>
        <w:t xml:space="preserve"> الطوارئ _______________________________________________</w:t>
      </w:r>
    </w:p>
    <w:p w14:paraId="72F8278C" w14:textId="77777777" w:rsidR="008C0726" w:rsidRPr="006C0BB1" w:rsidRDefault="008C0726" w:rsidP="008C0726">
      <w:pPr>
        <w:bidi/>
        <w:spacing w:line="360" w:lineRule="auto"/>
        <w:rPr>
          <w:rFonts w:ascii="Sakkal Majalla" w:eastAsia="Calibri" w:hAnsi="Sakkal Majalla" w:cs="Sakkal Majalla"/>
          <w:b/>
          <w:sz w:val="20"/>
          <w:szCs w:val="20"/>
          <w:rtl/>
        </w:rPr>
      </w:pPr>
      <w:r w:rsidRPr="006C0BB1">
        <w:rPr>
          <w:rFonts w:ascii="Sakkal Majalla" w:hAnsi="Sakkal Majalla" w:cs="Sakkal Majalla"/>
          <w:b/>
          <w:bCs/>
          <w:sz w:val="20"/>
          <w:szCs w:val="20"/>
          <w:rtl/>
        </w:rPr>
        <w:t>الموقع: ________________________________________________</w:t>
      </w:r>
    </w:p>
    <w:p w14:paraId="35122AC8" w14:textId="77777777" w:rsidR="008C0726" w:rsidRPr="006C0BB1" w:rsidRDefault="008C0726" w:rsidP="00DD0C85">
      <w:pPr>
        <w:bidi/>
        <w:spacing w:line="360" w:lineRule="auto"/>
        <w:rPr>
          <w:rFonts w:ascii="Sakkal Majalla" w:eastAsia="Calibri" w:hAnsi="Sakkal Majalla" w:cs="Sakkal Majalla"/>
          <w:b/>
          <w:sz w:val="20"/>
          <w:szCs w:val="20"/>
          <w:rtl/>
        </w:rPr>
      </w:pPr>
      <w:r w:rsidRPr="006C0BB1">
        <w:rPr>
          <w:rFonts w:ascii="Sakkal Majalla" w:hAnsi="Sakkal Majalla" w:cs="Sakkal Majalla"/>
          <w:b/>
          <w:bCs/>
          <w:sz w:val="20"/>
          <w:szCs w:val="20"/>
          <w:rtl/>
        </w:rPr>
        <w:t>رقم ال</w:t>
      </w:r>
      <w:r>
        <w:rPr>
          <w:rFonts w:ascii="Sakkal Majalla" w:hAnsi="Sakkal Majalla" w:cs="Sakkal Majalla" w:hint="cs"/>
          <w:b/>
          <w:bCs/>
          <w:sz w:val="20"/>
          <w:szCs w:val="20"/>
          <w:rtl/>
        </w:rPr>
        <w:t>ت</w:t>
      </w:r>
      <w:r w:rsidRPr="006C0BB1">
        <w:rPr>
          <w:rFonts w:ascii="Sakkal Majalla" w:hAnsi="Sakkal Majalla" w:cs="Sakkal Majalla"/>
          <w:b/>
          <w:bCs/>
          <w:sz w:val="20"/>
          <w:szCs w:val="20"/>
          <w:rtl/>
        </w:rPr>
        <w:t>سج</w:t>
      </w:r>
      <w:r>
        <w:rPr>
          <w:rFonts w:ascii="Sakkal Majalla" w:hAnsi="Sakkal Majalla" w:cs="Sakkal Majalla" w:hint="cs"/>
          <w:b/>
          <w:bCs/>
          <w:sz w:val="20"/>
          <w:szCs w:val="20"/>
          <w:rtl/>
        </w:rPr>
        <w:t>ي</w:t>
      </w:r>
      <w:r w:rsidRPr="006C0BB1">
        <w:rPr>
          <w:rFonts w:ascii="Sakkal Majalla" w:hAnsi="Sakkal Majalla" w:cs="Sakkal Majalla"/>
          <w:b/>
          <w:bCs/>
          <w:sz w:val="20"/>
          <w:szCs w:val="20"/>
          <w:rtl/>
        </w:rPr>
        <w:t>ل لتغذية الرضع و</w:t>
      </w:r>
      <w:r>
        <w:rPr>
          <w:rFonts w:ascii="Sakkal Majalla" w:hAnsi="Sakkal Majalla" w:cs="Sakkal Majalla" w:hint="cs"/>
          <w:b/>
          <w:bCs/>
          <w:sz w:val="20"/>
          <w:szCs w:val="20"/>
          <w:rtl/>
        </w:rPr>
        <w:t xml:space="preserve">صغار </w:t>
      </w:r>
      <w:r w:rsidRPr="006C0BB1">
        <w:rPr>
          <w:rFonts w:ascii="Sakkal Majalla" w:hAnsi="Sakkal Majalla" w:cs="Sakkal Majalla"/>
          <w:b/>
          <w:bCs/>
          <w:sz w:val="20"/>
          <w:szCs w:val="20"/>
          <w:rtl/>
        </w:rPr>
        <w:t>الأطفال في حالات الطوارئ: ________________________________________________</w:t>
      </w:r>
    </w:p>
    <w:p w14:paraId="15001D7D" w14:textId="77777777" w:rsidR="008C0726" w:rsidRPr="006C0BB1" w:rsidRDefault="008C0726" w:rsidP="008C0726">
      <w:pPr>
        <w:bidi/>
        <w:spacing w:line="360" w:lineRule="auto"/>
        <w:rPr>
          <w:rFonts w:ascii="Sakkal Majalla" w:eastAsia="Calibri" w:hAnsi="Sakkal Majalla" w:cs="Sakkal Majalla"/>
          <w:b/>
          <w:sz w:val="20"/>
          <w:szCs w:val="20"/>
          <w:rtl/>
        </w:rPr>
      </w:pPr>
      <w:r w:rsidRPr="006C0BB1">
        <w:rPr>
          <w:rFonts w:ascii="Sakkal Majalla" w:hAnsi="Sakkal Majalla" w:cs="Sakkal Majalla"/>
          <w:b/>
          <w:bCs/>
          <w:sz w:val="20"/>
          <w:szCs w:val="20"/>
          <w:rtl/>
        </w:rPr>
        <w:t>اسم الطفل _____________________________________</w:t>
      </w:r>
      <w:r w:rsidRPr="006C0BB1">
        <w:rPr>
          <w:rFonts w:ascii="Sakkal Majalla" w:hAnsi="Sakkal Majalla" w:cs="Sakkal Majalla"/>
          <w:b/>
          <w:bCs/>
          <w:sz w:val="20"/>
          <w:szCs w:val="20"/>
          <w:rtl/>
        </w:rPr>
        <w:tab/>
      </w:r>
    </w:p>
    <w:p w14:paraId="40780E4A" w14:textId="77777777" w:rsidR="008C0726" w:rsidRPr="006C0BB1" w:rsidRDefault="008C0726" w:rsidP="008C0726">
      <w:pPr>
        <w:bidi/>
        <w:spacing w:line="360" w:lineRule="auto"/>
        <w:rPr>
          <w:rFonts w:ascii="Sakkal Majalla" w:eastAsia="Calibri" w:hAnsi="Sakkal Majalla" w:cs="Sakkal Majalla"/>
          <w:b/>
          <w:sz w:val="20"/>
          <w:szCs w:val="20"/>
          <w:rtl/>
        </w:rPr>
      </w:pPr>
      <w:r w:rsidRPr="006C0BB1">
        <w:rPr>
          <w:rFonts w:ascii="Sakkal Majalla" w:hAnsi="Sakkal Majalla" w:cs="Sakkal Majalla" w:hint="cs"/>
          <w:b/>
          <w:bCs/>
          <w:sz w:val="20"/>
          <w:szCs w:val="20"/>
          <w:rtl/>
        </w:rPr>
        <w:t>جنس الطفل</w:t>
      </w:r>
      <w:r w:rsidRPr="006C0BB1">
        <w:rPr>
          <w:rFonts w:ascii="Sakkal Majalla" w:hAnsi="Sakkal Majalla" w:cs="Sakkal Majalla"/>
          <w:b/>
          <w:bCs/>
          <w:sz w:val="20"/>
          <w:szCs w:val="20"/>
          <w:rtl/>
        </w:rPr>
        <w:t xml:space="preserve"> ذكر/أنثى</w:t>
      </w:r>
    </w:p>
    <w:p w14:paraId="58C90A78" w14:textId="77777777" w:rsidR="008C0726" w:rsidRPr="006C0BB1" w:rsidRDefault="008C0726" w:rsidP="008C0726">
      <w:pPr>
        <w:bidi/>
        <w:spacing w:line="360" w:lineRule="auto"/>
        <w:rPr>
          <w:rFonts w:ascii="Sakkal Majalla" w:eastAsia="Calibri" w:hAnsi="Sakkal Majalla" w:cs="Sakkal Majalla"/>
          <w:b/>
          <w:sz w:val="20"/>
          <w:szCs w:val="20"/>
          <w:rtl/>
        </w:rPr>
      </w:pPr>
      <w:r w:rsidRPr="006C0BB1">
        <w:rPr>
          <w:rFonts w:ascii="Sakkal Majalla" w:hAnsi="Sakkal Majalla" w:cs="Sakkal Majalla"/>
          <w:b/>
          <w:bCs/>
          <w:sz w:val="20"/>
          <w:szCs w:val="20"/>
          <w:rtl/>
        </w:rPr>
        <w:t xml:space="preserve"> تاريخ الميلاد للطفل __________ العمر/الشهور ___________</w:t>
      </w:r>
    </w:p>
    <w:p w14:paraId="33A3726A" w14:textId="77777777" w:rsidR="008C0726" w:rsidRPr="006C0BB1" w:rsidRDefault="008C0726" w:rsidP="008C0726">
      <w:pPr>
        <w:spacing w:line="360" w:lineRule="auto"/>
        <w:rPr>
          <w:rFonts w:ascii="Sakkal Majalla" w:eastAsia="Calibri" w:hAnsi="Sakkal Majalla" w:cs="Sakkal Majalla"/>
          <w:b/>
          <w:sz w:val="20"/>
          <w:szCs w:val="20"/>
        </w:rPr>
      </w:pPr>
    </w:p>
    <w:p w14:paraId="206917AA" w14:textId="77777777" w:rsidR="008C0726" w:rsidRPr="006C0BB1" w:rsidRDefault="008C0726" w:rsidP="008C0726">
      <w:pPr>
        <w:bidi/>
        <w:spacing w:line="360" w:lineRule="auto"/>
        <w:rPr>
          <w:rFonts w:ascii="Sakkal Majalla" w:eastAsia="Calibri" w:hAnsi="Sakkal Majalla" w:cs="Sakkal Majalla"/>
          <w:b/>
          <w:sz w:val="20"/>
          <w:szCs w:val="20"/>
          <w:rtl/>
        </w:rPr>
      </w:pPr>
      <w:r w:rsidRPr="006C0BB1">
        <w:rPr>
          <w:rFonts w:ascii="Sakkal Majalla" w:hAnsi="Sakkal Majalla" w:cs="Sakkal Majalla"/>
          <w:b/>
          <w:bCs/>
          <w:sz w:val="20"/>
          <w:szCs w:val="20"/>
          <w:rtl/>
        </w:rPr>
        <w:t>اسم الأم/مقدم</w:t>
      </w:r>
      <w:r>
        <w:rPr>
          <w:rFonts w:ascii="Sakkal Majalla" w:hAnsi="Sakkal Majalla" w:cs="Sakkal Majalla" w:hint="cs"/>
          <w:b/>
          <w:bCs/>
          <w:sz w:val="20"/>
          <w:szCs w:val="20"/>
          <w:rtl/>
        </w:rPr>
        <w:t>ة</w:t>
      </w:r>
      <w:r w:rsidRPr="006C0BB1">
        <w:rPr>
          <w:rFonts w:ascii="Sakkal Majalla" w:hAnsi="Sakkal Majalla" w:cs="Sakkal Majalla"/>
          <w:b/>
          <w:bCs/>
          <w:sz w:val="20"/>
          <w:szCs w:val="20"/>
          <w:rtl/>
        </w:rPr>
        <w:t xml:space="preserve"> الرعاية ____________________</w:t>
      </w:r>
    </w:p>
    <w:p w14:paraId="7ABD8F59" w14:textId="77777777" w:rsidR="008C0726" w:rsidRPr="006C0BB1" w:rsidRDefault="008C0726" w:rsidP="008C0726">
      <w:pPr>
        <w:bidi/>
        <w:spacing w:line="360" w:lineRule="auto"/>
        <w:rPr>
          <w:rFonts w:ascii="Sakkal Majalla" w:eastAsia="Calibri" w:hAnsi="Sakkal Majalla" w:cs="Sakkal Majalla"/>
          <w:b/>
          <w:sz w:val="20"/>
          <w:szCs w:val="20"/>
          <w:rtl/>
        </w:rPr>
      </w:pPr>
      <w:r w:rsidRPr="006C0BB1">
        <w:rPr>
          <w:rFonts w:ascii="Sakkal Majalla" w:hAnsi="Sakkal Majalla" w:cs="Sakkal Majalla"/>
          <w:b/>
          <w:bCs/>
          <w:sz w:val="20"/>
          <w:szCs w:val="20"/>
          <w:rtl/>
        </w:rPr>
        <w:t xml:space="preserve"> العلاقة بالطفل ___________________________</w:t>
      </w:r>
    </w:p>
    <w:p w14:paraId="55314B2F" w14:textId="77777777" w:rsidR="008C0726" w:rsidRPr="006C0BB1" w:rsidRDefault="008C0726" w:rsidP="008C0726">
      <w:pPr>
        <w:bidi/>
        <w:spacing w:line="360" w:lineRule="auto"/>
        <w:rPr>
          <w:rFonts w:ascii="Sakkal Majalla" w:eastAsia="Calibri" w:hAnsi="Sakkal Majalla" w:cs="Sakkal Majalla"/>
          <w:b/>
          <w:sz w:val="20"/>
          <w:szCs w:val="20"/>
          <w:rtl/>
        </w:rPr>
      </w:pPr>
      <w:r w:rsidRPr="006C0BB1">
        <w:rPr>
          <w:rFonts w:ascii="Sakkal Majalla" w:hAnsi="Sakkal Majalla" w:cs="Sakkal Majalla" w:hint="cs"/>
          <w:b/>
          <w:bCs/>
          <w:sz w:val="20"/>
          <w:szCs w:val="20"/>
          <w:rtl/>
        </w:rPr>
        <w:t xml:space="preserve">العنوان: </w:t>
      </w:r>
      <w:r w:rsidRPr="006C0BB1">
        <w:rPr>
          <w:rFonts w:ascii="Sakkal Majalla" w:hAnsi="Sakkal Majalla" w:cs="Sakkal Majalla"/>
          <w:b/>
          <w:bCs/>
          <w:sz w:val="20"/>
          <w:szCs w:val="20"/>
          <w:rtl/>
        </w:rPr>
        <w:t>_____________________________________</w:t>
      </w:r>
    </w:p>
    <w:p w14:paraId="5F1E1BAB" w14:textId="77777777" w:rsidR="008C0726" w:rsidRPr="006C0BB1" w:rsidRDefault="008C0726" w:rsidP="008C0726">
      <w:pPr>
        <w:bidi/>
        <w:spacing w:line="360" w:lineRule="auto"/>
        <w:rPr>
          <w:rFonts w:ascii="Sakkal Majalla" w:eastAsia="Calibri" w:hAnsi="Sakkal Majalla" w:cs="Sakkal Majalla"/>
          <w:b/>
          <w:sz w:val="20"/>
          <w:szCs w:val="20"/>
          <w:rtl/>
        </w:rPr>
        <w:sectPr w:rsidR="008C0726" w:rsidRPr="006C0BB1">
          <w:type w:val="continuous"/>
          <w:pgSz w:w="12240" w:h="15840"/>
          <w:pgMar w:top="432" w:right="533" w:bottom="432" w:left="533" w:header="706" w:footer="706" w:gutter="0"/>
          <w:cols w:num="2" w:space="720" w:equalWidth="0">
            <w:col w:w="5227" w:space="720"/>
            <w:col w:w="5227" w:space="0"/>
          </w:cols>
        </w:sectPr>
      </w:pPr>
      <w:r w:rsidRPr="006C0BB1">
        <w:rPr>
          <w:rFonts w:ascii="Sakkal Majalla" w:hAnsi="Sakkal Majalla" w:cs="Sakkal Majalla"/>
          <w:b/>
          <w:bCs/>
          <w:sz w:val="20"/>
          <w:szCs w:val="20"/>
          <w:rtl/>
        </w:rPr>
        <w:t xml:space="preserve">رقم </w:t>
      </w:r>
      <w:r w:rsidRPr="006C0BB1">
        <w:rPr>
          <w:rFonts w:ascii="Sakkal Majalla" w:hAnsi="Sakkal Majalla" w:cs="Sakkal Majalla" w:hint="cs"/>
          <w:b/>
          <w:bCs/>
          <w:sz w:val="20"/>
          <w:szCs w:val="20"/>
          <w:rtl/>
        </w:rPr>
        <w:t xml:space="preserve">الهاتف: </w:t>
      </w:r>
      <w:r w:rsidRPr="006C0BB1">
        <w:rPr>
          <w:rFonts w:ascii="Sakkal Majalla" w:hAnsi="Sakkal Majalla" w:cs="Sakkal Majalla"/>
          <w:b/>
          <w:bCs/>
          <w:sz w:val="20"/>
          <w:szCs w:val="20"/>
          <w:rtl/>
        </w:rPr>
        <w:t>__________________________________</w:t>
      </w:r>
    </w:p>
    <w:p w14:paraId="211867E8" w14:textId="77777777" w:rsidR="008C0726" w:rsidRPr="006C0BB1" w:rsidRDefault="008C0726" w:rsidP="008C0726">
      <w:pPr>
        <w:pBdr>
          <w:top w:val="single" w:sz="4" w:space="1" w:color="000000"/>
          <w:left w:val="single" w:sz="4" w:space="1" w:color="000000"/>
          <w:bottom w:val="single" w:sz="4" w:space="7" w:color="000000"/>
          <w:right w:val="single" w:sz="4" w:space="1" w:color="000000"/>
        </w:pBdr>
        <w:bidi/>
        <w:spacing w:line="360" w:lineRule="auto"/>
        <w:jc w:val="both"/>
        <w:rPr>
          <w:rFonts w:ascii="Sakkal Majalla" w:eastAsia="Calibri" w:hAnsi="Sakkal Majalla" w:cs="Sakkal Majalla"/>
          <w:b/>
          <w:sz w:val="20"/>
          <w:szCs w:val="20"/>
          <w:rtl/>
        </w:rPr>
      </w:pPr>
      <w:r w:rsidRPr="006C0BB1">
        <w:rPr>
          <w:rFonts w:ascii="Sakkal Majalla" w:hAnsi="Sakkal Majalla" w:cs="Sakkal Majalla"/>
          <w:b/>
          <w:bCs/>
          <w:sz w:val="20"/>
          <w:szCs w:val="20"/>
          <w:rtl/>
        </w:rPr>
        <w:t>تاريخ التقييم الكامل الأولي للأم والطفل: ___________</w:t>
      </w:r>
    </w:p>
    <w:p w14:paraId="405701A1" w14:textId="77777777" w:rsidR="008C0726" w:rsidRPr="006C0BB1" w:rsidRDefault="008C0726" w:rsidP="008C0726">
      <w:pPr>
        <w:pBdr>
          <w:top w:val="single" w:sz="4" w:space="1" w:color="000000"/>
          <w:left w:val="single" w:sz="4" w:space="1" w:color="000000"/>
          <w:bottom w:val="single" w:sz="4" w:space="7" w:color="000000"/>
          <w:right w:val="single" w:sz="4" w:space="1" w:color="000000"/>
        </w:pBdr>
        <w:bidi/>
        <w:spacing w:line="360" w:lineRule="auto"/>
        <w:jc w:val="both"/>
        <w:rPr>
          <w:rFonts w:ascii="Sakkal Majalla" w:eastAsia="Calibri" w:hAnsi="Sakkal Majalla" w:cs="Sakkal Majalla"/>
          <w:b/>
          <w:sz w:val="20"/>
          <w:szCs w:val="20"/>
          <w:rtl/>
        </w:rPr>
      </w:pPr>
      <w:r w:rsidRPr="006C0BB1">
        <w:rPr>
          <w:rFonts w:ascii="Sakkal Majalla" w:hAnsi="Sakkal Majalla" w:cs="Sakkal Majalla"/>
          <w:b/>
          <w:bCs/>
          <w:sz w:val="20"/>
          <w:szCs w:val="20"/>
          <w:rtl/>
        </w:rPr>
        <w:t>النتائج الرئيسية للتقييم:</w:t>
      </w:r>
    </w:p>
    <w:p w14:paraId="64E648DD" w14:textId="77777777" w:rsidR="008C0726" w:rsidRPr="006C0BB1" w:rsidRDefault="008C0726" w:rsidP="008C0726">
      <w:pPr>
        <w:pBdr>
          <w:top w:val="single" w:sz="4" w:space="1" w:color="000000"/>
          <w:left w:val="single" w:sz="4" w:space="1" w:color="000000"/>
          <w:bottom w:val="single" w:sz="4" w:space="7" w:color="000000"/>
          <w:right w:val="single" w:sz="4" w:space="1" w:color="000000"/>
        </w:pBdr>
        <w:spacing w:line="360" w:lineRule="auto"/>
        <w:jc w:val="both"/>
        <w:rPr>
          <w:rFonts w:ascii="Sakkal Majalla" w:eastAsia="Calibri" w:hAnsi="Sakkal Majalla" w:cs="Sakkal Majalla"/>
          <w:b/>
          <w:sz w:val="20"/>
          <w:szCs w:val="20"/>
        </w:rPr>
      </w:pPr>
    </w:p>
    <w:p w14:paraId="71863C25" w14:textId="77777777" w:rsidR="008C0726" w:rsidRPr="006C0BB1" w:rsidRDefault="008C0726" w:rsidP="008C0726">
      <w:pPr>
        <w:pBdr>
          <w:top w:val="single" w:sz="4" w:space="1" w:color="000000"/>
          <w:left w:val="single" w:sz="4" w:space="1" w:color="000000"/>
          <w:bottom w:val="single" w:sz="4" w:space="7" w:color="000000"/>
          <w:right w:val="single" w:sz="4" w:space="1" w:color="000000"/>
        </w:pBdr>
        <w:bidi/>
        <w:spacing w:line="360" w:lineRule="auto"/>
        <w:jc w:val="both"/>
        <w:rPr>
          <w:rFonts w:ascii="Sakkal Majalla" w:eastAsia="Calibri" w:hAnsi="Sakkal Majalla" w:cs="Sakkal Majalla"/>
          <w:b/>
          <w:sz w:val="20"/>
          <w:szCs w:val="20"/>
          <w:rtl/>
        </w:rPr>
      </w:pPr>
      <w:r w:rsidRPr="006C0BB1">
        <w:rPr>
          <w:rFonts w:ascii="Sakkal Majalla" w:hAnsi="Sakkal Majalla" w:cs="Sakkal Majalla"/>
          <w:b/>
          <w:bCs/>
          <w:sz w:val="20"/>
          <w:szCs w:val="20"/>
          <w:rtl/>
        </w:rPr>
        <w:t xml:space="preserve">توصيات للتغذية: </w:t>
      </w:r>
      <w:r w:rsidRPr="006C0BB1">
        <w:rPr>
          <w:rFonts w:ascii="Sakkal Majalla" w:hAnsi="Sakkal Majalla" w:cs="Sakkal Majalla"/>
          <w:sz w:val="20"/>
          <w:szCs w:val="20"/>
          <w:highlight w:val="green"/>
          <w:rtl/>
        </w:rPr>
        <w:t>(</w:t>
      </w:r>
      <w:r>
        <w:rPr>
          <w:rFonts w:ascii="Sakkal Majalla" w:hAnsi="Sakkal Majalla" w:cs="Sakkal Majalla" w:hint="cs"/>
          <w:sz w:val="20"/>
          <w:szCs w:val="20"/>
          <w:highlight w:val="green"/>
          <w:rtl/>
        </w:rPr>
        <w:t>ال</w:t>
      </w:r>
      <w:r w:rsidRPr="006C0BB1">
        <w:rPr>
          <w:rFonts w:ascii="Sakkal Majalla" w:hAnsi="Sakkal Majalla" w:cs="Sakkal Majalla"/>
          <w:sz w:val="20"/>
          <w:szCs w:val="20"/>
          <w:highlight w:val="green"/>
          <w:rtl/>
        </w:rPr>
        <w:t>تعديل أدناه حسب الضرورة)</w:t>
      </w:r>
    </w:p>
    <w:p w14:paraId="45BE4CEE" w14:textId="77777777" w:rsidR="008C0726" w:rsidRPr="006C0BB1"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6C0BB1">
        <w:rPr>
          <w:rFonts w:ascii="Sakkal Majalla" w:hAnsi="Sakkal Majalla" w:cs="Sakkal Majalla"/>
          <w:b/>
          <w:bCs/>
          <w:color w:val="000000"/>
          <w:sz w:val="20"/>
          <w:szCs w:val="20"/>
          <w:rtl/>
        </w:rPr>
        <w:t xml:space="preserve"> (أ) الرعاية الداعمة المستمرة</w:t>
      </w:r>
    </w:p>
    <w:p w14:paraId="309A191C" w14:textId="77777777" w:rsidR="008C0726" w:rsidRPr="006C0BB1"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6C0BB1">
        <w:rPr>
          <w:rFonts w:ascii="Sakkal Majalla" w:hAnsi="Sakkal Majalla" w:cs="Sakkal Majalla"/>
          <w:b/>
          <w:bCs/>
          <w:color w:val="000000"/>
          <w:sz w:val="20"/>
          <w:szCs w:val="20"/>
          <w:rtl/>
        </w:rPr>
        <w:t>(ب) المعونة الأساسية</w:t>
      </w:r>
    </w:p>
    <w:p w14:paraId="22C20810" w14:textId="77777777" w:rsidR="008C0726" w:rsidRPr="006C0BB1"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6C0BB1">
        <w:rPr>
          <w:rFonts w:ascii="Sakkal Majalla" w:hAnsi="Sakkal Majalla" w:cs="Sakkal Majalla"/>
          <w:color w:val="000000"/>
          <w:sz w:val="20"/>
          <w:szCs w:val="20"/>
          <w:rtl/>
        </w:rPr>
        <w:t xml:space="preserve"> </w:t>
      </w:r>
      <w:r w:rsidRPr="006C0BB1">
        <w:rPr>
          <w:rFonts w:ascii="Sakkal Majalla" w:hAnsi="Sakkal Majalla" w:cs="Sakkal Majalla"/>
          <w:b/>
          <w:bCs/>
          <w:color w:val="000000"/>
          <w:sz w:val="20"/>
          <w:szCs w:val="20"/>
          <w:rtl/>
        </w:rPr>
        <w:t xml:space="preserve">(ج) </w:t>
      </w:r>
      <w:r w:rsidRPr="000B0A83">
        <w:rPr>
          <w:rFonts w:ascii="Sakkal Majalla" w:hAnsi="Sakkal Majalla" w:cs="Sakkal Majalla"/>
          <w:b/>
          <w:bCs/>
          <w:color w:val="000000"/>
          <w:sz w:val="20"/>
          <w:szCs w:val="20"/>
          <w:u w:val="single"/>
          <w:rtl/>
        </w:rPr>
        <w:t xml:space="preserve">مساعدة </w:t>
      </w:r>
      <w:r w:rsidRPr="000B0A83">
        <w:rPr>
          <w:rFonts w:ascii="Sakkal Majalla" w:hAnsi="Sakkal Majalla" w:cs="Sakkal Majalla" w:hint="eastAsia"/>
          <w:b/>
          <w:bCs/>
          <w:color w:val="000000"/>
          <w:sz w:val="20"/>
          <w:szCs w:val="20"/>
          <w:u w:val="single"/>
          <w:rtl/>
        </w:rPr>
        <w:t>إضافية</w:t>
      </w:r>
      <w:r>
        <w:rPr>
          <w:rFonts w:ascii="Sakkal Majalla" w:hAnsi="Sakkal Majalla" w:cs="Sakkal Majalla" w:hint="cs"/>
          <w:b/>
          <w:bCs/>
          <w:color w:val="000000"/>
          <w:sz w:val="20"/>
          <w:szCs w:val="20"/>
          <w:rtl/>
        </w:rPr>
        <w:t xml:space="preserve"> </w:t>
      </w:r>
      <w:r w:rsidRPr="006C0BB1">
        <w:rPr>
          <w:rFonts w:ascii="Sakkal Majalla" w:hAnsi="Sakkal Majalla" w:cs="Sakkal Majalla"/>
          <w:b/>
          <w:bCs/>
          <w:color w:val="000000"/>
          <w:sz w:val="20"/>
          <w:szCs w:val="20"/>
          <w:rtl/>
        </w:rPr>
        <w:t xml:space="preserve">الطفل </w:t>
      </w:r>
      <w:r>
        <w:rPr>
          <w:rFonts w:ascii="Sakkal Majalla" w:hAnsi="Sakkal Majalla" w:cs="Sakkal Majalla" w:hint="cs"/>
          <w:b/>
          <w:bCs/>
          <w:color w:val="000000"/>
          <w:sz w:val="20"/>
          <w:szCs w:val="20"/>
          <w:rtl/>
        </w:rPr>
        <w:t>ي</w:t>
      </w:r>
      <w:r w:rsidRPr="006C0BB1">
        <w:rPr>
          <w:rFonts w:ascii="Sakkal Majalla" w:hAnsi="Sakkal Majalla" w:cs="Sakkal Majalla"/>
          <w:b/>
          <w:bCs/>
          <w:color w:val="000000"/>
          <w:sz w:val="20"/>
          <w:szCs w:val="20"/>
          <w:rtl/>
        </w:rPr>
        <w:t>رفض الثدي</w:t>
      </w:r>
    </w:p>
    <w:p w14:paraId="08BC0CD5" w14:textId="77777777" w:rsidR="008C0726" w:rsidRPr="006C0BB1"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6C0BB1">
        <w:rPr>
          <w:rFonts w:ascii="Sakkal Majalla" w:hAnsi="Sakkal Majalla" w:cs="Sakkal Majalla"/>
          <w:b/>
          <w:bCs/>
          <w:color w:val="000000"/>
          <w:sz w:val="20"/>
          <w:szCs w:val="20"/>
          <w:rtl/>
        </w:rPr>
        <w:t xml:space="preserve">(د) </w:t>
      </w:r>
      <w:r w:rsidRPr="000B0A83">
        <w:rPr>
          <w:rFonts w:ascii="Sakkal Majalla" w:hAnsi="Sakkal Majalla" w:cs="Sakkal Majalla"/>
          <w:b/>
          <w:bCs/>
          <w:color w:val="000000"/>
          <w:sz w:val="20"/>
          <w:szCs w:val="20"/>
          <w:u w:val="single"/>
          <w:rtl/>
        </w:rPr>
        <w:t>مساعدة إضافية</w:t>
      </w:r>
      <w:r w:rsidRPr="006C0BB1">
        <w:rPr>
          <w:rFonts w:ascii="Sakkal Majalla" w:hAnsi="Sakkal Majalla" w:cs="Sakkal Majalla"/>
          <w:b/>
          <w:bCs/>
          <w:color w:val="000000"/>
          <w:sz w:val="20"/>
          <w:szCs w:val="20"/>
          <w:rtl/>
        </w:rPr>
        <w:t xml:space="preserve"> </w:t>
      </w:r>
      <w:r>
        <w:rPr>
          <w:rFonts w:ascii="Sakkal Majalla" w:hAnsi="Sakkal Majalla" w:cs="Sakkal Majalla" w:hint="cs"/>
          <w:b/>
          <w:bCs/>
          <w:color w:val="000000"/>
          <w:sz w:val="20"/>
          <w:szCs w:val="20"/>
          <w:rtl/>
        </w:rPr>
        <w:t>رعاية</w:t>
      </w:r>
      <w:r w:rsidRPr="006C0BB1">
        <w:rPr>
          <w:rFonts w:ascii="Sakkal Majalla" w:hAnsi="Sakkal Majalla" w:cs="Sakkal Majalla"/>
          <w:b/>
          <w:bCs/>
          <w:color w:val="000000"/>
          <w:sz w:val="20"/>
          <w:szCs w:val="20"/>
          <w:rtl/>
        </w:rPr>
        <w:t xml:space="preserve"> تصالحية للأم (تحتاج إلى دعم عاطفي/إضافي/إحالة إلى خدمات دعم الصحة النفسية والدعم النفسي الاجتماعي)</w:t>
      </w:r>
    </w:p>
    <w:p w14:paraId="3144F1A4" w14:textId="77777777" w:rsidR="008C0726" w:rsidRPr="006C0BB1"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6C0BB1">
        <w:rPr>
          <w:rFonts w:ascii="Sakkal Majalla" w:hAnsi="Sakkal Majalla" w:cs="Sakkal Majalla"/>
          <w:color w:val="000000"/>
          <w:sz w:val="20"/>
          <w:szCs w:val="20"/>
          <w:rtl/>
        </w:rPr>
        <w:t xml:space="preserve"> </w:t>
      </w:r>
      <w:r w:rsidRPr="006C0BB1">
        <w:rPr>
          <w:rFonts w:ascii="Sakkal Majalla" w:hAnsi="Sakkal Majalla" w:cs="Sakkal Majalla"/>
          <w:b/>
          <w:bCs/>
          <w:color w:val="000000"/>
          <w:sz w:val="20"/>
          <w:szCs w:val="20"/>
          <w:rtl/>
        </w:rPr>
        <w:t xml:space="preserve">(ه) </w:t>
      </w:r>
      <w:r w:rsidRPr="000B0A83">
        <w:rPr>
          <w:rFonts w:ascii="Sakkal Majalla" w:hAnsi="Sakkal Majalla" w:cs="Sakkal Majalla"/>
          <w:b/>
          <w:bCs/>
          <w:color w:val="000000"/>
          <w:sz w:val="20"/>
          <w:szCs w:val="20"/>
          <w:u w:val="single"/>
          <w:rtl/>
        </w:rPr>
        <w:t>م</w:t>
      </w:r>
      <w:r w:rsidRPr="000B0A83">
        <w:rPr>
          <w:rFonts w:ascii="Sakkal Majalla" w:hAnsi="Sakkal Majalla" w:cs="Sakkal Majalla" w:hint="eastAsia"/>
          <w:b/>
          <w:bCs/>
          <w:color w:val="000000"/>
          <w:sz w:val="20"/>
          <w:szCs w:val="20"/>
          <w:u w:val="single"/>
          <w:rtl/>
        </w:rPr>
        <w:t>ساعدة</w:t>
      </w:r>
      <w:r w:rsidRPr="000B0A83">
        <w:rPr>
          <w:rFonts w:ascii="Sakkal Majalla" w:hAnsi="Sakkal Majalla" w:cs="Sakkal Majalla"/>
          <w:b/>
          <w:bCs/>
          <w:color w:val="000000"/>
          <w:sz w:val="20"/>
          <w:szCs w:val="20"/>
          <w:u w:val="single"/>
          <w:rtl/>
        </w:rPr>
        <w:t xml:space="preserve"> </w:t>
      </w:r>
      <w:r w:rsidRPr="000B0A83">
        <w:rPr>
          <w:rFonts w:ascii="Sakkal Majalla" w:hAnsi="Sakkal Majalla" w:cs="Sakkal Majalla" w:hint="eastAsia"/>
          <w:b/>
          <w:bCs/>
          <w:color w:val="000000"/>
          <w:sz w:val="20"/>
          <w:szCs w:val="20"/>
          <w:u w:val="single"/>
          <w:rtl/>
        </w:rPr>
        <w:t>إضافية</w:t>
      </w:r>
      <w:r>
        <w:rPr>
          <w:rFonts w:ascii="Sakkal Majalla" w:hAnsi="Sakkal Majalla" w:cs="Sakkal Majalla" w:hint="cs"/>
          <w:b/>
          <w:bCs/>
          <w:color w:val="000000"/>
          <w:sz w:val="20"/>
          <w:szCs w:val="20"/>
          <w:rtl/>
        </w:rPr>
        <w:t xml:space="preserve"> </w:t>
      </w:r>
      <w:r w:rsidRPr="006C0BB1">
        <w:rPr>
          <w:rFonts w:ascii="Sakkal Majalla" w:hAnsi="Sakkal Majalla" w:cs="Sakkal Majalla"/>
          <w:b/>
          <w:bCs/>
          <w:color w:val="000000"/>
          <w:sz w:val="20"/>
          <w:szCs w:val="20"/>
          <w:rtl/>
        </w:rPr>
        <w:t xml:space="preserve">مرضعة </w:t>
      </w:r>
      <w:r>
        <w:rPr>
          <w:rFonts w:ascii="Sakkal Majalla" w:hAnsi="Sakkal Majalla" w:cs="Sakkal Majalla" w:hint="cs"/>
          <w:b/>
          <w:bCs/>
          <w:color w:val="000000"/>
          <w:sz w:val="20"/>
          <w:szCs w:val="20"/>
          <w:rtl/>
        </w:rPr>
        <w:t>بديلة</w:t>
      </w:r>
    </w:p>
    <w:p w14:paraId="3CF6E523" w14:textId="77777777" w:rsidR="008C0726" w:rsidRPr="006C0BB1"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6C0BB1">
        <w:rPr>
          <w:rFonts w:ascii="Sakkal Majalla" w:hAnsi="Sakkal Majalla" w:cs="Sakkal Majalla"/>
          <w:color w:val="000000"/>
          <w:sz w:val="20"/>
          <w:szCs w:val="20"/>
          <w:rtl/>
        </w:rPr>
        <w:t xml:space="preserve">(و) </w:t>
      </w:r>
      <w:r w:rsidRPr="000B0A83">
        <w:rPr>
          <w:rFonts w:ascii="Sakkal Majalla" w:hAnsi="Sakkal Majalla" w:cs="Sakkal Majalla"/>
          <w:color w:val="000000"/>
          <w:sz w:val="20"/>
          <w:szCs w:val="20"/>
          <w:u w:val="single"/>
          <w:rtl/>
        </w:rPr>
        <w:t xml:space="preserve">مساعدة </w:t>
      </w:r>
      <w:r w:rsidRPr="000B0A83">
        <w:rPr>
          <w:rFonts w:ascii="Sakkal Majalla" w:hAnsi="Sakkal Majalla" w:cs="Sakkal Majalla" w:hint="eastAsia"/>
          <w:color w:val="000000"/>
          <w:sz w:val="20"/>
          <w:szCs w:val="20"/>
          <w:u w:val="single"/>
          <w:rtl/>
        </w:rPr>
        <w:t>إضافية</w:t>
      </w:r>
      <w:r>
        <w:rPr>
          <w:rFonts w:ascii="Sakkal Majalla" w:hAnsi="Sakkal Majalla" w:cs="Sakkal Majalla" w:hint="cs"/>
          <w:color w:val="000000"/>
          <w:sz w:val="20"/>
          <w:szCs w:val="20"/>
          <w:rtl/>
        </w:rPr>
        <w:t xml:space="preserve"> استئناف الرضاعة</w:t>
      </w:r>
    </w:p>
    <w:p w14:paraId="66C15145" w14:textId="77777777" w:rsidR="008C0726" w:rsidRPr="006C0BB1"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6C0BB1">
        <w:rPr>
          <w:rFonts w:ascii="Sakkal Majalla" w:hAnsi="Sakkal Majalla" w:cs="Sakkal Majalla"/>
          <w:b/>
          <w:bCs/>
          <w:color w:val="000000"/>
          <w:sz w:val="20"/>
          <w:szCs w:val="20"/>
          <w:rtl/>
        </w:rPr>
        <w:t xml:space="preserve">(ز) </w:t>
      </w:r>
      <w:r w:rsidRPr="000B0A83">
        <w:rPr>
          <w:rFonts w:ascii="Sakkal Majalla" w:hAnsi="Sakkal Majalla" w:cs="Sakkal Majalla"/>
          <w:b/>
          <w:bCs/>
          <w:color w:val="000000"/>
          <w:sz w:val="20"/>
          <w:szCs w:val="20"/>
          <w:u w:val="single"/>
          <w:rtl/>
        </w:rPr>
        <w:t xml:space="preserve">مساعدة </w:t>
      </w:r>
      <w:r w:rsidRPr="000B0A83">
        <w:rPr>
          <w:rFonts w:ascii="Sakkal Majalla" w:hAnsi="Sakkal Majalla" w:cs="Sakkal Majalla" w:hint="eastAsia"/>
          <w:b/>
          <w:bCs/>
          <w:color w:val="000000"/>
          <w:sz w:val="20"/>
          <w:szCs w:val="20"/>
          <w:u w:val="single"/>
          <w:rtl/>
        </w:rPr>
        <w:t>إضافية</w:t>
      </w:r>
      <w:r>
        <w:rPr>
          <w:rFonts w:ascii="Sakkal Majalla" w:hAnsi="Sakkal Majalla" w:cs="Sakkal Majalla" w:hint="cs"/>
          <w:b/>
          <w:bCs/>
          <w:color w:val="000000"/>
          <w:sz w:val="20"/>
          <w:szCs w:val="20"/>
          <w:rtl/>
        </w:rPr>
        <w:t xml:space="preserve"> ا</w:t>
      </w:r>
      <w:r w:rsidRPr="006C0BB1">
        <w:rPr>
          <w:rFonts w:ascii="Sakkal Majalla" w:hAnsi="Sakkal Majalla" w:cs="Sakkal Majalla"/>
          <w:b/>
          <w:bCs/>
          <w:color w:val="000000"/>
          <w:sz w:val="20"/>
          <w:szCs w:val="20"/>
          <w:rtl/>
        </w:rPr>
        <w:t xml:space="preserve">لتعامل مع حالة الثدي </w:t>
      </w:r>
    </w:p>
    <w:p w14:paraId="2157B0F0" w14:textId="77777777" w:rsidR="008C0726" w:rsidRPr="006C0BB1"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6C0BB1">
        <w:rPr>
          <w:rFonts w:ascii="Sakkal Majalla" w:hAnsi="Sakkal Majalla" w:cs="Sakkal Majalla"/>
          <w:b/>
          <w:bCs/>
          <w:color w:val="000000"/>
          <w:sz w:val="20"/>
          <w:szCs w:val="20"/>
          <w:rtl/>
        </w:rPr>
        <w:t xml:space="preserve"> (ح) </w:t>
      </w:r>
      <w:r w:rsidRPr="000B0A83">
        <w:rPr>
          <w:rFonts w:ascii="Sakkal Majalla" w:hAnsi="Sakkal Majalla" w:cs="Sakkal Majalla"/>
          <w:b/>
          <w:bCs/>
          <w:color w:val="000000"/>
          <w:sz w:val="20"/>
          <w:szCs w:val="20"/>
          <w:u w:val="single"/>
          <w:rtl/>
        </w:rPr>
        <w:t xml:space="preserve">مساعدة </w:t>
      </w:r>
      <w:r w:rsidRPr="000B0A83">
        <w:rPr>
          <w:rFonts w:ascii="Sakkal Majalla" w:hAnsi="Sakkal Majalla" w:cs="Sakkal Majalla" w:hint="eastAsia"/>
          <w:b/>
          <w:bCs/>
          <w:color w:val="000000"/>
          <w:sz w:val="20"/>
          <w:szCs w:val="20"/>
          <w:u w:val="single"/>
          <w:rtl/>
        </w:rPr>
        <w:t>إضافية</w:t>
      </w:r>
      <w:r>
        <w:rPr>
          <w:rFonts w:ascii="Sakkal Majalla" w:hAnsi="Sakkal Majalla" w:cs="Sakkal Majalla" w:hint="cs"/>
          <w:b/>
          <w:bCs/>
          <w:color w:val="000000"/>
          <w:sz w:val="20"/>
          <w:szCs w:val="20"/>
          <w:rtl/>
        </w:rPr>
        <w:t xml:space="preserve"> </w:t>
      </w:r>
      <w:r w:rsidRPr="006C0BB1">
        <w:rPr>
          <w:rFonts w:ascii="Sakkal Majalla" w:hAnsi="Sakkal Majalla" w:cs="Sakkal Majalla"/>
          <w:b/>
          <w:bCs/>
          <w:color w:val="000000"/>
          <w:sz w:val="20"/>
          <w:szCs w:val="20"/>
          <w:rtl/>
        </w:rPr>
        <w:t>التغذية التكميلية</w:t>
      </w:r>
    </w:p>
    <w:p w14:paraId="3C2BBE1B" w14:textId="77777777" w:rsidR="008C0726" w:rsidRPr="006C0BB1" w:rsidRDefault="008C0726" w:rsidP="008C0726">
      <w:pPr>
        <w:pBdr>
          <w:top w:val="single" w:sz="4" w:space="1" w:color="000000"/>
          <w:left w:val="single" w:sz="4" w:space="1" w:color="000000"/>
          <w:bottom w:val="single" w:sz="4" w:space="7" w:color="000000"/>
          <w:right w:val="single" w:sz="4" w:space="1" w:color="000000"/>
          <w:between w:val="nil"/>
        </w:pBdr>
        <w:bidi/>
        <w:spacing w:line="360" w:lineRule="auto"/>
        <w:jc w:val="both"/>
        <w:rPr>
          <w:rFonts w:ascii="Sakkal Majalla" w:eastAsia="Calibri" w:hAnsi="Sakkal Majalla" w:cs="Sakkal Majalla"/>
          <w:b/>
          <w:sz w:val="20"/>
          <w:szCs w:val="20"/>
          <w:u w:val="single"/>
          <w:rtl/>
        </w:rPr>
      </w:pPr>
      <w:r w:rsidRPr="006C0BB1">
        <w:rPr>
          <w:rFonts w:ascii="Sakkal Majalla" w:hAnsi="Sakkal Majalla" w:cs="Sakkal Majalla"/>
          <w:b/>
          <w:bCs/>
          <w:sz w:val="20"/>
          <w:szCs w:val="20"/>
          <w:u w:val="single"/>
          <w:rtl/>
        </w:rPr>
        <w:t>الإحالة/الدعم المتخصص:</w:t>
      </w:r>
    </w:p>
    <w:p w14:paraId="7528E041" w14:textId="77777777" w:rsidR="008C0726" w:rsidRPr="006C0BB1" w:rsidRDefault="008C0726" w:rsidP="008C0726">
      <w:pPr>
        <w:numPr>
          <w:ilvl w:val="0"/>
          <w:numId w:val="85"/>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color w:val="000000"/>
          <w:sz w:val="20"/>
          <w:szCs w:val="20"/>
          <w:rtl/>
        </w:rPr>
      </w:pPr>
      <w:r w:rsidRPr="006C0BB1">
        <w:rPr>
          <w:rFonts w:ascii="Sakkal Majalla" w:hAnsi="Sakkal Majalla" w:cs="Sakkal Majalla"/>
          <w:b/>
          <w:bCs/>
          <w:sz w:val="20"/>
          <w:szCs w:val="20"/>
          <w:u w:val="single"/>
          <w:rtl/>
        </w:rPr>
        <w:t xml:space="preserve"> </w:t>
      </w:r>
      <w:r w:rsidRPr="006C0BB1">
        <w:rPr>
          <w:rFonts w:ascii="Sakkal Majalla" w:hAnsi="Sakkal Majalla" w:cs="Sakkal Majalla"/>
          <w:b/>
          <w:bCs/>
          <w:color w:val="000000"/>
          <w:sz w:val="20"/>
          <w:szCs w:val="20"/>
          <w:rtl/>
        </w:rPr>
        <w:t>العلاج الطبي/التغذية العلاجية</w:t>
      </w:r>
    </w:p>
    <w:p w14:paraId="3C3024A2" w14:textId="77777777" w:rsidR="008C0726" w:rsidRPr="00600822" w:rsidRDefault="008C0726" w:rsidP="008C0726">
      <w:p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p>
    <w:p w14:paraId="1DFA40FB" w14:textId="77777777" w:rsidR="008C0726" w:rsidRDefault="008C0726" w:rsidP="008C0726">
      <w:pPr>
        <w:bidi/>
        <w:rPr>
          <w:rFonts w:ascii="Sakkal Majalla" w:hAnsi="Sakkal Majalla" w:cs="Sakkal Majalla"/>
          <w:sz w:val="24"/>
          <w:szCs w:val="24"/>
          <w:rtl/>
        </w:rPr>
      </w:pPr>
      <w:r>
        <w:rPr>
          <w:rFonts w:ascii="Sakkal Majalla" w:hAnsi="Sakkal Majalla" w:cs="Sakkal Majalla"/>
          <w:sz w:val="24"/>
          <w:szCs w:val="24"/>
          <w:rtl/>
        </w:rPr>
        <w:br w:type="page"/>
      </w:r>
    </w:p>
    <w:p w14:paraId="249BA6C4" w14:textId="77777777" w:rsidR="008C0726" w:rsidRPr="00EB0A98" w:rsidRDefault="008C0726" w:rsidP="008C0726">
      <w:pPr>
        <w:pBdr>
          <w:top w:val="single" w:sz="4" w:space="1" w:color="000000"/>
          <w:left w:val="single" w:sz="4" w:space="4" w:color="000000"/>
          <w:bottom w:val="single" w:sz="4" w:space="1" w:color="000000"/>
          <w:right w:val="single" w:sz="4" w:space="4" w:color="000000"/>
          <w:between w:val="single" w:sz="4" w:space="1" w:color="000000"/>
        </w:pBdr>
        <w:bidi/>
        <w:spacing w:after="0" w:line="360" w:lineRule="auto"/>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رقم </w:t>
      </w:r>
      <w:r>
        <w:rPr>
          <w:rFonts w:ascii="Sakkal Majalla" w:eastAsia="Times New Roman" w:hAnsi="Sakkal Majalla" w:cs="Sakkal Majalla" w:hint="cs"/>
          <w:b/>
          <w:bCs/>
          <w:sz w:val="20"/>
          <w:szCs w:val="20"/>
          <w:rtl/>
        </w:rPr>
        <w:t xml:space="preserve">تسجيل </w:t>
      </w:r>
      <w:r w:rsidRPr="00EB0A98">
        <w:rPr>
          <w:rFonts w:ascii="Sakkal Majalla" w:eastAsia="Times New Roman" w:hAnsi="Sakkal Majalla" w:cs="Sakkal Majalla" w:hint="cs"/>
          <w:b/>
          <w:bCs/>
          <w:sz w:val="20"/>
          <w:szCs w:val="20"/>
          <w:rtl/>
        </w:rPr>
        <w:t>تغذية الرضع و</w:t>
      </w:r>
      <w:r>
        <w:rPr>
          <w:rFonts w:ascii="Sakkal Majalla" w:eastAsia="Times New Roman" w:hAnsi="Sakkal Majalla" w:cs="Sakkal Majalla" w:hint="cs"/>
          <w:b/>
          <w:bCs/>
          <w:sz w:val="20"/>
          <w:szCs w:val="20"/>
          <w:rtl/>
        </w:rPr>
        <w:t xml:space="preserve">صغار </w:t>
      </w:r>
      <w:r w:rsidRPr="00EB0A98">
        <w:rPr>
          <w:rFonts w:ascii="Sakkal Majalla" w:eastAsia="Times New Roman" w:hAnsi="Sakkal Majalla" w:cs="Sakkal Majalla" w:hint="cs"/>
          <w:b/>
          <w:bCs/>
          <w:sz w:val="20"/>
          <w:szCs w:val="20"/>
          <w:rtl/>
        </w:rPr>
        <w:t>الأطفال افي حال</w:t>
      </w:r>
      <w:r>
        <w:rPr>
          <w:rFonts w:ascii="Sakkal Majalla" w:eastAsia="Times New Roman" w:hAnsi="Sakkal Majalla" w:cs="Sakkal Majalla" w:hint="cs"/>
          <w:b/>
          <w:bCs/>
          <w:sz w:val="20"/>
          <w:szCs w:val="20"/>
          <w:rtl/>
        </w:rPr>
        <w:t>ات</w:t>
      </w:r>
      <w:r w:rsidRPr="00EB0A98">
        <w:rPr>
          <w:rFonts w:ascii="Sakkal Majalla" w:eastAsia="Times New Roman" w:hAnsi="Sakkal Majalla" w:cs="Sakkal Majalla" w:hint="cs"/>
          <w:b/>
          <w:bCs/>
          <w:sz w:val="20"/>
          <w:szCs w:val="20"/>
          <w:rtl/>
        </w:rPr>
        <w:t xml:space="preserve"> الطوارئ: ___________________ اسم الطفل: __________________ تاريخ الولادة _______</w:t>
      </w:r>
    </w:p>
    <w:p w14:paraId="02596EEB" w14:textId="77777777" w:rsidR="008C0726" w:rsidRPr="00EB0A98" w:rsidRDefault="008C0726" w:rsidP="008C0726">
      <w:pPr>
        <w:pBdr>
          <w:top w:val="single" w:sz="4" w:space="1" w:color="000000"/>
          <w:left w:val="single" w:sz="4" w:space="4" w:color="000000"/>
          <w:bottom w:val="single" w:sz="4" w:space="1" w:color="000000"/>
          <w:right w:val="single" w:sz="4" w:space="4" w:color="000000"/>
          <w:between w:val="single" w:sz="4" w:space="1" w:color="000000"/>
        </w:pBdr>
        <w:bidi/>
        <w:spacing w:after="0" w:line="360" w:lineRule="auto"/>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اسم الأم/مقدم</w:t>
      </w:r>
      <w:r>
        <w:rPr>
          <w:rFonts w:ascii="Sakkal Majalla" w:eastAsia="Times New Roman" w:hAnsi="Sakkal Majalla" w:cs="Sakkal Majalla" w:hint="cs"/>
          <w:b/>
          <w:bCs/>
          <w:sz w:val="20"/>
          <w:szCs w:val="20"/>
          <w:rtl/>
        </w:rPr>
        <w:t>ة</w:t>
      </w:r>
      <w:r w:rsidRPr="00EB0A98">
        <w:rPr>
          <w:rFonts w:ascii="Sakkal Majalla" w:eastAsia="Times New Roman" w:hAnsi="Sakkal Majalla" w:cs="Sakkal Majalla" w:hint="cs"/>
          <w:b/>
          <w:bCs/>
          <w:sz w:val="20"/>
          <w:szCs w:val="20"/>
          <w:rtl/>
        </w:rPr>
        <w:t xml:space="preserve"> الرعاية: ___________العلاقة بالطفل ___________________________</w:t>
      </w:r>
    </w:p>
    <w:p w14:paraId="3C00EC50" w14:textId="77777777" w:rsidR="008C0726" w:rsidRPr="00EB0A98" w:rsidRDefault="008C0726" w:rsidP="008C0726">
      <w:pPr>
        <w:pBdr>
          <w:top w:val="single" w:sz="4" w:space="1" w:color="000000"/>
          <w:left w:val="single" w:sz="4" w:space="4" w:color="000000"/>
          <w:bottom w:val="single" w:sz="4" w:space="1" w:color="000000"/>
          <w:right w:val="single" w:sz="4" w:space="4" w:color="000000"/>
          <w:between w:val="single" w:sz="4" w:space="1" w:color="000000"/>
        </w:pBdr>
        <w:shd w:val="clear" w:color="auto" w:fill="D9D9D9"/>
        <w:bidi/>
        <w:spacing w:after="0" w:line="240" w:lineRule="auto"/>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المتابعة/المراقبة لكل </w:t>
      </w:r>
      <w:r>
        <w:rPr>
          <w:rFonts w:ascii="Sakkal Majalla" w:eastAsia="Times New Roman" w:hAnsi="Sakkal Majalla" w:cs="Sakkal Majalla" w:hint="cs"/>
          <w:b/>
          <w:bCs/>
          <w:sz w:val="20"/>
          <w:szCs w:val="20"/>
          <w:rtl/>
        </w:rPr>
        <w:t>لقاء</w:t>
      </w:r>
      <w:r w:rsidRPr="00EB0A98">
        <w:rPr>
          <w:rFonts w:ascii="Sakkal Majalla" w:eastAsia="Times New Roman" w:hAnsi="Sakkal Majalla" w:cs="Sakkal Majalla" w:hint="cs"/>
          <w:b/>
          <w:bCs/>
          <w:sz w:val="20"/>
          <w:szCs w:val="20"/>
          <w:rtl/>
        </w:rPr>
        <w:t>:</w:t>
      </w:r>
    </w:p>
    <w:p w14:paraId="0A7682B9" w14:textId="77777777" w:rsidR="008C0726" w:rsidRPr="00EB0A98" w:rsidRDefault="008C0726" w:rsidP="00DD0C85">
      <w:pPr>
        <w:pBdr>
          <w:top w:val="nil"/>
          <w:left w:val="nil"/>
          <w:bottom w:val="nil"/>
          <w:right w:val="nil"/>
          <w:between w:val="nil"/>
        </w:pBdr>
        <w:bidi/>
        <w:spacing w:after="0" w:line="240" w:lineRule="auto"/>
        <w:rPr>
          <w:rFonts w:ascii="Sakkal Majalla" w:eastAsia="Calibri" w:hAnsi="Sakkal Majalla" w:cs="Sakkal Majalla"/>
          <w:b/>
          <w:i/>
          <w:color w:val="FF0000"/>
          <w:sz w:val="20"/>
          <w:szCs w:val="20"/>
          <w:rtl/>
        </w:rPr>
      </w:pPr>
      <w:r w:rsidRPr="00EB0A98">
        <w:rPr>
          <w:rFonts w:ascii="Sakkal Majalla" w:eastAsia="Times New Roman" w:hAnsi="Sakkal Majalla" w:cs="Sakkal Majalla" w:hint="cs"/>
          <w:b/>
          <w:bCs/>
          <w:i/>
          <w:iCs/>
          <w:color w:val="FF0000"/>
          <w:sz w:val="20"/>
          <w:szCs w:val="20"/>
          <w:rtl/>
        </w:rPr>
        <w:t>اختر عدد مرات المتابعة وفقًا لحالة كل طفل/مقدم</w:t>
      </w:r>
      <w:r>
        <w:rPr>
          <w:rFonts w:ascii="Sakkal Majalla" w:eastAsia="Times New Roman" w:hAnsi="Sakkal Majalla" w:cs="Sakkal Majalla" w:hint="cs"/>
          <w:b/>
          <w:bCs/>
          <w:i/>
          <w:iCs/>
          <w:color w:val="FF0000"/>
          <w:sz w:val="20"/>
          <w:szCs w:val="20"/>
          <w:rtl/>
        </w:rPr>
        <w:t>ة</w:t>
      </w:r>
      <w:r w:rsidRPr="00EB0A98">
        <w:rPr>
          <w:rFonts w:ascii="Sakkal Majalla" w:eastAsia="Times New Roman" w:hAnsi="Sakkal Majalla" w:cs="Sakkal Majalla" w:hint="cs"/>
          <w:b/>
          <w:bCs/>
          <w:i/>
          <w:iCs/>
          <w:color w:val="FF0000"/>
          <w:sz w:val="20"/>
          <w:szCs w:val="20"/>
          <w:rtl/>
        </w:rPr>
        <w:t xml:space="preserve"> رعاية وابدأ بشكل متكرر ثم </w:t>
      </w:r>
      <w:r>
        <w:rPr>
          <w:rFonts w:ascii="Sakkal Majalla" w:eastAsia="Times New Roman" w:hAnsi="Sakkal Majalla" w:cs="Sakkal Majalla" w:hint="cs"/>
          <w:b/>
          <w:bCs/>
          <w:i/>
          <w:iCs/>
          <w:color w:val="FF0000"/>
          <w:sz w:val="20"/>
          <w:szCs w:val="20"/>
          <w:rtl/>
        </w:rPr>
        <w:t xml:space="preserve">ركز على </w:t>
      </w:r>
      <w:r w:rsidRPr="00EB0A98">
        <w:rPr>
          <w:rFonts w:ascii="Sakkal Majalla" w:eastAsia="Times New Roman" w:hAnsi="Sakkal Majalla" w:cs="Sakkal Majalla" w:hint="cs"/>
          <w:b/>
          <w:bCs/>
          <w:i/>
          <w:iCs/>
          <w:color w:val="FF0000"/>
          <w:sz w:val="20"/>
          <w:szCs w:val="20"/>
          <w:rtl/>
        </w:rPr>
        <w:t>التواصللأسبوعي</w:t>
      </w:r>
      <w:r>
        <w:rPr>
          <w:rFonts w:ascii="Sakkal Majalla" w:eastAsia="Times New Roman" w:hAnsi="Sakkal Majalla" w:cs="Sakkal Majalla" w:hint="cs"/>
          <w:b/>
          <w:bCs/>
          <w:i/>
          <w:iCs/>
          <w:color w:val="FF0000"/>
          <w:sz w:val="20"/>
          <w:szCs w:val="20"/>
          <w:rtl/>
        </w:rPr>
        <w:t>ا</w:t>
      </w:r>
      <w:r w:rsidRPr="00EB0A98">
        <w:rPr>
          <w:rFonts w:ascii="Sakkal Majalla" w:eastAsia="Times New Roman" w:hAnsi="Sakkal Majalla" w:cs="Sakkal Majalla" w:hint="cs"/>
          <w:b/>
          <w:bCs/>
          <w:i/>
          <w:iCs/>
          <w:color w:val="FF0000"/>
          <w:sz w:val="20"/>
          <w:szCs w:val="20"/>
          <w:rtl/>
        </w:rPr>
        <w:t>.  أضف بطاقة جديدة إذا لزم الأمر، على سبيل المثال في حالة استمرار الدعم</w:t>
      </w:r>
      <w:r>
        <w:rPr>
          <w:rFonts w:ascii="Sakkal Majalla" w:eastAsia="Times New Roman" w:hAnsi="Sakkal Majalla" w:cs="Sakkal Majalla" w:hint="cs"/>
          <w:b/>
          <w:bCs/>
          <w:i/>
          <w:iCs/>
          <w:color w:val="FF0000"/>
          <w:sz w:val="20"/>
          <w:szCs w:val="20"/>
          <w:rtl/>
        </w:rPr>
        <w:t xml:space="preserve"> لاستئناف الرضاعة</w:t>
      </w:r>
      <w:r w:rsidRPr="00EB0A98">
        <w:rPr>
          <w:rFonts w:ascii="Sakkal Majalla" w:eastAsia="Times New Roman" w:hAnsi="Sakkal Majalla" w:cs="Sakkal Majalla" w:hint="cs"/>
          <w:b/>
          <w:bCs/>
          <w:i/>
          <w:iCs/>
          <w:color w:val="FF0000"/>
          <w:sz w:val="20"/>
          <w:szCs w:val="20"/>
          <w:rtl/>
        </w:rPr>
        <w:t xml:space="preserve"> أو الدعم المستمر الآخر.</w:t>
      </w:r>
    </w:p>
    <w:tbl>
      <w:tblPr>
        <w:bidiVisual/>
        <w:tblW w:w="11153" w:type="dxa"/>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10"/>
        <w:gridCol w:w="1472"/>
        <w:gridCol w:w="1472"/>
        <w:gridCol w:w="1472"/>
        <w:gridCol w:w="1472"/>
        <w:gridCol w:w="1472"/>
        <w:gridCol w:w="1883"/>
      </w:tblGrid>
      <w:tr w:rsidR="008C0726" w:rsidRPr="00EB0A98" w14:paraId="0F498AC4" w14:textId="77777777" w:rsidTr="0097611A">
        <w:trPr>
          <w:trHeight w:val="404"/>
        </w:trPr>
        <w:tc>
          <w:tcPr>
            <w:tcW w:w="191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F81AC86" w14:textId="77777777" w:rsidR="008C0726" w:rsidRPr="00EB0A98" w:rsidRDefault="008C0726" w:rsidP="0097611A">
            <w:pPr>
              <w:pBdr>
                <w:top w:val="nil"/>
                <w:left w:val="nil"/>
                <w:bottom w:val="nil"/>
                <w:right w:val="nil"/>
                <w:between w:val="nil"/>
              </w:pBdr>
              <w:bidi/>
              <w:spacing w:after="0" w:line="240" w:lineRule="auto"/>
              <w:rPr>
                <w:rFonts w:ascii="Sakkal Majalla" w:eastAsia="Calibri" w:hAnsi="Sakkal Majalla" w:cs="Sakkal Majalla"/>
                <w:sz w:val="20"/>
                <w:szCs w:val="20"/>
                <w:rtl/>
              </w:rPr>
            </w:pPr>
            <w:r w:rsidRPr="00EB0A98">
              <w:rPr>
                <w:rFonts w:ascii="Sakkal Majalla" w:eastAsia="Calibri" w:hAnsi="Sakkal Majalla" w:cs="Sakkal Majalla" w:hint="cs"/>
                <w:b/>
                <w:bCs/>
                <w:i/>
                <w:iCs/>
                <w:color w:val="FF0000"/>
                <w:sz w:val="20"/>
                <w:szCs w:val="20"/>
                <w:rtl/>
              </w:rPr>
              <w:t xml:space="preserve"> </w:t>
            </w:r>
            <w:r w:rsidRPr="00EB0A98">
              <w:rPr>
                <w:rFonts w:ascii="Sakkal Majalla" w:eastAsia="Calibri" w:hAnsi="Sakkal Majalla" w:cs="Sakkal Majalla" w:hint="cs"/>
                <w:b/>
                <w:bCs/>
                <w:sz w:val="20"/>
                <w:szCs w:val="20"/>
                <w:rtl/>
              </w:rPr>
              <w:t>التاريخ</w:t>
            </w:r>
          </w:p>
        </w:tc>
        <w:tc>
          <w:tcPr>
            <w:tcW w:w="1472" w:type="dxa"/>
            <w:tcBorders>
              <w:top w:val="single" w:sz="8" w:space="0" w:color="000000"/>
              <w:left w:val="single" w:sz="8" w:space="0" w:color="000000"/>
              <w:bottom w:val="single" w:sz="8" w:space="0" w:color="000000"/>
              <w:right w:val="single" w:sz="8" w:space="0" w:color="000000"/>
            </w:tcBorders>
          </w:tcPr>
          <w:p w14:paraId="2CC48F29"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BB4E2C0"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56BA4D6"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D9F6B59"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67E62BB7"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8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4280B63"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r>
      <w:tr w:rsidR="008C0726" w:rsidRPr="00EB0A98" w14:paraId="2E929698" w14:textId="77777777" w:rsidTr="0097611A">
        <w:trPr>
          <w:trHeight w:val="290"/>
        </w:trPr>
        <w:tc>
          <w:tcPr>
            <w:tcW w:w="191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35D44B7" w14:textId="77777777" w:rsidR="008C0726" w:rsidRPr="00EB0A98" w:rsidRDefault="008C0726" w:rsidP="0097611A">
            <w:pPr>
              <w:pBdr>
                <w:top w:val="nil"/>
                <w:left w:val="nil"/>
                <w:bottom w:val="nil"/>
                <w:right w:val="nil"/>
                <w:between w:val="nil"/>
              </w:pBdr>
              <w:bidi/>
              <w:spacing w:after="0" w:line="240" w:lineRule="auto"/>
              <w:jc w:val="center"/>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 xml:space="preserve">صحة </w:t>
            </w:r>
            <w:r>
              <w:rPr>
                <w:rFonts w:ascii="Sakkal Majalla" w:eastAsia="Calibri" w:hAnsi="Sakkal Majalla" w:cs="Sakkal Majalla" w:hint="cs"/>
                <w:sz w:val="20"/>
                <w:szCs w:val="20"/>
                <w:rtl/>
              </w:rPr>
              <w:t xml:space="preserve">الطفل </w:t>
            </w:r>
            <w:r w:rsidRPr="00EB0A98">
              <w:rPr>
                <w:rFonts w:ascii="Sakkal Majalla" w:eastAsia="Calibri" w:hAnsi="Sakkal Majalla" w:cs="Sakkal Majalla" w:hint="cs"/>
                <w:sz w:val="20"/>
                <w:szCs w:val="20"/>
                <w:rtl/>
              </w:rPr>
              <w:t>ووزن</w:t>
            </w:r>
            <w:r>
              <w:rPr>
                <w:rFonts w:ascii="Sakkal Majalla" w:eastAsia="Calibri" w:hAnsi="Sakkal Majalla" w:cs="Sakkal Majalla" w:hint="cs"/>
                <w:sz w:val="20"/>
                <w:szCs w:val="20"/>
                <w:rtl/>
              </w:rPr>
              <w:t>ه</w:t>
            </w:r>
            <w:r w:rsidRPr="00EB0A98">
              <w:rPr>
                <w:rFonts w:ascii="Sakkal Majalla" w:eastAsia="Calibri" w:hAnsi="Sakkal Majalla" w:cs="Sakkal Majalla" w:hint="cs"/>
                <w:sz w:val="20"/>
                <w:szCs w:val="20"/>
                <w:rtl/>
              </w:rPr>
              <w:t xml:space="preserve"> (ك</w:t>
            </w:r>
            <w:r>
              <w:rPr>
                <w:rFonts w:ascii="Sakkal Majalla" w:eastAsia="Calibri" w:hAnsi="Sakkal Majalla" w:cs="Sakkal Majalla" w:hint="cs"/>
                <w:sz w:val="20"/>
                <w:szCs w:val="20"/>
                <w:rtl/>
              </w:rPr>
              <w:t>غ</w:t>
            </w:r>
            <w:r w:rsidRPr="00EB0A98">
              <w:rPr>
                <w:rFonts w:ascii="Sakkal Majalla" w:eastAsia="Calibri" w:hAnsi="Sakkal Majalla" w:cs="Sakkal Majalla" w:hint="cs"/>
                <w:sz w:val="20"/>
                <w:szCs w:val="20"/>
                <w:rtl/>
              </w:rPr>
              <w:t>م) (إذا كان جزءًا من البرنامج)</w:t>
            </w:r>
          </w:p>
        </w:tc>
        <w:tc>
          <w:tcPr>
            <w:tcW w:w="1472" w:type="dxa"/>
            <w:tcBorders>
              <w:top w:val="single" w:sz="8" w:space="0" w:color="000000"/>
              <w:left w:val="single" w:sz="8" w:space="0" w:color="000000"/>
              <w:bottom w:val="single" w:sz="8" w:space="0" w:color="000000"/>
              <w:right w:val="single" w:sz="8" w:space="0" w:color="000000"/>
            </w:tcBorders>
          </w:tcPr>
          <w:p w14:paraId="7C21ED34"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C95E418"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D5C3E77"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6D53B97"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D5BD9F6"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8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7C57E7F"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r>
      <w:tr w:rsidR="008C0726" w:rsidRPr="00EB0A98" w14:paraId="26F9A00F" w14:textId="77777777" w:rsidTr="0097611A">
        <w:trPr>
          <w:trHeight w:val="836"/>
        </w:trPr>
        <w:tc>
          <w:tcPr>
            <w:tcW w:w="1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48A8117F" w14:textId="77777777" w:rsidR="008C0726" w:rsidRPr="00EB0A98" w:rsidRDefault="008C0726" w:rsidP="0097611A">
            <w:pPr>
              <w:pBdr>
                <w:top w:val="nil"/>
                <w:left w:val="nil"/>
                <w:bottom w:val="nil"/>
                <w:right w:val="nil"/>
                <w:between w:val="nil"/>
              </w:pBdr>
              <w:bidi/>
              <w:spacing w:after="0" w:line="240" w:lineRule="auto"/>
              <w:jc w:val="center"/>
              <w:rPr>
                <w:rFonts w:ascii="Sakkal Majalla" w:eastAsia="Calibri" w:hAnsi="Sakkal Majalla" w:cs="Sakkal Majalla"/>
                <w:b/>
                <w:sz w:val="20"/>
                <w:szCs w:val="20"/>
                <w:rtl/>
              </w:rPr>
            </w:pPr>
            <w:r w:rsidRPr="00EB0A98">
              <w:rPr>
                <w:rFonts w:ascii="Sakkal Majalla" w:eastAsia="Calibri" w:hAnsi="Sakkal Majalla" w:cs="Sakkal Majalla" w:hint="cs"/>
                <w:b/>
                <w:bCs/>
                <w:sz w:val="20"/>
                <w:szCs w:val="20"/>
                <w:rtl/>
              </w:rPr>
              <w:t>تاريخ/وقت/مكان ال</w:t>
            </w:r>
            <w:r>
              <w:rPr>
                <w:rFonts w:ascii="Sakkal Majalla" w:eastAsia="Calibri" w:hAnsi="Sakkal Majalla" w:cs="Sakkal Majalla" w:hint="cs"/>
                <w:b/>
                <w:bCs/>
                <w:sz w:val="20"/>
                <w:szCs w:val="20"/>
                <w:rtl/>
              </w:rPr>
              <w:t>لقاء</w:t>
            </w:r>
            <w:r w:rsidRPr="00EB0A98">
              <w:rPr>
                <w:rFonts w:ascii="Sakkal Majalla" w:eastAsia="Calibri" w:hAnsi="Sakkal Majalla" w:cs="Sakkal Majalla" w:hint="cs"/>
                <w:b/>
                <w:bCs/>
                <w:sz w:val="20"/>
                <w:szCs w:val="20"/>
                <w:rtl/>
              </w:rPr>
              <w:t xml:space="preserve"> التالي</w:t>
            </w:r>
          </w:p>
        </w:tc>
        <w:tc>
          <w:tcPr>
            <w:tcW w:w="1472" w:type="dxa"/>
            <w:tcBorders>
              <w:top w:val="single" w:sz="8" w:space="0" w:color="000000"/>
              <w:left w:val="single" w:sz="8" w:space="0" w:color="000000"/>
              <w:bottom w:val="single" w:sz="8" w:space="0" w:color="000000"/>
              <w:right w:val="single" w:sz="8" w:space="0" w:color="000000"/>
            </w:tcBorders>
            <w:shd w:val="clear" w:color="auto" w:fill="FFFFFF"/>
          </w:tcPr>
          <w:p w14:paraId="72B40B87"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002B2472"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1221DA32"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37BC6D28"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52B47A31"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70C093F9"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r>
      <w:tr w:rsidR="008C0726" w:rsidRPr="00EB0A98" w14:paraId="42866A05" w14:textId="77777777" w:rsidTr="0097611A">
        <w:trPr>
          <w:trHeight w:val="5219"/>
        </w:trPr>
        <w:tc>
          <w:tcPr>
            <w:tcW w:w="191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17E28CE" w14:textId="77777777" w:rsidR="008C0726" w:rsidRPr="00EB0A98" w:rsidRDefault="008C0726" w:rsidP="0097611A">
            <w:pPr>
              <w:pBdr>
                <w:top w:val="nil"/>
                <w:left w:val="nil"/>
                <w:bottom w:val="nil"/>
                <w:right w:val="nil"/>
                <w:between w:val="nil"/>
              </w:pBdr>
              <w:bidi/>
              <w:spacing w:after="0" w:line="240" w:lineRule="auto"/>
              <w:ind w:left="113" w:right="113"/>
              <w:jc w:val="center"/>
              <w:rPr>
                <w:rFonts w:ascii="Sakkal Majalla" w:eastAsia="Calibri" w:hAnsi="Sakkal Majalla" w:cs="Sakkal Majalla"/>
                <w:b/>
                <w:sz w:val="20"/>
                <w:szCs w:val="20"/>
                <w:rtl/>
              </w:rPr>
            </w:pPr>
            <w:r w:rsidRPr="00EB0A98">
              <w:rPr>
                <w:rFonts w:ascii="Sakkal Majalla" w:eastAsia="Calibri" w:hAnsi="Sakkal Majalla" w:cs="Sakkal Majalla" w:hint="cs"/>
                <w:b/>
                <w:bCs/>
                <w:sz w:val="20"/>
                <w:szCs w:val="20"/>
                <w:rtl/>
              </w:rPr>
              <w:t>الملاحظات والإجراءات المتفق عليها للزيارة القادمة (1 أو 2)</w:t>
            </w:r>
          </w:p>
          <w:p w14:paraId="6FF03A01"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6DEE2A07"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64CF3D83"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7D77A4E0"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71FD20DB"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16E25896"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046D430B"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6EB1BA96"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334FF22C"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1D0A4832"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2E806135"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tc>
        <w:tc>
          <w:tcPr>
            <w:tcW w:w="1472" w:type="dxa"/>
            <w:tcBorders>
              <w:top w:val="single" w:sz="8" w:space="0" w:color="000000"/>
              <w:left w:val="single" w:sz="8" w:space="0" w:color="000000"/>
              <w:bottom w:val="single" w:sz="8" w:space="0" w:color="000000"/>
              <w:right w:val="single" w:sz="8" w:space="0" w:color="000000"/>
            </w:tcBorders>
          </w:tcPr>
          <w:p w14:paraId="0E1E0D31"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1ECC999"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63FEC048"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3F2371DB"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4DD3C762"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5094D8DC"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79505D17"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1B102E26"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56C725C5"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3100D8B9"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0887091A"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3F74E065"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01D15425"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5695AD90"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473047E7"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22434A8D"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0A8FD0B4"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4A4635D3"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028BAE7B"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43B15B75"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060E68E2"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71DA5441"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5FDF3D9E"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124BC7EB"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p w14:paraId="00413CF8"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b/>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61CCAB37"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3D154DF"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0B1A27E"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8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9B36716"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r>
      <w:tr w:rsidR="008C0726" w:rsidRPr="00EB0A98" w14:paraId="5733360C" w14:textId="77777777" w:rsidTr="0097611A">
        <w:trPr>
          <w:trHeight w:val="2240"/>
        </w:trPr>
        <w:tc>
          <w:tcPr>
            <w:tcW w:w="191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99E100B" w14:textId="77777777" w:rsidR="008C0726" w:rsidRPr="00EB0A98" w:rsidRDefault="008C0726" w:rsidP="0097611A">
            <w:pPr>
              <w:pBdr>
                <w:top w:val="nil"/>
                <w:left w:val="nil"/>
                <w:bottom w:val="nil"/>
                <w:right w:val="nil"/>
                <w:between w:val="nil"/>
              </w:pBdr>
              <w:bidi/>
              <w:spacing w:after="0" w:line="240" w:lineRule="auto"/>
              <w:ind w:left="113" w:right="113"/>
              <w:jc w:val="center"/>
              <w:rPr>
                <w:rFonts w:ascii="Sakkal Majalla" w:eastAsia="Calibri" w:hAnsi="Sakkal Majalla" w:cs="Sakkal Majalla"/>
                <w:sz w:val="20"/>
                <w:szCs w:val="20"/>
                <w:rtl/>
              </w:rPr>
            </w:pPr>
            <w:r w:rsidRPr="00EB0A98">
              <w:rPr>
                <w:rFonts w:ascii="Sakkal Majalla" w:eastAsia="Calibri" w:hAnsi="Sakkal Majalla" w:cs="Sakkal Majalla" w:hint="cs"/>
                <w:b/>
                <w:bCs/>
                <w:sz w:val="20"/>
                <w:szCs w:val="20"/>
                <w:rtl/>
              </w:rPr>
              <w:t xml:space="preserve">التقدم </w:t>
            </w:r>
            <w:r>
              <w:rPr>
                <w:rFonts w:ascii="Sakkal Majalla" w:eastAsia="Calibri" w:hAnsi="Sakkal Majalla" w:cs="Sakkal Majalla" w:hint="cs"/>
                <w:b/>
                <w:bCs/>
                <w:sz w:val="20"/>
                <w:szCs w:val="20"/>
                <w:rtl/>
              </w:rPr>
              <w:t xml:space="preserve">المحرز  </w:t>
            </w:r>
            <w:r w:rsidRPr="00EB0A98">
              <w:rPr>
                <w:rFonts w:ascii="Sakkal Majalla" w:eastAsia="Calibri" w:hAnsi="Sakkal Majalla" w:cs="Sakkal Majalla" w:hint="cs"/>
                <w:b/>
                <w:bCs/>
                <w:sz w:val="20"/>
                <w:szCs w:val="20"/>
                <w:rtl/>
              </w:rPr>
              <w:t>من آخر زيارة</w:t>
            </w:r>
          </w:p>
        </w:tc>
        <w:tc>
          <w:tcPr>
            <w:tcW w:w="1472" w:type="dxa"/>
            <w:tcBorders>
              <w:top w:val="single" w:sz="8" w:space="0" w:color="000000"/>
              <w:left w:val="single" w:sz="8" w:space="0" w:color="000000"/>
              <w:bottom w:val="single" w:sz="8" w:space="0" w:color="000000"/>
              <w:right w:val="single" w:sz="8" w:space="0" w:color="000000"/>
            </w:tcBorders>
          </w:tcPr>
          <w:p w14:paraId="7FDA41BF"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3192EB9"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2822769B"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4D2CD47A"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4BE020B0"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7052EE01"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3881960C"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5E662399"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0F708B3D"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6B9A50CA"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p w14:paraId="1A1A46FA"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D21A661"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EF8D4F9"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4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B0F0023"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c>
          <w:tcPr>
            <w:tcW w:w="18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9853AF3" w14:textId="77777777" w:rsidR="008C0726" w:rsidRPr="00EB0A98" w:rsidRDefault="008C0726" w:rsidP="0097611A">
            <w:pPr>
              <w:pBdr>
                <w:top w:val="nil"/>
                <w:left w:val="nil"/>
                <w:bottom w:val="nil"/>
                <w:right w:val="nil"/>
                <w:between w:val="nil"/>
              </w:pBdr>
              <w:spacing w:after="0" w:line="240" w:lineRule="auto"/>
              <w:rPr>
                <w:rFonts w:ascii="Sakkal Majalla" w:eastAsia="Calibri" w:hAnsi="Sakkal Majalla" w:cs="Sakkal Majalla"/>
                <w:sz w:val="20"/>
                <w:szCs w:val="20"/>
              </w:rPr>
            </w:pPr>
          </w:p>
        </w:tc>
      </w:tr>
    </w:tbl>
    <w:p w14:paraId="62AD45EC" w14:textId="77777777" w:rsidR="008C0726" w:rsidRPr="00EB0A98" w:rsidRDefault="008C0726" w:rsidP="008C0726">
      <w:pPr>
        <w:pBdr>
          <w:top w:val="nil"/>
          <w:left w:val="nil"/>
          <w:bottom w:val="nil"/>
          <w:right w:val="nil"/>
          <w:between w:val="nil"/>
        </w:pBdr>
        <w:spacing w:after="0" w:line="240" w:lineRule="auto"/>
        <w:jc w:val="both"/>
        <w:rPr>
          <w:rFonts w:ascii="Sakkal Majalla" w:eastAsia="Calibri" w:hAnsi="Sakkal Majalla" w:cs="Sakkal Majalla"/>
          <w:i/>
          <w:color w:val="C00000"/>
          <w:sz w:val="18"/>
          <w:szCs w:val="18"/>
        </w:rPr>
        <w:sectPr w:rsidR="008C0726" w:rsidRPr="00EB0A98" w:rsidSect="0097611A">
          <w:pgSz w:w="11906" w:h="16838" w:code="9"/>
          <w:pgMar w:top="432" w:right="533" w:bottom="432" w:left="533" w:header="706" w:footer="706" w:gutter="0"/>
          <w:cols w:space="720"/>
          <w:docGrid w:linePitch="326"/>
        </w:sectPr>
      </w:pPr>
    </w:p>
    <w:p w14:paraId="2C60473A"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13" w:name="_heading=h.1idq7dh"/>
      <w:bookmarkEnd w:id="13"/>
      <w:r w:rsidRPr="00EB0A98">
        <w:rPr>
          <w:rFonts w:ascii="Sakkal Majalla" w:eastAsia="Times New Roman" w:hAnsi="Sakkal Majalla" w:cs="Sakkal Majalla" w:hint="cs"/>
          <w:b/>
          <w:bCs/>
          <w:color w:val="2F5496"/>
          <w:sz w:val="28"/>
          <w:szCs w:val="28"/>
          <w:rtl/>
        </w:rPr>
        <w:t xml:space="preserve">الملحق 11: </w:t>
      </w:r>
      <w:r w:rsidRPr="00853FDC">
        <w:rPr>
          <w:rFonts w:ascii="Sakkal Majalla" w:eastAsia="Times New Roman" w:hAnsi="Sakkal Majalla" w:cs="Sakkal Majalla"/>
          <w:b/>
          <w:bCs/>
          <w:color w:val="2F5496"/>
          <w:sz w:val="28"/>
          <w:szCs w:val="28"/>
          <w:rtl/>
        </w:rPr>
        <w:t xml:space="preserve">خطة </w:t>
      </w:r>
      <w:r>
        <w:rPr>
          <w:rFonts w:ascii="Sakkal Majalla" w:eastAsia="Times New Roman" w:hAnsi="Sakkal Majalla" w:cs="Sakkal Majalla" w:hint="cs"/>
          <w:b/>
          <w:bCs/>
          <w:color w:val="2F5496"/>
          <w:sz w:val="28"/>
          <w:szCs w:val="28"/>
          <w:rtl/>
        </w:rPr>
        <w:t>عمل</w:t>
      </w:r>
      <w:r w:rsidRPr="00853FDC">
        <w:rPr>
          <w:rFonts w:ascii="Sakkal Majalla" w:eastAsia="Times New Roman" w:hAnsi="Sakkal Majalla" w:cs="Sakkal Majalla"/>
          <w:b/>
          <w:bCs/>
          <w:color w:val="2F5496"/>
          <w:sz w:val="28"/>
          <w:szCs w:val="28"/>
          <w:rtl/>
        </w:rPr>
        <w:t xml:space="preserve"> الرعاية للأم</w:t>
      </w:r>
      <w:r>
        <w:rPr>
          <w:rFonts w:ascii="Sakkal Majalla" w:eastAsia="Times New Roman" w:hAnsi="Sakkal Majalla" w:cs="Sakkal Majalla" w:hint="cs"/>
          <w:b/>
          <w:bCs/>
          <w:color w:val="2F5496"/>
          <w:sz w:val="28"/>
          <w:szCs w:val="28"/>
          <w:rtl/>
        </w:rPr>
        <w:t>/</w:t>
      </w:r>
      <w:r w:rsidRPr="00853FDC">
        <w:rPr>
          <w:rFonts w:ascii="Sakkal Majalla" w:eastAsia="Times New Roman" w:hAnsi="Sakkal Majalla" w:cs="Sakkal Majalla"/>
          <w:b/>
          <w:bCs/>
          <w:color w:val="2F5496"/>
          <w:sz w:val="28"/>
          <w:szCs w:val="28"/>
          <w:rtl/>
        </w:rPr>
        <w:t>مقدم</w:t>
      </w:r>
      <w:r>
        <w:rPr>
          <w:rFonts w:ascii="Sakkal Majalla" w:eastAsia="Times New Roman" w:hAnsi="Sakkal Majalla" w:cs="Sakkal Majalla" w:hint="cs"/>
          <w:b/>
          <w:bCs/>
          <w:color w:val="2F5496"/>
          <w:sz w:val="28"/>
          <w:szCs w:val="28"/>
          <w:rtl/>
        </w:rPr>
        <w:t>ة</w:t>
      </w:r>
      <w:r w:rsidRPr="00853FDC">
        <w:rPr>
          <w:rFonts w:ascii="Sakkal Majalla" w:eastAsia="Times New Roman" w:hAnsi="Sakkal Majalla" w:cs="Sakkal Majalla"/>
          <w:b/>
          <w:bCs/>
          <w:color w:val="2F5496"/>
          <w:sz w:val="28"/>
          <w:szCs w:val="28"/>
          <w:rtl/>
        </w:rPr>
        <w:t xml:space="preserve"> الرعاية و</w:t>
      </w:r>
      <w:r>
        <w:rPr>
          <w:rFonts w:ascii="Sakkal Majalla" w:eastAsia="Times New Roman" w:hAnsi="Sakkal Majalla" w:cs="Sakkal Majalla" w:hint="cs"/>
          <w:b/>
          <w:bCs/>
          <w:color w:val="2F5496"/>
          <w:sz w:val="28"/>
          <w:szCs w:val="28"/>
          <w:rtl/>
        </w:rPr>
        <w:t>الطفل المتلقي ل</w:t>
      </w:r>
      <w:r w:rsidRPr="00853FDC">
        <w:rPr>
          <w:rFonts w:ascii="Sakkal Majalla" w:eastAsia="Times New Roman" w:hAnsi="Sakkal Majalla" w:cs="Sakkal Majalla"/>
          <w:b/>
          <w:bCs/>
          <w:color w:val="2F5496"/>
          <w:sz w:val="28"/>
          <w:szCs w:val="28"/>
          <w:rtl/>
        </w:rPr>
        <w:t>لدعم المت</w:t>
      </w:r>
      <w:r>
        <w:rPr>
          <w:rFonts w:ascii="Sakkal Majalla" w:eastAsia="Times New Roman" w:hAnsi="Sakkal Majalla" w:cs="Sakkal Majalla" w:hint="cs"/>
          <w:b/>
          <w:bCs/>
          <w:color w:val="2F5496"/>
          <w:sz w:val="28"/>
          <w:szCs w:val="28"/>
          <w:rtl/>
        </w:rPr>
        <w:t>خصص</w:t>
      </w:r>
      <w:r w:rsidRPr="00853FDC">
        <w:rPr>
          <w:rFonts w:ascii="Sakkal Majalla" w:eastAsia="Times New Roman" w:hAnsi="Sakkal Majalla" w:cs="Sakkal Majalla"/>
          <w:b/>
          <w:bCs/>
          <w:color w:val="2F5496"/>
          <w:sz w:val="28"/>
          <w:szCs w:val="28"/>
          <w:rtl/>
        </w:rPr>
        <w:t xml:space="preserve"> وبدائل لبن الأم </w:t>
      </w:r>
      <w:r w:rsidRPr="00EB0A98">
        <w:rPr>
          <w:rFonts w:ascii="Sakkal Majalla" w:eastAsia="Times New Roman" w:hAnsi="Sakkal Majalla" w:cs="Sakkal Majalla"/>
          <w:b/>
          <w:color w:val="2F5496"/>
          <w:sz w:val="28"/>
          <w:szCs w:val="28"/>
          <w:vertAlign w:val="superscript"/>
        </w:rPr>
        <w:footnoteReference w:id="143"/>
      </w:r>
    </w:p>
    <w:p w14:paraId="04994368" w14:textId="77777777" w:rsidR="008C0726" w:rsidRPr="00EB0A98" w:rsidRDefault="008C0726" w:rsidP="008C0726">
      <w:pPr>
        <w:spacing w:after="0" w:line="240" w:lineRule="auto"/>
        <w:rPr>
          <w:rFonts w:ascii="Sakkal Majalla" w:eastAsia="Calibri" w:hAnsi="Sakkal Majalla" w:cs="Sakkal Majalla"/>
          <w:b/>
          <w:sz w:val="24"/>
          <w:szCs w:val="24"/>
        </w:rPr>
      </w:pPr>
    </w:p>
    <w:p w14:paraId="06BB9D44" w14:textId="77777777" w:rsidR="008C0726" w:rsidRDefault="008C0726" w:rsidP="008C0726">
      <w:pPr>
        <w:pBdr>
          <w:bottom w:val="single" w:sz="12" w:space="1" w:color="000000"/>
        </w:pBdr>
        <w:bidi/>
        <w:spacing w:after="0" w:line="240" w:lineRule="auto"/>
        <w:rPr>
          <w:rFonts w:ascii="Sakkal Majalla" w:eastAsia="Times New Roman" w:hAnsi="Sakkal Majalla" w:cs="Sakkal Majalla"/>
          <w:b/>
          <w:bCs/>
          <w:color w:val="2F5496"/>
          <w:sz w:val="28"/>
          <w:szCs w:val="28"/>
          <w:rtl/>
        </w:rPr>
      </w:pPr>
      <w:bookmarkStart w:id="14" w:name="_Hlk99979410"/>
      <w:r w:rsidRPr="00EB0A98">
        <w:rPr>
          <w:rFonts w:ascii="Sakkal Majalla" w:eastAsia="Times New Roman" w:hAnsi="Sakkal Majalla" w:cs="Sakkal Majalla" w:hint="cs"/>
          <w:b/>
          <w:bCs/>
          <w:color w:val="2F5496"/>
          <w:sz w:val="28"/>
          <w:szCs w:val="28"/>
          <w:rtl/>
        </w:rPr>
        <w:t xml:space="preserve">خطة </w:t>
      </w:r>
      <w:r>
        <w:rPr>
          <w:rFonts w:ascii="Sakkal Majalla" w:eastAsia="Times New Roman" w:hAnsi="Sakkal Majalla" w:cs="Sakkal Majalla" w:hint="cs"/>
          <w:b/>
          <w:bCs/>
          <w:color w:val="2F5496"/>
          <w:sz w:val="28"/>
          <w:szCs w:val="28"/>
          <w:rtl/>
        </w:rPr>
        <w:t>عمل</w:t>
      </w:r>
      <w:r w:rsidRPr="00853FDC">
        <w:rPr>
          <w:rFonts w:ascii="Sakkal Majalla" w:eastAsia="Times New Roman" w:hAnsi="Sakkal Majalla" w:cs="Sakkal Majalla"/>
          <w:b/>
          <w:bCs/>
          <w:color w:val="2F5496"/>
          <w:sz w:val="28"/>
          <w:szCs w:val="28"/>
          <w:rtl/>
        </w:rPr>
        <w:t xml:space="preserve"> الرعاية للأم</w:t>
      </w:r>
      <w:r>
        <w:rPr>
          <w:rFonts w:ascii="Sakkal Majalla" w:eastAsia="Times New Roman" w:hAnsi="Sakkal Majalla" w:cs="Sakkal Majalla" w:hint="cs"/>
          <w:b/>
          <w:bCs/>
          <w:color w:val="2F5496"/>
          <w:sz w:val="28"/>
          <w:szCs w:val="28"/>
          <w:rtl/>
        </w:rPr>
        <w:t>/</w:t>
      </w:r>
      <w:r w:rsidRPr="00853FDC">
        <w:rPr>
          <w:rFonts w:ascii="Sakkal Majalla" w:eastAsia="Times New Roman" w:hAnsi="Sakkal Majalla" w:cs="Sakkal Majalla"/>
          <w:b/>
          <w:bCs/>
          <w:color w:val="2F5496"/>
          <w:sz w:val="28"/>
          <w:szCs w:val="28"/>
          <w:rtl/>
        </w:rPr>
        <w:t>مقدم</w:t>
      </w:r>
      <w:r>
        <w:rPr>
          <w:rFonts w:ascii="Sakkal Majalla" w:eastAsia="Times New Roman" w:hAnsi="Sakkal Majalla" w:cs="Sakkal Majalla" w:hint="cs"/>
          <w:b/>
          <w:bCs/>
          <w:color w:val="2F5496"/>
          <w:sz w:val="28"/>
          <w:szCs w:val="28"/>
          <w:rtl/>
        </w:rPr>
        <w:t>ة</w:t>
      </w:r>
      <w:r w:rsidRPr="00853FDC">
        <w:rPr>
          <w:rFonts w:ascii="Sakkal Majalla" w:eastAsia="Times New Roman" w:hAnsi="Sakkal Majalla" w:cs="Sakkal Majalla"/>
          <w:b/>
          <w:bCs/>
          <w:color w:val="2F5496"/>
          <w:sz w:val="28"/>
          <w:szCs w:val="28"/>
          <w:rtl/>
        </w:rPr>
        <w:t xml:space="preserve"> الرعاية و</w:t>
      </w:r>
      <w:r>
        <w:rPr>
          <w:rFonts w:ascii="Sakkal Majalla" w:eastAsia="Times New Roman" w:hAnsi="Sakkal Majalla" w:cs="Sakkal Majalla" w:hint="cs"/>
          <w:b/>
          <w:bCs/>
          <w:color w:val="2F5496"/>
          <w:sz w:val="28"/>
          <w:szCs w:val="28"/>
          <w:rtl/>
        </w:rPr>
        <w:t xml:space="preserve">الطفل المتلقي للدعم المتخصص </w:t>
      </w:r>
      <w:bookmarkEnd w:id="14"/>
      <w:r w:rsidRPr="00853FDC">
        <w:rPr>
          <w:rFonts w:ascii="Sakkal Majalla" w:eastAsia="Times New Roman" w:hAnsi="Sakkal Majalla" w:cs="Sakkal Majalla"/>
          <w:b/>
          <w:bCs/>
          <w:color w:val="2F5496"/>
          <w:sz w:val="28"/>
          <w:szCs w:val="28"/>
          <w:rtl/>
        </w:rPr>
        <w:t>وبدائل لبن الأم</w:t>
      </w:r>
    </w:p>
    <w:p w14:paraId="668CDAD2" w14:textId="77777777" w:rsidR="008C0726" w:rsidRPr="00EB0A98" w:rsidRDefault="008C0726" w:rsidP="008C0726">
      <w:pPr>
        <w:pBdr>
          <w:bottom w:val="single" w:sz="12" w:space="1" w:color="000000"/>
        </w:pBdr>
        <w:bidi/>
        <w:spacing w:after="0" w:line="240" w:lineRule="auto"/>
        <w:rPr>
          <w:rFonts w:ascii="Sakkal Majalla" w:eastAsia="Calibri" w:hAnsi="Sakkal Majalla" w:cs="Sakkal Majalla"/>
          <w:b/>
          <w:i/>
          <w:color w:val="FF0000"/>
          <w:rtl/>
        </w:rPr>
      </w:pPr>
      <w:r w:rsidRPr="00EB0A98">
        <w:rPr>
          <w:rFonts w:ascii="Sakkal Majalla" w:eastAsia="Times New Roman" w:hAnsi="Sakkal Majalla" w:cs="Sakkal Majalla" w:hint="cs"/>
          <w:b/>
          <w:bCs/>
          <w:color w:val="2F5496"/>
          <w:sz w:val="28"/>
          <w:szCs w:val="28"/>
          <w:rtl/>
        </w:rPr>
        <w:t xml:space="preserve"> </w:t>
      </w:r>
      <w:r w:rsidRPr="00EB0A98">
        <w:rPr>
          <w:rFonts w:ascii="Sakkal Majalla" w:eastAsia="Times New Roman" w:hAnsi="Sakkal Majalla" w:cs="Sakkal Majalla" w:hint="cs"/>
          <w:b/>
          <w:bCs/>
          <w:i/>
          <w:iCs/>
          <w:color w:val="FF0000"/>
          <w:rtl/>
        </w:rPr>
        <w:t>مل</w:t>
      </w:r>
      <w:r>
        <w:rPr>
          <w:rFonts w:ascii="Sakkal Majalla" w:eastAsia="Times New Roman" w:hAnsi="Sakkal Majalla" w:cs="Sakkal Majalla" w:hint="cs"/>
          <w:b/>
          <w:bCs/>
          <w:i/>
          <w:iCs/>
          <w:color w:val="FF0000"/>
          <w:rtl/>
        </w:rPr>
        <w:t>ا</w:t>
      </w:r>
      <w:r w:rsidRPr="00EB0A98">
        <w:rPr>
          <w:rFonts w:ascii="Sakkal Majalla" w:eastAsia="Times New Roman" w:hAnsi="Sakkal Majalla" w:cs="Sakkal Majalla" w:hint="cs"/>
          <w:b/>
          <w:bCs/>
          <w:i/>
          <w:iCs/>
          <w:color w:val="FF0000"/>
          <w:rtl/>
        </w:rPr>
        <w:t>حظة: يجب إكمال هذا النموذج بعد التقييم الكامل. يمكن استخدام خطة الرعاية هذه للاستخدام المؤقت لـبدائل لبن الأم وكذلك الاستخدام الكامل لبدائل لبن الأم)</w:t>
      </w:r>
    </w:p>
    <w:p w14:paraId="44B38F11" w14:textId="77777777" w:rsidR="008C0726" w:rsidRPr="00EB0A98" w:rsidRDefault="008C0726" w:rsidP="008C0726">
      <w:pPr>
        <w:spacing w:after="0" w:line="240" w:lineRule="auto"/>
        <w:rPr>
          <w:rFonts w:ascii="Sakkal Majalla" w:eastAsia="Calibri" w:hAnsi="Sakkal Majalla" w:cs="Sakkal Majalla"/>
          <w:b/>
          <w:i/>
          <w:color w:val="FF0000"/>
          <w:sz w:val="24"/>
          <w:szCs w:val="24"/>
        </w:rPr>
      </w:pPr>
    </w:p>
    <w:p w14:paraId="378464C8" w14:textId="77777777" w:rsidR="008C0726" w:rsidRPr="00EB0A98" w:rsidRDefault="008C0726" w:rsidP="008501B1">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اسم مستشار</w:t>
      </w:r>
      <w:r>
        <w:rPr>
          <w:rFonts w:ascii="Sakkal Majalla" w:eastAsia="Times New Roman" w:hAnsi="Sakkal Majalla" w:cs="Sakkal Majalla" w:hint="cs"/>
          <w:b/>
          <w:bCs/>
          <w:sz w:val="20"/>
          <w:szCs w:val="20"/>
          <w:rtl/>
        </w:rPr>
        <w:t>ة</w:t>
      </w:r>
      <w:r w:rsidRPr="00EB0A98">
        <w:rPr>
          <w:rFonts w:ascii="Sakkal Majalla" w:eastAsia="Times New Roman" w:hAnsi="Sakkal Majalla" w:cs="Sakkal Majalla" w:hint="cs"/>
          <w:b/>
          <w:bCs/>
          <w:sz w:val="20"/>
          <w:szCs w:val="20"/>
          <w:rtl/>
        </w:rPr>
        <w:t xml:space="preserve"> تغذية الرضع و</w:t>
      </w:r>
      <w:r>
        <w:rPr>
          <w:rFonts w:ascii="Sakkal Majalla" w:eastAsia="Times New Roman" w:hAnsi="Sakkal Majalla" w:cs="Sakkal Majalla" w:hint="cs"/>
          <w:b/>
          <w:bCs/>
          <w:sz w:val="20"/>
          <w:szCs w:val="20"/>
          <w:rtl/>
        </w:rPr>
        <w:t xml:space="preserve">صغار </w:t>
      </w:r>
      <w:r w:rsidRPr="00EB0A98">
        <w:rPr>
          <w:rFonts w:ascii="Sakkal Majalla" w:eastAsia="Times New Roman" w:hAnsi="Sakkal Majalla" w:cs="Sakkal Majalla" w:hint="cs"/>
          <w:b/>
          <w:bCs/>
          <w:sz w:val="20"/>
          <w:szCs w:val="20"/>
          <w:rtl/>
        </w:rPr>
        <w:t>الأطفال في حال</w:t>
      </w:r>
      <w:r>
        <w:rPr>
          <w:rFonts w:ascii="Sakkal Majalla" w:eastAsia="Times New Roman" w:hAnsi="Sakkal Majalla" w:cs="Sakkal Majalla" w:hint="cs"/>
          <w:b/>
          <w:bCs/>
          <w:sz w:val="20"/>
          <w:szCs w:val="20"/>
          <w:rtl/>
        </w:rPr>
        <w:t>ات</w:t>
      </w:r>
      <w:r w:rsidRPr="00EB0A98">
        <w:rPr>
          <w:rFonts w:ascii="Sakkal Majalla" w:eastAsia="Times New Roman" w:hAnsi="Sakkal Majalla" w:cs="Sakkal Majalla" w:hint="cs"/>
          <w:b/>
          <w:bCs/>
          <w:sz w:val="20"/>
          <w:szCs w:val="20"/>
          <w:rtl/>
        </w:rPr>
        <w:t xml:space="preserve"> الطوارئ المعين ________________________</w:t>
      </w:r>
    </w:p>
    <w:p w14:paraId="6D1B0BD2" w14:textId="77777777" w:rsidR="008C0726" w:rsidRPr="00EB0A98" w:rsidRDefault="008C0726" w:rsidP="008C0726">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الموقع: ________________________________________________</w:t>
      </w:r>
    </w:p>
    <w:p w14:paraId="41A155D9" w14:textId="77777777" w:rsidR="008C0726" w:rsidRPr="00EB0A98" w:rsidRDefault="008C0726" w:rsidP="008501B1">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رقم </w:t>
      </w:r>
      <w:r>
        <w:rPr>
          <w:rFonts w:ascii="Sakkal Majalla" w:eastAsia="Times New Roman" w:hAnsi="Sakkal Majalla" w:cs="Sakkal Majalla" w:hint="cs"/>
          <w:b/>
          <w:bCs/>
          <w:sz w:val="20"/>
          <w:szCs w:val="20"/>
          <w:rtl/>
        </w:rPr>
        <w:t>تسجيل</w:t>
      </w:r>
      <w:r w:rsidRPr="00EB0A98">
        <w:rPr>
          <w:rFonts w:ascii="Sakkal Majalla" w:eastAsia="Times New Roman" w:hAnsi="Sakkal Majalla" w:cs="Sakkal Majalla" w:hint="cs"/>
          <w:b/>
          <w:bCs/>
          <w:sz w:val="20"/>
          <w:szCs w:val="20"/>
          <w:rtl/>
        </w:rPr>
        <w:t xml:space="preserve"> تغذية الرضع و</w:t>
      </w:r>
      <w:r>
        <w:rPr>
          <w:rFonts w:ascii="Sakkal Majalla" w:eastAsia="Times New Roman" w:hAnsi="Sakkal Majalla" w:cs="Sakkal Majalla" w:hint="cs"/>
          <w:b/>
          <w:bCs/>
          <w:sz w:val="20"/>
          <w:szCs w:val="20"/>
          <w:rtl/>
        </w:rPr>
        <w:t xml:space="preserve">صغار </w:t>
      </w:r>
      <w:r w:rsidRPr="00EB0A98">
        <w:rPr>
          <w:rFonts w:ascii="Sakkal Majalla" w:eastAsia="Times New Roman" w:hAnsi="Sakkal Majalla" w:cs="Sakkal Majalla" w:hint="cs"/>
          <w:b/>
          <w:bCs/>
          <w:sz w:val="20"/>
          <w:szCs w:val="20"/>
          <w:rtl/>
        </w:rPr>
        <w:t>الأطفال في حالات الطوارئ: ________________________________</w:t>
      </w:r>
    </w:p>
    <w:p w14:paraId="656748A9" w14:textId="77777777" w:rsidR="008C0726" w:rsidRPr="00EB0A98" w:rsidRDefault="008C0726" w:rsidP="008C0726">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اسم الطفل _____________________________________</w:t>
      </w:r>
      <w:r w:rsidRPr="00EB0A98">
        <w:rPr>
          <w:rFonts w:ascii="Sakkal Majalla" w:eastAsia="Times New Roman" w:hAnsi="Sakkal Majalla" w:cs="Sakkal Majalla" w:hint="cs"/>
          <w:b/>
          <w:bCs/>
          <w:sz w:val="20"/>
          <w:szCs w:val="20"/>
          <w:rtl/>
        </w:rPr>
        <w:tab/>
      </w:r>
    </w:p>
    <w:p w14:paraId="465B6BA3" w14:textId="77777777" w:rsidR="008C0726" w:rsidRPr="00EB0A98" w:rsidRDefault="008C0726" w:rsidP="008C0726">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جنس الطفل ذكر/أنثى</w:t>
      </w:r>
    </w:p>
    <w:p w14:paraId="3C3D29CD" w14:textId="77777777" w:rsidR="008C0726" w:rsidRPr="00EB0A98" w:rsidRDefault="008C0726" w:rsidP="008C0726">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 تاريخ الميلاد للطفل __________ العمر/الشهور ___________</w:t>
      </w:r>
    </w:p>
    <w:p w14:paraId="1179724B" w14:textId="77777777" w:rsidR="008C0726" w:rsidRPr="00EB0A98" w:rsidRDefault="008C0726" w:rsidP="008C0726">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اسم الأم/مقدم</w:t>
      </w:r>
      <w:r>
        <w:rPr>
          <w:rFonts w:ascii="Sakkal Majalla" w:eastAsia="Times New Roman" w:hAnsi="Sakkal Majalla" w:cs="Sakkal Majalla" w:hint="cs"/>
          <w:b/>
          <w:bCs/>
          <w:sz w:val="20"/>
          <w:szCs w:val="20"/>
          <w:rtl/>
        </w:rPr>
        <w:t>ة</w:t>
      </w:r>
      <w:r w:rsidRPr="00EB0A98">
        <w:rPr>
          <w:rFonts w:ascii="Sakkal Majalla" w:eastAsia="Times New Roman" w:hAnsi="Sakkal Majalla" w:cs="Sakkal Majalla" w:hint="cs"/>
          <w:b/>
          <w:bCs/>
          <w:sz w:val="20"/>
          <w:szCs w:val="20"/>
          <w:rtl/>
        </w:rPr>
        <w:t xml:space="preserve"> الرعاية ____________________</w:t>
      </w:r>
    </w:p>
    <w:p w14:paraId="7B227265" w14:textId="77777777" w:rsidR="008C0726" w:rsidRPr="00EB0A98" w:rsidRDefault="008C0726" w:rsidP="008C0726">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 العلاقة بالطفل ___________________________</w:t>
      </w:r>
    </w:p>
    <w:p w14:paraId="738B9402" w14:textId="77777777" w:rsidR="008C0726" w:rsidRPr="00EB0A98" w:rsidRDefault="008C0726" w:rsidP="008C0726">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العنوان: </w:t>
      </w:r>
      <w:r w:rsidRPr="00EB0A98">
        <w:rPr>
          <w:rFonts w:ascii="Sakkal Majalla" w:eastAsia="Times New Roman" w:hAnsi="Sakkal Majalla" w:cs="Sakkal Majalla"/>
          <w:b/>
          <w:bCs/>
          <w:sz w:val="20"/>
          <w:szCs w:val="20"/>
          <w:rtl/>
        </w:rPr>
        <w:t>_</w:t>
      </w:r>
      <w:r w:rsidRPr="00EB0A98">
        <w:rPr>
          <w:rFonts w:ascii="Sakkal Majalla" w:eastAsia="Times New Roman" w:hAnsi="Sakkal Majalla" w:cs="Sakkal Majalla" w:hint="cs"/>
          <w:b/>
          <w:bCs/>
          <w:sz w:val="20"/>
          <w:szCs w:val="20"/>
          <w:rtl/>
        </w:rPr>
        <w:t>____________________________________</w:t>
      </w:r>
    </w:p>
    <w:p w14:paraId="4CBA12BA" w14:textId="77777777" w:rsidR="008C0726" w:rsidRPr="00EB0A98" w:rsidRDefault="008C0726" w:rsidP="008C0726">
      <w:pP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رقم الهاتف: </w:t>
      </w:r>
      <w:r w:rsidRPr="00EB0A98">
        <w:rPr>
          <w:rFonts w:ascii="Sakkal Majalla" w:eastAsia="Times New Roman" w:hAnsi="Sakkal Majalla" w:cs="Sakkal Majalla"/>
          <w:b/>
          <w:bCs/>
          <w:sz w:val="20"/>
          <w:szCs w:val="20"/>
          <w:rtl/>
        </w:rPr>
        <w:t>_</w:t>
      </w:r>
      <w:r w:rsidRPr="00EB0A98">
        <w:rPr>
          <w:rFonts w:ascii="Sakkal Majalla" w:eastAsia="Times New Roman" w:hAnsi="Sakkal Majalla" w:cs="Sakkal Majalla" w:hint="cs"/>
          <w:b/>
          <w:bCs/>
          <w:sz w:val="20"/>
          <w:szCs w:val="20"/>
          <w:rtl/>
        </w:rPr>
        <w:t>__________________________________</w:t>
      </w:r>
    </w:p>
    <w:p w14:paraId="196D491B" w14:textId="77777777" w:rsidR="008C0726" w:rsidRPr="00EB0A98" w:rsidRDefault="008C0726" w:rsidP="008501B1">
      <w:pPr>
        <w:pBdr>
          <w:top w:val="single" w:sz="4" w:space="1" w:color="000000"/>
          <w:left w:val="single" w:sz="4" w:space="1" w:color="000000"/>
          <w:bottom w:val="single" w:sz="4" w:space="7" w:color="000000"/>
          <w:right w:val="single" w:sz="4" w:space="1" w:color="000000"/>
        </w:pBd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تاريخ التقييم الكامل الأولي </w:t>
      </w:r>
      <w:r>
        <w:rPr>
          <w:rFonts w:ascii="Sakkal Majalla" w:eastAsia="Times New Roman" w:hAnsi="Sakkal Majalla" w:cs="Sakkal Majalla" w:hint="cs"/>
          <w:b/>
          <w:bCs/>
          <w:sz w:val="20"/>
          <w:szCs w:val="20"/>
          <w:rtl/>
        </w:rPr>
        <w:t>ل</w:t>
      </w:r>
      <w:r w:rsidR="008501B1">
        <w:rPr>
          <w:rFonts w:ascii="Sakkal Majalla" w:eastAsia="Times New Roman" w:hAnsi="Sakkal Majalla" w:cs="Sakkal Majalla" w:hint="cs"/>
          <w:b/>
          <w:bCs/>
          <w:sz w:val="20"/>
          <w:szCs w:val="20"/>
          <w:rtl/>
        </w:rPr>
        <w:t>ل</w:t>
      </w:r>
      <w:r w:rsidRPr="00EB0A98">
        <w:rPr>
          <w:rFonts w:ascii="Sakkal Majalla" w:eastAsia="Times New Roman" w:hAnsi="Sakkal Majalla" w:cs="Sakkal Majalla" w:hint="cs"/>
          <w:b/>
          <w:bCs/>
          <w:sz w:val="20"/>
          <w:szCs w:val="20"/>
          <w:rtl/>
        </w:rPr>
        <w:t>أم والطفل: ___________</w:t>
      </w:r>
    </w:p>
    <w:p w14:paraId="109A5AFE" w14:textId="77777777" w:rsidR="008C0726" w:rsidRPr="00EB0A98" w:rsidRDefault="008C0726" w:rsidP="008C0726">
      <w:pPr>
        <w:pBdr>
          <w:top w:val="single" w:sz="4" w:space="1" w:color="000000"/>
          <w:left w:val="single" w:sz="4" w:space="1" w:color="000000"/>
          <w:bottom w:val="single" w:sz="4" w:space="7" w:color="000000"/>
          <w:right w:val="single" w:sz="4" w:space="1" w:color="000000"/>
        </w:pBd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النتائج الرئيسية للتقييم:</w:t>
      </w:r>
    </w:p>
    <w:p w14:paraId="0CA16F02" w14:textId="77777777" w:rsidR="008C0726" w:rsidRPr="00EB0A98" w:rsidRDefault="008C0726" w:rsidP="008C0726">
      <w:pPr>
        <w:pBdr>
          <w:top w:val="single" w:sz="4" w:space="1" w:color="000000"/>
          <w:left w:val="single" w:sz="4" w:space="1" w:color="000000"/>
          <w:bottom w:val="single" w:sz="4" w:space="7" w:color="000000"/>
          <w:right w:val="single" w:sz="4" w:space="1" w:color="000000"/>
        </w:pBdr>
        <w:spacing w:after="0" w:line="360" w:lineRule="auto"/>
        <w:jc w:val="both"/>
        <w:rPr>
          <w:rFonts w:ascii="Sakkal Majalla" w:eastAsia="Calibri" w:hAnsi="Sakkal Majalla" w:cs="Sakkal Majalla"/>
          <w:b/>
          <w:sz w:val="20"/>
          <w:szCs w:val="20"/>
        </w:rPr>
      </w:pPr>
    </w:p>
    <w:p w14:paraId="282C6410" w14:textId="77777777" w:rsidR="008C0726" w:rsidRPr="00EB0A98" w:rsidRDefault="008C0726" w:rsidP="008C0726">
      <w:pPr>
        <w:pBdr>
          <w:top w:val="single" w:sz="4" w:space="1" w:color="000000"/>
          <w:left w:val="single" w:sz="4" w:space="1" w:color="000000"/>
          <w:bottom w:val="single" w:sz="4" w:space="7" w:color="000000"/>
          <w:right w:val="single" w:sz="4" w:space="1" w:color="000000"/>
        </w:pBdr>
        <w:bidi/>
        <w:spacing w:after="0" w:line="360" w:lineRule="auto"/>
        <w:jc w:val="both"/>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توصيات للتغذية: </w:t>
      </w:r>
      <w:r w:rsidRPr="00EB0A98">
        <w:rPr>
          <w:rFonts w:ascii="Sakkal Majalla" w:eastAsia="Times New Roman" w:hAnsi="Sakkal Majalla" w:cs="Sakkal Majalla" w:hint="cs"/>
          <w:sz w:val="20"/>
          <w:szCs w:val="20"/>
          <w:highlight w:val="green"/>
          <w:rtl/>
        </w:rPr>
        <w:t>(</w:t>
      </w:r>
      <w:r>
        <w:rPr>
          <w:rFonts w:ascii="Sakkal Majalla" w:eastAsia="Times New Roman" w:hAnsi="Sakkal Majalla" w:cs="Sakkal Majalla" w:hint="cs"/>
          <w:sz w:val="20"/>
          <w:szCs w:val="20"/>
          <w:highlight w:val="green"/>
          <w:rtl/>
        </w:rPr>
        <w:t>ال</w:t>
      </w:r>
      <w:r w:rsidRPr="00EB0A98">
        <w:rPr>
          <w:rFonts w:ascii="Sakkal Majalla" w:eastAsia="Times New Roman" w:hAnsi="Sakkal Majalla" w:cs="Sakkal Majalla" w:hint="cs"/>
          <w:sz w:val="20"/>
          <w:szCs w:val="20"/>
          <w:highlight w:val="green"/>
          <w:rtl/>
        </w:rPr>
        <w:t>تعديل أدناه حسب الضرورة)</w:t>
      </w:r>
    </w:p>
    <w:p w14:paraId="4A078677"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b/>
          <w:bCs/>
          <w:color w:val="000000"/>
          <w:sz w:val="20"/>
          <w:szCs w:val="20"/>
          <w:rtl/>
        </w:rPr>
        <w:t xml:space="preserve"> (أ) الرعاية الداعمة المستمرة</w:t>
      </w:r>
    </w:p>
    <w:p w14:paraId="1DBE561B"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b/>
          <w:bCs/>
          <w:color w:val="000000"/>
          <w:sz w:val="20"/>
          <w:szCs w:val="20"/>
          <w:rtl/>
        </w:rPr>
        <w:t>(ب) المعونة الأساسية</w:t>
      </w:r>
    </w:p>
    <w:p w14:paraId="29F9F93D"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color w:val="000000"/>
          <w:sz w:val="20"/>
          <w:szCs w:val="20"/>
          <w:rtl/>
        </w:rPr>
        <w:t xml:space="preserve"> </w:t>
      </w:r>
      <w:r w:rsidRPr="00EB0A98">
        <w:rPr>
          <w:rFonts w:ascii="Sakkal Majalla" w:eastAsia="Times New Roman" w:hAnsi="Sakkal Majalla" w:cs="Sakkal Majalla" w:hint="cs"/>
          <w:b/>
          <w:bCs/>
          <w:color w:val="000000"/>
          <w:sz w:val="20"/>
          <w:szCs w:val="20"/>
          <w:rtl/>
        </w:rPr>
        <w:t xml:space="preserve">(ج) </w:t>
      </w:r>
      <w:r w:rsidRPr="000B0A83">
        <w:rPr>
          <w:rFonts w:ascii="Sakkal Majalla" w:eastAsia="Times New Roman" w:hAnsi="Sakkal Majalla" w:cs="Sakkal Majalla" w:hint="eastAsia"/>
          <w:b/>
          <w:bCs/>
          <w:color w:val="000000"/>
          <w:sz w:val="20"/>
          <w:szCs w:val="20"/>
          <w:u w:val="single"/>
          <w:rtl/>
        </w:rPr>
        <w:t>مساعدة</w:t>
      </w:r>
      <w:r w:rsidRPr="000B0A83">
        <w:rPr>
          <w:rFonts w:ascii="Sakkal Majalla" w:eastAsia="Times New Roman" w:hAnsi="Sakkal Majalla" w:cs="Sakkal Majalla"/>
          <w:b/>
          <w:bCs/>
          <w:color w:val="000000"/>
          <w:sz w:val="20"/>
          <w:szCs w:val="20"/>
          <w:u w:val="single"/>
          <w:rtl/>
        </w:rPr>
        <w:t xml:space="preserve"> </w:t>
      </w:r>
      <w:r w:rsidRPr="000B0A83">
        <w:rPr>
          <w:rFonts w:ascii="Sakkal Majalla" w:eastAsia="Times New Roman" w:hAnsi="Sakkal Majalla" w:cs="Sakkal Majalla" w:hint="eastAsia"/>
          <w:b/>
          <w:bCs/>
          <w:color w:val="000000"/>
          <w:sz w:val="20"/>
          <w:szCs w:val="20"/>
          <w:u w:val="single"/>
          <w:rtl/>
        </w:rPr>
        <w:t>إضافية</w:t>
      </w:r>
      <w:r>
        <w:rPr>
          <w:rFonts w:ascii="Sakkal Majalla" w:eastAsia="Times New Roman" w:hAnsi="Sakkal Majalla" w:cs="Sakkal Majalla" w:hint="cs"/>
          <w:b/>
          <w:bCs/>
          <w:color w:val="000000"/>
          <w:sz w:val="20"/>
          <w:szCs w:val="20"/>
          <w:rtl/>
        </w:rPr>
        <w:t xml:space="preserve"> </w:t>
      </w:r>
      <w:r w:rsidRPr="00EB0A98">
        <w:rPr>
          <w:rFonts w:ascii="Sakkal Majalla" w:eastAsia="Times New Roman" w:hAnsi="Sakkal Majalla" w:cs="Sakkal Majalla" w:hint="cs"/>
          <w:b/>
          <w:bCs/>
          <w:color w:val="000000"/>
          <w:sz w:val="20"/>
          <w:szCs w:val="20"/>
          <w:rtl/>
        </w:rPr>
        <w:t xml:space="preserve">الطفل </w:t>
      </w:r>
      <w:r>
        <w:rPr>
          <w:rFonts w:ascii="Sakkal Majalla" w:eastAsia="Times New Roman" w:hAnsi="Sakkal Majalla" w:cs="Sakkal Majalla" w:hint="cs"/>
          <w:b/>
          <w:bCs/>
          <w:color w:val="000000"/>
          <w:sz w:val="20"/>
          <w:szCs w:val="20"/>
          <w:rtl/>
        </w:rPr>
        <w:t>ي</w:t>
      </w:r>
      <w:r w:rsidRPr="00EB0A98">
        <w:rPr>
          <w:rFonts w:ascii="Sakkal Majalla" w:eastAsia="Times New Roman" w:hAnsi="Sakkal Majalla" w:cs="Sakkal Majalla" w:hint="cs"/>
          <w:b/>
          <w:bCs/>
          <w:color w:val="000000"/>
          <w:sz w:val="20"/>
          <w:szCs w:val="20"/>
          <w:rtl/>
        </w:rPr>
        <w:t>رفض الثدي</w:t>
      </w:r>
    </w:p>
    <w:p w14:paraId="75DB722C"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b/>
          <w:bCs/>
          <w:color w:val="000000"/>
          <w:sz w:val="20"/>
          <w:szCs w:val="20"/>
          <w:rtl/>
        </w:rPr>
        <w:t xml:space="preserve">(د) </w:t>
      </w:r>
      <w:r w:rsidRPr="000B0A83">
        <w:rPr>
          <w:rFonts w:ascii="Sakkal Majalla" w:eastAsia="Times New Roman" w:hAnsi="Sakkal Majalla" w:cs="Sakkal Majalla" w:hint="eastAsia"/>
          <w:b/>
          <w:bCs/>
          <w:color w:val="000000"/>
          <w:sz w:val="20"/>
          <w:szCs w:val="20"/>
          <w:u w:val="single"/>
          <w:rtl/>
        </w:rPr>
        <w:t>مساعدة</w:t>
      </w:r>
      <w:r w:rsidRPr="000B0A83">
        <w:rPr>
          <w:rFonts w:ascii="Sakkal Majalla" w:eastAsia="Times New Roman" w:hAnsi="Sakkal Majalla" w:cs="Sakkal Majalla"/>
          <w:b/>
          <w:bCs/>
          <w:color w:val="000000"/>
          <w:sz w:val="20"/>
          <w:szCs w:val="20"/>
          <w:u w:val="single"/>
          <w:rtl/>
        </w:rPr>
        <w:t xml:space="preserve"> </w:t>
      </w:r>
      <w:r w:rsidRPr="000B0A83">
        <w:rPr>
          <w:rFonts w:ascii="Sakkal Majalla" w:eastAsia="Times New Roman" w:hAnsi="Sakkal Majalla" w:cs="Sakkal Majalla" w:hint="eastAsia"/>
          <w:b/>
          <w:bCs/>
          <w:color w:val="000000"/>
          <w:sz w:val="20"/>
          <w:szCs w:val="20"/>
          <w:u w:val="single"/>
          <w:rtl/>
        </w:rPr>
        <w:t>إضافية</w:t>
      </w:r>
      <w:r w:rsidRPr="00EB0A98">
        <w:rPr>
          <w:rFonts w:ascii="Sakkal Majalla" w:eastAsia="Times New Roman" w:hAnsi="Sakkal Majalla" w:cs="Sakkal Majalla" w:hint="cs"/>
          <w:b/>
          <w:bCs/>
          <w:color w:val="000000"/>
          <w:sz w:val="20"/>
          <w:szCs w:val="20"/>
          <w:rtl/>
        </w:rPr>
        <w:t xml:space="preserve"> </w:t>
      </w:r>
      <w:r>
        <w:rPr>
          <w:rFonts w:ascii="Sakkal Majalla" w:eastAsia="Times New Roman" w:hAnsi="Sakkal Majalla" w:cs="Sakkal Majalla" w:hint="cs"/>
          <w:b/>
          <w:bCs/>
          <w:color w:val="000000"/>
          <w:sz w:val="20"/>
          <w:szCs w:val="20"/>
          <w:rtl/>
        </w:rPr>
        <w:t>رعاية</w:t>
      </w:r>
      <w:r w:rsidRPr="00EB0A98">
        <w:rPr>
          <w:rFonts w:ascii="Sakkal Majalla" w:eastAsia="Times New Roman" w:hAnsi="Sakkal Majalla" w:cs="Sakkal Majalla" w:hint="cs"/>
          <w:b/>
          <w:bCs/>
          <w:color w:val="000000"/>
          <w:sz w:val="20"/>
          <w:szCs w:val="20"/>
          <w:rtl/>
        </w:rPr>
        <w:t xml:space="preserve"> تصالحية للأم (تحتاج إلى دعم عاطفي/إضافي/إحالة إلى خدمات دعم الصحة النفسية والدعم النفسي الاجتماعي)</w:t>
      </w:r>
    </w:p>
    <w:p w14:paraId="7EB7FA17"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color w:val="000000"/>
          <w:sz w:val="20"/>
          <w:szCs w:val="20"/>
          <w:rtl/>
        </w:rPr>
        <w:t xml:space="preserve"> </w:t>
      </w:r>
      <w:r w:rsidRPr="00EB0A98">
        <w:rPr>
          <w:rFonts w:ascii="Sakkal Majalla" w:eastAsia="Times New Roman" w:hAnsi="Sakkal Majalla" w:cs="Sakkal Majalla" w:hint="cs"/>
          <w:b/>
          <w:bCs/>
          <w:color w:val="000000"/>
          <w:sz w:val="20"/>
          <w:szCs w:val="20"/>
          <w:rtl/>
        </w:rPr>
        <w:t xml:space="preserve">(ه) </w:t>
      </w:r>
      <w:r w:rsidRPr="000B0A83">
        <w:rPr>
          <w:rFonts w:ascii="Sakkal Majalla" w:eastAsia="Times New Roman" w:hAnsi="Sakkal Majalla" w:cs="Sakkal Majalla" w:hint="eastAsia"/>
          <w:b/>
          <w:bCs/>
          <w:color w:val="000000"/>
          <w:sz w:val="20"/>
          <w:szCs w:val="20"/>
          <w:u w:val="single"/>
          <w:rtl/>
        </w:rPr>
        <w:t>مساعدة</w:t>
      </w:r>
      <w:r w:rsidRPr="000B0A83">
        <w:rPr>
          <w:rFonts w:ascii="Sakkal Majalla" w:eastAsia="Times New Roman" w:hAnsi="Sakkal Majalla" w:cs="Sakkal Majalla"/>
          <w:b/>
          <w:bCs/>
          <w:color w:val="000000"/>
          <w:sz w:val="20"/>
          <w:szCs w:val="20"/>
          <w:u w:val="single"/>
          <w:rtl/>
        </w:rPr>
        <w:t xml:space="preserve"> </w:t>
      </w:r>
      <w:r w:rsidRPr="000B0A83">
        <w:rPr>
          <w:rFonts w:ascii="Sakkal Majalla" w:eastAsia="Times New Roman" w:hAnsi="Sakkal Majalla" w:cs="Sakkal Majalla" w:hint="eastAsia"/>
          <w:b/>
          <w:bCs/>
          <w:color w:val="000000"/>
          <w:sz w:val="20"/>
          <w:szCs w:val="20"/>
          <w:u w:val="single"/>
          <w:rtl/>
        </w:rPr>
        <w:t>إضافية</w:t>
      </w:r>
      <w:r>
        <w:rPr>
          <w:rFonts w:ascii="Sakkal Majalla" w:eastAsia="Times New Roman" w:hAnsi="Sakkal Majalla" w:cs="Sakkal Majalla" w:hint="cs"/>
          <w:b/>
          <w:bCs/>
          <w:color w:val="000000"/>
          <w:sz w:val="20"/>
          <w:szCs w:val="20"/>
          <w:rtl/>
        </w:rPr>
        <w:t xml:space="preserve"> </w:t>
      </w:r>
      <w:r w:rsidRPr="00EB0A98">
        <w:rPr>
          <w:rFonts w:ascii="Sakkal Majalla" w:eastAsia="Times New Roman" w:hAnsi="Sakkal Majalla" w:cs="Sakkal Majalla" w:hint="cs"/>
          <w:b/>
          <w:bCs/>
          <w:color w:val="000000"/>
          <w:sz w:val="20"/>
          <w:szCs w:val="20"/>
          <w:rtl/>
        </w:rPr>
        <w:t xml:space="preserve">مرضعة </w:t>
      </w:r>
      <w:r>
        <w:rPr>
          <w:rFonts w:ascii="Sakkal Majalla" w:eastAsia="Times New Roman" w:hAnsi="Sakkal Majalla" w:cs="Sakkal Majalla" w:hint="cs"/>
          <w:b/>
          <w:bCs/>
          <w:color w:val="000000"/>
          <w:sz w:val="20"/>
          <w:szCs w:val="20"/>
          <w:rtl/>
        </w:rPr>
        <w:t>بديلة</w:t>
      </w:r>
    </w:p>
    <w:p w14:paraId="73024B26"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color w:val="000000"/>
          <w:sz w:val="20"/>
          <w:szCs w:val="20"/>
          <w:rtl/>
        </w:rPr>
        <w:t xml:space="preserve">(و) </w:t>
      </w:r>
      <w:r w:rsidRPr="000B0A83">
        <w:rPr>
          <w:rFonts w:ascii="Sakkal Majalla" w:eastAsia="Times New Roman" w:hAnsi="Sakkal Majalla" w:cs="Sakkal Majalla" w:hint="eastAsia"/>
          <w:color w:val="000000"/>
          <w:sz w:val="20"/>
          <w:szCs w:val="20"/>
          <w:u w:val="single"/>
          <w:rtl/>
        </w:rPr>
        <w:t>مساعدة</w:t>
      </w:r>
      <w:r w:rsidRPr="000B0A83">
        <w:rPr>
          <w:rFonts w:ascii="Sakkal Majalla" w:eastAsia="Times New Roman" w:hAnsi="Sakkal Majalla" w:cs="Sakkal Majalla"/>
          <w:color w:val="000000"/>
          <w:sz w:val="20"/>
          <w:szCs w:val="20"/>
          <w:u w:val="single"/>
          <w:rtl/>
        </w:rPr>
        <w:t xml:space="preserve"> </w:t>
      </w:r>
      <w:r w:rsidRPr="000B0A83">
        <w:rPr>
          <w:rFonts w:ascii="Sakkal Majalla" w:eastAsia="Times New Roman" w:hAnsi="Sakkal Majalla" w:cs="Sakkal Majalla" w:hint="eastAsia"/>
          <w:color w:val="000000"/>
          <w:sz w:val="20"/>
          <w:szCs w:val="20"/>
          <w:u w:val="single"/>
          <w:rtl/>
        </w:rPr>
        <w:t>إضافية</w:t>
      </w:r>
      <w:r>
        <w:rPr>
          <w:rFonts w:ascii="Sakkal Majalla" w:eastAsia="Times New Roman" w:hAnsi="Sakkal Majalla" w:cs="Sakkal Majalla" w:hint="cs"/>
          <w:color w:val="000000"/>
          <w:sz w:val="20"/>
          <w:szCs w:val="20"/>
          <w:rtl/>
        </w:rPr>
        <w:t xml:space="preserve"> استئناف الرضاعة</w:t>
      </w:r>
    </w:p>
    <w:p w14:paraId="3A09E851"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b/>
          <w:bCs/>
          <w:color w:val="000000"/>
          <w:sz w:val="20"/>
          <w:szCs w:val="20"/>
          <w:rtl/>
        </w:rPr>
        <w:t xml:space="preserve">(ز) </w:t>
      </w:r>
      <w:r w:rsidRPr="0083621A">
        <w:rPr>
          <w:rFonts w:ascii="Sakkal Majalla" w:eastAsia="Times New Roman" w:hAnsi="Sakkal Majalla" w:cs="Sakkal Majalla" w:hint="cs"/>
          <w:color w:val="000000"/>
          <w:sz w:val="20"/>
          <w:szCs w:val="20"/>
          <w:u w:val="single"/>
          <w:rtl/>
        </w:rPr>
        <w:t>مساعدة إضافية</w:t>
      </w:r>
      <w:r w:rsidRPr="00EB0A98">
        <w:rPr>
          <w:rFonts w:ascii="Sakkal Majalla" w:eastAsia="Times New Roman" w:hAnsi="Sakkal Majalla" w:cs="Sakkal Majalla" w:hint="cs"/>
          <w:b/>
          <w:bCs/>
          <w:color w:val="000000"/>
          <w:sz w:val="20"/>
          <w:szCs w:val="20"/>
          <w:rtl/>
        </w:rPr>
        <w:t xml:space="preserve"> </w:t>
      </w:r>
      <w:r>
        <w:rPr>
          <w:rFonts w:ascii="Sakkal Majalla" w:eastAsia="Times New Roman" w:hAnsi="Sakkal Majalla" w:cs="Sakkal Majalla" w:hint="cs"/>
          <w:b/>
          <w:bCs/>
          <w:color w:val="000000"/>
          <w:sz w:val="20"/>
          <w:szCs w:val="20"/>
          <w:rtl/>
        </w:rPr>
        <w:t>ا</w:t>
      </w:r>
      <w:r w:rsidRPr="00EB0A98">
        <w:rPr>
          <w:rFonts w:ascii="Sakkal Majalla" w:eastAsia="Times New Roman" w:hAnsi="Sakkal Majalla" w:cs="Sakkal Majalla" w:hint="cs"/>
          <w:b/>
          <w:bCs/>
          <w:color w:val="000000"/>
          <w:sz w:val="20"/>
          <w:szCs w:val="20"/>
          <w:rtl/>
        </w:rPr>
        <w:t>لتعامل مع حالة الثدي</w:t>
      </w:r>
    </w:p>
    <w:p w14:paraId="29223A7A"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color w:val="000000"/>
          <w:sz w:val="20"/>
          <w:szCs w:val="20"/>
          <w:rtl/>
        </w:rPr>
        <w:t xml:space="preserve">  </w:t>
      </w:r>
      <w:r w:rsidRPr="00EB0A98">
        <w:rPr>
          <w:rFonts w:ascii="Sakkal Majalla" w:eastAsia="Times New Roman" w:hAnsi="Sakkal Majalla" w:cs="Sakkal Majalla" w:hint="cs"/>
          <w:sz w:val="20"/>
          <w:szCs w:val="20"/>
          <w:rtl/>
        </w:rPr>
        <w:t xml:space="preserve">(ح) </w:t>
      </w:r>
      <w:r w:rsidRPr="0083621A">
        <w:rPr>
          <w:rFonts w:ascii="Sakkal Majalla" w:eastAsia="Times New Roman" w:hAnsi="Sakkal Majalla" w:cs="Sakkal Majalla" w:hint="cs"/>
          <w:color w:val="000000"/>
          <w:sz w:val="20"/>
          <w:szCs w:val="20"/>
          <w:u w:val="single"/>
          <w:rtl/>
        </w:rPr>
        <w:t>مساعدة إضافية</w:t>
      </w:r>
      <w:r w:rsidRPr="00EB0A98">
        <w:rPr>
          <w:rFonts w:ascii="Sakkal Majalla" w:eastAsia="Times New Roman" w:hAnsi="Sakkal Majalla" w:cs="Sakkal Majalla" w:hint="cs"/>
          <w:sz w:val="20"/>
          <w:szCs w:val="20"/>
          <w:rtl/>
        </w:rPr>
        <w:t xml:space="preserve"> دعم التغذية الاصطناعية</w:t>
      </w:r>
    </w:p>
    <w:p w14:paraId="212A2600" w14:textId="77777777" w:rsidR="008C0726" w:rsidRPr="00EB0A98" w:rsidRDefault="008C0726" w:rsidP="008C0726">
      <w:pPr>
        <w:numPr>
          <w:ilvl w:val="0"/>
          <w:numId w:val="86"/>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color w:val="000000"/>
          <w:sz w:val="20"/>
          <w:szCs w:val="20"/>
          <w:rtl/>
        </w:rPr>
      </w:pPr>
      <w:r w:rsidRPr="00EB0A98">
        <w:rPr>
          <w:rFonts w:ascii="Sakkal Majalla" w:eastAsia="Times New Roman" w:hAnsi="Sakkal Majalla" w:cs="Sakkal Majalla" w:hint="cs"/>
          <w:b/>
          <w:bCs/>
          <w:color w:val="000000"/>
          <w:sz w:val="20"/>
          <w:szCs w:val="20"/>
          <w:rtl/>
        </w:rPr>
        <w:t xml:space="preserve"> (ط) </w:t>
      </w:r>
      <w:r w:rsidRPr="0083621A">
        <w:rPr>
          <w:rFonts w:ascii="Sakkal Majalla" w:eastAsia="Times New Roman" w:hAnsi="Sakkal Majalla" w:cs="Sakkal Majalla" w:hint="cs"/>
          <w:color w:val="000000"/>
          <w:sz w:val="20"/>
          <w:szCs w:val="20"/>
          <w:u w:val="single"/>
          <w:rtl/>
        </w:rPr>
        <w:t>مساعدة إضافية</w:t>
      </w:r>
      <w:r w:rsidRPr="00EB0A98">
        <w:rPr>
          <w:rFonts w:ascii="Sakkal Majalla" w:eastAsia="Times New Roman" w:hAnsi="Sakkal Majalla" w:cs="Sakkal Majalla" w:hint="cs"/>
          <w:b/>
          <w:bCs/>
          <w:color w:val="000000"/>
          <w:sz w:val="20"/>
          <w:szCs w:val="20"/>
          <w:rtl/>
        </w:rPr>
        <w:t xml:space="preserve"> التغذية التكميلية</w:t>
      </w:r>
    </w:p>
    <w:p w14:paraId="69009302" w14:textId="77777777" w:rsidR="008C0726" w:rsidRPr="00EB0A98" w:rsidRDefault="008C0726" w:rsidP="008C0726">
      <w:pPr>
        <w:pBdr>
          <w:top w:val="single" w:sz="4" w:space="1" w:color="000000"/>
          <w:left w:val="single" w:sz="4" w:space="1" w:color="000000"/>
          <w:bottom w:val="single" w:sz="4" w:space="7" w:color="000000"/>
          <w:right w:val="single" w:sz="4" w:space="1" w:color="000000"/>
          <w:between w:val="nil"/>
        </w:pBdr>
        <w:spacing w:after="0" w:line="360" w:lineRule="auto"/>
        <w:jc w:val="both"/>
        <w:rPr>
          <w:rFonts w:ascii="Sakkal Majalla" w:eastAsia="Calibri" w:hAnsi="Sakkal Majalla" w:cs="Sakkal Majalla"/>
          <w:b/>
          <w:sz w:val="20"/>
          <w:szCs w:val="20"/>
          <w:u w:val="single"/>
        </w:rPr>
      </w:pPr>
    </w:p>
    <w:p w14:paraId="561498BB" w14:textId="77777777" w:rsidR="008C0726" w:rsidRPr="00EB0A98" w:rsidRDefault="008C0726" w:rsidP="008C0726">
      <w:p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b/>
          <w:sz w:val="20"/>
          <w:szCs w:val="20"/>
          <w:u w:val="single"/>
          <w:rtl/>
        </w:rPr>
      </w:pPr>
      <w:r w:rsidRPr="00EB0A98">
        <w:rPr>
          <w:rFonts w:ascii="Sakkal Majalla" w:eastAsia="Times New Roman" w:hAnsi="Sakkal Majalla" w:cs="Sakkal Majalla" w:hint="cs"/>
          <w:b/>
          <w:bCs/>
          <w:sz w:val="20"/>
          <w:szCs w:val="20"/>
          <w:u w:val="single"/>
          <w:rtl/>
        </w:rPr>
        <w:t>الإحالة/الدعم المتخصص:</w:t>
      </w:r>
    </w:p>
    <w:p w14:paraId="6F341213" w14:textId="77777777" w:rsidR="008C0726" w:rsidRPr="00EB0A98" w:rsidRDefault="008C0726" w:rsidP="008C0726">
      <w:pPr>
        <w:numPr>
          <w:ilvl w:val="0"/>
          <w:numId w:val="85"/>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color w:val="000000"/>
          <w:sz w:val="20"/>
          <w:szCs w:val="20"/>
          <w:rtl/>
        </w:rPr>
      </w:pPr>
      <w:r w:rsidRPr="00EB0A98">
        <w:rPr>
          <w:rFonts w:ascii="Sakkal Majalla" w:eastAsia="Times New Roman" w:hAnsi="Sakkal Majalla" w:cs="Sakkal Majalla" w:hint="cs"/>
          <w:b/>
          <w:bCs/>
          <w:sz w:val="20"/>
          <w:szCs w:val="20"/>
          <w:u w:val="single"/>
          <w:rtl/>
        </w:rPr>
        <w:t xml:space="preserve"> </w:t>
      </w:r>
      <w:r w:rsidRPr="00EB0A98">
        <w:rPr>
          <w:rFonts w:ascii="Sakkal Majalla" w:eastAsia="Times New Roman" w:hAnsi="Sakkal Majalla" w:cs="Sakkal Majalla" w:hint="cs"/>
          <w:b/>
          <w:bCs/>
          <w:color w:val="000000"/>
          <w:sz w:val="20"/>
          <w:szCs w:val="20"/>
          <w:rtl/>
        </w:rPr>
        <w:t>العلاج الطبي/التغذية العلاجية</w:t>
      </w:r>
    </w:p>
    <w:p w14:paraId="3BA6626E" w14:textId="77777777" w:rsidR="008C0726" w:rsidRPr="00EB0A98" w:rsidRDefault="008C0726" w:rsidP="008C0726">
      <w:pPr>
        <w:numPr>
          <w:ilvl w:val="0"/>
          <w:numId w:val="85"/>
        </w:numPr>
        <w:pBdr>
          <w:top w:val="single" w:sz="4" w:space="1" w:color="000000"/>
          <w:left w:val="single" w:sz="4" w:space="1" w:color="000000"/>
          <w:bottom w:val="single" w:sz="4" w:space="7" w:color="000000"/>
          <w:right w:val="single" w:sz="4" w:space="1" w:color="000000"/>
          <w:between w:val="nil"/>
        </w:pBdr>
        <w:bidi/>
        <w:spacing w:after="0" w:line="360" w:lineRule="auto"/>
        <w:jc w:val="both"/>
        <w:rPr>
          <w:rFonts w:ascii="Sakkal Majalla" w:eastAsia="Calibri" w:hAnsi="Sakkal Majalla" w:cs="Sakkal Majalla"/>
          <w:color w:val="000000"/>
          <w:sz w:val="20"/>
          <w:szCs w:val="20"/>
          <w:rtl/>
        </w:rPr>
      </w:pPr>
      <w:r w:rsidRPr="00EB0A98">
        <w:rPr>
          <w:rFonts w:ascii="Sakkal Majalla" w:eastAsia="Times New Roman" w:hAnsi="Sakkal Majalla" w:cs="Sakkal Majalla" w:hint="cs"/>
          <w:b/>
          <w:bCs/>
          <w:color w:val="000000"/>
          <w:sz w:val="20"/>
          <w:szCs w:val="20"/>
          <w:rtl/>
        </w:rPr>
        <w:t xml:space="preserve"> </w:t>
      </w:r>
      <w:r w:rsidRPr="00EB0A98">
        <w:rPr>
          <w:rFonts w:ascii="Sakkal Majalla" w:eastAsia="Times New Roman" w:hAnsi="Sakkal Majalla" w:cs="Sakkal Majalla" w:hint="cs"/>
          <w:color w:val="000000"/>
          <w:sz w:val="20"/>
          <w:szCs w:val="20"/>
          <w:rtl/>
        </w:rPr>
        <w:t>أخرى - حدد ذلك ____________</w:t>
      </w:r>
    </w:p>
    <w:p w14:paraId="791AF5CB" w14:textId="77777777" w:rsidR="008C0726" w:rsidRPr="00EB0A98" w:rsidRDefault="008C0726" w:rsidP="008C0726">
      <w:pPr>
        <w:spacing w:after="0" w:line="360" w:lineRule="auto"/>
        <w:jc w:val="both"/>
        <w:rPr>
          <w:rFonts w:ascii="Sakkal Majalla" w:eastAsia="Calibri" w:hAnsi="Sakkal Majalla" w:cs="Sakkal Majalla"/>
          <w:sz w:val="20"/>
          <w:szCs w:val="20"/>
        </w:rPr>
      </w:pPr>
    </w:p>
    <w:p w14:paraId="1A5452CD" w14:textId="77777777" w:rsidR="008C0726" w:rsidRPr="00EB0A98" w:rsidRDefault="008C0726" w:rsidP="008C0726">
      <w:pPr>
        <w:pBdr>
          <w:top w:val="single" w:sz="4" w:space="1" w:color="000000"/>
          <w:left w:val="single" w:sz="4" w:space="4" w:color="000000"/>
          <w:bottom w:val="single" w:sz="4" w:space="1" w:color="000000"/>
          <w:right w:val="single" w:sz="4" w:space="4" w:color="000000"/>
          <w:between w:val="single" w:sz="4" w:space="1" w:color="000000"/>
        </w:pBdr>
        <w:bidi/>
        <w:spacing w:after="0" w:line="360" w:lineRule="auto"/>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رقم </w:t>
      </w:r>
      <w:r>
        <w:rPr>
          <w:rFonts w:ascii="Sakkal Majalla" w:eastAsia="Times New Roman" w:hAnsi="Sakkal Majalla" w:cs="Sakkal Majalla" w:hint="cs"/>
          <w:b/>
          <w:bCs/>
          <w:sz w:val="20"/>
          <w:szCs w:val="20"/>
          <w:rtl/>
        </w:rPr>
        <w:t xml:space="preserve">تسجيل </w:t>
      </w:r>
      <w:r w:rsidRPr="00EB0A98">
        <w:rPr>
          <w:rFonts w:ascii="Sakkal Majalla" w:eastAsia="Times New Roman" w:hAnsi="Sakkal Majalla" w:cs="Sakkal Majalla" w:hint="cs"/>
          <w:b/>
          <w:bCs/>
          <w:sz w:val="20"/>
          <w:szCs w:val="20"/>
          <w:rtl/>
        </w:rPr>
        <w:t>تغذية الرضع و</w:t>
      </w:r>
      <w:r>
        <w:rPr>
          <w:rFonts w:ascii="Sakkal Majalla" w:eastAsia="Times New Roman" w:hAnsi="Sakkal Majalla" w:cs="Sakkal Majalla" w:hint="cs"/>
          <w:b/>
          <w:bCs/>
          <w:sz w:val="20"/>
          <w:szCs w:val="20"/>
          <w:rtl/>
        </w:rPr>
        <w:t xml:space="preserve">صغار </w:t>
      </w:r>
      <w:r w:rsidRPr="00EB0A98">
        <w:rPr>
          <w:rFonts w:ascii="Sakkal Majalla" w:eastAsia="Times New Roman" w:hAnsi="Sakkal Majalla" w:cs="Sakkal Majalla" w:hint="cs"/>
          <w:b/>
          <w:bCs/>
          <w:sz w:val="20"/>
          <w:szCs w:val="20"/>
          <w:rtl/>
        </w:rPr>
        <w:t>الأطفال في حال</w:t>
      </w:r>
      <w:r>
        <w:rPr>
          <w:rFonts w:ascii="Sakkal Majalla" w:eastAsia="Times New Roman" w:hAnsi="Sakkal Majalla" w:cs="Sakkal Majalla" w:hint="cs"/>
          <w:b/>
          <w:bCs/>
          <w:sz w:val="20"/>
          <w:szCs w:val="20"/>
          <w:rtl/>
        </w:rPr>
        <w:t>ات</w:t>
      </w:r>
      <w:r w:rsidRPr="00EB0A98">
        <w:rPr>
          <w:rFonts w:ascii="Sakkal Majalla" w:eastAsia="Times New Roman" w:hAnsi="Sakkal Majalla" w:cs="Sakkal Majalla" w:hint="cs"/>
          <w:b/>
          <w:bCs/>
          <w:sz w:val="20"/>
          <w:szCs w:val="20"/>
          <w:rtl/>
        </w:rPr>
        <w:t xml:space="preserve"> الطوارئ: ___________________ اسم الطفل: __________________ تاريخ الولادة _______</w:t>
      </w:r>
    </w:p>
    <w:p w14:paraId="2FF9453C" w14:textId="77777777" w:rsidR="008C0726" w:rsidRPr="00EB0A98" w:rsidRDefault="008C0726" w:rsidP="008C0726">
      <w:pPr>
        <w:pBdr>
          <w:top w:val="single" w:sz="4" w:space="1" w:color="000000"/>
          <w:left w:val="single" w:sz="4" w:space="4" w:color="000000"/>
          <w:bottom w:val="single" w:sz="4" w:space="1" w:color="000000"/>
          <w:right w:val="single" w:sz="4" w:space="4" w:color="000000"/>
          <w:between w:val="single" w:sz="4" w:space="1" w:color="000000"/>
        </w:pBdr>
        <w:bidi/>
        <w:spacing w:after="0" w:line="360" w:lineRule="auto"/>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اسم الأم/مقدم</w:t>
      </w:r>
      <w:r>
        <w:rPr>
          <w:rFonts w:ascii="Sakkal Majalla" w:eastAsia="Times New Roman" w:hAnsi="Sakkal Majalla" w:cs="Sakkal Majalla" w:hint="cs"/>
          <w:b/>
          <w:bCs/>
          <w:sz w:val="20"/>
          <w:szCs w:val="20"/>
          <w:rtl/>
        </w:rPr>
        <w:t>ة</w:t>
      </w:r>
      <w:r w:rsidRPr="00EB0A98">
        <w:rPr>
          <w:rFonts w:ascii="Sakkal Majalla" w:eastAsia="Times New Roman" w:hAnsi="Sakkal Majalla" w:cs="Sakkal Majalla" w:hint="cs"/>
          <w:b/>
          <w:bCs/>
          <w:sz w:val="20"/>
          <w:szCs w:val="20"/>
          <w:rtl/>
        </w:rPr>
        <w:t xml:space="preserve"> الرعاية: ___________العلاقة بالطفل ___________________________</w:t>
      </w:r>
    </w:p>
    <w:p w14:paraId="08E1E292" w14:textId="77777777" w:rsidR="008C0726" w:rsidRPr="00EB0A98" w:rsidRDefault="008C0726" w:rsidP="008C0726">
      <w:pPr>
        <w:pBdr>
          <w:top w:val="single" w:sz="4" w:space="1" w:color="000000"/>
          <w:left w:val="single" w:sz="4" w:space="4" w:color="000000"/>
          <w:bottom w:val="single" w:sz="4" w:space="1" w:color="000000"/>
          <w:right w:val="single" w:sz="4" w:space="4" w:color="000000"/>
          <w:between w:val="single" w:sz="4" w:space="1" w:color="000000"/>
        </w:pBdr>
        <w:shd w:val="clear" w:color="auto" w:fill="D9D9D9"/>
        <w:bidi/>
        <w:spacing w:after="0" w:line="240" w:lineRule="auto"/>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المتابعة/المراقبة لكل </w:t>
      </w:r>
      <w:r>
        <w:rPr>
          <w:rFonts w:ascii="Sakkal Majalla" w:eastAsia="Times New Roman" w:hAnsi="Sakkal Majalla" w:cs="Sakkal Majalla" w:hint="cs"/>
          <w:b/>
          <w:bCs/>
          <w:sz w:val="20"/>
          <w:szCs w:val="20"/>
          <w:rtl/>
        </w:rPr>
        <w:t>لقاء</w:t>
      </w:r>
      <w:r w:rsidRPr="00EB0A98">
        <w:rPr>
          <w:rFonts w:ascii="Sakkal Majalla" w:eastAsia="Times New Roman" w:hAnsi="Sakkal Majalla" w:cs="Sakkal Majalla" w:hint="cs"/>
          <w:b/>
          <w:bCs/>
          <w:sz w:val="20"/>
          <w:szCs w:val="20"/>
          <w:rtl/>
        </w:rPr>
        <w:t>:</w:t>
      </w:r>
    </w:p>
    <w:p w14:paraId="5CBDB15C" w14:textId="77777777" w:rsidR="008C0726" w:rsidRPr="00EB0A98" w:rsidRDefault="008C0726" w:rsidP="008501B1">
      <w:pPr>
        <w:pBdr>
          <w:top w:val="nil"/>
          <w:left w:val="nil"/>
          <w:bottom w:val="nil"/>
          <w:right w:val="nil"/>
          <w:between w:val="nil"/>
        </w:pBdr>
        <w:bidi/>
        <w:spacing w:after="0" w:line="240" w:lineRule="auto"/>
        <w:jc w:val="both"/>
        <w:rPr>
          <w:rFonts w:ascii="Sakkal Majalla" w:eastAsia="Calibri" w:hAnsi="Sakkal Majalla" w:cs="Sakkal Majalla"/>
          <w:i/>
          <w:color w:val="FF0000"/>
          <w:sz w:val="20"/>
          <w:szCs w:val="20"/>
          <w:rtl/>
        </w:rPr>
      </w:pPr>
      <w:r w:rsidRPr="00EB0A98">
        <w:rPr>
          <w:rFonts w:ascii="Sakkal Majalla" w:eastAsia="Times New Roman" w:hAnsi="Sakkal Majalla" w:cs="Sakkal Majalla" w:hint="cs"/>
          <w:i/>
          <w:iCs/>
          <w:color w:val="FF0000"/>
          <w:sz w:val="20"/>
          <w:szCs w:val="20"/>
          <w:rtl/>
        </w:rPr>
        <w:t xml:space="preserve">اختر عدد مرات المتابعة وفقًا لحالة كل طفل/مقدم رعاية، وابدأ بشكل متكرر ثم </w:t>
      </w:r>
      <w:r>
        <w:rPr>
          <w:rFonts w:ascii="Sakkal Majalla" w:eastAsia="Times New Roman" w:hAnsi="Sakkal Majalla" w:cs="Sakkal Majalla" w:hint="cs"/>
          <w:i/>
          <w:iCs/>
          <w:color w:val="FF0000"/>
          <w:sz w:val="20"/>
          <w:szCs w:val="20"/>
          <w:rtl/>
        </w:rPr>
        <w:t>ركز على</w:t>
      </w:r>
      <w:r w:rsidRPr="00EB0A98">
        <w:rPr>
          <w:rFonts w:ascii="Sakkal Majalla" w:eastAsia="Times New Roman" w:hAnsi="Sakkal Majalla" w:cs="Sakkal Majalla" w:hint="cs"/>
          <w:i/>
          <w:iCs/>
          <w:color w:val="FF0000"/>
          <w:sz w:val="20"/>
          <w:szCs w:val="20"/>
          <w:rtl/>
        </w:rPr>
        <w:t xml:space="preserve"> التواصل</w:t>
      </w:r>
      <w:r>
        <w:rPr>
          <w:rFonts w:ascii="Sakkal Majalla" w:eastAsia="Times New Roman" w:hAnsi="Sakkal Majalla" w:cs="Sakkal Majalla" w:hint="cs"/>
          <w:i/>
          <w:iCs/>
          <w:color w:val="FF0000"/>
          <w:sz w:val="20"/>
          <w:szCs w:val="20"/>
          <w:rtl/>
        </w:rPr>
        <w:t xml:space="preserve"> أسبوعياً</w:t>
      </w:r>
      <w:r w:rsidRPr="00EB0A98">
        <w:rPr>
          <w:rFonts w:ascii="Sakkal Majalla" w:eastAsia="Times New Roman" w:hAnsi="Sakkal Majalla" w:cs="Sakkal Majalla" w:hint="cs"/>
          <w:i/>
          <w:iCs/>
          <w:color w:val="FF0000"/>
          <w:sz w:val="20"/>
          <w:szCs w:val="20"/>
          <w:rtl/>
        </w:rPr>
        <w:t xml:space="preserve">.  أضف بطاقة جديدة إذا لزم الأمر، على سبيل المثال في حالة استمرار دعم رضيع يتم تغذيته صناعياً. بالنسبة للطفل الذي يتم تغذيته صناعياً بالكامل، يجب استخدام هذا النموذج حتى اكتمال دعم بدائل لبن الأم، حتى يتم </w:t>
      </w:r>
      <w:r>
        <w:rPr>
          <w:rFonts w:ascii="Sakkal Majalla" w:eastAsia="Times New Roman" w:hAnsi="Sakkal Majalla" w:cs="Sakkal Majalla" w:hint="cs"/>
          <w:i/>
          <w:iCs/>
          <w:color w:val="FF0000"/>
          <w:sz w:val="20"/>
          <w:szCs w:val="20"/>
          <w:rtl/>
        </w:rPr>
        <w:t xml:space="preserve">استئناف الرضاعة </w:t>
      </w:r>
      <w:r w:rsidRPr="00EB0A98">
        <w:rPr>
          <w:rFonts w:ascii="Sakkal Majalla" w:eastAsia="Times New Roman" w:hAnsi="Sakkal Majalla" w:cs="Sakkal Majalla" w:hint="cs"/>
          <w:i/>
          <w:iCs/>
          <w:color w:val="FF0000"/>
          <w:sz w:val="20"/>
          <w:szCs w:val="20"/>
          <w:rtl/>
        </w:rPr>
        <w:t>أو</w:t>
      </w:r>
      <w:r>
        <w:rPr>
          <w:rFonts w:ascii="Sakkal Majalla" w:eastAsia="Times New Roman" w:hAnsi="Sakkal Majalla" w:cs="Sakkal Majalla" w:hint="cs"/>
          <w:i/>
          <w:iCs/>
          <w:color w:val="FF0000"/>
          <w:sz w:val="20"/>
          <w:szCs w:val="20"/>
          <w:rtl/>
        </w:rPr>
        <w:t xml:space="preserve"> استخدام مرضعة بديلة </w:t>
      </w:r>
      <w:r w:rsidRPr="00EB0A98">
        <w:rPr>
          <w:rFonts w:ascii="Sakkal Majalla" w:eastAsia="Times New Roman" w:hAnsi="Sakkal Majalla" w:cs="Sakkal Majalla" w:hint="cs"/>
          <w:i/>
          <w:iCs/>
          <w:color w:val="FF0000"/>
          <w:sz w:val="20"/>
          <w:szCs w:val="20"/>
          <w:rtl/>
        </w:rPr>
        <w:t>بالكامل أو حتى يتخرج الطفل من برنامج بدائل لبن الأم (في عمر 6 أشهر).</w:t>
      </w:r>
    </w:p>
    <w:tbl>
      <w:tblPr>
        <w:bidiVisual/>
        <w:tblW w:w="11393" w:type="dxa"/>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9"/>
        <w:gridCol w:w="1532"/>
        <w:gridCol w:w="1529"/>
        <w:gridCol w:w="1529"/>
        <w:gridCol w:w="1529"/>
        <w:gridCol w:w="1529"/>
        <w:gridCol w:w="1766"/>
      </w:tblGrid>
      <w:tr w:rsidR="008C0726" w:rsidRPr="00EB0A98" w14:paraId="5AA944BD" w14:textId="77777777" w:rsidTr="0097611A">
        <w:trPr>
          <w:trHeight w:val="452"/>
        </w:trPr>
        <w:tc>
          <w:tcPr>
            <w:tcW w:w="197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44A0AB5" w14:textId="77777777" w:rsidR="008C0726" w:rsidRPr="00EB0A98" w:rsidRDefault="008C0726" w:rsidP="0097611A">
            <w:pPr>
              <w:pBdr>
                <w:top w:val="nil"/>
                <w:left w:val="nil"/>
                <w:bottom w:val="nil"/>
                <w:right w:val="nil"/>
                <w:between w:val="nil"/>
              </w:pBdr>
              <w:bidi/>
              <w:spacing w:after="0" w:line="240" w:lineRule="auto"/>
              <w:jc w:val="both"/>
              <w:rPr>
                <w:rFonts w:ascii="Sakkal Majalla" w:eastAsia="Calibri" w:hAnsi="Sakkal Majalla" w:cs="Sakkal Majalla"/>
                <w:sz w:val="20"/>
                <w:szCs w:val="20"/>
                <w:rtl/>
              </w:rPr>
            </w:pPr>
            <w:r w:rsidRPr="00EB0A98">
              <w:rPr>
                <w:rFonts w:ascii="Sakkal Majalla" w:eastAsia="Calibri" w:hAnsi="Sakkal Majalla" w:cs="Sakkal Majalla" w:hint="cs"/>
                <w:b/>
                <w:bCs/>
                <w:sz w:val="20"/>
                <w:szCs w:val="20"/>
                <w:rtl/>
              </w:rPr>
              <w:t>التاريخ</w:t>
            </w:r>
          </w:p>
        </w:tc>
        <w:tc>
          <w:tcPr>
            <w:tcW w:w="1532" w:type="dxa"/>
            <w:tcBorders>
              <w:top w:val="single" w:sz="8" w:space="0" w:color="000000"/>
              <w:left w:val="single" w:sz="8" w:space="0" w:color="000000"/>
              <w:bottom w:val="single" w:sz="8" w:space="0" w:color="000000"/>
              <w:right w:val="single" w:sz="8" w:space="0" w:color="000000"/>
            </w:tcBorders>
          </w:tcPr>
          <w:p w14:paraId="5789BE5C"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A58ABF5"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6C9BC5C"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44BCD8B"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B192934"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76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F4EBCAF"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r>
      <w:tr w:rsidR="008C0726" w:rsidRPr="00EB0A98" w14:paraId="7F07F643" w14:textId="77777777" w:rsidTr="0097611A">
        <w:tc>
          <w:tcPr>
            <w:tcW w:w="197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ABEE539" w14:textId="77777777" w:rsidR="008C0726" w:rsidRPr="00EB0A98" w:rsidRDefault="008C0726" w:rsidP="0097611A">
            <w:pPr>
              <w:pBdr>
                <w:top w:val="nil"/>
                <w:left w:val="nil"/>
                <w:bottom w:val="nil"/>
                <w:right w:val="nil"/>
                <w:between w:val="nil"/>
              </w:pBdr>
              <w:bidi/>
              <w:spacing w:after="0" w:line="240" w:lineRule="auto"/>
              <w:jc w:val="both"/>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 xml:space="preserve">صحة  الطفل </w:t>
            </w:r>
            <w:r>
              <w:rPr>
                <w:rFonts w:ascii="Sakkal Majalla" w:eastAsia="Calibri" w:hAnsi="Sakkal Majalla" w:cs="Sakkal Majalla" w:hint="cs"/>
                <w:sz w:val="20"/>
                <w:szCs w:val="20"/>
                <w:rtl/>
              </w:rPr>
              <w:t xml:space="preserve">ووزنه </w:t>
            </w:r>
            <w:r w:rsidRPr="00EB0A98">
              <w:rPr>
                <w:rFonts w:ascii="Sakkal Majalla" w:eastAsia="Calibri" w:hAnsi="Sakkal Majalla" w:cs="Sakkal Majalla" w:hint="cs"/>
                <w:sz w:val="20"/>
                <w:szCs w:val="20"/>
                <w:rtl/>
              </w:rPr>
              <w:t>(ك</w:t>
            </w:r>
            <w:r>
              <w:rPr>
                <w:rFonts w:ascii="Sakkal Majalla" w:eastAsia="Calibri" w:hAnsi="Sakkal Majalla" w:cs="Sakkal Majalla" w:hint="cs"/>
                <w:sz w:val="20"/>
                <w:szCs w:val="20"/>
                <w:rtl/>
              </w:rPr>
              <w:t>غ</w:t>
            </w:r>
            <w:r w:rsidRPr="00EB0A98">
              <w:rPr>
                <w:rFonts w:ascii="Sakkal Majalla" w:eastAsia="Calibri" w:hAnsi="Sakkal Majalla" w:cs="Sakkal Majalla" w:hint="cs"/>
                <w:sz w:val="20"/>
                <w:szCs w:val="20"/>
                <w:rtl/>
              </w:rPr>
              <w:t>م) (إذا كان جزءًا من البرنامج)</w:t>
            </w:r>
          </w:p>
        </w:tc>
        <w:tc>
          <w:tcPr>
            <w:tcW w:w="1532" w:type="dxa"/>
            <w:tcBorders>
              <w:top w:val="single" w:sz="8" w:space="0" w:color="000000"/>
              <w:left w:val="single" w:sz="8" w:space="0" w:color="000000"/>
              <w:bottom w:val="single" w:sz="8" w:space="0" w:color="000000"/>
              <w:right w:val="single" w:sz="8" w:space="0" w:color="000000"/>
            </w:tcBorders>
          </w:tcPr>
          <w:p w14:paraId="786C7805"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445607C"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4935AE0"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44121785"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51D227C"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76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49C0A85E"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r>
      <w:tr w:rsidR="008C0726" w:rsidRPr="00EB0A98" w14:paraId="179B0E95" w14:textId="77777777" w:rsidTr="0097611A">
        <w:trPr>
          <w:trHeight w:val="868"/>
        </w:trPr>
        <w:tc>
          <w:tcPr>
            <w:tcW w:w="197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6F7F598E" w14:textId="77777777" w:rsidR="008C0726" w:rsidRPr="00EB0A98" w:rsidRDefault="008C0726" w:rsidP="0097611A">
            <w:pPr>
              <w:pBdr>
                <w:top w:val="nil"/>
                <w:left w:val="nil"/>
                <w:bottom w:val="nil"/>
                <w:right w:val="nil"/>
                <w:between w:val="nil"/>
              </w:pBdr>
              <w:bidi/>
              <w:spacing w:after="0" w:line="240" w:lineRule="auto"/>
              <w:jc w:val="both"/>
              <w:rPr>
                <w:rFonts w:ascii="Sakkal Majalla" w:eastAsia="Calibri" w:hAnsi="Sakkal Majalla" w:cs="Sakkal Majalla"/>
                <w:b/>
                <w:sz w:val="20"/>
                <w:szCs w:val="20"/>
                <w:rtl/>
              </w:rPr>
            </w:pPr>
            <w:r w:rsidRPr="00EB0A98">
              <w:rPr>
                <w:rFonts w:ascii="Sakkal Majalla" w:eastAsia="Calibri" w:hAnsi="Sakkal Majalla" w:cs="Sakkal Majalla" w:hint="cs"/>
                <w:b/>
                <w:bCs/>
                <w:sz w:val="20"/>
                <w:szCs w:val="20"/>
                <w:rtl/>
              </w:rPr>
              <w:t>تاريخ/وقت/مكان الت</w:t>
            </w:r>
            <w:r>
              <w:rPr>
                <w:rFonts w:ascii="Sakkal Majalla" w:eastAsia="Calibri" w:hAnsi="Sakkal Majalla" w:cs="Sakkal Majalla" w:hint="cs"/>
                <w:b/>
                <w:bCs/>
                <w:sz w:val="20"/>
                <w:szCs w:val="20"/>
                <w:rtl/>
              </w:rPr>
              <w:t>وا</w:t>
            </w:r>
            <w:r w:rsidRPr="00EB0A98">
              <w:rPr>
                <w:rFonts w:ascii="Sakkal Majalla" w:eastAsia="Calibri" w:hAnsi="Sakkal Majalla" w:cs="Sakkal Majalla" w:hint="cs"/>
                <w:b/>
                <w:bCs/>
                <w:sz w:val="20"/>
                <w:szCs w:val="20"/>
                <w:rtl/>
              </w:rPr>
              <w:t>صل التالي</w:t>
            </w:r>
          </w:p>
        </w:tc>
        <w:tc>
          <w:tcPr>
            <w:tcW w:w="1532" w:type="dxa"/>
            <w:tcBorders>
              <w:top w:val="single" w:sz="8" w:space="0" w:color="000000"/>
              <w:left w:val="single" w:sz="8" w:space="0" w:color="000000"/>
              <w:bottom w:val="single" w:sz="8" w:space="0" w:color="000000"/>
              <w:right w:val="single" w:sz="8" w:space="0" w:color="000000"/>
            </w:tcBorders>
            <w:shd w:val="clear" w:color="auto" w:fill="FFFFFF"/>
          </w:tcPr>
          <w:p w14:paraId="039B881D"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00C166D4"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16927F87"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0D330D7A"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7A98BF78"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76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50F6655A"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r>
      <w:tr w:rsidR="008C0726" w:rsidRPr="00EB0A98" w14:paraId="4786BEC7" w14:textId="77777777" w:rsidTr="0097611A">
        <w:trPr>
          <w:trHeight w:val="2860"/>
        </w:trPr>
        <w:tc>
          <w:tcPr>
            <w:tcW w:w="197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28B1849" w14:textId="77777777" w:rsidR="008C0726" w:rsidRPr="00EB0A98" w:rsidRDefault="008C0726" w:rsidP="0097611A">
            <w:pPr>
              <w:pBdr>
                <w:top w:val="nil"/>
                <w:left w:val="nil"/>
                <w:bottom w:val="nil"/>
                <w:right w:val="nil"/>
                <w:between w:val="nil"/>
              </w:pBdr>
              <w:bidi/>
              <w:spacing w:after="0" w:line="240" w:lineRule="auto"/>
              <w:ind w:left="113" w:right="113"/>
              <w:jc w:val="center"/>
              <w:rPr>
                <w:rFonts w:ascii="Sakkal Majalla" w:eastAsia="Calibri" w:hAnsi="Sakkal Majalla" w:cs="Sakkal Majalla"/>
                <w:b/>
                <w:sz w:val="20"/>
                <w:szCs w:val="20"/>
                <w:rtl/>
              </w:rPr>
            </w:pPr>
            <w:r w:rsidRPr="00EB0A98">
              <w:rPr>
                <w:rFonts w:ascii="Sakkal Majalla" w:eastAsia="Calibri" w:hAnsi="Sakkal Majalla" w:cs="Sakkal Majalla" w:hint="cs"/>
                <w:b/>
                <w:bCs/>
                <w:sz w:val="20"/>
                <w:szCs w:val="20"/>
                <w:rtl/>
              </w:rPr>
              <w:t>الملاحظات والإجراءات المتفق عليها للزيارة القادمة (1 أو 2)</w:t>
            </w:r>
          </w:p>
          <w:p w14:paraId="1D2F7E2A"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4207DC56"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429CA93B"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0F151C0C"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37E1A325"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663C916A"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3CA37A95"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66A26F42"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00931B9C"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2696E0FA"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05419E3B"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41600062"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1AFB819D"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3DA82346"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p w14:paraId="765E19F4"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tc>
        <w:tc>
          <w:tcPr>
            <w:tcW w:w="1532" w:type="dxa"/>
            <w:tcBorders>
              <w:top w:val="single" w:sz="8" w:space="0" w:color="000000"/>
              <w:left w:val="single" w:sz="8" w:space="0" w:color="000000"/>
              <w:bottom w:val="single" w:sz="8" w:space="0" w:color="000000"/>
              <w:right w:val="single" w:sz="8" w:space="0" w:color="000000"/>
            </w:tcBorders>
          </w:tcPr>
          <w:p w14:paraId="1316AA9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679A3924"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228F0A53"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648BC95F"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61B93CB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1A5A43D2"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13E889E3"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5AFE7E96"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704B3860"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10BEACB2"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7DF3D8D7"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0ED2A872"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4294C61A"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60809F1F"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416553A2"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674652DA"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0FE56FB5"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6FFB258D"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10DC9846"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79CA674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64E820CC"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383F1970"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p w14:paraId="67BFA3AB"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b/>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DF6C9FD"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FAFB3D8"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293438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76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6918420"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r>
      <w:tr w:rsidR="008C0726" w:rsidRPr="00EB0A98" w14:paraId="2D515DFE" w14:textId="77777777" w:rsidTr="0097611A">
        <w:trPr>
          <w:trHeight w:val="1134"/>
        </w:trPr>
        <w:tc>
          <w:tcPr>
            <w:tcW w:w="197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751BB93" w14:textId="77777777" w:rsidR="008C0726" w:rsidRPr="00EB0A98" w:rsidRDefault="008C0726" w:rsidP="0097611A">
            <w:pPr>
              <w:pBdr>
                <w:top w:val="nil"/>
                <w:left w:val="nil"/>
                <w:bottom w:val="nil"/>
                <w:right w:val="nil"/>
                <w:between w:val="nil"/>
              </w:pBdr>
              <w:bidi/>
              <w:spacing w:after="0" w:line="240" w:lineRule="auto"/>
              <w:ind w:left="113" w:right="113"/>
              <w:jc w:val="center"/>
              <w:rPr>
                <w:rFonts w:ascii="Sakkal Majalla" w:eastAsia="Calibri" w:hAnsi="Sakkal Majalla" w:cs="Sakkal Majalla"/>
                <w:sz w:val="20"/>
                <w:szCs w:val="20"/>
                <w:rtl/>
              </w:rPr>
            </w:pPr>
            <w:r w:rsidRPr="00EB0A98">
              <w:rPr>
                <w:rFonts w:ascii="Sakkal Majalla" w:eastAsia="Calibri" w:hAnsi="Sakkal Majalla" w:cs="Sakkal Majalla" w:hint="cs"/>
                <w:b/>
                <w:bCs/>
                <w:sz w:val="20"/>
                <w:szCs w:val="20"/>
                <w:rtl/>
              </w:rPr>
              <w:t xml:space="preserve">التقدم </w:t>
            </w:r>
            <w:r>
              <w:rPr>
                <w:rFonts w:ascii="Sakkal Majalla" w:eastAsia="Calibri" w:hAnsi="Sakkal Majalla" w:cs="Sakkal Majalla" w:hint="cs"/>
                <w:b/>
                <w:bCs/>
                <w:sz w:val="20"/>
                <w:szCs w:val="20"/>
                <w:rtl/>
              </w:rPr>
              <w:t xml:space="preserve">المحرز </w:t>
            </w:r>
            <w:r w:rsidRPr="00EB0A98">
              <w:rPr>
                <w:rFonts w:ascii="Sakkal Majalla" w:eastAsia="Calibri" w:hAnsi="Sakkal Majalla" w:cs="Sakkal Majalla" w:hint="cs"/>
                <w:b/>
                <w:bCs/>
                <w:sz w:val="20"/>
                <w:szCs w:val="20"/>
                <w:rtl/>
              </w:rPr>
              <w:t>من</w:t>
            </w:r>
            <w:r>
              <w:rPr>
                <w:rFonts w:ascii="Sakkal Majalla" w:eastAsia="Calibri" w:hAnsi="Sakkal Majalla" w:cs="Sakkal Majalla" w:hint="cs"/>
                <w:b/>
                <w:bCs/>
                <w:sz w:val="20"/>
                <w:szCs w:val="20"/>
                <w:rtl/>
              </w:rPr>
              <w:t>ذ</w:t>
            </w:r>
            <w:r w:rsidRPr="00EB0A98">
              <w:rPr>
                <w:rFonts w:ascii="Sakkal Majalla" w:eastAsia="Calibri" w:hAnsi="Sakkal Majalla" w:cs="Sakkal Majalla" w:hint="cs"/>
                <w:b/>
                <w:bCs/>
                <w:sz w:val="20"/>
                <w:szCs w:val="20"/>
                <w:rtl/>
              </w:rPr>
              <w:t xml:space="preserve"> آخر زيارة</w:t>
            </w:r>
          </w:p>
          <w:p w14:paraId="3595C3BB" w14:textId="77777777" w:rsidR="008C0726" w:rsidRPr="00EB0A98" w:rsidRDefault="008C0726" w:rsidP="0097611A">
            <w:pPr>
              <w:pBdr>
                <w:top w:val="nil"/>
                <w:left w:val="nil"/>
                <w:bottom w:val="nil"/>
                <w:right w:val="nil"/>
                <w:between w:val="nil"/>
              </w:pBdr>
              <w:spacing w:after="0" w:line="240" w:lineRule="auto"/>
              <w:ind w:left="113" w:right="113"/>
              <w:jc w:val="center"/>
              <w:rPr>
                <w:rFonts w:ascii="Sakkal Majalla" w:eastAsia="Calibri" w:hAnsi="Sakkal Majalla" w:cs="Sakkal Majalla"/>
                <w:b/>
                <w:sz w:val="20"/>
                <w:szCs w:val="20"/>
              </w:rPr>
            </w:pPr>
          </w:p>
        </w:tc>
        <w:tc>
          <w:tcPr>
            <w:tcW w:w="1532" w:type="dxa"/>
            <w:tcBorders>
              <w:top w:val="single" w:sz="8" w:space="0" w:color="000000"/>
              <w:left w:val="single" w:sz="8" w:space="0" w:color="000000"/>
              <w:bottom w:val="single" w:sz="8" w:space="0" w:color="000000"/>
              <w:right w:val="single" w:sz="8" w:space="0" w:color="000000"/>
            </w:tcBorders>
          </w:tcPr>
          <w:p w14:paraId="4D82A1CB"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785BFD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511C6AF3"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4A3FC4B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0B69A108"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6E53648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10439656"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0BEB2342"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56B44F6D"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5E57E82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6D712A87"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p w14:paraId="29797681"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3C3F746"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FF20C0C"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52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3C51D7A"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c>
          <w:tcPr>
            <w:tcW w:w="176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C088133" w14:textId="77777777" w:rsidR="008C0726" w:rsidRPr="00EB0A98" w:rsidRDefault="008C0726" w:rsidP="0097611A">
            <w:pPr>
              <w:pBdr>
                <w:top w:val="nil"/>
                <w:left w:val="nil"/>
                <w:bottom w:val="nil"/>
                <w:right w:val="nil"/>
                <w:between w:val="nil"/>
              </w:pBdr>
              <w:spacing w:after="0" w:line="240" w:lineRule="auto"/>
              <w:jc w:val="both"/>
              <w:rPr>
                <w:rFonts w:ascii="Sakkal Majalla" w:eastAsia="Calibri" w:hAnsi="Sakkal Majalla" w:cs="Sakkal Majalla"/>
                <w:sz w:val="20"/>
                <w:szCs w:val="20"/>
              </w:rPr>
            </w:pPr>
          </w:p>
        </w:tc>
      </w:tr>
    </w:tbl>
    <w:p w14:paraId="258F924C" w14:textId="77777777" w:rsidR="008C0726" w:rsidRPr="00EB0A98" w:rsidRDefault="008C0726" w:rsidP="008C0726">
      <w:pPr>
        <w:pBdr>
          <w:top w:val="nil"/>
          <w:left w:val="nil"/>
          <w:bottom w:val="nil"/>
          <w:right w:val="nil"/>
          <w:between w:val="nil"/>
        </w:pBdr>
        <w:spacing w:after="0" w:line="240" w:lineRule="auto"/>
        <w:jc w:val="both"/>
        <w:rPr>
          <w:rFonts w:ascii="Sakkal Majalla" w:eastAsia="Calibri" w:hAnsi="Sakkal Majalla" w:cs="Sakkal Majalla"/>
          <w:i/>
          <w:sz w:val="20"/>
          <w:szCs w:val="20"/>
        </w:rPr>
      </w:pPr>
    </w:p>
    <w:p w14:paraId="0FEC29DB" w14:textId="77777777" w:rsidR="008C0726" w:rsidRPr="00EB0A98" w:rsidRDefault="008C0726" w:rsidP="008C0726">
      <w:pPr>
        <w:pBdr>
          <w:top w:val="nil"/>
          <w:left w:val="nil"/>
          <w:bottom w:val="nil"/>
          <w:right w:val="nil"/>
          <w:between w:val="nil"/>
        </w:pBdr>
        <w:spacing w:after="0" w:line="240" w:lineRule="auto"/>
        <w:jc w:val="both"/>
        <w:rPr>
          <w:rFonts w:ascii="Sakkal Majalla" w:eastAsia="Calibri" w:hAnsi="Sakkal Majalla" w:cs="Sakkal Majalla"/>
          <w:i/>
          <w:sz w:val="20"/>
          <w:szCs w:val="20"/>
        </w:rPr>
      </w:pPr>
    </w:p>
    <w:p w14:paraId="720E6B88" w14:textId="77777777" w:rsidR="008C0726" w:rsidRPr="00EB0A98" w:rsidRDefault="008C0726" w:rsidP="008C0726">
      <w:pPr>
        <w:pBdr>
          <w:top w:val="nil"/>
          <w:left w:val="nil"/>
          <w:bottom w:val="nil"/>
          <w:right w:val="nil"/>
          <w:between w:val="nil"/>
        </w:pBdr>
        <w:spacing w:after="0" w:line="240" w:lineRule="auto"/>
        <w:jc w:val="both"/>
        <w:rPr>
          <w:rFonts w:ascii="Sakkal Majalla" w:eastAsia="Calibri" w:hAnsi="Sakkal Majalla" w:cs="Sakkal Majalla"/>
          <w:i/>
          <w:sz w:val="20"/>
          <w:szCs w:val="20"/>
        </w:rPr>
      </w:pPr>
    </w:p>
    <w:p w14:paraId="2E402A5B" w14:textId="77777777" w:rsidR="008C0726" w:rsidRDefault="008C0726" w:rsidP="008C0726">
      <w:pPr>
        <w:bidi/>
        <w:spacing w:after="0" w:line="240" w:lineRule="auto"/>
        <w:jc w:val="both"/>
        <w:rPr>
          <w:rFonts w:ascii="Sakkal Majalla" w:eastAsia="Times New Roman" w:hAnsi="Sakkal Majalla" w:cs="Sakkal Majalla"/>
          <w:b/>
          <w:bCs/>
          <w:sz w:val="24"/>
          <w:szCs w:val="24"/>
          <w:u w:val="single"/>
        </w:rPr>
      </w:pPr>
    </w:p>
    <w:p w14:paraId="6EA5B8E7" w14:textId="77777777" w:rsidR="008C0726" w:rsidRDefault="008C0726" w:rsidP="008C0726">
      <w:pPr>
        <w:bidi/>
        <w:spacing w:after="0" w:line="240" w:lineRule="auto"/>
        <w:jc w:val="both"/>
        <w:rPr>
          <w:rFonts w:ascii="Sakkal Majalla" w:eastAsia="Times New Roman" w:hAnsi="Sakkal Majalla" w:cs="Sakkal Majalla"/>
          <w:b/>
          <w:bCs/>
          <w:sz w:val="24"/>
          <w:szCs w:val="24"/>
          <w:u w:val="single"/>
        </w:rPr>
      </w:pPr>
    </w:p>
    <w:p w14:paraId="66B35992" w14:textId="77777777" w:rsidR="008C0726" w:rsidRDefault="008C0726" w:rsidP="008C0726">
      <w:pPr>
        <w:bidi/>
        <w:spacing w:after="0" w:line="240" w:lineRule="auto"/>
        <w:jc w:val="both"/>
        <w:rPr>
          <w:rFonts w:ascii="Sakkal Majalla" w:eastAsia="Times New Roman" w:hAnsi="Sakkal Majalla" w:cs="Sakkal Majalla"/>
          <w:sz w:val="24"/>
          <w:szCs w:val="24"/>
        </w:rPr>
      </w:pPr>
      <w:r w:rsidRPr="00EB0A98">
        <w:rPr>
          <w:rFonts w:ascii="Sakkal Majalla" w:eastAsia="Times New Roman" w:hAnsi="Sakkal Majalla" w:cs="Sakkal Majalla" w:hint="cs"/>
          <w:b/>
          <w:bCs/>
          <w:sz w:val="24"/>
          <w:szCs w:val="24"/>
          <w:u w:val="single"/>
          <w:rtl/>
        </w:rPr>
        <w:t>قائمة مرجعية لتقديم المشورة بشأن بدائل لبن الأم</w:t>
      </w:r>
      <w:r w:rsidRPr="00EB0A98">
        <w:rPr>
          <w:rFonts w:ascii="Sakkal Majalla" w:eastAsia="Times New Roman" w:hAnsi="Sakkal Majalla" w:cs="Sakkal Majalla" w:hint="cs"/>
          <w:sz w:val="24"/>
          <w:szCs w:val="24"/>
          <w:rtl/>
        </w:rPr>
        <w:t xml:space="preserve"> (تأكد من استخدام المعلومات من التقييم الكامل للأم والطفل لإ</w:t>
      </w:r>
      <w:r>
        <w:rPr>
          <w:rFonts w:ascii="Sakkal Majalla" w:eastAsia="Times New Roman" w:hAnsi="Sakkal Majalla" w:cs="Sakkal Majalla" w:hint="cs"/>
          <w:sz w:val="24"/>
          <w:szCs w:val="24"/>
          <w:rtl/>
        </w:rPr>
        <w:t>ثراء</w:t>
      </w:r>
      <w:r w:rsidRPr="00EB0A98">
        <w:rPr>
          <w:rFonts w:ascii="Sakkal Majalla" w:eastAsia="Times New Roman" w:hAnsi="Sakkal Majalla" w:cs="Sakkal Majalla" w:hint="cs"/>
          <w:sz w:val="24"/>
          <w:szCs w:val="24"/>
          <w:rtl/>
        </w:rPr>
        <w:t xml:space="preserve"> المناقشات أدناه وتسليط الضوء على أي قضايا إضافية):</w:t>
      </w:r>
    </w:p>
    <w:p w14:paraId="0980265C" w14:textId="77777777" w:rsidR="008C0726" w:rsidRPr="00EB0A98" w:rsidRDefault="008C0726" w:rsidP="008C0726">
      <w:pPr>
        <w:bidi/>
        <w:spacing w:after="0" w:line="240" w:lineRule="auto"/>
        <w:jc w:val="both"/>
        <w:rPr>
          <w:rFonts w:ascii="Sakkal Majalla" w:eastAsia="Calibri" w:hAnsi="Sakkal Majalla" w:cs="Sakkal Majalla"/>
          <w:sz w:val="24"/>
          <w:szCs w:val="24"/>
          <w:rtl/>
        </w:rPr>
      </w:pPr>
    </w:p>
    <w:tbl>
      <w:tblPr>
        <w:bidiVisual/>
        <w:tblW w:w="93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63"/>
        <w:gridCol w:w="1559"/>
      </w:tblGrid>
      <w:tr w:rsidR="008C0726" w:rsidRPr="00EB0A98" w14:paraId="31612F17" w14:textId="77777777" w:rsidTr="0097611A">
        <w:trPr>
          <w:jc w:val="center"/>
        </w:trPr>
        <w:tc>
          <w:tcPr>
            <w:tcW w:w="7763" w:type="dxa"/>
            <w:shd w:val="clear" w:color="auto" w:fill="D9D9D9"/>
          </w:tcPr>
          <w:p w14:paraId="144C559E" w14:textId="77777777" w:rsidR="008C0726" w:rsidRPr="00EB0A98" w:rsidRDefault="008C0726" w:rsidP="0097611A">
            <w:pPr>
              <w:bidi/>
              <w:spacing w:after="0" w:line="24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عنصر للمناقشة (</w:t>
            </w:r>
            <w:r>
              <w:rPr>
                <w:rFonts w:ascii="Sakkal Majalla" w:eastAsia="Calibri" w:hAnsi="Sakkal Majalla" w:cs="Sakkal Majalla" w:hint="cs"/>
                <w:b/>
                <w:bCs/>
                <w:sz w:val="24"/>
                <w:szCs w:val="24"/>
                <w:rtl/>
              </w:rPr>
              <w:t>مبدئياً و</w:t>
            </w:r>
            <w:r w:rsidRPr="00EB0A98">
              <w:rPr>
                <w:rFonts w:ascii="Sakkal Majalla" w:eastAsia="Calibri" w:hAnsi="Sakkal Majalla" w:cs="Sakkal Majalla" w:hint="cs"/>
                <w:b/>
                <w:bCs/>
                <w:sz w:val="24"/>
                <w:szCs w:val="24"/>
                <w:rtl/>
              </w:rPr>
              <w:t>للتأك</w:t>
            </w:r>
            <w:r>
              <w:rPr>
                <w:rFonts w:ascii="Sakkal Majalla" w:eastAsia="Calibri" w:hAnsi="Sakkal Majalla" w:cs="Sakkal Majalla" w:hint="cs"/>
                <w:b/>
                <w:bCs/>
                <w:sz w:val="24"/>
                <w:szCs w:val="24"/>
                <w:rtl/>
              </w:rPr>
              <w:t>ي</w:t>
            </w:r>
            <w:r w:rsidRPr="00EB0A98">
              <w:rPr>
                <w:rFonts w:ascii="Sakkal Majalla" w:eastAsia="Calibri" w:hAnsi="Sakkal Majalla" w:cs="Sakkal Majalla" w:hint="cs"/>
                <w:b/>
                <w:bCs/>
                <w:sz w:val="24"/>
                <w:szCs w:val="24"/>
                <w:rtl/>
              </w:rPr>
              <w:t xml:space="preserve">د </w:t>
            </w:r>
            <w:r>
              <w:rPr>
                <w:rFonts w:ascii="Sakkal Majalla" w:eastAsia="Calibri" w:hAnsi="Sakkal Majalla" w:cs="Sakkal Majalla" w:hint="cs"/>
                <w:b/>
                <w:bCs/>
                <w:sz w:val="24"/>
                <w:szCs w:val="24"/>
                <w:rtl/>
              </w:rPr>
              <w:t xml:space="preserve">على إجراء </w:t>
            </w:r>
            <w:r w:rsidRPr="00EB0A98">
              <w:rPr>
                <w:rFonts w:ascii="Sakkal Majalla" w:eastAsia="Calibri" w:hAnsi="Sakkal Majalla" w:cs="Sakkal Majalla" w:hint="cs"/>
                <w:b/>
                <w:bCs/>
                <w:sz w:val="24"/>
                <w:szCs w:val="24"/>
                <w:rtl/>
              </w:rPr>
              <w:t>زيارات لاحقة إذا لزم الأمر)</w:t>
            </w:r>
          </w:p>
        </w:tc>
        <w:tc>
          <w:tcPr>
            <w:tcW w:w="1559" w:type="dxa"/>
            <w:shd w:val="clear" w:color="auto" w:fill="D9D9D9"/>
          </w:tcPr>
          <w:p w14:paraId="4F7D38BB" w14:textId="77777777" w:rsidR="008C0726" w:rsidRPr="00EB0A98" w:rsidRDefault="008C0726" w:rsidP="0097611A">
            <w:pPr>
              <w:bidi/>
              <w:spacing w:after="0" w:line="24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ا</w:t>
            </w:r>
            <w:r>
              <w:rPr>
                <w:rFonts w:ascii="Sakkal Majalla" w:eastAsia="Calibri" w:hAnsi="Sakkal Majalla" w:cs="Sakkal Majalla" w:hint="cs"/>
                <w:b/>
                <w:bCs/>
                <w:sz w:val="24"/>
                <w:szCs w:val="24"/>
                <w:rtl/>
              </w:rPr>
              <w:t>لتحقق</w:t>
            </w:r>
          </w:p>
          <w:p w14:paraId="11F64FD4" w14:textId="77777777" w:rsidR="008C0726" w:rsidRPr="00EB0A98" w:rsidRDefault="008C0726" w:rsidP="0097611A">
            <w:pPr>
              <w:bidi/>
              <w:spacing w:after="0" w:line="24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(التاريخ)</w:t>
            </w:r>
          </w:p>
        </w:tc>
      </w:tr>
      <w:tr w:rsidR="008C0726" w:rsidRPr="00EB0A98" w14:paraId="16368EDF" w14:textId="77777777" w:rsidTr="0097611A">
        <w:trPr>
          <w:jc w:val="center"/>
        </w:trPr>
        <w:tc>
          <w:tcPr>
            <w:tcW w:w="7763" w:type="dxa"/>
            <w:shd w:val="clear" w:color="auto" w:fill="auto"/>
          </w:tcPr>
          <w:p w14:paraId="78584C3C"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 xml:space="preserve">ما هي بدائل لبن الأم التي ستعطى ومتى </w:t>
            </w:r>
            <w:r>
              <w:rPr>
                <w:rFonts w:ascii="Sakkal Majalla" w:eastAsia="Calibri" w:hAnsi="Sakkal Majalla" w:cs="Sakkal Majalla" w:hint="cs"/>
                <w:sz w:val="24"/>
                <w:szCs w:val="24"/>
                <w:rtl/>
              </w:rPr>
              <w:t>س</w:t>
            </w:r>
            <w:r w:rsidRPr="00EB0A98">
              <w:rPr>
                <w:rFonts w:ascii="Sakkal Majalla" w:eastAsia="Calibri" w:hAnsi="Sakkal Majalla" w:cs="Sakkal Majalla" w:hint="cs"/>
                <w:sz w:val="24"/>
                <w:szCs w:val="24"/>
                <w:rtl/>
              </w:rPr>
              <w:t>يتم الحصول عليها</w:t>
            </w:r>
            <w:r>
              <w:rPr>
                <w:rFonts w:ascii="Sakkal Majalla" w:eastAsia="Calibri" w:hAnsi="Sakkal Majalla" w:cs="Sakkal Majalla" w:hint="cs"/>
                <w:sz w:val="24"/>
                <w:szCs w:val="24"/>
                <w:rtl/>
              </w:rPr>
              <w:t xml:space="preserve"> ومن أين</w:t>
            </w:r>
            <w:r w:rsidRPr="00EB0A98">
              <w:rPr>
                <w:rFonts w:ascii="Sakkal Majalla" w:eastAsia="Calibri" w:hAnsi="Sakkal Majalla" w:cs="Sakkal Majalla" w:hint="cs"/>
                <w:sz w:val="24"/>
                <w:szCs w:val="24"/>
                <w:rtl/>
              </w:rPr>
              <w:t>.</w:t>
            </w:r>
          </w:p>
        </w:tc>
        <w:tc>
          <w:tcPr>
            <w:tcW w:w="1559" w:type="dxa"/>
            <w:shd w:val="clear" w:color="auto" w:fill="auto"/>
          </w:tcPr>
          <w:p w14:paraId="6E71938E"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7793690E" w14:textId="77777777" w:rsidTr="0097611A">
        <w:trPr>
          <w:jc w:val="center"/>
        </w:trPr>
        <w:tc>
          <w:tcPr>
            <w:tcW w:w="7763" w:type="dxa"/>
            <w:shd w:val="clear" w:color="auto" w:fill="auto"/>
          </w:tcPr>
          <w:p w14:paraId="4613C439"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ما هي الموارد الإضافية التي سيحتاجون إليها لإعداد بدائل لبن الأم وكيف سيحصلون عليها (تأكد دائمًا من وجود خطة لجميع الموارد المطلوبة لا</w:t>
            </w:r>
            <w:r>
              <w:rPr>
                <w:rFonts w:ascii="Sakkal Majalla" w:eastAsia="Calibri" w:hAnsi="Sakkal Majalla" w:cs="Sakkal Majalla" w:hint="cs"/>
                <w:sz w:val="24"/>
                <w:szCs w:val="24"/>
                <w:rtl/>
              </w:rPr>
              <w:t>عتماد</w:t>
            </w:r>
            <w:r w:rsidRPr="00EB0A98">
              <w:rPr>
                <w:rFonts w:ascii="Sakkal Majalla" w:eastAsia="Calibri" w:hAnsi="Sakkal Majalla" w:cs="Sakkal Majalla" w:hint="cs"/>
                <w:sz w:val="24"/>
                <w:szCs w:val="24"/>
                <w:rtl/>
              </w:rPr>
              <w:t xml:space="preserve"> التغذية الاصطناعية)</w:t>
            </w:r>
          </w:p>
        </w:tc>
        <w:tc>
          <w:tcPr>
            <w:tcW w:w="1559" w:type="dxa"/>
            <w:shd w:val="clear" w:color="auto" w:fill="auto"/>
          </w:tcPr>
          <w:p w14:paraId="7F5B95EC"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724804EA" w14:textId="77777777" w:rsidTr="0097611A">
        <w:trPr>
          <w:jc w:val="center"/>
        </w:trPr>
        <w:tc>
          <w:tcPr>
            <w:tcW w:w="7763" w:type="dxa"/>
            <w:shd w:val="clear" w:color="auto" w:fill="auto"/>
          </w:tcPr>
          <w:p w14:paraId="6D3234B2"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ما الكمية وعدد المرات التي يتم فيها تقديم بدائل لبن الأم</w:t>
            </w:r>
          </w:p>
        </w:tc>
        <w:tc>
          <w:tcPr>
            <w:tcW w:w="1559" w:type="dxa"/>
            <w:shd w:val="clear" w:color="auto" w:fill="auto"/>
          </w:tcPr>
          <w:p w14:paraId="3A1C7F2F"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51BB6ACD" w14:textId="77777777" w:rsidTr="0097611A">
        <w:trPr>
          <w:jc w:val="center"/>
        </w:trPr>
        <w:tc>
          <w:tcPr>
            <w:tcW w:w="7763" w:type="dxa"/>
            <w:shd w:val="clear" w:color="auto" w:fill="auto"/>
          </w:tcPr>
          <w:p w14:paraId="4FF172DA"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كيف تحافظ على أدوات التغذية نظيفة وآمنة</w:t>
            </w:r>
          </w:p>
        </w:tc>
        <w:tc>
          <w:tcPr>
            <w:tcW w:w="1559" w:type="dxa"/>
            <w:shd w:val="clear" w:color="auto" w:fill="auto"/>
          </w:tcPr>
          <w:p w14:paraId="7CCFFA1F"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1E6C6A71" w14:textId="77777777" w:rsidTr="0097611A">
        <w:trPr>
          <w:jc w:val="center"/>
        </w:trPr>
        <w:tc>
          <w:tcPr>
            <w:tcW w:w="7763" w:type="dxa"/>
            <w:shd w:val="clear" w:color="auto" w:fill="auto"/>
          </w:tcPr>
          <w:p w14:paraId="1DFD17E9"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Pr>
                <w:rFonts w:ascii="Sakkal Majalla" w:eastAsia="Calibri" w:hAnsi="Sakkal Majalla" w:cs="Sakkal Majalla" w:hint="cs"/>
                <w:sz w:val="24"/>
                <w:szCs w:val="24"/>
                <w:rtl/>
              </w:rPr>
              <w:t xml:space="preserve">كيفية </w:t>
            </w:r>
            <w:r w:rsidRPr="00EB0A98">
              <w:rPr>
                <w:rFonts w:ascii="Sakkal Majalla" w:eastAsia="Calibri" w:hAnsi="Sakkal Majalla" w:cs="Sakkal Majalla" w:hint="cs"/>
                <w:sz w:val="24"/>
                <w:szCs w:val="24"/>
                <w:rtl/>
              </w:rPr>
              <w:t xml:space="preserve"> تحضير الرضعات وتخزينها</w:t>
            </w:r>
          </w:p>
        </w:tc>
        <w:tc>
          <w:tcPr>
            <w:tcW w:w="1559" w:type="dxa"/>
            <w:shd w:val="clear" w:color="auto" w:fill="auto"/>
          </w:tcPr>
          <w:p w14:paraId="118B0C88"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2D1F0E94" w14:textId="77777777" w:rsidTr="0097611A">
        <w:trPr>
          <w:jc w:val="center"/>
        </w:trPr>
        <w:tc>
          <w:tcPr>
            <w:tcW w:w="7763" w:type="dxa"/>
            <w:shd w:val="clear" w:color="auto" w:fill="auto"/>
          </w:tcPr>
          <w:p w14:paraId="403C2AE5"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 xml:space="preserve">مزايا </w:t>
            </w:r>
            <w:r>
              <w:rPr>
                <w:rFonts w:ascii="Sakkal Majalla" w:eastAsia="Calibri" w:hAnsi="Sakkal Majalla" w:cs="Sakkal Majalla" w:hint="cs"/>
                <w:sz w:val="24"/>
                <w:szCs w:val="24"/>
                <w:rtl/>
              </w:rPr>
              <w:t>ال</w:t>
            </w:r>
            <w:r w:rsidRPr="00EB0A98">
              <w:rPr>
                <w:rFonts w:ascii="Sakkal Majalla" w:eastAsia="Calibri" w:hAnsi="Sakkal Majalla" w:cs="Sakkal Majalla" w:hint="cs"/>
                <w:sz w:val="24"/>
                <w:szCs w:val="24"/>
                <w:rtl/>
              </w:rPr>
              <w:t xml:space="preserve">تغذية </w:t>
            </w:r>
            <w:r>
              <w:rPr>
                <w:rFonts w:ascii="Sakkal Majalla" w:eastAsia="Calibri" w:hAnsi="Sakkal Majalla" w:cs="Sakkal Majalla" w:hint="cs"/>
                <w:sz w:val="24"/>
                <w:szCs w:val="24"/>
                <w:rtl/>
              </w:rPr>
              <w:t>ب</w:t>
            </w:r>
            <w:r w:rsidRPr="00EB0A98">
              <w:rPr>
                <w:rFonts w:ascii="Sakkal Majalla" w:eastAsia="Calibri" w:hAnsi="Sakkal Majalla" w:cs="Sakkal Majalla" w:hint="cs"/>
                <w:sz w:val="24"/>
                <w:szCs w:val="24"/>
                <w:rtl/>
              </w:rPr>
              <w:t>الكوب و</w:t>
            </w:r>
            <w:r>
              <w:rPr>
                <w:rFonts w:ascii="Sakkal Majalla" w:eastAsia="Calibri" w:hAnsi="Sakkal Majalla" w:cs="Sakkal Majalla" w:hint="cs"/>
                <w:sz w:val="24"/>
                <w:szCs w:val="24"/>
                <w:rtl/>
              </w:rPr>
              <w:t>خطواتها</w:t>
            </w:r>
          </w:p>
        </w:tc>
        <w:tc>
          <w:tcPr>
            <w:tcW w:w="1559" w:type="dxa"/>
            <w:shd w:val="clear" w:color="auto" w:fill="auto"/>
          </w:tcPr>
          <w:p w14:paraId="5F4675B8"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24932109" w14:textId="77777777" w:rsidTr="0097611A">
        <w:trPr>
          <w:jc w:val="center"/>
        </w:trPr>
        <w:tc>
          <w:tcPr>
            <w:tcW w:w="7763" w:type="dxa"/>
            <w:tcBorders>
              <w:bottom w:val="single" w:sz="4" w:space="0" w:color="000000"/>
            </w:tcBorders>
            <w:shd w:val="clear" w:color="auto" w:fill="auto"/>
          </w:tcPr>
          <w:p w14:paraId="1B7F0B79"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Pr>
                <w:rFonts w:ascii="Sakkal Majalla" w:eastAsia="Calibri" w:hAnsi="Sakkal Majalla" w:cs="Sakkal Majalla" w:hint="cs"/>
                <w:sz w:val="24"/>
                <w:szCs w:val="24"/>
                <w:rtl/>
              </w:rPr>
              <w:t>ال</w:t>
            </w:r>
            <w:r w:rsidRPr="00EB0A98">
              <w:rPr>
                <w:rFonts w:ascii="Sakkal Majalla" w:eastAsia="Calibri" w:hAnsi="Sakkal Majalla" w:cs="Sakkal Majalla" w:hint="cs"/>
                <w:sz w:val="24"/>
                <w:szCs w:val="24"/>
                <w:rtl/>
              </w:rPr>
              <w:t>تحذير من المخاطر المحتملة لاستخدام بدائل لبن الأم.</w:t>
            </w:r>
          </w:p>
        </w:tc>
        <w:tc>
          <w:tcPr>
            <w:tcW w:w="1559" w:type="dxa"/>
            <w:tcBorders>
              <w:bottom w:val="single" w:sz="4" w:space="0" w:color="000000"/>
            </w:tcBorders>
            <w:shd w:val="clear" w:color="auto" w:fill="auto"/>
          </w:tcPr>
          <w:p w14:paraId="73E7F446"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23BD5C09" w14:textId="77777777" w:rsidTr="0097611A">
        <w:trPr>
          <w:jc w:val="center"/>
        </w:trPr>
        <w:tc>
          <w:tcPr>
            <w:tcW w:w="7763" w:type="dxa"/>
            <w:shd w:val="clear" w:color="auto" w:fill="BFBFBF"/>
          </w:tcPr>
          <w:p w14:paraId="3B6716A2" w14:textId="77777777" w:rsidR="008C0726" w:rsidRPr="00EB0A98" w:rsidRDefault="008C0726" w:rsidP="0097611A">
            <w:pPr>
              <w:bidi/>
              <w:spacing w:after="0" w:line="24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sz w:val="24"/>
                <w:szCs w:val="24"/>
                <w:rtl/>
              </w:rPr>
              <w:t xml:space="preserve"> </w:t>
            </w:r>
            <w:r w:rsidRPr="00EB0A98">
              <w:rPr>
                <w:rFonts w:ascii="Sakkal Majalla" w:eastAsia="Calibri" w:hAnsi="Sakkal Majalla" w:cs="Sakkal Majalla" w:hint="cs"/>
                <w:b/>
                <w:bCs/>
                <w:sz w:val="24"/>
                <w:szCs w:val="24"/>
                <w:rtl/>
              </w:rPr>
              <w:t>التوضيح</w:t>
            </w:r>
          </w:p>
        </w:tc>
        <w:tc>
          <w:tcPr>
            <w:tcW w:w="1559" w:type="dxa"/>
            <w:shd w:val="clear" w:color="auto" w:fill="BFBFBF"/>
          </w:tcPr>
          <w:p w14:paraId="7CDC1FD0"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38B59CA1" w14:textId="77777777" w:rsidTr="0097611A">
        <w:trPr>
          <w:jc w:val="center"/>
        </w:trPr>
        <w:tc>
          <w:tcPr>
            <w:tcW w:w="7763" w:type="dxa"/>
            <w:tcBorders>
              <w:bottom w:val="single" w:sz="4" w:space="0" w:color="000000"/>
            </w:tcBorders>
            <w:shd w:val="clear" w:color="auto" w:fill="auto"/>
          </w:tcPr>
          <w:p w14:paraId="32808748"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 xml:space="preserve">يجب أن </w:t>
            </w:r>
            <w:r>
              <w:rPr>
                <w:rFonts w:ascii="Sakkal Majalla" w:eastAsia="Calibri" w:hAnsi="Sakkal Majalla" w:cs="Sakkal Majalla" w:hint="cs"/>
                <w:sz w:val="24"/>
                <w:szCs w:val="24"/>
                <w:rtl/>
              </w:rPr>
              <w:t>توضح موظفة</w:t>
            </w:r>
            <w:r w:rsidRPr="00EB0A98">
              <w:rPr>
                <w:rFonts w:ascii="Sakkal Majalla" w:eastAsia="Calibri" w:hAnsi="Sakkal Majalla" w:cs="Sakkal Majalla" w:hint="cs"/>
                <w:sz w:val="24"/>
                <w:szCs w:val="24"/>
                <w:rtl/>
              </w:rPr>
              <w:t xml:space="preserve"> الرعاية </w:t>
            </w:r>
            <w:r>
              <w:rPr>
                <w:rFonts w:ascii="Sakkal Majalla" w:eastAsia="Calibri" w:hAnsi="Sakkal Majalla" w:cs="Sakkal Majalla" w:hint="cs"/>
                <w:sz w:val="24"/>
                <w:szCs w:val="24"/>
                <w:rtl/>
              </w:rPr>
              <w:t xml:space="preserve">طريقة </w:t>
            </w:r>
            <w:r w:rsidRPr="00EB0A98">
              <w:rPr>
                <w:rFonts w:ascii="Sakkal Majalla" w:eastAsia="Calibri" w:hAnsi="Sakkal Majalla" w:cs="Sakkal Majalla" w:hint="cs"/>
                <w:sz w:val="24"/>
                <w:szCs w:val="24"/>
                <w:rtl/>
              </w:rPr>
              <w:t>التحضير المناسب</w:t>
            </w:r>
            <w:r>
              <w:rPr>
                <w:rFonts w:ascii="Sakkal Majalla" w:eastAsia="Calibri" w:hAnsi="Sakkal Majalla" w:cs="Sakkal Majalla" w:hint="cs"/>
                <w:sz w:val="24"/>
                <w:szCs w:val="24"/>
                <w:rtl/>
              </w:rPr>
              <w:t>ة</w:t>
            </w:r>
            <w:r w:rsidRPr="00EB0A98">
              <w:rPr>
                <w:rFonts w:ascii="Sakkal Majalla" w:eastAsia="Calibri" w:hAnsi="Sakkal Majalla" w:cs="Sakkal Majalla" w:hint="cs"/>
                <w:sz w:val="24"/>
                <w:szCs w:val="24"/>
                <w:rtl/>
              </w:rPr>
              <w:t xml:space="preserve"> لتغذية بدائل </w:t>
            </w:r>
            <w:r w:rsidRPr="00EB0A98">
              <w:rPr>
                <w:rFonts w:ascii="Sakkal Majalla" w:eastAsia="Calibri" w:hAnsi="Sakkal Majalla" w:cs="Sakkal Majalla"/>
                <w:sz w:val="24"/>
                <w:szCs w:val="24"/>
                <w:rtl/>
              </w:rPr>
              <w:t>لبن</w:t>
            </w:r>
            <w:r w:rsidRPr="00EB0A98">
              <w:rPr>
                <w:rFonts w:ascii="Sakkal Majalla" w:eastAsia="Calibri" w:hAnsi="Sakkal Majalla" w:cs="Sakkal Majalla" w:hint="cs"/>
                <w:sz w:val="24"/>
                <w:szCs w:val="24"/>
                <w:rtl/>
              </w:rPr>
              <w:t xml:space="preserve"> الأم في المنزل</w:t>
            </w:r>
          </w:p>
        </w:tc>
        <w:tc>
          <w:tcPr>
            <w:tcW w:w="1559" w:type="dxa"/>
            <w:tcBorders>
              <w:bottom w:val="single" w:sz="4" w:space="0" w:color="000000"/>
            </w:tcBorders>
            <w:shd w:val="clear" w:color="auto" w:fill="auto"/>
          </w:tcPr>
          <w:p w14:paraId="07D2AFF9"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6548B5AD" w14:textId="77777777" w:rsidTr="0097611A">
        <w:trPr>
          <w:jc w:val="center"/>
        </w:trPr>
        <w:tc>
          <w:tcPr>
            <w:tcW w:w="7763" w:type="dxa"/>
            <w:shd w:val="clear" w:color="auto" w:fill="BFBFBF"/>
          </w:tcPr>
          <w:p w14:paraId="2A4696AB" w14:textId="77777777" w:rsidR="008C0726" w:rsidRPr="00EB0A98" w:rsidRDefault="008C0726" w:rsidP="0097611A">
            <w:pPr>
              <w:bidi/>
              <w:spacing w:after="0" w:line="240" w:lineRule="auto"/>
              <w:jc w:val="both"/>
              <w:rPr>
                <w:rFonts w:ascii="Sakkal Majalla" w:eastAsia="Calibri" w:hAnsi="Sakkal Majalla" w:cs="Sakkal Majalla"/>
                <w:b/>
                <w:sz w:val="24"/>
                <w:szCs w:val="24"/>
                <w:rtl/>
              </w:rPr>
            </w:pPr>
            <w:r>
              <w:rPr>
                <w:rFonts w:ascii="Sakkal Majalla" w:eastAsia="Calibri" w:hAnsi="Sakkal Majalla" w:cs="Sakkal Majalla" w:hint="cs"/>
                <w:b/>
                <w:bCs/>
                <w:sz w:val="24"/>
                <w:szCs w:val="24"/>
                <w:rtl/>
              </w:rPr>
              <w:t>التحقق</w:t>
            </w:r>
            <w:r w:rsidRPr="00EB0A98">
              <w:rPr>
                <w:rFonts w:ascii="Sakkal Majalla" w:eastAsia="Calibri" w:hAnsi="Sakkal Majalla" w:cs="Sakkal Majalla" w:hint="cs"/>
                <w:b/>
                <w:bCs/>
                <w:sz w:val="24"/>
                <w:szCs w:val="24"/>
                <w:rtl/>
              </w:rPr>
              <w:t xml:space="preserve"> مما يلي</w:t>
            </w:r>
          </w:p>
        </w:tc>
        <w:tc>
          <w:tcPr>
            <w:tcW w:w="1559" w:type="dxa"/>
            <w:shd w:val="clear" w:color="auto" w:fill="BFBFBF"/>
          </w:tcPr>
          <w:p w14:paraId="710EF137" w14:textId="77777777" w:rsidR="008C0726" w:rsidRPr="00EB0A98" w:rsidRDefault="008C0726" w:rsidP="0097611A">
            <w:pPr>
              <w:spacing w:after="0" w:line="240" w:lineRule="auto"/>
              <w:jc w:val="both"/>
              <w:rPr>
                <w:rFonts w:ascii="Sakkal Majalla" w:eastAsia="Calibri" w:hAnsi="Sakkal Majalla" w:cs="Sakkal Majalla"/>
                <w:b/>
                <w:sz w:val="24"/>
                <w:szCs w:val="24"/>
              </w:rPr>
            </w:pPr>
          </w:p>
        </w:tc>
      </w:tr>
      <w:tr w:rsidR="008C0726" w:rsidRPr="00EB0A98" w14:paraId="28850153" w14:textId="77777777" w:rsidTr="0097611A">
        <w:trPr>
          <w:jc w:val="center"/>
        </w:trPr>
        <w:tc>
          <w:tcPr>
            <w:tcW w:w="7763" w:type="dxa"/>
            <w:shd w:val="clear" w:color="auto" w:fill="auto"/>
          </w:tcPr>
          <w:p w14:paraId="316EA0DD"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Pr>
                <w:rFonts w:ascii="Sakkal Majalla" w:eastAsia="Calibri" w:hAnsi="Sakkal Majalla" w:cs="Sakkal Majalla" w:hint="cs"/>
                <w:sz w:val="24"/>
                <w:szCs w:val="24"/>
                <w:rtl/>
              </w:rPr>
              <w:t>مراقبة</w:t>
            </w:r>
            <w:r w:rsidR="008501B1">
              <w:rPr>
                <w:rFonts w:ascii="Sakkal Majalla" w:eastAsia="Calibri" w:hAnsi="Sakkal Majalla" w:cs="Sakkal Majalla" w:hint="cs"/>
                <w:sz w:val="24"/>
                <w:szCs w:val="24"/>
                <w:rtl/>
              </w:rPr>
              <w:t xml:space="preserve"> </w:t>
            </w:r>
            <w:r w:rsidRPr="00EB0A98">
              <w:rPr>
                <w:rFonts w:ascii="Sakkal Majalla" w:eastAsia="Calibri" w:hAnsi="Sakkal Majalla" w:cs="Sakkal Majalla" w:hint="cs"/>
                <w:sz w:val="24"/>
                <w:szCs w:val="24"/>
                <w:rtl/>
              </w:rPr>
              <w:t>مقدم</w:t>
            </w:r>
            <w:r>
              <w:rPr>
                <w:rFonts w:ascii="Sakkal Majalla" w:eastAsia="Calibri" w:hAnsi="Sakkal Majalla" w:cs="Sakkal Majalla" w:hint="cs"/>
                <w:sz w:val="24"/>
                <w:szCs w:val="24"/>
                <w:rtl/>
              </w:rPr>
              <w:t>ة</w:t>
            </w:r>
            <w:r w:rsidRPr="00EB0A98">
              <w:rPr>
                <w:rFonts w:ascii="Sakkal Majalla" w:eastAsia="Calibri" w:hAnsi="Sakkal Majalla" w:cs="Sakkal Majalla" w:hint="cs"/>
                <w:sz w:val="24"/>
                <w:szCs w:val="24"/>
                <w:rtl/>
              </w:rPr>
              <w:t xml:space="preserve"> الرعاية </w:t>
            </w:r>
            <w:r>
              <w:rPr>
                <w:rFonts w:ascii="Sakkal Majalla" w:eastAsia="Calibri" w:hAnsi="Sakkal Majalla" w:cs="Sakkal Majalla" w:hint="cs"/>
                <w:sz w:val="24"/>
                <w:szCs w:val="24"/>
                <w:rtl/>
              </w:rPr>
              <w:t>أثناء تحضير الطعام</w:t>
            </w:r>
          </w:p>
        </w:tc>
        <w:tc>
          <w:tcPr>
            <w:tcW w:w="1559" w:type="dxa"/>
            <w:shd w:val="clear" w:color="auto" w:fill="auto"/>
          </w:tcPr>
          <w:p w14:paraId="7C1E1127"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r w:rsidR="008C0726" w:rsidRPr="00EB0A98" w14:paraId="2A730D66" w14:textId="77777777" w:rsidTr="0097611A">
        <w:trPr>
          <w:jc w:val="center"/>
        </w:trPr>
        <w:tc>
          <w:tcPr>
            <w:tcW w:w="7763" w:type="dxa"/>
            <w:shd w:val="clear" w:color="auto" w:fill="auto"/>
          </w:tcPr>
          <w:p w14:paraId="1190A63F" w14:textId="77777777" w:rsidR="008C0726" w:rsidRPr="00EB0A98" w:rsidRDefault="008C0726" w:rsidP="0097611A">
            <w:pPr>
              <w:bidi/>
              <w:spacing w:after="0" w:line="240" w:lineRule="auto"/>
              <w:jc w:val="both"/>
              <w:rPr>
                <w:rFonts w:ascii="Sakkal Majalla" w:eastAsia="Calibri" w:hAnsi="Sakkal Majalla" w:cs="Sakkal Majalla"/>
                <w:sz w:val="24"/>
                <w:szCs w:val="24"/>
                <w:rtl/>
              </w:rPr>
            </w:pPr>
            <w:r>
              <w:rPr>
                <w:rFonts w:ascii="Sakkal Majalla" w:eastAsia="Calibri" w:hAnsi="Sakkal Majalla" w:cs="Sakkal Majalla" w:hint="cs"/>
                <w:sz w:val="24"/>
                <w:szCs w:val="24"/>
                <w:rtl/>
              </w:rPr>
              <w:t xml:space="preserve">مراقبة </w:t>
            </w:r>
            <w:r w:rsidRPr="00EB0A98">
              <w:rPr>
                <w:rFonts w:ascii="Sakkal Majalla" w:eastAsia="Calibri" w:hAnsi="Sakkal Majalla" w:cs="Sakkal Majalla" w:hint="cs"/>
                <w:sz w:val="24"/>
                <w:szCs w:val="24"/>
                <w:rtl/>
              </w:rPr>
              <w:t>مقدم</w:t>
            </w:r>
            <w:r>
              <w:rPr>
                <w:rFonts w:ascii="Sakkal Majalla" w:eastAsia="Calibri" w:hAnsi="Sakkal Majalla" w:cs="Sakkal Majalla" w:hint="cs"/>
                <w:sz w:val="24"/>
                <w:szCs w:val="24"/>
                <w:rtl/>
              </w:rPr>
              <w:t>ة</w:t>
            </w:r>
            <w:r w:rsidRPr="00EB0A98">
              <w:rPr>
                <w:rFonts w:ascii="Sakkal Majalla" w:eastAsia="Calibri" w:hAnsi="Sakkal Majalla" w:cs="Sakkal Majalla" w:hint="cs"/>
                <w:sz w:val="24"/>
                <w:szCs w:val="24"/>
                <w:rtl/>
              </w:rPr>
              <w:t xml:space="preserve"> الرعاية </w:t>
            </w:r>
            <w:r>
              <w:rPr>
                <w:rFonts w:ascii="Sakkal Majalla" w:eastAsia="Calibri" w:hAnsi="Sakkal Majalla" w:cs="Sakkal Majalla" w:hint="cs"/>
                <w:sz w:val="24"/>
                <w:szCs w:val="24"/>
                <w:rtl/>
              </w:rPr>
              <w:t xml:space="preserve">أثناء إرضاع الطفل </w:t>
            </w:r>
            <w:r w:rsidRPr="00EB0A98">
              <w:rPr>
                <w:rFonts w:ascii="Sakkal Majalla" w:eastAsia="Calibri" w:hAnsi="Sakkal Majalla" w:cs="Sakkal Majalla" w:hint="cs"/>
                <w:sz w:val="24"/>
                <w:szCs w:val="24"/>
                <w:rtl/>
              </w:rPr>
              <w:t>بالكوب</w:t>
            </w:r>
          </w:p>
        </w:tc>
        <w:tc>
          <w:tcPr>
            <w:tcW w:w="1559" w:type="dxa"/>
            <w:shd w:val="clear" w:color="auto" w:fill="auto"/>
          </w:tcPr>
          <w:p w14:paraId="7546713C" w14:textId="77777777" w:rsidR="008C0726" w:rsidRPr="00EB0A98" w:rsidRDefault="008C0726" w:rsidP="0097611A">
            <w:pPr>
              <w:spacing w:after="0" w:line="240" w:lineRule="auto"/>
              <w:jc w:val="both"/>
              <w:rPr>
                <w:rFonts w:ascii="Sakkal Majalla" w:eastAsia="Calibri" w:hAnsi="Sakkal Majalla" w:cs="Sakkal Majalla"/>
                <w:sz w:val="24"/>
                <w:szCs w:val="24"/>
              </w:rPr>
            </w:pPr>
          </w:p>
        </w:tc>
      </w:tr>
    </w:tbl>
    <w:p w14:paraId="1AD5CC9C" w14:textId="77777777" w:rsidR="008C0726" w:rsidRPr="00EB0A98" w:rsidRDefault="008C0726" w:rsidP="008C0726">
      <w:pPr>
        <w:spacing w:after="0" w:line="240" w:lineRule="auto"/>
        <w:jc w:val="both"/>
        <w:rPr>
          <w:rFonts w:ascii="Sakkal Majalla" w:eastAsia="Calibri" w:hAnsi="Sakkal Majalla" w:cs="Sakkal Majalla"/>
          <w:sz w:val="24"/>
          <w:szCs w:val="24"/>
        </w:rPr>
      </w:pPr>
    </w:p>
    <w:p w14:paraId="17174C40" w14:textId="77777777" w:rsidR="008C0726" w:rsidRDefault="008C0726" w:rsidP="008C0726">
      <w:pPr>
        <w:bidi/>
        <w:spacing w:after="0" w:line="240" w:lineRule="auto"/>
        <w:jc w:val="both"/>
        <w:rPr>
          <w:rFonts w:ascii="Sakkal Majalla" w:eastAsia="Times New Roman" w:hAnsi="Sakkal Majalla" w:cs="Sakkal Majalla"/>
          <w:b/>
          <w:bCs/>
          <w:sz w:val="24"/>
          <w:szCs w:val="24"/>
          <w:rtl/>
        </w:rPr>
      </w:pPr>
      <w:r w:rsidRPr="00EB0A98">
        <w:rPr>
          <w:rFonts w:ascii="Sakkal Majalla" w:eastAsia="Times New Roman" w:hAnsi="Sakkal Majalla" w:cs="Sakkal Majalla" w:hint="cs"/>
          <w:sz w:val="24"/>
          <w:szCs w:val="24"/>
          <w:rtl/>
        </w:rPr>
        <w:t xml:space="preserve"> </w:t>
      </w:r>
      <w:r w:rsidRPr="00EB0A98">
        <w:rPr>
          <w:rFonts w:ascii="Sakkal Majalla" w:eastAsia="Times New Roman" w:hAnsi="Sakkal Majalla" w:cs="Sakkal Majalla" w:hint="cs"/>
          <w:b/>
          <w:bCs/>
          <w:sz w:val="24"/>
          <w:szCs w:val="24"/>
          <w:rtl/>
        </w:rPr>
        <w:t>قائمة مرجع</w:t>
      </w:r>
      <w:r>
        <w:rPr>
          <w:rFonts w:ascii="Sakkal Majalla" w:eastAsia="Times New Roman" w:hAnsi="Sakkal Majalla" w:cs="Sakkal Majalla" w:hint="cs"/>
          <w:b/>
          <w:bCs/>
          <w:sz w:val="24"/>
          <w:szCs w:val="24"/>
          <w:rtl/>
        </w:rPr>
        <w:t>ي</w:t>
      </w:r>
      <w:r w:rsidRPr="00EB0A98">
        <w:rPr>
          <w:rFonts w:ascii="Sakkal Majalla" w:eastAsia="Times New Roman" w:hAnsi="Sakkal Majalla" w:cs="Sakkal Majalla" w:hint="cs"/>
          <w:b/>
          <w:bCs/>
          <w:sz w:val="24"/>
          <w:szCs w:val="24"/>
          <w:rtl/>
        </w:rPr>
        <w:t xml:space="preserve">ة </w:t>
      </w:r>
      <w:r>
        <w:rPr>
          <w:rFonts w:ascii="Sakkal Majalla" w:eastAsia="Times New Roman" w:hAnsi="Sakkal Majalla" w:cs="Sakkal Majalla" w:hint="cs"/>
          <w:b/>
          <w:bCs/>
          <w:sz w:val="24"/>
          <w:szCs w:val="24"/>
          <w:rtl/>
        </w:rPr>
        <w:t>ل</w:t>
      </w:r>
      <w:r w:rsidRPr="00EB0A98">
        <w:rPr>
          <w:rFonts w:ascii="Sakkal Majalla" w:eastAsia="Times New Roman" w:hAnsi="Sakkal Majalla" w:cs="Sakkal Majalla" w:hint="cs"/>
          <w:b/>
          <w:bCs/>
          <w:sz w:val="24"/>
          <w:szCs w:val="24"/>
          <w:rtl/>
        </w:rPr>
        <w:t>زيارات المتابعة (</w:t>
      </w:r>
      <w:r>
        <w:rPr>
          <w:rFonts w:ascii="Sakkal Majalla" w:eastAsia="Times New Roman" w:hAnsi="Sakkal Majalla" w:cs="Sakkal Majalla" w:hint="cs"/>
          <w:b/>
          <w:bCs/>
          <w:sz w:val="24"/>
          <w:szCs w:val="24"/>
          <w:rtl/>
        </w:rPr>
        <w:t>دون</w:t>
      </w:r>
      <w:r w:rsidRPr="00EB0A98">
        <w:rPr>
          <w:rFonts w:ascii="Sakkal Majalla" w:eastAsia="Times New Roman" w:hAnsi="Sakkal Majalla" w:cs="Sakkal Majalla" w:hint="cs"/>
          <w:b/>
          <w:bCs/>
          <w:sz w:val="24"/>
          <w:szCs w:val="24"/>
          <w:rtl/>
        </w:rPr>
        <w:t xml:space="preserve"> النتائج في </w:t>
      </w:r>
      <w:r>
        <w:rPr>
          <w:rFonts w:ascii="Sakkal Majalla" w:eastAsia="Times New Roman" w:hAnsi="Sakkal Majalla" w:cs="Sakkal Majalla" w:hint="cs"/>
          <w:b/>
          <w:bCs/>
          <w:sz w:val="24"/>
          <w:szCs w:val="24"/>
          <w:rtl/>
        </w:rPr>
        <w:t>خانة ال</w:t>
      </w:r>
      <w:r w:rsidRPr="00EB0A98">
        <w:rPr>
          <w:rFonts w:ascii="Sakkal Majalla" w:eastAsia="Times New Roman" w:hAnsi="Sakkal Majalla" w:cs="Sakkal Majalla" w:hint="cs"/>
          <w:b/>
          <w:bCs/>
          <w:sz w:val="24"/>
          <w:szCs w:val="24"/>
          <w:rtl/>
        </w:rPr>
        <w:t>ملاحظات)</w:t>
      </w:r>
    </w:p>
    <w:p w14:paraId="73D4E2FA" w14:textId="77777777" w:rsidR="008C0726" w:rsidRPr="00EB0A98" w:rsidRDefault="008C0726" w:rsidP="008C0726">
      <w:pPr>
        <w:bidi/>
        <w:spacing w:after="0" w:line="240" w:lineRule="auto"/>
        <w:jc w:val="both"/>
        <w:rPr>
          <w:rFonts w:ascii="Sakkal Majalla" w:eastAsia="Calibri" w:hAnsi="Sakkal Majalla" w:cs="Sakkal Majalla"/>
          <w:b/>
          <w:sz w:val="24"/>
          <w:szCs w:val="24"/>
          <w:rtl/>
        </w:rPr>
      </w:pPr>
    </w:p>
    <w:tbl>
      <w:tblPr>
        <w:bidiVisual/>
        <w:tblW w:w="93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22"/>
      </w:tblGrid>
      <w:tr w:rsidR="008C0726" w:rsidRPr="00EB0A98" w14:paraId="335A5861" w14:textId="77777777" w:rsidTr="0097611A">
        <w:trPr>
          <w:jc w:val="center"/>
        </w:trPr>
        <w:tc>
          <w:tcPr>
            <w:tcW w:w="9322" w:type="dxa"/>
            <w:shd w:val="clear" w:color="auto" w:fill="BFBFBF"/>
          </w:tcPr>
          <w:p w14:paraId="491485B5" w14:textId="77777777" w:rsidR="008C0726" w:rsidRPr="00EB0A98" w:rsidRDefault="008C0726" w:rsidP="0097611A">
            <w:pPr>
              <w:bidi/>
              <w:spacing w:after="0" w:line="240" w:lineRule="auto"/>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تحقق وناقش</w:t>
            </w:r>
          </w:p>
        </w:tc>
      </w:tr>
      <w:tr w:rsidR="008C0726" w:rsidRPr="00EB0A98" w14:paraId="32CF721A" w14:textId="77777777" w:rsidTr="0097611A">
        <w:trPr>
          <w:jc w:val="center"/>
        </w:trPr>
        <w:tc>
          <w:tcPr>
            <w:tcW w:w="9322" w:type="dxa"/>
            <w:shd w:val="clear" w:color="auto" w:fill="auto"/>
          </w:tcPr>
          <w:p w14:paraId="2BFD6319"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الحالة الصحية للرض</w:t>
            </w:r>
            <w:r>
              <w:rPr>
                <w:rFonts w:ascii="Sakkal Majalla" w:eastAsia="Calibri" w:hAnsi="Sakkal Majalla" w:cs="Sakkal Majalla" w:hint="cs"/>
                <w:sz w:val="24"/>
                <w:szCs w:val="24"/>
                <w:rtl/>
              </w:rPr>
              <w:t>ي</w:t>
            </w:r>
            <w:r w:rsidRPr="00EB0A98">
              <w:rPr>
                <w:rFonts w:ascii="Sakkal Majalla" w:eastAsia="Calibri" w:hAnsi="Sakkal Majalla" w:cs="Sakkal Majalla" w:hint="cs"/>
                <w:sz w:val="24"/>
                <w:szCs w:val="24"/>
                <w:rtl/>
              </w:rPr>
              <w:t>ع ووزن</w:t>
            </w:r>
            <w:r>
              <w:rPr>
                <w:rFonts w:ascii="Sakkal Majalla" w:eastAsia="Calibri" w:hAnsi="Sakkal Majalla" w:cs="Sakkal Majalla" w:hint="cs"/>
                <w:sz w:val="24"/>
                <w:szCs w:val="24"/>
                <w:rtl/>
              </w:rPr>
              <w:t>ه</w:t>
            </w:r>
            <w:r w:rsidRPr="00EB0A98">
              <w:rPr>
                <w:rFonts w:ascii="Sakkal Majalla" w:eastAsia="Calibri" w:hAnsi="Sakkal Majalla" w:cs="Sakkal Majalla" w:hint="cs"/>
                <w:sz w:val="24"/>
                <w:szCs w:val="24"/>
                <w:rtl/>
              </w:rPr>
              <w:t xml:space="preserve"> ومحيط منتصف </w:t>
            </w:r>
            <w:r>
              <w:rPr>
                <w:rFonts w:ascii="Sakkal Majalla" w:eastAsia="Calibri" w:hAnsi="Sakkal Majalla" w:cs="Sakkal Majalla" w:hint="cs"/>
                <w:sz w:val="24"/>
                <w:szCs w:val="24"/>
                <w:rtl/>
              </w:rPr>
              <w:t>عضده</w:t>
            </w:r>
          </w:p>
        </w:tc>
      </w:tr>
      <w:tr w:rsidR="008C0726" w:rsidRPr="00EB0A98" w14:paraId="03A928B1" w14:textId="77777777" w:rsidTr="0097611A">
        <w:trPr>
          <w:jc w:val="center"/>
        </w:trPr>
        <w:tc>
          <w:tcPr>
            <w:tcW w:w="9322" w:type="dxa"/>
            <w:shd w:val="clear" w:color="auto" w:fill="auto"/>
          </w:tcPr>
          <w:p w14:paraId="5B5915E0"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مراقبة تحضير ال</w:t>
            </w:r>
            <w:r>
              <w:rPr>
                <w:rFonts w:ascii="Sakkal Majalla" w:eastAsia="Calibri" w:hAnsi="Sakkal Majalla" w:cs="Sakkal Majalla" w:hint="cs"/>
                <w:sz w:val="24"/>
                <w:szCs w:val="24"/>
                <w:rtl/>
              </w:rPr>
              <w:t>طعام</w:t>
            </w:r>
            <w:r w:rsidRPr="00EB0A98">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ال</w:t>
            </w:r>
            <w:r w:rsidRPr="00EB0A98">
              <w:rPr>
                <w:rFonts w:ascii="Sakkal Majalla" w:eastAsia="Calibri" w:hAnsi="Sakkal Majalla" w:cs="Sakkal Majalla" w:hint="cs"/>
                <w:sz w:val="24"/>
                <w:szCs w:val="24"/>
                <w:rtl/>
              </w:rPr>
              <w:t>تحقق من النظافة وأنها آمنة قدر الإمكان</w:t>
            </w:r>
          </w:p>
        </w:tc>
      </w:tr>
      <w:tr w:rsidR="008C0726" w:rsidRPr="00EB0A98" w14:paraId="6421ED82" w14:textId="77777777" w:rsidTr="0097611A">
        <w:trPr>
          <w:jc w:val="center"/>
        </w:trPr>
        <w:tc>
          <w:tcPr>
            <w:tcW w:w="9322" w:type="dxa"/>
            <w:shd w:val="clear" w:color="auto" w:fill="auto"/>
          </w:tcPr>
          <w:p w14:paraId="0B8ABA83"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 xml:space="preserve">مراقبة </w:t>
            </w:r>
            <w:r>
              <w:rPr>
                <w:rFonts w:ascii="Sakkal Majalla" w:eastAsia="Calibri" w:hAnsi="Sakkal Majalla" w:cs="Sakkal Majalla" w:hint="cs"/>
                <w:sz w:val="24"/>
                <w:szCs w:val="24"/>
                <w:rtl/>
              </w:rPr>
              <w:t>طريقة الإطعام</w:t>
            </w:r>
            <w:r w:rsidRPr="00EB0A98">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ال</w:t>
            </w:r>
            <w:r w:rsidRPr="00EB0A98">
              <w:rPr>
                <w:rFonts w:ascii="Sakkal Majalla" w:eastAsia="Calibri" w:hAnsi="Sakkal Majalla" w:cs="Sakkal Majalla" w:hint="cs"/>
                <w:sz w:val="24"/>
                <w:szCs w:val="24"/>
                <w:rtl/>
              </w:rPr>
              <w:t>تحقق من أن التغذية مناسبة بما في ذلك التغذية ب</w:t>
            </w:r>
            <w:r>
              <w:rPr>
                <w:rFonts w:ascii="Sakkal Majalla" w:eastAsia="Calibri" w:hAnsi="Sakkal Majalla" w:cs="Sakkal Majalla" w:hint="cs"/>
                <w:sz w:val="24"/>
                <w:szCs w:val="24"/>
                <w:rtl/>
              </w:rPr>
              <w:t xml:space="preserve">واسطة </w:t>
            </w:r>
            <w:r w:rsidRPr="00EB0A98">
              <w:rPr>
                <w:rFonts w:ascii="Sakkal Majalla" w:eastAsia="Calibri" w:hAnsi="Sakkal Majalla" w:cs="Sakkal Majalla" w:hint="cs"/>
                <w:sz w:val="24"/>
                <w:szCs w:val="24"/>
                <w:rtl/>
              </w:rPr>
              <w:t>الكوب</w:t>
            </w:r>
          </w:p>
        </w:tc>
      </w:tr>
      <w:tr w:rsidR="008C0726" w:rsidRPr="00EB0A98" w14:paraId="426118D2" w14:textId="77777777" w:rsidTr="0097611A">
        <w:trPr>
          <w:jc w:val="center"/>
        </w:trPr>
        <w:tc>
          <w:tcPr>
            <w:tcW w:w="9322" w:type="dxa"/>
            <w:shd w:val="clear" w:color="auto" w:fill="auto"/>
          </w:tcPr>
          <w:p w14:paraId="04A17DBB" w14:textId="77777777" w:rsidR="008C0726" w:rsidRPr="00EB0A98"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sz w:val="24"/>
                <w:szCs w:val="24"/>
                <w:rtl/>
              </w:rPr>
              <w:t>ال</w:t>
            </w:r>
            <w:r w:rsidRPr="00EB0A98">
              <w:rPr>
                <w:rFonts w:ascii="Sakkal Majalla" w:eastAsia="Calibri" w:hAnsi="Sakkal Majalla" w:cs="Sakkal Majalla" w:hint="cs"/>
                <w:sz w:val="24"/>
                <w:szCs w:val="24"/>
                <w:rtl/>
              </w:rPr>
              <w:t xml:space="preserve">تحقق من أي صعوبات قد </w:t>
            </w:r>
            <w:r>
              <w:rPr>
                <w:rFonts w:ascii="Sakkal Majalla" w:eastAsia="Calibri" w:hAnsi="Sakkal Majalla" w:cs="Sakkal Majalla" w:hint="cs"/>
                <w:sz w:val="24"/>
                <w:szCs w:val="24"/>
                <w:rtl/>
              </w:rPr>
              <w:t>ت</w:t>
            </w:r>
            <w:r w:rsidRPr="00EB0A98">
              <w:rPr>
                <w:rFonts w:ascii="Sakkal Majalla" w:eastAsia="Calibri" w:hAnsi="Sakkal Majalla" w:cs="Sakkal Majalla" w:hint="cs"/>
                <w:sz w:val="24"/>
                <w:szCs w:val="24"/>
                <w:rtl/>
              </w:rPr>
              <w:t>واجهها مقدم</w:t>
            </w:r>
            <w:r>
              <w:rPr>
                <w:rFonts w:ascii="Sakkal Majalla" w:eastAsia="Calibri" w:hAnsi="Sakkal Majalla" w:cs="Sakkal Majalla" w:hint="cs"/>
                <w:sz w:val="24"/>
                <w:szCs w:val="24"/>
                <w:rtl/>
              </w:rPr>
              <w:t>ة</w:t>
            </w:r>
            <w:r w:rsidRPr="00EB0A98">
              <w:rPr>
                <w:rFonts w:ascii="Sakkal Majalla" w:eastAsia="Calibri" w:hAnsi="Sakkal Majalla" w:cs="Sakkal Majalla" w:hint="cs"/>
                <w:sz w:val="24"/>
                <w:szCs w:val="24"/>
                <w:rtl/>
              </w:rPr>
              <w:t xml:space="preserve"> الرعاية و</w:t>
            </w:r>
            <w:r>
              <w:rPr>
                <w:rFonts w:ascii="Sakkal Majalla" w:eastAsia="Calibri" w:hAnsi="Sakkal Majalla" w:cs="Sakkal Majalla" w:hint="cs"/>
                <w:sz w:val="24"/>
                <w:szCs w:val="24"/>
                <w:rtl/>
              </w:rPr>
              <w:t>م</w:t>
            </w:r>
            <w:r w:rsidRPr="00EB0A98">
              <w:rPr>
                <w:rFonts w:ascii="Sakkal Majalla" w:eastAsia="Calibri" w:hAnsi="Sakkal Majalla" w:cs="Sakkal Majalla" w:hint="cs"/>
                <w:sz w:val="24"/>
                <w:szCs w:val="24"/>
                <w:rtl/>
              </w:rPr>
              <w:t>ناقش</w:t>
            </w:r>
            <w:r>
              <w:rPr>
                <w:rFonts w:ascii="Sakkal Majalla" w:eastAsia="Calibri" w:hAnsi="Sakkal Majalla" w:cs="Sakkal Majalla" w:hint="cs"/>
                <w:sz w:val="24"/>
                <w:szCs w:val="24"/>
                <w:rtl/>
              </w:rPr>
              <w:t>ة</w:t>
            </w:r>
            <w:r w:rsidRPr="00EB0A98">
              <w:rPr>
                <w:rFonts w:ascii="Sakkal Majalla" w:eastAsia="Calibri" w:hAnsi="Sakkal Majalla" w:cs="Sakkal Majalla" w:hint="cs"/>
                <w:sz w:val="24"/>
                <w:szCs w:val="24"/>
                <w:rtl/>
              </w:rPr>
              <w:t xml:space="preserve"> الحلول العملية و/أو </w:t>
            </w:r>
            <w:r>
              <w:rPr>
                <w:rFonts w:ascii="Sakkal Majalla" w:eastAsia="Calibri" w:hAnsi="Sakkal Majalla" w:cs="Sakkal Majalla" w:hint="cs"/>
                <w:sz w:val="24"/>
                <w:szCs w:val="24"/>
                <w:rtl/>
              </w:rPr>
              <w:t xml:space="preserve">الإحالة </w:t>
            </w:r>
            <w:r w:rsidRPr="00EB0A98">
              <w:rPr>
                <w:rFonts w:ascii="Sakkal Majalla" w:eastAsia="Calibri" w:hAnsi="Sakkal Majalla" w:cs="Sakkal Majalla" w:hint="cs"/>
                <w:sz w:val="24"/>
                <w:szCs w:val="24"/>
                <w:rtl/>
              </w:rPr>
              <w:t>إلى الدعم المناسب</w:t>
            </w:r>
          </w:p>
        </w:tc>
      </w:tr>
      <w:tr w:rsidR="008C0726" w:rsidRPr="00EB0A98" w14:paraId="40A22450" w14:textId="77777777" w:rsidTr="0097611A">
        <w:trPr>
          <w:jc w:val="center"/>
        </w:trPr>
        <w:tc>
          <w:tcPr>
            <w:tcW w:w="9322" w:type="dxa"/>
            <w:shd w:val="clear" w:color="auto" w:fill="auto"/>
          </w:tcPr>
          <w:p w14:paraId="2201F85F" w14:textId="77777777" w:rsidR="008C0726" w:rsidRPr="00EB0A98"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sz w:val="24"/>
                <w:szCs w:val="24"/>
                <w:rtl/>
              </w:rPr>
              <w:t>ال</w:t>
            </w:r>
            <w:r w:rsidRPr="00EB0A98">
              <w:rPr>
                <w:rFonts w:ascii="Sakkal Majalla" w:eastAsia="Calibri" w:hAnsi="Sakkal Majalla" w:cs="Sakkal Majalla" w:hint="cs"/>
                <w:sz w:val="24"/>
                <w:szCs w:val="24"/>
                <w:rtl/>
              </w:rPr>
              <w:t>تحقق من العلامات التحذيرية لسوء استخدام بدائل لبن الأم للرضع (على سبيل المثال زيادة تركيز</w:t>
            </w:r>
            <w:r>
              <w:rPr>
                <w:rFonts w:ascii="Sakkal Majalla" w:eastAsia="Calibri" w:hAnsi="Sakkal Majalla" w:cs="Sakkal Majalla" w:hint="cs"/>
                <w:sz w:val="24"/>
                <w:szCs w:val="24"/>
                <w:rtl/>
              </w:rPr>
              <w:t xml:space="preserve">ها أو </w:t>
            </w:r>
            <w:r w:rsidRPr="00EB0A98">
              <w:rPr>
                <w:rFonts w:ascii="Sakkal Majalla" w:eastAsia="Calibri" w:hAnsi="Sakkal Majalla" w:cs="Sakkal Majalla" w:hint="cs"/>
                <w:sz w:val="24"/>
                <w:szCs w:val="24"/>
                <w:rtl/>
              </w:rPr>
              <w:t>تخفيف</w:t>
            </w:r>
            <w:r>
              <w:rPr>
                <w:rFonts w:ascii="Sakkal Majalla" w:eastAsia="Calibri" w:hAnsi="Sakkal Majalla" w:cs="Sakkal Majalla" w:hint="cs"/>
                <w:sz w:val="24"/>
                <w:szCs w:val="24"/>
                <w:rtl/>
              </w:rPr>
              <w:t>ها بشكلٍ</w:t>
            </w:r>
            <w:r w:rsidRPr="00EB0A98">
              <w:rPr>
                <w:rFonts w:ascii="Sakkal Majalla" w:eastAsia="Calibri" w:hAnsi="Sakkal Majalla" w:cs="Sakkal Majalla" w:hint="cs"/>
                <w:sz w:val="24"/>
                <w:szCs w:val="24"/>
                <w:rtl/>
              </w:rPr>
              <w:t xml:space="preserve"> مفرط</w:t>
            </w:r>
            <w:r>
              <w:rPr>
                <w:rFonts w:ascii="Sakkal Majalla" w:eastAsia="Calibri" w:hAnsi="Sakkal Majalla" w:cs="Sakkal Majalla" w:hint="cs"/>
                <w:sz w:val="24"/>
                <w:szCs w:val="24"/>
                <w:rtl/>
              </w:rPr>
              <w:t xml:space="preserve"> أو مشاركة الحليب مع الآخرين،</w:t>
            </w:r>
            <w:r w:rsidRPr="00EB0A98">
              <w:rPr>
                <w:rFonts w:ascii="Sakkal Majalla" w:eastAsia="Calibri" w:hAnsi="Sakkal Majalla" w:cs="Sakkal Majalla" w:hint="cs"/>
                <w:sz w:val="24"/>
                <w:szCs w:val="24"/>
                <w:rtl/>
              </w:rPr>
              <w:t xml:space="preserve"> </w:t>
            </w:r>
            <w:r>
              <w:rPr>
                <w:rFonts w:ascii="Sakkal Majalla" w:eastAsia="Calibri" w:hAnsi="Sakkal Majalla" w:cs="Sakkal Majalla" w:hint="cs"/>
                <w:sz w:val="24"/>
                <w:szCs w:val="24"/>
                <w:rtl/>
              </w:rPr>
              <w:t>وغير ذلك</w:t>
            </w:r>
            <w:r w:rsidRPr="00EB0A98">
              <w:rPr>
                <w:rFonts w:ascii="Sakkal Majalla" w:eastAsia="Calibri" w:hAnsi="Sakkal Majalla" w:cs="Sakkal Majalla" w:hint="cs"/>
                <w:sz w:val="24"/>
                <w:szCs w:val="24"/>
                <w:rtl/>
              </w:rPr>
              <w:t>)</w:t>
            </w:r>
          </w:p>
        </w:tc>
      </w:tr>
    </w:tbl>
    <w:p w14:paraId="2757D5B3" w14:textId="77777777" w:rsidR="008C0726" w:rsidRPr="00EB0A98" w:rsidRDefault="008C0726" w:rsidP="008C0726">
      <w:pPr>
        <w:spacing w:after="0" w:line="240" w:lineRule="auto"/>
        <w:jc w:val="both"/>
        <w:rPr>
          <w:rFonts w:ascii="Sakkal Majalla" w:eastAsia="Calibri" w:hAnsi="Sakkal Majalla" w:cs="Sakkal Majalla"/>
          <w:i/>
          <w:color w:val="C00000"/>
          <w:sz w:val="20"/>
          <w:szCs w:val="20"/>
        </w:rPr>
      </w:pPr>
    </w:p>
    <w:p w14:paraId="6FADF630" w14:textId="77777777" w:rsidR="008C0726" w:rsidRPr="00EB0A98" w:rsidRDefault="00DD0E1B" w:rsidP="008C0726">
      <w:pPr>
        <w:pBdr>
          <w:top w:val="nil"/>
          <w:left w:val="nil"/>
          <w:bottom w:val="nil"/>
          <w:right w:val="nil"/>
          <w:between w:val="nil"/>
        </w:pBdr>
        <w:bidi/>
        <w:spacing w:after="0" w:line="240" w:lineRule="auto"/>
        <w:jc w:val="both"/>
        <w:rPr>
          <w:rFonts w:ascii="Sakkal Majalla" w:eastAsia="Calibri" w:hAnsi="Sakkal Majalla" w:cs="Sakkal Majalla"/>
          <w:i/>
          <w:sz w:val="24"/>
          <w:szCs w:val="24"/>
          <w:rtl/>
        </w:rPr>
      </w:pPr>
      <w:hyperlink w:anchor="_heading=h.1o97atn">
        <w:r w:rsidR="008C0726" w:rsidRPr="00EB0A98">
          <w:rPr>
            <w:rFonts w:ascii="Sakkal Majalla" w:eastAsia="Times New Roman" w:hAnsi="Sakkal Majalla" w:cs="Sakkal Majalla" w:hint="cs"/>
            <w:i/>
            <w:color w:val="0000FF"/>
            <w:sz w:val="24"/>
            <w:szCs w:val="24"/>
            <w:u w:val="single"/>
            <w:rtl/>
          </w:rPr>
          <w:t xml:space="preserve">(العودة إلى القسم 13.4 إجراءات </w:t>
        </w:r>
        <w:r w:rsidR="008C0726">
          <w:rPr>
            <w:rFonts w:ascii="Sakkal Majalla" w:eastAsia="Times New Roman" w:hAnsi="Sakkal Majalla" w:cs="Sakkal Majalla" w:hint="cs"/>
            <w:i/>
            <w:color w:val="0000FF"/>
            <w:sz w:val="24"/>
            <w:szCs w:val="24"/>
            <w:u w:val="single"/>
            <w:rtl/>
          </w:rPr>
          <w:t xml:space="preserve">توفير </w:t>
        </w:r>
        <w:r w:rsidR="008C0726" w:rsidRPr="00EB0A98">
          <w:rPr>
            <w:rFonts w:ascii="Sakkal Majalla" w:eastAsia="Times New Roman" w:hAnsi="Sakkal Majalla" w:cs="Sakkal Majalla" w:hint="cs"/>
            <w:i/>
            <w:color w:val="0000FF"/>
            <w:sz w:val="24"/>
            <w:szCs w:val="24"/>
            <w:u w:val="single"/>
            <w:rtl/>
          </w:rPr>
          <w:t>بدائل لبن الأم)</w:t>
        </w:r>
      </w:hyperlink>
    </w:p>
    <w:p w14:paraId="7FCA782F" w14:textId="77777777" w:rsidR="008C0726" w:rsidRPr="00EB0A98" w:rsidRDefault="008C0726" w:rsidP="008C0726">
      <w:pPr>
        <w:pBdr>
          <w:top w:val="nil"/>
          <w:left w:val="nil"/>
          <w:bottom w:val="nil"/>
          <w:right w:val="nil"/>
          <w:between w:val="nil"/>
        </w:pBdr>
        <w:spacing w:after="0" w:line="240" w:lineRule="auto"/>
        <w:jc w:val="both"/>
        <w:rPr>
          <w:rFonts w:ascii="Sakkal Majalla" w:eastAsia="Calibri" w:hAnsi="Sakkal Majalla" w:cs="Sakkal Majalla"/>
          <w:i/>
          <w:sz w:val="20"/>
          <w:szCs w:val="20"/>
        </w:rPr>
      </w:pPr>
    </w:p>
    <w:p w14:paraId="1571A0E2" w14:textId="77777777" w:rsidR="008C0726" w:rsidRPr="00EB0A98" w:rsidRDefault="008C0726" w:rsidP="008C0726">
      <w:pPr>
        <w:keepNext/>
        <w:keepLines/>
        <w:bidi/>
        <w:spacing w:before="40" w:after="0" w:line="240" w:lineRule="auto"/>
        <w:outlineLvl w:val="1"/>
        <w:rPr>
          <w:rFonts w:ascii="Sakkal Majalla" w:eastAsia="Calibri" w:hAnsi="Sakkal Majalla" w:cs="Sakkal Majalla"/>
          <w:b/>
          <w:color w:val="2F5496"/>
          <w:sz w:val="26"/>
          <w:szCs w:val="26"/>
          <w:rtl/>
        </w:rPr>
      </w:pPr>
      <w:bookmarkStart w:id="15" w:name="_heading=h.42ddq1a"/>
      <w:bookmarkEnd w:id="15"/>
      <w:r w:rsidRPr="00EB0A98">
        <w:rPr>
          <w:rFonts w:ascii="Sakkal Majalla" w:eastAsia="Times New Roman" w:hAnsi="Sakkal Majalla" w:cs="Sakkal Majalla" w:hint="cs"/>
          <w:color w:val="2F5496"/>
          <w:sz w:val="26"/>
          <w:szCs w:val="26"/>
          <w:rtl/>
        </w:rPr>
        <w:br w:type="page"/>
      </w:r>
    </w:p>
    <w:p w14:paraId="4335B0AE"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16" w:name="_heading=h.2hio093"/>
      <w:bookmarkEnd w:id="16"/>
      <w:r w:rsidRPr="00EB0A98">
        <w:rPr>
          <w:rFonts w:ascii="Sakkal Majalla" w:eastAsia="Times New Roman" w:hAnsi="Sakkal Majalla" w:cs="Sakkal Majalla" w:hint="cs"/>
          <w:b/>
          <w:bCs/>
          <w:color w:val="2F5496"/>
          <w:sz w:val="28"/>
          <w:szCs w:val="28"/>
          <w:rtl/>
        </w:rPr>
        <w:t xml:space="preserve">الملحق 12: </w:t>
      </w:r>
      <w:r w:rsidRPr="00DA47A0">
        <w:rPr>
          <w:rFonts w:ascii="Sakkal Majalla" w:eastAsia="Times New Roman" w:hAnsi="Sakkal Majalla" w:cs="Sakkal Majalla"/>
          <w:b/>
          <w:bCs/>
          <w:color w:val="2F5496"/>
          <w:sz w:val="28"/>
          <w:szCs w:val="28"/>
          <w:rtl/>
        </w:rPr>
        <w:t xml:space="preserve">اتفاقية الوكالة الخاصة ببدائل لبن الأم </w:t>
      </w:r>
      <w:r w:rsidRPr="00EB0A98">
        <w:rPr>
          <w:rFonts w:ascii="Sakkal Majalla" w:eastAsia="Times New Roman" w:hAnsi="Sakkal Majalla" w:cs="Sakkal Majalla"/>
          <w:b/>
          <w:color w:val="2F5496"/>
          <w:sz w:val="28"/>
          <w:szCs w:val="28"/>
          <w:vertAlign w:val="superscript"/>
        </w:rPr>
        <w:footnoteReference w:id="144"/>
      </w:r>
    </w:p>
    <w:p w14:paraId="7DC7CDFC" w14:textId="77777777" w:rsidR="008C0726" w:rsidRPr="00EB0A98" w:rsidRDefault="008C0726" w:rsidP="008C0726">
      <w:pPr>
        <w:spacing w:after="0" w:line="240" w:lineRule="auto"/>
        <w:rPr>
          <w:rFonts w:ascii="Sakkal Majalla" w:eastAsia="Gill Sans" w:hAnsi="Sakkal Majalla" w:cs="Sakkal Majalla"/>
          <w:b/>
          <w:sz w:val="32"/>
          <w:szCs w:val="32"/>
        </w:rPr>
      </w:pPr>
    </w:p>
    <w:p w14:paraId="75364763" w14:textId="77777777" w:rsidR="008C0726" w:rsidRPr="00EB0A98" w:rsidRDefault="008C0726" w:rsidP="008C0726">
      <w:pPr>
        <w:bidi/>
        <w:spacing w:after="0" w:line="240" w:lineRule="auto"/>
        <w:rPr>
          <w:rFonts w:ascii="Sakkal Majalla" w:eastAsia="Gill Sans" w:hAnsi="Sakkal Majalla" w:cs="Sakkal Majalla"/>
          <w:b/>
          <w:sz w:val="20"/>
          <w:szCs w:val="20"/>
        </w:rPr>
      </w:pPr>
      <w:r w:rsidRPr="00DA47A0">
        <w:rPr>
          <w:rFonts w:ascii="Sakkal Majalla" w:eastAsia="Times New Roman" w:hAnsi="Sakkal Majalla" w:cs="Sakkal Majalla"/>
          <w:b/>
          <w:bCs/>
          <w:sz w:val="28"/>
          <w:szCs w:val="28"/>
          <w:rtl/>
        </w:rPr>
        <w:t>اتفاقية الوكالة الخاصة ببدائل لبن الأم</w:t>
      </w:r>
    </w:p>
    <w:p w14:paraId="3E5D9122" w14:textId="77777777" w:rsidR="008C0726" w:rsidRPr="00EB0A98" w:rsidRDefault="008C0726" w:rsidP="008C0726">
      <w:pPr>
        <w:bidi/>
        <w:spacing w:after="0" w:line="240" w:lineRule="auto"/>
        <w:jc w:val="both"/>
        <w:rPr>
          <w:rFonts w:ascii="Sakkal Majalla" w:eastAsia="Gill Sans" w:hAnsi="Sakkal Majalla" w:cs="Sakkal Majalla"/>
          <w:b/>
          <w:sz w:val="24"/>
          <w:szCs w:val="24"/>
          <w:u w:val="single"/>
          <w:rtl/>
        </w:rPr>
      </w:pPr>
      <w:r w:rsidRPr="00EB0A98">
        <w:rPr>
          <w:rFonts w:ascii="Sakkal Majalla" w:eastAsia="Times New Roman" w:hAnsi="Sakkal Majalla" w:cs="Sakkal Majalla" w:hint="cs"/>
          <w:b/>
          <w:bCs/>
          <w:sz w:val="24"/>
          <w:szCs w:val="24"/>
          <w:u w:val="single"/>
          <w:rtl/>
        </w:rPr>
        <w:t>اتفاقية البرنامج</w:t>
      </w:r>
    </w:p>
    <w:p w14:paraId="26959C0C" w14:textId="77777777" w:rsidR="008C0726" w:rsidRPr="00EB0A98" w:rsidRDefault="008C0726" w:rsidP="008C0726">
      <w:pPr>
        <w:spacing w:after="0" w:line="240" w:lineRule="auto"/>
        <w:jc w:val="both"/>
        <w:rPr>
          <w:rFonts w:ascii="Sakkal Majalla" w:eastAsia="Gill Sans" w:hAnsi="Sakkal Majalla" w:cs="Sakkal Majalla"/>
          <w:b/>
          <w:sz w:val="18"/>
          <w:szCs w:val="18"/>
        </w:rPr>
      </w:pPr>
    </w:p>
    <w:p w14:paraId="549031E7" w14:textId="77777777" w:rsidR="008C0726" w:rsidRPr="000B0A83" w:rsidRDefault="008C0726" w:rsidP="008C0726">
      <w:pPr>
        <w:bidi/>
        <w:spacing w:after="0" w:line="240" w:lineRule="auto"/>
        <w:jc w:val="both"/>
        <w:rPr>
          <w:rFonts w:ascii="Sakkal Majalla" w:eastAsia="Gill Sans" w:hAnsi="Sakkal Majalla" w:cs="Sakkal Majalla"/>
          <w:b/>
          <w:bCs/>
          <w:sz w:val="18"/>
          <w:szCs w:val="18"/>
          <w:rtl/>
        </w:rPr>
      </w:pPr>
      <w:r w:rsidRPr="00EB0A98">
        <w:rPr>
          <w:rFonts w:ascii="Sakkal Majalla" w:eastAsia="Times New Roman" w:hAnsi="Sakkal Majalla" w:cs="Sakkal Majalla" w:hint="cs"/>
          <w:sz w:val="18"/>
          <w:szCs w:val="18"/>
          <w:rtl/>
        </w:rPr>
        <w:t xml:space="preserve">(أدخل اسم </w:t>
      </w:r>
      <w:r>
        <w:rPr>
          <w:rFonts w:ascii="Sakkal Majalla" w:eastAsia="Times New Roman" w:hAnsi="Sakkal Majalla" w:cs="Sakkal Majalla" w:hint="cs"/>
          <w:sz w:val="18"/>
          <w:szCs w:val="18"/>
          <w:rtl/>
        </w:rPr>
        <w:t xml:space="preserve">حالة </w:t>
      </w:r>
      <w:r w:rsidRPr="00EB0A98">
        <w:rPr>
          <w:rFonts w:ascii="Sakkal Majalla" w:eastAsia="Times New Roman" w:hAnsi="Sakkal Majalla" w:cs="Sakkal Majalla" w:hint="cs"/>
          <w:sz w:val="18"/>
          <w:szCs w:val="18"/>
          <w:rtl/>
        </w:rPr>
        <w:t>الطوارئ) الاستجابة ل</w:t>
      </w:r>
      <w:r>
        <w:rPr>
          <w:rFonts w:ascii="Sakkal Majalla" w:eastAsia="Times New Roman" w:hAnsi="Sakkal Majalla" w:cs="Sakkal Majalla" w:hint="cs"/>
          <w:sz w:val="18"/>
          <w:szCs w:val="18"/>
          <w:rtl/>
        </w:rPr>
        <w:t>حالة ا</w:t>
      </w:r>
      <w:r w:rsidRPr="00EB0A98">
        <w:rPr>
          <w:rFonts w:ascii="Sakkal Majalla" w:eastAsia="Times New Roman" w:hAnsi="Sakkal Majalla" w:cs="Sakkal Majalla" w:hint="cs"/>
          <w:sz w:val="18"/>
          <w:szCs w:val="18"/>
          <w:rtl/>
        </w:rPr>
        <w:t>لطوارئ (أدخل التاريخ):</w:t>
      </w:r>
      <w:r w:rsidRPr="00EB0A98">
        <w:rPr>
          <w:rFonts w:ascii="Sakkal Majalla" w:eastAsia="Times New Roman" w:hAnsi="Sakkal Majalla" w:cs="Sakkal Majalla" w:hint="cs"/>
          <w:b/>
          <w:bCs/>
          <w:sz w:val="18"/>
          <w:szCs w:val="18"/>
          <w:rtl/>
        </w:rPr>
        <w:t xml:space="preserve"> </w:t>
      </w:r>
      <w:r w:rsidRPr="000B0A83">
        <w:rPr>
          <w:rFonts w:ascii="Sakkal Majalla" w:eastAsia="Times New Roman" w:hAnsi="Sakkal Majalla" w:cs="Sakkal Majalla" w:hint="eastAsia"/>
          <w:b/>
          <w:bCs/>
          <w:sz w:val="18"/>
          <w:szCs w:val="18"/>
          <w:rtl/>
        </w:rPr>
        <w:t>اتفاقية</w:t>
      </w:r>
      <w:r w:rsidRPr="000B0A83">
        <w:rPr>
          <w:rFonts w:ascii="Sakkal Majalla" w:eastAsia="Times New Roman" w:hAnsi="Sakkal Majalla" w:cs="Sakkal Majalla"/>
          <w:b/>
          <w:bCs/>
          <w:sz w:val="18"/>
          <w:szCs w:val="18"/>
          <w:rtl/>
        </w:rPr>
        <w:t xml:space="preserve"> البرنامج بين (أدخل اسم الوكالة المنسقة) لليونيسف وبالتعاون مع (أدخل </w:t>
      </w:r>
      <w:r>
        <w:rPr>
          <w:rFonts w:ascii="Sakkal Majalla" w:eastAsia="Times New Roman" w:hAnsi="Sakkal Majalla" w:cs="Sakkal Majalla" w:hint="cs"/>
          <w:b/>
          <w:bCs/>
          <w:sz w:val="18"/>
          <w:szCs w:val="18"/>
          <w:rtl/>
        </w:rPr>
        <w:t xml:space="preserve">اسم </w:t>
      </w:r>
      <w:r w:rsidRPr="000B0A83">
        <w:rPr>
          <w:rFonts w:ascii="Sakkal Majalla" w:eastAsia="Times New Roman" w:hAnsi="Sakkal Majalla" w:cs="Sakkal Majalla" w:hint="eastAsia"/>
          <w:b/>
          <w:bCs/>
          <w:sz w:val="18"/>
          <w:szCs w:val="18"/>
          <w:rtl/>
        </w:rPr>
        <w:t>الدائرة</w:t>
      </w:r>
      <w:r w:rsidRPr="000B0A83">
        <w:rPr>
          <w:rFonts w:ascii="Sakkal Majalla" w:eastAsia="Times New Roman" w:hAnsi="Sakkal Majalla" w:cs="Sakkal Majalla"/>
          <w:b/>
          <w:bCs/>
          <w:sz w:val="18"/>
          <w:szCs w:val="18"/>
          <w:rtl/>
        </w:rPr>
        <w:t xml:space="preserve"> </w:t>
      </w:r>
      <w:r w:rsidRPr="000B0A83">
        <w:rPr>
          <w:rFonts w:ascii="Sakkal Majalla" w:eastAsia="Times New Roman" w:hAnsi="Sakkal Majalla" w:cs="Sakkal Majalla" w:hint="eastAsia"/>
          <w:b/>
          <w:bCs/>
          <w:sz w:val="18"/>
          <w:szCs w:val="18"/>
          <w:rtl/>
        </w:rPr>
        <w:t>الحكومية</w:t>
      </w:r>
      <w:r w:rsidRPr="000B0A83">
        <w:rPr>
          <w:rFonts w:ascii="Sakkal Majalla" w:eastAsia="Times New Roman" w:hAnsi="Sakkal Majalla" w:cs="Sakkal Majalla"/>
          <w:b/>
          <w:bCs/>
          <w:sz w:val="18"/>
          <w:szCs w:val="18"/>
          <w:rtl/>
        </w:rPr>
        <w:t xml:space="preserve">) </w:t>
      </w:r>
      <w:r w:rsidRPr="000B0A83">
        <w:rPr>
          <w:rFonts w:ascii="Sakkal Majalla" w:eastAsia="Times New Roman" w:hAnsi="Sakkal Majalla" w:cs="Sakkal Majalla" w:hint="eastAsia"/>
          <w:b/>
          <w:bCs/>
          <w:sz w:val="18"/>
          <w:szCs w:val="18"/>
          <w:rtl/>
        </w:rPr>
        <w:t>والوكالة</w:t>
      </w:r>
      <w:r w:rsidRPr="000B0A83">
        <w:rPr>
          <w:rFonts w:ascii="Sakkal Majalla" w:eastAsia="Times New Roman" w:hAnsi="Sakkal Majalla" w:cs="Sakkal Majalla"/>
          <w:b/>
          <w:bCs/>
          <w:sz w:val="18"/>
          <w:szCs w:val="18"/>
          <w:rtl/>
        </w:rPr>
        <w:t xml:space="preserve"> </w:t>
      </w:r>
      <w:r w:rsidRPr="000B0A83">
        <w:rPr>
          <w:rFonts w:ascii="Sakkal Majalla" w:eastAsia="Times New Roman" w:hAnsi="Sakkal Majalla" w:cs="Sakkal Majalla" w:hint="eastAsia"/>
          <w:b/>
          <w:bCs/>
          <w:sz w:val="18"/>
          <w:szCs w:val="18"/>
          <w:rtl/>
        </w:rPr>
        <w:t>المستقبلة</w:t>
      </w:r>
      <w:r w:rsidRPr="000B0A83">
        <w:rPr>
          <w:rFonts w:ascii="Sakkal Majalla" w:eastAsia="Times New Roman" w:hAnsi="Sakkal Majalla" w:cs="Sakkal Majalla"/>
          <w:b/>
          <w:bCs/>
          <w:sz w:val="18"/>
          <w:szCs w:val="18"/>
          <w:rtl/>
        </w:rPr>
        <w:t xml:space="preserve"> </w:t>
      </w:r>
      <w:r w:rsidRPr="000B0A83">
        <w:rPr>
          <w:rFonts w:ascii="Sakkal Majalla" w:eastAsia="Times New Roman" w:hAnsi="Sakkal Majalla" w:cs="Sakkal Majalla" w:hint="eastAsia"/>
          <w:b/>
          <w:bCs/>
          <w:sz w:val="18"/>
          <w:szCs w:val="18"/>
          <w:rtl/>
        </w:rPr>
        <w:t>ل</w:t>
      </w:r>
      <w:r>
        <w:rPr>
          <w:rFonts w:ascii="Sakkal Majalla" w:eastAsia="Times New Roman" w:hAnsi="Sakkal Majalla" w:cs="Sakkal Majalla" w:hint="cs"/>
          <w:b/>
          <w:bCs/>
          <w:sz w:val="18"/>
          <w:szCs w:val="18"/>
          <w:rtl/>
        </w:rPr>
        <w:t>بدائل لبن الأم</w:t>
      </w:r>
      <w:r w:rsidRPr="000B0A83">
        <w:rPr>
          <w:rFonts w:ascii="Sakkal Majalla" w:eastAsia="Times New Roman" w:hAnsi="Sakkal Majalla" w:cs="Sakkal Majalla"/>
          <w:b/>
          <w:bCs/>
          <w:sz w:val="18"/>
          <w:szCs w:val="18"/>
          <w:rtl/>
        </w:rPr>
        <w:t>:</w:t>
      </w:r>
      <w:r w:rsidRPr="00B73A71">
        <w:rPr>
          <w:rFonts w:ascii="Sakkal Majalla" w:eastAsia="Times New Roman" w:hAnsi="Sakkal Majalla" w:cs="Sakkal Majalla" w:hint="cs"/>
          <w:b/>
          <w:bCs/>
          <w:sz w:val="18"/>
          <w:szCs w:val="18"/>
          <w:rtl/>
        </w:rPr>
        <w:t xml:space="preserve"> __________________ </w:t>
      </w:r>
      <w:r>
        <w:rPr>
          <w:rFonts w:ascii="Sakkal Majalla" w:eastAsia="Times New Roman" w:hAnsi="Sakkal Majalla" w:cs="Sakkal Majalla" w:hint="cs"/>
          <w:b/>
          <w:bCs/>
          <w:sz w:val="18"/>
          <w:szCs w:val="18"/>
          <w:rtl/>
        </w:rPr>
        <w:t>ممثلة</w:t>
      </w:r>
      <w:r w:rsidR="008501B1">
        <w:rPr>
          <w:rFonts w:ascii="Sakkal Majalla" w:eastAsia="Times New Roman" w:hAnsi="Sakkal Majalla" w:cs="Sakkal Majalla" w:hint="cs"/>
          <w:b/>
          <w:bCs/>
          <w:sz w:val="18"/>
          <w:szCs w:val="18"/>
          <w:rtl/>
        </w:rPr>
        <w:t xml:space="preserve"> </w:t>
      </w:r>
      <w:r>
        <w:rPr>
          <w:rFonts w:ascii="Sakkal Majalla" w:eastAsia="Times New Roman" w:hAnsi="Sakkal Majalla" w:cs="Sakkal Majalla" w:hint="cs"/>
          <w:b/>
          <w:bCs/>
          <w:sz w:val="18"/>
          <w:szCs w:val="18"/>
          <w:rtl/>
        </w:rPr>
        <w:t>من قبل</w:t>
      </w:r>
      <w:r w:rsidRPr="00B73A71">
        <w:rPr>
          <w:rFonts w:ascii="Sakkal Majalla" w:eastAsia="Times New Roman" w:hAnsi="Sakkal Majalla" w:cs="Sakkal Majalla" w:hint="cs"/>
          <w:b/>
          <w:bCs/>
          <w:sz w:val="18"/>
          <w:szCs w:val="18"/>
          <w:rtl/>
        </w:rPr>
        <w:t xml:space="preserve"> _________________________</w:t>
      </w:r>
    </w:p>
    <w:p w14:paraId="3AD757F0" w14:textId="77777777" w:rsidR="008C0726" w:rsidRPr="00EB0A98" w:rsidRDefault="008C0726" w:rsidP="008C0726">
      <w:pPr>
        <w:spacing w:after="0" w:line="240" w:lineRule="auto"/>
        <w:jc w:val="both"/>
        <w:rPr>
          <w:rFonts w:ascii="Sakkal Majalla" w:eastAsia="Gill Sans" w:hAnsi="Sakkal Majalla" w:cs="Sakkal Majalla"/>
          <w:b/>
          <w:sz w:val="20"/>
          <w:szCs w:val="20"/>
        </w:rPr>
      </w:pPr>
    </w:p>
    <w:p w14:paraId="7255770A" w14:textId="77777777" w:rsidR="008C0726" w:rsidRPr="00EB0A98" w:rsidRDefault="008C0726" w:rsidP="008C0726">
      <w:pPr>
        <w:numPr>
          <w:ilvl w:val="0"/>
          <w:numId w:val="96"/>
        </w:numPr>
        <w:bidi/>
        <w:spacing w:after="0" w:line="240" w:lineRule="auto"/>
        <w:jc w:val="both"/>
        <w:rPr>
          <w:rFonts w:ascii="Sakkal Majalla" w:eastAsia="Gill Sans" w:hAnsi="Sakkal Majalla" w:cs="Sakkal Majalla"/>
          <w:i/>
          <w:sz w:val="20"/>
          <w:szCs w:val="20"/>
          <w:rtl/>
        </w:rPr>
      </w:pPr>
      <w:r w:rsidRPr="00EB0A98">
        <w:rPr>
          <w:rFonts w:ascii="Sakkal Majalla" w:eastAsia="Times New Roman" w:hAnsi="Sakkal Majalla" w:cs="Sakkal Majalla" w:hint="cs"/>
          <w:i/>
          <w:iCs/>
          <w:sz w:val="20"/>
          <w:szCs w:val="20"/>
          <w:rtl/>
        </w:rPr>
        <w:t xml:space="preserve">  </w:t>
      </w:r>
      <w:r w:rsidRPr="00EB0A98">
        <w:rPr>
          <w:rFonts w:ascii="Sakkal Majalla" w:eastAsia="Times New Roman" w:hAnsi="Sakkal Majalla" w:cs="Sakkal Majalla" w:hint="cs"/>
          <w:i/>
          <w:iCs/>
          <w:sz w:val="18"/>
          <w:szCs w:val="18"/>
          <w:rtl/>
        </w:rPr>
        <w:t>المستفيدات من بديل لبن الأم</w:t>
      </w:r>
    </w:p>
    <w:p w14:paraId="53C4A734" w14:textId="77777777" w:rsidR="008C0726" w:rsidRPr="00EB0A98" w:rsidRDefault="008C0726" w:rsidP="008C0726">
      <w:pPr>
        <w:spacing w:after="0" w:line="240" w:lineRule="auto"/>
        <w:ind w:left="360"/>
        <w:jc w:val="both"/>
        <w:rPr>
          <w:rFonts w:ascii="Sakkal Majalla" w:eastAsia="Gill Sans" w:hAnsi="Sakkal Majalla" w:cs="Sakkal Majalla"/>
          <w:sz w:val="10"/>
          <w:szCs w:val="10"/>
        </w:rPr>
      </w:pPr>
    </w:p>
    <w:p w14:paraId="3A4F575F" w14:textId="77777777" w:rsidR="008C0726" w:rsidRPr="00EB0A98" w:rsidRDefault="008C0726" w:rsidP="008501B1">
      <w:pPr>
        <w:bidi/>
        <w:spacing w:after="0" w:line="240" w:lineRule="auto"/>
        <w:jc w:val="both"/>
        <w:rPr>
          <w:rFonts w:ascii="Sakkal Majalla" w:eastAsia="Gill Sans" w:hAnsi="Sakkal Majalla" w:cs="Sakkal Majalla"/>
          <w:sz w:val="18"/>
          <w:szCs w:val="18"/>
          <w:rtl/>
        </w:rPr>
      </w:pPr>
      <w:r w:rsidRPr="00EB0A98">
        <w:rPr>
          <w:rFonts w:ascii="Sakkal Majalla" w:eastAsia="Times New Roman" w:hAnsi="Sakkal Majalla" w:cs="Sakkal Majalla" w:hint="cs"/>
          <w:i/>
          <w:iCs/>
          <w:sz w:val="18"/>
          <w:szCs w:val="18"/>
          <w:rtl/>
        </w:rPr>
        <w:t xml:space="preserve"> </w:t>
      </w:r>
      <w:r w:rsidRPr="00EB0A98">
        <w:rPr>
          <w:rFonts w:ascii="Sakkal Majalla" w:eastAsia="Times New Roman" w:hAnsi="Sakkal Majalla" w:cs="Sakkal Majalla" w:hint="cs"/>
          <w:sz w:val="18"/>
          <w:szCs w:val="18"/>
          <w:rtl/>
        </w:rPr>
        <w:t>تؤكد الوكالة المذكورة أعلاه أن استخدام بديل لبن الأم (</w:t>
      </w:r>
      <w:r>
        <w:rPr>
          <w:rFonts w:ascii="Sakkal Majalla" w:eastAsia="Times New Roman" w:hAnsi="Sakkal Majalla" w:cs="Sakkal Majalla" w:hint="cs"/>
          <w:sz w:val="18"/>
          <w:szCs w:val="18"/>
          <w:rtl/>
        </w:rPr>
        <w:t>ا</w:t>
      </w:r>
      <w:r w:rsidRPr="00EB0A98">
        <w:rPr>
          <w:rFonts w:ascii="Sakkal Majalla" w:eastAsia="Times New Roman" w:hAnsi="Sakkal Majalla" w:cs="Sakkal Majalla" w:hint="cs"/>
          <w:sz w:val="18"/>
          <w:szCs w:val="18"/>
          <w:rtl/>
        </w:rPr>
        <w:t xml:space="preserve">ذكر إذا كان </w:t>
      </w:r>
      <w:r>
        <w:rPr>
          <w:rFonts w:ascii="Sakkal Majalla" w:eastAsia="Times New Roman" w:hAnsi="Sakkal Majalla" w:cs="Sakkal Majalla" w:hint="cs"/>
          <w:sz w:val="18"/>
          <w:szCs w:val="18"/>
          <w:rtl/>
        </w:rPr>
        <w:t xml:space="preserve">حليب أطفال </w:t>
      </w:r>
      <w:r w:rsidRPr="00EB0A98">
        <w:rPr>
          <w:rFonts w:ascii="Sakkal Majalla" w:eastAsia="Times New Roman" w:hAnsi="Sakkal Majalla" w:cs="Sakkal Majalla" w:hint="cs"/>
          <w:sz w:val="18"/>
          <w:szCs w:val="18"/>
          <w:rtl/>
        </w:rPr>
        <w:t>جاه</w:t>
      </w:r>
      <w:r>
        <w:rPr>
          <w:rFonts w:ascii="Sakkal Majalla" w:eastAsia="Times New Roman" w:hAnsi="Sakkal Majalla" w:cs="Sakkal Majalla" w:hint="cs"/>
          <w:sz w:val="18"/>
          <w:szCs w:val="18"/>
          <w:rtl/>
        </w:rPr>
        <w:t>ز</w:t>
      </w:r>
      <w:r w:rsidRPr="00EB0A98">
        <w:rPr>
          <w:rFonts w:ascii="Sakkal Majalla" w:eastAsia="Times New Roman" w:hAnsi="Sakkal Majalla" w:cs="Sakkal Majalla" w:hint="cs"/>
          <w:sz w:val="18"/>
          <w:szCs w:val="18"/>
          <w:rtl/>
        </w:rPr>
        <w:t xml:space="preserve"> </w:t>
      </w:r>
      <w:r>
        <w:rPr>
          <w:rFonts w:ascii="Sakkal Majalla" w:eastAsia="Times New Roman" w:hAnsi="Sakkal Majalla" w:cs="Sakkal Majalla" w:hint="cs"/>
          <w:sz w:val="18"/>
          <w:szCs w:val="18"/>
          <w:rtl/>
        </w:rPr>
        <w:t>ل</w:t>
      </w:r>
      <w:r w:rsidRPr="00EB0A98">
        <w:rPr>
          <w:rFonts w:ascii="Sakkal Majalla" w:eastAsia="Times New Roman" w:hAnsi="Sakkal Majalla" w:cs="Sakkal Majalla" w:hint="cs"/>
          <w:sz w:val="18"/>
          <w:szCs w:val="18"/>
          <w:rtl/>
        </w:rPr>
        <w:t xml:space="preserve">لاستخدام و/أو </w:t>
      </w:r>
      <w:r>
        <w:rPr>
          <w:rFonts w:ascii="Sakkal Majalla" w:eastAsia="Times New Roman" w:hAnsi="Sakkal Majalla" w:cs="Sakkal Majalla" w:hint="cs"/>
          <w:sz w:val="18"/>
          <w:szCs w:val="18"/>
          <w:rtl/>
        </w:rPr>
        <w:t xml:space="preserve">حليب </w:t>
      </w:r>
      <w:r w:rsidRPr="00EB0A98">
        <w:rPr>
          <w:rFonts w:ascii="Sakkal Majalla" w:eastAsia="Times New Roman" w:hAnsi="Sakkal Majalla" w:cs="Sakkal Majalla" w:hint="cs"/>
          <w:sz w:val="18"/>
          <w:szCs w:val="18"/>
          <w:rtl/>
        </w:rPr>
        <w:t>أطفال مجفف) المستلم من (أدخل اسم الوكالة المنسقة) سيكون متواف</w:t>
      </w:r>
      <w:r>
        <w:rPr>
          <w:rFonts w:ascii="Sakkal Majalla" w:eastAsia="Times New Roman" w:hAnsi="Sakkal Majalla" w:cs="Sakkal Majalla" w:hint="cs"/>
          <w:sz w:val="18"/>
          <w:szCs w:val="18"/>
          <w:rtl/>
        </w:rPr>
        <w:t>قاً</w:t>
      </w:r>
      <w:r w:rsidRPr="00EB0A98">
        <w:rPr>
          <w:rFonts w:ascii="Sakkal Majalla" w:eastAsia="Times New Roman" w:hAnsi="Sakkal Majalla" w:cs="Sakkal Majalla" w:hint="cs"/>
          <w:sz w:val="18"/>
          <w:szCs w:val="18"/>
          <w:rtl/>
        </w:rPr>
        <w:t xml:space="preserve"> مع </w:t>
      </w:r>
      <w:r>
        <w:rPr>
          <w:rFonts w:ascii="Sakkal Majalla" w:eastAsia="Times New Roman" w:hAnsi="Sakkal Majalla" w:cs="Sakkal Majalla" w:hint="cs"/>
          <w:sz w:val="18"/>
          <w:szCs w:val="18"/>
          <w:rtl/>
        </w:rPr>
        <w:t>إرشادات البرمجة الخاصة ب</w:t>
      </w:r>
      <w:r w:rsidRPr="00EB0A98">
        <w:rPr>
          <w:rFonts w:ascii="Sakkal Majalla" w:eastAsia="Times New Roman" w:hAnsi="Sakkal Majalla" w:cs="Sakkal Majalla" w:hint="cs"/>
          <w:sz w:val="18"/>
          <w:szCs w:val="18"/>
          <w:rtl/>
        </w:rPr>
        <w:t>تغذية الرضع و</w:t>
      </w:r>
      <w:r>
        <w:rPr>
          <w:rFonts w:ascii="Sakkal Majalla" w:eastAsia="Times New Roman" w:hAnsi="Sakkal Majalla" w:cs="Sakkal Majalla" w:hint="cs"/>
          <w:sz w:val="18"/>
          <w:szCs w:val="18"/>
          <w:rtl/>
        </w:rPr>
        <w:t xml:space="preserve">صغار </w:t>
      </w:r>
      <w:r w:rsidRPr="00EB0A98">
        <w:rPr>
          <w:rFonts w:ascii="Sakkal Majalla" w:eastAsia="Times New Roman" w:hAnsi="Sakkal Majalla" w:cs="Sakkal Majalla" w:hint="cs"/>
          <w:sz w:val="18"/>
          <w:szCs w:val="18"/>
          <w:rtl/>
        </w:rPr>
        <w:t>الأطفال في حال</w:t>
      </w:r>
      <w:r>
        <w:rPr>
          <w:rFonts w:ascii="Sakkal Majalla" w:eastAsia="Times New Roman" w:hAnsi="Sakkal Majalla" w:cs="Sakkal Majalla" w:hint="cs"/>
          <w:sz w:val="18"/>
          <w:szCs w:val="18"/>
          <w:rtl/>
        </w:rPr>
        <w:t>ات</w:t>
      </w:r>
      <w:r w:rsidRPr="00EB0A98">
        <w:rPr>
          <w:rFonts w:ascii="Sakkal Majalla" w:eastAsia="Times New Roman" w:hAnsi="Sakkal Majalla" w:cs="Sakkal Majalla" w:hint="cs"/>
          <w:sz w:val="18"/>
          <w:szCs w:val="18"/>
          <w:rtl/>
        </w:rPr>
        <w:t xml:space="preserve"> الطوارئ في المبادئ التوجيهية المتفق عليها (اذكر اسم الدليل) بشأن استخدام </w:t>
      </w:r>
      <w:r>
        <w:rPr>
          <w:rFonts w:ascii="Sakkal Majalla" w:eastAsia="Times New Roman" w:hAnsi="Sakkal Majalla" w:cs="Sakkal Majalla" w:hint="cs"/>
          <w:sz w:val="18"/>
          <w:szCs w:val="18"/>
          <w:rtl/>
        </w:rPr>
        <w:t>حليب</w:t>
      </w:r>
      <w:r w:rsidRPr="00EB0A98">
        <w:rPr>
          <w:rFonts w:ascii="Sakkal Majalla" w:eastAsia="Times New Roman" w:hAnsi="Sakkal Majalla" w:cs="Sakkal Majalla" w:hint="cs"/>
          <w:sz w:val="18"/>
          <w:szCs w:val="18"/>
          <w:rtl/>
        </w:rPr>
        <w:t xml:space="preserve"> الأطفال وتوزيعه على النحو الذي وضعته مجموعة التغذية.  تم تطوير المبادئ التوجيهية لدعم </w:t>
      </w:r>
      <w:r w:rsidR="008501B1">
        <w:rPr>
          <w:rFonts w:ascii="Sakkal Majalla" w:eastAsia="Times New Roman" w:hAnsi="Sakkal Majalla" w:cs="Sakkal Majalla" w:hint="cs"/>
          <w:sz w:val="18"/>
          <w:szCs w:val="18"/>
          <w:rtl/>
        </w:rPr>
        <w:t>تنفيذ</w:t>
      </w:r>
      <w:r w:rsidRPr="00EB0A98">
        <w:rPr>
          <w:rFonts w:ascii="Sakkal Majalla" w:eastAsia="Times New Roman" w:hAnsi="Sakkal Majalla" w:cs="Sakkal Majalla" w:hint="cs"/>
          <w:sz w:val="18"/>
          <w:szCs w:val="18"/>
          <w:rtl/>
        </w:rPr>
        <w:t xml:space="preserve"> المدونة الدولية لتسويق بدائل لبن الأم والإرشادات التشغيلية لتغذية الرضع وصغار الأطفال في حالات الطوارئ. </w:t>
      </w:r>
      <w:r>
        <w:rPr>
          <w:rFonts w:ascii="Sakkal Majalla" w:eastAsia="Times New Roman" w:hAnsi="Sakkal Majalla" w:cs="Sakkal Majalla" w:hint="cs"/>
          <w:sz w:val="18"/>
          <w:szCs w:val="18"/>
          <w:rtl/>
        </w:rPr>
        <w:t>و</w:t>
      </w:r>
      <w:r w:rsidRPr="00EB0A98">
        <w:rPr>
          <w:rFonts w:ascii="Sakkal Majalla" w:eastAsia="Times New Roman" w:hAnsi="Sakkal Majalla" w:cs="Sakkal Majalla" w:hint="cs"/>
          <w:sz w:val="18"/>
          <w:szCs w:val="18"/>
          <w:rtl/>
        </w:rPr>
        <w:t>يعد هذا برنام</w:t>
      </w:r>
      <w:r>
        <w:rPr>
          <w:rFonts w:ascii="Sakkal Majalla" w:eastAsia="Times New Roman" w:hAnsi="Sakkal Majalla" w:cs="Sakkal Majalla" w:hint="cs"/>
          <w:sz w:val="18"/>
          <w:szCs w:val="18"/>
          <w:rtl/>
        </w:rPr>
        <w:t>جاً لحالات</w:t>
      </w:r>
      <w:r w:rsidRPr="00EB0A98">
        <w:rPr>
          <w:rFonts w:ascii="Sakkal Majalla" w:eastAsia="Times New Roman" w:hAnsi="Sakkal Majalla" w:cs="Sakkal Majalla" w:hint="cs"/>
          <w:sz w:val="18"/>
          <w:szCs w:val="18"/>
          <w:rtl/>
        </w:rPr>
        <w:t xml:space="preserve"> </w:t>
      </w:r>
      <w:r>
        <w:rPr>
          <w:rFonts w:ascii="Sakkal Majalla" w:eastAsia="Times New Roman" w:hAnsi="Sakkal Majalla" w:cs="Sakkal Majalla" w:hint="cs"/>
          <w:sz w:val="18"/>
          <w:szCs w:val="18"/>
          <w:rtl/>
        </w:rPr>
        <w:t>ا</w:t>
      </w:r>
      <w:r w:rsidRPr="00EB0A98">
        <w:rPr>
          <w:rFonts w:ascii="Sakkal Majalla" w:eastAsia="Times New Roman" w:hAnsi="Sakkal Majalla" w:cs="Sakkal Majalla" w:hint="cs"/>
          <w:sz w:val="18"/>
          <w:szCs w:val="18"/>
          <w:rtl/>
        </w:rPr>
        <w:t xml:space="preserve">لطوارئ ومن ثم </w:t>
      </w:r>
      <w:r>
        <w:rPr>
          <w:rFonts w:ascii="Sakkal Majalla" w:eastAsia="Times New Roman" w:hAnsi="Sakkal Majalla" w:cs="Sakkal Majalla" w:hint="cs"/>
          <w:sz w:val="18"/>
          <w:szCs w:val="18"/>
          <w:rtl/>
        </w:rPr>
        <w:t xml:space="preserve">هناك إدراك </w:t>
      </w:r>
      <w:r w:rsidRPr="00EB0A98">
        <w:rPr>
          <w:rFonts w:ascii="Sakkal Majalla" w:eastAsia="Times New Roman" w:hAnsi="Sakkal Majalla" w:cs="Sakkal Majalla" w:hint="cs"/>
          <w:sz w:val="18"/>
          <w:szCs w:val="18"/>
          <w:rtl/>
        </w:rPr>
        <w:t xml:space="preserve">أن </w:t>
      </w:r>
      <w:r>
        <w:rPr>
          <w:rFonts w:ascii="Sakkal Majalla" w:eastAsia="Times New Roman" w:hAnsi="Sakkal Majalla" w:cs="Sakkal Majalla" w:hint="cs"/>
          <w:sz w:val="18"/>
          <w:szCs w:val="18"/>
          <w:rtl/>
        </w:rPr>
        <w:t>حليب</w:t>
      </w:r>
      <w:r w:rsidRPr="00EB0A98">
        <w:rPr>
          <w:rFonts w:ascii="Sakkal Majalla" w:eastAsia="Times New Roman" w:hAnsi="Sakkal Majalla" w:cs="Sakkal Majalla" w:hint="cs"/>
          <w:sz w:val="18"/>
          <w:szCs w:val="18"/>
          <w:rtl/>
        </w:rPr>
        <w:t xml:space="preserve"> الأطفال سيتم توفيره فقط </w:t>
      </w:r>
      <w:r>
        <w:rPr>
          <w:rFonts w:ascii="Sakkal Majalla" w:eastAsia="Times New Roman" w:hAnsi="Sakkal Majalla" w:cs="Sakkal Majalla" w:hint="cs"/>
          <w:sz w:val="18"/>
          <w:szCs w:val="18"/>
          <w:rtl/>
        </w:rPr>
        <w:t>ل</w:t>
      </w:r>
      <w:r w:rsidRPr="00EB0A98">
        <w:rPr>
          <w:rFonts w:ascii="Sakkal Majalla" w:eastAsia="Times New Roman" w:hAnsi="Sakkal Majalla" w:cs="Sakkal Majalla" w:hint="cs"/>
          <w:sz w:val="18"/>
          <w:szCs w:val="18"/>
          <w:rtl/>
        </w:rPr>
        <w:t>لرضع الذين يستوفون المعايير المتفق عليها (اذكر</w:t>
      </w:r>
      <w:r>
        <w:rPr>
          <w:rFonts w:ascii="Sakkal Majalla" w:eastAsia="Times New Roman" w:hAnsi="Sakkal Majalla" w:cs="Sakkal Majalla" w:hint="cs"/>
          <w:sz w:val="18"/>
          <w:szCs w:val="18"/>
          <w:rtl/>
        </w:rPr>
        <w:t>ها</w:t>
      </w:r>
      <w:r w:rsidRPr="00EB0A98">
        <w:rPr>
          <w:rFonts w:ascii="Sakkal Majalla" w:eastAsia="Times New Roman" w:hAnsi="Sakkal Majalla" w:cs="Sakkal Majalla" w:hint="cs"/>
          <w:sz w:val="18"/>
          <w:szCs w:val="18"/>
          <w:rtl/>
        </w:rPr>
        <w:t>) و</w:t>
      </w:r>
      <w:r>
        <w:rPr>
          <w:rFonts w:ascii="Sakkal Majalla" w:eastAsia="Times New Roman" w:hAnsi="Sakkal Majalla" w:cs="Sakkal Majalla" w:hint="cs"/>
          <w:sz w:val="18"/>
          <w:szCs w:val="18"/>
          <w:rtl/>
        </w:rPr>
        <w:t xml:space="preserve">المتضررين من </w:t>
      </w:r>
      <w:r w:rsidRPr="00EB0A98">
        <w:rPr>
          <w:rFonts w:ascii="Sakkal Majalla" w:eastAsia="Times New Roman" w:hAnsi="Sakkal Majalla" w:cs="Sakkal Majalla" w:hint="cs"/>
          <w:sz w:val="18"/>
          <w:szCs w:val="18"/>
          <w:rtl/>
        </w:rPr>
        <w:t>حالة الطوارئ. و</w:t>
      </w:r>
      <w:r>
        <w:rPr>
          <w:rFonts w:ascii="Sakkal Majalla" w:eastAsia="Times New Roman" w:hAnsi="Sakkal Majalla" w:cs="Sakkal Majalla" w:hint="cs"/>
          <w:sz w:val="18"/>
          <w:szCs w:val="18"/>
          <w:rtl/>
        </w:rPr>
        <w:t>بالتالي</w:t>
      </w:r>
      <w:r w:rsidRPr="00EB0A98">
        <w:rPr>
          <w:rFonts w:ascii="Sakkal Majalla" w:eastAsia="Times New Roman" w:hAnsi="Sakkal Majalla" w:cs="Sakkal Majalla" w:hint="cs"/>
          <w:sz w:val="18"/>
          <w:szCs w:val="18"/>
          <w:rtl/>
        </w:rPr>
        <w:t xml:space="preserve"> من المفهوم أن البرنامج لن يستمر إلى أجل</w:t>
      </w:r>
      <w:r>
        <w:rPr>
          <w:rFonts w:ascii="Sakkal Majalla" w:eastAsia="Times New Roman" w:hAnsi="Sakkal Majalla" w:cs="Sakkal Majalla" w:hint="cs"/>
          <w:sz w:val="18"/>
          <w:szCs w:val="18"/>
          <w:rtl/>
        </w:rPr>
        <w:t>ٍ</w:t>
      </w:r>
      <w:r w:rsidRPr="00EB0A98">
        <w:rPr>
          <w:rFonts w:ascii="Sakkal Majalla" w:eastAsia="Times New Roman" w:hAnsi="Sakkal Majalla" w:cs="Sakkal Majalla" w:hint="cs"/>
          <w:sz w:val="18"/>
          <w:szCs w:val="18"/>
          <w:rtl/>
        </w:rPr>
        <w:t xml:space="preserve"> غير مسمى.</w:t>
      </w:r>
    </w:p>
    <w:p w14:paraId="10D7BD6B" w14:textId="77777777" w:rsidR="008C0726" w:rsidRPr="00EB0A98" w:rsidRDefault="008501B1" w:rsidP="008C0726">
      <w:pPr>
        <w:spacing w:after="0" w:line="240" w:lineRule="auto"/>
        <w:jc w:val="both"/>
        <w:rPr>
          <w:rFonts w:ascii="Sakkal Majalla" w:eastAsia="Gill Sans" w:hAnsi="Sakkal Majalla" w:cs="Sakkal Majalla"/>
          <w:sz w:val="20"/>
          <w:szCs w:val="20"/>
        </w:rPr>
      </w:pPr>
      <w:r>
        <w:rPr>
          <w:rFonts w:ascii="Sakkal Majalla" w:eastAsia="Gill Sans" w:hAnsi="Sakkal Majalla" w:cs="Sakkal Majalla"/>
          <w:sz w:val="20"/>
          <w:szCs w:val="20"/>
        </w:rPr>
        <w:t xml:space="preserve"> </w:t>
      </w:r>
    </w:p>
    <w:p w14:paraId="3F8A668C" w14:textId="77777777" w:rsidR="008C0726" w:rsidRPr="00EB0A98" w:rsidRDefault="008C0726" w:rsidP="008C0726">
      <w:pPr>
        <w:numPr>
          <w:ilvl w:val="0"/>
          <w:numId w:val="96"/>
        </w:numPr>
        <w:bidi/>
        <w:spacing w:after="0" w:line="240" w:lineRule="auto"/>
        <w:jc w:val="both"/>
        <w:rPr>
          <w:rFonts w:ascii="Sakkal Majalla" w:eastAsia="Gill Sans" w:hAnsi="Sakkal Majalla" w:cs="Sakkal Majalla"/>
          <w:i/>
          <w:sz w:val="18"/>
          <w:szCs w:val="18"/>
          <w:rtl/>
        </w:rPr>
      </w:pPr>
      <w:r w:rsidRPr="00EB0A98">
        <w:rPr>
          <w:rFonts w:ascii="Sakkal Majalla" w:eastAsia="Times New Roman" w:hAnsi="Sakkal Majalla" w:cs="Sakkal Majalla" w:hint="cs"/>
          <w:i/>
          <w:iCs/>
          <w:sz w:val="18"/>
          <w:szCs w:val="18"/>
          <w:rtl/>
        </w:rPr>
        <w:t>التزامات الوكالة المستلمة</w:t>
      </w:r>
    </w:p>
    <w:p w14:paraId="3B8CD6EF" w14:textId="77777777" w:rsidR="008C0726" w:rsidRPr="00EB0A98" w:rsidRDefault="008C0726" w:rsidP="008C0726">
      <w:pPr>
        <w:spacing w:after="0" w:line="240" w:lineRule="auto"/>
        <w:ind w:left="360"/>
        <w:jc w:val="both"/>
        <w:rPr>
          <w:rFonts w:ascii="Sakkal Majalla" w:eastAsia="Gill Sans" w:hAnsi="Sakkal Majalla" w:cs="Sakkal Majalla"/>
          <w:i/>
          <w:sz w:val="10"/>
          <w:szCs w:val="10"/>
        </w:rPr>
      </w:pPr>
    </w:p>
    <w:p w14:paraId="251E7301" w14:textId="77777777" w:rsidR="008C0726" w:rsidRPr="00EB0A98" w:rsidRDefault="008C0726" w:rsidP="008C0726">
      <w:pPr>
        <w:bidi/>
        <w:spacing w:after="0" w:line="240" w:lineRule="auto"/>
        <w:ind w:left="720" w:hanging="360"/>
        <w:jc w:val="both"/>
        <w:rPr>
          <w:rFonts w:ascii="Sakkal Majalla" w:eastAsia="Gill Sans" w:hAnsi="Sakkal Majalla" w:cs="Sakkal Majalla"/>
          <w:i/>
          <w:sz w:val="18"/>
          <w:szCs w:val="18"/>
          <w:rtl/>
        </w:rPr>
      </w:pPr>
      <w:r w:rsidRPr="00EB0A98">
        <w:rPr>
          <w:rFonts w:ascii="Sakkal Majalla" w:eastAsia="Times New Roman" w:hAnsi="Sakkal Majalla" w:cs="Sakkal Majalla" w:hint="cs"/>
          <w:sz w:val="24"/>
          <w:szCs w:val="24"/>
          <w:rtl/>
        </w:rPr>
        <w:t>أ. عند استلام بدائل لبن الأم والعناصر الأخرى من مستودع (أدخل اسم وكالة التنسيق)، ستكون الوكالة المست</w:t>
      </w:r>
      <w:r>
        <w:rPr>
          <w:rFonts w:ascii="Sakkal Majalla" w:eastAsia="Times New Roman" w:hAnsi="Sakkal Majalla" w:cs="Sakkal Majalla" w:hint="cs"/>
          <w:sz w:val="24"/>
          <w:szCs w:val="24"/>
          <w:rtl/>
        </w:rPr>
        <w:t>لمة</w:t>
      </w:r>
      <w:r w:rsidRPr="00EB0A98">
        <w:rPr>
          <w:rFonts w:ascii="Sakkal Majalla" w:eastAsia="Times New Roman" w:hAnsi="Sakkal Majalla" w:cs="Sakkal Majalla" w:hint="cs"/>
          <w:sz w:val="24"/>
          <w:szCs w:val="24"/>
          <w:rtl/>
        </w:rPr>
        <w:t xml:space="preserve"> مسؤولة عن النقل والتخزين والمناولة والنقل الثانوي إلى مواقع التوزيع و</w:t>
      </w:r>
      <w:r>
        <w:rPr>
          <w:rFonts w:ascii="Sakkal Majalla" w:eastAsia="Times New Roman" w:hAnsi="Sakkal Majalla" w:cs="Sakkal Majalla" w:hint="cs"/>
          <w:sz w:val="24"/>
          <w:szCs w:val="24"/>
          <w:rtl/>
        </w:rPr>
        <w:t xml:space="preserve">من ثم </w:t>
      </w:r>
      <w:r w:rsidRPr="00EB0A98">
        <w:rPr>
          <w:rFonts w:ascii="Sakkal Majalla" w:eastAsia="Times New Roman" w:hAnsi="Sakkal Majalla" w:cs="Sakkal Majalla" w:hint="cs"/>
          <w:sz w:val="24"/>
          <w:szCs w:val="24"/>
          <w:rtl/>
        </w:rPr>
        <w:t>التوزيع على المستفيد</w:t>
      </w:r>
      <w:r>
        <w:rPr>
          <w:rFonts w:ascii="Sakkal Majalla" w:eastAsia="Times New Roman" w:hAnsi="Sakkal Majalla" w:cs="Sakkal Majalla" w:hint="cs"/>
          <w:sz w:val="24"/>
          <w:szCs w:val="24"/>
          <w:rtl/>
        </w:rPr>
        <w:t>ات</w:t>
      </w:r>
      <w:r w:rsidRPr="00EB0A98">
        <w:rPr>
          <w:rFonts w:ascii="Sakkal Majalla" w:eastAsia="Times New Roman" w:hAnsi="Sakkal Majalla" w:cs="Sakkal Majalla" w:hint="cs"/>
          <w:sz w:val="24"/>
          <w:szCs w:val="24"/>
          <w:rtl/>
        </w:rPr>
        <w:t xml:space="preserve"> وف</w:t>
      </w:r>
      <w:r>
        <w:rPr>
          <w:rFonts w:ascii="Sakkal Majalla" w:eastAsia="Times New Roman" w:hAnsi="Sakkal Majalla" w:cs="Sakkal Majalla" w:hint="cs"/>
          <w:sz w:val="24"/>
          <w:szCs w:val="24"/>
          <w:rtl/>
        </w:rPr>
        <w:t>قاً</w:t>
      </w:r>
      <w:r w:rsidRPr="00EB0A98">
        <w:rPr>
          <w:rFonts w:ascii="Sakkal Majalla" w:eastAsia="Times New Roman" w:hAnsi="Sakkal Majalla" w:cs="Sakkal Majalla" w:hint="cs"/>
          <w:sz w:val="24"/>
          <w:szCs w:val="24"/>
          <w:rtl/>
        </w:rPr>
        <w:t xml:space="preserve"> للإرشادات.</w:t>
      </w:r>
      <w:r w:rsidRPr="00EB0A98">
        <w:rPr>
          <w:rFonts w:ascii="Sakkal Majalla" w:eastAsia="Times New Roman" w:hAnsi="Sakkal Majalla" w:cs="Sakkal Majalla" w:hint="cs"/>
          <w:sz w:val="18"/>
          <w:szCs w:val="18"/>
          <w:rtl/>
        </w:rPr>
        <w:t xml:space="preserve">  يجب أن تكون الوكالة المست</w:t>
      </w:r>
      <w:r>
        <w:rPr>
          <w:rFonts w:ascii="Sakkal Majalla" w:eastAsia="Times New Roman" w:hAnsi="Sakkal Majalla" w:cs="Sakkal Majalla" w:hint="cs"/>
          <w:sz w:val="18"/>
          <w:szCs w:val="18"/>
          <w:rtl/>
        </w:rPr>
        <w:t>لمة</w:t>
      </w:r>
      <w:r w:rsidRPr="00EB0A98">
        <w:rPr>
          <w:rFonts w:ascii="Sakkal Majalla" w:eastAsia="Times New Roman" w:hAnsi="Sakkal Majalla" w:cs="Sakkal Majalla" w:hint="cs"/>
          <w:sz w:val="18"/>
          <w:szCs w:val="18"/>
          <w:rtl/>
        </w:rPr>
        <w:t xml:space="preserve"> مسؤولة عن أي أضرار وخسائر بعد </w:t>
      </w:r>
      <w:r>
        <w:rPr>
          <w:rFonts w:ascii="Sakkal Majalla" w:eastAsia="Times New Roman" w:hAnsi="Sakkal Majalla" w:cs="Sakkal Majalla" w:hint="cs"/>
          <w:sz w:val="18"/>
          <w:szCs w:val="18"/>
          <w:rtl/>
        </w:rPr>
        <w:t xml:space="preserve">أن تخضع </w:t>
      </w:r>
      <w:r w:rsidRPr="00EB0A98">
        <w:rPr>
          <w:rFonts w:ascii="Sakkal Majalla" w:eastAsia="Times New Roman" w:hAnsi="Sakkal Majalla" w:cs="Sakkal Majalla" w:hint="cs"/>
          <w:sz w:val="18"/>
          <w:szCs w:val="18"/>
          <w:rtl/>
        </w:rPr>
        <w:t>بدائل لبن الأم والعناصر الأخرى لسيطرتها المادية أو حيازتها</w:t>
      </w:r>
    </w:p>
    <w:p w14:paraId="1C2EC196" w14:textId="77777777" w:rsidR="008C0726" w:rsidRPr="00EB0A98" w:rsidRDefault="008C0726" w:rsidP="008C0726">
      <w:pPr>
        <w:bidi/>
        <w:spacing w:after="0" w:line="240" w:lineRule="auto"/>
        <w:ind w:left="720" w:hanging="360"/>
        <w:jc w:val="both"/>
        <w:rPr>
          <w:rFonts w:ascii="Sakkal Majalla" w:eastAsia="Gill Sans" w:hAnsi="Sakkal Majalla" w:cs="Sakkal Majalla"/>
          <w:i/>
          <w:sz w:val="18"/>
          <w:szCs w:val="18"/>
          <w:rtl/>
        </w:rPr>
      </w:pPr>
      <w:r w:rsidRPr="00EB0A98">
        <w:rPr>
          <w:rFonts w:ascii="Sakkal Majalla" w:eastAsia="Times New Roman" w:hAnsi="Sakkal Majalla" w:cs="Sakkal Majalla" w:hint="cs"/>
          <w:sz w:val="24"/>
          <w:szCs w:val="24"/>
          <w:rtl/>
        </w:rPr>
        <w:t>ب. ضمان وجود موظفين مؤهلين ومدربين بشكل</w:t>
      </w:r>
      <w:r>
        <w:rPr>
          <w:rFonts w:ascii="Sakkal Majalla" w:eastAsia="Times New Roman" w:hAnsi="Sakkal Majalla" w:cs="Sakkal Majalla" w:hint="cs"/>
          <w:sz w:val="24"/>
          <w:szCs w:val="24"/>
          <w:rtl/>
        </w:rPr>
        <w:t>ٍ</w:t>
      </w:r>
      <w:r w:rsidRPr="00EB0A98">
        <w:rPr>
          <w:rFonts w:ascii="Sakkal Majalla" w:eastAsia="Times New Roman" w:hAnsi="Sakkal Majalla" w:cs="Sakkal Majalla" w:hint="cs"/>
          <w:sz w:val="24"/>
          <w:szCs w:val="24"/>
          <w:rtl/>
        </w:rPr>
        <w:t xml:space="preserve"> مناسب ووسائل كافية </w:t>
      </w:r>
      <w:r>
        <w:rPr>
          <w:rFonts w:ascii="Sakkal Majalla" w:eastAsia="Times New Roman" w:hAnsi="Sakkal Majalla" w:cs="Sakkal Majalla" w:hint="cs"/>
          <w:sz w:val="24"/>
          <w:szCs w:val="24"/>
          <w:rtl/>
        </w:rPr>
        <w:t>وضرورية</w:t>
      </w:r>
      <w:r w:rsidRPr="00EB0A98">
        <w:rPr>
          <w:rFonts w:ascii="Sakkal Majalla" w:eastAsia="Times New Roman" w:hAnsi="Sakkal Majalla" w:cs="Sakkal Majalla" w:hint="cs"/>
          <w:sz w:val="24"/>
          <w:szCs w:val="24"/>
          <w:rtl/>
        </w:rPr>
        <w:t xml:space="preserve"> للتنفيذ والإشراف على البرمجة باستخدام بدائل لبن الأم، بما يتماشى مع المبادئ التوجيهية.</w:t>
      </w:r>
    </w:p>
    <w:p w14:paraId="48C55143" w14:textId="77777777" w:rsidR="008C0726" w:rsidRPr="00EB0A98" w:rsidRDefault="008C0726" w:rsidP="008C0726">
      <w:pPr>
        <w:bidi/>
        <w:spacing w:after="0" w:line="240" w:lineRule="auto"/>
        <w:ind w:firstLine="360"/>
        <w:jc w:val="both"/>
        <w:rPr>
          <w:rFonts w:ascii="Sakkal Majalla" w:eastAsia="Gill Sans" w:hAnsi="Sakkal Majalla" w:cs="Sakkal Majalla"/>
          <w:i/>
          <w:sz w:val="20"/>
          <w:szCs w:val="20"/>
          <w:rtl/>
        </w:rPr>
      </w:pPr>
      <w:r w:rsidRPr="00EB0A98">
        <w:rPr>
          <w:rFonts w:ascii="Sakkal Majalla" w:eastAsia="Times New Roman" w:hAnsi="Sakkal Majalla" w:cs="Sakkal Majalla" w:hint="cs"/>
          <w:sz w:val="18"/>
          <w:szCs w:val="18"/>
          <w:rtl/>
        </w:rPr>
        <w:t xml:space="preserve"> </w:t>
      </w:r>
      <w:r w:rsidRPr="00EB0A98">
        <w:rPr>
          <w:rFonts w:ascii="Sakkal Majalla" w:eastAsia="Times New Roman" w:hAnsi="Sakkal Majalla" w:cs="Sakkal Majalla" w:hint="cs"/>
          <w:sz w:val="24"/>
          <w:szCs w:val="24"/>
          <w:rtl/>
        </w:rPr>
        <w:t>ج. تحمل المسؤولية الكاملة والوحيدة عن أفعال موظفيها</w:t>
      </w:r>
      <w:r>
        <w:rPr>
          <w:rFonts w:ascii="Sakkal Majalla" w:eastAsia="Times New Roman" w:hAnsi="Sakkal Majalla" w:cs="Sakkal Majalla" w:hint="cs"/>
          <w:sz w:val="24"/>
          <w:szCs w:val="24"/>
          <w:rtl/>
        </w:rPr>
        <w:t xml:space="preserve"> وأوجه الإهمال</w:t>
      </w:r>
      <w:r w:rsidRPr="00EB0A98">
        <w:rPr>
          <w:rFonts w:ascii="Sakkal Majalla" w:eastAsia="Times New Roman" w:hAnsi="Sakkal Majalla" w:cs="Sakkal Majalla" w:hint="cs"/>
          <w:sz w:val="24"/>
          <w:szCs w:val="24"/>
          <w:rtl/>
        </w:rPr>
        <w:t>.</w:t>
      </w:r>
    </w:p>
    <w:p w14:paraId="54CB52E7" w14:textId="77777777" w:rsidR="008C0726" w:rsidRPr="00EB0A98" w:rsidRDefault="008C0726" w:rsidP="008C0726">
      <w:pPr>
        <w:bidi/>
        <w:spacing w:after="0" w:line="240" w:lineRule="auto"/>
        <w:ind w:left="720" w:hanging="360"/>
        <w:jc w:val="both"/>
        <w:rPr>
          <w:rFonts w:ascii="Sakkal Majalla" w:eastAsia="Gill Sans" w:hAnsi="Sakkal Majalla" w:cs="Sakkal Majalla"/>
          <w:i/>
          <w:sz w:val="20"/>
          <w:szCs w:val="20"/>
          <w:rtl/>
        </w:rPr>
      </w:pPr>
      <w:r w:rsidRPr="00EB0A98">
        <w:rPr>
          <w:rFonts w:ascii="Sakkal Majalla" w:eastAsia="Times New Roman" w:hAnsi="Sakkal Majalla" w:cs="Sakkal Majalla" w:hint="cs"/>
          <w:sz w:val="24"/>
          <w:szCs w:val="24"/>
          <w:rtl/>
        </w:rPr>
        <w:t xml:space="preserve">د. </w:t>
      </w:r>
      <w:r>
        <w:rPr>
          <w:rFonts w:ascii="Sakkal Majalla" w:eastAsia="Times New Roman" w:hAnsi="Sakkal Majalla" w:cs="Sakkal Majalla" w:hint="cs"/>
          <w:sz w:val="24"/>
          <w:szCs w:val="24"/>
          <w:rtl/>
        </w:rPr>
        <w:t>ا</w:t>
      </w:r>
      <w:r w:rsidRPr="00EB0A98">
        <w:rPr>
          <w:rFonts w:ascii="Sakkal Majalla" w:eastAsia="Times New Roman" w:hAnsi="Sakkal Majalla" w:cs="Sakkal Majalla" w:hint="cs"/>
          <w:sz w:val="24"/>
          <w:szCs w:val="24"/>
          <w:rtl/>
        </w:rPr>
        <w:t>حتر</w:t>
      </w:r>
      <w:r>
        <w:rPr>
          <w:rFonts w:ascii="Sakkal Majalla" w:eastAsia="Times New Roman" w:hAnsi="Sakkal Majalla" w:cs="Sakkal Majalla" w:hint="cs"/>
          <w:sz w:val="24"/>
          <w:szCs w:val="24"/>
          <w:rtl/>
        </w:rPr>
        <w:t>ا</w:t>
      </w:r>
      <w:r w:rsidRPr="00EB0A98">
        <w:rPr>
          <w:rFonts w:ascii="Sakkal Majalla" w:eastAsia="Times New Roman" w:hAnsi="Sakkal Majalla" w:cs="Sakkal Majalla" w:hint="cs"/>
          <w:sz w:val="24"/>
          <w:szCs w:val="24"/>
          <w:rtl/>
        </w:rPr>
        <w:t>م سرية أي معلومات تتعلق ب</w:t>
      </w:r>
      <w:r>
        <w:rPr>
          <w:rFonts w:ascii="Sakkal Majalla" w:eastAsia="Times New Roman" w:hAnsi="Sakkal Majalla" w:cs="Sakkal Majalla" w:hint="cs"/>
          <w:sz w:val="24"/>
          <w:szCs w:val="24"/>
          <w:rtl/>
        </w:rPr>
        <w:t>ال</w:t>
      </w:r>
      <w:r w:rsidRPr="00EB0A98">
        <w:rPr>
          <w:rFonts w:ascii="Sakkal Majalla" w:eastAsia="Times New Roman" w:hAnsi="Sakkal Majalla" w:cs="Sakkal Majalla" w:hint="cs"/>
          <w:sz w:val="24"/>
          <w:szCs w:val="24"/>
          <w:rtl/>
        </w:rPr>
        <w:t>مستفيد</w:t>
      </w:r>
      <w:r>
        <w:rPr>
          <w:rFonts w:ascii="Sakkal Majalla" w:eastAsia="Times New Roman" w:hAnsi="Sakkal Majalla" w:cs="Sakkal Majalla" w:hint="cs"/>
          <w:sz w:val="24"/>
          <w:szCs w:val="24"/>
          <w:rtl/>
        </w:rPr>
        <w:t>ات</w:t>
      </w:r>
      <w:r w:rsidRPr="00EB0A98">
        <w:rPr>
          <w:rFonts w:ascii="Sakkal Majalla" w:eastAsia="Times New Roman" w:hAnsi="Sakkal Majalla" w:cs="Sakkal Majalla" w:hint="cs"/>
          <w:sz w:val="24"/>
          <w:szCs w:val="24"/>
          <w:rtl/>
        </w:rPr>
        <w:t xml:space="preserve"> </w:t>
      </w:r>
      <w:r>
        <w:rPr>
          <w:rFonts w:ascii="Sakkal Majalla" w:eastAsia="Times New Roman" w:hAnsi="Sakkal Majalla" w:cs="Sakkal Majalla" w:hint="cs"/>
          <w:sz w:val="24"/>
          <w:szCs w:val="24"/>
          <w:rtl/>
        </w:rPr>
        <w:t xml:space="preserve">اللواتي </w:t>
      </w:r>
      <w:r w:rsidRPr="00EB0A98">
        <w:rPr>
          <w:rFonts w:ascii="Sakkal Majalla" w:eastAsia="Times New Roman" w:hAnsi="Sakkal Majalla" w:cs="Sakkal Majalla" w:hint="cs"/>
          <w:sz w:val="24"/>
          <w:szCs w:val="24"/>
          <w:rtl/>
        </w:rPr>
        <w:t>يتلق</w:t>
      </w:r>
      <w:r>
        <w:rPr>
          <w:rFonts w:ascii="Sakkal Majalla" w:eastAsia="Times New Roman" w:hAnsi="Sakkal Majalla" w:cs="Sakkal Majalla" w:hint="cs"/>
          <w:sz w:val="24"/>
          <w:szCs w:val="24"/>
          <w:rtl/>
        </w:rPr>
        <w:t>ي</w:t>
      </w:r>
      <w:r w:rsidRPr="00EB0A98">
        <w:rPr>
          <w:rFonts w:ascii="Sakkal Majalla" w:eastAsia="Times New Roman" w:hAnsi="Sakkal Majalla" w:cs="Sakkal Majalla" w:hint="cs"/>
          <w:sz w:val="24"/>
          <w:szCs w:val="24"/>
          <w:rtl/>
        </w:rPr>
        <w:t>ن بدائل لبن الأم بموجب هذه الاتفاقية</w:t>
      </w:r>
    </w:p>
    <w:p w14:paraId="17384069" w14:textId="77777777" w:rsidR="008C0726" w:rsidRPr="00EB0A98" w:rsidRDefault="008C0726" w:rsidP="008501B1">
      <w:pPr>
        <w:bidi/>
        <w:spacing w:after="0" w:line="240" w:lineRule="auto"/>
        <w:ind w:left="720" w:hanging="360"/>
        <w:jc w:val="both"/>
        <w:rPr>
          <w:rFonts w:ascii="Sakkal Majalla" w:eastAsia="Gill Sans" w:hAnsi="Sakkal Majalla" w:cs="Sakkal Majalla"/>
          <w:i/>
          <w:sz w:val="20"/>
          <w:szCs w:val="20"/>
          <w:rtl/>
        </w:rPr>
      </w:pPr>
      <w:r w:rsidRPr="00EB0A98">
        <w:rPr>
          <w:rFonts w:ascii="Sakkal Majalla" w:eastAsia="Times New Roman" w:hAnsi="Sakkal Majalla" w:cs="Sakkal Majalla" w:hint="cs"/>
          <w:sz w:val="24"/>
          <w:szCs w:val="24"/>
          <w:rtl/>
        </w:rPr>
        <w:t xml:space="preserve">ه. ضمان تقديم جميع المساعدات الإنسانية </w:t>
      </w:r>
      <w:r>
        <w:rPr>
          <w:rFonts w:ascii="Sakkal Majalla" w:eastAsia="Times New Roman" w:hAnsi="Sakkal Majalla" w:cs="Sakkal Majalla" w:hint="cs"/>
          <w:sz w:val="24"/>
          <w:szCs w:val="24"/>
          <w:rtl/>
        </w:rPr>
        <w:t>بال</w:t>
      </w:r>
      <w:r w:rsidRPr="00EB0A98">
        <w:rPr>
          <w:rFonts w:ascii="Sakkal Majalla" w:eastAsia="Times New Roman" w:hAnsi="Sakkal Majalla" w:cs="Sakkal Majalla" w:hint="cs"/>
          <w:sz w:val="24"/>
          <w:szCs w:val="24"/>
          <w:rtl/>
        </w:rPr>
        <w:t>مجا</w:t>
      </w:r>
      <w:r>
        <w:rPr>
          <w:rFonts w:ascii="Sakkal Majalla" w:eastAsia="Times New Roman" w:hAnsi="Sakkal Majalla" w:cs="Sakkal Majalla" w:hint="cs"/>
          <w:sz w:val="24"/>
          <w:szCs w:val="24"/>
          <w:rtl/>
        </w:rPr>
        <w:t>ن وبدون</w:t>
      </w:r>
      <w:r w:rsidRPr="00EB0A98">
        <w:rPr>
          <w:rFonts w:ascii="Sakkal Majalla" w:eastAsia="Times New Roman" w:hAnsi="Sakkal Majalla" w:cs="Sakkal Majalla" w:hint="cs"/>
          <w:sz w:val="24"/>
          <w:szCs w:val="24"/>
          <w:rtl/>
        </w:rPr>
        <w:t xml:space="preserve"> أ</w:t>
      </w:r>
      <w:r>
        <w:rPr>
          <w:rFonts w:ascii="Sakkal Majalla" w:eastAsia="Times New Roman" w:hAnsi="Sakkal Majalla" w:cs="Sakkal Majalla" w:hint="cs"/>
          <w:sz w:val="24"/>
          <w:szCs w:val="24"/>
          <w:rtl/>
        </w:rPr>
        <w:t>ي</w:t>
      </w:r>
      <w:r w:rsidRPr="00EB0A98">
        <w:rPr>
          <w:rFonts w:ascii="Sakkal Majalla" w:eastAsia="Times New Roman" w:hAnsi="Sakkal Majalla" w:cs="Sakkal Majalla" w:hint="cs"/>
          <w:sz w:val="24"/>
          <w:szCs w:val="24"/>
          <w:rtl/>
        </w:rPr>
        <w:t xml:space="preserve"> رسوم أو خدمات، وبنزاهة ووف</w:t>
      </w:r>
      <w:r>
        <w:rPr>
          <w:rFonts w:ascii="Sakkal Majalla" w:eastAsia="Times New Roman" w:hAnsi="Sakkal Majalla" w:cs="Sakkal Majalla" w:hint="cs"/>
          <w:sz w:val="24"/>
          <w:szCs w:val="24"/>
          <w:rtl/>
        </w:rPr>
        <w:t>قاً</w:t>
      </w:r>
      <w:r w:rsidRPr="00EB0A98">
        <w:rPr>
          <w:rFonts w:ascii="Sakkal Majalla" w:eastAsia="Times New Roman" w:hAnsi="Sakkal Majalla" w:cs="Sakkal Majalla" w:hint="cs"/>
          <w:sz w:val="24"/>
          <w:szCs w:val="24"/>
          <w:rtl/>
        </w:rPr>
        <w:t xml:space="preserve"> للحاجة و</w:t>
      </w:r>
      <w:r>
        <w:rPr>
          <w:rFonts w:ascii="Sakkal Majalla" w:eastAsia="Times New Roman" w:hAnsi="Sakkal Majalla" w:cs="Sakkal Majalla" w:hint="cs"/>
          <w:sz w:val="24"/>
          <w:szCs w:val="24"/>
          <w:rtl/>
        </w:rPr>
        <w:t>ا</w:t>
      </w:r>
      <w:r w:rsidRPr="00EB0A98">
        <w:rPr>
          <w:rFonts w:ascii="Sakkal Majalla" w:eastAsia="Times New Roman" w:hAnsi="Sakkal Majalla" w:cs="Sakkal Majalla" w:hint="cs"/>
          <w:sz w:val="24"/>
          <w:szCs w:val="24"/>
          <w:rtl/>
        </w:rPr>
        <w:t>لممارسات الإنسانية الجيدة و</w:t>
      </w:r>
      <w:r>
        <w:rPr>
          <w:rFonts w:ascii="Sakkal Majalla" w:eastAsia="Times New Roman" w:hAnsi="Sakkal Majalla" w:cs="Sakkal Majalla" w:hint="cs"/>
          <w:sz w:val="24"/>
          <w:szCs w:val="24"/>
          <w:rtl/>
        </w:rPr>
        <w:t>ال</w:t>
      </w:r>
      <w:r w:rsidRPr="00EB0A98">
        <w:rPr>
          <w:rFonts w:ascii="Sakkal Majalla" w:eastAsia="Times New Roman" w:hAnsi="Sakkal Majalla" w:cs="Sakkal Majalla" w:hint="cs"/>
          <w:sz w:val="24"/>
          <w:szCs w:val="24"/>
          <w:rtl/>
        </w:rPr>
        <w:t>مبادئ ال</w:t>
      </w:r>
      <w:r>
        <w:rPr>
          <w:rFonts w:ascii="Sakkal Majalla" w:eastAsia="Times New Roman" w:hAnsi="Sakkal Majalla" w:cs="Sakkal Majalla" w:hint="cs"/>
          <w:sz w:val="24"/>
          <w:szCs w:val="24"/>
          <w:rtl/>
        </w:rPr>
        <w:t>متفق عليها</w:t>
      </w:r>
      <w:r w:rsidRPr="00EB0A98">
        <w:rPr>
          <w:rFonts w:ascii="Sakkal Majalla" w:eastAsia="Times New Roman" w:hAnsi="Sakkal Majalla" w:cs="Sakkal Majalla" w:hint="cs"/>
          <w:sz w:val="24"/>
          <w:szCs w:val="24"/>
          <w:rtl/>
        </w:rPr>
        <w:t>.</w:t>
      </w:r>
      <w:r w:rsidRPr="00EB0A98">
        <w:rPr>
          <w:rFonts w:ascii="Sakkal Majalla" w:eastAsia="Times New Roman" w:hAnsi="Sakkal Majalla" w:cs="Sakkal Majalla" w:hint="cs"/>
          <w:sz w:val="18"/>
          <w:szCs w:val="18"/>
          <w:rtl/>
        </w:rPr>
        <w:t xml:space="preserve">    </w:t>
      </w:r>
    </w:p>
    <w:p w14:paraId="640BC379" w14:textId="77777777" w:rsidR="008C0726" w:rsidRPr="00EB0A98" w:rsidRDefault="008C0726" w:rsidP="008C0726">
      <w:pPr>
        <w:spacing w:after="0" w:line="240" w:lineRule="auto"/>
        <w:jc w:val="both"/>
        <w:rPr>
          <w:rFonts w:ascii="Sakkal Majalla" w:eastAsia="Gill Sans" w:hAnsi="Sakkal Majalla" w:cs="Sakkal Majalla"/>
          <w:sz w:val="20"/>
          <w:szCs w:val="20"/>
        </w:rPr>
      </w:pPr>
    </w:p>
    <w:p w14:paraId="3256F62A" w14:textId="77777777" w:rsidR="008C0726" w:rsidRPr="00EB0A98" w:rsidRDefault="008C0726" w:rsidP="008C0726">
      <w:pPr>
        <w:numPr>
          <w:ilvl w:val="0"/>
          <w:numId w:val="96"/>
        </w:numPr>
        <w:bidi/>
        <w:spacing w:after="0" w:line="240" w:lineRule="auto"/>
        <w:jc w:val="both"/>
        <w:rPr>
          <w:rFonts w:ascii="Sakkal Majalla" w:eastAsia="Gill Sans" w:hAnsi="Sakkal Majalla" w:cs="Sakkal Majalla"/>
          <w:i/>
          <w:sz w:val="18"/>
          <w:szCs w:val="18"/>
          <w:rtl/>
        </w:rPr>
      </w:pPr>
      <w:r w:rsidRPr="00EB0A98">
        <w:rPr>
          <w:rFonts w:ascii="Sakkal Majalla" w:eastAsia="Times New Roman" w:hAnsi="Sakkal Majalla" w:cs="Sakkal Majalla" w:hint="cs"/>
          <w:i/>
          <w:iCs/>
          <w:sz w:val="18"/>
          <w:szCs w:val="18"/>
          <w:rtl/>
        </w:rPr>
        <w:t>ال</w:t>
      </w:r>
      <w:r>
        <w:rPr>
          <w:rFonts w:ascii="Sakkal Majalla" w:eastAsia="Times New Roman" w:hAnsi="Sakkal Majalla" w:cs="Sakkal Majalla" w:hint="cs"/>
          <w:i/>
          <w:iCs/>
          <w:sz w:val="18"/>
          <w:szCs w:val="18"/>
          <w:rtl/>
        </w:rPr>
        <w:t>رصد</w:t>
      </w:r>
    </w:p>
    <w:p w14:paraId="4D2E70BD" w14:textId="77777777" w:rsidR="008C0726" w:rsidRPr="00EB0A98" w:rsidRDefault="008C0726" w:rsidP="008C0726">
      <w:pPr>
        <w:spacing w:after="0" w:line="240" w:lineRule="auto"/>
        <w:jc w:val="both"/>
        <w:rPr>
          <w:rFonts w:ascii="Sakkal Majalla" w:eastAsia="Gill Sans" w:hAnsi="Sakkal Majalla" w:cs="Sakkal Majalla"/>
          <w:sz w:val="10"/>
          <w:szCs w:val="10"/>
        </w:rPr>
      </w:pPr>
    </w:p>
    <w:p w14:paraId="09A7E771" w14:textId="77777777" w:rsidR="008C0726" w:rsidRPr="00EB0A98" w:rsidRDefault="008C0726" w:rsidP="008501B1">
      <w:pPr>
        <w:bidi/>
        <w:spacing w:after="0" w:line="240" w:lineRule="auto"/>
        <w:jc w:val="both"/>
        <w:rPr>
          <w:rFonts w:ascii="Sakkal Majalla" w:eastAsia="Gill Sans" w:hAnsi="Sakkal Majalla" w:cs="Sakkal Majalla"/>
          <w:sz w:val="18"/>
          <w:szCs w:val="18"/>
          <w:rtl/>
        </w:rPr>
      </w:pPr>
      <w:r w:rsidRPr="00EB0A98">
        <w:rPr>
          <w:rFonts w:ascii="Sakkal Majalla" w:eastAsia="Times New Roman" w:hAnsi="Sakkal Majalla" w:cs="Sakkal Majalla" w:hint="cs"/>
          <w:sz w:val="18"/>
          <w:szCs w:val="18"/>
          <w:rtl/>
        </w:rPr>
        <w:t>ستسمح الوكالة ب</w:t>
      </w:r>
      <w:r>
        <w:rPr>
          <w:rFonts w:ascii="Sakkal Majalla" w:eastAsia="Times New Roman" w:hAnsi="Sakkal Majalla" w:cs="Sakkal Majalla" w:hint="cs"/>
          <w:sz w:val="18"/>
          <w:szCs w:val="18"/>
          <w:rtl/>
        </w:rPr>
        <w:t>رصد</w:t>
      </w:r>
      <w:r w:rsidRPr="00EB0A98">
        <w:rPr>
          <w:rFonts w:ascii="Sakkal Majalla" w:eastAsia="Times New Roman" w:hAnsi="Sakkal Majalla" w:cs="Sakkal Majalla" w:hint="cs"/>
          <w:sz w:val="18"/>
          <w:szCs w:val="18"/>
          <w:rtl/>
        </w:rPr>
        <w:t xml:space="preserve"> الأنشطة في مواقع الاستشارة المخصصة لتغذية الرضع و</w:t>
      </w:r>
      <w:r>
        <w:rPr>
          <w:rFonts w:ascii="Sakkal Majalla" w:eastAsia="Times New Roman" w:hAnsi="Sakkal Majalla" w:cs="Sakkal Majalla" w:hint="cs"/>
          <w:sz w:val="18"/>
          <w:szCs w:val="18"/>
          <w:rtl/>
        </w:rPr>
        <w:t xml:space="preserve">صغار </w:t>
      </w:r>
      <w:r w:rsidRPr="00EB0A98">
        <w:rPr>
          <w:rFonts w:ascii="Sakkal Majalla" w:eastAsia="Times New Roman" w:hAnsi="Sakkal Majalla" w:cs="Sakkal Majalla" w:hint="cs"/>
          <w:sz w:val="18"/>
          <w:szCs w:val="18"/>
          <w:rtl/>
        </w:rPr>
        <w:t>الأطفال في حال</w:t>
      </w:r>
      <w:r>
        <w:rPr>
          <w:rFonts w:ascii="Sakkal Majalla" w:eastAsia="Times New Roman" w:hAnsi="Sakkal Majalla" w:cs="Sakkal Majalla" w:hint="cs"/>
          <w:sz w:val="18"/>
          <w:szCs w:val="18"/>
          <w:rtl/>
        </w:rPr>
        <w:t>ات</w:t>
      </w:r>
      <w:r w:rsidRPr="00EB0A98">
        <w:rPr>
          <w:rFonts w:ascii="Sakkal Majalla" w:eastAsia="Times New Roman" w:hAnsi="Sakkal Majalla" w:cs="Sakkal Majalla" w:hint="cs"/>
          <w:sz w:val="18"/>
          <w:szCs w:val="18"/>
          <w:rtl/>
        </w:rPr>
        <w:t xml:space="preserve"> الطوارئ على النحو الذي تحدده الحكومة (اذكر اسم الدائرة) وبقية مجموعة التغذية وتوافق على الامتثال للنتائج.</w:t>
      </w:r>
    </w:p>
    <w:p w14:paraId="0966994B" w14:textId="77777777" w:rsidR="008C0726" w:rsidRPr="00EB0A98" w:rsidRDefault="008C0726" w:rsidP="008C0726">
      <w:pPr>
        <w:spacing w:after="0" w:line="240" w:lineRule="auto"/>
        <w:jc w:val="both"/>
        <w:rPr>
          <w:rFonts w:ascii="Sakkal Majalla" w:eastAsia="Gill Sans" w:hAnsi="Sakkal Majalla" w:cs="Sakkal Majalla"/>
          <w:sz w:val="20"/>
          <w:szCs w:val="20"/>
        </w:rPr>
      </w:pPr>
    </w:p>
    <w:p w14:paraId="40139169" w14:textId="77777777" w:rsidR="008C0726" w:rsidRPr="00EB0A98" w:rsidRDefault="008C0726" w:rsidP="008C0726">
      <w:pPr>
        <w:numPr>
          <w:ilvl w:val="0"/>
          <w:numId w:val="96"/>
        </w:numPr>
        <w:bidi/>
        <w:spacing w:after="0" w:line="240" w:lineRule="auto"/>
        <w:jc w:val="both"/>
        <w:rPr>
          <w:rFonts w:ascii="Sakkal Majalla" w:eastAsia="Gill Sans" w:hAnsi="Sakkal Majalla" w:cs="Sakkal Majalla"/>
          <w:i/>
          <w:sz w:val="18"/>
          <w:szCs w:val="18"/>
          <w:rtl/>
        </w:rPr>
      </w:pPr>
      <w:r>
        <w:rPr>
          <w:rFonts w:ascii="Sakkal Majalla" w:eastAsia="Times New Roman" w:hAnsi="Sakkal Majalla" w:cs="Sakkal Majalla" w:hint="cs"/>
          <w:sz w:val="18"/>
          <w:szCs w:val="18"/>
          <w:rtl/>
        </w:rPr>
        <w:t>الإبلاغ</w:t>
      </w:r>
    </w:p>
    <w:p w14:paraId="49BE47B4" w14:textId="77777777" w:rsidR="008C0726" w:rsidRPr="00EB0A98" w:rsidRDefault="008C0726" w:rsidP="008C0726">
      <w:pPr>
        <w:spacing w:after="0" w:line="240" w:lineRule="auto"/>
        <w:jc w:val="both"/>
        <w:rPr>
          <w:rFonts w:ascii="Sakkal Majalla" w:eastAsia="Gill Sans" w:hAnsi="Sakkal Majalla" w:cs="Sakkal Majalla"/>
          <w:i/>
          <w:sz w:val="10"/>
          <w:szCs w:val="10"/>
        </w:rPr>
      </w:pPr>
    </w:p>
    <w:p w14:paraId="23D1A713" w14:textId="77777777" w:rsidR="008C0726" w:rsidRPr="00EB0A98" w:rsidRDefault="008C0726" w:rsidP="008C0726">
      <w:pPr>
        <w:bidi/>
        <w:spacing w:after="0" w:line="240" w:lineRule="auto"/>
        <w:ind w:left="720" w:hanging="360"/>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4"/>
          <w:szCs w:val="24"/>
          <w:rtl/>
        </w:rPr>
        <w:t>أ. عند قبول بدائل لبن الأم وال</w:t>
      </w:r>
      <w:r>
        <w:rPr>
          <w:rFonts w:ascii="Sakkal Majalla" w:eastAsia="Times New Roman" w:hAnsi="Sakkal Majalla" w:cs="Sakkal Majalla" w:hint="cs"/>
          <w:sz w:val="24"/>
          <w:szCs w:val="24"/>
          <w:rtl/>
        </w:rPr>
        <w:t>مواد</w:t>
      </w:r>
      <w:r w:rsidRPr="00EB0A98">
        <w:rPr>
          <w:rFonts w:ascii="Sakkal Majalla" w:eastAsia="Times New Roman" w:hAnsi="Sakkal Majalla" w:cs="Sakkal Majalla" w:hint="cs"/>
          <w:sz w:val="24"/>
          <w:szCs w:val="24"/>
          <w:rtl/>
        </w:rPr>
        <w:t xml:space="preserve"> الأخرى، توافق الوكالة المست</w:t>
      </w:r>
      <w:r>
        <w:rPr>
          <w:rFonts w:ascii="Sakkal Majalla" w:eastAsia="Times New Roman" w:hAnsi="Sakkal Majalla" w:cs="Sakkal Majalla" w:hint="cs"/>
          <w:sz w:val="24"/>
          <w:szCs w:val="24"/>
          <w:rtl/>
        </w:rPr>
        <w:t>لمة</w:t>
      </w:r>
      <w:r w:rsidRPr="00EB0A98">
        <w:rPr>
          <w:rFonts w:ascii="Sakkal Majalla" w:eastAsia="Times New Roman" w:hAnsi="Sakkal Majalla" w:cs="Sakkal Majalla" w:hint="cs"/>
          <w:sz w:val="24"/>
          <w:szCs w:val="24"/>
          <w:rtl/>
        </w:rPr>
        <w:t xml:space="preserve"> على تقديم تقارير إلى (أدخل اسم الوكالة المنسقة) حول برمجة بدائل لبن الأم حسب موقع البرنامج وعدد المستفيد</w:t>
      </w:r>
      <w:r>
        <w:rPr>
          <w:rFonts w:ascii="Sakkal Majalla" w:eastAsia="Times New Roman" w:hAnsi="Sakkal Majalla" w:cs="Sakkal Majalla" w:hint="cs"/>
          <w:sz w:val="24"/>
          <w:szCs w:val="24"/>
          <w:rtl/>
        </w:rPr>
        <w:t>ات و</w:t>
      </w:r>
      <w:r w:rsidRPr="00EB0A98">
        <w:rPr>
          <w:rFonts w:ascii="Sakkal Majalla" w:eastAsia="Times New Roman" w:hAnsi="Sakkal Majalla" w:cs="Sakkal Majalla" w:hint="cs"/>
          <w:sz w:val="24"/>
          <w:szCs w:val="24"/>
          <w:rtl/>
        </w:rPr>
        <w:t>على النحو المبين في المبادئ التوجيهية.</w:t>
      </w:r>
    </w:p>
    <w:p w14:paraId="3D033FD8" w14:textId="77777777" w:rsidR="008C0726" w:rsidRPr="00EB0A98" w:rsidRDefault="008C0726" w:rsidP="008501B1">
      <w:pPr>
        <w:bidi/>
        <w:spacing w:after="0" w:line="240" w:lineRule="auto"/>
        <w:ind w:left="720" w:hanging="360"/>
        <w:jc w:val="both"/>
        <w:rPr>
          <w:rFonts w:ascii="Sakkal Majalla" w:eastAsia="Gill Sans" w:hAnsi="Sakkal Majalla" w:cs="Sakkal Majalla"/>
          <w:sz w:val="20"/>
          <w:szCs w:val="20"/>
          <w:rtl/>
        </w:rPr>
      </w:pPr>
      <w:r w:rsidRPr="00EB0A98">
        <w:rPr>
          <w:rFonts w:ascii="Sakkal Majalla" w:eastAsia="Times New Roman" w:hAnsi="Sakkal Majalla" w:cs="Sakkal Majalla" w:hint="cs"/>
          <w:sz w:val="18"/>
          <w:szCs w:val="18"/>
          <w:rtl/>
        </w:rPr>
        <w:t xml:space="preserve"> </w:t>
      </w:r>
      <w:r w:rsidRPr="00EB0A98">
        <w:rPr>
          <w:rFonts w:ascii="Sakkal Majalla" w:eastAsia="Times New Roman" w:hAnsi="Sakkal Majalla" w:cs="Sakkal Majalla" w:hint="cs"/>
          <w:sz w:val="24"/>
          <w:szCs w:val="24"/>
          <w:rtl/>
        </w:rPr>
        <w:t xml:space="preserve">ب. توافق الوكالة أيضًا على القيام بأنشطة </w:t>
      </w:r>
      <w:r>
        <w:rPr>
          <w:rFonts w:ascii="Sakkal Majalla" w:eastAsia="Times New Roman" w:hAnsi="Sakkal Majalla" w:cs="Sakkal Majalla" w:hint="cs"/>
          <w:sz w:val="24"/>
          <w:szCs w:val="24"/>
          <w:rtl/>
        </w:rPr>
        <w:t>ال</w:t>
      </w:r>
      <w:r w:rsidRPr="00EB0A98">
        <w:rPr>
          <w:rFonts w:ascii="Sakkal Majalla" w:eastAsia="Times New Roman" w:hAnsi="Sakkal Majalla" w:cs="Sakkal Majalla" w:hint="cs"/>
          <w:sz w:val="24"/>
          <w:szCs w:val="24"/>
          <w:rtl/>
        </w:rPr>
        <w:t>إ</w:t>
      </w:r>
      <w:r>
        <w:rPr>
          <w:rFonts w:ascii="Sakkal Majalla" w:eastAsia="Times New Roman" w:hAnsi="Sakkal Majalla" w:cs="Sakkal Majalla" w:hint="cs"/>
          <w:sz w:val="24"/>
          <w:szCs w:val="24"/>
          <w:rtl/>
        </w:rPr>
        <w:t>بلاغ</w:t>
      </w:r>
      <w:r w:rsidRPr="00EB0A98">
        <w:rPr>
          <w:rFonts w:ascii="Sakkal Majalla" w:eastAsia="Times New Roman" w:hAnsi="Sakkal Majalla" w:cs="Sakkal Majalla" w:hint="cs"/>
          <w:sz w:val="24"/>
          <w:szCs w:val="24"/>
          <w:rtl/>
        </w:rPr>
        <w:t xml:space="preserve"> فيما يتعلق بجميع أنشطة مواقع تقديم المشورة </w:t>
      </w:r>
      <w:r>
        <w:rPr>
          <w:rFonts w:ascii="Sakkal Majalla" w:eastAsia="Times New Roman" w:hAnsi="Sakkal Majalla" w:cs="Sakkal Majalla" w:hint="cs"/>
          <w:sz w:val="24"/>
          <w:szCs w:val="24"/>
          <w:rtl/>
        </w:rPr>
        <w:t>الخاصة ب</w:t>
      </w:r>
      <w:r w:rsidRPr="00EB0A98">
        <w:rPr>
          <w:rFonts w:ascii="Sakkal Majalla" w:eastAsia="Times New Roman" w:hAnsi="Sakkal Majalla" w:cs="Sakkal Majalla" w:hint="cs"/>
          <w:sz w:val="24"/>
          <w:szCs w:val="24"/>
          <w:rtl/>
        </w:rPr>
        <w:t>تغذية الرضع و</w:t>
      </w:r>
      <w:r>
        <w:rPr>
          <w:rFonts w:ascii="Sakkal Majalla" w:eastAsia="Times New Roman" w:hAnsi="Sakkal Majalla" w:cs="Sakkal Majalla" w:hint="cs"/>
          <w:sz w:val="24"/>
          <w:szCs w:val="24"/>
          <w:rtl/>
        </w:rPr>
        <w:t xml:space="preserve">صغار </w:t>
      </w:r>
      <w:r w:rsidRPr="00EB0A98">
        <w:rPr>
          <w:rFonts w:ascii="Sakkal Majalla" w:eastAsia="Times New Roman" w:hAnsi="Sakkal Majalla" w:cs="Sakkal Majalla" w:hint="cs"/>
          <w:sz w:val="24"/>
          <w:szCs w:val="24"/>
          <w:rtl/>
        </w:rPr>
        <w:t>الأطفال في حال</w:t>
      </w:r>
      <w:r>
        <w:rPr>
          <w:rFonts w:ascii="Sakkal Majalla" w:eastAsia="Times New Roman" w:hAnsi="Sakkal Majalla" w:cs="Sakkal Majalla" w:hint="cs"/>
          <w:sz w:val="24"/>
          <w:szCs w:val="24"/>
          <w:rtl/>
        </w:rPr>
        <w:t>ات</w:t>
      </w:r>
      <w:r w:rsidRPr="00EB0A98">
        <w:rPr>
          <w:rFonts w:ascii="Sakkal Majalla" w:eastAsia="Times New Roman" w:hAnsi="Sakkal Majalla" w:cs="Sakkal Majalla" w:hint="cs"/>
          <w:sz w:val="24"/>
          <w:szCs w:val="24"/>
          <w:rtl/>
        </w:rPr>
        <w:t xml:space="preserve"> الطوارئ لمجموعة التغذية بناءً على طلب الحكومة (اذكر اسم الدائرة) ومدير </w:t>
      </w:r>
      <w:r>
        <w:rPr>
          <w:rFonts w:ascii="Sakkal Majalla" w:eastAsia="Times New Roman" w:hAnsi="Sakkal Majalla" w:cs="Sakkal Majalla" w:hint="cs"/>
          <w:sz w:val="24"/>
          <w:szCs w:val="24"/>
          <w:rtl/>
        </w:rPr>
        <w:t>قسم ال</w:t>
      </w:r>
      <w:r w:rsidRPr="00EB0A98">
        <w:rPr>
          <w:rFonts w:ascii="Sakkal Majalla" w:eastAsia="Times New Roman" w:hAnsi="Sakkal Majalla" w:cs="Sakkal Majalla" w:hint="cs"/>
          <w:sz w:val="24"/>
          <w:szCs w:val="24"/>
          <w:rtl/>
        </w:rPr>
        <w:t xml:space="preserve">معلومات </w:t>
      </w:r>
      <w:r>
        <w:rPr>
          <w:rFonts w:ascii="Sakkal Majalla" w:eastAsia="Times New Roman" w:hAnsi="Sakkal Majalla" w:cs="Sakkal Majalla" w:hint="cs"/>
          <w:sz w:val="24"/>
          <w:szCs w:val="24"/>
          <w:rtl/>
        </w:rPr>
        <w:t xml:space="preserve">في </w:t>
      </w:r>
      <w:r w:rsidRPr="00EB0A98">
        <w:rPr>
          <w:rFonts w:ascii="Sakkal Majalla" w:eastAsia="Times New Roman" w:hAnsi="Sakkal Majalla" w:cs="Sakkal Majalla" w:hint="cs"/>
          <w:sz w:val="24"/>
          <w:szCs w:val="24"/>
          <w:rtl/>
        </w:rPr>
        <w:t>مجموعة التغذية.</w:t>
      </w:r>
      <w:r w:rsidRPr="00EB0A98">
        <w:rPr>
          <w:rFonts w:ascii="Sakkal Majalla" w:eastAsia="Times New Roman" w:hAnsi="Sakkal Majalla" w:cs="Sakkal Majalla" w:hint="cs"/>
          <w:sz w:val="18"/>
          <w:szCs w:val="18"/>
          <w:rtl/>
        </w:rPr>
        <w:t xml:space="preserve"> </w:t>
      </w:r>
      <w:r>
        <w:rPr>
          <w:rFonts w:ascii="Sakkal Majalla" w:eastAsia="Times New Roman" w:hAnsi="Sakkal Majalla" w:cs="Sakkal Majalla" w:hint="cs"/>
          <w:sz w:val="18"/>
          <w:szCs w:val="18"/>
          <w:rtl/>
        </w:rPr>
        <w:t xml:space="preserve">ينبغي </w:t>
      </w:r>
      <w:r w:rsidRPr="00EB0A98">
        <w:rPr>
          <w:rFonts w:ascii="Sakkal Majalla" w:eastAsia="Times New Roman" w:hAnsi="Sakkal Majalla" w:cs="Sakkal Majalla" w:hint="cs"/>
          <w:sz w:val="18"/>
          <w:szCs w:val="18"/>
          <w:rtl/>
        </w:rPr>
        <w:t xml:space="preserve">الإبلاغ على وجه التحديد عن جميع مواقع </w:t>
      </w:r>
      <w:r>
        <w:rPr>
          <w:rFonts w:ascii="Sakkal Majalla" w:eastAsia="Times New Roman" w:hAnsi="Sakkal Majalla" w:cs="Sakkal Majalla" w:hint="cs"/>
          <w:sz w:val="18"/>
          <w:szCs w:val="18"/>
          <w:rtl/>
        </w:rPr>
        <w:t>تقديم المشورة</w:t>
      </w:r>
      <w:r w:rsidRPr="00EB0A98">
        <w:rPr>
          <w:rFonts w:ascii="Sakkal Majalla" w:eastAsia="Times New Roman" w:hAnsi="Sakkal Majalla" w:cs="Sakkal Majalla" w:hint="cs"/>
          <w:sz w:val="18"/>
          <w:szCs w:val="18"/>
          <w:rtl/>
        </w:rPr>
        <w:t xml:space="preserve"> المفتوحة والمقترحة </w:t>
      </w:r>
      <w:r>
        <w:rPr>
          <w:rFonts w:ascii="Sakkal Majalla" w:eastAsia="Times New Roman" w:hAnsi="Sakkal Majalla" w:cs="Sakkal Majalla" w:hint="cs"/>
          <w:sz w:val="18"/>
          <w:szCs w:val="18"/>
          <w:rtl/>
        </w:rPr>
        <w:t xml:space="preserve">الخاصة </w:t>
      </w:r>
      <w:r w:rsidRPr="00EB0A98">
        <w:rPr>
          <w:rFonts w:ascii="Sakkal Majalla" w:eastAsia="Times New Roman" w:hAnsi="Sakkal Majalla" w:cs="Sakkal Majalla" w:hint="cs"/>
          <w:sz w:val="18"/>
          <w:szCs w:val="18"/>
          <w:rtl/>
        </w:rPr>
        <w:t>بتغذية الرضع و</w:t>
      </w:r>
      <w:r>
        <w:rPr>
          <w:rFonts w:ascii="Sakkal Majalla" w:eastAsia="Times New Roman" w:hAnsi="Sakkal Majalla" w:cs="Sakkal Majalla" w:hint="cs"/>
          <w:sz w:val="18"/>
          <w:szCs w:val="18"/>
          <w:rtl/>
        </w:rPr>
        <w:t xml:space="preserve">صغار </w:t>
      </w:r>
      <w:r w:rsidRPr="00EB0A98">
        <w:rPr>
          <w:rFonts w:ascii="Sakkal Majalla" w:eastAsia="Times New Roman" w:hAnsi="Sakkal Majalla" w:cs="Sakkal Majalla" w:hint="cs"/>
          <w:sz w:val="18"/>
          <w:szCs w:val="18"/>
          <w:rtl/>
        </w:rPr>
        <w:t>الأطفال في حال</w:t>
      </w:r>
      <w:r>
        <w:rPr>
          <w:rFonts w:ascii="Sakkal Majalla" w:eastAsia="Times New Roman" w:hAnsi="Sakkal Majalla" w:cs="Sakkal Majalla" w:hint="cs"/>
          <w:sz w:val="18"/>
          <w:szCs w:val="18"/>
          <w:rtl/>
        </w:rPr>
        <w:t>ات</w:t>
      </w:r>
      <w:r w:rsidRPr="00EB0A98">
        <w:rPr>
          <w:rFonts w:ascii="Sakkal Majalla" w:eastAsia="Times New Roman" w:hAnsi="Sakkal Majalla" w:cs="Sakkal Majalla" w:hint="cs"/>
          <w:sz w:val="18"/>
          <w:szCs w:val="18"/>
          <w:rtl/>
        </w:rPr>
        <w:t xml:space="preserve"> الطوارئ (أدخل عنوان البريد الإلكتروني لمدير </w:t>
      </w:r>
      <w:r>
        <w:rPr>
          <w:rFonts w:ascii="Sakkal Majalla" w:eastAsia="Times New Roman" w:hAnsi="Sakkal Majalla" w:cs="Sakkal Majalla" w:hint="cs"/>
          <w:sz w:val="18"/>
          <w:szCs w:val="18"/>
          <w:rtl/>
        </w:rPr>
        <w:t>قسم ال</w:t>
      </w:r>
      <w:r w:rsidRPr="00EB0A98">
        <w:rPr>
          <w:rFonts w:ascii="Sakkal Majalla" w:eastAsia="Times New Roman" w:hAnsi="Sakkal Majalla" w:cs="Sakkal Majalla" w:hint="cs"/>
          <w:sz w:val="18"/>
          <w:szCs w:val="18"/>
          <w:rtl/>
        </w:rPr>
        <w:t xml:space="preserve">معلومات </w:t>
      </w:r>
      <w:r>
        <w:rPr>
          <w:rFonts w:ascii="Sakkal Majalla" w:eastAsia="Times New Roman" w:hAnsi="Sakkal Majalla" w:cs="Sakkal Majalla" w:hint="cs"/>
          <w:sz w:val="18"/>
          <w:szCs w:val="18"/>
          <w:rtl/>
        </w:rPr>
        <w:t xml:space="preserve">في </w:t>
      </w:r>
      <w:r w:rsidRPr="00EB0A98">
        <w:rPr>
          <w:rFonts w:ascii="Sakkal Majalla" w:eastAsia="Times New Roman" w:hAnsi="Sakkal Majalla" w:cs="Sakkal Majalla" w:hint="cs"/>
          <w:sz w:val="18"/>
          <w:szCs w:val="18"/>
          <w:rtl/>
        </w:rPr>
        <w:t xml:space="preserve">مجموعة التغذية) واستكمال تنسيق </w:t>
      </w:r>
      <w:r>
        <w:rPr>
          <w:rFonts w:ascii="Sakkal Majalla" w:eastAsia="Times New Roman" w:hAnsi="Sakkal Majalla" w:cs="Sakkal Majalla" w:hint="cs"/>
          <w:sz w:val="18"/>
          <w:szCs w:val="18"/>
          <w:rtl/>
        </w:rPr>
        <w:t>ال</w:t>
      </w:r>
      <w:r w:rsidRPr="00EB0A98">
        <w:rPr>
          <w:rFonts w:ascii="Sakkal Majalla" w:eastAsia="Times New Roman" w:hAnsi="Sakkal Majalla" w:cs="Sakkal Majalla" w:hint="cs"/>
          <w:sz w:val="18"/>
          <w:szCs w:val="18"/>
          <w:rtl/>
        </w:rPr>
        <w:t xml:space="preserve">تقارير </w:t>
      </w:r>
      <w:r>
        <w:rPr>
          <w:rFonts w:ascii="Sakkal Majalla" w:eastAsia="Times New Roman" w:hAnsi="Sakkal Majalla" w:cs="Sakkal Majalla" w:hint="cs"/>
          <w:sz w:val="18"/>
          <w:szCs w:val="18"/>
          <w:rtl/>
        </w:rPr>
        <w:t>الشهرية الخاصة ب</w:t>
      </w:r>
      <w:r w:rsidRPr="00EB0A98">
        <w:rPr>
          <w:rFonts w:ascii="Sakkal Majalla" w:eastAsia="Times New Roman" w:hAnsi="Sakkal Majalla" w:cs="Sakkal Majalla" w:hint="cs"/>
          <w:sz w:val="18"/>
          <w:szCs w:val="18"/>
          <w:rtl/>
        </w:rPr>
        <w:t xml:space="preserve">مواقع </w:t>
      </w:r>
      <w:r>
        <w:rPr>
          <w:rFonts w:ascii="Sakkal Majalla" w:eastAsia="Times New Roman" w:hAnsi="Sakkal Majalla" w:cs="Sakkal Majalla" w:hint="cs"/>
          <w:sz w:val="18"/>
          <w:szCs w:val="18"/>
          <w:rtl/>
        </w:rPr>
        <w:t xml:space="preserve">تقديم المشورة </w:t>
      </w:r>
      <w:r w:rsidRPr="00EB0A98">
        <w:rPr>
          <w:rFonts w:ascii="Sakkal Majalla" w:eastAsia="Times New Roman" w:hAnsi="Sakkal Majalla" w:cs="Sakkal Majalla" w:hint="cs"/>
          <w:sz w:val="18"/>
          <w:szCs w:val="18"/>
          <w:rtl/>
        </w:rPr>
        <w:t xml:space="preserve">وتقارير المخزون </w:t>
      </w:r>
      <w:r>
        <w:rPr>
          <w:rFonts w:ascii="Sakkal Majalla" w:eastAsia="Times New Roman" w:hAnsi="Sakkal Majalla" w:cs="Sakkal Majalla" w:hint="cs"/>
          <w:sz w:val="18"/>
          <w:szCs w:val="18"/>
          <w:rtl/>
        </w:rPr>
        <w:t xml:space="preserve">وإعادتها </w:t>
      </w:r>
      <w:r w:rsidRPr="00EB0A98">
        <w:rPr>
          <w:rFonts w:ascii="Sakkal Majalla" w:eastAsia="Times New Roman" w:hAnsi="Sakkal Majalla" w:cs="Sakkal Majalla" w:hint="cs"/>
          <w:sz w:val="18"/>
          <w:szCs w:val="18"/>
          <w:rtl/>
        </w:rPr>
        <w:t xml:space="preserve">في الوقت المحدد إلى مجموعة التغذية: </w:t>
      </w:r>
      <w:r w:rsidRPr="00EB0A98">
        <w:rPr>
          <w:rFonts w:ascii="Sakkal Majalla" w:eastAsia="Times New Roman" w:hAnsi="Sakkal Majalla" w:cs="Sakkal Majalla" w:hint="cs"/>
          <w:i/>
          <w:iCs/>
          <w:sz w:val="18"/>
          <w:szCs w:val="18"/>
          <w:highlight w:val="yellow"/>
          <w:rtl/>
        </w:rPr>
        <w:t xml:space="preserve">(أدخل عنوان البريد الإلكتروني لمدير </w:t>
      </w:r>
      <w:r>
        <w:rPr>
          <w:rFonts w:ascii="Sakkal Majalla" w:eastAsia="Times New Roman" w:hAnsi="Sakkal Majalla" w:cs="Sakkal Majalla" w:hint="cs"/>
          <w:i/>
          <w:iCs/>
          <w:sz w:val="18"/>
          <w:szCs w:val="18"/>
          <w:highlight w:val="yellow"/>
          <w:rtl/>
        </w:rPr>
        <w:t xml:space="preserve">قسم </w:t>
      </w:r>
      <w:r w:rsidRPr="00EB0A98">
        <w:rPr>
          <w:rFonts w:ascii="Sakkal Majalla" w:eastAsia="Times New Roman" w:hAnsi="Sakkal Majalla" w:cs="Sakkal Majalla" w:hint="cs"/>
          <w:i/>
          <w:iCs/>
          <w:sz w:val="18"/>
          <w:szCs w:val="18"/>
          <w:highlight w:val="yellow"/>
          <w:rtl/>
        </w:rPr>
        <w:t xml:space="preserve">المعلومات أو مدير مجموعة </w:t>
      </w:r>
      <w:r>
        <w:rPr>
          <w:rFonts w:ascii="Sakkal Majalla" w:eastAsia="Times New Roman" w:hAnsi="Sakkal Majalla" w:cs="Sakkal Majalla" w:hint="cs"/>
          <w:i/>
          <w:iCs/>
          <w:sz w:val="18"/>
          <w:szCs w:val="18"/>
          <w:highlight w:val="yellow"/>
          <w:rtl/>
        </w:rPr>
        <w:t>ال</w:t>
      </w:r>
      <w:r w:rsidRPr="00EB0A98">
        <w:rPr>
          <w:rFonts w:ascii="Sakkal Majalla" w:eastAsia="Times New Roman" w:hAnsi="Sakkal Majalla" w:cs="Sakkal Majalla" w:hint="cs"/>
          <w:i/>
          <w:iCs/>
          <w:sz w:val="18"/>
          <w:szCs w:val="18"/>
          <w:highlight w:val="yellow"/>
          <w:rtl/>
        </w:rPr>
        <w:t>تغذية)</w:t>
      </w:r>
      <w:r w:rsidRPr="00EB0A98">
        <w:rPr>
          <w:rFonts w:ascii="Sakkal Majalla" w:eastAsia="Times New Roman" w:hAnsi="Sakkal Majalla" w:cs="Sakkal Majalla" w:hint="cs"/>
          <w:sz w:val="18"/>
          <w:szCs w:val="18"/>
          <w:rtl/>
        </w:rPr>
        <w:t xml:space="preserve">. </w:t>
      </w:r>
      <w:r>
        <w:rPr>
          <w:rFonts w:ascii="Sakkal Majalla" w:eastAsia="Times New Roman" w:hAnsi="Sakkal Majalla" w:cs="Sakkal Majalla" w:hint="cs"/>
          <w:sz w:val="18"/>
          <w:szCs w:val="18"/>
          <w:rtl/>
        </w:rPr>
        <w:t>كما و</w:t>
      </w:r>
      <w:r w:rsidRPr="00EB0A98">
        <w:rPr>
          <w:rFonts w:ascii="Sakkal Majalla" w:eastAsia="Times New Roman" w:hAnsi="Sakkal Majalla" w:cs="Sakkal Majalla" w:hint="cs"/>
          <w:sz w:val="18"/>
          <w:szCs w:val="18"/>
          <w:rtl/>
        </w:rPr>
        <w:t>توافق الوكالة على إجراء أي</w:t>
      </w:r>
      <w:r>
        <w:rPr>
          <w:rFonts w:ascii="Sakkal Majalla" w:eastAsia="Times New Roman" w:hAnsi="Sakkal Majalla" w:cs="Sakkal Majalla" w:hint="cs"/>
          <w:sz w:val="18"/>
          <w:szCs w:val="18"/>
          <w:rtl/>
        </w:rPr>
        <w:t>ة عملية إبلاغ</w:t>
      </w:r>
      <w:r w:rsidRPr="00EB0A98">
        <w:rPr>
          <w:rFonts w:ascii="Sakkal Majalla" w:eastAsia="Times New Roman" w:hAnsi="Sakkal Majalla" w:cs="Sakkal Majalla" w:hint="cs"/>
          <w:sz w:val="18"/>
          <w:szCs w:val="18"/>
          <w:rtl/>
        </w:rPr>
        <w:t xml:space="preserve"> إضافية حسبما تحدده الحكومة ((اسم القسم، مجموعة التغذية، اليونيسف و/أو الوكالة المنسقة)</w:t>
      </w:r>
      <w:r>
        <w:rPr>
          <w:rFonts w:ascii="Sakkal Majalla" w:eastAsia="Times New Roman" w:hAnsi="Sakkal Majalla" w:cs="Sakkal Majalla" w:hint="cs"/>
          <w:sz w:val="18"/>
          <w:szCs w:val="18"/>
          <w:rtl/>
        </w:rPr>
        <w:t xml:space="preserve">، إلى جانب الموافقة </w:t>
      </w:r>
      <w:r w:rsidRPr="00EB0A98">
        <w:rPr>
          <w:rFonts w:ascii="Sakkal Majalla" w:eastAsia="Times New Roman" w:hAnsi="Sakkal Majalla" w:cs="Sakkal Majalla" w:hint="cs"/>
          <w:sz w:val="18"/>
          <w:szCs w:val="18"/>
          <w:rtl/>
        </w:rPr>
        <w:t xml:space="preserve">على حضور </w:t>
      </w:r>
      <w:r>
        <w:rPr>
          <w:rFonts w:ascii="Sakkal Majalla" w:eastAsia="Times New Roman" w:hAnsi="Sakkal Majalla" w:cs="Sakkal Majalla" w:hint="cs"/>
          <w:sz w:val="18"/>
          <w:szCs w:val="18"/>
          <w:rtl/>
        </w:rPr>
        <w:t>لقاءات</w:t>
      </w:r>
      <w:r w:rsidRPr="00EB0A98">
        <w:rPr>
          <w:rFonts w:ascii="Sakkal Majalla" w:eastAsia="Times New Roman" w:hAnsi="Sakkal Majalla" w:cs="Sakkal Majalla" w:hint="cs"/>
          <w:sz w:val="18"/>
          <w:szCs w:val="18"/>
          <w:rtl/>
        </w:rPr>
        <w:t xml:space="preserve"> مجموعة التغذية.</w:t>
      </w:r>
    </w:p>
    <w:p w14:paraId="40B5274C" w14:textId="77777777" w:rsidR="008C0726" w:rsidRPr="00EB0A98" w:rsidRDefault="008C0726" w:rsidP="008C0726">
      <w:pPr>
        <w:bidi/>
        <w:spacing w:after="0" w:line="240" w:lineRule="auto"/>
        <w:ind w:left="720" w:hanging="360"/>
        <w:jc w:val="both"/>
        <w:rPr>
          <w:rFonts w:ascii="Sakkal Majalla" w:eastAsia="Gill Sans" w:hAnsi="Sakkal Majalla" w:cs="Sakkal Majalla"/>
          <w:sz w:val="20"/>
          <w:szCs w:val="20"/>
          <w:rtl/>
        </w:rPr>
      </w:pPr>
      <w:r w:rsidRPr="00EB0A98">
        <w:rPr>
          <w:rFonts w:ascii="Sakkal Majalla" w:eastAsia="Times New Roman" w:hAnsi="Sakkal Majalla" w:cs="Sakkal Majalla" w:hint="cs"/>
          <w:sz w:val="18"/>
          <w:szCs w:val="18"/>
          <w:rtl/>
        </w:rPr>
        <w:t xml:space="preserve"> </w:t>
      </w:r>
      <w:r w:rsidRPr="00EB0A98">
        <w:rPr>
          <w:rFonts w:ascii="Sakkal Majalla" w:eastAsia="Times New Roman" w:hAnsi="Sakkal Majalla" w:cs="Sakkal Majalla" w:hint="cs"/>
          <w:sz w:val="24"/>
          <w:szCs w:val="24"/>
          <w:rtl/>
        </w:rPr>
        <w:t>ج. تدرك الوكالة أنه لن يتم تقديم بدائل لبن الأم إذا لم تقدم التقارير في الوقت المناسب</w:t>
      </w:r>
      <w:r>
        <w:rPr>
          <w:rFonts w:ascii="Sakkal Majalla" w:eastAsia="Times New Roman" w:hAnsi="Sakkal Majalla" w:cs="Sakkal Majalla" w:hint="cs"/>
          <w:sz w:val="24"/>
          <w:szCs w:val="24"/>
          <w:rtl/>
        </w:rPr>
        <w:t>،</w:t>
      </w:r>
      <w:r w:rsidRPr="00EB0A98">
        <w:rPr>
          <w:rFonts w:ascii="Sakkal Majalla" w:eastAsia="Times New Roman" w:hAnsi="Sakkal Majalla" w:cs="Sakkal Majalla" w:hint="cs"/>
          <w:sz w:val="24"/>
          <w:szCs w:val="24"/>
          <w:rtl/>
        </w:rPr>
        <w:t xml:space="preserve"> و</w:t>
      </w:r>
      <w:r>
        <w:rPr>
          <w:rFonts w:ascii="Sakkal Majalla" w:eastAsia="Times New Roman" w:hAnsi="Sakkal Majalla" w:cs="Sakkal Majalla" w:hint="cs"/>
          <w:sz w:val="24"/>
          <w:szCs w:val="24"/>
          <w:rtl/>
        </w:rPr>
        <w:t xml:space="preserve">أنه </w:t>
      </w:r>
      <w:r w:rsidRPr="00EB0A98">
        <w:rPr>
          <w:rFonts w:ascii="Sakkal Majalla" w:eastAsia="Times New Roman" w:hAnsi="Sakkal Majalla" w:cs="Sakkal Majalla" w:hint="cs"/>
          <w:sz w:val="24"/>
          <w:szCs w:val="24"/>
          <w:rtl/>
        </w:rPr>
        <w:t xml:space="preserve">في هذه الظروف </w:t>
      </w:r>
      <w:r>
        <w:rPr>
          <w:rFonts w:ascii="Sakkal Majalla" w:eastAsia="Times New Roman" w:hAnsi="Sakkal Majalla" w:cs="Sakkal Majalla" w:hint="cs"/>
          <w:sz w:val="24"/>
          <w:szCs w:val="24"/>
          <w:rtl/>
        </w:rPr>
        <w:t>سيُعاد</w:t>
      </w:r>
      <w:r w:rsidRPr="00EB0A98">
        <w:rPr>
          <w:rFonts w:ascii="Sakkal Majalla" w:eastAsia="Times New Roman" w:hAnsi="Sakkal Majalla" w:cs="Sakkal Majalla" w:hint="cs"/>
          <w:sz w:val="24"/>
          <w:szCs w:val="24"/>
          <w:rtl/>
        </w:rPr>
        <w:t xml:space="preserve"> مخزون بدائل لبن الأم على الفور عند الطلب.</w:t>
      </w:r>
    </w:p>
    <w:p w14:paraId="00B162AF" w14:textId="77777777" w:rsidR="008C0726" w:rsidRPr="00EB0A98" w:rsidRDefault="008C0726" w:rsidP="008501B1">
      <w:pPr>
        <w:bidi/>
        <w:spacing w:after="0" w:line="240" w:lineRule="auto"/>
        <w:ind w:left="720" w:hanging="360"/>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4"/>
          <w:szCs w:val="24"/>
          <w:rtl/>
        </w:rPr>
        <w:t xml:space="preserve">د. </w:t>
      </w:r>
      <w:r>
        <w:rPr>
          <w:rFonts w:ascii="Sakkal Majalla" w:eastAsia="Times New Roman" w:hAnsi="Sakkal Majalla" w:cs="Sakkal Majalla" w:hint="cs"/>
          <w:sz w:val="24"/>
          <w:szCs w:val="24"/>
          <w:rtl/>
        </w:rPr>
        <w:t xml:space="preserve">تتعهد </w:t>
      </w:r>
      <w:r w:rsidRPr="00EB0A98">
        <w:rPr>
          <w:rFonts w:ascii="Sakkal Majalla" w:eastAsia="Times New Roman" w:hAnsi="Sakkal Majalla" w:cs="Sakkal Majalla" w:hint="cs"/>
          <w:sz w:val="24"/>
          <w:szCs w:val="24"/>
          <w:rtl/>
        </w:rPr>
        <w:t>(أدخل اسم الوكالة المنسقة) ب</w:t>
      </w:r>
      <w:r>
        <w:rPr>
          <w:rFonts w:ascii="Sakkal Majalla" w:eastAsia="Times New Roman" w:hAnsi="Sakkal Majalla" w:cs="Sakkal Majalla" w:hint="cs"/>
          <w:sz w:val="24"/>
          <w:szCs w:val="24"/>
          <w:rtl/>
        </w:rPr>
        <w:t>إبلاغ</w:t>
      </w:r>
      <w:r w:rsidRPr="00EB0A98">
        <w:rPr>
          <w:rFonts w:ascii="Sakkal Majalla" w:eastAsia="Times New Roman" w:hAnsi="Sakkal Majalla" w:cs="Sakkal Majalla" w:hint="cs"/>
          <w:sz w:val="24"/>
          <w:szCs w:val="24"/>
          <w:rtl/>
        </w:rPr>
        <w:t xml:space="preserve"> اليونيسف والحكومة (اسم القسم) بشأن إمداد</w:t>
      </w:r>
      <w:r>
        <w:rPr>
          <w:rFonts w:ascii="Sakkal Majalla" w:eastAsia="Times New Roman" w:hAnsi="Sakkal Majalla" w:cs="Sakkal Majalla" w:hint="cs"/>
          <w:sz w:val="24"/>
          <w:szCs w:val="24"/>
          <w:rtl/>
        </w:rPr>
        <w:t>ات</w:t>
      </w:r>
      <w:r w:rsidRPr="00EB0A98">
        <w:rPr>
          <w:rFonts w:ascii="Sakkal Majalla" w:eastAsia="Times New Roman" w:hAnsi="Sakkal Majalla" w:cs="Sakkal Majalla" w:hint="cs"/>
          <w:sz w:val="24"/>
          <w:szCs w:val="24"/>
          <w:rtl/>
        </w:rPr>
        <w:t xml:space="preserve"> بدائل لبن الأم على النحو المبين في المبادئ التوجيهية.</w:t>
      </w:r>
    </w:p>
    <w:p w14:paraId="30237F69" w14:textId="77777777" w:rsidR="008C0726" w:rsidRPr="00EB0A98" w:rsidRDefault="008C0726" w:rsidP="008C0726">
      <w:pPr>
        <w:spacing w:after="0" w:line="240" w:lineRule="auto"/>
        <w:ind w:left="360"/>
        <w:jc w:val="both"/>
        <w:rPr>
          <w:rFonts w:ascii="Sakkal Majalla" w:eastAsia="Gill Sans" w:hAnsi="Sakkal Majalla" w:cs="Sakkal Majalla"/>
          <w:sz w:val="20"/>
          <w:szCs w:val="20"/>
        </w:rPr>
      </w:pPr>
    </w:p>
    <w:p w14:paraId="5CDB9C96" w14:textId="77777777" w:rsidR="008C0726" w:rsidRPr="00EB0A98" w:rsidRDefault="008C0726" w:rsidP="008501B1">
      <w:pPr>
        <w:bidi/>
        <w:spacing w:after="0" w:line="240" w:lineRule="auto"/>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0"/>
          <w:szCs w:val="20"/>
          <w:rtl/>
        </w:rPr>
        <w:t xml:space="preserve">توقيع (أدخل اسم الوكالة المنسقة) </w:t>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 xml:space="preserve">توقيع </w:t>
      </w:r>
      <w:r>
        <w:rPr>
          <w:rFonts w:ascii="Sakkal Majalla" w:eastAsia="Times New Roman" w:hAnsi="Sakkal Majalla" w:cs="Sakkal Majalla" w:hint="cs"/>
          <w:sz w:val="20"/>
          <w:szCs w:val="20"/>
          <w:rtl/>
        </w:rPr>
        <w:t>(ا</w:t>
      </w:r>
      <w:r w:rsidRPr="00EB0A98">
        <w:rPr>
          <w:rFonts w:ascii="Sakkal Majalla" w:eastAsia="Times New Roman" w:hAnsi="Sakkal Majalla" w:cs="Sakkal Majalla" w:hint="cs"/>
          <w:sz w:val="20"/>
          <w:szCs w:val="20"/>
          <w:rtl/>
        </w:rPr>
        <w:t>لوكالة المست</w:t>
      </w:r>
      <w:r>
        <w:rPr>
          <w:rFonts w:ascii="Sakkal Majalla" w:eastAsia="Times New Roman" w:hAnsi="Sakkal Majalla" w:cs="Sakkal Majalla" w:hint="cs"/>
          <w:sz w:val="20"/>
          <w:szCs w:val="20"/>
          <w:rtl/>
        </w:rPr>
        <w:t>لمة</w:t>
      </w:r>
      <w:r>
        <w:rPr>
          <w:rFonts w:ascii="Sakkal Majalla" w:eastAsia="Gill Sans" w:hAnsi="Sakkal Majalla" w:cs="Sakkal Majalla" w:hint="cs"/>
          <w:sz w:val="20"/>
          <w:szCs w:val="20"/>
          <w:rtl/>
        </w:rPr>
        <w:t>)</w:t>
      </w:r>
    </w:p>
    <w:p w14:paraId="701309BB" w14:textId="77777777" w:rsidR="008C0726" w:rsidRPr="00EB0A98" w:rsidRDefault="008C0726" w:rsidP="008C0726">
      <w:pPr>
        <w:bidi/>
        <w:spacing w:after="0" w:line="240" w:lineRule="auto"/>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0"/>
          <w:szCs w:val="20"/>
          <w:rtl/>
        </w:rPr>
        <w:t>الاسم</w:t>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الاسم</w:t>
      </w:r>
    </w:p>
    <w:p w14:paraId="25694E5C" w14:textId="77777777" w:rsidR="008C0726" w:rsidRPr="00EB0A98" w:rsidRDefault="008C0726" w:rsidP="008C0726">
      <w:pPr>
        <w:bidi/>
        <w:spacing w:after="0" w:line="240" w:lineRule="auto"/>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0"/>
          <w:szCs w:val="20"/>
          <w:rtl/>
        </w:rPr>
        <w:t>المنصب</w:t>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المنصب</w:t>
      </w:r>
    </w:p>
    <w:p w14:paraId="53EFE9FA" w14:textId="77777777" w:rsidR="008C0726" w:rsidRPr="00EB0A98" w:rsidRDefault="008C0726" w:rsidP="008C0726">
      <w:pPr>
        <w:bidi/>
        <w:spacing w:after="0" w:line="240" w:lineRule="auto"/>
        <w:jc w:val="both"/>
        <w:rPr>
          <w:rFonts w:ascii="Sakkal Majalla" w:eastAsia="Gill Sans" w:hAnsi="Sakkal Majalla" w:cs="Sakkal Majalla"/>
          <w:sz w:val="20"/>
          <w:szCs w:val="20"/>
          <w:rtl/>
        </w:rPr>
      </w:pPr>
      <w:bookmarkStart w:id="17" w:name="_heading=h.wnyagw"/>
      <w:bookmarkEnd w:id="17"/>
      <w:r w:rsidRPr="00EB0A98">
        <w:rPr>
          <w:rFonts w:ascii="Sakkal Majalla" w:eastAsia="Times New Roman" w:hAnsi="Sakkal Majalla" w:cs="Sakkal Majalla" w:hint="cs"/>
          <w:sz w:val="20"/>
          <w:szCs w:val="20"/>
          <w:rtl/>
        </w:rPr>
        <w:t>التاريخ</w:t>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ab/>
      </w:r>
      <w:r>
        <w:rPr>
          <w:rFonts w:ascii="Sakkal Majalla" w:eastAsia="Times New Roman" w:hAnsi="Sakkal Majalla" w:cs="Sakkal Majalla" w:hint="cs"/>
          <w:sz w:val="20"/>
          <w:szCs w:val="20"/>
          <w:rtl/>
        </w:rPr>
        <w:tab/>
      </w:r>
      <w:r w:rsidRPr="00EB0A98">
        <w:rPr>
          <w:rFonts w:ascii="Sakkal Majalla" w:eastAsia="Times New Roman" w:hAnsi="Sakkal Majalla" w:cs="Sakkal Majalla" w:hint="cs"/>
          <w:sz w:val="20"/>
          <w:szCs w:val="20"/>
          <w:rtl/>
        </w:rPr>
        <w:t>التاريخ</w:t>
      </w:r>
    </w:p>
    <w:p w14:paraId="35EFEB65"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18" w:name="_heading=h.3gnlt4p"/>
      <w:bookmarkEnd w:id="18"/>
      <w:r w:rsidRPr="00EB0A98">
        <w:rPr>
          <w:rFonts w:ascii="Sakkal Majalla" w:eastAsia="Times New Roman" w:hAnsi="Sakkal Majalla" w:cs="Sakkal Majalla" w:hint="cs"/>
          <w:color w:val="2F5496"/>
          <w:sz w:val="26"/>
          <w:szCs w:val="26"/>
          <w:rtl/>
        </w:rPr>
        <w:br w:type="page"/>
      </w:r>
      <w:r w:rsidRPr="00EB0A98">
        <w:rPr>
          <w:rFonts w:ascii="Sakkal Majalla" w:eastAsia="Times New Roman" w:hAnsi="Sakkal Majalla" w:cs="Sakkal Majalla" w:hint="cs"/>
          <w:b/>
          <w:bCs/>
          <w:color w:val="2F5496"/>
          <w:sz w:val="28"/>
          <w:szCs w:val="28"/>
          <w:rtl/>
        </w:rPr>
        <w:t xml:space="preserve">الملحق 13: </w:t>
      </w:r>
      <w:bookmarkStart w:id="19" w:name="_Hlk99980020"/>
      <w:r>
        <w:rPr>
          <w:rFonts w:ascii="Sakkal Majalla" w:eastAsia="Times New Roman" w:hAnsi="Sakkal Majalla" w:cs="Sakkal Majalla" w:hint="cs"/>
          <w:b/>
          <w:bCs/>
          <w:color w:val="2F5496"/>
          <w:sz w:val="28"/>
          <w:szCs w:val="28"/>
          <w:rtl/>
          <w:lang w:bidi="ar-EG"/>
        </w:rPr>
        <w:t>نموذج ا</w:t>
      </w:r>
      <w:r w:rsidRPr="00EB0A98">
        <w:rPr>
          <w:rFonts w:ascii="Sakkal Majalla" w:eastAsia="Times New Roman" w:hAnsi="Sakkal Majalla" w:cs="Sakkal Majalla" w:hint="cs"/>
          <w:b/>
          <w:bCs/>
          <w:color w:val="2F5496"/>
          <w:sz w:val="28"/>
          <w:szCs w:val="28"/>
          <w:rtl/>
        </w:rPr>
        <w:t xml:space="preserve">لإحالة إلى </w:t>
      </w:r>
      <w:r>
        <w:rPr>
          <w:rFonts w:ascii="Sakkal Majalla" w:eastAsia="Times New Roman" w:hAnsi="Sakkal Majalla" w:cs="Sakkal Majalla" w:hint="cs"/>
          <w:b/>
          <w:bCs/>
          <w:color w:val="2F5496"/>
          <w:sz w:val="28"/>
          <w:szCs w:val="28"/>
          <w:rtl/>
        </w:rPr>
        <w:t>صرف بدائل</w:t>
      </w:r>
      <w:r w:rsidRPr="00EB0A98">
        <w:rPr>
          <w:rFonts w:ascii="Sakkal Majalla" w:eastAsia="Times New Roman" w:hAnsi="Sakkal Majalla" w:cs="Sakkal Majalla" w:hint="cs"/>
          <w:b/>
          <w:bCs/>
          <w:color w:val="2F5496"/>
          <w:sz w:val="28"/>
          <w:szCs w:val="28"/>
          <w:rtl/>
        </w:rPr>
        <w:t xml:space="preserve"> لبن الأم</w:t>
      </w:r>
      <w:bookmarkEnd w:id="19"/>
    </w:p>
    <w:p w14:paraId="502657C9" w14:textId="77777777" w:rsidR="008C0726" w:rsidRPr="00EB0A98" w:rsidRDefault="008C0726" w:rsidP="008C0726">
      <w:pPr>
        <w:bidi/>
        <w:spacing w:after="0" w:line="240" w:lineRule="auto"/>
        <w:ind w:left="-284"/>
        <w:jc w:val="center"/>
        <w:rPr>
          <w:rFonts w:ascii="Sakkal Majalla" w:eastAsia="Calibri" w:hAnsi="Sakkal Majalla" w:cs="Sakkal Majalla"/>
          <w:b/>
          <w:color w:val="000000"/>
          <w:sz w:val="32"/>
          <w:szCs w:val="32"/>
          <w:u w:val="single"/>
          <w:rtl/>
        </w:rPr>
      </w:pPr>
      <w:r>
        <w:rPr>
          <w:rFonts w:ascii="Sakkal Majalla" w:eastAsia="Times New Roman" w:hAnsi="Sakkal Majalla" w:cs="Sakkal Majalla" w:hint="cs"/>
          <w:b/>
          <w:bCs/>
          <w:color w:val="000000"/>
          <w:sz w:val="32"/>
          <w:szCs w:val="32"/>
          <w:rtl/>
        </w:rPr>
        <w:t>نموذج الإ</w:t>
      </w:r>
      <w:r w:rsidRPr="00EB0A98">
        <w:rPr>
          <w:rFonts w:ascii="Sakkal Majalla" w:eastAsia="Times New Roman" w:hAnsi="Sakkal Majalla" w:cs="Sakkal Majalla" w:hint="cs"/>
          <w:b/>
          <w:bCs/>
          <w:color w:val="000000"/>
          <w:sz w:val="32"/>
          <w:szCs w:val="32"/>
          <w:rtl/>
        </w:rPr>
        <w:t xml:space="preserve">حالة إلى </w:t>
      </w:r>
      <w:r>
        <w:rPr>
          <w:rFonts w:ascii="Sakkal Majalla" w:eastAsia="Times New Roman" w:hAnsi="Sakkal Majalla" w:cs="Sakkal Majalla" w:hint="cs"/>
          <w:b/>
          <w:bCs/>
          <w:color w:val="000000"/>
          <w:sz w:val="32"/>
          <w:szCs w:val="32"/>
          <w:rtl/>
        </w:rPr>
        <w:t>صرف بدائل</w:t>
      </w:r>
      <w:r w:rsidRPr="00EB0A98">
        <w:rPr>
          <w:rFonts w:ascii="Sakkal Majalla" w:eastAsia="Times New Roman" w:hAnsi="Sakkal Majalla" w:cs="Sakkal Majalla" w:hint="cs"/>
          <w:b/>
          <w:bCs/>
          <w:color w:val="000000"/>
          <w:sz w:val="32"/>
          <w:szCs w:val="32"/>
          <w:rtl/>
        </w:rPr>
        <w:t xml:space="preserve"> لبن الأم</w:t>
      </w:r>
    </w:p>
    <w:p w14:paraId="6A02888B" w14:textId="77777777" w:rsidR="008C0726" w:rsidRPr="00EB0A98" w:rsidRDefault="008C0726" w:rsidP="008C0726">
      <w:pPr>
        <w:bidi/>
        <w:spacing w:after="0" w:line="240" w:lineRule="auto"/>
        <w:ind w:left="-993"/>
        <w:rPr>
          <w:rFonts w:ascii="Sakkal Majalla" w:eastAsia="Times New Roman" w:hAnsi="Sakkal Majalla" w:cs="Sakkal Majalla"/>
          <w:rtl/>
        </w:rPr>
      </w:pPr>
      <w:r w:rsidRPr="00EB0A98">
        <w:rPr>
          <w:rFonts w:ascii="Sakkal Majalla" w:eastAsia="Times New Roman" w:hAnsi="Sakkal Majalla" w:cs="Sakkal Majalla" w:hint="cs"/>
          <w:rtl/>
        </w:rPr>
        <w:t xml:space="preserve">                    </w:t>
      </w:r>
    </w:p>
    <w:p w14:paraId="7E3D241E" w14:textId="77777777" w:rsidR="008C0726" w:rsidRPr="00EB0A98" w:rsidRDefault="008C0726" w:rsidP="008C0726">
      <w:pPr>
        <w:widowControl w:val="0"/>
        <w:bidi/>
        <w:spacing w:after="160" w:line="271" w:lineRule="auto"/>
        <w:ind w:right="274"/>
        <w:jc w:val="center"/>
        <w:rPr>
          <w:rFonts w:ascii="Sakkal Majalla" w:eastAsia="Calibri" w:hAnsi="Sakkal Majalla" w:cs="Sakkal Majalla"/>
          <w:i/>
          <w:color w:val="C00000"/>
          <w:sz w:val="18"/>
          <w:szCs w:val="18"/>
          <w:rtl/>
        </w:rPr>
      </w:pPr>
      <w:r w:rsidRPr="00EB0A98">
        <w:rPr>
          <w:rFonts w:ascii="Sakkal Majalla" w:eastAsia="Times New Roman" w:hAnsi="Sakkal Majalla" w:cs="Sakkal Majalla" w:hint="cs"/>
          <w:i/>
          <w:iCs/>
          <w:color w:val="C00000"/>
          <w:sz w:val="18"/>
          <w:szCs w:val="18"/>
          <w:rtl/>
        </w:rPr>
        <w:t>الجزء الأول: يتم إكماله في موقع الإحالة وإرساله إلى وكالة الإحالة (ال</w:t>
      </w:r>
      <w:r>
        <w:rPr>
          <w:rFonts w:ascii="Sakkal Majalla" w:eastAsia="Times New Roman" w:hAnsi="Sakkal Majalla" w:cs="Sakkal Majalla" w:hint="cs"/>
          <w:i/>
          <w:iCs/>
          <w:color w:val="C00000"/>
          <w:sz w:val="18"/>
          <w:szCs w:val="18"/>
          <w:rtl/>
        </w:rPr>
        <w:t>مركز الصحي</w:t>
      </w:r>
      <w:r w:rsidRPr="00EB0A98">
        <w:rPr>
          <w:rFonts w:ascii="Sakkal Majalla" w:eastAsia="Times New Roman" w:hAnsi="Sakkal Majalla" w:cs="Sakkal Majalla" w:hint="cs"/>
          <w:i/>
          <w:iCs/>
          <w:color w:val="C00000"/>
          <w:sz w:val="18"/>
          <w:szCs w:val="18"/>
          <w:rtl/>
        </w:rPr>
        <w:t xml:space="preserve"> المسؤول) وكذلك الاحتفاظ به في سجلات الوكالة المحولة ل</w:t>
      </w:r>
      <w:r>
        <w:rPr>
          <w:rFonts w:ascii="Sakkal Majalla" w:eastAsia="Times New Roman" w:hAnsi="Sakkal Majalla" w:cs="Sakkal Majalla" w:hint="cs"/>
          <w:i/>
          <w:iCs/>
          <w:color w:val="C00000"/>
          <w:sz w:val="18"/>
          <w:szCs w:val="18"/>
          <w:rtl/>
        </w:rPr>
        <w:t>أهداف ا</w:t>
      </w:r>
      <w:r w:rsidRPr="00EB0A98">
        <w:rPr>
          <w:rFonts w:ascii="Sakkal Majalla" w:eastAsia="Times New Roman" w:hAnsi="Sakkal Majalla" w:cs="Sakkal Majalla" w:hint="cs"/>
          <w:i/>
          <w:iCs/>
          <w:color w:val="C00000"/>
          <w:sz w:val="18"/>
          <w:szCs w:val="18"/>
          <w:rtl/>
        </w:rPr>
        <w:t>لمتابعة</w:t>
      </w:r>
    </w:p>
    <w:tbl>
      <w:tblPr>
        <w:bidiVisual/>
        <w:tblW w:w="11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54"/>
        <w:gridCol w:w="2685"/>
        <w:gridCol w:w="183"/>
        <w:gridCol w:w="797"/>
        <w:gridCol w:w="4926"/>
      </w:tblGrid>
      <w:tr w:rsidR="008C0726" w:rsidRPr="00EB0A98" w14:paraId="56934054" w14:textId="77777777" w:rsidTr="0097611A">
        <w:trPr>
          <w:trHeight w:val="17"/>
          <w:jc w:val="center"/>
        </w:trPr>
        <w:tc>
          <w:tcPr>
            <w:tcW w:w="11445" w:type="dxa"/>
            <w:gridSpan w:val="5"/>
            <w:tcBorders>
              <w:bottom w:val="nil"/>
            </w:tcBorders>
            <w:shd w:val="clear" w:color="auto" w:fill="D9D9D9"/>
          </w:tcPr>
          <w:p w14:paraId="0A9F9B1F" w14:textId="77777777" w:rsidR="008C0726" w:rsidRPr="00EB0A98" w:rsidRDefault="008C0726" w:rsidP="0097611A">
            <w:pPr>
              <w:bidi/>
              <w:spacing w:after="0" w:line="36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 xml:space="preserve">معلومات الإحالة                        </w:t>
            </w:r>
          </w:p>
          <w:p w14:paraId="280EB06E" w14:textId="77777777" w:rsidR="008C0726" w:rsidRPr="00EB0A98" w:rsidRDefault="008C0726" w:rsidP="0097611A">
            <w:pPr>
              <w:bidi/>
              <w:spacing w:after="0" w:line="36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sz w:val="24"/>
                <w:szCs w:val="24"/>
                <w:rtl/>
              </w:rPr>
              <w:t>تاريخ الإحالة:</w:t>
            </w:r>
            <w:r w:rsidRPr="00EB0A98">
              <w:rPr>
                <w:rFonts w:ascii="Sakkal Majalla" w:eastAsia="Calibri" w:hAnsi="Sakkal Majalla" w:cs="Sakkal Majalla" w:hint="cs"/>
                <w:rtl/>
              </w:rPr>
              <w:t xml:space="preserve"> </w:t>
            </w:r>
            <w:r w:rsidRPr="00EB0A98">
              <w:rPr>
                <w:rFonts w:ascii="Sakkal Majalla" w:eastAsia="Calibri" w:hAnsi="Sakkal Majalla" w:cs="Sakkal Majalla" w:hint="cs"/>
                <w:sz w:val="24"/>
                <w:szCs w:val="24"/>
                <w:rtl/>
              </w:rPr>
              <w:t>_____ / _____ / ______ تمت متابعة الإحالة:  نعم</w:t>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t>/</w:t>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t>لا</w:t>
            </w:r>
          </w:p>
        </w:tc>
      </w:tr>
      <w:tr w:rsidR="008C0726" w:rsidRPr="00EB0A98" w14:paraId="6EEDA53D" w14:textId="77777777" w:rsidTr="0097611A">
        <w:trPr>
          <w:trHeight w:val="17"/>
          <w:jc w:val="center"/>
        </w:trPr>
        <w:tc>
          <w:tcPr>
            <w:tcW w:w="5722" w:type="dxa"/>
            <w:gridSpan w:val="3"/>
            <w:tcBorders>
              <w:bottom w:val="nil"/>
            </w:tcBorders>
            <w:shd w:val="clear" w:color="auto" w:fill="FFFFFF"/>
          </w:tcPr>
          <w:p w14:paraId="6A17C495" w14:textId="77777777" w:rsidR="008C0726" w:rsidRPr="00EB0A98" w:rsidRDefault="008C0726" w:rsidP="0097611A">
            <w:pPr>
              <w:spacing w:after="0" w:line="360" w:lineRule="auto"/>
              <w:jc w:val="both"/>
              <w:rPr>
                <w:rFonts w:ascii="Sakkal Majalla" w:eastAsia="Calibri" w:hAnsi="Sakkal Majalla" w:cs="Sakkal Majalla"/>
                <w:sz w:val="20"/>
                <w:szCs w:val="20"/>
              </w:rPr>
            </w:pPr>
          </w:p>
          <w:p w14:paraId="2CDD81D0" w14:textId="77777777" w:rsidR="008C0726" w:rsidRPr="00EB0A98" w:rsidRDefault="008C0726" w:rsidP="0097611A">
            <w:pPr>
              <w:bidi/>
              <w:spacing w:after="0" w:line="360" w:lineRule="auto"/>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 xml:space="preserve">وكالة الإحالة: ________________________________                               </w:t>
            </w:r>
          </w:p>
          <w:p w14:paraId="48C9E1CD" w14:textId="77777777" w:rsidR="008C0726" w:rsidRPr="00EB0A98" w:rsidRDefault="008C0726" w:rsidP="0097611A">
            <w:pPr>
              <w:bidi/>
              <w:spacing w:after="0" w:line="360" w:lineRule="auto"/>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تمت الإحالة بواسطة (الاسم): ______________________________</w:t>
            </w:r>
          </w:p>
          <w:p w14:paraId="03E85C21" w14:textId="77777777" w:rsidR="008C0726" w:rsidRPr="00EB0A98" w:rsidRDefault="008C0726" w:rsidP="0097611A">
            <w:pPr>
              <w:bidi/>
              <w:spacing w:after="0" w:line="360" w:lineRule="auto"/>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المسمى الوظيفي/التعيين: _____________________________</w:t>
            </w:r>
          </w:p>
          <w:p w14:paraId="04230BA0" w14:textId="77777777" w:rsidR="008C0726" w:rsidRPr="00EB0A98" w:rsidRDefault="008C0726" w:rsidP="0097611A">
            <w:pPr>
              <w:bidi/>
              <w:spacing w:after="0" w:line="360" w:lineRule="auto"/>
              <w:jc w:val="both"/>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الموقع: ________________________________________</w:t>
            </w:r>
          </w:p>
          <w:p w14:paraId="4F819DFD" w14:textId="77777777" w:rsidR="008C0726" w:rsidRPr="00EB0A98" w:rsidRDefault="008C0726" w:rsidP="0097611A">
            <w:pPr>
              <w:bidi/>
              <w:spacing w:after="0" w:line="360" w:lineRule="auto"/>
              <w:jc w:val="both"/>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معلومات الاتصال/رقم الهاتف: _________________</w:t>
            </w:r>
          </w:p>
        </w:tc>
        <w:tc>
          <w:tcPr>
            <w:tcW w:w="5723" w:type="dxa"/>
            <w:gridSpan w:val="2"/>
            <w:tcBorders>
              <w:bottom w:val="nil"/>
            </w:tcBorders>
            <w:shd w:val="clear" w:color="auto" w:fill="FFFFFF"/>
          </w:tcPr>
          <w:p w14:paraId="3A96DAD6" w14:textId="77777777" w:rsidR="008C0726" w:rsidRPr="00EB0A98" w:rsidRDefault="008C0726" w:rsidP="0097611A">
            <w:pPr>
              <w:spacing w:after="0" w:line="360" w:lineRule="auto"/>
              <w:jc w:val="both"/>
              <w:rPr>
                <w:rFonts w:ascii="Sakkal Majalla" w:eastAsia="Calibri" w:hAnsi="Sakkal Majalla" w:cs="Sakkal Majalla"/>
                <w:sz w:val="20"/>
                <w:szCs w:val="20"/>
              </w:rPr>
            </w:pPr>
          </w:p>
          <w:p w14:paraId="48561B1C" w14:textId="77777777" w:rsidR="008C0726" w:rsidRPr="00EB0A98" w:rsidRDefault="008C0726" w:rsidP="0097611A">
            <w:pPr>
              <w:bidi/>
              <w:spacing w:after="0" w:line="360" w:lineRule="auto"/>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الإحالة إلى الخدمة/المنشأة: ______________________________</w:t>
            </w:r>
          </w:p>
          <w:p w14:paraId="2A5AD312" w14:textId="77777777" w:rsidR="008C0726" w:rsidRPr="00EB0A98" w:rsidRDefault="008C0726" w:rsidP="0097611A">
            <w:pPr>
              <w:bidi/>
              <w:spacing w:after="0" w:line="360" w:lineRule="auto"/>
              <w:jc w:val="both"/>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الموقع: _____________________________________________</w:t>
            </w:r>
          </w:p>
          <w:p w14:paraId="79602178" w14:textId="77777777" w:rsidR="008C0726" w:rsidRPr="00EB0A98" w:rsidRDefault="008C0726" w:rsidP="0097611A">
            <w:pPr>
              <w:bidi/>
              <w:spacing w:after="0" w:line="360" w:lineRule="auto"/>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 xml:space="preserve"> معلومات الاتصال/رقم الهاتف: ______________________</w:t>
            </w:r>
          </w:p>
          <w:p w14:paraId="77F0E0D1" w14:textId="77777777" w:rsidR="008C0726" w:rsidRPr="00EB0A98" w:rsidRDefault="008C0726" w:rsidP="0097611A">
            <w:pPr>
              <w:spacing w:after="0" w:line="360" w:lineRule="auto"/>
              <w:jc w:val="both"/>
              <w:rPr>
                <w:rFonts w:ascii="Sakkal Majalla" w:eastAsia="Calibri" w:hAnsi="Sakkal Majalla" w:cs="Sakkal Majalla"/>
                <w:sz w:val="20"/>
                <w:szCs w:val="20"/>
              </w:rPr>
            </w:pPr>
          </w:p>
        </w:tc>
      </w:tr>
      <w:tr w:rsidR="008C0726" w:rsidRPr="00EB0A98" w14:paraId="76E04D37" w14:textId="77777777" w:rsidTr="0097611A">
        <w:trPr>
          <w:trHeight w:val="17"/>
          <w:jc w:val="center"/>
        </w:trPr>
        <w:tc>
          <w:tcPr>
            <w:tcW w:w="11445" w:type="dxa"/>
            <w:gridSpan w:val="5"/>
            <w:tcBorders>
              <w:bottom w:val="single" w:sz="4" w:space="0" w:color="000000"/>
            </w:tcBorders>
            <w:shd w:val="clear" w:color="auto" w:fill="FFFFFF"/>
          </w:tcPr>
          <w:p w14:paraId="2DE903FB" w14:textId="77777777" w:rsidR="008C0726" w:rsidRPr="00EB0A98" w:rsidRDefault="008C0726" w:rsidP="0097611A">
            <w:pPr>
              <w:spacing w:after="0" w:line="360" w:lineRule="auto"/>
              <w:jc w:val="both"/>
              <w:rPr>
                <w:rFonts w:ascii="Sakkal Majalla" w:eastAsia="Calibri" w:hAnsi="Sakkal Majalla" w:cs="Sakkal Majalla"/>
                <w:sz w:val="18"/>
                <w:szCs w:val="18"/>
              </w:rPr>
            </w:pPr>
          </w:p>
          <w:p w14:paraId="5F4A8089" w14:textId="77777777" w:rsidR="008C0726" w:rsidRPr="00EB0A98" w:rsidRDefault="008C0726" w:rsidP="0097611A">
            <w:pPr>
              <w:bidi/>
              <w:spacing w:after="0" w:line="360" w:lineRule="auto"/>
              <w:jc w:val="both"/>
              <w:rPr>
                <w:rFonts w:ascii="Sakkal Majalla" w:eastAsia="Calibri" w:hAnsi="Sakkal Majalla" w:cs="Sakkal Majalla"/>
                <w:rtl/>
              </w:rPr>
            </w:pPr>
            <w:r w:rsidRPr="00EB0A98">
              <w:rPr>
                <w:rFonts w:ascii="Sakkal Majalla" w:eastAsia="Calibri" w:hAnsi="Sakkal Majalla" w:cs="Sakkal Majalla" w:hint="cs"/>
                <w:rtl/>
              </w:rPr>
              <w:t>موعد الحضور: فو</w:t>
            </w:r>
            <w:r>
              <w:rPr>
                <w:rFonts w:ascii="Sakkal Majalla" w:eastAsia="Calibri" w:hAnsi="Sakkal Majalla" w:cs="Sakkal Majalla" w:hint="cs"/>
                <w:rtl/>
              </w:rPr>
              <w:t>راً</w:t>
            </w:r>
            <w:r w:rsidRPr="00EB0A98">
              <w:rPr>
                <w:rFonts w:ascii="Sakkal Majalla" w:eastAsia="Calibri" w:hAnsi="Sakkal Majalla" w:cs="Sakkal Majalla" w:hint="cs"/>
                <w:rtl/>
              </w:rPr>
              <w:t>/بتاريخ: ________________________________</w:t>
            </w:r>
          </w:p>
          <w:p w14:paraId="4831E521" w14:textId="77777777" w:rsidR="008C0726" w:rsidRPr="00EB0A98" w:rsidRDefault="008C0726" w:rsidP="0097611A">
            <w:pPr>
              <w:bidi/>
              <w:spacing w:after="0" w:line="360" w:lineRule="auto"/>
              <w:jc w:val="both"/>
              <w:rPr>
                <w:rFonts w:ascii="Sakkal Majalla" w:eastAsia="Calibri" w:hAnsi="Sakkal Majalla" w:cs="Sakkal Majalla"/>
                <w:rtl/>
              </w:rPr>
            </w:pPr>
            <w:r w:rsidRPr="00EB0A98">
              <w:rPr>
                <w:rFonts w:ascii="Sakkal Majalla" w:eastAsia="Calibri" w:hAnsi="Sakkal Majalla" w:cs="Sakkal Majalla" w:hint="cs"/>
                <w:rtl/>
              </w:rPr>
              <w:t xml:space="preserve">خطة نقل الإحالة: </w:t>
            </w:r>
            <w:r>
              <w:rPr>
                <w:rFonts w:ascii="Sakkal Majalla" w:eastAsia="Calibri" w:hAnsi="Sakkal Majalla" w:cs="Sakkal Majalla" w:hint="cs"/>
                <w:rtl/>
              </w:rPr>
              <w:t xml:space="preserve">نقل ذاتي / مدعوم من قبل </w:t>
            </w:r>
            <w:r w:rsidRPr="00EB0A98">
              <w:rPr>
                <w:rFonts w:ascii="Sakkal Majalla" w:eastAsia="Calibri" w:hAnsi="Sakkal Majalla" w:cs="Sakkal Majalla" w:hint="cs"/>
                <w:rtl/>
              </w:rPr>
              <w:t>وكالة الإحالة.</w:t>
            </w:r>
          </w:p>
          <w:p w14:paraId="3D300944" w14:textId="77777777" w:rsidR="008C0726" w:rsidRPr="00EB0A98" w:rsidRDefault="008C0726" w:rsidP="0097611A">
            <w:pPr>
              <w:spacing w:after="0" w:line="360" w:lineRule="auto"/>
              <w:jc w:val="both"/>
              <w:rPr>
                <w:rFonts w:ascii="Sakkal Majalla" w:eastAsia="Calibri" w:hAnsi="Sakkal Majalla" w:cs="Sakkal Majalla"/>
                <w:sz w:val="18"/>
                <w:szCs w:val="18"/>
              </w:rPr>
            </w:pPr>
          </w:p>
        </w:tc>
      </w:tr>
      <w:tr w:rsidR="008C0726" w:rsidRPr="00EB0A98" w14:paraId="7BDACD79" w14:textId="77777777" w:rsidTr="0097611A">
        <w:trPr>
          <w:trHeight w:val="17"/>
          <w:jc w:val="center"/>
        </w:trPr>
        <w:tc>
          <w:tcPr>
            <w:tcW w:w="11445" w:type="dxa"/>
            <w:gridSpan w:val="5"/>
            <w:tcBorders>
              <w:bottom w:val="single" w:sz="4" w:space="0" w:color="000000"/>
            </w:tcBorders>
            <w:shd w:val="clear" w:color="auto" w:fill="D9D9D9"/>
          </w:tcPr>
          <w:p w14:paraId="15FF3D2E" w14:textId="77777777" w:rsidR="008C0726" w:rsidRPr="00EB0A98" w:rsidRDefault="008C0726" w:rsidP="0097611A">
            <w:pPr>
              <w:bidi/>
              <w:spacing w:after="0" w:line="36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rtl/>
              </w:rPr>
              <w:t xml:space="preserve"> </w:t>
            </w:r>
            <w:r w:rsidRPr="00EB0A98">
              <w:rPr>
                <w:rFonts w:ascii="Sakkal Majalla" w:eastAsia="Calibri" w:hAnsi="Sakkal Majalla" w:cs="Sakkal Majalla" w:hint="cs"/>
                <w:b/>
                <w:bCs/>
                <w:color w:val="000000"/>
                <w:sz w:val="24"/>
                <w:szCs w:val="24"/>
                <w:rtl/>
              </w:rPr>
              <w:t>تفاصيل الشخص المعني</w:t>
            </w:r>
            <w:r>
              <w:rPr>
                <w:rFonts w:ascii="Sakkal Majalla" w:eastAsia="Calibri" w:hAnsi="Sakkal Majalla" w:cs="Sakkal Majalla" w:hint="cs"/>
                <w:b/>
                <w:sz w:val="24"/>
                <w:szCs w:val="24"/>
                <w:rtl/>
              </w:rPr>
              <w:t xml:space="preserve"> </w:t>
            </w:r>
          </w:p>
        </w:tc>
      </w:tr>
      <w:tr w:rsidR="008C0726" w:rsidRPr="00EB0A98" w14:paraId="425DD968" w14:textId="77777777" w:rsidTr="0097611A">
        <w:trPr>
          <w:trHeight w:val="1192"/>
          <w:jc w:val="center"/>
        </w:trPr>
        <w:tc>
          <w:tcPr>
            <w:tcW w:w="2854" w:type="dxa"/>
            <w:tcBorders>
              <w:top w:val="single" w:sz="4" w:space="0" w:color="000000"/>
            </w:tcBorders>
          </w:tcPr>
          <w:p w14:paraId="14098AE7" w14:textId="77777777" w:rsidR="008C0726" w:rsidRPr="00EB0A98" w:rsidRDefault="008C0726" w:rsidP="0097611A">
            <w:pPr>
              <w:bidi/>
              <w:spacing w:before="120"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 xml:space="preserve">اسم الطفل: ______________     </w:t>
            </w:r>
          </w:p>
          <w:p w14:paraId="4D2281C8" w14:textId="77777777" w:rsidR="008C0726" w:rsidRPr="00EB0A98" w:rsidRDefault="008C0726" w:rsidP="0097611A">
            <w:pPr>
              <w:bidi/>
              <w:spacing w:before="120"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ال</w:t>
            </w:r>
            <w:r>
              <w:rPr>
                <w:rFonts w:ascii="Sakkal Majalla" w:eastAsia="Calibri" w:hAnsi="Sakkal Majalla" w:cs="Sakkal Majalla" w:hint="cs"/>
                <w:sz w:val="18"/>
                <w:szCs w:val="18"/>
                <w:rtl/>
              </w:rPr>
              <w:t>جنس</w:t>
            </w:r>
            <w:r w:rsidRPr="00EB0A98">
              <w:rPr>
                <w:rFonts w:ascii="Sakkal Majalla" w:eastAsia="Calibri" w:hAnsi="Sakkal Majalla" w:cs="Sakkal Majalla" w:hint="cs"/>
                <w:sz w:val="18"/>
                <w:szCs w:val="18"/>
                <w:rtl/>
              </w:rPr>
              <w:t xml:space="preserve">:  </w:t>
            </w:r>
            <w:sdt>
              <w:sdtPr>
                <w:rPr>
                  <w:rFonts w:ascii="Sakkal Majalla" w:eastAsia="Calibri" w:hAnsi="Sakkal Majalla" w:cs="Sakkal Majalla"/>
                  <w:sz w:val="24"/>
                  <w:szCs w:val="24"/>
                  <w:rtl/>
                </w:rPr>
                <w:tag w:val="goog_rdk_0"/>
                <w:id w:val="1821312338"/>
              </w:sdtPr>
              <w:sdtEndPr/>
              <w:sdtContent>
                <w:r w:rsidRPr="00EB0A98">
                  <w:rPr>
                    <w:rFonts w:ascii="Segoe UI Symbol" w:eastAsia="Calibri" w:hAnsi="Segoe UI Symbol" w:cs="Segoe UI Symbol" w:hint="cs"/>
                    <w:sz w:val="24"/>
                    <w:szCs w:val="24"/>
                    <w:rtl/>
                  </w:rPr>
                  <w:t>☐</w:t>
                </w:r>
              </w:sdtContent>
            </w:sdt>
            <w:r w:rsidRPr="00EB0A98">
              <w:rPr>
                <w:rFonts w:ascii="Sakkal Majalla" w:eastAsia="Calibri" w:hAnsi="Sakkal Majalla" w:cs="Sakkal Majalla" w:hint="cs"/>
                <w:sz w:val="24"/>
                <w:szCs w:val="24"/>
                <w:rtl/>
              </w:rPr>
              <w:t xml:space="preserve"> ذكر</w:t>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sdt>
              <w:sdtPr>
                <w:rPr>
                  <w:rFonts w:ascii="Sakkal Majalla" w:eastAsia="Calibri" w:hAnsi="Sakkal Majalla" w:cs="Sakkal Majalla"/>
                  <w:sz w:val="24"/>
                  <w:szCs w:val="24"/>
                  <w:rtl/>
                </w:rPr>
                <w:tag w:val="goog_rdk_1"/>
                <w:id w:val="1398853385"/>
              </w:sdtPr>
              <w:sdtEndPr/>
              <w:sdtContent>
                <w:r w:rsidRPr="00EB0A98">
                  <w:rPr>
                    <w:rFonts w:ascii="Segoe UI Symbol" w:eastAsia="Calibri" w:hAnsi="Segoe UI Symbol" w:cs="Segoe UI Symbol" w:hint="cs"/>
                    <w:sz w:val="24"/>
                    <w:szCs w:val="24"/>
                    <w:rtl/>
                  </w:rPr>
                  <w:t>☐</w:t>
                </w:r>
              </w:sdtContent>
            </w:sdt>
            <w:r w:rsidRPr="00EB0A98">
              <w:rPr>
                <w:rFonts w:ascii="Sakkal Majalla" w:eastAsia="Calibri" w:hAnsi="Sakkal Majalla" w:cs="Sakkal Majalla" w:hint="cs"/>
                <w:sz w:val="24"/>
                <w:szCs w:val="24"/>
                <w:rtl/>
              </w:rPr>
              <w:t xml:space="preserve"> انثى</w:t>
            </w:r>
          </w:p>
          <w:p w14:paraId="3FD9A288" w14:textId="77777777" w:rsidR="008C0726" w:rsidRPr="00EB0A98" w:rsidRDefault="008C0726" w:rsidP="0097611A">
            <w:pPr>
              <w:bidi/>
              <w:spacing w:before="120"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عمر الطفل بالأشهر: ________</w:t>
            </w:r>
          </w:p>
        </w:tc>
        <w:tc>
          <w:tcPr>
            <w:tcW w:w="3665" w:type="dxa"/>
            <w:gridSpan w:val="3"/>
            <w:tcBorders>
              <w:top w:val="single" w:sz="4" w:space="0" w:color="000000"/>
            </w:tcBorders>
          </w:tcPr>
          <w:p w14:paraId="1B3D232F" w14:textId="77777777" w:rsidR="008C0726" w:rsidRPr="00EB0A98" w:rsidRDefault="008C0726" w:rsidP="0097611A">
            <w:pPr>
              <w:tabs>
                <w:tab w:val="left" w:pos="5898"/>
              </w:tabs>
              <w:bidi/>
              <w:spacing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اسم الأم/مقدم</w:t>
            </w:r>
            <w:r>
              <w:rPr>
                <w:rFonts w:ascii="Sakkal Majalla" w:eastAsia="Calibri" w:hAnsi="Sakkal Majalla" w:cs="Sakkal Majalla" w:hint="cs"/>
                <w:sz w:val="18"/>
                <w:szCs w:val="18"/>
                <w:rtl/>
              </w:rPr>
              <w:t>ة</w:t>
            </w:r>
            <w:r w:rsidRPr="00EB0A98">
              <w:rPr>
                <w:rFonts w:ascii="Sakkal Majalla" w:eastAsia="Calibri" w:hAnsi="Sakkal Majalla" w:cs="Sakkal Majalla" w:hint="cs"/>
                <w:sz w:val="18"/>
                <w:szCs w:val="18"/>
                <w:rtl/>
              </w:rPr>
              <w:t xml:space="preserve"> الرعاية:</w:t>
            </w:r>
          </w:p>
          <w:p w14:paraId="137B8B82" w14:textId="77777777" w:rsidR="008C0726" w:rsidRPr="00EB0A98" w:rsidRDefault="008C0726" w:rsidP="0097611A">
            <w:pPr>
              <w:tabs>
                <w:tab w:val="left" w:pos="5898"/>
              </w:tabs>
              <w:bidi/>
              <w:spacing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___________________________________</w:t>
            </w:r>
          </w:p>
          <w:p w14:paraId="05A3AE02" w14:textId="77777777" w:rsidR="008C0726" w:rsidRPr="00EB0A98" w:rsidRDefault="008C0726" w:rsidP="0097611A">
            <w:pPr>
              <w:bidi/>
              <w:spacing w:before="120"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 xml:space="preserve">تفاصيل الاتصال/رقم الهاتف: ___________________________________        </w:t>
            </w:r>
          </w:p>
          <w:p w14:paraId="7357238B" w14:textId="77777777" w:rsidR="008C0726" w:rsidRPr="00EB0A98" w:rsidRDefault="008C0726" w:rsidP="0097611A">
            <w:pPr>
              <w:tabs>
                <w:tab w:val="left" w:pos="5898"/>
              </w:tabs>
              <w:spacing w:after="0" w:line="360" w:lineRule="auto"/>
              <w:rPr>
                <w:rFonts w:ascii="Sakkal Majalla" w:eastAsia="Calibri" w:hAnsi="Sakkal Majalla" w:cs="Sakkal Majalla"/>
                <w:sz w:val="18"/>
                <w:szCs w:val="18"/>
              </w:rPr>
            </w:pPr>
          </w:p>
        </w:tc>
        <w:tc>
          <w:tcPr>
            <w:tcW w:w="4926" w:type="dxa"/>
            <w:tcBorders>
              <w:top w:val="single" w:sz="4" w:space="0" w:color="000000"/>
            </w:tcBorders>
          </w:tcPr>
          <w:p w14:paraId="70FB7AC3" w14:textId="77777777" w:rsidR="008C0726" w:rsidRPr="00EB0A98" w:rsidRDefault="008C0726" w:rsidP="0097611A">
            <w:pPr>
              <w:tabs>
                <w:tab w:val="left" w:pos="5898"/>
              </w:tabs>
              <w:bidi/>
              <w:spacing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موقع/عنوان الأم/مقدم</w:t>
            </w:r>
            <w:r>
              <w:rPr>
                <w:rFonts w:ascii="Sakkal Majalla" w:eastAsia="Calibri" w:hAnsi="Sakkal Majalla" w:cs="Sakkal Majalla" w:hint="cs"/>
                <w:sz w:val="18"/>
                <w:szCs w:val="18"/>
                <w:rtl/>
              </w:rPr>
              <w:t>ة</w:t>
            </w:r>
            <w:r w:rsidRPr="00EB0A98">
              <w:rPr>
                <w:rFonts w:ascii="Sakkal Majalla" w:eastAsia="Calibri" w:hAnsi="Sakkal Majalla" w:cs="Sakkal Majalla" w:hint="cs"/>
                <w:sz w:val="18"/>
                <w:szCs w:val="18"/>
                <w:rtl/>
              </w:rPr>
              <w:t xml:space="preserve"> الرعاية:       </w:t>
            </w:r>
          </w:p>
          <w:p w14:paraId="7AA18100"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18"/>
                <w:szCs w:val="18"/>
                <w:rtl/>
              </w:rPr>
              <w:t>_____________________________________________________</w:t>
            </w:r>
          </w:p>
          <w:p w14:paraId="20DEC813"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18"/>
                <w:szCs w:val="18"/>
                <w:rtl/>
              </w:rPr>
              <w:t>_____________________________________________________</w:t>
            </w:r>
          </w:p>
          <w:p w14:paraId="1DAE4A1C" w14:textId="77777777" w:rsidR="008C0726" w:rsidRPr="00EB0A98" w:rsidRDefault="008C0726" w:rsidP="0097611A">
            <w:pPr>
              <w:tabs>
                <w:tab w:val="left" w:pos="5898"/>
              </w:tabs>
              <w:bidi/>
              <w:spacing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 xml:space="preserve">_____________________________________________________                              </w:t>
            </w:r>
          </w:p>
        </w:tc>
      </w:tr>
      <w:tr w:rsidR="008C0726" w:rsidRPr="00EB0A98" w14:paraId="77E5E44B" w14:textId="77777777" w:rsidTr="0097611A">
        <w:trPr>
          <w:trHeight w:val="127"/>
          <w:jc w:val="center"/>
        </w:trPr>
        <w:tc>
          <w:tcPr>
            <w:tcW w:w="11445" w:type="dxa"/>
            <w:gridSpan w:val="5"/>
            <w:shd w:val="clear" w:color="auto" w:fill="FFFFFF"/>
          </w:tcPr>
          <w:p w14:paraId="256A3E54" w14:textId="77777777" w:rsidR="008C0726" w:rsidRPr="00EB0A98" w:rsidRDefault="008C0726" w:rsidP="0097611A">
            <w:pPr>
              <w:tabs>
                <w:tab w:val="left" w:pos="5898"/>
              </w:tabs>
              <w:bidi/>
              <w:spacing w:after="0" w:line="360" w:lineRule="auto"/>
              <w:rPr>
                <w:rFonts w:ascii="Sakkal Majalla" w:eastAsia="Calibri" w:hAnsi="Sakkal Majalla" w:cs="Sakkal Majalla"/>
                <w:sz w:val="20"/>
                <w:szCs w:val="20"/>
                <w:rtl/>
              </w:rPr>
            </w:pPr>
            <w:r>
              <w:rPr>
                <w:rFonts w:ascii="Sakkal Majalla" w:eastAsia="Calibri" w:hAnsi="Sakkal Majalla" w:cs="Sakkal Majalla" w:hint="cs"/>
                <w:sz w:val="20"/>
                <w:szCs w:val="20"/>
                <w:rtl/>
              </w:rPr>
              <w:t xml:space="preserve">رقم تعريف برنامج </w:t>
            </w:r>
            <w:r w:rsidRPr="00EB0A98">
              <w:rPr>
                <w:rFonts w:ascii="Sakkal Majalla" w:eastAsia="Calibri" w:hAnsi="Sakkal Majalla" w:cs="Sakkal Majalla" w:hint="cs"/>
                <w:sz w:val="20"/>
                <w:szCs w:val="20"/>
                <w:rtl/>
              </w:rPr>
              <w:t>تغذية الرضع و</w:t>
            </w:r>
            <w:r>
              <w:rPr>
                <w:rFonts w:ascii="Sakkal Majalla" w:eastAsia="Calibri" w:hAnsi="Sakkal Majalla" w:cs="Sakkal Majalla" w:hint="cs"/>
                <w:sz w:val="20"/>
                <w:szCs w:val="20"/>
                <w:rtl/>
              </w:rPr>
              <w:t xml:space="preserve">صغار </w:t>
            </w:r>
            <w:r w:rsidRPr="00EB0A98">
              <w:rPr>
                <w:rFonts w:ascii="Sakkal Majalla" w:eastAsia="Calibri" w:hAnsi="Sakkal Majalla" w:cs="Sakkal Majalla" w:hint="cs"/>
                <w:sz w:val="20"/>
                <w:szCs w:val="20"/>
                <w:rtl/>
              </w:rPr>
              <w:t>الأطفال في حال</w:t>
            </w:r>
            <w:r>
              <w:rPr>
                <w:rFonts w:ascii="Sakkal Majalla" w:eastAsia="Calibri" w:hAnsi="Sakkal Majalla" w:cs="Sakkal Majalla" w:hint="cs"/>
                <w:sz w:val="20"/>
                <w:szCs w:val="20"/>
                <w:rtl/>
              </w:rPr>
              <w:t>ات</w:t>
            </w:r>
            <w:r w:rsidRPr="00EB0A98">
              <w:rPr>
                <w:rFonts w:ascii="Sakkal Majalla" w:eastAsia="Calibri" w:hAnsi="Sakkal Majalla" w:cs="Sakkal Majalla" w:hint="cs"/>
                <w:sz w:val="20"/>
                <w:szCs w:val="20"/>
                <w:rtl/>
              </w:rPr>
              <w:t xml:space="preserve"> الطوارئ / برنامج العيادات الخارجية العلاجية/ </w:t>
            </w:r>
            <w:r>
              <w:rPr>
                <w:rFonts w:ascii="Sakkal Majalla" w:eastAsia="Calibri" w:hAnsi="Sakkal Majalla" w:cs="Sakkal Majalla" w:hint="cs"/>
                <w:sz w:val="20"/>
                <w:szCs w:val="20"/>
                <w:rtl/>
              </w:rPr>
              <w:t xml:space="preserve">مركز تحقيق الاستقرار </w:t>
            </w:r>
            <w:r w:rsidRPr="00EB0A98">
              <w:rPr>
                <w:rFonts w:ascii="Sakkal Majalla" w:eastAsia="Calibri" w:hAnsi="Sakkal Majalla" w:cs="Sakkal Majalla" w:hint="cs"/>
                <w:sz w:val="20"/>
                <w:szCs w:val="20"/>
                <w:rtl/>
              </w:rPr>
              <w:t>أو  المنشأة الصحية: ___________________________</w:t>
            </w:r>
          </w:p>
        </w:tc>
      </w:tr>
      <w:tr w:rsidR="008C0726" w:rsidRPr="00EB0A98" w14:paraId="0C4E8263" w14:textId="77777777" w:rsidTr="0097611A">
        <w:trPr>
          <w:trHeight w:val="316"/>
          <w:jc w:val="center"/>
        </w:trPr>
        <w:tc>
          <w:tcPr>
            <w:tcW w:w="11445" w:type="dxa"/>
            <w:gridSpan w:val="5"/>
            <w:shd w:val="clear" w:color="auto" w:fill="FFFFFF"/>
          </w:tcPr>
          <w:p w14:paraId="497411E6" w14:textId="77777777" w:rsidR="008C0726" w:rsidRPr="00EB0A98" w:rsidRDefault="008C0726" w:rsidP="0097611A">
            <w:pPr>
              <w:tabs>
                <w:tab w:val="left" w:pos="7425"/>
              </w:tabs>
              <w:bidi/>
              <w:spacing w:after="0" w:line="36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هل نموذج التقييم الكامل مرفق مع نموذج الإحالة هذا؟</w:t>
            </w:r>
            <w:r w:rsidRPr="00EB0A98">
              <w:rPr>
                <w:rFonts w:ascii="Sakkal Majalla" w:eastAsia="Calibri" w:hAnsi="Sakkal Majalla" w:cs="Sakkal Majalla" w:hint="cs"/>
                <w:rtl/>
              </w:rPr>
              <w:t xml:space="preserve">      نعم</w:t>
            </w:r>
            <w:r w:rsidRPr="00EB0A98">
              <w:rPr>
                <w:rFonts w:ascii="Sakkal Majalla" w:eastAsia="Calibri" w:hAnsi="Sakkal Majalla" w:cs="Sakkal Majalla" w:hint="cs"/>
                <w:rtl/>
              </w:rPr>
              <w:tab/>
            </w:r>
            <w:r w:rsidRPr="00EB0A98">
              <w:rPr>
                <w:rFonts w:ascii="Sakkal Majalla" w:eastAsia="Calibri" w:hAnsi="Sakkal Majalla" w:cs="Sakkal Majalla" w:hint="cs"/>
                <w:rtl/>
              </w:rPr>
              <w:tab/>
              <w:t>/</w:t>
            </w:r>
            <w:r w:rsidRPr="00EB0A98">
              <w:rPr>
                <w:rFonts w:ascii="Sakkal Majalla" w:eastAsia="Calibri" w:hAnsi="Sakkal Majalla" w:cs="Sakkal Majalla" w:hint="cs"/>
                <w:rtl/>
              </w:rPr>
              <w:tab/>
              <w:t>لا</w:t>
            </w:r>
          </w:p>
          <w:p w14:paraId="04DF79C1" w14:textId="77777777" w:rsidR="008C0726" w:rsidRPr="00EB0A98" w:rsidRDefault="008C0726" w:rsidP="0097611A">
            <w:pPr>
              <w:tabs>
                <w:tab w:val="left" w:pos="7425"/>
              </w:tabs>
              <w:bidi/>
              <w:spacing w:after="0" w:line="240" w:lineRule="auto"/>
              <w:jc w:val="center"/>
              <w:rPr>
                <w:rFonts w:ascii="Sakkal Majalla" w:eastAsia="Calibri" w:hAnsi="Sakkal Majalla" w:cs="Sakkal Majalla"/>
                <w:sz w:val="20"/>
                <w:szCs w:val="20"/>
                <w:rtl/>
              </w:rPr>
            </w:pPr>
            <w:r w:rsidRPr="00EB0A98">
              <w:rPr>
                <w:rFonts w:ascii="Sakkal Majalla" w:eastAsia="Calibri" w:hAnsi="Sakkal Majalla" w:cs="Sakkal Majalla" w:hint="cs"/>
                <w:i/>
                <w:iCs/>
                <w:color w:val="FF0000"/>
                <w:sz w:val="20"/>
                <w:szCs w:val="20"/>
                <w:rtl/>
              </w:rPr>
              <w:t xml:space="preserve">تأكد دائمًا من إرسال </w:t>
            </w:r>
            <w:r>
              <w:rPr>
                <w:rFonts w:ascii="Sakkal Majalla" w:eastAsia="Calibri" w:hAnsi="Sakkal Majalla" w:cs="Sakkal Majalla" w:hint="cs"/>
                <w:i/>
                <w:iCs/>
                <w:color w:val="FF0000"/>
                <w:sz w:val="20"/>
                <w:szCs w:val="20"/>
                <w:rtl/>
              </w:rPr>
              <w:t xml:space="preserve">نموذج </w:t>
            </w:r>
            <w:r w:rsidRPr="00EB0A98">
              <w:rPr>
                <w:rFonts w:ascii="Sakkal Majalla" w:eastAsia="Calibri" w:hAnsi="Sakkal Majalla" w:cs="Sakkal Majalla" w:hint="cs"/>
                <w:i/>
                <w:iCs/>
                <w:color w:val="FF0000"/>
                <w:sz w:val="20"/>
                <w:szCs w:val="20"/>
                <w:rtl/>
              </w:rPr>
              <w:t>التقييم الكامل جن</w:t>
            </w:r>
            <w:r>
              <w:rPr>
                <w:rFonts w:ascii="Sakkal Majalla" w:eastAsia="Calibri" w:hAnsi="Sakkal Majalla" w:cs="Sakkal Majalla" w:hint="cs"/>
                <w:i/>
                <w:iCs/>
                <w:color w:val="FF0000"/>
                <w:sz w:val="20"/>
                <w:szCs w:val="20"/>
                <w:rtl/>
              </w:rPr>
              <w:t>باً</w:t>
            </w:r>
            <w:r w:rsidRPr="00EB0A98">
              <w:rPr>
                <w:rFonts w:ascii="Sakkal Majalla" w:eastAsia="Calibri" w:hAnsi="Sakkal Majalla" w:cs="Sakkal Majalla" w:hint="cs"/>
                <w:i/>
                <w:iCs/>
                <w:color w:val="FF0000"/>
                <w:sz w:val="20"/>
                <w:szCs w:val="20"/>
                <w:rtl/>
              </w:rPr>
              <w:t>ا إلى جنب مع هذا النموذج و</w:t>
            </w:r>
            <w:r>
              <w:rPr>
                <w:rFonts w:ascii="Sakkal Majalla" w:eastAsia="Calibri" w:hAnsi="Sakkal Majalla" w:cs="Sakkal Majalla" w:hint="cs"/>
                <w:i/>
                <w:iCs/>
                <w:color w:val="FF0000"/>
                <w:sz w:val="20"/>
                <w:szCs w:val="20"/>
                <w:rtl/>
              </w:rPr>
              <w:t xml:space="preserve">اكتمال </w:t>
            </w:r>
            <w:r w:rsidRPr="00EB0A98">
              <w:rPr>
                <w:rFonts w:ascii="Sakkal Majalla" w:eastAsia="Calibri" w:hAnsi="Sakkal Majalla" w:cs="Sakkal Majalla" w:hint="cs"/>
                <w:i/>
                <w:iCs/>
                <w:color w:val="FF0000"/>
                <w:sz w:val="20"/>
                <w:szCs w:val="20"/>
                <w:rtl/>
              </w:rPr>
              <w:t>المتابعة  بين الوكالات المح</w:t>
            </w:r>
            <w:r>
              <w:rPr>
                <w:rFonts w:ascii="Sakkal Majalla" w:eastAsia="Calibri" w:hAnsi="Sakkal Majalla" w:cs="Sakkal Majalla" w:hint="cs"/>
                <w:i/>
                <w:iCs/>
                <w:color w:val="FF0000"/>
                <w:sz w:val="20"/>
                <w:szCs w:val="20"/>
                <w:rtl/>
              </w:rPr>
              <w:t>و</w:t>
            </w:r>
            <w:r w:rsidRPr="00EB0A98">
              <w:rPr>
                <w:rFonts w:ascii="Sakkal Majalla" w:eastAsia="Calibri" w:hAnsi="Sakkal Majalla" w:cs="Sakkal Majalla" w:hint="cs"/>
                <w:i/>
                <w:iCs/>
                <w:color w:val="FF0000"/>
                <w:sz w:val="20"/>
                <w:szCs w:val="20"/>
                <w:rtl/>
              </w:rPr>
              <w:t xml:space="preserve">لة والمستقبلة وأن </w:t>
            </w:r>
            <w:r>
              <w:rPr>
                <w:rFonts w:ascii="Sakkal Majalla" w:eastAsia="Calibri" w:hAnsi="Sakkal Majalla" w:cs="Sakkal Majalla" w:hint="cs"/>
                <w:i/>
                <w:iCs/>
                <w:color w:val="FF0000"/>
                <w:sz w:val="20"/>
                <w:szCs w:val="20"/>
                <w:rtl/>
              </w:rPr>
              <w:t xml:space="preserve">وسائل </w:t>
            </w:r>
            <w:r w:rsidRPr="00EB0A98">
              <w:rPr>
                <w:rFonts w:ascii="Sakkal Majalla" w:eastAsia="Calibri" w:hAnsi="Sakkal Majalla" w:cs="Sakkal Majalla" w:hint="cs"/>
                <w:i/>
                <w:iCs/>
                <w:color w:val="FF0000"/>
                <w:sz w:val="20"/>
                <w:szCs w:val="20"/>
                <w:rtl/>
              </w:rPr>
              <w:t>النقل مخصص في مكانه للإحالة.</w:t>
            </w:r>
          </w:p>
        </w:tc>
      </w:tr>
      <w:tr w:rsidR="008C0726" w:rsidRPr="00EB0A98" w14:paraId="260D2F01" w14:textId="77777777" w:rsidTr="0097611A">
        <w:trPr>
          <w:trHeight w:val="127"/>
          <w:jc w:val="center"/>
        </w:trPr>
        <w:tc>
          <w:tcPr>
            <w:tcW w:w="11445" w:type="dxa"/>
            <w:gridSpan w:val="5"/>
            <w:shd w:val="clear" w:color="auto" w:fill="D9D9D9"/>
          </w:tcPr>
          <w:p w14:paraId="3AECB5F4" w14:textId="77777777" w:rsidR="008C0726" w:rsidRPr="00EB0A98" w:rsidRDefault="008C0726" w:rsidP="0097611A">
            <w:pPr>
              <w:tabs>
                <w:tab w:val="left" w:pos="7425"/>
              </w:tabs>
              <w:bidi/>
              <w:spacing w:after="0" w:line="360" w:lineRule="auto"/>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معايير الإحالة</w:t>
            </w:r>
          </w:p>
        </w:tc>
      </w:tr>
      <w:tr w:rsidR="008C0726" w:rsidRPr="00EB0A98" w14:paraId="11D2605B" w14:textId="77777777" w:rsidTr="0097611A">
        <w:trPr>
          <w:trHeight w:val="681"/>
          <w:jc w:val="center"/>
        </w:trPr>
        <w:tc>
          <w:tcPr>
            <w:tcW w:w="5539" w:type="dxa"/>
            <w:gridSpan w:val="2"/>
            <w:shd w:val="clear" w:color="auto" w:fill="auto"/>
          </w:tcPr>
          <w:p w14:paraId="62D0F946" w14:textId="77777777" w:rsidR="008C0726" w:rsidRPr="00EB0A98" w:rsidRDefault="008C0726" w:rsidP="0097611A">
            <w:pPr>
              <w:numPr>
                <w:ilvl w:val="0"/>
                <w:numId w:val="90"/>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sidRPr="00EB0A98">
              <w:rPr>
                <w:rFonts w:ascii="Sakkal Majalla" w:eastAsia="Calibri" w:hAnsi="Sakkal Majalla" w:cs="Sakkal Majalla" w:hint="cs"/>
                <w:b/>
                <w:bCs/>
                <w:color w:val="000000"/>
                <w:sz w:val="20"/>
                <w:szCs w:val="20"/>
                <w:rtl/>
              </w:rPr>
              <w:t>علامات بدائل لبن الأم المؤقتة:</w:t>
            </w:r>
          </w:p>
          <w:p w14:paraId="05F7F050" w14:textId="77777777" w:rsidR="008C0726" w:rsidRPr="00EB0A98" w:rsidRDefault="008C0726" w:rsidP="0097611A">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 xml:space="preserve">أثناء </w:t>
            </w:r>
            <w:r>
              <w:rPr>
                <w:rFonts w:ascii="Sakkal Majalla" w:eastAsia="Calibri" w:hAnsi="Sakkal Majalla" w:cs="Sakkal Majalla" w:hint="cs"/>
                <w:color w:val="000000"/>
                <w:sz w:val="20"/>
                <w:szCs w:val="20"/>
                <w:rtl/>
              </w:rPr>
              <w:t>استئناف الرضاعة</w:t>
            </w:r>
          </w:p>
          <w:p w14:paraId="13CAE689" w14:textId="77777777" w:rsidR="008C0726" w:rsidRPr="00EB0A98" w:rsidRDefault="008C0726" w:rsidP="0097611A">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الانتقال من الرضاعة المختلطة إلى الرضاعة الطبيعية الحصرية</w:t>
            </w:r>
          </w:p>
          <w:p w14:paraId="69FAD575" w14:textId="77777777" w:rsidR="008C0726" w:rsidRPr="00EB0A98" w:rsidRDefault="008C0726" w:rsidP="0097611A">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0"/>
                <w:szCs w:val="20"/>
                <w:rtl/>
              </w:rPr>
            </w:pPr>
            <w:r>
              <w:rPr>
                <w:rFonts w:ascii="Sakkal Majalla" w:eastAsia="Calibri" w:hAnsi="Sakkal Majalla" w:cs="Sakkal Majalla" w:hint="cs"/>
                <w:color w:val="000000"/>
                <w:sz w:val="20"/>
                <w:szCs w:val="20"/>
                <w:rtl/>
              </w:rPr>
              <w:t>ال</w:t>
            </w:r>
            <w:r w:rsidRPr="00EB0A98">
              <w:rPr>
                <w:rFonts w:ascii="Sakkal Majalla" w:eastAsia="Calibri" w:hAnsi="Sakkal Majalla" w:cs="Sakkal Majalla" w:hint="cs"/>
                <w:color w:val="000000"/>
                <w:sz w:val="20"/>
                <w:szCs w:val="20"/>
                <w:rtl/>
              </w:rPr>
              <w:t xml:space="preserve">فصل </w:t>
            </w:r>
            <w:r>
              <w:rPr>
                <w:rFonts w:ascii="Sakkal Majalla" w:eastAsia="Calibri" w:hAnsi="Sakkal Majalla" w:cs="Sakkal Majalla" w:hint="cs"/>
                <w:color w:val="000000"/>
                <w:sz w:val="20"/>
                <w:szCs w:val="20"/>
                <w:rtl/>
              </w:rPr>
              <w:t>قصير المدى ل</w:t>
            </w:r>
            <w:r w:rsidRPr="00EB0A98">
              <w:rPr>
                <w:rFonts w:ascii="Sakkal Majalla" w:eastAsia="Calibri" w:hAnsi="Sakkal Majalla" w:cs="Sakkal Majalla" w:hint="cs"/>
                <w:color w:val="000000"/>
                <w:sz w:val="20"/>
                <w:szCs w:val="20"/>
                <w:rtl/>
              </w:rPr>
              <w:t xml:space="preserve">لرضيع عن الأم </w:t>
            </w:r>
          </w:p>
          <w:p w14:paraId="56DBD27A" w14:textId="77777777" w:rsidR="008C0726" w:rsidRPr="00EB0A98" w:rsidRDefault="008C0726" w:rsidP="0097611A">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 xml:space="preserve">فترة انتظار قصيرة الأجل حتى تتوافر </w:t>
            </w:r>
            <w:r>
              <w:rPr>
                <w:rFonts w:ascii="Sakkal Majalla" w:eastAsia="Calibri" w:hAnsi="Sakkal Majalla" w:cs="Sakkal Majalla" w:hint="cs"/>
                <w:color w:val="000000"/>
                <w:sz w:val="20"/>
                <w:szCs w:val="20"/>
                <w:rtl/>
              </w:rPr>
              <w:t xml:space="preserve">مرضعة بديلة </w:t>
            </w:r>
            <w:r w:rsidRPr="00EB0A98">
              <w:rPr>
                <w:rFonts w:ascii="Sakkal Majalla" w:eastAsia="Calibri" w:hAnsi="Sakkal Majalla" w:cs="Sakkal Majalla" w:hint="cs"/>
                <w:color w:val="000000"/>
                <w:sz w:val="20"/>
                <w:szCs w:val="20"/>
                <w:rtl/>
              </w:rPr>
              <w:t xml:space="preserve">أو لبن أم </w:t>
            </w:r>
            <w:r>
              <w:rPr>
                <w:rFonts w:ascii="Sakkal Majalla" w:eastAsia="Calibri" w:hAnsi="Sakkal Majalla" w:cs="Sakkal Majalla" w:hint="cs"/>
                <w:color w:val="000000"/>
                <w:sz w:val="20"/>
                <w:szCs w:val="20"/>
                <w:rtl/>
              </w:rPr>
              <w:t>متبرع به</w:t>
            </w:r>
          </w:p>
          <w:p w14:paraId="4A267E84" w14:textId="77777777" w:rsidR="008C0726" w:rsidRPr="00EB0A98" w:rsidRDefault="008C0726" w:rsidP="0097611A">
            <w:pPr>
              <w:spacing w:after="0" w:line="240" w:lineRule="auto"/>
              <w:rPr>
                <w:rFonts w:ascii="Sakkal Majalla" w:eastAsia="Calibri" w:hAnsi="Sakkal Majalla" w:cs="Sakkal Majalla"/>
                <w:color w:val="000000"/>
                <w:sz w:val="18"/>
                <w:szCs w:val="18"/>
              </w:rPr>
            </w:pPr>
          </w:p>
        </w:tc>
        <w:tc>
          <w:tcPr>
            <w:tcW w:w="5906" w:type="dxa"/>
            <w:gridSpan w:val="3"/>
            <w:shd w:val="clear" w:color="auto" w:fill="auto"/>
            <w:vAlign w:val="center"/>
          </w:tcPr>
          <w:p w14:paraId="41D072E2" w14:textId="77777777" w:rsidR="008C0726" w:rsidRPr="00EB0A98" w:rsidRDefault="008C0726" w:rsidP="0097611A">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 xml:space="preserve"> </w:t>
            </w:r>
            <w:r w:rsidRPr="00EB0A98">
              <w:rPr>
                <w:rFonts w:ascii="Sakkal Majalla" w:eastAsia="Calibri" w:hAnsi="Sakkal Majalla" w:cs="Sakkal Majalla" w:hint="cs"/>
                <w:b/>
                <w:bCs/>
                <w:color w:val="000000"/>
                <w:sz w:val="20"/>
                <w:szCs w:val="20"/>
                <w:rtl/>
              </w:rPr>
              <w:t>علامات بدائل لبن الأم الدائمة:</w:t>
            </w:r>
          </w:p>
          <w:p w14:paraId="74D41546"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الرضيع ل</w:t>
            </w:r>
            <w:r>
              <w:rPr>
                <w:rFonts w:ascii="Sakkal Majalla" w:eastAsia="Calibri" w:hAnsi="Sakkal Majalla" w:cs="Sakkal Majalla" w:hint="cs"/>
                <w:color w:val="000000"/>
                <w:sz w:val="20"/>
                <w:szCs w:val="20"/>
                <w:rtl/>
              </w:rPr>
              <w:t xml:space="preserve">م يكن </w:t>
            </w:r>
            <w:r w:rsidRPr="00EB0A98">
              <w:rPr>
                <w:rFonts w:ascii="Sakkal Majalla" w:eastAsia="Calibri" w:hAnsi="Sakkal Majalla" w:cs="Sakkal Majalla" w:hint="cs"/>
                <w:color w:val="000000"/>
                <w:sz w:val="20"/>
                <w:szCs w:val="20"/>
                <w:rtl/>
              </w:rPr>
              <w:t xml:space="preserve">يرضع </w:t>
            </w:r>
            <w:r>
              <w:rPr>
                <w:rFonts w:ascii="Sakkal Majalla" w:eastAsia="Calibri" w:hAnsi="Sakkal Majalla" w:cs="Sakkal Majalla" w:hint="cs"/>
                <w:color w:val="000000"/>
                <w:sz w:val="20"/>
                <w:szCs w:val="20"/>
                <w:rtl/>
              </w:rPr>
              <w:t xml:space="preserve">من أمه </w:t>
            </w:r>
            <w:r w:rsidRPr="00EB0A98">
              <w:rPr>
                <w:rFonts w:ascii="Sakkal Majalla" w:eastAsia="Calibri" w:hAnsi="Sakkal Majalla" w:cs="Sakkal Majalla" w:hint="cs"/>
                <w:color w:val="000000"/>
                <w:sz w:val="20"/>
                <w:szCs w:val="20"/>
                <w:rtl/>
              </w:rPr>
              <w:t>قبل الأزمة</w:t>
            </w:r>
          </w:p>
          <w:p w14:paraId="07412215"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 xml:space="preserve">الأم لا ترغب أو لا تستطيع </w:t>
            </w:r>
            <w:r>
              <w:rPr>
                <w:rFonts w:ascii="Sakkal Majalla" w:eastAsia="Calibri" w:hAnsi="Sakkal Majalla" w:cs="Sakkal Majalla" w:hint="cs"/>
                <w:color w:val="000000"/>
                <w:sz w:val="20"/>
                <w:szCs w:val="20"/>
                <w:rtl/>
              </w:rPr>
              <w:t>استئناف الرضاعة</w:t>
            </w:r>
          </w:p>
          <w:p w14:paraId="68C538A6"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تم تربية الرض</w:t>
            </w:r>
            <w:r>
              <w:rPr>
                <w:rFonts w:ascii="Sakkal Majalla" w:eastAsia="Calibri" w:hAnsi="Sakkal Majalla" w:cs="Sakkal Majalla" w:hint="cs"/>
                <w:color w:val="000000"/>
                <w:sz w:val="20"/>
                <w:szCs w:val="20"/>
                <w:rtl/>
              </w:rPr>
              <w:t>ي</w:t>
            </w:r>
            <w:r w:rsidRPr="00EB0A98">
              <w:rPr>
                <w:rFonts w:ascii="Sakkal Majalla" w:eastAsia="Calibri" w:hAnsi="Sakkal Majalla" w:cs="Sakkal Majalla" w:hint="cs"/>
                <w:color w:val="000000"/>
                <w:sz w:val="20"/>
                <w:szCs w:val="20"/>
                <w:rtl/>
              </w:rPr>
              <w:t>ع على التغذية البديلة في سياق فيروس نقص المناعة البشرية</w:t>
            </w:r>
          </w:p>
          <w:p w14:paraId="711B1AE8"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Pr>
                <w:rFonts w:ascii="Sakkal Majalla" w:eastAsia="Calibri" w:hAnsi="Sakkal Majalla" w:cs="Sakkal Majalla" w:hint="cs"/>
                <w:color w:val="000000"/>
                <w:sz w:val="20"/>
                <w:szCs w:val="20"/>
                <w:rtl/>
              </w:rPr>
              <w:t>رضيع</w:t>
            </w:r>
            <w:r w:rsidRPr="00EB0A98">
              <w:rPr>
                <w:rFonts w:ascii="Sakkal Majalla" w:eastAsia="Calibri" w:hAnsi="Sakkal Majalla" w:cs="Sakkal Majalla" w:hint="cs"/>
                <w:color w:val="000000"/>
                <w:sz w:val="20"/>
                <w:szCs w:val="20"/>
                <w:rtl/>
              </w:rPr>
              <w:t xml:space="preserve"> يتيم</w:t>
            </w:r>
          </w:p>
          <w:p w14:paraId="37E437FC"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 xml:space="preserve">رضيع تغيب أمه </w:t>
            </w:r>
            <w:r>
              <w:rPr>
                <w:rFonts w:ascii="Sakkal Majalla" w:eastAsia="Calibri" w:hAnsi="Sakkal Majalla" w:cs="Sakkal Majalla" w:hint="cs"/>
                <w:color w:val="000000"/>
                <w:sz w:val="20"/>
                <w:szCs w:val="20"/>
                <w:rtl/>
              </w:rPr>
              <w:t xml:space="preserve">عنه </w:t>
            </w:r>
            <w:r w:rsidRPr="00EB0A98">
              <w:rPr>
                <w:rFonts w:ascii="Sakkal Majalla" w:eastAsia="Calibri" w:hAnsi="Sakkal Majalla" w:cs="Sakkal Majalla" w:hint="cs"/>
                <w:color w:val="000000"/>
                <w:sz w:val="20"/>
                <w:szCs w:val="20"/>
                <w:rtl/>
              </w:rPr>
              <w:t>لفترة طويلة</w:t>
            </w:r>
          </w:p>
          <w:p w14:paraId="49448235"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حالات طبية معينة للرضع أو الأم</w:t>
            </w:r>
            <w:r w:rsidRPr="00EB0A98">
              <w:rPr>
                <w:rFonts w:ascii="Sakkal Majalla" w:eastAsia="Calibri" w:hAnsi="Sakkal Majalla" w:cs="Sakkal Majalla"/>
                <w:color w:val="000000"/>
                <w:sz w:val="20"/>
                <w:szCs w:val="20"/>
                <w:vertAlign w:val="superscript"/>
              </w:rPr>
              <w:footnoteReference w:id="145"/>
            </w:r>
          </w:p>
          <w:p w14:paraId="644405EA"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أم مريضة جدا</w:t>
            </w:r>
          </w:p>
          <w:p w14:paraId="20A3D9F8"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Pr>
                <w:rFonts w:ascii="Sakkal Majalla" w:eastAsia="Calibri" w:hAnsi="Sakkal Majalla" w:cs="Sakkal Majalla" w:hint="cs"/>
                <w:color w:val="000000"/>
                <w:sz w:val="20"/>
                <w:szCs w:val="20"/>
                <w:rtl/>
              </w:rPr>
              <w:t>رفض الأم ل</w:t>
            </w:r>
            <w:r w:rsidRPr="00EB0A98">
              <w:rPr>
                <w:rFonts w:ascii="Sakkal Majalla" w:eastAsia="Calibri" w:hAnsi="Sakkal Majalla" w:cs="Sakkal Majalla" w:hint="cs"/>
                <w:color w:val="000000"/>
                <w:sz w:val="20"/>
                <w:szCs w:val="20"/>
                <w:rtl/>
              </w:rPr>
              <w:t xml:space="preserve">لرضيع </w:t>
            </w:r>
          </w:p>
          <w:p w14:paraId="48EDD184" w14:textId="77777777" w:rsidR="008C0726" w:rsidRPr="00EB0A98" w:rsidRDefault="008C0726" w:rsidP="0097611A">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0"/>
                <w:szCs w:val="20"/>
                <w:rtl/>
              </w:rPr>
            </w:pPr>
            <w:r w:rsidRPr="00EB0A98">
              <w:rPr>
                <w:rFonts w:ascii="Sakkal Majalla" w:eastAsia="Calibri" w:hAnsi="Sakkal Majalla" w:cs="Sakkal Majalla" w:hint="cs"/>
                <w:color w:val="000000"/>
                <w:sz w:val="20"/>
                <w:szCs w:val="20"/>
                <w:rtl/>
              </w:rPr>
              <w:t xml:space="preserve">إحدى الناجيات من العنف القائم على النوع </w:t>
            </w:r>
            <w:r>
              <w:rPr>
                <w:rFonts w:ascii="Sakkal Majalla" w:eastAsia="Calibri" w:hAnsi="Sakkal Majalla" w:cs="Sakkal Majalla" w:hint="cs"/>
                <w:color w:val="000000"/>
                <w:sz w:val="20"/>
                <w:szCs w:val="20"/>
                <w:rtl/>
              </w:rPr>
              <w:t xml:space="preserve">الجنساني </w:t>
            </w:r>
            <w:r w:rsidRPr="00EB0A98">
              <w:rPr>
                <w:rFonts w:ascii="Sakkal Majalla" w:eastAsia="Calibri" w:hAnsi="Sakkal Majalla" w:cs="Sakkal Majalla" w:hint="cs"/>
                <w:color w:val="000000"/>
                <w:sz w:val="20"/>
                <w:szCs w:val="20"/>
                <w:rtl/>
              </w:rPr>
              <w:t>ولا ترغب في الرضاعة الطبيعية.</w:t>
            </w:r>
          </w:p>
          <w:p w14:paraId="668B874C" w14:textId="77777777" w:rsidR="008C0726" w:rsidRPr="00EB0A98" w:rsidRDefault="008C0726" w:rsidP="0097611A">
            <w:pPr>
              <w:tabs>
                <w:tab w:val="center" w:pos="2231"/>
              </w:tabs>
              <w:spacing w:after="0" w:line="240" w:lineRule="auto"/>
              <w:rPr>
                <w:rFonts w:ascii="Sakkal Majalla" w:eastAsia="Calibri" w:hAnsi="Sakkal Majalla" w:cs="Sakkal Majalla"/>
                <w:sz w:val="18"/>
                <w:szCs w:val="18"/>
              </w:rPr>
            </w:pPr>
          </w:p>
        </w:tc>
      </w:tr>
      <w:tr w:rsidR="008C0726" w:rsidRPr="00EB0A98" w14:paraId="49F7494A" w14:textId="77777777" w:rsidTr="0097611A">
        <w:trPr>
          <w:trHeight w:val="61"/>
          <w:jc w:val="center"/>
        </w:trPr>
        <w:tc>
          <w:tcPr>
            <w:tcW w:w="11445" w:type="dxa"/>
            <w:gridSpan w:val="5"/>
            <w:shd w:val="clear" w:color="auto" w:fill="D9D9D9"/>
          </w:tcPr>
          <w:p w14:paraId="4EC72C32" w14:textId="77777777" w:rsidR="008C0726" w:rsidRPr="00EB0A98" w:rsidRDefault="008C0726" w:rsidP="0097611A">
            <w:pPr>
              <w:spacing w:after="0" w:line="360" w:lineRule="auto"/>
              <w:jc w:val="both"/>
              <w:rPr>
                <w:rFonts w:ascii="Sakkal Majalla" w:eastAsia="Calibri" w:hAnsi="Sakkal Majalla" w:cs="Sakkal Majalla"/>
                <w:sz w:val="18"/>
                <w:szCs w:val="18"/>
              </w:rPr>
            </w:pPr>
          </w:p>
        </w:tc>
      </w:tr>
    </w:tbl>
    <w:p w14:paraId="2EC36E88" w14:textId="77777777" w:rsidR="008C0726" w:rsidRDefault="008C0726" w:rsidP="008C0726">
      <w:pPr>
        <w:widowControl w:val="0"/>
        <w:spacing w:before="11" w:after="0" w:line="220" w:lineRule="auto"/>
        <w:rPr>
          <w:rFonts w:ascii="Sakkal Majalla" w:eastAsia="Times New Roman" w:hAnsi="Sakkal Majalla" w:cs="Sakkal Majalla"/>
          <w:sz w:val="18"/>
          <w:szCs w:val="18"/>
        </w:rPr>
      </w:pPr>
      <w:r>
        <w:rPr>
          <w:rFonts w:ascii="Sakkal Majalla" w:eastAsia="Times New Roman" w:hAnsi="Sakkal Majalla" w:cs="Sakkal Majalla"/>
          <w:sz w:val="18"/>
          <w:szCs w:val="18"/>
        </w:rPr>
        <w:br w:type="page"/>
      </w:r>
    </w:p>
    <w:p w14:paraId="1A74184C" w14:textId="77777777" w:rsidR="008C0726" w:rsidRPr="00EB0A98" w:rsidRDefault="008C0726" w:rsidP="008C0726">
      <w:pPr>
        <w:widowControl w:val="0"/>
        <w:bidi/>
        <w:spacing w:before="11" w:after="0" w:line="220" w:lineRule="auto"/>
        <w:rPr>
          <w:rFonts w:ascii="Sakkal Majalla" w:eastAsia="Calibri" w:hAnsi="Sakkal Majalla" w:cs="Sakkal Majalla"/>
          <w:sz w:val="18"/>
          <w:szCs w:val="18"/>
          <w:rtl/>
        </w:rPr>
      </w:pPr>
      <w:r w:rsidRPr="00EB0A98">
        <w:rPr>
          <w:rFonts w:ascii="Sakkal Majalla" w:eastAsia="Times New Roman" w:hAnsi="Sakkal Majalla" w:cs="Sakkal Majalla" w:hint="cs"/>
          <w:sz w:val="18"/>
          <w:szCs w:val="18"/>
          <w:rtl/>
        </w:rPr>
        <w:t>--------------------------------------------------------------------- ------------------------اقطع هنا ------------------------ -----------------------------------------</w:t>
      </w:r>
    </w:p>
    <w:p w14:paraId="72D4DA9F" w14:textId="77777777" w:rsidR="008C0726" w:rsidRPr="00EB0A98" w:rsidRDefault="008C0726" w:rsidP="008501B1">
      <w:pPr>
        <w:widowControl w:val="0"/>
        <w:bidi/>
        <w:spacing w:after="0" w:line="271" w:lineRule="auto"/>
        <w:ind w:right="274"/>
        <w:jc w:val="center"/>
        <w:rPr>
          <w:rFonts w:ascii="Sakkal Majalla" w:eastAsia="Calibri" w:hAnsi="Sakkal Majalla" w:cs="Sakkal Majalla"/>
          <w:i/>
          <w:color w:val="C00000"/>
          <w:sz w:val="18"/>
          <w:szCs w:val="18"/>
          <w:rtl/>
        </w:rPr>
      </w:pPr>
      <w:r w:rsidRPr="00EB0A98">
        <w:rPr>
          <w:rFonts w:ascii="Sakkal Majalla" w:eastAsia="Times New Roman" w:hAnsi="Sakkal Majalla" w:cs="Sakkal Majalla" w:hint="cs"/>
          <w:i/>
          <w:iCs/>
          <w:color w:val="C00000"/>
          <w:sz w:val="18"/>
          <w:szCs w:val="18"/>
          <w:rtl/>
        </w:rPr>
        <w:t xml:space="preserve">الجزء الثاني: </w:t>
      </w:r>
      <w:r>
        <w:rPr>
          <w:rFonts w:ascii="Sakkal Majalla" w:eastAsia="Times New Roman" w:hAnsi="Sakkal Majalla" w:cs="Sakkal Majalla" w:hint="cs"/>
          <w:i/>
          <w:iCs/>
          <w:color w:val="C00000"/>
          <w:sz w:val="18"/>
          <w:szCs w:val="18"/>
          <w:rtl/>
        </w:rPr>
        <w:t>ي</w:t>
      </w:r>
      <w:r w:rsidRPr="00EB0A98">
        <w:rPr>
          <w:rFonts w:ascii="Sakkal Majalla" w:eastAsia="Times New Roman" w:hAnsi="Sakkal Majalla" w:cs="Sakkal Majalla" w:hint="cs"/>
          <w:i/>
          <w:iCs/>
          <w:color w:val="C00000"/>
          <w:sz w:val="18"/>
          <w:szCs w:val="18"/>
          <w:rtl/>
        </w:rPr>
        <w:t>ُستكمل في موقع الإحالة و</w:t>
      </w:r>
      <w:r>
        <w:rPr>
          <w:rFonts w:ascii="Sakkal Majalla" w:eastAsia="Times New Roman" w:hAnsi="Sakkal Majalla" w:cs="Sakkal Majalla" w:hint="cs"/>
          <w:i/>
          <w:iCs/>
          <w:color w:val="C00000"/>
          <w:sz w:val="18"/>
          <w:szCs w:val="18"/>
          <w:rtl/>
        </w:rPr>
        <w:t>ي</w:t>
      </w:r>
      <w:r w:rsidRPr="00EB0A98">
        <w:rPr>
          <w:rFonts w:ascii="Sakkal Majalla" w:eastAsia="Times New Roman" w:hAnsi="Sakkal Majalla" w:cs="Sakkal Majalla" w:hint="cs"/>
          <w:i/>
          <w:iCs/>
          <w:color w:val="C00000"/>
          <w:sz w:val="18"/>
          <w:szCs w:val="18"/>
          <w:rtl/>
        </w:rPr>
        <w:t xml:space="preserve">ُعطى للقائم بالرعاية (كسجل للخطوات التالية ولإظهار </w:t>
      </w:r>
      <w:r>
        <w:rPr>
          <w:rFonts w:ascii="Sakkal Majalla" w:eastAsia="Times New Roman" w:hAnsi="Sakkal Majalla" w:cs="Sakkal Majalla" w:hint="cs"/>
          <w:i/>
          <w:iCs/>
          <w:color w:val="C00000"/>
          <w:sz w:val="18"/>
          <w:szCs w:val="18"/>
          <w:rtl/>
        </w:rPr>
        <w:t>المرفق</w:t>
      </w:r>
      <w:r w:rsidR="008501B1">
        <w:rPr>
          <w:rFonts w:ascii="Sakkal Majalla" w:eastAsia="Times New Roman" w:hAnsi="Sakkal Majalla" w:cs="Sakkal Majalla" w:hint="cs"/>
          <w:i/>
          <w:iCs/>
          <w:color w:val="C00000"/>
          <w:sz w:val="18"/>
          <w:szCs w:val="18"/>
          <w:rtl/>
        </w:rPr>
        <w:t xml:space="preserve"> </w:t>
      </w:r>
      <w:r>
        <w:rPr>
          <w:rFonts w:ascii="Sakkal Majalla" w:eastAsia="Times New Roman" w:hAnsi="Sakkal Majalla" w:cs="Sakkal Majalla" w:hint="cs"/>
          <w:i/>
          <w:iCs/>
          <w:color w:val="C00000"/>
          <w:sz w:val="18"/>
          <w:szCs w:val="18"/>
          <w:rtl/>
        </w:rPr>
        <w:t xml:space="preserve">اذي قام </w:t>
      </w:r>
      <w:r w:rsidR="008501B1">
        <w:rPr>
          <w:rFonts w:ascii="Sakkal Majalla" w:eastAsia="Times New Roman" w:hAnsi="Sakkal Majalla" w:cs="Sakkal Majalla" w:hint="cs"/>
          <w:i/>
          <w:iCs/>
          <w:color w:val="C00000"/>
          <w:sz w:val="18"/>
          <w:szCs w:val="18"/>
          <w:rtl/>
        </w:rPr>
        <w:t>بالإحالة</w:t>
      </w:r>
      <w:r w:rsidRPr="00EB0A98">
        <w:rPr>
          <w:rFonts w:ascii="Sakkal Majalla" w:eastAsia="Times New Roman" w:hAnsi="Sakkal Majalla" w:cs="Sakkal Majalla" w:hint="cs"/>
          <w:i/>
          <w:iCs/>
          <w:color w:val="C00000"/>
          <w:sz w:val="18"/>
          <w:szCs w:val="18"/>
          <w:rtl/>
        </w:rPr>
        <w:t>)</w:t>
      </w:r>
    </w:p>
    <w:p w14:paraId="6AD3FCBF" w14:textId="77777777" w:rsidR="008C0726" w:rsidRPr="00EB0A98" w:rsidRDefault="008C0726" w:rsidP="008C0726">
      <w:pPr>
        <w:widowControl w:val="0"/>
        <w:spacing w:after="0" w:line="271" w:lineRule="auto"/>
        <w:ind w:right="274"/>
        <w:rPr>
          <w:rFonts w:ascii="Sakkal Majalla" w:eastAsia="Times New Roman" w:hAnsi="Sakkal Majalla" w:cs="Sakkal Majalla"/>
          <w:b/>
          <w:sz w:val="24"/>
          <w:szCs w:val="24"/>
        </w:rPr>
      </w:pPr>
    </w:p>
    <w:p w14:paraId="6194164F" w14:textId="77777777" w:rsidR="008C0726" w:rsidRPr="00EB0A98" w:rsidRDefault="008C0726" w:rsidP="008C0726">
      <w:pPr>
        <w:widowControl w:val="0"/>
        <w:bidi/>
        <w:spacing w:after="0" w:line="271" w:lineRule="auto"/>
        <w:ind w:right="274"/>
        <w:rPr>
          <w:rFonts w:ascii="Sakkal Majalla" w:eastAsia="Times New Roman" w:hAnsi="Sakkal Majalla" w:cs="Sakkal Majalla"/>
          <w:b/>
          <w:sz w:val="24"/>
          <w:szCs w:val="24"/>
          <w:rtl/>
        </w:rPr>
      </w:pPr>
      <w:r w:rsidRPr="00EB0A98">
        <w:rPr>
          <w:rFonts w:ascii="Sakkal Majalla" w:eastAsia="Times New Roman" w:hAnsi="Sakkal Majalla" w:cs="Sakkal Majalla" w:hint="cs"/>
          <w:b/>
          <w:bCs/>
          <w:sz w:val="24"/>
          <w:szCs w:val="24"/>
          <w:rtl/>
        </w:rPr>
        <w:t xml:space="preserve">اسم الطفل _________________________ اسم مقدم الرعاية: ________________________________   </w:t>
      </w:r>
    </w:p>
    <w:p w14:paraId="0928B656" w14:textId="77777777" w:rsidR="008C0726" w:rsidRPr="00EB0A98" w:rsidRDefault="008C0726" w:rsidP="008C0726">
      <w:pPr>
        <w:widowControl w:val="0"/>
        <w:bidi/>
        <w:spacing w:after="0" w:line="271" w:lineRule="auto"/>
        <w:ind w:right="274"/>
        <w:rPr>
          <w:rFonts w:ascii="Sakkal Majalla" w:eastAsia="Calibri" w:hAnsi="Sakkal Majalla" w:cs="Sakkal Majalla"/>
          <w:b/>
          <w:sz w:val="24"/>
          <w:szCs w:val="24"/>
          <w:rtl/>
        </w:rPr>
      </w:pPr>
      <w:r w:rsidRPr="00EB0A98">
        <w:rPr>
          <w:rFonts w:ascii="Sakkal Majalla" w:eastAsia="Times New Roman" w:hAnsi="Sakkal Majalla" w:cs="Sakkal Majalla" w:hint="cs"/>
          <w:b/>
          <w:bCs/>
          <w:sz w:val="24"/>
          <w:szCs w:val="24"/>
          <w:rtl/>
        </w:rPr>
        <w:t xml:space="preserve">الوكالة المُحيلة: ______________________ تفاصيل الاتصال بالوكالة المُحيلة: __________________  </w:t>
      </w:r>
    </w:p>
    <w:p w14:paraId="79E7A85A" w14:textId="77777777" w:rsidR="008C0726" w:rsidRPr="00EB0A98" w:rsidRDefault="008C0726" w:rsidP="008C0726">
      <w:pPr>
        <w:spacing w:after="0" w:line="360" w:lineRule="auto"/>
        <w:jc w:val="both"/>
        <w:rPr>
          <w:rFonts w:ascii="Sakkal Majalla" w:eastAsia="Times New Roman" w:hAnsi="Sakkal Majalla" w:cs="Sakkal Majalla"/>
          <w:sz w:val="24"/>
          <w:szCs w:val="24"/>
        </w:rPr>
      </w:pPr>
    </w:p>
    <w:p w14:paraId="47327DDB" w14:textId="77777777" w:rsidR="008C0726" w:rsidRPr="00EB0A98" w:rsidRDefault="008C0726" w:rsidP="008C0726">
      <w:pPr>
        <w:bidi/>
        <w:spacing w:after="0" w:line="360" w:lineRule="auto"/>
        <w:jc w:val="both"/>
        <w:rPr>
          <w:rFonts w:ascii="Sakkal Majalla" w:eastAsia="Times New Roman" w:hAnsi="Sakkal Majalla" w:cs="Sakkal Majalla"/>
          <w:sz w:val="24"/>
          <w:szCs w:val="24"/>
          <w:rtl/>
        </w:rPr>
      </w:pPr>
      <w:r w:rsidRPr="00EB0A98">
        <w:rPr>
          <w:rFonts w:ascii="Sakkal Majalla" w:eastAsia="Times New Roman" w:hAnsi="Sakkal Majalla" w:cs="Sakkal Majalla" w:hint="cs"/>
          <w:sz w:val="24"/>
          <w:szCs w:val="24"/>
          <w:rtl/>
        </w:rPr>
        <w:t>اسم المنشأة المخصصة للإحالة: _______________________________ الموقع: _________________________</w:t>
      </w:r>
    </w:p>
    <w:p w14:paraId="77130974" w14:textId="77777777" w:rsidR="008C0726" w:rsidRPr="00EB0A98" w:rsidRDefault="008C0726" w:rsidP="008C0726">
      <w:pPr>
        <w:bidi/>
        <w:spacing w:after="0" w:line="360" w:lineRule="auto"/>
        <w:jc w:val="both"/>
        <w:rPr>
          <w:rFonts w:ascii="Sakkal Majalla" w:eastAsia="Times New Roman" w:hAnsi="Sakkal Majalla" w:cs="Sakkal Majalla"/>
          <w:sz w:val="24"/>
          <w:szCs w:val="24"/>
          <w:rtl/>
        </w:rPr>
      </w:pPr>
      <w:r>
        <w:rPr>
          <w:rFonts w:ascii="Sakkal Majalla" w:eastAsia="Times New Roman" w:hAnsi="Sakkal Majalla" w:cs="Sakkal Majalla" w:hint="cs"/>
          <w:sz w:val="24"/>
          <w:szCs w:val="24"/>
          <w:rtl/>
        </w:rPr>
        <w:t>بيانات الاتصال</w:t>
      </w:r>
      <w:r w:rsidRPr="00EB0A98">
        <w:rPr>
          <w:rFonts w:ascii="Sakkal Majalla" w:eastAsia="Times New Roman" w:hAnsi="Sakkal Majalla" w:cs="Sakkal Majalla" w:hint="cs"/>
          <w:sz w:val="24"/>
          <w:szCs w:val="24"/>
          <w:rtl/>
        </w:rPr>
        <w:t>: _________________________________________________</w:t>
      </w:r>
    </w:p>
    <w:p w14:paraId="305EB19C" w14:textId="77777777" w:rsidR="008C0726" w:rsidRPr="00EB0A98" w:rsidRDefault="008C0726" w:rsidP="008C0726">
      <w:pPr>
        <w:bidi/>
        <w:spacing w:after="0" w:line="360" w:lineRule="auto"/>
        <w:jc w:val="both"/>
        <w:rPr>
          <w:rFonts w:ascii="Sakkal Majalla" w:eastAsia="Calibri" w:hAnsi="Sakkal Majalla" w:cs="Sakkal Majalla"/>
          <w:sz w:val="24"/>
          <w:szCs w:val="24"/>
          <w:rtl/>
        </w:rPr>
      </w:pPr>
      <w:r w:rsidRPr="00EB0A98">
        <w:rPr>
          <w:rFonts w:ascii="Sakkal Majalla" w:eastAsia="Times New Roman" w:hAnsi="Sakkal Majalla" w:cs="Sakkal Majalla" w:hint="cs"/>
          <w:sz w:val="24"/>
          <w:szCs w:val="24"/>
          <w:rtl/>
        </w:rPr>
        <w:t>موعد الحضور: فو</w:t>
      </w:r>
      <w:r>
        <w:rPr>
          <w:rFonts w:ascii="Sakkal Majalla" w:eastAsia="Times New Roman" w:hAnsi="Sakkal Majalla" w:cs="Sakkal Majalla" w:hint="cs"/>
          <w:sz w:val="24"/>
          <w:szCs w:val="24"/>
          <w:rtl/>
        </w:rPr>
        <w:t>راً</w:t>
      </w:r>
      <w:r w:rsidRPr="00EB0A98">
        <w:rPr>
          <w:rFonts w:ascii="Sakkal Majalla" w:eastAsia="Times New Roman" w:hAnsi="Sakkal Majalla" w:cs="Sakkal Majalla" w:hint="cs"/>
          <w:sz w:val="24"/>
          <w:szCs w:val="24"/>
          <w:rtl/>
        </w:rPr>
        <w:t xml:space="preserve"> / بتاريخ: ________________________________</w:t>
      </w:r>
    </w:p>
    <w:p w14:paraId="3BD07AEC" w14:textId="77777777" w:rsidR="008C0726" w:rsidRPr="00EB0A98" w:rsidRDefault="008C0726" w:rsidP="008C0726">
      <w:pPr>
        <w:bidi/>
        <w:spacing w:after="0" w:line="360" w:lineRule="auto"/>
        <w:jc w:val="both"/>
        <w:rPr>
          <w:rFonts w:ascii="Sakkal Majalla" w:eastAsia="Calibri" w:hAnsi="Sakkal Majalla" w:cs="Sakkal Majalla"/>
          <w:sz w:val="24"/>
          <w:szCs w:val="24"/>
          <w:rtl/>
        </w:rPr>
      </w:pPr>
      <w:r w:rsidRPr="00EB0A98">
        <w:rPr>
          <w:rFonts w:ascii="Sakkal Majalla" w:eastAsia="Times New Roman" w:hAnsi="Sakkal Majalla" w:cs="Sakkal Majalla" w:hint="cs"/>
          <w:sz w:val="24"/>
          <w:szCs w:val="24"/>
          <w:rtl/>
        </w:rPr>
        <w:t xml:space="preserve">خطة نقل الإحالة: </w:t>
      </w:r>
      <w:r>
        <w:rPr>
          <w:rFonts w:ascii="Sakkal Majalla" w:eastAsia="Times New Roman" w:hAnsi="Sakkal Majalla" w:cs="Sakkal Majalla" w:hint="cs"/>
          <w:sz w:val="24"/>
          <w:szCs w:val="24"/>
          <w:rtl/>
        </w:rPr>
        <w:t xml:space="preserve">نقل ذاتي / مدعوم من </w:t>
      </w:r>
      <w:r w:rsidRPr="00EB0A98">
        <w:rPr>
          <w:rFonts w:ascii="Sakkal Majalla" w:eastAsia="Times New Roman" w:hAnsi="Sakkal Majalla" w:cs="Sakkal Majalla" w:hint="cs"/>
          <w:sz w:val="24"/>
          <w:szCs w:val="24"/>
          <w:rtl/>
        </w:rPr>
        <w:t>وكالة الإحالة.</w:t>
      </w:r>
    </w:p>
    <w:p w14:paraId="480893FD" w14:textId="77777777" w:rsidR="008C0726" w:rsidRPr="00EB0A98" w:rsidRDefault="008C0726" w:rsidP="008C0726">
      <w:pPr>
        <w:widowControl w:val="0"/>
        <w:tabs>
          <w:tab w:val="left" w:pos="2985"/>
        </w:tabs>
        <w:spacing w:after="0" w:line="271" w:lineRule="auto"/>
        <w:ind w:right="274"/>
        <w:rPr>
          <w:rFonts w:ascii="Sakkal Majalla" w:eastAsia="Times New Roman" w:hAnsi="Sakkal Majalla" w:cs="Sakkal Majalla"/>
          <w:sz w:val="24"/>
          <w:szCs w:val="24"/>
        </w:rPr>
      </w:pPr>
    </w:p>
    <w:p w14:paraId="0C222C1A" w14:textId="77777777" w:rsidR="008C0726" w:rsidRPr="00EB0A98" w:rsidRDefault="008C0726" w:rsidP="008C0726">
      <w:pPr>
        <w:widowControl w:val="0"/>
        <w:tabs>
          <w:tab w:val="left" w:pos="2985"/>
        </w:tabs>
        <w:bidi/>
        <w:spacing w:after="0" w:line="271" w:lineRule="auto"/>
        <w:ind w:right="274"/>
        <w:rPr>
          <w:rFonts w:ascii="Sakkal Majalla" w:eastAsia="Calibri" w:hAnsi="Sakkal Majalla" w:cs="Sakkal Majalla"/>
          <w:b/>
          <w:sz w:val="24"/>
          <w:szCs w:val="24"/>
          <w:rtl/>
        </w:rPr>
      </w:pPr>
      <w:r w:rsidRPr="00EB0A98">
        <w:rPr>
          <w:rFonts w:ascii="Sakkal Majalla" w:eastAsia="Times New Roman" w:hAnsi="Sakkal Majalla" w:cs="Sakkal Majalla" w:hint="cs"/>
          <w:sz w:val="24"/>
          <w:szCs w:val="24"/>
          <w:rtl/>
        </w:rPr>
        <w:t xml:space="preserve"> </w:t>
      </w:r>
      <w:r w:rsidRPr="00EB0A98">
        <w:rPr>
          <w:rFonts w:ascii="Sakkal Majalla" w:eastAsia="Times New Roman" w:hAnsi="Sakkal Majalla" w:cs="Sakkal Majalla" w:hint="cs"/>
          <w:b/>
          <w:bCs/>
          <w:sz w:val="24"/>
          <w:szCs w:val="24"/>
          <w:rtl/>
        </w:rPr>
        <w:t>سبب الإحالة:</w:t>
      </w:r>
      <w:r w:rsidRPr="00EB0A98">
        <w:rPr>
          <w:rFonts w:ascii="Sakkal Majalla" w:eastAsia="Times New Roman" w:hAnsi="Sakkal Majalla" w:cs="Sakkal Majalla" w:hint="cs"/>
          <w:b/>
          <w:bCs/>
          <w:sz w:val="24"/>
          <w:szCs w:val="24"/>
          <w:rtl/>
        </w:rPr>
        <w:tab/>
      </w:r>
    </w:p>
    <w:p w14:paraId="16029719" w14:textId="77777777" w:rsidR="008C0726" w:rsidRPr="00EB0A98" w:rsidRDefault="008C0726" w:rsidP="008C0726">
      <w:pPr>
        <w:numPr>
          <w:ilvl w:val="0"/>
          <w:numId w:val="90"/>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b/>
          <w:bCs/>
          <w:color w:val="000000"/>
          <w:sz w:val="24"/>
          <w:szCs w:val="24"/>
          <w:rtl/>
        </w:rPr>
        <w:t>علامات بدائل لبن الأم المؤقتة:</w:t>
      </w:r>
    </w:p>
    <w:p w14:paraId="7C6B4FA7" w14:textId="77777777" w:rsidR="008C0726" w:rsidRPr="00EB0A98" w:rsidRDefault="008C0726" w:rsidP="008C0726">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 xml:space="preserve">أثناء </w:t>
      </w:r>
      <w:r>
        <w:rPr>
          <w:rFonts w:ascii="Sakkal Majalla" w:eastAsia="Times New Roman" w:hAnsi="Sakkal Majalla" w:cs="Sakkal Majalla" w:hint="cs"/>
          <w:color w:val="000000"/>
          <w:sz w:val="24"/>
          <w:szCs w:val="24"/>
          <w:rtl/>
        </w:rPr>
        <w:t>استئناف الرضاعة</w:t>
      </w:r>
    </w:p>
    <w:p w14:paraId="3BDBB500" w14:textId="77777777" w:rsidR="008C0726" w:rsidRPr="00EB0A98" w:rsidRDefault="008C0726" w:rsidP="008C0726">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الانتقال من الرضاعة المختلطة إلى الرضاعة الطبيعية الحصرية</w:t>
      </w:r>
    </w:p>
    <w:p w14:paraId="76BB9A3D" w14:textId="77777777" w:rsidR="008C0726" w:rsidRPr="00EB0A98" w:rsidRDefault="008C0726" w:rsidP="008C0726">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ال</w:t>
      </w:r>
      <w:r w:rsidRPr="00EB0A98">
        <w:rPr>
          <w:rFonts w:ascii="Sakkal Majalla" w:eastAsia="Times New Roman" w:hAnsi="Sakkal Majalla" w:cs="Sakkal Majalla" w:hint="cs"/>
          <w:color w:val="000000"/>
          <w:sz w:val="24"/>
          <w:szCs w:val="24"/>
          <w:rtl/>
        </w:rPr>
        <w:t xml:space="preserve">فصل </w:t>
      </w:r>
      <w:r>
        <w:rPr>
          <w:rFonts w:ascii="Sakkal Majalla" w:eastAsia="Times New Roman" w:hAnsi="Sakkal Majalla" w:cs="Sakkal Majalla" w:hint="cs"/>
          <w:color w:val="000000"/>
          <w:sz w:val="24"/>
          <w:szCs w:val="24"/>
          <w:rtl/>
        </w:rPr>
        <w:t>قصير المدى ل</w:t>
      </w:r>
      <w:r w:rsidRPr="00EB0A98">
        <w:rPr>
          <w:rFonts w:ascii="Sakkal Majalla" w:eastAsia="Times New Roman" w:hAnsi="Sakkal Majalla" w:cs="Sakkal Majalla" w:hint="cs"/>
          <w:color w:val="000000"/>
          <w:sz w:val="24"/>
          <w:szCs w:val="24"/>
          <w:rtl/>
        </w:rPr>
        <w:t xml:space="preserve">لرضيع عن الأم </w:t>
      </w:r>
    </w:p>
    <w:p w14:paraId="1618FCD1" w14:textId="77777777" w:rsidR="008C0726" w:rsidRPr="00EB0A98" w:rsidRDefault="008C0726" w:rsidP="008C0726">
      <w:pPr>
        <w:numPr>
          <w:ilvl w:val="0"/>
          <w:numId w:val="89"/>
        </w:numPr>
        <w:pBdr>
          <w:top w:val="nil"/>
          <w:left w:val="nil"/>
          <w:bottom w:val="nil"/>
          <w:right w:val="nil"/>
          <w:between w:val="nil"/>
        </w:pBdr>
        <w:bidi/>
        <w:spacing w:after="0" w:line="240" w:lineRule="auto"/>
        <w:ind w:hanging="360"/>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 xml:space="preserve">فترة انتظار قصيرة الأجل حتى تتوافر مرضعة </w:t>
      </w:r>
      <w:r>
        <w:rPr>
          <w:rFonts w:ascii="Sakkal Majalla" w:eastAsia="Times New Roman" w:hAnsi="Sakkal Majalla" w:cs="Sakkal Majalla" w:hint="cs"/>
          <w:color w:val="000000"/>
          <w:sz w:val="24"/>
          <w:szCs w:val="24"/>
          <w:rtl/>
        </w:rPr>
        <w:t xml:space="preserve">بديلة </w:t>
      </w:r>
      <w:r w:rsidRPr="00EB0A98">
        <w:rPr>
          <w:rFonts w:ascii="Sakkal Majalla" w:eastAsia="Times New Roman" w:hAnsi="Sakkal Majalla" w:cs="Sakkal Majalla" w:hint="cs"/>
          <w:color w:val="000000"/>
          <w:sz w:val="24"/>
          <w:szCs w:val="24"/>
          <w:rtl/>
        </w:rPr>
        <w:t>أو لبن أم أساسي</w:t>
      </w:r>
      <w:r>
        <w:rPr>
          <w:rFonts w:ascii="Sakkal Majalla" w:eastAsia="Times New Roman" w:hAnsi="Sakkal Majalla" w:cs="Sakkal Majalla" w:hint="cs"/>
          <w:color w:val="000000"/>
          <w:sz w:val="24"/>
          <w:szCs w:val="24"/>
          <w:rtl/>
        </w:rPr>
        <w:t xml:space="preserve"> متبرع به</w:t>
      </w:r>
    </w:p>
    <w:p w14:paraId="57A78BB5" w14:textId="77777777" w:rsidR="008C0726" w:rsidRPr="00EB0A98" w:rsidRDefault="008C0726" w:rsidP="008C0726">
      <w:pPr>
        <w:numPr>
          <w:ilvl w:val="0"/>
          <w:numId w:val="91"/>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 xml:space="preserve"> </w:t>
      </w:r>
      <w:r w:rsidRPr="00EB0A98">
        <w:rPr>
          <w:rFonts w:ascii="Sakkal Majalla" w:eastAsia="Times New Roman" w:hAnsi="Sakkal Majalla" w:cs="Sakkal Majalla" w:hint="cs"/>
          <w:b/>
          <w:bCs/>
          <w:color w:val="000000"/>
          <w:sz w:val="24"/>
          <w:szCs w:val="24"/>
          <w:rtl/>
        </w:rPr>
        <w:t>علامات بدائل لبن الأم الدائمة:</w:t>
      </w:r>
    </w:p>
    <w:p w14:paraId="51A777EB"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الرضيع ل</w:t>
      </w:r>
      <w:r>
        <w:rPr>
          <w:rFonts w:ascii="Sakkal Majalla" w:eastAsia="Times New Roman" w:hAnsi="Sakkal Majalla" w:cs="Sakkal Majalla" w:hint="cs"/>
          <w:color w:val="000000"/>
          <w:sz w:val="24"/>
          <w:szCs w:val="24"/>
          <w:rtl/>
        </w:rPr>
        <w:t>م</w:t>
      </w:r>
      <w:r w:rsidRPr="00EB0A98">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 xml:space="preserve">يكن </w:t>
      </w:r>
      <w:r w:rsidRPr="00EB0A98">
        <w:rPr>
          <w:rFonts w:ascii="Sakkal Majalla" w:eastAsia="Times New Roman" w:hAnsi="Sakkal Majalla" w:cs="Sakkal Majalla" w:hint="cs"/>
          <w:color w:val="000000"/>
          <w:sz w:val="24"/>
          <w:szCs w:val="24"/>
          <w:rtl/>
        </w:rPr>
        <w:t xml:space="preserve">يرضع </w:t>
      </w:r>
      <w:r>
        <w:rPr>
          <w:rFonts w:ascii="Sakkal Majalla" w:eastAsia="Times New Roman" w:hAnsi="Sakkal Majalla" w:cs="Sakkal Majalla" w:hint="cs"/>
          <w:color w:val="000000"/>
          <w:sz w:val="24"/>
          <w:szCs w:val="24"/>
          <w:rtl/>
        </w:rPr>
        <w:t xml:space="preserve">من أمه </w:t>
      </w:r>
      <w:r w:rsidRPr="00EB0A98">
        <w:rPr>
          <w:rFonts w:ascii="Sakkal Majalla" w:eastAsia="Times New Roman" w:hAnsi="Sakkal Majalla" w:cs="Sakkal Majalla" w:hint="cs"/>
          <w:color w:val="000000"/>
          <w:sz w:val="24"/>
          <w:szCs w:val="24"/>
          <w:rtl/>
        </w:rPr>
        <w:t>قبل الأزمة</w:t>
      </w:r>
    </w:p>
    <w:p w14:paraId="20B0520F"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 xml:space="preserve">الأم لا ترغب أو لا تستطيع </w:t>
      </w:r>
      <w:r>
        <w:rPr>
          <w:rFonts w:ascii="Sakkal Majalla" w:eastAsia="Times New Roman" w:hAnsi="Sakkal Majalla" w:cs="Sakkal Majalla" w:hint="cs"/>
          <w:color w:val="000000"/>
          <w:sz w:val="24"/>
          <w:szCs w:val="24"/>
          <w:rtl/>
        </w:rPr>
        <w:t>استئناف الرضاعة</w:t>
      </w:r>
    </w:p>
    <w:p w14:paraId="2748BB34"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تم تربية الرض</w:t>
      </w:r>
      <w:r>
        <w:rPr>
          <w:rFonts w:ascii="Sakkal Majalla" w:eastAsia="Times New Roman" w:hAnsi="Sakkal Majalla" w:cs="Sakkal Majalla" w:hint="cs"/>
          <w:color w:val="000000"/>
          <w:sz w:val="24"/>
          <w:szCs w:val="24"/>
          <w:rtl/>
        </w:rPr>
        <w:t>ي</w:t>
      </w:r>
      <w:r w:rsidRPr="00EB0A98">
        <w:rPr>
          <w:rFonts w:ascii="Sakkal Majalla" w:eastAsia="Times New Roman" w:hAnsi="Sakkal Majalla" w:cs="Sakkal Majalla" w:hint="cs"/>
          <w:color w:val="000000"/>
          <w:sz w:val="24"/>
          <w:szCs w:val="24"/>
          <w:rtl/>
        </w:rPr>
        <w:t>ع على التغذية البديلة في سياق فيروس نقص المناعة البشرية</w:t>
      </w:r>
    </w:p>
    <w:p w14:paraId="2C4284BF"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رضيع</w:t>
      </w:r>
      <w:r w:rsidRPr="00EB0A98">
        <w:rPr>
          <w:rFonts w:ascii="Sakkal Majalla" w:eastAsia="Times New Roman" w:hAnsi="Sakkal Majalla" w:cs="Sakkal Majalla" w:hint="cs"/>
          <w:color w:val="000000"/>
          <w:sz w:val="24"/>
          <w:szCs w:val="24"/>
          <w:rtl/>
        </w:rPr>
        <w:t xml:space="preserve"> يتيم</w:t>
      </w:r>
    </w:p>
    <w:p w14:paraId="0EEB5879"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 xml:space="preserve">رضيع تغيب أمه </w:t>
      </w:r>
      <w:r>
        <w:rPr>
          <w:rFonts w:ascii="Sakkal Majalla" w:eastAsia="Times New Roman" w:hAnsi="Sakkal Majalla" w:cs="Sakkal Majalla" w:hint="cs"/>
          <w:color w:val="000000"/>
          <w:sz w:val="24"/>
          <w:szCs w:val="24"/>
          <w:rtl/>
        </w:rPr>
        <w:t xml:space="preserve">عنه </w:t>
      </w:r>
      <w:r w:rsidRPr="00EB0A98">
        <w:rPr>
          <w:rFonts w:ascii="Sakkal Majalla" w:eastAsia="Times New Roman" w:hAnsi="Sakkal Majalla" w:cs="Sakkal Majalla" w:hint="cs"/>
          <w:color w:val="000000"/>
          <w:sz w:val="24"/>
          <w:szCs w:val="24"/>
          <w:rtl/>
        </w:rPr>
        <w:t>لفترة طويلة</w:t>
      </w:r>
    </w:p>
    <w:p w14:paraId="75ADDF90"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حالات طبية معينة للرضع أو الأم</w:t>
      </w:r>
      <w:r w:rsidRPr="00EB0A98">
        <w:rPr>
          <w:rFonts w:ascii="Sakkal Majalla" w:eastAsia="Calibri" w:hAnsi="Sakkal Majalla" w:cs="Sakkal Majalla"/>
          <w:color w:val="000000"/>
          <w:sz w:val="24"/>
          <w:szCs w:val="24"/>
          <w:vertAlign w:val="superscript"/>
        </w:rPr>
        <w:footnoteReference w:id="146"/>
      </w:r>
    </w:p>
    <w:p w14:paraId="2A668DB3"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أم مريضة جدا</w:t>
      </w:r>
      <w:r>
        <w:rPr>
          <w:rFonts w:ascii="Sakkal Majalla" w:eastAsia="Calibri" w:hAnsi="Sakkal Majalla" w:cs="Sakkal Majalla" w:hint="cs"/>
          <w:color w:val="000000"/>
          <w:sz w:val="24"/>
          <w:szCs w:val="24"/>
          <w:rtl/>
        </w:rPr>
        <w:t>ً</w:t>
      </w:r>
    </w:p>
    <w:p w14:paraId="3B56E591"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رفض الأم ل</w:t>
      </w:r>
      <w:r w:rsidRPr="00EB0A98">
        <w:rPr>
          <w:rFonts w:ascii="Sakkal Majalla" w:eastAsia="Times New Roman" w:hAnsi="Sakkal Majalla" w:cs="Sakkal Majalla" w:hint="cs"/>
          <w:color w:val="000000"/>
          <w:sz w:val="24"/>
          <w:szCs w:val="24"/>
          <w:rtl/>
        </w:rPr>
        <w:t xml:space="preserve">لرضيع </w:t>
      </w:r>
      <w:r>
        <w:rPr>
          <w:rFonts w:ascii="Sakkal Majalla" w:eastAsia="Times New Roman" w:hAnsi="Sakkal Majalla" w:cs="Sakkal Majalla" w:hint="cs"/>
          <w:color w:val="000000"/>
          <w:sz w:val="24"/>
          <w:szCs w:val="24"/>
          <w:rtl/>
        </w:rPr>
        <w:t xml:space="preserve"> </w:t>
      </w:r>
    </w:p>
    <w:p w14:paraId="0FB1C7D7" w14:textId="77777777" w:rsidR="008C0726" w:rsidRPr="00EB0A98" w:rsidRDefault="008C0726" w:rsidP="008C0726">
      <w:pPr>
        <w:numPr>
          <w:ilvl w:val="0"/>
          <w:numId w:val="94"/>
        </w:numPr>
        <w:pBdr>
          <w:top w:val="nil"/>
          <w:left w:val="nil"/>
          <w:bottom w:val="nil"/>
          <w:right w:val="nil"/>
          <w:between w:val="nil"/>
        </w:pBdr>
        <w:bidi/>
        <w:spacing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 xml:space="preserve">إحدى الناجيات من العنف القائم على النوع </w:t>
      </w:r>
      <w:r>
        <w:rPr>
          <w:rFonts w:ascii="Sakkal Majalla" w:eastAsia="Times New Roman" w:hAnsi="Sakkal Majalla" w:cs="Sakkal Majalla" w:hint="cs"/>
          <w:color w:val="000000"/>
          <w:sz w:val="24"/>
          <w:szCs w:val="24"/>
          <w:rtl/>
        </w:rPr>
        <w:t xml:space="preserve">الجنساني </w:t>
      </w:r>
      <w:r w:rsidRPr="00EB0A98">
        <w:rPr>
          <w:rFonts w:ascii="Sakkal Majalla" w:eastAsia="Times New Roman" w:hAnsi="Sakkal Majalla" w:cs="Sakkal Majalla" w:hint="cs"/>
          <w:color w:val="000000"/>
          <w:sz w:val="24"/>
          <w:szCs w:val="24"/>
          <w:rtl/>
        </w:rPr>
        <w:t>ولا ترغب في الرضاعة الطبيعية.</w:t>
      </w:r>
    </w:p>
    <w:p w14:paraId="324C469E" w14:textId="77777777" w:rsidR="008C0726" w:rsidRPr="00EB0A98" w:rsidRDefault="008C0726" w:rsidP="008C0726">
      <w:pPr>
        <w:spacing w:after="0" w:line="240" w:lineRule="auto"/>
        <w:rPr>
          <w:rFonts w:ascii="Sakkal Majalla" w:eastAsia="Times New Roman" w:hAnsi="Sakkal Majalla" w:cs="Sakkal Majalla"/>
          <w:sz w:val="24"/>
          <w:szCs w:val="24"/>
        </w:rPr>
      </w:pPr>
    </w:p>
    <w:p w14:paraId="333DE820" w14:textId="77777777" w:rsidR="008C0726" w:rsidRPr="00EB0A98" w:rsidRDefault="008C0726" w:rsidP="008C0726">
      <w:pPr>
        <w:spacing w:after="0" w:line="240" w:lineRule="auto"/>
        <w:rPr>
          <w:rFonts w:ascii="Sakkal Majalla" w:eastAsia="Times New Roman" w:hAnsi="Sakkal Majalla" w:cs="Sakkal Majalla"/>
          <w:sz w:val="24"/>
          <w:szCs w:val="24"/>
        </w:rPr>
      </w:pPr>
    </w:p>
    <w:p w14:paraId="68FEED76" w14:textId="77777777" w:rsidR="008C0726" w:rsidRPr="00EB0A98" w:rsidRDefault="008C0726" w:rsidP="008C0726">
      <w:pPr>
        <w:bidi/>
        <w:spacing w:after="160" w:line="240" w:lineRule="auto"/>
        <w:rPr>
          <w:rFonts w:ascii="Sakkal Majalla" w:eastAsia="Times New Roman" w:hAnsi="Sakkal Majalla" w:cs="Sakkal Majalla"/>
          <w:b/>
          <w:sz w:val="24"/>
          <w:szCs w:val="24"/>
          <w:rtl/>
        </w:rPr>
      </w:pPr>
      <w:r w:rsidRPr="00EB0A98">
        <w:rPr>
          <w:rFonts w:ascii="Sakkal Majalla" w:eastAsia="Times New Roman" w:hAnsi="Sakkal Majalla" w:cs="Sakkal Majalla" w:hint="cs"/>
          <w:b/>
          <w:bCs/>
          <w:sz w:val="24"/>
          <w:szCs w:val="24"/>
          <w:rtl/>
        </w:rPr>
        <w:t>توصيات للمتابعة:</w:t>
      </w:r>
    </w:p>
    <w:p w14:paraId="16E8BFE8" w14:textId="77777777" w:rsidR="008C0726" w:rsidRPr="00EB0A98" w:rsidRDefault="008C0726" w:rsidP="008C0726">
      <w:pPr>
        <w:bidi/>
        <w:spacing w:after="0" w:line="240" w:lineRule="auto"/>
        <w:rPr>
          <w:rFonts w:ascii="Sakkal Majalla" w:eastAsia="Calibri" w:hAnsi="Sakkal Majalla" w:cs="Sakkal Majalla"/>
          <w:b/>
          <w:color w:val="2F5496"/>
          <w:sz w:val="26"/>
          <w:szCs w:val="26"/>
          <w:rtl/>
        </w:rPr>
      </w:pPr>
      <w:r w:rsidRPr="00EB0A98">
        <w:rPr>
          <w:rFonts w:ascii="Sakkal Majalla" w:eastAsia="Times New Roman" w:hAnsi="Sakkal Majalla" w:cs="Sakkal Majalla" w:hint="cs"/>
          <w:sz w:val="24"/>
          <w:szCs w:val="24"/>
          <w:rtl/>
        </w:rPr>
        <w:br w:type="page"/>
      </w:r>
    </w:p>
    <w:p w14:paraId="7A16DA4E"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20" w:name="_heading=h.1vsw3ci"/>
      <w:bookmarkEnd w:id="20"/>
      <w:r w:rsidRPr="00EB0A98">
        <w:rPr>
          <w:rFonts w:ascii="Sakkal Majalla" w:eastAsia="Times New Roman" w:hAnsi="Sakkal Majalla" w:cs="Sakkal Majalla" w:hint="cs"/>
          <w:b/>
          <w:bCs/>
          <w:color w:val="2F5496"/>
          <w:sz w:val="26"/>
          <w:szCs w:val="26"/>
          <w:rtl/>
        </w:rPr>
        <w:t xml:space="preserve"> </w:t>
      </w:r>
      <w:r w:rsidRPr="00EB0A98">
        <w:rPr>
          <w:rFonts w:ascii="Sakkal Majalla" w:eastAsia="Times New Roman" w:hAnsi="Sakkal Majalla" w:cs="Sakkal Majalla" w:hint="cs"/>
          <w:b/>
          <w:bCs/>
          <w:color w:val="2F5496"/>
          <w:sz w:val="28"/>
          <w:szCs w:val="28"/>
          <w:rtl/>
        </w:rPr>
        <w:t xml:space="preserve">الملحق 14: </w:t>
      </w:r>
      <w:r w:rsidRPr="002B1B31">
        <w:rPr>
          <w:rFonts w:ascii="Sakkal Majalla" w:eastAsia="Times New Roman" w:hAnsi="Sakkal Majalla" w:cs="Sakkal Majalla"/>
          <w:b/>
          <w:bCs/>
          <w:color w:val="2F5496"/>
          <w:sz w:val="28"/>
          <w:szCs w:val="28"/>
          <w:rtl/>
        </w:rPr>
        <w:t xml:space="preserve">مجموعة </w:t>
      </w:r>
      <w:r>
        <w:rPr>
          <w:rFonts w:ascii="Sakkal Majalla" w:eastAsia="Times New Roman" w:hAnsi="Sakkal Majalla" w:cs="Sakkal Majalla" w:hint="cs"/>
          <w:b/>
          <w:bCs/>
          <w:color w:val="2F5496"/>
          <w:sz w:val="28"/>
          <w:szCs w:val="28"/>
          <w:rtl/>
        </w:rPr>
        <w:t xml:space="preserve">الموارد </w:t>
      </w:r>
      <w:r w:rsidRPr="002B1B31">
        <w:rPr>
          <w:rFonts w:ascii="Sakkal Majalla" w:eastAsia="Times New Roman" w:hAnsi="Sakkal Majalla" w:cs="Sakkal Majalla"/>
          <w:b/>
          <w:bCs/>
          <w:color w:val="2F5496"/>
          <w:sz w:val="28"/>
          <w:szCs w:val="28"/>
          <w:rtl/>
        </w:rPr>
        <w:t>ال</w:t>
      </w:r>
      <w:r>
        <w:rPr>
          <w:rFonts w:ascii="Sakkal Majalla" w:eastAsia="Times New Roman" w:hAnsi="Sakkal Majalla" w:cs="Sakkal Majalla" w:hint="cs"/>
          <w:b/>
          <w:bCs/>
          <w:color w:val="2F5496"/>
          <w:sz w:val="28"/>
          <w:szCs w:val="28"/>
          <w:rtl/>
        </w:rPr>
        <w:t>خاصة ب</w:t>
      </w:r>
      <w:r w:rsidRPr="002B1B31">
        <w:rPr>
          <w:rFonts w:ascii="Sakkal Majalla" w:eastAsia="Times New Roman" w:hAnsi="Sakkal Majalla" w:cs="Sakkal Majalla"/>
          <w:b/>
          <w:bCs/>
          <w:color w:val="2F5496"/>
          <w:sz w:val="28"/>
          <w:szCs w:val="28"/>
          <w:rtl/>
        </w:rPr>
        <w:t xml:space="preserve">بدائل لبن الأم </w:t>
      </w:r>
      <w:r w:rsidRPr="00EB0A98">
        <w:rPr>
          <w:rFonts w:ascii="Sakkal Majalla" w:eastAsia="Times New Roman" w:hAnsi="Sakkal Majalla" w:cs="Sakkal Majalla"/>
          <w:b/>
          <w:color w:val="2F5496"/>
          <w:sz w:val="28"/>
          <w:szCs w:val="28"/>
          <w:vertAlign w:val="superscript"/>
        </w:rPr>
        <w:footnoteReference w:id="147"/>
      </w:r>
    </w:p>
    <w:p w14:paraId="59C1D6EC" w14:textId="77777777" w:rsidR="008C0726" w:rsidRPr="00EB0A98" w:rsidRDefault="008C0726" w:rsidP="008C0726">
      <w:pPr>
        <w:spacing w:after="0" w:line="240" w:lineRule="auto"/>
        <w:rPr>
          <w:rFonts w:ascii="Sakkal Majalla" w:eastAsia="Gill Sans" w:hAnsi="Sakkal Majalla" w:cs="Sakkal Majalla"/>
          <w:b/>
          <w:sz w:val="24"/>
          <w:szCs w:val="24"/>
          <w:u w:val="single"/>
        </w:rPr>
      </w:pPr>
    </w:p>
    <w:p w14:paraId="7C5F0DD9" w14:textId="77777777" w:rsidR="008C0726" w:rsidRPr="00EB0A98" w:rsidRDefault="008C0726" w:rsidP="008C0726">
      <w:pPr>
        <w:bidi/>
        <w:spacing w:after="0" w:line="240" w:lineRule="auto"/>
        <w:rPr>
          <w:rFonts w:ascii="Sakkal Majalla" w:eastAsia="Gill Sans" w:hAnsi="Sakkal Majalla" w:cs="Sakkal Majalla"/>
          <w:b/>
          <w:sz w:val="24"/>
          <w:szCs w:val="24"/>
          <w:rtl/>
        </w:rPr>
      </w:pPr>
      <w:r w:rsidRPr="00EB0A98">
        <w:rPr>
          <w:rFonts w:ascii="Sakkal Majalla" w:eastAsia="Times New Roman" w:hAnsi="Sakkal Majalla" w:cs="Sakkal Majalla" w:hint="cs"/>
          <w:b/>
          <w:bCs/>
          <w:sz w:val="24"/>
          <w:szCs w:val="24"/>
          <w:rtl/>
        </w:rPr>
        <w:t xml:space="preserve">كيف تستخدم </w:t>
      </w:r>
      <w:r w:rsidRPr="002B1B31">
        <w:rPr>
          <w:rFonts w:ascii="Sakkal Majalla" w:eastAsia="Times New Roman" w:hAnsi="Sakkal Majalla" w:cs="Sakkal Majalla"/>
          <w:b/>
          <w:bCs/>
          <w:sz w:val="24"/>
          <w:szCs w:val="24"/>
          <w:rtl/>
        </w:rPr>
        <w:t>مجموعة الموا</w:t>
      </w:r>
      <w:r>
        <w:rPr>
          <w:rFonts w:ascii="Sakkal Majalla" w:eastAsia="Times New Roman" w:hAnsi="Sakkal Majalla" w:cs="Sakkal Majalla" w:hint="cs"/>
          <w:b/>
          <w:bCs/>
          <w:sz w:val="24"/>
          <w:szCs w:val="24"/>
          <w:rtl/>
        </w:rPr>
        <w:t>ر</w:t>
      </w:r>
      <w:r w:rsidRPr="002B1B31">
        <w:rPr>
          <w:rFonts w:ascii="Sakkal Majalla" w:eastAsia="Times New Roman" w:hAnsi="Sakkal Majalla" w:cs="Sakkal Majalla"/>
          <w:b/>
          <w:bCs/>
          <w:sz w:val="24"/>
          <w:szCs w:val="24"/>
          <w:rtl/>
        </w:rPr>
        <w:t>د ال</w:t>
      </w:r>
      <w:r>
        <w:rPr>
          <w:rFonts w:ascii="Sakkal Majalla" w:eastAsia="Times New Roman" w:hAnsi="Sakkal Majalla" w:cs="Sakkal Majalla" w:hint="cs"/>
          <w:b/>
          <w:bCs/>
          <w:sz w:val="24"/>
          <w:szCs w:val="24"/>
          <w:rtl/>
        </w:rPr>
        <w:t>خاصة</w:t>
      </w:r>
      <w:r w:rsidRPr="002B1B31">
        <w:rPr>
          <w:rFonts w:ascii="Sakkal Majalla" w:eastAsia="Times New Roman" w:hAnsi="Sakkal Majalla" w:cs="Sakkal Majalla"/>
          <w:b/>
          <w:bCs/>
          <w:sz w:val="24"/>
          <w:szCs w:val="24"/>
          <w:rtl/>
        </w:rPr>
        <w:t xml:space="preserve"> </w:t>
      </w:r>
      <w:r>
        <w:rPr>
          <w:rFonts w:ascii="Sakkal Majalla" w:eastAsia="Times New Roman" w:hAnsi="Sakkal Majalla" w:cs="Sakkal Majalla" w:hint="cs"/>
          <w:b/>
          <w:bCs/>
          <w:sz w:val="24"/>
          <w:szCs w:val="24"/>
          <w:rtl/>
        </w:rPr>
        <w:t>ب</w:t>
      </w:r>
      <w:r w:rsidRPr="002B1B31">
        <w:rPr>
          <w:rFonts w:ascii="Sakkal Majalla" w:eastAsia="Times New Roman" w:hAnsi="Sakkal Majalla" w:cs="Sakkal Majalla"/>
          <w:b/>
          <w:bCs/>
          <w:sz w:val="24"/>
          <w:szCs w:val="24"/>
          <w:rtl/>
        </w:rPr>
        <w:t>بدائل لبن الأم</w:t>
      </w:r>
    </w:p>
    <w:p w14:paraId="65A3302C" w14:textId="77777777" w:rsidR="008C0726" w:rsidRPr="00EB0A98" w:rsidRDefault="008C0726" w:rsidP="008C0726">
      <w:pPr>
        <w:spacing w:after="0" w:line="240" w:lineRule="auto"/>
        <w:rPr>
          <w:rFonts w:ascii="Sakkal Majalla" w:eastAsia="Gill Sans" w:hAnsi="Sakkal Majalla" w:cs="Sakkal Majalla"/>
          <w:b/>
          <w:sz w:val="24"/>
          <w:szCs w:val="24"/>
          <w:u w:val="single"/>
        </w:rPr>
      </w:pPr>
    </w:p>
    <w:p w14:paraId="407BE904" w14:textId="77777777" w:rsidR="008C0726" w:rsidRPr="00EB0A98" w:rsidRDefault="008C0726" w:rsidP="008501B1">
      <w:pPr>
        <w:bidi/>
        <w:spacing w:after="0" w:line="240" w:lineRule="auto"/>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0"/>
          <w:szCs w:val="20"/>
          <w:rtl/>
        </w:rPr>
        <w:t xml:space="preserve">تعتبر العناصر الموجودة في </w:t>
      </w:r>
      <w:r w:rsidRPr="002B1B31">
        <w:rPr>
          <w:rFonts w:ascii="Sakkal Majalla" w:eastAsia="Times New Roman" w:hAnsi="Sakkal Majalla" w:cs="Sakkal Majalla"/>
          <w:sz w:val="20"/>
          <w:szCs w:val="20"/>
          <w:rtl/>
        </w:rPr>
        <w:t>مجموعة الموا</w:t>
      </w:r>
      <w:r>
        <w:rPr>
          <w:rFonts w:ascii="Sakkal Majalla" w:eastAsia="Times New Roman" w:hAnsi="Sakkal Majalla" w:cs="Sakkal Majalla" w:hint="cs"/>
          <w:sz w:val="20"/>
          <w:szCs w:val="20"/>
          <w:rtl/>
        </w:rPr>
        <w:t>ر</w:t>
      </w:r>
      <w:r w:rsidRPr="002B1B31">
        <w:rPr>
          <w:rFonts w:ascii="Sakkal Majalla" w:eastAsia="Times New Roman" w:hAnsi="Sakkal Majalla" w:cs="Sakkal Majalla"/>
          <w:sz w:val="20"/>
          <w:szCs w:val="20"/>
          <w:rtl/>
        </w:rPr>
        <w:t>د ال</w:t>
      </w:r>
      <w:r>
        <w:rPr>
          <w:rFonts w:ascii="Sakkal Majalla" w:eastAsia="Times New Roman" w:hAnsi="Sakkal Majalla" w:cs="Sakkal Majalla" w:hint="cs"/>
          <w:sz w:val="20"/>
          <w:szCs w:val="20"/>
          <w:rtl/>
        </w:rPr>
        <w:t>خاصة</w:t>
      </w:r>
      <w:r w:rsidRPr="002B1B31">
        <w:rPr>
          <w:rFonts w:ascii="Sakkal Majalla" w:eastAsia="Times New Roman" w:hAnsi="Sakkal Majalla" w:cs="Sakkal Majalla"/>
          <w:sz w:val="20"/>
          <w:szCs w:val="20"/>
          <w:rtl/>
        </w:rPr>
        <w:t xml:space="preserve"> </w:t>
      </w:r>
      <w:r>
        <w:rPr>
          <w:rFonts w:ascii="Sakkal Majalla" w:eastAsia="Times New Roman" w:hAnsi="Sakkal Majalla" w:cs="Sakkal Majalla" w:hint="cs"/>
          <w:sz w:val="20"/>
          <w:szCs w:val="20"/>
          <w:rtl/>
        </w:rPr>
        <w:t>ب</w:t>
      </w:r>
      <w:r w:rsidRPr="002B1B31">
        <w:rPr>
          <w:rFonts w:ascii="Sakkal Majalla" w:eastAsia="Times New Roman" w:hAnsi="Sakkal Majalla" w:cs="Sakkal Majalla"/>
          <w:sz w:val="20"/>
          <w:szCs w:val="20"/>
          <w:rtl/>
        </w:rPr>
        <w:t>بدائل لبن الأم</w:t>
      </w:r>
      <w:r w:rsidRPr="002B1B31">
        <w:rPr>
          <w:rFonts w:ascii="Sakkal Majalla" w:eastAsia="Times New Roman" w:hAnsi="Sakkal Majalla" w:cs="Sakkal Majalla" w:hint="cs"/>
          <w:sz w:val="20"/>
          <w:szCs w:val="20"/>
          <w:rtl/>
        </w:rPr>
        <w:t xml:space="preserve"> </w:t>
      </w:r>
      <w:r w:rsidRPr="00EB0A98">
        <w:rPr>
          <w:rFonts w:ascii="Sakkal Majalla" w:eastAsia="Times New Roman" w:hAnsi="Sakkal Majalla" w:cs="Sakkal Majalla" w:hint="cs"/>
          <w:sz w:val="20"/>
          <w:szCs w:val="20"/>
          <w:rtl/>
        </w:rPr>
        <w:t xml:space="preserve">ضرورية عند دعم مقدمي الرعاية لصنع </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الأطفال باستخدام مسحوق في المنزل</w:t>
      </w:r>
      <w:r>
        <w:rPr>
          <w:rFonts w:ascii="Sakkal Majalla" w:eastAsia="Times New Roman" w:hAnsi="Sakkal Majalla" w:cs="Sakkal Majalla" w:hint="cs"/>
          <w:sz w:val="20"/>
          <w:szCs w:val="20"/>
          <w:rtl/>
        </w:rPr>
        <w:t>، حيث</w:t>
      </w:r>
      <w:r w:rsidRPr="00EB0A98">
        <w:rPr>
          <w:rFonts w:ascii="Sakkal Majalla" w:eastAsia="Times New Roman" w:hAnsi="Sakkal Majalla" w:cs="Sakkal Majalla" w:hint="cs"/>
          <w:sz w:val="20"/>
          <w:szCs w:val="20"/>
          <w:rtl/>
        </w:rPr>
        <w:t xml:space="preserve"> يجب صنع مسحوق </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الأطفال باستخدام كمية محددة من ال</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الاصطناعي والماء المغلي بما لا يقل عن 70 درجة مئوية </w:t>
      </w:r>
      <w:r>
        <w:rPr>
          <w:rFonts w:ascii="Sakkal Majalla" w:eastAsia="Times New Roman" w:hAnsi="Sakkal Majalla" w:cs="Sakkal Majalla" w:hint="cs"/>
          <w:sz w:val="20"/>
          <w:szCs w:val="20"/>
          <w:rtl/>
        </w:rPr>
        <w:t>و</w:t>
      </w:r>
      <w:r w:rsidRPr="00EB0A98">
        <w:rPr>
          <w:rFonts w:ascii="Sakkal Majalla" w:eastAsia="Times New Roman" w:hAnsi="Sakkal Majalla" w:cs="Sakkal Majalla" w:hint="cs"/>
          <w:sz w:val="20"/>
          <w:szCs w:val="20"/>
          <w:rtl/>
        </w:rPr>
        <w:t xml:space="preserve">تبريده بسرعة قبل </w:t>
      </w:r>
      <w:r>
        <w:rPr>
          <w:rFonts w:ascii="Sakkal Majalla" w:eastAsia="Times New Roman" w:hAnsi="Sakkal Majalla" w:cs="Sakkal Majalla" w:hint="cs"/>
          <w:sz w:val="20"/>
          <w:szCs w:val="20"/>
          <w:rtl/>
        </w:rPr>
        <w:t>تقديمه</w:t>
      </w:r>
      <w:r w:rsidRPr="00EB0A98">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ل</w:t>
      </w:r>
      <w:r w:rsidRPr="00EB0A98">
        <w:rPr>
          <w:rFonts w:ascii="Sakkal Majalla" w:eastAsia="Times New Roman" w:hAnsi="Sakkal Majalla" w:cs="Sakkal Majalla" w:hint="cs"/>
          <w:sz w:val="20"/>
          <w:szCs w:val="20"/>
          <w:rtl/>
        </w:rPr>
        <w:t>لرضيع.</w:t>
      </w:r>
    </w:p>
    <w:p w14:paraId="6CA720E8" w14:textId="77777777" w:rsidR="008C0726" w:rsidRPr="00EB0A98" w:rsidRDefault="008C0726" w:rsidP="008C0726">
      <w:pPr>
        <w:spacing w:after="0" w:line="240" w:lineRule="auto"/>
        <w:rPr>
          <w:rFonts w:ascii="Sakkal Majalla" w:eastAsia="Gill Sans" w:hAnsi="Sakkal Majalla" w:cs="Sakkal Majalla"/>
          <w:sz w:val="20"/>
          <w:szCs w:val="20"/>
        </w:rPr>
      </w:pPr>
    </w:p>
    <w:p w14:paraId="62A6580B" w14:textId="77777777" w:rsidR="008C0726" w:rsidRPr="00EB0A98" w:rsidRDefault="008C0726" w:rsidP="008C0726">
      <w:pPr>
        <w:bidi/>
        <w:spacing w:after="0" w:line="240" w:lineRule="auto"/>
        <w:rPr>
          <w:rFonts w:ascii="Sakkal Majalla" w:eastAsia="Gill Sans" w:hAnsi="Sakkal Majalla" w:cs="Sakkal Majalla"/>
          <w:b/>
          <w:color w:val="FF0000"/>
          <w:sz w:val="20"/>
          <w:szCs w:val="20"/>
          <w:rtl/>
        </w:rPr>
      </w:pPr>
      <w:r w:rsidRPr="00EB0A98">
        <w:rPr>
          <w:rFonts w:ascii="Sakkal Majalla" w:eastAsia="Times New Roman" w:hAnsi="Sakkal Majalla" w:cs="Sakkal Majalla" w:hint="cs"/>
          <w:sz w:val="20"/>
          <w:szCs w:val="20"/>
          <w:rtl/>
        </w:rPr>
        <w:t xml:space="preserve"> </w:t>
      </w:r>
      <w:r>
        <w:rPr>
          <w:rFonts w:ascii="Sakkal Majalla" w:eastAsia="Times New Roman" w:hAnsi="Sakkal Majalla" w:cs="Sakkal Majalla" w:hint="cs"/>
          <w:b/>
          <w:bCs/>
          <w:color w:val="FF0000"/>
          <w:sz w:val="20"/>
          <w:szCs w:val="20"/>
          <w:rtl/>
        </w:rPr>
        <w:t xml:space="preserve">إرضاع الطفل </w:t>
      </w:r>
      <w:r w:rsidRPr="00EB0A98">
        <w:rPr>
          <w:rFonts w:ascii="Sakkal Majalla" w:eastAsia="Times New Roman" w:hAnsi="Sakkal Majalla" w:cs="Sakkal Majalla" w:hint="cs"/>
          <w:b/>
          <w:bCs/>
          <w:color w:val="FF0000"/>
          <w:sz w:val="20"/>
          <w:szCs w:val="20"/>
          <w:rtl/>
        </w:rPr>
        <w:t>بالكوب أكثر أما</w:t>
      </w:r>
      <w:r>
        <w:rPr>
          <w:rFonts w:ascii="Sakkal Majalla" w:eastAsia="Times New Roman" w:hAnsi="Sakkal Majalla" w:cs="Sakkal Majalla" w:hint="cs"/>
          <w:b/>
          <w:bCs/>
          <w:color w:val="FF0000"/>
          <w:sz w:val="20"/>
          <w:szCs w:val="20"/>
          <w:rtl/>
        </w:rPr>
        <w:t>ناً</w:t>
      </w:r>
      <w:r w:rsidRPr="00EB0A98">
        <w:rPr>
          <w:rFonts w:ascii="Sakkal Majalla" w:eastAsia="Times New Roman" w:hAnsi="Sakkal Majalla" w:cs="Sakkal Majalla" w:hint="cs"/>
          <w:b/>
          <w:bCs/>
          <w:color w:val="FF0000"/>
          <w:sz w:val="20"/>
          <w:szCs w:val="20"/>
          <w:rtl/>
        </w:rPr>
        <w:t xml:space="preserve"> في حالات الطوارئ</w:t>
      </w:r>
      <w:r>
        <w:rPr>
          <w:rFonts w:ascii="Sakkal Majalla" w:eastAsia="Times New Roman" w:hAnsi="Sakkal Majalla" w:cs="Sakkal Majalla" w:hint="cs"/>
          <w:b/>
          <w:bCs/>
          <w:color w:val="FF0000"/>
          <w:sz w:val="20"/>
          <w:szCs w:val="20"/>
          <w:rtl/>
        </w:rPr>
        <w:t>، وتجنب</w:t>
      </w:r>
      <w:r w:rsidRPr="00EB0A98">
        <w:rPr>
          <w:rFonts w:ascii="Sakkal Majalla" w:eastAsia="Times New Roman" w:hAnsi="Sakkal Majalla" w:cs="Sakkal Majalla" w:hint="cs"/>
          <w:b/>
          <w:bCs/>
          <w:color w:val="FF0000"/>
          <w:sz w:val="20"/>
          <w:szCs w:val="20"/>
          <w:rtl/>
        </w:rPr>
        <w:t xml:space="preserve"> استخدام زجاجات الرضاعة.</w:t>
      </w:r>
    </w:p>
    <w:p w14:paraId="228C9044" w14:textId="77777777" w:rsidR="008C0726" w:rsidRPr="00EB0A98" w:rsidRDefault="008C0726" w:rsidP="008C0726">
      <w:pPr>
        <w:spacing w:after="0" w:line="240" w:lineRule="auto"/>
        <w:rPr>
          <w:rFonts w:ascii="Sakkal Majalla" w:eastAsia="Gill Sans" w:hAnsi="Sakkal Majalla" w:cs="Sakkal Majalla"/>
          <w:b/>
          <w:sz w:val="24"/>
          <w:szCs w:val="24"/>
          <w:u w:val="single"/>
        </w:rPr>
      </w:pPr>
    </w:p>
    <w:p w14:paraId="05873442" w14:textId="77777777" w:rsidR="008C0726" w:rsidRPr="00EB0A98" w:rsidRDefault="008C0726" w:rsidP="008C0726">
      <w:pPr>
        <w:bidi/>
        <w:spacing w:after="0" w:line="240" w:lineRule="auto"/>
        <w:rPr>
          <w:rFonts w:ascii="Sakkal Majalla" w:eastAsia="Gill Sans" w:hAnsi="Sakkal Majalla" w:cs="Sakkal Majalla"/>
          <w:b/>
          <w:sz w:val="24"/>
          <w:szCs w:val="24"/>
          <w:rtl/>
        </w:rPr>
      </w:pPr>
      <w:r w:rsidRPr="00EB0A98">
        <w:rPr>
          <w:rFonts w:ascii="Sakkal Majalla" w:eastAsia="Times New Roman" w:hAnsi="Sakkal Majalla" w:cs="Sakkal Majalla" w:hint="cs"/>
          <w:b/>
          <w:bCs/>
          <w:color w:val="FF0000"/>
          <w:sz w:val="20"/>
          <w:szCs w:val="20"/>
          <w:rtl/>
        </w:rPr>
        <w:t xml:space="preserve"> </w:t>
      </w:r>
      <w:r w:rsidRPr="00EB0A98">
        <w:rPr>
          <w:rFonts w:ascii="Sakkal Majalla" w:eastAsia="Times New Roman" w:hAnsi="Sakkal Majalla" w:cs="Sakkal Majalla" w:hint="cs"/>
          <w:b/>
          <w:bCs/>
          <w:sz w:val="24"/>
          <w:szCs w:val="24"/>
          <w:rtl/>
        </w:rPr>
        <w:t>أشياء يجب تجنبها</w:t>
      </w:r>
    </w:p>
    <w:p w14:paraId="2EEC7A41" w14:textId="77777777" w:rsidR="008C0726" w:rsidRPr="00EB0A98" w:rsidRDefault="008C0726" w:rsidP="008C0726">
      <w:pPr>
        <w:spacing w:after="0" w:line="240" w:lineRule="auto"/>
        <w:jc w:val="both"/>
        <w:rPr>
          <w:rFonts w:ascii="Sakkal Majalla" w:eastAsia="Gill Sans" w:hAnsi="Sakkal Majalla" w:cs="Sakkal Majalla"/>
          <w:sz w:val="20"/>
          <w:szCs w:val="20"/>
        </w:rPr>
      </w:pPr>
    </w:p>
    <w:p w14:paraId="411AE4E2" w14:textId="77777777" w:rsidR="008C0726" w:rsidRPr="00EB0A98" w:rsidRDefault="008C0726" w:rsidP="008C0726">
      <w:pPr>
        <w:bidi/>
        <w:spacing w:after="0" w:line="240" w:lineRule="auto"/>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0"/>
          <w:szCs w:val="20"/>
          <w:rtl/>
        </w:rPr>
        <w:t>تنقذ الرضاعة الطبيعية الأرواح، خاصة في حالات الطوارئ، وبالتالي فإن أي أنشطة قد تقوض</w:t>
      </w:r>
      <w:r>
        <w:rPr>
          <w:rFonts w:ascii="Sakkal Majalla" w:eastAsia="Times New Roman" w:hAnsi="Sakkal Majalla" w:cs="Sakkal Majalla" w:hint="cs"/>
          <w:sz w:val="20"/>
          <w:szCs w:val="20"/>
          <w:rtl/>
        </w:rPr>
        <w:t>ها</w:t>
      </w:r>
      <w:r w:rsidRPr="00EB0A98">
        <w:rPr>
          <w:rFonts w:ascii="Sakkal Majalla" w:eastAsia="Times New Roman" w:hAnsi="Sakkal Majalla" w:cs="Sakkal Majalla" w:hint="cs"/>
          <w:sz w:val="20"/>
          <w:szCs w:val="20"/>
          <w:rtl/>
        </w:rPr>
        <w:t xml:space="preserve"> مثل توفير مجموعة موارد بدائل لبن الأم يجب أن تتم بحساسية وبطريقة تقلل من هذه المخاطر</w:t>
      </w:r>
      <w:r>
        <w:rPr>
          <w:rFonts w:ascii="Sakkal Majalla" w:eastAsia="Times New Roman" w:hAnsi="Sakkal Majalla" w:cs="Sakkal Majalla" w:hint="cs"/>
          <w:sz w:val="20"/>
          <w:szCs w:val="20"/>
          <w:rtl/>
        </w:rPr>
        <w:t>،</w:t>
      </w:r>
      <w:r w:rsidRPr="00EB0A98">
        <w:rPr>
          <w:rFonts w:ascii="Sakkal Majalla" w:eastAsia="Times New Roman" w:hAnsi="Sakkal Majalla" w:cs="Sakkal Majalla" w:hint="cs"/>
          <w:sz w:val="20"/>
          <w:szCs w:val="20"/>
          <w:rtl/>
        </w:rPr>
        <w:t xml:space="preserve"> على سبيل المثال بتكتم</w:t>
      </w:r>
      <w:r>
        <w:rPr>
          <w:rFonts w:ascii="Sakkal Majalla" w:eastAsia="Times New Roman" w:hAnsi="Sakkal Majalla" w:cs="Sakkal Majalla" w:hint="cs"/>
          <w:sz w:val="20"/>
          <w:szCs w:val="20"/>
          <w:rtl/>
        </w:rPr>
        <w:t xml:space="preserve"> وبسرية تامة</w:t>
      </w:r>
      <w:r w:rsidRPr="00EB0A98">
        <w:rPr>
          <w:rFonts w:ascii="Sakkal Majalla" w:eastAsia="Times New Roman" w:hAnsi="Sakkal Majalla" w:cs="Sakkal Majalla" w:hint="cs"/>
          <w:sz w:val="20"/>
          <w:szCs w:val="20"/>
          <w:rtl/>
        </w:rPr>
        <w:t>. يجب التفكير بجدية في تزويد الأمهات المرضعات بشيء مكافئ أو ذو قيمة أكبر لدعم الرضاعة الطبيعية (انظر أدناه).</w:t>
      </w:r>
    </w:p>
    <w:p w14:paraId="3FCB80B4" w14:textId="77777777" w:rsidR="008C0726" w:rsidRPr="00EB0A98" w:rsidRDefault="008C0726" w:rsidP="008C0726">
      <w:pPr>
        <w:spacing w:after="0" w:line="240" w:lineRule="auto"/>
        <w:jc w:val="both"/>
        <w:rPr>
          <w:rFonts w:ascii="Sakkal Majalla" w:eastAsia="Gill Sans" w:hAnsi="Sakkal Majalla" w:cs="Sakkal Majalla"/>
          <w:sz w:val="20"/>
          <w:szCs w:val="20"/>
        </w:rPr>
      </w:pPr>
    </w:p>
    <w:p w14:paraId="7D15419E" w14:textId="77777777" w:rsidR="008C0726" w:rsidRPr="00EB0A98" w:rsidRDefault="008C0726" w:rsidP="008C0726">
      <w:pPr>
        <w:bidi/>
        <w:spacing w:after="0" w:line="240" w:lineRule="auto"/>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0"/>
          <w:szCs w:val="20"/>
          <w:rtl/>
        </w:rPr>
        <w:t xml:space="preserve"> يجب توخي الحذر عند </w:t>
      </w:r>
      <w:r>
        <w:rPr>
          <w:rFonts w:ascii="Sakkal Majalla" w:eastAsia="Times New Roman" w:hAnsi="Sakkal Majalla" w:cs="Sakkal Majalla" w:hint="cs"/>
          <w:sz w:val="20"/>
          <w:szCs w:val="20"/>
          <w:rtl/>
        </w:rPr>
        <w:t xml:space="preserve">إرضاع الطفل </w:t>
      </w:r>
      <w:r w:rsidRPr="00EB0A98">
        <w:rPr>
          <w:rFonts w:ascii="Sakkal Majalla" w:eastAsia="Times New Roman" w:hAnsi="Sakkal Majalla" w:cs="Sakkal Majalla" w:hint="cs"/>
          <w:sz w:val="20"/>
          <w:szCs w:val="20"/>
          <w:rtl/>
        </w:rPr>
        <w:t xml:space="preserve">بالكوب </w:t>
      </w:r>
      <w:r>
        <w:rPr>
          <w:rFonts w:ascii="Sakkal Majalla" w:eastAsia="Times New Roman" w:hAnsi="Sakkal Majalla" w:cs="Sakkal Majalla"/>
          <w:sz w:val="20"/>
          <w:szCs w:val="20"/>
          <w:rtl/>
        </w:rPr>
        <w:t>–</w:t>
      </w:r>
      <w:r w:rsidRPr="00EB0A98">
        <w:rPr>
          <w:rFonts w:ascii="Sakkal Majalla" w:eastAsia="Times New Roman" w:hAnsi="Sakkal Majalla" w:cs="Sakkal Majalla" w:hint="cs"/>
          <w:sz w:val="20"/>
          <w:szCs w:val="20"/>
          <w:rtl/>
        </w:rPr>
        <w:t xml:space="preserve"> قد</w:t>
      </w:r>
      <w:r>
        <w:rPr>
          <w:rFonts w:ascii="Sakkal Majalla" w:eastAsia="Times New Roman" w:hAnsi="Sakkal Majalla" w:cs="Sakkal Majalla" w:hint="cs"/>
          <w:sz w:val="20"/>
          <w:szCs w:val="20"/>
          <w:rtl/>
        </w:rPr>
        <w:t xml:space="preserve"> </w:t>
      </w:r>
      <w:r w:rsidRPr="00EB0A98">
        <w:rPr>
          <w:rFonts w:ascii="Sakkal Majalla" w:eastAsia="Times New Roman" w:hAnsi="Sakkal Majalla" w:cs="Sakkal Majalla" w:hint="cs"/>
          <w:sz w:val="20"/>
          <w:szCs w:val="20"/>
          <w:rtl/>
        </w:rPr>
        <w:t>يستغرق ذلك وق</w:t>
      </w:r>
      <w:r>
        <w:rPr>
          <w:rFonts w:ascii="Sakkal Majalla" w:eastAsia="Times New Roman" w:hAnsi="Sakkal Majalla" w:cs="Sakkal Majalla" w:hint="cs"/>
          <w:sz w:val="20"/>
          <w:szCs w:val="20"/>
          <w:rtl/>
        </w:rPr>
        <w:t>تاً</w:t>
      </w:r>
      <w:r w:rsidRPr="00EB0A98">
        <w:rPr>
          <w:rFonts w:ascii="Sakkal Majalla" w:eastAsia="Times New Roman" w:hAnsi="Sakkal Majalla" w:cs="Sakkal Majalla" w:hint="cs"/>
          <w:sz w:val="20"/>
          <w:szCs w:val="20"/>
          <w:rtl/>
        </w:rPr>
        <w:t xml:space="preserve"> لتعلم</w:t>
      </w:r>
      <w:r>
        <w:rPr>
          <w:rFonts w:ascii="Sakkal Majalla" w:eastAsia="Times New Roman" w:hAnsi="Sakkal Majalla" w:cs="Sakkal Majalla" w:hint="cs"/>
          <w:sz w:val="20"/>
          <w:szCs w:val="20"/>
          <w:rtl/>
        </w:rPr>
        <w:t>ه</w:t>
      </w:r>
      <w:r w:rsidRPr="00EB0A98">
        <w:rPr>
          <w:rFonts w:ascii="Sakkal Majalla" w:eastAsia="Times New Roman" w:hAnsi="Sakkal Majalla" w:cs="Sakkal Majalla" w:hint="cs"/>
          <w:sz w:val="20"/>
          <w:szCs w:val="20"/>
          <w:rtl/>
        </w:rPr>
        <w:t xml:space="preserve"> لكنه </w:t>
      </w:r>
      <w:r>
        <w:rPr>
          <w:rFonts w:ascii="Sakkal Majalla" w:eastAsia="Times New Roman" w:hAnsi="Sakkal Majalla" w:cs="Sakkal Majalla" w:hint="cs"/>
          <w:sz w:val="20"/>
          <w:szCs w:val="20"/>
          <w:rtl/>
        </w:rPr>
        <w:t xml:space="preserve">فعال للغاية. وقد </w:t>
      </w:r>
      <w:r w:rsidRPr="00EB0A98">
        <w:rPr>
          <w:rFonts w:ascii="Sakkal Majalla" w:eastAsia="Times New Roman" w:hAnsi="Sakkal Majalla" w:cs="Sakkal Majalla" w:hint="cs"/>
          <w:sz w:val="20"/>
          <w:szCs w:val="20"/>
          <w:rtl/>
        </w:rPr>
        <w:t>يكون استخدام الملعقة لإطعام الطفل ناج</w:t>
      </w:r>
      <w:r>
        <w:rPr>
          <w:rFonts w:ascii="Sakkal Majalla" w:eastAsia="Times New Roman" w:hAnsi="Sakkal Majalla" w:cs="Sakkal Majalla" w:hint="cs"/>
          <w:sz w:val="20"/>
          <w:szCs w:val="20"/>
          <w:rtl/>
        </w:rPr>
        <w:t>حاً</w:t>
      </w:r>
      <w:r w:rsidRPr="00EB0A98">
        <w:rPr>
          <w:rFonts w:ascii="Sakkal Majalla" w:eastAsia="Times New Roman" w:hAnsi="Sakkal Majalla" w:cs="Sakkal Majalla" w:hint="cs"/>
          <w:sz w:val="20"/>
          <w:szCs w:val="20"/>
          <w:rtl/>
        </w:rPr>
        <w:t xml:space="preserve"> أي</w:t>
      </w:r>
      <w:r>
        <w:rPr>
          <w:rFonts w:ascii="Sakkal Majalla" w:eastAsia="Times New Roman" w:hAnsi="Sakkal Majalla" w:cs="Sakkal Majalla" w:hint="cs"/>
          <w:sz w:val="20"/>
          <w:szCs w:val="20"/>
          <w:rtl/>
        </w:rPr>
        <w:t>ضاً</w:t>
      </w:r>
      <w:r w:rsidRPr="00EB0A98">
        <w:rPr>
          <w:rFonts w:ascii="Sakkal Majalla" w:eastAsia="Times New Roman" w:hAnsi="Sakkal Majalla" w:cs="Sakkal Majalla" w:hint="cs"/>
          <w:sz w:val="20"/>
          <w:szCs w:val="20"/>
          <w:rtl/>
        </w:rPr>
        <w:t xml:space="preserve"> لكنه أبطأ ويجب عدم استخدام الملعقة لفتح فم ال</w:t>
      </w:r>
      <w:r>
        <w:rPr>
          <w:rFonts w:ascii="Sakkal Majalla" w:eastAsia="Times New Roman" w:hAnsi="Sakkal Majalla" w:cs="Sakkal Majalla" w:hint="cs"/>
          <w:sz w:val="20"/>
          <w:szCs w:val="20"/>
          <w:rtl/>
        </w:rPr>
        <w:t>رضيع</w:t>
      </w:r>
      <w:r w:rsidRPr="00EB0A98">
        <w:rPr>
          <w:rFonts w:ascii="Sakkal Majalla" w:eastAsia="Times New Roman" w:hAnsi="Sakkal Majalla" w:cs="Sakkal Majalla" w:hint="cs"/>
          <w:sz w:val="20"/>
          <w:szCs w:val="20"/>
          <w:rtl/>
        </w:rPr>
        <w:t xml:space="preserve"> بالقوة حيث </w:t>
      </w:r>
      <w:r>
        <w:rPr>
          <w:rFonts w:ascii="Sakkal Majalla" w:eastAsia="Times New Roman" w:hAnsi="Sakkal Majalla" w:cs="Sakkal Majalla" w:hint="cs"/>
          <w:sz w:val="20"/>
          <w:szCs w:val="20"/>
          <w:rtl/>
        </w:rPr>
        <w:t xml:space="preserve">أن ذلك </w:t>
      </w:r>
      <w:r w:rsidRPr="00EB0A98">
        <w:rPr>
          <w:rFonts w:ascii="Sakkal Majalla" w:eastAsia="Times New Roman" w:hAnsi="Sakkal Majalla" w:cs="Sakkal Majalla" w:hint="cs"/>
          <w:sz w:val="20"/>
          <w:szCs w:val="20"/>
          <w:rtl/>
        </w:rPr>
        <w:t xml:space="preserve">قد </w:t>
      </w:r>
      <w:r>
        <w:rPr>
          <w:rFonts w:ascii="Sakkal Majalla" w:eastAsia="Times New Roman" w:hAnsi="Sakkal Majalla" w:cs="Sakkal Majalla" w:hint="cs"/>
          <w:sz w:val="20"/>
          <w:szCs w:val="20"/>
          <w:rtl/>
        </w:rPr>
        <w:t>ي</w:t>
      </w:r>
      <w:r w:rsidRPr="00EB0A98">
        <w:rPr>
          <w:rFonts w:ascii="Sakkal Majalla" w:eastAsia="Times New Roman" w:hAnsi="Sakkal Majalla" w:cs="Sakkal Majalla" w:hint="cs"/>
          <w:sz w:val="20"/>
          <w:szCs w:val="20"/>
          <w:rtl/>
        </w:rPr>
        <w:t>ؤذي</w:t>
      </w:r>
      <w:r>
        <w:rPr>
          <w:rFonts w:ascii="Sakkal Majalla" w:eastAsia="Times New Roman" w:hAnsi="Sakkal Majalla" w:cs="Sakkal Majalla" w:hint="cs"/>
          <w:sz w:val="20"/>
          <w:szCs w:val="20"/>
          <w:rtl/>
        </w:rPr>
        <w:t>ه.</w:t>
      </w:r>
      <w:r w:rsidRPr="00EB0A98">
        <w:rPr>
          <w:rFonts w:ascii="Sakkal Majalla" w:eastAsia="Times New Roman" w:hAnsi="Sakkal Majalla" w:cs="Sakkal Majalla" w:hint="cs"/>
          <w:sz w:val="20"/>
          <w:szCs w:val="20"/>
          <w:rtl/>
        </w:rPr>
        <w:t xml:space="preserve"> يوصى بإ</w:t>
      </w:r>
      <w:r>
        <w:rPr>
          <w:rFonts w:ascii="Sakkal Majalla" w:eastAsia="Times New Roman" w:hAnsi="Sakkal Majalla" w:cs="Sakkal Majalla" w:hint="cs"/>
          <w:sz w:val="20"/>
          <w:szCs w:val="20"/>
          <w:rtl/>
        </w:rPr>
        <w:t>رضاع الطفل ب</w:t>
      </w:r>
      <w:r w:rsidRPr="00EB0A98">
        <w:rPr>
          <w:rFonts w:ascii="Sakkal Majalla" w:eastAsia="Times New Roman" w:hAnsi="Sakkal Majalla" w:cs="Sakkal Majalla" w:hint="cs"/>
          <w:sz w:val="20"/>
          <w:szCs w:val="20"/>
          <w:rtl/>
        </w:rPr>
        <w:t xml:space="preserve">الكوب </w:t>
      </w:r>
      <w:r>
        <w:rPr>
          <w:rFonts w:ascii="Sakkal Majalla" w:eastAsia="Times New Roman" w:hAnsi="Sakkal Majalla" w:cs="Sakkal Majalla" w:hint="cs"/>
          <w:sz w:val="20"/>
          <w:szCs w:val="20"/>
          <w:rtl/>
        </w:rPr>
        <w:t xml:space="preserve">من خلال </w:t>
      </w:r>
      <w:r w:rsidRPr="00EB0A98">
        <w:rPr>
          <w:rFonts w:ascii="Sakkal Majalla" w:eastAsia="Times New Roman" w:hAnsi="Sakkal Majalla" w:cs="Sakkal Majalla" w:hint="cs"/>
          <w:sz w:val="20"/>
          <w:szCs w:val="20"/>
          <w:rtl/>
        </w:rPr>
        <w:t>اتباع الإرشادات</w:t>
      </w:r>
      <w:r>
        <w:rPr>
          <w:rFonts w:ascii="Sakkal Majalla" w:eastAsia="Times New Roman" w:hAnsi="Sakkal Majalla" w:cs="Sakkal Majalla" w:hint="cs"/>
          <w:sz w:val="20"/>
          <w:szCs w:val="20"/>
          <w:rtl/>
        </w:rPr>
        <w:t xml:space="preserve"> الخاصة بذلك</w:t>
      </w:r>
      <w:r w:rsidRPr="00EB0A98">
        <w:rPr>
          <w:rFonts w:ascii="Sakkal Majalla" w:eastAsia="Times New Roman" w:hAnsi="Sakkal Majalla" w:cs="Sakkal Majalla" w:hint="cs"/>
          <w:sz w:val="20"/>
          <w:szCs w:val="20"/>
          <w:rtl/>
        </w:rPr>
        <w:t>.</w:t>
      </w:r>
    </w:p>
    <w:p w14:paraId="33834E80" w14:textId="77777777" w:rsidR="008C0726" w:rsidRPr="00EB0A98" w:rsidRDefault="008C0726" w:rsidP="008C0726">
      <w:pPr>
        <w:spacing w:after="0" w:line="240" w:lineRule="auto"/>
        <w:rPr>
          <w:rFonts w:ascii="Sakkal Majalla" w:eastAsia="Gill Sans" w:hAnsi="Sakkal Majalla" w:cs="Sakkal Majalla"/>
          <w:sz w:val="20"/>
          <w:szCs w:val="20"/>
        </w:rPr>
      </w:pPr>
    </w:p>
    <w:p w14:paraId="4F6740F7" w14:textId="77777777" w:rsidR="008C0726" w:rsidRPr="00EB0A98" w:rsidRDefault="008C0726" w:rsidP="008C0726">
      <w:pPr>
        <w:bidi/>
        <w:spacing w:after="0" w:line="240" w:lineRule="auto"/>
        <w:rPr>
          <w:rFonts w:ascii="Sakkal Majalla" w:eastAsia="Gill Sans" w:hAnsi="Sakkal Majalla" w:cs="Sakkal Majalla"/>
          <w:b/>
          <w:sz w:val="24"/>
          <w:szCs w:val="24"/>
          <w:rtl/>
        </w:rPr>
      </w:pPr>
      <w:r w:rsidRPr="00EB0A98">
        <w:rPr>
          <w:rFonts w:ascii="Sakkal Majalla" w:eastAsia="Times New Roman" w:hAnsi="Sakkal Majalla" w:cs="Sakkal Majalla" w:hint="cs"/>
          <w:sz w:val="20"/>
          <w:szCs w:val="20"/>
          <w:rtl/>
        </w:rPr>
        <w:t xml:space="preserve"> </w:t>
      </w:r>
      <w:r w:rsidRPr="00EB0A98">
        <w:rPr>
          <w:rFonts w:ascii="Sakkal Majalla" w:eastAsia="Times New Roman" w:hAnsi="Sakkal Majalla" w:cs="Sakkal Majalla" w:hint="cs"/>
          <w:b/>
          <w:bCs/>
          <w:sz w:val="24"/>
          <w:szCs w:val="24"/>
          <w:rtl/>
        </w:rPr>
        <w:t>فكر في الشراء في نفس الوقت</w:t>
      </w:r>
    </w:p>
    <w:p w14:paraId="473433F9" w14:textId="77777777" w:rsidR="008C0726" w:rsidRPr="00EB0A98" w:rsidRDefault="008C0726" w:rsidP="008C0726">
      <w:pPr>
        <w:spacing w:after="0" w:line="240" w:lineRule="auto"/>
        <w:jc w:val="both"/>
        <w:rPr>
          <w:rFonts w:ascii="Sakkal Majalla" w:eastAsia="Gill Sans" w:hAnsi="Sakkal Majalla" w:cs="Sakkal Majalla"/>
          <w:sz w:val="20"/>
          <w:szCs w:val="20"/>
        </w:rPr>
      </w:pPr>
    </w:p>
    <w:p w14:paraId="38BAB50B" w14:textId="77777777" w:rsidR="008C0726" w:rsidRPr="00EB0A98" w:rsidRDefault="008C0726" w:rsidP="008C0726">
      <w:pPr>
        <w:bidi/>
        <w:spacing w:after="0" w:line="240" w:lineRule="auto"/>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0"/>
          <w:szCs w:val="20"/>
          <w:rtl/>
        </w:rPr>
        <w:t xml:space="preserve">يجب النظر بعناية في توفير </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الأطفال المجفف</w:t>
      </w:r>
      <w:r>
        <w:rPr>
          <w:rFonts w:ascii="Sakkal Majalla" w:eastAsia="Times New Roman" w:hAnsi="Sakkal Majalla" w:cs="Sakkal Majalla" w:hint="cs"/>
          <w:sz w:val="20"/>
          <w:szCs w:val="20"/>
          <w:rtl/>
        </w:rPr>
        <w:t xml:space="preserve">، وينبغي </w:t>
      </w:r>
      <w:r w:rsidRPr="00EB0A98">
        <w:rPr>
          <w:rFonts w:ascii="Sakkal Majalla" w:eastAsia="Times New Roman" w:hAnsi="Sakkal Majalla" w:cs="Sakkal Majalla" w:hint="cs"/>
          <w:sz w:val="20"/>
          <w:szCs w:val="20"/>
          <w:rtl/>
        </w:rPr>
        <w:t xml:space="preserve">تزويد مساحيق </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الأطفال المجفف بالمغرفة من الشركة المصنعة.</w:t>
      </w:r>
    </w:p>
    <w:p w14:paraId="6DC03BD0" w14:textId="77777777" w:rsidR="008C0726" w:rsidRPr="00EB0A98" w:rsidRDefault="008C0726" w:rsidP="008C0726">
      <w:pPr>
        <w:spacing w:after="0" w:line="240" w:lineRule="auto"/>
        <w:ind w:left="720"/>
        <w:rPr>
          <w:rFonts w:ascii="Sakkal Majalla" w:eastAsia="Gill Sans" w:hAnsi="Sakkal Majalla" w:cs="Sakkal Majalla"/>
          <w:sz w:val="20"/>
          <w:szCs w:val="20"/>
        </w:rPr>
      </w:pPr>
    </w:p>
    <w:p w14:paraId="02C38C15" w14:textId="77777777" w:rsidR="008C0726" w:rsidRPr="00EB0A98" w:rsidRDefault="008C0726" w:rsidP="002B3AD8">
      <w:pPr>
        <w:bidi/>
        <w:spacing w:after="0" w:line="240" w:lineRule="auto"/>
        <w:jc w:val="both"/>
        <w:rPr>
          <w:rFonts w:ascii="Sakkal Majalla" w:eastAsia="Gill Sans" w:hAnsi="Sakkal Majalla" w:cs="Sakkal Majalla"/>
          <w:sz w:val="20"/>
          <w:szCs w:val="20"/>
          <w:rtl/>
        </w:rPr>
      </w:pPr>
      <w:r w:rsidRPr="00EB0A98">
        <w:rPr>
          <w:rFonts w:ascii="Sakkal Majalla" w:eastAsia="Times New Roman" w:hAnsi="Sakkal Majalla" w:cs="Sakkal Majalla" w:hint="cs"/>
          <w:sz w:val="20"/>
          <w:szCs w:val="20"/>
          <w:rtl/>
        </w:rPr>
        <w:t xml:space="preserve"> من أجل ضمان عدم تقويض الرضاعة الطبيعية في حالات الطوارئ من خلال توفير مساحيق </w:t>
      </w:r>
      <w:r>
        <w:rPr>
          <w:rFonts w:ascii="Sakkal Majalla" w:eastAsia="Times New Roman" w:hAnsi="Sakkal Majalla" w:cs="Sakkal Majalla" w:hint="cs"/>
          <w:sz w:val="20"/>
          <w:szCs w:val="20"/>
          <w:rtl/>
        </w:rPr>
        <w:t>حليب الأطفال المجفف</w:t>
      </w:r>
      <w:r w:rsidRPr="00EB0A98">
        <w:rPr>
          <w:rFonts w:ascii="Sakkal Majalla" w:eastAsia="Times New Roman" w:hAnsi="Sakkal Majalla" w:cs="Sakkal Majalla" w:hint="cs"/>
          <w:sz w:val="20"/>
          <w:szCs w:val="20"/>
          <w:rtl/>
        </w:rPr>
        <w:t xml:space="preserve"> لدعم مقدم</w:t>
      </w:r>
      <w:r>
        <w:rPr>
          <w:rFonts w:ascii="Sakkal Majalla" w:eastAsia="Times New Roman" w:hAnsi="Sakkal Majalla" w:cs="Sakkal Majalla" w:hint="cs"/>
          <w:sz w:val="20"/>
          <w:szCs w:val="20"/>
          <w:rtl/>
        </w:rPr>
        <w:t>ات</w:t>
      </w:r>
      <w:r w:rsidRPr="00EB0A98">
        <w:rPr>
          <w:rFonts w:ascii="Sakkal Majalla" w:eastAsia="Times New Roman" w:hAnsi="Sakkal Majalla" w:cs="Sakkal Majalla" w:hint="cs"/>
          <w:sz w:val="20"/>
          <w:szCs w:val="20"/>
          <w:rtl/>
        </w:rPr>
        <w:t xml:space="preserve"> الرعاية للرضع الذين ليس لديهم إمكانية للرضاعة الطبيعية، يجب أن تتلقى الأمهات المرضعات شي</w:t>
      </w:r>
      <w:r>
        <w:rPr>
          <w:rFonts w:ascii="Sakkal Majalla" w:eastAsia="Times New Roman" w:hAnsi="Sakkal Majalla" w:cs="Sakkal Majalla" w:hint="cs"/>
          <w:sz w:val="20"/>
          <w:szCs w:val="20"/>
          <w:rtl/>
        </w:rPr>
        <w:t>ئاً</w:t>
      </w:r>
      <w:r w:rsidRPr="00EB0A98">
        <w:rPr>
          <w:rFonts w:ascii="Sakkal Majalla" w:eastAsia="Times New Roman" w:hAnsi="Sakkal Majalla" w:cs="Sakkal Majalla" w:hint="cs"/>
          <w:sz w:val="20"/>
          <w:szCs w:val="20"/>
          <w:rtl/>
        </w:rPr>
        <w:t xml:space="preserve"> ذا قيمة أكبر أو مساوية. </w:t>
      </w:r>
      <w:r>
        <w:rPr>
          <w:rFonts w:ascii="Sakkal Majalla" w:eastAsia="Times New Roman" w:hAnsi="Sakkal Majalla" w:cs="Sakkal Majalla" w:hint="cs"/>
          <w:sz w:val="20"/>
          <w:szCs w:val="20"/>
          <w:rtl/>
        </w:rPr>
        <w:t>و</w:t>
      </w:r>
      <w:r w:rsidRPr="00EB0A98">
        <w:rPr>
          <w:rFonts w:ascii="Sakkal Majalla" w:eastAsia="Times New Roman" w:hAnsi="Sakkal Majalla" w:cs="Sakkal Majalla" w:hint="cs"/>
          <w:sz w:val="20"/>
          <w:szCs w:val="20"/>
          <w:rtl/>
        </w:rPr>
        <w:t>ستعتمد طبيعة ذلك على البرمجة وما تقد</w:t>
      </w:r>
      <w:r>
        <w:rPr>
          <w:rFonts w:ascii="Sakkal Majalla" w:eastAsia="Times New Roman" w:hAnsi="Sakkal Majalla" w:cs="Sakkal Majalla" w:hint="cs"/>
          <w:sz w:val="20"/>
          <w:szCs w:val="20"/>
          <w:rtl/>
        </w:rPr>
        <w:t>ّ</w:t>
      </w:r>
      <w:r w:rsidRPr="00EB0A98">
        <w:rPr>
          <w:rFonts w:ascii="Sakkal Majalla" w:eastAsia="Times New Roman" w:hAnsi="Sakkal Majalla" w:cs="Sakkal Majalla" w:hint="cs"/>
          <w:sz w:val="20"/>
          <w:szCs w:val="20"/>
          <w:rtl/>
        </w:rPr>
        <w:t>ره الأمهات في هذا السياق</w:t>
      </w:r>
      <w:r>
        <w:rPr>
          <w:rFonts w:ascii="Sakkal Majalla" w:eastAsia="Times New Roman" w:hAnsi="Sakkal Majalla" w:cs="Sakkal Majalla" w:hint="cs"/>
          <w:sz w:val="20"/>
          <w:szCs w:val="20"/>
          <w:rtl/>
        </w:rPr>
        <w:t>،</w:t>
      </w:r>
      <w:r w:rsidRPr="00EB0A98">
        <w:rPr>
          <w:rFonts w:ascii="Sakkal Majalla" w:eastAsia="Times New Roman" w:hAnsi="Sakkal Majalla" w:cs="Sakkal Majalla" w:hint="cs"/>
          <w:sz w:val="20"/>
          <w:szCs w:val="20"/>
          <w:rtl/>
        </w:rPr>
        <w:t xml:space="preserve"> لكن قد ي</w:t>
      </w:r>
      <w:r>
        <w:rPr>
          <w:rFonts w:ascii="Sakkal Majalla" w:eastAsia="Times New Roman" w:hAnsi="Sakkal Majalla" w:cs="Sakkal Majalla" w:hint="cs"/>
          <w:sz w:val="20"/>
          <w:szCs w:val="20"/>
          <w:rtl/>
        </w:rPr>
        <w:t>أتي على شكل</w:t>
      </w:r>
      <w:r w:rsidRPr="00EB0A98">
        <w:rPr>
          <w:rFonts w:ascii="Sakkal Majalla" w:eastAsia="Times New Roman" w:hAnsi="Sakkal Majalla" w:cs="Sakkal Majalla" w:hint="cs"/>
          <w:sz w:val="20"/>
          <w:szCs w:val="20"/>
          <w:rtl/>
        </w:rPr>
        <w:t xml:space="preserve"> قسائم </w:t>
      </w:r>
      <w:r>
        <w:rPr>
          <w:rFonts w:ascii="Sakkal Majalla" w:eastAsia="Times New Roman" w:hAnsi="Sakkal Majalla" w:cs="Sakkal Majalla" w:hint="cs"/>
          <w:sz w:val="20"/>
          <w:szCs w:val="20"/>
          <w:rtl/>
        </w:rPr>
        <w:t>أ</w:t>
      </w:r>
      <w:r w:rsidRPr="00EB0A98">
        <w:rPr>
          <w:rFonts w:ascii="Sakkal Majalla" w:eastAsia="Times New Roman" w:hAnsi="Sakkal Majalla" w:cs="Sakkal Majalla" w:hint="cs"/>
          <w:sz w:val="20"/>
          <w:szCs w:val="20"/>
          <w:rtl/>
        </w:rPr>
        <w:t>و</w:t>
      </w:r>
      <w:r>
        <w:rPr>
          <w:rFonts w:ascii="Sakkal Majalla" w:eastAsia="Times New Roman" w:hAnsi="Sakkal Majalla" w:cs="Sakkal Majalla" w:hint="cs"/>
          <w:sz w:val="20"/>
          <w:szCs w:val="20"/>
          <w:rtl/>
        </w:rPr>
        <w:t xml:space="preserve"> </w:t>
      </w:r>
      <w:r w:rsidRPr="00EB0A98">
        <w:rPr>
          <w:rFonts w:ascii="Sakkal Majalla" w:eastAsia="Times New Roman" w:hAnsi="Sakkal Majalla" w:cs="Sakkal Majalla" w:hint="cs"/>
          <w:sz w:val="20"/>
          <w:szCs w:val="20"/>
          <w:rtl/>
        </w:rPr>
        <w:t xml:space="preserve">طعام </w:t>
      </w:r>
      <w:r>
        <w:rPr>
          <w:rFonts w:ascii="Sakkal Majalla" w:eastAsia="Times New Roman" w:hAnsi="Sakkal Majalla" w:cs="Sakkal Majalla" w:hint="cs"/>
          <w:sz w:val="20"/>
          <w:szCs w:val="20"/>
          <w:rtl/>
        </w:rPr>
        <w:t>أ</w:t>
      </w:r>
      <w:r w:rsidRPr="00EB0A98">
        <w:rPr>
          <w:rFonts w:ascii="Sakkal Majalla" w:eastAsia="Times New Roman" w:hAnsi="Sakkal Majalla" w:cs="Sakkal Majalla" w:hint="cs"/>
          <w:sz w:val="20"/>
          <w:szCs w:val="20"/>
          <w:rtl/>
        </w:rPr>
        <w:t>و</w:t>
      </w:r>
      <w:r>
        <w:rPr>
          <w:rFonts w:ascii="Sakkal Majalla" w:eastAsia="Times New Roman" w:hAnsi="Sakkal Majalla" w:cs="Sakkal Majalla" w:hint="cs"/>
          <w:sz w:val="20"/>
          <w:szCs w:val="20"/>
          <w:rtl/>
        </w:rPr>
        <w:t xml:space="preserve"> </w:t>
      </w:r>
      <w:r w:rsidRPr="00EB0A98">
        <w:rPr>
          <w:rFonts w:ascii="Sakkal Majalla" w:eastAsia="Times New Roman" w:hAnsi="Sakkal Majalla" w:cs="Sakkal Majalla" w:hint="cs"/>
          <w:sz w:val="20"/>
          <w:szCs w:val="20"/>
          <w:rtl/>
        </w:rPr>
        <w:t>ملابس.</w:t>
      </w:r>
    </w:p>
    <w:p w14:paraId="22E1BC4D" w14:textId="77777777" w:rsidR="008C0726" w:rsidRPr="00EB0A98" w:rsidRDefault="008C0726" w:rsidP="008C0726">
      <w:pPr>
        <w:spacing w:after="0" w:line="240" w:lineRule="auto"/>
        <w:rPr>
          <w:rFonts w:ascii="Sakkal Majalla" w:eastAsia="Gill Sans" w:hAnsi="Sakkal Majalla" w:cs="Sakkal Majalla"/>
          <w:sz w:val="20"/>
          <w:szCs w:val="20"/>
        </w:rPr>
      </w:pPr>
    </w:p>
    <w:p w14:paraId="49019211" w14:textId="77777777" w:rsidR="008C0726" w:rsidRPr="00EB0A98" w:rsidRDefault="008C0726" w:rsidP="008C0726">
      <w:pPr>
        <w:bidi/>
        <w:spacing w:after="0" w:line="240" w:lineRule="auto"/>
        <w:rPr>
          <w:rFonts w:ascii="Sakkal Majalla" w:eastAsia="Gill Sans" w:hAnsi="Sakkal Majalla" w:cs="Sakkal Majalla"/>
          <w:b/>
          <w:sz w:val="24"/>
          <w:szCs w:val="24"/>
          <w:rtl/>
        </w:rPr>
      </w:pPr>
      <w:r>
        <w:rPr>
          <w:rFonts w:ascii="Sakkal Majalla" w:eastAsia="Times New Roman" w:hAnsi="Sakkal Majalla" w:cs="Sakkal Majalla" w:hint="cs"/>
          <w:b/>
          <w:bCs/>
          <w:sz w:val="24"/>
          <w:szCs w:val="24"/>
          <w:rtl/>
        </w:rPr>
        <w:t xml:space="preserve">عناصر </w:t>
      </w:r>
      <w:r w:rsidRPr="00EB0A98">
        <w:rPr>
          <w:rFonts w:ascii="Sakkal Majalla" w:eastAsia="Times New Roman" w:hAnsi="Sakkal Majalla" w:cs="Sakkal Majalla" w:hint="cs"/>
          <w:b/>
          <w:bCs/>
          <w:sz w:val="24"/>
          <w:szCs w:val="24"/>
          <w:rtl/>
        </w:rPr>
        <w:t xml:space="preserve">مجموعة موارد بدائل لبن الأم </w:t>
      </w:r>
    </w:p>
    <w:p w14:paraId="5C4D7A94" w14:textId="77777777" w:rsidR="008C0726" w:rsidRPr="00EB0A98" w:rsidRDefault="008C0726" w:rsidP="008C0726">
      <w:pPr>
        <w:spacing w:after="0" w:line="240" w:lineRule="auto"/>
        <w:rPr>
          <w:rFonts w:ascii="Sakkal Majalla" w:eastAsia="Gill Sans" w:hAnsi="Sakkal Majalla" w:cs="Sakkal Majalla"/>
          <w:sz w:val="20"/>
          <w:szCs w:val="20"/>
        </w:rPr>
      </w:pPr>
    </w:p>
    <w:tbl>
      <w:tblPr>
        <w:bidiVisual/>
        <w:tblW w:w="94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418"/>
        <w:gridCol w:w="1170"/>
        <w:gridCol w:w="909"/>
      </w:tblGrid>
      <w:tr w:rsidR="008C0726" w:rsidRPr="00EB0A98" w14:paraId="2CB4FCFE" w14:textId="77777777" w:rsidTr="0097611A">
        <w:trPr>
          <w:trHeight w:val="512"/>
        </w:trPr>
        <w:tc>
          <w:tcPr>
            <w:tcW w:w="7418" w:type="dxa"/>
            <w:tcBorders>
              <w:top w:val="single" w:sz="4" w:space="0" w:color="000000"/>
              <w:left w:val="single" w:sz="4" w:space="0" w:color="000000"/>
              <w:bottom w:val="single" w:sz="4" w:space="0" w:color="000000"/>
              <w:right w:val="single" w:sz="4" w:space="0" w:color="000000"/>
            </w:tcBorders>
            <w:shd w:val="clear" w:color="auto" w:fill="FFFF99"/>
            <w:vAlign w:val="center"/>
          </w:tcPr>
          <w:p w14:paraId="236468E4" w14:textId="77777777" w:rsidR="008C0726" w:rsidRPr="00EB0A98" w:rsidRDefault="008C0726" w:rsidP="0097611A">
            <w:pPr>
              <w:bidi/>
              <w:spacing w:after="0" w:line="240" w:lineRule="auto"/>
              <w:rPr>
                <w:rFonts w:ascii="Sakkal Majalla" w:eastAsia="Gill Sans" w:hAnsi="Sakkal Majalla" w:cs="Sakkal Majalla"/>
                <w:b/>
                <w:color w:val="000000"/>
                <w:sz w:val="20"/>
                <w:szCs w:val="20"/>
                <w:rtl/>
              </w:rPr>
            </w:pPr>
            <w:r>
              <w:rPr>
                <w:rFonts w:ascii="Sakkal Majalla" w:eastAsia="Calibri" w:hAnsi="Sakkal Majalla" w:cs="Sakkal Majalla" w:hint="cs"/>
                <w:b/>
                <w:bCs/>
                <w:color w:val="000000"/>
                <w:sz w:val="20"/>
                <w:szCs w:val="20"/>
                <w:rtl/>
              </w:rPr>
              <w:t>وصف</w:t>
            </w:r>
            <w:r w:rsidRPr="00EB0A98">
              <w:rPr>
                <w:rFonts w:ascii="Sakkal Majalla" w:eastAsia="Calibri" w:hAnsi="Sakkal Majalla" w:cs="Sakkal Majalla" w:hint="cs"/>
                <w:b/>
                <w:bCs/>
                <w:color w:val="000000"/>
                <w:sz w:val="20"/>
                <w:szCs w:val="20"/>
                <w:rtl/>
              </w:rPr>
              <w:t xml:space="preserve"> البند</w:t>
            </w:r>
            <w:r w:rsidRPr="00EB0A98">
              <w:rPr>
                <w:rFonts w:ascii="Sakkal Majalla" w:eastAsia="Calibri" w:hAnsi="Sakkal Majalla" w:cs="Sakkal Majalla" w:hint="cs"/>
                <w:sz w:val="20"/>
                <w:szCs w:val="20"/>
                <w:rtl/>
              </w:rPr>
              <w:t xml:space="preserve"> </w:t>
            </w:r>
          </w:p>
        </w:tc>
        <w:tc>
          <w:tcPr>
            <w:tcW w:w="1170" w:type="dxa"/>
            <w:tcBorders>
              <w:top w:val="single" w:sz="4" w:space="0" w:color="000000"/>
              <w:left w:val="single" w:sz="4" w:space="0" w:color="000000"/>
              <w:bottom w:val="single" w:sz="4" w:space="0" w:color="000000"/>
              <w:right w:val="single" w:sz="4" w:space="0" w:color="000000"/>
            </w:tcBorders>
            <w:shd w:val="clear" w:color="auto" w:fill="FFFF99"/>
            <w:vAlign w:val="center"/>
          </w:tcPr>
          <w:p w14:paraId="5E18C699" w14:textId="77777777" w:rsidR="008C0726" w:rsidRPr="00EB0A98" w:rsidRDefault="008C0726" w:rsidP="0097611A">
            <w:pPr>
              <w:bidi/>
              <w:spacing w:after="0" w:line="240" w:lineRule="auto"/>
              <w:jc w:val="center"/>
              <w:rPr>
                <w:rFonts w:ascii="Sakkal Majalla" w:eastAsia="Gill Sans" w:hAnsi="Sakkal Majalla" w:cs="Sakkal Majalla"/>
                <w:b/>
                <w:color w:val="000000"/>
                <w:sz w:val="20"/>
                <w:szCs w:val="20"/>
                <w:rtl/>
              </w:rPr>
            </w:pPr>
            <w:r w:rsidRPr="00EB0A98">
              <w:rPr>
                <w:rFonts w:ascii="Sakkal Majalla" w:eastAsia="Calibri" w:hAnsi="Sakkal Majalla" w:cs="Sakkal Majalla" w:hint="cs"/>
                <w:sz w:val="20"/>
                <w:szCs w:val="20"/>
                <w:rtl/>
              </w:rPr>
              <w:t xml:space="preserve"> </w:t>
            </w:r>
            <w:r w:rsidRPr="00EB0A98">
              <w:rPr>
                <w:rFonts w:ascii="Sakkal Majalla" w:eastAsia="Calibri" w:hAnsi="Sakkal Majalla" w:cs="Sakkal Majalla" w:hint="cs"/>
                <w:b/>
                <w:bCs/>
                <w:color w:val="000000"/>
                <w:sz w:val="20"/>
                <w:szCs w:val="20"/>
                <w:rtl/>
              </w:rPr>
              <w:t>الوحدة</w:t>
            </w:r>
          </w:p>
        </w:tc>
        <w:tc>
          <w:tcPr>
            <w:tcW w:w="909" w:type="dxa"/>
            <w:tcBorders>
              <w:top w:val="single" w:sz="4" w:space="0" w:color="000000"/>
              <w:left w:val="single" w:sz="4" w:space="0" w:color="000000"/>
              <w:bottom w:val="single" w:sz="4" w:space="0" w:color="000000"/>
              <w:right w:val="single" w:sz="4" w:space="0" w:color="000000"/>
            </w:tcBorders>
            <w:shd w:val="clear" w:color="auto" w:fill="FFFF99"/>
            <w:vAlign w:val="center"/>
          </w:tcPr>
          <w:p w14:paraId="7787B844" w14:textId="77777777" w:rsidR="008C0726" w:rsidRPr="00EB0A98" w:rsidRDefault="008C0726" w:rsidP="0097611A">
            <w:pPr>
              <w:bidi/>
              <w:spacing w:after="0" w:line="240" w:lineRule="auto"/>
              <w:jc w:val="center"/>
              <w:rPr>
                <w:rFonts w:ascii="Sakkal Majalla" w:eastAsia="Gill Sans" w:hAnsi="Sakkal Majalla" w:cs="Sakkal Majalla"/>
                <w:b/>
                <w:color w:val="000000"/>
                <w:sz w:val="20"/>
                <w:szCs w:val="20"/>
                <w:rtl/>
              </w:rPr>
            </w:pPr>
            <w:r w:rsidRPr="00EB0A98">
              <w:rPr>
                <w:rFonts w:ascii="Sakkal Majalla" w:eastAsia="Calibri" w:hAnsi="Sakkal Majalla" w:cs="Sakkal Majalla" w:hint="cs"/>
                <w:b/>
                <w:bCs/>
                <w:color w:val="000000"/>
                <w:sz w:val="20"/>
                <w:szCs w:val="20"/>
                <w:rtl/>
              </w:rPr>
              <w:t>الكمية</w:t>
            </w:r>
          </w:p>
        </w:tc>
      </w:tr>
      <w:tr w:rsidR="008C0726" w:rsidRPr="00EB0A98" w14:paraId="29D0286F" w14:textId="77777777" w:rsidTr="0097611A">
        <w:trPr>
          <w:trHeight w:val="300"/>
        </w:trPr>
        <w:tc>
          <w:tcPr>
            <w:tcW w:w="7418"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365A7284" w14:textId="77777777" w:rsidR="008C0726" w:rsidRPr="00EB0A98" w:rsidRDefault="008C0726" w:rsidP="0097611A">
            <w:pPr>
              <w:bidi/>
              <w:spacing w:after="0" w:line="240" w:lineRule="auto"/>
              <w:rPr>
                <w:rFonts w:ascii="Sakkal Majalla" w:eastAsia="Gill Sans" w:hAnsi="Sakkal Majalla" w:cs="Sakkal Majalla"/>
                <w:b/>
                <w:sz w:val="20"/>
                <w:szCs w:val="20"/>
                <w:rtl/>
              </w:rPr>
            </w:pPr>
            <w:r>
              <w:rPr>
                <w:rFonts w:ascii="Sakkal Majalla" w:eastAsia="Calibri" w:hAnsi="Sakkal Majalla" w:cs="Sakkal Majalla" w:hint="cs"/>
                <w:b/>
                <w:bCs/>
                <w:sz w:val="20"/>
                <w:szCs w:val="20"/>
                <w:rtl/>
              </w:rPr>
              <w:t>أدوات</w:t>
            </w:r>
            <w:r w:rsidRPr="00EB0A98">
              <w:rPr>
                <w:rFonts w:ascii="Sakkal Majalla" w:eastAsia="Calibri" w:hAnsi="Sakkal Majalla" w:cs="Sakkal Majalla" w:hint="cs"/>
                <w:b/>
                <w:bCs/>
                <w:sz w:val="20"/>
                <w:szCs w:val="20"/>
                <w:rtl/>
              </w:rPr>
              <w:t xml:space="preserve"> ولوازم عامة</w:t>
            </w:r>
          </w:p>
        </w:tc>
        <w:tc>
          <w:tcPr>
            <w:tcW w:w="1170"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46E80E6A" w14:textId="77777777" w:rsidR="008C0726" w:rsidRPr="00EB0A98" w:rsidRDefault="008C0726" w:rsidP="0097611A">
            <w:pPr>
              <w:spacing w:after="0" w:line="240" w:lineRule="auto"/>
              <w:jc w:val="center"/>
              <w:rPr>
                <w:rFonts w:ascii="Sakkal Majalla" w:eastAsia="Gill Sans" w:hAnsi="Sakkal Majalla" w:cs="Sakkal Majalla"/>
                <w:sz w:val="20"/>
                <w:szCs w:val="20"/>
              </w:rPr>
            </w:pPr>
          </w:p>
        </w:tc>
        <w:tc>
          <w:tcPr>
            <w:tcW w:w="909"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4F7DD7E4" w14:textId="77777777" w:rsidR="008C0726" w:rsidRPr="00EB0A98" w:rsidRDefault="008C0726" w:rsidP="0097611A">
            <w:pPr>
              <w:spacing w:after="0" w:line="240" w:lineRule="auto"/>
              <w:jc w:val="center"/>
              <w:rPr>
                <w:rFonts w:ascii="Sakkal Majalla" w:eastAsia="Gill Sans" w:hAnsi="Sakkal Majalla" w:cs="Sakkal Majalla"/>
                <w:sz w:val="20"/>
                <w:szCs w:val="20"/>
              </w:rPr>
            </w:pPr>
          </w:p>
        </w:tc>
      </w:tr>
    </w:tbl>
    <w:p w14:paraId="31AC05AA" w14:textId="77777777" w:rsidR="008C0726" w:rsidRPr="00EB0A98" w:rsidRDefault="008C0726" w:rsidP="008C0726">
      <w:pPr>
        <w:widowControl w:val="0"/>
        <w:pBdr>
          <w:top w:val="nil"/>
          <w:left w:val="nil"/>
          <w:bottom w:val="nil"/>
          <w:right w:val="nil"/>
          <w:between w:val="nil"/>
        </w:pBdr>
        <w:spacing w:after="0"/>
        <w:rPr>
          <w:rFonts w:ascii="Sakkal Majalla" w:eastAsia="Gill Sans" w:hAnsi="Sakkal Majalla" w:cs="Sakkal Majalla"/>
          <w:sz w:val="20"/>
          <w:szCs w:val="20"/>
        </w:rPr>
      </w:pPr>
    </w:p>
    <w:tbl>
      <w:tblPr>
        <w:bidiVisual/>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371"/>
        <w:gridCol w:w="1276"/>
        <w:gridCol w:w="821"/>
      </w:tblGrid>
      <w:tr w:rsidR="008C0726" w:rsidRPr="00EB0A98" w14:paraId="72416E5D"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2F620E58"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دورق حراري عالي الجودة (اختياري - حسب الحالة)</w:t>
            </w:r>
          </w:p>
        </w:tc>
        <w:tc>
          <w:tcPr>
            <w:tcW w:w="1276" w:type="dxa"/>
            <w:tcBorders>
              <w:top w:val="single" w:sz="4" w:space="0" w:color="000000"/>
              <w:left w:val="single" w:sz="4" w:space="0" w:color="000000"/>
              <w:bottom w:val="single" w:sz="4" w:space="0" w:color="000000"/>
              <w:right w:val="single" w:sz="4" w:space="0" w:color="000000"/>
            </w:tcBorders>
            <w:vAlign w:val="center"/>
          </w:tcPr>
          <w:p w14:paraId="5FCD19A9"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5A5E6479"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2</w:t>
            </w:r>
          </w:p>
        </w:tc>
      </w:tr>
      <w:tr w:rsidR="008C0726" w:rsidRPr="00EB0A98" w14:paraId="1B259A94"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5333E204"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كوب كبير (أو برطمان ذو فتحة واسعة) ل</w:t>
            </w:r>
            <w:r>
              <w:rPr>
                <w:rFonts w:ascii="Sakkal Majalla" w:eastAsia="Calibri" w:hAnsi="Sakkal Majalla" w:cs="Sakkal Majalla" w:hint="cs"/>
                <w:sz w:val="20"/>
                <w:szCs w:val="20"/>
                <w:rtl/>
              </w:rPr>
              <w:t>حليب</w:t>
            </w:r>
            <w:r w:rsidRPr="00EB0A98">
              <w:rPr>
                <w:rFonts w:ascii="Sakkal Majalla" w:eastAsia="Calibri" w:hAnsi="Sakkal Majalla" w:cs="Sakkal Majalla" w:hint="cs"/>
                <w:sz w:val="20"/>
                <w:szCs w:val="20"/>
                <w:rtl/>
              </w:rPr>
              <w:t xml:space="preserve"> الأطفال</w:t>
            </w:r>
          </w:p>
        </w:tc>
        <w:tc>
          <w:tcPr>
            <w:tcW w:w="1276" w:type="dxa"/>
            <w:tcBorders>
              <w:top w:val="single" w:sz="4" w:space="0" w:color="000000"/>
              <w:left w:val="single" w:sz="4" w:space="0" w:color="000000"/>
              <w:bottom w:val="single" w:sz="4" w:space="0" w:color="000000"/>
              <w:right w:val="single" w:sz="4" w:space="0" w:color="000000"/>
            </w:tcBorders>
            <w:vAlign w:val="center"/>
          </w:tcPr>
          <w:p w14:paraId="08729397"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 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2E94BD0E"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2095D18C" w14:textId="77777777" w:rsidTr="0097611A">
        <w:trPr>
          <w:trHeight w:val="755"/>
        </w:trPr>
        <w:tc>
          <w:tcPr>
            <w:tcW w:w="7371" w:type="dxa"/>
            <w:tcBorders>
              <w:top w:val="single" w:sz="4" w:space="0" w:color="000000"/>
              <w:left w:val="single" w:sz="4" w:space="0" w:color="000000"/>
              <w:bottom w:val="single" w:sz="4" w:space="0" w:color="000000"/>
              <w:right w:val="single" w:sz="4" w:space="0" w:color="000000"/>
            </w:tcBorders>
          </w:tcPr>
          <w:p w14:paraId="0CA7E71A"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ملعقة قياس </w:t>
            </w:r>
            <w:r>
              <w:rPr>
                <w:rFonts w:ascii="Sakkal Majalla" w:eastAsia="Calibri" w:hAnsi="Sakkal Majalla" w:cs="Sakkal Majalla" w:hint="cs"/>
                <w:sz w:val="20"/>
                <w:szCs w:val="20"/>
                <w:rtl/>
              </w:rPr>
              <w:t>ل</w:t>
            </w:r>
            <w:r w:rsidRPr="00EB0A98">
              <w:rPr>
                <w:rFonts w:ascii="Sakkal Majalla" w:eastAsia="Calibri" w:hAnsi="Sakkal Majalla" w:cs="Sakkal Majalla" w:hint="cs"/>
                <w:sz w:val="20"/>
                <w:szCs w:val="20"/>
                <w:rtl/>
              </w:rPr>
              <w:t>لمياه (ملاحظة: يمكن أن يكون هذا كو</w:t>
            </w:r>
            <w:r>
              <w:rPr>
                <w:rFonts w:ascii="Sakkal Majalla" w:eastAsia="Calibri" w:hAnsi="Sakkal Majalla" w:cs="Sakkal Majalla" w:hint="cs"/>
                <w:sz w:val="20"/>
                <w:szCs w:val="20"/>
                <w:rtl/>
              </w:rPr>
              <w:t>ب</w:t>
            </w:r>
            <w:r w:rsidRPr="00EB0A98">
              <w:rPr>
                <w:rFonts w:ascii="Sakkal Majalla" w:eastAsia="Calibri" w:hAnsi="Sakkal Majalla" w:cs="Sakkal Majalla" w:hint="cs"/>
                <w:sz w:val="20"/>
                <w:szCs w:val="20"/>
                <w:rtl/>
              </w:rPr>
              <w:t xml:space="preserve"> من الصلب أو كو</w:t>
            </w:r>
            <w:r>
              <w:rPr>
                <w:rFonts w:ascii="Sakkal Majalla" w:eastAsia="Calibri" w:hAnsi="Sakkal Majalla" w:cs="Sakkal Majalla" w:hint="cs"/>
                <w:sz w:val="20"/>
                <w:szCs w:val="20"/>
                <w:rtl/>
              </w:rPr>
              <w:t>ب</w:t>
            </w:r>
            <w:r w:rsidRPr="00EB0A98">
              <w:rPr>
                <w:rFonts w:ascii="Sakkal Majalla" w:eastAsia="Calibri" w:hAnsi="Sakkal Majalla" w:cs="Sakkal Majalla" w:hint="cs"/>
                <w:sz w:val="20"/>
                <w:szCs w:val="20"/>
                <w:rtl/>
              </w:rPr>
              <w:t xml:space="preserve"> به خط محفور عليه للإشارة إلى الكمية الدقيقة من الماء المراد خلطها بمغرفة واحدة من مسحوق ال</w:t>
            </w:r>
            <w:r>
              <w:rPr>
                <w:rFonts w:ascii="Sakkal Majalla" w:eastAsia="Calibri" w:hAnsi="Sakkal Majalla" w:cs="Sakkal Majalla" w:hint="cs"/>
                <w:sz w:val="20"/>
                <w:szCs w:val="20"/>
                <w:rtl/>
              </w:rPr>
              <w:t>حليب</w:t>
            </w:r>
            <w:r w:rsidRPr="00EB0A98">
              <w:rPr>
                <w:rFonts w:ascii="Sakkal Majalla" w:eastAsia="Calibri" w:hAnsi="Sakkal Majalla" w:cs="Sakkal Majalla" w:hint="cs"/>
                <w:sz w:val="20"/>
                <w:szCs w:val="20"/>
                <w:rtl/>
              </w:rPr>
              <w:t>، كما هو موضح من قبل الشركة المصنعة.)</w:t>
            </w:r>
          </w:p>
        </w:tc>
        <w:tc>
          <w:tcPr>
            <w:tcW w:w="1276" w:type="dxa"/>
            <w:tcBorders>
              <w:top w:val="single" w:sz="4" w:space="0" w:color="000000"/>
              <w:left w:val="single" w:sz="4" w:space="0" w:color="000000"/>
              <w:bottom w:val="single" w:sz="4" w:space="0" w:color="000000"/>
              <w:right w:val="single" w:sz="4" w:space="0" w:color="000000"/>
            </w:tcBorders>
            <w:vAlign w:val="center"/>
          </w:tcPr>
          <w:p w14:paraId="205980ED"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24B3CB95"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6E1EA41D" w14:textId="77777777" w:rsidTr="0097611A">
        <w:trPr>
          <w:trHeight w:val="872"/>
        </w:trPr>
        <w:tc>
          <w:tcPr>
            <w:tcW w:w="7371" w:type="dxa"/>
            <w:tcBorders>
              <w:top w:val="single" w:sz="4" w:space="0" w:color="000000"/>
              <w:left w:val="single" w:sz="4" w:space="0" w:color="000000"/>
              <w:bottom w:val="single" w:sz="4" w:space="0" w:color="000000"/>
              <w:right w:val="single" w:sz="4" w:space="0" w:color="000000"/>
            </w:tcBorders>
          </w:tcPr>
          <w:p w14:paraId="2E94A71A"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مناديل ورقية (تقري</w:t>
            </w:r>
            <w:r>
              <w:rPr>
                <w:rFonts w:ascii="Sakkal Majalla" w:eastAsia="Calibri" w:hAnsi="Sakkal Majalla" w:cs="Sakkal Majalla" w:hint="cs"/>
                <w:sz w:val="20"/>
                <w:szCs w:val="20"/>
                <w:rtl/>
              </w:rPr>
              <w:t>باً</w:t>
            </w:r>
            <w:r w:rsidRPr="00EB0A98">
              <w:rPr>
                <w:rFonts w:ascii="Sakkal Majalla" w:eastAsia="Calibri" w:hAnsi="Sakkal Majalla" w:cs="Sakkal Majalla" w:hint="cs"/>
                <w:sz w:val="20"/>
                <w:szCs w:val="20"/>
                <w:rtl/>
              </w:rPr>
              <w:t xml:space="preserve"> 2 لكل رضعة × 8 رضعات يوم</w:t>
            </w:r>
            <w:r>
              <w:rPr>
                <w:rFonts w:ascii="Sakkal Majalla" w:eastAsia="Calibri" w:hAnsi="Sakkal Majalla" w:cs="Sakkal Majalla" w:hint="cs"/>
                <w:sz w:val="20"/>
                <w:szCs w:val="20"/>
                <w:rtl/>
              </w:rPr>
              <w:t>ياً</w:t>
            </w:r>
            <w:r w:rsidRPr="00EB0A98">
              <w:rPr>
                <w:rFonts w:ascii="Sakkal Majalla" w:eastAsia="Calibri" w:hAnsi="Sakkal Majalla" w:cs="Sakkal Majalla" w:hint="cs"/>
                <w:sz w:val="20"/>
                <w:szCs w:val="20"/>
                <w:rtl/>
              </w:rPr>
              <w:t xml:space="preserve"> = 16 + 5 مرات إضافية يوم</w:t>
            </w:r>
            <w:r>
              <w:rPr>
                <w:rFonts w:ascii="Sakkal Majalla" w:eastAsia="Calibri" w:hAnsi="Sakkal Majalla" w:cs="Sakkal Majalla" w:hint="cs"/>
                <w:sz w:val="20"/>
                <w:szCs w:val="20"/>
                <w:rtl/>
              </w:rPr>
              <w:t>ياً</w:t>
            </w:r>
            <w:r w:rsidRPr="00EB0A98">
              <w:rPr>
                <w:rFonts w:ascii="Sakkal Majalla" w:eastAsia="Calibri" w:hAnsi="Sakkal Majalla" w:cs="Sakkal Majalla" w:hint="cs"/>
                <w:sz w:val="20"/>
                <w:szCs w:val="20"/>
                <w:rtl/>
              </w:rPr>
              <w:t xml:space="preserve"> لتنظيف منطقة تحضير</w:t>
            </w:r>
            <w:r>
              <w:rPr>
                <w:rFonts w:ascii="Sakkal Majalla" w:eastAsia="Calibri" w:hAnsi="Sakkal Majalla" w:cs="Sakkal Majalla" w:hint="cs"/>
                <w:sz w:val="20"/>
                <w:szCs w:val="20"/>
                <w:rtl/>
              </w:rPr>
              <w:t xml:space="preserve"> الطعام</w:t>
            </w:r>
            <w:r w:rsidRPr="00EB0A98">
              <w:rPr>
                <w:rFonts w:ascii="Sakkal Majalla" w:eastAsia="Calibri" w:hAnsi="Sakkal Majalla" w:cs="Sakkal Majalla" w:hint="cs"/>
                <w:sz w:val="20"/>
                <w:szCs w:val="20"/>
                <w:rtl/>
              </w:rPr>
              <w:t xml:space="preserve"> = 21 يوم</w:t>
            </w:r>
            <w:r>
              <w:rPr>
                <w:rFonts w:ascii="Sakkal Majalla" w:eastAsia="Calibri" w:hAnsi="Sakkal Majalla" w:cs="Sakkal Majalla" w:hint="cs"/>
                <w:sz w:val="20"/>
                <w:szCs w:val="20"/>
                <w:rtl/>
              </w:rPr>
              <w:t>ياً</w:t>
            </w:r>
            <w:r w:rsidRPr="00EB0A98">
              <w:rPr>
                <w:rFonts w:ascii="Sakkal Majalla" w:eastAsia="Calibri" w:hAnsi="Sakkal Majalla" w:cs="Sakkal Majalla" w:hint="cs"/>
                <w:sz w:val="20"/>
                <w:szCs w:val="20"/>
                <w:rtl/>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7DB4F9D"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5389F23B"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21 منديل ورقي في اليوم</w:t>
            </w:r>
          </w:p>
        </w:tc>
      </w:tr>
      <w:tr w:rsidR="008C0726" w:rsidRPr="00EB0A98" w14:paraId="01AD828B"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288ACED8"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معالج تنقية المياه (أكواتاب) إذا لزم الأمر</w:t>
            </w:r>
          </w:p>
        </w:tc>
        <w:tc>
          <w:tcPr>
            <w:tcW w:w="1276" w:type="dxa"/>
            <w:tcBorders>
              <w:top w:val="single" w:sz="4" w:space="0" w:color="000000"/>
              <w:left w:val="single" w:sz="4" w:space="0" w:color="000000"/>
              <w:bottom w:val="single" w:sz="4" w:space="0" w:color="000000"/>
              <w:right w:val="single" w:sz="4" w:space="0" w:color="000000"/>
            </w:tcBorders>
            <w:vAlign w:val="center"/>
          </w:tcPr>
          <w:p w14:paraId="702DF3EE"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Pr>
                <w:rFonts w:ascii="Sakkal Majalla" w:eastAsia="Calibri" w:hAnsi="Sakkal Majalla" w:cs="Sakkal Majalla" w:hint="cs"/>
                <w:sz w:val="20"/>
                <w:szCs w:val="20"/>
                <w:rtl/>
              </w:rPr>
              <w:t>بال</w:t>
            </w:r>
            <w:r w:rsidRPr="00EB0A98">
              <w:rPr>
                <w:rFonts w:ascii="Sakkal Majalla" w:eastAsia="Calibri" w:hAnsi="Sakkal Majalla" w:cs="Sakkal Majalla" w:hint="cs"/>
                <w:sz w:val="20"/>
                <w:szCs w:val="20"/>
                <w:rtl/>
              </w:rPr>
              <w:t>قرص</w:t>
            </w:r>
          </w:p>
        </w:tc>
        <w:tc>
          <w:tcPr>
            <w:tcW w:w="821" w:type="dxa"/>
            <w:tcBorders>
              <w:top w:val="single" w:sz="4" w:space="0" w:color="000000"/>
              <w:left w:val="single" w:sz="4" w:space="0" w:color="000000"/>
              <w:bottom w:val="single" w:sz="4" w:space="0" w:color="000000"/>
              <w:right w:val="single" w:sz="4" w:space="0" w:color="000000"/>
            </w:tcBorders>
            <w:vAlign w:val="center"/>
          </w:tcPr>
          <w:p w14:paraId="2DF3EBE5"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غير متوفر</w:t>
            </w:r>
          </w:p>
        </w:tc>
      </w:tr>
      <w:tr w:rsidR="008C0726" w:rsidRPr="00EB0A98" w14:paraId="43298EA0"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7875B382" w14:textId="77777777" w:rsidR="008C0726" w:rsidRPr="00EB0A98" w:rsidRDefault="008C0726" w:rsidP="002B3AD8">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وعاء </w:t>
            </w:r>
            <w:r>
              <w:rPr>
                <w:rFonts w:ascii="Sakkal Majalla" w:eastAsia="Calibri" w:hAnsi="Sakkal Majalla" w:cs="Sakkal Majalla" w:hint="cs"/>
                <w:sz w:val="20"/>
                <w:szCs w:val="20"/>
                <w:rtl/>
              </w:rPr>
              <w:t>كبير</w:t>
            </w:r>
            <w:r w:rsidRPr="00EB0A98">
              <w:rPr>
                <w:rFonts w:ascii="Sakkal Majalla" w:eastAsia="Calibri" w:hAnsi="Sakkal Majalla" w:cs="Sakkal Majalla" w:hint="cs"/>
                <w:sz w:val="20"/>
                <w:szCs w:val="20"/>
                <w:rtl/>
              </w:rPr>
              <w:t>(يحتوي على ماء بارد آمن لتبريد ال</w:t>
            </w:r>
            <w:r>
              <w:rPr>
                <w:rFonts w:ascii="Sakkal Majalla" w:eastAsia="Calibri" w:hAnsi="Sakkal Majalla" w:cs="Sakkal Majalla" w:hint="cs"/>
                <w:sz w:val="20"/>
                <w:szCs w:val="20"/>
                <w:rtl/>
              </w:rPr>
              <w:t>طعام</w:t>
            </w:r>
            <w:r w:rsidRPr="00EB0A98">
              <w:rPr>
                <w:rFonts w:ascii="Sakkal Majalla" w:eastAsia="Calibri" w:hAnsi="Sakkal Majalla" w:cs="Sakkal Majalla" w:hint="cs"/>
                <w:sz w:val="20"/>
                <w:szCs w:val="20"/>
                <w:rtl/>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6747817"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 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4D2FF07B"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2BC5CBF4"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2C517834"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وعاء / غلاية صغيرة (لغلي الماء)</w:t>
            </w:r>
          </w:p>
        </w:tc>
        <w:tc>
          <w:tcPr>
            <w:tcW w:w="1276" w:type="dxa"/>
            <w:tcBorders>
              <w:top w:val="single" w:sz="4" w:space="0" w:color="000000"/>
              <w:left w:val="single" w:sz="4" w:space="0" w:color="000000"/>
              <w:bottom w:val="single" w:sz="4" w:space="0" w:color="000000"/>
              <w:right w:val="single" w:sz="4" w:space="0" w:color="000000"/>
            </w:tcBorders>
            <w:vAlign w:val="center"/>
          </w:tcPr>
          <w:p w14:paraId="4C7D21D4"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7787B208"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630C0F76"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5E2E0A9C"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ملعقة صغيرة</w:t>
            </w:r>
          </w:p>
        </w:tc>
        <w:tc>
          <w:tcPr>
            <w:tcW w:w="1276" w:type="dxa"/>
            <w:tcBorders>
              <w:top w:val="single" w:sz="4" w:space="0" w:color="000000"/>
              <w:left w:val="single" w:sz="4" w:space="0" w:color="000000"/>
              <w:bottom w:val="single" w:sz="4" w:space="0" w:color="000000"/>
              <w:right w:val="single" w:sz="4" w:space="0" w:color="000000"/>
            </w:tcBorders>
            <w:vAlign w:val="center"/>
          </w:tcPr>
          <w:p w14:paraId="2759DAA4"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3D25827F"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75CC3D2D"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60BA0D17"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كوب صغير / كوب دواء ل</w:t>
            </w:r>
            <w:r>
              <w:rPr>
                <w:rFonts w:ascii="Sakkal Majalla" w:eastAsia="Calibri" w:hAnsi="Sakkal Majalla" w:cs="Sakkal Majalla" w:hint="cs"/>
                <w:sz w:val="20"/>
                <w:szCs w:val="20"/>
                <w:rtl/>
              </w:rPr>
              <w:t xml:space="preserve">إطعام </w:t>
            </w:r>
            <w:r w:rsidRPr="00EB0A98">
              <w:rPr>
                <w:rFonts w:ascii="Sakkal Majalla" w:eastAsia="Calibri" w:hAnsi="Sakkal Majalla" w:cs="Sakkal Majalla" w:hint="cs"/>
                <w:sz w:val="20"/>
                <w:szCs w:val="20"/>
                <w:rtl/>
              </w:rPr>
              <w:t xml:space="preserve"> الرضيع</w:t>
            </w:r>
          </w:p>
        </w:tc>
        <w:tc>
          <w:tcPr>
            <w:tcW w:w="1276" w:type="dxa"/>
            <w:tcBorders>
              <w:top w:val="single" w:sz="4" w:space="0" w:color="000000"/>
              <w:left w:val="single" w:sz="4" w:space="0" w:color="000000"/>
              <w:bottom w:val="single" w:sz="4" w:space="0" w:color="000000"/>
              <w:right w:val="single" w:sz="4" w:space="0" w:color="000000"/>
            </w:tcBorders>
            <w:vAlign w:val="center"/>
          </w:tcPr>
          <w:p w14:paraId="5C95026C"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5B8AC59F"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79D9CE4D" w14:textId="77777777" w:rsidTr="0097611A">
        <w:trPr>
          <w:trHeight w:val="395"/>
        </w:trPr>
        <w:tc>
          <w:tcPr>
            <w:tcW w:w="7371" w:type="dxa"/>
            <w:tcBorders>
              <w:top w:val="single" w:sz="4" w:space="0" w:color="000000"/>
              <w:left w:val="single" w:sz="4" w:space="0" w:color="000000"/>
              <w:bottom w:val="single" w:sz="4" w:space="0" w:color="000000"/>
              <w:right w:val="single" w:sz="4" w:space="0" w:color="000000"/>
            </w:tcBorders>
          </w:tcPr>
          <w:p w14:paraId="3753CE13"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حوض صغير (لمعدات الغسل)</w:t>
            </w:r>
          </w:p>
        </w:tc>
        <w:tc>
          <w:tcPr>
            <w:tcW w:w="1276" w:type="dxa"/>
            <w:tcBorders>
              <w:top w:val="single" w:sz="4" w:space="0" w:color="000000"/>
              <w:left w:val="single" w:sz="4" w:space="0" w:color="000000"/>
              <w:bottom w:val="single" w:sz="4" w:space="0" w:color="000000"/>
              <w:right w:val="single" w:sz="4" w:space="0" w:color="000000"/>
            </w:tcBorders>
            <w:vAlign w:val="center"/>
          </w:tcPr>
          <w:p w14:paraId="251589F1"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 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4659B0A0"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6E09C545" w14:textId="77777777" w:rsidTr="0097611A">
        <w:trPr>
          <w:trHeight w:val="395"/>
        </w:trPr>
        <w:tc>
          <w:tcPr>
            <w:tcW w:w="7371" w:type="dxa"/>
            <w:tcBorders>
              <w:top w:val="single" w:sz="4" w:space="0" w:color="000000"/>
              <w:left w:val="single" w:sz="4" w:space="0" w:color="000000"/>
              <w:bottom w:val="single" w:sz="4" w:space="0" w:color="000000"/>
              <w:right w:val="single" w:sz="4" w:space="0" w:color="000000"/>
            </w:tcBorders>
          </w:tcPr>
          <w:p w14:paraId="33CC5A8E"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الصابون (لغسل اليدين وال</w:t>
            </w:r>
            <w:r>
              <w:rPr>
                <w:rFonts w:ascii="Sakkal Majalla" w:eastAsia="Calibri" w:hAnsi="Sakkal Majalla" w:cs="Sakkal Majalla" w:hint="cs"/>
                <w:sz w:val="20"/>
                <w:szCs w:val="20"/>
                <w:rtl/>
              </w:rPr>
              <w:t>أدوات</w:t>
            </w:r>
            <w:r w:rsidRPr="00EB0A98">
              <w:rPr>
                <w:rFonts w:ascii="Sakkal Majalla" w:eastAsia="Calibri" w:hAnsi="Sakkal Majalla" w:cs="Sakkal Majalla" w:hint="cs"/>
                <w:sz w:val="20"/>
                <w:szCs w:val="20"/>
                <w:rtl/>
              </w:rPr>
              <w:t xml:space="preserve">) </w:t>
            </w:r>
            <w:r>
              <w:rPr>
                <w:rFonts w:ascii="Sakkal Majalla" w:eastAsia="Calibri" w:hAnsi="Sakkal Majalla" w:cs="Sakkal Majalla"/>
                <w:sz w:val="20"/>
                <w:szCs w:val="20"/>
                <w:rtl/>
              </w:rPr>
              <w:t>–</w:t>
            </w:r>
            <w:r w:rsidRPr="00EB0A98">
              <w:rPr>
                <w:rFonts w:ascii="Sakkal Majalla" w:eastAsia="Calibri" w:hAnsi="Sakkal Majalla" w:cs="Sakkal Majalla" w:hint="cs"/>
                <w:sz w:val="20"/>
                <w:szCs w:val="20"/>
                <w:rtl/>
              </w:rPr>
              <w:t xml:space="preserve"> </w:t>
            </w:r>
            <w:r>
              <w:rPr>
                <w:rFonts w:ascii="Sakkal Majalla" w:eastAsia="Calibri" w:hAnsi="Sakkal Majalla" w:cs="Sakkal Majalla" w:hint="cs"/>
                <w:sz w:val="20"/>
                <w:szCs w:val="20"/>
                <w:rtl/>
              </w:rPr>
              <w:t xml:space="preserve">يستبدل </w:t>
            </w:r>
            <w:r w:rsidRPr="00EB0A98">
              <w:rPr>
                <w:rFonts w:ascii="Sakkal Majalla" w:eastAsia="Calibri" w:hAnsi="Sakkal Majalla" w:cs="Sakkal Majalla" w:hint="cs"/>
                <w:sz w:val="20"/>
                <w:szCs w:val="20"/>
                <w:rtl/>
              </w:rPr>
              <w:t>عند نفاده.</w:t>
            </w:r>
          </w:p>
        </w:tc>
        <w:tc>
          <w:tcPr>
            <w:tcW w:w="1276" w:type="dxa"/>
            <w:tcBorders>
              <w:top w:val="single" w:sz="4" w:space="0" w:color="000000"/>
              <w:left w:val="single" w:sz="4" w:space="0" w:color="000000"/>
              <w:bottom w:val="single" w:sz="4" w:space="0" w:color="000000"/>
              <w:right w:val="single" w:sz="4" w:space="0" w:color="000000"/>
            </w:tcBorders>
            <w:vAlign w:val="center"/>
          </w:tcPr>
          <w:p w14:paraId="41BAD9B8"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 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383F4368"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 2</w:t>
            </w:r>
          </w:p>
        </w:tc>
      </w:tr>
      <w:tr w:rsidR="008C0726" w:rsidRPr="00EB0A98" w14:paraId="794A4B03"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07E1D5C4"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صندوق بلاستيك صلب مع غطاء (للتخزين.  يفضل أن يكون بغطاء أملس مسطح يمكن استخدامه كسطح تحضير قابل للغسل. إذا لم يكن بها غطاء مسطح أملس، فستكون هناك حاجة إلى الأغطية البلاستيكية كسطح تحضير)</w:t>
            </w:r>
          </w:p>
        </w:tc>
        <w:tc>
          <w:tcPr>
            <w:tcW w:w="1276" w:type="dxa"/>
            <w:tcBorders>
              <w:top w:val="single" w:sz="4" w:space="0" w:color="000000"/>
              <w:left w:val="single" w:sz="4" w:space="0" w:color="000000"/>
              <w:bottom w:val="single" w:sz="4" w:space="0" w:color="000000"/>
              <w:right w:val="single" w:sz="4" w:space="0" w:color="000000"/>
            </w:tcBorders>
            <w:vAlign w:val="center"/>
          </w:tcPr>
          <w:p w14:paraId="7DD270AE"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0D39B10F"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635430BA"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322CA5A1"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علبة جيري (20 لتر)</w:t>
            </w:r>
          </w:p>
        </w:tc>
        <w:tc>
          <w:tcPr>
            <w:tcW w:w="1276" w:type="dxa"/>
            <w:tcBorders>
              <w:top w:val="single" w:sz="4" w:space="0" w:color="000000"/>
              <w:left w:val="single" w:sz="4" w:space="0" w:color="000000"/>
              <w:bottom w:val="single" w:sz="4" w:space="0" w:color="000000"/>
              <w:right w:val="single" w:sz="4" w:space="0" w:color="000000"/>
            </w:tcBorders>
            <w:vAlign w:val="center"/>
          </w:tcPr>
          <w:p w14:paraId="75DAEEEC"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6B0CC0FA"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r w:rsidR="008C0726" w:rsidRPr="00EB0A98" w14:paraId="647E49E0"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2FDE3DCB"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الماء (حوالي 3 لترات في اليوم في حالة استخدام مساحيق </w:t>
            </w:r>
            <w:r>
              <w:rPr>
                <w:rFonts w:ascii="Sakkal Majalla" w:eastAsia="Calibri" w:hAnsi="Sakkal Majalla" w:cs="Sakkal Majalla" w:hint="cs"/>
                <w:sz w:val="20"/>
                <w:szCs w:val="20"/>
                <w:rtl/>
              </w:rPr>
              <w:t>حليب الأطفال</w:t>
            </w:r>
            <w:r w:rsidRPr="00EB0A98">
              <w:rPr>
                <w:rFonts w:ascii="Sakkal Majalla" w:eastAsia="Calibri" w:hAnsi="Sakkal Majalla" w:cs="Sakkal Majalla" w:hint="cs"/>
                <w:sz w:val="20"/>
                <w:szCs w:val="20"/>
                <w:rtl/>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BF54FA3"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 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0CFD1794"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غير متوفر</w:t>
            </w:r>
          </w:p>
        </w:tc>
      </w:tr>
      <w:tr w:rsidR="008C0726" w:rsidRPr="00EB0A98" w14:paraId="22B98CA0"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5BE510A8"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وقود (حطب، فحم، كهرباء) لغلي الماء</w:t>
            </w:r>
          </w:p>
        </w:tc>
        <w:tc>
          <w:tcPr>
            <w:tcW w:w="1276" w:type="dxa"/>
            <w:tcBorders>
              <w:top w:val="single" w:sz="4" w:space="0" w:color="000000"/>
              <w:left w:val="single" w:sz="4" w:space="0" w:color="000000"/>
              <w:bottom w:val="single" w:sz="4" w:space="0" w:color="000000"/>
              <w:right w:val="single" w:sz="4" w:space="0" w:color="000000"/>
            </w:tcBorders>
            <w:vAlign w:val="center"/>
          </w:tcPr>
          <w:p w14:paraId="7DBCE7A7"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530FDDB7"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غير متوفر</w:t>
            </w:r>
          </w:p>
        </w:tc>
      </w:tr>
      <w:tr w:rsidR="008C0726" w:rsidRPr="00EB0A98" w14:paraId="771E055B" w14:textId="77777777" w:rsidTr="0097611A">
        <w:trPr>
          <w:trHeight w:val="350"/>
        </w:trPr>
        <w:tc>
          <w:tcPr>
            <w:tcW w:w="7371" w:type="dxa"/>
            <w:tcBorders>
              <w:top w:val="single" w:sz="4" w:space="0" w:color="000000"/>
              <w:left w:val="single" w:sz="4" w:space="0" w:color="000000"/>
              <w:bottom w:val="single" w:sz="4" w:space="0" w:color="000000"/>
              <w:right w:val="single" w:sz="4" w:space="0" w:color="000000"/>
            </w:tcBorders>
          </w:tcPr>
          <w:p w14:paraId="4354931E"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إرشادات لمقدمي الرعاية حول استخدام </w:t>
            </w:r>
            <w:r>
              <w:rPr>
                <w:rFonts w:ascii="Sakkal Majalla" w:eastAsia="Calibri" w:hAnsi="Sakkal Majalla" w:cs="Sakkal Majalla" w:hint="cs"/>
                <w:sz w:val="20"/>
                <w:szCs w:val="20"/>
                <w:rtl/>
              </w:rPr>
              <w:t>حليب</w:t>
            </w:r>
            <w:r w:rsidRPr="00EB0A98">
              <w:rPr>
                <w:rFonts w:ascii="Sakkal Majalla" w:eastAsia="Calibri" w:hAnsi="Sakkal Majalla" w:cs="Sakkal Majalla" w:hint="cs"/>
                <w:sz w:val="20"/>
                <w:szCs w:val="20"/>
                <w:rtl/>
              </w:rPr>
              <w:t xml:space="preserve"> الأطفال (بدائل لبن الأم)</w:t>
            </w:r>
          </w:p>
        </w:tc>
        <w:tc>
          <w:tcPr>
            <w:tcW w:w="1276" w:type="dxa"/>
            <w:tcBorders>
              <w:top w:val="single" w:sz="4" w:space="0" w:color="000000"/>
              <w:left w:val="single" w:sz="4" w:space="0" w:color="000000"/>
              <w:bottom w:val="single" w:sz="4" w:space="0" w:color="000000"/>
              <w:right w:val="single" w:sz="4" w:space="0" w:color="000000"/>
            </w:tcBorders>
            <w:vAlign w:val="center"/>
          </w:tcPr>
          <w:p w14:paraId="1E9CBA32"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 بالقطعة</w:t>
            </w:r>
          </w:p>
        </w:tc>
        <w:tc>
          <w:tcPr>
            <w:tcW w:w="821" w:type="dxa"/>
            <w:tcBorders>
              <w:top w:val="single" w:sz="4" w:space="0" w:color="000000"/>
              <w:left w:val="single" w:sz="4" w:space="0" w:color="000000"/>
              <w:bottom w:val="single" w:sz="4" w:space="0" w:color="000000"/>
              <w:right w:val="single" w:sz="4" w:space="0" w:color="000000"/>
            </w:tcBorders>
            <w:vAlign w:val="center"/>
          </w:tcPr>
          <w:p w14:paraId="7D9FD0E6" w14:textId="77777777" w:rsidR="008C0726" w:rsidRPr="00EB0A98" w:rsidRDefault="008C0726" w:rsidP="0097611A">
            <w:pPr>
              <w:bidi/>
              <w:spacing w:after="0" w:line="240" w:lineRule="auto"/>
              <w:jc w:val="center"/>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1</w:t>
            </w:r>
          </w:p>
        </w:tc>
      </w:tr>
    </w:tbl>
    <w:p w14:paraId="55C0735C" w14:textId="77777777" w:rsidR="008C0726" w:rsidRPr="00EB0A98" w:rsidRDefault="008C0726" w:rsidP="008C0726">
      <w:pPr>
        <w:spacing w:after="0" w:line="240" w:lineRule="auto"/>
        <w:rPr>
          <w:rFonts w:ascii="Sakkal Majalla" w:eastAsia="Calibri" w:hAnsi="Sakkal Majalla" w:cs="Sakkal Majalla"/>
          <w:b/>
          <w:color w:val="2F5496"/>
          <w:sz w:val="26"/>
          <w:szCs w:val="26"/>
          <w:highlight w:val="yellow"/>
        </w:rPr>
      </w:pPr>
    </w:p>
    <w:p w14:paraId="531681A3" w14:textId="77777777" w:rsidR="008C0726" w:rsidRPr="00EB0A98" w:rsidRDefault="008C0726" w:rsidP="008C0726">
      <w:pPr>
        <w:keepNext/>
        <w:keepLines/>
        <w:spacing w:before="40" w:after="0" w:line="240" w:lineRule="auto"/>
        <w:outlineLvl w:val="1"/>
        <w:rPr>
          <w:rFonts w:ascii="Sakkal Majalla" w:eastAsia="Times New Roman" w:hAnsi="Sakkal Majalla" w:cs="Sakkal Majalla"/>
          <w:b/>
          <w:color w:val="2F5496"/>
          <w:sz w:val="26"/>
          <w:szCs w:val="26"/>
          <w:highlight w:val="yellow"/>
        </w:rPr>
      </w:pPr>
    </w:p>
    <w:p w14:paraId="217835AA" w14:textId="77777777" w:rsidR="008C0726" w:rsidRPr="00EB0A98" w:rsidRDefault="008C0726" w:rsidP="008C0726">
      <w:pPr>
        <w:bidi/>
        <w:spacing w:after="0" w:line="240" w:lineRule="auto"/>
        <w:rPr>
          <w:rFonts w:ascii="Sakkal Majalla" w:eastAsia="Calibri" w:hAnsi="Sakkal Majalla" w:cs="Sakkal Majalla"/>
          <w:b/>
          <w:sz w:val="24"/>
          <w:szCs w:val="24"/>
          <w:rtl/>
        </w:rPr>
      </w:pPr>
      <w:r w:rsidRPr="00EB0A98">
        <w:rPr>
          <w:rFonts w:ascii="Sakkal Majalla" w:eastAsia="Times New Roman" w:hAnsi="Sakkal Majalla" w:cs="Sakkal Majalla" w:hint="cs"/>
          <w:sz w:val="24"/>
          <w:szCs w:val="24"/>
          <w:rtl/>
        </w:rPr>
        <w:br w:type="page"/>
      </w:r>
    </w:p>
    <w:p w14:paraId="1BAF805E"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22" w:name="_heading=h.4fsjm0b"/>
      <w:bookmarkEnd w:id="22"/>
      <w:r w:rsidRPr="00EB0A98">
        <w:rPr>
          <w:rFonts w:ascii="Sakkal Majalla" w:eastAsia="Times New Roman" w:hAnsi="Sakkal Majalla" w:cs="Sakkal Majalla" w:hint="cs"/>
          <w:b/>
          <w:bCs/>
          <w:color w:val="2F5496"/>
          <w:sz w:val="28"/>
          <w:szCs w:val="28"/>
          <w:rtl/>
        </w:rPr>
        <w:t xml:space="preserve">الملحق 15: بطاقة </w:t>
      </w:r>
      <w:r>
        <w:rPr>
          <w:rFonts w:ascii="Sakkal Majalla" w:eastAsia="Times New Roman" w:hAnsi="Sakkal Majalla" w:cs="Sakkal Majalla" w:hint="cs"/>
          <w:b/>
          <w:bCs/>
          <w:color w:val="2F5496"/>
          <w:sz w:val="28"/>
          <w:szCs w:val="28"/>
          <w:rtl/>
        </w:rPr>
        <w:t>صرف بدائل</w:t>
      </w:r>
      <w:r w:rsidRPr="00EB0A98">
        <w:rPr>
          <w:rFonts w:ascii="Sakkal Majalla" w:eastAsia="Times New Roman" w:hAnsi="Sakkal Majalla" w:cs="Sakkal Majalla" w:hint="cs"/>
          <w:b/>
          <w:bCs/>
          <w:color w:val="2F5496"/>
          <w:sz w:val="28"/>
          <w:szCs w:val="28"/>
          <w:rtl/>
        </w:rPr>
        <w:t xml:space="preserve"> لبن الأم</w:t>
      </w:r>
    </w:p>
    <w:p w14:paraId="36DC662C" w14:textId="77777777" w:rsidR="008C0726" w:rsidRPr="00EB0A98" w:rsidRDefault="008C0726" w:rsidP="008C0726">
      <w:pPr>
        <w:spacing w:after="0" w:line="240" w:lineRule="auto"/>
        <w:rPr>
          <w:rFonts w:ascii="Sakkal Majalla" w:eastAsia="Times New Roman" w:hAnsi="Sakkal Majalla" w:cs="Sakkal Majalla"/>
          <w:sz w:val="24"/>
          <w:szCs w:val="24"/>
        </w:rPr>
      </w:pPr>
    </w:p>
    <w:p w14:paraId="40487F86" w14:textId="77777777" w:rsidR="008C0726" w:rsidRPr="00EB0A98" w:rsidRDefault="008C0726" w:rsidP="008C0726">
      <w:pPr>
        <w:bidi/>
        <w:spacing w:after="0" w:line="240" w:lineRule="auto"/>
        <w:ind w:left="-284"/>
        <w:jc w:val="center"/>
        <w:rPr>
          <w:rFonts w:ascii="Sakkal Majalla" w:eastAsia="Cambria" w:hAnsi="Sakkal Majalla" w:cs="Sakkal Majalla"/>
          <w:b/>
          <w:sz w:val="20"/>
          <w:szCs w:val="20"/>
          <w:u w:val="single"/>
          <w:rtl/>
        </w:rPr>
      </w:pPr>
      <w:r w:rsidRPr="00EB0A98">
        <w:rPr>
          <w:rFonts w:ascii="Sakkal Majalla" w:eastAsia="Times New Roman" w:hAnsi="Sakkal Majalla" w:cs="Sakkal Majalla" w:hint="cs"/>
          <w:b/>
          <w:bCs/>
          <w:sz w:val="24"/>
          <w:szCs w:val="24"/>
          <w:rtl/>
        </w:rPr>
        <w:t xml:space="preserve">بطاقة الوصفة الخاصة بتركيبة </w:t>
      </w:r>
      <w:r>
        <w:rPr>
          <w:rFonts w:ascii="Sakkal Majalla" w:eastAsia="Times New Roman" w:hAnsi="Sakkal Majalla" w:cs="Sakkal Majalla" w:hint="cs"/>
          <w:b/>
          <w:bCs/>
          <w:sz w:val="24"/>
          <w:szCs w:val="24"/>
          <w:rtl/>
        </w:rPr>
        <w:t>حليب</w:t>
      </w:r>
      <w:r w:rsidRPr="00EB0A98">
        <w:rPr>
          <w:rFonts w:ascii="Sakkal Majalla" w:eastAsia="Times New Roman" w:hAnsi="Sakkal Majalla" w:cs="Sakkal Majalla" w:hint="cs"/>
          <w:b/>
          <w:bCs/>
          <w:sz w:val="24"/>
          <w:szCs w:val="24"/>
          <w:rtl/>
        </w:rPr>
        <w:t xml:space="preserve"> الأطفال</w:t>
      </w:r>
      <w:r w:rsidRPr="00EB0A98">
        <w:rPr>
          <w:rFonts w:ascii="Sakkal Majalla" w:eastAsia="Cambria" w:hAnsi="Sakkal Majalla" w:cs="Sakkal Majalla"/>
          <w:b/>
          <w:sz w:val="24"/>
          <w:szCs w:val="24"/>
          <w:vertAlign w:val="superscript"/>
        </w:rPr>
        <w:footnoteReference w:id="148"/>
      </w:r>
    </w:p>
    <w:p w14:paraId="385113D8" w14:textId="77777777" w:rsidR="008C0726" w:rsidRPr="00EB0A98" w:rsidRDefault="008C0726" w:rsidP="008C0726">
      <w:pPr>
        <w:bidi/>
        <w:spacing w:after="0" w:line="240" w:lineRule="auto"/>
        <w:ind w:left="-993"/>
        <w:rPr>
          <w:rFonts w:ascii="Sakkal Majalla" w:eastAsia="Cambria" w:hAnsi="Sakkal Majalla" w:cs="Sakkal Majalla"/>
          <w:sz w:val="20"/>
          <w:szCs w:val="20"/>
          <w:rtl/>
        </w:rPr>
      </w:pPr>
      <w:r w:rsidRPr="00EB0A98">
        <w:rPr>
          <w:rFonts w:ascii="Sakkal Majalla" w:eastAsia="Times New Roman" w:hAnsi="Sakkal Majalla" w:cs="Sakkal Majalla" w:hint="cs"/>
          <w:sz w:val="20"/>
          <w:szCs w:val="20"/>
          <w:rtl/>
        </w:rPr>
        <w:t xml:space="preserve">                           </w:t>
      </w:r>
    </w:p>
    <w:p w14:paraId="197308FB" w14:textId="77777777" w:rsidR="008C0726" w:rsidRPr="00EB0A98" w:rsidRDefault="008C0726" w:rsidP="008C0726">
      <w:pPr>
        <w:bidi/>
        <w:spacing w:after="0" w:line="240" w:lineRule="auto"/>
        <w:rPr>
          <w:rFonts w:ascii="Sakkal Majalla" w:eastAsia="Cambria" w:hAnsi="Sakkal Majalla" w:cs="Sakkal Majalla"/>
          <w:sz w:val="20"/>
          <w:szCs w:val="20"/>
          <w:rtl/>
        </w:rPr>
      </w:pPr>
      <w:r w:rsidRPr="00EB0A98">
        <w:rPr>
          <w:rFonts w:ascii="Sakkal Majalla" w:eastAsia="Times New Roman" w:hAnsi="Sakkal Majalla" w:cs="Sakkal Majalla" w:hint="cs"/>
          <w:sz w:val="20"/>
          <w:szCs w:val="20"/>
          <w:rtl/>
        </w:rPr>
        <w:t xml:space="preserve">التاريخ: _____/_____/______      </w:t>
      </w:r>
    </w:p>
    <w:p w14:paraId="6D2C51E8" w14:textId="77777777" w:rsidR="008C0726" w:rsidRPr="00EB0A98" w:rsidRDefault="008C0726" w:rsidP="008C0726">
      <w:pPr>
        <w:bidi/>
        <w:spacing w:after="0" w:line="240" w:lineRule="auto"/>
        <w:rPr>
          <w:rFonts w:ascii="Sakkal Majalla" w:eastAsia="Cambria" w:hAnsi="Sakkal Majalla" w:cs="Sakkal Majalla"/>
          <w:i/>
          <w:sz w:val="20"/>
          <w:szCs w:val="20"/>
          <w:u w:val="single"/>
          <w:rtl/>
        </w:rPr>
      </w:pPr>
      <w:r w:rsidRPr="00EB0A98">
        <w:rPr>
          <w:rFonts w:ascii="Sakkal Majalla" w:eastAsia="Times New Roman" w:hAnsi="Sakkal Majalla" w:cs="Sakkal Majalla" w:hint="cs"/>
          <w:sz w:val="20"/>
          <w:szCs w:val="20"/>
          <w:rtl/>
        </w:rPr>
        <w:t xml:space="preserve">                                 </w:t>
      </w:r>
    </w:p>
    <w:tbl>
      <w:tblPr>
        <w:bidiVisual/>
        <w:tblW w:w="118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23"/>
        <w:gridCol w:w="2683"/>
        <w:gridCol w:w="982"/>
        <w:gridCol w:w="4924"/>
        <w:gridCol w:w="71"/>
      </w:tblGrid>
      <w:tr w:rsidR="008C0726" w:rsidRPr="00EB0A98" w14:paraId="712A33CA" w14:textId="77777777" w:rsidTr="0097611A">
        <w:trPr>
          <w:gridAfter w:val="1"/>
          <w:wAfter w:w="71" w:type="dxa"/>
          <w:trHeight w:val="17"/>
          <w:jc w:val="center"/>
        </w:trPr>
        <w:tc>
          <w:tcPr>
            <w:tcW w:w="11812" w:type="dxa"/>
            <w:gridSpan w:val="4"/>
            <w:tcBorders>
              <w:bottom w:val="nil"/>
            </w:tcBorders>
            <w:shd w:val="clear" w:color="auto" w:fill="262626"/>
          </w:tcPr>
          <w:p w14:paraId="584F317B" w14:textId="77777777" w:rsidR="008C0726" w:rsidRPr="00EB0A98" w:rsidRDefault="008C0726" w:rsidP="0097611A">
            <w:pPr>
              <w:bidi/>
              <w:spacing w:after="0" w:line="36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معلومات نقاط البيع</w:t>
            </w:r>
          </w:p>
        </w:tc>
      </w:tr>
      <w:tr w:rsidR="008C0726" w:rsidRPr="00EB0A98" w14:paraId="1CAAEDEC" w14:textId="77777777" w:rsidTr="0097611A">
        <w:trPr>
          <w:gridAfter w:val="1"/>
          <w:wAfter w:w="71" w:type="dxa"/>
          <w:trHeight w:val="1192"/>
          <w:jc w:val="center"/>
        </w:trPr>
        <w:tc>
          <w:tcPr>
            <w:tcW w:w="3223" w:type="dxa"/>
            <w:tcBorders>
              <w:top w:val="nil"/>
            </w:tcBorders>
          </w:tcPr>
          <w:p w14:paraId="7B11D31A" w14:textId="77777777" w:rsidR="008C0726" w:rsidRPr="00EB0A98" w:rsidRDefault="008C0726" w:rsidP="0097611A">
            <w:pPr>
              <w:bidi/>
              <w:spacing w:before="120" w:after="0" w:line="360" w:lineRule="auto"/>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اسم الطفل: ____________     ___________     </w:t>
            </w:r>
          </w:p>
          <w:p w14:paraId="75DC7D0F" w14:textId="77777777" w:rsidR="008C0726" w:rsidRPr="00EB0A98" w:rsidRDefault="008C0726" w:rsidP="0097611A">
            <w:pPr>
              <w:bidi/>
              <w:spacing w:before="120" w:after="0" w:line="360" w:lineRule="auto"/>
              <w:rPr>
                <w:rFonts w:ascii="Sakkal Majalla" w:eastAsia="Cambria" w:hAnsi="Sakkal Majalla" w:cs="Sakkal Majalla"/>
                <w:color w:val="7F7F7F"/>
                <w:sz w:val="18"/>
                <w:szCs w:val="18"/>
                <w:vertAlign w:val="superscript"/>
                <w:rtl/>
              </w:rPr>
            </w:pPr>
            <w:r w:rsidRPr="00EB0A98">
              <w:rPr>
                <w:rFonts w:ascii="Sakkal Majalla" w:eastAsia="Calibri" w:hAnsi="Sakkal Majalla" w:cs="Sakkal Majalla" w:hint="cs"/>
                <w:color w:val="7F7F7F"/>
                <w:sz w:val="18"/>
                <w:szCs w:val="18"/>
                <w:rtl/>
              </w:rPr>
              <w:t xml:space="preserve">                               </w:t>
            </w:r>
            <w:r w:rsidRPr="00EB0A98">
              <w:rPr>
                <w:rFonts w:ascii="Sakkal Majalla" w:eastAsia="Calibri" w:hAnsi="Sakkal Majalla" w:cs="Sakkal Majalla" w:hint="cs"/>
                <w:color w:val="7F7F7F"/>
                <w:sz w:val="18"/>
                <w:szCs w:val="18"/>
                <w:vertAlign w:val="superscript"/>
                <w:rtl/>
              </w:rPr>
              <w:t>الاسم ال</w:t>
            </w:r>
            <w:r>
              <w:rPr>
                <w:rFonts w:ascii="Sakkal Majalla" w:eastAsia="Calibri" w:hAnsi="Sakkal Majalla" w:cs="Sakkal Majalla" w:hint="cs"/>
                <w:color w:val="7F7F7F"/>
                <w:sz w:val="18"/>
                <w:szCs w:val="18"/>
                <w:vertAlign w:val="superscript"/>
                <w:rtl/>
              </w:rPr>
              <w:t>أ</w:t>
            </w:r>
            <w:r w:rsidRPr="00EB0A98">
              <w:rPr>
                <w:rFonts w:ascii="Sakkal Majalla" w:eastAsia="Calibri" w:hAnsi="Sakkal Majalla" w:cs="Sakkal Majalla" w:hint="cs"/>
                <w:color w:val="7F7F7F"/>
                <w:sz w:val="18"/>
                <w:szCs w:val="18"/>
                <w:vertAlign w:val="superscript"/>
                <w:rtl/>
              </w:rPr>
              <w:t xml:space="preserve">ول </w:t>
            </w:r>
            <w:r w:rsidRPr="00EB0A98">
              <w:rPr>
                <w:rFonts w:ascii="Sakkal Majalla" w:eastAsia="Calibri" w:hAnsi="Sakkal Majalla" w:cs="Sakkal Majalla" w:hint="cs"/>
                <w:color w:val="7F7F7F"/>
                <w:sz w:val="18"/>
                <w:szCs w:val="18"/>
                <w:vertAlign w:val="superscript"/>
                <w:rtl/>
              </w:rPr>
              <w:tab/>
            </w:r>
            <w:r w:rsidRPr="00EB0A98">
              <w:rPr>
                <w:rFonts w:ascii="Sakkal Majalla" w:eastAsia="Calibri" w:hAnsi="Sakkal Majalla" w:cs="Sakkal Majalla" w:hint="cs"/>
                <w:color w:val="7F7F7F"/>
                <w:sz w:val="18"/>
                <w:szCs w:val="18"/>
                <w:vertAlign w:val="superscript"/>
                <w:rtl/>
              </w:rPr>
              <w:tab/>
            </w:r>
            <w:r w:rsidRPr="00EB0A98">
              <w:rPr>
                <w:rFonts w:ascii="Sakkal Majalla" w:eastAsia="Calibri" w:hAnsi="Sakkal Majalla" w:cs="Sakkal Majalla" w:hint="cs"/>
                <w:color w:val="7F7F7F"/>
                <w:sz w:val="18"/>
                <w:szCs w:val="18"/>
                <w:vertAlign w:val="superscript"/>
                <w:rtl/>
              </w:rPr>
              <w:tab/>
              <w:t>اسم ال</w:t>
            </w:r>
            <w:r>
              <w:rPr>
                <w:rFonts w:ascii="Sakkal Majalla" w:eastAsia="Calibri" w:hAnsi="Sakkal Majalla" w:cs="Sakkal Majalla" w:hint="cs"/>
                <w:color w:val="7F7F7F"/>
                <w:sz w:val="18"/>
                <w:szCs w:val="18"/>
                <w:vertAlign w:val="superscript"/>
                <w:rtl/>
              </w:rPr>
              <w:t>عائلة</w:t>
            </w:r>
          </w:p>
          <w:p w14:paraId="26B6A8F4" w14:textId="77777777" w:rsidR="008C0726" w:rsidRPr="00EB0A98" w:rsidRDefault="008C0726" w:rsidP="0097611A">
            <w:pPr>
              <w:bidi/>
              <w:spacing w:before="120" w:after="0" w:line="360" w:lineRule="auto"/>
              <w:rPr>
                <w:rFonts w:ascii="Sakkal Majalla" w:eastAsia="Cambria" w:hAnsi="Sakkal Majalla" w:cs="Sakkal Majalla"/>
                <w:sz w:val="18"/>
                <w:szCs w:val="18"/>
                <w:vertAlign w:val="superscript"/>
                <w:rtl/>
              </w:rPr>
            </w:pPr>
            <w:r w:rsidRPr="00EB0A98">
              <w:rPr>
                <w:rFonts w:ascii="Sakkal Majalla" w:eastAsia="Calibri" w:hAnsi="Sakkal Majalla" w:cs="Sakkal Majalla" w:hint="cs"/>
                <w:sz w:val="18"/>
                <w:szCs w:val="18"/>
                <w:rtl/>
              </w:rPr>
              <w:t xml:space="preserve"> ال</w:t>
            </w:r>
            <w:r>
              <w:rPr>
                <w:rFonts w:ascii="Sakkal Majalla" w:eastAsia="Calibri" w:hAnsi="Sakkal Majalla" w:cs="Sakkal Majalla" w:hint="cs"/>
                <w:sz w:val="18"/>
                <w:szCs w:val="18"/>
                <w:rtl/>
              </w:rPr>
              <w:t>جنس</w:t>
            </w:r>
            <w:r w:rsidRPr="00EB0A98">
              <w:rPr>
                <w:rFonts w:ascii="Sakkal Majalla" w:eastAsia="Calibri" w:hAnsi="Sakkal Majalla" w:cs="Sakkal Majalla" w:hint="cs"/>
                <w:sz w:val="18"/>
                <w:szCs w:val="18"/>
                <w:rtl/>
              </w:rPr>
              <w:t xml:space="preserve">:  </w:t>
            </w:r>
            <w:sdt>
              <w:sdtPr>
                <w:rPr>
                  <w:rFonts w:ascii="Sakkal Majalla" w:eastAsia="Calibri" w:hAnsi="Sakkal Majalla" w:cs="Sakkal Majalla"/>
                  <w:sz w:val="24"/>
                  <w:szCs w:val="24"/>
                  <w:rtl/>
                </w:rPr>
                <w:tag w:val="goog_rdk_2"/>
                <w:id w:val="-348489175"/>
              </w:sdtPr>
              <w:sdtEndPr/>
              <w:sdtContent>
                <w:r w:rsidRPr="00EB0A98">
                  <w:rPr>
                    <w:rFonts w:ascii="Segoe UI Symbol" w:eastAsia="Calibri" w:hAnsi="Segoe UI Symbol" w:cs="Segoe UI Symbol" w:hint="cs"/>
                    <w:sz w:val="24"/>
                    <w:szCs w:val="24"/>
                    <w:rtl/>
                  </w:rPr>
                  <w:t>☐</w:t>
                </w:r>
              </w:sdtContent>
            </w:sdt>
            <w:r w:rsidRPr="00EB0A98">
              <w:rPr>
                <w:rFonts w:ascii="Sakkal Majalla" w:eastAsia="Calibri" w:hAnsi="Sakkal Majalla" w:cs="Sakkal Majalla" w:hint="cs"/>
                <w:sz w:val="24"/>
                <w:szCs w:val="24"/>
                <w:rtl/>
              </w:rPr>
              <w:t xml:space="preserve"> ذكر</w:t>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sdt>
              <w:sdtPr>
                <w:rPr>
                  <w:rFonts w:ascii="Sakkal Majalla" w:eastAsia="Calibri" w:hAnsi="Sakkal Majalla" w:cs="Sakkal Majalla"/>
                  <w:sz w:val="24"/>
                  <w:szCs w:val="24"/>
                  <w:rtl/>
                </w:rPr>
                <w:tag w:val="goog_rdk_3"/>
                <w:id w:val="-940994078"/>
              </w:sdtPr>
              <w:sdtEndPr/>
              <w:sdtContent>
                <w:r w:rsidRPr="00EB0A98">
                  <w:rPr>
                    <w:rFonts w:ascii="Segoe UI Symbol" w:eastAsia="Calibri" w:hAnsi="Segoe UI Symbol" w:cs="Segoe UI Symbol" w:hint="cs"/>
                    <w:sz w:val="24"/>
                    <w:szCs w:val="24"/>
                    <w:rtl/>
                  </w:rPr>
                  <w:t>☐</w:t>
                </w:r>
              </w:sdtContent>
            </w:sdt>
            <w:r w:rsidRPr="00EB0A98">
              <w:rPr>
                <w:rFonts w:ascii="Sakkal Majalla" w:eastAsia="Calibri" w:hAnsi="Sakkal Majalla" w:cs="Sakkal Majalla" w:hint="cs"/>
                <w:sz w:val="24"/>
                <w:szCs w:val="24"/>
                <w:rtl/>
              </w:rPr>
              <w:t xml:space="preserve"> انثى</w:t>
            </w:r>
          </w:p>
        </w:tc>
        <w:tc>
          <w:tcPr>
            <w:tcW w:w="3665" w:type="dxa"/>
            <w:gridSpan w:val="2"/>
            <w:tcBorders>
              <w:top w:val="nil"/>
            </w:tcBorders>
          </w:tcPr>
          <w:p w14:paraId="487C5FE6" w14:textId="77777777" w:rsidR="008C0726" w:rsidRPr="00EB0A98" w:rsidRDefault="008C0726" w:rsidP="0097611A">
            <w:pPr>
              <w:tabs>
                <w:tab w:val="left" w:pos="5898"/>
              </w:tabs>
              <w:spacing w:after="0" w:line="360" w:lineRule="auto"/>
              <w:jc w:val="both"/>
              <w:rPr>
                <w:rFonts w:ascii="Sakkal Majalla" w:eastAsia="Cambria" w:hAnsi="Sakkal Majalla" w:cs="Sakkal Majalla"/>
                <w:sz w:val="18"/>
                <w:szCs w:val="18"/>
              </w:rPr>
            </w:pPr>
          </w:p>
          <w:p w14:paraId="6677CA6D" w14:textId="77777777" w:rsidR="008C0726" w:rsidRPr="00EB0A98" w:rsidRDefault="008C0726" w:rsidP="0097611A">
            <w:pPr>
              <w:tabs>
                <w:tab w:val="left" w:pos="5898"/>
              </w:tabs>
              <w:bidi/>
              <w:spacing w:after="0" w:line="36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اسم الأم ____________     ___________  </w:t>
            </w:r>
          </w:p>
          <w:p w14:paraId="1C9DA991" w14:textId="77777777" w:rsidR="008C0726" w:rsidRPr="00EB0A98" w:rsidRDefault="008C0726" w:rsidP="0097611A">
            <w:pPr>
              <w:tabs>
                <w:tab w:val="left" w:pos="5898"/>
              </w:tabs>
              <w:bidi/>
              <w:spacing w:after="0" w:line="360" w:lineRule="auto"/>
              <w:jc w:val="both"/>
              <w:rPr>
                <w:rFonts w:ascii="Sakkal Majalla" w:eastAsia="Cambria" w:hAnsi="Sakkal Majalla" w:cs="Sakkal Majalla"/>
                <w:sz w:val="18"/>
                <w:szCs w:val="18"/>
                <w:vertAlign w:val="superscript"/>
                <w:rtl/>
              </w:rPr>
            </w:pPr>
            <w:r w:rsidRPr="00EB0A98">
              <w:rPr>
                <w:rFonts w:ascii="Sakkal Majalla" w:eastAsia="Calibri" w:hAnsi="Sakkal Majalla" w:cs="Sakkal Majalla" w:hint="cs"/>
                <w:color w:val="7F7F7F"/>
                <w:sz w:val="18"/>
                <w:szCs w:val="18"/>
                <w:rtl/>
              </w:rPr>
              <w:t xml:space="preserve">             </w:t>
            </w:r>
            <w:r w:rsidRPr="00EB0A98">
              <w:rPr>
                <w:rFonts w:ascii="Sakkal Majalla" w:eastAsia="Calibri" w:hAnsi="Sakkal Majalla" w:cs="Sakkal Majalla" w:hint="cs"/>
                <w:color w:val="7F7F7F"/>
                <w:sz w:val="18"/>
                <w:szCs w:val="18"/>
                <w:vertAlign w:val="superscript"/>
                <w:rtl/>
              </w:rPr>
              <w:t>الاسم ال</w:t>
            </w:r>
            <w:r>
              <w:rPr>
                <w:rFonts w:ascii="Sakkal Majalla" w:eastAsia="Calibri" w:hAnsi="Sakkal Majalla" w:cs="Sakkal Majalla" w:hint="cs"/>
                <w:color w:val="7F7F7F"/>
                <w:sz w:val="18"/>
                <w:szCs w:val="18"/>
                <w:vertAlign w:val="superscript"/>
                <w:rtl/>
              </w:rPr>
              <w:t>أ</w:t>
            </w:r>
            <w:r w:rsidRPr="00EB0A98">
              <w:rPr>
                <w:rFonts w:ascii="Sakkal Majalla" w:eastAsia="Calibri" w:hAnsi="Sakkal Majalla" w:cs="Sakkal Majalla" w:hint="cs"/>
                <w:color w:val="7F7F7F"/>
                <w:sz w:val="18"/>
                <w:szCs w:val="18"/>
                <w:vertAlign w:val="superscript"/>
                <w:rtl/>
              </w:rPr>
              <w:t xml:space="preserve">ول </w:t>
            </w:r>
            <w:r>
              <w:rPr>
                <w:rFonts w:ascii="Sakkal Majalla" w:eastAsia="Calibri" w:hAnsi="Sakkal Majalla" w:cs="Sakkal Majalla" w:hint="cs"/>
                <w:color w:val="7F7F7F"/>
                <w:sz w:val="18"/>
                <w:szCs w:val="18"/>
                <w:vertAlign w:val="superscript"/>
                <w:rtl/>
              </w:rPr>
              <w:t xml:space="preserve">           اسم العائلة</w:t>
            </w:r>
            <w:r w:rsidRPr="00EB0A98">
              <w:rPr>
                <w:rFonts w:ascii="Sakkal Majalla" w:eastAsia="Calibri" w:hAnsi="Sakkal Majalla" w:cs="Sakkal Majalla" w:hint="cs"/>
                <w:color w:val="7F7F7F"/>
                <w:sz w:val="18"/>
                <w:szCs w:val="18"/>
                <w:vertAlign w:val="superscript"/>
                <w:rtl/>
              </w:rPr>
              <w:tab/>
            </w:r>
            <w:r w:rsidRPr="00EB0A98">
              <w:rPr>
                <w:rFonts w:ascii="Sakkal Majalla" w:eastAsia="Calibri" w:hAnsi="Sakkal Majalla" w:cs="Sakkal Majalla" w:hint="cs"/>
                <w:color w:val="7F7F7F"/>
                <w:sz w:val="18"/>
                <w:szCs w:val="18"/>
                <w:vertAlign w:val="superscript"/>
                <w:rtl/>
              </w:rPr>
              <w:tab/>
            </w:r>
            <w:r w:rsidRPr="00EB0A98">
              <w:rPr>
                <w:rFonts w:ascii="Sakkal Majalla" w:eastAsia="Calibri" w:hAnsi="Sakkal Majalla" w:cs="Sakkal Majalla" w:hint="cs"/>
                <w:color w:val="7F7F7F"/>
                <w:sz w:val="18"/>
                <w:szCs w:val="18"/>
                <w:vertAlign w:val="superscript"/>
                <w:rtl/>
              </w:rPr>
              <w:tab/>
              <w:t>الاسم الاخير</w:t>
            </w:r>
          </w:p>
          <w:p w14:paraId="677EDDB7" w14:textId="77777777" w:rsidR="008C0726" w:rsidRPr="00EB0A98" w:rsidRDefault="008C0726" w:rsidP="0097611A">
            <w:pPr>
              <w:tabs>
                <w:tab w:val="left" w:pos="5898"/>
              </w:tabs>
              <w:bidi/>
              <w:spacing w:after="0" w:line="36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العنوان: __________________________         </w:t>
            </w:r>
          </w:p>
        </w:tc>
        <w:tc>
          <w:tcPr>
            <w:tcW w:w="4924" w:type="dxa"/>
            <w:tcBorders>
              <w:top w:val="nil"/>
            </w:tcBorders>
          </w:tcPr>
          <w:p w14:paraId="090C9E9C" w14:textId="77777777" w:rsidR="008C0726" w:rsidRPr="00EB0A98" w:rsidRDefault="008C0726" w:rsidP="0097611A">
            <w:pPr>
              <w:tabs>
                <w:tab w:val="left" w:pos="5898"/>
              </w:tabs>
              <w:spacing w:after="0" w:line="360" w:lineRule="auto"/>
              <w:jc w:val="both"/>
              <w:rPr>
                <w:rFonts w:ascii="Sakkal Majalla" w:eastAsia="Cambria" w:hAnsi="Sakkal Majalla" w:cs="Sakkal Majalla"/>
                <w:sz w:val="18"/>
                <w:szCs w:val="18"/>
              </w:rPr>
            </w:pPr>
          </w:p>
          <w:p w14:paraId="442D7414" w14:textId="77777777" w:rsidR="008C0726" w:rsidRPr="00EB0A98" w:rsidRDefault="008C0726" w:rsidP="0097611A">
            <w:pPr>
              <w:bidi/>
              <w:spacing w:before="120" w:after="0" w:line="360" w:lineRule="auto"/>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تاريخ الميلاد: _____ / _____ / ______ هاتف رقم. _______________________        </w:t>
            </w:r>
          </w:p>
          <w:p w14:paraId="1ECAFFF4" w14:textId="77777777" w:rsidR="008C0726" w:rsidRPr="00EB0A98" w:rsidRDefault="008C0726" w:rsidP="0097611A">
            <w:pPr>
              <w:tabs>
                <w:tab w:val="left" w:pos="5898"/>
              </w:tabs>
              <w:bidi/>
              <w:spacing w:after="0" w:line="36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vertAlign w:val="superscript"/>
                <w:rtl/>
              </w:rPr>
              <w:t xml:space="preserve">                      </w:t>
            </w:r>
            <w:r w:rsidRPr="00EB0A98">
              <w:rPr>
                <w:rFonts w:ascii="Sakkal Majalla" w:eastAsia="Calibri" w:hAnsi="Sakkal Majalla" w:cs="Sakkal Majalla" w:hint="cs"/>
                <w:sz w:val="18"/>
                <w:szCs w:val="18"/>
                <w:rtl/>
              </w:rPr>
              <w:t>يوم</w:t>
            </w:r>
            <w:r>
              <w:rPr>
                <w:rFonts w:ascii="Sakkal Majalla" w:eastAsia="Calibri" w:hAnsi="Sakkal Majalla" w:cs="Sakkal Majalla" w:hint="cs"/>
                <w:sz w:val="18"/>
                <w:szCs w:val="18"/>
                <w:rtl/>
              </w:rPr>
              <w:t xml:space="preserve">   /شهر    / سنة</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شهر</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 xml:space="preserve">سنة رقم البرنامج #: </w:t>
            </w:r>
            <w:r w:rsidRPr="00EB0A98">
              <w:rPr>
                <w:rFonts w:ascii="Sakkal Majalla" w:eastAsia="Calibri" w:hAnsi="Sakkal Majalla" w:cs="Sakkal Majalla"/>
                <w:sz w:val="18"/>
                <w:szCs w:val="18"/>
                <w:rtl/>
              </w:rPr>
              <w:t>_</w:t>
            </w:r>
            <w:r w:rsidRPr="00EB0A98">
              <w:rPr>
                <w:rFonts w:ascii="Sakkal Majalla" w:eastAsia="Calibri" w:hAnsi="Sakkal Majalla" w:cs="Sakkal Majalla" w:hint="cs"/>
                <w:sz w:val="18"/>
                <w:szCs w:val="18"/>
                <w:rtl/>
              </w:rPr>
              <w:t>_______________</w:t>
            </w:r>
          </w:p>
          <w:p w14:paraId="6CCA0190" w14:textId="77777777" w:rsidR="008C0726" w:rsidRPr="00EB0A98" w:rsidRDefault="008C0726" w:rsidP="0097611A">
            <w:pPr>
              <w:tabs>
                <w:tab w:val="left" w:pos="5898"/>
              </w:tabs>
              <w:bidi/>
              <w:spacing w:after="0" w:line="36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                                                     </w:t>
            </w:r>
          </w:p>
        </w:tc>
      </w:tr>
      <w:tr w:rsidR="008C0726" w:rsidRPr="00EB0A98" w14:paraId="24A5A6A3" w14:textId="77777777" w:rsidTr="0097611A">
        <w:trPr>
          <w:gridAfter w:val="1"/>
          <w:wAfter w:w="71" w:type="dxa"/>
          <w:trHeight w:val="127"/>
          <w:jc w:val="center"/>
        </w:trPr>
        <w:tc>
          <w:tcPr>
            <w:tcW w:w="11812" w:type="dxa"/>
            <w:gridSpan w:val="4"/>
            <w:shd w:val="clear" w:color="auto" w:fill="000000"/>
          </w:tcPr>
          <w:p w14:paraId="64762CE8" w14:textId="77777777" w:rsidR="008C0726" w:rsidRPr="00EB0A98" w:rsidRDefault="008C0726" w:rsidP="0097611A">
            <w:pPr>
              <w:tabs>
                <w:tab w:val="left" w:pos="7425"/>
              </w:tabs>
              <w:bidi/>
              <w:spacing w:after="0" w:line="360" w:lineRule="auto"/>
              <w:jc w:val="center"/>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معايير الإحالة</w:t>
            </w:r>
          </w:p>
        </w:tc>
      </w:tr>
      <w:tr w:rsidR="008C0726" w:rsidRPr="00EB0A98" w14:paraId="1026C813" w14:textId="77777777" w:rsidTr="0097611A">
        <w:trPr>
          <w:gridAfter w:val="1"/>
          <w:wAfter w:w="71" w:type="dxa"/>
          <w:trHeight w:val="681"/>
          <w:jc w:val="center"/>
        </w:trPr>
        <w:tc>
          <w:tcPr>
            <w:tcW w:w="5906" w:type="dxa"/>
            <w:gridSpan w:val="2"/>
            <w:shd w:val="clear" w:color="auto" w:fill="auto"/>
          </w:tcPr>
          <w:p w14:paraId="01F67357" w14:textId="77777777" w:rsidR="008C0726" w:rsidRPr="00EB0A98" w:rsidRDefault="00DD0E1B" w:rsidP="0097611A">
            <w:pPr>
              <w:tabs>
                <w:tab w:val="center" w:pos="2231"/>
              </w:tabs>
              <w:bidi/>
              <w:spacing w:after="0" w:line="240" w:lineRule="auto"/>
              <w:jc w:val="both"/>
              <w:rPr>
                <w:rFonts w:ascii="Sakkal Majalla" w:eastAsia="Cambria" w:hAnsi="Sakkal Majalla" w:cs="Sakkal Majalla"/>
                <w:sz w:val="18"/>
                <w:szCs w:val="18"/>
                <w:rtl/>
              </w:rPr>
            </w:pPr>
            <w:sdt>
              <w:sdtPr>
                <w:rPr>
                  <w:rFonts w:ascii="Sakkal Majalla" w:eastAsia="Calibri" w:hAnsi="Sakkal Majalla" w:cs="Sakkal Majalla"/>
                  <w:sz w:val="24"/>
                  <w:szCs w:val="24"/>
                  <w:rtl/>
                </w:rPr>
                <w:tag w:val="goog_rdk_4"/>
                <w:id w:val="-151223223"/>
              </w:sdtPr>
              <w:sdtEndPr/>
              <w:sdtContent>
                <w:r w:rsidR="008C0726" w:rsidRPr="00EB0A98">
                  <w:rPr>
                    <w:rFonts w:ascii="Segoe UI Symbol" w:eastAsia="Calibri" w:hAnsi="Segoe UI Symbol" w:cs="Segoe UI Symbol" w:hint="cs"/>
                    <w:sz w:val="24"/>
                    <w:szCs w:val="24"/>
                    <w:rtl/>
                  </w:rPr>
                  <w:t>☐</w:t>
                </w:r>
              </w:sdtContent>
            </w:sdt>
            <w:r w:rsidR="008C0726" w:rsidRPr="00EB0A98">
              <w:rPr>
                <w:rFonts w:ascii="Sakkal Majalla" w:eastAsia="Calibri" w:hAnsi="Sakkal Majalla" w:cs="Sakkal Majalla" w:hint="cs"/>
                <w:sz w:val="24"/>
                <w:szCs w:val="24"/>
                <w:rtl/>
              </w:rPr>
              <w:t xml:space="preserve"> الوضع الاجتماعي - لا حاجة لفحص الثدي:</w:t>
            </w:r>
            <w:r w:rsidR="008C0726" w:rsidRPr="00EB0A98">
              <w:rPr>
                <w:rFonts w:ascii="Sakkal Majalla" w:eastAsia="Calibri" w:hAnsi="Sakkal Majalla" w:cs="Sakkal Majalla" w:hint="cs"/>
                <w:sz w:val="18"/>
                <w:szCs w:val="18"/>
                <w:rtl/>
              </w:rPr>
              <w:t xml:space="preserve"> بالنسبة لحالة الرضيع الدائمة، لا يلزم فحص الثدي (وصفة طبية فقط).   </w:t>
            </w:r>
          </w:p>
        </w:tc>
        <w:tc>
          <w:tcPr>
            <w:tcW w:w="5906" w:type="dxa"/>
            <w:gridSpan w:val="2"/>
            <w:shd w:val="clear" w:color="auto" w:fill="auto"/>
          </w:tcPr>
          <w:p w14:paraId="66B385F4" w14:textId="77777777" w:rsidR="008C0726" w:rsidRPr="00EB0A98" w:rsidRDefault="008C0726" w:rsidP="0097611A">
            <w:pPr>
              <w:tabs>
                <w:tab w:val="center" w:pos="2231"/>
              </w:tabs>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الوضع الطبي - فحص الثدي (ل</w:t>
            </w:r>
            <w:r>
              <w:rPr>
                <w:rFonts w:ascii="Sakkal Majalla" w:eastAsia="Calibri" w:hAnsi="Sakkal Majalla" w:cs="Sakkal Majalla" w:hint="cs"/>
                <w:sz w:val="18"/>
                <w:szCs w:val="18"/>
                <w:rtl/>
              </w:rPr>
              <w:t>ظروف</w:t>
            </w:r>
            <w:r w:rsidRPr="00EB0A98">
              <w:rPr>
                <w:rFonts w:ascii="Sakkal Majalla" w:eastAsia="Calibri" w:hAnsi="Sakkal Majalla" w:cs="Sakkal Majalla" w:hint="cs"/>
                <w:sz w:val="18"/>
                <w:szCs w:val="18"/>
                <w:rtl/>
              </w:rPr>
              <w:t xml:space="preserve"> الرضع المؤقتة وظروف الأم).</w:t>
            </w:r>
          </w:p>
        </w:tc>
      </w:tr>
      <w:tr w:rsidR="008C0726" w:rsidRPr="00EB0A98" w14:paraId="46148560" w14:textId="77777777" w:rsidTr="0097611A">
        <w:trPr>
          <w:gridAfter w:val="1"/>
          <w:wAfter w:w="71" w:type="dxa"/>
          <w:trHeight w:val="61"/>
          <w:jc w:val="center"/>
        </w:trPr>
        <w:tc>
          <w:tcPr>
            <w:tcW w:w="11812" w:type="dxa"/>
            <w:gridSpan w:val="4"/>
            <w:shd w:val="clear" w:color="auto" w:fill="000000"/>
          </w:tcPr>
          <w:p w14:paraId="3AD630A2" w14:textId="77777777" w:rsidR="008C0726" w:rsidRPr="00EB0A98" w:rsidRDefault="008C0726" w:rsidP="0097611A">
            <w:pPr>
              <w:bidi/>
              <w:spacing w:after="0" w:line="36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معايير الوصف</w:t>
            </w:r>
          </w:p>
        </w:tc>
      </w:tr>
      <w:tr w:rsidR="008C0726" w:rsidRPr="00EB0A98" w14:paraId="617E0870" w14:textId="77777777" w:rsidTr="0097611A">
        <w:trPr>
          <w:gridAfter w:val="1"/>
          <w:wAfter w:w="71" w:type="dxa"/>
          <w:trHeight w:val="126"/>
          <w:jc w:val="center"/>
        </w:trPr>
        <w:tc>
          <w:tcPr>
            <w:tcW w:w="5906" w:type="dxa"/>
            <w:gridSpan w:val="2"/>
            <w:shd w:val="clear" w:color="auto" w:fill="595959"/>
            <w:vAlign w:val="center"/>
          </w:tcPr>
          <w:p w14:paraId="1C4D9B81" w14:textId="77777777" w:rsidR="008C0726" w:rsidRPr="00EB0A98" w:rsidRDefault="008C0726" w:rsidP="0097611A">
            <w:pPr>
              <w:bidi/>
              <w:spacing w:after="0" w:line="360" w:lineRule="auto"/>
              <w:jc w:val="both"/>
              <w:rPr>
                <w:rFonts w:ascii="Sakkal Majalla" w:eastAsia="Cambria" w:hAnsi="Sakkal Majalla" w:cs="Sakkal Majalla"/>
                <w:color w:val="FFFFFF"/>
                <w:sz w:val="18"/>
                <w:szCs w:val="18"/>
                <w:rtl/>
              </w:rPr>
            </w:pPr>
            <w:r w:rsidRPr="00EB0A98">
              <w:rPr>
                <w:rFonts w:ascii="Sakkal Majalla" w:eastAsia="Calibri" w:hAnsi="Sakkal Majalla" w:cs="Sakkal Majalla" w:hint="cs"/>
                <w:color w:val="FFFFFF"/>
                <w:sz w:val="18"/>
                <w:szCs w:val="18"/>
                <w:rtl/>
              </w:rPr>
              <w:t>غير طبي - بدون فحص للثدي</w:t>
            </w:r>
          </w:p>
        </w:tc>
        <w:tc>
          <w:tcPr>
            <w:tcW w:w="5906" w:type="dxa"/>
            <w:gridSpan w:val="2"/>
            <w:shd w:val="clear" w:color="auto" w:fill="595959"/>
            <w:vAlign w:val="center"/>
          </w:tcPr>
          <w:p w14:paraId="68535F5B" w14:textId="77777777" w:rsidR="008C0726" w:rsidRPr="00EB0A98" w:rsidRDefault="008C0726" w:rsidP="0097611A">
            <w:pPr>
              <w:bidi/>
              <w:spacing w:after="0" w:line="360" w:lineRule="auto"/>
              <w:jc w:val="both"/>
              <w:rPr>
                <w:rFonts w:ascii="Sakkal Majalla" w:eastAsia="Cambria" w:hAnsi="Sakkal Majalla" w:cs="Sakkal Majalla"/>
                <w:i/>
                <w:color w:val="FFFFFF"/>
                <w:sz w:val="18"/>
                <w:szCs w:val="18"/>
                <w:u w:val="single"/>
                <w:rtl/>
              </w:rPr>
            </w:pPr>
            <w:r w:rsidRPr="00EB0A98">
              <w:rPr>
                <w:rFonts w:ascii="Sakkal Majalla" w:eastAsia="Calibri" w:hAnsi="Sakkal Majalla" w:cs="Sakkal Majalla" w:hint="cs"/>
                <w:color w:val="FFFFFF"/>
                <w:sz w:val="18"/>
                <w:szCs w:val="18"/>
                <w:rtl/>
              </w:rPr>
              <w:t xml:space="preserve">طبي - </w:t>
            </w:r>
            <w:r w:rsidRPr="00EB0A98">
              <w:rPr>
                <w:rFonts w:ascii="Sakkal Majalla" w:eastAsia="Calibri" w:hAnsi="Sakkal Majalla" w:cs="Sakkal Majalla" w:hint="cs"/>
                <w:b/>
                <w:bCs/>
                <w:i/>
                <w:iCs/>
                <w:color w:val="FFFFFF"/>
                <w:sz w:val="18"/>
                <w:szCs w:val="18"/>
                <w:u w:val="single"/>
                <w:rtl/>
              </w:rPr>
              <w:t xml:space="preserve">(يتم </w:t>
            </w:r>
            <w:r>
              <w:rPr>
                <w:rFonts w:ascii="Sakkal Majalla" w:eastAsia="Calibri" w:hAnsi="Sakkal Majalla" w:cs="Sakkal Majalla" w:hint="cs"/>
                <w:b/>
                <w:bCs/>
                <w:i/>
                <w:iCs/>
                <w:color w:val="FFFFFF"/>
                <w:sz w:val="18"/>
                <w:szCs w:val="18"/>
                <w:u w:val="single"/>
                <w:rtl/>
              </w:rPr>
              <w:t>استكماله</w:t>
            </w:r>
            <w:r w:rsidRPr="00EB0A98">
              <w:rPr>
                <w:rFonts w:ascii="Sakkal Majalla" w:eastAsia="Calibri" w:hAnsi="Sakkal Majalla" w:cs="Sakkal Majalla" w:hint="cs"/>
                <w:b/>
                <w:bCs/>
                <w:i/>
                <w:iCs/>
                <w:color w:val="FFFFFF"/>
                <w:sz w:val="18"/>
                <w:szCs w:val="18"/>
                <w:u w:val="single"/>
                <w:rtl/>
              </w:rPr>
              <w:t xml:space="preserve"> من قبل مقدم الرعاية الصحية أو القابلة أو طبيب الأطفال)</w:t>
            </w:r>
          </w:p>
        </w:tc>
      </w:tr>
      <w:tr w:rsidR="008C0726" w:rsidRPr="00EB0A98" w14:paraId="2CA1BA02" w14:textId="77777777" w:rsidTr="0097611A">
        <w:trPr>
          <w:gridAfter w:val="1"/>
          <w:wAfter w:w="71" w:type="dxa"/>
          <w:trHeight w:val="1182"/>
          <w:jc w:val="center"/>
        </w:trPr>
        <w:tc>
          <w:tcPr>
            <w:tcW w:w="5906" w:type="dxa"/>
            <w:gridSpan w:val="2"/>
          </w:tcPr>
          <w:p w14:paraId="3B169D7C" w14:textId="77777777" w:rsidR="008C0726" w:rsidRPr="00EB0A98" w:rsidRDefault="00DD0E1B" w:rsidP="0097611A">
            <w:pPr>
              <w:widowControl w:val="0"/>
              <w:bidi/>
              <w:spacing w:after="0" w:line="360" w:lineRule="auto"/>
              <w:jc w:val="both"/>
              <w:rPr>
                <w:rFonts w:ascii="Sakkal Majalla" w:eastAsia="Cambria" w:hAnsi="Sakkal Majalla" w:cs="Sakkal Majalla"/>
                <w:color w:val="000000"/>
                <w:sz w:val="18"/>
                <w:szCs w:val="18"/>
                <w:rtl/>
              </w:rPr>
            </w:pPr>
            <w:sdt>
              <w:sdtPr>
                <w:rPr>
                  <w:rFonts w:ascii="Sakkal Majalla" w:eastAsia="Calibri" w:hAnsi="Sakkal Majalla" w:cs="Sakkal Majalla"/>
                  <w:sz w:val="24"/>
                  <w:szCs w:val="24"/>
                  <w:rtl/>
                </w:rPr>
                <w:tag w:val="goog_rdk_5"/>
                <w:id w:val="1227876847"/>
              </w:sdtPr>
              <w:sdtEndPr/>
              <w:sdtContent>
                <w:r w:rsidR="008C0726" w:rsidRPr="00EB0A98">
                  <w:rPr>
                    <w:rFonts w:ascii="Segoe UI Symbol" w:eastAsia="Calibri" w:hAnsi="Segoe UI Symbol" w:cs="Segoe UI Symbol" w:hint="cs"/>
                    <w:sz w:val="18"/>
                    <w:szCs w:val="18"/>
                    <w:rtl/>
                  </w:rPr>
                  <w:t>☐</w:t>
                </w:r>
              </w:sdtContent>
            </w:sdt>
            <w:r w:rsidR="008C0726" w:rsidRPr="00EB0A98">
              <w:rPr>
                <w:rFonts w:ascii="Sakkal Majalla" w:eastAsia="Calibri" w:hAnsi="Sakkal Majalla" w:cs="Sakkal Majalla" w:hint="cs"/>
                <w:sz w:val="24"/>
                <w:szCs w:val="24"/>
                <w:rtl/>
              </w:rPr>
              <w:t xml:space="preserve">الطفل يتيم - الرضاعة </w:t>
            </w:r>
            <w:r w:rsidR="008C0726">
              <w:rPr>
                <w:rFonts w:ascii="Sakkal Majalla" w:eastAsia="Calibri" w:hAnsi="Sakkal Majalla" w:cs="Sakkal Majalla" w:hint="cs"/>
                <w:sz w:val="24"/>
                <w:szCs w:val="24"/>
                <w:rtl/>
              </w:rPr>
              <w:t>من مرضعة بديلة</w:t>
            </w:r>
            <w:r w:rsidR="008C0726" w:rsidRPr="00EB0A98">
              <w:rPr>
                <w:rFonts w:ascii="Sakkal Majalla" w:eastAsia="Calibri" w:hAnsi="Sakkal Majalla" w:cs="Sakkal Majalla" w:hint="cs"/>
                <w:sz w:val="24"/>
                <w:szCs w:val="24"/>
                <w:rtl/>
              </w:rPr>
              <w:t xml:space="preserve"> غير ممكنة.</w:t>
            </w:r>
          </w:p>
          <w:p w14:paraId="6DA46DFE" w14:textId="77777777" w:rsidR="008C0726" w:rsidRPr="00EB0A98" w:rsidRDefault="00DD0E1B" w:rsidP="0097611A">
            <w:pPr>
              <w:widowControl w:val="0"/>
              <w:tabs>
                <w:tab w:val="left" w:pos="1215"/>
              </w:tabs>
              <w:bidi/>
              <w:spacing w:after="0" w:line="360" w:lineRule="auto"/>
              <w:jc w:val="both"/>
              <w:rPr>
                <w:rFonts w:ascii="Sakkal Majalla" w:eastAsia="Cambria" w:hAnsi="Sakkal Majalla" w:cs="Sakkal Majalla"/>
                <w:color w:val="000000"/>
                <w:sz w:val="18"/>
                <w:szCs w:val="18"/>
                <w:rtl/>
              </w:rPr>
            </w:pPr>
            <w:sdt>
              <w:sdtPr>
                <w:rPr>
                  <w:rFonts w:ascii="Sakkal Majalla" w:eastAsia="Calibri" w:hAnsi="Sakkal Majalla" w:cs="Sakkal Majalla"/>
                  <w:sz w:val="24"/>
                  <w:szCs w:val="24"/>
                  <w:rtl/>
                </w:rPr>
                <w:tag w:val="goog_rdk_6"/>
                <w:id w:val="-282648040"/>
              </w:sdtPr>
              <w:sdtEndPr/>
              <w:sdtContent>
                <w:r w:rsidR="008C0726" w:rsidRPr="00EB0A98">
                  <w:rPr>
                    <w:rFonts w:ascii="Segoe UI Symbol" w:eastAsia="Calibri" w:hAnsi="Segoe UI Symbol" w:cs="Segoe UI Symbol" w:hint="cs"/>
                    <w:sz w:val="18"/>
                    <w:szCs w:val="18"/>
                    <w:rtl/>
                  </w:rPr>
                  <w:t>☐</w:t>
                </w:r>
              </w:sdtContent>
            </w:sdt>
            <w:r w:rsidR="008C0726" w:rsidRPr="00EB0A98">
              <w:rPr>
                <w:rFonts w:ascii="Sakkal Majalla" w:eastAsia="Calibri" w:hAnsi="Sakkal Majalla" w:cs="Sakkal Majalla" w:hint="cs"/>
                <w:color w:val="000000"/>
                <w:sz w:val="18"/>
                <w:szCs w:val="18"/>
                <w:rtl/>
              </w:rPr>
              <w:t xml:space="preserve"> فصل الطفل عن أمه بشكل مؤقت أو دائم.</w:t>
            </w:r>
          </w:p>
          <w:p w14:paraId="581CA235" w14:textId="77777777" w:rsidR="008C0726" w:rsidRPr="00EB0A98" w:rsidRDefault="00DD0E1B" w:rsidP="0097611A">
            <w:pPr>
              <w:widowControl w:val="0"/>
              <w:bidi/>
              <w:spacing w:after="0" w:line="360" w:lineRule="auto"/>
              <w:jc w:val="both"/>
              <w:rPr>
                <w:rFonts w:ascii="Sakkal Majalla" w:eastAsia="Cambria" w:hAnsi="Sakkal Majalla" w:cs="Sakkal Majalla"/>
                <w:color w:val="000000"/>
                <w:sz w:val="18"/>
                <w:szCs w:val="18"/>
                <w:rtl/>
              </w:rPr>
            </w:pPr>
            <w:sdt>
              <w:sdtPr>
                <w:rPr>
                  <w:rFonts w:ascii="Sakkal Majalla" w:eastAsia="Calibri" w:hAnsi="Sakkal Majalla" w:cs="Sakkal Majalla"/>
                  <w:sz w:val="24"/>
                  <w:szCs w:val="24"/>
                  <w:rtl/>
                </w:rPr>
                <w:tag w:val="goog_rdk_7"/>
                <w:id w:val="961850234"/>
              </w:sdtPr>
              <w:sdtEndPr/>
              <w:sdtContent>
                <w:r w:rsidR="008C0726" w:rsidRPr="00EB0A98">
                  <w:rPr>
                    <w:rFonts w:ascii="Segoe UI Symbol" w:eastAsia="Calibri" w:hAnsi="Segoe UI Symbol" w:cs="Segoe UI Symbol" w:hint="cs"/>
                    <w:sz w:val="18"/>
                    <w:szCs w:val="18"/>
                    <w:rtl/>
                  </w:rPr>
                  <w:t>☐</w:t>
                </w:r>
              </w:sdtContent>
            </w:sdt>
            <w:r w:rsidR="008C0726" w:rsidRPr="00EB0A98">
              <w:rPr>
                <w:rFonts w:ascii="Sakkal Majalla" w:eastAsia="Calibri" w:hAnsi="Sakkal Majalla" w:cs="Sakkal Majalla" w:hint="cs"/>
                <w:color w:val="000000"/>
                <w:sz w:val="18"/>
                <w:szCs w:val="18"/>
                <w:rtl/>
              </w:rPr>
              <w:t xml:space="preserve"> الأم التي توقفت عن الرضاعة و</w:t>
            </w:r>
            <w:r w:rsidR="008C0726">
              <w:rPr>
                <w:rFonts w:ascii="Sakkal Majalla" w:eastAsia="Calibri" w:hAnsi="Sakkal Majalla" w:cs="Sakkal Majalla" w:hint="cs"/>
                <w:color w:val="000000"/>
                <w:sz w:val="18"/>
                <w:szCs w:val="18"/>
                <w:rtl/>
              </w:rPr>
              <w:t>استئناف الرضاعة</w:t>
            </w:r>
            <w:r w:rsidR="008C0726" w:rsidRPr="00EB0A98">
              <w:rPr>
                <w:rFonts w:ascii="Sakkal Majalla" w:eastAsia="Calibri" w:hAnsi="Sakkal Majalla" w:cs="Sakkal Majalla" w:hint="cs"/>
                <w:color w:val="000000"/>
                <w:sz w:val="18"/>
                <w:szCs w:val="18"/>
                <w:rtl/>
              </w:rPr>
              <w:t>:</w:t>
            </w:r>
          </w:p>
          <w:p w14:paraId="5D87ABAF" w14:textId="77777777" w:rsidR="008C0726" w:rsidRPr="00EB0A98" w:rsidRDefault="008C0726" w:rsidP="0097611A">
            <w:pPr>
              <w:widowControl w:val="0"/>
              <w:bidi/>
              <w:spacing w:after="0" w:line="360" w:lineRule="auto"/>
              <w:jc w:val="both"/>
              <w:rPr>
                <w:rFonts w:ascii="Sakkal Majalla" w:eastAsia="Cambria" w:hAnsi="Sakkal Majalla" w:cs="Sakkal Majalla"/>
                <w:color w:val="000000"/>
                <w:sz w:val="18"/>
                <w:szCs w:val="18"/>
                <w:rtl/>
              </w:rPr>
            </w:pPr>
            <w:r w:rsidRPr="00EB0A98">
              <w:rPr>
                <w:rFonts w:ascii="Sakkal Majalla" w:eastAsia="Calibri" w:hAnsi="Sakkal Majalla" w:cs="Sakkal Majalla" w:hint="cs"/>
                <w:color w:val="000000"/>
                <w:sz w:val="18"/>
                <w:szCs w:val="18"/>
                <w:rtl/>
              </w:rPr>
              <w:t xml:space="preserve">              </w:t>
            </w:r>
            <w:sdt>
              <w:sdtPr>
                <w:rPr>
                  <w:rFonts w:ascii="Sakkal Majalla" w:eastAsia="Calibri" w:hAnsi="Sakkal Majalla" w:cs="Sakkal Majalla"/>
                  <w:sz w:val="24"/>
                  <w:szCs w:val="24"/>
                  <w:rtl/>
                </w:rPr>
                <w:tag w:val="goog_rdk_8"/>
                <w:id w:val="-1147898985"/>
              </w:sdtPr>
              <w:sdtEndPr/>
              <w:sdtContent>
                <w:r w:rsidRPr="00EB0A98">
                  <w:rPr>
                    <w:rFonts w:ascii="Segoe UI Symbol" w:eastAsia="Calibri" w:hAnsi="Segoe UI Symbol" w:cs="Segoe UI Symbol" w:hint="cs"/>
                    <w:sz w:val="24"/>
                    <w:szCs w:val="24"/>
                    <w:rtl/>
                  </w:rPr>
                  <w:t>☐</w:t>
                </w:r>
              </w:sdtContent>
            </w:sdt>
            <w:r w:rsidRPr="00EB0A98">
              <w:rPr>
                <w:rFonts w:ascii="Sakkal Majalla" w:eastAsia="Calibri" w:hAnsi="Sakkal Majalla" w:cs="Sakkal Majalla" w:hint="cs"/>
                <w:sz w:val="24"/>
                <w:szCs w:val="24"/>
                <w:rtl/>
              </w:rPr>
              <w:t xml:space="preserve"> مستمرة أو </w:t>
            </w:r>
            <w:sdt>
              <w:sdtPr>
                <w:rPr>
                  <w:rFonts w:ascii="Sakkal Majalla" w:eastAsia="Calibri" w:hAnsi="Sakkal Majalla" w:cs="Sakkal Majalla"/>
                  <w:sz w:val="24"/>
                  <w:szCs w:val="24"/>
                  <w:rtl/>
                </w:rPr>
                <w:tag w:val="goog_rdk_9"/>
                <w:id w:val="-956560194"/>
              </w:sdtPr>
              <w:sdtEndPr/>
              <w:sdtContent>
                <w:r w:rsidRPr="00EB0A98">
                  <w:rPr>
                    <w:rFonts w:ascii="Segoe UI Symbol" w:eastAsia="Calibri" w:hAnsi="Segoe UI Symbol" w:cs="Segoe UI Symbol" w:hint="cs"/>
                    <w:sz w:val="24"/>
                    <w:szCs w:val="24"/>
                    <w:rtl/>
                  </w:rPr>
                  <w:t>☐</w:t>
                </w:r>
              </w:sdtContent>
            </w:sdt>
            <w:r w:rsidRPr="00EB0A98">
              <w:rPr>
                <w:rFonts w:ascii="Sakkal Majalla" w:eastAsia="Calibri" w:hAnsi="Sakkal Majalla" w:cs="Sakkal Majalla" w:hint="cs"/>
                <w:sz w:val="24"/>
                <w:szCs w:val="24"/>
                <w:rtl/>
              </w:rPr>
              <w:t xml:space="preserve"> متوقفة.</w:t>
            </w:r>
          </w:p>
          <w:p w14:paraId="38D25003" w14:textId="77777777" w:rsidR="008C0726" w:rsidRPr="00EB0A98" w:rsidRDefault="00DD0E1B" w:rsidP="0097611A">
            <w:pPr>
              <w:bidi/>
              <w:spacing w:after="0" w:line="360" w:lineRule="auto"/>
              <w:jc w:val="both"/>
              <w:rPr>
                <w:rFonts w:ascii="Sakkal Majalla" w:eastAsia="Cambria" w:hAnsi="Sakkal Majalla" w:cs="Sakkal Majalla"/>
                <w:sz w:val="18"/>
                <w:szCs w:val="18"/>
                <w:rtl/>
              </w:rPr>
            </w:pPr>
            <w:sdt>
              <w:sdtPr>
                <w:rPr>
                  <w:rFonts w:ascii="Sakkal Majalla" w:eastAsia="Calibri" w:hAnsi="Sakkal Majalla" w:cs="Sakkal Majalla"/>
                  <w:sz w:val="24"/>
                  <w:szCs w:val="24"/>
                  <w:rtl/>
                </w:rPr>
                <w:tag w:val="goog_rdk_10"/>
                <w:id w:val="783921582"/>
              </w:sdtPr>
              <w:sdtEndPr/>
              <w:sdtContent>
                <w:r w:rsidR="008C0726" w:rsidRPr="00EB0A98">
                  <w:rPr>
                    <w:rFonts w:ascii="Segoe UI Symbol" w:eastAsia="Calibri" w:hAnsi="Segoe UI Symbol" w:cs="Segoe UI Symbol" w:hint="cs"/>
                    <w:sz w:val="18"/>
                    <w:szCs w:val="18"/>
                    <w:rtl/>
                  </w:rPr>
                  <w:t>☐</w:t>
                </w:r>
              </w:sdtContent>
            </w:sdt>
            <w:r w:rsidR="008C0726" w:rsidRPr="00EB0A98">
              <w:rPr>
                <w:rFonts w:ascii="Sakkal Majalla" w:eastAsia="Calibri" w:hAnsi="Sakkal Majalla" w:cs="Sakkal Majalla" w:hint="cs"/>
                <w:sz w:val="18"/>
                <w:szCs w:val="18"/>
                <w:rtl/>
              </w:rPr>
              <w:t xml:space="preserve"> </w:t>
            </w:r>
            <w:r w:rsidR="008C0726">
              <w:rPr>
                <w:rFonts w:ascii="Sakkal Majalla" w:eastAsia="Calibri" w:hAnsi="Sakkal Majalla" w:cs="Sakkal Majalla" w:hint="cs"/>
                <w:sz w:val="18"/>
                <w:szCs w:val="18"/>
                <w:rtl/>
              </w:rPr>
              <w:t>رفض الأم ل</w:t>
            </w:r>
            <w:r w:rsidR="008C0726" w:rsidRPr="00EB0A98">
              <w:rPr>
                <w:rFonts w:ascii="Sakkal Majalla" w:eastAsia="Calibri" w:hAnsi="Sakkal Majalla" w:cs="Sakkal Majalla" w:hint="cs"/>
                <w:sz w:val="18"/>
                <w:szCs w:val="18"/>
                <w:rtl/>
              </w:rPr>
              <w:t xml:space="preserve">لرضيع </w:t>
            </w:r>
          </w:p>
          <w:p w14:paraId="77544B18" w14:textId="77777777" w:rsidR="008C0726" w:rsidRPr="00EB0A98" w:rsidRDefault="00DD0E1B" w:rsidP="0097611A">
            <w:pPr>
              <w:bidi/>
              <w:spacing w:after="0" w:line="360" w:lineRule="auto"/>
              <w:jc w:val="both"/>
              <w:rPr>
                <w:rFonts w:ascii="Sakkal Majalla" w:eastAsia="Cambria" w:hAnsi="Sakkal Majalla" w:cs="Sakkal Majalla"/>
                <w:sz w:val="18"/>
                <w:szCs w:val="18"/>
                <w:rtl/>
              </w:rPr>
            </w:pPr>
            <w:sdt>
              <w:sdtPr>
                <w:rPr>
                  <w:rFonts w:ascii="Sakkal Majalla" w:eastAsia="Calibri" w:hAnsi="Sakkal Majalla" w:cs="Sakkal Majalla"/>
                  <w:sz w:val="24"/>
                  <w:szCs w:val="24"/>
                  <w:rtl/>
                </w:rPr>
                <w:tag w:val="goog_rdk_11"/>
                <w:id w:val="-696006180"/>
              </w:sdtPr>
              <w:sdtEndPr/>
              <w:sdtContent>
                <w:r w:rsidR="008C0726" w:rsidRPr="00EB0A98">
                  <w:rPr>
                    <w:rFonts w:ascii="Segoe UI Symbol" w:eastAsia="Calibri" w:hAnsi="Segoe UI Symbol" w:cs="Segoe UI Symbol" w:hint="cs"/>
                    <w:sz w:val="18"/>
                    <w:szCs w:val="18"/>
                    <w:rtl/>
                  </w:rPr>
                  <w:t>☐</w:t>
                </w:r>
              </w:sdtContent>
            </w:sdt>
            <w:r w:rsidR="008C0726" w:rsidRPr="00EB0A98">
              <w:rPr>
                <w:rFonts w:ascii="Sakkal Majalla" w:eastAsia="Calibri" w:hAnsi="Sakkal Majalla" w:cs="Sakkal Majalla" w:hint="cs"/>
                <w:sz w:val="18"/>
                <w:szCs w:val="18"/>
                <w:rtl/>
              </w:rPr>
              <w:t xml:space="preserve"> </w:t>
            </w:r>
            <w:r w:rsidR="008C0726">
              <w:rPr>
                <w:rFonts w:ascii="Sakkal Majalla" w:eastAsia="Calibri" w:hAnsi="Sakkal Majalla" w:cs="Sakkal Majalla" w:hint="cs"/>
                <w:sz w:val="18"/>
                <w:szCs w:val="18"/>
                <w:rtl/>
              </w:rPr>
              <w:t xml:space="preserve">رفض </w:t>
            </w:r>
            <w:r w:rsidR="008C0726" w:rsidRPr="00EB0A98">
              <w:rPr>
                <w:rFonts w:ascii="Sakkal Majalla" w:eastAsia="Calibri" w:hAnsi="Sakkal Majalla" w:cs="Sakkal Majalla" w:hint="cs"/>
                <w:sz w:val="18"/>
                <w:szCs w:val="18"/>
                <w:rtl/>
              </w:rPr>
              <w:t>الرض</w:t>
            </w:r>
            <w:r w:rsidR="008C0726">
              <w:rPr>
                <w:rFonts w:ascii="Sakkal Majalla" w:eastAsia="Calibri" w:hAnsi="Sakkal Majalla" w:cs="Sakkal Majalla" w:hint="cs"/>
                <w:sz w:val="18"/>
                <w:szCs w:val="18"/>
                <w:rtl/>
              </w:rPr>
              <w:t>ي</w:t>
            </w:r>
            <w:r w:rsidR="008C0726" w:rsidRPr="00EB0A98">
              <w:rPr>
                <w:rFonts w:ascii="Sakkal Majalla" w:eastAsia="Calibri" w:hAnsi="Sakkal Majalla" w:cs="Sakkal Majalla" w:hint="cs"/>
                <w:sz w:val="18"/>
                <w:szCs w:val="18"/>
                <w:rtl/>
              </w:rPr>
              <w:t xml:space="preserve">ع </w:t>
            </w:r>
            <w:r w:rsidR="008C0726">
              <w:rPr>
                <w:rFonts w:ascii="Sakkal Majalla" w:eastAsia="Calibri" w:hAnsi="Sakkal Majalla" w:cs="Sakkal Majalla" w:hint="cs"/>
                <w:sz w:val="18"/>
                <w:szCs w:val="18"/>
                <w:rtl/>
              </w:rPr>
              <w:t>ل</w:t>
            </w:r>
            <w:r w:rsidR="008C0726" w:rsidRPr="00EB0A98">
              <w:rPr>
                <w:rFonts w:ascii="Sakkal Majalla" w:eastAsia="Calibri" w:hAnsi="Sakkal Majalla" w:cs="Sakkal Majalla"/>
                <w:sz w:val="18"/>
                <w:szCs w:val="18"/>
                <w:rtl/>
              </w:rPr>
              <w:t>لبن</w:t>
            </w:r>
            <w:r w:rsidR="008C0726" w:rsidRPr="00EB0A98">
              <w:rPr>
                <w:rFonts w:ascii="Sakkal Majalla" w:eastAsia="Calibri" w:hAnsi="Sakkal Majalla" w:cs="Sakkal Majalla" w:hint="cs"/>
                <w:sz w:val="18"/>
                <w:szCs w:val="18"/>
                <w:rtl/>
              </w:rPr>
              <w:t xml:space="preserve"> الأم</w:t>
            </w:r>
            <w:r w:rsidR="008C0726" w:rsidRPr="00EB0A98">
              <w:rPr>
                <w:rFonts w:ascii="Sakkal Majalla" w:eastAsia="Calibri" w:hAnsi="Sakkal Majalla" w:cs="Sakkal Majalla" w:hint="cs"/>
                <w:sz w:val="18"/>
                <w:szCs w:val="18"/>
                <w:rtl/>
              </w:rPr>
              <w:tab/>
            </w:r>
          </w:p>
          <w:p w14:paraId="77D1C6E9" w14:textId="77777777" w:rsidR="008C0726" w:rsidRPr="00EB0A98" w:rsidRDefault="008C0726" w:rsidP="0097611A">
            <w:pPr>
              <w:tabs>
                <w:tab w:val="left" w:pos="5898"/>
              </w:tabs>
              <w:spacing w:after="0" w:line="360" w:lineRule="auto"/>
              <w:jc w:val="both"/>
              <w:rPr>
                <w:rFonts w:ascii="Sakkal Majalla" w:eastAsia="Cambria" w:hAnsi="Sakkal Majalla" w:cs="Sakkal Majalla"/>
                <w:sz w:val="18"/>
                <w:szCs w:val="18"/>
              </w:rPr>
            </w:pPr>
          </w:p>
        </w:tc>
        <w:tc>
          <w:tcPr>
            <w:tcW w:w="5906" w:type="dxa"/>
            <w:gridSpan w:val="2"/>
          </w:tcPr>
          <w:p w14:paraId="45C8C7C3" w14:textId="77777777" w:rsidR="008C0726" w:rsidRPr="00EB0A98" w:rsidRDefault="008C0726" w:rsidP="002B3AD8">
            <w:pPr>
              <w:bidi/>
              <w:spacing w:after="0" w:line="240" w:lineRule="auto"/>
              <w:ind w:left="11"/>
              <w:jc w:val="both"/>
              <w:rPr>
                <w:rFonts w:ascii="Sakkal Majalla" w:eastAsia="Cambria" w:hAnsi="Sakkal Majalla" w:cs="Sakkal Majalla"/>
                <w:b/>
                <w:sz w:val="18"/>
                <w:szCs w:val="18"/>
                <w:u w:val="single"/>
                <w:rtl/>
              </w:rPr>
            </w:pPr>
            <w:r w:rsidRPr="00EB0A98">
              <w:rPr>
                <w:rFonts w:ascii="Sakkal Majalla" w:eastAsia="Calibri" w:hAnsi="Sakkal Majalla" w:cs="Sakkal Majalla" w:hint="cs"/>
                <w:b/>
                <w:bCs/>
                <w:sz w:val="18"/>
                <w:szCs w:val="18"/>
                <w:u w:val="single"/>
                <w:rtl/>
              </w:rPr>
              <w:t>حالات الرض</w:t>
            </w:r>
            <w:r>
              <w:rPr>
                <w:rFonts w:ascii="Sakkal Majalla" w:eastAsia="Calibri" w:hAnsi="Sakkal Majalla" w:cs="Sakkal Majalla" w:hint="cs"/>
                <w:b/>
                <w:bCs/>
                <w:sz w:val="18"/>
                <w:szCs w:val="18"/>
                <w:u w:val="single"/>
                <w:rtl/>
              </w:rPr>
              <w:t>ي</w:t>
            </w:r>
            <w:r w:rsidRPr="00EB0A98">
              <w:rPr>
                <w:rFonts w:ascii="Sakkal Majalla" w:eastAsia="Calibri" w:hAnsi="Sakkal Majalla" w:cs="Sakkal Majalla" w:hint="cs"/>
                <w:b/>
                <w:bCs/>
                <w:sz w:val="18"/>
                <w:szCs w:val="18"/>
                <w:u w:val="single"/>
                <w:rtl/>
              </w:rPr>
              <w:t xml:space="preserve">ع (دائمة </w:t>
            </w:r>
            <w:r>
              <w:rPr>
                <w:rFonts w:ascii="Sakkal Majalla" w:eastAsia="Calibri" w:hAnsi="Sakkal Majalla" w:cs="Sakkal Majalla"/>
                <w:b/>
                <w:bCs/>
                <w:sz w:val="18"/>
                <w:szCs w:val="18"/>
                <w:u w:val="single"/>
                <w:rtl/>
              </w:rPr>
              <w:t>–</w:t>
            </w:r>
            <w:r w:rsidRPr="00EB0A98">
              <w:rPr>
                <w:rFonts w:ascii="Sakkal Majalla" w:eastAsia="Calibri" w:hAnsi="Sakkal Majalla" w:cs="Sakkal Majalla" w:hint="cs"/>
                <w:b/>
                <w:bCs/>
                <w:sz w:val="18"/>
                <w:szCs w:val="18"/>
                <w:u w:val="single"/>
                <w:rtl/>
              </w:rPr>
              <w:t xml:space="preserve"> </w:t>
            </w:r>
            <w:r>
              <w:rPr>
                <w:rFonts w:ascii="Sakkal Majalla" w:eastAsia="Calibri" w:hAnsi="Sakkal Majalla" w:cs="Sakkal Majalla" w:hint="cs"/>
                <w:b/>
                <w:bCs/>
                <w:sz w:val="18"/>
                <w:szCs w:val="18"/>
                <w:u w:val="single"/>
                <w:rtl/>
              </w:rPr>
              <w:t>حليب</w:t>
            </w:r>
            <w:r w:rsidRPr="00EB0A98">
              <w:rPr>
                <w:rFonts w:ascii="Sakkal Majalla" w:eastAsia="Calibri" w:hAnsi="Sakkal Majalla" w:cs="Sakkal Majalla" w:hint="cs"/>
                <w:b/>
                <w:bCs/>
                <w:sz w:val="18"/>
                <w:szCs w:val="18"/>
                <w:u w:val="single"/>
                <w:rtl/>
              </w:rPr>
              <w:t xml:space="preserve"> خاص مطلوب):</w:t>
            </w:r>
          </w:p>
          <w:p w14:paraId="42A46C11" w14:textId="77777777" w:rsidR="008C0726" w:rsidRPr="00EB0A98" w:rsidRDefault="008C0726" w:rsidP="002B3AD8">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الجالاكتوز في الدم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cr/>
            </w:r>
            <w:r>
              <w:rPr>
                <w:rFonts w:ascii="Sakkal Majalla" w:eastAsia="Calibri" w:hAnsi="Sakkal Majalla" w:cs="Sakkal Majalla" w:hint="cs"/>
                <w:sz w:val="18"/>
                <w:szCs w:val="18"/>
                <w:rtl/>
              </w:rPr>
              <w:t xml:space="preserve">داء </w:t>
            </w:r>
            <w:r w:rsidRPr="00EB0A98">
              <w:rPr>
                <w:rFonts w:ascii="Sakkal Majalla" w:eastAsia="Calibri" w:hAnsi="Sakkal Majalla" w:cs="Sakkal Majalla" w:hint="cs"/>
                <w:sz w:val="18"/>
                <w:szCs w:val="18"/>
                <w:rtl/>
              </w:rPr>
              <w:t>البول القيقب</w:t>
            </w:r>
            <w:r>
              <w:rPr>
                <w:rFonts w:ascii="Sakkal Majalla" w:eastAsia="Calibri" w:hAnsi="Sakkal Majalla" w:cs="Sakkal Majalla" w:hint="cs"/>
                <w:sz w:val="18"/>
                <w:szCs w:val="18"/>
                <w:rtl/>
              </w:rPr>
              <w:t>ي</w:t>
            </w:r>
          </w:p>
          <w:p w14:paraId="38D2950E"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بيلة فينيل كيتون</w:t>
            </w:r>
            <w:r>
              <w:rPr>
                <w:rFonts w:ascii="Sakkal Majalla" w:eastAsia="Cambria" w:hAnsi="Sakkal Majalla" w:cs="Sakkal Majalla" w:hint="cs"/>
                <w:sz w:val="18"/>
                <w:szCs w:val="18"/>
                <w:rtl/>
              </w:rPr>
              <w:t xml:space="preserve"> (</w:t>
            </w:r>
            <w:r>
              <w:rPr>
                <w:rFonts w:ascii="Sakkal Majalla" w:eastAsia="Cambria" w:hAnsi="Sakkal Majalla" w:cs="Sakkal Majalla"/>
                <w:sz w:val="18"/>
                <w:szCs w:val="18"/>
                <w:lang w:val="en-GB"/>
              </w:rPr>
              <w:t>PKU</w:t>
            </w:r>
            <w:r>
              <w:rPr>
                <w:rFonts w:ascii="Sakkal Majalla" w:eastAsia="Cambria" w:hAnsi="Sakkal Majalla" w:cs="Sakkal Majalla" w:hint="cs"/>
                <w:sz w:val="18"/>
                <w:szCs w:val="18"/>
                <w:rtl/>
              </w:rPr>
              <w:t>)</w:t>
            </w:r>
          </w:p>
          <w:p w14:paraId="01ACFB81"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متلازمة أو خطأ فطري في عملية التمثيل الغذائي</w:t>
            </w:r>
          </w:p>
          <w:p w14:paraId="643926EE" w14:textId="77777777" w:rsidR="008C0726" w:rsidRPr="00EB0A98" w:rsidRDefault="008C0726" w:rsidP="0097611A">
            <w:pPr>
              <w:bidi/>
              <w:spacing w:after="0" w:line="240" w:lineRule="auto"/>
              <w:ind w:left="11"/>
              <w:jc w:val="both"/>
              <w:rPr>
                <w:rFonts w:ascii="Sakkal Majalla" w:eastAsia="Cambria" w:hAnsi="Sakkal Majalla" w:cs="Sakkal Majalla"/>
                <w:b/>
                <w:sz w:val="18"/>
                <w:szCs w:val="18"/>
                <w:u w:val="single"/>
                <w:rtl/>
              </w:rPr>
            </w:pPr>
            <w:r w:rsidRPr="00EB0A98">
              <w:rPr>
                <w:rFonts w:ascii="Sakkal Majalla" w:eastAsia="Calibri" w:hAnsi="Sakkal Majalla" w:cs="Sakkal Majalla" w:hint="cs"/>
                <w:b/>
                <w:bCs/>
                <w:sz w:val="18"/>
                <w:szCs w:val="18"/>
                <w:u w:val="single"/>
                <w:rtl/>
              </w:rPr>
              <w:t>حالة الرضع (المؤقتة):</w:t>
            </w:r>
          </w:p>
          <w:p w14:paraId="7F975299"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وزن منخفض عند الولادة (1.5 &lt;</w:t>
            </w:r>
            <w:r>
              <w:rPr>
                <w:rFonts w:ascii="Sakkal Majalla" w:eastAsia="Calibri" w:hAnsi="Sakkal Majalla" w:cs="Sakkal Majalla" w:hint="cs"/>
                <w:sz w:val="18"/>
                <w:szCs w:val="18"/>
                <w:rtl/>
              </w:rPr>
              <w:t>غ</w:t>
            </w:r>
            <w:r w:rsidRPr="00EB0A98">
              <w:rPr>
                <w:rFonts w:ascii="Sakkal Majalla" w:eastAsia="Calibri" w:hAnsi="Sakkal Majalla" w:cs="Sakkal Majalla" w:hint="cs"/>
                <w:sz w:val="18"/>
                <w:szCs w:val="18"/>
                <w:rtl/>
              </w:rPr>
              <w:t>م)</w:t>
            </w:r>
          </w:p>
          <w:p w14:paraId="6B48BC21"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رضيع قبل الأوان (أقل من 32 أسبو</w:t>
            </w:r>
            <w:r>
              <w:rPr>
                <w:rFonts w:ascii="Sakkal Majalla" w:eastAsia="Calibri" w:hAnsi="Sakkal Majalla" w:cs="Sakkal Majalla" w:hint="cs"/>
                <w:sz w:val="18"/>
                <w:szCs w:val="18"/>
                <w:rtl/>
              </w:rPr>
              <w:t>عاً</w:t>
            </w:r>
            <w:r w:rsidRPr="00EB0A98">
              <w:rPr>
                <w:rFonts w:ascii="Sakkal Majalla" w:eastAsia="Calibri" w:hAnsi="Sakkal Majalla" w:cs="Sakkal Majalla" w:hint="cs"/>
                <w:sz w:val="18"/>
                <w:szCs w:val="18"/>
                <w:rtl/>
              </w:rPr>
              <w:t xml:space="preserve"> من عمر الحمل)</w:t>
            </w:r>
          </w:p>
          <w:p w14:paraId="60662444"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حديثي الولادة معرضون لخطر الإصابة بنقص السكر في الدم</w:t>
            </w:r>
          </w:p>
          <w:p w14:paraId="498A1C4B" w14:textId="77777777" w:rsidR="008C0726" w:rsidRPr="00EB0A98" w:rsidRDefault="008C0726" w:rsidP="0097611A">
            <w:pPr>
              <w:bidi/>
              <w:spacing w:after="0" w:line="240" w:lineRule="auto"/>
              <w:ind w:left="11"/>
              <w:jc w:val="both"/>
              <w:rPr>
                <w:rFonts w:ascii="Sakkal Majalla" w:eastAsia="Cambria" w:hAnsi="Sakkal Majalla" w:cs="Sakkal Majalla"/>
                <w:b/>
                <w:sz w:val="18"/>
                <w:szCs w:val="18"/>
                <w:u w:val="single"/>
                <w:rtl/>
              </w:rPr>
            </w:pPr>
            <w:r w:rsidRPr="00EB0A98">
              <w:rPr>
                <w:rFonts w:ascii="Sakkal Majalla" w:eastAsia="Calibri" w:hAnsi="Sakkal Majalla" w:cs="Sakkal Majalla" w:hint="cs"/>
                <w:b/>
                <w:bCs/>
                <w:sz w:val="18"/>
                <w:szCs w:val="18"/>
                <w:u w:val="single"/>
                <w:rtl/>
              </w:rPr>
              <w:t>حالات الأم - مع الرضاعة الطبيعية (مؤقتة):</w:t>
            </w:r>
          </w:p>
          <w:p w14:paraId="526C500C"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خراج بالثدي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التهاب الكبد ب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التهاب الكبد سي</w:t>
            </w:r>
          </w:p>
          <w:p w14:paraId="2047BE4B" w14:textId="77777777" w:rsidR="008C0726" w:rsidRPr="00EB0A98" w:rsidRDefault="008C0726" w:rsidP="002B3AD8">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التهاب ال</w:t>
            </w:r>
            <w:r>
              <w:rPr>
                <w:rFonts w:ascii="Sakkal Majalla" w:eastAsia="Calibri" w:hAnsi="Sakkal Majalla" w:cs="Sakkal Majalla" w:hint="cs"/>
                <w:sz w:val="18"/>
                <w:szCs w:val="18"/>
                <w:rtl/>
              </w:rPr>
              <w:t>ثدي</w:t>
            </w:r>
            <w:r w:rsidRPr="00EB0A98">
              <w:rPr>
                <w:rFonts w:ascii="Sakkal Majalla" w:eastAsia="Calibri" w:hAnsi="Sakkal Majalla" w:cs="Sakkal Majalla" w:hint="cs"/>
                <w:sz w:val="18"/>
                <w:szCs w:val="18"/>
                <w:rtl/>
              </w:rPr>
              <w:t xml:space="preserve">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السل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استخدام المواد </w:t>
            </w:r>
            <w:r>
              <w:rPr>
                <w:rFonts w:ascii="Sakkal Majalla" w:eastAsia="Calibri" w:hAnsi="Sakkal Majalla" w:cs="Sakkal Majalla" w:hint="cs"/>
                <w:sz w:val="18"/>
                <w:szCs w:val="18"/>
                <w:rtl/>
              </w:rPr>
              <w:t>المخدرة</w:t>
            </w:r>
            <w:r w:rsidRPr="00EB0A98">
              <w:rPr>
                <w:rFonts w:ascii="Sakkal Majalla" w:eastAsia="Calibri" w:hAnsi="Sakkal Majalla" w:cs="Sakkal Majalla" w:hint="cs"/>
                <w:sz w:val="18"/>
                <w:szCs w:val="18"/>
                <w:rtl/>
              </w:rPr>
              <w:t xml:space="preserve">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احتقان الثدي، حلمات مسطحة/مقلوبة</w:t>
            </w:r>
          </w:p>
          <w:p w14:paraId="7B5C063B" w14:textId="77777777" w:rsidR="008C0726" w:rsidRPr="00EB0A98" w:rsidRDefault="008C0726" w:rsidP="0097611A">
            <w:pPr>
              <w:bidi/>
              <w:spacing w:after="0" w:line="240" w:lineRule="auto"/>
              <w:ind w:left="11"/>
              <w:jc w:val="both"/>
              <w:rPr>
                <w:rFonts w:ascii="Sakkal Majalla" w:eastAsia="Cambria" w:hAnsi="Sakkal Majalla" w:cs="Sakkal Majalla"/>
                <w:b/>
                <w:sz w:val="18"/>
                <w:szCs w:val="18"/>
                <w:u w:val="single"/>
                <w:rtl/>
              </w:rPr>
            </w:pPr>
            <w:r w:rsidRPr="00EB0A98">
              <w:rPr>
                <w:rFonts w:ascii="Sakkal Majalla" w:eastAsia="Calibri" w:hAnsi="Sakkal Majalla" w:cs="Sakkal Majalla" w:hint="cs"/>
                <w:b/>
                <w:bCs/>
                <w:sz w:val="18"/>
                <w:szCs w:val="18"/>
                <w:u w:val="single"/>
                <w:rtl/>
              </w:rPr>
              <w:t>حالات الأم - بدون الرضاعة الطبيعية (مؤقتة):</w:t>
            </w:r>
          </w:p>
          <w:p w14:paraId="1467EE1D"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مرض شديد</w:t>
            </w:r>
          </w:p>
          <w:p w14:paraId="72267891"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w:t>
            </w:r>
            <w:r>
              <w:rPr>
                <w:rFonts w:ascii="Sakkal Majalla" w:eastAsia="Calibri" w:hAnsi="Sakkal Majalla" w:cs="Sakkal Majalla" w:hint="cs"/>
                <w:sz w:val="18"/>
                <w:szCs w:val="18"/>
                <w:rtl/>
              </w:rPr>
              <w:t>موانع استعمال</w:t>
            </w:r>
            <w:r w:rsidRPr="00EB0A98">
              <w:rPr>
                <w:rFonts w:ascii="Sakkal Majalla" w:eastAsia="Calibri" w:hAnsi="Sakkal Majalla" w:cs="Sakkal Majalla" w:hint="cs"/>
                <w:sz w:val="18"/>
                <w:szCs w:val="18"/>
                <w:rtl/>
              </w:rPr>
              <w:t xml:space="preserve"> الدواء</w:t>
            </w:r>
            <w:r w:rsidRPr="00EB0A98">
              <w:rPr>
                <w:rFonts w:ascii="Sakkal Majalla" w:eastAsia="Cambria" w:hAnsi="Sakkal Majalla" w:cs="Sakkal Majalla"/>
                <w:sz w:val="18"/>
                <w:szCs w:val="18"/>
                <w:vertAlign w:val="superscript"/>
              </w:rPr>
              <w:footnoteReference w:id="149"/>
            </w:r>
          </w:p>
          <w:p w14:paraId="48EC4F0E" w14:textId="77777777" w:rsidR="008C0726" w:rsidRPr="00EB0A98" w:rsidRDefault="008C0726" w:rsidP="0097611A">
            <w:pPr>
              <w:bidi/>
              <w:spacing w:after="0" w:line="240" w:lineRule="auto"/>
              <w:ind w:left="11"/>
              <w:jc w:val="both"/>
              <w:rPr>
                <w:rFonts w:ascii="Sakkal Majalla" w:eastAsia="Cambria" w:hAnsi="Sakkal Majalla" w:cs="Sakkal Majalla"/>
                <w:sz w:val="18"/>
                <w:szCs w:val="18"/>
                <w:rtl/>
              </w:rPr>
            </w:pP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فيروس الهربس البسيط من النوع 1</w:t>
            </w:r>
          </w:p>
        </w:tc>
      </w:tr>
      <w:tr w:rsidR="008C0726" w:rsidRPr="00EB0A98" w14:paraId="16C9A7A8" w14:textId="77777777" w:rsidTr="0097611A">
        <w:trPr>
          <w:trHeight w:val="262"/>
          <w:jc w:val="center"/>
        </w:trPr>
        <w:tc>
          <w:tcPr>
            <w:tcW w:w="11883" w:type="dxa"/>
            <w:gridSpan w:val="5"/>
            <w:shd w:val="clear" w:color="auto" w:fill="000000"/>
          </w:tcPr>
          <w:p w14:paraId="5369A41C" w14:textId="77777777" w:rsidR="008C0726" w:rsidRPr="00EB0A98" w:rsidRDefault="008C0726" w:rsidP="0097611A">
            <w:pPr>
              <w:bidi/>
              <w:spacing w:after="0" w:line="36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وصفة طبية (للصيدلة)</w:t>
            </w:r>
          </w:p>
        </w:tc>
      </w:tr>
      <w:tr w:rsidR="008C0726" w:rsidRPr="00EB0A98" w14:paraId="346B37CA" w14:textId="77777777" w:rsidTr="0097611A">
        <w:trPr>
          <w:trHeight w:val="1472"/>
          <w:jc w:val="center"/>
        </w:trPr>
        <w:tc>
          <w:tcPr>
            <w:tcW w:w="11883" w:type="dxa"/>
            <w:gridSpan w:val="5"/>
          </w:tcPr>
          <w:p w14:paraId="51319792"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تاريخ الوصفة: _____/_____/______</w:t>
            </w:r>
          </w:p>
          <w:p w14:paraId="76909713"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                                     يوم</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 xml:space="preserve">شهر </w:t>
            </w:r>
            <w:r w:rsidRPr="00EB0A98">
              <w:rPr>
                <w:rFonts w:ascii="Sakkal Majalla" w:eastAsia="Calibri" w:hAnsi="Sakkal Majalla" w:cs="Sakkal Majalla" w:hint="cs"/>
                <w:sz w:val="18"/>
                <w:szCs w:val="18"/>
                <w:rtl/>
              </w:rPr>
              <w:tab/>
              <w:t xml:space="preserve">سنة                </w:t>
            </w:r>
          </w:p>
          <w:p w14:paraId="2400A858"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اسم الطفل: ____________ ___________ تاريخ الميلاد: _____/_____/______ ال</w:t>
            </w:r>
            <w:r>
              <w:rPr>
                <w:rFonts w:ascii="Sakkal Majalla" w:eastAsia="Calibri" w:hAnsi="Sakkal Majalla" w:cs="Sakkal Majalla" w:hint="cs"/>
                <w:sz w:val="18"/>
                <w:szCs w:val="18"/>
                <w:rtl/>
              </w:rPr>
              <w:t>جنس</w:t>
            </w:r>
            <w:r w:rsidRPr="00EB0A98">
              <w:rPr>
                <w:rFonts w:ascii="Sakkal Majalla" w:eastAsia="Calibri" w:hAnsi="Sakkal Majalla" w:cs="Sakkal Majalla" w:hint="cs"/>
                <w:sz w:val="18"/>
                <w:szCs w:val="18"/>
                <w:rtl/>
              </w:rPr>
              <w:t xml:space="preserve">: </w:t>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ذكر </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 xml:space="preserve">مفوضية الأمم المتحدة لشؤون اللاجئين #: ________________      </w:t>
            </w:r>
          </w:p>
          <w:p w14:paraId="4846F5EF" w14:textId="77777777" w:rsidR="008C0726" w:rsidRPr="00EB0A98" w:rsidRDefault="008C0726" w:rsidP="0097611A">
            <w:pPr>
              <w:tabs>
                <w:tab w:val="left" w:pos="5898"/>
              </w:tabs>
              <w:bidi/>
              <w:spacing w:after="0" w:line="240" w:lineRule="auto"/>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    </w:t>
            </w:r>
            <w:r w:rsidRPr="00EB0A98">
              <w:rPr>
                <w:rFonts w:ascii="Sakkal Majalla" w:eastAsia="Calibri" w:hAnsi="Sakkal Majalla" w:cs="Sakkal Majalla" w:hint="cs"/>
                <w:sz w:val="18"/>
                <w:szCs w:val="18"/>
                <w:vertAlign w:val="superscript"/>
                <w:rtl/>
              </w:rPr>
              <w:t xml:space="preserve">                               </w:t>
            </w:r>
            <w:r w:rsidRPr="00EB0A98">
              <w:rPr>
                <w:rFonts w:ascii="Sakkal Majalla" w:eastAsia="Calibri" w:hAnsi="Sakkal Majalla" w:cs="Sakkal Majalla" w:hint="cs"/>
                <w:sz w:val="18"/>
                <w:szCs w:val="18"/>
                <w:rtl/>
              </w:rPr>
              <w:t xml:space="preserve">الاسم الاول </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اسم ال</w:t>
            </w:r>
            <w:r>
              <w:rPr>
                <w:rFonts w:ascii="Sakkal Majalla" w:eastAsia="Calibri" w:hAnsi="Sakkal Majalla" w:cs="Sakkal Majalla" w:hint="cs"/>
                <w:sz w:val="18"/>
                <w:szCs w:val="18"/>
                <w:rtl/>
              </w:rPr>
              <w:t>عائلة</w:t>
            </w:r>
            <w:r w:rsidRPr="00EB0A98">
              <w:rPr>
                <w:rFonts w:ascii="Sakkal Majalla" w:eastAsia="Calibri" w:hAnsi="Sakkal Majalla" w:cs="Sakkal Majalla" w:hint="cs"/>
                <w:sz w:val="18"/>
                <w:szCs w:val="18"/>
                <w:rtl/>
              </w:rPr>
              <w:br/>
              <w:t>يوم</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شهر</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سنة</w:t>
            </w:r>
            <w:r w:rsidRPr="00EB0A98">
              <w:rPr>
                <w:rFonts w:ascii="Sakkal Majalla" w:eastAsia="Calibri" w:hAnsi="Sakkal Majalla" w:cs="Sakkal Majalla" w:hint="cs"/>
                <w:sz w:val="18"/>
                <w:szCs w:val="18"/>
                <w:rtl/>
              </w:rPr>
              <w:br/>
            </w:r>
            <w:r w:rsidRPr="00EB0A98">
              <w:rPr>
                <w:rFonts w:ascii="Segoe UI Symbol" w:eastAsia="Calibri" w:hAnsi="Segoe UI Symbol" w:cs="Segoe UI Symbol" w:hint="cs"/>
                <w:sz w:val="18"/>
                <w:szCs w:val="18"/>
                <w:rtl/>
              </w:rPr>
              <w:t>☐</w:t>
            </w:r>
            <w:r w:rsidRPr="00EB0A98">
              <w:rPr>
                <w:rFonts w:ascii="Sakkal Majalla" w:eastAsia="Calibri" w:hAnsi="Sakkal Majalla" w:cs="Sakkal Majalla" w:hint="cs"/>
                <w:sz w:val="18"/>
                <w:szCs w:val="18"/>
                <w:rtl/>
              </w:rPr>
              <w:t xml:space="preserve"> انثى   </w:t>
            </w:r>
          </w:p>
          <w:p w14:paraId="6555B3FA"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الكمية بالملل / اليوم: _____            عدد الأيام: _____ إجمالي الكمية (بال</w:t>
            </w:r>
            <w:r>
              <w:rPr>
                <w:rFonts w:ascii="Sakkal Majalla" w:eastAsia="Calibri" w:hAnsi="Sakkal Majalla" w:cs="Sakkal Majalla" w:hint="cs"/>
                <w:sz w:val="18"/>
                <w:szCs w:val="18"/>
                <w:rtl/>
              </w:rPr>
              <w:t>علبة</w:t>
            </w:r>
            <w:r w:rsidRPr="00EB0A98">
              <w:rPr>
                <w:rFonts w:ascii="Sakkal Majalla" w:eastAsia="Calibri" w:hAnsi="Sakkal Majalla" w:cs="Sakkal Majalla" w:hint="cs"/>
                <w:sz w:val="18"/>
                <w:szCs w:val="18"/>
                <w:rtl/>
              </w:rPr>
              <w:t xml:space="preserve">): _______                   </w:t>
            </w:r>
          </w:p>
          <w:p w14:paraId="23E67C14"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p>
          <w:p w14:paraId="5C32C136"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u w:val="single"/>
                <w:rtl/>
              </w:rPr>
              <w:t xml:space="preserve"> </w:t>
            </w:r>
            <w:r w:rsidRPr="00EB0A98">
              <w:rPr>
                <w:rFonts w:ascii="Sakkal Majalla" w:eastAsia="Calibri" w:hAnsi="Sakkal Majalla" w:cs="Sakkal Majalla" w:hint="cs"/>
                <w:sz w:val="18"/>
                <w:szCs w:val="18"/>
                <w:rtl/>
              </w:rPr>
              <w:t xml:space="preserve">تاريخ المتابعة: _____/_____/______                                  </w:t>
            </w:r>
          </w:p>
          <w:p w14:paraId="222B2C6E" w14:textId="77777777" w:rsidR="008C0726" w:rsidRPr="00EB0A98" w:rsidRDefault="008C0726" w:rsidP="0097611A">
            <w:pPr>
              <w:tabs>
                <w:tab w:val="left" w:pos="660"/>
                <w:tab w:val="left" w:pos="7142"/>
              </w:tabs>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                                  يوم</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 xml:space="preserve">شهر </w:t>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r>
            <w:r w:rsidRPr="00EB0A98">
              <w:rPr>
                <w:rFonts w:ascii="Sakkal Majalla" w:eastAsia="Calibri" w:hAnsi="Sakkal Majalla" w:cs="Sakkal Majalla" w:hint="cs"/>
                <w:sz w:val="18"/>
                <w:szCs w:val="18"/>
                <w:rtl/>
              </w:rPr>
              <w:tab/>
              <w:t>سنة</w:t>
            </w:r>
          </w:p>
          <w:p w14:paraId="6D543C71" w14:textId="77777777" w:rsidR="008C0726" w:rsidRPr="00EB0A98" w:rsidRDefault="008C0726" w:rsidP="0097611A">
            <w:pPr>
              <w:tabs>
                <w:tab w:val="left" w:pos="5898"/>
              </w:tabs>
              <w:spacing w:after="0" w:line="240" w:lineRule="auto"/>
              <w:jc w:val="both"/>
              <w:rPr>
                <w:rFonts w:ascii="Sakkal Majalla" w:eastAsia="Cambria" w:hAnsi="Sakkal Majalla" w:cs="Sakkal Majalla"/>
                <w:sz w:val="18"/>
                <w:szCs w:val="18"/>
              </w:rPr>
            </w:pPr>
          </w:p>
          <w:p w14:paraId="539FBC00" w14:textId="77777777" w:rsidR="008C0726" w:rsidRPr="00EB0A98" w:rsidRDefault="008C0726" w:rsidP="00091B9A">
            <w:pPr>
              <w:tabs>
                <w:tab w:val="left" w:pos="5898"/>
              </w:tabs>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اسم مستشار تغذية الرضع و</w:t>
            </w:r>
            <w:r>
              <w:rPr>
                <w:rFonts w:ascii="Sakkal Majalla" w:eastAsia="Calibri" w:hAnsi="Sakkal Majalla" w:cs="Sakkal Majalla" w:hint="cs"/>
                <w:sz w:val="18"/>
                <w:szCs w:val="18"/>
                <w:rtl/>
              </w:rPr>
              <w:t xml:space="preserve">صغار </w:t>
            </w:r>
            <w:r w:rsidRPr="00EB0A98">
              <w:rPr>
                <w:rFonts w:ascii="Sakkal Majalla" w:eastAsia="Calibri" w:hAnsi="Sakkal Majalla" w:cs="Sakkal Majalla" w:hint="cs"/>
                <w:sz w:val="18"/>
                <w:szCs w:val="18"/>
                <w:rtl/>
              </w:rPr>
              <w:t>الأطفال: __________________________                                               اسم الموظف: ____________________ (طبيب أطفال / قابلة)</w:t>
            </w:r>
          </w:p>
          <w:p w14:paraId="31FC3D11" w14:textId="77777777" w:rsidR="008C0726" w:rsidRPr="00EB0A98" w:rsidRDefault="008C0726" w:rsidP="0097611A">
            <w:pPr>
              <w:tabs>
                <w:tab w:val="left" w:pos="5898"/>
              </w:tabs>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                      التوقيع: __________________                                                               التوقيع: __________________</w:t>
            </w:r>
          </w:p>
          <w:p w14:paraId="34BF92B0" w14:textId="77777777" w:rsidR="008C0726" w:rsidRPr="00EB0A98" w:rsidRDefault="008C0726" w:rsidP="0097611A">
            <w:pPr>
              <w:tabs>
                <w:tab w:val="left" w:pos="5898"/>
              </w:tabs>
              <w:spacing w:after="0" w:line="240" w:lineRule="auto"/>
              <w:jc w:val="both"/>
              <w:rPr>
                <w:rFonts w:ascii="Sakkal Majalla" w:eastAsia="Cambria" w:hAnsi="Sakkal Majalla" w:cs="Sakkal Majalla"/>
                <w:sz w:val="18"/>
                <w:szCs w:val="18"/>
              </w:rPr>
            </w:pPr>
          </w:p>
        </w:tc>
      </w:tr>
      <w:tr w:rsidR="008C0726" w:rsidRPr="00EB0A98" w14:paraId="378D809D" w14:textId="77777777" w:rsidTr="0097611A">
        <w:trPr>
          <w:trHeight w:val="262"/>
          <w:jc w:val="center"/>
        </w:trPr>
        <w:tc>
          <w:tcPr>
            <w:tcW w:w="11883" w:type="dxa"/>
            <w:gridSpan w:val="5"/>
            <w:shd w:val="clear" w:color="auto" w:fill="000000"/>
          </w:tcPr>
          <w:p w14:paraId="10480FA9" w14:textId="77777777" w:rsidR="008C0726" w:rsidRPr="00EB0A98" w:rsidRDefault="008C0726" w:rsidP="0097611A">
            <w:pPr>
              <w:bidi/>
              <w:spacing w:after="0" w:line="360" w:lineRule="auto"/>
              <w:jc w:val="both"/>
              <w:rPr>
                <w:rFonts w:ascii="Sakkal Majalla" w:eastAsia="Cambria" w:hAnsi="Sakkal Majalla" w:cs="Sakkal Majalla"/>
                <w:b/>
                <w:sz w:val="18"/>
                <w:szCs w:val="18"/>
                <w:rtl/>
              </w:rPr>
            </w:pPr>
            <w:r w:rsidRPr="00EB0A98">
              <w:rPr>
                <w:rFonts w:ascii="Sakkal Majalla" w:eastAsia="Calibri" w:hAnsi="Sakkal Majalla" w:cs="Sakkal Majalla" w:hint="cs"/>
                <w:b/>
                <w:bCs/>
                <w:sz w:val="18"/>
                <w:szCs w:val="18"/>
                <w:rtl/>
              </w:rPr>
              <w:t>موافقة مدير ال</w:t>
            </w:r>
            <w:r>
              <w:rPr>
                <w:rFonts w:ascii="Sakkal Majalla" w:eastAsia="Calibri" w:hAnsi="Sakkal Majalla" w:cs="Sakkal Majalla" w:hint="cs"/>
                <w:b/>
                <w:bCs/>
                <w:sz w:val="18"/>
                <w:szCs w:val="18"/>
                <w:rtl/>
              </w:rPr>
              <w:t>مركز الصحي</w:t>
            </w:r>
            <w:r w:rsidRPr="00EB0A98">
              <w:rPr>
                <w:rFonts w:ascii="Sakkal Majalla" w:eastAsia="Calibri" w:hAnsi="Sakkal Majalla" w:cs="Sakkal Majalla" w:hint="cs"/>
                <w:b/>
                <w:bCs/>
                <w:sz w:val="18"/>
                <w:szCs w:val="18"/>
                <w:rtl/>
              </w:rPr>
              <w:t xml:space="preserve"> أو مدير التغذية المعني</w:t>
            </w:r>
          </w:p>
        </w:tc>
      </w:tr>
      <w:tr w:rsidR="008C0726" w:rsidRPr="00EB0A98" w14:paraId="325C97B6" w14:textId="77777777" w:rsidTr="0097611A">
        <w:trPr>
          <w:trHeight w:val="1472"/>
          <w:jc w:val="center"/>
        </w:trPr>
        <w:tc>
          <w:tcPr>
            <w:tcW w:w="11883" w:type="dxa"/>
            <w:gridSpan w:val="5"/>
          </w:tcPr>
          <w:p w14:paraId="4A8BE60B"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                                                                                                                                           الختم الرسمي</w:t>
            </w:r>
          </w:p>
          <w:p w14:paraId="74051A1F"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التاريخ: _________________________________________________</w:t>
            </w:r>
          </w:p>
          <w:p w14:paraId="02C80735"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الاسم: ________________________________________________</w:t>
            </w:r>
          </w:p>
          <w:p w14:paraId="4EC93E1E"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 xml:space="preserve">المنظمة: </w:t>
            </w:r>
            <w:r w:rsidRPr="00EB0A98">
              <w:rPr>
                <w:rFonts w:ascii="Sakkal Majalla" w:eastAsia="Calibri" w:hAnsi="Sakkal Majalla" w:cs="Sakkal Majalla"/>
                <w:sz w:val="18"/>
                <w:szCs w:val="18"/>
                <w:rtl/>
              </w:rPr>
              <w:t>_</w:t>
            </w:r>
            <w:r w:rsidRPr="00EB0A98">
              <w:rPr>
                <w:rFonts w:ascii="Sakkal Majalla" w:eastAsia="Calibri" w:hAnsi="Sakkal Majalla" w:cs="Sakkal Majalla" w:hint="cs"/>
                <w:sz w:val="18"/>
                <w:szCs w:val="18"/>
                <w:rtl/>
              </w:rPr>
              <w:t>________________________________________</w:t>
            </w:r>
          </w:p>
          <w:p w14:paraId="1960D1C8" w14:textId="77777777" w:rsidR="008C0726" w:rsidRPr="00EB0A98" w:rsidRDefault="008C0726" w:rsidP="0097611A">
            <w:pPr>
              <w:bidi/>
              <w:spacing w:after="0" w:line="240" w:lineRule="auto"/>
              <w:jc w:val="both"/>
              <w:rPr>
                <w:rFonts w:ascii="Sakkal Majalla" w:eastAsia="Cambria" w:hAnsi="Sakkal Majalla" w:cs="Sakkal Majalla"/>
                <w:sz w:val="18"/>
                <w:szCs w:val="18"/>
                <w:rtl/>
              </w:rPr>
            </w:pPr>
            <w:r w:rsidRPr="00EB0A98">
              <w:rPr>
                <w:rFonts w:ascii="Sakkal Majalla" w:eastAsia="Calibri" w:hAnsi="Sakkal Majalla" w:cs="Sakkal Majalla" w:hint="cs"/>
                <w:sz w:val="18"/>
                <w:szCs w:val="18"/>
                <w:rtl/>
              </w:rPr>
              <w:t>المسمى الوظيفي: _____________________________________________</w:t>
            </w:r>
          </w:p>
        </w:tc>
      </w:tr>
    </w:tbl>
    <w:p w14:paraId="2534E17C" w14:textId="77777777" w:rsidR="008C0726" w:rsidRPr="00EB0A98" w:rsidRDefault="008C0726" w:rsidP="008C0726">
      <w:pPr>
        <w:spacing w:after="0" w:line="240" w:lineRule="auto"/>
        <w:rPr>
          <w:rFonts w:ascii="Sakkal Majalla" w:eastAsia="Times New Roman" w:hAnsi="Sakkal Majalla" w:cs="Sakkal Majalla"/>
          <w:sz w:val="24"/>
          <w:szCs w:val="24"/>
        </w:rPr>
      </w:pPr>
    </w:p>
    <w:p w14:paraId="78BB06A5" w14:textId="77777777" w:rsidR="008C0726" w:rsidRPr="00EB0A98" w:rsidRDefault="008C0726" w:rsidP="008C0726">
      <w:pPr>
        <w:bidi/>
        <w:spacing w:after="0" w:line="240" w:lineRule="auto"/>
        <w:rPr>
          <w:rFonts w:ascii="Sakkal Majalla" w:eastAsia="Calibri" w:hAnsi="Sakkal Majalla" w:cs="Sakkal Majalla"/>
          <w:b/>
          <w:color w:val="2F5496"/>
          <w:sz w:val="26"/>
          <w:szCs w:val="26"/>
          <w:highlight w:val="yellow"/>
          <w:rtl/>
        </w:rPr>
      </w:pPr>
      <w:bookmarkStart w:id="23" w:name="_heading=h.2uxtw84"/>
      <w:bookmarkEnd w:id="23"/>
      <w:r w:rsidRPr="00EB0A98">
        <w:rPr>
          <w:rFonts w:ascii="Sakkal Majalla" w:eastAsia="Times New Roman" w:hAnsi="Sakkal Majalla" w:cs="Sakkal Majalla" w:hint="cs"/>
          <w:sz w:val="24"/>
          <w:szCs w:val="24"/>
          <w:rtl/>
        </w:rPr>
        <w:br w:type="page"/>
      </w:r>
    </w:p>
    <w:p w14:paraId="39FAD56A"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6"/>
          <w:szCs w:val="26"/>
          <w:rtl/>
        </w:rPr>
      </w:pPr>
      <w:bookmarkStart w:id="24" w:name="_heading=h.1a346fx"/>
      <w:bookmarkEnd w:id="24"/>
      <w:r w:rsidRPr="00EB0A98">
        <w:rPr>
          <w:rFonts w:ascii="Sakkal Majalla" w:eastAsia="Times New Roman" w:hAnsi="Sakkal Majalla" w:cs="Sakkal Majalla" w:hint="cs"/>
          <w:b/>
          <w:bCs/>
          <w:color w:val="2F5496"/>
          <w:sz w:val="26"/>
          <w:szCs w:val="26"/>
          <w:rtl/>
        </w:rPr>
        <w:t xml:space="preserve">الملحق 16: </w:t>
      </w:r>
      <w:r>
        <w:rPr>
          <w:rFonts w:ascii="Sakkal Majalla" w:eastAsia="Times New Roman" w:hAnsi="Sakkal Majalla" w:cs="Sakkal Majalla" w:hint="cs"/>
          <w:b/>
          <w:bCs/>
          <w:color w:val="2F5496"/>
          <w:sz w:val="26"/>
          <w:szCs w:val="26"/>
          <w:rtl/>
        </w:rPr>
        <w:t>ملصقات وأدوات التثقيف العامة الخاصة ب</w:t>
      </w:r>
      <w:r w:rsidRPr="00A02584">
        <w:rPr>
          <w:rFonts w:ascii="Sakkal Majalla" w:eastAsia="Times New Roman" w:hAnsi="Sakkal Majalla" w:cs="Sakkal Majalla"/>
          <w:b/>
          <w:bCs/>
          <w:color w:val="2F5496"/>
          <w:sz w:val="26"/>
          <w:szCs w:val="26"/>
          <w:rtl/>
        </w:rPr>
        <w:t>بدائل لبن الأم</w:t>
      </w:r>
      <w:r w:rsidRPr="00EB0A98">
        <w:rPr>
          <w:rFonts w:ascii="Sakkal Majalla" w:eastAsia="Times New Roman" w:hAnsi="Sakkal Majalla" w:cs="Sakkal Majalla"/>
          <w:b/>
          <w:color w:val="2F5496"/>
          <w:sz w:val="26"/>
          <w:szCs w:val="26"/>
          <w:vertAlign w:val="superscript"/>
        </w:rPr>
        <w:footnoteReference w:id="150"/>
      </w:r>
    </w:p>
    <w:p w14:paraId="66DA0585" w14:textId="77777777" w:rsidR="008C0726" w:rsidRPr="00EB0A98" w:rsidRDefault="008C0726" w:rsidP="008C0726">
      <w:pPr>
        <w:spacing w:after="0" w:line="240" w:lineRule="auto"/>
        <w:rPr>
          <w:rFonts w:ascii="Sakkal Majalla" w:eastAsia="Calibri" w:hAnsi="Sakkal Majalla" w:cs="Sakkal Majalla"/>
          <w:b/>
          <w:sz w:val="24"/>
          <w:szCs w:val="24"/>
        </w:rPr>
      </w:pPr>
    </w:p>
    <w:p w14:paraId="55129A21" w14:textId="77777777" w:rsidR="008C0726" w:rsidRPr="00EB0A98" w:rsidRDefault="008C0726" w:rsidP="008C0726">
      <w:pPr>
        <w:keepNext/>
        <w:pBdr>
          <w:bottom w:val="single" w:sz="12" w:space="1" w:color="000000"/>
        </w:pBdr>
        <w:bidi/>
        <w:spacing w:after="0" w:line="240" w:lineRule="auto"/>
        <w:rPr>
          <w:rFonts w:ascii="Sakkal Majalla" w:eastAsia="Times New Roman" w:hAnsi="Sakkal Majalla" w:cs="Sakkal Majalla"/>
          <w:b/>
          <w:sz w:val="28"/>
          <w:szCs w:val="28"/>
          <w:rtl/>
        </w:rPr>
      </w:pPr>
      <w:bookmarkStart w:id="25" w:name="_heading=h.3u2rp3q"/>
      <w:bookmarkEnd w:id="25"/>
      <w:r w:rsidRPr="00EB0A98">
        <w:rPr>
          <w:rFonts w:ascii="Sakkal Majalla" w:eastAsia="Times New Roman" w:hAnsi="Sakkal Majalla" w:cs="Sakkal Majalla" w:hint="cs"/>
          <w:b/>
          <w:bCs/>
          <w:sz w:val="32"/>
          <w:szCs w:val="32"/>
          <w:rtl/>
        </w:rPr>
        <w:t>مثال على ملصق عام ل</w:t>
      </w:r>
      <w:r w:rsidRPr="00EB0A98">
        <w:rPr>
          <w:rFonts w:ascii="Sakkal Majalla" w:eastAsia="Times New Roman" w:hAnsi="Sakkal Majalla" w:cs="Sakkal Majalla"/>
          <w:b/>
          <w:bCs/>
          <w:sz w:val="32"/>
          <w:szCs w:val="32"/>
          <w:rtl/>
        </w:rPr>
        <w:t>لبن</w:t>
      </w:r>
      <w:r w:rsidRPr="00EB0A98">
        <w:rPr>
          <w:rFonts w:ascii="Sakkal Majalla" w:eastAsia="Times New Roman" w:hAnsi="Sakkal Majalla" w:cs="Sakkal Majalla" w:hint="cs"/>
          <w:b/>
          <w:bCs/>
          <w:sz w:val="32"/>
          <w:szCs w:val="32"/>
          <w:rtl/>
        </w:rPr>
        <w:t xml:space="preserve"> الأطفال المجفف</w:t>
      </w:r>
    </w:p>
    <w:p w14:paraId="45AFC386" w14:textId="77777777" w:rsidR="008C0726" w:rsidRPr="00EB0A98" w:rsidRDefault="008C0726" w:rsidP="008C0726">
      <w:pPr>
        <w:spacing w:after="0" w:line="240" w:lineRule="auto"/>
        <w:rPr>
          <w:rFonts w:ascii="Sakkal Majalla" w:eastAsia="Times New Roman" w:hAnsi="Sakkal Majalla" w:cs="Sakkal Majalla"/>
          <w:b/>
          <w:color w:val="FF0000"/>
          <w:sz w:val="10"/>
          <w:szCs w:val="10"/>
        </w:rPr>
      </w:pPr>
    </w:p>
    <w:p w14:paraId="02ECB5DD" w14:textId="77777777" w:rsidR="008C0726" w:rsidRPr="00EB0A98" w:rsidRDefault="008C0726" w:rsidP="008C0726">
      <w:pPr>
        <w:bidi/>
        <w:spacing w:after="0" w:line="240" w:lineRule="auto"/>
        <w:jc w:val="center"/>
        <w:rPr>
          <w:rFonts w:ascii="Sakkal Majalla" w:eastAsia="Times New Roman" w:hAnsi="Sakkal Majalla" w:cs="Sakkal Majalla"/>
          <w:i/>
          <w:color w:val="C00000"/>
          <w:sz w:val="20"/>
          <w:szCs w:val="20"/>
          <w:rtl/>
        </w:rPr>
      </w:pPr>
      <w:r w:rsidRPr="00EB0A98">
        <w:rPr>
          <w:rFonts w:ascii="Sakkal Majalla" w:eastAsia="Times New Roman" w:hAnsi="Sakkal Majalla" w:cs="Sakkal Majalla" w:hint="cs"/>
          <w:i/>
          <w:iCs/>
          <w:color w:val="C00000"/>
          <w:sz w:val="20"/>
          <w:szCs w:val="20"/>
          <w:rtl/>
        </w:rPr>
        <w:t xml:space="preserve">يجب تغيير التفاصيل </w:t>
      </w:r>
      <w:r w:rsidR="00091B9A" w:rsidRPr="00EB0A98">
        <w:rPr>
          <w:rFonts w:ascii="Sakkal Majalla" w:eastAsia="Times New Roman" w:hAnsi="Sakkal Majalla" w:cs="Sakkal Majalla" w:hint="cs"/>
          <w:i/>
          <w:iCs/>
          <w:color w:val="C00000"/>
          <w:sz w:val="20"/>
          <w:szCs w:val="20"/>
          <w:rtl/>
        </w:rPr>
        <w:t>وف</w:t>
      </w:r>
      <w:r w:rsidR="00091B9A">
        <w:rPr>
          <w:rFonts w:ascii="Sakkal Majalla" w:eastAsia="Times New Roman" w:hAnsi="Sakkal Majalla" w:cs="Sakkal Majalla" w:hint="cs"/>
          <w:i/>
          <w:iCs/>
          <w:color w:val="C00000"/>
          <w:sz w:val="20"/>
          <w:szCs w:val="20"/>
          <w:rtl/>
        </w:rPr>
        <w:t>قا</w:t>
      </w:r>
      <w:r w:rsidRPr="00EB0A98">
        <w:rPr>
          <w:rFonts w:ascii="Sakkal Majalla" w:eastAsia="Times New Roman" w:hAnsi="Sakkal Majalla" w:cs="Sakkal Majalla" w:hint="cs"/>
          <w:i/>
          <w:iCs/>
          <w:color w:val="C00000"/>
          <w:sz w:val="20"/>
          <w:szCs w:val="20"/>
          <w:rtl/>
        </w:rPr>
        <w:t xml:space="preserve"> لحجم علبة </w:t>
      </w:r>
      <w:r>
        <w:rPr>
          <w:rFonts w:ascii="Sakkal Majalla" w:eastAsia="Times New Roman" w:hAnsi="Sakkal Majalla" w:cs="Sakkal Majalla" w:hint="cs"/>
          <w:i/>
          <w:iCs/>
          <w:color w:val="C00000"/>
          <w:sz w:val="20"/>
          <w:szCs w:val="20"/>
          <w:rtl/>
        </w:rPr>
        <w:t>حليب</w:t>
      </w:r>
      <w:r w:rsidRPr="00EB0A98">
        <w:rPr>
          <w:rFonts w:ascii="Sakkal Majalla" w:eastAsia="Times New Roman" w:hAnsi="Sakkal Majalla" w:cs="Sakkal Majalla" w:hint="cs"/>
          <w:i/>
          <w:iCs/>
          <w:color w:val="C00000"/>
          <w:sz w:val="20"/>
          <w:szCs w:val="20"/>
          <w:rtl/>
        </w:rPr>
        <w:t xml:space="preserve"> الأطفال المجفف وتفاصيل الشركة المصنعة</w:t>
      </w:r>
      <w:r>
        <w:rPr>
          <w:rFonts w:ascii="Sakkal Majalla" w:eastAsia="Times New Roman" w:hAnsi="Sakkal Majalla" w:cs="Sakkal Majalla" w:hint="cs"/>
          <w:i/>
          <w:iCs/>
          <w:color w:val="C00000"/>
          <w:sz w:val="20"/>
          <w:szCs w:val="20"/>
          <w:rtl/>
        </w:rPr>
        <w:t>، وأن</w:t>
      </w:r>
      <w:r w:rsidRPr="00EB0A98">
        <w:rPr>
          <w:rFonts w:ascii="Sakkal Majalla" w:eastAsia="Times New Roman" w:hAnsi="Sakkal Majalla" w:cs="Sakkal Majalla" w:hint="cs"/>
          <w:i/>
          <w:iCs/>
          <w:color w:val="C00000"/>
          <w:sz w:val="20"/>
          <w:szCs w:val="20"/>
          <w:rtl/>
        </w:rPr>
        <w:t xml:space="preserve"> ي</w:t>
      </w:r>
      <w:r>
        <w:rPr>
          <w:rFonts w:ascii="Sakkal Majalla" w:eastAsia="Times New Roman" w:hAnsi="Sakkal Majalla" w:cs="Sakkal Majalla" w:hint="cs"/>
          <w:i/>
          <w:iCs/>
          <w:color w:val="C00000"/>
          <w:sz w:val="20"/>
          <w:szCs w:val="20"/>
          <w:rtl/>
        </w:rPr>
        <w:t>كون</w:t>
      </w:r>
      <w:r w:rsidRPr="00EB0A98">
        <w:rPr>
          <w:rFonts w:ascii="Sakkal Majalla" w:eastAsia="Times New Roman" w:hAnsi="Sakkal Majalla" w:cs="Sakkal Majalla" w:hint="cs"/>
          <w:i/>
          <w:iCs/>
          <w:color w:val="C00000"/>
          <w:sz w:val="20"/>
          <w:szCs w:val="20"/>
          <w:rtl/>
        </w:rPr>
        <w:t xml:space="preserve"> </w:t>
      </w:r>
      <w:r>
        <w:rPr>
          <w:rFonts w:ascii="Sakkal Majalla" w:eastAsia="Times New Roman" w:hAnsi="Sakkal Majalla" w:cs="Sakkal Majalla" w:hint="cs"/>
          <w:i/>
          <w:iCs/>
          <w:color w:val="C00000"/>
          <w:sz w:val="20"/>
          <w:szCs w:val="20"/>
          <w:rtl/>
        </w:rPr>
        <w:t>الملصق</w:t>
      </w:r>
      <w:r w:rsidRPr="00EB0A98">
        <w:rPr>
          <w:rFonts w:ascii="Sakkal Majalla" w:eastAsia="Times New Roman" w:hAnsi="Sakkal Majalla" w:cs="Sakkal Majalla" w:hint="cs"/>
          <w:i/>
          <w:iCs/>
          <w:color w:val="C00000"/>
          <w:sz w:val="20"/>
          <w:szCs w:val="20"/>
          <w:rtl/>
        </w:rPr>
        <w:t xml:space="preserve"> باللغة المحلية.</w:t>
      </w:r>
    </w:p>
    <w:p w14:paraId="4E098C04" w14:textId="77777777" w:rsidR="008C0726" w:rsidRPr="00EB0A98" w:rsidRDefault="008C0726" w:rsidP="008C0726">
      <w:pPr>
        <w:keepNext/>
        <w:spacing w:after="0" w:line="240" w:lineRule="auto"/>
        <w:rPr>
          <w:rFonts w:ascii="Sakkal Majalla" w:eastAsia="Times New Roman" w:hAnsi="Sakkal Majalla" w:cs="Sakkal Majalla"/>
          <w:b/>
          <w:color w:val="FF0000"/>
          <w:sz w:val="28"/>
          <w:szCs w:val="28"/>
        </w:rPr>
      </w:pPr>
    </w:p>
    <w:p w14:paraId="5F4D6027" w14:textId="77777777" w:rsidR="008C0726" w:rsidRPr="00EB0A98" w:rsidRDefault="008C0726" w:rsidP="008C0726">
      <w:pPr>
        <w:keepNext/>
        <w:spacing w:after="0" w:line="240" w:lineRule="auto"/>
        <w:rPr>
          <w:rFonts w:ascii="Sakkal Majalla" w:eastAsia="Times New Roman" w:hAnsi="Sakkal Majalla" w:cs="Sakkal Majalla"/>
          <w:b/>
          <w:color w:val="FF0000"/>
          <w:sz w:val="12"/>
          <w:szCs w:val="12"/>
        </w:rPr>
      </w:pPr>
    </w:p>
    <w:p w14:paraId="366E9BD3" w14:textId="77777777" w:rsidR="008C0726" w:rsidRPr="00EB0A98" w:rsidRDefault="008C0726" w:rsidP="008C0726">
      <w:pPr>
        <w:keepNext/>
        <w:bidi/>
        <w:spacing w:after="0" w:line="240" w:lineRule="auto"/>
        <w:jc w:val="center"/>
        <w:rPr>
          <w:rFonts w:ascii="Sakkal Majalla" w:eastAsia="Times New Roman" w:hAnsi="Sakkal Majalla" w:cs="Sakkal Majalla"/>
          <w:b/>
          <w:sz w:val="24"/>
          <w:szCs w:val="24"/>
          <w:rtl/>
        </w:rPr>
      </w:pPr>
      <w:bookmarkStart w:id="26" w:name="_heading=h.2981zbj"/>
      <w:bookmarkEnd w:id="26"/>
      <w:r>
        <w:rPr>
          <w:rFonts w:ascii="Sakkal Majalla" w:eastAsia="Times New Roman" w:hAnsi="Sakkal Majalla" w:cs="Sakkal Majalla" w:hint="cs"/>
          <w:b/>
          <w:bCs/>
          <w:sz w:val="24"/>
          <w:szCs w:val="24"/>
          <w:rtl/>
        </w:rPr>
        <w:t>حليب</w:t>
      </w:r>
      <w:r w:rsidRPr="00EB0A98">
        <w:rPr>
          <w:rFonts w:ascii="Sakkal Majalla" w:eastAsia="Times New Roman" w:hAnsi="Sakkal Majalla" w:cs="Sakkal Majalla" w:hint="cs"/>
          <w:b/>
          <w:bCs/>
          <w:sz w:val="24"/>
          <w:szCs w:val="24"/>
          <w:rtl/>
        </w:rPr>
        <w:t xml:space="preserve"> أطفال</w:t>
      </w:r>
    </w:p>
    <w:p w14:paraId="4C5CB775" w14:textId="77777777" w:rsidR="008C0726" w:rsidRPr="00EB0A98" w:rsidRDefault="008C0726" w:rsidP="008C0726">
      <w:pPr>
        <w:keepNext/>
        <w:bidi/>
        <w:spacing w:after="0" w:line="240" w:lineRule="auto"/>
        <w:jc w:val="center"/>
        <w:rPr>
          <w:rFonts w:ascii="Sakkal Majalla" w:eastAsia="Times New Roman" w:hAnsi="Sakkal Majalla" w:cs="Sakkal Majalla"/>
          <w:sz w:val="24"/>
          <w:szCs w:val="24"/>
          <w:rtl/>
        </w:rPr>
      </w:pPr>
      <w:bookmarkStart w:id="27" w:name="_heading=h.odc9jc"/>
      <w:bookmarkEnd w:id="27"/>
      <w:r w:rsidRPr="00EB0A98">
        <w:rPr>
          <w:rFonts w:ascii="Sakkal Majalla" w:eastAsia="Times New Roman" w:hAnsi="Sakkal Majalla" w:cs="Sakkal Majalla" w:hint="cs"/>
          <w:sz w:val="24"/>
          <w:szCs w:val="24"/>
          <w:rtl/>
        </w:rPr>
        <w:t>مناسب منذ الولادة</w:t>
      </w:r>
    </w:p>
    <w:p w14:paraId="1BF6DA20" w14:textId="77777777" w:rsidR="008C0726" w:rsidRPr="00EB0A98" w:rsidRDefault="008C0726" w:rsidP="008C0726">
      <w:pPr>
        <w:keepNext/>
        <w:spacing w:after="0" w:line="240" w:lineRule="auto"/>
        <w:jc w:val="center"/>
        <w:rPr>
          <w:rFonts w:ascii="Sakkal Majalla" w:eastAsia="Times New Roman" w:hAnsi="Sakkal Majalla" w:cs="Sakkal Majalla"/>
          <w:b/>
          <w:sz w:val="24"/>
          <w:szCs w:val="24"/>
        </w:rPr>
      </w:pPr>
    </w:p>
    <w:p w14:paraId="681AB033" w14:textId="77777777" w:rsidR="008C0726" w:rsidRPr="00EB0A98" w:rsidRDefault="008C0726" w:rsidP="008C0726">
      <w:pPr>
        <w:keepNext/>
        <w:bidi/>
        <w:spacing w:after="0" w:line="240" w:lineRule="auto"/>
        <w:jc w:val="center"/>
        <w:rPr>
          <w:rFonts w:ascii="Sakkal Majalla" w:eastAsia="Times New Roman" w:hAnsi="Sakkal Majalla" w:cs="Sakkal Majalla"/>
          <w:b/>
          <w:sz w:val="24"/>
          <w:szCs w:val="24"/>
          <w:rtl/>
        </w:rPr>
      </w:pPr>
      <w:bookmarkStart w:id="28" w:name="_heading=h.38czs75"/>
      <w:bookmarkEnd w:id="28"/>
      <w:r w:rsidRPr="00EB0A98">
        <w:rPr>
          <w:rFonts w:ascii="Sakkal Majalla" w:eastAsia="Times New Roman" w:hAnsi="Sakkal Majalla" w:cs="Sakkal Majalla" w:hint="cs"/>
          <w:b/>
          <w:bCs/>
          <w:sz w:val="24"/>
          <w:szCs w:val="24"/>
          <w:rtl/>
        </w:rPr>
        <w:t>ملاحظة مهمة - تحذير!</w:t>
      </w:r>
    </w:p>
    <w:p w14:paraId="62E685AB" w14:textId="77777777" w:rsidR="008C0726" w:rsidRPr="00EB0A98" w:rsidRDefault="008C0726" w:rsidP="008C0726">
      <w:pPr>
        <w:bidi/>
        <w:spacing w:after="0" w:line="240" w:lineRule="auto"/>
        <w:jc w:val="center"/>
        <w:rPr>
          <w:rFonts w:ascii="Sakkal Majalla" w:eastAsia="Times New Roman" w:hAnsi="Sakkal Majalla" w:cs="Sakkal Majalla"/>
          <w:sz w:val="20"/>
          <w:szCs w:val="20"/>
          <w:rtl/>
        </w:rPr>
      </w:pPr>
      <w:r w:rsidRPr="00EB0A98">
        <w:rPr>
          <w:rFonts w:ascii="Sakkal Majalla" w:eastAsia="Times New Roman" w:hAnsi="Sakkal Majalla" w:cs="Sakkal Majalla"/>
          <w:sz w:val="20"/>
          <w:szCs w:val="20"/>
          <w:rtl/>
        </w:rPr>
        <w:t>لبن</w:t>
      </w:r>
      <w:r w:rsidRPr="00EB0A98">
        <w:rPr>
          <w:rFonts w:ascii="Sakkal Majalla" w:eastAsia="Times New Roman" w:hAnsi="Sakkal Majalla" w:cs="Sakkal Majalla" w:hint="cs"/>
          <w:sz w:val="20"/>
          <w:szCs w:val="20"/>
          <w:rtl/>
        </w:rPr>
        <w:t xml:space="preserve"> الأم هو دائ</w:t>
      </w:r>
      <w:r>
        <w:rPr>
          <w:rFonts w:ascii="Sakkal Majalla" w:eastAsia="Times New Roman" w:hAnsi="Sakkal Majalla" w:cs="Sakkal Majalla" w:hint="cs"/>
          <w:sz w:val="20"/>
          <w:szCs w:val="20"/>
          <w:rtl/>
        </w:rPr>
        <w:t>ماً</w:t>
      </w:r>
      <w:r w:rsidRPr="00EB0A98">
        <w:rPr>
          <w:rFonts w:ascii="Sakkal Majalla" w:eastAsia="Times New Roman" w:hAnsi="Sakkal Majalla" w:cs="Sakkal Majalla" w:hint="cs"/>
          <w:sz w:val="20"/>
          <w:szCs w:val="20"/>
          <w:rtl/>
        </w:rPr>
        <w:t xml:space="preserve"> أفضل غذاء لرضيعها.  </w:t>
      </w:r>
    </w:p>
    <w:p w14:paraId="40A2D59A" w14:textId="77777777" w:rsidR="008C0726" w:rsidRPr="00EB0A98" w:rsidRDefault="008C0726" w:rsidP="008C0726">
      <w:pPr>
        <w:bidi/>
        <w:spacing w:after="0" w:line="240" w:lineRule="auto"/>
        <w:jc w:val="center"/>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استخدم هذا ال</w:t>
      </w:r>
      <w:r>
        <w:rPr>
          <w:rFonts w:ascii="Sakkal Majalla" w:eastAsia="Times New Roman" w:hAnsi="Sakkal Majalla" w:cs="Sakkal Majalla" w:hint="cs"/>
          <w:b/>
          <w:bCs/>
          <w:sz w:val="20"/>
          <w:szCs w:val="20"/>
          <w:rtl/>
        </w:rPr>
        <w:t>حليب</w:t>
      </w:r>
      <w:r w:rsidRPr="00EB0A98">
        <w:rPr>
          <w:rFonts w:ascii="Sakkal Majalla" w:eastAsia="Times New Roman" w:hAnsi="Sakkal Majalla" w:cs="Sakkal Majalla" w:hint="cs"/>
          <w:b/>
          <w:bCs/>
          <w:sz w:val="20"/>
          <w:szCs w:val="20"/>
          <w:rtl/>
        </w:rPr>
        <w:t xml:space="preserve"> فقط إذا كان هناك سبب طبي للقيام بذلك أو إذا لم يكن من الممكن أن يحصل الطفل على </w:t>
      </w:r>
      <w:r>
        <w:rPr>
          <w:rFonts w:ascii="Sakkal Majalla" w:eastAsia="Times New Roman" w:hAnsi="Sakkal Majalla" w:cs="Sakkal Majalla" w:hint="cs"/>
          <w:b/>
          <w:bCs/>
          <w:sz w:val="20"/>
          <w:szCs w:val="20"/>
          <w:rtl/>
        </w:rPr>
        <w:t>حليب</w:t>
      </w:r>
      <w:r w:rsidRPr="00EB0A98">
        <w:rPr>
          <w:rFonts w:ascii="Sakkal Majalla" w:eastAsia="Times New Roman" w:hAnsi="Sakkal Majalla" w:cs="Sakkal Majalla" w:hint="cs"/>
          <w:b/>
          <w:bCs/>
          <w:sz w:val="20"/>
          <w:szCs w:val="20"/>
          <w:rtl/>
        </w:rPr>
        <w:t xml:space="preserve"> الأم.</w:t>
      </w:r>
    </w:p>
    <w:p w14:paraId="41E93EAD" w14:textId="77777777" w:rsidR="008C0726" w:rsidRPr="00EB0A98" w:rsidRDefault="008C0726" w:rsidP="008C0726">
      <w:pPr>
        <w:bidi/>
        <w:spacing w:after="0" w:line="240" w:lineRule="auto"/>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 </w:t>
      </w:r>
    </w:p>
    <w:p w14:paraId="2C16427F" w14:textId="77777777" w:rsidR="008C0726" w:rsidRPr="00EB0A98" w:rsidRDefault="008C0726" w:rsidP="00091B9A">
      <w:pPr>
        <w:bidi/>
        <w:spacing w:after="0" w:line="240" w:lineRule="auto"/>
        <w:jc w:val="both"/>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يشبه ال</w:t>
      </w:r>
      <w:r w:rsidRPr="00EB0A98">
        <w:rPr>
          <w:rFonts w:ascii="Sakkal Majalla" w:eastAsia="Times New Roman" w:hAnsi="Sakkal Majalla" w:cs="Sakkal Majalla"/>
          <w:sz w:val="20"/>
          <w:szCs w:val="20"/>
          <w:rtl/>
        </w:rPr>
        <w:t>لبن</w:t>
      </w:r>
      <w:r w:rsidRPr="00EB0A98">
        <w:rPr>
          <w:rFonts w:ascii="Sakkal Majalla" w:eastAsia="Times New Roman" w:hAnsi="Sakkal Majalla" w:cs="Sakkal Majalla" w:hint="cs"/>
          <w:sz w:val="20"/>
          <w:szCs w:val="20"/>
          <w:rtl/>
        </w:rPr>
        <w:t xml:space="preserve"> الموجود في هذ</w:t>
      </w:r>
      <w:r>
        <w:rPr>
          <w:rFonts w:ascii="Sakkal Majalla" w:eastAsia="Times New Roman" w:hAnsi="Sakkal Majalla" w:cs="Sakkal Majalla" w:hint="cs"/>
          <w:sz w:val="20"/>
          <w:szCs w:val="20"/>
          <w:rtl/>
        </w:rPr>
        <w:t>ه</w:t>
      </w:r>
      <w:r w:rsidRPr="00EB0A98">
        <w:rPr>
          <w:rFonts w:ascii="Sakkal Majalla" w:eastAsia="Times New Roman" w:hAnsi="Sakkal Majalla" w:cs="Sakkal Majalla" w:hint="cs"/>
          <w:sz w:val="20"/>
          <w:szCs w:val="20"/>
          <w:rtl/>
        </w:rPr>
        <w:t xml:space="preserve"> ال</w:t>
      </w:r>
      <w:r>
        <w:rPr>
          <w:rFonts w:ascii="Sakkal Majalla" w:eastAsia="Times New Roman" w:hAnsi="Sakkal Majalla" w:cs="Sakkal Majalla" w:hint="cs"/>
          <w:sz w:val="20"/>
          <w:szCs w:val="20"/>
          <w:rtl/>
        </w:rPr>
        <w:t>علبة</w:t>
      </w:r>
      <w:r w:rsidRPr="00EB0A98">
        <w:rPr>
          <w:rFonts w:ascii="Sakkal Majalla" w:eastAsia="Times New Roman" w:hAnsi="Sakkal Majalla" w:cs="Sakkal Majalla" w:hint="cs"/>
          <w:sz w:val="20"/>
          <w:szCs w:val="20"/>
          <w:rtl/>
        </w:rPr>
        <w:t xml:space="preserve"> جميع ماركات </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الأطفال المعروضة للبيع</w:t>
      </w:r>
      <w:r>
        <w:rPr>
          <w:rFonts w:ascii="Sakkal Majalla" w:eastAsia="Times New Roman" w:hAnsi="Sakkal Majalla" w:cs="Sakkal Majalla" w:hint="cs"/>
          <w:sz w:val="20"/>
          <w:szCs w:val="20"/>
          <w:rtl/>
        </w:rPr>
        <w:t>، حيث أنه</w:t>
      </w:r>
      <w:r w:rsidRPr="00EB0A98">
        <w:rPr>
          <w:rFonts w:ascii="Sakkal Majalla" w:eastAsia="Times New Roman" w:hAnsi="Sakkal Majalla" w:cs="Sakkal Majalla" w:hint="cs"/>
          <w:sz w:val="20"/>
          <w:szCs w:val="20"/>
          <w:rtl/>
        </w:rPr>
        <w:t xml:space="preserve"> مصنوع من </w:t>
      </w:r>
      <w:r w:rsidRPr="00EB0A98">
        <w:rPr>
          <w:rFonts w:ascii="Sakkal Majalla" w:eastAsia="Times New Roman" w:hAnsi="Sakkal Majalla" w:cs="Sakkal Majalla"/>
          <w:sz w:val="20"/>
          <w:szCs w:val="20"/>
          <w:rtl/>
        </w:rPr>
        <w:t>لبن</w:t>
      </w:r>
      <w:r w:rsidRPr="00EB0A98">
        <w:rPr>
          <w:rFonts w:ascii="Sakkal Majalla" w:eastAsia="Times New Roman" w:hAnsi="Sakkal Majalla" w:cs="Sakkal Majalla" w:hint="cs"/>
          <w:sz w:val="20"/>
          <w:szCs w:val="20"/>
          <w:rtl/>
        </w:rPr>
        <w:t xml:space="preserve"> البقر المجفف ومناسب للأطفال منذ الولادة.  عند مزجه مع ماء الشرب المغلي النظيف، سيوفر كل الطعام الذي يحتاجه ال</w:t>
      </w:r>
      <w:r>
        <w:rPr>
          <w:rFonts w:ascii="Sakkal Majalla" w:eastAsia="Times New Roman" w:hAnsi="Sakkal Majalla" w:cs="Sakkal Majalla" w:hint="cs"/>
          <w:sz w:val="20"/>
          <w:szCs w:val="20"/>
          <w:rtl/>
        </w:rPr>
        <w:t>رضيع</w:t>
      </w:r>
      <w:r w:rsidRPr="00EB0A98">
        <w:rPr>
          <w:rFonts w:ascii="Sakkal Majalla" w:eastAsia="Times New Roman" w:hAnsi="Sakkal Majalla" w:cs="Sakkal Majalla" w:hint="cs"/>
          <w:sz w:val="20"/>
          <w:szCs w:val="20"/>
          <w:rtl/>
        </w:rPr>
        <w:t xml:space="preserve"> حتى يبلغ ستة أشهر من العمر. ليست هناك حاجة لإضافة أغذية أخرى إلا إذا نصح بذلك عامل صحي.  ومع ذلك، </w:t>
      </w:r>
      <w:r>
        <w:rPr>
          <w:rFonts w:ascii="Sakkal Majalla" w:eastAsia="Times New Roman" w:hAnsi="Sakkal Majalla" w:cs="Sakkal Majalla" w:hint="cs"/>
          <w:sz w:val="20"/>
          <w:szCs w:val="20"/>
          <w:rtl/>
        </w:rPr>
        <w:t>وكغيره من الحليب</w:t>
      </w:r>
      <w:r w:rsidRPr="00EB0A98">
        <w:rPr>
          <w:rFonts w:ascii="Sakkal Majalla" w:eastAsia="Times New Roman" w:hAnsi="Sakkal Majalla" w:cs="Sakkal Majalla" w:hint="cs"/>
          <w:sz w:val="20"/>
          <w:szCs w:val="20"/>
          <w:rtl/>
        </w:rPr>
        <w:t xml:space="preserve"> الاصطناعي، فإنه لا يحتوي على الأجسام المضادة الحية الموجودة في </w:t>
      </w:r>
      <w:r w:rsidRPr="00EB0A98">
        <w:rPr>
          <w:rFonts w:ascii="Sakkal Majalla" w:eastAsia="Times New Roman" w:hAnsi="Sakkal Majalla" w:cs="Sakkal Majalla"/>
          <w:sz w:val="20"/>
          <w:szCs w:val="20"/>
          <w:rtl/>
        </w:rPr>
        <w:t>لبن</w:t>
      </w:r>
      <w:r w:rsidRPr="00EB0A98">
        <w:rPr>
          <w:rFonts w:ascii="Sakkal Majalla" w:eastAsia="Times New Roman" w:hAnsi="Sakkal Majalla" w:cs="Sakkal Majalla" w:hint="cs"/>
          <w:sz w:val="20"/>
          <w:szCs w:val="20"/>
          <w:rtl/>
        </w:rPr>
        <w:t xml:space="preserve"> الأم</w:t>
      </w:r>
      <w:r>
        <w:rPr>
          <w:rFonts w:ascii="Sakkal Majalla" w:eastAsia="Times New Roman" w:hAnsi="Sakkal Majalla" w:cs="Sakkal Majalla" w:hint="cs"/>
          <w:sz w:val="20"/>
          <w:szCs w:val="20"/>
          <w:rtl/>
        </w:rPr>
        <w:t xml:space="preserve"> و</w:t>
      </w:r>
      <w:r w:rsidRPr="00EB0A98">
        <w:rPr>
          <w:rFonts w:ascii="Sakkal Majalla" w:eastAsia="Times New Roman" w:hAnsi="Sakkal Majalla" w:cs="Sakkal Majalla" w:hint="cs"/>
          <w:sz w:val="20"/>
          <w:szCs w:val="20"/>
          <w:rtl/>
        </w:rPr>
        <w:t>لن يحمي طفلك من الالتهابات (مثل الإسهال والسعال ونزلات البرد).</w:t>
      </w:r>
    </w:p>
    <w:p w14:paraId="6D01DF32" w14:textId="77777777" w:rsidR="008C0726" w:rsidRPr="00EB0A98" w:rsidRDefault="008C0726" w:rsidP="008C0726">
      <w:pPr>
        <w:spacing w:after="0" w:line="240" w:lineRule="auto"/>
        <w:jc w:val="both"/>
        <w:rPr>
          <w:rFonts w:ascii="Sakkal Majalla" w:eastAsia="Times New Roman" w:hAnsi="Sakkal Majalla" w:cs="Sakkal Majalla"/>
          <w:sz w:val="24"/>
          <w:szCs w:val="24"/>
        </w:rPr>
      </w:pPr>
    </w:p>
    <w:p w14:paraId="7BDC71EE" w14:textId="77777777" w:rsidR="008C0726" w:rsidRPr="000B0A83" w:rsidRDefault="008C0726" w:rsidP="008C0726">
      <w:pPr>
        <w:bidi/>
        <w:spacing w:after="0" w:line="240" w:lineRule="auto"/>
        <w:jc w:val="both"/>
        <w:rPr>
          <w:rFonts w:ascii="Sakkal Majalla" w:eastAsia="Times New Roman" w:hAnsi="Sakkal Majalla" w:cs="Sakkal Majalla"/>
          <w:color w:val="FFFFFF" w:themeColor="background1"/>
          <w:sz w:val="18"/>
          <w:szCs w:val="18"/>
          <w:rtl/>
        </w:rPr>
      </w:pPr>
      <w:r w:rsidRPr="000B0A83">
        <w:rPr>
          <w:rFonts w:ascii="Sakkal Majalla" w:eastAsia="Times New Roman" w:hAnsi="Sakkal Majalla" w:cs="Sakkal Majalla" w:hint="eastAsia"/>
          <w:color w:val="FFFFFF" w:themeColor="background1"/>
          <w:sz w:val="20"/>
          <w:szCs w:val="20"/>
          <w:highlight w:val="black"/>
          <w:rtl/>
        </w:rPr>
        <w:t>استش</w:t>
      </w:r>
      <w:r>
        <w:rPr>
          <w:rFonts w:ascii="Sakkal Majalla" w:eastAsia="Times New Roman" w:hAnsi="Sakkal Majalla" w:cs="Sakkal Majalla" w:hint="cs"/>
          <w:color w:val="FFFFFF" w:themeColor="background1"/>
          <w:sz w:val="20"/>
          <w:szCs w:val="20"/>
          <w:highlight w:val="black"/>
          <w:rtl/>
        </w:rPr>
        <w:t>ي</w:t>
      </w:r>
      <w:r w:rsidRPr="000B0A83">
        <w:rPr>
          <w:rFonts w:ascii="Sakkal Majalla" w:eastAsia="Times New Roman" w:hAnsi="Sakkal Majalla" w:cs="Sakkal Majalla" w:hint="eastAsia"/>
          <w:color w:val="FFFFFF" w:themeColor="background1"/>
          <w:sz w:val="20"/>
          <w:szCs w:val="20"/>
          <w:highlight w:val="black"/>
          <w:rtl/>
        </w:rPr>
        <w:t>ر</w:t>
      </w:r>
      <w:r>
        <w:rPr>
          <w:rFonts w:ascii="Sakkal Majalla" w:eastAsia="Times New Roman" w:hAnsi="Sakkal Majalla" w:cs="Sakkal Majalla" w:hint="cs"/>
          <w:color w:val="FFFFFF" w:themeColor="background1"/>
          <w:sz w:val="20"/>
          <w:szCs w:val="20"/>
          <w:highlight w:val="black"/>
          <w:rtl/>
        </w:rPr>
        <w:t>ي</w:t>
      </w:r>
      <w:r w:rsidRPr="000B0A83">
        <w:rPr>
          <w:rFonts w:ascii="Sakkal Majalla" w:eastAsia="Times New Roman" w:hAnsi="Sakkal Majalla" w:cs="Sakkal Majalla"/>
          <w:color w:val="FFFFFF" w:themeColor="background1"/>
          <w:sz w:val="20"/>
          <w:szCs w:val="20"/>
          <w:highlight w:val="black"/>
          <w:rtl/>
        </w:rPr>
        <w:t xml:space="preserve"> عاملاً صحياً مستقلاً * قبل التوقف عن الرضاعة الطبيعية أو قبل إعطاء أي </w:t>
      </w:r>
      <w:r>
        <w:rPr>
          <w:rFonts w:ascii="Sakkal Majalla" w:eastAsia="Times New Roman" w:hAnsi="Sakkal Majalla" w:cs="Sakkal Majalla" w:hint="cs"/>
          <w:color w:val="FFFFFF" w:themeColor="background1"/>
          <w:sz w:val="20"/>
          <w:szCs w:val="20"/>
          <w:highlight w:val="black"/>
          <w:rtl/>
        </w:rPr>
        <w:t xml:space="preserve">حليب مجفف </w:t>
      </w:r>
      <w:r w:rsidRPr="000B0A83">
        <w:rPr>
          <w:rFonts w:ascii="Sakkal Majalla" w:eastAsia="Times New Roman" w:hAnsi="Sakkal Majalla" w:cs="Sakkal Majalla" w:hint="eastAsia"/>
          <w:color w:val="FFFFFF" w:themeColor="background1"/>
          <w:sz w:val="20"/>
          <w:szCs w:val="20"/>
          <w:highlight w:val="black"/>
          <w:rtl/>
        </w:rPr>
        <w:t>لطفلك</w:t>
      </w:r>
      <w:r w:rsidRPr="000B0A83">
        <w:rPr>
          <w:rFonts w:ascii="Sakkal Majalla" w:eastAsia="Times New Roman" w:hAnsi="Sakkal Majalla" w:cs="Sakkal Majalla"/>
          <w:color w:val="FFFFFF" w:themeColor="background1"/>
          <w:sz w:val="20"/>
          <w:szCs w:val="20"/>
          <w:highlight w:val="black"/>
          <w:rtl/>
        </w:rPr>
        <w:t xml:space="preserve">.  يجب استخدام هذا المنتج فقط بعد اتباع النصائح أو </w:t>
      </w:r>
      <w:r>
        <w:rPr>
          <w:rFonts w:ascii="Sakkal Majalla" w:eastAsia="Times New Roman" w:hAnsi="Sakkal Majalla" w:cs="Sakkal Majalla" w:hint="cs"/>
          <w:color w:val="FFFFFF" w:themeColor="background1"/>
          <w:sz w:val="20"/>
          <w:szCs w:val="20"/>
          <w:highlight w:val="black"/>
          <w:rtl/>
        </w:rPr>
        <w:t>موظف</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صح</w:t>
      </w:r>
      <w:r>
        <w:rPr>
          <w:rFonts w:ascii="Sakkal Majalla" w:eastAsia="Times New Roman" w:hAnsi="Sakkal Majalla" w:cs="Sakkal Majalla" w:hint="cs"/>
          <w:color w:val="FFFFFF" w:themeColor="background1"/>
          <w:sz w:val="20"/>
          <w:szCs w:val="20"/>
          <w:highlight w:val="black"/>
          <w:rtl/>
        </w:rPr>
        <w:t>ي</w:t>
      </w:r>
      <w:r w:rsidRPr="000B0A83">
        <w:rPr>
          <w:rFonts w:ascii="Sakkal Majalla" w:eastAsia="Times New Roman" w:hAnsi="Sakkal Majalla" w:cs="Sakkal Majalla"/>
          <w:color w:val="FFFFFF" w:themeColor="background1"/>
          <w:sz w:val="20"/>
          <w:szCs w:val="20"/>
          <w:highlight w:val="black"/>
          <w:rtl/>
        </w:rPr>
        <w:t xml:space="preserve"> الذي يجب أن يقدم لك أي</w:t>
      </w:r>
      <w:r>
        <w:rPr>
          <w:rFonts w:ascii="Sakkal Majalla" w:eastAsia="Times New Roman" w:hAnsi="Sakkal Majalla" w:cs="Sakkal Majalla" w:hint="cs"/>
          <w:color w:val="FFFFFF" w:themeColor="background1"/>
          <w:sz w:val="20"/>
          <w:szCs w:val="20"/>
          <w:highlight w:val="black"/>
          <w:rtl/>
        </w:rPr>
        <w:t>ضاً</w:t>
      </w:r>
      <w:r w:rsidRPr="000B0A83">
        <w:rPr>
          <w:rFonts w:ascii="Sakkal Majalla" w:eastAsia="Times New Roman" w:hAnsi="Sakkal Majalla" w:cs="Sakkal Majalla"/>
          <w:color w:val="FFFFFF" w:themeColor="background1"/>
          <w:sz w:val="20"/>
          <w:szCs w:val="20"/>
          <w:highlight w:val="black"/>
          <w:rtl/>
        </w:rPr>
        <w:t xml:space="preserve"> إرشادات حول الطرق المناسبة لاستخدام</w:t>
      </w:r>
      <w:r>
        <w:rPr>
          <w:rFonts w:ascii="Sakkal Majalla" w:eastAsia="Times New Roman" w:hAnsi="Sakkal Majalla" w:cs="Sakkal Majalla" w:hint="cs"/>
          <w:color w:val="FFFFFF" w:themeColor="background1"/>
          <w:sz w:val="20"/>
          <w:szCs w:val="20"/>
          <w:highlight w:val="black"/>
          <w:rtl/>
        </w:rPr>
        <w:t>ه</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بمجرد</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البدء</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في</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استخدام</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هذا</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ال</w:t>
      </w:r>
      <w:r>
        <w:rPr>
          <w:rFonts w:ascii="Sakkal Majalla" w:eastAsia="Times New Roman" w:hAnsi="Sakkal Majalla" w:cs="Sakkal Majalla" w:hint="cs"/>
          <w:color w:val="FFFFFF" w:themeColor="background1"/>
          <w:sz w:val="20"/>
          <w:szCs w:val="20"/>
          <w:highlight w:val="black"/>
          <w:rtl/>
        </w:rPr>
        <w:t>حليب</w:t>
      </w:r>
      <w:r w:rsidRPr="000B0A83">
        <w:rPr>
          <w:rFonts w:ascii="Sakkal Majalla" w:eastAsia="Times New Roman" w:hAnsi="Sakkal Majalla" w:cs="Sakkal Majalla" w:hint="eastAsia"/>
          <w:color w:val="FFFFFF" w:themeColor="background1"/>
          <w:sz w:val="20"/>
          <w:szCs w:val="20"/>
          <w:highlight w:val="black"/>
          <w:rtl/>
        </w:rPr>
        <w:t>،</w:t>
      </w:r>
      <w:r w:rsidRPr="000B0A83">
        <w:rPr>
          <w:rFonts w:ascii="Sakkal Majalla" w:eastAsia="Times New Roman" w:hAnsi="Sakkal Majalla" w:cs="Sakkal Majalla"/>
          <w:color w:val="FFFFFF" w:themeColor="background1"/>
          <w:sz w:val="20"/>
          <w:szCs w:val="20"/>
          <w:highlight w:val="black"/>
          <w:rtl/>
        </w:rPr>
        <w:t xml:space="preserve"> قد لا يكون من السهل </w:t>
      </w:r>
      <w:r>
        <w:rPr>
          <w:rFonts w:ascii="Sakkal Majalla" w:eastAsia="Times New Roman" w:hAnsi="Sakkal Majalla" w:cs="Sakkal Majalla" w:hint="cs"/>
          <w:color w:val="FFFFFF" w:themeColor="background1"/>
          <w:sz w:val="20"/>
          <w:szCs w:val="20"/>
          <w:highlight w:val="black"/>
          <w:rtl/>
        </w:rPr>
        <w:t xml:space="preserve">استئناف </w:t>
      </w:r>
      <w:r w:rsidRPr="000B0A83">
        <w:rPr>
          <w:rFonts w:ascii="Sakkal Majalla" w:eastAsia="Times New Roman" w:hAnsi="Sakkal Majalla" w:cs="Sakkal Majalla" w:hint="eastAsia"/>
          <w:color w:val="FFFFFF" w:themeColor="background1"/>
          <w:sz w:val="20"/>
          <w:szCs w:val="20"/>
          <w:highlight w:val="black"/>
          <w:rtl/>
        </w:rPr>
        <w:t>الرضاعة</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الطبيعية</w:t>
      </w:r>
      <w:r w:rsidRPr="000B0A83">
        <w:rPr>
          <w:rFonts w:ascii="Sakkal Majalla" w:eastAsia="Times New Roman" w:hAnsi="Sakkal Majalla" w:cs="Sakkal Majalla"/>
          <w:color w:val="FFFFFF" w:themeColor="background1"/>
          <w:sz w:val="20"/>
          <w:szCs w:val="20"/>
          <w:highlight w:val="black"/>
          <w:rtl/>
        </w:rPr>
        <w:t xml:space="preserve">.  (* </w:t>
      </w:r>
      <w:r w:rsidRPr="000B0A83">
        <w:rPr>
          <w:rFonts w:ascii="Sakkal Majalla" w:eastAsia="Times New Roman" w:hAnsi="Sakkal Majalla" w:cs="Sakkal Majalla" w:hint="eastAsia"/>
          <w:color w:val="FFFFFF" w:themeColor="background1"/>
          <w:sz w:val="20"/>
          <w:szCs w:val="20"/>
          <w:highlight w:val="black"/>
          <w:rtl/>
        </w:rPr>
        <w:t>يجب</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على</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ال</w:t>
      </w:r>
      <w:r>
        <w:rPr>
          <w:rFonts w:ascii="Sakkal Majalla" w:eastAsia="Times New Roman" w:hAnsi="Sakkal Majalla" w:cs="Sakkal Majalla" w:hint="cs"/>
          <w:color w:val="FFFFFF" w:themeColor="background1"/>
          <w:sz w:val="20"/>
          <w:szCs w:val="20"/>
          <w:highlight w:val="black"/>
          <w:rtl/>
        </w:rPr>
        <w:t xml:space="preserve">عاملين </w:t>
      </w:r>
      <w:r w:rsidRPr="000B0A83">
        <w:rPr>
          <w:rFonts w:ascii="Sakkal Majalla" w:eastAsia="Times New Roman" w:hAnsi="Sakkal Majalla" w:cs="Sakkal Majalla" w:hint="eastAsia"/>
          <w:color w:val="FFFFFF" w:themeColor="background1"/>
          <w:sz w:val="20"/>
          <w:szCs w:val="20"/>
          <w:highlight w:val="black"/>
          <w:rtl/>
        </w:rPr>
        <w:t>في</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شركات</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أغذية</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الأطفال</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وزجاجات</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الرضاعة</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ألا</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يقدموا</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لك</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النصائح</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حول</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كيفية</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إطعام</w:t>
      </w:r>
      <w:r w:rsidRPr="000B0A83">
        <w:rPr>
          <w:rFonts w:ascii="Sakkal Majalla" w:eastAsia="Times New Roman" w:hAnsi="Sakkal Majalla" w:cs="Sakkal Majalla"/>
          <w:color w:val="FFFFFF" w:themeColor="background1"/>
          <w:sz w:val="20"/>
          <w:szCs w:val="20"/>
          <w:highlight w:val="black"/>
          <w:rtl/>
        </w:rPr>
        <w:t xml:space="preserve"> </w:t>
      </w:r>
      <w:r w:rsidRPr="000B0A83">
        <w:rPr>
          <w:rFonts w:ascii="Sakkal Majalla" w:eastAsia="Times New Roman" w:hAnsi="Sakkal Majalla" w:cs="Sakkal Majalla" w:hint="eastAsia"/>
          <w:color w:val="FFFFFF" w:themeColor="background1"/>
          <w:sz w:val="20"/>
          <w:szCs w:val="20"/>
          <w:highlight w:val="black"/>
          <w:rtl/>
        </w:rPr>
        <w:t>طفلك</w:t>
      </w:r>
      <w:r w:rsidRPr="000B0A83">
        <w:rPr>
          <w:rFonts w:ascii="Sakkal Majalla" w:eastAsia="Times New Roman" w:hAnsi="Sakkal Majalla" w:cs="Sakkal Majalla"/>
          <w:color w:val="FFFFFF" w:themeColor="background1"/>
          <w:sz w:val="20"/>
          <w:szCs w:val="20"/>
          <w:highlight w:val="black"/>
          <w:rtl/>
        </w:rPr>
        <w:t>).)</w:t>
      </w:r>
    </w:p>
    <w:p w14:paraId="530B9F89" w14:textId="77777777" w:rsidR="008C0726" w:rsidRPr="00EB0A98" w:rsidRDefault="008C0726" w:rsidP="008C0726">
      <w:pPr>
        <w:spacing w:after="0" w:line="240" w:lineRule="auto"/>
        <w:rPr>
          <w:rFonts w:ascii="Sakkal Majalla" w:eastAsia="Times New Roman" w:hAnsi="Sakkal Majalla" w:cs="Sakkal Majalla"/>
          <w:sz w:val="24"/>
          <w:szCs w:val="24"/>
        </w:rPr>
      </w:pPr>
    </w:p>
    <w:p w14:paraId="7FF43025" w14:textId="77777777" w:rsidR="008C0726" w:rsidRPr="00EB0A98" w:rsidRDefault="008C0726" w:rsidP="008C0726">
      <w:pPr>
        <w:pBdr>
          <w:top w:val="single" w:sz="4" w:space="1" w:color="000000"/>
          <w:left w:val="single" w:sz="4" w:space="4" w:color="000000"/>
          <w:bottom w:val="single" w:sz="4" w:space="0" w:color="000000"/>
          <w:right w:val="single" w:sz="4" w:space="1" w:color="000000"/>
        </w:pBdr>
        <w:bidi/>
        <w:spacing w:after="0" w:line="240" w:lineRule="auto"/>
        <w:jc w:val="both"/>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 xml:space="preserve">يجب عدم استخدام هذا المنتج بعد التاريخ المطبوع أسفل العلبة / العبوة.  يحفظ في مكان بارد وجاف مع إغلاق الغطاء (أو القفل) بإحكام.  </w:t>
      </w:r>
      <w:r w:rsidRPr="00EB0A98">
        <w:rPr>
          <w:rFonts w:ascii="Sakkal Majalla" w:eastAsia="Times New Roman" w:hAnsi="Sakkal Majalla" w:cs="Sakkal Majalla" w:hint="cs"/>
          <w:sz w:val="24"/>
          <w:szCs w:val="24"/>
          <w:rtl/>
        </w:rPr>
        <w:t>(تاريخ الإنتاج، رقم الدفعة، إلخ.)</w:t>
      </w:r>
      <w:r>
        <w:rPr>
          <w:noProof/>
          <w:rtl/>
        </w:rPr>
        <mc:AlternateContent>
          <mc:Choice Requires="wps">
            <w:drawing>
              <wp:anchor distT="0" distB="0" distL="114300" distR="114300" simplePos="0" relativeHeight="251681792" behindDoc="0" locked="0" layoutInCell="1" allowOverlap="1" wp14:anchorId="660372DB" wp14:editId="2D5A17DF">
                <wp:simplePos x="0" y="0"/>
                <wp:positionH relativeFrom="column">
                  <wp:posOffset>2082800</wp:posOffset>
                </wp:positionH>
                <wp:positionV relativeFrom="paragraph">
                  <wp:posOffset>508000</wp:posOffset>
                </wp:positionV>
                <wp:extent cx="659130" cy="384810"/>
                <wp:effectExtent l="6350" t="12700" r="10795" b="12065"/>
                <wp:wrapNone/>
                <wp:docPr id="1162" name="شكل بيضاوي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130" cy="384810"/>
                        </a:xfrm>
                        <a:prstGeom prst="ellipse">
                          <a:avLst/>
                        </a:prstGeom>
                        <a:solidFill>
                          <a:srgbClr val="FFFFFF"/>
                        </a:solidFill>
                        <a:ln w="9525">
                          <a:solidFill>
                            <a:srgbClr val="000000"/>
                          </a:solidFill>
                          <a:round/>
                          <a:headEnd type="none" w="sm" len="sm"/>
                          <a:tailEnd type="none" w="sm" len="sm"/>
                        </a:ln>
                      </wps:spPr>
                      <wps:txbx>
                        <w:txbxContent>
                          <w:p w14:paraId="58B69B1A" w14:textId="77777777" w:rsidR="002B3AD8" w:rsidRDefault="002B3AD8" w:rsidP="008C0726">
                            <w:pPr>
                              <w:bidi/>
                              <w:jc w:val="center"/>
                              <w:textDirection w:val="btLr"/>
                              <w:rPr>
                                <w:rtl/>
                              </w:rPr>
                            </w:pPr>
                            <w:r>
                              <w:rPr>
                                <w:rFonts w:hint="cs"/>
                                <w:color w:val="000000"/>
                                <w:rtl/>
                              </w:rPr>
                              <w:t>500 ج</w:t>
                            </w: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oval id="شكل بيضاوي 1162" o:spid="_x0000_s1039" style="position:absolute;left:0;text-align:left;margin-left:164pt;margin-top:40pt;width:51.9pt;height:30.3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">
                <v:stroke startarrowwidth="narrow" startarrowlength="short" endarrowwidth="narrow" endarrowlength="short"/>
                <v:textbox inset="2.53958mm,1.2694mm,2.53958mm,1.2694mm">
                  <w:txbxContent>
                    <w:p w:rsidR="002B3AD8" w:rsidRDefault="002B3AD8" w:rsidP="008C0726">
                      <w:pPr>
                        <w:bidi/>
                        <w:jc w:val="center"/>
                        <w:textDirection w:val="btLr"/>
                        <w:rPr>
                          <w:rtl/>
                        </w:rPr>
                      </w:pPr>
                      <w:r>
                        <w:rPr>
                          <w:rFonts w:hint="cs"/>
                          <w:color w:val="000000"/>
                          <w:rtl/>
                        </w:rPr>
                        <w:t>500 ج</w:t>
                      </w:r>
                    </w:p>
                  </w:txbxContent>
                </v:textbox>
              </v:oval>
            </w:pict>
          </mc:Fallback>
        </mc:AlternateContent>
      </w:r>
    </w:p>
    <w:p w14:paraId="55E7F26D" w14:textId="77777777" w:rsidR="008C0726" w:rsidRPr="00EB0A98" w:rsidRDefault="008C0726" w:rsidP="008C0726">
      <w:pPr>
        <w:pBdr>
          <w:top w:val="single" w:sz="4" w:space="1" w:color="000000"/>
          <w:left w:val="single" w:sz="4" w:space="4" w:color="000000"/>
          <w:bottom w:val="single" w:sz="4" w:space="0" w:color="000000"/>
          <w:right w:val="single" w:sz="4" w:space="1" w:color="000000"/>
        </w:pBdr>
        <w:bidi/>
        <w:spacing w:after="0" w:line="240" w:lineRule="auto"/>
        <w:jc w:val="both"/>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 xml:space="preserve">[عنوان مصنع تصنيع وتغليف هذا المنتج، في نوع 6 نقاط، بدون شعار]    </w:t>
      </w:r>
    </w:p>
    <w:p w14:paraId="3E4C2A85" w14:textId="77777777" w:rsidR="008C0726" w:rsidRPr="00EB0A98" w:rsidRDefault="008C0726" w:rsidP="008C0726">
      <w:pPr>
        <w:pBdr>
          <w:top w:val="single" w:sz="4" w:space="1" w:color="000000"/>
          <w:left w:val="single" w:sz="4" w:space="4" w:color="000000"/>
          <w:bottom w:val="single" w:sz="4" w:space="0" w:color="000000"/>
          <w:right w:val="single" w:sz="4" w:space="1" w:color="000000"/>
        </w:pBdr>
        <w:spacing w:after="0" w:line="240" w:lineRule="auto"/>
        <w:jc w:val="both"/>
        <w:rPr>
          <w:rFonts w:ascii="Sakkal Majalla" w:eastAsia="Times New Roman" w:hAnsi="Sakkal Majalla" w:cs="Sakkal Majalla"/>
          <w:sz w:val="24"/>
          <w:szCs w:val="24"/>
        </w:rPr>
      </w:pPr>
    </w:p>
    <w:p w14:paraId="0B0811E0" w14:textId="77777777" w:rsidR="008C0726" w:rsidRPr="00EB0A98" w:rsidRDefault="008C0726" w:rsidP="008C0726">
      <w:pPr>
        <w:pBdr>
          <w:top w:val="single" w:sz="4" w:space="1" w:color="000000"/>
          <w:left w:val="single" w:sz="4" w:space="4" w:color="000000"/>
          <w:bottom w:val="single" w:sz="4" w:space="0" w:color="000000"/>
          <w:right w:val="single" w:sz="4" w:space="1" w:color="000000"/>
        </w:pBdr>
        <w:bidi/>
        <w:spacing w:after="0" w:line="240" w:lineRule="auto"/>
        <w:jc w:val="both"/>
        <w:rPr>
          <w:rFonts w:ascii="Sakkal Majalla" w:eastAsia="Times New Roman" w:hAnsi="Sakkal Majalla" w:cs="Sakkal Majalla"/>
          <w:sz w:val="24"/>
          <w:szCs w:val="24"/>
          <w:rtl/>
        </w:rPr>
      </w:pPr>
      <w:r w:rsidRPr="00EB0A98">
        <w:rPr>
          <w:rFonts w:ascii="Sakkal Majalla" w:eastAsia="Times New Roman" w:hAnsi="Sakkal Majalla" w:cs="Sakkal Majalla" w:hint="cs"/>
          <w:sz w:val="24"/>
          <w:szCs w:val="24"/>
          <w:rtl/>
        </w:rPr>
        <w:t xml:space="preserve">         </w:t>
      </w:r>
    </w:p>
    <w:p w14:paraId="4FA284E2" w14:textId="77777777" w:rsidR="008C0726" w:rsidRPr="00EB0A98" w:rsidRDefault="008C0726" w:rsidP="008C0726">
      <w:pPr>
        <w:pBdr>
          <w:top w:val="single" w:sz="4" w:space="1" w:color="000000"/>
          <w:left w:val="single" w:sz="4" w:space="4" w:color="000000"/>
          <w:bottom w:val="single" w:sz="4" w:space="0" w:color="000000"/>
          <w:right w:val="single" w:sz="4" w:space="1" w:color="000000"/>
        </w:pBdr>
        <w:bidi/>
        <w:spacing w:after="0" w:line="240" w:lineRule="auto"/>
        <w:jc w:val="both"/>
        <w:rPr>
          <w:rFonts w:ascii="Sakkal Majalla" w:eastAsia="Times New Roman" w:hAnsi="Sakkal Majalla" w:cs="Sakkal Majalla"/>
          <w:sz w:val="24"/>
          <w:szCs w:val="24"/>
          <w:rtl/>
        </w:rPr>
      </w:pPr>
      <w:r w:rsidRPr="00EB0A98">
        <w:rPr>
          <w:rFonts w:ascii="Sakkal Majalla" w:eastAsia="Times New Roman" w:hAnsi="Sakkal Majalla" w:cs="Sakkal Majalla" w:hint="cs"/>
          <w:sz w:val="24"/>
          <w:szCs w:val="24"/>
          <w:rtl/>
        </w:rPr>
        <w:tab/>
        <w:t xml:space="preserve">                                        </w:t>
      </w:r>
    </w:p>
    <w:p w14:paraId="28D0A905" w14:textId="77777777" w:rsidR="008C0726" w:rsidRPr="00EB0A98" w:rsidRDefault="008C0726" w:rsidP="008C0726">
      <w:pPr>
        <w:keepNext/>
        <w:shd w:val="clear" w:color="auto" w:fill="0D0D0D"/>
        <w:bidi/>
        <w:spacing w:after="0" w:line="240" w:lineRule="auto"/>
        <w:jc w:val="center"/>
        <w:rPr>
          <w:rFonts w:ascii="Sakkal Majalla" w:eastAsia="Times New Roman" w:hAnsi="Sakkal Majalla" w:cs="Sakkal Majalla"/>
          <w:b/>
          <w:sz w:val="20"/>
          <w:szCs w:val="20"/>
          <w:rtl/>
        </w:rPr>
      </w:pPr>
      <w:bookmarkStart w:id="29" w:name="_heading=h.1nia2ey"/>
      <w:bookmarkEnd w:id="29"/>
      <w:r w:rsidRPr="00EB0A98">
        <w:rPr>
          <w:rFonts w:ascii="Sakkal Majalla" w:eastAsia="Times New Roman" w:hAnsi="Sakkal Majalla" w:cs="Sakkal Majalla" w:hint="cs"/>
          <w:b/>
          <w:bCs/>
          <w:sz w:val="20"/>
          <w:szCs w:val="20"/>
          <w:rtl/>
        </w:rPr>
        <w:t>تحذير هام</w:t>
      </w:r>
    </w:p>
    <w:p w14:paraId="67F0F344" w14:textId="77777777" w:rsidR="008C0726" w:rsidRPr="00EB0A98" w:rsidRDefault="008C0726" w:rsidP="008C0726">
      <w:pPr>
        <w:shd w:val="clear" w:color="auto" w:fill="0D0D0D"/>
        <w:spacing w:after="0" w:line="240" w:lineRule="auto"/>
        <w:jc w:val="both"/>
        <w:rPr>
          <w:rFonts w:ascii="Sakkal Majalla" w:eastAsia="Times New Roman" w:hAnsi="Sakkal Majalla" w:cs="Sakkal Majalla"/>
          <w:sz w:val="20"/>
          <w:szCs w:val="20"/>
        </w:rPr>
      </w:pPr>
    </w:p>
    <w:p w14:paraId="21B1585D" w14:textId="77777777" w:rsidR="008C0726" w:rsidRPr="00EB0A98" w:rsidRDefault="008C0726" w:rsidP="008C0726">
      <w:pPr>
        <w:shd w:val="clear" w:color="auto" w:fill="0D0D0D"/>
        <w:bidi/>
        <w:spacing w:after="0" w:line="240" w:lineRule="auto"/>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لا تستخدم</w:t>
      </w:r>
      <w:r>
        <w:rPr>
          <w:rFonts w:ascii="Sakkal Majalla" w:eastAsia="Times New Roman" w:hAnsi="Sakkal Majalla" w:cs="Sakkal Majalla" w:hint="cs"/>
          <w:b/>
          <w:bCs/>
          <w:sz w:val="20"/>
          <w:szCs w:val="20"/>
          <w:rtl/>
        </w:rPr>
        <w:t>ي</w:t>
      </w:r>
      <w:r w:rsidRPr="00EB0A98">
        <w:rPr>
          <w:rFonts w:ascii="Sakkal Majalla" w:eastAsia="Times New Roman" w:hAnsi="Sakkal Majalla" w:cs="Sakkal Majalla" w:hint="cs"/>
          <w:b/>
          <w:bCs/>
          <w:sz w:val="20"/>
          <w:szCs w:val="20"/>
          <w:rtl/>
        </w:rPr>
        <w:t xml:space="preserve"> هذا ال</w:t>
      </w:r>
      <w:r>
        <w:rPr>
          <w:rFonts w:ascii="Sakkal Majalla" w:eastAsia="Times New Roman" w:hAnsi="Sakkal Majalla" w:cs="Sakkal Majalla" w:hint="cs"/>
          <w:b/>
          <w:bCs/>
          <w:sz w:val="20"/>
          <w:szCs w:val="20"/>
          <w:rtl/>
        </w:rPr>
        <w:t>حليب</w:t>
      </w:r>
      <w:r w:rsidRPr="00EB0A98">
        <w:rPr>
          <w:rFonts w:ascii="Sakkal Majalla" w:eastAsia="Times New Roman" w:hAnsi="Sakkal Majalla" w:cs="Sakkal Majalla" w:hint="cs"/>
          <w:b/>
          <w:bCs/>
          <w:sz w:val="20"/>
          <w:szCs w:val="20"/>
          <w:rtl/>
        </w:rPr>
        <w:t xml:space="preserve"> إلا إذا كنت تستطيع</w:t>
      </w:r>
      <w:r>
        <w:rPr>
          <w:rFonts w:ascii="Sakkal Majalla" w:eastAsia="Times New Roman" w:hAnsi="Sakkal Majalla" w:cs="Sakkal Majalla" w:hint="cs"/>
          <w:b/>
          <w:bCs/>
          <w:sz w:val="20"/>
          <w:szCs w:val="20"/>
          <w:rtl/>
        </w:rPr>
        <w:t>ين</w:t>
      </w:r>
      <w:r w:rsidRPr="00EB0A98">
        <w:rPr>
          <w:rFonts w:ascii="Sakkal Majalla" w:eastAsia="Times New Roman" w:hAnsi="Sakkal Majalla" w:cs="Sakkal Majalla" w:hint="cs"/>
          <w:b/>
          <w:bCs/>
          <w:sz w:val="20"/>
          <w:szCs w:val="20"/>
          <w:rtl/>
        </w:rPr>
        <w:t xml:space="preserve"> </w:t>
      </w:r>
      <w:r>
        <w:rPr>
          <w:rFonts w:ascii="Sakkal Majalla" w:eastAsia="Times New Roman" w:hAnsi="Sakkal Majalla" w:cs="Sakkal Majalla" w:hint="cs"/>
          <w:b/>
          <w:bCs/>
          <w:sz w:val="20"/>
          <w:szCs w:val="20"/>
          <w:rtl/>
        </w:rPr>
        <w:t xml:space="preserve">الإجابة على </w:t>
      </w:r>
      <w:r w:rsidRPr="00EB0A98">
        <w:rPr>
          <w:rFonts w:ascii="Sakkal Majalla" w:eastAsia="Times New Roman" w:hAnsi="Sakkal Majalla" w:cs="Sakkal Majalla" w:hint="cs"/>
          <w:b/>
          <w:bCs/>
          <w:sz w:val="20"/>
          <w:szCs w:val="20"/>
          <w:rtl/>
        </w:rPr>
        <w:t>جميع الأسئلة</w:t>
      </w:r>
      <w:r>
        <w:rPr>
          <w:rFonts w:ascii="Sakkal Majalla" w:eastAsia="Times New Roman" w:hAnsi="Sakkal Majalla" w:cs="Sakkal Majalla" w:hint="cs"/>
          <w:b/>
          <w:bCs/>
          <w:sz w:val="20"/>
          <w:szCs w:val="20"/>
          <w:rtl/>
        </w:rPr>
        <w:t xml:space="preserve"> أدناه بنعم</w:t>
      </w:r>
      <w:r w:rsidRPr="00EB0A98">
        <w:rPr>
          <w:rFonts w:ascii="Sakkal Majalla" w:eastAsia="Times New Roman" w:hAnsi="Sakkal Majalla" w:cs="Sakkal Majalla" w:hint="cs"/>
          <w:b/>
          <w:bCs/>
          <w:sz w:val="20"/>
          <w:szCs w:val="20"/>
          <w:rtl/>
        </w:rPr>
        <w:t>:</w:t>
      </w:r>
    </w:p>
    <w:p w14:paraId="2B97A767" w14:textId="77777777" w:rsidR="008C0726" w:rsidRPr="00EB0A98" w:rsidRDefault="008C0726" w:rsidP="008C0726">
      <w:pPr>
        <w:shd w:val="clear" w:color="auto" w:fill="0D0D0D"/>
        <w:spacing w:after="0" w:line="240" w:lineRule="auto"/>
        <w:rPr>
          <w:rFonts w:ascii="Sakkal Majalla" w:eastAsia="Times New Roman" w:hAnsi="Sakkal Majalla" w:cs="Sakkal Majalla"/>
          <w:b/>
          <w:sz w:val="20"/>
          <w:szCs w:val="20"/>
        </w:rPr>
      </w:pPr>
    </w:p>
    <w:p w14:paraId="73FDD60F" w14:textId="77777777" w:rsidR="008C0726" w:rsidRPr="00EB0A98" w:rsidRDefault="00DD0E1B" w:rsidP="008C0726">
      <w:pPr>
        <w:shd w:val="clear" w:color="auto" w:fill="0D0D0D"/>
        <w:bidi/>
        <w:spacing w:after="0" w:line="240" w:lineRule="auto"/>
        <w:rPr>
          <w:rFonts w:ascii="Sakkal Majalla" w:eastAsia="Times New Roman" w:hAnsi="Sakkal Majalla" w:cs="Sakkal Majalla"/>
          <w:sz w:val="20"/>
          <w:szCs w:val="20"/>
          <w:rtl/>
        </w:rPr>
      </w:pPr>
      <w:sdt>
        <w:sdtPr>
          <w:rPr>
            <w:rFonts w:ascii="Sakkal Majalla" w:eastAsia="Times New Roman" w:hAnsi="Sakkal Majalla" w:cs="Sakkal Majalla"/>
            <w:sz w:val="24"/>
            <w:szCs w:val="24"/>
            <w:rtl/>
          </w:rPr>
          <w:tag w:val="goog_rdk_12"/>
          <w:id w:val="1915043202"/>
        </w:sdtPr>
        <w:sdtEndPr/>
        <w:sdtContent>
          <w:r w:rsidR="008C0726" w:rsidRPr="00EB0A98">
            <w:rPr>
              <w:rFonts w:ascii="Segoe UI Symbol" w:eastAsia="Times New Roman" w:hAnsi="Segoe UI Symbol" w:cs="Segoe UI Symbol" w:hint="cs"/>
              <w:sz w:val="20"/>
              <w:szCs w:val="20"/>
              <w:rtl/>
            </w:rPr>
            <w:t>✔</w:t>
          </w:r>
          <w:r w:rsidR="008C0726" w:rsidRPr="00EB0A98">
            <w:rPr>
              <w:rFonts w:ascii="Sakkal Majalla" w:eastAsia="Times New Roman" w:hAnsi="Sakkal Majalla" w:cs="Sakkal Majalla" w:hint="cs"/>
              <w:sz w:val="20"/>
              <w:szCs w:val="20"/>
              <w:rtl/>
            </w:rPr>
            <w:t xml:space="preserve"> هل هناك سبب طبي يمنعك من الإرضاع</w:t>
          </w:r>
          <w:r w:rsidR="008C0726">
            <w:rPr>
              <w:rFonts w:ascii="Sakkal Majalla" w:eastAsia="Times New Roman" w:hAnsi="Sakkal Majalla" w:cs="Sakkal Majalla" w:hint="cs"/>
              <w:sz w:val="20"/>
              <w:szCs w:val="20"/>
              <w:rtl/>
            </w:rPr>
            <w:t xml:space="preserve"> الطبيعي</w:t>
          </w:r>
          <w:r w:rsidR="008C0726" w:rsidRPr="00EB0A98">
            <w:rPr>
              <w:rFonts w:ascii="Sakkal Majalla" w:eastAsia="Times New Roman" w:hAnsi="Sakkal Majalla" w:cs="Sakkal Majalla" w:hint="cs"/>
              <w:sz w:val="20"/>
              <w:szCs w:val="20"/>
              <w:rtl/>
            </w:rPr>
            <w:t>؟</w:t>
          </w:r>
        </w:sdtContent>
      </w:sdt>
    </w:p>
    <w:p w14:paraId="6C09EDC4" w14:textId="77777777" w:rsidR="008C0726" w:rsidRPr="00EB0A98" w:rsidRDefault="008C0726" w:rsidP="008C0726">
      <w:pPr>
        <w:shd w:val="clear" w:color="auto" w:fill="0D0D0D"/>
        <w:spacing w:after="0" w:line="240" w:lineRule="auto"/>
        <w:rPr>
          <w:rFonts w:ascii="Sakkal Majalla" w:eastAsia="Times New Roman" w:hAnsi="Sakkal Majalla" w:cs="Sakkal Majalla"/>
          <w:sz w:val="20"/>
          <w:szCs w:val="20"/>
        </w:rPr>
      </w:pPr>
    </w:p>
    <w:p w14:paraId="53F35CD5" w14:textId="77777777" w:rsidR="008C0726" w:rsidRPr="00EB0A98" w:rsidRDefault="00DD0E1B" w:rsidP="008C0726">
      <w:pPr>
        <w:shd w:val="clear" w:color="auto" w:fill="0D0D0D"/>
        <w:bidi/>
        <w:spacing w:after="0" w:line="240" w:lineRule="auto"/>
        <w:rPr>
          <w:rFonts w:ascii="Sakkal Majalla" w:eastAsia="Times New Roman" w:hAnsi="Sakkal Majalla" w:cs="Sakkal Majalla"/>
          <w:sz w:val="20"/>
          <w:szCs w:val="20"/>
          <w:rtl/>
        </w:rPr>
      </w:pPr>
      <w:sdt>
        <w:sdtPr>
          <w:rPr>
            <w:rFonts w:ascii="Sakkal Majalla" w:eastAsia="Times New Roman" w:hAnsi="Sakkal Majalla" w:cs="Sakkal Majalla"/>
            <w:sz w:val="24"/>
            <w:szCs w:val="24"/>
            <w:rtl/>
          </w:rPr>
          <w:tag w:val="goog_rdk_13"/>
          <w:id w:val="49585985"/>
        </w:sdtPr>
        <w:sdtEndPr/>
        <w:sdtContent>
          <w:r w:rsidR="008C0726" w:rsidRPr="00EB0A98">
            <w:rPr>
              <w:rFonts w:ascii="Segoe UI Symbol" w:eastAsia="Times New Roman" w:hAnsi="Segoe UI Symbol" w:cs="Segoe UI Symbol" w:hint="cs"/>
              <w:sz w:val="20"/>
              <w:szCs w:val="20"/>
              <w:rtl/>
            </w:rPr>
            <w:t>✔</w:t>
          </w:r>
          <w:r w:rsidR="008C0726" w:rsidRPr="00EB0A98">
            <w:rPr>
              <w:rFonts w:ascii="Sakkal Majalla" w:eastAsia="Times New Roman" w:hAnsi="Sakkal Majalla" w:cs="Sakkal Majalla" w:hint="cs"/>
              <w:sz w:val="20"/>
              <w:szCs w:val="20"/>
              <w:rtl/>
            </w:rPr>
            <w:t xml:space="preserve"> هل يمكنك فهم جميع التعليمات الموجودة على هذ</w:t>
          </w:r>
          <w:r w:rsidR="008C0726">
            <w:rPr>
              <w:rFonts w:ascii="Sakkal Majalla" w:eastAsia="Times New Roman" w:hAnsi="Sakkal Majalla" w:cs="Sakkal Majalla" w:hint="cs"/>
              <w:sz w:val="20"/>
              <w:szCs w:val="20"/>
              <w:rtl/>
            </w:rPr>
            <w:t>ه العلبة</w:t>
          </w:r>
          <w:r w:rsidR="008C0726" w:rsidRPr="00EB0A98">
            <w:rPr>
              <w:rFonts w:ascii="Sakkal Majalla" w:eastAsia="Times New Roman" w:hAnsi="Sakkal Majalla" w:cs="Sakkal Majalla" w:hint="cs"/>
              <w:sz w:val="20"/>
              <w:szCs w:val="20"/>
              <w:rtl/>
            </w:rPr>
            <w:t>؟</w:t>
          </w:r>
        </w:sdtContent>
      </w:sdt>
    </w:p>
    <w:p w14:paraId="3A3D2F1F" w14:textId="77777777" w:rsidR="008C0726" w:rsidRPr="00EB0A98" w:rsidRDefault="008C0726" w:rsidP="008C0726">
      <w:pPr>
        <w:shd w:val="clear" w:color="auto" w:fill="0D0D0D"/>
        <w:spacing w:after="0" w:line="240" w:lineRule="auto"/>
        <w:rPr>
          <w:rFonts w:ascii="Sakkal Majalla" w:eastAsia="Times New Roman" w:hAnsi="Sakkal Majalla" w:cs="Sakkal Majalla"/>
          <w:sz w:val="20"/>
          <w:szCs w:val="20"/>
        </w:rPr>
      </w:pPr>
    </w:p>
    <w:p w14:paraId="584586A3" w14:textId="77777777" w:rsidR="008C0726" w:rsidRPr="00EB0A98" w:rsidRDefault="00DD0E1B" w:rsidP="008C0726">
      <w:pPr>
        <w:shd w:val="clear" w:color="auto" w:fill="0D0D0D"/>
        <w:bidi/>
        <w:spacing w:after="0" w:line="240" w:lineRule="auto"/>
        <w:rPr>
          <w:rFonts w:ascii="Sakkal Majalla" w:eastAsia="Times New Roman" w:hAnsi="Sakkal Majalla" w:cs="Sakkal Majalla"/>
          <w:sz w:val="20"/>
          <w:szCs w:val="20"/>
          <w:rtl/>
        </w:rPr>
      </w:pPr>
      <w:sdt>
        <w:sdtPr>
          <w:rPr>
            <w:rFonts w:ascii="Sakkal Majalla" w:eastAsia="Times New Roman" w:hAnsi="Sakkal Majalla" w:cs="Sakkal Majalla"/>
            <w:sz w:val="24"/>
            <w:szCs w:val="24"/>
            <w:rtl/>
          </w:rPr>
          <w:tag w:val="goog_rdk_14"/>
          <w:id w:val="-584920857"/>
        </w:sdtPr>
        <w:sdtEndPr/>
        <w:sdtContent>
          <w:r w:rsidR="008C0726" w:rsidRPr="00EB0A98">
            <w:rPr>
              <w:rFonts w:ascii="Segoe UI Symbol" w:eastAsia="Times New Roman" w:hAnsi="Segoe UI Symbol" w:cs="Segoe UI Symbol" w:hint="cs"/>
              <w:sz w:val="20"/>
              <w:szCs w:val="20"/>
              <w:rtl/>
            </w:rPr>
            <w:t>✔</w:t>
          </w:r>
          <w:r w:rsidR="008C0726" w:rsidRPr="00EB0A98">
            <w:rPr>
              <w:rFonts w:ascii="Sakkal Majalla" w:eastAsia="Times New Roman" w:hAnsi="Sakkal Majalla" w:cs="Sakkal Majalla" w:hint="cs"/>
              <w:sz w:val="20"/>
              <w:szCs w:val="20"/>
              <w:rtl/>
            </w:rPr>
            <w:t xml:space="preserve"> هل لديك كل ما تحتاج</w:t>
          </w:r>
          <w:r w:rsidR="008C0726">
            <w:rPr>
              <w:rFonts w:ascii="Sakkal Majalla" w:eastAsia="Times New Roman" w:hAnsi="Sakkal Majalla" w:cs="Sakkal Majalla" w:hint="cs"/>
              <w:sz w:val="20"/>
              <w:szCs w:val="20"/>
              <w:rtl/>
            </w:rPr>
            <w:t>ين</w:t>
          </w:r>
          <w:r w:rsidR="008C0726" w:rsidRPr="00EB0A98">
            <w:rPr>
              <w:rFonts w:ascii="Sakkal Majalla" w:eastAsia="Times New Roman" w:hAnsi="Sakkal Majalla" w:cs="Sakkal Majalla" w:hint="cs"/>
              <w:sz w:val="20"/>
              <w:szCs w:val="20"/>
              <w:rtl/>
            </w:rPr>
            <w:t>ه ل</w:t>
          </w:r>
          <w:r w:rsidR="008C0726">
            <w:rPr>
              <w:rFonts w:ascii="Sakkal Majalla" w:eastAsia="Times New Roman" w:hAnsi="Sakkal Majalla" w:cs="Sakkal Majalla" w:hint="cs"/>
              <w:sz w:val="20"/>
              <w:szCs w:val="20"/>
              <w:rtl/>
            </w:rPr>
            <w:t>إعداد</w:t>
          </w:r>
          <w:r w:rsidR="008C0726" w:rsidRPr="00EB0A98">
            <w:rPr>
              <w:rFonts w:ascii="Sakkal Majalla" w:eastAsia="Times New Roman" w:hAnsi="Sakkal Majalla" w:cs="Sakkal Majalla" w:hint="cs"/>
              <w:sz w:val="20"/>
              <w:szCs w:val="20"/>
              <w:rtl/>
            </w:rPr>
            <w:t xml:space="preserve"> هذا ال</w:t>
          </w:r>
          <w:r w:rsidR="008C0726">
            <w:rPr>
              <w:rFonts w:ascii="Sakkal Majalla" w:eastAsia="Times New Roman" w:hAnsi="Sakkal Majalla" w:cs="Sakkal Majalla" w:hint="cs"/>
              <w:sz w:val="20"/>
              <w:szCs w:val="20"/>
              <w:rtl/>
            </w:rPr>
            <w:t>حليب</w:t>
          </w:r>
          <w:r w:rsidR="008C0726" w:rsidRPr="00EB0A98">
            <w:rPr>
              <w:rFonts w:ascii="Sakkal Majalla" w:eastAsia="Times New Roman" w:hAnsi="Sakkal Majalla" w:cs="Sakkal Majalla" w:hint="cs"/>
              <w:sz w:val="20"/>
              <w:szCs w:val="20"/>
              <w:rtl/>
            </w:rPr>
            <w:t xml:space="preserve"> ب</w:t>
          </w:r>
          <w:r w:rsidR="008C0726">
            <w:rPr>
              <w:rFonts w:ascii="Sakkal Majalla" w:eastAsia="Times New Roman" w:hAnsi="Sakkal Majalla" w:cs="Sakkal Majalla" w:hint="cs"/>
              <w:sz w:val="20"/>
              <w:szCs w:val="20"/>
              <w:rtl/>
            </w:rPr>
            <w:t>ال</w:t>
          </w:r>
          <w:r w:rsidR="008C0726" w:rsidRPr="00EB0A98">
            <w:rPr>
              <w:rFonts w:ascii="Sakkal Majalla" w:eastAsia="Times New Roman" w:hAnsi="Sakkal Majalla" w:cs="Sakkal Majalla" w:hint="cs"/>
              <w:sz w:val="20"/>
              <w:szCs w:val="20"/>
              <w:rtl/>
            </w:rPr>
            <w:t xml:space="preserve">شكل </w:t>
          </w:r>
          <w:r w:rsidR="008C0726">
            <w:rPr>
              <w:rFonts w:ascii="Sakkal Majalla" w:eastAsia="Times New Roman" w:hAnsi="Sakkal Majalla" w:cs="Sakkal Majalla" w:hint="cs"/>
              <w:sz w:val="20"/>
              <w:szCs w:val="20"/>
              <w:rtl/>
            </w:rPr>
            <w:t>ال</w:t>
          </w:r>
          <w:r w:rsidR="008C0726" w:rsidRPr="00EB0A98">
            <w:rPr>
              <w:rFonts w:ascii="Sakkal Majalla" w:eastAsia="Times New Roman" w:hAnsi="Sakkal Majalla" w:cs="Sakkal Majalla" w:hint="cs"/>
              <w:sz w:val="20"/>
              <w:szCs w:val="20"/>
              <w:rtl/>
            </w:rPr>
            <w:t>صحيح؟  على سبيل المثال، سيكون الأمر صع</w:t>
          </w:r>
          <w:r w:rsidR="008C0726">
            <w:rPr>
              <w:rFonts w:ascii="Sakkal Majalla" w:eastAsia="Times New Roman" w:hAnsi="Sakkal Majalla" w:cs="Sakkal Majalla" w:hint="cs"/>
              <w:sz w:val="20"/>
              <w:szCs w:val="20"/>
              <w:rtl/>
            </w:rPr>
            <w:t>باً</w:t>
          </w:r>
          <w:r w:rsidR="008C0726" w:rsidRPr="00EB0A98">
            <w:rPr>
              <w:rFonts w:ascii="Sakkal Majalla" w:eastAsia="Times New Roman" w:hAnsi="Sakkal Majalla" w:cs="Sakkal Majalla" w:hint="cs"/>
              <w:sz w:val="20"/>
              <w:szCs w:val="20"/>
              <w:rtl/>
            </w:rPr>
            <w:t xml:space="preserve"> للغاية إذا لم يكن لديك مصدر مياه </w:t>
          </w:r>
          <w:r w:rsidR="008C0726">
            <w:rPr>
              <w:rFonts w:ascii="Sakkal Majalla" w:eastAsia="Times New Roman" w:hAnsi="Sakkal Majalla" w:cs="Sakkal Majalla" w:hint="cs"/>
              <w:sz w:val="20"/>
              <w:szCs w:val="20"/>
              <w:rtl/>
            </w:rPr>
            <w:t>في ا</w:t>
          </w:r>
          <w:r w:rsidR="008C0726" w:rsidRPr="00EB0A98">
            <w:rPr>
              <w:rFonts w:ascii="Sakkal Majalla" w:eastAsia="Times New Roman" w:hAnsi="Sakkal Majalla" w:cs="Sakkal Majalla" w:hint="cs"/>
              <w:sz w:val="20"/>
              <w:szCs w:val="20"/>
              <w:rtl/>
            </w:rPr>
            <w:t>لمنزل.</w:t>
          </w:r>
        </w:sdtContent>
      </w:sdt>
    </w:p>
    <w:p w14:paraId="7E4AF4E7" w14:textId="77777777" w:rsidR="008C0726" w:rsidRPr="00EB0A98" w:rsidRDefault="008C0726" w:rsidP="008C0726">
      <w:pPr>
        <w:shd w:val="clear" w:color="auto" w:fill="0D0D0D"/>
        <w:spacing w:after="0" w:line="240" w:lineRule="auto"/>
        <w:rPr>
          <w:rFonts w:ascii="Sakkal Majalla" w:eastAsia="Times New Roman" w:hAnsi="Sakkal Majalla" w:cs="Sakkal Majalla"/>
          <w:sz w:val="20"/>
          <w:szCs w:val="20"/>
        </w:rPr>
      </w:pPr>
    </w:p>
    <w:p w14:paraId="1CA22C05" w14:textId="77777777" w:rsidR="008C0726" w:rsidRPr="00EB0A98" w:rsidRDefault="00DD0E1B" w:rsidP="008C0726">
      <w:pPr>
        <w:shd w:val="clear" w:color="auto" w:fill="0D0D0D"/>
        <w:bidi/>
        <w:spacing w:after="0" w:line="240" w:lineRule="auto"/>
        <w:rPr>
          <w:rFonts w:ascii="Sakkal Majalla" w:eastAsia="Times New Roman" w:hAnsi="Sakkal Majalla" w:cs="Sakkal Majalla"/>
          <w:sz w:val="20"/>
          <w:szCs w:val="20"/>
          <w:rtl/>
        </w:rPr>
      </w:pPr>
      <w:sdt>
        <w:sdtPr>
          <w:rPr>
            <w:rFonts w:ascii="Sakkal Majalla" w:eastAsia="Times New Roman" w:hAnsi="Sakkal Majalla" w:cs="Sakkal Majalla"/>
            <w:sz w:val="24"/>
            <w:szCs w:val="24"/>
            <w:rtl/>
          </w:rPr>
          <w:tag w:val="goog_rdk_15"/>
          <w:id w:val="-1608729982"/>
        </w:sdtPr>
        <w:sdtEndPr/>
        <w:sdtContent>
          <w:r w:rsidR="008C0726" w:rsidRPr="00EB0A98">
            <w:rPr>
              <w:rFonts w:ascii="Segoe UI Symbol" w:eastAsia="Times New Roman" w:hAnsi="Segoe UI Symbol" w:cs="Segoe UI Symbol" w:hint="cs"/>
              <w:sz w:val="20"/>
              <w:szCs w:val="20"/>
              <w:rtl/>
            </w:rPr>
            <w:t>✔</w:t>
          </w:r>
          <w:r w:rsidR="008C0726" w:rsidRPr="00EB0A98">
            <w:rPr>
              <w:rFonts w:ascii="Sakkal Majalla" w:eastAsia="Times New Roman" w:hAnsi="Sakkal Majalla" w:cs="Sakkal Majalla" w:hint="cs"/>
              <w:sz w:val="20"/>
              <w:szCs w:val="20"/>
              <w:rtl/>
            </w:rPr>
            <w:t xml:space="preserve"> هل ستتمكنين من الحصول على مسحوق </w:t>
          </w:r>
          <w:r w:rsidR="008C0726">
            <w:rPr>
              <w:rFonts w:ascii="Sakkal Majalla" w:eastAsia="Times New Roman" w:hAnsi="Sakkal Majalla" w:cs="Sakkal Majalla" w:hint="cs"/>
              <w:sz w:val="20"/>
              <w:szCs w:val="20"/>
              <w:rtl/>
            </w:rPr>
            <w:t xml:space="preserve">حليب </w:t>
          </w:r>
          <w:r w:rsidR="008C0726" w:rsidRPr="00EB0A98">
            <w:rPr>
              <w:rFonts w:ascii="Sakkal Majalla" w:eastAsia="Times New Roman" w:hAnsi="Sakkal Majalla" w:cs="Sakkal Majalla" w:hint="cs"/>
              <w:sz w:val="20"/>
              <w:szCs w:val="20"/>
              <w:rtl/>
            </w:rPr>
            <w:t>يكفي لطفلك حتى يبلغ من العمر ستة أشهر تقري</w:t>
          </w:r>
          <w:r w:rsidR="008C0726">
            <w:rPr>
              <w:rFonts w:ascii="Sakkal Majalla" w:eastAsia="Times New Roman" w:hAnsi="Sakkal Majalla" w:cs="Sakkal Majalla" w:hint="cs"/>
              <w:sz w:val="20"/>
              <w:szCs w:val="20"/>
              <w:rtl/>
            </w:rPr>
            <w:t>باً</w:t>
          </w:r>
          <w:r w:rsidR="008C0726" w:rsidRPr="00EB0A98">
            <w:rPr>
              <w:rFonts w:ascii="Sakkal Majalla" w:eastAsia="Times New Roman" w:hAnsi="Sakkal Majalla" w:cs="Sakkal Majalla" w:hint="cs"/>
              <w:sz w:val="20"/>
              <w:szCs w:val="20"/>
              <w:rtl/>
            </w:rPr>
            <w:t>؟  ستحتاج</w:t>
          </w:r>
          <w:r w:rsidR="008C0726">
            <w:rPr>
              <w:rFonts w:ascii="Sakkal Majalla" w:eastAsia="Times New Roman" w:hAnsi="Sakkal Majalla" w:cs="Sakkal Majalla" w:hint="cs"/>
              <w:sz w:val="20"/>
              <w:szCs w:val="20"/>
              <w:rtl/>
            </w:rPr>
            <w:t>ين</w:t>
          </w:r>
          <w:r w:rsidR="008C0726" w:rsidRPr="00EB0A98">
            <w:rPr>
              <w:rFonts w:ascii="Sakkal Majalla" w:eastAsia="Times New Roman" w:hAnsi="Sakkal Majalla" w:cs="Sakkal Majalla" w:hint="cs"/>
              <w:sz w:val="20"/>
              <w:szCs w:val="20"/>
              <w:rtl/>
            </w:rPr>
            <w:t xml:space="preserve"> إلى حوالي أربعين علبة سعة 500 </w:t>
          </w:r>
          <w:r w:rsidR="008C0726">
            <w:rPr>
              <w:rFonts w:ascii="Sakkal Majalla" w:eastAsia="Times New Roman" w:hAnsi="Sakkal Majalla" w:cs="Sakkal Majalla" w:hint="cs"/>
              <w:sz w:val="20"/>
              <w:szCs w:val="20"/>
              <w:rtl/>
            </w:rPr>
            <w:t>غ</w:t>
          </w:r>
          <w:r w:rsidR="008C0726" w:rsidRPr="00EB0A98">
            <w:rPr>
              <w:rFonts w:ascii="Sakkal Majalla" w:eastAsia="Times New Roman" w:hAnsi="Sakkal Majalla" w:cs="Sakkal Majalla" w:hint="cs"/>
              <w:sz w:val="20"/>
              <w:szCs w:val="20"/>
              <w:rtl/>
            </w:rPr>
            <w:t>رام لمدة ستة أشهر.</w:t>
          </w:r>
        </w:sdtContent>
      </w:sdt>
    </w:p>
    <w:p w14:paraId="147F7716" w14:textId="77777777" w:rsidR="008C0726" w:rsidRPr="00EB0A98" w:rsidRDefault="008C0726" w:rsidP="008C0726">
      <w:pPr>
        <w:spacing w:after="0" w:line="240" w:lineRule="auto"/>
        <w:jc w:val="both"/>
        <w:rPr>
          <w:rFonts w:ascii="Sakkal Majalla" w:eastAsia="Times New Roman" w:hAnsi="Sakkal Majalla" w:cs="Sakkal Majalla"/>
          <w:sz w:val="24"/>
          <w:szCs w:val="24"/>
        </w:rPr>
      </w:pPr>
    </w:p>
    <w:p w14:paraId="79085477" w14:textId="77777777" w:rsidR="008C0726" w:rsidRPr="00EB0A98" w:rsidRDefault="00DD0E1B" w:rsidP="008C0726">
      <w:pPr>
        <w:bidi/>
        <w:spacing w:after="0" w:line="240" w:lineRule="auto"/>
        <w:jc w:val="both"/>
        <w:rPr>
          <w:rFonts w:ascii="Sakkal Majalla" w:eastAsia="Times New Roman" w:hAnsi="Sakkal Majalla" w:cs="Sakkal Majalla"/>
          <w:b/>
          <w:sz w:val="20"/>
          <w:szCs w:val="20"/>
          <w:rtl/>
        </w:rPr>
      </w:pPr>
      <w:sdt>
        <w:sdtPr>
          <w:rPr>
            <w:rFonts w:ascii="Sakkal Majalla" w:eastAsia="Times New Roman" w:hAnsi="Sakkal Majalla" w:cs="Sakkal Majalla"/>
            <w:sz w:val="24"/>
            <w:szCs w:val="24"/>
            <w:rtl/>
          </w:rPr>
          <w:tag w:val="goog_rdk_16"/>
          <w:id w:val="1760089342"/>
        </w:sdtPr>
        <w:sdtEndPr/>
        <w:sdtContent>
          <w:r w:rsidR="008C0726" w:rsidRPr="00EB0A98">
            <w:rPr>
              <w:rFonts w:ascii="Sakkal Majalla" w:eastAsia="Times New Roman" w:hAnsi="Sakkal Majalla" w:cs="Sakkal Majalla" w:hint="cs"/>
              <w:sz w:val="24"/>
              <w:szCs w:val="24"/>
              <w:rtl/>
            </w:rPr>
            <w:t xml:space="preserve"> </w:t>
          </w:r>
          <w:r w:rsidR="008C0726" w:rsidRPr="00EB0A98">
            <w:rPr>
              <w:rFonts w:ascii="Times New Roman" w:eastAsia="Times New Roman" w:hAnsi="Times New Roman" w:cs="Times New Roman" w:hint="cs"/>
              <w:sz w:val="24"/>
              <w:szCs w:val="24"/>
              <w:rtl/>
            </w:rPr>
            <w:t>∙</w:t>
          </w:r>
          <w:r w:rsidR="008C0726" w:rsidRPr="00EB0A98">
            <w:rPr>
              <w:rFonts w:ascii="Sakkal Majalla" w:eastAsia="Times New Roman" w:hAnsi="Sakkal Majalla" w:cs="Sakkal Majalla" w:hint="cs"/>
              <w:sz w:val="24"/>
              <w:szCs w:val="24"/>
              <w:rtl/>
            </w:rPr>
            <w:t xml:space="preserve"> </w:t>
          </w:r>
        </w:sdtContent>
      </w:sdt>
      <w:r w:rsidR="008C0726">
        <w:rPr>
          <w:rFonts w:ascii="Sakkal Majalla" w:eastAsia="Times New Roman" w:hAnsi="Sakkal Majalla" w:cs="Sakkal Majalla" w:hint="cs"/>
          <w:sz w:val="24"/>
          <w:szCs w:val="24"/>
          <w:rtl/>
        </w:rPr>
        <w:t xml:space="preserve">قد يتسبب </w:t>
      </w:r>
      <w:r w:rsidR="008C0726" w:rsidRPr="00EB0A98">
        <w:rPr>
          <w:rFonts w:ascii="Sakkal Majalla" w:eastAsia="Times New Roman" w:hAnsi="Sakkal Majalla" w:cs="Sakkal Majalla" w:hint="cs"/>
          <w:sz w:val="24"/>
          <w:szCs w:val="24"/>
          <w:rtl/>
        </w:rPr>
        <w:t xml:space="preserve">الماء غير المغلي والأكواب غير النظيفة </w:t>
      </w:r>
      <w:r w:rsidR="008C0726">
        <w:rPr>
          <w:rFonts w:ascii="Sakkal Majalla" w:eastAsia="Times New Roman" w:hAnsi="Sakkal Majalla" w:cs="Sakkal Majalla" w:hint="cs"/>
          <w:sz w:val="24"/>
          <w:szCs w:val="24"/>
          <w:rtl/>
        </w:rPr>
        <w:t xml:space="preserve">بإصابة </w:t>
      </w:r>
      <w:r w:rsidR="008C0726" w:rsidRPr="00EB0A98">
        <w:rPr>
          <w:rFonts w:ascii="Sakkal Majalla" w:eastAsia="Times New Roman" w:hAnsi="Sakkal Majalla" w:cs="Sakkal Majalla" w:hint="cs"/>
          <w:sz w:val="24"/>
          <w:szCs w:val="24"/>
          <w:rtl/>
        </w:rPr>
        <w:t xml:space="preserve"> طفلك </w:t>
      </w:r>
      <w:r w:rsidR="008C0726">
        <w:rPr>
          <w:rFonts w:ascii="Sakkal Majalla" w:eastAsia="Times New Roman" w:hAnsi="Sakkal Majalla" w:cs="Sakkal Majalla" w:hint="cs"/>
          <w:sz w:val="24"/>
          <w:szCs w:val="24"/>
          <w:rtl/>
        </w:rPr>
        <w:t>بالمرض</w:t>
      </w:r>
      <w:r w:rsidR="008C0726" w:rsidRPr="00EB0A98">
        <w:rPr>
          <w:rFonts w:ascii="Sakkal Majalla" w:eastAsia="Times New Roman" w:hAnsi="Sakkal Majalla" w:cs="Sakkal Majalla" w:hint="cs"/>
          <w:sz w:val="24"/>
          <w:szCs w:val="24"/>
          <w:rtl/>
        </w:rPr>
        <w:t>.</w:t>
      </w:r>
      <w:r w:rsidR="008C0726" w:rsidRPr="00EB0A98">
        <w:rPr>
          <w:rFonts w:ascii="Sakkal Majalla" w:eastAsia="Times New Roman" w:hAnsi="Sakkal Majalla" w:cs="Sakkal Majalla" w:hint="cs"/>
          <w:b/>
          <w:bCs/>
          <w:sz w:val="20"/>
          <w:szCs w:val="20"/>
          <w:rtl/>
        </w:rPr>
        <w:t xml:space="preserve">                 </w:t>
      </w:r>
    </w:p>
    <w:p w14:paraId="4F9D5264" w14:textId="77777777" w:rsidR="008C0726" w:rsidRPr="00EB0A98" w:rsidRDefault="008C0726" w:rsidP="008C0726">
      <w:pPr>
        <w:spacing w:after="0" w:line="240" w:lineRule="auto"/>
        <w:jc w:val="both"/>
        <w:rPr>
          <w:rFonts w:ascii="Sakkal Majalla" w:eastAsia="Times New Roman" w:hAnsi="Sakkal Majalla" w:cs="Sakkal Majalla"/>
          <w:sz w:val="24"/>
          <w:szCs w:val="24"/>
        </w:rPr>
      </w:pPr>
    </w:p>
    <w:p w14:paraId="616E953A" w14:textId="77777777" w:rsidR="008C0726" w:rsidRPr="00EB0A98" w:rsidRDefault="00DD0E1B" w:rsidP="00091B9A">
      <w:pPr>
        <w:bidi/>
        <w:spacing w:after="0" w:line="240" w:lineRule="auto"/>
        <w:rPr>
          <w:rFonts w:ascii="Sakkal Majalla" w:eastAsia="Times New Roman" w:hAnsi="Sakkal Majalla" w:cs="Sakkal Majalla"/>
          <w:sz w:val="20"/>
          <w:szCs w:val="20"/>
          <w:rtl/>
        </w:rPr>
      </w:pPr>
      <w:sdt>
        <w:sdtPr>
          <w:rPr>
            <w:rFonts w:ascii="Sakkal Majalla" w:eastAsia="Times New Roman" w:hAnsi="Sakkal Majalla" w:cs="Sakkal Majalla"/>
            <w:sz w:val="24"/>
            <w:szCs w:val="24"/>
            <w:rtl/>
          </w:rPr>
          <w:tag w:val="goog_rdk_17"/>
          <w:id w:val="-1880152031"/>
        </w:sdtPr>
        <w:sdtEndPr/>
        <w:sdtContent>
          <w:r w:rsidR="008C0726" w:rsidRPr="00EB0A98">
            <w:rPr>
              <w:rFonts w:ascii="Times New Roman" w:eastAsia="Times New Roman" w:hAnsi="Times New Roman" w:cs="Times New Roman" w:hint="cs"/>
              <w:sz w:val="24"/>
              <w:szCs w:val="24"/>
              <w:rtl/>
            </w:rPr>
            <w:t>∙</w:t>
          </w:r>
        </w:sdtContent>
      </w:sdt>
      <w:r w:rsidR="008C0726" w:rsidRPr="00EB0A98">
        <w:rPr>
          <w:rFonts w:ascii="Sakkal Majalla" w:eastAsia="Times New Roman" w:hAnsi="Sakkal Majalla" w:cs="Sakkal Majalla" w:hint="cs"/>
          <w:sz w:val="24"/>
          <w:szCs w:val="24"/>
          <w:rtl/>
        </w:rPr>
        <w:t>لا تحتفظ</w:t>
      </w:r>
      <w:r w:rsidR="008C0726">
        <w:rPr>
          <w:rFonts w:ascii="Sakkal Majalla" w:eastAsia="Times New Roman" w:hAnsi="Sakkal Majalla" w:cs="Sakkal Majalla" w:hint="cs"/>
          <w:sz w:val="24"/>
          <w:szCs w:val="24"/>
          <w:rtl/>
        </w:rPr>
        <w:t>ي</w:t>
      </w:r>
      <w:r w:rsidR="008C0726" w:rsidRPr="00EB0A98">
        <w:rPr>
          <w:rFonts w:ascii="Sakkal Majalla" w:eastAsia="Times New Roman" w:hAnsi="Sakkal Majalla" w:cs="Sakkal Majalla" w:hint="cs"/>
          <w:sz w:val="24"/>
          <w:szCs w:val="24"/>
          <w:rtl/>
        </w:rPr>
        <w:t xml:space="preserve"> بال</w:t>
      </w:r>
      <w:r w:rsidR="008C0726">
        <w:rPr>
          <w:rFonts w:ascii="Sakkal Majalla" w:eastAsia="Times New Roman" w:hAnsi="Sakkal Majalla" w:cs="Sakkal Majalla" w:hint="cs"/>
          <w:sz w:val="24"/>
          <w:szCs w:val="24"/>
          <w:rtl/>
        </w:rPr>
        <w:t>حليب</w:t>
      </w:r>
      <w:r w:rsidR="008C0726" w:rsidRPr="00EB0A98">
        <w:rPr>
          <w:rFonts w:ascii="Sakkal Majalla" w:eastAsia="Times New Roman" w:hAnsi="Sakkal Majalla" w:cs="Sakkal Majalla" w:hint="cs"/>
          <w:sz w:val="24"/>
          <w:szCs w:val="24"/>
          <w:rtl/>
        </w:rPr>
        <w:t xml:space="preserve"> المتبقي </w:t>
      </w:r>
      <w:r w:rsidR="008C0726">
        <w:rPr>
          <w:rFonts w:ascii="Sakkal Majalla" w:eastAsia="Times New Roman" w:hAnsi="Sakkal Majalla" w:cs="Sakkal Majalla"/>
          <w:sz w:val="24"/>
          <w:szCs w:val="24"/>
          <w:rtl/>
        </w:rPr>
        <w:t>–</w:t>
      </w:r>
      <w:r w:rsidR="008C0726" w:rsidRPr="00EB0A98">
        <w:rPr>
          <w:rFonts w:ascii="Sakkal Majalla" w:eastAsia="Times New Roman" w:hAnsi="Sakkal Majalla" w:cs="Sakkal Majalla" w:hint="cs"/>
          <w:sz w:val="24"/>
          <w:szCs w:val="24"/>
          <w:rtl/>
        </w:rPr>
        <w:t xml:space="preserve"> اشرب</w:t>
      </w:r>
      <w:r w:rsidR="008C0726">
        <w:rPr>
          <w:rFonts w:ascii="Sakkal Majalla" w:eastAsia="Times New Roman" w:hAnsi="Sakkal Majalla" w:cs="Sakkal Majalla" w:hint="cs"/>
          <w:sz w:val="24"/>
          <w:szCs w:val="24"/>
          <w:rtl/>
        </w:rPr>
        <w:t>ي</w:t>
      </w:r>
      <w:r w:rsidR="008C0726" w:rsidRPr="00EB0A98">
        <w:rPr>
          <w:rFonts w:ascii="Sakkal Majalla" w:eastAsia="Times New Roman" w:hAnsi="Sakkal Majalla" w:cs="Sakkal Majalla" w:hint="cs"/>
          <w:sz w:val="24"/>
          <w:szCs w:val="24"/>
          <w:rtl/>
        </w:rPr>
        <w:t>ه</w:t>
      </w:r>
      <w:r w:rsidR="008C0726">
        <w:rPr>
          <w:rFonts w:ascii="Sakkal Majalla" w:eastAsia="Times New Roman" w:hAnsi="Sakkal Majalla" w:cs="Sakkal Majalla" w:hint="cs"/>
          <w:sz w:val="24"/>
          <w:szCs w:val="24"/>
          <w:rtl/>
        </w:rPr>
        <w:t xml:space="preserve"> </w:t>
      </w:r>
      <w:r w:rsidR="008C0726" w:rsidRPr="00EB0A98">
        <w:rPr>
          <w:rFonts w:ascii="Sakkal Majalla" w:eastAsia="Times New Roman" w:hAnsi="Sakkal Majalla" w:cs="Sakkal Majalla" w:hint="cs"/>
          <w:sz w:val="24"/>
          <w:szCs w:val="24"/>
          <w:rtl/>
        </w:rPr>
        <w:t>أو أعط</w:t>
      </w:r>
      <w:r w:rsidR="008C0726">
        <w:rPr>
          <w:rFonts w:ascii="Sakkal Majalla" w:eastAsia="Times New Roman" w:hAnsi="Sakkal Majalla" w:cs="Sakkal Majalla" w:hint="cs"/>
          <w:sz w:val="24"/>
          <w:szCs w:val="24"/>
          <w:rtl/>
        </w:rPr>
        <w:t>ي</w:t>
      </w:r>
      <w:r w:rsidR="008C0726" w:rsidRPr="00EB0A98">
        <w:rPr>
          <w:rFonts w:ascii="Sakkal Majalla" w:eastAsia="Times New Roman" w:hAnsi="Sakkal Majalla" w:cs="Sakkal Majalla" w:hint="cs"/>
          <w:sz w:val="24"/>
          <w:szCs w:val="24"/>
          <w:rtl/>
        </w:rPr>
        <w:t>ه لطفل أكبر س</w:t>
      </w:r>
      <w:r w:rsidR="008C0726">
        <w:rPr>
          <w:rFonts w:ascii="Sakkal Majalla" w:eastAsia="Times New Roman" w:hAnsi="Sakkal Majalla" w:cs="Sakkal Majalla" w:hint="cs"/>
          <w:sz w:val="24"/>
          <w:szCs w:val="24"/>
          <w:rtl/>
        </w:rPr>
        <w:t>نا، لأنه</w:t>
      </w:r>
      <w:r w:rsidR="008C0726" w:rsidRPr="00EB0A98">
        <w:rPr>
          <w:rFonts w:ascii="Sakkal Majalla" w:eastAsia="Times New Roman" w:hAnsi="Sakkal Majalla" w:cs="Sakkal Majalla" w:hint="cs"/>
          <w:sz w:val="20"/>
          <w:szCs w:val="20"/>
          <w:rtl/>
        </w:rPr>
        <w:t xml:space="preserve">  سيصبح غير نظيف وغير آمن لطفلك إذا حاولت الاحتفاظ به لرضعة</w:t>
      </w:r>
      <w:r w:rsidR="008C0726">
        <w:rPr>
          <w:rFonts w:ascii="Sakkal Majalla" w:eastAsia="Times New Roman" w:hAnsi="Sakkal Majalla" w:cs="Sakkal Majalla" w:hint="cs"/>
          <w:sz w:val="20"/>
          <w:szCs w:val="20"/>
          <w:rtl/>
        </w:rPr>
        <w:t>ٍ</w:t>
      </w:r>
      <w:r w:rsidR="008C0726" w:rsidRPr="00EB0A98">
        <w:rPr>
          <w:rFonts w:ascii="Sakkal Majalla" w:eastAsia="Times New Roman" w:hAnsi="Sakkal Majalla" w:cs="Sakkal Majalla" w:hint="cs"/>
          <w:sz w:val="20"/>
          <w:szCs w:val="20"/>
          <w:rtl/>
        </w:rPr>
        <w:t xml:space="preserve"> أخرى.</w:t>
      </w:r>
    </w:p>
    <w:p w14:paraId="6A5FB62C" w14:textId="77777777" w:rsidR="008C0726" w:rsidRPr="00EB0A98" w:rsidRDefault="008C0726" w:rsidP="008C0726">
      <w:pPr>
        <w:spacing w:after="0" w:line="240" w:lineRule="auto"/>
        <w:jc w:val="center"/>
        <w:rPr>
          <w:rFonts w:ascii="Sakkal Majalla" w:eastAsia="Times New Roman" w:hAnsi="Sakkal Majalla" w:cs="Sakkal Majalla"/>
          <w:sz w:val="24"/>
          <w:szCs w:val="24"/>
        </w:rPr>
      </w:pPr>
    </w:p>
    <w:p w14:paraId="74DCA999" w14:textId="77777777" w:rsidR="008C0726" w:rsidRPr="00EB0A98" w:rsidRDefault="00DD0E1B" w:rsidP="008C0726">
      <w:pPr>
        <w:bidi/>
        <w:spacing w:after="0" w:line="240" w:lineRule="auto"/>
        <w:rPr>
          <w:rFonts w:ascii="Sakkal Majalla" w:eastAsia="Times New Roman" w:hAnsi="Sakkal Majalla" w:cs="Sakkal Majalla"/>
          <w:sz w:val="20"/>
          <w:szCs w:val="20"/>
        </w:rPr>
      </w:pPr>
      <w:sdt>
        <w:sdtPr>
          <w:rPr>
            <w:rFonts w:ascii="Sakkal Majalla" w:eastAsia="Times New Roman" w:hAnsi="Sakkal Majalla" w:cs="Sakkal Majalla"/>
            <w:sz w:val="24"/>
            <w:szCs w:val="24"/>
            <w:rtl/>
          </w:rPr>
          <w:tag w:val="goog_rdk_18"/>
          <w:id w:val="-1116446720"/>
        </w:sdtPr>
        <w:sdtEndPr/>
        <w:sdtContent>
          <w:r w:rsidR="008C0726" w:rsidRPr="00EB0A98">
            <w:rPr>
              <w:rFonts w:ascii="Times New Roman" w:eastAsia="Times New Roman" w:hAnsi="Times New Roman" w:cs="Times New Roman" w:hint="cs"/>
              <w:sz w:val="24"/>
              <w:szCs w:val="24"/>
              <w:rtl/>
            </w:rPr>
            <w:t>∙</w:t>
          </w:r>
        </w:sdtContent>
      </w:sdt>
      <w:r w:rsidR="008C0726" w:rsidRPr="00EB0A98">
        <w:rPr>
          <w:rFonts w:ascii="Sakkal Majalla" w:eastAsia="Times New Roman" w:hAnsi="Sakkal Majalla" w:cs="Sakkal Majalla" w:hint="cs"/>
          <w:sz w:val="24"/>
          <w:szCs w:val="24"/>
          <w:rtl/>
        </w:rPr>
        <w:t xml:space="preserve">إذا </w:t>
      </w:r>
      <w:r w:rsidR="008C0726">
        <w:rPr>
          <w:rFonts w:ascii="Sakkal Majalla" w:eastAsia="Times New Roman" w:hAnsi="Sakkal Majalla" w:cs="Sakkal Majalla" w:hint="cs"/>
          <w:sz w:val="24"/>
          <w:szCs w:val="24"/>
          <w:rtl/>
        </w:rPr>
        <w:t xml:space="preserve">استخدمت كمية حليب </w:t>
      </w:r>
      <w:r w:rsidR="008C0726" w:rsidRPr="00EB0A98">
        <w:rPr>
          <w:rFonts w:ascii="Sakkal Majalla" w:eastAsia="Times New Roman" w:hAnsi="Sakkal Majalla" w:cs="Sakkal Majalla" w:hint="cs"/>
          <w:sz w:val="24"/>
          <w:szCs w:val="24"/>
          <w:rtl/>
        </w:rPr>
        <w:t>أكثر من اللازم، فقد يصاب طفلك بالجفاف ويمرض.</w:t>
      </w:r>
      <w:r w:rsidR="008C0726" w:rsidRPr="00EB0A98">
        <w:rPr>
          <w:rFonts w:ascii="Sakkal Majalla" w:eastAsia="Times New Roman" w:hAnsi="Sakkal Majalla" w:cs="Sakkal Majalla" w:hint="cs"/>
          <w:sz w:val="20"/>
          <w:szCs w:val="20"/>
          <w:rtl/>
        </w:rPr>
        <w:t xml:space="preserve">  إذا </w:t>
      </w:r>
      <w:r w:rsidR="008C0726">
        <w:rPr>
          <w:rFonts w:ascii="Sakkal Majalla" w:eastAsia="Times New Roman" w:hAnsi="Sakkal Majalla" w:cs="Sakkal Majalla" w:hint="cs"/>
          <w:sz w:val="20"/>
          <w:szCs w:val="20"/>
          <w:rtl/>
        </w:rPr>
        <w:t xml:space="preserve">لم تستخدمي </w:t>
      </w:r>
      <w:r w:rsidR="008C0726" w:rsidRPr="00EB0A98">
        <w:rPr>
          <w:rFonts w:ascii="Sakkal Majalla" w:eastAsia="Times New Roman" w:hAnsi="Sakkal Majalla" w:cs="Sakkal Majalla" w:hint="cs"/>
          <w:sz w:val="20"/>
          <w:szCs w:val="20"/>
          <w:rtl/>
        </w:rPr>
        <w:t>ما يكفي، فلن يحصل طفلك على ما يكفي من الطعام.</w:t>
      </w:r>
    </w:p>
    <w:p w14:paraId="506336D6" w14:textId="77777777" w:rsidR="008C0726" w:rsidRPr="00EB0A98" w:rsidRDefault="008C0726" w:rsidP="00091B9A">
      <w:pPr>
        <w:bidi/>
        <w:spacing w:after="0" w:line="240" w:lineRule="auto"/>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 xml:space="preserve"> </w:t>
      </w:r>
      <w:r w:rsidRPr="00EB0A98">
        <w:rPr>
          <w:rFonts w:ascii="Sakkal Majalla" w:eastAsia="Times New Roman" w:hAnsi="Sakkal Majalla" w:cs="Sakkal Majalla" w:hint="cs"/>
          <w:b/>
          <w:bCs/>
          <w:sz w:val="21"/>
          <w:szCs w:val="21"/>
          <w:rtl/>
        </w:rPr>
        <w:t>المعلومات الغذائية</w:t>
      </w:r>
    </w:p>
    <w:p w14:paraId="093B8B15" w14:textId="77777777" w:rsidR="008C0726" w:rsidRPr="00EB0A98" w:rsidRDefault="008C0726" w:rsidP="008C0726">
      <w:pPr>
        <w:spacing w:after="0" w:line="240" w:lineRule="auto"/>
        <w:jc w:val="both"/>
        <w:rPr>
          <w:rFonts w:ascii="Sakkal Majalla" w:eastAsia="Times New Roman" w:hAnsi="Sakkal Majalla" w:cs="Sakkal Majalla"/>
          <w:sz w:val="10"/>
          <w:szCs w:val="10"/>
        </w:rPr>
      </w:pPr>
    </w:p>
    <w:p w14:paraId="4C536837" w14:textId="77777777" w:rsidR="008C0726" w:rsidRPr="00EB0A98" w:rsidRDefault="008C0726" w:rsidP="00091B9A">
      <w:pPr>
        <w:bidi/>
        <w:spacing w:after="0" w:line="240" w:lineRule="auto"/>
        <w:jc w:val="both"/>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 xml:space="preserve">المكونات: </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بقري مجفف، لاكتوز، زيت نباتي، مصل اللبن، سترات الكالسيوم، سترات البوتاسيوم، كلوريد الصوديوم، كربونات الكالسيوم، كربونات البوتاسيوم، فيتامين ج، أرجينين، كلوريد الكالسيوم، كربونات المغنيسيوم، لاكتات الحديدوز، فيتامين هـ، النياسين، </w:t>
      </w:r>
      <w:r>
        <w:rPr>
          <w:rFonts w:ascii="Sakkal Majalla" w:eastAsia="Times New Roman" w:hAnsi="Sakkal Majalla" w:cs="Sakkal Majalla" w:hint="cs"/>
          <w:sz w:val="20"/>
          <w:szCs w:val="20"/>
          <w:rtl/>
        </w:rPr>
        <w:t xml:space="preserve">كبريتات </w:t>
      </w:r>
      <w:r w:rsidRPr="00EB0A98">
        <w:rPr>
          <w:rFonts w:ascii="Sakkal Majalla" w:eastAsia="Times New Roman" w:hAnsi="Sakkal Majalla" w:cs="Sakkal Majalla" w:hint="cs"/>
          <w:sz w:val="20"/>
          <w:szCs w:val="20"/>
          <w:rtl/>
        </w:rPr>
        <w:t>الزنك، بانتوثينات</w:t>
      </w:r>
      <w:r>
        <w:rPr>
          <w:rFonts w:ascii="Sakkal Majalla" w:eastAsia="Times New Roman" w:hAnsi="Sakkal Majalla" w:cs="Sakkal Majalla" w:hint="cs"/>
          <w:sz w:val="20"/>
          <w:szCs w:val="20"/>
          <w:rtl/>
        </w:rPr>
        <w:t xml:space="preserve"> (فيتامين بي5)</w:t>
      </w:r>
      <w:r w:rsidRPr="00EB0A98">
        <w:rPr>
          <w:rFonts w:ascii="Sakkal Majalla" w:eastAsia="Times New Roman" w:hAnsi="Sakkal Majalla" w:cs="Sakkal Majalla" w:hint="cs"/>
          <w:sz w:val="20"/>
          <w:szCs w:val="20"/>
          <w:rtl/>
        </w:rPr>
        <w:t>، كبريتات النحاس، فيتامين أ، فيتامين ب</w:t>
      </w:r>
      <w:r>
        <w:rPr>
          <w:rFonts w:ascii="Sakkal Majalla" w:eastAsia="Times New Roman" w:hAnsi="Sakkal Majalla" w:cs="Sakkal Majalla" w:hint="cs"/>
          <w:sz w:val="20"/>
          <w:szCs w:val="20"/>
          <w:rtl/>
        </w:rPr>
        <w:t>ي</w:t>
      </w:r>
      <w:r w:rsidRPr="00EB0A98">
        <w:rPr>
          <w:rFonts w:ascii="Sakkal Majalla" w:eastAsia="Times New Roman" w:hAnsi="Sakkal Majalla" w:cs="Sakkal Majalla" w:hint="cs"/>
          <w:sz w:val="20"/>
          <w:szCs w:val="20"/>
          <w:rtl/>
        </w:rPr>
        <w:t xml:space="preserve"> 6، فيتامين ب</w:t>
      </w:r>
      <w:r>
        <w:rPr>
          <w:rFonts w:ascii="Sakkal Majalla" w:eastAsia="Times New Roman" w:hAnsi="Sakkal Majalla" w:cs="Sakkal Majalla" w:hint="cs"/>
          <w:sz w:val="20"/>
          <w:szCs w:val="20"/>
          <w:rtl/>
        </w:rPr>
        <w:t>ي</w:t>
      </w:r>
      <w:r w:rsidRPr="00EB0A98">
        <w:rPr>
          <w:rFonts w:ascii="Sakkal Majalla" w:eastAsia="Times New Roman" w:hAnsi="Sakkal Majalla" w:cs="Sakkal Majalla" w:hint="cs"/>
          <w:sz w:val="20"/>
          <w:szCs w:val="20"/>
          <w:rtl/>
        </w:rPr>
        <w:t xml:space="preserve"> 1، فولاسين، يوديد البوتاسيوم، فيتامين ك 1، البيوتين (فيتامين هـ)، فيتامين د 3، فيتامين ب</w:t>
      </w:r>
      <w:r>
        <w:rPr>
          <w:rFonts w:ascii="Sakkal Majalla" w:eastAsia="Times New Roman" w:hAnsi="Sakkal Majalla" w:cs="Sakkal Majalla" w:hint="cs"/>
          <w:sz w:val="20"/>
          <w:szCs w:val="20"/>
          <w:rtl/>
        </w:rPr>
        <w:t>ي</w:t>
      </w:r>
      <w:r w:rsidRPr="00EB0A98">
        <w:rPr>
          <w:rFonts w:ascii="Sakkal Majalla" w:eastAsia="Times New Roman" w:hAnsi="Sakkal Majalla" w:cs="Sakkal Majalla" w:hint="cs"/>
          <w:sz w:val="20"/>
          <w:szCs w:val="20"/>
          <w:rtl/>
        </w:rPr>
        <w:t xml:space="preserve"> 12.</w:t>
      </w:r>
    </w:p>
    <w:p w14:paraId="36D1D9AD" w14:textId="77777777" w:rsidR="008C0726" w:rsidRPr="00EB0A98" w:rsidRDefault="008C0726" w:rsidP="008C0726">
      <w:pPr>
        <w:spacing w:after="0" w:line="240" w:lineRule="auto"/>
        <w:jc w:val="both"/>
        <w:rPr>
          <w:rFonts w:ascii="Sakkal Majalla" w:eastAsia="Times New Roman" w:hAnsi="Sakkal Majalla" w:cs="Sakkal Majalla"/>
          <w:sz w:val="24"/>
          <w:szCs w:val="24"/>
        </w:rPr>
      </w:pPr>
    </w:p>
    <w:p w14:paraId="2B989791" w14:textId="77777777" w:rsidR="008C0726" w:rsidRPr="00EB0A98" w:rsidRDefault="008C0726" w:rsidP="008C0726">
      <w:pPr>
        <w:bidi/>
        <w:spacing w:after="0" w:line="240" w:lineRule="auto"/>
        <w:jc w:val="both"/>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تحليل لكل 100 مل من ال</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المحضر [ستض</w:t>
      </w:r>
      <w:r>
        <w:rPr>
          <w:rFonts w:ascii="Sakkal Majalla" w:eastAsia="Times New Roman" w:hAnsi="Sakkal Majalla" w:cs="Sakkal Majalla" w:hint="cs"/>
          <w:sz w:val="20"/>
          <w:szCs w:val="20"/>
          <w:rtl/>
        </w:rPr>
        <w:t>ا</w:t>
      </w:r>
      <w:r w:rsidRPr="00EB0A98">
        <w:rPr>
          <w:rFonts w:ascii="Sakkal Majalla" w:eastAsia="Times New Roman" w:hAnsi="Sakkal Majalla" w:cs="Sakkal Majalla" w:hint="cs"/>
          <w:sz w:val="20"/>
          <w:szCs w:val="20"/>
          <w:rtl/>
        </w:rPr>
        <w:t>ف التفاصيل من قبل الشرك</w:t>
      </w:r>
      <w:r>
        <w:rPr>
          <w:rFonts w:ascii="Sakkal Majalla" w:eastAsia="Times New Roman" w:hAnsi="Sakkal Majalla" w:cs="Sakkal Majalla" w:hint="cs"/>
          <w:sz w:val="20"/>
          <w:szCs w:val="20"/>
          <w:rtl/>
        </w:rPr>
        <w:t>ة</w:t>
      </w:r>
      <w:r w:rsidRPr="00EB0A98">
        <w:rPr>
          <w:rFonts w:ascii="Sakkal Majalla" w:eastAsia="Times New Roman" w:hAnsi="Sakkal Majalla" w:cs="Sakkal Majalla" w:hint="cs"/>
          <w:sz w:val="20"/>
          <w:szCs w:val="20"/>
          <w:rtl/>
        </w:rPr>
        <w:t xml:space="preserve"> المصنعة]</w:t>
      </w:r>
    </w:p>
    <w:p w14:paraId="17FB67BA" w14:textId="77777777" w:rsidR="008C0726" w:rsidRPr="00EB0A98" w:rsidRDefault="008C0726" w:rsidP="008C0726">
      <w:pPr>
        <w:spacing w:after="0" w:line="240" w:lineRule="auto"/>
        <w:jc w:val="both"/>
        <w:rPr>
          <w:rFonts w:ascii="Sakkal Majalla" w:eastAsia="Times New Roman" w:hAnsi="Sakkal Majalla" w:cs="Sakkal Majalla"/>
          <w:i/>
          <w:sz w:val="20"/>
          <w:szCs w:val="20"/>
        </w:rPr>
      </w:pPr>
    </w:p>
    <w:p w14:paraId="22C6FA14" w14:textId="77777777" w:rsidR="008C0726" w:rsidRPr="00EB0A98" w:rsidRDefault="008C0726" w:rsidP="008C0726">
      <w:pPr>
        <w:bidi/>
        <w:spacing w:after="0" w:line="240" w:lineRule="auto"/>
        <w:jc w:val="both"/>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طاقة</w:t>
      </w:r>
    </w:p>
    <w:p w14:paraId="46748AE3" w14:textId="77777777" w:rsidR="008C0726" w:rsidRPr="00EB0A98" w:rsidRDefault="008C0726" w:rsidP="008C0726">
      <w:pPr>
        <w:bidi/>
        <w:spacing w:after="0" w:line="240" w:lineRule="auto"/>
        <w:jc w:val="both"/>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بروتين</w:t>
      </w:r>
    </w:p>
    <w:p w14:paraId="0000F418" w14:textId="77777777" w:rsidR="008C0726" w:rsidRPr="00EB0A98" w:rsidRDefault="008C0726" w:rsidP="008C0726">
      <w:pPr>
        <w:bidi/>
        <w:spacing w:after="0" w:line="240" w:lineRule="auto"/>
        <w:jc w:val="both"/>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كربوهيدرات</w:t>
      </w:r>
    </w:p>
    <w:p w14:paraId="3FA0F717" w14:textId="77777777" w:rsidR="008C0726" w:rsidRPr="00EB0A98" w:rsidRDefault="008C0726" w:rsidP="008C0726">
      <w:pPr>
        <w:bidi/>
        <w:spacing w:after="0" w:line="240" w:lineRule="auto"/>
        <w:jc w:val="both"/>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دهون</w:t>
      </w:r>
    </w:p>
    <w:p w14:paraId="1D33F3F1" w14:textId="77777777" w:rsidR="008C0726" w:rsidRPr="00EB0A98" w:rsidRDefault="008C0726" w:rsidP="008C0726">
      <w:pPr>
        <w:bidi/>
        <w:spacing w:after="0" w:line="240" w:lineRule="auto"/>
        <w:jc w:val="both"/>
        <w:rPr>
          <w:rFonts w:ascii="Sakkal Majalla" w:eastAsia="Times New Roman" w:hAnsi="Sakkal Majalla" w:cs="Sakkal Majalla"/>
          <w:b/>
          <w:sz w:val="20"/>
          <w:szCs w:val="20"/>
          <w:rtl/>
        </w:rPr>
      </w:pPr>
      <w:r>
        <w:rPr>
          <w:rFonts w:ascii="Sakkal Majalla" w:eastAsia="Times New Roman" w:hAnsi="Sakkal Majalla" w:cs="Sakkal Majalla" w:hint="cs"/>
          <w:b/>
          <w:bCs/>
          <w:sz w:val="20"/>
          <w:szCs w:val="20"/>
          <w:rtl/>
        </w:rPr>
        <w:t>ألياف</w:t>
      </w:r>
    </w:p>
    <w:p w14:paraId="6D2229DB" w14:textId="77777777" w:rsidR="008C0726" w:rsidRPr="00EB0A98" w:rsidRDefault="008C0726" w:rsidP="008C0726">
      <w:pPr>
        <w:bidi/>
        <w:spacing w:after="0" w:line="240" w:lineRule="auto"/>
        <w:jc w:val="both"/>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صوديوم</w:t>
      </w:r>
    </w:p>
    <w:p w14:paraId="52ACB76F" w14:textId="77777777" w:rsidR="008C0726" w:rsidRPr="00EB0A98" w:rsidRDefault="008C0726" w:rsidP="008C0726">
      <w:pPr>
        <w:spacing w:after="0" w:line="240" w:lineRule="auto"/>
        <w:jc w:val="both"/>
        <w:rPr>
          <w:rFonts w:ascii="Sakkal Majalla" w:eastAsia="Times New Roman" w:hAnsi="Sakkal Majalla" w:cs="Sakkal Majalla"/>
          <w:b/>
          <w:sz w:val="20"/>
          <w:szCs w:val="20"/>
        </w:rPr>
      </w:pPr>
    </w:p>
    <w:tbl>
      <w:tblPr>
        <w:bidiVisual/>
        <w:tblW w:w="9817" w:type="dxa"/>
        <w:tblBorders>
          <w:top w:val="single" w:sz="4" w:space="0" w:color="C9C9C9"/>
          <w:left w:val="single" w:sz="4" w:space="0" w:color="FFD965"/>
          <w:bottom w:val="single" w:sz="4" w:space="0" w:color="000000"/>
          <w:right w:val="single" w:sz="4" w:space="0" w:color="FFD965"/>
          <w:insideH w:val="single" w:sz="4" w:space="0" w:color="C9C9C9"/>
          <w:insideV w:val="single" w:sz="4" w:space="0" w:color="FFFFFF"/>
        </w:tblBorders>
        <w:tblLayout w:type="fixed"/>
        <w:tblLook w:val="0000" w:firstRow="0" w:lastRow="0" w:firstColumn="0" w:lastColumn="0" w:noHBand="0" w:noVBand="0"/>
      </w:tblPr>
      <w:tblGrid>
        <w:gridCol w:w="2339"/>
        <w:gridCol w:w="1917"/>
        <w:gridCol w:w="1917"/>
        <w:gridCol w:w="1917"/>
        <w:gridCol w:w="1727"/>
      </w:tblGrid>
      <w:tr w:rsidR="008C0726" w:rsidRPr="00EB0A98" w14:paraId="46BCF73C" w14:textId="77777777" w:rsidTr="0097611A">
        <w:trPr>
          <w:trHeight w:val="409"/>
        </w:trPr>
        <w:tc>
          <w:tcPr>
            <w:tcW w:w="9817" w:type="dxa"/>
            <w:gridSpan w:val="5"/>
            <w:tcBorders>
              <w:top w:val="single" w:sz="8" w:space="0" w:color="000000"/>
              <w:left w:val="single" w:sz="8" w:space="0" w:color="000000"/>
              <w:bottom w:val="single" w:sz="4" w:space="0" w:color="000000"/>
              <w:right w:val="single" w:sz="8" w:space="0" w:color="000000"/>
            </w:tcBorders>
            <w:vAlign w:val="bottom"/>
          </w:tcPr>
          <w:p w14:paraId="47060759" w14:textId="77777777" w:rsidR="008C0726" w:rsidRPr="00EB0A98" w:rsidRDefault="008C0726" w:rsidP="0097611A">
            <w:pPr>
              <w:keepNext/>
              <w:bidi/>
              <w:spacing w:after="0" w:line="240" w:lineRule="auto"/>
              <w:jc w:val="center"/>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دليل التغذية</w:t>
            </w:r>
          </w:p>
          <w:p w14:paraId="4D54BBFF" w14:textId="77777777" w:rsidR="008C0726" w:rsidRPr="00EB0A98" w:rsidRDefault="008C0726" w:rsidP="0097611A">
            <w:pPr>
              <w:spacing w:after="0" w:line="240" w:lineRule="auto"/>
              <w:jc w:val="center"/>
              <w:rPr>
                <w:rFonts w:ascii="Sakkal Majalla" w:eastAsia="Calibri" w:hAnsi="Sakkal Majalla" w:cs="Sakkal Majalla"/>
                <w:sz w:val="24"/>
                <w:szCs w:val="24"/>
              </w:rPr>
            </w:pPr>
          </w:p>
        </w:tc>
      </w:tr>
      <w:tr w:rsidR="008C0726" w:rsidRPr="00EB0A98" w14:paraId="4763A6F4" w14:textId="77777777" w:rsidTr="0097611A">
        <w:trPr>
          <w:trHeight w:val="1432"/>
        </w:trPr>
        <w:tc>
          <w:tcPr>
            <w:tcW w:w="2339" w:type="dxa"/>
            <w:tcBorders>
              <w:top w:val="single" w:sz="4" w:space="0" w:color="000000"/>
              <w:left w:val="single" w:sz="8" w:space="0" w:color="000000"/>
              <w:bottom w:val="single" w:sz="8" w:space="0" w:color="000000"/>
              <w:right w:val="single" w:sz="8" w:space="0" w:color="000000"/>
            </w:tcBorders>
          </w:tcPr>
          <w:p w14:paraId="5A658B37"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عمر الطفل</w:t>
            </w:r>
          </w:p>
          <w:p w14:paraId="049AB5B2" w14:textId="77777777" w:rsidR="008C0726" w:rsidRPr="00EB0A98" w:rsidRDefault="008C0726" w:rsidP="0097611A">
            <w:pPr>
              <w:spacing w:after="0" w:line="240" w:lineRule="auto"/>
              <w:rPr>
                <w:rFonts w:ascii="Sakkal Majalla" w:eastAsia="Calibri" w:hAnsi="Sakkal Majalla" w:cs="Sakkal Majalla"/>
                <w:sz w:val="24"/>
                <w:szCs w:val="24"/>
              </w:rPr>
            </w:pPr>
          </w:p>
          <w:p w14:paraId="3E3912AE" w14:textId="77777777" w:rsidR="008C0726" w:rsidRPr="00EB0A98" w:rsidRDefault="008C0726" w:rsidP="0097611A">
            <w:pPr>
              <w:spacing w:after="0" w:line="240" w:lineRule="auto"/>
              <w:rPr>
                <w:rFonts w:ascii="Sakkal Majalla" w:eastAsia="Calibri" w:hAnsi="Sakkal Majalla" w:cs="Sakkal Majalla"/>
                <w:sz w:val="24"/>
                <w:szCs w:val="24"/>
              </w:rPr>
            </w:pPr>
          </w:p>
        </w:tc>
        <w:tc>
          <w:tcPr>
            <w:tcW w:w="1917" w:type="dxa"/>
            <w:tcBorders>
              <w:top w:val="single" w:sz="4" w:space="0" w:color="000000"/>
              <w:left w:val="single" w:sz="8" w:space="0" w:color="000000"/>
              <w:bottom w:val="single" w:sz="8" w:space="0" w:color="000000"/>
              <w:right w:val="single" w:sz="8" w:space="0" w:color="000000"/>
            </w:tcBorders>
          </w:tcPr>
          <w:p w14:paraId="2E8E6CB6" w14:textId="77777777" w:rsidR="008C0726" w:rsidRPr="00EB0A98" w:rsidRDefault="008C0726" w:rsidP="00091B9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 xml:space="preserve">عدد العلب المطلوبة </w:t>
            </w:r>
            <w:r>
              <w:rPr>
                <w:rFonts w:ascii="Sakkal Majalla" w:eastAsia="Calibri" w:hAnsi="Sakkal Majalla" w:cs="Sakkal Majalla" w:hint="cs"/>
                <w:sz w:val="24"/>
                <w:szCs w:val="24"/>
                <w:rtl/>
              </w:rPr>
              <w:t>ل</w:t>
            </w:r>
            <w:r w:rsidRPr="00EB0A98">
              <w:rPr>
                <w:rFonts w:ascii="Sakkal Majalla" w:eastAsia="Calibri" w:hAnsi="Sakkal Majalla" w:cs="Sakkal Majalla" w:hint="cs"/>
                <w:sz w:val="24"/>
                <w:szCs w:val="24"/>
                <w:rtl/>
              </w:rPr>
              <w:t>لشهر</w:t>
            </w:r>
            <w:r>
              <w:rPr>
                <w:rFonts w:ascii="Sakkal Majalla" w:eastAsia="Calibri" w:hAnsi="Sakkal Majalla" w:cs="Sakkal Majalla" w:hint="cs"/>
                <w:sz w:val="24"/>
                <w:szCs w:val="24"/>
                <w:rtl/>
              </w:rPr>
              <w:t xml:space="preserve"> الواحد</w:t>
            </w:r>
          </w:p>
          <w:p w14:paraId="28ED513E" w14:textId="77777777" w:rsidR="008C0726" w:rsidRPr="00EB0A98" w:rsidRDefault="008C0726" w:rsidP="0097611A">
            <w:pPr>
              <w:spacing w:after="0" w:line="240" w:lineRule="auto"/>
              <w:rPr>
                <w:rFonts w:ascii="Sakkal Majalla" w:eastAsia="Calibri" w:hAnsi="Sakkal Majalla" w:cs="Sakkal Majalla"/>
                <w:sz w:val="24"/>
                <w:szCs w:val="24"/>
              </w:rPr>
            </w:pPr>
          </w:p>
        </w:tc>
        <w:tc>
          <w:tcPr>
            <w:tcW w:w="1917" w:type="dxa"/>
            <w:tcBorders>
              <w:top w:val="single" w:sz="4" w:space="0" w:color="000000"/>
              <w:left w:val="single" w:sz="8" w:space="0" w:color="000000"/>
              <w:bottom w:val="single" w:sz="4" w:space="0" w:color="000000"/>
              <w:right w:val="single" w:sz="8" w:space="0" w:color="000000"/>
            </w:tcBorders>
          </w:tcPr>
          <w:p w14:paraId="33528A2C"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عدد المعالق الكبيرة من الماء في الرضعة</w:t>
            </w:r>
            <w:r>
              <w:rPr>
                <w:rFonts w:ascii="Sakkal Majalla" w:eastAsia="Calibri" w:hAnsi="Sakkal Majalla" w:cs="Sakkal Majalla" w:hint="cs"/>
                <w:sz w:val="24"/>
                <w:szCs w:val="24"/>
                <w:rtl/>
              </w:rPr>
              <w:t xml:space="preserve"> الواحدة</w:t>
            </w:r>
          </w:p>
        </w:tc>
        <w:tc>
          <w:tcPr>
            <w:tcW w:w="1917" w:type="dxa"/>
            <w:tcBorders>
              <w:top w:val="single" w:sz="4" w:space="0" w:color="000000"/>
              <w:left w:val="single" w:sz="8" w:space="0" w:color="000000"/>
              <w:bottom w:val="single" w:sz="4" w:space="0" w:color="000000"/>
              <w:right w:val="single" w:sz="8" w:space="0" w:color="000000"/>
            </w:tcBorders>
          </w:tcPr>
          <w:p w14:paraId="008B7AE0" w14:textId="77777777" w:rsidR="008C0726" w:rsidRPr="00EB0A98" w:rsidRDefault="008C0726" w:rsidP="0097611A">
            <w:pPr>
              <w:keepNext/>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عدد المعالق الصغيرة من المسحوق في الرضعة</w:t>
            </w:r>
            <w:r>
              <w:rPr>
                <w:rFonts w:ascii="Sakkal Majalla" w:eastAsia="Calibri" w:hAnsi="Sakkal Majalla" w:cs="Sakkal Majalla" w:hint="cs"/>
                <w:sz w:val="24"/>
                <w:szCs w:val="24"/>
                <w:rtl/>
              </w:rPr>
              <w:t xml:space="preserve"> الواحدة</w:t>
            </w:r>
          </w:p>
        </w:tc>
        <w:tc>
          <w:tcPr>
            <w:tcW w:w="1727" w:type="dxa"/>
            <w:tcBorders>
              <w:top w:val="single" w:sz="4" w:space="0" w:color="000000"/>
              <w:left w:val="single" w:sz="8" w:space="0" w:color="000000"/>
              <w:bottom w:val="single" w:sz="4" w:space="0" w:color="000000"/>
              <w:right w:val="single" w:sz="8" w:space="0" w:color="000000"/>
            </w:tcBorders>
          </w:tcPr>
          <w:p w14:paraId="01F5A265"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 xml:space="preserve">عدد </w:t>
            </w:r>
            <w:r>
              <w:rPr>
                <w:rFonts w:ascii="Sakkal Majalla" w:eastAsia="Calibri" w:hAnsi="Sakkal Majalla" w:cs="Sakkal Majalla" w:hint="cs"/>
                <w:sz w:val="24"/>
                <w:szCs w:val="24"/>
                <w:rtl/>
              </w:rPr>
              <w:t>مرات الأكل</w:t>
            </w:r>
            <w:r w:rsidRPr="00EB0A98">
              <w:rPr>
                <w:rFonts w:ascii="Sakkal Majalla" w:eastAsia="Calibri" w:hAnsi="Sakkal Majalla" w:cs="Sakkal Majalla" w:hint="cs"/>
                <w:sz w:val="24"/>
                <w:szCs w:val="24"/>
                <w:rtl/>
              </w:rPr>
              <w:t xml:space="preserve"> في اليوم</w:t>
            </w:r>
          </w:p>
        </w:tc>
      </w:tr>
      <w:tr w:rsidR="008C0726" w:rsidRPr="00EB0A98" w14:paraId="0CC96763" w14:textId="77777777" w:rsidTr="0097611A">
        <w:trPr>
          <w:trHeight w:val="1421"/>
        </w:trPr>
        <w:tc>
          <w:tcPr>
            <w:tcW w:w="2339" w:type="dxa"/>
            <w:tcBorders>
              <w:top w:val="nil"/>
              <w:left w:val="single" w:sz="8" w:space="0" w:color="000000"/>
              <w:bottom w:val="nil"/>
              <w:right w:val="single" w:sz="8" w:space="0" w:color="000000"/>
            </w:tcBorders>
          </w:tcPr>
          <w:p w14:paraId="5508AEB3"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الشهر الأول</w:t>
            </w:r>
          </w:p>
          <w:p w14:paraId="4922E244"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الشهر الثاني</w:t>
            </w:r>
          </w:p>
          <w:p w14:paraId="5A4F315B"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الشهر الثالث</w:t>
            </w:r>
          </w:p>
          <w:p w14:paraId="2B25440E"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الشهر الرابع</w:t>
            </w:r>
          </w:p>
          <w:p w14:paraId="4FB09850"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الشهر الخامس</w:t>
            </w:r>
          </w:p>
          <w:p w14:paraId="44D01CFD"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الشهر السادس</w:t>
            </w:r>
          </w:p>
        </w:tc>
        <w:tc>
          <w:tcPr>
            <w:tcW w:w="1917" w:type="dxa"/>
            <w:tcBorders>
              <w:top w:val="nil"/>
              <w:left w:val="single" w:sz="8" w:space="0" w:color="000000"/>
              <w:bottom w:val="nil"/>
              <w:right w:val="single" w:sz="8" w:space="0" w:color="000000"/>
            </w:tcBorders>
          </w:tcPr>
          <w:p w14:paraId="7EF4ED46"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4</w:t>
            </w:r>
          </w:p>
          <w:p w14:paraId="153F8EB1"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6</w:t>
            </w:r>
          </w:p>
          <w:p w14:paraId="4251E44F"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7</w:t>
            </w:r>
          </w:p>
          <w:p w14:paraId="5AB07387"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7</w:t>
            </w:r>
          </w:p>
          <w:p w14:paraId="3E4CF129"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8</w:t>
            </w:r>
          </w:p>
          <w:p w14:paraId="28CC9A0C"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8</w:t>
            </w:r>
          </w:p>
        </w:tc>
        <w:tc>
          <w:tcPr>
            <w:tcW w:w="1917" w:type="dxa"/>
            <w:tcBorders>
              <w:top w:val="single" w:sz="4" w:space="0" w:color="000000"/>
              <w:left w:val="single" w:sz="8" w:space="0" w:color="000000"/>
              <w:bottom w:val="nil"/>
              <w:right w:val="single" w:sz="8" w:space="0" w:color="000000"/>
            </w:tcBorders>
          </w:tcPr>
          <w:p w14:paraId="4C3E8444"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2</w:t>
            </w:r>
          </w:p>
          <w:p w14:paraId="1565109A"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3</w:t>
            </w:r>
          </w:p>
          <w:p w14:paraId="613AAD00"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4</w:t>
            </w:r>
          </w:p>
          <w:p w14:paraId="230BB6AA"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4</w:t>
            </w:r>
          </w:p>
          <w:p w14:paraId="136B4D2F"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5</w:t>
            </w:r>
          </w:p>
          <w:p w14:paraId="167CCB1C"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5</w:t>
            </w:r>
          </w:p>
        </w:tc>
        <w:tc>
          <w:tcPr>
            <w:tcW w:w="1917" w:type="dxa"/>
            <w:tcBorders>
              <w:top w:val="single" w:sz="4" w:space="0" w:color="000000"/>
              <w:left w:val="single" w:sz="8" w:space="0" w:color="000000"/>
              <w:bottom w:val="nil"/>
              <w:right w:val="single" w:sz="8" w:space="0" w:color="000000"/>
            </w:tcBorders>
          </w:tcPr>
          <w:p w14:paraId="4C88AC24"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2</w:t>
            </w:r>
          </w:p>
          <w:p w14:paraId="3240B90C"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3</w:t>
            </w:r>
          </w:p>
          <w:p w14:paraId="7807BE46"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4</w:t>
            </w:r>
          </w:p>
          <w:p w14:paraId="5C1B771E"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4</w:t>
            </w:r>
          </w:p>
          <w:p w14:paraId="24B5A51F"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5</w:t>
            </w:r>
          </w:p>
          <w:p w14:paraId="678C6D54"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5</w:t>
            </w:r>
          </w:p>
        </w:tc>
        <w:tc>
          <w:tcPr>
            <w:tcW w:w="1727" w:type="dxa"/>
            <w:tcBorders>
              <w:top w:val="single" w:sz="4" w:space="0" w:color="000000"/>
              <w:left w:val="single" w:sz="8" w:space="0" w:color="000000"/>
              <w:bottom w:val="nil"/>
              <w:right w:val="single" w:sz="8" w:space="0" w:color="000000"/>
            </w:tcBorders>
          </w:tcPr>
          <w:p w14:paraId="114B0BE8"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8</w:t>
            </w:r>
          </w:p>
          <w:p w14:paraId="07147556"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7</w:t>
            </w:r>
          </w:p>
          <w:p w14:paraId="36E6249B"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6</w:t>
            </w:r>
          </w:p>
          <w:p w14:paraId="36172946"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6</w:t>
            </w:r>
          </w:p>
          <w:p w14:paraId="3197298A"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6</w:t>
            </w:r>
          </w:p>
          <w:p w14:paraId="0F215513"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sz w:val="24"/>
                <w:szCs w:val="24"/>
                <w:rtl/>
              </w:rPr>
              <w:t>6</w:t>
            </w:r>
          </w:p>
        </w:tc>
      </w:tr>
      <w:tr w:rsidR="008C0726" w:rsidRPr="00EB0A98" w14:paraId="1EAA1647" w14:textId="77777777" w:rsidTr="0097611A">
        <w:trPr>
          <w:trHeight w:val="630"/>
        </w:trPr>
        <w:tc>
          <w:tcPr>
            <w:tcW w:w="9817" w:type="dxa"/>
            <w:gridSpan w:val="5"/>
            <w:tcBorders>
              <w:top w:val="nil"/>
              <w:left w:val="single" w:sz="8" w:space="0" w:color="000000"/>
              <w:bottom w:val="single" w:sz="8" w:space="0" w:color="000000"/>
              <w:right w:val="single" w:sz="8" w:space="0" w:color="000000"/>
            </w:tcBorders>
          </w:tcPr>
          <w:p w14:paraId="258FFE42" w14:textId="77777777" w:rsidR="008C0726" w:rsidRPr="00EB0A98" w:rsidRDefault="008C0726" w:rsidP="0097611A">
            <w:pPr>
              <w:bidi/>
              <w:spacing w:after="0" w:line="240" w:lineRule="auto"/>
              <w:jc w:val="center"/>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يوضح الدليل أعلاه كمية ال</w:t>
            </w:r>
            <w:r>
              <w:rPr>
                <w:rFonts w:ascii="Sakkal Majalla" w:eastAsia="Calibri" w:hAnsi="Sakkal Majalla" w:cs="Sakkal Majalla" w:hint="cs"/>
                <w:b/>
                <w:bCs/>
                <w:sz w:val="24"/>
                <w:szCs w:val="24"/>
                <w:rtl/>
              </w:rPr>
              <w:t>حليب</w:t>
            </w:r>
            <w:r w:rsidRPr="00EB0A98">
              <w:rPr>
                <w:rFonts w:ascii="Sakkal Majalla" w:eastAsia="Calibri" w:hAnsi="Sakkal Majalla" w:cs="Sakkal Majalla" w:hint="cs"/>
                <w:b/>
                <w:bCs/>
                <w:sz w:val="24"/>
                <w:szCs w:val="24"/>
                <w:rtl/>
              </w:rPr>
              <w:t xml:space="preserve"> التي قد يحتاجها طفلك.  قد يحتاج بعض الأطفال إلى المزيد.</w:t>
            </w:r>
          </w:p>
          <w:p w14:paraId="2019F3C9" w14:textId="77777777" w:rsidR="008C0726" w:rsidRPr="00EB0A98" w:rsidRDefault="008C0726" w:rsidP="0097611A">
            <w:pPr>
              <w:bidi/>
              <w:spacing w:after="0" w:line="240" w:lineRule="auto"/>
              <w:jc w:val="center"/>
              <w:rPr>
                <w:rFonts w:ascii="Sakkal Majalla" w:eastAsia="Calibri" w:hAnsi="Sakkal Majalla" w:cs="Sakkal Majalla"/>
                <w:sz w:val="24"/>
                <w:szCs w:val="24"/>
                <w:rtl/>
              </w:rPr>
            </w:pPr>
            <w:r w:rsidRPr="00EB0A98">
              <w:rPr>
                <w:rFonts w:ascii="Sakkal Majalla" w:eastAsia="Calibri" w:hAnsi="Sakkal Majalla" w:cs="Sakkal Majalla" w:hint="cs"/>
                <w:b/>
                <w:bCs/>
                <w:sz w:val="24"/>
                <w:szCs w:val="24"/>
                <w:rtl/>
              </w:rPr>
              <w:t xml:space="preserve">  إذا كنت قل</w:t>
            </w:r>
            <w:r>
              <w:rPr>
                <w:rFonts w:ascii="Sakkal Majalla" w:eastAsia="Calibri" w:hAnsi="Sakkal Majalla" w:cs="Sakkal Majalla" w:hint="cs"/>
                <w:b/>
                <w:bCs/>
                <w:sz w:val="24"/>
                <w:szCs w:val="24"/>
                <w:rtl/>
              </w:rPr>
              <w:t xml:space="preserve">قة، </w:t>
            </w:r>
            <w:r w:rsidRPr="00EB0A98">
              <w:rPr>
                <w:rFonts w:ascii="Sakkal Majalla" w:eastAsia="Calibri" w:hAnsi="Sakkal Majalla" w:cs="Sakkal Majalla" w:hint="cs"/>
                <w:b/>
                <w:bCs/>
                <w:sz w:val="24"/>
                <w:szCs w:val="24"/>
                <w:rtl/>
              </w:rPr>
              <w:t>فاطلب</w:t>
            </w:r>
            <w:r>
              <w:rPr>
                <w:rFonts w:ascii="Sakkal Majalla" w:eastAsia="Calibri" w:hAnsi="Sakkal Majalla" w:cs="Sakkal Majalla" w:hint="cs"/>
                <w:b/>
                <w:bCs/>
                <w:sz w:val="24"/>
                <w:szCs w:val="24"/>
                <w:rtl/>
              </w:rPr>
              <w:t>ي</w:t>
            </w:r>
            <w:r w:rsidRPr="00EB0A98">
              <w:rPr>
                <w:rFonts w:ascii="Sakkal Majalla" w:eastAsia="Calibri" w:hAnsi="Sakkal Majalla" w:cs="Sakkal Majalla" w:hint="cs"/>
                <w:b/>
                <w:bCs/>
                <w:sz w:val="24"/>
                <w:szCs w:val="24"/>
                <w:rtl/>
              </w:rPr>
              <w:t xml:space="preserve"> فحص وزن طفلك</w:t>
            </w:r>
          </w:p>
        </w:tc>
      </w:tr>
    </w:tbl>
    <w:p w14:paraId="7E25545E" w14:textId="77777777" w:rsidR="008C0726" w:rsidRPr="00EB0A98" w:rsidRDefault="008C0726" w:rsidP="008C0726">
      <w:pPr>
        <w:spacing w:after="0" w:line="240" w:lineRule="auto"/>
        <w:rPr>
          <w:rFonts w:ascii="Sakkal Majalla" w:eastAsia="Times New Roman" w:hAnsi="Sakkal Majalla" w:cs="Sakkal Majalla"/>
          <w:sz w:val="24"/>
          <w:szCs w:val="24"/>
        </w:rPr>
      </w:pPr>
    </w:p>
    <w:p w14:paraId="79228B49" w14:textId="77777777" w:rsidR="008C0726" w:rsidRPr="00EB0A98" w:rsidRDefault="008C0726" w:rsidP="008C0726">
      <w:pPr>
        <w:keepNext/>
        <w:bidi/>
        <w:spacing w:after="0" w:line="240" w:lineRule="auto"/>
        <w:jc w:val="center"/>
        <w:rPr>
          <w:rFonts w:ascii="Sakkal Majalla" w:eastAsia="Times New Roman" w:hAnsi="Sakkal Majalla" w:cs="Sakkal Majalla"/>
          <w:b/>
          <w:sz w:val="24"/>
          <w:szCs w:val="24"/>
          <w:rtl/>
        </w:rPr>
      </w:pPr>
      <w:r w:rsidRPr="00EB0A98">
        <w:rPr>
          <w:rFonts w:ascii="Sakkal Majalla" w:eastAsia="Times New Roman" w:hAnsi="Sakkal Majalla" w:cs="Sakkal Majalla" w:hint="cs"/>
          <w:b/>
          <w:bCs/>
          <w:sz w:val="24"/>
          <w:szCs w:val="24"/>
          <w:rtl/>
        </w:rPr>
        <w:t xml:space="preserve">                 </w:t>
      </w:r>
    </w:p>
    <w:p w14:paraId="3D467A83" w14:textId="77777777" w:rsidR="008C0726" w:rsidRPr="00EB0A98" w:rsidRDefault="008C0726" w:rsidP="008C0726">
      <w:pPr>
        <w:bidi/>
        <w:spacing w:after="0" w:line="240" w:lineRule="auto"/>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كيفية تغذية الطفل باستخدام الكوب</w:t>
      </w:r>
    </w:p>
    <w:p w14:paraId="53D6CB54" w14:textId="77777777" w:rsidR="008C0726" w:rsidRPr="00EB0A98" w:rsidRDefault="008C0726" w:rsidP="008C0726">
      <w:pPr>
        <w:numPr>
          <w:ilvl w:val="0"/>
          <w:numId w:val="87"/>
        </w:numPr>
        <w:bidi/>
        <w:spacing w:after="0" w:line="240" w:lineRule="auto"/>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احملي طفلك جال</w:t>
      </w:r>
      <w:r>
        <w:rPr>
          <w:rFonts w:ascii="Sakkal Majalla" w:eastAsia="Times New Roman" w:hAnsi="Sakkal Majalla" w:cs="Sakkal Majalla" w:hint="cs"/>
          <w:sz w:val="20"/>
          <w:szCs w:val="20"/>
          <w:rtl/>
        </w:rPr>
        <w:t>ساً</w:t>
      </w:r>
      <w:r w:rsidRPr="00EB0A98">
        <w:rPr>
          <w:rFonts w:ascii="Sakkal Majalla" w:eastAsia="Times New Roman" w:hAnsi="Sakkal Majalla" w:cs="Sakkal Majalla" w:hint="cs"/>
          <w:sz w:val="20"/>
          <w:szCs w:val="20"/>
          <w:rtl/>
        </w:rPr>
        <w:t xml:space="preserve"> أو نصف جال</w:t>
      </w:r>
      <w:r>
        <w:rPr>
          <w:rFonts w:ascii="Sakkal Majalla" w:eastAsia="Times New Roman" w:hAnsi="Sakkal Majalla" w:cs="Sakkal Majalla" w:hint="cs"/>
          <w:sz w:val="20"/>
          <w:szCs w:val="20"/>
          <w:rtl/>
        </w:rPr>
        <w:t>سٍ</w:t>
      </w:r>
      <w:r w:rsidRPr="00EB0A98">
        <w:rPr>
          <w:rFonts w:ascii="Sakkal Majalla" w:eastAsia="Times New Roman" w:hAnsi="Sakkal Majalla" w:cs="Sakkal Majalla" w:hint="cs"/>
          <w:sz w:val="20"/>
          <w:szCs w:val="20"/>
          <w:rtl/>
        </w:rPr>
        <w:t xml:space="preserve"> في حضنك.</w:t>
      </w:r>
    </w:p>
    <w:p w14:paraId="72434A40" w14:textId="77777777" w:rsidR="008C0726" w:rsidRPr="00EB0A98" w:rsidRDefault="008C0726" w:rsidP="008C0726">
      <w:pPr>
        <w:numPr>
          <w:ilvl w:val="0"/>
          <w:numId w:val="87"/>
        </w:numPr>
        <w:bidi/>
        <w:spacing w:after="0" w:line="240" w:lineRule="auto"/>
        <w:rPr>
          <w:rFonts w:ascii="Sakkal Majalla" w:eastAsia="Times New Roman" w:hAnsi="Sakkal Majalla" w:cs="Sakkal Majalla"/>
          <w:sz w:val="20"/>
          <w:szCs w:val="20"/>
          <w:rtl/>
        </w:rPr>
      </w:pPr>
      <w:r>
        <w:rPr>
          <w:rFonts w:ascii="Sakkal Majalla" w:eastAsia="Times New Roman" w:hAnsi="Sakkal Majalla" w:cs="Sakkal Majalla" w:hint="cs"/>
          <w:sz w:val="20"/>
          <w:szCs w:val="20"/>
          <w:rtl/>
        </w:rPr>
        <w:t xml:space="preserve">قومي بتقريب </w:t>
      </w:r>
      <w:r w:rsidRPr="00EB0A98">
        <w:rPr>
          <w:rFonts w:ascii="Sakkal Majalla" w:eastAsia="Times New Roman" w:hAnsi="Sakkal Majalla" w:cs="Sakkal Majalla" w:hint="cs"/>
          <w:sz w:val="20"/>
          <w:szCs w:val="20"/>
          <w:rtl/>
        </w:rPr>
        <w:t>كوب صغير من ال</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إلى</w:t>
      </w:r>
      <w:r w:rsidRPr="00EB0A98">
        <w:rPr>
          <w:rFonts w:ascii="Sakkal Majalla" w:eastAsia="Times New Roman" w:hAnsi="Sakkal Majalla" w:cs="Sakkal Majalla" w:hint="cs"/>
          <w:sz w:val="20"/>
          <w:szCs w:val="20"/>
          <w:rtl/>
        </w:rPr>
        <w:t xml:space="preserve"> شفتي الطفل</w:t>
      </w:r>
      <w:r>
        <w:rPr>
          <w:rFonts w:ascii="Sakkal Majalla" w:eastAsia="Times New Roman" w:hAnsi="Sakkal Majalla" w:cs="Sakkal Majalla" w:hint="cs"/>
          <w:sz w:val="20"/>
          <w:szCs w:val="20"/>
          <w:rtl/>
        </w:rPr>
        <w:t xml:space="preserve"> ومن ثم إمالته</w:t>
      </w:r>
      <w:r w:rsidRPr="00EB0A98">
        <w:rPr>
          <w:rFonts w:ascii="Sakkal Majalla" w:eastAsia="Times New Roman" w:hAnsi="Sakkal Majalla" w:cs="Sakkal Majalla" w:hint="cs"/>
          <w:sz w:val="20"/>
          <w:szCs w:val="20"/>
          <w:rtl/>
        </w:rPr>
        <w:t xml:space="preserve"> حتى يلمس ال</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شفتيه. يجب أن يستقر الكوب برفق على الشفة السفلية للطفل وأن تستقر حواف</w:t>
      </w:r>
      <w:r>
        <w:rPr>
          <w:rFonts w:ascii="Sakkal Majalla" w:eastAsia="Times New Roman" w:hAnsi="Sakkal Majalla" w:cs="Sakkal Majalla" w:hint="cs"/>
          <w:sz w:val="20"/>
          <w:szCs w:val="20"/>
          <w:rtl/>
        </w:rPr>
        <w:t>ه</w:t>
      </w:r>
      <w:r w:rsidRPr="00EB0A98">
        <w:rPr>
          <w:rFonts w:ascii="Sakkal Majalla" w:eastAsia="Times New Roman" w:hAnsi="Sakkal Majalla" w:cs="Sakkal Majalla" w:hint="cs"/>
          <w:sz w:val="20"/>
          <w:szCs w:val="20"/>
          <w:rtl/>
        </w:rPr>
        <w:t xml:space="preserve"> على الحافة الخارجية للشفة العليا للطفل.    </w:t>
      </w:r>
    </w:p>
    <w:p w14:paraId="1A84794E" w14:textId="77777777" w:rsidR="008C0726" w:rsidRPr="00EB0A98" w:rsidRDefault="008C0726" w:rsidP="008C0726">
      <w:pPr>
        <w:numPr>
          <w:ilvl w:val="0"/>
          <w:numId w:val="87"/>
        </w:numPr>
        <w:bidi/>
        <w:spacing w:after="0" w:line="240" w:lineRule="auto"/>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هذا سوف ينبه الطفل الذي سيفتح فمه وعينيه</w:t>
      </w:r>
      <w:r>
        <w:rPr>
          <w:rFonts w:ascii="Sakkal Majalla" w:eastAsia="Times New Roman" w:hAnsi="Sakkal Majalla" w:cs="Sakkal Majalla" w:hint="cs"/>
          <w:sz w:val="20"/>
          <w:szCs w:val="20"/>
          <w:rtl/>
        </w:rPr>
        <w:t xml:space="preserve"> و</w:t>
      </w:r>
      <w:r w:rsidRPr="00EB0A98">
        <w:rPr>
          <w:rFonts w:ascii="Sakkal Majalla" w:eastAsia="Times New Roman" w:hAnsi="Sakkal Majalla" w:cs="Sakkal Majalla" w:hint="cs"/>
          <w:sz w:val="20"/>
          <w:szCs w:val="20"/>
          <w:rtl/>
        </w:rPr>
        <w:t xml:space="preserve">يبدأ </w:t>
      </w:r>
      <w:r>
        <w:rPr>
          <w:rFonts w:ascii="Sakkal Majalla" w:eastAsia="Times New Roman" w:hAnsi="Sakkal Majalla" w:cs="Sakkal Majalla" w:hint="cs"/>
          <w:sz w:val="20"/>
          <w:szCs w:val="20"/>
          <w:rtl/>
        </w:rPr>
        <w:t>ب</w:t>
      </w:r>
      <w:r w:rsidRPr="00EB0A98">
        <w:rPr>
          <w:rFonts w:ascii="Sakkal Majalla" w:eastAsia="Times New Roman" w:hAnsi="Sakkal Majalla" w:cs="Sakkal Majalla" w:hint="cs"/>
          <w:sz w:val="20"/>
          <w:szCs w:val="20"/>
          <w:rtl/>
        </w:rPr>
        <w:t>لعق ال</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بلسانه. </w:t>
      </w:r>
      <w:r>
        <w:rPr>
          <w:rFonts w:ascii="Sakkal Majalla" w:eastAsia="Times New Roman" w:hAnsi="Sakkal Majalla" w:cs="Sakkal Majalla" w:hint="cs"/>
          <w:sz w:val="20"/>
          <w:szCs w:val="20"/>
          <w:rtl/>
        </w:rPr>
        <w:t xml:space="preserve">سيقوم </w:t>
      </w:r>
      <w:r w:rsidRPr="00EB0A98">
        <w:rPr>
          <w:rFonts w:ascii="Sakkal Majalla" w:eastAsia="Times New Roman" w:hAnsi="Sakkal Majalla" w:cs="Sakkal Majalla" w:hint="cs"/>
          <w:sz w:val="20"/>
          <w:szCs w:val="20"/>
          <w:rtl/>
        </w:rPr>
        <w:t xml:space="preserve">الطفل الذي يولد في موعده أو </w:t>
      </w:r>
      <w:r>
        <w:rPr>
          <w:rFonts w:ascii="Sakkal Majalla" w:eastAsia="Times New Roman" w:hAnsi="Sakkal Majalla" w:cs="Sakkal Majalla" w:hint="cs"/>
          <w:sz w:val="20"/>
          <w:szCs w:val="20"/>
          <w:rtl/>
        </w:rPr>
        <w:t>الطفل الأ</w:t>
      </w:r>
      <w:r w:rsidRPr="00EB0A98">
        <w:rPr>
          <w:rFonts w:ascii="Sakkal Majalla" w:eastAsia="Times New Roman" w:hAnsi="Sakkal Majalla" w:cs="Sakkal Majalla" w:hint="cs"/>
          <w:sz w:val="20"/>
          <w:szCs w:val="20"/>
          <w:rtl/>
        </w:rPr>
        <w:t xml:space="preserve">كبر </w:t>
      </w:r>
      <w:r>
        <w:rPr>
          <w:rFonts w:ascii="Sakkal Majalla" w:eastAsia="Times New Roman" w:hAnsi="Sakkal Majalla" w:cs="Sakkal Majalla" w:hint="cs"/>
          <w:sz w:val="20"/>
          <w:szCs w:val="20"/>
          <w:rtl/>
        </w:rPr>
        <w:t xml:space="preserve">بمص الحليب، </w:t>
      </w:r>
      <w:r w:rsidRPr="00EB0A98">
        <w:rPr>
          <w:rFonts w:ascii="Sakkal Majalla" w:eastAsia="Times New Roman" w:hAnsi="Sakkal Majalla" w:cs="Sakkal Majalla" w:hint="cs"/>
          <w:sz w:val="20"/>
          <w:szCs w:val="20"/>
          <w:rtl/>
        </w:rPr>
        <w:t>لكن القليل من</w:t>
      </w:r>
      <w:r>
        <w:rPr>
          <w:rFonts w:ascii="Sakkal Majalla" w:eastAsia="Times New Roman" w:hAnsi="Sakkal Majalla" w:cs="Sakkal Majalla" w:hint="cs"/>
          <w:sz w:val="20"/>
          <w:szCs w:val="20"/>
          <w:rtl/>
        </w:rPr>
        <w:t>ه</w:t>
      </w:r>
      <w:r w:rsidRPr="00EB0A98">
        <w:rPr>
          <w:rFonts w:ascii="Sakkal Majalla" w:eastAsia="Times New Roman" w:hAnsi="Sakkal Majalla" w:cs="Sakkal Majalla" w:hint="cs"/>
          <w:sz w:val="20"/>
          <w:szCs w:val="20"/>
          <w:rtl/>
        </w:rPr>
        <w:t xml:space="preserve"> سيسقط من شفتيه.          </w:t>
      </w:r>
    </w:p>
    <w:p w14:paraId="672E6925" w14:textId="77777777" w:rsidR="008C0726" w:rsidRPr="00EB0A98" w:rsidRDefault="008C0726" w:rsidP="00091B9A">
      <w:pPr>
        <w:numPr>
          <w:ilvl w:val="0"/>
          <w:numId w:val="87"/>
        </w:numPr>
        <w:bidi/>
        <w:spacing w:after="0" w:line="240" w:lineRule="auto"/>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لا تصبي ال</w:t>
      </w:r>
      <w:r>
        <w:rPr>
          <w:rFonts w:ascii="Sakkal Majalla" w:eastAsia="Times New Roman" w:hAnsi="Sakkal Majalla" w:cs="Sakkal Majalla" w:hint="cs"/>
          <w:sz w:val="20"/>
          <w:szCs w:val="20"/>
          <w:rtl/>
        </w:rPr>
        <w:t>حليب</w:t>
      </w:r>
      <w:r w:rsidRPr="00EB0A98">
        <w:rPr>
          <w:rFonts w:ascii="Sakkal Majalla" w:eastAsia="Times New Roman" w:hAnsi="Sakkal Majalla" w:cs="Sakkal Majalla" w:hint="cs"/>
          <w:sz w:val="20"/>
          <w:szCs w:val="20"/>
          <w:rtl/>
        </w:rPr>
        <w:t xml:space="preserve"> في فم الطفل</w:t>
      </w:r>
      <w:r>
        <w:rPr>
          <w:rFonts w:ascii="Sakkal Majalla" w:eastAsia="Times New Roman" w:hAnsi="Sakkal Majalla" w:cs="Sakkal Majalla" w:hint="cs"/>
          <w:sz w:val="20"/>
          <w:szCs w:val="20"/>
          <w:rtl/>
        </w:rPr>
        <w:t>، بل</w:t>
      </w:r>
      <w:r w:rsidRPr="00EB0A98">
        <w:rPr>
          <w:rFonts w:ascii="Sakkal Majalla" w:eastAsia="Times New Roman" w:hAnsi="Sakkal Majalla" w:cs="Sakkal Majalla" w:hint="cs"/>
          <w:sz w:val="20"/>
          <w:szCs w:val="20"/>
          <w:rtl/>
        </w:rPr>
        <w:t xml:space="preserve"> استمري في </w:t>
      </w:r>
      <w:r>
        <w:rPr>
          <w:rFonts w:ascii="Sakkal Majalla" w:eastAsia="Times New Roman" w:hAnsi="Sakkal Majalla" w:cs="Sakkal Majalla" w:hint="cs"/>
          <w:sz w:val="20"/>
          <w:szCs w:val="20"/>
          <w:rtl/>
        </w:rPr>
        <w:t>تقريب</w:t>
      </w:r>
      <w:r w:rsidRPr="00EB0A98">
        <w:rPr>
          <w:rFonts w:ascii="Sakkal Majalla" w:eastAsia="Times New Roman" w:hAnsi="Sakkal Majalla" w:cs="Sakkal Majalla" w:hint="cs"/>
          <w:sz w:val="20"/>
          <w:szCs w:val="20"/>
          <w:rtl/>
        </w:rPr>
        <w:t xml:space="preserve"> الكوب </w:t>
      </w:r>
      <w:r>
        <w:rPr>
          <w:rFonts w:ascii="Sakkal Majalla" w:eastAsia="Times New Roman" w:hAnsi="Sakkal Majalla" w:cs="Sakkal Majalla" w:hint="cs"/>
          <w:sz w:val="20"/>
          <w:szCs w:val="20"/>
          <w:rtl/>
        </w:rPr>
        <w:t>إلى</w:t>
      </w:r>
      <w:r w:rsidRPr="00EB0A98">
        <w:rPr>
          <w:rFonts w:ascii="Sakkal Majalla" w:eastAsia="Times New Roman" w:hAnsi="Sakkal Majalla" w:cs="Sakkal Majalla" w:hint="cs"/>
          <w:sz w:val="20"/>
          <w:szCs w:val="20"/>
          <w:rtl/>
        </w:rPr>
        <w:t xml:space="preserve"> شف</w:t>
      </w:r>
      <w:r>
        <w:rPr>
          <w:rFonts w:ascii="Sakkal Majalla" w:eastAsia="Times New Roman" w:hAnsi="Sakkal Majalla" w:cs="Sakkal Majalla" w:hint="cs"/>
          <w:sz w:val="20"/>
          <w:szCs w:val="20"/>
          <w:rtl/>
        </w:rPr>
        <w:t>تيه</w:t>
      </w:r>
      <w:r w:rsidRPr="00EB0A98">
        <w:rPr>
          <w:rFonts w:ascii="Sakkal Majalla" w:eastAsia="Times New Roman" w:hAnsi="Sakkal Majalla" w:cs="Sakkal Majalla" w:hint="cs"/>
          <w:sz w:val="20"/>
          <w:szCs w:val="20"/>
          <w:rtl/>
        </w:rPr>
        <w:t xml:space="preserve"> للسماح له بالشرب.</w:t>
      </w:r>
    </w:p>
    <w:p w14:paraId="7A84990A" w14:textId="77777777" w:rsidR="008C0726" w:rsidRPr="00EB0A98" w:rsidRDefault="008C0726" w:rsidP="008C0726">
      <w:pPr>
        <w:numPr>
          <w:ilvl w:val="0"/>
          <w:numId w:val="87"/>
        </w:numPr>
        <w:bidi/>
        <w:spacing w:after="0" w:line="240" w:lineRule="auto"/>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عندما يكتفي الطفل، سيغلق فمه ويرفض تناول المزيد. قد ي</w:t>
      </w:r>
      <w:r>
        <w:rPr>
          <w:rFonts w:ascii="Sakkal Majalla" w:eastAsia="Times New Roman" w:hAnsi="Sakkal Majalla" w:cs="Sakkal Majalla" w:hint="cs"/>
          <w:sz w:val="20"/>
          <w:szCs w:val="20"/>
          <w:rtl/>
        </w:rPr>
        <w:t>تناول</w:t>
      </w:r>
      <w:r w:rsidRPr="00EB0A98">
        <w:rPr>
          <w:rFonts w:ascii="Sakkal Majalla" w:eastAsia="Times New Roman" w:hAnsi="Sakkal Majalla" w:cs="Sakkal Majalla" w:hint="cs"/>
          <w:sz w:val="20"/>
          <w:szCs w:val="20"/>
          <w:rtl/>
        </w:rPr>
        <w:t xml:space="preserve"> الطفل الذي لم يشرب بما فيه الكفاية أثناء الوجبة المزيد في اليوم التالي، أو يمكنك زيادة عدد الوجبات.</w:t>
      </w:r>
    </w:p>
    <w:p w14:paraId="4BF0045A" w14:textId="77777777" w:rsidR="008C0726" w:rsidRPr="00EB0A98" w:rsidRDefault="008C0726" w:rsidP="008C0726">
      <w:pPr>
        <w:numPr>
          <w:ilvl w:val="0"/>
          <w:numId w:val="87"/>
        </w:numPr>
        <w:bidi/>
        <w:spacing w:after="0" w:line="240" w:lineRule="auto"/>
        <w:rPr>
          <w:rFonts w:ascii="Sakkal Majalla" w:eastAsia="Times New Roman" w:hAnsi="Sakkal Majalla" w:cs="Sakkal Majalla"/>
          <w:sz w:val="20"/>
          <w:szCs w:val="20"/>
          <w:rtl/>
        </w:rPr>
      </w:pPr>
      <w:r w:rsidRPr="00EB0A98">
        <w:rPr>
          <w:rFonts w:ascii="Sakkal Majalla" w:eastAsia="Times New Roman" w:hAnsi="Sakkal Majalla" w:cs="Sakkal Majalla" w:hint="cs"/>
          <w:sz w:val="20"/>
          <w:szCs w:val="20"/>
          <w:rtl/>
        </w:rPr>
        <w:t xml:space="preserve">قومي بقياس استهلاك الطفل </w:t>
      </w:r>
      <w:r>
        <w:rPr>
          <w:rFonts w:ascii="Sakkal Majalla" w:eastAsia="Times New Roman" w:hAnsi="Sakkal Majalla" w:cs="Sakkal Majalla" w:hint="cs"/>
          <w:sz w:val="20"/>
          <w:szCs w:val="20"/>
          <w:rtl/>
        </w:rPr>
        <w:t xml:space="preserve">من الحليب </w:t>
      </w:r>
      <w:r w:rsidRPr="00EB0A98">
        <w:rPr>
          <w:rFonts w:ascii="Sakkal Majalla" w:eastAsia="Times New Roman" w:hAnsi="Sakkal Majalla" w:cs="Sakkal Majalla" w:hint="cs"/>
          <w:sz w:val="20"/>
          <w:szCs w:val="20"/>
          <w:rtl/>
        </w:rPr>
        <w:t>يوم</w:t>
      </w:r>
      <w:r>
        <w:rPr>
          <w:rFonts w:ascii="Sakkal Majalla" w:eastAsia="Times New Roman" w:hAnsi="Sakkal Majalla" w:cs="Sakkal Majalla" w:hint="cs"/>
          <w:sz w:val="20"/>
          <w:szCs w:val="20"/>
          <w:rtl/>
        </w:rPr>
        <w:t>ياً</w:t>
      </w:r>
      <w:r w:rsidRPr="00EB0A98">
        <w:rPr>
          <w:rFonts w:ascii="Sakkal Majalla" w:eastAsia="Times New Roman" w:hAnsi="Sakkal Majalla" w:cs="Sakkal Majalla" w:hint="cs"/>
          <w:sz w:val="20"/>
          <w:szCs w:val="20"/>
          <w:rtl/>
        </w:rPr>
        <w:t xml:space="preserve"> بدلاً من </w:t>
      </w:r>
      <w:r>
        <w:rPr>
          <w:rFonts w:ascii="Sakkal Majalla" w:eastAsia="Times New Roman" w:hAnsi="Sakkal Majalla" w:cs="Sakkal Majalla" w:hint="cs"/>
          <w:sz w:val="20"/>
          <w:szCs w:val="20"/>
          <w:rtl/>
        </w:rPr>
        <w:t>عدد</w:t>
      </w:r>
      <w:r w:rsidRPr="00EB0A98">
        <w:rPr>
          <w:rFonts w:ascii="Sakkal Majalla" w:eastAsia="Times New Roman" w:hAnsi="Sakkal Majalla" w:cs="Sakkal Majalla" w:hint="cs"/>
          <w:sz w:val="20"/>
          <w:szCs w:val="20"/>
          <w:rtl/>
        </w:rPr>
        <w:t xml:space="preserve"> </w:t>
      </w:r>
      <w:r>
        <w:rPr>
          <w:rFonts w:ascii="Sakkal Majalla" w:eastAsia="Times New Roman" w:hAnsi="Sakkal Majalla" w:cs="Sakkal Majalla" w:hint="cs"/>
          <w:sz w:val="20"/>
          <w:szCs w:val="20"/>
          <w:rtl/>
        </w:rPr>
        <w:t>ال</w:t>
      </w:r>
      <w:r w:rsidRPr="00EB0A98">
        <w:rPr>
          <w:rFonts w:ascii="Sakkal Majalla" w:eastAsia="Times New Roman" w:hAnsi="Sakkal Majalla" w:cs="Sakkal Majalla" w:hint="cs"/>
          <w:sz w:val="20"/>
          <w:szCs w:val="20"/>
          <w:rtl/>
        </w:rPr>
        <w:t>وجب</w:t>
      </w:r>
      <w:r>
        <w:rPr>
          <w:rFonts w:ascii="Sakkal Majalla" w:eastAsia="Times New Roman" w:hAnsi="Sakkal Majalla" w:cs="Sakkal Majalla" w:hint="cs"/>
          <w:sz w:val="20"/>
          <w:szCs w:val="20"/>
          <w:rtl/>
        </w:rPr>
        <w:t>ات</w:t>
      </w:r>
    </w:p>
    <w:p w14:paraId="51E3C3F1" w14:textId="77777777" w:rsidR="008C0726" w:rsidRPr="00EB0A98" w:rsidRDefault="008C0726" w:rsidP="008C0726">
      <w:pPr>
        <w:keepNext/>
        <w:pBdr>
          <w:bottom w:val="single" w:sz="4" w:space="1" w:color="000000"/>
        </w:pBdr>
        <w:bidi/>
        <w:spacing w:after="0" w:line="240" w:lineRule="auto"/>
        <w:rPr>
          <w:rFonts w:ascii="Sakkal Majalla" w:eastAsia="Calibri" w:hAnsi="Sakkal Majalla" w:cs="Sakkal Majalla"/>
          <w:b/>
          <w:i/>
          <w:color w:val="231F20"/>
          <w:sz w:val="50"/>
          <w:szCs w:val="50"/>
          <w:rtl/>
        </w:rPr>
      </w:pPr>
      <w:r w:rsidRPr="00EB0A98">
        <w:rPr>
          <w:rFonts w:ascii="Sakkal Majalla" w:eastAsia="Times New Roman" w:hAnsi="Sakkal Majalla" w:cs="Sakkal Majalla" w:hint="cs"/>
          <w:sz w:val="24"/>
          <w:szCs w:val="24"/>
          <w:rtl/>
        </w:rPr>
        <w:br w:type="page"/>
      </w:r>
    </w:p>
    <w:p w14:paraId="29E0C6D3" w14:textId="77777777" w:rsidR="008C0726" w:rsidRPr="00EB0A98" w:rsidRDefault="008C0726" w:rsidP="008C0726">
      <w:pPr>
        <w:keepNext/>
        <w:pBdr>
          <w:bottom w:val="single" w:sz="4" w:space="1" w:color="000000"/>
        </w:pBdr>
        <w:bidi/>
        <w:spacing w:after="0" w:line="240" w:lineRule="auto"/>
        <w:rPr>
          <w:rFonts w:ascii="Sakkal Majalla" w:eastAsia="Times New Roman" w:hAnsi="Sakkal Majalla" w:cs="Sakkal Majalla"/>
          <w:b/>
          <w:sz w:val="24"/>
          <w:szCs w:val="24"/>
          <w:rtl/>
        </w:rPr>
      </w:pPr>
      <w:r w:rsidRPr="00EB0A98">
        <w:rPr>
          <w:rFonts w:ascii="Sakkal Majalla" w:eastAsia="Times New Roman" w:hAnsi="Sakkal Majalla" w:cs="Sakkal Majalla" w:hint="cs"/>
          <w:b/>
          <w:bCs/>
          <w:sz w:val="24"/>
          <w:szCs w:val="24"/>
          <w:rtl/>
        </w:rPr>
        <w:t xml:space="preserve">تعليمات تحضير مسحوق </w:t>
      </w:r>
      <w:r>
        <w:rPr>
          <w:rFonts w:ascii="Sakkal Majalla" w:eastAsia="Times New Roman" w:hAnsi="Sakkal Majalla" w:cs="Sakkal Majalla" w:hint="cs"/>
          <w:b/>
          <w:bCs/>
          <w:sz w:val="24"/>
          <w:szCs w:val="24"/>
          <w:rtl/>
        </w:rPr>
        <w:t>الحليب المجفف</w:t>
      </w:r>
      <w:r w:rsidRPr="00EB0A98">
        <w:rPr>
          <w:rFonts w:ascii="Sakkal Majalla" w:eastAsia="Times New Roman" w:hAnsi="Sakkal Majalla" w:cs="Sakkal Majalla" w:hint="cs"/>
          <w:b/>
          <w:bCs/>
          <w:sz w:val="24"/>
          <w:szCs w:val="24"/>
          <w:rtl/>
        </w:rPr>
        <w:t xml:space="preserve">: </w:t>
      </w:r>
      <w:r w:rsidRPr="00EB0A98">
        <w:rPr>
          <w:rFonts w:ascii="Sakkal Majalla" w:eastAsia="Times New Roman" w:hAnsi="Sakkal Majalla" w:cs="Sakkal Majalla" w:hint="cs"/>
          <w:b/>
          <w:bCs/>
          <w:i/>
          <w:iCs/>
          <w:color w:val="C00000"/>
          <w:sz w:val="24"/>
          <w:szCs w:val="24"/>
          <w:rtl/>
        </w:rPr>
        <w:t>اتبعي هذه التعليمات بعناية</w:t>
      </w:r>
    </w:p>
    <w:p w14:paraId="2F385110" w14:textId="77777777" w:rsidR="008C0726" w:rsidRPr="00EB0A98" w:rsidRDefault="008C0726" w:rsidP="008C0726">
      <w:pPr>
        <w:keepNext/>
        <w:bidi/>
        <w:spacing w:after="0" w:line="240" w:lineRule="auto"/>
        <w:jc w:val="center"/>
        <w:rPr>
          <w:rFonts w:ascii="Sakkal Majalla" w:eastAsia="Times New Roman" w:hAnsi="Sakkal Majalla" w:cs="Sakkal Majalla"/>
          <w:b/>
          <w:sz w:val="24"/>
          <w:szCs w:val="24"/>
          <w:rtl/>
        </w:rPr>
      </w:pPr>
      <w:r w:rsidRPr="00EB0A98">
        <w:rPr>
          <w:rFonts w:ascii="Sakkal Majalla" w:eastAsia="Times New Roman" w:hAnsi="Sakkal Majalla" w:cs="Sakkal Majalla" w:hint="cs"/>
          <w:noProof/>
          <w:sz w:val="24"/>
          <w:szCs w:val="24"/>
          <w:rtl/>
        </w:rPr>
        <w:drawing>
          <wp:anchor distT="0" distB="0" distL="114300" distR="114300" simplePos="0" relativeHeight="251709440" behindDoc="0" locked="0" layoutInCell="1" hidden="0" allowOverlap="1" wp14:anchorId="74529775" wp14:editId="1F894E5B">
            <wp:simplePos x="0" y="0"/>
            <wp:positionH relativeFrom="column">
              <wp:posOffset>133350</wp:posOffset>
            </wp:positionH>
            <wp:positionV relativeFrom="paragraph">
              <wp:posOffset>127635</wp:posOffset>
            </wp:positionV>
            <wp:extent cx="1419225" cy="819150"/>
            <wp:effectExtent l="0" t="0" r="0" b="0"/>
            <wp:wrapNone/>
            <wp:docPr id="1109"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32"/>
                    <a:srcRect/>
                    <a:stretch>
                      <a:fillRect/>
                    </a:stretch>
                  </pic:blipFill>
                  <pic:spPr>
                    <a:xfrm>
                      <a:off x="0" y="0"/>
                      <a:ext cx="1419225" cy="819150"/>
                    </a:xfrm>
                    <a:prstGeom prst="rect">
                      <a:avLst/>
                    </a:prstGeom>
                    <a:ln/>
                  </pic:spPr>
                </pic:pic>
              </a:graphicData>
            </a:graphic>
          </wp:anchor>
        </w:drawing>
      </w:r>
    </w:p>
    <w:p w14:paraId="1E8AA66F" w14:textId="77777777" w:rsidR="008C0726" w:rsidRPr="00EB0A98" w:rsidRDefault="008C0726" w:rsidP="008C0726">
      <w:pPr>
        <w:keepNext/>
        <w:spacing w:after="0" w:line="240" w:lineRule="auto"/>
        <w:rPr>
          <w:rFonts w:ascii="Sakkal Majalla" w:eastAsia="Times New Roman" w:hAnsi="Sakkal Majalla" w:cs="Sakkal Majalla"/>
          <w:b/>
          <w:sz w:val="24"/>
          <w:szCs w:val="24"/>
        </w:rPr>
      </w:pPr>
    </w:p>
    <w:p w14:paraId="481FBF13" w14:textId="77777777" w:rsidR="008C0726" w:rsidRPr="00EB0A98" w:rsidRDefault="008C0726" w:rsidP="008C0726">
      <w:pPr>
        <w:keepNext/>
        <w:bidi/>
        <w:spacing w:after="0" w:line="240" w:lineRule="auto"/>
        <w:rPr>
          <w:rFonts w:ascii="Sakkal Majalla" w:eastAsia="Times New Roman" w:hAnsi="Sakkal Majalla" w:cs="Sakkal Majalla"/>
          <w:b/>
          <w:sz w:val="24"/>
          <w:szCs w:val="24"/>
          <w:rtl/>
        </w:rPr>
      </w:pPr>
      <w:r w:rsidRPr="00EB0A98">
        <w:rPr>
          <w:rFonts w:ascii="Sakkal Majalla" w:eastAsia="Times New Roman" w:hAnsi="Sakkal Majalla" w:cs="Sakkal Majalla" w:hint="cs"/>
          <w:b/>
          <w:bCs/>
          <w:sz w:val="24"/>
          <w:szCs w:val="24"/>
          <w:rtl/>
        </w:rPr>
        <w:tab/>
      </w:r>
      <w:r w:rsidRPr="00EB0A98">
        <w:rPr>
          <w:rFonts w:ascii="Sakkal Majalla" w:eastAsia="Times New Roman" w:hAnsi="Sakkal Majalla" w:cs="Sakkal Majalla" w:hint="cs"/>
          <w:b/>
          <w:bCs/>
          <w:sz w:val="24"/>
          <w:szCs w:val="24"/>
          <w:rtl/>
        </w:rPr>
        <w:tab/>
      </w:r>
      <w:r w:rsidRPr="00EB0A98">
        <w:rPr>
          <w:rFonts w:ascii="Sakkal Majalla" w:eastAsia="Times New Roman" w:hAnsi="Sakkal Majalla" w:cs="Sakkal Majalla" w:hint="cs"/>
          <w:b/>
          <w:bCs/>
          <w:sz w:val="24"/>
          <w:szCs w:val="24"/>
          <w:rtl/>
        </w:rPr>
        <w:tab/>
      </w:r>
      <w:r w:rsidRPr="00EB0A98">
        <w:rPr>
          <w:rFonts w:ascii="Sakkal Majalla" w:eastAsia="Times New Roman" w:hAnsi="Sakkal Majalla" w:cs="Sakkal Majalla" w:hint="cs"/>
          <w:b/>
          <w:bCs/>
          <w:sz w:val="24"/>
          <w:szCs w:val="24"/>
          <w:rtl/>
        </w:rPr>
        <w:tab/>
      </w:r>
      <w:r w:rsidRPr="00EB0A98">
        <w:rPr>
          <w:rFonts w:ascii="Sakkal Majalla" w:eastAsia="Times New Roman" w:hAnsi="Sakkal Majalla" w:cs="Sakkal Majalla" w:hint="cs"/>
          <w:b/>
          <w:bCs/>
          <w:sz w:val="20"/>
          <w:szCs w:val="20"/>
          <w:rtl/>
        </w:rPr>
        <w:t>1. اغسلي يديك بالماء والصابون</w:t>
      </w:r>
    </w:p>
    <w:p w14:paraId="04F21213" w14:textId="77777777" w:rsidR="008C0726" w:rsidRPr="00EB0A98" w:rsidRDefault="008C0726" w:rsidP="008C0726">
      <w:pPr>
        <w:keepNext/>
        <w:spacing w:after="0" w:line="240" w:lineRule="auto"/>
        <w:rPr>
          <w:rFonts w:ascii="Sakkal Majalla" w:eastAsia="Times New Roman" w:hAnsi="Sakkal Majalla" w:cs="Sakkal Majalla"/>
          <w:b/>
          <w:sz w:val="24"/>
          <w:szCs w:val="24"/>
        </w:rPr>
      </w:pPr>
    </w:p>
    <w:p w14:paraId="55AC1208" w14:textId="77777777" w:rsidR="008C0726" w:rsidRPr="00EB0A98" w:rsidRDefault="008C0726" w:rsidP="008C0726">
      <w:pPr>
        <w:keepNext/>
        <w:spacing w:after="0" w:line="240" w:lineRule="auto"/>
        <w:rPr>
          <w:rFonts w:ascii="Sakkal Majalla" w:eastAsia="Times New Roman" w:hAnsi="Sakkal Majalla" w:cs="Sakkal Majalla"/>
          <w:b/>
          <w:sz w:val="24"/>
          <w:szCs w:val="24"/>
        </w:rPr>
      </w:pPr>
    </w:p>
    <w:p w14:paraId="453CA069" w14:textId="77777777" w:rsidR="008C0726" w:rsidRPr="00EB0A98" w:rsidRDefault="008C0726" w:rsidP="008C0726">
      <w:pPr>
        <w:keepNext/>
        <w:spacing w:after="0" w:line="240" w:lineRule="auto"/>
        <w:rPr>
          <w:rFonts w:ascii="Sakkal Majalla" w:eastAsia="Times New Roman" w:hAnsi="Sakkal Majalla" w:cs="Sakkal Majalla"/>
          <w:b/>
          <w:sz w:val="24"/>
          <w:szCs w:val="24"/>
        </w:rPr>
      </w:pPr>
    </w:p>
    <w:p w14:paraId="41E2BE60" w14:textId="77777777" w:rsidR="008C0726" w:rsidRPr="00EB0A98" w:rsidRDefault="008C0726" w:rsidP="008C0726">
      <w:pPr>
        <w:keepNext/>
        <w:bidi/>
        <w:spacing w:after="0" w:line="240" w:lineRule="auto"/>
        <w:rPr>
          <w:rFonts w:ascii="Sakkal Majalla" w:eastAsia="Times New Roman" w:hAnsi="Sakkal Majalla" w:cs="Sakkal Majalla"/>
          <w:b/>
          <w:sz w:val="24"/>
          <w:szCs w:val="24"/>
          <w:rtl/>
        </w:rPr>
      </w:pPr>
      <w:r w:rsidRPr="00EB0A98">
        <w:rPr>
          <w:rFonts w:ascii="Sakkal Majalla" w:eastAsia="Times New Roman" w:hAnsi="Sakkal Majalla" w:cs="Sakkal Majalla" w:hint="cs"/>
          <w:noProof/>
          <w:sz w:val="24"/>
          <w:szCs w:val="24"/>
          <w:rtl/>
        </w:rPr>
        <w:drawing>
          <wp:anchor distT="0" distB="0" distL="114300" distR="114300" simplePos="0" relativeHeight="251710464" behindDoc="0" locked="0" layoutInCell="1" hidden="0" allowOverlap="1" wp14:anchorId="718FAD6E" wp14:editId="2FFD53E4">
            <wp:simplePos x="0" y="0"/>
            <wp:positionH relativeFrom="column">
              <wp:posOffset>133350</wp:posOffset>
            </wp:positionH>
            <wp:positionV relativeFrom="paragraph">
              <wp:posOffset>120650</wp:posOffset>
            </wp:positionV>
            <wp:extent cx="1419225" cy="733425"/>
            <wp:effectExtent l="0" t="0" r="0" b="0"/>
            <wp:wrapNone/>
            <wp:docPr id="1112"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33"/>
                    <a:srcRect/>
                    <a:stretch>
                      <a:fillRect/>
                    </a:stretch>
                  </pic:blipFill>
                  <pic:spPr>
                    <a:xfrm>
                      <a:off x="0" y="0"/>
                      <a:ext cx="1419225" cy="733425"/>
                    </a:xfrm>
                    <a:prstGeom prst="rect">
                      <a:avLst/>
                    </a:prstGeom>
                    <a:ln/>
                  </pic:spPr>
                </pic:pic>
              </a:graphicData>
            </a:graphic>
          </wp:anchor>
        </w:drawing>
      </w:r>
    </w:p>
    <w:p w14:paraId="32AE47BC"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4"/>
          <w:szCs w:val="24"/>
          <w:rtl/>
        </w:rPr>
        <w:t xml:space="preserve">2. </w:t>
      </w:r>
      <w:r w:rsidRPr="00EB0A98">
        <w:rPr>
          <w:rFonts w:ascii="Sakkal Majalla" w:eastAsia="Times New Roman" w:hAnsi="Sakkal Majalla" w:cs="Sakkal Majalla" w:hint="cs"/>
          <w:b/>
          <w:bCs/>
          <w:sz w:val="20"/>
          <w:szCs w:val="20"/>
          <w:rtl/>
        </w:rPr>
        <w:t>قومي بغلي الماء الآمن حتى يصل لدرجة الغليان. اترك</w:t>
      </w:r>
      <w:r>
        <w:rPr>
          <w:rFonts w:ascii="Sakkal Majalla" w:eastAsia="Times New Roman" w:hAnsi="Sakkal Majalla" w:cs="Sakkal Majalla" w:hint="cs"/>
          <w:b/>
          <w:bCs/>
          <w:sz w:val="20"/>
          <w:szCs w:val="20"/>
          <w:rtl/>
        </w:rPr>
        <w:t>ي</w:t>
      </w:r>
      <w:r w:rsidRPr="00EB0A98">
        <w:rPr>
          <w:rFonts w:ascii="Sakkal Majalla" w:eastAsia="Times New Roman" w:hAnsi="Sakkal Majalla" w:cs="Sakkal Majalla" w:hint="cs"/>
          <w:b/>
          <w:bCs/>
          <w:sz w:val="20"/>
          <w:szCs w:val="20"/>
          <w:rtl/>
        </w:rPr>
        <w:t xml:space="preserve">ه ليغلي لمدة  </w:t>
      </w:r>
    </w:p>
    <w:p w14:paraId="6302CF7C"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4"/>
          <w:szCs w:val="24"/>
          <w:rtl/>
        </w:rPr>
        <w:t xml:space="preserve">     </w:t>
      </w:r>
      <w:r w:rsidRPr="00EB0A98">
        <w:rPr>
          <w:rFonts w:ascii="Sakkal Majalla" w:eastAsia="Times New Roman" w:hAnsi="Sakkal Majalla" w:cs="Sakkal Majalla" w:hint="cs"/>
          <w:b/>
          <w:bCs/>
          <w:sz w:val="20"/>
          <w:szCs w:val="20"/>
          <w:rtl/>
        </w:rPr>
        <w:t>دق</w:t>
      </w:r>
      <w:r>
        <w:rPr>
          <w:rFonts w:ascii="Sakkal Majalla" w:eastAsia="Times New Roman" w:hAnsi="Sakkal Majalla" w:cs="Sakkal Majalla" w:hint="cs"/>
          <w:b/>
          <w:bCs/>
          <w:sz w:val="20"/>
          <w:szCs w:val="20"/>
          <w:rtl/>
        </w:rPr>
        <w:t>يقتين</w:t>
      </w:r>
    </w:p>
    <w:p w14:paraId="7DDEC03A"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65817EC2"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33E8C4E6"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03D67F07"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noProof/>
          <w:sz w:val="24"/>
          <w:szCs w:val="24"/>
          <w:rtl/>
        </w:rPr>
        <w:drawing>
          <wp:anchor distT="0" distB="0" distL="114300" distR="114300" simplePos="0" relativeHeight="251711488" behindDoc="0" locked="0" layoutInCell="1" hidden="0" allowOverlap="1" wp14:anchorId="24882048" wp14:editId="154B2474">
            <wp:simplePos x="0" y="0"/>
            <wp:positionH relativeFrom="column">
              <wp:posOffset>133350</wp:posOffset>
            </wp:positionH>
            <wp:positionV relativeFrom="paragraph">
              <wp:posOffset>112395</wp:posOffset>
            </wp:positionV>
            <wp:extent cx="1381125" cy="781050"/>
            <wp:effectExtent l="0" t="0" r="0" b="0"/>
            <wp:wrapNone/>
            <wp:docPr id="1113" name="image38.png" descr="A close-up of a pair of glasses&#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1113" name="image38.png" descr="A close-up of a pair of glasses&#10;&#10;Description automatically generated with low confidence"/>
                    <pic:cNvPicPr preferRelativeResize="0"/>
                  </pic:nvPicPr>
                  <pic:blipFill>
                    <a:blip r:embed="rId34"/>
                    <a:srcRect/>
                    <a:stretch>
                      <a:fillRect/>
                    </a:stretch>
                  </pic:blipFill>
                  <pic:spPr>
                    <a:xfrm>
                      <a:off x="0" y="0"/>
                      <a:ext cx="1381125" cy="781050"/>
                    </a:xfrm>
                    <a:prstGeom prst="rect">
                      <a:avLst/>
                    </a:prstGeom>
                    <a:ln/>
                  </pic:spPr>
                </pic:pic>
              </a:graphicData>
            </a:graphic>
          </wp:anchor>
        </w:drawing>
      </w:r>
    </w:p>
    <w:p w14:paraId="56D3F05B"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3. </w:t>
      </w:r>
      <w:r>
        <w:rPr>
          <w:rFonts w:ascii="Sakkal Majalla" w:eastAsia="Times New Roman" w:hAnsi="Sakkal Majalla" w:cs="Sakkal Majalla" w:hint="cs"/>
          <w:b/>
          <w:bCs/>
          <w:sz w:val="20"/>
          <w:szCs w:val="20"/>
          <w:rtl/>
        </w:rPr>
        <w:t>ا</w:t>
      </w:r>
      <w:r w:rsidRPr="00EB0A98">
        <w:rPr>
          <w:rFonts w:ascii="Sakkal Majalla" w:eastAsia="Times New Roman" w:hAnsi="Sakkal Majalla" w:cs="Sakkal Majalla" w:hint="cs"/>
          <w:b/>
          <w:bCs/>
          <w:sz w:val="20"/>
          <w:szCs w:val="20"/>
          <w:rtl/>
        </w:rPr>
        <w:t>سكب</w:t>
      </w:r>
      <w:r>
        <w:rPr>
          <w:rFonts w:ascii="Sakkal Majalla" w:eastAsia="Times New Roman" w:hAnsi="Sakkal Majalla" w:cs="Sakkal Majalla" w:hint="cs"/>
          <w:b/>
          <w:bCs/>
          <w:sz w:val="20"/>
          <w:szCs w:val="20"/>
          <w:rtl/>
        </w:rPr>
        <w:t>ي</w:t>
      </w:r>
      <w:r w:rsidRPr="00EB0A98">
        <w:rPr>
          <w:rFonts w:ascii="Sakkal Majalla" w:eastAsia="Times New Roman" w:hAnsi="Sakkal Majalla" w:cs="Sakkal Majalla" w:hint="cs"/>
          <w:b/>
          <w:bCs/>
          <w:sz w:val="20"/>
          <w:szCs w:val="20"/>
          <w:rtl/>
        </w:rPr>
        <w:t xml:space="preserve"> الماء المغلي فوق كوب الخلط وكوب التغذية الأصغر مع معلقة</w:t>
      </w:r>
    </w:p>
    <w:p w14:paraId="1BB8B179"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      الخلط. لا تستخدمي زجاجة الرضاعة.</w:t>
      </w:r>
    </w:p>
    <w:p w14:paraId="177D1D57"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35DB56CB"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3A9D6876"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43BD51FB"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noProof/>
          <w:sz w:val="24"/>
          <w:szCs w:val="24"/>
          <w:rtl/>
        </w:rPr>
        <w:drawing>
          <wp:anchor distT="0" distB="0" distL="114300" distR="114300" simplePos="0" relativeHeight="251712512" behindDoc="0" locked="0" layoutInCell="1" hidden="0" allowOverlap="1" wp14:anchorId="7EC235C0" wp14:editId="7B950F1E">
            <wp:simplePos x="0" y="0"/>
            <wp:positionH relativeFrom="column">
              <wp:posOffset>228600</wp:posOffset>
            </wp:positionH>
            <wp:positionV relativeFrom="paragraph">
              <wp:posOffset>134620</wp:posOffset>
            </wp:positionV>
            <wp:extent cx="1191260" cy="1047750"/>
            <wp:effectExtent l="0" t="0" r="0" b="0"/>
            <wp:wrapNone/>
            <wp:docPr id="1123" name="image66.png" descr="A picture containing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123" name="image66.png" descr="A picture containing clipart&#10;&#10;Description automatically generated"/>
                    <pic:cNvPicPr preferRelativeResize="0"/>
                  </pic:nvPicPr>
                  <pic:blipFill>
                    <a:blip r:embed="rId35"/>
                    <a:srcRect l="20213" t="25687"/>
                    <a:stretch>
                      <a:fillRect/>
                    </a:stretch>
                  </pic:blipFill>
                  <pic:spPr>
                    <a:xfrm>
                      <a:off x="0" y="0"/>
                      <a:ext cx="1191260" cy="1047750"/>
                    </a:xfrm>
                    <a:prstGeom prst="rect">
                      <a:avLst/>
                    </a:prstGeom>
                    <a:ln/>
                  </pic:spPr>
                </pic:pic>
              </a:graphicData>
            </a:graphic>
          </wp:anchor>
        </w:drawing>
      </w:r>
    </w:p>
    <w:p w14:paraId="50FEDF3A"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4. </w:t>
      </w:r>
      <w:r>
        <w:rPr>
          <w:rFonts w:ascii="Sakkal Majalla" w:eastAsia="Times New Roman" w:hAnsi="Sakkal Majalla" w:cs="Sakkal Majalla" w:hint="cs"/>
          <w:b/>
          <w:bCs/>
          <w:sz w:val="20"/>
          <w:szCs w:val="20"/>
          <w:rtl/>
        </w:rPr>
        <w:t>اسكبي</w:t>
      </w:r>
      <w:r w:rsidRPr="00EB0A98">
        <w:rPr>
          <w:rFonts w:ascii="Sakkal Majalla" w:eastAsia="Times New Roman" w:hAnsi="Sakkal Majalla" w:cs="Sakkal Majalla" w:hint="cs"/>
          <w:b/>
          <w:bCs/>
          <w:sz w:val="20"/>
          <w:szCs w:val="20"/>
          <w:rtl/>
        </w:rPr>
        <w:t xml:space="preserve"> الكمية الصحيحة من الماء المغلي في الكوب. </w:t>
      </w:r>
      <w:r>
        <w:rPr>
          <w:rFonts w:ascii="Sakkal Majalla" w:eastAsia="Times New Roman" w:hAnsi="Sakkal Majalla" w:cs="Sakkal Majalla" w:hint="cs"/>
          <w:b/>
          <w:bCs/>
          <w:sz w:val="20"/>
          <w:szCs w:val="20"/>
          <w:rtl/>
        </w:rPr>
        <w:t xml:space="preserve">على </w:t>
      </w:r>
      <w:r w:rsidRPr="00EB0A98">
        <w:rPr>
          <w:rFonts w:ascii="Sakkal Majalla" w:eastAsia="Times New Roman" w:hAnsi="Sakkal Majalla" w:cs="Sakkal Majalla" w:hint="cs"/>
          <w:b/>
          <w:bCs/>
          <w:sz w:val="20"/>
          <w:szCs w:val="20"/>
          <w:rtl/>
        </w:rPr>
        <w:t>ألا تقل</w:t>
      </w:r>
    </w:p>
    <w:p w14:paraId="5CC69420"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     درجة حرار</w:t>
      </w:r>
      <w:r>
        <w:rPr>
          <w:rFonts w:ascii="Sakkal Majalla" w:eastAsia="Times New Roman" w:hAnsi="Sakkal Majalla" w:cs="Sakkal Majalla" w:hint="cs"/>
          <w:b/>
          <w:bCs/>
          <w:sz w:val="20"/>
          <w:szCs w:val="20"/>
          <w:rtl/>
        </w:rPr>
        <w:t>ته</w:t>
      </w:r>
      <w:r w:rsidRPr="00EB0A98">
        <w:rPr>
          <w:rFonts w:ascii="Sakkal Majalla" w:eastAsia="Times New Roman" w:hAnsi="Sakkal Majalla" w:cs="Sakkal Majalla" w:hint="cs"/>
          <w:b/>
          <w:bCs/>
          <w:sz w:val="20"/>
          <w:szCs w:val="20"/>
          <w:rtl/>
        </w:rPr>
        <w:t xml:space="preserve"> عن 70 درجة مئوية</w:t>
      </w:r>
      <w:r>
        <w:rPr>
          <w:rFonts w:ascii="Sakkal Majalla" w:eastAsia="Times New Roman" w:hAnsi="Sakkal Majalla" w:cs="Sakkal Majalla" w:hint="cs"/>
          <w:b/>
          <w:bCs/>
          <w:sz w:val="20"/>
          <w:szCs w:val="20"/>
          <w:rtl/>
        </w:rPr>
        <w:t>،</w:t>
      </w:r>
      <w:r w:rsidRPr="00EB0A98">
        <w:rPr>
          <w:rFonts w:ascii="Sakkal Majalla" w:eastAsia="Times New Roman" w:hAnsi="Sakkal Majalla" w:cs="Sakkal Majalla" w:hint="cs"/>
          <w:b/>
          <w:bCs/>
          <w:sz w:val="20"/>
          <w:szCs w:val="20"/>
          <w:rtl/>
        </w:rPr>
        <w:t xml:space="preserve"> فلا تترك</w:t>
      </w:r>
      <w:r>
        <w:rPr>
          <w:rFonts w:ascii="Sakkal Majalla" w:eastAsia="Times New Roman" w:hAnsi="Sakkal Majalla" w:cs="Sakkal Majalla" w:hint="cs"/>
          <w:b/>
          <w:bCs/>
          <w:sz w:val="20"/>
          <w:szCs w:val="20"/>
          <w:rtl/>
        </w:rPr>
        <w:t>ي</w:t>
      </w:r>
      <w:r w:rsidRPr="00EB0A98">
        <w:rPr>
          <w:rFonts w:ascii="Sakkal Majalla" w:eastAsia="Times New Roman" w:hAnsi="Sakkal Majalla" w:cs="Sakkal Majalla" w:hint="cs"/>
          <w:b/>
          <w:bCs/>
          <w:sz w:val="20"/>
          <w:szCs w:val="20"/>
          <w:rtl/>
        </w:rPr>
        <w:t xml:space="preserve">ها </w:t>
      </w:r>
    </w:p>
    <w:p w14:paraId="492D8A95"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     لأكثر من 30 دقيقة بعد الغليان</w:t>
      </w:r>
    </w:p>
    <w:p w14:paraId="732A52BD"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39B509FB"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714CBC9F"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27ED02D2"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4A91EADC"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noProof/>
          <w:sz w:val="24"/>
          <w:szCs w:val="24"/>
          <w:rtl/>
        </w:rPr>
        <w:drawing>
          <wp:anchor distT="0" distB="0" distL="114300" distR="114300" simplePos="0" relativeHeight="251713536" behindDoc="0" locked="0" layoutInCell="1" hidden="0" allowOverlap="1" wp14:anchorId="2071E238" wp14:editId="4C003C9C">
            <wp:simplePos x="0" y="0"/>
            <wp:positionH relativeFrom="column">
              <wp:posOffset>133350</wp:posOffset>
            </wp:positionH>
            <wp:positionV relativeFrom="paragraph">
              <wp:posOffset>91440</wp:posOffset>
            </wp:positionV>
            <wp:extent cx="1400175" cy="819150"/>
            <wp:effectExtent l="0" t="0" r="0" b="0"/>
            <wp:wrapNone/>
            <wp:docPr id="1111" name="image40.png"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111" name="image40.png" descr="A picture containing text, clipart&#10;&#10;Description automatically generated"/>
                    <pic:cNvPicPr preferRelativeResize="0"/>
                  </pic:nvPicPr>
                  <pic:blipFill>
                    <a:blip r:embed="rId36"/>
                    <a:srcRect/>
                    <a:stretch>
                      <a:fillRect/>
                    </a:stretch>
                  </pic:blipFill>
                  <pic:spPr>
                    <a:xfrm>
                      <a:off x="0" y="0"/>
                      <a:ext cx="1400175" cy="819150"/>
                    </a:xfrm>
                    <a:prstGeom prst="rect">
                      <a:avLst/>
                    </a:prstGeom>
                    <a:ln/>
                  </pic:spPr>
                </pic:pic>
              </a:graphicData>
            </a:graphic>
          </wp:anchor>
        </w:drawing>
      </w:r>
    </w:p>
    <w:p w14:paraId="5AEBD914"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5. امل</w:t>
      </w:r>
      <w:r>
        <w:rPr>
          <w:rFonts w:ascii="Sakkal Majalla" w:eastAsia="Times New Roman" w:hAnsi="Sakkal Majalla" w:cs="Sakkal Majalla" w:hint="cs"/>
          <w:b/>
          <w:bCs/>
          <w:sz w:val="20"/>
          <w:szCs w:val="20"/>
          <w:rtl/>
        </w:rPr>
        <w:t>ئي</w:t>
      </w:r>
      <w:r w:rsidRPr="00EB0A98">
        <w:rPr>
          <w:rFonts w:ascii="Sakkal Majalla" w:eastAsia="Times New Roman" w:hAnsi="Sakkal Majalla" w:cs="Sakkal Majalla" w:hint="cs"/>
          <w:b/>
          <w:bCs/>
          <w:sz w:val="20"/>
          <w:szCs w:val="20"/>
          <w:rtl/>
        </w:rPr>
        <w:t xml:space="preserve"> الم</w:t>
      </w:r>
      <w:r>
        <w:rPr>
          <w:rFonts w:ascii="Sakkal Majalla" w:eastAsia="Times New Roman" w:hAnsi="Sakkal Majalla" w:cs="Sakkal Majalla" w:hint="cs"/>
          <w:b/>
          <w:bCs/>
          <w:sz w:val="20"/>
          <w:szCs w:val="20"/>
          <w:rtl/>
        </w:rPr>
        <w:t>لعقة</w:t>
      </w:r>
      <w:r w:rsidRPr="00EB0A98">
        <w:rPr>
          <w:rFonts w:ascii="Sakkal Majalla" w:eastAsia="Times New Roman" w:hAnsi="Sakkal Majalla" w:cs="Sakkal Majalla" w:hint="cs"/>
          <w:b/>
          <w:bCs/>
          <w:sz w:val="20"/>
          <w:szCs w:val="20"/>
          <w:rtl/>
        </w:rPr>
        <w:t xml:space="preserve"> الصغيرة بال</w:t>
      </w:r>
      <w:r>
        <w:rPr>
          <w:rFonts w:ascii="Sakkal Majalla" w:eastAsia="Times New Roman" w:hAnsi="Sakkal Majalla" w:cs="Sakkal Majalla" w:hint="cs"/>
          <w:b/>
          <w:bCs/>
          <w:sz w:val="20"/>
          <w:szCs w:val="20"/>
          <w:rtl/>
        </w:rPr>
        <w:t xml:space="preserve">حليب المجفف وأضيفيه </w:t>
      </w:r>
      <w:r w:rsidRPr="00EB0A98">
        <w:rPr>
          <w:rFonts w:ascii="Sakkal Majalla" w:eastAsia="Times New Roman" w:hAnsi="Sakkal Majalla" w:cs="Sakkal Majalla" w:hint="cs"/>
          <w:b/>
          <w:bCs/>
          <w:sz w:val="20"/>
          <w:szCs w:val="20"/>
          <w:rtl/>
        </w:rPr>
        <w:t>إلى الماء و</w:t>
      </w:r>
      <w:r>
        <w:rPr>
          <w:rFonts w:ascii="Sakkal Majalla" w:eastAsia="Times New Roman" w:hAnsi="Sakkal Majalla" w:cs="Sakkal Majalla" w:hint="cs"/>
          <w:b/>
          <w:bCs/>
          <w:sz w:val="20"/>
          <w:szCs w:val="20"/>
          <w:rtl/>
        </w:rPr>
        <w:t>اخلطيه</w:t>
      </w:r>
      <w:r w:rsidRPr="00EB0A98">
        <w:rPr>
          <w:rFonts w:ascii="Sakkal Majalla" w:eastAsia="Times New Roman" w:hAnsi="Sakkal Majalla" w:cs="Sakkal Majalla" w:hint="cs"/>
          <w:b/>
          <w:bCs/>
          <w:sz w:val="20"/>
          <w:szCs w:val="20"/>
          <w:rtl/>
        </w:rPr>
        <w:t xml:space="preserve"> جيدا.</w:t>
      </w:r>
    </w:p>
    <w:p w14:paraId="24F3C855"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37592638"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721BF4CD"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358B6119"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3F18C30A"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33FF30FF"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6. </w:t>
      </w:r>
      <w:r w:rsidRPr="00EB0A98">
        <w:rPr>
          <w:rFonts w:ascii="Sakkal Majalla" w:eastAsia="Times New Roman" w:hAnsi="Sakkal Majalla" w:cs="Sakkal Majalla" w:hint="cs"/>
          <w:sz w:val="24"/>
          <w:szCs w:val="24"/>
          <w:rtl/>
        </w:rPr>
        <w:t>برد</w:t>
      </w:r>
      <w:r>
        <w:rPr>
          <w:rFonts w:ascii="Sakkal Majalla" w:eastAsia="Times New Roman" w:hAnsi="Sakkal Majalla" w:cs="Sakkal Majalla" w:hint="cs"/>
          <w:sz w:val="24"/>
          <w:szCs w:val="24"/>
          <w:rtl/>
        </w:rPr>
        <w:t>ّ</w:t>
      </w:r>
      <w:r w:rsidRPr="00EB0A98">
        <w:rPr>
          <w:rFonts w:ascii="Sakkal Majalla" w:eastAsia="Times New Roman" w:hAnsi="Sakkal Majalla" w:cs="Sakkal Majalla" w:hint="cs"/>
          <w:sz w:val="24"/>
          <w:szCs w:val="24"/>
          <w:rtl/>
        </w:rPr>
        <w:t>ي ال</w:t>
      </w:r>
      <w:r>
        <w:rPr>
          <w:rFonts w:ascii="Sakkal Majalla" w:eastAsia="Times New Roman" w:hAnsi="Sakkal Majalla" w:cs="Sakkal Majalla" w:hint="cs"/>
          <w:sz w:val="24"/>
          <w:szCs w:val="24"/>
          <w:rtl/>
        </w:rPr>
        <w:t>خليط</w:t>
      </w:r>
      <w:r w:rsidRPr="00EB0A98">
        <w:rPr>
          <w:rFonts w:ascii="Sakkal Majalla" w:eastAsia="Times New Roman" w:hAnsi="Sakkal Majalla" w:cs="Sakkal Majalla" w:hint="cs"/>
          <w:sz w:val="24"/>
          <w:szCs w:val="24"/>
          <w:rtl/>
        </w:rPr>
        <w:t xml:space="preserve"> بسرعة بوضع الكوب في وعاء مسطح</w:t>
      </w:r>
      <w:r w:rsidRPr="00EB0A98">
        <w:rPr>
          <w:rFonts w:ascii="Sakkal Majalla" w:eastAsia="Times New Roman" w:hAnsi="Sakkal Majalla" w:cs="Sakkal Majalla" w:hint="cs"/>
          <w:noProof/>
          <w:sz w:val="24"/>
          <w:szCs w:val="24"/>
          <w:rtl/>
        </w:rPr>
        <w:drawing>
          <wp:anchor distT="0" distB="0" distL="114300" distR="114300" simplePos="0" relativeHeight="251714560" behindDoc="0" locked="0" layoutInCell="1" hidden="0" allowOverlap="1" wp14:anchorId="40220457" wp14:editId="740D4502">
            <wp:simplePos x="0" y="0"/>
            <wp:positionH relativeFrom="column">
              <wp:posOffset>133350</wp:posOffset>
            </wp:positionH>
            <wp:positionV relativeFrom="paragraph">
              <wp:posOffset>22860</wp:posOffset>
            </wp:positionV>
            <wp:extent cx="1438275" cy="704850"/>
            <wp:effectExtent l="0" t="0" r="0" b="0"/>
            <wp:wrapNone/>
            <wp:docPr id="109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7"/>
                    <a:srcRect/>
                    <a:stretch>
                      <a:fillRect/>
                    </a:stretch>
                  </pic:blipFill>
                  <pic:spPr>
                    <a:xfrm>
                      <a:off x="0" y="0"/>
                      <a:ext cx="1438275" cy="704850"/>
                    </a:xfrm>
                    <a:prstGeom prst="rect">
                      <a:avLst/>
                    </a:prstGeom>
                    <a:ln/>
                  </pic:spPr>
                </pic:pic>
              </a:graphicData>
            </a:graphic>
          </wp:anchor>
        </w:drawing>
      </w:r>
    </w:p>
    <w:p w14:paraId="600782B9"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     به ماء بارد </w:t>
      </w:r>
      <w:r>
        <w:rPr>
          <w:rFonts w:ascii="Sakkal Majalla" w:eastAsia="Times New Roman" w:hAnsi="Sakkal Majalla" w:cs="Sakkal Majalla" w:hint="cs"/>
          <w:b/>
          <w:bCs/>
          <w:sz w:val="20"/>
          <w:szCs w:val="20"/>
          <w:rtl/>
        </w:rPr>
        <w:t>و</w:t>
      </w:r>
      <w:r w:rsidRPr="00EB0A98">
        <w:rPr>
          <w:rFonts w:ascii="Sakkal Majalla" w:eastAsia="Times New Roman" w:hAnsi="Sakkal Majalla" w:cs="Sakkal Majalla" w:hint="cs"/>
          <w:b/>
          <w:bCs/>
          <w:sz w:val="20"/>
          <w:szCs w:val="20"/>
          <w:rtl/>
        </w:rPr>
        <w:t xml:space="preserve">آمن. تأكدي من أن مستوى الماء تحت حافة الكوب. عندما </w:t>
      </w:r>
    </w:p>
    <w:p w14:paraId="1B2ED61D" w14:textId="77777777" w:rsidR="008C0726" w:rsidRPr="00EB0A98" w:rsidRDefault="008C0726" w:rsidP="00091B9A">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     يصبح الكوب داف</w:t>
      </w:r>
      <w:r>
        <w:rPr>
          <w:rFonts w:ascii="Sakkal Majalla" w:eastAsia="Times New Roman" w:hAnsi="Sakkal Majalla" w:cs="Sakkal Majalla" w:hint="cs"/>
          <w:b/>
          <w:bCs/>
          <w:sz w:val="20"/>
          <w:szCs w:val="20"/>
          <w:rtl/>
        </w:rPr>
        <w:t>ئاً</w:t>
      </w:r>
      <w:r w:rsidRPr="00EB0A98">
        <w:rPr>
          <w:rFonts w:ascii="Sakkal Majalla" w:eastAsia="Times New Roman" w:hAnsi="Sakkal Majalla" w:cs="Sakkal Majalla" w:hint="cs"/>
          <w:b/>
          <w:bCs/>
          <w:sz w:val="20"/>
          <w:szCs w:val="20"/>
          <w:rtl/>
        </w:rPr>
        <w:t xml:space="preserve">، </w:t>
      </w:r>
      <w:r>
        <w:rPr>
          <w:rFonts w:ascii="Sakkal Majalla" w:eastAsia="Times New Roman" w:hAnsi="Sakkal Majalla" w:cs="Sakkal Majalla" w:hint="cs"/>
          <w:b/>
          <w:bCs/>
          <w:sz w:val="20"/>
          <w:szCs w:val="20"/>
          <w:rtl/>
        </w:rPr>
        <w:t>قومي بت</w:t>
      </w:r>
      <w:r w:rsidRPr="00EB0A98">
        <w:rPr>
          <w:rFonts w:ascii="Sakkal Majalla" w:eastAsia="Times New Roman" w:hAnsi="Sakkal Majalla" w:cs="Sakkal Majalla" w:hint="cs"/>
          <w:b/>
          <w:bCs/>
          <w:sz w:val="20"/>
          <w:szCs w:val="20"/>
          <w:rtl/>
        </w:rPr>
        <w:t>جف</w:t>
      </w:r>
      <w:r>
        <w:rPr>
          <w:rFonts w:ascii="Sakkal Majalla" w:eastAsia="Times New Roman" w:hAnsi="Sakkal Majalla" w:cs="Sakkal Majalla" w:hint="cs"/>
          <w:b/>
          <w:bCs/>
          <w:sz w:val="20"/>
          <w:szCs w:val="20"/>
          <w:rtl/>
        </w:rPr>
        <w:t>ي</w:t>
      </w:r>
      <w:r w:rsidRPr="00EB0A98">
        <w:rPr>
          <w:rFonts w:ascii="Sakkal Majalla" w:eastAsia="Times New Roman" w:hAnsi="Sakkal Majalla" w:cs="Sakkal Majalla" w:hint="cs"/>
          <w:b/>
          <w:bCs/>
          <w:sz w:val="20"/>
          <w:szCs w:val="20"/>
          <w:rtl/>
        </w:rPr>
        <w:t>ف</w:t>
      </w:r>
      <w:r>
        <w:rPr>
          <w:rFonts w:ascii="Sakkal Majalla" w:eastAsia="Times New Roman" w:hAnsi="Sakkal Majalla" w:cs="Sakkal Majalla" w:hint="cs"/>
          <w:b/>
          <w:bCs/>
          <w:sz w:val="20"/>
          <w:szCs w:val="20"/>
          <w:rtl/>
        </w:rPr>
        <w:t>ه</w:t>
      </w:r>
      <w:r w:rsidRPr="00EB0A98">
        <w:rPr>
          <w:rFonts w:ascii="Sakkal Majalla" w:eastAsia="Times New Roman" w:hAnsi="Sakkal Majalla" w:cs="Sakkal Majalla" w:hint="cs"/>
          <w:b/>
          <w:bCs/>
          <w:sz w:val="20"/>
          <w:szCs w:val="20"/>
          <w:rtl/>
        </w:rPr>
        <w:t xml:space="preserve"> من الخارج</w:t>
      </w:r>
    </w:p>
    <w:p w14:paraId="6ED8E761"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12317412"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0E3E8586"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0F9514E3"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noProof/>
          <w:sz w:val="24"/>
          <w:szCs w:val="24"/>
          <w:rtl/>
        </w:rPr>
        <w:drawing>
          <wp:anchor distT="0" distB="0" distL="114300" distR="114300" simplePos="0" relativeHeight="251715584" behindDoc="0" locked="0" layoutInCell="1" hidden="0" allowOverlap="1" wp14:anchorId="3C1D61E7" wp14:editId="4E419E47">
            <wp:simplePos x="0" y="0"/>
            <wp:positionH relativeFrom="column">
              <wp:posOffset>133350</wp:posOffset>
            </wp:positionH>
            <wp:positionV relativeFrom="paragraph">
              <wp:posOffset>0</wp:posOffset>
            </wp:positionV>
            <wp:extent cx="1447800" cy="864870"/>
            <wp:effectExtent l="0" t="0" r="0" b="0"/>
            <wp:wrapNone/>
            <wp:docPr id="1116"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38"/>
                    <a:srcRect/>
                    <a:stretch>
                      <a:fillRect/>
                    </a:stretch>
                  </pic:blipFill>
                  <pic:spPr>
                    <a:xfrm>
                      <a:off x="0" y="0"/>
                      <a:ext cx="1447800" cy="864870"/>
                    </a:xfrm>
                    <a:prstGeom prst="rect">
                      <a:avLst/>
                    </a:prstGeom>
                    <a:ln/>
                  </pic:spPr>
                </pic:pic>
              </a:graphicData>
            </a:graphic>
          </wp:anchor>
        </w:drawing>
      </w:r>
    </w:p>
    <w:p w14:paraId="654F0C93"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 xml:space="preserve">7. افحصي درجة حرارة الوجبة قبل </w:t>
      </w:r>
      <w:r>
        <w:rPr>
          <w:rFonts w:ascii="Sakkal Majalla" w:eastAsia="Times New Roman" w:hAnsi="Sakkal Majalla" w:cs="Sakkal Majalla" w:hint="cs"/>
          <w:b/>
          <w:bCs/>
          <w:sz w:val="20"/>
          <w:szCs w:val="20"/>
          <w:rtl/>
        </w:rPr>
        <w:t>تقديمها</w:t>
      </w:r>
      <w:r w:rsidRPr="00EB0A98">
        <w:rPr>
          <w:rFonts w:ascii="Sakkal Majalla" w:eastAsia="Times New Roman" w:hAnsi="Sakkal Majalla" w:cs="Sakkal Majalla" w:hint="cs"/>
          <w:b/>
          <w:bCs/>
          <w:sz w:val="20"/>
          <w:szCs w:val="20"/>
          <w:rtl/>
        </w:rPr>
        <w:t xml:space="preserve"> لطفل</w:t>
      </w:r>
      <w:r>
        <w:rPr>
          <w:rFonts w:ascii="Sakkal Majalla" w:eastAsia="Times New Roman" w:hAnsi="Sakkal Majalla" w:cs="Sakkal Majalla" w:hint="cs"/>
          <w:b/>
          <w:bCs/>
          <w:sz w:val="20"/>
          <w:szCs w:val="20"/>
          <w:rtl/>
        </w:rPr>
        <w:t>ك</w:t>
      </w:r>
    </w:p>
    <w:p w14:paraId="24A24184"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7FB81DD2"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555CFC52"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6B48B984" w14:textId="77777777" w:rsidR="008C0726" w:rsidRPr="00EB0A98" w:rsidRDefault="008C0726" w:rsidP="008C0726">
      <w:pPr>
        <w:keepNext/>
        <w:spacing w:after="0" w:line="240" w:lineRule="auto"/>
        <w:ind w:left="2880"/>
        <w:rPr>
          <w:rFonts w:ascii="Sakkal Majalla" w:eastAsia="Times New Roman" w:hAnsi="Sakkal Majalla" w:cs="Sakkal Majalla"/>
          <w:b/>
          <w:sz w:val="20"/>
          <w:szCs w:val="20"/>
        </w:rPr>
      </w:pPr>
    </w:p>
    <w:p w14:paraId="6001F416"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noProof/>
          <w:sz w:val="24"/>
          <w:szCs w:val="24"/>
          <w:rtl/>
        </w:rPr>
        <w:drawing>
          <wp:anchor distT="0" distB="0" distL="114300" distR="114300" simplePos="0" relativeHeight="251716608" behindDoc="0" locked="0" layoutInCell="1" hidden="0" allowOverlap="1" wp14:anchorId="4661EEF2" wp14:editId="36189BFF">
            <wp:simplePos x="0" y="0"/>
            <wp:positionH relativeFrom="column">
              <wp:posOffset>133350</wp:posOffset>
            </wp:positionH>
            <wp:positionV relativeFrom="paragraph">
              <wp:posOffset>116840</wp:posOffset>
            </wp:positionV>
            <wp:extent cx="1438275" cy="869315"/>
            <wp:effectExtent l="0" t="0" r="0" b="0"/>
            <wp:wrapNone/>
            <wp:docPr id="1094" name="image3.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1094" name="image3.png" descr="A picture containing diagram&#10;&#10;Description automatically generated"/>
                    <pic:cNvPicPr preferRelativeResize="0"/>
                  </pic:nvPicPr>
                  <pic:blipFill>
                    <a:blip r:embed="rId39"/>
                    <a:srcRect/>
                    <a:stretch>
                      <a:fillRect/>
                    </a:stretch>
                  </pic:blipFill>
                  <pic:spPr>
                    <a:xfrm>
                      <a:off x="0" y="0"/>
                      <a:ext cx="1438275" cy="869315"/>
                    </a:xfrm>
                    <a:prstGeom prst="rect">
                      <a:avLst/>
                    </a:prstGeom>
                    <a:ln/>
                  </pic:spPr>
                </pic:pic>
              </a:graphicData>
            </a:graphic>
          </wp:anchor>
        </w:drawing>
      </w:r>
    </w:p>
    <w:p w14:paraId="45FDE900" w14:textId="77777777" w:rsidR="008C0726" w:rsidRPr="00EB0A98" w:rsidRDefault="008C0726" w:rsidP="00091B9A">
      <w:pPr>
        <w:keepNext/>
        <w:bidi/>
        <w:spacing w:after="0" w:line="240" w:lineRule="auto"/>
        <w:ind w:left="2880"/>
        <w:rPr>
          <w:rFonts w:ascii="Sakkal Majalla" w:eastAsia="Times New Roman" w:hAnsi="Sakkal Majalla" w:cs="Sakkal Majalla"/>
          <w:b/>
          <w:sz w:val="20"/>
          <w:szCs w:val="20"/>
          <w:rtl/>
        </w:rPr>
      </w:pPr>
      <w:r w:rsidRPr="00EB0A98">
        <w:rPr>
          <w:rFonts w:ascii="Sakkal Majalla" w:eastAsia="Times New Roman" w:hAnsi="Sakkal Majalla" w:cs="Sakkal Majalla" w:hint="cs"/>
          <w:b/>
          <w:bCs/>
          <w:sz w:val="20"/>
          <w:szCs w:val="20"/>
          <w:rtl/>
        </w:rPr>
        <w:t>8. احملي طفلك بالقرب منك و</w:t>
      </w:r>
      <w:r>
        <w:rPr>
          <w:rFonts w:ascii="Sakkal Majalla" w:eastAsia="Times New Roman" w:hAnsi="Sakkal Majalla" w:cs="Sakkal Majalla" w:hint="cs"/>
          <w:b/>
          <w:bCs/>
          <w:sz w:val="20"/>
          <w:szCs w:val="20"/>
          <w:rtl/>
        </w:rPr>
        <w:t>قدمي له</w:t>
      </w:r>
      <w:r w:rsidRPr="00EB0A98">
        <w:rPr>
          <w:rFonts w:ascii="Sakkal Majalla" w:eastAsia="Times New Roman" w:hAnsi="Sakkal Majalla" w:cs="Sakkal Majalla" w:hint="cs"/>
          <w:b/>
          <w:bCs/>
          <w:sz w:val="20"/>
          <w:szCs w:val="20"/>
          <w:rtl/>
        </w:rPr>
        <w:t xml:space="preserve"> قدر ما يشاء من ال</w:t>
      </w:r>
      <w:r>
        <w:rPr>
          <w:rFonts w:ascii="Sakkal Majalla" w:eastAsia="Times New Roman" w:hAnsi="Sakkal Majalla" w:cs="Sakkal Majalla" w:hint="cs"/>
          <w:b/>
          <w:bCs/>
          <w:sz w:val="20"/>
          <w:szCs w:val="20"/>
          <w:rtl/>
        </w:rPr>
        <w:t>حليب</w:t>
      </w:r>
      <w:r w:rsidRPr="00EB0A98">
        <w:rPr>
          <w:rFonts w:ascii="Sakkal Majalla" w:eastAsia="Times New Roman" w:hAnsi="Sakkal Majalla" w:cs="Sakkal Majalla" w:hint="cs"/>
          <w:b/>
          <w:bCs/>
          <w:sz w:val="20"/>
          <w:szCs w:val="20"/>
          <w:rtl/>
        </w:rPr>
        <w:t>. لا</w:t>
      </w:r>
      <w:r w:rsidR="00091B9A">
        <w:rPr>
          <w:rFonts w:ascii="Sakkal Majalla" w:eastAsia="Times New Roman" w:hAnsi="Sakkal Majalla" w:cs="Sakkal Majalla" w:hint="cs"/>
          <w:b/>
          <w:bCs/>
          <w:sz w:val="20"/>
          <w:szCs w:val="20"/>
          <w:rtl/>
        </w:rPr>
        <w:t xml:space="preserve"> </w:t>
      </w:r>
      <w:r w:rsidR="00091B9A" w:rsidRPr="00EB0A98">
        <w:rPr>
          <w:rFonts w:ascii="Sakkal Majalla" w:eastAsia="Times New Roman" w:hAnsi="Sakkal Majalla" w:cs="Sakkal Majalla" w:hint="cs"/>
          <w:b/>
          <w:bCs/>
          <w:sz w:val="20"/>
          <w:szCs w:val="20"/>
          <w:rtl/>
        </w:rPr>
        <w:t>تسكبي</w:t>
      </w:r>
      <w:r w:rsidR="00091B9A" w:rsidRPr="00EB0A98">
        <w:rPr>
          <w:rFonts w:ascii="Sakkal Majalla" w:eastAsia="Times New Roman" w:hAnsi="Sakkal Majalla" w:cs="Sakkal Majalla" w:hint="eastAsia"/>
          <w:b/>
          <w:bCs/>
          <w:sz w:val="20"/>
          <w:szCs w:val="20"/>
          <w:rtl/>
        </w:rPr>
        <w:t>ن</w:t>
      </w:r>
    </w:p>
    <w:p w14:paraId="38E08C40" w14:textId="77777777" w:rsidR="008C0726" w:rsidRPr="00EB0A98" w:rsidRDefault="008C0726" w:rsidP="008C0726">
      <w:pPr>
        <w:keepNext/>
        <w:bidi/>
        <w:spacing w:after="0" w:line="240" w:lineRule="auto"/>
        <w:ind w:left="2880"/>
        <w:rPr>
          <w:rFonts w:ascii="Sakkal Majalla" w:eastAsia="Times New Roman" w:hAnsi="Sakkal Majalla" w:cs="Sakkal Majalla"/>
          <w:b/>
          <w:sz w:val="20"/>
          <w:szCs w:val="20"/>
        </w:rPr>
      </w:pPr>
      <w:r w:rsidRPr="00EB0A98">
        <w:rPr>
          <w:rFonts w:ascii="Sakkal Majalla" w:eastAsia="Times New Roman" w:hAnsi="Sakkal Majalla" w:cs="Sakkal Majalla" w:hint="cs"/>
          <w:b/>
          <w:bCs/>
          <w:sz w:val="20"/>
          <w:szCs w:val="20"/>
          <w:rtl/>
        </w:rPr>
        <w:t xml:space="preserve">      ال</w:t>
      </w:r>
      <w:r>
        <w:rPr>
          <w:rFonts w:ascii="Sakkal Majalla" w:eastAsia="Times New Roman" w:hAnsi="Sakkal Majalla" w:cs="Sakkal Majalla" w:hint="cs"/>
          <w:b/>
          <w:bCs/>
          <w:sz w:val="20"/>
          <w:szCs w:val="20"/>
          <w:rtl/>
        </w:rPr>
        <w:t>حليب</w:t>
      </w:r>
      <w:r w:rsidRPr="00EB0A98">
        <w:rPr>
          <w:rFonts w:ascii="Sakkal Majalla" w:eastAsia="Times New Roman" w:hAnsi="Sakkal Majalla" w:cs="Sakkal Majalla" w:hint="cs"/>
          <w:b/>
          <w:bCs/>
          <w:sz w:val="20"/>
          <w:szCs w:val="20"/>
          <w:rtl/>
        </w:rPr>
        <w:t xml:space="preserve"> بسرعة في فمه </w:t>
      </w:r>
      <w:r>
        <w:rPr>
          <w:rFonts w:ascii="Sakkal Majalla" w:eastAsia="Times New Roman" w:hAnsi="Sakkal Majalla" w:cs="Sakkal Majalla"/>
          <w:b/>
          <w:bCs/>
          <w:sz w:val="20"/>
          <w:szCs w:val="20"/>
          <w:rtl/>
        </w:rPr>
        <w:t>–</w:t>
      </w:r>
      <w:r w:rsidRPr="00EB0A98">
        <w:rPr>
          <w:rFonts w:ascii="Sakkal Majalla" w:eastAsia="Times New Roman" w:hAnsi="Sakkal Majalla" w:cs="Sakkal Majalla" w:hint="cs"/>
          <w:b/>
          <w:bCs/>
          <w:sz w:val="20"/>
          <w:szCs w:val="20"/>
          <w:rtl/>
        </w:rPr>
        <w:t xml:space="preserve"> دعيه</w:t>
      </w:r>
      <w:r>
        <w:rPr>
          <w:rFonts w:ascii="Sakkal Majalla" w:eastAsia="Times New Roman" w:hAnsi="Sakkal Majalla" w:cs="Sakkal Majalla" w:hint="cs"/>
          <w:b/>
          <w:bCs/>
          <w:sz w:val="20"/>
          <w:szCs w:val="20"/>
          <w:rtl/>
        </w:rPr>
        <w:t xml:space="preserve"> </w:t>
      </w:r>
      <w:r w:rsidRPr="00EB0A98">
        <w:rPr>
          <w:rFonts w:ascii="Sakkal Majalla" w:eastAsia="Times New Roman" w:hAnsi="Sakkal Majalla" w:cs="Sakkal Majalla" w:hint="cs"/>
          <w:b/>
          <w:bCs/>
          <w:sz w:val="20"/>
          <w:szCs w:val="20"/>
          <w:rtl/>
        </w:rPr>
        <w:t>يشرب ببطء.</w:t>
      </w:r>
    </w:p>
    <w:p w14:paraId="197158A1" w14:textId="77777777" w:rsidR="008C0726" w:rsidRPr="00EB0A98" w:rsidRDefault="008C0726" w:rsidP="008C0726">
      <w:pPr>
        <w:spacing w:after="0" w:line="240" w:lineRule="auto"/>
        <w:rPr>
          <w:rFonts w:ascii="Sakkal Majalla" w:eastAsia="Calibri" w:hAnsi="Sakkal Majalla" w:cs="Sakkal Majalla"/>
          <w:b/>
          <w:color w:val="231F20"/>
          <w:sz w:val="28"/>
          <w:szCs w:val="28"/>
        </w:rPr>
      </w:pPr>
    </w:p>
    <w:p w14:paraId="2C61E91D"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30" w:name="_heading=h.47hxl2r"/>
      <w:bookmarkEnd w:id="30"/>
      <w:r w:rsidRPr="00EB0A98">
        <w:rPr>
          <w:rFonts w:ascii="Sakkal Majalla" w:eastAsia="Times New Roman" w:hAnsi="Sakkal Majalla" w:cs="Sakkal Majalla" w:hint="cs"/>
          <w:b/>
          <w:bCs/>
          <w:color w:val="2F5496"/>
          <w:sz w:val="28"/>
          <w:szCs w:val="28"/>
          <w:rtl/>
        </w:rPr>
        <w:t xml:space="preserve">الملحق 17: </w:t>
      </w:r>
      <w:bookmarkStart w:id="31" w:name="_Hlk99980279"/>
      <w:r w:rsidRPr="00EB0A98">
        <w:rPr>
          <w:rFonts w:ascii="Sakkal Majalla" w:eastAsia="Times New Roman" w:hAnsi="Sakkal Majalla" w:cs="Sakkal Majalla" w:hint="cs"/>
          <w:b/>
          <w:bCs/>
          <w:color w:val="2F5496"/>
          <w:sz w:val="28"/>
          <w:szCs w:val="28"/>
          <w:rtl/>
        </w:rPr>
        <w:t xml:space="preserve">نموذج متابعة </w:t>
      </w:r>
      <w:r>
        <w:rPr>
          <w:rFonts w:ascii="Sakkal Majalla" w:eastAsia="Times New Roman" w:hAnsi="Sakkal Majalla" w:cs="Sakkal Majalla" w:hint="cs"/>
          <w:b/>
          <w:bCs/>
          <w:color w:val="2F5496"/>
          <w:sz w:val="28"/>
          <w:szCs w:val="28"/>
          <w:rtl/>
        </w:rPr>
        <w:t>ال</w:t>
      </w:r>
      <w:r w:rsidRPr="00B1748C">
        <w:rPr>
          <w:rFonts w:ascii="Sakkal Majalla" w:eastAsia="Times New Roman" w:hAnsi="Sakkal Majalla" w:cs="Sakkal Majalla"/>
          <w:b/>
          <w:bCs/>
          <w:color w:val="2F5496"/>
          <w:sz w:val="28"/>
          <w:szCs w:val="28"/>
          <w:rtl/>
        </w:rPr>
        <w:t>زيار</w:t>
      </w:r>
      <w:r>
        <w:rPr>
          <w:rFonts w:ascii="Sakkal Majalla" w:eastAsia="Times New Roman" w:hAnsi="Sakkal Majalla" w:cs="Sakkal Majalla" w:hint="cs"/>
          <w:b/>
          <w:bCs/>
          <w:color w:val="2F5496"/>
          <w:sz w:val="28"/>
          <w:szCs w:val="28"/>
          <w:rtl/>
        </w:rPr>
        <w:t>ات</w:t>
      </w:r>
      <w:r w:rsidRPr="00B1748C">
        <w:rPr>
          <w:rFonts w:ascii="Sakkal Majalla" w:eastAsia="Times New Roman" w:hAnsi="Sakkal Majalla" w:cs="Sakkal Majalla"/>
          <w:b/>
          <w:bCs/>
          <w:color w:val="2F5496"/>
          <w:sz w:val="28"/>
          <w:szCs w:val="28"/>
          <w:rtl/>
        </w:rPr>
        <w:t xml:space="preserve"> المنزل</w:t>
      </w:r>
      <w:r>
        <w:rPr>
          <w:rFonts w:ascii="Sakkal Majalla" w:eastAsia="Times New Roman" w:hAnsi="Sakkal Majalla" w:cs="Sakkal Majalla" w:hint="cs"/>
          <w:b/>
          <w:bCs/>
          <w:color w:val="2F5496"/>
          <w:sz w:val="28"/>
          <w:szCs w:val="28"/>
          <w:rtl/>
        </w:rPr>
        <w:t>ية</w:t>
      </w:r>
      <w:r w:rsidRPr="00B1748C">
        <w:rPr>
          <w:rFonts w:ascii="Sakkal Majalla" w:eastAsia="Times New Roman" w:hAnsi="Sakkal Majalla" w:cs="Sakkal Majalla"/>
          <w:b/>
          <w:bCs/>
          <w:color w:val="2F5496"/>
          <w:sz w:val="28"/>
          <w:szCs w:val="28"/>
          <w:rtl/>
        </w:rPr>
        <w:t xml:space="preserve"> لتوفير بدائل لبن الأم </w:t>
      </w:r>
      <w:bookmarkEnd w:id="31"/>
      <w:r w:rsidRPr="00EB0A98">
        <w:rPr>
          <w:rFonts w:ascii="Sakkal Majalla" w:eastAsia="Times New Roman" w:hAnsi="Sakkal Majalla" w:cs="Sakkal Majalla"/>
          <w:b/>
          <w:color w:val="2F5496"/>
          <w:sz w:val="28"/>
          <w:szCs w:val="28"/>
          <w:vertAlign w:val="superscript"/>
        </w:rPr>
        <w:footnoteReference w:id="151"/>
      </w:r>
    </w:p>
    <w:p w14:paraId="4338C218" w14:textId="77777777" w:rsidR="008C0726" w:rsidRPr="00EB0A98" w:rsidRDefault="008C0726" w:rsidP="008C0726">
      <w:pPr>
        <w:spacing w:after="0" w:line="360" w:lineRule="auto"/>
        <w:rPr>
          <w:rFonts w:ascii="Sakkal Majalla" w:eastAsia="Gill Sans" w:hAnsi="Sakkal Majalla" w:cs="Sakkal Majalla"/>
          <w:b/>
          <w:sz w:val="24"/>
          <w:szCs w:val="24"/>
        </w:rPr>
      </w:pPr>
    </w:p>
    <w:p w14:paraId="737AF446" w14:textId="77777777" w:rsidR="008C0726" w:rsidRDefault="008C0726" w:rsidP="008C0726">
      <w:pPr>
        <w:bidi/>
        <w:spacing w:after="0" w:line="240" w:lineRule="auto"/>
        <w:jc w:val="both"/>
        <w:rPr>
          <w:rFonts w:ascii="Sakkal Majalla" w:eastAsia="Times New Roman" w:hAnsi="Sakkal Majalla" w:cs="Sakkal Majalla"/>
          <w:b/>
          <w:bCs/>
          <w:sz w:val="24"/>
          <w:szCs w:val="24"/>
          <w:rtl/>
        </w:rPr>
      </w:pPr>
      <w:r w:rsidRPr="00B1748C">
        <w:rPr>
          <w:rFonts w:ascii="Sakkal Majalla" w:eastAsia="Times New Roman" w:hAnsi="Sakkal Majalla" w:cs="Sakkal Majalla"/>
          <w:b/>
          <w:bCs/>
          <w:sz w:val="24"/>
          <w:szCs w:val="24"/>
          <w:rtl/>
        </w:rPr>
        <w:t xml:space="preserve">نموذج متابعة </w:t>
      </w:r>
      <w:r>
        <w:rPr>
          <w:rFonts w:ascii="Sakkal Majalla" w:eastAsia="Times New Roman" w:hAnsi="Sakkal Majalla" w:cs="Sakkal Majalla" w:hint="cs"/>
          <w:b/>
          <w:bCs/>
          <w:sz w:val="24"/>
          <w:szCs w:val="24"/>
          <w:rtl/>
        </w:rPr>
        <w:t>ال</w:t>
      </w:r>
      <w:r w:rsidRPr="00B1748C">
        <w:rPr>
          <w:rFonts w:ascii="Sakkal Majalla" w:eastAsia="Times New Roman" w:hAnsi="Sakkal Majalla" w:cs="Sakkal Majalla"/>
          <w:b/>
          <w:bCs/>
          <w:sz w:val="24"/>
          <w:szCs w:val="24"/>
          <w:rtl/>
        </w:rPr>
        <w:t>زيار</w:t>
      </w:r>
      <w:r>
        <w:rPr>
          <w:rFonts w:ascii="Sakkal Majalla" w:eastAsia="Times New Roman" w:hAnsi="Sakkal Majalla" w:cs="Sakkal Majalla" w:hint="cs"/>
          <w:b/>
          <w:bCs/>
          <w:sz w:val="24"/>
          <w:szCs w:val="24"/>
          <w:rtl/>
        </w:rPr>
        <w:t>ات</w:t>
      </w:r>
      <w:r w:rsidRPr="00B1748C">
        <w:rPr>
          <w:rFonts w:ascii="Sakkal Majalla" w:eastAsia="Times New Roman" w:hAnsi="Sakkal Majalla" w:cs="Sakkal Majalla"/>
          <w:b/>
          <w:bCs/>
          <w:sz w:val="24"/>
          <w:szCs w:val="24"/>
          <w:rtl/>
        </w:rPr>
        <w:t xml:space="preserve"> المنزل</w:t>
      </w:r>
      <w:r>
        <w:rPr>
          <w:rFonts w:ascii="Sakkal Majalla" w:eastAsia="Times New Roman" w:hAnsi="Sakkal Majalla" w:cs="Sakkal Majalla" w:hint="cs"/>
          <w:b/>
          <w:bCs/>
          <w:sz w:val="24"/>
          <w:szCs w:val="24"/>
          <w:rtl/>
        </w:rPr>
        <w:t>ية</w:t>
      </w:r>
      <w:r w:rsidRPr="00B1748C">
        <w:rPr>
          <w:rFonts w:ascii="Sakkal Majalla" w:eastAsia="Times New Roman" w:hAnsi="Sakkal Majalla" w:cs="Sakkal Majalla"/>
          <w:b/>
          <w:bCs/>
          <w:sz w:val="24"/>
          <w:szCs w:val="24"/>
          <w:rtl/>
        </w:rPr>
        <w:t xml:space="preserve"> لتوفير بدائل لبن الأم </w:t>
      </w:r>
    </w:p>
    <w:p w14:paraId="4EFA0E4D" w14:textId="77777777" w:rsidR="008C0726" w:rsidRPr="00EB0A98" w:rsidRDefault="008C0726" w:rsidP="008C0726">
      <w:pPr>
        <w:bidi/>
        <w:spacing w:after="0" w:line="240" w:lineRule="auto"/>
        <w:jc w:val="both"/>
        <w:rPr>
          <w:rFonts w:ascii="Sakkal Majalla" w:eastAsia="Gill Sans" w:hAnsi="Sakkal Majalla" w:cs="Sakkal Majalla"/>
          <w:b/>
          <w:i/>
          <w:sz w:val="21"/>
          <w:szCs w:val="21"/>
          <w:rtl/>
        </w:rPr>
      </w:pPr>
      <w:r w:rsidRPr="00EB0A98">
        <w:rPr>
          <w:rFonts w:ascii="Sakkal Majalla" w:eastAsia="Times New Roman" w:hAnsi="Sakkal Majalla" w:cs="Sakkal Majalla" w:hint="cs"/>
          <w:b/>
          <w:bCs/>
          <w:i/>
          <w:iCs/>
          <w:sz w:val="21"/>
          <w:szCs w:val="21"/>
          <w:rtl/>
        </w:rPr>
        <w:t>[مل</w:t>
      </w:r>
      <w:r>
        <w:rPr>
          <w:rFonts w:ascii="Sakkal Majalla" w:eastAsia="Times New Roman" w:hAnsi="Sakkal Majalla" w:cs="Sakkal Majalla" w:hint="cs"/>
          <w:b/>
          <w:bCs/>
          <w:i/>
          <w:iCs/>
          <w:sz w:val="21"/>
          <w:szCs w:val="21"/>
          <w:rtl/>
        </w:rPr>
        <w:t>ا</w:t>
      </w:r>
      <w:r w:rsidRPr="00EB0A98">
        <w:rPr>
          <w:rFonts w:ascii="Sakkal Majalla" w:eastAsia="Times New Roman" w:hAnsi="Sakkal Majalla" w:cs="Sakkal Majalla" w:hint="cs"/>
          <w:b/>
          <w:bCs/>
          <w:i/>
          <w:iCs/>
          <w:sz w:val="21"/>
          <w:szCs w:val="21"/>
          <w:rtl/>
        </w:rPr>
        <w:t xml:space="preserve">حظة: الرضاعة بالزجاجة والحلمة أمر خطير، </w:t>
      </w:r>
      <w:r>
        <w:rPr>
          <w:rFonts w:ascii="Sakkal Majalla" w:eastAsia="Times New Roman" w:hAnsi="Sakkal Majalla" w:cs="Sakkal Majalla" w:hint="cs"/>
          <w:b/>
          <w:bCs/>
          <w:i/>
          <w:iCs/>
          <w:sz w:val="21"/>
          <w:szCs w:val="21"/>
          <w:rtl/>
        </w:rPr>
        <w:t xml:space="preserve">لكن </w:t>
      </w:r>
      <w:r w:rsidRPr="00EB0A98">
        <w:rPr>
          <w:rFonts w:ascii="Sakkal Majalla" w:eastAsia="Times New Roman" w:hAnsi="Sakkal Majalla" w:cs="Sakkal Majalla" w:hint="cs"/>
          <w:b/>
          <w:bCs/>
          <w:i/>
          <w:iCs/>
          <w:sz w:val="21"/>
          <w:szCs w:val="21"/>
          <w:rtl/>
        </w:rPr>
        <w:t>الرضاعة بالكوب أكثر أمانًا]</w:t>
      </w:r>
    </w:p>
    <w:p w14:paraId="6A0376F6" w14:textId="77777777" w:rsidR="008C0726" w:rsidRPr="00EB0A98" w:rsidRDefault="008C0726" w:rsidP="008C0726">
      <w:pPr>
        <w:spacing w:after="0" w:line="240" w:lineRule="auto"/>
        <w:jc w:val="both"/>
        <w:rPr>
          <w:rFonts w:ascii="Sakkal Majalla" w:eastAsia="Gill Sans" w:hAnsi="Sakkal Majalla" w:cs="Sakkal Majalla"/>
          <w:b/>
          <w:i/>
          <w:sz w:val="21"/>
          <w:szCs w:val="21"/>
        </w:rPr>
      </w:pPr>
    </w:p>
    <w:tbl>
      <w:tblPr>
        <w:bidiVisual/>
        <w:tblW w:w="11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54"/>
        <w:gridCol w:w="3665"/>
        <w:gridCol w:w="4926"/>
      </w:tblGrid>
      <w:tr w:rsidR="008C0726" w:rsidRPr="00EB0A98" w14:paraId="488534F5" w14:textId="77777777" w:rsidTr="0097611A">
        <w:trPr>
          <w:trHeight w:val="17"/>
          <w:jc w:val="center"/>
        </w:trPr>
        <w:tc>
          <w:tcPr>
            <w:tcW w:w="11445" w:type="dxa"/>
            <w:gridSpan w:val="3"/>
            <w:tcBorders>
              <w:bottom w:val="nil"/>
            </w:tcBorders>
            <w:shd w:val="clear" w:color="auto" w:fill="D9D9D9"/>
          </w:tcPr>
          <w:p w14:paraId="21F7B727" w14:textId="77777777" w:rsidR="008C0726" w:rsidRPr="00EB0A98" w:rsidRDefault="008C0726" w:rsidP="0097611A">
            <w:pPr>
              <w:bidi/>
              <w:spacing w:after="0" w:line="36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 xml:space="preserve">معلومات الزيارة المنزلية                        </w:t>
            </w:r>
          </w:p>
          <w:p w14:paraId="373A0958" w14:textId="77777777" w:rsidR="008C0726" w:rsidRPr="00EB0A98" w:rsidRDefault="008C0726" w:rsidP="0097611A">
            <w:pPr>
              <w:bidi/>
              <w:spacing w:after="0" w:line="36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rtl/>
              </w:rPr>
              <w:t xml:space="preserve">التاريخ: </w:t>
            </w:r>
            <w:r w:rsidRPr="00EB0A98">
              <w:rPr>
                <w:rFonts w:ascii="Sakkal Majalla" w:eastAsia="Calibri" w:hAnsi="Sakkal Majalla" w:cs="Sakkal Majalla" w:hint="cs"/>
                <w:sz w:val="24"/>
                <w:szCs w:val="24"/>
                <w:rtl/>
              </w:rPr>
              <w:t>_____ / _____ / ______ متابعة الإحالة في ال</w:t>
            </w:r>
            <w:r>
              <w:rPr>
                <w:rFonts w:ascii="Sakkal Majalla" w:eastAsia="Calibri" w:hAnsi="Sakkal Majalla" w:cs="Sakkal Majalla" w:hint="cs"/>
                <w:sz w:val="24"/>
                <w:szCs w:val="24"/>
                <w:rtl/>
              </w:rPr>
              <w:t>مركز الصحي</w:t>
            </w:r>
            <w:r w:rsidRPr="00EB0A98">
              <w:rPr>
                <w:rFonts w:ascii="Sakkal Majalla" w:eastAsia="Calibri" w:hAnsi="Sakkal Majalla" w:cs="Sakkal Majalla" w:hint="cs"/>
                <w:sz w:val="24"/>
                <w:szCs w:val="24"/>
                <w:rtl/>
              </w:rPr>
              <w:t xml:space="preserve"> مطلوبة:  نعم</w:t>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t>/</w:t>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t>لا</w:t>
            </w:r>
          </w:p>
        </w:tc>
      </w:tr>
      <w:tr w:rsidR="008C0726" w:rsidRPr="00EB0A98" w14:paraId="05BA5F11" w14:textId="77777777" w:rsidTr="0097611A">
        <w:trPr>
          <w:trHeight w:val="17"/>
          <w:jc w:val="center"/>
        </w:trPr>
        <w:tc>
          <w:tcPr>
            <w:tcW w:w="11445" w:type="dxa"/>
            <w:gridSpan w:val="3"/>
            <w:tcBorders>
              <w:bottom w:val="nil"/>
            </w:tcBorders>
            <w:shd w:val="clear" w:color="auto" w:fill="FFFFFF"/>
          </w:tcPr>
          <w:p w14:paraId="394D797D" w14:textId="77777777" w:rsidR="008C0726" w:rsidRPr="00EB0A98" w:rsidRDefault="008C0726" w:rsidP="0097611A">
            <w:pPr>
              <w:spacing w:after="0" w:line="360" w:lineRule="auto"/>
              <w:jc w:val="both"/>
              <w:rPr>
                <w:rFonts w:ascii="Sakkal Majalla" w:eastAsia="Calibri" w:hAnsi="Sakkal Majalla" w:cs="Sakkal Majalla"/>
                <w:sz w:val="20"/>
                <w:szCs w:val="20"/>
              </w:rPr>
            </w:pPr>
          </w:p>
          <w:p w14:paraId="6C3A8C1F" w14:textId="77777777" w:rsidR="008C0726" w:rsidRPr="00EB0A98" w:rsidRDefault="008C0726" w:rsidP="0097611A">
            <w:pPr>
              <w:bidi/>
              <w:spacing w:after="0" w:line="360" w:lineRule="auto"/>
              <w:rPr>
                <w:rFonts w:ascii="Sakkal Majalla" w:eastAsia="Calibri" w:hAnsi="Sakkal Majalla" w:cs="Sakkal Majalla"/>
                <w:sz w:val="20"/>
                <w:szCs w:val="20"/>
                <w:rtl/>
              </w:rPr>
            </w:pPr>
            <w:r>
              <w:rPr>
                <w:rFonts w:ascii="Sakkal Majalla" w:eastAsia="Calibri" w:hAnsi="Sakkal Majalla" w:cs="Sakkal Majalla" w:hint="cs"/>
                <w:sz w:val="20"/>
                <w:szCs w:val="20"/>
                <w:rtl/>
              </w:rPr>
              <w:t>موظف</w:t>
            </w:r>
            <w:r w:rsidRPr="00EB0A98">
              <w:rPr>
                <w:rFonts w:ascii="Sakkal Majalla" w:eastAsia="Calibri" w:hAnsi="Sakkal Majalla" w:cs="Sakkal Majalla" w:hint="cs"/>
                <w:sz w:val="20"/>
                <w:szCs w:val="20"/>
                <w:rtl/>
              </w:rPr>
              <w:t xml:space="preserve"> الصح</w:t>
            </w:r>
            <w:r>
              <w:rPr>
                <w:rFonts w:ascii="Sakkal Majalla" w:eastAsia="Calibri" w:hAnsi="Sakkal Majalla" w:cs="Sakkal Majalla" w:hint="cs"/>
                <w:sz w:val="20"/>
                <w:szCs w:val="20"/>
                <w:rtl/>
              </w:rPr>
              <w:t>ة</w:t>
            </w:r>
            <w:r w:rsidRPr="00EB0A98">
              <w:rPr>
                <w:rFonts w:ascii="Sakkal Majalla" w:eastAsia="Calibri" w:hAnsi="Sakkal Majalla" w:cs="Sakkal Majalla" w:hint="cs"/>
                <w:sz w:val="20"/>
                <w:szCs w:val="20"/>
                <w:rtl/>
              </w:rPr>
              <w:t xml:space="preserve"> (الاسم): ______________________________</w:t>
            </w:r>
          </w:p>
          <w:p w14:paraId="1D1E67B1" w14:textId="77777777" w:rsidR="008C0726" w:rsidRPr="00EB0A98" w:rsidRDefault="008C0726" w:rsidP="0097611A">
            <w:pPr>
              <w:bidi/>
              <w:spacing w:after="0" w:line="360" w:lineRule="auto"/>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المسمى الوظيفي/التعيين: _____________________________</w:t>
            </w:r>
          </w:p>
          <w:p w14:paraId="327CB077" w14:textId="77777777" w:rsidR="008C0726" w:rsidRPr="00EB0A98" w:rsidRDefault="008C0726" w:rsidP="0097611A">
            <w:pPr>
              <w:bidi/>
              <w:spacing w:after="0" w:line="360" w:lineRule="auto"/>
              <w:jc w:val="both"/>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الموقع: ________________________________________</w:t>
            </w:r>
          </w:p>
          <w:p w14:paraId="748AA3C9" w14:textId="77777777" w:rsidR="008C0726" w:rsidRPr="00EB0A98" w:rsidRDefault="008C0726" w:rsidP="0097611A">
            <w:pPr>
              <w:bidi/>
              <w:spacing w:after="0" w:line="360" w:lineRule="auto"/>
              <w:jc w:val="both"/>
              <w:rPr>
                <w:rFonts w:ascii="Sakkal Majalla" w:eastAsia="Calibri" w:hAnsi="Sakkal Majalla" w:cs="Sakkal Majalla"/>
                <w:sz w:val="20"/>
                <w:szCs w:val="20"/>
                <w:rtl/>
              </w:rPr>
            </w:pPr>
            <w:r w:rsidRPr="00EB0A98">
              <w:rPr>
                <w:rFonts w:ascii="Sakkal Majalla" w:eastAsia="Calibri" w:hAnsi="Sakkal Majalla" w:cs="Sakkal Majalla" w:hint="cs"/>
                <w:sz w:val="20"/>
                <w:szCs w:val="20"/>
                <w:rtl/>
              </w:rPr>
              <w:t>معلومات الاتصال/رقم الهاتف: _________________</w:t>
            </w:r>
          </w:p>
        </w:tc>
      </w:tr>
      <w:tr w:rsidR="008C0726" w:rsidRPr="00EB0A98" w14:paraId="5CA798F1" w14:textId="77777777" w:rsidTr="0097611A">
        <w:trPr>
          <w:trHeight w:val="17"/>
          <w:jc w:val="center"/>
        </w:trPr>
        <w:tc>
          <w:tcPr>
            <w:tcW w:w="11445" w:type="dxa"/>
            <w:gridSpan w:val="3"/>
            <w:tcBorders>
              <w:bottom w:val="single" w:sz="4" w:space="0" w:color="000000"/>
            </w:tcBorders>
            <w:shd w:val="clear" w:color="auto" w:fill="FFFFFF"/>
          </w:tcPr>
          <w:p w14:paraId="59DDCB31" w14:textId="77777777" w:rsidR="008C0726" w:rsidRPr="00EB0A98" w:rsidRDefault="008C0726" w:rsidP="0097611A">
            <w:pPr>
              <w:spacing w:after="0" w:line="360" w:lineRule="auto"/>
              <w:jc w:val="both"/>
              <w:rPr>
                <w:rFonts w:ascii="Sakkal Majalla" w:eastAsia="Calibri" w:hAnsi="Sakkal Majalla" w:cs="Sakkal Majalla"/>
                <w:sz w:val="18"/>
                <w:szCs w:val="18"/>
              </w:rPr>
            </w:pPr>
          </w:p>
          <w:p w14:paraId="2CC90399" w14:textId="77777777" w:rsidR="008C0726" w:rsidRPr="00EB0A98" w:rsidRDefault="008C0726" w:rsidP="0097611A">
            <w:pPr>
              <w:bidi/>
              <w:spacing w:after="0" w:line="36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b/>
                <w:bCs/>
                <w:sz w:val="24"/>
                <w:szCs w:val="24"/>
                <w:rtl/>
              </w:rPr>
              <w:t>الإحالة إلى ال</w:t>
            </w:r>
            <w:r>
              <w:rPr>
                <w:rFonts w:ascii="Sakkal Majalla" w:eastAsia="Calibri" w:hAnsi="Sakkal Majalla" w:cs="Sakkal Majalla" w:hint="cs"/>
                <w:b/>
                <w:bCs/>
                <w:sz w:val="24"/>
                <w:szCs w:val="24"/>
                <w:rtl/>
              </w:rPr>
              <w:t>مركز الصحي</w:t>
            </w:r>
            <w:r w:rsidRPr="00EB0A98">
              <w:rPr>
                <w:rFonts w:ascii="Sakkal Majalla" w:eastAsia="Calibri" w:hAnsi="Sakkal Majalla" w:cs="Sakkal Majalla" w:hint="cs"/>
                <w:b/>
                <w:bCs/>
                <w:sz w:val="24"/>
                <w:szCs w:val="24"/>
                <w:rtl/>
              </w:rPr>
              <w:t xml:space="preserve"> لمزيد من المتابعة</w:t>
            </w:r>
          </w:p>
          <w:p w14:paraId="369BD488" w14:textId="77777777" w:rsidR="008C0726" w:rsidRPr="00EB0A98" w:rsidRDefault="008C0726" w:rsidP="0097611A">
            <w:pPr>
              <w:bidi/>
              <w:spacing w:after="0" w:line="360" w:lineRule="auto"/>
              <w:jc w:val="both"/>
              <w:rPr>
                <w:rFonts w:ascii="Sakkal Majalla" w:eastAsia="Calibri" w:hAnsi="Sakkal Majalla" w:cs="Sakkal Majalla"/>
                <w:rtl/>
              </w:rPr>
            </w:pPr>
            <w:r w:rsidRPr="00EB0A98">
              <w:rPr>
                <w:rFonts w:ascii="Sakkal Majalla" w:eastAsia="Calibri" w:hAnsi="Sakkal Majalla" w:cs="Sakkal Majalla" w:hint="cs"/>
                <w:rtl/>
              </w:rPr>
              <w:t>موعد الحضور: فو</w:t>
            </w:r>
            <w:r>
              <w:rPr>
                <w:rFonts w:ascii="Sakkal Majalla" w:eastAsia="Calibri" w:hAnsi="Sakkal Majalla" w:cs="Sakkal Majalla" w:hint="cs"/>
                <w:rtl/>
              </w:rPr>
              <w:t>راً</w:t>
            </w:r>
            <w:r w:rsidRPr="00EB0A98">
              <w:rPr>
                <w:rFonts w:ascii="Sakkal Majalla" w:eastAsia="Calibri" w:hAnsi="Sakkal Majalla" w:cs="Sakkal Majalla" w:hint="cs"/>
                <w:rtl/>
              </w:rPr>
              <w:t xml:space="preserve"> / بتاريخ: ________________________________</w:t>
            </w:r>
          </w:p>
          <w:p w14:paraId="133537FB" w14:textId="77777777" w:rsidR="008C0726" w:rsidRPr="00EB0A98" w:rsidRDefault="008C0726" w:rsidP="0097611A">
            <w:pPr>
              <w:bidi/>
              <w:spacing w:after="0" w:line="360" w:lineRule="auto"/>
              <w:jc w:val="both"/>
              <w:rPr>
                <w:rFonts w:ascii="Sakkal Majalla" w:eastAsia="Calibri" w:hAnsi="Sakkal Majalla" w:cs="Sakkal Majalla"/>
                <w:rtl/>
              </w:rPr>
            </w:pPr>
            <w:r w:rsidRPr="00EB0A98">
              <w:rPr>
                <w:rFonts w:ascii="Sakkal Majalla" w:eastAsia="Calibri" w:hAnsi="Sakkal Majalla" w:cs="Sakkal Majalla" w:hint="cs"/>
                <w:rtl/>
              </w:rPr>
              <w:t xml:space="preserve">خطة نقل الإحالة: </w:t>
            </w:r>
            <w:r>
              <w:rPr>
                <w:rFonts w:ascii="Sakkal Majalla" w:eastAsia="Calibri" w:hAnsi="Sakkal Majalla" w:cs="Sakkal Majalla" w:hint="cs"/>
                <w:rtl/>
              </w:rPr>
              <w:t xml:space="preserve">ذاتية / مدعومة من </w:t>
            </w:r>
            <w:r w:rsidRPr="00EB0A98">
              <w:rPr>
                <w:rFonts w:ascii="Sakkal Majalla" w:eastAsia="Calibri" w:hAnsi="Sakkal Majalla" w:cs="Sakkal Majalla" w:hint="cs"/>
                <w:rtl/>
              </w:rPr>
              <w:t>وكالة الإحالة.</w:t>
            </w:r>
          </w:p>
          <w:p w14:paraId="7BB1521A" w14:textId="77777777" w:rsidR="008C0726" w:rsidRPr="00EB0A98" w:rsidRDefault="008C0726" w:rsidP="0097611A">
            <w:pPr>
              <w:spacing w:after="0" w:line="360" w:lineRule="auto"/>
              <w:jc w:val="both"/>
              <w:rPr>
                <w:rFonts w:ascii="Sakkal Majalla" w:eastAsia="Calibri" w:hAnsi="Sakkal Majalla" w:cs="Sakkal Majalla"/>
                <w:sz w:val="18"/>
                <w:szCs w:val="18"/>
              </w:rPr>
            </w:pPr>
          </w:p>
        </w:tc>
      </w:tr>
      <w:tr w:rsidR="008C0726" w:rsidRPr="00EB0A98" w14:paraId="27ADAF57" w14:textId="77777777" w:rsidTr="0097611A">
        <w:trPr>
          <w:trHeight w:val="17"/>
          <w:jc w:val="center"/>
        </w:trPr>
        <w:tc>
          <w:tcPr>
            <w:tcW w:w="11445" w:type="dxa"/>
            <w:gridSpan w:val="3"/>
            <w:tcBorders>
              <w:bottom w:val="single" w:sz="4" w:space="0" w:color="000000"/>
            </w:tcBorders>
            <w:shd w:val="clear" w:color="auto" w:fill="D9D9D9"/>
          </w:tcPr>
          <w:p w14:paraId="24A34C2A" w14:textId="77777777" w:rsidR="008C0726" w:rsidRPr="00EB0A98" w:rsidRDefault="008C0726" w:rsidP="0097611A">
            <w:pPr>
              <w:bidi/>
              <w:spacing w:after="0" w:line="360" w:lineRule="auto"/>
              <w:jc w:val="both"/>
              <w:rPr>
                <w:rFonts w:ascii="Sakkal Majalla" w:eastAsia="Calibri" w:hAnsi="Sakkal Majalla" w:cs="Sakkal Majalla"/>
                <w:b/>
                <w:sz w:val="24"/>
                <w:szCs w:val="24"/>
                <w:rtl/>
              </w:rPr>
            </w:pPr>
            <w:r w:rsidRPr="00EB0A98">
              <w:rPr>
                <w:rFonts w:ascii="Sakkal Majalla" w:eastAsia="Calibri" w:hAnsi="Sakkal Majalla" w:cs="Sakkal Majalla" w:hint="cs"/>
                <w:rtl/>
              </w:rPr>
              <w:t xml:space="preserve"> </w:t>
            </w:r>
            <w:r w:rsidRPr="00EB0A98">
              <w:rPr>
                <w:rFonts w:ascii="Sakkal Majalla" w:eastAsia="Calibri" w:hAnsi="Sakkal Majalla" w:cs="Sakkal Majalla" w:hint="cs"/>
                <w:b/>
                <w:bCs/>
                <w:color w:val="000000"/>
                <w:sz w:val="24"/>
                <w:szCs w:val="24"/>
                <w:rtl/>
              </w:rPr>
              <w:t>تفاصيل الشخص المعني</w:t>
            </w:r>
          </w:p>
        </w:tc>
      </w:tr>
      <w:tr w:rsidR="008C0726" w:rsidRPr="00EB0A98" w14:paraId="57953750" w14:textId="77777777" w:rsidTr="0097611A">
        <w:trPr>
          <w:trHeight w:val="1192"/>
          <w:jc w:val="center"/>
        </w:trPr>
        <w:tc>
          <w:tcPr>
            <w:tcW w:w="2854" w:type="dxa"/>
            <w:tcBorders>
              <w:top w:val="single" w:sz="4" w:space="0" w:color="000000"/>
            </w:tcBorders>
          </w:tcPr>
          <w:p w14:paraId="4D2C6C67" w14:textId="77777777" w:rsidR="008C0726" w:rsidRPr="00EB0A98" w:rsidRDefault="008C0726" w:rsidP="0097611A">
            <w:pPr>
              <w:bidi/>
              <w:spacing w:before="120"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 xml:space="preserve">اسم الطفل: ______________     </w:t>
            </w:r>
          </w:p>
          <w:p w14:paraId="3C47966B" w14:textId="77777777" w:rsidR="008C0726" w:rsidRPr="00EB0A98" w:rsidRDefault="008C0726" w:rsidP="0097611A">
            <w:pPr>
              <w:bidi/>
              <w:spacing w:before="120"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ال</w:t>
            </w:r>
            <w:r>
              <w:rPr>
                <w:rFonts w:ascii="Sakkal Majalla" w:eastAsia="Calibri" w:hAnsi="Sakkal Majalla" w:cs="Sakkal Majalla" w:hint="cs"/>
                <w:sz w:val="18"/>
                <w:szCs w:val="18"/>
                <w:rtl/>
              </w:rPr>
              <w:t>جنس</w:t>
            </w:r>
            <w:r w:rsidRPr="00EB0A98">
              <w:rPr>
                <w:rFonts w:ascii="Sakkal Majalla" w:eastAsia="Calibri" w:hAnsi="Sakkal Majalla" w:cs="Sakkal Majalla" w:hint="cs"/>
                <w:sz w:val="18"/>
                <w:szCs w:val="18"/>
                <w:rtl/>
              </w:rPr>
              <w:t xml:space="preserve">:  </w:t>
            </w:r>
            <w:sdt>
              <w:sdtPr>
                <w:rPr>
                  <w:rFonts w:ascii="Sakkal Majalla" w:eastAsia="Calibri" w:hAnsi="Sakkal Majalla" w:cs="Sakkal Majalla"/>
                  <w:sz w:val="24"/>
                  <w:szCs w:val="24"/>
                  <w:rtl/>
                </w:rPr>
                <w:tag w:val="goog_rdk_19"/>
                <w:id w:val="829016375"/>
              </w:sdtPr>
              <w:sdtEndPr/>
              <w:sdtContent>
                <w:r w:rsidRPr="00EB0A98">
                  <w:rPr>
                    <w:rFonts w:ascii="Segoe UI Symbol" w:eastAsia="Calibri" w:hAnsi="Segoe UI Symbol" w:cs="Segoe UI Symbol" w:hint="cs"/>
                    <w:sz w:val="24"/>
                    <w:szCs w:val="24"/>
                    <w:rtl/>
                  </w:rPr>
                  <w:t>☐</w:t>
                </w:r>
              </w:sdtContent>
            </w:sdt>
            <w:r w:rsidRPr="00EB0A98">
              <w:rPr>
                <w:rFonts w:ascii="Sakkal Majalla" w:eastAsia="Calibri" w:hAnsi="Sakkal Majalla" w:cs="Sakkal Majalla" w:hint="cs"/>
                <w:sz w:val="24"/>
                <w:szCs w:val="24"/>
                <w:rtl/>
              </w:rPr>
              <w:t xml:space="preserve"> ذكر</w:t>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r w:rsidRPr="00EB0A98">
              <w:rPr>
                <w:rFonts w:ascii="Sakkal Majalla" w:eastAsia="Calibri" w:hAnsi="Sakkal Majalla" w:cs="Sakkal Majalla" w:hint="cs"/>
                <w:sz w:val="24"/>
                <w:szCs w:val="24"/>
                <w:rtl/>
              </w:rPr>
              <w:tab/>
            </w:r>
            <w:sdt>
              <w:sdtPr>
                <w:rPr>
                  <w:rFonts w:ascii="Sakkal Majalla" w:eastAsia="Calibri" w:hAnsi="Sakkal Majalla" w:cs="Sakkal Majalla"/>
                  <w:sz w:val="24"/>
                  <w:szCs w:val="24"/>
                  <w:rtl/>
                </w:rPr>
                <w:tag w:val="goog_rdk_20"/>
                <w:id w:val="-1398732563"/>
              </w:sdtPr>
              <w:sdtEndPr/>
              <w:sdtContent>
                <w:r w:rsidRPr="00EB0A98">
                  <w:rPr>
                    <w:rFonts w:ascii="Segoe UI Symbol" w:eastAsia="Calibri" w:hAnsi="Segoe UI Symbol" w:cs="Segoe UI Symbol" w:hint="cs"/>
                    <w:sz w:val="24"/>
                    <w:szCs w:val="24"/>
                    <w:rtl/>
                  </w:rPr>
                  <w:t>☐</w:t>
                </w:r>
              </w:sdtContent>
            </w:sdt>
            <w:r w:rsidRPr="00EB0A98">
              <w:rPr>
                <w:rFonts w:ascii="Sakkal Majalla" w:eastAsia="Calibri" w:hAnsi="Sakkal Majalla" w:cs="Sakkal Majalla" w:hint="cs"/>
                <w:sz w:val="24"/>
                <w:szCs w:val="24"/>
                <w:rtl/>
              </w:rPr>
              <w:t xml:space="preserve"> انثى</w:t>
            </w:r>
          </w:p>
          <w:p w14:paraId="21624909" w14:textId="77777777" w:rsidR="008C0726" w:rsidRPr="00EB0A98" w:rsidRDefault="008C0726" w:rsidP="0097611A">
            <w:pPr>
              <w:bidi/>
              <w:spacing w:before="120"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عمر الطفل بالأشهر: ________</w:t>
            </w:r>
          </w:p>
        </w:tc>
        <w:tc>
          <w:tcPr>
            <w:tcW w:w="3665" w:type="dxa"/>
            <w:tcBorders>
              <w:top w:val="single" w:sz="4" w:space="0" w:color="000000"/>
            </w:tcBorders>
          </w:tcPr>
          <w:p w14:paraId="5298A0A8" w14:textId="77777777" w:rsidR="008C0726" w:rsidRPr="00EB0A98" w:rsidRDefault="008C0726" w:rsidP="0097611A">
            <w:pPr>
              <w:tabs>
                <w:tab w:val="left" w:pos="5898"/>
              </w:tabs>
              <w:bidi/>
              <w:spacing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اسم الأم/مقدم</w:t>
            </w:r>
            <w:r>
              <w:rPr>
                <w:rFonts w:ascii="Sakkal Majalla" w:eastAsia="Calibri" w:hAnsi="Sakkal Majalla" w:cs="Sakkal Majalla" w:hint="cs"/>
                <w:sz w:val="18"/>
                <w:szCs w:val="18"/>
                <w:rtl/>
              </w:rPr>
              <w:t>ة</w:t>
            </w:r>
            <w:r w:rsidRPr="00EB0A98">
              <w:rPr>
                <w:rFonts w:ascii="Sakkal Majalla" w:eastAsia="Calibri" w:hAnsi="Sakkal Majalla" w:cs="Sakkal Majalla" w:hint="cs"/>
                <w:sz w:val="18"/>
                <w:szCs w:val="18"/>
                <w:rtl/>
              </w:rPr>
              <w:t xml:space="preserve"> الرعاية:</w:t>
            </w:r>
          </w:p>
          <w:p w14:paraId="44582453" w14:textId="77777777" w:rsidR="008C0726" w:rsidRPr="00EB0A98" w:rsidRDefault="008C0726" w:rsidP="0097611A">
            <w:pPr>
              <w:tabs>
                <w:tab w:val="left" w:pos="5898"/>
              </w:tabs>
              <w:bidi/>
              <w:spacing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___________________________________</w:t>
            </w:r>
          </w:p>
          <w:p w14:paraId="04764F16" w14:textId="77777777" w:rsidR="008C0726" w:rsidRPr="00EB0A98" w:rsidRDefault="008C0726" w:rsidP="0097611A">
            <w:pPr>
              <w:bidi/>
              <w:spacing w:before="120"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 xml:space="preserve">تفاصيل الاتصال/رقم الهاتف: ___________________________________        </w:t>
            </w:r>
          </w:p>
          <w:p w14:paraId="49C4A4AE" w14:textId="77777777" w:rsidR="008C0726" w:rsidRPr="00EB0A98" w:rsidRDefault="008C0726" w:rsidP="0097611A">
            <w:pPr>
              <w:tabs>
                <w:tab w:val="left" w:pos="5898"/>
              </w:tabs>
              <w:spacing w:after="0" w:line="360" w:lineRule="auto"/>
              <w:rPr>
                <w:rFonts w:ascii="Sakkal Majalla" w:eastAsia="Calibri" w:hAnsi="Sakkal Majalla" w:cs="Sakkal Majalla"/>
                <w:sz w:val="18"/>
                <w:szCs w:val="18"/>
              </w:rPr>
            </w:pPr>
          </w:p>
        </w:tc>
        <w:tc>
          <w:tcPr>
            <w:tcW w:w="4926" w:type="dxa"/>
            <w:tcBorders>
              <w:top w:val="single" w:sz="4" w:space="0" w:color="000000"/>
            </w:tcBorders>
          </w:tcPr>
          <w:p w14:paraId="17EE8F10" w14:textId="77777777" w:rsidR="008C0726" w:rsidRPr="00EB0A98" w:rsidRDefault="008C0726" w:rsidP="0097611A">
            <w:pPr>
              <w:tabs>
                <w:tab w:val="left" w:pos="5898"/>
              </w:tabs>
              <w:bidi/>
              <w:spacing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موقع/عنوان الأم/مقدم</w:t>
            </w:r>
            <w:r>
              <w:rPr>
                <w:rFonts w:ascii="Sakkal Majalla" w:eastAsia="Calibri" w:hAnsi="Sakkal Majalla" w:cs="Sakkal Majalla" w:hint="cs"/>
                <w:sz w:val="18"/>
                <w:szCs w:val="18"/>
                <w:rtl/>
              </w:rPr>
              <w:t>ة</w:t>
            </w:r>
            <w:r w:rsidRPr="00EB0A98">
              <w:rPr>
                <w:rFonts w:ascii="Sakkal Majalla" w:eastAsia="Calibri" w:hAnsi="Sakkal Majalla" w:cs="Sakkal Majalla" w:hint="cs"/>
                <w:sz w:val="18"/>
                <w:szCs w:val="18"/>
                <w:rtl/>
              </w:rPr>
              <w:t xml:space="preserve"> الرعاية:       </w:t>
            </w:r>
          </w:p>
          <w:p w14:paraId="35F32936"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18"/>
                <w:szCs w:val="18"/>
                <w:rtl/>
              </w:rPr>
              <w:t>_____________________________________________________</w:t>
            </w:r>
          </w:p>
          <w:p w14:paraId="4C80D2A2" w14:textId="77777777" w:rsidR="008C0726" w:rsidRPr="00EB0A98" w:rsidRDefault="008C0726" w:rsidP="0097611A">
            <w:pPr>
              <w:bidi/>
              <w:spacing w:after="0" w:line="240" w:lineRule="auto"/>
              <w:rPr>
                <w:rFonts w:ascii="Sakkal Majalla" w:eastAsia="Calibri" w:hAnsi="Sakkal Majalla" w:cs="Sakkal Majalla"/>
                <w:sz w:val="24"/>
                <w:szCs w:val="24"/>
                <w:rtl/>
              </w:rPr>
            </w:pPr>
            <w:r w:rsidRPr="00EB0A98">
              <w:rPr>
                <w:rFonts w:ascii="Sakkal Majalla" w:eastAsia="Calibri" w:hAnsi="Sakkal Majalla" w:cs="Sakkal Majalla" w:hint="cs"/>
                <w:sz w:val="18"/>
                <w:szCs w:val="18"/>
                <w:rtl/>
              </w:rPr>
              <w:t>_____________________________________________________</w:t>
            </w:r>
          </w:p>
          <w:p w14:paraId="051D7EC6" w14:textId="77777777" w:rsidR="008C0726" w:rsidRPr="00EB0A98" w:rsidRDefault="008C0726" w:rsidP="0097611A">
            <w:pPr>
              <w:tabs>
                <w:tab w:val="left" w:pos="5898"/>
              </w:tabs>
              <w:bidi/>
              <w:spacing w:after="0" w:line="360" w:lineRule="auto"/>
              <w:rPr>
                <w:rFonts w:ascii="Sakkal Majalla" w:eastAsia="Calibri" w:hAnsi="Sakkal Majalla" w:cs="Sakkal Majalla"/>
                <w:sz w:val="18"/>
                <w:szCs w:val="18"/>
                <w:rtl/>
              </w:rPr>
            </w:pPr>
            <w:r w:rsidRPr="00EB0A98">
              <w:rPr>
                <w:rFonts w:ascii="Sakkal Majalla" w:eastAsia="Calibri" w:hAnsi="Sakkal Majalla" w:cs="Sakkal Majalla" w:hint="cs"/>
                <w:sz w:val="18"/>
                <w:szCs w:val="18"/>
                <w:rtl/>
              </w:rPr>
              <w:t xml:space="preserve">_____________________________________________________                              </w:t>
            </w:r>
          </w:p>
        </w:tc>
      </w:tr>
    </w:tbl>
    <w:p w14:paraId="1277D98C" w14:textId="77777777" w:rsidR="008C0726" w:rsidRPr="00EB0A98" w:rsidRDefault="008C0726" w:rsidP="008C0726">
      <w:pPr>
        <w:spacing w:after="0" w:line="240" w:lineRule="auto"/>
        <w:jc w:val="both"/>
        <w:rPr>
          <w:rFonts w:ascii="Sakkal Majalla" w:eastAsia="Gill Sans" w:hAnsi="Sakkal Majalla" w:cs="Sakkal Majalla"/>
          <w:b/>
          <w:i/>
          <w:sz w:val="21"/>
          <w:szCs w:val="21"/>
        </w:rPr>
      </w:pPr>
    </w:p>
    <w:tbl>
      <w:tblPr>
        <w:bidiVisual/>
        <w:tblW w:w="111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58"/>
        <w:gridCol w:w="6636"/>
        <w:gridCol w:w="1221"/>
        <w:gridCol w:w="1949"/>
      </w:tblGrid>
      <w:tr w:rsidR="008C0726" w:rsidRPr="00EB0A98" w14:paraId="1F2F9465" w14:textId="77777777" w:rsidTr="0097611A">
        <w:tc>
          <w:tcPr>
            <w:tcW w:w="1358" w:type="dxa"/>
            <w:shd w:val="clear" w:color="auto" w:fill="F2F2F2"/>
          </w:tcPr>
          <w:p w14:paraId="1AE18F67" w14:textId="77777777" w:rsidR="008C0726" w:rsidRPr="00EB0A98" w:rsidRDefault="008C0726" w:rsidP="0097611A">
            <w:pPr>
              <w:spacing w:after="0" w:line="240" w:lineRule="auto"/>
              <w:rPr>
                <w:rFonts w:ascii="Sakkal Majalla" w:eastAsia="Gill Sans" w:hAnsi="Sakkal Majalla" w:cs="Sakkal Majalla"/>
                <w:b/>
                <w:sz w:val="20"/>
                <w:szCs w:val="20"/>
                <w:u w:val="single"/>
              </w:rPr>
            </w:pPr>
          </w:p>
        </w:tc>
        <w:tc>
          <w:tcPr>
            <w:tcW w:w="6636" w:type="dxa"/>
            <w:shd w:val="clear" w:color="auto" w:fill="F2F2F2"/>
          </w:tcPr>
          <w:p w14:paraId="5A471717"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الملاحظات</w:t>
            </w:r>
          </w:p>
        </w:tc>
        <w:tc>
          <w:tcPr>
            <w:tcW w:w="1221" w:type="dxa"/>
            <w:shd w:val="clear" w:color="auto" w:fill="F2F2F2"/>
          </w:tcPr>
          <w:p w14:paraId="744DC1CB"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نعم / لا</w:t>
            </w:r>
          </w:p>
        </w:tc>
        <w:tc>
          <w:tcPr>
            <w:tcW w:w="1949" w:type="dxa"/>
            <w:shd w:val="clear" w:color="auto" w:fill="F2F2F2"/>
          </w:tcPr>
          <w:p w14:paraId="66106CEC"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 xml:space="preserve"> المخاوف / التعليقات</w:t>
            </w:r>
          </w:p>
        </w:tc>
      </w:tr>
      <w:tr w:rsidR="008C0726" w:rsidRPr="00EB0A98" w14:paraId="4350CB02" w14:textId="77777777" w:rsidTr="0097611A">
        <w:tc>
          <w:tcPr>
            <w:tcW w:w="1358" w:type="dxa"/>
            <w:vMerge w:val="restart"/>
            <w:shd w:val="clear" w:color="auto" w:fill="F2F2F2"/>
          </w:tcPr>
          <w:p w14:paraId="7F5CA76D"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 xml:space="preserve">بديل لبن الأم (مثل </w:t>
            </w:r>
            <w:r>
              <w:rPr>
                <w:rFonts w:ascii="Sakkal Majalla" w:eastAsia="Calibri" w:hAnsi="Sakkal Majalla" w:cs="Sakkal Majalla" w:hint="cs"/>
                <w:b/>
                <w:bCs/>
                <w:sz w:val="20"/>
                <w:szCs w:val="20"/>
                <w:rtl/>
              </w:rPr>
              <w:t>حليب</w:t>
            </w:r>
            <w:r w:rsidRPr="00EB0A98">
              <w:rPr>
                <w:rFonts w:ascii="Sakkal Majalla" w:eastAsia="Calibri" w:hAnsi="Sakkal Majalla" w:cs="Sakkal Majalla" w:hint="cs"/>
                <w:b/>
                <w:bCs/>
                <w:sz w:val="20"/>
                <w:szCs w:val="20"/>
                <w:rtl/>
              </w:rPr>
              <w:t xml:space="preserve"> الأطفال)</w:t>
            </w:r>
          </w:p>
        </w:tc>
        <w:tc>
          <w:tcPr>
            <w:tcW w:w="6636" w:type="dxa"/>
            <w:shd w:val="clear" w:color="auto" w:fill="auto"/>
          </w:tcPr>
          <w:p w14:paraId="208FFE68"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sz w:val="20"/>
                <w:szCs w:val="20"/>
                <w:rtl/>
              </w:rPr>
              <w:t>بديل لبن الأم مناسب لعمر الطفل؟</w:t>
            </w:r>
          </w:p>
        </w:tc>
        <w:tc>
          <w:tcPr>
            <w:tcW w:w="1221" w:type="dxa"/>
            <w:shd w:val="clear" w:color="auto" w:fill="auto"/>
          </w:tcPr>
          <w:p w14:paraId="4F1F8E5B"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08A52A34"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430030BE" w14:textId="77777777" w:rsidTr="0097611A">
        <w:tc>
          <w:tcPr>
            <w:tcW w:w="1358" w:type="dxa"/>
            <w:vMerge/>
            <w:shd w:val="clear" w:color="auto" w:fill="F2F2F2"/>
          </w:tcPr>
          <w:p w14:paraId="0D88D576"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5571B927"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تم تحديد تاريخ انتهاء الصلاحية بشكل واضح ول</w:t>
            </w:r>
            <w:r>
              <w:rPr>
                <w:rFonts w:ascii="Sakkal Majalla" w:eastAsia="Calibri" w:hAnsi="Sakkal Majalla" w:cs="Sakkal Majalla" w:hint="cs"/>
                <w:sz w:val="20"/>
                <w:szCs w:val="20"/>
                <w:rtl/>
              </w:rPr>
              <w:t xml:space="preserve">م </w:t>
            </w:r>
            <w:r w:rsidRPr="00EB0A98">
              <w:rPr>
                <w:rFonts w:ascii="Sakkal Majalla" w:eastAsia="Calibri" w:hAnsi="Sakkal Majalla" w:cs="Sakkal Majalla" w:hint="cs"/>
                <w:sz w:val="20"/>
                <w:szCs w:val="20"/>
                <w:rtl/>
              </w:rPr>
              <w:t>ي</w:t>
            </w:r>
            <w:r>
              <w:rPr>
                <w:rFonts w:ascii="Sakkal Majalla" w:eastAsia="Calibri" w:hAnsi="Sakkal Majalla" w:cs="Sakkal Majalla" w:hint="cs"/>
                <w:sz w:val="20"/>
                <w:szCs w:val="20"/>
                <w:rtl/>
              </w:rPr>
              <w:t>تم تجاوزه</w:t>
            </w:r>
          </w:p>
        </w:tc>
        <w:tc>
          <w:tcPr>
            <w:tcW w:w="1221" w:type="dxa"/>
            <w:shd w:val="clear" w:color="auto" w:fill="auto"/>
          </w:tcPr>
          <w:p w14:paraId="06D8EA3C"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4A9EA3D6"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24339E0C" w14:textId="77777777" w:rsidTr="0097611A">
        <w:tc>
          <w:tcPr>
            <w:tcW w:w="1358" w:type="dxa"/>
            <w:vMerge/>
            <w:shd w:val="clear" w:color="auto" w:fill="F2F2F2"/>
          </w:tcPr>
          <w:p w14:paraId="795AC75B"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2A9EE233"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تعليمات مكتوبة بلغة المستخدم الخاصة</w:t>
            </w:r>
          </w:p>
        </w:tc>
        <w:tc>
          <w:tcPr>
            <w:tcW w:w="1221" w:type="dxa"/>
            <w:shd w:val="clear" w:color="auto" w:fill="auto"/>
          </w:tcPr>
          <w:p w14:paraId="2C5886FC"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5B3F3DD3"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794B79D9" w14:textId="77777777" w:rsidTr="0097611A">
        <w:tc>
          <w:tcPr>
            <w:tcW w:w="1358" w:type="dxa"/>
            <w:vMerge/>
            <w:shd w:val="clear" w:color="auto" w:fill="F2F2F2"/>
          </w:tcPr>
          <w:p w14:paraId="6B42F664"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02F357D6" w14:textId="77777777" w:rsidR="008C0726" w:rsidRPr="00EB0A98" w:rsidRDefault="008C0726" w:rsidP="0097611A">
            <w:pPr>
              <w:bidi/>
              <w:spacing w:after="0" w:line="240" w:lineRule="auto"/>
              <w:rPr>
                <w:rFonts w:ascii="Sakkal Majalla" w:eastAsia="Gill Sans" w:hAnsi="Sakkal Majalla" w:cs="Sakkal Majalla"/>
                <w:sz w:val="20"/>
                <w:szCs w:val="20"/>
                <w:rtl/>
              </w:rPr>
            </w:pPr>
            <w:r>
              <w:rPr>
                <w:rFonts w:ascii="Sakkal Majalla" w:eastAsia="Calibri" w:hAnsi="Sakkal Majalla" w:cs="Sakkal Majalla" w:hint="cs"/>
                <w:sz w:val="20"/>
                <w:szCs w:val="20"/>
                <w:rtl/>
              </w:rPr>
              <w:t xml:space="preserve">من يعد الطعام </w:t>
            </w:r>
            <w:r w:rsidRPr="00EB0A98">
              <w:rPr>
                <w:rFonts w:ascii="Sakkal Majalla" w:eastAsia="Calibri" w:hAnsi="Sakkal Majalla" w:cs="Sakkal Majalla" w:hint="cs"/>
                <w:sz w:val="20"/>
                <w:szCs w:val="20"/>
                <w:rtl/>
              </w:rPr>
              <w:t>أو أي فرد آخر من أفراد ال</w:t>
            </w:r>
            <w:r>
              <w:rPr>
                <w:rFonts w:ascii="Sakkal Majalla" w:eastAsia="Calibri" w:hAnsi="Sakkal Majalla" w:cs="Sakkal Majalla" w:hint="cs"/>
                <w:sz w:val="20"/>
                <w:szCs w:val="20"/>
                <w:rtl/>
              </w:rPr>
              <w:t>عائلة</w:t>
            </w:r>
            <w:r w:rsidRPr="00EB0A98">
              <w:rPr>
                <w:rFonts w:ascii="Sakkal Majalla" w:eastAsia="Calibri" w:hAnsi="Sakkal Majalla" w:cs="Sakkal Majalla" w:hint="cs"/>
                <w:sz w:val="20"/>
                <w:szCs w:val="20"/>
                <w:rtl/>
              </w:rPr>
              <w:t xml:space="preserve"> قادر على قراءة تعليمات الملصق</w:t>
            </w:r>
          </w:p>
        </w:tc>
        <w:tc>
          <w:tcPr>
            <w:tcW w:w="1221" w:type="dxa"/>
            <w:shd w:val="clear" w:color="auto" w:fill="auto"/>
          </w:tcPr>
          <w:p w14:paraId="4C7D69CF"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02510578"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33E73AAF" w14:textId="77777777" w:rsidTr="0097611A">
        <w:tc>
          <w:tcPr>
            <w:tcW w:w="1358" w:type="dxa"/>
            <w:vMerge/>
            <w:shd w:val="clear" w:color="auto" w:fill="F2F2F2"/>
          </w:tcPr>
          <w:p w14:paraId="5F8E6EF2"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tcBorders>
              <w:bottom w:val="single" w:sz="4" w:space="0" w:color="000000"/>
            </w:tcBorders>
            <w:shd w:val="clear" w:color="auto" w:fill="auto"/>
          </w:tcPr>
          <w:p w14:paraId="76432715"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يمكن لمقدم</w:t>
            </w:r>
            <w:r>
              <w:rPr>
                <w:rFonts w:ascii="Sakkal Majalla" w:eastAsia="Calibri" w:hAnsi="Sakkal Majalla" w:cs="Sakkal Majalla" w:hint="cs"/>
                <w:sz w:val="20"/>
                <w:szCs w:val="20"/>
                <w:rtl/>
              </w:rPr>
              <w:t>ة</w:t>
            </w:r>
            <w:r w:rsidRPr="00EB0A98">
              <w:rPr>
                <w:rFonts w:ascii="Sakkal Majalla" w:eastAsia="Calibri" w:hAnsi="Sakkal Majalla" w:cs="Sakkal Majalla" w:hint="cs"/>
                <w:sz w:val="20"/>
                <w:szCs w:val="20"/>
                <w:rtl/>
              </w:rPr>
              <w:t xml:space="preserve"> الرعاية الحصول بسهولة على </w:t>
            </w:r>
            <w:r>
              <w:rPr>
                <w:rFonts w:ascii="Sakkal Majalla" w:eastAsia="Calibri" w:hAnsi="Sakkal Majalla" w:cs="Sakkal Majalla" w:hint="cs"/>
                <w:sz w:val="20"/>
                <w:szCs w:val="20"/>
                <w:rtl/>
              </w:rPr>
              <w:t xml:space="preserve">حليبٍ </w:t>
            </w:r>
            <w:r w:rsidRPr="00EB0A98">
              <w:rPr>
                <w:rFonts w:ascii="Sakkal Majalla" w:eastAsia="Calibri" w:hAnsi="Sakkal Majalla" w:cs="Sakkal Majalla" w:hint="cs"/>
                <w:sz w:val="20"/>
                <w:szCs w:val="20"/>
                <w:rtl/>
              </w:rPr>
              <w:t>كاف حتى يبلغ الطفل 6 أشهر على الأقل</w:t>
            </w:r>
          </w:p>
        </w:tc>
        <w:tc>
          <w:tcPr>
            <w:tcW w:w="1221" w:type="dxa"/>
            <w:tcBorders>
              <w:bottom w:val="single" w:sz="4" w:space="0" w:color="000000"/>
            </w:tcBorders>
            <w:shd w:val="clear" w:color="auto" w:fill="auto"/>
          </w:tcPr>
          <w:p w14:paraId="093F436C"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tcBorders>
              <w:bottom w:val="single" w:sz="4" w:space="0" w:color="000000"/>
            </w:tcBorders>
            <w:shd w:val="clear" w:color="auto" w:fill="auto"/>
          </w:tcPr>
          <w:p w14:paraId="5B0A4433"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319DAC1C" w14:textId="77777777" w:rsidTr="0097611A">
        <w:tc>
          <w:tcPr>
            <w:tcW w:w="1358" w:type="dxa"/>
            <w:vMerge/>
            <w:shd w:val="clear" w:color="auto" w:fill="F2F2F2"/>
          </w:tcPr>
          <w:p w14:paraId="48C32377"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F2F2F2"/>
          </w:tcPr>
          <w:p w14:paraId="0134688C"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الزيارة اللاحقة: الكمية المستخدمة منذ التوزيع الأخير مناسبة</w:t>
            </w:r>
          </w:p>
        </w:tc>
        <w:tc>
          <w:tcPr>
            <w:tcW w:w="1221" w:type="dxa"/>
            <w:shd w:val="clear" w:color="auto" w:fill="F2F2F2"/>
          </w:tcPr>
          <w:p w14:paraId="529B6DF1"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F2F2F2"/>
          </w:tcPr>
          <w:p w14:paraId="2FD5A167"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7977C1C1" w14:textId="77777777" w:rsidTr="0097611A">
        <w:tc>
          <w:tcPr>
            <w:tcW w:w="1358" w:type="dxa"/>
            <w:vMerge/>
            <w:shd w:val="clear" w:color="auto" w:fill="F2F2F2"/>
          </w:tcPr>
          <w:p w14:paraId="08E070C9"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F2F2F2"/>
          </w:tcPr>
          <w:p w14:paraId="255394DB"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الكمية المتبقية كافية حتى </w:t>
            </w:r>
            <w:r>
              <w:rPr>
                <w:rFonts w:ascii="Sakkal Majalla" w:eastAsia="Calibri" w:hAnsi="Sakkal Majalla" w:cs="Sakkal Majalla" w:hint="cs"/>
                <w:sz w:val="20"/>
                <w:szCs w:val="20"/>
                <w:rtl/>
              </w:rPr>
              <w:t xml:space="preserve">موعد </w:t>
            </w:r>
            <w:r w:rsidRPr="00EB0A98">
              <w:rPr>
                <w:rFonts w:ascii="Sakkal Majalla" w:eastAsia="Calibri" w:hAnsi="Sakkal Majalla" w:cs="Sakkal Majalla" w:hint="cs"/>
                <w:sz w:val="20"/>
                <w:szCs w:val="20"/>
                <w:rtl/>
              </w:rPr>
              <w:t>التوزيع التالي</w:t>
            </w:r>
          </w:p>
        </w:tc>
        <w:tc>
          <w:tcPr>
            <w:tcW w:w="1221" w:type="dxa"/>
            <w:shd w:val="clear" w:color="auto" w:fill="F2F2F2"/>
          </w:tcPr>
          <w:p w14:paraId="12825420"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F2F2F2"/>
          </w:tcPr>
          <w:p w14:paraId="2CE21CCD"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712F4301" w14:textId="77777777" w:rsidTr="0097611A">
        <w:tc>
          <w:tcPr>
            <w:tcW w:w="1358" w:type="dxa"/>
            <w:vMerge w:val="restart"/>
            <w:shd w:val="clear" w:color="auto" w:fill="F2F2F2"/>
          </w:tcPr>
          <w:p w14:paraId="02510ECA"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التخزين:</w:t>
            </w:r>
          </w:p>
        </w:tc>
        <w:tc>
          <w:tcPr>
            <w:tcW w:w="6636" w:type="dxa"/>
            <w:shd w:val="clear" w:color="auto" w:fill="auto"/>
          </w:tcPr>
          <w:p w14:paraId="7AB110A7"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sz w:val="20"/>
                <w:szCs w:val="20"/>
                <w:rtl/>
              </w:rPr>
              <w:t>تخزين آمن/</w:t>
            </w:r>
            <w:r>
              <w:rPr>
                <w:rFonts w:ascii="Sakkal Majalla" w:eastAsia="Calibri" w:hAnsi="Sakkal Majalla" w:cs="Sakkal Majalla" w:hint="cs"/>
                <w:sz w:val="20"/>
                <w:szCs w:val="20"/>
                <w:rtl/>
              </w:rPr>
              <w:t>عبوات</w:t>
            </w:r>
            <w:r w:rsidRPr="00EB0A98">
              <w:rPr>
                <w:rFonts w:ascii="Sakkal Majalla" w:eastAsia="Calibri" w:hAnsi="Sakkal Majalla" w:cs="Sakkal Majalla" w:hint="cs"/>
                <w:sz w:val="20"/>
                <w:szCs w:val="20"/>
                <w:rtl/>
              </w:rPr>
              <w:t xml:space="preserve"> مغلقة بإحكام تستخدم للمكونات</w:t>
            </w:r>
          </w:p>
        </w:tc>
        <w:tc>
          <w:tcPr>
            <w:tcW w:w="1221" w:type="dxa"/>
            <w:shd w:val="clear" w:color="auto" w:fill="auto"/>
          </w:tcPr>
          <w:p w14:paraId="75D8DC7D"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1B8FA811"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707DBA68" w14:textId="77777777" w:rsidTr="0097611A">
        <w:tc>
          <w:tcPr>
            <w:tcW w:w="1358" w:type="dxa"/>
            <w:vMerge/>
            <w:shd w:val="clear" w:color="auto" w:fill="F2F2F2"/>
          </w:tcPr>
          <w:p w14:paraId="3D2A6B5C"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1F6574C7"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sz w:val="20"/>
                <w:szCs w:val="20"/>
                <w:rtl/>
              </w:rPr>
              <w:t>تحضير وجبات بدائل لبن الأم مسب</w:t>
            </w:r>
            <w:r>
              <w:rPr>
                <w:rFonts w:ascii="Sakkal Majalla" w:eastAsia="Calibri" w:hAnsi="Sakkal Majalla" w:cs="Sakkal Majalla" w:hint="cs"/>
                <w:sz w:val="20"/>
                <w:szCs w:val="20"/>
                <w:rtl/>
              </w:rPr>
              <w:t>قاً</w:t>
            </w:r>
            <w:r w:rsidRPr="00EB0A98">
              <w:rPr>
                <w:rFonts w:ascii="Sakkal Majalla" w:eastAsia="Calibri" w:hAnsi="Sakkal Majalla" w:cs="Sakkal Majalla" w:hint="cs"/>
                <w:sz w:val="20"/>
                <w:szCs w:val="20"/>
                <w:rtl/>
              </w:rPr>
              <w:t xml:space="preserve"> فقط في حالة توفر التبريد</w:t>
            </w:r>
          </w:p>
        </w:tc>
        <w:tc>
          <w:tcPr>
            <w:tcW w:w="1221" w:type="dxa"/>
            <w:shd w:val="clear" w:color="auto" w:fill="auto"/>
          </w:tcPr>
          <w:p w14:paraId="123DAD4B"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632DD628"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1B0FF528" w14:textId="77777777" w:rsidTr="0097611A">
        <w:tc>
          <w:tcPr>
            <w:tcW w:w="1358" w:type="dxa"/>
            <w:vMerge/>
            <w:shd w:val="clear" w:color="auto" w:fill="F2F2F2"/>
          </w:tcPr>
          <w:p w14:paraId="22652DFB"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1EA1B5F3"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تخزين مياه الشرب في وعاء خاص (نظيف، مع غطاء)</w:t>
            </w:r>
          </w:p>
        </w:tc>
        <w:tc>
          <w:tcPr>
            <w:tcW w:w="1221" w:type="dxa"/>
            <w:shd w:val="clear" w:color="auto" w:fill="auto"/>
          </w:tcPr>
          <w:p w14:paraId="3CCDF4DC"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44375DA2"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429C822A" w14:textId="77777777" w:rsidTr="0097611A">
        <w:trPr>
          <w:trHeight w:val="479"/>
        </w:trPr>
        <w:tc>
          <w:tcPr>
            <w:tcW w:w="1358" w:type="dxa"/>
            <w:vMerge w:val="restart"/>
            <w:shd w:val="clear" w:color="auto" w:fill="F2F2F2"/>
          </w:tcPr>
          <w:p w14:paraId="4E3CC92F"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لوازم التحضير</w:t>
            </w:r>
          </w:p>
          <w:p w14:paraId="0CFEFF1F" w14:textId="77777777" w:rsidR="008C0726" w:rsidRPr="00EB0A98" w:rsidRDefault="008C0726" w:rsidP="0097611A">
            <w:pPr>
              <w:spacing w:after="0" w:line="240" w:lineRule="auto"/>
              <w:ind w:left="113" w:right="113"/>
              <w:jc w:val="center"/>
              <w:rPr>
                <w:rFonts w:ascii="Sakkal Majalla" w:eastAsia="Gill Sans" w:hAnsi="Sakkal Majalla" w:cs="Sakkal Majalla"/>
                <w:b/>
                <w:sz w:val="20"/>
                <w:szCs w:val="20"/>
              </w:rPr>
            </w:pPr>
          </w:p>
        </w:tc>
        <w:tc>
          <w:tcPr>
            <w:tcW w:w="6636" w:type="dxa"/>
            <w:shd w:val="clear" w:color="auto" w:fill="auto"/>
          </w:tcPr>
          <w:p w14:paraId="2D8E0315" w14:textId="77777777" w:rsidR="008C0726" w:rsidRPr="00EB0A98" w:rsidRDefault="008C0726" w:rsidP="0097611A">
            <w:pPr>
              <w:bidi/>
              <w:spacing w:after="0" w:line="240" w:lineRule="auto"/>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 xml:space="preserve">يتوفر وقود مناسب لغلي الماء (ولتنظيف </w:t>
            </w:r>
            <w:r>
              <w:rPr>
                <w:rFonts w:ascii="Sakkal Majalla" w:eastAsia="Calibri" w:hAnsi="Sakkal Majalla" w:cs="Sakkal Majalla" w:hint="cs"/>
                <w:sz w:val="20"/>
                <w:szCs w:val="20"/>
                <w:rtl/>
              </w:rPr>
              <w:t>أدوات</w:t>
            </w:r>
            <w:r w:rsidRPr="00EB0A98">
              <w:rPr>
                <w:rFonts w:ascii="Sakkal Majalla" w:eastAsia="Calibri" w:hAnsi="Sakkal Majalla" w:cs="Sakkal Majalla" w:hint="cs"/>
                <w:sz w:val="20"/>
                <w:szCs w:val="20"/>
                <w:rtl/>
              </w:rPr>
              <w:t xml:space="preserve"> التغذية)</w:t>
            </w:r>
          </w:p>
        </w:tc>
        <w:tc>
          <w:tcPr>
            <w:tcW w:w="1221" w:type="dxa"/>
            <w:shd w:val="clear" w:color="auto" w:fill="auto"/>
          </w:tcPr>
          <w:p w14:paraId="3C1906A9"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2721468E"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1C0286A1" w14:textId="77777777" w:rsidTr="0097611A">
        <w:trPr>
          <w:trHeight w:val="501"/>
        </w:trPr>
        <w:tc>
          <w:tcPr>
            <w:tcW w:w="1358" w:type="dxa"/>
            <w:vMerge/>
            <w:shd w:val="clear" w:color="auto" w:fill="F2F2F2"/>
          </w:tcPr>
          <w:p w14:paraId="093A512A"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1D486BD0" w14:textId="77777777" w:rsidR="008C0726" w:rsidRPr="00EB0A98" w:rsidRDefault="008C0726" w:rsidP="0097611A">
            <w:pPr>
              <w:bidi/>
              <w:spacing w:after="0" w:line="240" w:lineRule="auto"/>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تتوفر مياه صالحة للشرب لتحضير عدة وجبات في اليوم (لتر</w:t>
            </w:r>
            <w:r>
              <w:rPr>
                <w:rFonts w:ascii="Sakkal Majalla" w:eastAsia="Calibri" w:hAnsi="Sakkal Majalla" w:cs="Sakkal Majalla" w:hint="cs"/>
                <w:sz w:val="20"/>
                <w:szCs w:val="20"/>
                <w:rtl/>
              </w:rPr>
              <w:t xml:space="preserve"> و</w:t>
            </w:r>
            <w:r w:rsidRPr="00EB0A98">
              <w:rPr>
                <w:rFonts w:ascii="Sakkal Majalla" w:eastAsia="Calibri" w:hAnsi="Sakkal Majalla" w:cs="Sakkal Majalla" w:hint="cs"/>
                <w:sz w:val="20"/>
                <w:szCs w:val="20"/>
                <w:rtl/>
              </w:rPr>
              <w:t>ا</w:t>
            </w:r>
            <w:r>
              <w:rPr>
                <w:rFonts w:ascii="Sakkal Majalla" w:eastAsia="Calibri" w:hAnsi="Sakkal Majalla" w:cs="Sakkal Majalla" w:hint="cs"/>
                <w:sz w:val="20"/>
                <w:szCs w:val="20"/>
                <w:rtl/>
              </w:rPr>
              <w:t>حد</w:t>
            </w:r>
            <w:r w:rsidRPr="00EB0A98">
              <w:rPr>
                <w:rFonts w:ascii="Sakkal Majalla" w:eastAsia="Calibri" w:hAnsi="Sakkal Majalla" w:cs="Sakkal Majalla" w:hint="cs"/>
                <w:sz w:val="20"/>
                <w:szCs w:val="20"/>
                <w:rtl/>
              </w:rPr>
              <w:t xml:space="preserve"> على الأقل)</w:t>
            </w:r>
          </w:p>
        </w:tc>
        <w:tc>
          <w:tcPr>
            <w:tcW w:w="1221" w:type="dxa"/>
            <w:shd w:val="clear" w:color="auto" w:fill="auto"/>
          </w:tcPr>
          <w:p w14:paraId="7E5CBCD6"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46C55960"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55029145" w14:textId="77777777" w:rsidTr="0097611A">
        <w:trPr>
          <w:trHeight w:val="550"/>
        </w:trPr>
        <w:tc>
          <w:tcPr>
            <w:tcW w:w="1358" w:type="dxa"/>
            <w:vMerge/>
            <w:shd w:val="clear" w:color="auto" w:fill="F2F2F2"/>
          </w:tcPr>
          <w:p w14:paraId="27F37E4B"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4340D8BD" w14:textId="77777777" w:rsidR="008C0726" w:rsidRPr="00EB0A98" w:rsidRDefault="008C0726" w:rsidP="0097611A">
            <w:pPr>
              <w:bidi/>
              <w:spacing w:after="0" w:line="240" w:lineRule="auto"/>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تتوفر كمية كافية من الماء والصابون لغسل الأواني والأيدي</w:t>
            </w:r>
          </w:p>
        </w:tc>
        <w:tc>
          <w:tcPr>
            <w:tcW w:w="1221" w:type="dxa"/>
            <w:shd w:val="clear" w:color="auto" w:fill="auto"/>
          </w:tcPr>
          <w:p w14:paraId="29C7AE2B"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6C71637D"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033BFDBA" w14:textId="77777777" w:rsidTr="0097611A">
        <w:trPr>
          <w:trHeight w:val="558"/>
        </w:trPr>
        <w:tc>
          <w:tcPr>
            <w:tcW w:w="1358" w:type="dxa"/>
            <w:vMerge/>
            <w:shd w:val="clear" w:color="auto" w:fill="F2F2F2"/>
          </w:tcPr>
          <w:p w14:paraId="5E8BDC68"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3693618A" w14:textId="77777777" w:rsidR="008C0726" w:rsidRPr="00EB0A98" w:rsidRDefault="008C0726" w:rsidP="0097611A">
            <w:pPr>
              <w:bidi/>
              <w:spacing w:after="0" w:line="240" w:lineRule="auto"/>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يتوفر سطح نظيف لوضع الأواني عليها (وغطاء نظيف لها)</w:t>
            </w:r>
          </w:p>
        </w:tc>
        <w:tc>
          <w:tcPr>
            <w:tcW w:w="1221" w:type="dxa"/>
            <w:shd w:val="clear" w:color="auto" w:fill="auto"/>
          </w:tcPr>
          <w:p w14:paraId="4F11CA37"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78878D13"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7B094953" w14:textId="77777777" w:rsidTr="0097611A">
        <w:trPr>
          <w:trHeight w:val="422"/>
        </w:trPr>
        <w:tc>
          <w:tcPr>
            <w:tcW w:w="1358" w:type="dxa"/>
            <w:vMerge/>
            <w:shd w:val="clear" w:color="auto" w:fill="F2F2F2"/>
          </w:tcPr>
          <w:p w14:paraId="2F818ABC"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636" w:type="dxa"/>
            <w:shd w:val="clear" w:color="auto" w:fill="auto"/>
          </w:tcPr>
          <w:p w14:paraId="17B410B0" w14:textId="77777777" w:rsidR="008C0726" w:rsidRPr="00EB0A98" w:rsidRDefault="008C0726" w:rsidP="0097611A">
            <w:pPr>
              <w:bidi/>
              <w:spacing w:after="0" w:line="240" w:lineRule="auto"/>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وسائل مناسبة لقياس ال</w:t>
            </w:r>
            <w:r>
              <w:rPr>
                <w:rFonts w:ascii="Sakkal Majalla" w:eastAsia="Calibri" w:hAnsi="Sakkal Majalla" w:cs="Sakkal Majalla" w:hint="cs"/>
                <w:sz w:val="20"/>
                <w:szCs w:val="20"/>
                <w:rtl/>
              </w:rPr>
              <w:t>حليب</w:t>
            </w:r>
            <w:r w:rsidRPr="00EB0A98">
              <w:rPr>
                <w:rFonts w:ascii="Sakkal Majalla" w:eastAsia="Calibri" w:hAnsi="Sakkal Majalla" w:cs="Sakkal Majalla" w:hint="cs"/>
                <w:sz w:val="20"/>
                <w:szCs w:val="20"/>
                <w:rtl/>
              </w:rPr>
              <w:t xml:space="preserve"> والماء</w:t>
            </w:r>
          </w:p>
        </w:tc>
        <w:tc>
          <w:tcPr>
            <w:tcW w:w="1221" w:type="dxa"/>
            <w:shd w:val="clear" w:color="auto" w:fill="auto"/>
          </w:tcPr>
          <w:p w14:paraId="71F0F7DE"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4461E7E0"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3FAF97A9" w14:textId="77777777" w:rsidTr="0097611A">
        <w:trPr>
          <w:trHeight w:val="808"/>
        </w:trPr>
        <w:tc>
          <w:tcPr>
            <w:tcW w:w="1358" w:type="dxa"/>
            <w:shd w:val="clear" w:color="auto" w:fill="F2F2F2"/>
          </w:tcPr>
          <w:p w14:paraId="2E4EE3E6"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sz w:val="20"/>
                <w:szCs w:val="20"/>
                <w:rtl/>
              </w:rPr>
              <w:t xml:space="preserve"> </w:t>
            </w:r>
            <w:r w:rsidRPr="00EB0A98">
              <w:rPr>
                <w:rFonts w:ascii="Sakkal Majalla" w:eastAsia="Calibri" w:hAnsi="Sakkal Majalla" w:cs="Sakkal Majalla" w:hint="cs"/>
                <w:b/>
                <w:bCs/>
                <w:sz w:val="20"/>
                <w:szCs w:val="20"/>
                <w:rtl/>
              </w:rPr>
              <w:t>الوقت الإضافي</w:t>
            </w:r>
          </w:p>
          <w:p w14:paraId="2389B404" w14:textId="77777777" w:rsidR="008C0726" w:rsidRPr="00EB0A98" w:rsidRDefault="008C0726" w:rsidP="0097611A">
            <w:pPr>
              <w:spacing w:after="0" w:line="240" w:lineRule="auto"/>
              <w:ind w:left="113" w:right="113"/>
              <w:jc w:val="center"/>
              <w:rPr>
                <w:rFonts w:ascii="Sakkal Majalla" w:eastAsia="Gill Sans" w:hAnsi="Sakkal Majalla" w:cs="Sakkal Majalla"/>
                <w:b/>
                <w:sz w:val="20"/>
                <w:szCs w:val="20"/>
              </w:rPr>
            </w:pPr>
          </w:p>
        </w:tc>
        <w:tc>
          <w:tcPr>
            <w:tcW w:w="6636" w:type="dxa"/>
            <w:shd w:val="clear" w:color="auto" w:fill="auto"/>
          </w:tcPr>
          <w:p w14:paraId="74CBBF89" w14:textId="77777777" w:rsidR="008C0726" w:rsidRPr="00EB0A98" w:rsidRDefault="008C0726" w:rsidP="0097611A">
            <w:pPr>
              <w:bidi/>
              <w:spacing w:after="0" w:line="240" w:lineRule="auto"/>
              <w:rPr>
                <w:rFonts w:ascii="Sakkal Majalla" w:eastAsia="Gill Sans" w:hAnsi="Sakkal Majalla" w:cs="Sakkal Majalla"/>
                <w:sz w:val="20"/>
                <w:szCs w:val="20"/>
                <w:rtl/>
              </w:rPr>
            </w:pPr>
            <w:r>
              <w:rPr>
                <w:rFonts w:ascii="Sakkal Majalla" w:eastAsia="Calibri" w:hAnsi="Sakkal Majalla" w:cs="Sakkal Majalla" w:hint="cs"/>
                <w:sz w:val="20"/>
                <w:szCs w:val="20"/>
                <w:rtl/>
              </w:rPr>
              <w:t xml:space="preserve">أوقات </w:t>
            </w:r>
            <w:r w:rsidRPr="00EB0A98">
              <w:rPr>
                <w:rFonts w:ascii="Sakkal Majalla" w:eastAsia="Calibri" w:hAnsi="Sakkal Majalla" w:cs="Sakkal Majalla" w:hint="cs"/>
                <w:sz w:val="20"/>
                <w:szCs w:val="20"/>
                <w:rtl/>
              </w:rPr>
              <w:t>تحضير 6-8 وجبات طازجة يوم</w:t>
            </w:r>
            <w:r>
              <w:rPr>
                <w:rFonts w:ascii="Sakkal Majalla" w:eastAsia="Calibri" w:hAnsi="Sakkal Majalla" w:cs="Sakkal Majalla" w:hint="cs"/>
                <w:sz w:val="20"/>
                <w:szCs w:val="20"/>
                <w:rtl/>
              </w:rPr>
              <w:t>ياً</w:t>
            </w:r>
          </w:p>
        </w:tc>
        <w:tc>
          <w:tcPr>
            <w:tcW w:w="1221" w:type="dxa"/>
            <w:shd w:val="clear" w:color="auto" w:fill="auto"/>
          </w:tcPr>
          <w:p w14:paraId="477FF2EA"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949" w:type="dxa"/>
            <w:shd w:val="clear" w:color="auto" w:fill="auto"/>
          </w:tcPr>
          <w:p w14:paraId="1296D680" w14:textId="77777777" w:rsidR="008C0726" w:rsidRPr="00EB0A98" w:rsidRDefault="008C0726" w:rsidP="0097611A">
            <w:pPr>
              <w:spacing w:after="0" w:line="240" w:lineRule="auto"/>
              <w:rPr>
                <w:rFonts w:ascii="Sakkal Majalla" w:eastAsia="Gill Sans" w:hAnsi="Sakkal Majalla" w:cs="Sakkal Majalla"/>
                <w:b/>
                <w:sz w:val="20"/>
                <w:szCs w:val="20"/>
              </w:rPr>
            </w:pPr>
          </w:p>
        </w:tc>
      </w:tr>
    </w:tbl>
    <w:p w14:paraId="4E59F9D9" w14:textId="77777777" w:rsidR="008C0726" w:rsidRPr="00EB0A98" w:rsidRDefault="008C0726" w:rsidP="008C0726">
      <w:pPr>
        <w:spacing w:after="0" w:line="240" w:lineRule="auto"/>
        <w:rPr>
          <w:rFonts w:ascii="Sakkal Majalla" w:eastAsia="Gill Sans" w:hAnsi="Sakkal Majalla" w:cs="Sakkal Majalla"/>
          <w:b/>
          <w:sz w:val="21"/>
          <w:szCs w:val="21"/>
        </w:rPr>
      </w:pPr>
    </w:p>
    <w:p w14:paraId="6CD2D04C" w14:textId="77777777" w:rsidR="008C0726" w:rsidRPr="00EB0A98" w:rsidRDefault="008C0726" w:rsidP="008C0726">
      <w:pPr>
        <w:bidi/>
        <w:spacing w:after="0" w:line="240" w:lineRule="auto"/>
        <w:rPr>
          <w:rFonts w:ascii="Sakkal Majalla" w:eastAsia="Gill Sans" w:hAnsi="Sakkal Majalla" w:cs="Sakkal Majalla"/>
          <w:b/>
          <w:sz w:val="24"/>
          <w:szCs w:val="24"/>
          <w:rtl/>
        </w:rPr>
      </w:pPr>
      <w:r w:rsidRPr="00EB0A98">
        <w:rPr>
          <w:rFonts w:ascii="Sakkal Majalla" w:eastAsia="Times New Roman" w:hAnsi="Sakkal Majalla" w:cs="Sakkal Majalla" w:hint="cs"/>
          <w:b/>
          <w:bCs/>
          <w:sz w:val="24"/>
          <w:szCs w:val="24"/>
          <w:rtl/>
        </w:rPr>
        <w:t xml:space="preserve">الإجراءات - كيف يدير </w:t>
      </w:r>
      <w:r>
        <w:rPr>
          <w:rFonts w:ascii="Sakkal Majalla" w:eastAsia="Times New Roman" w:hAnsi="Sakkal Majalla" w:cs="Sakkal Majalla" w:hint="cs"/>
          <w:b/>
          <w:bCs/>
          <w:sz w:val="24"/>
          <w:szCs w:val="24"/>
          <w:rtl/>
        </w:rPr>
        <w:t xml:space="preserve">مقدّم </w:t>
      </w:r>
      <w:r w:rsidRPr="00EB0A98">
        <w:rPr>
          <w:rFonts w:ascii="Sakkal Majalla" w:eastAsia="Times New Roman" w:hAnsi="Sakkal Majalla" w:cs="Sakkal Majalla" w:hint="cs"/>
          <w:b/>
          <w:bCs/>
          <w:sz w:val="24"/>
          <w:szCs w:val="24"/>
          <w:rtl/>
        </w:rPr>
        <w:t xml:space="preserve">الرعاية </w:t>
      </w:r>
      <w:r>
        <w:rPr>
          <w:rFonts w:ascii="Sakkal Majalla" w:eastAsia="Times New Roman" w:hAnsi="Sakkal Majalla" w:cs="Sakkal Majalla" w:hint="cs"/>
          <w:b/>
          <w:bCs/>
          <w:sz w:val="24"/>
          <w:szCs w:val="24"/>
          <w:rtl/>
        </w:rPr>
        <w:t>عملية إرضاع الطفل</w:t>
      </w:r>
      <w:r w:rsidRPr="00EB0A98">
        <w:rPr>
          <w:rFonts w:ascii="Sakkal Majalla" w:eastAsia="Times New Roman" w:hAnsi="Sakkal Majalla" w:cs="Sakkal Majalla" w:hint="cs"/>
          <w:b/>
          <w:bCs/>
          <w:sz w:val="24"/>
          <w:szCs w:val="24"/>
          <w:rtl/>
        </w:rPr>
        <w:t>؟</w:t>
      </w:r>
    </w:p>
    <w:tbl>
      <w:tblPr>
        <w:bidiVisual/>
        <w:tblW w:w="111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01"/>
        <w:gridCol w:w="6904"/>
        <w:gridCol w:w="1260"/>
        <w:gridCol w:w="1890"/>
      </w:tblGrid>
      <w:tr w:rsidR="008C0726" w:rsidRPr="00EB0A98" w14:paraId="327D328B" w14:textId="77777777" w:rsidTr="0097611A">
        <w:tc>
          <w:tcPr>
            <w:tcW w:w="1101" w:type="dxa"/>
            <w:shd w:val="clear" w:color="auto" w:fill="F2F2F2"/>
          </w:tcPr>
          <w:p w14:paraId="6E8DE4F9"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6904" w:type="dxa"/>
            <w:shd w:val="clear" w:color="auto" w:fill="F2F2F2"/>
          </w:tcPr>
          <w:p w14:paraId="54961DEA"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الملاحظات</w:t>
            </w:r>
          </w:p>
        </w:tc>
        <w:tc>
          <w:tcPr>
            <w:tcW w:w="1260" w:type="dxa"/>
            <w:shd w:val="clear" w:color="auto" w:fill="F2F2F2"/>
          </w:tcPr>
          <w:p w14:paraId="1E0684C8"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نعم / لا</w:t>
            </w:r>
          </w:p>
        </w:tc>
        <w:tc>
          <w:tcPr>
            <w:tcW w:w="1890" w:type="dxa"/>
            <w:shd w:val="clear" w:color="auto" w:fill="F2F2F2"/>
          </w:tcPr>
          <w:p w14:paraId="7B20C046"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 xml:space="preserve"> المخاوف / التعليقات</w:t>
            </w:r>
          </w:p>
        </w:tc>
      </w:tr>
      <w:tr w:rsidR="008C0726" w:rsidRPr="00EB0A98" w14:paraId="462F2532" w14:textId="77777777" w:rsidTr="0097611A">
        <w:tc>
          <w:tcPr>
            <w:tcW w:w="1101" w:type="dxa"/>
            <w:vMerge w:val="restart"/>
            <w:shd w:val="clear" w:color="auto" w:fill="F2F2F2"/>
          </w:tcPr>
          <w:p w14:paraId="0808D4BE"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التحضير</w:t>
            </w:r>
          </w:p>
        </w:tc>
        <w:tc>
          <w:tcPr>
            <w:tcW w:w="6904" w:type="dxa"/>
            <w:shd w:val="clear" w:color="auto" w:fill="auto"/>
          </w:tcPr>
          <w:p w14:paraId="55D6331F"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sz w:val="20"/>
                <w:szCs w:val="20"/>
                <w:rtl/>
              </w:rPr>
              <w:t>مقدم الرعاية يغسل يديه</w:t>
            </w:r>
          </w:p>
        </w:tc>
        <w:tc>
          <w:tcPr>
            <w:tcW w:w="1260" w:type="dxa"/>
            <w:shd w:val="clear" w:color="auto" w:fill="auto"/>
          </w:tcPr>
          <w:p w14:paraId="15740BA6"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1FEF9B8D"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53DEAFD9" w14:textId="77777777" w:rsidTr="0097611A">
        <w:tc>
          <w:tcPr>
            <w:tcW w:w="1101" w:type="dxa"/>
            <w:vMerge/>
            <w:shd w:val="clear" w:color="auto" w:fill="F2F2F2"/>
          </w:tcPr>
          <w:p w14:paraId="19B2D91E"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7D40013A"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sz w:val="20"/>
                <w:szCs w:val="20"/>
                <w:rtl/>
              </w:rPr>
              <w:t>كوب مغسول بالصابون والماء</w:t>
            </w:r>
          </w:p>
        </w:tc>
        <w:tc>
          <w:tcPr>
            <w:tcW w:w="1260" w:type="dxa"/>
            <w:shd w:val="clear" w:color="auto" w:fill="auto"/>
          </w:tcPr>
          <w:p w14:paraId="1B7C0A27"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009E4C38"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14C2BB67" w14:textId="77777777" w:rsidTr="0097611A">
        <w:tc>
          <w:tcPr>
            <w:tcW w:w="1101" w:type="dxa"/>
            <w:vMerge/>
            <w:shd w:val="clear" w:color="auto" w:fill="F2F2F2"/>
          </w:tcPr>
          <w:p w14:paraId="210CF7D2"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098BE605"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  </w:t>
            </w:r>
            <w:r>
              <w:rPr>
                <w:rFonts w:ascii="Sakkal Majalla" w:eastAsia="Calibri" w:hAnsi="Sakkal Majalla" w:cs="Sakkal Majalla" w:hint="cs"/>
                <w:sz w:val="20"/>
                <w:szCs w:val="20"/>
                <w:rtl/>
              </w:rPr>
              <w:t>وصول</w:t>
            </w:r>
            <w:r w:rsidRPr="00EB0A98">
              <w:rPr>
                <w:rFonts w:ascii="Sakkal Majalla" w:eastAsia="Calibri" w:hAnsi="Sakkal Majalla" w:cs="Sakkal Majalla" w:hint="cs"/>
                <w:sz w:val="20"/>
                <w:szCs w:val="20"/>
                <w:rtl/>
              </w:rPr>
              <w:t xml:space="preserve"> الماء لتحضير الطعام إلى درجة الغليان</w:t>
            </w:r>
          </w:p>
        </w:tc>
        <w:tc>
          <w:tcPr>
            <w:tcW w:w="1260" w:type="dxa"/>
            <w:shd w:val="clear" w:color="auto" w:fill="auto"/>
          </w:tcPr>
          <w:p w14:paraId="5704002B"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4F874DDB"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7C3F4BB5" w14:textId="77777777" w:rsidTr="0097611A">
        <w:tc>
          <w:tcPr>
            <w:tcW w:w="1101" w:type="dxa"/>
            <w:vMerge/>
            <w:shd w:val="clear" w:color="auto" w:fill="F2F2F2"/>
          </w:tcPr>
          <w:p w14:paraId="0D9C2707"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3A91EB65"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يقيس مقدم الرعاية نسب بدائل لبن الأم والماء بشكل صحيح</w:t>
            </w:r>
          </w:p>
        </w:tc>
        <w:tc>
          <w:tcPr>
            <w:tcW w:w="1260" w:type="dxa"/>
            <w:shd w:val="clear" w:color="auto" w:fill="auto"/>
          </w:tcPr>
          <w:p w14:paraId="0B004FD8"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2603D641"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2BA947A2" w14:textId="77777777" w:rsidTr="0097611A">
        <w:tc>
          <w:tcPr>
            <w:tcW w:w="1101" w:type="dxa"/>
            <w:vMerge/>
            <w:shd w:val="clear" w:color="auto" w:fill="F2F2F2"/>
          </w:tcPr>
          <w:p w14:paraId="234865A0"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2B6F832B"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يُترك الماء المغلي ليبرد لمدة لا تزيد عن 30 دقيقة قبل إضافته إلى </w:t>
            </w:r>
            <w:r>
              <w:rPr>
                <w:rFonts w:ascii="Sakkal Majalla" w:eastAsia="Calibri" w:hAnsi="Sakkal Majalla" w:cs="Sakkal Majalla" w:hint="cs"/>
                <w:sz w:val="20"/>
                <w:szCs w:val="20"/>
                <w:rtl/>
              </w:rPr>
              <w:t>حليب</w:t>
            </w:r>
            <w:r w:rsidRPr="00EB0A98">
              <w:rPr>
                <w:rFonts w:ascii="Sakkal Majalla" w:eastAsia="Calibri" w:hAnsi="Sakkal Majalla" w:cs="Sakkal Majalla" w:hint="cs"/>
                <w:sz w:val="20"/>
                <w:szCs w:val="20"/>
                <w:rtl/>
              </w:rPr>
              <w:t xml:space="preserve"> الأطفال</w:t>
            </w:r>
          </w:p>
        </w:tc>
        <w:tc>
          <w:tcPr>
            <w:tcW w:w="1260" w:type="dxa"/>
            <w:shd w:val="clear" w:color="auto" w:fill="auto"/>
          </w:tcPr>
          <w:p w14:paraId="7007CC81"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763D606E"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008E5AE5" w14:textId="77777777" w:rsidTr="0097611A">
        <w:tc>
          <w:tcPr>
            <w:tcW w:w="1101" w:type="dxa"/>
            <w:vMerge/>
            <w:shd w:val="clear" w:color="auto" w:fill="F2F2F2"/>
          </w:tcPr>
          <w:p w14:paraId="182DEC71"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34D475AE"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يتم تبريد بد</w:t>
            </w:r>
            <w:r>
              <w:rPr>
                <w:rFonts w:ascii="Sakkal Majalla" w:eastAsia="Calibri" w:hAnsi="Sakkal Majalla" w:cs="Sakkal Majalla" w:hint="cs"/>
                <w:sz w:val="20"/>
                <w:szCs w:val="20"/>
                <w:rtl/>
              </w:rPr>
              <w:t>ي</w:t>
            </w:r>
            <w:r w:rsidRPr="00EB0A98">
              <w:rPr>
                <w:rFonts w:ascii="Sakkal Majalla" w:eastAsia="Calibri" w:hAnsi="Sakkal Majalla" w:cs="Sakkal Majalla" w:hint="cs"/>
                <w:sz w:val="20"/>
                <w:szCs w:val="20"/>
                <w:rtl/>
              </w:rPr>
              <w:t>ل لبن الأم المحضر بسرعة</w:t>
            </w:r>
          </w:p>
        </w:tc>
        <w:tc>
          <w:tcPr>
            <w:tcW w:w="1260" w:type="dxa"/>
            <w:shd w:val="clear" w:color="auto" w:fill="auto"/>
          </w:tcPr>
          <w:p w14:paraId="55B36AC1"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5F134015"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3A0E9BE9" w14:textId="77777777" w:rsidTr="0097611A">
        <w:tc>
          <w:tcPr>
            <w:tcW w:w="1101" w:type="dxa"/>
            <w:vMerge w:val="restart"/>
            <w:shd w:val="clear" w:color="auto" w:fill="F2F2F2"/>
          </w:tcPr>
          <w:p w14:paraId="7041C0EE"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sz w:val="20"/>
                <w:szCs w:val="20"/>
                <w:rtl/>
              </w:rPr>
              <w:t xml:space="preserve"> </w:t>
            </w:r>
            <w:r w:rsidRPr="00EB0A98">
              <w:rPr>
                <w:rFonts w:ascii="Sakkal Majalla" w:eastAsia="Calibri" w:hAnsi="Sakkal Majalla" w:cs="Sakkal Majalla" w:hint="cs"/>
                <w:sz w:val="24"/>
                <w:szCs w:val="24"/>
                <w:rtl/>
              </w:rPr>
              <w:t>تقنية التغذية</w:t>
            </w:r>
            <w:r>
              <w:rPr>
                <w:noProof/>
                <w:rtl/>
              </w:rPr>
              <mc:AlternateContent>
                <mc:Choice Requires="wps">
                  <w:drawing>
                    <wp:anchor distT="0" distB="0" distL="114300" distR="114300" simplePos="0" relativeHeight="251682816" behindDoc="0" locked="0" layoutInCell="1" allowOverlap="1" wp14:anchorId="6925568F" wp14:editId="58768C61">
                      <wp:simplePos x="0" y="0"/>
                      <wp:positionH relativeFrom="column">
                        <wp:posOffset>-1066800</wp:posOffset>
                      </wp:positionH>
                      <wp:positionV relativeFrom="paragraph">
                        <wp:posOffset>8458200</wp:posOffset>
                      </wp:positionV>
                      <wp:extent cx="10067925" cy="647700"/>
                      <wp:effectExtent l="9525" t="9525" r="9525" b="9525"/>
                      <wp:wrapNone/>
                      <wp:docPr id="1161" name="مستطيل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67925" cy="647700"/>
                              </a:xfrm>
                              <a:prstGeom prst="rect">
                                <a:avLst/>
                              </a:prstGeom>
                              <a:solidFill>
                                <a:srgbClr val="C00000"/>
                              </a:solidFill>
                              <a:ln w="9525">
                                <a:solidFill>
                                  <a:srgbClr val="C00000"/>
                                </a:solidFill>
                                <a:miter lim="800000"/>
                                <a:headEnd type="none" w="sm" len="sm"/>
                                <a:tailEnd type="none" w="sm" len="sm"/>
                              </a:ln>
                            </wps:spPr>
                            <wps:txbx>
                              <w:txbxContent>
                                <w:p w14:paraId="0A3BCDD9" w14:textId="77777777" w:rsidR="002B3AD8" w:rsidRDefault="002B3AD8" w:rsidP="008C0726">
                                  <w:pPr>
                                    <w:textDirection w:val="btLr"/>
                                  </w:pPr>
                                </w:p>
                                <w:p w14:paraId="3354C098" w14:textId="77777777" w:rsidR="002B3AD8" w:rsidRDefault="002B3AD8" w:rsidP="008C0726">
                                  <w:pPr>
                                    <w:bidi/>
                                    <w:ind w:firstLine="720"/>
                                    <w:textDirection w:val="btLr"/>
                                    <w:rPr>
                                      <w:rtl/>
                                    </w:rPr>
                                  </w:pPr>
                                  <w:r>
                                    <w:rPr>
                                      <w:rFonts w:hint="cs"/>
                                      <w:b/>
                                      <w:bCs/>
                                      <w:color w:val="FFFFFF"/>
                                      <w:sz w:val="40"/>
                                      <w:szCs w:val="40"/>
                                      <w:rtl/>
                                    </w:rPr>
                                    <w:t xml:space="preserve">أدوات تغذية الرضع والأطفال الصغار في حالات الطوارئ لعام: </w:t>
                                  </w:r>
                                  <w:r>
                                    <w:rPr>
                                      <w:rFonts w:hint="cs"/>
                                      <w:color w:val="FFFFFF"/>
                                      <w:rtl/>
                                    </w:rPr>
                                    <w:t>البدء السريع لموظفي التغذية في حالات الطوارئ</w:t>
                                  </w: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id="مستطيل 1161" o:spid="_x0000_s1040" style="position:absolute;left:0;text-align:left;margin-left:-84pt;margin-top:666pt;width:792.75pt;height:5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" fillcolor="#c00000" strokecolor="#c00000">
                      <v:stroke startarrowwidth="narrow" startarrowlength="short" endarrowwidth="narrow" endarrowlength="short"/>
                      <v:textbox inset="2.53958mm,1.2694mm,2.53958mm,1.2694mm">
                        <w:txbxContent>
                          <w:p w:rsidR="002B3AD8" w:rsidRDefault="002B3AD8" w:rsidP="008C0726">
                            <w:pPr>
                              <w:textDirection w:val="btLr"/>
                            </w:pPr>
                          </w:p>
                          <w:p w:rsidR="002B3AD8" w:rsidRDefault="002B3AD8" w:rsidP="008C0726">
                            <w:pPr>
                              <w:bidi/>
                              <w:ind w:firstLine="720"/>
                              <w:textDirection w:val="btLr"/>
                              <w:rPr>
                                <w:rtl/>
                              </w:rPr>
                            </w:pPr>
                            <w:r>
                              <w:rPr>
                                <w:rFonts w:hint="cs"/>
                                <w:b/>
                                <w:bCs/>
                                <w:color w:val="FFFFFF"/>
                                <w:sz w:val="40"/>
                                <w:szCs w:val="40"/>
                                <w:rtl/>
                              </w:rPr>
                              <w:t xml:space="preserve">أدوات تغذية الرضع والأطفال الصغار في حالات الطوارئ لعام: </w:t>
                            </w:r>
                            <w:r>
                              <w:rPr>
                                <w:rFonts w:hint="cs"/>
                                <w:color w:val="FFFFFF"/>
                                <w:rtl/>
                              </w:rPr>
                              <w:t>البدء السريع لموظفي التغذية في حالات الطوارئ</w:t>
                            </w:r>
                          </w:p>
                        </w:txbxContent>
                      </v:textbox>
                    </v:rect>
                  </w:pict>
                </mc:Fallback>
              </mc:AlternateContent>
            </w:r>
            <w:r>
              <w:rPr>
                <w:noProof/>
                <w:rtl/>
              </w:rPr>
              <mc:AlternateContent>
                <mc:Choice Requires="wps">
                  <w:drawing>
                    <wp:anchor distT="0" distB="0" distL="114300" distR="114300" simplePos="0" relativeHeight="251683840" behindDoc="0" locked="0" layoutInCell="1" allowOverlap="1" wp14:anchorId="56F45CAC" wp14:editId="779420DA">
                      <wp:simplePos x="0" y="0"/>
                      <wp:positionH relativeFrom="column">
                        <wp:posOffset>-990600</wp:posOffset>
                      </wp:positionH>
                      <wp:positionV relativeFrom="paragraph">
                        <wp:posOffset>8458200</wp:posOffset>
                      </wp:positionV>
                      <wp:extent cx="10067925" cy="647700"/>
                      <wp:effectExtent l="9525" t="9525" r="9525" b="9525"/>
                      <wp:wrapNone/>
                      <wp:docPr id="1160" name="مستطيل 1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67925" cy="647700"/>
                              </a:xfrm>
                              <a:prstGeom prst="rect">
                                <a:avLst/>
                              </a:prstGeom>
                              <a:solidFill>
                                <a:srgbClr val="C00000"/>
                              </a:solidFill>
                              <a:ln w="9525">
                                <a:solidFill>
                                  <a:srgbClr val="C00000"/>
                                </a:solidFill>
                                <a:miter lim="800000"/>
                                <a:headEnd type="none" w="sm" len="sm"/>
                                <a:tailEnd type="none" w="sm" len="sm"/>
                              </a:ln>
                            </wps:spPr>
                            <wps:txbx>
                              <w:txbxContent>
                                <w:p w14:paraId="5F487898" w14:textId="77777777" w:rsidR="002B3AD8" w:rsidRDefault="002B3AD8" w:rsidP="008C0726">
                                  <w:pPr>
                                    <w:textDirection w:val="btLr"/>
                                  </w:pPr>
                                </w:p>
                                <w:p w14:paraId="7A475381" w14:textId="77777777" w:rsidR="002B3AD8" w:rsidRDefault="002B3AD8" w:rsidP="008C0726">
                                  <w:pPr>
                                    <w:bidi/>
                                    <w:ind w:firstLine="720"/>
                                    <w:textDirection w:val="btLr"/>
                                    <w:rPr>
                                      <w:rtl/>
                                    </w:rPr>
                                  </w:pPr>
                                  <w:r>
                                    <w:rPr>
                                      <w:rFonts w:hint="cs"/>
                                      <w:b/>
                                      <w:bCs/>
                                      <w:color w:val="FFFFFF"/>
                                      <w:rtl/>
                                    </w:rPr>
                                    <w:t xml:space="preserve"> </w:t>
                                  </w:r>
                                  <w:r>
                                    <w:rPr>
                                      <w:rFonts w:hint="cs"/>
                                      <w:b/>
                                      <w:bCs/>
                                      <w:color w:val="FFFFFF"/>
                                      <w:sz w:val="40"/>
                                      <w:szCs w:val="40"/>
                                      <w:rtl/>
                                    </w:rPr>
                                    <w:t xml:space="preserve">أدوات تغذية الرضع والأطفال الصغار في حالات الطوارئ لعام: </w:t>
                                  </w:r>
                                  <w:r>
                                    <w:rPr>
                                      <w:rFonts w:hint="cs"/>
                                      <w:color w:val="FFFFFF"/>
                                      <w:rtl/>
                                    </w:rPr>
                                    <w:t>البدء السريع لموظفي التغذية في حالات الطوارئ</w:t>
                                  </w: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id="مستطيل 1160" o:spid="_x0000_s1041" style="position:absolute;left:0;text-align:left;margin-left:-78pt;margin-top:666pt;width:792.75pt;height:5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" fillcolor="#c00000" strokecolor="#c00000">
                      <v:stroke startarrowwidth="narrow" startarrowlength="short" endarrowwidth="narrow" endarrowlength="short"/>
                      <v:textbox inset="2.53958mm,1.2694mm,2.53958mm,1.2694mm">
                        <w:txbxContent>
                          <w:p w:rsidR="002B3AD8" w:rsidRDefault="002B3AD8" w:rsidP="008C0726">
                            <w:pPr>
                              <w:textDirection w:val="btLr"/>
                            </w:pPr>
                          </w:p>
                          <w:p w:rsidR="002B3AD8" w:rsidRDefault="002B3AD8" w:rsidP="008C0726">
                            <w:pPr>
                              <w:bidi/>
                              <w:ind w:firstLine="720"/>
                              <w:textDirection w:val="btLr"/>
                              <w:rPr>
                                <w:rtl/>
                              </w:rPr>
                            </w:pPr>
                            <w:r>
                              <w:rPr>
                                <w:rFonts w:hint="cs"/>
                                <w:b/>
                                <w:bCs/>
                                <w:color w:val="FFFFFF"/>
                                <w:rtl/>
                              </w:rPr>
                              <w:t xml:space="preserve"> </w:t>
                            </w:r>
                            <w:r>
                              <w:rPr>
                                <w:rFonts w:hint="cs"/>
                                <w:b/>
                                <w:bCs/>
                                <w:color w:val="FFFFFF"/>
                                <w:sz w:val="40"/>
                                <w:szCs w:val="40"/>
                                <w:rtl/>
                              </w:rPr>
                              <w:t xml:space="preserve">أدوات تغذية الرضع والأطفال الصغار في حالات الطوارئ لعام: </w:t>
                            </w:r>
                            <w:r>
                              <w:rPr>
                                <w:rFonts w:hint="cs"/>
                                <w:color w:val="FFFFFF"/>
                                <w:rtl/>
                              </w:rPr>
                              <w:t>البدء السريع لموظفي التغذية في حالات الطوارئ</w:t>
                            </w:r>
                          </w:p>
                        </w:txbxContent>
                      </v:textbox>
                    </v:rect>
                  </w:pict>
                </mc:Fallback>
              </mc:AlternateContent>
            </w:r>
          </w:p>
        </w:tc>
        <w:tc>
          <w:tcPr>
            <w:tcW w:w="6904" w:type="dxa"/>
            <w:shd w:val="clear" w:color="auto" w:fill="auto"/>
          </w:tcPr>
          <w:p w14:paraId="25935E14"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b/>
                <w:bCs/>
                <w:color w:val="FFFFFF"/>
                <w:sz w:val="24"/>
                <w:szCs w:val="24"/>
                <w:rtl/>
              </w:rPr>
              <w:t xml:space="preserve"> </w:t>
            </w:r>
            <w:r w:rsidRPr="00EB0A98">
              <w:rPr>
                <w:rFonts w:ascii="Sakkal Majalla" w:eastAsia="Calibri" w:hAnsi="Sakkal Majalla" w:cs="Sakkal Majalla" w:hint="cs"/>
                <w:sz w:val="20"/>
                <w:szCs w:val="20"/>
                <w:rtl/>
              </w:rPr>
              <w:t>يتغذى الرضيع بالكوب، وي</w:t>
            </w:r>
            <w:r>
              <w:rPr>
                <w:rFonts w:ascii="Sakkal Majalla" w:eastAsia="Calibri" w:hAnsi="Sakkal Majalla" w:cs="Sakkal Majalla" w:hint="cs"/>
                <w:sz w:val="20"/>
                <w:szCs w:val="20"/>
                <w:rtl/>
              </w:rPr>
              <w:t xml:space="preserve">تناول معظم الحليب </w:t>
            </w:r>
            <w:r w:rsidRPr="00EB0A98">
              <w:rPr>
                <w:rFonts w:ascii="Sakkal Majalla" w:eastAsia="Calibri" w:hAnsi="Sakkal Majalla" w:cs="Sakkal Majalla" w:hint="cs"/>
                <w:sz w:val="20"/>
                <w:szCs w:val="20"/>
                <w:rtl/>
              </w:rPr>
              <w:t>أو كله</w:t>
            </w:r>
          </w:p>
        </w:tc>
        <w:tc>
          <w:tcPr>
            <w:tcW w:w="1260" w:type="dxa"/>
            <w:shd w:val="clear" w:color="auto" w:fill="auto"/>
          </w:tcPr>
          <w:p w14:paraId="218CEEC6"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36B0DCAD"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12612E63" w14:textId="77777777" w:rsidTr="0097611A">
        <w:tc>
          <w:tcPr>
            <w:tcW w:w="1101" w:type="dxa"/>
            <w:vMerge/>
            <w:shd w:val="clear" w:color="auto" w:fill="F2F2F2"/>
          </w:tcPr>
          <w:p w14:paraId="5D8002EC"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12FD0A4E" w14:textId="77777777" w:rsidR="008C0726" w:rsidRPr="00EB0A98" w:rsidRDefault="008C0726" w:rsidP="0097611A">
            <w:pPr>
              <w:bidi/>
              <w:spacing w:after="0" w:line="240" w:lineRule="auto"/>
              <w:rPr>
                <w:rFonts w:ascii="Sakkal Majalla" w:eastAsia="Gill Sans" w:hAnsi="Sakkal Majalla" w:cs="Sakkal Majalla"/>
                <w:b/>
                <w:sz w:val="20"/>
                <w:szCs w:val="20"/>
                <w:rtl/>
              </w:rPr>
            </w:pPr>
            <w:r w:rsidRPr="00EB0A98">
              <w:rPr>
                <w:rFonts w:ascii="Sakkal Majalla" w:eastAsia="Calibri" w:hAnsi="Sakkal Majalla" w:cs="Sakkal Majalla" w:hint="cs"/>
                <w:sz w:val="20"/>
                <w:szCs w:val="20"/>
                <w:rtl/>
              </w:rPr>
              <w:t>يُغذى الرضيع بزجاجة الرضاعة (يجب تعليم الرضاعة بالكوب)</w:t>
            </w:r>
          </w:p>
        </w:tc>
        <w:tc>
          <w:tcPr>
            <w:tcW w:w="1260" w:type="dxa"/>
            <w:shd w:val="clear" w:color="auto" w:fill="auto"/>
          </w:tcPr>
          <w:p w14:paraId="1080FB66"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3F394036"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7BCDF327" w14:textId="77777777" w:rsidTr="0097611A">
        <w:tc>
          <w:tcPr>
            <w:tcW w:w="1101" w:type="dxa"/>
            <w:vMerge/>
            <w:shd w:val="clear" w:color="auto" w:fill="F2F2F2"/>
          </w:tcPr>
          <w:p w14:paraId="353D4C7B"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0BABCD39" w14:textId="77777777" w:rsidR="008C0726" w:rsidRPr="00EB0A98" w:rsidRDefault="008C0726" w:rsidP="0097611A">
            <w:pPr>
              <w:bidi/>
              <w:spacing w:after="0" w:line="240" w:lineRule="auto"/>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يتغذى الرضيع بطريقة أخرى (</w:t>
            </w:r>
            <w:r>
              <w:rPr>
                <w:rFonts w:ascii="Sakkal Majalla" w:eastAsia="Calibri" w:hAnsi="Sakkal Majalla" w:cs="Sakkal Majalla" w:hint="cs"/>
                <w:sz w:val="20"/>
                <w:szCs w:val="20"/>
                <w:rtl/>
              </w:rPr>
              <w:t>حدد</w:t>
            </w:r>
            <w:r w:rsidRPr="00EB0A98">
              <w:rPr>
                <w:rFonts w:ascii="Sakkal Majalla" w:eastAsia="Calibri" w:hAnsi="Sakkal Majalla" w:cs="Sakkal Majalla" w:hint="cs"/>
                <w:sz w:val="20"/>
                <w:szCs w:val="20"/>
                <w:rtl/>
              </w:rPr>
              <w:t xml:space="preserve"> ذلك)</w:t>
            </w:r>
          </w:p>
        </w:tc>
        <w:tc>
          <w:tcPr>
            <w:tcW w:w="1260" w:type="dxa"/>
            <w:shd w:val="clear" w:color="auto" w:fill="auto"/>
          </w:tcPr>
          <w:p w14:paraId="58ECC292"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0DF14418"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6CFBF21F" w14:textId="77777777" w:rsidTr="0097611A">
        <w:trPr>
          <w:trHeight w:val="285"/>
        </w:trPr>
        <w:tc>
          <w:tcPr>
            <w:tcW w:w="1101" w:type="dxa"/>
            <w:vMerge w:val="restart"/>
            <w:shd w:val="clear" w:color="auto" w:fill="F2F2F2"/>
          </w:tcPr>
          <w:p w14:paraId="26F62657"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التفاعل ونهاية التغذية</w:t>
            </w:r>
          </w:p>
          <w:p w14:paraId="4C29A528" w14:textId="77777777" w:rsidR="008C0726" w:rsidRPr="00EB0A98" w:rsidRDefault="008C0726" w:rsidP="0097611A">
            <w:pPr>
              <w:spacing w:after="0" w:line="240" w:lineRule="auto"/>
              <w:ind w:left="113" w:right="113"/>
              <w:jc w:val="center"/>
              <w:rPr>
                <w:rFonts w:ascii="Sakkal Majalla" w:eastAsia="Gill Sans" w:hAnsi="Sakkal Majalla" w:cs="Sakkal Majalla"/>
                <w:b/>
                <w:sz w:val="20"/>
                <w:szCs w:val="20"/>
              </w:rPr>
            </w:pPr>
          </w:p>
        </w:tc>
        <w:tc>
          <w:tcPr>
            <w:tcW w:w="6904" w:type="dxa"/>
            <w:shd w:val="clear" w:color="auto" w:fill="auto"/>
          </w:tcPr>
          <w:p w14:paraId="74B1C94B" w14:textId="77777777" w:rsidR="008C0726" w:rsidRPr="00EB0A98" w:rsidRDefault="008C0726" w:rsidP="0097611A">
            <w:pPr>
              <w:bidi/>
              <w:spacing w:after="0" w:line="240" w:lineRule="auto"/>
              <w:jc w:val="both"/>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يتم حمل الرضيع طوال فترة الرضاعة</w:t>
            </w:r>
          </w:p>
        </w:tc>
        <w:tc>
          <w:tcPr>
            <w:tcW w:w="1260" w:type="dxa"/>
            <w:shd w:val="clear" w:color="auto" w:fill="auto"/>
          </w:tcPr>
          <w:p w14:paraId="63843350"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61B161A5"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3CCDBBBB" w14:textId="77777777" w:rsidTr="0097611A">
        <w:trPr>
          <w:trHeight w:val="348"/>
        </w:trPr>
        <w:tc>
          <w:tcPr>
            <w:tcW w:w="1101" w:type="dxa"/>
            <w:vMerge/>
            <w:shd w:val="clear" w:color="auto" w:fill="F2F2F2"/>
          </w:tcPr>
          <w:p w14:paraId="188480C8"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2E4D3354" w14:textId="77777777" w:rsidR="008C0726" w:rsidRPr="00EB0A98" w:rsidRDefault="008C0726" w:rsidP="0097611A">
            <w:pPr>
              <w:bidi/>
              <w:spacing w:after="0" w:line="240" w:lineRule="auto"/>
              <w:jc w:val="both"/>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يتفاعل مقدم الرعاية بلطف مع الرضيع أثناء الرضاعة</w:t>
            </w:r>
          </w:p>
        </w:tc>
        <w:tc>
          <w:tcPr>
            <w:tcW w:w="1260" w:type="dxa"/>
            <w:shd w:val="clear" w:color="auto" w:fill="auto"/>
          </w:tcPr>
          <w:p w14:paraId="62B6D99B"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1BC70313"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42786266" w14:textId="77777777" w:rsidTr="0097611A">
        <w:trPr>
          <w:trHeight w:val="267"/>
        </w:trPr>
        <w:tc>
          <w:tcPr>
            <w:tcW w:w="1101" w:type="dxa"/>
            <w:vMerge/>
            <w:shd w:val="clear" w:color="auto" w:fill="F2F2F2"/>
          </w:tcPr>
          <w:p w14:paraId="3BA7C7E1"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2EABDF80" w14:textId="77777777" w:rsidR="008C0726" w:rsidRPr="00EB0A98" w:rsidRDefault="008C0726" w:rsidP="0097611A">
            <w:pPr>
              <w:bidi/>
              <w:spacing w:after="0" w:line="240" w:lineRule="auto"/>
              <w:jc w:val="both"/>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 xml:space="preserve">ينهي الرضيع </w:t>
            </w:r>
            <w:r>
              <w:rPr>
                <w:rFonts w:ascii="Sakkal Majalla" w:eastAsia="Calibri" w:hAnsi="Sakkal Majalla" w:cs="Sakkal Majalla" w:hint="cs"/>
                <w:sz w:val="20"/>
                <w:szCs w:val="20"/>
                <w:rtl/>
              </w:rPr>
              <w:t>حليبه</w:t>
            </w:r>
          </w:p>
        </w:tc>
        <w:tc>
          <w:tcPr>
            <w:tcW w:w="1260" w:type="dxa"/>
            <w:shd w:val="clear" w:color="auto" w:fill="auto"/>
          </w:tcPr>
          <w:p w14:paraId="12AA0666"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1FC422D1"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1BD85F9F" w14:textId="77777777" w:rsidTr="0097611A">
        <w:trPr>
          <w:trHeight w:val="692"/>
        </w:trPr>
        <w:tc>
          <w:tcPr>
            <w:tcW w:w="1101" w:type="dxa"/>
            <w:vMerge/>
            <w:shd w:val="clear" w:color="auto" w:fill="F2F2F2"/>
          </w:tcPr>
          <w:p w14:paraId="1F63BEEB"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50A00B5F" w14:textId="77777777" w:rsidR="008C0726" w:rsidRPr="00EB0A98" w:rsidRDefault="008C0726" w:rsidP="0097611A">
            <w:pPr>
              <w:bidi/>
              <w:spacing w:after="0" w:line="240" w:lineRule="auto"/>
              <w:jc w:val="both"/>
              <w:rPr>
                <w:rFonts w:ascii="Sakkal Majalla" w:eastAsia="Gill Sans" w:hAnsi="Sakkal Majalla" w:cs="Sakkal Majalla"/>
                <w:sz w:val="20"/>
                <w:szCs w:val="20"/>
                <w:highlight w:val="yellow"/>
                <w:rtl/>
              </w:rPr>
            </w:pPr>
            <w:r w:rsidRPr="00EB0A98">
              <w:rPr>
                <w:rFonts w:ascii="Sakkal Majalla" w:eastAsia="Calibri" w:hAnsi="Sakkal Majalla" w:cs="Sakkal Majalla" w:hint="cs"/>
                <w:sz w:val="20"/>
                <w:szCs w:val="20"/>
                <w:rtl/>
              </w:rPr>
              <w:t xml:space="preserve">لا يتم الاحتفاظ بأي من </w:t>
            </w:r>
            <w:r>
              <w:rPr>
                <w:rFonts w:ascii="Sakkal Majalla" w:eastAsia="Calibri" w:hAnsi="Sakkal Majalla" w:cs="Sakkal Majalla" w:hint="cs"/>
                <w:sz w:val="20"/>
                <w:szCs w:val="20"/>
                <w:rtl/>
              </w:rPr>
              <w:t xml:space="preserve">الحليب </w:t>
            </w:r>
            <w:r w:rsidRPr="00EB0A98">
              <w:rPr>
                <w:rFonts w:ascii="Sakkal Majalla" w:eastAsia="Calibri" w:hAnsi="Sakkal Majalla" w:cs="Sakkal Majalla" w:hint="cs"/>
                <w:sz w:val="20"/>
                <w:szCs w:val="20"/>
                <w:rtl/>
              </w:rPr>
              <w:t xml:space="preserve"> للرضيع ليأخذها في وقت لاحق (يمكن أن تشرب</w:t>
            </w:r>
            <w:r>
              <w:rPr>
                <w:rFonts w:ascii="Sakkal Majalla" w:eastAsia="Calibri" w:hAnsi="Sakkal Majalla" w:cs="Sakkal Majalla" w:hint="cs"/>
                <w:sz w:val="20"/>
                <w:szCs w:val="20"/>
                <w:rtl/>
              </w:rPr>
              <w:t>ه</w:t>
            </w:r>
            <w:r w:rsidRPr="00EB0A98">
              <w:rPr>
                <w:rFonts w:ascii="Sakkal Majalla" w:eastAsia="Calibri" w:hAnsi="Sakkal Majalla" w:cs="Sakkal Majalla" w:hint="cs"/>
                <w:sz w:val="20"/>
                <w:szCs w:val="20"/>
                <w:rtl/>
              </w:rPr>
              <w:t xml:space="preserve"> الأم أو طفل أكبر  - لا تستخدمه بعد ساعة)</w:t>
            </w:r>
          </w:p>
        </w:tc>
        <w:tc>
          <w:tcPr>
            <w:tcW w:w="1260" w:type="dxa"/>
            <w:shd w:val="clear" w:color="auto" w:fill="auto"/>
          </w:tcPr>
          <w:p w14:paraId="26E118B9"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247E498D"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663B86ED" w14:textId="77777777" w:rsidTr="0097611A">
        <w:trPr>
          <w:trHeight w:val="495"/>
        </w:trPr>
        <w:tc>
          <w:tcPr>
            <w:tcW w:w="1101" w:type="dxa"/>
            <w:vMerge w:val="restart"/>
            <w:shd w:val="clear" w:color="auto" w:fill="F2F2F2"/>
          </w:tcPr>
          <w:p w14:paraId="56D90F7B"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كفاية التغذية بال</w:t>
            </w:r>
            <w:r>
              <w:rPr>
                <w:rFonts w:ascii="Sakkal Majalla" w:eastAsia="Calibri" w:hAnsi="Sakkal Majalla" w:cs="Sakkal Majalla" w:hint="cs"/>
                <w:b/>
                <w:bCs/>
                <w:sz w:val="20"/>
                <w:szCs w:val="20"/>
                <w:rtl/>
              </w:rPr>
              <w:t>حليب</w:t>
            </w:r>
          </w:p>
          <w:p w14:paraId="6033CEC7" w14:textId="77777777" w:rsidR="008C0726" w:rsidRPr="00EB0A98" w:rsidRDefault="008C0726" w:rsidP="0097611A">
            <w:pPr>
              <w:spacing w:after="0" w:line="240" w:lineRule="auto"/>
              <w:ind w:left="113" w:right="113"/>
              <w:jc w:val="center"/>
              <w:rPr>
                <w:rFonts w:ascii="Sakkal Majalla" w:eastAsia="Gill Sans" w:hAnsi="Sakkal Majalla" w:cs="Sakkal Majalla"/>
                <w:b/>
                <w:sz w:val="20"/>
                <w:szCs w:val="20"/>
              </w:rPr>
            </w:pPr>
          </w:p>
        </w:tc>
        <w:tc>
          <w:tcPr>
            <w:tcW w:w="6904" w:type="dxa"/>
            <w:shd w:val="clear" w:color="auto" w:fill="auto"/>
          </w:tcPr>
          <w:p w14:paraId="3E90941D" w14:textId="77777777" w:rsidR="008C0726" w:rsidRPr="00EB0A98" w:rsidRDefault="008C0726" w:rsidP="0097611A">
            <w:pPr>
              <w:bidi/>
              <w:spacing w:after="0" w:line="240" w:lineRule="auto"/>
              <w:jc w:val="both"/>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عدد الرضعات التي تعطى يومياً </w:t>
            </w:r>
            <w:r>
              <w:rPr>
                <w:rFonts w:ascii="Sakkal Majalla" w:eastAsia="Calibri" w:hAnsi="Sakkal Majalla" w:cs="Sakkal Majalla" w:hint="cs"/>
                <w:sz w:val="20"/>
                <w:szCs w:val="20"/>
                <w:rtl/>
              </w:rPr>
              <w:t>ت</w:t>
            </w:r>
            <w:r w:rsidRPr="00EB0A98">
              <w:rPr>
                <w:rFonts w:ascii="Sakkal Majalla" w:eastAsia="Calibri" w:hAnsi="Sakkal Majalla" w:cs="Sakkal Majalla" w:hint="cs"/>
                <w:sz w:val="20"/>
                <w:szCs w:val="20"/>
                <w:rtl/>
              </w:rPr>
              <w:t xml:space="preserve">تناسب مع عمر </w:t>
            </w:r>
            <w:r>
              <w:rPr>
                <w:rFonts w:ascii="Sakkal Majalla" w:eastAsia="Calibri" w:hAnsi="Sakkal Majalla" w:cs="Sakkal Majalla" w:hint="cs"/>
                <w:sz w:val="20"/>
                <w:szCs w:val="20"/>
                <w:rtl/>
              </w:rPr>
              <w:t xml:space="preserve">الطفل </w:t>
            </w:r>
            <w:r w:rsidRPr="00EB0A98">
              <w:rPr>
                <w:rFonts w:ascii="Sakkal Majalla" w:eastAsia="Calibri" w:hAnsi="Sakkal Majalla" w:cs="Sakkal Majalla" w:hint="cs"/>
                <w:sz w:val="20"/>
                <w:szCs w:val="20"/>
                <w:rtl/>
              </w:rPr>
              <w:t>ووزن</w:t>
            </w:r>
            <w:r>
              <w:rPr>
                <w:rFonts w:ascii="Sakkal Majalla" w:eastAsia="Calibri" w:hAnsi="Sakkal Majalla" w:cs="Sakkal Majalla" w:hint="cs"/>
                <w:sz w:val="20"/>
                <w:szCs w:val="20"/>
                <w:rtl/>
              </w:rPr>
              <w:t>ه</w:t>
            </w:r>
          </w:p>
        </w:tc>
        <w:tc>
          <w:tcPr>
            <w:tcW w:w="1260" w:type="dxa"/>
            <w:shd w:val="clear" w:color="auto" w:fill="auto"/>
          </w:tcPr>
          <w:p w14:paraId="4B8F04FC"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48BF1954"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67A2BB49" w14:textId="77777777" w:rsidTr="0097611A">
        <w:trPr>
          <w:trHeight w:val="807"/>
        </w:trPr>
        <w:tc>
          <w:tcPr>
            <w:tcW w:w="1101" w:type="dxa"/>
            <w:vMerge/>
            <w:shd w:val="clear" w:color="auto" w:fill="F2F2F2"/>
          </w:tcPr>
          <w:p w14:paraId="14B42304"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5DB02007" w14:textId="77777777" w:rsidR="008C0726" w:rsidRPr="00EB0A98" w:rsidRDefault="008C0726" w:rsidP="0097611A">
            <w:pPr>
              <w:bidi/>
              <w:spacing w:after="0" w:line="240" w:lineRule="auto"/>
              <w:jc w:val="both"/>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ال</w:t>
            </w:r>
            <w:r>
              <w:rPr>
                <w:rFonts w:ascii="Sakkal Majalla" w:eastAsia="Calibri" w:hAnsi="Sakkal Majalla" w:cs="Sakkal Majalla" w:hint="cs"/>
                <w:sz w:val="20"/>
                <w:szCs w:val="20"/>
                <w:rtl/>
              </w:rPr>
              <w:t xml:space="preserve">كمية المقدمة </w:t>
            </w:r>
            <w:r w:rsidRPr="00EB0A98">
              <w:rPr>
                <w:rFonts w:ascii="Sakkal Majalla" w:eastAsia="Calibri" w:hAnsi="Sakkal Majalla" w:cs="Sakkal Majalla" w:hint="cs"/>
                <w:sz w:val="20"/>
                <w:szCs w:val="20"/>
                <w:rtl/>
              </w:rPr>
              <w:t xml:space="preserve"> في كل </w:t>
            </w:r>
            <w:r>
              <w:rPr>
                <w:rFonts w:ascii="Sakkal Majalla" w:eastAsia="Calibri" w:hAnsi="Sakkal Majalla" w:cs="Sakkal Majalla" w:hint="cs"/>
                <w:sz w:val="20"/>
                <w:szCs w:val="20"/>
                <w:rtl/>
              </w:rPr>
              <w:t>وجبة</w:t>
            </w:r>
            <w:r w:rsidRPr="00EB0A98">
              <w:rPr>
                <w:rFonts w:ascii="Sakkal Majalla" w:eastAsia="Calibri" w:hAnsi="Sakkal Majalla" w:cs="Sakkal Majalla" w:hint="cs"/>
                <w:sz w:val="20"/>
                <w:szCs w:val="20"/>
                <w:rtl/>
              </w:rPr>
              <w:t xml:space="preserve"> مناسبة</w:t>
            </w:r>
          </w:p>
        </w:tc>
        <w:tc>
          <w:tcPr>
            <w:tcW w:w="1260" w:type="dxa"/>
            <w:shd w:val="clear" w:color="auto" w:fill="auto"/>
          </w:tcPr>
          <w:p w14:paraId="48C982A3"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75A575BD"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438182A9" w14:textId="77777777" w:rsidTr="0097611A">
        <w:trPr>
          <w:trHeight w:val="436"/>
        </w:trPr>
        <w:tc>
          <w:tcPr>
            <w:tcW w:w="1101" w:type="dxa"/>
            <w:vMerge w:val="restart"/>
            <w:shd w:val="clear" w:color="auto" w:fill="F2F2F2"/>
          </w:tcPr>
          <w:p w14:paraId="68F7C173" w14:textId="77777777" w:rsidR="008C0726" w:rsidRPr="00EB0A98" w:rsidRDefault="008C0726" w:rsidP="0097611A">
            <w:pPr>
              <w:bidi/>
              <w:spacing w:after="0" w:line="240" w:lineRule="auto"/>
              <w:ind w:left="113" w:right="113"/>
              <w:jc w:val="center"/>
              <w:rPr>
                <w:rFonts w:ascii="Sakkal Majalla" w:eastAsia="Gill Sans" w:hAnsi="Sakkal Majalla" w:cs="Sakkal Majalla"/>
                <w:b/>
                <w:sz w:val="20"/>
                <w:szCs w:val="20"/>
                <w:rtl/>
              </w:rPr>
            </w:pPr>
            <w:r w:rsidRPr="00EB0A98">
              <w:rPr>
                <w:rFonts w:ascii="Sakkal Majalla" w:eastAsia="Calibri" w:hAnsi="Sakkal Majalla" w:cs="Sakkal Majalla" w:hint="cs"/>
                <w:b/>
                <w:bCs/>
                <w:sz w:val="20"/>
                <w:szCs w:val="20"/>
                <w:rtl/>
              </w:rPr>
              <w:t>التغذية المناسبة للعمر</w:t>
            </w:r>
          </w:p>
        </w:tc>
        <w:tc>
          <w:tcPr>
            <w:tcW w:w="6904" w:type="dxa"/>
            <w:shd w:val="clear" w:color="auto" w:fill="auto"/>
          </w:tcPr>
          <w:p w14:paraId="03C54221" w14:textId="77777777" w:rsidR="008C0726" w:rsidRPr="00EB0A98" w:rsidRDefault="008C0726" w:rsidP="0097611A">
            <w:pPr>
              <w:bidi/>
              <w:spacing w:after="0" w:line="240" w:lineRule="auto"/>
              <w:jc w:val="both"/>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أقل من 6 أشهر، يقد</w:t>
            </w:r>
            <w:r>
              <w:rPr>
                <w:rFonts w:ascii="Sakkal Majalla" w:eastAsia="Calibri" w:hAnsi="Sakkal Majalla" w:cs="Sakkal Majalla" w:hint="cs"/>
                <w:sz w:val="20"/>
                <w:szCs w:val="20"/>
                <w:rtl/>
              </w:rPr>
              <w:t>ّ</w:t>
            </w:r>
            <w:r w:rsidRPr="00EB0A98">
              <w:rPr>
                <w:rFonts w:ascii="Sakkal Majalla" w:eastAsia="Calibri" w:hAnsi="Sakkal Majalla" w:cs="Sakkal Majalla" w:hint="cs"/>
                <w:sz w:val="20"/>
                <w:szCs w:val="20"/>
                <w:rtl/>
              </w:rPr>
              <w:t>م له ال</w:t>
            </w:r>
            <w:r>
              <w:rPr>
                <w:rFonts w:ascii="Sakkal Majalla" w:eastAsia="Calibri" w:hAnsi="Sakkal Majalla" w:cs="Sakkal Majalla" w:hint="cs"/>
                <w:sz w:val="20"/>
                <w:szCs w:val="20"/>
                <w:rtl/>
              </w:rPr>
              <w:t>حليب</w:t>
            </w:r>
            <w:r w:rsidRPr="00EB0A98">
              <w:rPr>
                <w:rFonts w:ascii="Sakkal Majalla" w:eastAsia="Calibri" w:hAnsi="Sakkal Majalla" w:cs="Sakkal Majalla" w:hint="cs"/>
                <w:sz w:val="20"/>
                <w:szCs w:val="20"/>
                <w:rtl/>
              </w:rPr>
              <w:t xml:space="preserve"> فقط</w:t>
            </w:r>
          </w:p>
        </w:tc>
        <w:tc>
          <w:tcPr>
            <w:tcW w:w="1260" w:type="dxa"/>
            <w:shd w:val="clear" w:color="auto" w:fill="auto"/>
          </w:tcPr>
          <w:p w14:paraId="4186AE4D"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66D9904B" w14:textId="77777777" w:rsidR="008C0726" w:rsidRPr="00EB0A98" w:rsidRDefault="008C0726" w:rsidP="0097611A">
            <w:pPr>
              <w:spacing w:after="0" w:line="240" w:lineRule="auto"/>
              <w:rPr>
                <w:rFonts w:ascii="Sakkal Majalla" w:eastAsia="Gill Sans" w:hAnsi="Sakkal Majalla" w:cs="Sakkal Majalla"/>
                <w:b/>
                <w:sz w:val="20"/>
                <w:szCs w:val="20"/>
              </w:rPr>
            </w:pPr>
          </w:p>
        </w:tc>
      </w:tr>
      <w:tr w:rsidR="008C0726" w:rsidRPr="00EB0A98" w14:paraId="6B7D121A" w14:textId="77777777" w:rsidTr="0097611A">
        <w:trPr>
          <w:trHeight w:val="745"/>
        </w:trPr>
        <w:tc>
          <w:tcPr>
            <w:tcW w:w="1101" w:type="dxa"/>
            <w:vMerge/>
            <w:shd w:val="clear" w:color="auto" w:fill="F2F2F2"/>
          </w:tcPr>
          <w:p w14:paraId="5A7E5912" w14:textId="77777777" w:rsidR="008C0726" w:rsidRPr="00EB0A98" w:rsidRDefault="008C0726" w:rsidP="0097611A">
            <w:pPr>
              <w:widowControl w:val="0"/>
              <w:pBdr>
                <w:top w:val="nil"/>
                <w:left w:val="nil"/>
                <w:bottom w:val="nil"/>
                <w:right w:val="nil"/>
                <w:between w:val="nil"/>
              </w:pBdr>
              <w:spacing w:after="0"/>
              <w:rPr>
                <w:rFonts w:ascii="Sakkal Majalla" w:eastAsia="Gill Sans" w:hAnsi="Sakkal Majalla" w:cs="Sakkal Majalla"/>
                <w:b/>
                <w:sz w:val="20"/>
                <w:szCs w:val="20"/>
              </w:rPr>
            </w:pPr>
          </w:p>
        </w:tc>
        <w:tc>
          <w:tcPr>
            <w:tcW w:w="6904" w:type="dxa"/>
            <w:shd w:val="clear" w:color="auto" w:fill="auto"/>
          </w:tcPr>
          <w:p w14:paraId="3C2BF2E9" w14:textId="77777777" w:rsidR="008C0726" w:rsidRPr="00EB0A98" w:rsidRDefault="008C0726" w:rsidP="0097611A">
            <w:pPr>
              <w:bidi/>
              <w:spacing w:after="0" w:line="240" w:lineRule="auto"/>
              <w:jc w:val="both"/>
              <w:rPr>
                <w:rFonts w:ascii="Sakkal Majalla" w:eastAsia="Gill Sans" w:hAnsi="Sakkal Majalla" w:cs="Sakkal Majalla"/>
                <w:sz w:val="20"/>
                <w:szCs w:val="20"/>
                <w:rtl/>
              </w:rPr>
            </w:pPr>
            <w:r w:rsidRPr="00EB0A98">
              <w:rPr>
                <w:rFonts w:ascii="Sakkal Majalla" w:eastAsia="Calibri" w:hAnsi="Sakkal Majalla" w:cs="Sakkal Majalla" w:hint="cs"/>
                <w:sz w:val="20"/>
                <w:szCs w:val="20"/>
                <w:rtl/>
              </w:rPr>
              <w:t xml:space="preserve">أكثر من 6 أشهر، </w:t>
            </w:r>
            <w:r>
              <w:rPr>
                <w:rFonts w:ascii="Sakkal Majalla" w:eastAsia="Calibri" w:hAnsi="Sakkal Majalla" w:cs="Sakkal Majalla" w:hint="cs"/>
                <w:sz w:val="20"/>
                <w:szCs w:val="20"/>
                <w:rtl/>
              </w:rPr>
              <w:t xml:space="preserve">يقدّم له الحليب </w:t>
            </w:r>
            <w:r w:rsidRPr="00EB0A98">
              <w:rPr>
                <w:rFonts w:ascii="Sakkal Majalla" w:eastAsia="Calibri" w:hAnsi="Sakkal Majalla" w:cs="Sakkal Majalla" w:hint="cs"/>
                <w:sz w:val="20"/>
                <w:szCs w:val="20"/>
                <w:rtl/>
              </w:rPr>
              <w:t>والأطعمة التكميلية</w:t>
            </w:r>
          </w:p>
          <w:p w14:paraId="7D12B9A5" w14:textId="77777777" w:rsidR="008C0726" w:rsidRPr="00EB0A98" w:rsidRDefault="008C0726" w:rsidP="0097611A">
            <w:pPr>
              <w:spacing w:after="0" w:line="240" w:lineRule="auto"/>
              <w:rPr>
                <w:rFonts w:ascii="Sakkal Majalla" w:eastAsia="Gill Sans" w:hAnsi="Sakkal Majalla" w:cs="Sakkal Majalla"/>
                <w:sz w:val="20"/>
                <w:szCs w:val="20"/>
              </w:rPr>
            </w:pPr>
          </w:p>
        </w:tc>
        <w:tc>
          <w:tcPr>
            <w:tcW w:w="1260" w:type="dxa"/>
            <w:shd w:val="clear" w:color="auto" w:fill="auto"/>
          </w:tcPr>
          <w:p w14:paraId="5268E973" w14:textId="77777777" w:rsidR="008C0726" w:rsidRPr="00EB0A98" w:rsidRDefault="008C0726" w:rsidP="0097611A">
            <w:pPr>
              <w:spacing w:after="0" w:line="240" w:lineRule="auto"/>
              <w:rPr>
                <w:rFonts w:ascii="Sakkal Majalla" w:eastAsia="Gill Sans" w:hAnsi="Sakkal Majalla" w:cs="Sakkal Majalla"/>
                <w:b/>
                <w:sz w:val="20"/>
                <w:szCs w:val="20"/>
              </w:rPr>
            </w:pPr>
          </w:p>
        </w:tc>
        <w:tc>
          <w:tcPr>
            <w:tcW w:w="1890" w:type="dxa"/>
            <w:shd w:val="clear" w:color="auto" w:fill="auto"/>
          </w:tcPr>
          <w:p w14:paraId="1DD0BA05" w14:textId="77777777" w:rsidR="008C0726" w:rsidRPr="00EB0A98" w:rsidRDefault="008C0726" w:rsidP="0097611A">
            <w:pPr>
              <w:spacing w:after="0" w:line="240" w:lineRule="auto"/>
              <w:rPr>
                <w:rFonts w:ascii="Sakkal Majalla" w:eastAsia="Gill Sans" w:hAnsi="Sakkal Majalla" w:cs="Sakkal Majalla"/>
                <w:b/>
                <w:sz w:val="20"/>
                <w:szCs w:val="20"/>
              </w:rPr>
            </w:pPr>
          </w:p>
        </w:tc>
      </w:tr>
    </w:tbl>
    <w:p w14:paraId="382C69CE" w14:textId="77777777" w:rsidR="008C0726" w:rsidRPr="00EB0A98" w:rsidRDefault="008C0726" w:rsidP="008C0726">
      <w:pPr>
        <w:spacing w:after="0" w:line="240" w:lineRule="auto"/>
        <w:ind w:left="1080"/>
        <w:jc w:val="both"/>
        <w:rPr>
          <w:rFonts w:ascii="Sakkal Majalla" w:eastAsia="Gill Sans" w:hAnsi="Sakkal Majalla" w:cs="Sakkal Majalla"/>
          <w:i/>
          <w:color w:val="000000"/>
          <w:sz w:val="18"/>
          <w:szCs w:val="18"/>
        </w:rPr>
      </w:pPr>
    </w:p>
    <w:p w14:paraId="1AE3CF24" w14:textId="77777777" w:rsidR="008C0726" w:rsidRPr="00EB0A98" w:rsidRDefault="008C0726" w:rsidP="008C0726">
      <w:pPr>
        <w:spacing w:after="0" w:line="240" w:lineRule="auto"/>
        <w:ind w:left="1080"/>
        <w:jc w:val="both"/>
        <w:rPr>
          <w:rFonts w:ascii="Sakkal Majalla" w:eastAsia="Gill Sans" w:hAnsi="Sakkal Majalla" w:cs="Sakkal Majalla"/>
          <w:i/>
          <w:color w:val="000000"/>
          <w:sz w:val="18"/>
          <w:szCs w:val="18"/>
        </w:rPr>
      </w:pPr>
    </w:p>
    <w:p w14:paraId="308E609C" w14:textId="77777777" w:rsidR="008C0726" w:rsidRPr="00EB0A98" w:rsidRDefault="008C0726" w:rsidP="008C0726">
      <w:pPr>
        <w:spacing w:after="0" w:line="240" w:lineRule="auto"/>
        <w:ind w:left="1080"/>
        <w:jc w:val="both"/>
        <w:rPr>
          <w:rFonts w:ascii="Sakkal Majalla" w:eastAsia="Gill Sans" w:hAnsi="Sakkal Majalla" w:cs="Sakkal Majalla"/>
          <w:i/>
          <w:color w:val="000000"/>
          <w:sz w:val="18"/>
          <w:szCs w:val="18"/>
        </w:rPr>
      </w:pPr>
    </w:p>
    <w:p w14:paraId="611D13EA" w14:textId="77777777" w:rsidR="008C0726" w:rsidRPr="00EB0A98" w:rsidRDefault="008C0726" w:rsidP="008C0726">
      <w:pPr>
        <w:bidi/>
        <w:spacing w:after="0" w:line="240" w:lineRule="auto"/>
        <w:rPr>
          <w:rFonts w:ascii="Sakkal Majalla" w:eastAsia="Calibri" w:hAnsi="Sakkal Majalla" w:cs="Sakkal Majalla"/>
          <w:b/>
          <w:color w:val="231F20"/>
          <w:sz w:val="28"/>
          <w:szCs w:val="28"/>
          <w:rtl/>
        </w:rPr>
      </w:pPr>
      <w:r w:rsidRPr="00EB0A98">
        <w:rPr>
          <w:rFonts w:ascii="Sakkal Majalla" w:eastAsia="Times New Roman" w:hAnsi="Sakkal Majalla" w:cs="Sakkal Majalla" w:hint="cs"/>
          <w:sz w:val="24"/>
          <w:szCs w:val="24"/>
          <w:rtl/>
        </w:rPr>
        <w:br w:type="page"/>
      </w:r>
    </w:p>
    <w:p w14:paraId="3391F0A5"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32" w:name="_heading=h.2mn7vak"/>
      <w:bookmarkEnd w:id="32"/>
      <w:r w:rsidRPr="00EB0A98">
        <w:rPr>
          <w:rFonts w:ascii="Sakkal Majalla" w:eastAsia="Times New Roman" w:hAnsi="Sakkal Majalla" w:cs="Sakkal Majalla" w:hint="cs"/>
          <w:b/>
          <w:bCs/>
          <w:color w:val="2F5496"/>
          <w:sz w:val="28"/>
          <w:szCs w:val="28"/>
          <w:rtl/>
        </w:rPr>
        <w:t xml:space="preserve">الملحق 18: </w:t>
      </w:r>
      <w:r w:rsidRPr="00B1748C">
        <w:rPr>
          <w:rFonts w:ascii="Sakkal Majalla" w:eastAsia="Times New Roman" w:hAnsi="Sakkal Majalla" w:cs="Sakkal Majalla"/>
          <w:b/>
          <w:bCs/>
          <w:color w:val="2F5496"/>
          <w:sz w:val="28"/>
          <w:szCs w:val="28"/>
          <w:rtl/>
        </w:rPr>
        <w:t>م</w:t>
      </w:r>
      <w:r>
        <w:rPr>
          <w:rFonts w:ascii="Sakkal Majalla" w:eastAsia="Times New Roman" w:hAnsi="Sakkal Majalla" w:cs="Sakkal Majalla" w:hint="cs"/>
          <w:b/>
          <w:bCs/>
          <w:color w:val="2F5496"/>
          <w:sz w:val="28"/>
          <w:szCs w:val="28"/>
          <w:rtl/>
        </w:rPr>
        <w:t>سودة</w:t>
      </w:r>
      <w:r w:rsidR="00091B9A">
        <w:rPr>
          <w:rFonts w:ascii="Sakkal Majalla" w:eastAsia="Times New Roman" w:hAnsi="Sakkal Majalla" w:cs="Sakkal Majalla" w:hint="cs"/>
          <w:b/>
          <w:bCs/>
          <w:color w:val="2F5496"/>
          <w:sz w:val="28"/>
          <w:szCs w:val="28"/>
          <w:rtl/>
        </w:rPr>
        <w:t xml:space="preserve"> </w:t>
      </w:r>
      <w:r w:rsidRPr="00B1748C">
        <w:rPr>
          <w:rFonts w:ascii="Sakkal Majalla" w:eastAsia="Times New Roman" w:hAnsi="Sakkal Majalla" w:cs="Sakkal Majalla"/>
          <w:b/>
          <w:bCs/>
          <w:color w:val="2F5496"/>
          <w:sz w:val="28"/>
          <w:szCs w:val="28"/>
          <w:rtl/>
        </w:rPr>
        <w:t xml:space="preserve">البيان المشترك </w:t>
      </w:r>
      <w:r>
        <w:rPr>
          <w:rFonts w:ascii="Sakkal Majalla" w:eastAsia="Times New Roman" w:hAnsi="Sakkal Majalla" w:cs="Sakkal Majalla" w:hint="cs"/>
          <w:b/>
          <w:bCs/>
          <w:color w:val="2F5496"/>
          <w:sz w:val="28"/>
          <w:szCs w:val="28"/>
          <w:rtl/>
        </w:rPr>
        <w:t>حول</w:t>
      </w:r>
      <w:r w:rsidRPr="00B1748C">
        <w:rPr>
          <w:rFonts w:ascii="Sakkal Majalla" w:eastAsia="Times New Roman" w:hAnsi="Sakkal Majalla" w:cs="Sakkal Majalla"/>
          <w:b/>
          <w:bCs/>
          <w:color w:val="2F5496"/>
          <w:sz w:val="28"/>
          <w:szCs w:val="28"/>
          <w:rtl/>
        </w:rPr>
        <w:t xml:space="preserve"> تغذية الرضع وصغار الأطفال</w:t>
      </w:r>
    </w:p>
    <w:p w14:paraId="00C9AE5B" w14:textId="77777777" w:rsidR="008C0726" w:rsidRPr="00EB0A98" w:rsidRDefault="008C0726" w:rsidP="008C0726">
      <w:pPr>
        <w:pBdr>
          <w:bottom w:val="single" w:sz="12" w:space="1" w:color="000000"/>
        </w:pBdr>
        <w:spacing w:after="0" w:line="240" w:lineRule="auto"/>
        <w:jc w:val="center"/>
        <w:rPr>
          <w:rFonts w:ascii="Sakkal Majalla" w:eastAsia="Calibri" w:hAnsi="Sakkal Majalla" w:cs="Sakkal Majalla"/>
          <w:b/>
          <w:sz w:val="28"/>
          <w:szCs w:val="28"/>
        </w:rPr>
      </w:pPr>
    </w:p>
    <w:p w14:paraId="54328650" w14:textId="77777777" w:rsidR="008C0726" w:rsidRPr="00EB0A98" w:rsidRDefault="008C0726" w:rsidP="008C0726">
      <w:pPr>
        <w:pBdr>
          <w:bottom w:val="single" w:sz="12" w:space="1" w:color="000000"/>
        </w:pBdr>
        <w:spacing w:after="0" w:line="240" w:lineRule="auto"/>
        <w:jc w:val="center"/>
        <w:rPr>
          <w:rFonts w:ascii="Sakkal Majalla" w:eastAsia="Calibri" w:hAnsi="Sakkal Majalla" w:cs="Sakkal Majalla"/>
          <w:b/>
          <w:sz w:val="28"/>
          <w:szCs w:val="28"/>
        </w:rPr>
      </w:pPr>
    </w:p>
    <w:p w14:paraId="3157A02E" w14:textId="77777777" w:rsidR="008C0726" w:rsidRPr="00EB0A98" w:rsidRDefault="008C0726" w:rsidP="008C0726">
      <w:pPr>
        <w:tabs>
          <w:tab w:val="left" w:pos="5207"/>
          <w:tab w:val="left" w:pos="8816"/>
        </w:tabs>
        <w:bidi/>
        <w:spacing w:after="0" w:line="240" w:lineRule="auto"/>
        <w:ind w:left="104"/>
        <w:jc w:val="center"/>
        <w:rPr>
          <w:rFonts w:ascii="Sakkal Majalla" w:eastAsia="Times New Roman" w:hAnsi="Sakkal Majalla" w:cs="Sakkal Majalla"/>
          <w:b/>
          <w:color w:val="8496B0"/>
          <w:sz w:val="20"/>
          <w:szCs w:val="20"/>
          <w:rtl/>
        </w:rPr>
      </w:pPr>
      <w:r w:rsidRPr="00EB0A98">
        <w:rPr>
          <w:rFonts w:ascii="Sakkal Majalla" w:eastAsia="Times New Roman" w:hAnsi="Sakkal Majalla" w:cs="Sakkal Majalla" w:hint="cs"/>
          <w:b/>
          <w:bCs/>
          <w:sz w:val="28"/>
          <w:szCs w:val="28"/>
          <w:rtl/>
        </w:rPr>
        <w:t xml:space="preserve"> </w:t>
      </w:r>
      <w:r w:rsidRPr="00EB0A98">
        <w:rPr>
          <w:rFonts w:ascii="Sakkal Majalla" w:eastAsia="Times New Roman" w:hAnsi="Sakkal Majalla" w:cs="Sakkal Majalla" w:hint="cs"/>
          <w:b/>
          <w:bCs/>
          <w:color w:val="8496B0"/>
          <w:sz w:val="33"/>
          <w:szCs w:val="33"/>
          <w:highlight w:val="yellow"/>
          <w:vertAlign w:val="superscript"/>
          <w:rtl/>
        </w:rPr>
        <w:t>[</w:t>
      </w:r>
      <w:r>
        <w:rPr>
          <w:rFonts w:ascii="Sakkal Majalla" w:eastAsia="Times New Roman" w:hAnsi="Sakkal Majalla" w:cs="Sakkal Majalla" w:hint="cs"/>
          <w:b/>
          <w:bCs/>
          <w:color w:val="8496B0"/>
          <w:sz w:val="33"/>
          <w:szCs w:val="33"/>
          <w:highlight w:val="yellow"/>
          <w:vertAlign w:val="superscript"/>
          <w:rtl/>
        </w:rPr>
        <w:t xml:space="preserve">إدخال </w:t>
      </w:r>
      <w:r w:rsidRPr="00EB0A98">
        <w:rPr>
          <w:rFonts w:ascii="Sakkal Majalla" w:eastAsia="Times New Roman" w:hAnsi="Sakkal Majalla" w:cs="Sakkal Majalla" w:hint="cs"/>
          <w:b/>
          <w:bCs/>
          <w:color w:val="8496B0"/>
          <w:sz w:val="33"/>
          <w:szCs w:val="33"/>
          <w:highlight w:val="yellow"/>
          <w:vertAlign w:val="superscript"/>
          <w:rtl/>
        </w:rPr>
        <w:t>شعارات الحكومة ومنظمة الصحة العالمية واليونيسف في العنوان]</w:t>
      </w:r>
    </w:p>
    <w:p w14:paraId="09A8BFFC" w14:textId="77777777" w:rsidR="008C0726" w:rsidRPr="00EB0A98" w:rsidRDefault="008C0726" w:rsidP="008C0726">
      <w:pPr>
        <w:spacing w:after="0" w:line="240" w:lineRule="auto"/>
        <w:jc w:val="both"/>
        <w:rPr>
          <w:rFonts w:ascii="Sakkal Majalla" w:eastAsia="Calibri" w:hAnsi="Sakkal Majalla" w:cs="Sakkal Majalla"/>
          <w:color w:val="000000"/>
          <w:sz w:val="24"/>
          <w:szCs w:val="24"/>
          <w:highlight w:val="white"/>
        </w:rPr>
      </w:pPr>
    </w:p>
    <w:p w14:paraId="29D9CDA9" w14:textId="77777777" w:rsidR="008C0726" w:rsidRPr="00EB0A98" w:rsidRDefault="008C0726" w:rsidP="00091B9A">
      <w:pPr>
        <w:bidi/>
        <w:spacing w:after="0" w:line="240" w:lineRule="auto"/>
        <w:jc w:val="center"/>
        <w:rPr>
          <w:rFonts w:ascii="Sakkal Majalla" w:eastAsia="Calibri" w:hAnsi="Sakkal Majalla" w:cs="Sakkal Majalla"/>
          <w:sz w:val="40"/>
          <w:szCs w:val="40"/>
          <w:highlight w:val="white"/>
          <w:rtl/>
        </w:rPr>
      </w:pPr>
      <w:r w:rsidRPr="00EB0A98">
        <w:rPr>
          <w:rFonts w:ascii="Sakkal Majalla" w:eastAsia="Times New Roman" w:hAnsi="Sakkal Majalla" w:cs="Sakkal Majalla" w:hint="cs"/>
          <w:sz w:val="40"/>
          <w:szCs w:val="40"/>
          <w:highlight w:val="white"/>
          <w:rtl/>
        </w:rPr>
        <w:t>تغذية الرضع و</w:t>
      </w:r>
      <w:r>
        <w:rPr>
          <w:rFonts w:ascii="Sakkal Majalla" w:eastAsia="Times New Roman" w:hAnsi="Sakkal Majalla" w:cs="Sakkal Majalla" w:hint="cs"/>
          <w:sz w:val="40"/>
          <w:szCs w:val="40"/>
          <w:highlight w:val="white"/>
          <w:rtl/>
        </w:rPr>
        <w:t xml:space="preserve">صغار </w:t>
      </w:r>
      <w:r w:rsidRPr="00EB0A98">
        <w:rPr>
          <w:rFonts w:ascii="Sakkal Majalla" w:eastAsia="Times New Roman" w:hAnsi="Sakkal Majalla" w:cs="Sakkal Majalla" w:hint="cs"/>
          <w:sz w:val="40"/>
          <w:szCs w:val="40"/>
          <w:highlight w:val="white"/>
          <w:rtl/>
        </w:rPr>
        <w:t>الأطفال في السودان</w:t>
      </w:r>
    </w:p>
    <w:p w14:paraId="23B39F31" w14:textId="77777777" w:rsidR="008C0726" w:rsidRPr="00EB0A98" w:rsidRDefault="008C0726" w:rsidP="008C0726">
      <w:pPr>
        <w:bidi/>
        <w:spacing w:after="0" w:line="240" w:lineRule="auto"/>
        <w:jc w:val="center"/>
        <w:rPr>
          <w:rFonts w:ascii="Sakkal Majalla" w:eastAsia="Calibri" w:hAnsi="Sakkal Majalla" w:cs="Sakkal Majalla"/>
          <w:sz w:val="40"/>
          <w:szCs w:val="40"/>
          <w:highlight w:val="white"/>
          <w:rtl/>
        </w:rPr>
      </w:pPr>
      <w:r w:rsidRPr="00EB0A98">
        <w:rPr>
          <w:rFonts w:ascii="Sakkal Majalla" w:eastAsia="Times New Roman" w:hAnsi="Sakkal Majalla" w:cs="Sakkal Majalla" w:hint="cs"/>
          <w:sz w:val="40"/>
          <w:szCs w:val="40"/>
          <w:highlight w:val="white"/>
          <w:rtl/>
        </w:rPr>
        <w:t>بيان مشترك</w:t>
      </w:r>
    </w:p>
    <w:p w14:paraId="3CEEE9A0" w14:textId="77777777" w:rsidR="008C0726" w:rsidRPr="00EB0A98" w:rsidRDefault="008C0726" w:rsidP="008C0726">
      <w:pPr>
        <w:bidi/>
        <w:spacing w:after="0" w:line="240" w:lineRule="auto"/>
        <w:jc w:val="center"/>
        <w:rPr>
          <w:rFonts w:ascii="Sakkal Majalla" w:eastAsia="Calibri" w:hAnsi="Sakkal Majalla" w:cs="Sakkal Majalla"/>
          <w:sz w:val="40"/>
          <w:szCs w:val="40"/>
          <w:highlight w:val="white"/>
          <w:rtl/>
        </w:rPr>
      </w:pPr>
      <w:r w:rsidRPr="00EB0A98">
        <w:rPr>
          <w:rFonts w:ascii="Sakkal Majalla" w:eastAsia="Times New Roman" w:hAnsi="Sakkal Majalla" w:cs="Sakkal Majalla" w:hint="cs"/>
          <w:sz w:val="40"/>
          <w:szCs w:val="40"/>
          <w:highlight w:val="white"/>
          <w:rtl/>
        </w:rPr>
        <w:t>التاريخ:</w:t>
      </w:r>
    </w:p>
    <w:p w14:paraId="34857C43" w14:textId="77777777" w:rsidR="008C0726" w:rsidRPr="00EB0A98" w:rsidRDefault="008C0726" w:rsidP="008C0726">
      <w:pPr>
        <w:spacing w:after="0" w:line="240" w:lineRule="auto"/>
        <w:jc w:val="both"/>
        <w:rPr>
          <w:rFonts w:ascii="Sakkal Majalla" w:eastAsia="Calibri" w:hAnsi="Sakkal Majalla" w:cs="Sakkal Majalla"/>
          <w:color w:val="000000"/>
          <w:sz w:val="24"/>
          <w:szCs w:val="24"/>
          <w:highlight w:val="white"/>
        </w:rPr>
      </w:pPr>
    </w:p>
    <w:p w14:paraId="7FFCE7B5" w14:textId="77777777" w:rsidR="008C0726" w:rsidRPr="00EB0A98" w:rsidRDefault="008C0726" w:rsidP="00091B9A">
      <w:pPr>
        <w:bidi/>
        <w:spacing w:after="0" w:line="240" w:lineRule="auto"/>
        <w:jc w:val="both"/>
        <w:rPr>
          <w:rFonts w:ascii="Sakkal Majalla" w:eastAsia="Calibri" w:hAnsi="Sakkal Majalla" w:cs="Sakkal Majalla"/>
          <w:sz w:val="24"/>
          <w:szCs w:val="24"/>
          <w:rtl/>
        </w:rPr>
      </w:pPr>
      <w:r w:rsidRPr="00EB0A98">
        <w:rPr>
          <w:rFonts w:ascii="Sakkal Majalla" w:eastAsia="Times New Roman" w:hAnsi="Sakkal Majalla" w:cs="Sakkal Majalla" w:hint="cs"/>
          <w:color w:val="000000"/>
          <w:sz w:val="24"/>
          <w:szCs w:val="24"/>
          <w:highlight w:val="white"/>
          <w:rtl/>
        </w:rPr>
        <w:t>يعد انعدام الأمن الغذائي المستمر في السودان</w:t>
      </w:r>
      <w:r w:rsidR="00091B9A">
        <w:rPr>
          <w:rFonts w:ascii="Sakkal Majalla" w:eastAsia="Times New Roman" w:hAnsi="Sakkal Majalla" w:cs="Sakkal Majalla" w:hint="cs"/>
          <w:color w:val="000000"/>
          <w:sz w:val="24"/>
          <w:szCs w:val="24"/>
          <w:highlight w:val="white"/>
          <w:rtl/>
        </w:rPr>
        <w:t xml:space="preserve"> </w:t>
      </w:r>
      <w:r w:rsidRPr="00EB0A98">
        <w:rPr>
          <w:rFonts w:ascii="Sakkal Majalla" w:eastAsia="Times New Roman" w:hAnsi="Sakkal Majalla" w:cs="Sakkal Majalla" w:hint="cs"/>
          <w:color w:val="000000"/>
          <w:sz w:val="24"/>
          <w:szCs w:val="24"/>
          <w:highlight w:val="white"/>
          <w:rtl/>
        </w:rPr>
        <w:t>سب</w:t>
      </w:r>
      <w:r>
        <w:rPr>
          <w:rFonts w:ascii="Sakkal Majalla" w:eastAsia="Times New Roman" w:hAnsi="Sakkal Majalla" w:cs="Sakkal Majalla" w:hint="cs"/>
          <w:color w:val="000000"/>
          <w:sz w:val="24"/>
          <w:szCs w:val="24"/>
          <w:highlight w:val="white"/>
          <w:rtl/>
        </w:rPr>
        <w:t>باً</w:t>
      </w:r>
      <w:r w:rsidRPr="00EB0A98">
        <w:rPr>
          <w:rFonts w:ascii="Sakkal Majalla" w:eastAsia="Times New Roman" w:hAnsi="Sakkal Majalla" w:cs="Sakkal Majalla" w:hint="cs"/>
          <w:color w:val="000000"/>
          <w:sz w:val="24"/>
          <w:szCs w:val="24"/>
          <w:highlight w:val="white"/>
          <w:rtl/>
        </w:rPr>
        <w:t xml:space="preserve"> رئيس</w:t>
      </w:r>
      <w:r>
        <w:rPr>
          <w:rFonts w:ascii="Sakkal Majalla" w:eastAsia="Times New Roman" w:hAnsi="Sakkal Majalla" w:cs="Sakkal Majalla" w:hint="cs"/>
          <w:color w:val="000000"/>
          <w:sz w:val="24"/>
          <w:szCs w:val="24"/>
          <w:highlight w:val="white"/>
          <w:rtl/>
        </w:rPr>
        <w:t>ياً</w:t>
      </w:r>
      <w:r w:rsidRPr="00EB0A98">
        <w:rPr>
          <w:rFonts w:ascii="Sakkal Majalla" w:eastAsia="Times New Roman" w:hAnsi="Sakkal Majalla" w:cs="Sakkal Majalla" w:hint="cs"/>
          <w:color w:val="000000"/>
          <w:sz w:val="24"/>
          <w:szCs w:val="24"/>
          <w:highlight w:val="white"/>
          <w:rtl/>
        </w:rPr>
        <w:t xml:space="preserve"> لسوء التغذية بين الأطفال دون سن الخامسة والنساء الحوامل والمرضعات</w:t>
      </w:r>
      <w:r>
        <w:rPr>
          <w:rFonts w:ascii="Sakkal Majalla" w:eastAsia="Times New Roman" w:hAnsi="Sakkal Majalla" w:cs="Sakkal Majalla" w:hint="cs"/>
          <w:color w:val="000000"/>
          <w:sz w:val="24"/>
          <w:szCs w:val="24"/>
          <w:highlight w:val="white"/>
          <w:rtl/>
        </w:rPr>
        <w:t xml:space="preserve">، وهناك أسباب </w:t>
      </w:r>
      <w:r w:rsidRPr="00EB0A98">
        <w:rPr>
          <w:rFonts w:ascii="Sakkal Majalla" w:eastAsia="Times New Roman" w:hAnsi="Sakkal Majalla" w:cs="Sakkal Majalla" w:hint="cs"/>
          <w:color w:val="000000"/>
          <w:sz w:val="24"/>
          <w:szCs w:val="24"/>
          <w:highlight w:val="white"/>
          <w:rtl/>
        </w:rPr>
        <w:t>أخرى لسوء التغذية متعد</w:t>
      </w:r>
      <w:r>
        <w:rPr>
          <w:rFonts w:ascii="Sakkal Majalla" w:eastAsia="Times New Roman" w:hAnsi="Sakkal Majalla" w:cs="Sakkal Majalla" w:hint="cs"/>
          <w:color w:val="000000"/>
          <w:sz w:val="24"/>
          <w:szCs w:val="24"/>
          <w:highlight w:val="white"/>
          <w:rtl/>
        </w:rPr>
        <w:t>ّ</w:t>
      </w:r>
      <w:r w:rsidRPr="00EB0A98">
        <w:rPr>
          <w:rFonts w:ascii="Sakkal Majalla" w:eastAsia="Times New Roman" w:hAnsi="Sakkal Majalla" w:cs="Sakkal Majalla" w:hint="cs"/>
          <w:color w:val="000000"/>
          <w:sz w:val="24"/>
          <w:szCs w:val="24"/>
          <w:highlight w:val="white"/>
          <w:rtl/>
        </w:rPr>
        <w:t>دة العوامل بما في ذلك ال</w:t>
      </w:r>
      <w:r>
        <w:rPr>
          <w:rFonts w:ascii="Sakkal Majalla" w:eastAsia="Times New Roman" w:hAnsi="Sakkal Majalla" w:cs="Sakkal Majalla" w:hint="cs"/>
          <w:color w:val="000000"/>
          <w:sz w:val="24"/>
          <w:szCs w:val="24"/>
          <w:highlight w:val="white"/>
          <w:rtl/>
        </w:rPr>
        <w:t>نزاع</w:t>
      </w:r>
      <w:r w:rsidRPr="00EB0A98">
        <w:rPr>
          <w:rFonts w:ascii="Sakkal Majalla" w:eastAsia="Times New Roman" w:hAnsi="Sakkal Majalla" w:cs="Sakkal Majalla" w:hint="cs"/>
          <w:color w:val="000000"/>
          <w:sz w:val="24"/>
          <w:szCs w:val="24"/>
          <w:highlight w:val="white"/>
          <w:rtl/>
        </w:rPr>
        <w:t xml:space="preserve"> والنزوح والفقر وسوء </w:t>
      </w:r>
      <w:r>
        <w:rPr>
          <w:rFonts w:ascii="Sakkal Majalla" w:eastAsia="Times New Roman" w:hAnsi="Sakkal Majalla" w:cs="Sakkal Majalla" w:hint="cs"/>
          <w:color w:val="000000"/>
          <w:sz w:val="24"/>
          <w:szCs w:val="24"/>
          <w:highlight w:val="white"/>
          <w:rtl/>
        </w:rPr>
        <w:t xml:space="preserve">خدمات </w:t>
      </w:r>
      <w:r w:rsidRPr="00EB0A98">
        <w:rPr>
          <w:rFonts w:ascii="Sakkal Majalla" w:eastAsia="Times New Roman" w:hAnsi="Sakkal Majalla" w:cs="Sakkal Majalla" w:hint="cs"/>
          <w:color w:val="000000"/>
          <w:sz w:val="24"/>
          <w:szCs w:val="24"/>
          <w:highlight w:val="white"/>
          <w:rtl/>
        </w:rPr>
        <w:t>المياه والصرف الصحي والنظافة ومحدودية الوصول إلى الخدمات الصحية وضعف التنوع الغذائي. وي</w:t>
      </w:r>
      <w:r>
        <w:rPr>
          <w:rFonts w:ascii="Sakkal Majalla" w:eastAsia="Times New Roman" w:hAnsi="Sakkal Majalla" w:cs="Sakkal Majalla" w:hint="cs"/>
          <w:color w:val="000000"/>
          <w:sz w:val="24"/>
          <w:szCs w:val="24"/>
          <w:highlight w:val="white"/>
          <w:rtl/>
        </w:rPr>
        <w:t xml:space="preserve">زداد الأمر سوءاً </w:t>
      </w:r>
      <w:r w:rsidRPr="00EB0A98">
        <w:rPr>
          <w:rFonts w:ascii="Sakkal Majalla" w:eastAsia="Times New Roman" w:hAnsi="Sakkal Majalla" w:cs="Sakkal Majalla" w:hint="cs"/>
          <w:color w:val="000000"/>
          <w:sz w:val="24"/>
          <w:szCs w:val="24"/>
          <w:highlight w:val="white"/>
          <w:rtl/>
        </w:rPr>
        <w:t xml:space="preserve">بسبب الفيضانات السنوية وتفشي الأمراض. </w:t>
      </w:r>
      <w:r>
        <w:rPr>
          <w:rFonts w:ascii="Sakkal Majalla" w:eastAsia="Times New Roman" w:hAnsi="Sakkal Majalla" w:cs="Sakkal Majalla" w:hint="cs"/>
          <w:color w:val="000000"/>
          <w:sz w:val="24"/>
          <w:szCs w:val="24"/>
          <w:highlight w:val="white"/>
          <w:rtl/>
        </w:rPr>
        <w:t>في ظل هذا السياق</w:t>
      </w:r>
      <w:r w:rsidRPr="00EB0A98">
        <w:rPr>
          <w:rFonts w:ascii="Sakkal Majalla" w:eastAsia="Times New Roman" w:hAnsi="Sakkal Majalla" w:cs="Sakkal Majalla" w:hint="cs"/>
          <w:color w:val="000000"/>
          <w:sz w:val="24"/>
          <w:szCs w:val="24"/>
          <w:highlight w:val="white"/>
          <w:rtl/>
        </w:rPr>
        <w:t xml:space="preserve"> </w:t>
      </w:r>
      <w:r>
        <w:rPr>
          <w:rFonts w:ascii="Sakkal Majalla" w:eastAsia="Times New Roman" w:hAnsi="Sakkal Majalla" w:cs="Sakkal Majalla" w:hint="cs"/>
          <w:color w:val="000000"/>
          <w:sz w:val="24"/>
          <w:szCs w:val="24"/>
          <w:rtl/>
        </w:rPr>
        <w:t xml:space="preserve">ومن أجل </w:t>
      </w:r>
      <w:r w:rsidRPr="00EB0A98">
        <w:rPr>
          <w:rFonts w:ascii="Sakkal Majalla" w:eastAsia="Times New Roman" w:hAnsi="Sakkal Majalla" w:cs="Sakkal Majalla" w:hint="cs"/>
          <w:sz w:val="24"/>
          <w:szCs w:val="24"/>
          <w:rtl/>
        </w:rPr>
        <w:t>حماية صحة ورفاهية شعب السودان واستناداً إلى استراتيجية تغذية الرضع و</w:t>
      </w:r>
      <w:r>
        <w:rPr>
          <w:rFonts w:ascii="Sakkal Majalla" w:eastAsia="Times New Roman" w:hAnsi="Sakkal Majalla" w:cs="Sakkal Majalla" w:hint="cs"/>
          <w:sz w:val="24"/>
          <w:szCs w:val="24"/>
          <w:rtl/>
        </w:rPr>
        <w:t xml:space="preserve">صغار </w:t>
      </w:r>
      <w:r w:rsidRPr="00EB0A98">
        <w:rPr>
          <w:rFonts w:ascii="Sakkal Majalla" w:eastAsia="Times New Roman" w:hAnsi="Sakkal Majalla" w:cs="Sakkal Majalla" w:hint="cs"/>
          <w:sz w:val="24"/>
          <w:szCs w:val="24"/>
          <w:rtl/>
        </w:rPr>
        <w:t>الأطفال 2015-2024 والسياسات والتوجيهات الوطنية ذات الصلة، تذكر وزارة الصحة والشركاء الجميع بما يلي:</w:t>
      </w:r>
    </w:p>
    <w:p w14:paraId="24521500" w14:textId="77777777" w:rsidR="008C0726" w:rsidRPr="00EB0A98" w:rsidRDefault="008C0726" w:rsidP="008C0726">
      <w:pPr>
        <w:widowControl w:val="0"/>
        <w:numPr>
          <w:ilvl w:val="0"/>
          <w:numId w:val="95"/>
        </w:numPr>
        <w:pBdr>
          <w:top w:val="nil"/>
          <w:left w:val="nil"/>
          <w:bottom w:val="nil"/>
          <w:right w:val="nil"/>
          <w:between w:val="nil"/>
        </w:pBdr>
        <w:tabs>
          <w:tab w:val="left" w:pos="1430"/>
        </w:tabs>
        <w:bidi/>
        <w:spacing w:after="0" w:line="266" w:lineRule="auto"/>
        <w:ind w:right="713"/>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أهمية تعزيز ودعم الرضاعة الطبيعية وحماية حق الأطفال في الرضاعة الطبيعية وحق الأمهات في الرضاعة الطبيعية لضمان الرعاية المناسبة للرضع وصغار الأطفال.</w:t>
      </w:r>
    </w:p>
    <w:p w14:paraId="7BFC596B" w14:textId="77777777" w:rsidR="008C0726" w:rsidRPr="00EB0A98" w:rsidRDefault="008C0726" w:rsidP="008C0726">
      <w:pPr>
        <w:widowControl w:val="0"/>
        <w:numPr>
          <w:ilvl w:val="0"/>
          <w:numId w:val="95"/>
        </w:numPr>
        <w:pBdr>
          <w:top w:val="nil"/>
          <w:left w:val="nil"/>
          <w:bottom w:val="nil"/>
          <w:right w:val="nil"/>
          <w:between w:val="nil"/>
        </w:pBdr>
        <w:tabs>
          <w:tab w:val="left" w:pos="1430"/>
        </w:tabs>
        <w:bidi/>
        <w:spacing w:before="3" w:after="0" w:line="266" w:lineRule="auto"/>
        <w:ind w:right="714"/>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أهمية الالتزام بالقانون والحماية من التسويق غير الأخلاقي للمنتجات التي تحل محل الرضاعة الطبيعية.</w:t>
      </w:r>
    </w:p>
    <w:p w14:paraId="1AFF5576" w14:textId="77777777" w:rsidR="008C0726" w:rsidRPr="00EB0A98" w:rsidRDefault="008C0726" w:rsidP="008C0726">
      <w:pPr>
        <w:widowControl w:val="0"/>
        <w:pBdr>
          <w:top w:val="nil"/>
          <w:left w:val="nil"/>
          <w:bottom w:val="nil"/>
          <w:right w:val="nil"/>
          <w:between w:val="nil"/>
        </w:pBdr>
        <w:bidi/>
        <w:spacing w:after="0" w:line="240" w:lineRule="auto"/>
        <w:rPr>
          <w:rFonts w:ascii="Sakkal Majalla" w:eastAsia="Calibri" w:hAnsi="Sakkal Majalla" w:cs="Sakkal Majalla"/>
          <w:color w:val="000000"/>
          <w:sz w:val="15"/>
          <w:szCs w:val="15"/>
          <w:rtl/>
        </w:rPr>
      </w:pPr>
      <w:r>
        <w:rPr>
          <w:noProof/>
          <w:rtl/>
        </w:rPr>
        <mc:AlternateContent>
          <mc:Choice Requires="wpg">
            <w:drawing>
              <wp:anchor distT="0" distB="0" distL="0" distR="0" simplePos="0" relativeHeight="251685888" behindDoc="0" locked="0" layoutInCell="1" allowOverlap="1" wp14:anchorId="08BD3A65" wp14:editId="5E75D715">
                <wp:simplePos x="0" y="0"/>
                <wp:positionH relativeFrom="column">
                  <wp:posOffset>139700</wp:posOffset>
                </wp:positionH>
                <wp:positionV relativeFrom="paragraph">
                  <wp:posOffset>114300</wp:posOffset>
                </wp:positionV>
                <wp:extent cx="2804160" cy="1507490"/>
                <wp:effectExtent l="6350" t="0" r="8890" b="6985"/>
                <wp:wrapTopAndBottom/>
                <wp:docPr id="1152" name="مجموعة 1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4160" cy="1507490"/>
                          <a:chOff x="39439" y="30262"/>
                          <a:chExt cx="28041" cy="15074"/>
                        </a:xfrm>
                      </wpg:grpSpPr>
                      <wpg:grpSp>
                        <wpg:cNvPr id="1153" name="Group 62"/>
                        <wpg:cNvGrpSpPr>
                          <a:grpSpLocks/>
                        </wpg:cNvGrpSpPr>
                        <wpg:grpSpPr bwMode="auto">
                          <a:xfrm>
                            <a:off x="39439" y="30262"/>
                            <a:ext cx="28041" cy="15075"/>
                            <a:chOff x="39439" y="30262"/>
                            <a:chExt cx="28041" cy="15074"/>
                          </a:xfrm>
                        </wpg:grpSpPr>
                        <wps:wsp>
                          <wps:cNvPr id="1154" name="Rectangle 63"/>
                          <wps:cNvSpPr>
                            <a:spLocks noChangeArrowheads="1"/>
                          </wps:cNvSpPr>
                          <wps:spPr bwMode="auto">
                            <a:xfrm>
                              <a:off x="39439" y="30262"/>
                              <a:ext cx="28041" cy="15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297021"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1155" name="Group 1024"/>
                          <wpg:cNvGrpSpPr>
                            <a:grpSpLocks/>
                          </wpg:cNvGrpSpPr>
                          <wpg:grpSpPr bwMode="auto">
                            <a:xfrm>
                              <a:off x="39439" y="30262"/>
                              <a:ext cx="28041" cy="15075"/>
                              <a:chOff x="754" y="200"/>
                              <a:chExt cx="4416" cy="2736"/>
                            </a:xfrm>
                          </wpg:grpSpPr>
                          <wps:wsp>
                            <wps:cNvPr id="1156" name="Rectangle 1025"/>
                            <wps:cNvSpPr>
                              <a:spLocks noChangeArrowheads="1"/>
                            </wps:cNvSpPr>
                            <wps:spPr bwMode="auto">
                              <a:xfrm>
                                <a:off x="754" y="200"/>
                                <a:ext cx="4400" cy="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E5017"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157" name="Rectangle 1026"/>
                            <wps:cNvSpPr>
                              <a:spLocks noChangeArrowheads="1"/>
                            </wps:cNvSpPr>
                            <wps:spPr bwMode="auto">
                              <a:xfrm>
                                <a:off x="785" y="231"/>
                                <a:ext cx="4354" cy="2674"/>
                              </a:xfrm>
                              <a:prstGeom prst="rect">
                                <a:avLst/>
                              </a:prstGeom>
                              <a:solidFill>
                                <a:srgbClr val="DCE6F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2C989A"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158" name="Freeform: Shape 1027"/>
                            <wps:cNvSpPr>
                              <a:spLocks/>
                            </wps:cNvSpPr>
                            <wps:spPr bwMode="auto">
                              <a:xfrm>
                                <a:off x="754" y="200"/>
                                <a:ext cx="4416" cy="2736"/>
                              </a:xfrm>
                              <a:custGeom>
                                <a:avLst/>
                                <a:gdLst>
                                  <a:gd name="T0" fmla="*/ 4385 w 4416"/>
                                  <a:gd name="T1" fmla="*/ 0 h 2736"/>
                                  <a:gd name="T2" fmla="*/ 32 w 4416"/>
                                  <a:gd name="T3" fmla="*/ 0 h 2736"/>
                                  <a:gd name="T4" fmla="*/ 19 w 4416"/>
                                  <a:gd name="T5" fmla="*/ 3 h 2736"/>
                                  <a:gd name="T6" fmla="*/ 10 w 4416"/>
                                  <a:gd name="T7" fmla="*/ 10 h 2736"/>
                                  <a:gd name="T8" fmla="*/ 3 w 4416"/>
                                  <a:gd name="T9" fmla="*/ 19 h 2736"/>
                                  <a:gd name="T10" fmla="*/ 0 w 4416"/>
                                  <a:gd name="T11" fmla="*/ 32 h 2736"/>
                                  <a:gd name="T12" fmla="*/ 0 w 4416"/>
                                  <a:gd name="T13" fmla="*/ 2705 h 2736"/>
                                  <a:gd name="T14" fmla="*/ 3 w 4416"/>
                                  <a:gd name="T15" fmla="*/ 2717 h 2736"/>
                                  <a:gd name="T16" fmla="*/ 10 w 4416"/>
                                  <a:gd name="T17" fmla="*/ 2727 h 2736"/>
                                  <a:gd name="T18" fmla="*/ 19 w 4416"/>
                                  <a:gd name="T19" fmla="*/ 2734 h 2736"/>
                                  <a:gd name="T20" fmla="*/ 32 w 4416"/>
                                  <a:gd name="T21" fmla="*/ 2736 h 2736"/>
                                  <a:gd name="T22" fmla="*/ 4385 w 4416"/>
                                  <a:gd name="T23" fmla="*/ 2736 h 2736"/>
                                  <a:gd name="T24" fmla="*/ 4397 w 4416"/>
                                  <a:gd name="T25" fmla="*/ 2734 h 2736"/>
                                  <a:gd name="T26" fmla="*/ 4407 w 4416"/>
                                  <a:gd name="T27" fmla="*/ 2727 h 2736"/>
                                  <a:gd name="T28" fmla="*/ 4414 w 4416"/>
                                  <a:gd name="T29" fmla="*/ 2717 h 2736"/>
                                  <a:gd name="T30" fmla="*/ 4414 w 4416"/>
                                  <a:gd name="T31" fmla="*/ 2716 h 2736"/>
                                  <a:gd name="T32" fmla="*/ 26 w 4416"/>
                                  <a:gd name="T33" fmla="*/ 2716 h 2736"/>
                                  <a:gd name="T34" fmla="*/ 21 w 4416"/>
                                  <a:gd name="T35" fmla="*/ 2711 h 2736"/>
                                  <a:gd name="T36" fmla="*/ 21 w 4416"/>
                                  <a:gd name="T37" fmla="*/ 26 h 2736"/>
                                  <a:gd name="T38" fmla="*/ 26 w 4416"/>
                                  <a:gd name="T39" fmla="*/ 21 h 2736"/>
                                  <a:gd name="T40" fmla="*/ 4414 w 4416"/>
                                  <a:gd name="T41" fmla="*/ 21 h 2736"/>
                                  <a:gd name="T42" fmla="*/ 4414 w 4416"/>
                                  <a:gd name="T43" fmla="*/ 19 h 2736"/>
                                  <a:gd name="T44" fmla="*/ 4407 w 4416"/>
                                  <a:gd name="T45" fmla="*/ 10 h 2736"/>
                                  <a:gd name="T46" fmla="*/ 4397 w 4416"/>
                                  <a:gd name="T47" fmla="*/ 3 h 2736"/>
                                  <a:gd name="T48" fmla="*/ 4385 w 4416"/>
                                  <a:gd name="T49" fmla="*/ 0 h 2736"/>
                                  <a:gd name="T50" fmla="*/ 4414 w 4416"/>
                                  <a:gd name="T51" fmla="*/ 21 h 2736"/>
                                  <a:gd name="T52" fmla="*/ 4391 w 4416"/>
                                  <a:gd name="T53" fmla="*/ 21 h 2736"/>
                                  <a:gd name="T54" fmla="*/ 4396 w 4416"/>
                                  <a:gd name="T55" fmla="*/ 26 h 2736"/>
                                  <a:gd name="T56" fmla="*/ 4396 w 4416"/>
                                  <a:gd name="T57" fmla="*/ 2711 h 2736"/>
                                  <a:gd name="T58" fmla="*/ 4391 w 4416"/>
                                  <a:gd name="T59" fmla="*/ 2716 h 2736"/>
                                  <a:gd name="T60" fmla="*/ 4414 w 4416"/>
                                  <a:gd name="T61" fmla="*/ 2716 h 2736"/>
                                  <a:gd name="T62" fmla="*/ 4416 w 4416"/>
                                  <a:gd name="T63" fmla="*/ 2705 h 2736"/>
                                  <a:gd name="T64" fmla="*/ 4416 w 4416"/>
                                  <a:gd name="T65" fmla="*/ 32 h 2736"/>
                                  <a:gd name="T66" fmla="*/ 4414 w 4416"/>
                                  <a:gd name="T67" fmla="*/ 21 h 2736"/>
                                  <a:gd name="T68" fmla="*/ 4375 w 4416"/>
                                  <a:gd name="T69" fmla="*/ 42 h 2736"/>
                                  <a:gd name="T70" fmla="*/ 42 w 4416"/>
                                  <a:gd name="T71" fmla="*/ 42 h 2736"/>
                                  <a:gd name="T72" fmla="*/ 42 w 4416"/>
                                  <a:gd name="T73" fmla="*/ 2695 h 2736"/>
                                  <a:gd name="T74" fmla="*/ 4375 w 4416"/>
                                  <a:gd name="T75" fmla="*/ 2695 h 2736"/>
                                  <a:gd name="T76" fmla="*/ 4375 w 4416"/>
                                  <a:gd name="T77" fmla="*/ 2674 h 2736"/>
                                  <a:gd name="T78" fmla="*/ 63 w 4416"/>
                                  <a:gd name="T79" fmla="*/ 2674 h 2736"/>
                                  <a:gd name="T80" fmla="*/ 63 w 4416"/>
                                  <a:gd name="T81" fmla="*/ 63 h 2736"/>
                                  <a:gd name="T82" fmla="*/ 4375 w 4416"/>
                                  <a:gd name="T83" fmla="*/ 63 h 2736"/>
                                  <a:gd name="T84" fmla="*/ 4375 w 4416"/>
                                  <a:gd name="T85" fmla="*/ 42 h 2736"/>
                                  <a:gd name="T86" fmla="*/ 4375 w 4416"/>
                                  <a:gd name="T87" fmla="*/ 63 h 2736"/>
                                  <a:gd name="T88" fmla="*/ 4354 w 4416"/>
                                  <a:gd name="T89" fmla="*/ 63 h 2736"/>
                                  <a:gd name="T90" fmla="*/ 4354 w 4416"/>
                                  <a:gd name="T91" fmla="*/ 2674 h 2736"/>
                                  <a:gd name="T92" fmla="*/ 4375 w 4416"/>
                                  <a:gd name="T93" fmla="*/ 2674 h 2736"/>
                                  <a:gd name="T94" fmla="*/ 4375 w 4416"/>
                                  <a:gd name="T95" fmla="*/ 63 h 27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4416" h="2736" extrusionOk="0">
                                    <a:moveTo>
                                      <a:pt x="4385" y="0"/>
                                    </a:moveTo>
                                    <a:lnTo>
                                      <a:pt x="32" y="0"/>
                                    </a:lnTo>
                                    <a:lnTo>
                                      <a:pt x="19" y="3"/>
                                    </a:lnTo>
                                    <a:lnTo>
                                      <a:pt x="10" y="10"/>
                                    </a:lnTo>
                                    <a:lnTo>
                                      <a:pt x="3" y="19"/>
                                    </a:lnTo>
                                    <a:lnTo>
                                      <a:pt x="0" y="32"/>
                                    </a:lnTo>
                                    <a:lnTo>
                                      <a:pt x="0" y="2705"/>
                                    </a:lnTo>
                                    <a:lnTo>
                                      <a:pt x="3" y="2717"/>
                                    </a:lnTo>
                                    <a:lnTo>
                                      <a:pt x="10" y="2727"/>
                                    </a:lnTo>
                                    <a:lnTo>
                                      <a:pt x="19" y="2734"/>
                                    </a:lnTo>
                                    <a:lnTo>
                                      <a:pt x="32" y="2736"/>
                                    </a:lnTo>
                                    <a:lnTo>
                                      <a:pt x="4385" y="2736"/>
                                    </a:lnTo>
                                    <a:lnTo>
                                      <a:pt x="4397" y="2734"/>
                                    </a:lnTo>
                                    <a:lnTo>
                                      <a:pt x="4407" y="2727"/>
                                    </a:lnTo>
                                    <a:lnTo>
                                      <a:pt x="4414" y="2717"/>
                                    </a:lnTo>
                                    <a:lnTo>
                                      <a:pt x="4414" y="2716"/>
                                    </a:lnTo>
                                    <a:lnTo>
                                      <a:pt x="26" y="2716"/>
                                    </a:lnTo>
                                    <a:lnTo>
                                      <a:pt x="21" y="2711"/>
                                    </a:lnTo>
                                    <a:lnTo>
                                      <a:pt x="21" y="26"/>
                                    </a:lnTo>
                                    <a:lnTo>
                                      <a:pt x="26" y="21"/>
                                    </a:lnTo>
                                    <a:lnTo>
                                      <a:pt x="4414" y="21"/>
                                    </a:lnTo>
                                    <a:lnTo>
                                      <a:pt x="4414" y="19"/>
                                    </a:lnTo>
                                    <a:lnTo>
                                      <a:pt x="4407" y="10"/>
                                    </a:lnTo>
                                    <a:lnTo>
                                      <a:pt x="4397" y="3"/>
                                    </a:lnTo>
                                    <a:lnTo>
                                      <a:pt x="4385" y="0"/>
                                    </a:lnTo>
                                    <a:close/>
                                    <a:moveTo>
                                      <a:pt x="4414" y="21"/>
                                    </a:moveTo>
                                    <a:lnTo>
                                      <a:pt x="4391" y="21"/>
                                    </a:lnTo>
                                    <a:lnTo>
                                      <a:pt x="4396" y="26"/>
                                    </a:lnTo>
                                    <a:lnTo>
                                      <a:pt x="4396" y="2711"/>
                                    </a:lnTo>
                                    <a:lnTo>
                                      <a:pt x="4391" y="2716"/>
                                    </a:lnTo>
                                    <a:lnTo>
                                      <a:pt x="4414" y="2716"/>
                                    </a:lnTo>
                                    <a:lnTo>
                                      <a:pt x="4416" y="2705"/>
                                    </a:lnTo>
                                    <a:lnTo>
                                      <a:pt x="4416" y="32"/>
                                    </a:lnTo>
                                    <a:lnTo>
                                      <a:pt x="4414" y="21"/>
                                    </a:lnTo>
                                    <a:close/>
                                    <a:moveTo>
                                      <a:pt x="4375" y="42"/>
                                    </a:moveTo>
                                    <a:lnTo>
                                      <a:pt x="42" y="42"/>
                                    </a:lnTo>
                                    <a:lnTo>
                                      <a:pt x="42" y="2695"/>
                                    </a:lnTo>
                                    <a:lnTo>
                                      <a:pt x="4375" y="2695"/>
                                    </a:lnTo>
                                    <a:lnTo>
                                      <a:pt x="4375" y="2674"/>
                                    </a:lnTo>
                                    <a:lnTo>
                                      <a:pt x="63" y="2674"/>
                                    </a:lnTo>
                                    <a:lnTo>
                                      <a:pt x="63" y="63"/>
                                    </a:lnTo>
                                    <a:lnTo>
                                      <a:pt x="4375" y="63"/>
                                    </a:lnTo>
                                    <a:lnTo>
                                      <a:pt x="4375" y="42"/>
                                    </a:lnTo>
                                    <a:close/>
                                    <a:moveTo>
                                      <a:pt x="4375" y="63"/>
                                    </a:moveTo>
                                    <a:lnTo>
                                      <a:pt x="4354" y="63"/>
                                    </a:lnTo>
                                    <a:lnTo>
                                      <a:pt x="4354" y="2674"/>
                                    </a:lnTo>
                                    <a:lnTo>
                                      <a:pt x="4375" y="2674"/>
                                    </a:lnTo>
                                    <a:lnTo>
                                      <a:pt x="4375" y="63"/>
                                    </a:lnTo>
                                    <a:close/>
                                  </a:path>
                                </a:pathLst>
                              </a:custGeom>
                              <a:solidFill>
                                <a:srgbClr val="4F81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1159" name="Rectangle 1028"/>
                            <wps:cNvSpPr>
                              <a:spLocks noChangeArrowheads="1"/>
                            </wps:cNvSpPr>
                            <wps:spPr bwMode="auto">
                              <a:xfrm>
                                <a:off x="785" y="231"/>
                                <a:ext cx="4354" cy="26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5EEDA6" w14:textId="77777777" w:rsidR="002B3AD8" w:rsidRDefault="002B3AD8" w:rsidP="008C0726">
                                  <w:pPr>
                                    <w:bidi/>
                                    <w:spacing w:before="103"/>
                                    <w:ind w:left="266" w:firstLine="532"/>
                                    <w:textDirection w:val="btLr"/>
                                    <w:rPr>
                                      <w:rtl/>
                                    </w:rPr>
                                  </w:pPr>
                                  <w:r>
                                    <w:rPr>
                                      <w:rFonts w:hint="cs"/>
                                      <w:b/>
                                      <w:bCs/>
                                      <w:color w:val="365F91"/>
                                      <w:rtl/>
                                    </w:rPr>
                                    <w:t>الأهداف</w:t>
                                  </w:r>
                                </w:p>
                                <w:p w14:paraId="7FCFB9BD" w14:textId="77777777" w:rsidR="002B3AD8" w:rsidRDefault="002B3AD8" w:rsidP="008C0726">
                                  <w:pPr>
                                    <w:bidi/>
                                    <w:spacing w:before="20" w:line="266" w:lineRule="auto"/>
                                    <w:ind w:left="266" w:right="257" w:firstLine="532"/>
                                    <w:textDirection w:val="btLr"/>
                                    <w:rPr>
                                      <w:rtl/>
                                    </w:rPr>
                                  </w:pPr>
                                  <w:r>
                                    <w:rPr>
                                      <w:rFonts w:hint="cs"/>
                                      <w:color w:val="000000"/>
                                      <w:sz w:val="18"/>
                                      <w:szCs w:val="18"/>
                                      <w:rtl/>
                                    </w:rPr>
                                    <w:t>تعتبر حماية ودعم الرضاعة الطبيعية الحصرية في المواقف العادية وخاصة في الأزمات أمراً أساسياً، حيث توفر الرضاعة الطبيعية تدبيراً وقائياً ضد المخاطر المتزايدة للمرض بين الرضع، وتضمن تغذية آمنة ومتاحة للطفل وتوفر بيئة مريحة لكل من الأم والطفل.</w:t>
                                  </w:r>
                                </w:p>
                              </w:txbxContent>
                            </wps:txbx>
                            <wps:bodyPr rot="0" vert="horz" wrap="square" lIns="0" tIns="0" rIns="0" bIns="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152" o:spid="_x0000_s1042" style="position:absolute;left:0;text-align:left;margin-left:11pt;margin-top:9pt;width:220.8pt;height:118.7pt;z-index:251685888;mso-wrap-distance-left:0;mso-wrap-distance-right:0" coordorigin="39439,30262" coordsize="28041,150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">
                <v:group id="Group 62" o:spid="_x0000_s1043" style="position:absolute;left:39439;top:30262;width:28041;height:15075" coordorigin="39439,30262" coordsize="28041,15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">
                  <v:rect id="Rectangle 63" o:spid="_x0000_s1044" style="position:absolute;left:39439;top:30262;width:28041;height:150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group id="Group 1024" o:spid="_x0000_s1045" style="position:absolute;left:39439;top:30262;width:28041;height:15075" coordorigin="754,200" coordsize="4416,2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">
                    <v:rect id="Rectangle 1025" o:spid="_x0000_s1046" style="position:absolute;left:754;top:200;width:4400;height:27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rect id="Rectangle 1026" o:spid="_x0000_s1047" style="position:absolute;left:785;top:231;width:4354;height:26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" fillcolor="#dce6f2" stroked="f">
                      <v:textbox inset="2.53958mm,2.53958mm,2.53958mm,2.53958mm">
                        <w:txbxContent>
                          <w:p w:rsidR="002B3AD8" w:rsidRDefault="002B3AD8" w:rsidP="008C0726">
                            <w:pPr>
                              <w:textDirection w:val="btLr"/>
                            </w:pPr>
                          </w:p>
                        </w:txbxContent>
                      </v:textbox>
                    </v:rect>
                    <v:shape id="Freeform: Shape 1027" o:spid="_x0000_s1048" style="position:absolute;left:754;top:200;width:4416;height:2736;visibility:visible;mso-wrap-style:square;v-text-anchor:middle" coordsize="4416,2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" path="m4385,l32,,19,3r-9,7l3,19,,32,,2705r3,12l10,2727r9,7l32,2736r4353,l4397,2734r10,-7l4414,2717r,-1l26,2716r-5,-5l21,26r5,-5l4414,21r,-2l4407,10,4397,3,4385,xm4414,21r-23,l4396,26r,2685l4391,2716r23,l4416,2705r,-2673l4414,21xm4375,42l42,42r,2653l4375,2695r,-21l63,2674,63,63r4312,l4375,42xm4375,63r-21,l4354,2674r21,l4375,63xe" fillcolor="#4f81bd" stroked="f">
                      <v:path arrowok="t" o:extrusionok="f" o:connecttype="custom" o:connectlocs="4385,0;32,0;19,3;10,10;3,19;0,32;0,2705;3,2717;10,2727;19,2734;32,2736;4385,2736;4397,2734;4407,2727;4414,2717;4414,2716;26,2716;21,2711;21,26;26,21;4414,21;4414,19;4407,10;4397,3;4385,0;4414,21;4391,21;4396,26;4396,2711;4391,2716;4414,2716;4416,2705;4416,32;4414,21;4375,42;42,42;42,2695;4375,2695;4375,2674;63,2674;63,63;4375,63;4375,42;4375,63;4354,63;4354,2674;4375,2674;4375,63" o:connectangles="0,0,0,0,0,0,0,0,0,0,0,0,0,0,0,0,0,0,0,0,0,0,0,0,0,0,0,0,0,0,0,0,0,0,0,0,0,0,0,0,0,0,0,0,0,0,0,0"/>
                    </v:shape>
                    <v:rect id="Rectangle 1028" o:spid="_x0000_s1049" style="position:absolute;left:785;top:231;width:4354;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" filled="f" stroked="f">
                      <v:textbox inset="0,0,0,0">
                        <w:txbxContent>
                          <w:p w:rsidR="002B3AD8" w:rsidRDefault="002B3AD8" w:rsidP="008C0726">
                            <w:pPr>
                              <w:bidi/>
                              <w:spacing w:before="103"/>
                              <w:ind w:left="266" w:firstLine="532"/>
                              <w:textDirection w:val="btLr"/>
                              <w:rPr>
                                <w:rtl/>
                              </w:rPr>
                            </w:pPr>
                            <w:r>
                              <w:rPr>
                                <w:rFonts w:hint="cs"/>
                                <w:b/>
                                <w:bCs/>
                                <w:color w:val="365F91"/>
                                <w:rtl/>
                              </w:rPr>
                              <w:t>الأهداف</w:t>
                            </w:r>
                          </w:p>
                          <w:p w:rsidR="002B3AD8" w:rsidRDefault="002B3AD8" w:rsidP="008C0726">
                            <w:pPr>
                              <w:bidi/>
                              <w:spacing w:before="20" w:line="266" w:lineRule="auto"/>
                              <w:ind w:left="266" w:right="257" w:firstLine="532"/>
                              <w:textDirection w:val="btLr"/>
                              <w:rPr>
                                <w:rtl/>
                              </w:rPr>
                            </w:pPr>
                            <w:r>
                              <w:rPr>
                                <w:rFonts w:hint="cs"/>
                                <w:color w:val="000000"/>
                                <w:sz w:val="18"/>
                                <w:szCs w:val="18"/>
                                <w:rtl/>
                              </w:rPr>
                              <w:t>تعتبر حماية ودعم الرضاعة الطبيعية الحصرية في المواقف العادية وخاصة في الأزمات أمراً أساسياً، حيث توفر الرضاعة الطبيعية تدبيراً وقائياً ضد المخاطر المتزايدة للمرض بين الرضع، وتضمن تغذية آمنة ومتاحة للطفل وتوفر بيئة مريحة لكل من الأم والطفل.</w:t>
                            </w:r>
                          </w:p>
                        </w:txbxContent>
                      </v:textbox>
                    </v:rect>
                  </v:group>
                </v:group>
                <w10:wrap type="topAndBottom"/>
              </v:group>
            </w:pict>
          </mc:Fallback>
        </mc:AlternateContent>
      </w:r>
      <w:r>
        <w:rPr>
          <w:noProof/>
          <w:rtl/>
        </w:rPr>
        <mc:AlternateContent>
          <mc:Choice Requires="wps">
            <w:drawing>
              <wp:anchor distT="0" distB="0" distL="0" distR="0" simplePos="0" relativeHeight="251686912" behindDoc="0" locked="0" layoutInCell="1" allowOverlap="1" wp14:anchorId="69C928C7" wp14:editId="652E4690">
                <wp:simplePos x="0" y="0"/>
                <wp:positionH relativeFrom="column">
                  <wp:posOffset>2997200</wp:posOffset>
                </wp:positionH>
                <wp:positionV relativeFrom="paragraph">
                  <wp:posOffset>114300</wp:posOffset>
                </wp:positionV>
                <wp:extent cx="3790315" cy="1517015"/>
                <wp:effectExtent l="0" t="0" r="19685" b="26035"/>
                <wp:wrapTopAndBottom/>
                <wp:docPr id="1151" name="مستطيل 1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90315" cy="1517015"/>
                        </a:xfrm>
                        <a:prstGeom prst="rect">
                          <a:avLst/>
                        </a:prstGeom>
                        <a:noFill/>
                        <a:ln w="24350" cap="flat" cmpd="sng">
                          <a:solidFill>
                            <a:srgbClr val="4F81BD"/>
                          </a:solidFill>
                          <a:prstDash val="solid"/>
                          <a:miter lim="800000"/>
                          <a:headEnd type="none" w="sm" len="sm"/>
                          <a:tailEnd type="none" w="sm" len="sm"/>
                        </a:ln>
                      </wps:spPr>
                      <wps:txbx>
                        <w:txbxContent>
                          <w:p w14:paraId="59406D10" w14:textId="77777777" w:rsidR="002B3AD8" w:rsidRDefault="002B3AD8" w:rsidP="008C0726">
                            <w:pPr>
                              <w:bidi/>
                              <w:spacing w:before="75"/>
                              <w:ind w:left="235" w:firstLine="470"/>
                              <w:textDirection w:val="btLr"/>
                              <w:rPr>
                                <w:rtl/>
                              </w:rPr>
                            </w:pPr>
                            <w:r>
                              <w:rPr>
                                <w:rFonts w:hint="cs"/>
                                <w:b/>
                                <w:bCs/>
                                <w:color w:val="365F91"/>
                                <w:rtl/>
                              </w:rPr>
                              <w:t>توصيات</w:t>
                            </w:r>
                          </w:p>
                          <w:p w14:paraId="17A4EE75" w14:textId="77777777" w:rsidR="002B3AD8" w:rsidRDefault="002B3AD8" w:rsidP="008C0726">
                            <w:pPr>
                              <w:bidi/>
                              <w:spacing w:before="20" w:line="268" w:lineRule="auto"/>
                              <w:ind w:left="235" w:right="220" w:firstLine="235"/>
                              <w:textDirection w:val="btLr"/>
                              <w:rPr>
                                <w:rtl/>
                              </w:rPr>
                            </w:pPr>
                            <w:r>
                              <w:rPr>
                                <w:rFonts w:ascii="Arimo" w:hAnsi="Arimo" w:hint="cs"/>
                                <w:b/>
                                <w:bCs/>
                                <w:color w:val="000000"/>
                                <w:sz w:val="18"/>
                                <w:szCs w:val="18"/>
                                <w:rtl/>
                              </w:rPr>
                              <w:t xml:space="preserve">الرضاعة الطبيعية الحصرية </w:t>
                            </w:r>
                            <w:r>
                              <w:rPr>
                                <w:rFonts w:ascii="Arimo" w:hAnsi="Arimo" w:hint="cs"/>
                                <w:color w:val="000000"/>
                                <w:sz w:val="18"/>
                                <w:szCs w:val="18"/>
                                <w:rtl/>
                              </w:rPr>
                              <w:t>للرضع خلال الأشهر الستة الأولى، مع عدم إدخال أطعمة أو مشروبات أخرى حتى الماء، هي التغذية الطبيعية المثالية، لأنها تلبي المتطلبات الغذائية للرضيع وتوفر حماية كبيرة ضد الأمراض والعدوى. بعد 6 أشهر، تزداد متطلبات الرضع بما يتجاوز ما يوفره لبن الأم وحده، وبالتالي يجب أن يحصل الأطفال على أغذية تكميلية بالإضافة إلى حليب الأم حتى عمر السنتين وما بعده.</w:t>
                            </w:r>
                          </w:p>
                        </w:txbxContent>
                      </wps:txbx>
                      <wps:bodyPr spcFirstLastPara="1"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id="مستطيل 1151" o:spid="_x0000_s1050" style="position:absolute;left:0;text-align:left;margin-left:236pt;margin-top:9pt;width:298.45pt;height:119.45pt;z-index:25168691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" filled="f" strokecolor="#4f81bd" strokeweight=".67639mm">
                <v:stroke startarrowwidth="narrow" startarrowlength="short" endarrowwidth="narrow" endarrowlength="short"/>
                <v:path arrowok="t"/>
                <v:textbox inset="0,0,0,0">
                  <w:txbxContent>
                    <w:p w:rsidR="002B3AD8" w:rsidRDefault="002B3AD8" w:rsidP="008C0726">
                      <w:pPr>
                        <w:bidi/>
                        <w:spacing w:before="75"/>
                        <w:ind w:left="235" w:firstLine="470"/>
                        <w:textDirection w:val="btLr"/>
                        <w:rPr>
                          <w:rtl/>
                        </w:rPr>
                      </w:pPr>
                      <w:r>
                        <w:rPr>
                          <w:rFonts w:hint="cs"/>
                          <w:b/>
                          <w:bCs/>
                          <w:color w:val="365F91"/>
                          <w:rtl/>
                        </w:rPr>
                        <w:t>توصيات</w:t>
                      </w:r>
                    </w:p>
                    <w:p w:rsidR="002B3AD8" w:rsidRDefault="002B3AD8" w:rsidP="008C0726">
                      <w:pPr>
                        <w:bidi/>
                        <w:spacing w:before="20" w:line="268" w:lineRule="auto"/>
                        <w:ind w:left="235" w:right="220" w:firstLine="235"/>
                        <w:textDirection w:val="btLr"/>
                        <w:rPr>
                          <w:rtl/>
                        </w:rPr>
                      </w:pPr>
                      <w:r>
                        <w:rPr>
                          <w:rFonts w:ascii="Arimo" w:hAnsi="Arimo" w:hint="cs"/>
                          <w:b/>
                          <w:bCs/>
                          <w:color w:val="000000"/>
                          <w:sz w:val="18"/>
                          <w:szCs w:val="18"/>
                          <w:rtl/>
                        </w:rPr>
                        <w:t xml:space="preserve">الرضاعة الطبيعية الحصرية </w:t>
                      </w:r>
                      <w:r>
                        <w:rPr>
                          <w:rFonts w:ascii="Arimo" w:hAnsi="Arimo" w:hint="cs"/>
                          <w:color w:val="000000"/>
                          <w:sz w:val="18"/>
                          <w:szCs w:val="18"/>
                          <w:rtl/>
                        </w:rPr>
                        <w:t>للرضع خلال الأشهر الستة الأولى، مع عدم إدخال أطعمة أو مشروبات أخرى حتى الماء، هي التغذية الطبيعية المثالية، لأنها تلبي المتطلبات الغذائية للرضيع وتوفر حماية كبيرة ضد الأمراض والعدوى. بعد 6 أشهر، تزداد متطلبات الرضع بما يتجاوز ما يوفره لبن الأم وحده، وبالتالي يجب أن يحصل الأطفال على أغذية تكميلية بالإضافة إلى حليب الأم حتى عمر السنتين وما بعده.</w:t>
                      </w:r>
                    </w:p>
                  </w:txbxContent>
                </v:textbox>
                <w10:wrap type="topAndBottom"/>
              </v:rect>
            </w:pict>
          </mc:Fallback>
        </mc:AlternateContent>
      </w:r>
    </w:p>
    <w:p w14:paraId="507E3F72" w14:textId="77777777" w:rsidR="008C0726" w:rsidRPr="00EB0A98" w:rsidRDefault="008C0726" w:rsidP="008C0726">
      <w:pPr>
        <w:widowControl w:val="0"/>
        <w:pBdr>
          <w:top w:val="nil"/>
          <w:left w:val="nil"/>
          <w:bottom w:val="nil"/>
          <w:right w:val="nil"/>
          <w:between w:val="nil"/>
        </w:pBdr>
        <w:spacing w:after="0" w:line="240" w:lineRule="auto"/>
        <w:ind w:left="361"/>
        <w:rPr>
          <w:rFonts w:ascii="Sakkal Majalla" w:eastAsia="Calibri" w:hAnsi="Sakkal Majalla" w:cs="Sakkal Majalla"/>
          <w:b/>
          <w:color w:val="8496B0"/>
          <w:sz w:val="28"/>
          <w:szCs w:val="28"/>
        </w:rPr>
      </w:pPr>
    </w:p>
    <w:p w14:paraId="1654DF5E" w14:textId="77777777" w:rsidR="008C0726" w:rsidRPr="00EB0A98" w:rsidRDefault="008C0726" w:rsidP="008C0726">
      <w:pPr>
        <w:widowControl w:val="0"/>
        <w:pBdr>
          <w:top w:val="nil"/>
          <w:left w:val="nil"/>
          <w:bottom w:val="nil"/>
          <w:right w:val="nil"/>
          <w:between w:val="nil"/>
        </w:pBdr>
        <w:bidi/>
        <w:spacing w:after="0" w:line="240" w:lineRule="auto"/>
        <w:ind w:left="361"/>
        <w:rPr>
          <w:rFonts w:ascii="Sakkal Majalla" w:eastAsia="Arimo" w:hAnsi="Sakkal Majalla" w:cs="Sakkal Majalla"/>
          <w:b/>
          <w:color w:val="8496B0"/>
          <w:sz w:val="28"/>
          <w:szCs w:val="28"/>
          <w:rtl/>
        </w:rPr>
      </w:pPr>
      <w:r w:rsidRPr="00EB0A98">
        <w:rPr>
          <w:rFonts w:ascii="Sakkal Majalla" w:eastAsia="Times New Roman" w:hAnsi="Sakkal Majalla" w:cs="Sakkal Majalla" w:hint="cs"/>
          <w:b/>
          <w:bCs/>
          <w:color w:val="8496B0"/>
          <w:sz w:val="28"/>
          <w:szCs w:val="28"/>
          <w:rtl/>
        </w:rPr>
        <w:t>ما</w:t>
      </w:r>
      <w:r>
        <w:rPr>
          <w:rFonts w:ascii="Sakkal Majalla" w:eastAsia="Times New Roman" w:hAnsi="Sakkal Majalla" w:cs="Sakkal Majalla" w:hint="cs"/>
          <w:b/>
          <w:bCs/>
          <w:color w:val="8496B0"/>
          <w:sz w:val="28"/>
          <w:szCs w:val="28"/>
          <w:rtl/>
        </w:rPr>
        <w:t xml:space="preserve"> ال</w:t>
      </w:r>
      <w:r w:rsidRPr="00EB0A98">
        <w:rPr>
          <w:rFonts w:ascii="Sakkal Majalla" w:eastAsia="Times New Roman" w:hAnsi="Sakkal Majalla" w:cs="Sakkal Majalla" w:hint="cs"/>
          <w:b/>
          <w:bCs/>
          <w:color w:val="8496B0"/>
          <w:sz w:val="28"/>
          <w:szCs w:val="28"/>
          <w:rtl/>
        </w:rPr>
        <w:t>ذ</w:t>
      </w:r>
      <w:r>
        <w:rPr>
          <w:rFonts w:ascii="Sakkal Majalla" w:eastAsia="Times New Roman" w:hAnsi="Sakkal Majalla" w:cs="Sakkal Majalla" w:hint="cs"/>
          <w:b/>
          <w:bCs/>
          <w:color w:val="8496B0"/>
          <w:sz w:val="28"/>
          <w:szCs w:val="28"/>
          <w:rtl/>
        </w:rPr>
        <w:t>ي</w:t>
      </w:r>
      <w:r w:rsidRPr="00EB0A98">
        <w:rPr>
          <w:rFonts w:ascii="Sakkal Majalla" w:eastAsia="Times New Roman" w:hAnsi="Sakkal Majalla" w:cs="Sakkal Majalla" w:hint="cs"/>
          <w:b/>
          <w:bCs/>
          <w:color w:val="8496B0"/>
          <w:sz w:val="28"/>
          <w:szCs w:val="28"/>
          <w:rtl/>
        </w:rPr>
        <w:t xml:space="preserve"> يمكن </w:t>
      </w:r>
      <w:r>
        <w:rPr>
          <w:rFonts w:ascii="Sakkal Majalla" w:eastAsia="Times New Roman" w:hAnsi="Sakkal Majalla" w:cs="Sakkal Majalla" w:hint="cs"/>
          <w:b/>
          <w:bCs/>
          <w:color w:val="8496B0"/>
          <w:sz w:val="28"/>
          <w:szCs w:val="28"/>
          <w:rtl/>
        </w:rPr>
        <w:t>فعله</w:t>
      </w:r>
      <w:r w:rsidRPr="00EB0A98">
        <w:rPr>
          <w:rFonts w:ascii="Sakkal Majalla" w:eastAsia="Times New Roman" w:hAnsi="Sakkal Majalla" w:cs="Sakkal Majalla" w:hint="cs"/>
          <w:b/>
          <w:bCs/>
          <w:color w:val="8496B0"/>
          <w:sz w:val="28"/>
          <w:szCs w:val="28"/>
          <w:rtl/>
        </w:rPr>
        <w:t xml:space="preserve"> </w:t>
      </w:r>
      <w:r>
        <w:rPr>
          <w:rFonts w:ascii="Sakkal Majalla" w:eastAsia="Times New Roman" w:hAnsi="Sakkal Majalla" w:cs="Sakkal Majalla" w:hint="cs"/>
          <w:b/>
          <w:bCs/>
          <w:color w:val="8496B0"/>
          <w:sz w:val="28"/>
          <w:szCs w:val="28"/>
          <w:rtl/>
        </w:rPr>
        <w:t>ل</w:t>
      </w:r>
      <w:r w:rsidRPr="00EB0A98">
        <w:rPr>
          <w:rFonts w:ascii="Sakkal Majalla" w:eastAsia="Times New Roman" w:hAnsi="Sakkal Majalla" w:cs="Sakkal Majalla" w:hint="cs"/>
          <w:b/>
          <w:bCs/>
          <w:color w:val="8496B0"/>
          <w:sz w:val="28"/>
          <w:szCs w:val="28"/>
          <w:rtl/>
        </w:rPr>
        <w:t>دعم الرضاعة الطبيعية</w:t>
      </w:r>
      <w:r>
        <w:rPr>
          <w:rFonts w:ascii="Sakkal Majalla" w:eastAsia="Times New Roman" w:hAnsi="Sakkal Majalla" w:cs="Sakkal Majalla" w:hint="cs"/>
          <w:b/>
          <w:bCs/>
          <w:color w:val="8496B0"/>
          <w:sz w:val="28"/>
          <w:szCs w:val="28"/>
          <w:rtl/>
        </w:rPr>
        <w:t xml:space="preserve"> وحمايتها</w:t>
      </w:r>
      <w:r w:rsidRPr="00EB0A98">
        <w:rPr>
          <w:rFonts w:ascii="Sakkal Majalla" w:eastAsia="Times New Roman" w:hAnsi="Sakkal Majalla" w:cs="Sakkal Majalla" w:hint="cs"/>
          <w:b/>
          <w:bCs/>
          <w:color w:val="8496B0"/>
          <w:sz w:val="28"/>
          <w:szCs w:val="28"/>
          <w:rtl/>
        </w:rPr>
        <w:t>؟</w:t>
      </w:r>
    </w:p>
    <w:p w14:paraId="5109E2A7" w14:textId="77777777" w:rsidR="008C0726" w:rsidRPr="00EB0A98" w:rsidRDefault="008C0726" w:rsidP="008C0726">
      <w:pPr>
        <w:bidi/>
        <w:spacing w:after="0" w:line="240" w:lineRule="auto"/>
        <w:rPr>
          <w:rFonts w:ascii="Sakkal Majalla" w:eastAsia="Calibri" w:hAnsi="Sakkal Majalla" w:cs="Sakkal Majalla"/>
          <w:b/>
          <w:sz w:val="24"/>
          <w:szCs w:val="24"/>
          <w:rtl/>
        </w:rPr>
      </w:pPr>
      <w:r w:rsidRPr="00EB0A98">
        <w:rPr>
          <w:rFonts w:ascii="Sakkal Majalla" w:eastAsia="Times New Roman" w:hAnsi="Sakkal Majalla" w:cs="Sakkal Majalla" w:hint="cs"/>
          <w:b/>
          <w:bCs/>
          <w:sz w:val="24"/>
          <w:szCs w:val="24"/>
          <w:rtl/>
        </w:rPr>
        <w:t xml:space="preserve">دعم الرضاعة الطبيعية الحصرية </w:t>
      </w:r>
      <w:r>
        <w:rPr>
          <w:rFonts w:ascii="Sakkal Majalla" w:eastAsia="Times New Roman" w:hAnsi="Sakkal Majalla" w:cs="Sakkal Majalla" w:hint="cs"/>
          <w:b/>
          <w:bCs/>
          <w:sz w:val="24"/>
          <w:szCs w:val="24"/>
          <w:rtl/>
        </w:rPr>
        <w:t>خلال ا</w:t>
      </w:r>
      <w:r w:rsidRPr="00EB0A98">
        <w:rPr>
          <w:rFonts w:ascii="Sakkal Majalla" w:eastAsia="Times New Roman" w:hAnsi="Sakkal Majalla" w:cs="Sakkal Majalla" w:hint="cs"/>
          <w:b/>
          <w:bCs/>
          <w:sz w:val="24"/>
          <w:szCs w:val="24"/>
          <w:rtl/>
        </w:rPr>
        <w:t xml:space="preserve">لأشهر الستة الأولى من حياة </w:t>
      </w:r>
      <w:r>
        <w:rPr>
          <w:rFonts w:ascii="Sakkal Majalla" w:eastAsia="Times New Roman" w:hAnsi="Sakkal Majalla" w:cs="Sakkal Majalla" w:hint="cs"/>
          <w:b/>
          <w:bCs/>
          <w:sz w:val="24"/>
          <w:szCs w:val="24"/>
          <w:rtl/>
        </w:rPr>
        <w:t xml:space="preserve">الرضيع </w:t>
      </w:r>
      <w:r w:rsidRPr="00EB0A98">
        <w:rPr>
          <w:rFonts w:ascii="Sakkal Majalla" w:eastAsia="Times New Roman" w:hAnsi="Sakkal Majalla" w:cs="Sakkal Majalla" w:hint="cs"/>
          <w:b/>
          <w:bCs/>
          <w:sz w:val="24"/>
          <w:szCs w:val="24"/>
          <w:rtl/>
        </w:rPr>
        <w:t>واستمرار الرضاعة الطبيعية حتى عامين أو أكثر</w:t>
      </w:r>
    </w:p>
    <w:p w14:paraId="034901C7" w14:textId="77777777" w:rsidR="008C0726" w:rsidRPr="00EB0A98" w:rsidRDefault="008C0726" w:rsidP="00091B9A">
      <w:pPr>
        <w:widowControl w:val="0"/>
        <w:numPr>
          <w:ilvl w:val="0"/>
          <w:numId w:val="88"/>
        </w:numPr>
        <w:pBdr>
          <w:top w:val="nil"/>
          <w:left w:val="nil"/>
          <w:bottom w:val="nil"/>
          <w:right w:val="nil"/>
          <w:between w:val="nil"/>
        </w:pBdr>
        <w:bidi/>
        <w:spacing w:before="3"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إعطاء الأولوية لل</w:t>
      </w:r>
      <w:r>
        <w:rPr>
          <w:rFonts w:ascii="Sakkal Majalla" w:eastAsia="Times New Roman" w:hAnsi="Sakkal Majalla" w:cs="Sakkal Majalla" w:hint="cs"/>
          <w:color w:val="000000"/>
          <w:sz w:val="24"/>
          <w:szCs w:val="24"/>
          <w:rtl/>
        </w:rPr>
        <w:t>و</w:t>
      </w:r>
      <w:r w:rsidRPr="00EB0A98">
        <w:rPr>
          <w:rFonts w:ascii="Sakkal Majalla" w:eastAsia="Times New Roman" w:hAnsi="Sakkal Majalla" w:cs="Sakkal Majalla" w:hint="cs"/>
          <w:color w:val="000000"/>
          <w:sz w:val="24"/>
          <w:szCs w:val="24"/>
          <w:rtl/>
        </w:rPr>
        <w:t xml:space="preserve">صول على الغذاء والمياه الصالحة للشرب </w:t>
      </w:r>
      <w:r>
        <w:rPr>
          <w:rFonts w:ascii="Sakkal Majalla" w:eastAsia="Times New Roman" w:hAnsi="Sakkal Majalla" w:cs="Sakkal Majalla" w:hint="cs"/>
          <w:color w:val="000000"/>
          <w:sz w:val="24"/>
          <w:szCs w:val="24"/>
          <w:rtl/>
        </w:rPr>
        <w:t>من قبل ا</w:t>
      </w:r>
      <w:r w:rsidRPr="00EB0A98">
        <w:rPr>
          <w:rFonts w:ascii="Sakkal Majalla" w:eastAsia="Times New Roman" w:hAnsi="Sakkal Majalla" w:cs="Sakkal Majalla" w:hint="cs"/>
          <w:color w:val="000000"/>
          <w:sz w:val="24"/>
          <w:szCs w:val="24"/>
          <w:rtl/>
        </w:rPr>
        <w:t xml:space="preserve">لأمهات </w:t>
      </w:r>
      <w:r>
        <w:rPr>
          <w:rFonts w:ascii="Sakkal Majalla" w:eastAsia="Times New Roman" w:hAnsi="Sakkal Majalla" w:cs="Sakkal Majalla" w:hint="cs"/>
          <w:color w:val="000000"/>
          <w:sz w:val="24"/>
          <w:szCs w:val="24"/>
          <w:rtl/>
        </w:rPr>
        <w:t xml:space="preserve">اللواتي لديهن </w:t>
      </w:r>
      <w:r w:rsidRPr="00EB0A98">
        <w:rPr>
          <w:rFonts w:ascii="Sakkal Majalla" w:eastAsia="Times New Roman" w:hAnsi="Sakkal Majalla" w:cs="Sakkal Majalla" w:hint="cs"/>
          <w:color w:val="000000"/>
          <w:sz w:val="24"/>
          <w:szCs w:val="24"/>
          <w:rtl/>
        </w:rPr>
        <w:t>رضع تقل أعمارهم عن سنتين</w:t>
      </w:r>
    </w:p>
    <w:p w14:paraId="22D5F25B" w14:textId="77777777" w:rsidR="008C0726" w:rsidRPr="00EB0A98" w:rsidRDefault="008C0726" w:rsidP="008C0726">
      <w:pPr>
        <w:widowControl w:val="0"/>
        <w:numPr>
          <w:ilvl w:val="0"/>
          <w:numId w:val="88"/>
        </w:numPr>
        <w:pBdr>
          <w:top w:val="nil"/>
          <w:left w:val="nil"/>
          <w:bottom w:val="nil"/>
          <w:right w:val="nil"/>
          <w:between w:val="nil"/>
        </w:pBdr>
        <w:bidi/>
        <w:spacing w:before="3"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تشجيع ودعم الأمهات لمواصلة الرضاعة الطبيعية</w:t>
      </w:r>
      <w:r>
        <w:rPr>
          <w:rFonts w:ascii="Sakkal Majalla" w:eastAsia="Times New Roman" w:hAnsi="Sakkal Majalla" w:cs="Sakkal Majalla" w:hint="cs"/>
          <w:color w:val="000000"/>
          <w:sz w:val="24"/>
          <w:szCs w:val="24"/>
          <w:rtl/>
        </w:rPr>
        <w:t>، ف</w:t>
      </w:r>
      <w:r w:rsidRPr="00EB0A98">
        <w:rPr>
          <w:rFonts w:ascii="Sakkal Majalla" w:eastAsia="Times New Roman" w:hAnsi="Sakkal Majalla" w:cs="Sakkal Majalla" w:hint="cs"/>
          <w:color w:val="000000"/>
          <w:sz w:val="24"/>
          <w:szCs w:val="24"/>
          <w:rtl/>
        </w:rPr>
        <w:t>قد تتعرض الأمهات للإجهاد</w:t>
      </w:r>
      <w:r>
        <w:rPr>
          <w:rFonts w:ascii="Sakkal Majalla" w:eastAsia="Times New Roman" w:hAnsi="Sakkal Majalla" w:cs="Sakkal Majalla" w:hint="cs"/>
          <w:color w:val="000000"/>
          <w:sz w:val="24"/>
          <w:szCs w:val="24"/>
          <w:rtl/>
        </w:rPr>
        <w:t xml:space="preserve"> والتوتر، </w:t>
      </w:r>
      <w:r w:rsidRPr="00EB0A98">
        <w:rPr>
          <w:rFonts w:ascii="Sakkal Majalla" w:eastAsia="Times New Roman" w:hAnsi="Sakkal Majalla" w:cs="Sakkal Majalla" w:hint="cs"/>
          <w:color w:val="000000"/>
          <w:sz w:val="24"/>
          <w:szCs w:val="24"/>
          <w:rtl/>
        </w:rPr>
        <w:t>لذلك، من المهم توفير ملاذ آمن له</w:t>
      </w:r>
      <w:r>
        <w:rPr>
          <w:rFonts w:ascii="Sakkal Majalla" w:eastAsia="Times New Roman" w:hAnsi="Sakkal Majalla" w:cs="Sakkal Majalla" w:hint="cs"/>
          <w:color w:val="000000"/>
          <w:sz w:val="24"/>
          <w:szCs w:val="24"/>
          <w:rtl/>
        </w:rPr>
        <w:t>ن</w:t>
      </w:r>
      <w:r w:rsidRPr="00EB0A98">
        <w:rPr>
          <w:rFonts w:ascii="Sakkal Majalla" w:eastAsia="Times New Roman" w:hAnsi="Sakkal Majalla" w:cs="Sakkal Majalla" w:hint="cs"/>
          <w:color w:val="000000"/>
          <w:sz w:val="24"/>
          <w:szCs w:val="24"/>
          <w:rtl/>
        </w:rPr>
        <w:t xml:space="preserve"> ل</w:t>
      </w:r>
      <w:r>
        <w:rPr>
          <w:rFonts w:ascii="Sakkal Majalla" w:eastAsia="Times New Roman" w:hAnsi="Sakkal Majalla" w:cs="Sakkal Majalla" w:hint="cs"/>
          <w:color w:val="000000"/>
          <w:sz w:val="24"/>
          <w:szCs w:val="24"/>
          <w:rtl/>
        </w:rPr>
        <w:t>ممارسة ا</w:t>
      </w:r>
      <w:r w:rsidRPr="00EB0A98">
        <w:rPr>
          <w:rFonts w:ascii="Sakkal Majalla" w:eastAsia="Times New Roman" w:hAnsi="Sakkal Majalla" w:cs="Sakkal Majalla" w:hint="cs"/>
          <w:color w:val="000000"/>
          <w:sz w:val="24"/>
          <w:szCs w:val="24"/>
          <w:rtl/>
        </w:rPr>
        <w:t xml:space="preserve">لرضاعة الطبيعية </w:t>
      </w:r>
      <w:r>
        <w:rPr>
          <w:rFonts w:ascii="Sakkal Majalla" w:eastAsia="Times New Roman" w:hAnsi="Sakkal Majalla" w:cs="Sakkal Majalla" w:hint="cs"/>
          <w:color w:val="000000"/>
          <w:sz w:val="24"/>
          <w:szCs w:val="24"/>
          <w:rtl/>
        </w:rPr>
        <w:t>الحصرية</w:t>
      </w:r>
      <w:r w:rsidRPr="00EB0A98">
        <w:rPr>
          <w:rFonts w:ascii="Sakkal Majalla" w:eastAsia="Times New Roman" w:hAnsi="Sakkal Majalla" w:cs="Sakkal Majalla" w:hint="cs"/>
          <w:color w:val="000000"/>
          <w:sz w:val="24"/>
          <w:szCs w:val="24"/>
          <w:rtl/>
        </w:rPr>
        <w:t>.</w:t>
      </w:r>
    </w:p>
    <w:p w14:paraId="04BF5658" w14:textId="77777777" w:rsidR="008C0726" w:rsidRPr="00EB0A98" w:rsidRDefault="008C0726" w:rsidP="008C0726">
      <w:pPr>
        <w:widowControl w:val="0"/>
        <w:numPr>
          <w:ilvl w:val="0"/>
          <w:numId w:val="88"/>
        </w:numPr>
        <w:pBdr>
          <w:top w:val="nil"/>
          <w:left w:val="nil"/>
          <w:bottom w:val="nil"/>
          <w:right w:val="nil"/>
          <w:between w:val="nil"/>
        </w:pBdr>
        <w:bidi/>
        <w:spacing w:before="3" w:after="0" w:line="240" w:lineRule="auto"/>
        <w:rPr>
          <w:rFonts w:ascii="Sakkal Majalla" w:eastAsia="Calibri" w:hAnsi="Sakkal Majalla" w:cs="Sakkal Majalla"/>
          <w:color w:val="000000"/>
          <w:sz w:val="24"/>
          <w:szCs w:val="24"/>
          <w:rtl/>
        </w:rPr>
      </w:pPr>
      <w:r w:rsidRPr="00EB0A98">
        <w:rPr>
          <w:rFonts w:ascii="Sakkal Majalla" w:eastAsia="Times New Roman" w:hAnsi="Sakkal Majalla" w:cs="Sakkal Majalla" w:hint="cs"/>
          <w:color w:val="000000"/>
          <w:sz w:val="24"/>
          <w:szCs w:val="24"/>
          <w:rtl/>
        </w:rPr>
        <w:t xml:space="preserve">تحديد وإحالة الأمهات والأطفال الذين </w:t>
      </w:r>
      <w:r>
        <w:rPr>
          <w:rFonts w:ascii="Sakkal Majalla" w:eastAsia="Times New Roman" w:hAnsi="Sakkal Majalla" w:cs="Sakkal Majalla" w:hint="cs"/>
          <w:color w:val="000000"/>
          <w:sz w:val="24"/>
          <w:szCs w:val="24"/>
          <w:rtl/>
        </w:rPr>
        <w:t>بحاجة</w:t>
      </w:r>
      <w:r w:rsidRPr="00EB0A98">
        <w:rPr>
          <w:rFonts w:ascii="Sakkal Majalla" w:eastAsia="Times New Roman" w:hAnsi="Sakkal Majalla" w:cs="Sakkal Majalla" w:hint="cs"/>
          <w:color w:val="000000"/>
          <w:sz w:val="24"/>
          <w:szCs w:val="24"/>
          <w:rtl/>
        </w:rPr>
        <w:t xml:space="preserve"> إلى مزيد من الدعم في </w:t>
      </w:r>
      <w:r>
        <w:rPr>
          <w:rFonts w:ascii="Sakkal Majalla" w:eastAsia="Times New Roman" w:hAnsi="Sakkal Majalla" w:cs="Sakkal Majalla" w:hint="cs"/>
          <w:color w:val="000000"/>
          <w:sz w:val="24"/>
          <w:szCs w:val="24"/>
          <w:rtl/>
        </w:rPr>
        <w:t xml:space="preserve">مجال </w:t>
      </w:r>
      <w:r w:rsidRPr="00EB0A98">
        <w:rPr>
          <w:rFonts w:ascii="Sakkal Majalla" w:eastAsia="Times New Roman" w:hAnsi="Sakkal Majalla" w:cs="Sakkal Majalla" w:hint="cs"/>
          <w:color w:val="000000"/>
          <w:sz w:val="24"/>
          <w:szCs w:val="24"/>
          <w:rtl/>
        </w:rPr>
        <w:t>الرضاعة الطبيعية إلى أقرب مركز صحي أو تغذية.</w:t>
      </w:r>
    </w:p>
    <w:p w14:paraId="3B602AD0" w14:textId="77777777" w:rsidR="008C0726" w:rsidRPr="00EB0A98" w:rsidRDefault="008C0726" w:rsidP="008C0726">
      <w:pPr>
        <w:bidi/>
        <w:spacing w:after="0" w:line="240" w:lineRule="auto"/>
        <w:rPr>
          <w:rFonts w:ascii="Sakkal Majalla" w:eastAsia="Calibri" w:hAnsi="Sakkal Majalla" w:cs="Sakkal Majalla"/>
          <w:sz w:val="24"/>
          <w:szCs w:val="24"/>
          <w:rtl/>
        </w:rPr>
      </w:pPr>
      <w:r w:rsidRPr="000B0A83">
        <w:rPr>
          <w:rFonts w:ascii="Sakkal Majalla" w:eastAsia="Times New Roman" w:hAnsi="Sakkal Majalla" w:cs="Sakkal Majalla" w:hint="eastAsia"/>
          <w:b/>
          <w:bCs/>
          <w:sz w:val="24"/>
          <w:szCs w:val="24"/>
          <w:rtl/>
        </w:rPr>
        <w:t>دعم</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التغذية</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التكميلية</w:t>
      </w:r>
      <w:r w:rsidRPr="00EB0A98">
        <w:rPr>
          <w:rFonts w:ascii="Sakkal Majalla" w:eastAsia="Times New Roman" w:hAnsi="Sakkal Majalla" w:cs="Sakkal Majalla" w:hint="cs"/>
          <w:sz w:val="24"/>
          <w:szCs w:val="24"/>
          <w:rtl/>
        </w:rPr>
        <w:t xml:space="preserve"> والتأكد من أنها مناسبة لعمر </w:t>
      </w:r>
      <w:r>
        <w:rPr>
          <w:rFonts w:ascii="Sakkal Majalla" w:eastAsia="Times New Roman" w:hAnsi="Sakkal Majalla" w:cs="Sakkal Majalla" w:hint="cs"/>
          <w:sz w:val="24"/>
          <w:szCs w:val="24"/>
          <w:rtl/>
        </w:rPr>
        <w:t xml:space="preserve">الرضيع </w:t>
      </w:r>
      <w:r w:rsidRPr="00EB0A98">
        <w:rPr>
          <w:rFonts w:ascii="Sakkal Majalla" w:eastAsia="Times New Roman" w:hAnsi="Sakkal Majalla" w:cs="Sakkal Majalla" w:hint="cs"/>
          <w:sz w:val="24"/>
          <w:szCs w:val="24"/>
          <w:rtl/>
        </w:rPr>
        <w:t>وم</w:t>
      </w:r>
      <w:r>
        <w:rPr>
          <w:rFonts w:ascii="Sakkal Majalla" w:eastAsia="Times New Roman" w:hAnsi="Sakkal Majalla" w:cs="Sakkal Majalla" w:hint="cs"/>
          <w:sz w:val="24"/>
          <w:szCs w:val="24"/>
          <w:rtl/>
        </w:rPr>
        <w:t>لائمة</w:t>
      </w:r>
      <w:r w:rsidRPr="00EB0A98">
        <w:rPr>
          <w:rFonts w:ascii="Sakkal Majalla" w:eastAsia="Times New Roman" w:hAnsi="Sakkal Majalla" w:cs="Sakkal Majalla" w:hint="cs"/>
          <w:sz w:val="24"/>
          <w:szCs w:val="24"/>
          <w:rtl/>
        </w:rPr>
        <w:t xml:space="preserve"> من الناحية التغذوية وم</w:t>
      </w:r>
      <w:r>
        <w:rPr>
          <w:rFonts w:ascii="Sakkal Majalla" w:eastAsia="Times New Roman" w:hAnsi="Sakkal Majalla" w:cs="Sakkal Majalla" w:hint="cs"/>
          <w:sz w:val="24"/>
          <w:szCs w:val="24"/>
          <w:rtl/>
        </w:rPr>
        <w:t>عدة</w:t>
      </w:r>
      <w:r w:rsidRPr="00EB0A98">
        <w:rPr>
          <w:rFonts w:ascii="Sakkal Majalla" w:eastAsia="Times New Roman" w:hAnsi="Sakkal Majalla" w:cs="Sakkal Majalla" w:hint="cs"/>
          <w:sz w:val="24"/>
          <w:szCs w:val="24"/>
          <w:rtl/>
        </w:rPr>
        <w:t xml:space="preserve"> بشكل آمن.</w:t>
      </w:r>
    </w:p>
    <w:p w14:paraId="735733EB" w14:textId="77777777" w:rsidR="008C0726" w:rsidRPr="00EB0A98" w:rsidRDefault="008C0726" w:rsidP="008C0726">
      <w:pPr>
        <w:bidi/>
        <w:spacing w:after="0" w:line="240" w:lineRule="auto"/>
        <w:rPr>
          <w:rFonts w:ascii="Sakkal Majalla" w:eastAsia="Calibri" w:hAnsi="Sakkal Majalla" w:cs="Sakkal Majalla"/>
          <w:sz w:val="24"/>
          <w:szCs w:val="24"/>
          <w:rtl/>
        </w:rPr>
      </w:pPr>
      <w:r w:rsidRPr="000B0A83">
        <w:rPr>
          <w:rFonts w:ascii="Sakkal Majalla" w:eastAsia="Times New Roman" w:hAnsi="Sakkal Majalla" w:cs="Sakkal Majalla" w:hint="eastAsia"/>
          <w:b/>
          <w:bCs/>
          <w:sz w:val="24"/>
          <w:szCs w:val="24"/>
          <w:rtl/>
        </w:rPr>
        <w:t>حماية</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الرضاعة</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الطبيعية</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والالتزام</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بالقانون</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بناءً</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على</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المدونة</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الدولية</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لتسويق</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بدائل</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لبن</w:t>
      </w:r>
      <w:r w:rsidRPr="000B0A83">
        <w:rPr>
          <w:rFonts w:ascii="Sakkal Majalla" w:eastAsia="Times New Roman" w:hAnsi="Sakkal Majalla" w:cs="Sakkal Majalla"/>
          <w:b/>
          <w:bCs/>
          <w:sz w:val="24"/>
          <w:szCs w:val="24"/>
          <w:rtl/>
        </w:rPr>
        <w:t xml:space="preserve"> </w:t>
      </w:r>
      <w:r w:rsidRPr="000B0A83">
        <w:rPr>
          <w:rFonts w:ascii="Sakkal Majalla" w:eastAsia="Times New Roman" w:hAnsi="Sakkal Majalla" w:cs="Sakkal Majalla" w:hint="eastAsia"/>
          <w:b/>
          <w:bCs/>
          <w:sz w:val="24"/>
          <w:szCs w:val="24"/>
          <w:rtl/>
        </w:rPr>
        <w:t>الأم</w:t>
      </w:r>
      <w:r w:rsidRPr="00EB0A98">
        <w:rPr>
          <w:rFonts w:ascii="Sakkal Majalla" w:eastAsia="Times New Roman" w:hAnsi="Sakkal Majalla" w:cs="Sakkal Majalla" w:hint="cs"/>
          <w:sz w:val="24"/>
          <w:szCs w:val="24"/>
          <w:rtl/>
        </w:rPr>
        <w:t xml:space="preserve"> بما في ذلك:</w:t>
      </w:r>
    </w:p>
    <w:p w14:paraId="736FADB6" w14:textId="77777777" w:rsidR="008C0726" w:rsidRPr="00EB0A98" w:rsidRDefault="008C0726" w:rsidP="008C0726">
      <w:pPr>
        <w:widowControl w:val="0"/>
        <w:numPr>
          <w:ilvl w:val="0"/>
          <w:numId w:val="92"/>
        </w:numPr>
        <w:pBdr>
          <w:top w:val="nil"/>
          <w:left w:val="nil"/>
          <w:bottom w:val="nil"/>
          <w:right w:val="nil"/>
          <w:between w:val="nil"/>
        </w:pBdr>
        <w:bidi/>
        <w:spacing w:before="3"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عدم إدراج حليب</w:t>
      </w:r>
      <w:r w:rsidRPr="00EB0A98">
        <w:rPr>
          <w:rFonts w:ascii="Sakkal Majalla" w:eastAsia="Times New Roman" w:hAnsi="Sakkal Majalla" w:cs="Sakkal Majalla" w:hint="cs"/>
          <w:color w:val="000000"/>
          <w:sz w:val="24"/>
          <w:szCs w:val="24"/>
          <w:rtl/>
        </w:rPr>
        <w:t xml:space="preserve"> الأطفال أو أي من منتجات </w:t>
      </w:r>
      <w:r>
        <w:rPr>
          <w:rFonts w:ascii="Sakkal Majalla" w:eastAsia="Times New Roman" w:hAnsi="Sakkal Majalla" w:cs="Sakkal Majalla" w:hint="cs"/>
          <w:color w:val="000000"/>
          <w:sz w:val="24"/>
          <w:szCs w:val="24"/>
          <w:rtl/>
        </w:rPr>
        <w:t>الحليب</w:t>
      </w:r>
      <w:r w:rsidRPr="00EB0A98">
        <w:rPr>
          <w:rFonts w:ascii="Sakkal Majalla" w:eastAsia="Times New Roman" w:hAnsi="Sakkal Majalla" w:cs="Sakkal Majalla" w:hint="cs"/>
          <w:color w:val="000000"/>
          <w:sz w:val="24"/>
          <w:szCs w:val="24"/>
          <w:rtl/>
        </w:rPr>
        <w:t xml:space="preserve"> الأخرى بما في ذلك ال</w:t>
      </w:r>
      <w:r>
        <w:rPr>
          <w:rFonts w:ascii="Sakkal Majalla" w:eastAsia="Times New Roman" w:hAnsi="Sakkal Majalla" w:cs="Sakkal Majalla" w:hint="cs"/>
          <w:color w:val="000000"/>
          <w:sz w:val="24"/>
          <w:szCs w:val="24"/>
          <w:rtl/>
        </w:rPr>
        <w:t>حليب</w:t>
      </w:r>
      <w:r w:rsidRPr="00EB0A98">
        <w:rPr>
          <w:rFonts w:ascii="Sakkal Majalla" w:eastAsia="Times New Roman" w:hAnsi="Sakkal Majalla" w:cs="Sakkal Majalla" w:hint="cs"/>
          <w:color w:val="000000"/>
          <w:sz w:val="24"/>
          <w:szCs w:val="24"/>
          <w:rtl/>
        </w:rPr>
        <w:t xml:space="preserve"> المجفف أو ال</w:t>
      </w:r>
      <w:r>
        <w:rPr>
          <w:rFonts w:ascii="Sakkal Majalla" w:eastAsia="Times New Roman" w:hAnsi="Sakkal Majalla" w:cs="Sakkal Majalla" w:hint="cs"/>
          <w:color w:val="000000"/>
          <w:sz w:val="24"/>
          <w:szCs w:val="24"/>
          <w:rtl/>
        </w:rPr>
        <w:t>حليب</w:t>
      </w:r>
      <w:r w:rsidRPr="00EB0A98">
        <w:rPr>
          <w:rFonts w:ascii="Sakkal Majalla" w:eastAsia="Times New Roman" w:hAnsi="Sakkal Majalla" w:cs="Sakkal Majalla" w:hint="cs"/>
          <w:color w:val="000000"/>
          <w:sz w:val="24"/>
          <w:szCs w:val="24"/>
          <w:rtl/>
        </w:rPr>
        <w:t xml:space="preserve"> </w:t>
      </w:r>
      <w:r>
        <w:rPr>
          <w:rFonts w:ascii="Sakkal Majalla" w:eastAsia="Times New Roman" w:hAnsi="Sakkal Majalla" w:cs="Sakkal Majalla" w:hint="cs"/>
          <w:color w:val="000000"/>
          <w:sz w:val="24"/>
          <w:szCs w:val="24"/>
          <w:rtl/>
        </w:rPr>
        <w:t xml:space="preserve">المعالج </w:t>
      </w:r>
      <w:r w:rsidRPr="00EB0A98">
        <w:rPr>
          <w:rFonts w:ascii="Sakkal Majalla" w:eastAsia="Times New Roman" w:hAnsi="Sakkal Majalla" w:cs="Sakkal Majalla" w:hint="cs"/>
          <w:color w:val="000000"/>
          <w:sz w:val="24"/>
          <w:szCs w:val="24"/>
          <w:rtl/>
        </w:rPr>
        <w:t>بدرجة حرارة عالية ج</w:t>
      </w:r>
      <w:r>
        <w:rPr>
          <w:rFonts w:ascii="Sakkal Majalla" w:eastAsia="Times New Roman" w:hAnsi="Sakkal Majalla" w:cs="Sakkal Majalla" w:hint="cs"/>
          <w:color w:val="000000"/>
          <w:sz w:val="24"/>
          <w:szCs w:val="24"/>
          <w:rtl/>
        </w:rPr>
        <w:t>داً</w:t>
      </w:r>
      <w:r w:rsidRPr="00EB0A98">
        <w:rPr>
          <w:rFonts w:ascii="Sakkal Majalla" w:eastAsia="Times New Roman" w:hAnsi="Sakkal Majalla" w:cs="Sakkal Majalla" w:hint="cs"/>
          <w:color w:val="000000"/>
          <w:sz w:val="24"/>
          <w:szCs w:val="24"/>
          <w:rtl/>
        </w:rPr>
        <w:t xml:space="preserve"> في </w:t>
      </w:r>
      <w:r>
        <w:rPr>
          <w:rFonts w:ascii="Sakkal Majalla" w:eastAsia="Times New Roman" w:hAnsi="Sakkal Majalla" w:cs="Sakkal Majalla" w:hint="cs"/>
          <w:color w:val="000000"/>
          <w:sz w:val="24"/>
          <w:szCs w:val="24"/>
          <w:rtl/>
        </w:rPr>
        <w:t xml:space="preserve">عملية </w:t>
      </w:r>
      <w:r w:rsidRPr="00EB0A98">
        <w:rPr>
          <w:rFonts w:ascii="Sakkal Majalla" w:eastAsia="Times New Roman" w:hAnsi="Sakkal Majalla" w:cs="Sakkal Majalla" w:hint="cs"/>
          <w:color w:val="000000"/>
          <w:sz w:val="24"/>
          <w:szCs w:val="24"/>
          <w:rtl/>
        </w:rPr>
        <w:t>التوزيع العام لل</w:t>
      </w:r>
      <w:r>
        <w:rPr>
          <w:rFonts w:ascii="Sakkal Majalla" w:eastAsia="Times New Roman" w:hAnsi="Sakkal Majalla" w:cs="Sakkal Majalla" w:hint="cs"/>
          <w:color w:val="000000"/>
          <w:sz w:val="24"/>
          <w:szCs w:val="24"/>
          <w:rtl/>
        </w:rPr>
        <w:t>غذاء</w:t>
      </w:r>
      <w:r w:rsidRPr="00EB0A98">
        <w:rPr>
          <w:rFonts w:ascii="Sakkal Majalla" w:eastAsia="Times New Roman" w:hAnsi="Sakkal Majalla" w:cs="Sakkal Majalla" w:hint="cs"/>
          <w:color w:val="000000"/>
          <w:sz w:val="24"/>
          <w:szCs w:val="24"/>
          <w:rtl/>
        </w:rPr>
        <w:t xml:space="preserve"> أو سلال ال</w:t>
      </w:r>
      <w:r>
        <w:rPr>
          <w:rFonts w:ascii="Sakkal Majalla" w:eastAsia="Times New Roman" w:hAnsi="Sakkal Majalla" w:cs="Sakkal Majalla" w:hint="cs"/>
          <w:color w:val="000000"/>
          <w:sz w:val="24"/>
          <w:szCs w:val="24"/>
          <w:rtl/>
        </w:rPr>
        <w:t>غذاء</w:t>
      </w:r>
      <w:r w:rsidRPr="00EB0A98">
        <w:rPr>
          <w:rFonts w:ascii="Sakkal Majalla" w:eastAsia="Times New Roman" w:hAnsi="Sakkal Majalla" w:cs="Sakkal Majalla" w:hint="cs"/>
          <w:color w:val="000000"/>
          <w:sz w:val="24"/>
          <w:szCs w:val="24"/>
          <w:rtl/>
        </w:rPr>
        <w:t>.</w:t>
      </w:r>
    </w:p>
    <w:p w14:paraId="1E681C53" w14:textId="77777777" w:rsidR="008C0726" w:rsidRPr="00EB0A98" w:rsidRDefault="008C0726" w:rsidP="008C0726">
      <w:pPr>
        <w:widowControl w:val="0"/>
        <w:numPr>
          <w:ilvl w:val="0"/>
          <w:numId w:val="92"/>
        </w:numPr>
        <w:pBdr>
          <w:top w:val="nil"/>
          <w:left w:val="nil"/>
          <w:bottom w:val="nil"/>
          <w:right w:val="nil"/>
          <w:between w:val="nil"/>
        </w:pBdr>
        <w:bidi/>
        <w:spacing w:before="3"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عدم قبول</w:t>
      </w:r>
      <w:r w:rsidRPr="00EB0A98">
        <w:rPr>
          <w:rFonts w:ascii="Sakkal Majalla" w:eastAsia="Times New Roman" w:hAnsi="Sakkal Majalla" w:cs="Sakkal Majalla" w:hint="cs"/>
          <w:color w:val="000000"/>
          <w:sz w:val="24"/>
          <w:szCs w:val="24"/>
          <w:rtl/>
        </w:rPr>
        <w:t xml:space="preserve"> التبرعات غير المرغوب فيها لأي من منتجات ال</w:t>
      </w:r>
      <w:r>
        <w:rPr>
          <w:rFonts w:ascii="Sakkal Majalla" w:eastAsia="Times New Roman" w:hAnsi="Sakkal Majalla" w:cs="Sakkal Majalla" w:hint="cs"/>
          <w:color w:val="000000"/>
          <w:sz w:val="24"/>
          <w:szCs w:val="24"/>
          <w:rtl/>
        </w:rPr>
        <w:t>حليب</w:t>
      </w:r>
      <w:r w:rsidRPr="00EB0A98">
        <w:rPr>
          <w:rFonts w:ascii="Sakkal Majalla" w:eastAsia="Times New Roman" w:hAnsi="Sakkal Majalla" w:cs="Sakkal Majalla" w:hint="cs"/>
          <w:color w:val="000000"/>
          <w:sz w:val="24"/>
          <w:szCs w:val="24"/>
          <w:rtl/>
        </w:rPr>
        <w:t xml:space="preserve"> أو توزع التبرعات على عامة الناس.</w:t>
      </w:r>
    </w:p>
    <w:p w14:paraId="1B1363B6" w14:textId="77777777" w:rsidR="008C0726" w:rsidRPr="00EB0A98" w:rsidRDefault="008C0726" w:rsidP="008C0726">
      <w:pPr>
        <w:bidi/>
        <w:spacing w:after="0" w:line="240" w:lineRule="auto"/>
        <w:rPr>
          <w:rFonts w:ascii="Sakkal Majalla" w:eastAsia="Calibri" w:hAnsi="Sakkal Majalla" w:cs="Sakkal Majalla"/>
          <w:b/>
          <w:sz w:val="24"/>
          <w:szCs w:val="24"/>
          <w:rtl/>
        </w:rPr>
      </w:pPr>
      <w:r w:rsidRPr="00EB0A98">
        <w:rPr>
          <w:rFonts w:ascii="Sakkal Majalla" w:eastAsia="Times New Roman" w:hAnsi="Sakkal Majalla" w:cs="Sakkal Majalla" w:hint="cs"/>
          <w:b/>
          <w:bCs/>
          <w:sz w:val="24"/>
          <w:szCs w:val="24"/>
          <w:rtl/>
        </w:rPr>
        <w:t>ما</w:t>
      </w:r>
      <w:r>
        <w:rPr>
          <w:rFonts w:ascii="Sakkal Majalla" w:eastAsia="Times New Roman" w:hAnsi="Sakkal Majalla" w:cs="Sakkal Majalla" w:hint="cs"/>
          <w:b/>
          <w:bCs/>
          <w:sz w:val="24"/>
          <w:szCs w:val="24"/>
          <w:rtl/>
        </w:rPr>
        <w:t xml:space="preserve"> ال</w:t>
      </w:r>
      <w:r w:rsidRPr="00EB0A98">
        <w:rPr>
          <w:rFonts w:ascii="Sakkal Majalla" w:eastAsia="Times New Roman" w:hAnsi="Sakkal Majalla" w:cs="Sakkal Majalla" w:hint="cs"/>
          <w:b/>
          <w:bCs/>
          <w:sz w:val="24"/>
          <w:szCs w:val="24"/>
          <w:rtl/>
        </w:rPr>
        <w:t>ذ</w:t>
      </w:r>
      <w:r>
        <w:rPr>
          <w:rFonts w:ascii="Sakkal Majalla" w:eastAsia="Times New Roman" w:hAnsi="Sakkal Majalla" w:cs="Sakkal Majalla" w:hint="cs"/>
          <w:b/>
          <w:bCs/>
          <w:sz w:val="24"/>
          <w:szCs w:val="24"/>
          <w:rtl/>
        </w:rPr>
        <w:t>ي</w:t>
      </w:r>
      <w:r w:rsidRPr="00EB0A98">
        <w:rPr>
          <w:rFonts w:ascii="Sakkal Majalla" w:eastAsia="Times New Roman" w:hAnsi="Sakkal Majalla" w:cs="Sakkal Majalla" w:hint="cs"/>
          <w:b/>
          <w:bCs/>
          <w:sz w:val="24"/>
          <w:szCs w:val="24"/>
          <w:rtl/>
        </w:rPr>
        <w:t xml:space="preserve"> يمكن </w:t>
      </w:r>
      <w:r>
        <w:rPr>
          <w:rFonts w:ascii="Sakkal Majalla" w:eastAsia="Times New Roman" w:hAnsi="Sakkal Majalla" w:cs="Sakkal Majalla" w:hint="cs"/>
          <w:b/>
          <w:bCs/>
          <w:sz w:val="24"/>
          <w:szCs w:val="24"/>
          <w:rtl/>
        </w:rPr>
        <w:t>فعله</w:t>
      </w:r>
      <w:r w:rsidRPr="00EB0A98">
        <w:rPr>
          <w:rFonts w:ascii="Sakkal Majalla" w:eastAsia="Times New Roman" w:hAnsi="Sakkal Majalla" w:cs="Sakkal Majalla" w:hint="cs"/>
          <w:b/>
          <w:bCs/>
          <w:sz w:val="24"/>
          <w:szCs w:val="24"/>
          <w:rtl/>
        </w:rPr>
        <w:t xml:space="preserve"> لمساعدة ال</w:t>
      </w:r>
      <w:r>
        <w:rPr>
          <w:rFonts w:ascii="Sakkal Majalla" w:eastAsia="Times New Roman" w:hAnsi="Sakkal Majalla" w:cs="Sakkal Majalla" w:hint="cs"/>
          <w:b/>
          <w:bCs/>
          <w:sz w:val="24"/>
          <w:szCs w:val="24"/>
          <w:rtl/>
        </w:rPr>
        <w:t>عائلات</w:t>
      </w:r>
      <w:r w:rsidR="00091B9A">
        <w:rPr>
          <w:rFonts w:ascii="Sakkal Majalla" w:eastAsia="Times New Roman" w:hAnsi="Sakkal Majalla" w:cs="Sakkal Majalla" w:hint="cs"/>
          <w:b/>
          <w:bCs/>
          <w:sz w:val="24"/>
          <w:szCs w:val="24"/>
          <w:rtl/>
        </w:rPr>
        <w:t xml:space="preserve"> </w:t>
      </w:r>
      <w:r w:rsidRPr="00EB0A98">
        <w:rPr>
          <w:rFonts w:ascii="Sakkal Majalla" w:eastAsia="Times New Roman" w:hAnsi="Sakkal Majalla" w:cs="Sakkal Majalla" w:hint="cs"/>
          <w:b/>
          <w:bCs/>
          <w:sz w:val="24"/>
          <w:szCs w:val="24"/>
          <w:rtl/>
        </w:rPr>
        <w:t>التي لديها أطفال أقل من عام واحد ولا يرضعون رضاعة طبيعية؟</w:t>
      </w:r>
    </w:p>
    <w:p w14:paraId="51E50280" w14:textId="77777777" w:rsidR="008C0726" w:rsidRPr="00EB0A98" w:rsidRDefault="008C0726" w:rsidP="008C0726">
      <w:pPr>
        <w:widowControl w:val="0"/>
        <w:numPr>
          <w:ilvl w:val="0"/>
          <w:numId w:val="93"/>
        </w:numPr>
        <w:pBdr>
          <w:top w:val="nil"/>
          <w:left w:val="nil"/>
          <w:bottom w:val="nil"/>
          <w:right w:val="nil"/>
          <w:between w:val="nil"/>
        </w:pBdr>
        <w:bidi/>
        <w:spacing w:before="3" w:after="0" w:line="240" w:lineRule="auto"/>
        <w:rPr>
          <w:rFonts w:ascii="Sakkal Majalla" w:eastAsia="Calibri" w:hAnsi="Sakkal Majalla" w:cs="Sakkal Majalla"/>
          <w:color w:val="000000"/>
          <w:sz w:val="24"/>
          <w:szCs w:val="24"/>
          <w:rtl/>
        </w:rPr>
      </w:pPr>
      <w:r>
        <w:rPr>
          <w:rFonts w:ascii="Sakkal Majalla" w:eastAsia="Times New Roman" w:hAnsi="Sakkal Majalla" w:cs="Sakkal Majalla" w:hint="cs"/>
          <w:color w:val="000000"/>
          <w:sz w:val="24"/>
          <w:szCs w:val="24"/>
          <w:rtl/>
        </w:rPr>
        <w:t xml:space="preserve">الإحالة </w:t>
      </w:r>
      <w:r w:rsidRPr="00EB0A98">
        <w:rPr>
          <w:rFonts w:ascii="Sakkal Majalla" w:eastAsia="Times New Roman" w:hAnsi="Sakkal Majalla" w:cs="Sakkal Majalla" w:hint="cs"/>
          <w:color w:val="000000"/>
          <w:sz w:val="24"/>
          <w:szCs w:val="24"/>
          <w:rtl/>
        </w:rPr>
        <w:t xml:space="preserve">إلى مركز رعاية صحية أو أقرب نقطة اتصال </w:t>
      </w:r>
      <w:r>
        <w:rPr>
          <w:rFonts w:ascii="Sakkal Majalla" w:eastAsia="Times New Roman" w:hAnsi="Sakkal Majalla" w:cs="Sakkal Majalla" w:hint="cs"/>
          <w:color w:val="000000"/>
          <w:sz w:val="24"/>
          <w:szCs w:val="24"/>
          <w:rtl/>
        </w:rPr>
        <w:t>معنية بال</w:t>
      </w:r>
      <w:r w:rsidRPr="00EB0A98">
        <w:rPr>
          <w:rFonts w:ascii="Sakkal Majalla" w:eastAsia="Times New Roman" w:hAnsi="Sakkal Majalla" w:cs="Sakkal Majalla" w:hint="cs"/>
          <w:color w:val="000000"/>
          <w:sz w:val="24"/>
          <w:szCs w:val="24"/>
          <w:rtl/>
        </w:rPr>
        <w:t>تغذية</w:t>
      </w:r>
    </w:p>
    <w:p w14:paraId="599DC9FB" w14:textId="77777777" w:rsidR="008C0726" w:rsidRDefault="008C0726" w:rsidP="008C0726">
      <w:pPr>
        <w:bidi/>
        <w:spacing w:before="173" w:after="0" w:line="271" w:lineRule="auto"/>
        <w:ind w:right="716"/>
        <w:rPr>
          <w:rFonts w:ascii="Sakkal Majalla" w:eastAsia="Times New Roman" w:hAnsi="Sakkal Majalla" w:cs="Sakkal Majalla"/>
          <w:b/>
          <w:bCs/>
          <w:color w:val="365F91"/>
          <w:sz w:val="24"/>
          <w:szCs w:val="24"/>
          <w:rtl/>
        </w:rPr>
      </w:pPr>
    </w:p>
    <w:p w14:paraId="155A8817" w14:textId="77777777" w:rsidR="008C0726" w:rsidRPr="00EB0A98" w:rsidRDefault="008C0726" w:rsidP="008C0726">
      <w:pPr>
        <w:bidi/>
        <w:spacing w:before="173" w:after="0" w:line="271" w:lineRule="auto"/>
        <w:ind w:right="716"/>
        <w:rPr>
          <w:rFonts w:ascii="Sakkal Majalla" w:eastAsia="Calibri" w:hAnsi="Sakkal Majalla" w:cs="Sakkal Majalla"/>
          <w:sz w:val="24"/>
          <w:szCs w:val="24"/>
          <w:rtl/>
        </w:rPr>
      </w:pPr>
      <w:r w:rsidRPr="00EB0A98">
        <w:rPr>
          <w:rFonts w:ascii="Sakkal Majalla" w:eastAsia="Times New Roman" w:hAnsi="Sakkal Majalla" w:cs="Sakkal Majalla" w:hint="cs"/>
          <w:b/>
          <w:bCs/>
          <w:color w:val="365F91"/>
          <w:sz w:val="24"/>
          <w:szCs w:val="24"/>
          <w:rtl/>
        </w:rPr>
        <w:t>للحصول على معلومات إضافية، يرجى الاتصال</w:t>
      </w:r>
      <w:r w:rsidRPr="00EB0A98">
        <w:rPr>
          <w:rFonts w:ascii="Sakkal Majalla" w:eastAsia="Times New Roman" w:hAnsi="Sakkal Majalla" w:cs="Sakkal Majalla" w:hint="cs"/>
          <w:sz w:val="24"/>
          <w:szCs w:val="24"/>
          <w:rtl/>
        </w:rPr>
        <w:t>:</w:t>
      </w:r>
    </w:p>
    <w:p w14:paraId="4D238F08" w14:textId="77777777" w:rsidR="008C0726" w:rsidRPr="00EB0A98" w:rsidRDefault="008C0726" w:rsidP="008C0726">
      <w:pPr>
        <w:pBdr>
          <w:bottom w:val="single" w:sz="12" w:space="1" w:color="000000"/>
        </w:pBdr>
        <w:spacing w:after="0" w:line="240" w:lineRule="auto"/>
        <w:jc w:val="center"/>
        <w:rPr>
          <w:rFonts w:ascii="Sakkal Majalla" w:eastAsia="Calibri" w:hAnsi="Sakkal Majalla" w:cs="Sakkal Majalla"/>
          <w:b/>
          <w:sz w:val="28"/>
          <w:szCs w:val="28"/>
        </w:rPr>
      </w:pPr>
    </w:p>
    <w:p w14:paraId="6832F3FB" w14:textId="77777777" w:rsidR="008C0726" w:rsidRPr="00EB0A98" w:rsidRDefault="008C0726" w:rsidP="008C0726">
      <w:pPr>
        <w:pBdr>
          <w:bottom w:val="single" w:sz="12" w:space="1" w:color="000000"/>
        </w:pBdr>
        <w:spacing w:after="0" w:line="240" w:lineRule="auto"/>
        <w:jc w:val="center"/>
        <w:rPr>
          <w:rFonts w:ascii="Sakkal Majalla" w:eastAsia="Calibri" w:hAnsi="Sakkal Majalla" w:cs="Sakkal Majalla"/>
          <w:b/>
          <w:sz w:val="28"/>
          <w:szCs w:val="28"/>
        </w:rPr>
      </w:pPr>
    </w:p>
    <w:p w14:paraId="05C6C85E" w14:textId="77777777" w:rsidR="008C0726" w:rsidRPr="00EB0A98" w:rsidRDefault="008C0726" w:rsidP="008C0726">
      <w:pPr>
        <w:spacing w:after="0" w:line="240" w:lineRule="auto"/>
        <w:jc w:val="both"/>
        <w:rPr>
          <w:rFonts w:ascii="Sakkal Majalla" w:eastAsia="Calibri" w:hAnsi="Sakkal Majalla" w:cs="Sakkal Majalla"/>
          <w:color w:val="FF0000"/>
        </w:rPr>
      </w:pPr>
    </w:p>
    <w:p w14:paraId="36016C01" w14:textId="77777777" w:rsidR="008C0726" w:rsidRPr="00EB0A98"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bookmarkStart w:id="33" w:name="_heading=h.11si5id"/>
      <w:bookmarkEnd w:id="33"/>
      <w:r w:rsidRPr="00EB0A98">
        <w:rPr>
          <w:rFonts w:ascii="Sakkal Majalla" w:eastAsia="Times New Roman" w:hAnsi="Sakkal Majalla" w:cs="Sakkal Majalla" w:hint="cs"/>
          <w:color w:val="2F5496"/>
          <w:sz w:val="26"/>
          <w:szCs w:val="26"/>
          <w:rtl/>
        </w:rPr>
        <w:br w:type="page"/>
      </w:r>
      <w:r w:rsidRPr="00EB0A98">
        <w:rPr>
          <w:rFonts w:ascii="Sakkal Majalla" w:eastAsia="Times New Roman" w:hAnsi="Sakkal Majalla" w:cs="Sakkal Majalla" w:hint="cs"/>
          <w:b/>
          <w:bCs/>
          <w:color w:val="2F5496"/>
          <w:sz w:val="28"/>
          <w:szCs w:val="28"/>
          <w:rtl/>
        </w:rPr>
        <w:t xml:space="preserve">الملحق 19: نموذج </w:t>
      </w:r>
      <w:r>
        <w:rPr>
          <w:rFonts w:ascii="Sakkal Majalla" w:eastAsia="Times New Roman" w:hAnsi="Sakkal Majalla" w:cs="Sakkal Majalla" w:hint="cs"/>
          <w:b/>
          <w:bCs/>
          <w:color w:val="2F5496"/>
          <w:sz w:val="28"/>
          <w:szCs w:val="28"/>
          <w:rtl/>
        </w:rPr>
        <w:t>رصد مدونة</w:t>
      </w:r>
      <w:r w:rsidRPr="00EB0A98">
        <w:rPr>
          <w:rFonts w:ascii="Sakkal Majalla" w:eastAsia="Times New Roman" w:hAnsi="Sakkal Majalla" w:cs="Sakkal Majalla" w:hint="cs"/>
          <w:b/>
          <w:bCs/>
          <w:color w:val="2F5496"/>
          <w:sz w:val="28"/>
          <w:szCs w:val="28"/>
          <w:rtl/>
        </w:rPr>
        <w:t xml:space="preserve"> بدائل لبن الأم</w:t>
      </w:r>
    </w:p>
    <w:p w14:paraId="6F99427E" w14:textId="77777777" w:rsidR="008C0726" w:rsidRPr="00EB0A98" w:rsidRDefault="008C0726" w:rsidP="008C0726">
      <w:pPr>
        <w:bidi/>
        <w:spacing w:after="0" w:line="644" w:lineRule="auto"/>
        <w:rPr>
          <w:rFonts w:ascii="Sakkal Majalla" w:eastAsia="Calibri" w:hAnsi="Sakkal Majalla" w:cs="Sakkal Majalla"/>
          <w:b/>
          <w:color w:val="231F20"/>
          <w:sz w:val="24"/>
          <w:szCs w:val="24"/>
          <w:rtl/>
        </w:rPr>
      </w:pPr>
      <w:r w:rsidRPr="00EB0A98">
        <w:rPr>
          <w:rFonts w:ascii="Sakkal Majalla" w:eastAsia="Times New Roman" w:hAnsi="Sakkal Majalla" w:cs="Sakkal Majalla" w:hint="cs"/>
          <w:noProof/>
          <w:sz w:val="24"/>
          <w:szCs w:val="24"/>
          <w:rtl/>
        </w:rPr>
        <w:drawing>
          <wp:anchor distT="0" distB="0" distL="114300" distR="114300" simplePos="0" relativeHeight="251717632" behindDoc="0" locked="0" layoutInCell="1" hidden="0" allowOverlap="1" wp14:anchorId="3B55EE36" wp14:editId="6AA056AC">
            <wp:simplePos x="0" y="0"/>
            <wp:positionH relativeFrom="margin">
              <wp:posOffset>40005</wp:posOffset>
            </wp:positionH>
            <wp:positionV relativeFrom="margin">
              <wp:posOffset>470535</wp:posOffset>
            </wp:positionV>
            <wp:extent cx="770255" cy="613410"/>
            <wp:effectExtent l="0" t="0" r="0" b="0"/>
            <wp:wrapSquare wrapText="bothSides" distT="0" distB="0" distL="114300" distR="114300"/>
            <wp:docPr id="1097" name="image6.png" descr="A picture containing text, vector graphic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A picture containing text, vector graphics&#10;&#10;Description automatically generated"/>
                    <pic:cNvPicPr preferRelativeResize="0"/>
                  </pic:nvPicPr>
                  <pic:blipFill>
                    <a:blip r:embed="rId40"/>
                    <a:srcRect/>
                    <a:stretch>
                      <a:fillRect/>
                    </a:stretch>
                  </pic:blipFill>
                  <pic:spPr>
                    <a:xfrm>
                      <a:off x="0" y="0"/>
                      <a:ext cx="770255" cy="613410"/>
                    </a:xfrm>
                    <a:prstGeom prst="rect">
                      <a:avLst/>
                    </a:prstGeom>
                    <a:ln/>
                  </pic:spPr>
                </pic:pic>
              </a:graphicData>
            </a:graphic>
          </wp:anchor>
        </w:drawing>
      </w:r>
    </w:p>
    <w:p w14:paraId="6598DDB2" w14:textId="77777777" w:rsidR="008C0726" w:rsidRPr="00EB0A98" w:rsidRDefault="008C0726" w:rsidP="008C0726">
      <w:pPr>
        <w:bidi/>
        <w:spacing w:after="0" w:line="644" w:lineRule="auto"/>
        <w:ind w:left="1079"/>
        <w:rPr>
          <w:rFonts w:ascii="Sakkal Majalla" w:eastAsia="Calibri" w:hAnsi="Sakkal Majalla" w:cs="Sakkal Majalla"/>
          <w:color w:val="0070C0"/>
          <w:sz w:val="46"/>
          <w:szCs w:val="46"/>
          <w:rtl/>
        </w:rPr>
      </w:pPr>
      <w:r>
        <w:rPr>
          <w:rFonts w:ascii="Sakkal Majalla" w:eastAsia="Times New Roman" w:hAnsi="Sakkal Majalla" w:cs="Sakkal Majalla" w:hint="cs"/>
          <w:b/>
          <w:bCs/>
          <w:i/>
          <w:iCs/>
          <w:color w:val="0070C0"/>
          <w:sz w:val="46"/>
          <w:szCs w:val="46"/>
          <w:rtl/>
        </w:rPr>
        <w:t>رصد</w:t>
      </w:r>
      <w:r w:rsidRPr="00EB0A98">
        <w:rPr>
          <w:rFonts w:ascii="Sakkal Majalla" w:eastAsia="Times New Roman" w:hAnsi="Sakkal Majalla" w:cs="Sakkal Majalla" w:hint="cs"/>
          <w:b/>
          <w:bCs/>
          <w:i/>
          <w:iCs/>
          <w:color w:val="0070C0"/>
          <w:sz w:val="46"/>
          <w:szCs w:val="46"/>
          <w:rtl/>
        </w:rPr>
        <w:t xml:space="preserve"> </w:t>
      </w:r>
      <w:r>
        <w:rPr>
          <w:rFonts w:ascii="Sakkal Majalla" w:eastAsia="Times New Roman" w:hAnsi="Sakkal Majalla" w:cs="Sakkal Majalla" w:hint="cs"/>
          <w:b/>
          <w:bCs/>
          <w:i/>
          <w:iCs/>
          <w:color w:val="0070C0"/>
          <w:sz w:val="46"/>
          <w:szCs w:val="46"/>
          <w:rtl/>
        </w:rPr>
        <w:t xml:space="preserve">مدونة </w:t>
      </w:r>
      <w:r w:rsidRPr="00EB0A98">
        <w:rPr>
          <w:rFonts w:ascii="Sakkal Majalla" w:eastAsia="Times New Roman" w:hAnsi="Sakkal Majalla" w:cs="Sakkal Majalla" w:hint="cs"/>
          <w:b/>
          <w:bCs/>
          <w:i/>
          <w:iCs/>
          <w:color w:val="0070C0"/>
          <w:sz w:val="46"/>
          <w:szCs w:val="46"/>
          <w:rtl/>
        </w:rPr>
        <w:t>بدائل لبن الأم في حالات الطوارئ</w:t>
      </w:r>
    </w:p>
    <w:p w14:paraId="347DF4AB" w14:textId="77777777" w:rsidR="008C0726" w:rsidRPr="00EB0A98" w:rsidRDefault="008C0726" w:rsidP="008C0726">
      <w:pPr>
        <w:bidi/>
        <w:spacing w:after="0" w:line="120" w:lineRule="auto"/>
        <w:rPr>
          <w:rFonts w:ascii="Sakkal Majalla" w:eastAsia="Calibri" w:hAnsi="Sakkal Majalla" w:cs="Sakkal Majalla"/>
          <w:sz w:val="12"/>
          <w:szCs w:val="12"/>
          <w:rtl/>
        </w:rPr>
      </w:pPr>
      <w:r>
        <w:rPr>
          <w:noProof/>
          <w:rtl/>
        </w:rPr>
        <mc:AlternateContent>
          <mc:Choice Requires="wpg">
            <w:drawing>
              <wp:anchor distT="0" distB="0" distL="0" distR="0" simplePos="0" relativeHeight="251687936" behindDoc="1" locked="0" layoutInCell="1" allowOverlap="1" wp14:anchorId="2429E226" wp14:editId="75D5813A">
                <wp:simplePos x="0" y="0"/>
                <wp:positionH relativeFrom="column">
                  <wp:posOffset>127000</wp:posOffset>
                </wp:positionH>
                <wp:positionV relativeFrom="paragraph">
                  <wp:posOffset>25400</wp:posOffset>
                </wp:positionV>
                <wp:extent cx="6639560" cy="1270"/>
                <wp:effectExtent l="12700" t="15875" r="15240" b="11430"/>
                <wp:wrapNone/>
                <wp:docPr id="1145" name="مجموعة 1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9560" cy="1270"/>
                          <a:chOff x="20262" y="37793"/>
                          <a:chExt cx="66395" cy="12"/>
                        </a:xfrm>
                      </wpg:grpSpPr>
                      <wpg:grpSp>
                        <wpg:cNvPr id="1146" name="Group 1029"/>
                        <wpg:cNvGrpSpPr>
                          <a:grpSpLocks/>
                        </wpg:cNvGrpSpPr>
                        <wpg:grpSpPr bwMode="auto">
                          <a:xfrm>
                            <a:off x="20262" y="37793"/>
                            <a:ext cx="66395" cy="13"/>
                            <a:chOff x="20262" y="37793"/>
                            <a:chExt cx="66395" cy="12"/>
                          </a:xfrm>
                        </wpg:grpSpPr>
                        <wps:wsp>
                          <wps:cNvPr id="1147" name="Rectangle 1030"/>
                          <wps:cNvSpPr>
                            <a:spLocks noChangeArrowheads="1"/>
                          </wps:cNvSpPr>
                          <wps:spPr bwMode="auto">
                            <a:xfrm>
                              <a:off x="20262" y="37793"/>
                              <a:ext cx="66395"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9512D"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1148" name="Group 1031"/>
                          <wpg:cNvGrpSpPr>
                            <a:grpSpLocks/>
                          </wpg:cNvGrpSpPr>
                          <wpg:grpSpPr bwMode="auto">
                            <a:xfrm>
                              <a:off x="20262" y="37793"/>
                              <a:ext cx="66395" cy="13"/>
                              <a:chOff x="720" y="741"/>
                              <a:chExt cx="10456" cy="2"/>
                            </a:xfrm>
                          </wpg:grpSpPr>
                          <wps:wsp>
                            <wps:cNvPr id="1149" name="Rectangle 1032"/>
                            <wps:cNvSpPr>
                              <a:spLocks noChangeArrowheads="1"/>
                            </wps:cNvSpPr>
                            <wps:spPr bwMode="auto">
                              <a:xfrm>
                                <a:off x="720" y="741"/>
                                <a:ext cx="104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9306A"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150" name="Freeform: Shape 1033"/>
                            <wps:cNvSpPr>
                              <a:spLocks/>
                            </wps:cNvSpPr>
                            <wps:spPr bwMode="auto">
                              <a:xfrm>
                                <a:off x="720" y="741"/>
                                <a:ext cx="10456" cy="2"/>
                              </a:xfrm>
                              <a:custGeom>
                                <a:avLst/>
                                <a:gdLst>
                                  <a:gd name="T0" fmla="*/ 10456 w 10456"/>
                                  <a:gd name="T1" fmla="*/ 0 h 120000"/>
                                  <a:gd name="T2" fmla="*/ 0 w 10456"/>
                                  <a:gd name="T3" fmla="*/ 0 h 120000"/>
                                </a:gdLst>
                                <a:ahLst/>
                                <a:cxnLst>
                                  <a:cxn ang="0">
                                    <a:pos x="T0" y="T1"/>
                                  </a:cxn>
                                  <a:cxn ang="0">
                                    <a:pos x="T2" y="T3"/>
                                  </a:cxn>
                                </a:cxnLst>
                                <a:rect l="0" t="0" r="r" b="b"/>
                                <a:pathLst>
                                  <a:path w="10456" h="120000" extrusionOk="0">
                                    <a:moveTo>
                                      <a:pt x="10456" y="0"/>
                                    </a:moveTo>
                                    <a:lnTo>
                                      <a:pt x="0" y="0"/>
                                    </a:lnTo>
                                  </a:path>
                                </a:pathLst>
                              </a:custGeom>
                              <a:noFill/>
                              <a:ln w="25400">
                                <a:solidFill>
                                  <a:srgbClr val="0070C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145" o:spid="_x0000_s1051" style="position:absolute;left:0;text-align:left;margin-left:10pt;margin-top:2pt;width:522.8pt;height:.1pt;z-index:-251628544;mso-wrap-distance-left:0;mso-wrap-distance-right:0" coordorigin="20262,37793" coordsize="6639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">
                <v:group id="Group 1029" o:spid="_x0000_s1052" style="position:absolute;left:20262;top:37793;width:66395;height:13" coordorigin="20262,37793" coordsize="6639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">
                  <v:rect id="Rectangle 1030" o:spid="_x0000_s1053" style="position:absolute;left:20262;top:37793;width:66395;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group id="Group 1031" o:spid="_x0000_s1054" style="position:absolute;left:20262;top:37793;width:66395;height:13" coordorigin="720,741" coordsize="1045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">
                    <v:rect id="Rectangle 1032" o:spid="_x0000_s1055" style="position:absolute;left:720;top:741;width:1045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shape id="Freeform: Shape 1033" o:spid="_x0000_s1056" style="position:absolute;left:720;top:741;width:10456;height:2;visibility:visible;mso-wrap-style:square;v-text-anchor:middle" coordsize="10456,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" path="m10456,l,e" filled="f" strokecolor="#0070c0" strokeweight="2pt">
                      <v:stroke startarrowwidth="narrow" startarrowlength="short" endarrowwidth="narrow" endarrowlength="short"/>
                      <v:path arrowok="t" o:extrusionok="f" o:connecttype="custom" o:connectlocs="10456,0;0,0" o:connectangles="0,0"/>
                    </v:shape>
                  </v:group>
                </v:group>
              </v:group>
            </w:pict>
          </mc:Fallback>
        </mc:AlternateContent>
      </w:r>
    </w:p>
    <w:p w14:paraId="5F201963" w14:textId="77777777" w:rsidR="008C0726" w:rsidRPr="00EB0A98" w:rsidRDefault="008C0726" w:rsidP="008C0726">
      <w:pPr>
        <w:bidi/>
        <w:spacing w:after="0" w:line="200" w:lineRule="auto"/>
        <w:jc w:val="center"/>
        <w:rPr>
          <w:rFonts w:ascii="Sakkal Majalla" w:eastAsia="Calibri" w:hAnsi="Sakkal Majalla" w:cs="Sakkal Majalla"/>
          <w:b/>
          <w:sz w:val="20"/>
          <w:szCs w:val="20"/>
          <w:rtl/>
        </w:rPr>
      </w:pPr>
      <w:r w:rsidRPr="00EB0A98">
        <w:rPr>
          <w:rFonts w:ascii="Sakkal Majalla" w:eastAsia="Times New Roman" w:hAnsi="Sakkal Majalla" w:cs="Sakkal Majalla" w:hint="cs"/>
          <w:b/>
          <w:bCs/>
          <w:sz w:val="20"/>
          <w:szCs w:val="20"/>
          <w:rtl/>
        </w:rPr>
        <w:t xml:space="preserve">يجب إرسال النموذج إلى </w:t>
      </w:r>
      <w:r>
        <w:rPr>
          <w:rFonts w:ascii="Sakkal Majalla" w:eastAsia="Times New Roman" w:hAnsi="Sakkal Majalla" w:cs="Sakkal Majalla" w:hint="cs"/>
          <w:b/>
          <w:bCs/>
          <w:sz w:val="20"/>
          <w:szCs w:val="20"/>
          <w:rtl/>
        </w:rPr>
        <w:t xml:space="preserve">مجموعة التغذية في </w:t>
      </w:r>
      <w:r w:rsidRPr="00EB0A98">
        <w:rPr>
          <w:rFonts w:ascii="Sakkal Majalla" w:eastAsia="Times New Roman" w:hAnsi="Sakkal Majalla" w:cs="Sakkal Majalla" w:hint="cs"/>
          <w:b/>
          <w:bCs/>
          <w:sz w:val="20"/>
          <w:szCs w:val="20"/>
          <w:rtl/>
        </w:rPr>
        <w:t xml:space="preserve">[البلد] </w:t>
      </w:r>
      <w:r>
        <w:rPr>
          <w:rFonts w:ascii="Sakkal Majalla" w:eastAsia="Times New Roman" w:hAnsi="Sakkal Majalla" w:cs="Sakkal Majalla" w:hint="cs"/>
          <w:b/>
          <w:bCs/>
          <w:sz w:val="20"/>
          <w:szCs w:val="20"/>
          <w:rtl/>
        </w:rPr>
        <w:t>على عنوان</w:t>
      </w:r>
      <w:r w:rsidRPr="00EB0A98">
        <w:rPr>
          <w:rFonts w:ascii="Sakkal Majalla" w:eastAsia="Times New Roman" w:hAnsi="Sakkal Majalla" w:cs="Sakkal Majalla" w:hint="cs"/>
          <w:b/>
          <w:bCs/>
          <w:sz w:val="20"/>
          <w:szCs w:val="20"/>
          <w:rtl/>
        </w:rPr>
        <w:t xml:space="preserve"> </w:t>
      </w:r>
      <w:r w:rsidRPr="00EB0A98">
        <w:rPr>
          <w:rFonts w:ascii="Sakkal Majalla" w:eastAsia="Times New Roman" w:hAnsi="Sakkal Majalla" w:cs="Sakkal Majalla"/>
          <w:b/>
          <w:bCs/>
          <w:sz w:val="20"/>
          <w:szCs w:val="20"/>
        </w:rPr>
        <w:t>xxx</w:t>
      </w:r>
      <w:r w:rsidRPr="00EB0A98">
        <w:rPr>
          <w:rFonts w:ascii="Sakkal Majalla" w:eastAsia="Times New Roman" w:hAnsi="Sakkal Majalla" w:cs="Sakkal Majalla" w:hint="cs"/>
          <w:b/>
          <w:bCs/>
          <w:sz w:val="20"/>
          <w:szCs w:val="20"/>
          <w:rtl/>
        </w:rPr>
        <w:t>.</w:t>
      </w:r>
    </w:p>
    <w:p w14:paraId="6D7ADFED" w14:textId="77777777" w:rsidR="008C0726" w:rsidRPr="00EB0A98" w:rsidRDefault="008C0726" w:rsidP="00091B9A">
      <w:pPr>
        <w:bidi/>
        <w:spacing w:after="0" w:line="200" w:lineRule="auto"/>
        <w:jc w:val="center"/>
        <w:rPr>
          <w:rFonts w:ascii="Sakkal Majalla" w:eastAsia="Calibri" w:hAnsi="Sakkal Majalla" w:cs="Sakkal Majalla"/>
          <w:b/>
          <w:i/>
          <w:color w:val="FB9C95"/>
          <w:sz w:val="18"/>
          <w:szCs w:val="18"/>
          <w:rtl/>
        </w:rPr>
      </w:pPr>
      <w:r w:rsidRPr="00EB0A98">
        <w:rPr>
          <w:rFonts w:ascii="Sakkal Majalla" w:eastAsia="Times New Roman" w:hAnsi="Sakkal Majalla" w:cs="Sakkal Majalla" w:hint="cs"/>
          <w:b/>
          <w:bCs/>
          <w:sz w:val="20"/>
          <w:szCs w:val="20"/>
          <w:rtl/>
        </w:rPr>
        <w:t xml:space="preserve"> </w:t>
      </w:r>
      <w:r w:rsidRPr="00EB0A98">
        <w:rPr>
          <w:rFonts w:ascii="Sakkal Majalla" w:eastAsia="Times New Roman" w:hAnsi="Sakkal Majalla" w:cs="Sakkal Majalla" w:hint="cs"/>
          <w:i/>
          <w:iCs/>
          <w:color w:val="FB9C95"/>
          <w:sz w:val="18"/>
          <w:szCs w:val="18"/>
          <w:rtl/>
        </w:rPr>
        <w:t xml:space="preserve">أضف هنا تفاصيل الاتصال داخل البلد (الاسم والبريد الإلكتروني ورقم الهاتف للشخص المسؤول عن جمع </w:t>
      </w:r>
      <w:r>
        <w:rPr>
          <w:rFonts w:ascii="Sakkal Majalla" w:eastAsia="Times New Roman" w:hAnsi="Sakkal Majalla" w:cs="Sakkal Majalla" w:hint="cs"/>
          <w:i/>
          <w:iCs/>
          <w:color w:val="FB9C95"/>
          <w:sz w:val="18"/>
          <w:szCs w:val="18"/>
          <w:rtl/>
        </w:rPr>
        <w:t>ال</w:t>
      </w:r>
      <w:r w:rsidRPr="00EB0A98">
        <w:rPr>
          <w:rFonts w:ascii="Sakkal Majalla" w:eastAsia="Times New Roman" w:hAnsi="Sakkal Majalla" w:cs="Sakkal Majalla" w:hint="cs"/>
          <w:i/>
          <w:iCs/>
          <w:color w:val="FB9C95"/>
          <w:sz w:val="18"/>
          <w:szCs w:val="18"/>
          <w:rtl/>
        </w:rPr>
        <w:t xml:space="preserve">بيانات </w:t>
      </w:r>
      <w:r>
        <w:rPr>
          <w:rFonts w:ascii="Sakkal Majalla" w:eastAsia="Times New Roman" w:hAnsi="Sakkal Majalla" w:cs="Sakkal Majalla" w:hint="cs"/>
          <w:i/>
          <w:iCs/>
          <w:color w:val="FB9C95"/>
          <w:sz w:val="18"/>
          <w:szCs w:val="18"/>
          <w:rtl/>
        </w:rPr>
        <w:t>الخاصة برصد المدونة.</w:t>
      </w:r>
      <w:r w:rsidRPr="00EB0A98">
        <w:rPr>
          <w:rFonts w:ascii="Sakkal Majalla" w:eastAsia="Times New Roman" w:hAnsi="Sakkal Majalla" w:cs="Sakkal Majalla" w:hint="cs"/>
          <w:i/>
          <w:iCs/>
          <w:color w:val="FB9C95"/>
          <w:sz w:val="18"/>
          <w:szCs w:val="18"/>
          <w:rtl/>
        </w:rPr>
        <w:t>. يمكن أن يكون شخصًا من فريق تنسيق مجموعة ال</w:t>
      </w:r>
      <w:r>
        <w:rPr>
          <w:rFonts w:ascii="Sakkal Majalla" w:eastAsia="Times New Roman" w:hAnsi="Sakkal Majalla" w:cs="Sakkal Majalla" w:hint="cs"/>
          <w:i/>
          <w:iCs/>
          <w:color w:val="FB9C95"/>
          <w:sz w:val="18"/>
          <w:szCs w:val="18"/>
          <w:rtl/>
        </w:rPr>
        <w:t>تغذية</w:t>
      </w:r>
      <w:r w:rsidRPr="00EB0A98">
        <w:rPr>
          <w:rFonts w:ascii="Sakkal Majalla" w:eastAsia="Times New Roman" w:hAnsi="Sakkal Majalla" w:cs="Sakkal Majalla" w:hint="cs"/>
          <w:i/>
          <w:iCs/>
          <w:color w:val="FB9C95"/>
          <w:sz w:val="18"/>
          <w:szCs w:val="18"/>
          <w:rtl/>
        </w:rPr>
        <w:t xml:space="preserve"> أو الوكالة ال</w:t>
      </w:r>
      <w:r>
        <w:rPr>
          <w:rFonts w:ascii="Sakkal Majalla" w:eastAsia="Times New Roman" w:hAnsi="Sakkal Majalla" w:cs="Sakkal Majalla" w:hint="cs"/>
          <w:i/>
          <w:iCs/>
          <w:color w:val="FB9C95"/>
          <w:sz w:val="18"/>
          <w:szCs w:val="18"/>
          <w:rtl/>
        </w:rPr>
        <w:t>رئيسية</w:t>
      </w:r>
      <w:r w:rsidRPr="00EB0A98">
        <w:rPr>
          <w:rFonts w:ascii="Sakkal Majalla" w:eastAsia="Times New Roman" w:hAnsi="Sakkal Majalla" w:cs="Sakkal Majalla" w:hint="cs"/>
          <w:i/>
          <w:iCs/>
          <w:color w:val="FB9C95"/>
          <w:sz w:val="18"/>
          <w:szCs w:val="18"/>
          <w:rtl/>
        </w:rPr>
        <w:t xml:space="preserve"> المعينة (عادةً ما </w:t>
      </w:r>
      <w:r>
        <w:rPr>
          <w:rFonts w:ascii="Sakkal Majalla" w:eastAsia="Times New Roman" w:hAnsi="Sakkal Majalla" w:cs="Sakkal Majalla" w:hint="cs"/>
          <w:i/>
          <w:iCs/>
          <w:color w:val="FB9C95"/>
          <w:sz w:val="18"/>
          <w:szCs w:val="18"/>
          <w:rtl/>
        </w:rPr>
        <w:t>ت</w:t>
      </w:r>
      <w:r w:rsidRPr="00EB0A98">
        <w:rPr>
          <w:rFonts w:ascii="Sakkal Majalla" w:eastAsia="Times New Roman" w:hAnsi="Sakkal Majalla" w:cs="Sakkal Majalla" w:hint="cs"/>
          <w:i/>
          <w:iCs/>
          <w:color w:val="FB9C95"/>
          <w:sz w:val="18"/>
          <w:szCs w:val="18"/>
          <w:rtl/>
        </w:rPr>
        <w:t>كون اليونيسف)</w:t>
      </w:r>
    </w:p>
    <w:p w14:paraId="1DED75B2" w14:textId="77777777" w:rsidR="008C0726" w:rsidRPr="00EB0A98" w:rsidRDefault="008C0726" w:rsidP="008C0726">
      <w:pPr>
        <w:widowControl w:val="0"/>
        <w:pBdr>
          <w:top w:val="nil"/>
          <w:left w:val="nil"/>
          <w:bottom w:val="nil"/>
          <w:right w:val="nil"/>
          <w:between w:val="nil"/>
        </w:pBdr>
        <w:bidi/>
        <w:spacing w:before="54" w:after="0" w:line="240" w:lineRule="auto"/>
        <w:ind w:left="331" w:right="503"/>
        <w:rPr>
          <w:rFonts w:ascii="Sakkal Majalla" w:eastAsia="Calibri" w:hAnsi="Sakkal Majalla" w:cs="Sakkal Majalla"/>
          <w:color w:val="231F20"/>
          <w:sz w:val="19"/>
          <w:szCs w:val="19"/>
          <w:rtl/>
        </w:rPr>
      </w:pPr>
      <w:r>
        <w:rPr>
          <w:noProof/>
          <w:rtl/>
        </w:rPr>
        <mc:AlternateContent>
          <mc:Choice Requires="wpg">
            <w:drawing>
              <wp:anchor distT="0" distB="0" distL="0" distR="0" simplePos="0" relativeHeight="251688960" behindDoc="1" locked="0" layoutInCell="1" allowOverlap="1" wp14:anchorId="1ACB7B78" wp14:editId="0B4C6591">
                <wp:simplePos x="0" y="0"/>
                <wp:positionH relativeFrom="column">
                  <wp:posOffset>114300</wp:posOffset>
                </wp:positionH>
                <wp:positionV relativeFrom="paragraph">
                  <wp:posOffset>152400</wp:posOffset>
                </wp:positionV>
                <wp:extent cx="6639560" cy="1407795"/>
                <wp:effectExtent l="0" t="0" r="0" b="1905"/>
                <wp:wrapNone/>
                <wp:docPr id="1139" name="مجموعة 1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9560" cy="1407795"/>
                          <a:chOff x="20262" y="30761"/>
                          <a:chExt cx="66395" cy="14077"/>
                        </a:xfrm>
                      </wpg:grpSpPr>
                      <wpg:grpSp>
                        <wpg:cNvPr id="1140" name="Group 1034"/>
                        <wpg:cNvGrpSpPr>
                          <a:grpSpLocks/>
                        </wpg:cNvGrpSpPr>
                        <wpg:grpSpPr bwMode="auto">
                          <a:xfrm>
                            <a:off x="20262" y="30761"/>
                            <a:ext cx="66395" cy="14077"/>
                            <a:chOff x="20262" y="30761"/>
                            <a:chExt cx="66395" cy="14077"/>
                          </a:xfrm>
                        </wpg:grpSpPr>
                        <wps:wsp>
                          <wps:cNvPr id="1141" name="Rectangle 1035"/>
                          <wps:cNvSpPr>
                            <a:spLocks noChangeArrowheads="1"/>
                          </wps:cNvSpPr>
                          <wps:spPr bwMode="auto">
                            <a:xfrm>
                              <a:off x="20262" y="30761"/>
                              <a:ext cx="66395" cy="140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D4D80"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1142" name="Group 1036"/>
                          <wpg:cNvGrpSpPr>
                            <a:grpSpLocks/>
                          </wpg:cNvGrpSpPr>
                          <wpg:grpSpPr bwMode="auto">
                            <a:xfrm>
                              <a:off x="20262" y="30761"/>
                              <a:ext cx="66395" cy="14077"/>
                              <a:chOff x="730" y="-2114"/>
                              <a:chExt cx="10456" cy="1952"/>
                            </a:xfrm>
                          </wpg:grpSpPr>
                          <wps:wsp>
                            <wps:cNvPr id="1143" name="Rectangle 1037"/>
                            <wps:cNvSpPr>
                              <a:spLocks noChangeArrowheads="1"/>
                            </wps:cNvSpPr>
                            <wps:spPr bwMode="auto">
                              <a:xfrm>
                                <a:off x="730" y="-2114"/>
                                <a:ext cx="10450" cy="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C24B2"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144" name="Freeform: Shape 1038"/>
                            <wps:cNvSpPr>
                              <a:spLocks/>
                            </wps:cNvSpPr>
                            <wps:spPr bwMode="auto">
                              <a:xfrm>
                                <a:off x="730" y="-2114"/>
                                <a:ext cx="10456" cy="1952"/>
                              </a:xfrm>
                              <a:custGeom>
                                <a:avLst/>
                                <a:gdLst>
                                  <a:gd name="T0" fmla="*/ 0 w 10456"/>
                                  <a:gd name="T1" fmla="*/ 1952 h 1952"/>
                                  <a:gd name="T2" fmla="*/ 10456 w 10456"/>
                                  <a:gd name="T3" fmla="*/ 1952 h 1952"/>
                                  <a:gd name="T4" fmla="*/ 10456 w 10456"/>
                                  <a:gd name="T5" fmla="*/ 0 h 1952"/>
                                  <a:gd name="T6" fmla="*/ 0 w 10456"/>
                                  <a:gd name="T7" fmla="*/ 0 h 1952"/>
                                  <a:gd name="T8" fmla="*/ 0 w 10456"/>
                                  <a:gd name="T9" fmla="*/ 1952 h 1952"/>
                                </a:gdLst>
                                <a:ahLst/>
                                <a:cxnLst>
                                  <a:cxn ang="0">
                                    <a:pos x="T0" y="T1"/>
                                  </a:cxn>
                                  <a:cxn ang="0">
                                    <a:pos x="T2" y="T3"/>
                                  </a:cxn>
                                  <a:cxn ang="0">
                                    <a:pos x="T4" y="T5"/>
                                  </a:cxn>
                                  <a:cxn ang="0">
                                    <a:pos x="T6" y="T7"/>
                                  </a:cxn>
                                  <a:cxn ang="0">
                                    <a:pos x="T8" y="T9"/>
                                  </a:cxn>
                                </a:cxnLst>
                                <a:rect l="0" t="0" r="r" b="b"/>
                                <a:pathLst>
                                  <a:path w="10456" h="1952" extrusionOk="0">
                                    <a:moveTo>
                                      <a:pt x="0" y="1952"/>
                                    </a:moveTo>
                                    <a:lnTo>
                                      <a:pt x="10456" y="1952"/>
                                    </a:lnTo>
                                    <a:lnTo>
                                      <a:pt x="10456" y="0"/>
                                    </a:lnTo>
                                    <a:lnTo>
                                      <a:pt x="0" y="0"/>
                                    </a:lnTo>
                                    <a:lnTo>
                                      <a:pt x="0" y="1952"/>
                                    </a:lnTo>
                                    <a:close/>
                                  </a:path>
                                </a:pathLst>
                              </a:custGeom>
                              <a:solidFill>
                                <a:srgbClr val="DCDD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139" o:spid="_x0000_s1057" style="position:absolute;left:0;text-align:left;margin-left:9pt;margin-top:12pt;width:522.8pt;height:110.85pt;z-index:-251627520;mso-wrap-distance-left:0;mso-wrap-distance-right:0" coordorigin="20262,30761" coordsize="66395,14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">
                <v:group id="Group 1034" o:spid="_x0000_s1058" style="position:absolute;left:20262;top:30761;width:66395;height:14077" coordorigin="20262,30761" coordsize="66395,14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">
                  <v:rect id="Rectangle 1035" o:spid="_x0000_s1059" style="position:absolute;left:20262;top:30761;width:66395;height:140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group id="Group 1036" o:spid="_x0000_s1060" style="position:absolute;left:20262;top:30761;width:66395;height:14077" coordorigin="730,-2114" coordsize="10456,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">
                    <v:rect id="Rectangle 1037" o:spid="_x0000_s1061" style="position:absolute;left:730;top:-2114;width:10450;height:19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shape id="Freeform: Shape 1038" o:spid="_x0000_s1062" style="position:absolute;left:730;top:-2114;width:10456;height:1952;visibility:visible;mso-wrap-style:square;v-text-anchor:middle" coordsize="10456,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" path="m,1952r10456,l10456,,,,,1952xe" fillcolor="#dcddde" stroked="f">
                      <v:path arrowok="t" o:extrusionok="f" o:connecttype="custom" o:connectlocs="0,1952;10456,1952;10456,0;0,0;0,1952" o:connectangles="0,0,0,0,0"/>
                    </v:shape>
                  </v:group>
                </v:group>
              </v:group>
            </w:pict>
          </mc:Fallback>
        </mc:AlternateContent>
      </w:r>
    </w:p>
    <w:p w14:paraId="39C8E509" w14:textId="77777777" w:rsidR="008C0726" w:rsidRPr="00EB0A98" w:rsidRDefault="008C0726" w:rsidP="00091B9A">
      <w:pPr>
        <w:widowControl w:val="0"/>
        <w:pBdr>
          <w:top w:val="nil"/>
          <w:left w:val="nil"/>
          <w:bottom w:val="nil"/>
          <w:right w:val="nil"/>
          <w:between w:val="nil"/>
        </w:pBdr>
        <w:bidi/>
        <w:spacing w:before="54" w:after="0" w:line="240" w:lineRule="auto"/>
        <w:ind w:left="331" w:right="503"/>
        <w:jc w:val="both"/>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ت</w:t>
      </w:r>
      <w:r>
        <w:rPr>
          <w:rFonts w:ascii="Sakkal Majalla" w:eastAsia="Times New Roman" w:hAnsi="Sakkal Majalla" w:cs="Sakkal Majalla" w:hint="cs"/>
          <w:color w:val="231F20"/>
          <w:sz w:val="19"/>
          <w:szCs w:val="19"/>
          <w:rtl/>
        </w:rPr>
        <w:t>نطبق</w:t>
      </w:r>
      <w:r w:rsidRPr="00EB0A98">
        <w:rPr>
          <w:rFonts w:ascii="Sakkal Majalla" w:eastAsia="Times New Roman" w:hAnsi="Sakkal Majalla" w:cs="Sakkal Majalla" w:hint="cs"/>
          <w:color w:val="231F20"/>
          <w:sz w:val="19"/>
          <w:szCs w:val="19"/>
          <w:rtl/>
        </w:rPr>
        <w:t xml:space="preserve"> المدونة الدولية لتسويق بدائل لبن الأم (</w:t>
      </w:r>
      <w:r>
        <w:rPr>
          <w:rFonts w:ascii="Sakkal Majalla" w:eastAsia="Times New Roman" w:hAnsi="Sakkal Majalla" w:cs="Sakkal Majalla" w:hint="cs"/>
          <w:color w:val="231F20"/>
          <w:sz w:val="19"/>
          <w:szCs w:val="19"/>
          <w:rtl/>
        </w:rPr>
        <w:t>مدونة</w:t>
      </w:r>
      <w:r w:rsidRPr="00EB0A98">
        <w:rPr>
          <w:rFonts w:ascii="Sakkal Majalla" w:eastAsia="Times New Roman" w:hAnsi="Sakkal Majalla" w:cs="Sakkal Majalla" w:hint="cs"/>
          <w:color w:val="231F20"/>
          <w:sz w:val="19"/>
          <w:szCs w:val="19"/>
          <w:rtl/>
        </w:rPr>
        <w:t xml:space="preserve"> بدائل لبن الأم) وقرارات جمعية الصحة العالمية ذات الصلة </w:t>
      </w:r>
      <w:r>
        <w:rPr>
          <w:rFonts w:ascii="Sakkal Majalla" w:eastAsia="Times New Roman" w:hAnsi="Sakkal Majalla" w:cs="Sakkal Majalla" w:hint="cs"/>
          <w:color w:val="231F20"/>
          <w:sz w:val="19"/>
          <w:szCs w:val="19"/>
          <w:rtl/>
        </w:rPr>
        <w:t>على</w:t>
      </w:r>
      <w:r w:rsidRPr="00EB0A98">
        <w:rPr>
          <w:rFonts w:ascii="Sakkal Majalla" w:eastAsia="Times New Roman" w:hAnsi="Sakkal Majalla" w:cs="Sakkal Majalla" w:hint="cs"/>
          <w:color w:val="231F20"/>
          <w:sz w:val="19"/>
          <w:szCs w:val="19"/>
          <w:rtl/>
        </w:rPr>
        <w:t xml:space="preserve"> جميع المواقف</w:t>
      </w:r>
      <w:r>
        <w:rPr>
          <w:rFonts w:ascii="Sakkal Majalla" w:eastAsia="Times New Roman" w:hAnsi="Sakkal Majalla" w:cs="Sakkal Majalla" w:hint="cs"/>
          <w:color w:val="231F20"/>
          <w:sz w:val="19"/>
          <w:szCs w:val="19"/>
          <w:rtl/>
        </w:rPr>
        <w:t xml:space="preserve"> والحالات</w:t>
      </w:r>
      <w:r w:rsidRPr="00EB0A98">
        <w:rPr>
          <w:rFonts w:ascii="Sakkal Majalla" w:eastAsia="Times New Roman" w:hAnsi="Sakkal Majalla" w:cs="Sakkal Majalla" w:hint="cs"/>
          <w:color w:val="231F20"/>
          <w:sz w:val="19"/>
          <w:szCs w:val="19"/>
          <w:rtl/>
        </w:rPr>
        <w:t xml:space="preserve">. قد تواجه المجتمعات التي تعرضت لحالات الطوارئ مثل الحرب أو الكوارث الطبيعية تدفقات من الإمدادات غير المرغوب فيها من بدائل لبن الأم وغيرها من المنتجات التي تتعارض مع الإرشادات الدولية. قد تتخذ أنشطة التسويق المعتادة أبعادًا مختلفة حيث تحاول الشركات إعادة </w:t>
      </w:r>
      <w:r>
        <w:rPr>
          <w:rFonts w:ascii="Sakkal Majalla" w:eastAsia="Times New Roman" w:hAnsi="Sakkal Majalla" w:cs="Sakkal Majalla" w:hint="cs"/>
          <w:color w:val="231F20"/>
          <w:sz w:val="19"/>
          <w:szCs w:val="19"/>
          <w:rtl/>
        </w:rPr>
        <w:t>تمركزها</w:t>
      </w:r>
      <w:r w:rsidRPr="00EB0A98">
        <w:rPr>
          <w:rFonts w:ascii="Sakkal Majalla" w:eastAsia="Times New Roman" w:hAnsi="Sakkal Majalla" w:cs="Sakkal Majalla" w:hint="cs"/>
          <w:color w:val="231F20"/>
          <w:sz w:val="19"/>
          <w:szCs w:val="19"/>
          <w:rtl/>
        </w:rPr>
        <w:t xml:space="preserve"> في أسواق غير مستقرة. </w:t>
      </w:r>
      <w:r>
        <w:rPr>
          <w:rFonts w:ascii="Sakkal Majalla" w:eastAsia="Times New Roman" w:hAnsi="Sakkal Majalla" w:cs="Sakkal Majalla" w:hint="cs"/>
          <w:color w:val="231F20"/>
          <w:sz w:val="19"/>
          <w:szCs w:val="19"/>
          <w:rtl/>
        </w:rPr>
        <w:t>و</w:t>
      </w:r>
      <w:r w:rsidRPr="00EB0A98">
        <w:rPr>
          <w:rFonts w:ascii="Sakkal Majalla" w:eastAsia="Times New Roman" w:hAnsi="Sakkal Majalla" w:cs="Sakkal Majalla" w:hint="cs"/>
          <w:color w:val="231F20"/>
          <w:sz w:val="19"/>
          <w:szCs w:val="19"/>
          <w:rtl/>
        </w:rPr>
        <w:t xml:space="preserve">في بعض الأحيان، تكون المنظمات غير الحكومية أو غيرها من </w:t>
      </w:r>
      <w:r>
        <w:rPr>
          <w:rFonts w:ascii="Sakkal Majalla" w:eastAsia="Times New Roman" w:hAnsi="Sakkal Majalla" w:cs="Sakkal Majalla" w:hint="cs"/>
          <w:color w:val="231F20"/>
          <w:sz w:val="19"/>
          <w:szCs w:val="19"/>
          <w:rtl/>
        </w:rPr>
        <w:t xml:space="preserve">الجهات </w:t>
      </w:r>
      <w:r w:rsidRPr="00EB0A98">
        <w:rPr>
          <w:rFonts w:ascii="Sakkal Majalla" w:eastAsia="Times New Roman" w:hAnsi="Sakkal Majalla" w:cs="Sakkal Majalla" w:hint="cs"/>
          <w:color w:val="231F20"/>
          <w:sz w:val="19"/>
          <w:szCs w:val="19"/>
          <w:rtl/>
        </w:rPr>
        <w:t>المشارك</w:t>
      </w:r>
      <w:r>
        <w:rPr>
          <w:rFonts w:ascii="Sakkal Majalla" w:eastAsia="Times New Roman" w:hAnsi="Sakkal Majalla" w:cs="Sakkal Majalla" w:hint="cs"/>
          <w:color w:val="231F20"/>
          <w:sz w:val="19"/>
          <w:szCs w:val="19"/>
          <w:rtl/>
        </w:rPr>
        <w:t>ة</w:t>
      </w:r>
      <w:r w:rsidRPr="00EB0A98">
        <w:rPr>
          <w:rFonts w:ascii="Sakkal Majalla" w:eastAsia="Times New Roman" w:hAnsi="Sakkal Majalla" w:cs="Sakkal Majalla" w:hint="cs"/>
          <w:color w:val="231F20"/>
          <w:sz w:val="19"/>
          <w:szCs w:val="19"/>
          <w:rtl/>
        </w:rPr>
        <w:t xml:space="preserve"> في الاستجابة الإنسانية، </w:t>
      </w:r>
      <w:r>
        <w:rPr>
          <w:rFonts w:ascii="Sakkal Majalla" w:eastAsia="Times New Roman" w:hAnsi="Sakkal Majalla" w:cs="Sakkal Majalla" w:hint="cs"/>
          <w:color w:val="231F20"/>
          <w:sz w:val="19"/>
          <w:szCs w:val="19"/>
          <w:rtl/>
        </w:rPr>
        <w:t>و</w:t>
      </w:r>
      <w:r w:rsidRPr="00EB0A98">
        <w:rPr>
          <w:rFonts w:ascii="Sakkal Majalla" w:eastAsia="Times New Roman" w:hAnsi="Sakkal Majalla" w:cs="Sakkal Majalla" w:hint="cs"/>
          <w:color w:val="231F20"/>
          <w:sz w:val="19"/>
          <w:szCs w:val="19"/>
          <w:rtl/>
        </w:rPr>
        <w:t>حتى الحكومات</w:t>
      </w:r>
      <w:r>
        <w:rPr>
          <w:rFonts w:ascii="Sakkal Majalla" w:eastAsia="Times New Roman" w:hAnsi="Sakkal Majalla" w:cs="Sakkal Majalla" w:hint="cs"/>
          <w:color w:val="231F20"/>
          <w:sz w:val="19"/>
          <w:szCs w:val="19"/>
          <w:rtl/>
        </w:rPr>
        <w:t>،</w:t>
      </w:r>
      <w:r w:rsidRPr="00EB0A98">
        <w:rPr>
          <w:rFonts w:ascii="Sakkal Majalla" w:eastAsia="Times New Roman" w:hAnsi="Sakkal Majalla" w:cs="Sakkal Majalla" w:hint="cs"/>
          <w:color w:val="231F20"/>
          <w:sz w:val="19"/>
          <w:szCs w:val="19"/>
          <w:rtl/>
        </w:rPr>
        <w:t xml:space="preserve"> هي التي تنتهك بشكل مباشر المدونة الدولية </w:t>
      </w:r>
      <w:r>
        <w:rPr>
          <w:rFonts w:ascii="Sakkal Majalla" w:eastAsia="Times New Roman" w:hAnsi="Sakkal Majalla" w:cs="Sakkal Majalla" w:hint="cs"/>
          <w:color w:val="231F20"/>
          <w:sz w:val="19"/>
          <w:szCs w:val="19"/>
          <w:rtl/>
        </w:rPr>
        <w:t xml:space="preserve">إلى جانب تلك </w:t>
      </w:r>
      <w:r w:rsidRPr="00EB0A98">
        <w:rPr>
          <w:rFonts w:ascii="Sakkal Majalla" w:eastAsia="Times New Roman" w:hAnsi="Sakkal Majalla" w:cs="Sakkal Majalla" w:hint="cs"/>
          <w:color w:val="231F20"/>
          <w:sz w:val="19"/>
          <w:szCs w:val="19"/>
          <w:rtl/>
        </w:rPr>
        <w:t xml:space="preserve">الشركات. </w:t>
      </w:r>
      <w:r w:rsidRPr="000B0A83">
        <w:rPr>
          <w:rFonts w:ascii="Sakkal Majalla" w:eastAsia="Times New Roman" w:hAnsi="Sakkal Majalla" w:cs="Sakkal Majalla" w:hint="eastAsia"/>
          <w:sz w:val="19"/>
          <w:szCs w:val="19"/>
          <w:rtl/>
        </w:rPr>
        <w:t>ستتيح</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التقارير</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الخاصة</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بانتهاكات</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المدونة</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في</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حالات</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الطوارئ</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اتخاذ</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الاستجابات</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الصحيحة</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من</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قبل</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صانعي</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السياسات</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ووكالات</w:t>
      </w:r>
      <w:r w:rsidRPr="000B0A83">
        <w:rPr>
          <w:rFonts w:ascii="Sakkal Majalla" w:eastAsia="Times New Roman" w:hAnsi="Sakkal Majalla" w:cs="Sakkal Majalla"/>
          <w:sz w:val="19"/>
          <w:szCs w:val="19"/>
          <w:rtl/>
        </w:rPr>
        <w:t xml:space="preserve"> </w:t>
      </w:r>
      <w:r w:rsidRPr="000B0A83">
        <w:rPr>
          <w:rFonts w:ascii="Sakkal Majalla" w:eastAsia="Times New Roman" w:hAnsi="Sakkal Majalla" w:cs="Sakkal Majalla" w:hint="eastAsia"/>
          <w:sz w:val="19"/>
          <w:szCs w:val="19"/>
          <w:rtl/>
        </w:rPr>
        <w:t>المساعدة</w:t>
      </w:r>
      <w:r w:rsidRPr="000B0A83">
        <w:rPr>
          <w:rFonts w:ascii="Sakkal Majalla" w:eastAsia="Times New Roman" w:hAnsi="Sakkal Majalla" w:cs="Sakkal Majalla"/>
          <w:sz w:val="19"/>
          <w:szCs w:val="19"/>
          <w:rtl/>
        </w:rPr>
        <w:t>.</w:t>
      </w:r>
      <w:r>
        <w:rPr>
          <w:noProof/>
          <w:rtl/>
        </w:rPr>
        <mc:AlternateContent>
          <mc:Choice Requires="wpg">
            <w:drawing>
              <wp:anchor distT="0" distB="0" distL="0" distR="0" simplePos="0" relativeHeight="251689984" behindDoc="1" locked="0" layoutInCell="1" allowOverlap="1" wp14:anchorId="0CE11D48" wp14:editId="332D1013">
                <wp:simplePos x="0" y="0"/>
                <wp:positionH relativeFrom="column">
                  <wp:posOffset>4699000</wp:posOffset>
                </wp:positionH>
                <wp:positionV relativeFrom="paragraph">
                  <wp:posOffset>1498600</wp:posOffset>
                </wp:positionV>
                <wp:extent cx="1270" cy="1270"/>
                <wp:effectExtent l="12700" t="12700" r="5080" b="5080"/>
                <wp:wrapNone/>
                <wp:docPr id="1133" name="مجموعة 1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3453" y="37793"/>
                          <a:chExt cx="12" cy="12"/>
                        </a:xfrm>
                      </wpg:grpSpPr>
                      <wpg:grpSp>
                        <wpg:cNvPr id="1134" name="Group 1039"/>
                        <wpg:cNvGrpSpPr>
                          <a:grpSpLocks/>
                        </wpg:cNvGrpSpPr>
                        <wpg:grpSpPr bwMode="auto">
                          <a:xfrm>
                            <a:off x="53453" y="37793"/>
                            <a:ext cx="13" cy="13"/>
                            <a:chOff x="53453" y="37793"/>
                            <a:chExt cx="12" cy="12"/>
                          </a:xfrm>
                        </wpg:grpSpPr>
                        <wps:wsp>
                          <wps:cNvPr id="1135" name="Rectangle 1040"/>
                          <wps:cNvSpPr>
                            <a:spLocks noChangeArrowheads="1"/>
                          </wps:cNvSpPr>
                          <wps:spPr bwMode="auto">
                            <a:xfrm>
                              <a:off x="53453" y="37793"/>
                              <a:ext cx="13"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34304"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1136" name="Group 1041"/>
                          <wpg:cNvGrpSpPr>
                            <a:grpSpLocks/>
                          </wpg:cNvGrpSpPr>
                          <wpg:grpSpPr bwMode="auto">
                            <a:xfrm>
                              <a:off x="53453" y="37793"/>
                              <a:ext cx="13" cy="13"/>
                              <a:chOff x="7945" y="2367"/>
                              <a:chExt cx="2" cy="2"/>
                            </a:xfrm>
                          </wpg:grpSpPr>
                          <wps:wsp>
                            <wps:cNvPr id="1137" name="Rectangle 1042"/>
                            <wps:cNvSpPr>
                              <a:spLocks noChangeArrowheads="1"/>
                            </wps:cNvSpPr>
                            <wps:spPr bwMode="auto">
                              <a:xfrm>
                                <a:off x="7945" y="2367"/>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AA7B3"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138" name="Freeform: Shape 1043"/>
                            <wps:cNvSpPr>
                              <a:spLocks/>
                            </wps:cNvSpPr>
                            <wps:spPr bwMode="auto">
                              <a:xfrm>
                                <a:off x="7945" y="2367"/>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133" o:spid="_x0000_s1063" style="position:absolute;left:0;text-align:left;margin-left:370pt;margin-top:118pt;width:.1pt;height:.1pt;z-index:-251626496;mso-wrap-distance-left:0;mso-wrap-distance-right:0" coordorigin="53453,37793" coordsize="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">
                <v:group id="Group 1039" o:spid="_x0000_s1064" style="position:absolute;left:53453;top:37793;width:13;height:13" coordorigin="53453,37793" coordsize="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">
                  <v:rect id="Rectangle 1040" o:spid="_x0000_s1065" style="position:absolute;left:53453;top:37793;width:13;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group id="Group 1041" o:spid="_x0000_s1066" style="position:absolute;left:53453;top:37793;width:13;height:13" coordorigin="7945,2367"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">
                    <v:rect id="Rectangle 1042" o:spid="_x0000_s1067" style="position:absolute;left:7945;top:2367;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shape id="Freeform: Shape 1043" o:spid="_x0000_s1068" style="position:absolute;left:7945;top:2367;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r>
        <w:rPr>
          <w:noProof/>
          <w:rtl/>
        </w:rPr>
        <mc:AlternateContent>
          <mc:Choice Requires="wpg">
            <w:drawing>
              <wp:anchor distT="0" distB="0" distL="0" distR="0" simplePos="0" relativeHeight="251691008" behindDoc="1" locked="0" layoutInCell="1" allowOverlap="1" wp14:anchorId="62CE763A" wp14:editId="259A7A4B">
                <wp:simplePos x="0" y="0"/>
                <wp:positionH relativeFrom="column">
                  <wp:posOffset>6680200</wp:posOffset>
                </wp:positionH>
                <wp:positionV relativeFrom="paragraph">
                  <wp:posOffset>1498600</wp:posOffset>
                </wp:positionV>
                <wp:extent cx="1270" cy="1270"/>
                <wp:effectExtent l="12700" t="12700" r="5080" b="5080"/>
                <wp:wrapNone/>
                <wp:docPr id="1127" name="مجموعة 1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3453" y="37793"/>
                          <a:chExt cx="12" cy="12"/>
                        </a:xfrm>
                      </wpg:grpSpPr>
                      <wpg:grpSp>
                        <wpg:cNvPr id="1128" name="Group 1044"/>
                        <wpg:cNvGrpSpPr>
                          <a:grpSpLocks/>
                        </wpg:cNvGrpSpPr>
                        <wpg:grpSpPr bwMode="auto">
                          <a:xfrm>
                            <a:off x="53453" y="37793"/>
                            <a:ext cx="13" cy="13"/>
                            <a:chOff x="53453" y="37793"/>
                            <a:chExt cx="12" cy="12"/>
                          </a:xfrm>
                        </wpg:grpSpPr>
                        <wps:wsp>
                          <wps:cNvPr id="1129" name="Rectangle 1045"/>
                          <wps:cNvSpPr>
                            <a:spLocks noChangeArrowheads="1"/>
                          </wps:cNvSpPr>
                          <wps:spPr bwMode="auto">
                            <a:xfrm>
                              <a:off x="53453" y="37793"/>
                              <a:ext cx="13"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C8F03"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1130" name="Group 1046"/>
                          <wpg:cNvGrpSpPr>
                            <a:grpSpLocks/>
                          </wpg:cNvGrpSpPr>
                          <wpg:grpSpPr bwMode="auto">
                            <a:xfrm>
                              <a:off x="53453" y="37793"/>
                              <a:ext cx="13" cy="13"/>
                              <a:chOff x="11057" y="2367"/>
                              <a:chExt cx="2" cy="2"/>
                            </a:xfrm>
                          </wpg:grpSpPr>
                          <wps:wsp>
                            <wps:cNvPr id="1131" name="Rectangle 1047"/>
                            <wps:cNvSpPr>
                              <a:spLocks noChangeArrowheads="1"/>
                            </wps:cNvSpPr>
                            <wps:spPr bwMode="auto">
                              <a:xfrm>
                                <a:off x="11057" y="2367"/>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FD216"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132" name="Freeform: Shape 1048"/>
                            <wps:cNvSpPr>
                              <a:spLocks/>
                            </wps:cNvSpPr>
                            <wps:spPr bwMode="auto">
                              <a:xfrm>
                                <a:off x="11057" y="2367"/>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127" o:spid="_x0000_s1069" style="position:absolute;left:0;text-align:left;margin-left:526pt;margin-top:118pt;width:.1pt;height:.1pt;z-index:-251625472;mso-wrap-distance-left:0;mso-wrap-distance-right:0" coordorigin="53453,37793" coordsize="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">
                <v:group id="Group 1044" o:spid="_x0000_s1070" style="position:absolute;left:53453;top:37793;width:13;height:13" coordorigin="53453,37793" coordsize="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">
                  <v:rect id="Rectangle 1045" o:spid="_x0000_s1071" style="position:absolute;left:53453;top:37793;width:13;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" filled="f" stroked="f">
                    <v:textbox inset="2.53958mm,2.53958mm,2.53958mm,2.53958mm">
                      <w:txbxContent>
                        <w:p w:rsidR="002B3AD8" w:rsidRDefault="002B3AD8" w:rsidP="008C0726">
                          <w:pPr>
                            <w:textDirection w:val="btLr"/>
                          </w:pPr>
                        </w:p>
                      </w:txbxContent>
                    </v:textbox>
                  </v:rect>
                  <v:group id="Group 1046" o:spid="_x0000_s1072" style="position:absolute;left:53453;top:37793;width:13;height:13" coordorigin="11057,2367"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6xD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TufDLNzKC3vwDAAD//wMAUEsBAi0AFAAGAAgAAAAhANvh9svuAAAAhQEAABMAAAAAAAAA&#10;AAAAAAAAAAAAAFtDb250ZW50X1R5cGVzXS54bWxQSwECLQAUAAYACAAAACEAWvQsW78AAAAVAQAA&#10;CwAAAAAAAAAAAAAAAAAfAQAAX3JlbHMvLnJlbHNQSwECLQAUAAYACAAAACEA1xesQ8YAAADdAAAA&#10;DwAAAAAAAAAAAAAAAAAHAgAAZHJzL2Rvd25yZXYueG1sUEsFBgAAAAADAAMAtwAAAPoCAAAAAA==&#10;">
                    <v:rect id="Rectangle 1047" o:spid="_x0000_s1073" style="position:absolute;left:11057;top:2367;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shape id="Freeform: Shape 1048" o:spid="_x0000_s1074" style="position:absolute;left:11057;top:2367;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p>
    <w:p w14:paraId="6B076D06" w14:textId="77777777" w:rsidR="008C0726" w:rsidRPr="00EB0A98" w:rsidRDefault="008C0726" w:rsidP="008C0726">
      <w:pPr>
        <w:spacing w:before="4" w:after="0" w:line="150" w:lineRule="auto"/>
        <w:rPr>
          <w:rFonts w:ascii="Sakkal Majalla" w:eastAsia="Calibri" w:hAnsi="Sakkal Majalla" w:cs="Sakkal Majalla"/>
          <w:sz w:val="15"/>
          <w:szCs w:val="15"/>
        </w:rPr>
      </w:pPr>
    </w:p>
    <w:p w14:paraId="16EE6875" w14:textId="77777777" w:rsidR="008C0726" w:rsidRPr="00EB0A98" w:rsidRDefault="008C0726" w:rsidP="008C0726">
      <w:pPr>
        <w:spacing w:after="0" w:line="200" w:lineRule="auto"/>
        <w:rPr>
          <w:rFonts w:ascii="Sakkal Majalla" w:eastAsia="Calibri" w:hAnsi="Sakkal Majalla" w:cs="Sakkal Majalla"/>
          <w:sz w:val="20"/>
          <w:szCs w:val="20"/>
        </w:rPr>
      </w:pPr>
    </w:p>
    <w:p w14:paraId="532A0BEC" w14:textId="77777777" w:rsidR="008C0726" w:rsidRPr="00EB0A98" w:rsidRDefault="008C0726" w:rsidP="008C0726">
      <w:pPr>
        <w:widowControl w:val="0"/>
        <w:pBdr>
          <w:top w:val="nil"/>
          <w:left w:val="nil"/>
          <w:bottom w:val="nil"/>
          <w:right w:val="nil"/>
          <w:between w:val="nil"/>
        </w:pBdr>
        <w:tabs>
          <w:tab w:val="left" w:pos="983"/>
          <w:tab w:val="left" w:pos="4344"/>
        </w:tabs>
        <w:spacing w:before="49" w:after="0" w:line="465" w:lineRule="auto"/>
        <w:ind w:left="120"/>
        <w:rPr>
          <w:rFonts w:ascii="Sakkal Majalla" w:eastAsia="Calibri" w:hAnsi="Sakkal Majalla" w:cs="Sakkal Majalla"/>
          <w:color w:val="231F20"/>
          <w:sz w:val="19"/>
          <w:szCs w:val="19"/>
        </w:rPr>
      </w:pPr>
    </w:p>
    <w:p w14:paraId="0F183826" w14:textId="77777777" w:rsidR="008C0726" w:rsidRPr="00EB0A98" w:rsidRDefault="008C0726" w:rsidP="008C0726">
      <w:pPr>
        <w:widowControl w:val="0"/>
        <w:pBdr>
          <w:top w:val="nil"/>
          <w:left w:val="nil"/>
          <w:bottom w:val="nil"/>
          <w:right w:val="nil"/>
          <w:between w:val="nil"/>
        </w:pBdr>
        <w:tabs>
          <w:tab w:val="left" w:pos="983"/>
          <w:tab w:val="left" w:pos="4344"/>
        </w:tabs>
        <w:bidi/>
        <w:spacing w:before="49" w:after="0" w:line="465" w:lineRule="auto"/>
        <w:ind w:left="120"/>
        <w:rPr>
          <w:rFonts w:ascii="Sakkal Majalla" w:eastAsia="Calibri" w:hAnsi="Sakkal Majalla" w:cs="Sakkal Majalla"/>
          <w:color w:val="000000"/>
          <w:sz w:val="19"/>
          <w:szCs w:val="19"/>
          <w:rtl/>
        </w:rPr>
      </w:pPr>
      <w:r w:rsidRPr="00EB0A98">
        <w:rPr>
          <w:rFonts w:ascii="Sakkal Majalla" w:eastAsia="Times New Roman" w:hAnsi="Sakkal Majalla" w:cs="Sakkal Majalla" w:hint="cs"/>
          <w:sz w:val="24"/>
          <w:szCs w:val="24"/>
          <w:rtl/>
        </w:rPr>
        <w:t xml:space="preserve"> </w:t>
      </w:r>
      <w:r w:rsidRPr="00EB0A98">
        <w:rPr>
          <w:rFonts w:ascii="Sakkal Majalla" w:eastAsia="Times New Roman" w:hAnsi="Sakkal Majalla" w:cs="Sakkal Majalla" w:hint="cs"/>
          <w:color w:val="231F20"/>
          <w:sz w:val="19"/>
          <w:szCs w:val="19"/>
          <w:rtl/>
        </w:rPr>
        <w:t>الاسم:</w:t>
      </w:r>
      <w:r w:rsidRPr="00EB0A98">
        <w:rPr>
          <w:rFonts w:ascii="Sakkal Majalla" w:eastAsia="Times New Roman" w:hAnsi="Sakkal Majalla" w:cs="Sakkal Majalla" w:hint="cs"/>
          <w:color w:val="231F20"/>
          <w:sz w:val="19"/>
          <w:szCs w:val="19"/>
          <w:rtl/>
        </w:rPr>
        <w:tab/>
      </w:r>
      <w:r w:rsidRPr="00EB0A98">
        <w:rPr>
          <w:rFonts w:ascii="Sakkal Majalla" w:eastAsia="Times New Roman" w:hAnsi="Sakkal Majalla" w:cs="Sakkal Majalla" w:hint="cs"/>
          <w:sz w:val="24"/>
          <w:szCs w:val="24"/>
          <w:rtl/>
        </w:rPr>
        <w:t>العنوان:</w:t>
      </w:r>
      <w:r w:rsidRPr="00EB0A98">
        <w:rPr>
          <w:rFonts w:ascii="Sakkal Majalla" w:eastAsia="Times New Roman" w:hAnsi="Sakkal Majalla" w:cs="Sakkal Majalla" w:hint="cs"/>
          <w:sz w:val="24"/>
          <w:szCs w:val="24"/>
          <w:rtl/>
        </w:rPr>
        <w:br/>
      </w:r>
      <w:r>
        <w:rPr>
          <w:noProof/>
          <w:rtl/>
        </w:rPr>
        <mc:AlternateContent>
          <mc:Choice Requires="wpg">
            <w:drawing>
              <wp:anchor distT="0" distB="0" distL="0" distR="0" simplePos="0" relativeHeight="251692032" behindDoc="1" locked="0" layoutInCell="1" allowOverlap="1" wp14:anchorId="32526650" wp14:editId="1E2BE774">
                <wp:simplePos x="0" y="0"/>
                <wp:positionH relativeFrom="column">
                  <wp:posOffset>635000</wp:posOffset>
                </wp:positionH>
                <wp:positionV relativeFrom="paragraph">
                  <wp:posOffset>165100</wp:posOffset>
                </wp:positionV>
                <wp:extent cx="1270" cy="1270"/>
                <wp:effectExtent l="6350" t="12700" r="11430" b="5080"/>
                <wp:wrapNone/>
                <wp:docPr id="1115" name="مجموعة 1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3453" y="37793"/>
                          <a:chExt cx="12" cy="12"/>
                        </a:xfrm>
                      </wpg:grpSpPr>
                      <wpg:grpSp>
                        <wpg:cNvPr id="1118" name="Group 1049"/>
                        <wpg:cNvGrpSpPr>
                          <a:grpSpLocks/>
                        </wpg:cNvGrpSpPr>
                        <wpg:grpSpPr bwMode="auto">
                          <a:xfrm>
                            <a:off x="53453" y="37793"/>
                            <a:ext cx="13" cy="13"/>
                            <a:chOff x="53453" y="37793"/>
                            <a:chExt cx="12" cy="12"/>
                          </a:xfrm>
                        </wpg:grpSpPr>
                        <wps:wsp>
                          <wps:cNvPr id="1119" name="Rectangle 1051"/>
                          <wps:cNvSpPr>
                            <a:spLocks noChangeArrowheads="1"/>
                          </wps:cNvSpPr>
                          <wps:spPr bwMode="auto">
                            <a:xfrm>
                              <a:off x="53453" y="37793"/>
                              <a:ext cx="13"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4A784"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1124" name="Group 1052"/>
                          <wpg:cNvGrpSpPr>
                            <a:grpSpLocks/>
                          </wpg:cNvGrpSpPr>
                          <wpg:grpSpPr bwMode="auto">
                            <a:xfrm>
                              <a:off x="53453" y="37793"/>
                              <a:ext cx="13" cy="13"/>
                              <a:chOff x="1538" y="279"/>
                              <a:chExt cx="2" cy="2"/>
                            </a:xfrm>
                          </wpg:grpSpPr>
                          <wps:wsp>
                            <wps:cNvPr id="1125" name="Rectangle 1063"/>
                            <wps:cNvSpPr>
                              <a:spLocks noChangeArrowheads="1"/>
                            </wps:cNvSpPr>
                            <wps:spPr bwMode="auto">
                              <a:xfrm>
                                <a:off x="1538" y="279"/>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77C45"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126" name="Freeform: Shape 1064"/>
                            <wps:cNvSpPr>
                              <a:spLocks/>
                            </wps:cNvSpPr>
                            <wps:spPr bwMode="auto">
                              <a:xfrm>
                                <a:off x="1538" y="279"/>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115" o:spid="_x0000_s1075" style="position:absolute;left:0;text-align:left;margin-left:50pt;margin-top:13pt;width:.1pt;height:.1pt;z-index:-251624448;mso-wrap-distance-left:0;mso-wrap-distance-right:0" coordorigin="53453,37793" coordsize="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">
                <v:group id="Group 1049" o:spid="_x0000_s1076" style="position:absolute;left:53453;top:37793;width:13;height:13" coordorigin="53453,37793" coordsize="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">
                  <v:rect id="Rectangle 1051" o:spid="_x0000_s1077" style="position:absolute;left:53453;top:37793;width:13;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group id="Group 1052" o:spid="_x0000_s1078" style="position:absolute;left:53453;top:37793;width:13;height:13" coordorigin="1538,27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">
                    <v:rect id="Rectangle 1063" o:spid="_x0000_s1079" style="position:absolute;left:1538;top:279;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shape id="Freeform: Shape 1064" o:spid="_x0000_s1080" style="position:absolute;left:1538;top:279;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r>
        <w:rPr>
          <w:noProof/>
          <w:rtl/>
        </w:rPr>
        <mc:AlternateContent>
          <mc:Choice Requires="wpg">
            <w:drawing>
              <wp:anchor distT="0" distB="0" distL="0" distR="0" simplePos="0" relativeHeight="251693056" behindDoc="1" locked="0" layoutInCell="1" allowOverlap="1" wp14:anchorId="155AFF32" wp14:editId="5EFCE187">
                <wp:simplePos x="0" y="0"/>
                <wp:positionH relativeFrom="column">
                  <wp:posOffset>2806700</wp:posOffset>
                </wp:positionH>
                <wp:positionV relativeFrom="paragraph">
                  <wp:posOffset>165100</wp:posOffset>
                </wp:positionV>
                <wp:extent cx="1270" cy="1270"/>
                <wp:effectExtent l="6350" t="12700" r="11430" b="5080"/>
                <wp:wrapNone/>
                <wp:docPr id="1090" name="مجموعة 10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3453" y="37793"/>
                          <a:chExt cx="12" cy="12"/>
                        </a:xfrm>
                      </wpg:grpSpPr>
                      <wpg:grpSp>
                        <wpg:cNvPr id="1091" name="Group 1066"/>
                        <wpg:cNvGrpSpPr>
                          <a:grpSpLocks/>
                        </wpg:cNvGrpSpPr>
                        <wpg:grpSpPr bwMode="auto">
                          <a:xfrm>
                            <a:off x="53453" y="37793"/>
                            <a:ext cx="13" cy="13"/>
                            <a:chOff x="53453" y="37793"/>
                            <a:chExt cx="12" cy="12"/>
                          </a:xfrm>
                        </wpg:grpSpPr>
                        <wps:wsp>
                          <wps:cNvPr id="1092" name="Rectangle 1071"/>
                          <wps:cNvSpPr>
                            <a:spLocks noChangeArrowheads="1"/>
                          </wps:cNvSpPr>
                          <wps:spPr bwMode="auto">
                            <a:xfrm>
                              <a:off x="53453" y="37793"/>
                              <a:ext cx="13"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A8B49"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1099" name="Group 1073"/>
                          <wpg:cNvGrpSpPr>
                            <a:grpSpLocks/>
                          </wpg:cNvGrpSpPr>
                          <wpg:grpSpPr bwMode="auto">
                            <a:xfrm>
                              <a:off x="53453" y="37793"/>
                              <a:ext cx="13" cy="13"/>
                              <a:chOff x="4967" y="279"/>
                              <a:chExt cx="2" cy="2"/>
                            </a:xfrm>
                          </wpg:grpSpPr>
                          <wps:wsp>
                            <wps:cNvPr id="1101" name="Rectangle 1074"/>
                            <wps:cNvSpPr>
                              <a:spLocks noChangeArrowheads="1"/>
                            </wps:cNvSpPr>
                            <wps:spPr bwMode="auto">
                              <a:xfrm>
                                <a:off x="4967" y="279"/>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39092A"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114" name="Freeform: Shape 1080"/>
                            <wps:cNvSpPr>
                              <a:spLocks/>
                            </wps:cNvSpPr>
                            <wps:spPr bwMode="auto">
                              <a:xfrm>
                                <a:off x="4967" y="279"/>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090" o:spid="_x0000_s1081" style="position:absolute;left:0;text-align:left;margin-left:221pt;margin-top:13pt;width:.1pt;height:.1pt;z-index:-251623424;mso-wrap-distance-left:0;mso-wrap-distance-right:0" coordorigin="53453,37793" coordsize="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">
                <v:group id="Group 1066" o:spid="_x0000_s1082" style="position:absolute;left:53453;top:37793;width:13;height:13" coordorigin="53453,37793" coordsize="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">
                  <v:rect id="Rectangle 1071" o:spid="_x0000_s1083" style="position:absolute;left:53453;top:37793;width:13;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group id="Group 1073" o:spid="_x0000_s1084" style="position:absolute;left:53453;top:37793;width:13;height:13" coordorigin="4967,27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">
                    <v:rect id="Rectangle 1074" o:spid="_x0000_s1085" style="position:absolute;left:4967;top:279;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shape id="Freeform: Shape 1080" o:spid="_x0000_s1086" style="position:absolute;left:4967;top:279;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r>
        <w:rPr>
          <w:noProof/>
          <w:rtl/>
        </w:rPr>
        <mc:AlternateContent>
          <mc:Choice Requires="wpg">
            <w:drawing>
              <wp:anchor distT="0" distB="0" distL="0" distR="0" simplePos="0" relativeHeight="251695104" behindDoc="1" locked="0" layoutInCell="1" allowOverlap="1" wp14:anchorId="2664D302" wp14:editId="04FFBAD6">
                <wp:simplePos x="0" y="0"/>
                <wp:positionH relativeFrom="column">
                  <wp:posOffset>4699000</wp:posOffset>
                </wp:positionH>
                <wp:positionV relativeFrom="paragraph">
                  <wp:posOffset>546100</wp:posOffset>
                </wp:positionV>
                <wp:extent cx="1270" cy="1270"/>
                <wp:effectExtent l="12700" t="12700" r="5080" b="5080"/>
                <wp:wrapNone/>
                <wp:docPr id="60" name="مجموعة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3453" y="37793"/>
                          <a:chExt cx="12" cy="12"/>
                        </a:xfrm>
                      </wpg:grpSpPr>
                      <wpg:grpSp>
                        <wpg:cNvPr id="61" name="Group 14"/>
                        <wpg:cNvGrpSpPr>
                          <a:grpSpLocks/>
                        </wpg:cNvGrpSpPr>
                        <wpg:grpSpPr bwMode="auto">
                          <a:xfrm>
                            <a:off x="53453" y="37793"/>
                            <a:ext cx="13" cy="13"/>
                            <a:chOff x="53453" y="37793"/>
                            <a:chExt cx="12" cy="12"/>
                          </a:xfrm>
                        </wpg:grpSpPr>
                        <wps:wsp>
                          <wps:cNvPr id="62" name="Rectangle 15"/>
                          <wps:cNvSpPr>
                            <a:spLocks noChangeArrowheads="1"/>
                          </wps:cNvSpPr>
                          <wps:spPr bwMode="auto">
                            <a:xfrm>
                              <a:off x="53453" y="37793"/>
                              <a:ext cx="13"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B87D6"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63" name="Group 16"/>
                          <wpg:cNvGrpSpPr>
                            <a:grpSpLocks/>
                          </wpg:cNvGrpSpPr>
                          <wpg:grpSpPr bwMode="auto">
                            <a:xfrm>
                              <a:off x="53453" y="37793"/>
                              <a:ext cx="13" cy="13"/>
                              <a:chOff x="7945" y="877"/>
                              <a:chExt cx="2" cy="2"/>
                            </a:xfrm>
                          </wpg:grpSpPr>
                          <wps:wsp>
                            <wps:cNvPr id="1088" name="Rectangle 17"/>
                            <wps:cNvSpPr>
                              <a:spLocks noChangeArrowheads="1"/>
                            </wps:cNvSpPr>
                            <wps:spPr bwMode="auto">
                              <a:xfrm>
                                <a:off x="7945" y="877"/>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BC509"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089" name="Freeform: Shape 18"/>
                            <wps:cNvSpPr>
                              <a:spLocks/>
                            </wps:cNvSpPr>
                            <wps:spPr bwMode="auto">
                              <a:xfrm>
                                <a:off x="7945" y="877"/>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60" o:spid="_x0000_s1087" style="position:absolute;left:0;text-align:left;margin-left:370pt;margin-top:43pt;width:.1pt;height:.1pt;z-index:-251621376;mso-wrap-distance-left:0;mso-wrap-distance-right:0" coordorigin="53453,37793" coordsize="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">
                <v:group id="Group 14" o:spid="_x0000_s1088" style="position:absolute;left:53453;top:37793;width:13;height:13" coordorigin="53453,37793" coordsize="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rect id="Rectangle 15" o:spid="_x0000_s1089" style="position:absolute;left:53453;top:37793;width:13;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group id="Group 16" o:spid="_x0000_s1090" style="position:absolute;left:53453;top:37793;width:13;height:13" coordorigin="7945,877"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rect id="Rectangle 17" o:spid="_x0000_s1091" style="position:absolute;left:7945;top:877;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" filled="f" stroked="f">
                      <v:textbox inset="2.53958mm,2.53958mm,2.53958mm,2.53958mm">
                        <w:txbxContent>
                          <w:p w:rsidR="002B3AD8" w:rsidRDefault="002B3AD8" w:rsidP="008C0726">
                            <w:pPr>
                              <w:textDirection w:val="btLr"/>
                            </w:pPr>
                          </w:p>
                        </w:txbxContent>
                      </v:textbox>
                    </v:rect>
                    <v:shape id="Freeform: Shape 18" o:spid="_x0000_s1092" style="position:absolute;left:7945;top:877;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r>
        <w:rPr>
          <w:noProof/>
          <w:rtl/>
        </w:rPr>
        <mc:AlternateContent>
          <mc:Choice Requires="wpg">
            <w:drawing>
              <wp:anchor distT="0" distB="0" distL="0" distR="0" simplePos="0" relativeHeight="251696128" behindDoc="1" locked="0" layoutInCell="1" allowOverlap="1" wp14:anchorId="61AF65AD" wp14:editId="20DC980F">
                <wp:simplePos x="0" y="0"/>
                <wp:positionH relativeFrom="column">
                  <wp:posOffset>6680200</wp:posOffset>
                </wp:positionH>
                <wp:positionV relativeFrom="paragraph">
                  <wp:posOffset>546100</wp:posOffset>
                </wp:positionV>
                <wp:extent cx="1270" cy="1270"/>
                <wp:effectExtent l="12700" t="12700" r="5080" b="5080"/>
                <wp:wrapNone/>
                <wp:docPr id="54" name="مجموعة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3453" y="37793"/>
                          <a:chExt cx="12" cy="12"/>
                        </a:xfrm>
                      </wpg:grpSpPr>
                      <wpg:grpSp>
                        <wpg:cNvPr id="55" name="Group 1129"/>
                        <wpg:cNvGrpSpPr>
                          <a:grpSpLocks/>
                        </wpg:cNvGrpSpPr>
                        <wpg:grpSpPr bwMode="auto">
                          <a:xfrm>
                            <a:off x="53453" y="37793"/>
                            <a:ext cx="13" cy="13"/>
                            <a:chOff x="53453" y="37793"/>
                            <a:chExt cx="12" cy="12"/>
                          </a:xfrm>
                        </wpg:grpSpPr>
                        <wps:wsp>
                          <wps:cNvPr id="56" name="Rectangle 1130"/>
                          <wps:cNvSpPr>
                            <a:spLocks noChangeArrowheads="1"/>
                          </wps:cNvSpPr>
                          <wps:spPr bwMode="auto">
                            <a:xfrm>
                              <a:off x="53453" y="37793"/>
                              <a:ext cx="13"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6F066"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57" name="Group 1131"/>
                          <wpg:cNvGrpSpPr>
                            <a:grpSpLocks/>
                          </wpg:cNvGrpSpPr>
                          <wpg:grpSpPr bwMode="auto">
                            <a:xfrm>
                              <a:off x="53453" y="37793"/>
                              <a:ext cx="13" cy="13"/>
                              <a:chOff x="11057" y="877"/>
                              <a:chExt cx="2" cy="2"/>
                            </a:xfrm>
                          </wpg:grpSpPr>
                          <wps:wsp>
                            <wps:cNvPr id="58" name="Rectangle 1132"/>
                            <wps:cNvSpPr>
                              <a:spLocks noChangeArrowheads="1"/>
                            </wps:cNvSpPr>
                            <wps:spPr bwMode="auto">
                              <a:xfrm>
                                <a:off x="11057" y="877"/>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35DDD"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59" name="Freeform: Shape 1133"/>
                            <wps:cNvSpPr>
                              <a:spLocks/>
                            </wps:cNvSpPr>
                            <wps:spPr bwMode="auto">
                              <a:xfrm>
                                <a:off x="11057" y="877"/>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54" o:spid="_x0000_s1093" style="position:absolute;left:0;text-align:left;margin-left:526pt;margin-top:43pt;width:.1pt;height:.1pt;z-index:-251620352;mso-wrap-distance-left:0;mso-wrap-distance-right:0" coordorigin="53453,37793" coordsize="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">
                <v:group id="Group 1129" o:spid="_x0000_s1094" style="position:absolute;left:53453;top:37793;width:13;height:13" coordorigin="53453,37793" coordsize="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rect id="Rectangle 1130" o:spid="_x0000_s1095" style="position:absolute;left:53453;top:37793;width:13;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group id="Group 1131" o:spid="_x0000_s1096" style="position:absolute;left:53453;top:37793;width:13;height:13" coordorigin="11057,877"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rect id="Rectangle 1132" o:spid="_x0000_s1097" style="position:absolute;left:11057;top:877;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" filled="f" stroked="f">
                      <v:textbox inset="2.53958mm,2.53958mm,2.53958mm,2.53958mm">
                        <w:txbxContent>
                          <w:p w:rsidR="002B3AD8" w:rsidRDefault="002B3AD8" w:rsidP="008C0726">
                            <w:pPr>
                              <w:textDirection w:val="btLr"/>
                            </w:pPr>
                          </w:p>
                        </w:txbxContent>
                      </v:textbox>
                    </v:rect>
                    <v:shape id="Freeform: Shape 1133" o:spid="_x0000_s1098" style="position:absolute;left:11057;top:877;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r>
        <w:rPr>
          <w:noProof/>
          <w:rtl/>
        </w:rPr>
        <mc:AlternateContent>
          <mc:Choice Requires="wpg">
            <w:drawing>
              <wp:anchor distT="0" distB="0" distL="0" distR="0" simplePos="0" relativeHeight="251697152" behindDoc="1" locked="0" layoutInCell="1" allowOverlap="1" wp14:anchorId="49C234BE" wp14:editId="3A6E26D4">
                <wp:simplePos x="0" y="0"/>
                <wp:positionH relativeFrom="column">
                  <wp:posOffset>635000</wp:posOffset>
                </wp:positionH>
                <wp:positionV relativeFrom="paragraph">
                  <wp:posOffset>508000</wp:posOffset>
                </wp:positionV>
                <wp:extent cx="1270" cy="1270"/>
                <wp:effectExtent l="6350" t="12700" r="11430" b="5080"/>
                <wp:wrapNone/>
                <wp:docPr id="48" name="مجموعة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3453" y="37793"/>
                          <a:chExt cx="12" cy="12"/>
                        </a:xfrm>
                      </wpg:grpSpPr>
                      <wpg:grpSp>
                        <wpg:cNvPr id="49" name="Group 1084"/>
                        <wpg:cNvGrpSpPr>
                          <a:grpSpLocks/>
                        </wpg:cNvGrpSpPr>
                        <wpg:grpSpPr bwMode="auto">
                          <a:xfrm>
                            <a:off x="53453" y="37793"/>
                            <a:ext cx="13" cy="13"/>
                            <a:chOff x="53453" y="37793"/>
                            <a:chExt cx="12" cy="12"/>
                          </a:xfrm>
                        </wpg:grpSpPr>
                        <wps:wsp>
                          <wps:cNvPr id="50" name="Rectangle 1091"/>
                          <wps:cNvSpPr>
                            <a:spLocks noChangeArrowheads="1"/>
                          </wps:cNvSpPr>
                          <wps:spPr bwMode="auto">
                            <a:xfrm>
                              <a:off x="53453" y="37793"/>
                              <a:ext cx="13"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A1998"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51" name="Group 1124"/>
                          <wpg:cNvGrpSpPr>
                            <a:grpSpLocks/>
                          </wpg:cNvGrpSpPr>
                          <wpg:grpSpPr bwMode="auto">
                            <a:xfrm>
                              <a:off x="53453" y="37793"/>
                              <a:ext cx="13" cy="13"/>
                              <a:chOff x="1538" y="800"/>
                              <a:chExt cx="2" cy="2"/>
                            </a:xfrm>
                          </wpg:grpSpPr>
                          <wps:wsp>
                            <wps:cNvPr id="52" name="Rectangle 1125"/>
                            <wps:cNvSpPr>
                              <a:spLocks noChangeArrowheads="1"/>
                            </wps:cNvSpPr>
                            <wps:spPr bwMode="auto">
                              <a:xfrm>
                                <a:off x="1538" y="80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23028"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53" name="Freeform: Shape 1126"/>
                            <wps:cNvSpPr>
                              <a:spLocks/>
                            </wps:cNvSpPr>
                            <wps:spPr bwMode="auto">
                              <a:xfrm>
                                <a:off x="1538" y="800"/>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48" o:spid="_x0000_s1099" style="position:absolute;left:0;text-align:left;margin-left:50pt;margin-top:40pt;width:.1pt;height:.1pt;z-index:-251619328;mso-wrap-distance-left:0;mso-wrap-distance-right:0" coordorigin="53453,37793" coordsize="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">
                <v:group id="Group 1084" o:spid="_x0000_s1100" style="position:absolute;left:53453;top:37793;width:13;height:13" coordorigin="53453,37793" coordsize="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rect id="Rectangle 1091" o:spid="_x0000_s1101" style="position:absolute;left:53453;top:37793;width:13;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" filled="f" stroked="f">
                    <v:textbox inset="2.53958mm,2.53958mm,2.53958mm,2.53958mm">
                      <w:txbxContent>
                        <w:p w:rsidR="002B3AD8" w:rsidRDefault="002B3AD8" w:rsidP="008C0726">
                          <w:pPr>
                            <w:textDirection w:val="btLr"/>
                          </w:pPr>
                        </w:p>
                      </w:txbxContent>
                    </v:textbox>
                  </v:rect>
                  <v:group id="Group 1124" o:spid="_x0000_s1102" style="position:absolute;left:53453;top:37793;width:13;height:13" coordorigin="1538,800"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1125" o:spid="_x0000_s1103" style="position:absolute;left:1538;top:800;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shape id="Freeform: Shape 1126" o:spid="_x0000_s1104" style="position:absolute;left:1538;top:800;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r>
        <w:rPr>
          <w:noProof/>
          <w:rtl/>
        </w:rPr>
        <mc:AlternateContent>
          <mc:Choice Requires="wpg">
            <w:drawing>
              <wp:anchor distT="0" distB="0" distL="0" distR="0" simplePos="0" relativeHeight="251698176" behindDoc="1" locked="0" layoutInCell="1" allowOverlap="1" wp14:anchorId="2ED469A2" wp14:editId="25E544CB">
                <wp:simplePos x="0" y="0"/>
                <wp:positionH relativeFrom="column">
                  <wp:posOffset>2806700</wp:posOffset>
                </wp:positionH>
                <wp:positionV relativeFrom="paragraph">
                  <wp:posOffset>508000</wp:posOffset>
                </wp:positionV>
                <wp:extent cx="1270" cy="1270"/>
                <wp:effectExtent l="6350" t="12700" r="11430" b="5080"/>
                <wp:wrapNone/>
                <wp:docPr id="42" name="مجموعة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3453" y="37793"/>
                          <a:chExt cx="12" cy="12"/>
                        </a:xfrm>
                      </wpg:grpSpPr>
                      <wpg:grpSp>
                        <wpg:cNvPr id="43" name="Group 1128"/>
                        <wpg:cNvGrpSpPr>
                          <a:grpSpLocks/>
                        </wpg:cNvGrpSpPr>
                        <wpg:grpSpPr bwMode="auto">
                          <a:xfrm>
                            <a:off x="53453" y="37793"/>
                            <a:ext cx="13" cy="13"/>
                            <a:chOff x="53453" y="37793"/>
                            <a:chExt cx="12" cy="12"/>
                          </a:xfrm>
                        </wpg:grpSpPr>
                        <wps:wsp>
                          <wps:cNvPr id="44" name="Rectangle 1134"/>
                          <wps:cNvSpPr>
                            <a:spLocks noChangeArrowheads="1"/>
                          </wps:cNvSpPr>
                          <wps:spPr bwMode="auto">
                            <a:xfrm>
                              <a:off x="53453" y="37793"/>
                              <a:ext cx="13"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8B0046"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45" name="Group 1135"/>
                          <wpg:cNvGrpSpPr>
                            <a:grpSpLocks/>
                          </wpg:cNvGrpSpPr>
                          <wpg:grpSpPr bwMode="auto">
                            <a:xfrm>
                              <a:off x="53453" y="37793"/>
                              <a:ext cx="13" cy="13"/>
                              <a:chOff x="4967" y="800"/>
                              <a:chExt cx="2" cy="2"/>
                            </a:xfrm>
                          </wpg:grpSpPr>
                          <wps:wsp>
                            <wps:cNvPr id="46" name="Rectangle 1136"/>
                            <wps:cNvSpPr>
                              <a:spLocks noChangeArrowheads="1"/>
                            </wps:cNvSpPr>
                            <wps:spPr bwMode="auto">
                              <a:xfrm>
                                <a:off x="4967" y="80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B6DA4"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47" name="Freeform: Shape 1137"/>
                            <wps:cNvSpPr>
                              <a:spLocks/>
                            </wps:cNvSpPr>
                            <wps:spPr bwMode="auto">
                              <a:xfrm>
                                <a:off x="4967" y="800"/>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42" o:spid="_x0000_s1105" style="position:absolute;left:0;text-align:left;margin-left:221pt;margin-top:40pt;width:.1pt;height:.1pt;z-index:-251618304;mso-wrap-distance-left:0;mso-wrap-distance-right:0" coordorigin="53453,37793" coordsize="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">
                <v:group id="Group 1128" o:spid="_x0000_s1106" style="position:absolute;left:53453;top:37793;width:13;height:13" coordorigin="53453,37793" coordsize="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rect id="Rectangle 1134" o:spid="_x0000_s1107" style="position:absolute;left:53453;top:37793;width:13;height: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group id="Group 1135" o:spid="_x0000_s1108" style="position:absolute;left:53453;top:37793;width:13;height:13" coordorigin="4967,800"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rect id="Rectangle 1136" o:spid="_x0000_s1109" style="position:absolute;left:4967;top:800;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shape id="Freeform: Shape 1137" o:spid="_x0000_s1110" style="position:absolute;left:4967;top:800;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p>
    <w:p w14:paraId="2F2ED45C" w14:textId="77777777" w:rsidR="008C0726" w:rsidRPr="00EB0A98" w:rsidRDefault="008C0726" w:rsidP="008C0726">
      <w:pPr>
        <w:widowControl w:val="0"/>
        <w:pBdr>
          <w:top w:val="nil"/>
          <w:left w:val="nil"/>
          <w:bottom w:val="nil"/>
          <w:right w:val="nil"/>
          <w:between w:val="nil"/>
        </w:pBdr>
        <w:tabs>
          <w:tab w:val="left" w:pos="1419"/>
          <w:tab w:val="left" w:pos="4464"/>
        </w:tabs>
        <w:bidi/>
        <w:spacing w:before="49" w:after="0" w:line="532" w:lineRule="auto"/>
        <w:ind w:right="250"/>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المنظمة:</w:t>
      </w:r>
      <w:r w:rsidRPr="00EB0A98">
        <w:rPr>
          <w:rFonts w:ascii="Sakkal Majalla" w:eastAsia="Times New Roman" w:hAnsi="Sakkal Majalla" w:cs="Sakkal Majalla" w:hint="cs"/>
          <w:color w:val="231F20"/>
          <w:sz w:val="19"/>
          <w:szCs w:val="19"/>
          <w:rtl/>
        </w:rPr>
        <w:tab/>
      </w:r>
      <w:r w:rsidRPr="00EB0A98">
        <w:rPr>
          <w:rFonts w:ascii="Sakkal Majalla" w:eastAsia="Times New Roman" w:hAnsi="Sakkal Majalla" w:cs="Sakkal Majalla" w:hint="cs"/>
          <w:color w:val="231F20"/>
          <w:sz w:val="19"/>
          <w:szCs w:val="19"/>
          <w:u w:val="single"/>
          <w:rtl/>
        </w:rPr>
        <w:tab/>
      </w:r>
      <w:r w:rsidRPr="00EB0A98">
        <w:rPr>
          <w:rFonts w:ascii="Sakkal Majalla" w:eastAsia="Times New Roman" w:hAnsi="Sakkal Majalla" w:cs="Sakkal Majalla" w:hint="cs"/>
          <w:color w:val="231F20"/>
          <w:sz w:val="19"/>
          <w:szCs w:val="19"/>
          <w:rtl/>
        </w:rPr>
        <w:t xml:space="preserve"> البريد الإلكتروني:</w:t>
      </w:r>
      <w:r w:rsidRPr="00EB0A98">
        <w:rPr>
          <w:rFonts w:ascii="Sakkal Majalla" w:eastAsia="Times New Roman" w:hAnsi="Sakkal Majalla" w:cs="Sakkal Majalla" w:hint="cs"/>
          <w:color w:val="231F20"/>
          <w:sz w:val="19"/>
          <w:szCs w:val="19"/>
          <w:rtl/>
        </w:rPr>
        <w:tab/>
      </w:r>
      <w:r w:rsidRPr="00EB0A98">
        <w:rPr>
          <w:rFonts w:ascii="Sakkal Majalla" w:eastAsia="Times New Roman" w:hAnsi="Sakkal Majalla" w:cs="Sakkal Majalla" w:hint="cs"/>
          <w:color w:val="231F20"/>
          <w:sz w:val="19"/>
          <w:szCs w:val="19"/>
          <w:u w:val="single"/>
          <w:rtl/>
        </w:rPr>
        <w:t xml:space="preserve"> </w:t>
      </w:r>
      <w:r w:rsidRPr="00EB0A98">
        <w:rPr>
          <w:rFonts w:ascii="Sakkal Majalla" w:eastAsia="Times New Roman" w:hAnsi="Sakkal Majalla" w:cs="Sakkal Majalla" w:hint="cs"/>
          <w:color w:val="231F20"/>
          <w:sz w:val="19"/>
          <w:szCs w:val="19"/>
          <w:u w:val="single"/>
          <w:rtl/>
        </w:rPr>
        <w:tab/>
      </w:r>
    </w:p>
    <w:p w14:paraId="32959CFF" w14:textId="77777777" w:rsidR="008C0726" w:rsidRPr="00EB0A98" w:rsidRDefault="008C0726" w:rsidP="008C0726">
      <w:pPr>
        <w:bidi/>
        <w:spacing w:after="0" w:line="171" w:lineRule="auto"/>
        <w:ind w:left="300"/>
        <w:jc w:val="center"/>
        <w:rPr>
          <w:rFonts w:ascii="Sakkal Majalla" w:eastAsia="Calibri" w:hAnsi="Sakkal Majalla" w:cs="Sakkal Majalla"/>
          <w:sz w:val="16"/>
          <w:szCs w:val="16"/>
          <w:rtl/>
        </w:rPr>
      </w:pPr>
      <w:r w:rsidRPr="00EB0A98">
        <w:rPr>
          <w:rFonts w:ascii="Sakkal Majalla" w:eastAsia="Times New Roman" w:hAnsi="Sakkal Majalla" w:cs="Sakkal Majalla" w:hint="cs"/>
          <w:color w:val="231F20"/>
          <w:sz w:val="16"/>
          <w:szCs w:val="16"/>
          <w:rtl/>
        </w:rPr>
        <w:t>المعلومات الواردة أعلاه ضرورية لتمكين مجموعة التغذية من التحقق مرة أخرى من المعلومات التي قدمتها، إذا لزم الأمر.</w:t>
      </w:r>
    </w:p>
    <w:p w14:paraId="30B4B8BB" w14:textId="77777777" w:rsidR="008C0726" w:rsidRPr="00EB0A98" w:rsidRDefault="008C0726" w:rsidP="008C0726">
      <w:pPr>
        <w:bidi/>
        <w:spacing w:after="0" w:line="192" w:lineRule="auto"/>
        <w:ind w:left="300"/>
        <w:jc w:val="center"/>
        <w:rPr>
          <w:rFonts w:ascii="Sakkal Majalla" w:eastAsia="Calibri" w:hAnsi="Sakkal Majalla" w:cs="Sakkal Majalla"/>
          <w:sz w:val="16"/>
          <w:szCs w:val="16"/>
          <w:rtl/>
        </w:rPr>
      </w:pPr>
      <w:r w:rsidRPr="00EB0A98">
        <w:rPr>
          <w:rFonts w:ascii="Sakkal Majalla" w:eastAsia="Times New Roman" w:hAnsi="Sakkal Majalla" w:cs="Sakkal Majalla" w:hint="cs"/>
          <w:color w:val="231F20"/>
          <w:sz w:val="16"/>
          <w:szCs w:val="16"/>
          <w:rtl/>
        </w:rPr>
        <w:t>هويتك ستبقى سرية</w:t>
      </w:r>
    </w:p>
    <w:p w14:paraId="201FAC76" w14:textId="77777777" w:rsidR="008C0726" w:rsidRPr="00EB0A98" w:rsidRDefault="008C0726" w:rsidP="008C0726">
      <w:pPr>
        <w:bidi/>
        <w:spacing w:before="25" w:after="0" w:line="240" w:lineRule="auto"/>
        <w:ind w:left="300"/>
        <w:jc w:val="center"/>
        <w:rPr>
          <w:rFonts w:ascii="Sakkal Majalla" w:eastAsia="Calibri" w:hAnsi="Sakkal Majalla" w:cs="Sakkal Majalla"/>
          <w:sz w:val="16"/>
          <w:szCs w:val="16"/>
          <w:rtl/>
        </w:rPr>
      </w:pPr>
      <w:r w:rsidRPr="00EB0A98">
        <w:rPr>
          <w:rFonts w:ascii="Sakkal Majalla" w:eastAsia="Times New Roman" w:hAnsi="Sakkal Majalla" w:cs="Sakkal Majalla" w:hint="cs"/>
          <w:color w:val="231F20"/>
          <w:sz w:val="16"/>
          <w:szCs w:val="16"/>
          <w:rtl/>
        </w:rPr>
        <w:t>*  *  *  *  *  *  *  *  *  *  *  *  *  *  *  *  *  *  *  *  *  *  *  *  *</w:t>
      </w:r>
    </w:p>
    <w:p w14:paraId="7A27EC20" w14:textId="77777777" w:rsidR="008C0726" w:rsidRPr="00EB0A98" w:rsidRDefault="008C0726" w:rsidP="008C0726">
      <w:pPr>
        <w:bidi/>
        <w:spacing w:before="99" w:after="0" w:line="240" w:lineRule="auto"/>
        <w:ind w:left="120"/>
        <w:rPr>
          <w:rFonts w:ascii="Sakkal Majalla" w:eastAsia="Calibri" w:hAnsi="Sakkal Majalla" w:cs="Sakkal Majalla"/>
          <w:sz w:val="20"/>
          <w:szCs w:val="20"/>
          <w:rtl/>
        </w:rPr>
      </w:pPr>
      <w:r w:rsidRPr="00EB0A98">
        <w:rPr>
          <w:rFonts w:ascii="Sakkal Majalla" w:eastAsia="Times New Roman" w:hAnsi="Sakkal Majalla" w:cs="Sakkal Majalla" w:hint="cs"/>
          <w:b/>
          <w:bCs/>
          <w:color w:val="231F20"/>
          <w:sz w:val="20"/>
          <w:szCs w:val="20"/>
          <w:rtl/>
        </w:rPr>
        <w:t xml:space="preserve">نوع </w:t>
      </w:r>
      <w:r>
        <w:rPr>
          <w:rFonts w:ascii="Sakkal Majalla" w:eastAsia="Times New Roman" w:hAnsi="Sakkal Majalla" w:cs="Sakkal Majalla" w:hint="cs"/>
          <w:b/>
          <w:bCs/>
          <w:color w:val="231F20"/>
          <w:sz w:val="20"/>
          <w:szCs w:val="20"/>
          <w:rtl/>
        </w:rPr>
        <w:t xml:space="preserve">حالة </w:t>
      </w:r>
      <w:r w:rsidRPr="00EB0A98">
        <w:rPr>
          <w:rFonts w:ascii="Sakkal Majalla" w:eastAsia="Times New Roman" w:hAnsi="Sakkal Majalla" w:cs="Sakkal Majalla" w:hint="cs"/>
          <w:b/>
          <w:bCs/>
          <w:color w:val="231F20"/>
          <w:sz w:val="20"/>
          <w:szCs w:val="20"/>
          <w:rtl/>
        </w:rPr>
        <w:t xml:space="preserve">الطوارئ: </w:t>
      </w:r>
      <w:r w:rsidRPr="00EB0A98">
        <w:rPr>
          <w:rFonts w:ascii="Sakkal Majalla" w:eastAsia="Times New Roman" w:hAnsi="Sakkal Majalla" w:cs="Sakkal Majalla" w:hint="cs"/>
          <w:sz w:val="24"/>
          <w:szCs w:val="24"/>
          <w:rtl/>
        </w:rPr>
        <w:t>(يرجى الإجابة على جميع الأسئلة، وخاصة متى وأين ومن وماذا وكيف)</w:t>
      </w:r>
    </w:p>
    <w:p w14:paraId="689A8FD8" w14:textId="77777777" w:rsidR="008C0726" w:rsidRPr="00EB0A98" w:rsidRDefault="008C0726" w:rsidP="008C0726">
      <w:pPr>
        <w:spacing w:after="0" w:line="200" w:lineRule="auto"/>
        <w:rPr>
          <w:rFonts w:ascii="Sakkal Majalla" w:eastAsia="Calibri" w:hAnsi="Sakkal Majalla" w:cs="Sakkal Majalla"/>
          <w:sz w:val="20"/>
          <w:szCs w:val="20"/>
        </w:rPr>
      </w:pPr>
    </w:p>
    <w:p w14:paraId="0C8D3401" w14:textId="77777777" w:rsidR="008C0726" w:rsidRPr="00EB0A98" w:rsidRDefault="008C0726" w:rsidP="008C0726">
      <w:pPr>
        <w:spacing w:after="0" w:line="200" w:lineRule="auto"/>
        <w:rPr>
          <w:rFonts w:ascii="Sakkal Majalla" w:eastAsia="Calibri" w:hAnsi="Sakkal Majalla" w:cs="Sakkal Majalla"/>
          <w:sz w:val="20"/>
          <w:szCs w:val="20"/>
        </w:rPr>
      </w:pPr>
    </w:p>
    <w:p w14:paraId="2010B85F" w14:textId="77777777" w:rsidR="008C0726" w:rsidRPr="00EB0A98" w:rsidRDefault="008C0726" w:rsidP="008C0726">
      <w:pPr>
        <w:widowControl w:val="0"/>
        <w:numPr>
          <w:ilvl w:val="0"/>
          <w:numId w:val="97"/>
        </w:numPr>
        <w:tabs>
          <w:tab w:val="left" w:pos="403"/>
        </w:tabs>
        <w:bidi/>
        <w:spacing w:after="0" w:line="240" w:lineRule="auto"/>
        <w:ind w:left="403"/>
        <w:rPr>
          <w:rFonts w:ascii="Sakkal Majalla" w:eastAsia="Calibri" w:hAnsi="Sakkal Majalla" w:cs="Sakkal Majalla"/>
          <w:sz w:val="20"/>
          <w:szCs w:val="20"/>
          <w:rtl/>
        </w:rPr>
      </w:pPr>
      <w:r w:rsidRPr="00EB0A98">
        <w:rPr>
          <w:rFonts w:ascii="Sakkal Majalla" w:eastAsia="Times New Roman" w:hAnsi="Sakkal Majalla" w:cs="Sakkal Majalla" w:hint="cs"/>
          <w:color w:val="231F20"/>
          <w:sz w:val="20"/>
          <w:szCs w:val="20"/>
          <w:rtl/>
        </w:rPr>
        <w:t>تقديم وصف موجز للانتهاك (اسم برنامج الإغاثة في حالات الطوارئ، العنوان أو الشعار الموجود على مواد الشركة/الحملة)</w:t>
      </w:r>
    </w:p>
    <w:p w14:paraId="3C7DDC38" w14:textId="77777777" w:rsidR="008C0726" w:rsidRPr="00EB0A98" w:rsidRDefault="008C0726" w:rsidP="008C0726">
      <w:pPr>
        <w:spacing w:before="3" w:after="0" w:line="170" w:lineRule="auto"/>
        <w:rPr>
          <w:rFonts w:ascii="Sakkal Majalla" w:eastAsia="Calibri" w:hAnsi="Sakkal Majalla" w:cs="Sakkal Majalla"/>
          <w:sz w:val="17"/>
          <w:szCs w:val="17"/>
        </w:rPr>
      </w:pPr>
    </w:p>
    <w:p w14:paraId="437623AA" w14:textId="77777777" w:rsidR="008C0726" w:rsidRPr="00EB0A98" w:rsidRDefault="008C0726" w:rsidP="008C0726">
      <w:pPr>
        <w:spacing w:after="0" w:line="200" w:lineRule="auto"/>
        <w:rPr>
          <w:rFonts w:ascii="Sakkal Majalla" w:eastAsia="Calibri" w:hAnsi="Sakkal Majalla" w:cs="Sakkal Majalla"/>
          <w:sz w:val="20"/>
          <w:szCs w:val="20"/>
        </w:rPr>
      </w:pPr>
    </w:p>
    <w:p w14:paraId="26430A00" w14:textId="77777777" w:rsidR="008C0726" w:rsidRPr="00EB0A98" w:rsidRDefault="008C0726" w:rsidP="008C0726">
      <w:pPr>
        <w:widowControl w:val="0"/>
        <w:numPr>
          <w:ilvl w:val="0"/>
          <w:numId w:val="97"/>
        </w:numPr>
        <w:pBdr>
          <w:top w:val="nil"/>
          <w:left w:val="nil"/>
          <w:bottom w:val="nil"/>
          <w:right w:val="nil"/>
          <w:between w:val="nil"/>
        </w:pBdr>
        <w:tabs>
          <w:tab w:val="left" w:pos="403"/>
        </w:tabs>
        <w:bidi/>
        <w:spacing w:after="0" w:line="240" w:lineRule="auto"/>
        <w:ind w:left="403"/>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متى تمت ملاحظة الانتهاك؟ (يوم</w:t>
      </w:r>
      <w:r w:rsidRPr="00EB0A98">
        <w:rPr>
          <w:rFonts w:ascii="Sakkal Majalla" w:eastAsia="Times New Roman" w:hAnsi="Sakkal Majalla" w:cs="Sakkal Majalla" w:hint="cs"/>
          <w:color w:val="231F20"/>
          <w:sz w:val="19"/>
          <w:szCs w:val="19"/>
          <w:rtl/>
        </w:rPr>
        <w:tab/>
      </w:r>
      <w:r w:rsidRPr="00EB0A98">
        <w:rPr>
          <w:rFonts w:ascii="Sakkal Majalla" w:eastAsia="Times New Roman" w:hAnsi="Sakkal Majalla" w:cs="Sakkal Majalla" w:hint="cs"/>
          <w:color w:val="231F20"/>
          <w:sz w:val="19"/>
          <w:szCs w:val="19"/>
          <w:rtl/>
        </w:rPr>
        <w:tab/>
      </w:r>
      <w:r w:rsidRPr="00EB0A98">
        <w:rPr>
          <w:rFonts w:ascii="Sakkal Majalla" w:eastAsia="Times New Roman" w:hAnsi="Sakkal Majalla" w:cs="Sakkal Majalla" w:hint="cs"/>
          <w:color w:val="231F20"/>
          <w:sz w:val="19"/>
          <w:szCs w:val="19"/>
          <w:rtl/>
        </w:rPr>
        <w:tab/>
      </w:r>
      <w:r w:rsidRPr="00EB0A98">
        <w:rPr>
          <w:rFonts w:ascii="Sakkal Majalla" w:eastAsia="Times New Roman" w:hAnsi="Sakkal Majalla" w:cs="Sakkal Majalla" w:hint="cs"/>
          <w:color w:val="231F20"/>
          <w:sz w:val="19"/>
          <w:szCs w:val="19"/>
          <w:rtl/>
        </w:rPr>
        <w:tab/>
        <w:t xml:space="preserve">شهر </w:t>
      </w:r>
      <w:r w:rsidRPr="00EB0A98">
        <w:rPr>
          <w:rFonts w:ascii="Sakkal Majalla" w:eastAsia="Times New Roman" w:hAnsi="Sakkal Majalla" w:cs="Sakkal Majalla" w:hint="cs"/>
          <w:color w:val="231F20"/>
          <w:sz w:val="19"/>
          <w:szCs w:val="19"/>
          <w:rtl/>
        </w:rPr>
        <w:tab/>
      </w:r>
      <w:r w:rsidRPr="00EB0A98">
        <w:rPr>
          <w:rFonts w:ascii="Sakkal Majalla" w:eastAsia="Times New Roman" w:hAnsi="Sakkal Majalla" w:cs="Sakkal Majalla" w:hint="cs"/>
          <w:color w:val="231F20"/>
          <w:sz w:val="19"/>
          <w:szCs w:val="19"/>
          <w:rtl/>
        </w:rPr>
        <w:tab/>
      </w:r>
      <w:r w:rsidRPr="00EB0A98">
        <w:rPr>
          <w:rFonts w:ascii="Sakkal Majalla" w:eastAsia="Times New Roman" w:hAnsi="Sakkal Majalla" w:cs="Sakkal Majalla" w:hint="cs"/>
          <w:color w:val="231F20"/>
          <w:sz w:val="19"/>
          <w:szCs w:val="19"/>
          <w:rtl/>
        </w:rPr>
        <w:tab/>
        <w:t>سنة</w:t>
      </w:r>
      <w:r w:rsidRPr="00EB0A98">
        <w:rPr>
          <w:rFonts w:ascii="Sakkal Majalla" w:eastAsia="Times New Roman" w:hAnsi="Sakkal Majalla" w:cs="Sakkal Majalla" w:hint="cs"/>
          <w:sz w:val="24"/>
          <w:szCs w:val="24"/>
          <w:rtl/>
        </w:rPr>
        <w:t>)</w:t>
      </w:r>
      <w:r>
        <w:rPr>
          <w:noProof/>
          <w:rtl/>
        </w:rPr>
        <mc:AlternateContent>
          <mc:Choice Requires="wpg">
            <w:drawing>
              <wp:anchor distT="0" distB="0" distL="0" distR="0" simplePos="0" relativeHeight="251699200" behindDoc="1" locked="0" layoutInCell="1" allowOverlap="1" wp14:anchorId="678CEA86" wp14:editId="240DFB29">
                <wp:simplePos x="0" y="0"/>
                <wp:positionH relativeFrom="column">
                  <wp:posOffset>304800</wp:posOffset>
                </wp:positionH>
                <wp:positionV relativeFrom="paragraph">
                  <wp:posOffset>-50800</wp:posOffset>
                </wp:positionV>
                <wp:extent cx="6454775" cy="9525"/>
                <wp:effectExtent l="0" t="6350" r="12700" b="3175"/>
                <wp:wrapNone/>
                <wp:docPr id="34" name="مجموعة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54775" cy="9525"/>
                          <a:chOff x="21186" y="37752"/>
                          <a:chExt cx="64547" cy="95"/>
                        </a:xfrm>
                      </wpg:grpSpPr>
                      <wpg:grpSp>
                        <wpg:cNvPr id="35" name="Group 1147"/>
                        <wpg:cNvGrpSpPr>
                          <a:grpSpLocks/>
                        </wpg:cNvGrpSpPr>
                        <wpg:grpSpPr bwMode="auto">
                          <a:xfrm>
                            <a:off x="21186" y="37752"/>
                            <a:ext cx="64547" cy="95"/>
                            <a:chOff x="21186" y="37752"/>
                            <a:chExt cx="64516" cy="57"/>
                          </a:xfrm>
                        </wpg:grpSpPr>
                        <wps:wsp>
                          <wps:cNvPr id="36" name="Rectangle 1148"/>
                          <wps:cNvSpPr>
                            <a:spLocks noChangeArrowheads="1"/>
                          </wps:cNvSpPr>
                          <wps:spPr bwMode="auto">
                            <a:xfrm>
                              <a:off x="21186" y="37752"/>
                              <a:ext cx="64516" cy="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C2277"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37" name="Group 1149"/>
                          <wpg:cNvGrpSpPr>
                            <a:grpSpLocks/>
                          </wpg:cNvGrpSpPr>
                          <wpg:grpSpPr bwMode="auto">
                            <a:xfrm>
                              <a:off x="21186" y="37752"/>
                              <a:ext cx="64516" cy="57"/>
                              <a:chOff x="1020" y="-107"/>
                              <a:chExt cx="10160" cy="9"/>
                            </a:xfrm>
                          </wpg:grpSpPr>
                          <wps:wsp>
                            <wps:cNvPr id="38" name="Rectangle 1150"/>
                            <wps:cNvSpPr>
                              <a:spLocks noChangeArrowheads="1"/>
                            </wps:cNvSpPr>
                            <wps:spPr bwMode="auto">
                              <a:xfrm>
                                <a:off x="1020" y="-107"/>
                                <a:ext cx="101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6AD38"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39" name="Freeform: Shape 1151"/>
                            <wps:cNvSpPr>
                              <a:spLocks/>
                            </wps:cNvSpPr>
                            <wps:spPr bwMode="auto">
                              <a:xfrm>
                                <a:off x="1073" y="-100"/>
                                <a:ext cx="10083" cy="2"/>
                              </a:xfrm>
                              <a:custGeom>
                                <a:avLst/>
                                <a:gdLst>
                                  <a:gd name="T0" fmla="*/ 0 w 10083"/>
                                  <a:gd name="T1" fmla="*/ 0 h 120000"/>
                                  <a:gd name="T2" fmla="*/ 10083 w 10083"/>
                                  <a:gd name="T3" fmla="*/ 0 h 120000"/>
                                </a:gdLst>
                                <a:ahLst/>
                                <a:cxnLst>
                                  <a:cxn ang="0">
                                    <a:pos x="T0" y="T1"/>
                                  </a:cxn>
                                  <a:cxn ang="0">
                                    <a:pos x="T2" y="T3"/>
                                  </a:cxn>
                                </a:cxnLst>
                                <a:rect l="0" t="0" r="r" b="b"/>
                                <a:pathLst>
                                  <a:path w="10083" h="120000" extrusionOk="0">
                                    <a:moveTo>
                                      <a:pt x="0" y="0"/>
                                    </a:moveTo>
                                    <a:lnTo>
                                      <a:pt x="10083" y="0"/>
                                    </a:lnTo>
                                  </a:path>
                                </a:pathLst>
                              </a:custGeom>
                              <a:noFill/>
                              <a:ln w="9525">
                                <a:solidFill>
                                  <a:srgbClr val="231F20"/>
                                </a:solidFill>
                                <a:prstDash val="dash"/>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0" name="Freeform: Shape 1152"/>
                            <wps:cNvSpPr>
                              <a:spLocks/>
                            </wps:cNvSpPr>
                            <wps:spPr bwMode="auto">
                              <a:xfrm>
                                <a:off x="1028" y="-100"/>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1" name="Freeform: Shape 1153"/>
                            <wps:cNvSpPr>
                              <a:spLocks/>
                            </wps:cNvSpPr>
                            <wps:spPr bwMode="auto">
                              <a:xfrm>
                                <a:off x="11178" y="-100"/>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34" o:spid="_x0000_s1111" style="position:absolute;left:0;text-align:left;margin-left:24pt;margin-top:-4pt;width:508.25pt;height:.75pt;z-index:-251617280;mso-wrap-distance-left:0;mso-wrap-distance-right:0" coordorigin="21186,37752" coordsize="6454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">
                <v:group id="Group 1147" o:spid="_x0000_s1112" style="position:absolute;left:21186;top:37752;width:64547;height:95" coordorigin="21186,37752" coordsize="6451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tangle 1148" o:spid="_x0000_s1113" style="position:absolute;left:21186;top:37752;width:64516;height: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" filled="f" stroked="f">
                    <v:textbox inset="2.53958mm,2.53958mm,2.53958mm,2.53958mm">
                      <w:txbxContent>
                        <w:p w:rsidR="002B3AD8" w:rsidRDefault="002B3AD8" w:rsidP="008C0726">
                          <w:pPr>
                            <w:textDirection w:val="btLr"/>
                          </w:pPr>
                        </w:p>
                      </w:txbxContent>
                    </v:textbox>
                  </v:rect>
                  <v:group id="Group 1149" o:spid="_x0000_s1114" style="position:absolute;left:21186;top:37752;width:64516;height:57" coordorigin="1020,-107" coordsize="101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rect id="Rectangle 1150" o:spid="_x0000_s1115" style="position:absolute;left:1020;top:-107;width:1015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" filled="f" stroked="f">
                      <v:textbox inset="2.53958mm,2.53958mm,2.53958mm,2.53958mm">
                        <w:txbxContent>
                          <w:p w:rsidR="002B3AD8" w:rsidRDefault="002B3AD8" w:rsidP="008C0726">
                            <w:pPr>
                              <w:textDirection w:val="btLr"/>
                            </w:pPr>
                          </w:p>
                        </w:txbxContent>
                      </v:textbox>
                    </v:rect>
                    <v:shape id="Freeform: Shape 1151" o:spid="_x0000_s1116" style="position:absolute;left:1073;top:-100;width:10083;height:2;visibility:visible;mso-wrap-style:square;v-text-anchor:middle" coordsize="10083,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" path="m,l10083,e" filled="f" strokecolor="#231f20">
                      <v:stroke dashstyle="dash" startarrowwidth="narrow" startarrowlength="short" endarrowwidth="narrow" endarrowlength="short"/>
                      <v:path arrowok="t" o:extrusionok="f" o:connecttype="custom" o:connectlocs="0,0;10083,0" o:connectangles="0,0"/>
                    </v:shape>
                    <v:shape id="Freeform: Shape 1152" o:spid="_x0000_s1117" style="position:absolute;left:1028;top:-100;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" path="m,l,e" filled="f" strokecolor="#231f20">
                      <v:stroke startarrowwidth="narrow" startarrowlength="short" endarrowwidth="narrow" endarrowlength="short"/>
                      <v:path arrowok="t" o:extrusionok="f" o:connecttype="custom" o:connectlocs="0,0;0,0" o:connectangles="0,0"/>
                    </v:shape>
                    <v:shape id="Freeform: Shape 1153" o:spid="_x0000_s1118" style="position:absolute;left:11178;top:-100;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r>
        <w:rPr>
          <w:noProof/>
          <w:rtl/>
        </w:rPr>
        <mc:AlternateContent>
          <mc:Choice Requires="wpg">
            <w:drawing>
              <wp:anchor distT="0" distB="0" distL="0" distR="0" simplePos="0" relativeHeight="251700224" behindDoc="1" locked="0" layoutInCell="1" allowOverlap="1" wp14:anchorId="47691DA0" wp14:editId="26A252C7">
                <wp:simplePos x="0" y="0"/>
                <wp:positionH relativeFrom="column">
                  <wp:posOffset>2857500</wp:posOffset>
                </wp:positionH>
                <wp:positionV relativeFrom="paragraph">
                  <wp:posOffset>165100</wp:posOffset>
                </wp:positionV>
                <wp:extent cx="3898900" cy="9525"/>
                <wp:effectExtent l="9525" t="3175" r="6350" b="6350"/>
                <wp:wrapNone/>
                <wp:docPr id="26" name="مجموعة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98900" cy="9525"/>
                          <a:chOff x="33965" y="37752"/>
                          <a:chExt cx="38989" cy="95"/>
                        </a:xfrm>
                      </wpg:grpSpPr>
                      <wpg:grpSp>
                        <wpg:cNvPr id="27" name="Group 1155"/>
                        <wpg:cNvGrpSpPr>
                          <a:grpSpLocks/>
                        </wpg:cNvGrpSpPr>
                        <wpg:grpSpPr bwMode="auto">
                          <a:xfrm>
                            <a:off x="33965" y="37752"/>
                            <a:ext cx="38989" cy="95"/>
                            <a:chOff x="33965" y="37752"/>
                            <a:chExt cx="38950" cy="57"/>
                          </a:xfrm>
                        </wpg:grpSpPr>
                        <wps:wsp>
                          <wps:cNvPr id="28" name="Rectangle 1156"/>
                          <wps:cNvSpPr>
                            <a:spLocks noChangeArrowheads="1"/>
                          </wps:cNvSpPr>
                          <wps:spPr bwMode="auto">
                            <a:xfrm>
                              <a:off x="33965" y="37752"/>
                              <a:ext cx="38951" cy="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FAC2AA"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29" name="Group 1157"/>
                          <wpg:cNvGrpSpPr>
                            <a:grpSpLocks/>
                          </wpg:cNvGrpSpPr>
                          <wpg:grpSpPr bwMode="auto">
                            <a:xfrm>
                              <a:off x="33965" y="37752"/>
                              <a:ext cx="38951" cy="57"/>
                              <a:chOff x="5046" y="261"/>
                              <a:chExt cx="6134" cy="9"/>
                            </a:xfrm>
                          </wpg:grpSpPr>
                          <wps:wsp>
                            <wps:cNvPr id="30" name="Rectangle 1158"/>
                            <wps:cNvSpPr>
                              <a:spLocks noChangeArrowheads="1"/>
                            </wps:cNvSpPr>
                            <wps:spPr bwMode="auto">
                              <a:xfrm>
                                <a:off x="5046" y="261"/>
                                <a:ext cx="612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3E7891"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31" name="Freeform: Shape 1159"/>
                            <wps:cNvSpPr>
                              <a:spLocks/>
                            </wps:cNvSpPr>
                            <wps:spPr bwMode="auto">
                              <a:xfrm>
                                <a:off x="5098" y="268"/>
                                <a:ext cx="6057" cy="2"/>
                              </a:xfrm>
                              <a:custGeom>
                                <a:avLst/>
                                <a:gdLst>
                                  <a:gd name="T0" fmla="*/ 0 w 6057"/>
                                  <a:gd name="T1" fmla="*/ 0 h 120000"/>
                                  <a:gd name="T2" fmla="*/ 6057 w 6057"/>
                                  <a:gd name="T3" fmla="*/ 0 h 120000"/>
                                </a:gdLst>
                                <a:ahLst/>
                                <a:cxnLst>
                                  <a:cxn ang="0">
                                    <a:pos x="T0" y="T1"/>
                                  </a:cxn>
                                  <a:cxn ang="0">
                                    <a:pos x="T2" y="T3"/>
                                  </a:cxn>
                                </a:cxnLst>
                                <a:rect l="0" t="0" r="r" b="b"/>
                                <a:pathLst>
                                  <a:path w="6057" h="120000" extrusionOk="0">
                                    <a:moveTo>
                                      <a:pt x="0" y="0"/>
                                    </a:moveTo>
                                    <a:lnTo>
                                      <a:pt x="6057" y="0"/>
                                    </a:lnTo>
                                  </a:path>
                                </a:pathLst>
                              </a:custGeom>
                              <a:noFill/>
                              <a:ln w="9525">
                                <a:solidFill>
                                  <a:srgbClr val="231F20"/>
                                </a:solidFill>
                                <a:prstDash val="dash"/>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2" name="Freeform: Shape 1160"/>
                            <wps:cNvSpPr>
                              <a:spLocks/>
                            </wps:cNvSpPr>
                            <wps:spPr bwMode="auto">
                              <a:xfrm>
                                <a:off x="5053" y="268"/>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3" name="Freeform: Shape 1161"/>
                            <wps:cNvSpPr>
                              <a:spLocks/>
                            </wps:cNvSpPr>
                            <wps:spPr bwMode="auto">
                              <a:xfrm>
                                <a:off x="11178" y="268"/>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26" o:spid="_x0000_s1119" style="position:absolute;left:0;text-align:left;margin-left:225pt;margin-top:13pt;width:307pt;height:.75pt;z-index:-251616256;mso-wrap-distance-left:0;mso-wrap-distance-right:0" coordorigin="33965,37752" coordsize="3898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">
                <v:group id="Group 1155" o:spid="_x0000_s1120" style="position:absolute;left:33965;top:37752;width:38989;height:95" coordorigin="33965,37752" coordsize="3895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rect id="Rectangle 1156" o:spid="_x0000_s1121" style="position:absolute;left:33965;top:37752;width:38951;height: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" filled="f" stroked="f">
                    <v:textbox inset="2.53958mm,2.53958mm,2.53958mm,2.53958mm">
                      <w:txbxContent>
                        <w:p w:rsidR="002B3AD8" w:rsidRDefault="002B3AD8" w:rsidP="008C0726">
                          <w:pPr>
                            <w:textDirection w:val="btLr"/>
                          </w:pPr>
                        </w:p>
                      </w:txbxContent>
                    </v:textbox>
                  </v:rect>
                  <v:group id="Group 1157" o:spid="_x0000_s1122" style="position:absolute;left:33965;top:37752;width:38951;height:57" coordorigin="5046,261" coordsize="61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rect id="Rectangle 1158" o:spid="_x0000_s1123" style="position:absolute;left:5046;top:261;width:6125;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" filled="f" stroked="f">
                      <v:textbox inset="2.53958mm,2.53958mm,2.53958mm,2.53958mm">
                        <w:txbxContent>
                          <w:p w:rsidR="002B3AD8" w:rsidRDefault="002B3AD8" w:rsidP="008C0726">
                            <w:pPr>
                              <w:textDirection w:val="btLr"/>
                            </w:pPr>
                          </w:p>
                        </w:txbxContent>
                      </v:textbox>
                    </v:rect>
                    <v:shape id="Freeform: Shape 1159" o:spid="_x0000_s1124" style="position:absolute;left:5098;top:268;width:6057;height:2;visibility:visible;mso-wrap-style:square;v-text-anchor:middle" coordsize="6057,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" path="m,l6057,e" filled="f" strokecolor="#231f20">
                      <v:stroke dashstyle="dash" startarrowwidth="narrow" startarrowlength="short" endarrowwidth="narrow" endarrowlength="short"/>
                      <v:path arrowok="t" o:extrusionok="f" o:connecttype="custom" o:connectlocs="0,0;6057,0" o:connectangles="0,0"/>
                    </v:shape>
                    <v:shape id="Freeform: Shape 1160" o:spid="_x0000_s1125" style="position:absolute;left:5053;top:268;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" path="m,l,e" filled="f" strokecolor="#231f20">
                      <v:stroke startarrowwidth="narrow" startarrowlength="short" endarrowwidth="narrow" endarrowlength="short"/>
                      <v:path arrowok="t" o:extrusionok="f" o:connecttype="custom" o:connectlocs="0,0;0,0" o:connectangles="0,0"/>
                    </v:shape>
                    <v:shape id="Freeform: Shape 1161" o:spid="_x0000_s1126" style="position:absolute;left:11178;top:268;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p>
    <w:p w14:paraId="74E36249" w14:textId="77777777" w:rsidR="008C0726" w:rsidRPr="00EB0A98" w:rsidRDefault="008C0726" w:rsidP="008C0726">
      <w:pPr>
        <w:spacing w:before="3" w:after="0" w:line="130" w:lineRule="auto"/>
        <w:rPr>
          <w:rFonts w:ascii="Sakkal Majalla" w:eastAsia="Calibri" w:hAnsi="Sakkal Majalla" w:cs="Sakkal Majalla"/>
          <w:sz w:val="13"/>
          <w:szCs w:val="13"/>
        </w:rPr>
      </w:pPr>
    </w:p>
    <w:p w14:paraId="523E84E0" w14:textId="77777777" w:rsidR="008C0726" w:rsidRPr="00EB0A98" w:rsidRDefault="008C0726" w:rsidP="008C0726">
      <w:pPr>
        <w:widowControl w:val="0"/>
        <w:numPr>
          <w:ilvl w:val="0"/>
          <w:numId w:val="97"/>
        </w:numPr>
        <w:tabs>
          <w:tab w:val="left" w:pos="403"/>
        </w:tabs>
        <w:bidi/>
        <w:spacing w:after="0" w:line="240" w:lineRule="auto"/>
        <w:ind w:left="403"/>
        <w:rPr>
          <w:rFonts w:ascii="Sakkal Majalla" w:eastAsia="Calibri" w:hAnsi="Sakkal Majalla" w:cs="Sakkal Majalla"/>
          <w:sz w:val="20"/>
          <w:szCs w:val="20"/>
          <w:rtl/>
        </w:rPr>
      </w:pPr>
      <w:r w:rsidRPr="00EB0A98">
        <w:rPr>
          <w:rFonts w:ascii="Sakkal Majalla" w:eastAsia="Times New Roman" w:hAnsi="Sakkal Majalla" w:cs="Sakkal Majalla" w:hint="cs"/>
          <w:b/>
          <w:bCs/>
          <w:color w:val="231F20"/>
          <w:sz w:val="20"/>
          <w:szCs w:val="20"/>
          <w:rtl/>
        </w:rPr>
        <w:t xml:space="preserve">أين؟ </w:t>
      </w:r>
      <w:r w:rsidRPr="00EB0A98">
        <w:rPr>
          <w:rFonts w:ascii="Sakkal Majalla" w:eastAsia="Times New Roman" w:hAnsi="Sakkal Majalla" w:cs="Sakkal Majalla" w:hint="cs"/>
          <w:sz w:val="24"/>
          <w:szCs w:val="24"/>
          <w:rtl/>
        </w:rPr>
        <w:t>(المكان والمدينة والبلد)</w:t>
      </w:r>
      <w:r>
        <w:rPr>
          <w:noProof/>
          <w:rtl/>
        </w:rPr>
        <mc:AlternateContent>
          <mc:Choice Requires="wpg">
            <w:drawing>
              <wp:anchor distT="0" distB="0" distL="0" distR="0" simplePos="0" relativeHeight="251701248" behindDoc="1" locked="0" layoutInCell="1" allowOverlap="1" wp14:anchorId="3C4E52FE" wp14:editId="23D2A4AE">
                <wp:simplePos x="0" y="0"/>
                <wp:positionH relativeFrom="column">
                  <wp:posOffset>2044700</wp:posOffset>
                </wp:positionH>
                <wp:positionV relativeFrom="paragraph">
                  <wp:posOffset>165100</wp:posOffset>
                </wp:positionV>
                <wp:extent cx="4719320" cy="9525"/>
                <wp:effectExtent l="6350" t="3175" r="8255" b="6350"/>
                <wp:wrapNone/>
                <wp:docPr id="18" name="مجموعة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19320" cy="9525"/>
                          <a:chOff x="29863" y="37752"/>
                          <a:chExt cx="47193" cy="95"/>
                        </a:xfrm>
                      </wpg:grpSpPr>
                      <wpg:grpSp>
                        <wpg:cNvPr id="19" name="Group 1163"/>
                        <wpg:cNvGrpSpPr>
                          <a:grpSpLocks/>
                        </wpg:cNvGrpSpPr>
                        <wpg:grpSpPr bwMode="auto">
                          <a:xfrm>
                            <a:off x="29863" y="37752"/>
                            <a:ext cx="47193" cy="95"/>
                            <a:chOff x="29863" y="37752"/>
                            <a:chExt cx="47161" cy="57"/>
                          </a:xfrm>
                        </wpg:grpSpPr>
                        <wps:wsp>
                          <wps:cNvPr id="20" name="Rectangle 1164"/>
                          <wps:cNvSpPr>
                            <a:spLocks noChangeArrowheads="1"/>
                          </wps:cNvSpPr>
                          <wps:spPr bwMode="auto">
                            <a:xfrm>
                              <a:off x="29863" y="37752"/>
                              <a:ext cx="47161" cy="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68944"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21" name="Group 1165"/>
                          <wpg:cNvGrpSpPr>
                            <a:grpSpLocks/>
                          </wpg:cNvGrpSpPr>
                          <wpg:grpSpPr bwMode="auto">
                            <a:xfrm>
                              <a:off x="29863" y="37752"/>
                              <a:ext cx="47161" cy="57"/>
                              <a:chOff x="3753" y="267"/>
                              <a:chExt cx="7427" cy="9"/>
                            </a:xfrm>
                          </wpg:grpSpPr>
                          <wps:wsp>
                            <wps:cNvPr id="22" name="Rectangle 1166"/>
                            <wps:cNvSpPr>
                              <a:spLocks noChangeArrowheads="1"/>
                            </wps:cNvSpPr>
                            <wps:spPr bwMode="auto">
                              <a:xfrm>
                                <a:off x="3753" y="267"/>
                                <a:ext cx="742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FBA"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23" name="Freeform: Shape 1167"/>
                            <wps:cNvSpPr>
                              <a:spLocks/>
                            </wps:cNvSpPr>
                            <wps:spPr bwMode="auto">
                              <a:xfrm>
                                <a:off x="3806" y="274"/>
                                <a:ext cx="7350" cy="2"/>
                              </a:xfrm>
                              <a:custGeom>
                                <a:avLst/>
                                <a:gdLst>
                                  <a:gd name="T0" fmla="*/ 0 w 7350"/>
                                  <a:gd name="T1" fmla="*/ 0 h 120000"/>
                                  <a:gd name="T2" fmla="*/ 7350 w 7350"/>
                                  <a:gd name="T3" fmla="*/ 0 h 120000"/>
                                </a:gdLst>
                                <a:ahLst/>
                                <a:cxnLst>
                                  <a:cxn ang="0">
                                    <a:pos x="T0" y="T1"/>
                                  </a:cxn>
                                  <a:cxn ang="0">
                                    <a:pos x="T2" y="T3"/>
                                  </a:cxn>
                                </a:cxnLst>
                                <a:rect l="0" t="0" r="r" b="b"/>
                                <a:pathLst>
                                  <a:path w="7350" h="120000" extrusionOk="0">
                                    <a:moveTo>
                                      <a:pt x="0" y="0"/>
                                    </a:moveTo>
                                    <a:lnTo>
                                      <a:pt x="7350" y="0"/>
                                    </a:lnTo>
                                  </a:path>
                                </a:pathLst>
                              </a:custGeom>
                              <a:noFill/>
                              <a:ln w="9525">
                                <a:solidFill>
                                  <a:srgbClr val="231F20"/>
                                </a:solidFill>
                                <a:prstDash val="dash"/>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 name="Freeform: Shape 1168"/>
                            <wps:cNvSpPr>
                              <a:spLocks/>
                            </wps:cNvSpPr>
                            <wps:spPr bwMode="auto">
                              <a:xfrm>
                                <a:off x="3761" y="274"/>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5" name="Freeform: Shape 1169"/>
                            <wps:cNvSpPr>
                              <a:spLocks/>
                            </wps:cNvSpPr>
                            <wps:spPr bwMode="auto">
                              <a:xfrm>
                                <a:off x="11178" y="274"/>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8" o:spid="_x0000_s1127" style="position:absolute;left:0;text-align:left;margin-left:161pt;margin-top:13pt;width:371.6pt;height:.75pt;z-index:-251615232;mso-wrap-distance-left:0;mso-wrap-distance-right:0" coordorigin="29863,37752" coordsize="4719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">
                <v:group id="Group 1163" o:spid="_x0000_s1128" style="position:absolute;left:29863;top:37752;width:47193;height:95" coordorigin="29863,37752" coordsize="4716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rect id="Rectangle 1164" o:spid="_x0000_s1129" style="position:absolute;left:29863;top:37752;width:47161;height: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" filled="f" stroked="f">
                    <v:textbox inset="2.53958mm,2.53958mm,2.53958mm,2.53958mm">
                      <w:txbxContent>
                        <w:p w:rsidR="002B3AD8" w:rsidRDefault="002B3AD8" w:rsidP="008C0726">
                          <w:pPr>
                            <w:textDirection w:val="btLr"/>
                          </w:pPr>
                        </w:p>
                      </w:txbxContent>
                    </v:textbox>
                  </v:rect>
                  <v:group id="Group 1165" o:spid="_x0000_s1130" style="position:absolute;left:29863;top:37752;width:47161;height:57" coordorigin="3753,267" coordsize="74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1166" o:spid="_x0000_s1131" style="position:absolute;left:3753;top:267;width:7425;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shape id="Freeform: Shape 1167" o:spid="_x0000_s1132" style="position:absolute;left:3806;top:274;width:7350;height:2;visibility:visible;mso-wrap-style:square;v-text-anchor:middle" coordsize="735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" path="m,l7350,e" filled="f" strokecolor="#231f20">
                      <v:stroke dashstyle="dash" startarrowwidth="narrow" startarrowlength="short" endarrowwidth="narrow" endarrowlength="short"/>
                      <v:path arrowok="t" o:extrusionok="f" o:connecttype="custom" o:connectlocs="0,0;7350,0" o:connectangles="0,0"/>
                    </v:shape>
                    <v:shape id="Freeform: Shape 1168" o:spid="_x0000_s1133" style="position:absolute;left:3761;top:274;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" path="m,l,e" filled="f" strokecolor="#231f20">
                      <v:stroke startarrowwidth="narrow" startarrowlength="short" endarrowwidth="narrow" endarrowlength="short"/>
                      <v:path arrowok="t" o:extrusionok="f" o:connecttype="custom" o:connectlocs="0,0;0,0" o:connectangles="0,0"/>
                    </v:shape>
                    <v:shape id="Freeform: Shape 1169" o:spid="_x0000_s1134" style="position:absolute;left:11178;top:274;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p>
    <w:p w14:paraId="437C770B" w14:textId="77777777" w:rsidR="008C0726" w:rsidRPr="00EB0A98" w:rsidRDefault="008C0726" w:rsidP="008C0726">
      <w:pPr>
        <w:spacing w:before="3" w:after="0" w:line="130" w:lineRule="auto"/>
        <w:rPr>
          <w:rFonts w:ascii="Sakkal Majalla" w:eastAsia="Calibri" w:hAnsi="Sakkal Majalla" w:cs="Sakkal Majalla"/>
          <w:sz w:val="13"/>
          <w:szCs w:val="13"/>
        </w:rPr>
      </w:pPr>
    </w:p>
    <w:p w14:paraId="18EFA988" w14:textId="77777777" w:rsidR="008C0726" w:rsidRPr="00EB0A98" w:rsidRDefault="008C0726" w:rsidP="008C0726">
      <w:pPr>
        <w:widowControl w:val="0"/>
        <w:numPr>
          <w:ilvl w:val="0"/>
          <w:numId w:val="97"/>
        </w:numPr>
        <w:tabs>
          <w:tab w:val="left" w:pos="403"/>
        </w:tabs>
        <w:bidi/>
        <w:spacing w:after="0" w:line="240" w:lineRule="auto"/>
        <w:ind w:left="403"/>
        <w:rPr>
          <w:rFonts w:ascii="Sakkal Majalla" w:eastAsia="Calibri" w:hAnsi="Sakkal Majalla" w:cs="Sakkal Majalla"/>
          <w:sz w:val="20"/>
          <w:szCs w:val="20"/>
          <w:rtl/>
        </w:rPr>
      </w:pPr>
      <w:r w:rsidRPr="00EB0A98">
        <w:rPr>
          <w:rFonts w:ascii="Sakkal Majalla" w:eastAsia="Times New Roman" w:hAnsi="Sakkal Majalla" w:cs="Sakkal Majalla" w:hint="cs"/>
          <w:sz w:val="24"/>
          <w:szCs w:val="24"/>
          <w:rtl/>
        </w:rPr>
        <w:t>من الذي يخالف المدونة وكيف؟</w:t>
      </w:r>
      <w:r>
        <w:rPr>
          <w:noProof/>
          <w:rtl/>
        </w:rPr>
        <mc:AlternateContent>
          <mc:Choice Requires="wpg">
            <w:drawing>
              <wp:anchor distT="0" distB="0" distL="0" distR="0" simplePos="0" relativeHeight="251703296" behindDoc="1" locked="0" layoutInCell="1" allowOverlap="1" wp14:anchorId="630468D9" wp14:editId="3B372B2B">
                <wp:simplePos x="0" y="0"/>
                <wp:positionH relativeFrom="column">
                  <wp:posOffset>2171700</wp:posOffset>
                </wp:positionH>
                <wp:positionV relativeFrom="paragraph">
                  <wp:posOffset>165100</wp:posOffset>
                </wp:positionV>
                <wp:extent cx="4582795" cy="9525"/>
                <wp:effectExtent l="9525" t="3175" r="8255" b="6350"/>
                <wp:wrapNone/>
                <wp:docPr id="10" name="مجموعة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2795" cy="9525"/>
                          <a:chOff x="30546" y="37752"/>
                          <a:chExt cx="45827" cy="95"/>
                        </a:xfrm>
                      </wpg:grpSpPr>
                      <wpg:grpSp>
                        <wpg:cNvPr id="11" name="Group 1171"/>
                        <wpg:cNvGrpSpPr>
                          <a:grpSpLocks/>
                        </wpg:cNvGrpSpPr>
                        <wpg:grpSpPr bwMode="auto">
                          <a:xfrm>
                            <a:off x="30546" y="37752"/>
                            <a:ext cx="45827" cy="95"/>
                            <a:chOff x="30546" y="37752"/>
                            <a:chExt cx="45789" cy="63"/>
                          </a:xfrm>
                        </wpg:grpSpPr>
                        <wps:wsp>
                          <wps:cNvPr id="12" name="Rectangle 1172"/>
                          <wps:cNvSpPr>
                            <a:spLocks noChangeArrowheads="1"/>
                          </wps:cNvSpPr>
                          <wps:spPr bwMode="auto">
                            <a:xfrm>
                              <a:off x="30546" y="37752"/>
                              <a:ext cx="45789" cy="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C89FFE"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13" name="Group 1173"/>
                          <wpg:cNvGrpSpPr>
                            <a:grpSpLocks/>
                          </wpg:cNvGrpSpPr>
                          <wpg:grpSpPr bwMode="auto">
                            <a:xfrm>
                              <a:off x="30546" y="37752"/>
                              <a:ext cx="45789" cy="63"/>
                              <a:chOff x="3969" y="272"/>
                              <a:chExt cx="7211" cy="10"/>
                            </a:xfrm>
                          </wpg:grpSpPr>
                          <wps:wsp>
                            <wps:cNvPr id="14" name="Rectangle 1174"/>
                            <wps:cNvSpPr>
                              <a:spLocks noChangeArrowheads="1"/>
                            </wps:cNvSpPr>
                            <wps:spPr bwMode="auto">
                              <a:xfrm>
                                <a:off x="3969" y="272"/>
                                <a:ext cx="72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1910F"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15" name="Freeform: Shape 1175"/>
                            <wps:cNvSpPr>
                              <a:spLocks/>
                            </wps:cNvSpPr>
                            <wps:spPr bwMode="auto">
                              <a:xfrm>
                                <a:off x="4021" y="280"/>
                                <a:ext cx="7134" cy="2"/>
                              </a:xfrm>
                              <a:custGeom>
                                <a:avLst/>
                                <a:gdLst>
                                  <a:gd name="T0" fmla="*/ 0 w 7134"/>
                                  <a:gd name="T1" fmla="*/ 0 h 120000"/>
                                  <a:gd name="T2" fmla="*/ 7134 w 7134"/>
                                  <a:gd name="T3" fmla="*/ 0 h 120000"/>
                                </a:gdLst>
                                <a:ahLst/>
                                <a:cxnLst>
                                  <a:cxn ang="0">
                                    <a:pos x="T0" y="T1"/>
                                  </a:cxn>
                                  <a:cxn ang="0">
                                    <a:pos x="T2" y="T3"/>
                                  </a:cxn>
                                </a:cxnLst>
                                <a:rect l="0" t="0" r="r" b="b"/>
                                <a:pathLst>
                                  <a:path w="7134" h="120000" extrusionOk="0">
                                    <a:moveTo>
                                      <a:pt x="0" y="0"/>
                                    </a:moveTo>
                                    <a:lnTo>
                                      <a:pt x="7134" y="0"/>
                                    </a:lnTo>
                                  </a:path>
                                </a:pathLst>
                              </a:custGeom>
                              <a:noFill/>
                              <a:ln w="9525">
                                <a:solidFill>
                                  <a:srgbClr val="231F20"/>
                                </a:solidFill>
                                <a:prstDash val="dash"/>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 name="Freeform: Shape 1176"/>
                            <wps:cNvSpPr>
                              <a:spLocks/>
                            </wps:cNvSpPr>
                            <wps:spPr bwMode="auto">
                              <a:xfrm>
                                <a:off x="3976" y="280"/>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 name="Freeform: Shape 1177"/>
                            <wps:cNvSpPr>
                              <a:spLocks/>
                            </wps:cNvSpPr>
                            <wps:spPr bwMode="auto">
                              <a:xfrm>
                                <a:off x="11178" y="280"/>
                                <a:ext cx="2" cy="2"/>
                              </a:xfrm>
                              <a:custGeom>
                                <a:avLst/>
                                <a:gdLst>
                                  <a:gd name="T0" fmla="*/ 0 w 120000"/>
                                  <a:gd name="T1" fmla="*/ 0 h 120000"/>
                                  <a:gd name="T2" fmla="*/ 0 w 120000"/>
                                  <a:gd name="T3" fmla="*/ 0 h 120000"/>
                                </a:gdLst>
                                <a:ahLst/>
                                <a:cxnLst>
                                  <a:cxn ang="0">
                                    <a:pos x="T0" y="T1"/>
                                  </a:cxn>
                                  <a:cxn ang="0">
                                    <a:pos x="T2" y="T3"/>
                                  </a:cxn>
                                </a:cxnLst>
                                <a:rect l="0" t="0" r="r" b="b"/>
                                <a:pathLst>
                                  <a:path w="120000" h="120000" extrusionOk="0">
                                    <a:moveTo>
                                      <a:pt x="0" y="0"/>
                                    </a:moveTo>
                                    <a:lnTo>
                                      <a:pt x="0" y="0"/>
                                    </a:lnTo>
                                  </a:path>
                                </a:pathLst>
                              </a:custGeom>
                              <a:noFill/>
                              <a:ln w="9525">
                                <a:solidFill>
                                  <a:srgbClr val="231F20"/>
                                </a:solidFill>
                                <a:round/>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10" o:spid="_x0000_s1135" style="position:absolute;left:0;text-align:left;margin-left:171pt;margin-top:13pt;width:360.85pt;height:.75pt;z-index:-251613184;mso-wrap-distance-left:0;mso-wrap-distance-right:0" coordorigin="30546,37752" coordsize="4582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">
                <v:group id="Group 1171" o:spid="_x0000_s1136" style="position:absolute;left:30546;top:37752;width:45827;height:95" coordorigin="30546,37752" coordsize="4578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rect id="Rectangle 1172" o:spid="_x0000_s1137" style="position:absolute;left:30546;top:37752;width:45789;height: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" filled="f" stroked="f">
                    <v:textbox inset="2.53958mm,2.53958mm,2.53958mm,2.53958mm">
                      <w:txbxContent>
                        <w:p w:rsidR="002B3AD8" w:rsidRDefault="002B3AD8" w:rsidP="008C0726">
                          <w:pPr>
                            <w:textDirection w:val="btLr"/>
                          </w:pPr>
                        </w:p>
                      </w:txbxContent>
                    </v:textbox>
                  </v:rect>
                  <v:group id="Group 1173" o:spid="_x0000_s1138" style="position:absolute;left:30546;top:37752;width:45789;height:63" coordorigin="3969,272" coordsize="72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Rectangle 1174" o:spid="_x0000_s1139" style="position:absolute;left:3969;top:272;width:720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" filled="f" stroked="f">
                      <v:textbox inset="2.53958mm,2.53958mm,2.53958mm,2.53958mm">
                        <w:txbxContent>
                          <w:p w:rsidR="002B3AD8" w:rsidRDefault="002B3AD8" w:rsidP="008C0726">
                            <w:pPr>
                              <w:textDirection w:val="btLr"/>
                            </w:pPr>
                          </w:p>
                        </w:txbxContent>
                      </v:textbox>
                    </v:rect>
                    <v:shape id="Freeform: Shape 1175" o:spid="_x0000_s1140" style="position:absolute;left:4021;top:280;width:7134;height:2;visibility:visible;mso-wrap-style:square;v-text-anchor:middle" coordsize="7134,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" path="m,l7134,e" filled="f" strokecolor="#231f20">
                      <v:stroke dashstyle="dash" startarrowwidth="narrow" startarrowlength="short" endarrowwidth="narrow" endarrowlength="short"/>
                      <v:path arrowok="t" o:extrusionok="f" o:connecttype="custom" o:connectlocs="0,0;7134,0" o:connectangles="0,0"/>
                    </v:shape>
                    <v:shape id="Freeform: Shape 1176" o:spid="_x0000_s1141" style="position:absolute;left:3976;top:280;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" path="m,l,e" filled="f" strokecolor="#231f20">
                      <v:stroke startarrowwidth="narrow" startarrowlength="short" endarrowwidth="narrow" endarrowlength="short"/>
                      <v:path arrowok="t" o:extrusionok="f" o:connecttype="custom" o:connectlocs="0,0;0,0" o:connectangles="0,0"/>
                    </v:shape>
                    <v:shape id="Freeform: Shape 1177" o:spid="_x0000_s1142" style="position:absolute;left:11178;top:280;width:2;height: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" path="m,l,e" filled="f" strokecolor="#231f20">
                      <v:stroke startarrowwidth="narrow" startarrowlength="short" endarrowwidth="narrow" endarrowlength="short"/>
                      <v:path arrowok="t" o:extrusionok="f" o:connecttype="custom" o:connectlocs="0,0;0,0" o:connectangles="0,0"/>
                    </v:shape>
                  </v:group>
                </v:group>
              </v:group>
            </w:pict>
          </mc:Fallback>
        </mc:AlternateContent>
      </w:r>
    </w:p>
    <w:p w14:paraId="3D47734A" w14:textId="77777777" w:rsidR="008C0726" w:rsidRPr="00EB0A98" w:rsidRDefault="008C0726" w:rsidP="008C0726">
      <w:pPr>
        <w:spacing w:before="6" w:after="0" w:line="220" w:lineRule="auto"/>
        <w:rPr>
          <w:rFonts w:ascii="Sakkal Majalla" w:eastAsia="Calibri" w:hAnsi="Sakkal Majalla" w:cs="Sakkal Majalla"/>
          <w:sz w:val="24"/>
          <w:szCs w:val="24"/>
        </w:rPr>
      </w:pPr>
    </w:p>
    <w:tbl>
      <w:tblPr>
        <w:bidiVisual/>
        <w:tblW w:w="10451" w:type="dxa"/>
        <w:tblInd w:w="120" w:type="dxa"/>
        <w:tblBorders>
          <w:top w:val="single" w:sz="4" w:space="0" w:color="C9C9C9"/>
          <w:left w:val="single" w:sz="4" w:space="0" w:color="FFD965"/>
          <w:bottom w:val="single" w:sz="4" w:space="0" w:color="C9C9C9"/>
          <w:right w:val="single" w:sz="4" w:space="0" w:color="FFD965"/>
          <w:insideH w:val="single" w:sz="4" w:space="0" w:color="C9C9C9"/>
          <w:insideV w:val="single" w:sz="4" w:space="0" w:color="FFFFFF"/>
        </w:tblBorders>
        <w:tblLayout w:type="fixed"/>
        <w:tblLook w:val="0000" w:firstRow="0" w:lastRow="0" w:firstColumn="0" w:lastColumn="0" w:noHBand="0" w:noVBand="0"/>
      </w:tblPr>
      <w:tblGrid>
        <w:gridCol w:w="2667"/>
        <w:gridCol w:w="2728"/>
        <w:gridCol w:w="2740"/>
        <w:gridCol w:w="2316"/>
      </w:tblGrid>
      <w:tr w:rsidR="008C0726" w:rsidRPr="00EB0A98" w14:paraId="5AC52D5B" w14:textId="77777777" w:rsidTr="0097611A">
        <w:trPr>
          <w:trHeight w:val="425"/>
        </w:trPr>
        <w:tc>
          <w:tcPr>
            <w:tcW w:w="2667" w:type="dxa"/>
            <w:tcBorders>
              <w:top w:val="single" w:sz="6" w:space="0" w:color="231F20"/>
              <w:left w:val="single" w:sz="6" w:space="0" w:color="231F20"/>
              <w:bottom w:val="single" w:sz="6" w:space="0" w:color="231F20"/>
              <w:right w:val="single" w:sz="6" w:space="0" w:color="231F20"/>
            </w:tcBorders>
          </w:tcPr>
          <w:p w14:paraId="791EB027" w14:textId="77777777" w:rsidR="008C0726" w:rsidRPr="00EB0A98" w:rsidRDefault="008C0726" w:rsidP="0097611A">
            <w:pPr>
              <w:widowControl w:val="0"/>
              <w:pBdr>
                <w:top w:val="nil"/>
                <w:left w:val="nil"/>
                <w:bottom w:val="nil"/>
                <w:right w:val="nil"/>
                <w:between w:val="nil"/>
              </w:pBdr>
              <w:bidi/>
              <w:spacing w:before="78" w:after="0" w:line="240" w:lineRule="auto"/>
              <w:ind w:left="426"/>
              <w:rPr>
                <w:rFonts w:ascii="Sakkal Majalla" w:eastAsia="Calibri" w:hAnsi="Sakkal Majalla" w:cs="Sakkal Majalla"/>
                <w:color w:val="000000"/>
                <w:sz w:val="20"/>
                <w:szCs w:val="20"/>
                <w:rtl/>
              </w:rPr>
            </w:pPr>
            <w:r w:rsidRPr="00EB0A98">
              <w:rPr>
                <w:rFonts w:ascii="Sakkal Majalla" w:eastAsia="Calibri" w:hAnsi="Sakkal Majalla" w:cs="Sakkal Majalla" w:hint="cs"/>
                <w:i/>
                <w:iCs/>
                <w:color w:val="231F20"/>
                <w:sz w:val="20"/>
                <w:szCs w:val="20"/>
                <w:rtl/>
              </w:rPr>
              <w:t>الشركة / المنظمة:</w:t>
            </w:r>
          </w:p>
        </w:tc>
        <w:tc>
          <w:tcPr>
            <w:tcW w:w="2728" w:type="dxa"/>
            <w:tcBorders>
              <w:top w:val="single" w:sz="6" w:space="0" w:color="231F20"/>
              <w:left w:val="single" w:sz="6" w:space="0" w:color="231F20"/>
              <w:bottom w:val="single" w:sz="6" w:space="0" w:color="231F20"/>
              <w:right w:val="single" w:sz="6" w:space="0" w:color="231F20"/>
            </w:tcBorders>
          </w:tcPr>
          <w:p w14:paraId="2958B2F1" w14:textId="77777777" w:rsidR="008C0726" w:rsidRPr="00EB0A98" w:rsidRDefault="008C0726" w:rsidP="0097611A">
            <w:pPr>
              <w:widowControl w:val="0"/>
              <w:pBdr>
                <w:top w:val="nil"/>
                <w:left w:val="nil"/>
                <w:bottom w:val="nil"/>
                <w:right w:val="nil"/>
                <w:between w:val="nil"/>
              </w:pBdr>
              <w:bidi/>
              <w:spacing w:before="78" w:after="0" w:line="240" w:lineRule="auto"/>
              <w:jc w:val="center"/>
              <w:rPr>
                <w:rFonts w:ascii="Sakkal Majalla" w:eastAsia="Calibri" w:hAnsi="Sakkal Majalla" w:cs="Sakkal Majalla"/>
                <w:color w:val="000000"/>
                <w:sz w:val="20"/>
                <w:szCs w:val="20"/>
                <w:rtl/>
              </w:rPr>
            </w:pPr>
            <w:r w:rsidRPr="00EB0A98">
              <w:rPr>
                <w:rFonts w:ascii="Sakkal Majalla" w:eastAsia="Calibri" w:hAnsi="Sakkal Majalla" w:cs="Sakkal Majalla" w:hint="cs"/>
                <w:i/>
                <w:iCs/>
                <w:color w:val="231F20"/>
                <w:sz w:val="20"/>
                <w:szCs w:val="20"/>
                <w:rtl/>
              </w:rPr>
              <w:t>العلامة التجارية</w:t>
            </w:r>
          </w:p>
        </w:tc>
        <w:tc>
          <w:tcPr>
            <w:tcW w:w="2740" w:type="dxa"/>
            <w:tcBorders>
              <w:top w:val="single" w:sz="6" w:space="0" w:color="231F20"/>
              <w:left w:val="single" w:sz="6" w:space="0" w:color="231F20"/>
              <w:bottom w:val="single" w:sz="6" w:space="0" w:color="231F20"/>
              <w:right w:val="single" w:sz="6" w:space="0" w:color="231F20"/>
            </w:tcBorders>
          </w:tcPr>
          <w:p w14:paraId="4AD59B3F" w14:textId="77777777" w:rsidR="008C0726" w:rsidRPr="00EB0A98" w:rsidRDefault="008C0726" w:rsidP="0097611A">
            <w:pPr>
              <w:widowControl w:val="0"/>
              <w:pBdr>
                <w:top w:val="nil"/>
                <w:left w:val="nil"/>
                <w:bottom w:val="nil"/>
                <w:right w:val="nil"/>
                <w:between w:val="nil"/>
              </w:pBdr>
              <w:bidi/>
              <w:spacing w:before="78" w:after="0" w:line="240" w:lineRule="auto"/>
              <w:ind w:left="728"/>
              <w:rPr>
                <w:rFonts w:ascii="Sakkal Majalla" w:eastAsia="Calibri" w:hAnsi="Sakkal Majalla" w:cs="Sakkal Majalla"/>
                <w:color w:val="000000"/>
                <w:sz w:val="11"/>
                <w:szCs w:val="11"/>
                <w:rtl/>
              </w:rPr>
            </w:pPr>
            <w:r w:rsidRPr="00EB0A98">
              <w:rPr>
                <w:rFonts w:ascii="Sakkal Majalla" w:eastAsia="Calibri" w:hAnsi="Sakkal Majalla" w:cs="Sakkal Majalla" w:hint="cs"/>
                <w:i/>
                <w:iCs/>
                <w:color w:val="231F20"/>
                <w:sz w:val="24"/>
                <w:szCs w:val="24"/>
                <w:rtl/>
              </w:rPr>
              <w:t>نوع المنتج</w:t>
            </w:r>
            <w:r w:rsidRPr="00EB0A98">
              <w:rPr>
                <w:rFonts w:ascii="Sakkal Majalla" w:eastAsia="Calibri" w:hAnsi="Sakkal Majalla" w:cs="Sakkal Majalla" w:hint="cs"/>
                <w:i/>
                <w:iCs/>
                <w:color w:val="231F20"/>
                <w:sz w:val="18"/>
                <w:szCs w:val="18"/>
                <w:vertAlign w:val="superscript"/>
                <w:rtl/>
              </w:rPr>
              <w:t>1</w:t>
            </w:r>
          </w:p>
        </w:tc>
        <w:tc>
          <w:tcPr>
            <w:tcW w:w="2316" w:type="dxa"/>
            <w:tcBorders>
              <w:top w:val="single" w:sz="6" w:space="0" w:color="231F20"/>
              <w:left w:val="single" w:sz="6" w:space="0" w:color="231F20"/>
              <w:bottom w:val="single" w:sz="6" w:space="0" w:color="231F20"/>
              <w:right w:val="single" w:sz="6" w:space="0" w:color="231F20"/>
            </w:tcBorders>
          </w:tcPr>
          <w:p w14:paraId="7FB1959A" w14:textId="77777777" w:rsidR="008C0726" w:rsidRPr="00EB0A98" w:rsidRDefault="008C0726" w:rsidP="0097611A">
            <w:pPr>
              <w:widowControl w:val="0"/>
              <w:pBdr>
                <w:top w:val="nil"/>
                <w:left w:val="nil"/>
                <w:bottom w:val="nil"/>
                <w:right w:val="nil"/>
                <w:between w:val="nil"/>
              </w:pBdr>
              <w:bidi/>
              <w:spacing w:before="78" w:after="0" w:line="240" w:lineRule="auto"/>
              <w:ind w:left="478"/>
              <w:rPr>
                <w:rFonts w:ascii="Sakkal Majalla" w:eastAsia="Calibri" w:hAnsi="Sakkal Majalla" w:cs="Sakkal Majalla"/>
                <w:color w:val="000000"/>
                <w:sz w:val="11"/>
                <w:szCs w:val="11"/>
                <w:rtl/>
              </w:rPr>
            </w:pPr>
            <w:r w:rsidRPr="00EB0A98">
              <w:rPr>
                <w:rFonts w:ascii="Sakkal Majalla" w:eastAsia="Calibri" w:hAnsi="Sakkal Majalla" w:cs="Sakkal Majalla" w:hint="cs"/>
                <w:i/>
                <w:iCs/>
                <w:color w:val="231F20"/>
                <w:sz w:val="24"/>
                <w:szCs w:val="24"/>
                <w:rtl/>
              </w:rPr>
              <w:t>نوع المنتج</w:t>
            </w:r>
            <w:r w:rsidRPr="00EB0A98">
              <w:rPr>
                <w:rFonts w:ascii="Sakkal Majalla" w:eastAsia="Calibri" w:hAnsi="Sakkal Majalla" w:cs="Sakkal Majalla" w:hint="cs"/>
                <w:i/>
                <w:iCs/>
                <w:color w:val="231F20"/>
                <w:sz w:val="18"/>
                <w:szCs w:val="18"/>
                <w:vertAlign w:val="superscript"/>
                <w:rtl/>
              </w:rPr>
              <w:t>2</w:t>
            </w:r>
          </w:p>
        </w:tc>
      </w:tr>
      <w:tr w:rsidR="008C0726" w:rsidRPr="00EB0A98" w14:paraId="1BDFBA49" w14:textId="77777777" w:rsidTr="0097611A">
        <w:trPr>
          <w:trHeight w:val="728"/>
        </w:trPr>
        <w:tc>
          <w:tcPr>
            <w:tcW w:w="2667" w:type="dxa"/>
            <w:tcBorders>
              <w:top w:val="single" w:sz="6" w:space="0" w:color="231F20"/>
              <w:left w:val="single" w:sz="6" w:space="0" w:color="231F20"/>
              <w:bottom w:val="single" w:sz="6" w:space="0" w:color="231F20"/>
              <w:right w:val="single" w:sz="6" w:space="0" w:color="231F20"/>
            </w:tcBorders>
          </w:tcPr>
          <w:p w14:paraId="5969D200" w14:textId="77777777" w:rsidR="008C0726" w:rsidRPr="00EB0A98" w:rsidRDefault="008C0726" w:rsidP="0097611A">
            <w:pPr>
              <w:spacing w:after="0" w:line="240" w:lineRule="auto"/>
              <w:rPr>
                <w:rFonts w:ascii="Sakkal Majalla" w:eastAsia="Calibri" w:hAnsi="Sakkal Majalla" w:cs="Sakkal Majalla"/>
                <w:sz w:val="24"/>
                <w:szCs w:val="24"/>
              </w:rPr>
            </w:pPr>
          </w:p>
        </w:tc>
        <w:tc>
          <w:tcPr>
            <w:tcW w:w="2728" w:type="dxa"/>
            <w:tcBorders>
              <w:top w:val="single" w:sz="6" w:space="0" w:color="231F20"/>
              <w:left w:val="single" w:sz="6" w:space="0" w:color="231F20"/>
              <w:bottom w:val="single" w:sz="6" w:space="0" w:color="231F20"/>
              <w:right w:val="single" w:sz="6" w:space="0" w:color="231F20"/>
            </w:tcBorders>
          </w:tcPr>
          <w:p w14:paraId="4BAA30F3" w14:textId="77777777" w:rsidR="008C0726" w:rsidRPr="00EB0A98" w:rsidRDefault="008C0726" w:rsidP="0097611A">
            <w:pPr>
              <w:spacing w:after="0" w:line="240" w:lineRule="auto"/>
              <w:rPr>
                <w:rFonts w:ascii="Sakkal Majalla" w:eastAsia="Calibri" w:hAnsi="Sakkal Majalla" w:cs="Sakkal Majalla"/>
                <w:sz w:val="24"/>
                <w:szCs w:val="24"/>
              </w:rPr>
            </w:pPr>
          </w:p>
        </w:tc>
        <w:tc>
          <w:tcPr>
            <w:tcW w:w="2740" w:type="dxa"/>
            <w:tcBorders>
              <w:top w:val="single" w:sz="6" w:space="0" w:color="231F20"/>
              <w:left w:val="single" w:sz="6" w:space="0" w:color="231F20"/>
              <w:bottom w:val="single" w:sz="6" w:space="0" w:color="231F20"/>
              <w:right w:val="single" w:sz="6" w:space="0" w:color="231F20"/>
            </w:tcBorders>
          </w:tcPr>
          <w:p w14:paraId="5B24CA25" w14:textId="77777777" w:rsidR="008C0726" w:rsidRPr="00EB0A98" w:rsidRDefault="008C0726" w:rsidP="0097611A">
            <w:pPr>
              <w:spacing w:after="0" w:line="240" w:lineRule="auto"/>
              <w:rPr>
                <w:rFonts w:ascii="Sakkal Majalla" w:eastAsia="Calibri" w:hAnsi="Sakkal Majalla" w:cs="Sakkal Majalla"/>
                <w:sz w:val="24"/>
                <w:szCs w:val="24"/>
              </w:rPr>
            </w:pPr>
          </w:p>
        </w:tc>
        <w:tc>
          <w:tcPr>
            <w:tcW w:w="2316" w:type="dxa"/>
            <w:tcBorders>
              <w:top w:val="single" w:sz="6" w:space="0" w:color="231F20"/>
              <w:left w:val="single" w:sz="6" w:space="0" w:color="231F20"/>
              <w:bottom w:val="single" w:sz="6" w:space="0" w:color="231F20"/>
              <w:right w:val="single" w:sz="6" w:space="0" w:color="231F20"/>
            </w:tcBorders>
          </w:tcPr>
          <w:p w14:paraId="2D6BCE8D" w14:textId="77777777" w:rsidR="008C0726" w:rsidRPr="00EB0A98" w:rsidRDefault="008C0726" w:rsidP="0097611A">
            <w:pPr>
              <w:spacing w:after="0" w:line="240" w:lineRule="auto"/>
              <w:rPr>
                <w:rFonts w:ascii="Sakkal Majalla" w:eastAsia="Calibri" w:hAnsi="Sakkal Majalla" w:cs="Sakkal Majalla"/>
                <w:sz w:val="24"/>
                <w:szCs w:val="24"/>
              </w:rPr>
            </w:pPr>
          </w:p>
        </w:tc>
      </w:tr>
    </w:tbl>
    <w:p w14:paraId="70FA4BCC" w14:textId="77777777" w:rsidR="008C0726" w:rsidRPr="00EB0A98" w:rsidRDefault="008C0726" w:rsidP="008C0726">
      <w:pPr>
        <w:widowControl w:val="0"/>
        <w:pBdr>
          <w:top w:val="nil"/>
          <w:left w:val="nil"/>
          <w:bottom w:val="nil"/>
          <w:right w:val="nil"/>
          <w:between w:val="nil"/>
        </w:pBdr>
        <w:tabs>
          <w:tab w:val="left" w:pos="283"/>
        </w:tabs>
        <w:spacing w:before="78" w:after="0" w:line="240" w:lineRule="auto"/>
        <w:ind w:left="397" w:right="2853" w:hanging="284"/>
        <w:jc w:val="center"/>
        <w:rPr>
          <w:rFonts w:ascii="Sakkal Majalla" w:eastAsia="Calibri" w:hAnsi="Sakkal Majalla" w:cs="Sakkal Majalla"/>
          <w:b/>
          <w:color w:val="000000"/>
          <w:sz w:val="19"/>
          <w:szCs w:val="19"/>
        </w:rPr>
        <w:sectPr w:rsidR="008C0726" w:rsidRPr="00EB0A98" w:rsidSect="0097611A">
          <w:pgSz w:w="11906" w:h="16838" w:code="9"/>
          <w:pgMar w:top="432" w:right="533" w:bottom="432" w:left="533" w:header="706" w:footer="706" w:gutter="0"/>
          <w:cols w:space="720"/>
          <w:docGrid w:linePitch="326"/>
        </w:sectPr>
      </w:pPr>
    </w:p>
    <w:p w14:paraId="4D3AC3AD" w14:textId="77777777" w:rsidR="008C0726" w:rsidRPr="00EB0A98" w:rsidRDefault="008C0726" w:rsidP="008C0726">
      <w:pPr>
        <w:widowControl w:val="0"/>
        <w:numPr>
          <w:ilvl w:val="0"/>
          <w:numId w:val="98"/>
        </w:numPr>
        <w:pBdr>
          <w:top w:val="nil"/>
          <w:left w:val="nil"/>
          <w:bottom w:val="nil"/>
          <w:right w:val="nil"/>
          <w:between w:val="nil"/>
        </w:pBdr>
        <w:tabs>
          <w:tab w:val="left" w:pos="283"/>
        </w:tabs>
        <w:bidi/>
        <w:spacing w:before="78" w:after="0" w:line="240" w:lineRule="auto"/>
        <w:ind w:left="397" w:right="2853"/>
        <w:jc w:val="center"/>
        <w:rPr>
          <w:rFonts w:ascii="Sakkal Majalla" w:eastAsia="Calibri" w:hAnsi="Sakkal Majalla" w:cs="Sakkal Majalla"/>
          <w:b/>
          <w:color w:val="000000"/>
          <w:sz w:val="19"/>
          <w:szCs w:val="19"/>
          <w:rtl/>
        </w:rPr>
        <w:sectPr w:rsidR="008C0726" w:rsidRPr="00EB0A98" w:rsidSect="0097611A">
          <w:pgSz w:w="12240" w:h="15840"/>
          <w:pgMar w:top="432" w:right="533" w:bottom="432" w:left="533" w:header="706" w:footer="706" w:gutter="0"/>
          <w:cols w:space="720"/>
        </w:sectPr>
      </w:pPr>
      <w:r w:rsidRPr="00EB0A98">
        <w:rPr>
          <w:rFonts w:ascii="Sakkal Majalla" w:eastAsia="Times New Roman" w:hAnsi="Sakkal Majalla" w:cs="Sakkal Majalla" w:hint="cs"/>
          <w:b/>
          <w:bCs/>
          <w:color w:val="231F20"/>
          <w:sz w:val="19"/>
          <w:szCs w:val="19"/>
          <w:rtl/>
        </w:rPr>
        <w:t>نوع المنتج</w:t>
      </w:r>
    </w:p>
    <w:p w14:paraId="62719358" w14:textId="77777777" w:rsidR="008C0726" w:rsidRPr="00EB0A98" w:rsidRDefault="008C0726" w:rsidP="008C0726">
      <w:pPr>
        <w:widowControl w:val="0"/>
        <w:numPr>
          <w:ilvl w:val="1"/>
          <w:numId w:val="100"/>
        </w:numPr>
        <w:pBdr>
          <w:top w:val="nil"/>
          <w:left w:val="nil"/>
          <w:bottom w:val="nil"/>
          <w:right w:val="nil"/>
          <w:between w:val="nil"/>
        </w:pBdr>
        <w:tabs>
          <w:tab w:val="left" w:pos="771"/>
        </w:tabs>
        <w:bidi/>
        <w:spacing w:before="19" w:after="0" w:line="240" w:lineRule="auto"/>
        <w:ind w:left="817"/>
        <w:rPr>
          <w:rFonts w:ascii="Sakkal Majalla" w:eastAsia="Calibri" w:hAnsi="Sakkal Majalla" w:cs="Sakkal Majalla"/>
          <w:color w:val="000000"/>
          <w:sz w:val="19"/>
          <w:szCs w:val="19"/>
          <w:rtl/>
        </w:rPr>
      </w:pPr>
      <w:r>
        <w:rPr>
          <w:rFonts w:ascii="Sakkal Majalla" w:eastAsia="Times New Roman" w:hAnsi="Sakkal Majalla" w:cs="Sakkal Majalla" w:hint="cs"/>
          <w:color w:val="231F20"/>
          <w:sz w:val="19"/>
          <w:szCs w:val="19"/>
          <w:rtl/>
        </w:rPr>
        <w:t>حليب</w:t>
      </w:r>
      <w:r w:rsidRPr="00EB0A98">
        <w:rPr>
          <w:rFonts w:ascii="Sakkal Majalla" w:eastAsia="Times New Roman" w:hAnsi="Sakkal Majalla" w:cs="Sakkal Majalla" w:hint="cs"/>
          <w:color w:val="231F20"/>
          <w:sz w:val="19"/>
          <w:szCs w:val="19"/>
          <w:rtl/>
        </w:rPr>
        <w:t xml:space="preserve"> الأطفال بما في ذلك التركيبات الخاصة</w:t>
      </w:r>
    </w:p>
    <w:p w14:paraId="3A2E8C75" w14:textId="77777777" w:rsidR="008C0726" w:rsidRPr="00EB0A98" w:rsidRDefault="008C0726" w:rsidP="008C0726">
      <w:pPr>
        <w:widowControl w:val="0"/>
        <w:numPr>
          <w:ilvl w:val="1"/>
          <w:numId w:val="100"/>
        </w:numPr>
        <w:pBdr>
          <w:top w:val="nil"/>
          <w:left w:val="nil"/>
          <w:bottom w:val="nil"/>
          <w:right w:val="nil"/>
          <w:between w:val="nil"/>
        </w:pBdr>
        <w:tabs>
          <w:tab w:val="left" w:pos="755"/>
        </w:tabs>
        <w:bidi/>
        <w:spacing w:after="0" w:line="240" w:lineRule="auto"/>
        <w:ind w:left="817"/>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نظام المتابعة</w:t>
      </w:r>
    </w:p>
    <w:p w14:paraId="26CF3727" w14:textId="77777777" w:rsidR="008C0726" w:rsidRPr="00EB0A98" w:rsidRDefault="008C0726" w:rsidP="008C0726">
      <w:pPr>
        <w:widowControl w:val="0"/>
        <w:numPr>
          <w:ilvl w:val="1"/>
          <w:numId w:val="100"/>
        </w:numPr>
        <w:pBdr>
          <w:top w:val="nil"/>
          <w:left w:val="nil"/>
          <w:bottom w:val="nil"/>
          <w:right w:val="nil"/>
          <w:between w:val="nil"/>
        </w:pBdr>
        <w:tabs>
          <w:tab w:val="left" w:pos="765"/>
        </w:tabs>
        <w:bidi/>
        <w:spacing w:after="0" w:line="240" w:lineRule="auto"/>
        <w:ind w:left="817"/>
        <w:rPr>
          <w:rFonts w:ascii="Sakkal Majalla" w:eastAsia="Calibri" w:hAnsi="Sakkal Majalla" w:cs="Sakkal Majalla"/>
          <w:color w:val="000000"/>
          <w:sz w:val="19"/>
          <w:szCs w:val="19"/>
          <w:rtl/>
        </w:rPr>
      </w:pPr>
      <w:r>
        <w:rPr>
          <w:rFonts w:ascii="Sakkal Majalla" w:eastAsia="Times New Roman" w:hAnsi="Sakkal Majalla" w:cs="Sakkal Majalla" w:hint="cs"/>
          <w:color w:val="231F20"/>
          <w:sz w:val="19"/>
          <w:szCs w:val="19"/>
          <w:rtl/>
        </w:rPr>
        <w:t>حليب</w:t>
      </w:r>
      <w:r w:rsidRPr="00EB0A98">
        <w:rPr>
          <w:rFonts w:ascii="Sakkal Majalla" w:eastAsia="Times New Roman" w:hAnsi="Sakkal Majalla" w:cs="Sakkal Majalla" w:hint="cs"/>
          <w:color w:val="231F20"/>
          <w:sz w:val="19"/>
          <w:szCs w:val="19"/>
          <w:rtl/>
        </w:rPr>
        <w:t xml:space="preserve"> النمو</w:t>
      </w:r>
    </w:p>
    <w:p w14:paraId="7683940E" w14:textId="77777777" w:rsidR="008C0726" w:rsidRPr="00EB0A98" w:rsidRDefault="008C0726" w:rsidP="008C0726">
      <w:pPr>
        <w:widowControl w:val="0"/>
        <w:numPr>
          <w:ilvl w:val="1"/>
          <w:numId w:val="100"/>
        </w:numPr>
        <w:pBdr>
          <w:top w:val="nil"/>
          <w:left w:val="nil"/>
          <w:bottom w:val="nil"/>
          <w:right w:val="nil"/>
          <w:between w:val="nil"/>
        </w:pBdr>
        <w:tabs>
          <w:tab w:val="left" w:pos="775"/>
        </w:tabs>
        <w:bidi/>
        <w:spacing w:after="0" w:line="240" w:lineRule="auto"/>
        <w:ind w:left="817"/>
        <w:rPr>
          <w:rFonts w:ascii="Sakkal Majalla" w:eastAsia="Calibri" w:hAnsi="Sakkal Majalla" w:cs="Sakkal Majalla"/>
          <w:color w:val="000000"/>
          <w:sz w:val="19"/>
          <w:szCs w:val="19"/>
          <w:rtl/>
        </w:rPr>
      </w:pPr>
      <w:r>
        <w:rPr>
          <w:rFonts w:ascii="Sakkal Majalla" w:eastAsia="Times New Roman" w:hAnsi="Sakkal Majalla" w:cs="Sakkal Majalla" w:hint="cs"/>
          <w:color w:val="231F20"/>
          <w:sz w:val="19"/>
          <w:szCs w:val="19"/>
          <w:rtl/>
        </w:rPr>
        <w:t>ال</w:t>
      </w:r>
      <w:r w:rsidRPr="00EB0A98">
        <w:rPr>
          <w:rFonts w:ascii="Sakkal Majalla" w:eastAsia="Times New Roman" w:hAnsi="Sakkal Majalla" w:cs="Sakkal Majalla" w:hint="cs"/>
          <w:color w:val="231F20"/>
          <w:sz w:val="19"/>
          <w:szCs w:val="19"/>
          <w:rtl/>
        </w:rPr>
        <w:t>حبوب</w:t>
      </w:r>
    </w:p>
    <w:p w14:paraId="30D3C277" w14:textId="77777777" w:rsidR="008C0726" w:rsidRPr="00EB0A98" w:rsidRDefault="008C0726" w:rsidP="008C0726">
      <w:pPr>
        <w:widowControl w:val="0"/>
        <w:numPr>
          <w:ilvl w:val="1"/>
          <w:numId w:val="100"/>
        </w:numPr>
        <w:pBdr>
          <w:top w:val="nil"/>
          <w:left w:val="nil"/>
          <w:bottom w:val="nil"/>
          <w:right w:val="nil"/>
          <w:between w:val="nil"/>
        </w:pBdr>
        <w:tabs>
          <w:tab w:val="left" w:pos="791"/>
        </w:tabs>
        <w:bidi/>
        <w:spacing w:after="0" w:line="240" w:lineRule="auto"/>
        <w:ind w:left="817"/>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الفاكهة / الخضار / اللحم المهروس</w:t>
      </w:r>
    </w:p>
    <w:p w14:paraId="46D81FEE" w14:textId="77777777" w:rsidR="008C0726" w:rsidRPr="00EB0A98" w:rsidRDefault="008C0726" w:rsidP="008C0726">
      <w:pPr>
        <w:widowControl w:val="0"/>
        <w:numPr>
          <w:ilvl w:val="1"/>
          <w:numId w:val="100"/>
        </w:numPr>
        <w:pBdr>
          <w:top w:val="nil"/>
          <w:left w:val="nil"/>
          <w:bottom w:val="nil"/>
          <w:right w:val="nil"/>
          <w:between w:val="nil"/>
        </w:pBdr>
        <w:tabs>
          <w:tab w:val="left" w:pos="791"/>
        </w:tabs>
        <w:bidi/>
        <w:spacing w:after="0" w:line="240" w:lineRule="auto"/>
        <w:ind w:left="817"/>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عصير / شاي / مياه معدنية</w:t>
      </w:r>
    </w:p>
    <w:p w14:paraId="6C4DB8FC" w14:textId="77777777" w:rsidR="008C0726" w:rsidRPr="00EB0A98" w:rsidRDefault="008C0726" w:rsidP="008C0726">
      <w:pPr>
        <w:widowControl w:val="0"/>
        <w:numPr>
          <w:ilvl w:val="1"/>
          <w:numId w:val="100"/>
        </w:numPr>
        <w:pBdr>
          <w:top w:val="nil"/>
          <w:left w:val="nil"/>
          <w:bottom w:val="nil"/>
          <w:right w:val="nil"/>
          <w:between w:val="nil"/>
        </w:pBdr>
        <w:tabs>
          <w:tab w:val="left" w:pos="791"/>
        </w:tabs>
        <w:bidi/>
        <w:spacing w:after="0" w:line="240" w:lineRule="auto"/>
        <w:ind w:left="817"/>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زجاجة</w:t>
      </w:r>
      <w:r>
        <w:rPr>
          <w:rFonts w:ascii="Sakkal Majalla" w:eastAsia="Calibri" w:hAnsi="Sakkal Majalla" w:cs="Sakkal Majalla" w:hint="cs"/>
          <w:color w:val="000000"/>
          <w:sz w:val="19"/>
          <w:szCs w:val="19"/>
          <w:rtl/>
        </w:rPr>
        <w:t xml:space="preserve"> الرضاعة</w:t>
      </w:r>
    </w:p>
    <w:p w14:paraId="7CBE9F58" w14:textId="77777777" w:rsidR="008C0726" w:rsidRPr="00EB0A98" w:rsidRDefault="008C0726" w:rsidP="008C0726">
      <w:pPr>
        <w:widowControl w:val="0"/>
        <w:numPr>
          <w:ilvl w:val="1"/>
          <w:numId w:val="100"/>
        </w:numPr>
        <w:pBdr>
          <w:top w:val="nil"/>
          <w:left w:val="nil"/>
          <w:bottom w:val="nil"/>
          <w:right w:val="nil"/>
          <w:between w:val="nil"/>
        </w:pBdr>
        <w:tabs>
          <w:tab w:val="left" w:pos="791"/>
        </w:tabs>
        <w:bidi/>
        <w:spacing w:after="0" w:line="240" w:lineRule="auto"/>
        <w:ind w:left="817"/>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شاي</w:t>
      </w:r>
    </w:p>
    <w:p w14:paraId="37F3E04A" w14:textId="77777777" w:rsidR="008C0726" w:rsidRPr="00EB0A98" w:rsidRDefault="008C0726" w:rsidP="008C0726">
      <w:pPr>
        <w:widowControl w:val="0"/>
        <w:numPr>
          <w:ilvl w:val="1"/>
          <w:numId w:val="100"/>
        </w:numPr>
        <w:pBdr>
          <w:top w:val="nil"/>
          <w:left w:val="nil"/>
          <w:bottom w:val="nil"/>
          <w:right w:val="nil"/>
          <w:between w:val="nil"/>
        </w:pBdr>
        <w:tabs>
          <w:tab w:val="left" w:pos="791"/>
        </w:tabs>
        <w:bidi/>
        <w:spacing w:after="0" w:line="240" w:lineRule="auto"/>
        <w:ind w:left="817"/>
        <w:rPr>
          <w:rFonts w:ascii="Sakkal Majalla" w:eastAsia="Calibri" w:hAnsi="Sakkal Majalla" w:cs="Sakkal Majalla"/>
          <w:color w:val="000000"/>
          <w:sz w:val="19"/>
          <w:szCs w:val="19"/>
          <w:rtl/>
        </w:rPr>
        <w:sectPr w:rsidR="008C0726" w:rsidRPr="00EB0A98">
          <w:type w:val="continuous"/>
          <w:pgSz w:w="12240" w:h="15840"/>
          <w:pgMar w:top="432" w:right="533" w:bottom="432" w:left="533" w:header="706" w:footer="706" w:gutter="0"/>
          <w:cols w:num="2" w:space="720" w:equalWidth="0">
            <w:col w:w="5227" w:space="720"/>
            <w:col w:w="5227" w:space="0"/>
          </w:cols>
        </w:sectPr>
      </w:pPr>
      <w:r w:rsidRPr="00EB0A98">
        <w:rPr>
          <w:rFonts w:ascii="Sakkal Majalla" w:eastAsia="Times New Roman" w:hAnsi="Sakkal Majalla" w:cs="Sakkal Majalla" w:hint="cs"/>
          <w:color w:val="231F20"/>
          <w:sz w:val="19"/>
          <w:szCs w:val="19"/>
          <w:rtl/>
        </w:rPr>
        <w:t xml:space="preserve">أخرى: </w:t>
      </w:r>
      <w:r w:rsidRPr="00EB0A98">
        <w:rPr>
          <w:rFonts w:ascii="Sakkal Majalla" w:eastAsia="Times New Roman" w:hAnsi="Sakkal Majalla" w:cs="Sakkal Majalla"/>
          <w:color w:val="231F20"/>
          <w:sz w:val="19"/>
          <w:szCs w:val="19"/>
          <w:rtl/>
        </w:rPr>
        <w:t>_</w:t>
      </w:r>
      <w:r w:rsidRPr="00EB0A98">
        <w:rPr>
          <w:rFonts w:ascii="Sakkal Majalla" w:eastAsia="Times New Roman" w:hAnsi="Sakkal Majalla" w:cs="Sakkal Majalla" w:hint="cs"/>
          <w:color w:val="231F20"/>
          <w:sz w:val="19"/>
          <w:szCs w:val="19"/>
          <w:rtl/>
        </w:rPr>
        <w:t>________</w:t>
      </w:r>
    </w:p>
    <w:p w14:paraId="21F05153" w14:textId="77777777" w:rsidR="008C0726" w:rsidRPr="00EB0A98" w:rsidRDefault="008C0726" w:rsidP="008C0726">
      <w:pPr>
        <w:spacing w:before="14" w:after="0" w:line="240" w:lineRule="auto"/>
        <w:rPr>
          <w:rFonts w:ascii="Sakkal Majalla" w:eastAsia="Calibri" w:hAnsi="Sakkal Majalla" w:cs="Sakkal Majalla"/>
          <w:sz w:val="24"/>
          <w:szCs w:val="24"/>
        </w:rPr>
      </w:pPr>
    </w:p>
    <w:p w14:paraId="1B6C99D9" w14:textId="77777777" w:rsidR="008C0726" w:rsidRPr="00EB0A98" w:rsidRDefault="008C0726" w:rsidP="008C0726">
      <w:pPr>
        <w:spacing w:before="14" w:after="0" w:line="240" w:lineRule="auto"/>
        <w:rPr>
          <w:rFonts w:ascii="Sakkal Majalla" w:eastAsia="Calibri" w:hAnsi="Sakkal Majalla" w:cs="Sakkal Majalla"/>
          <w:sz w:val="24"/>
          <w:szCs w:val="24"/>
        </w:rPr>
      </w:pPr>
    </w:p>
    <w:p w14:paraId="3056D241" w14:textId="77777777" w:rsidR="008C0726" w:rsidRPr="00EB0A98" w:rsidRDefault="008C0726" w:rsidP="008C0726">
      <w:pPr>
        <w:widowControl w:val="0"/>
        <w:numPr>
          <w:ilvl w:val="0"/>
          <w:numId w:val="98"/>
        </w:numPr>
        <w:pBdr>
          <w:top w:val="nil"/>
          <w:left w:val="nil"/>
          <w:bottom w:val="nil"/>
          <w:right w:val="nil"/>
          <w:between w:val="nil"/>
        </w:pBdr>
        <w:tabs>
          <w:tab w:val="left" w:pos="283"/>
        </w:tabs>
        <w:bidi/>
        <w:spacing w:after="0" w:line="240" w:lineRule="auto"/>
        <w:ind w:left="397" w:right="2780"/>
        <w:jc w:val="center"/>
        <w:rPr>
          <w:rFonts w:ascii="Sakkal Majalla" w:eastAsia="Calibri" w:hAnsi="Sakkal Majalla" w:cs="Sakkal Majalla"/>
          <w:b/>
          <w:color w:val="000000"/>
          <w:sz w:val="19"/>
          <w:szCs w:val="19"/>
          <w:rtl/>
        </w:rPr>
      </w:pPr>
      <w:r w:rsidRPr="00EB0A98">
        <w:rPr>
          <w:rFonts w:ascii="Sakkal Majalla" w:eastAsia="Times New Roman" w:hAnsi="Sakkal Majalla" w:cs="Sakkal Majalla" w:hint="cs"/>
          <w:b/>
          <w:bCs/>
          <w:color w:val="231F20"/>
          <w:sz w:val="19"/>
          <w:szCs w:val="19"/>
          <w:rtl/>
        </w:rPr>
        <w:t>نوع المخالفة</w:t>
      </w:r>
    </w:p>
    <w:p w14:paraId="0DCCD8D7" w14:textId="77777777" w:rsidR="008C0726" w:rsidRPr="00EB0A98" w:rsidRDefault="008C0726" w:rsidP="008C0726">
      <w:pPr>
        <w:widowControl w:val="0"/>
        <w:numPr>
          <w:ilvl w:val="1"/>
          <w:numId w:val="99"/>
        </w:numPr>
        <w:pBdr>
          <w:top w:val="nil"/>
          <w:left w:val="nil"/>
          <w:bottom w:val="nil"/>
          <w:right w:val="nil"/>
          <w:between w:val="nil"/>
        </w:pBdr>
        <w:tabs>
          <w:tab w:val="left" w:pos="755"/>
        </w:tabs>
        <w:bidi/>
        <w:spacing w:after="0" w:line="240" w:lineRule="auto"/>
        <w:ind w:left="824"/>
        <w:rPr>
          <w:rFonts w:ascii="Sakkal Majalla" w:eastAsia="Calibri" w:hAnsi="Sakkal Majalla" w:cs="Sakkal Majalla"/>
          <w:color w:val="231F20"/>
          <w:sz w:val="19"/>
          <w:szCs w:val="19"/>
          <w:rtl/>
        </w:rPr>
      </w:pPr>
      <w:r w:rsidRPr="00EB0A98">
        <w:rPr>
          <w:rFonts w:ascii="Sakkal Majalla" w:eastAsia="Times New Roman" w:hAnsi="Sakkal Majalla" w:cs="Sakkal Majalla" w:hint="cs"/>
          <w:color w:val="231F20"/>
          <w:sz w:val="19"/>
          <w:szCs w:val="19"/>
          <w:rtl/>
        </w:rPr>
        <w:t>تبرعات بدائل لبن الأم / زجاجات</w:t>
      </w:r>
      <w:r>
        <w:rPr>
          <w:rFonts w:ascii="Sakkal Majalla" w:eastAsia="Times New Roman" w:hAnsi="Sakkal Majalla" w:cs="Sakkal Majalla" w:hint="cs"/>
          <w:color w:val="231F20"/>
          <w:sz w:val="19"/>
          <w:szCs w:val="19"/>
          <w:rtl/>
        </w:rPr>
        <w:t xml:space="preserve"> الرضاعة</w:t>
      </w:r>
      <w:r w:rsidRPr="00EB0A98">
        <w:rPr>
          <w:rFonts w:ascii="Sakkal Majalla" w:eastAsia="Times New Roman" w:hAnsi="Sakkal Majalla" w:cs="Sakkal Majalla" w:hint="cs"/>
          <w:color w:val="231F20"/>
          <w:sz w:val="19"/>
          <w:szCs w:val="19"/>
          <w:rtl/>
        </w:rPr>
        <w:t xml:space="preserve">/حلمات </w:t>
      </w:r>
      <w:r>
        <w:rPr>
          <w:rFonts w:ascii="Sakkal Majalla" w:eastAsia="Times New Roman" w:hAnsi="Sakkal Majalla" w:cs="Sakkal Majalla" w:hint="cs"/>
          <w:color w:val="231F20"/>
          <w:sz w:val="19"/>
          <w:szCs w:val="19"/>
          <w:rtl/>
        </w:rPr>
        <w:t xml:space="preserve">الرضاعة </w:t>
      </w:r>
      <w:r w:rsidRPr="00EB0A98">
        <w:rPr>
          <w:rFonts w:ascii="Sakkal Majalla" w:eastAsia="Times New Roman" w:hAnsi="Sakkal Majalla" w:cs="Sakkal Majalla" w:hint="cs"/>
          <w:color w:val="231F20"/>
          <w:sz w:val="19"/>
          <w:szCs w:val="19"/>
          <w:rtl/>
        </w:rPr>
        <w:t>من الوكالات والحكومة والجهات المانحة، إلخ</w:t>
      </w:r>
    </w:p>
    <w:p w14:paraId="06A75FB0" w14:textId="77777777" w:rsidR="008C0726" w:rsidRPr="00EB0A98" w:rsidRDefault="008C0726" w:rsidP="008C0726">
      <w:pPr>
        <w:widowControl w:val="0"/>
        <w:numPr>
          <w:ilvl w:val="1"/>
          <w:numId w:val="99"/>
        </w:numPr>
        <w:pBdr>
          <w:top w:val="nil"/>
          <w:left w:val="nil"/>
          <w:bottom w:val="nil"/>
          <w:right w:val="nil"/>
          <w:between w:val="nil"/>
        </w:pBdr>
        <w:tabs>
          <w:tab w:val="left" w:pos="765"/>
        </w:tabs>
        <w:bidi/>
        <w:spacing w:after="0" w:line="240" w:lineRule="auto"/>
        <w:ind w:left="824"/>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قبول التبرعات غير المرغوب فيها من بدائل لبن الأم/ زجاجات</w:t>
      </w:r>
      <w:r>
        <w:rPr>
          <w:rFonts w:ascii="Sakkal Majalla" w:eastAsia="Times New Roman" w:hAnsi="Sakkal Majalla" w:cs="Sakkal Majalla" w:hint="cs"/>
          <w:color w:val="231F20"/>
          <w:sz w:val="19"/>
          <w:szCs w:val="19"/>
          <w:rtl/>
        </w:rPr>
        <w:t xml:space="preserve"> الرضاعة</w:t>
      </w:r>
      <w:r w:rsidRPr="00EB0A98">
        <w:rPr>
          <w:rFonts w:ascii="Sakkal Majalla" w:eastAsia="Times New Roman" w:hAnsi="Sakkal Majalla" w:cs="Sakkal Majalla" w:hint="cs"/>
          <w:color w:val="231F20"/>
          <w:sz w:val="19"/>
          <w:szCs w:val="19"/>
          <w:rtl/>
        </w:rPr>
        <w:t>/لحلمات</w:t>
      </w:r>
      <w:r>
        <w:rPr>
          <w:rFonts w:ascii="Sakkal Majalla" w:eastAsia="Times New Roman" w:hAnsi="Sakkal Majalla" w:cs="Sakkal Majalla" w:hint="cs"/>
          <w:color w:val="231F20"/>
          <w:sz w:val="19"/>
          <w:szCs w:val="19"/>
          <w:rtl/>
        </w:rPr>
        <w:t xml:space="preserve"> الرضاعة</w:t>
      </w:r>
    </w:p>
    <w:p w14:paraId="5E0EA386" w14:textId="77777777" w:rsidR="008C0726" w:rsidRPr="00EB0A98" w:rsidRDefault="008C0726" w:rsidP="008C0726">
      <w:pPr>
        <w:widowControl w:val="0"/>
        <w:numPr>
          <w:ilvl w:val="1"/>
          <w:numId w:val="99"/>
        </w:numPr>
        <w:pBdr>
          <w:top w:val="nil"/>
          <w:left w:val="nil"/>
          <w:bottom w:val="nil"/>
          <w:right w:val="nil"/>
          <w:between w:val="nil"/>
        </w:pBdr>
        <w:tabs>
          <w:tab w:val="left" w:pos="765"/>
        </w:tabs>
        <w:bidi/>
        <w:spacing w:after="0" w:line="240" w:lineRule="auto"/>
        <w:ind w:left="824"/>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التوزيع الشامل للإمدادات غير المرغوب فيها أو المجانية من بدائل لبن الأم/زجاجات</w:t>
      </w:r>
      <w:r>
        <w:rPr>
          <w:rFonts w:ascii="Sakkal Majalla" w:eastAsia="Times New Roman" w:hAnsi="Sakkal Majalla" w:cs="Sakkal Majalla" w:hint="cs"/>
          <w:color w:val="231F20"/>
          <w:sz w:val="19"/>
          <w:szCs w:val="19"/>
          <w:rtl/>
        </w:rPr>
        <w:t xml:space="preserve"> الرضاعة</w:t>
      </w:r>
      <w:r w:rsidRPr="00EB0A98">
        <w:rPr>
          <w:rFonts w:ascii="Sakkal Majalla" w:eastAsia="Times New Roman" w:hAnsi="Sakkal Majalla" w:cs="Sakkal Majalla" w:hint="cs"/>
          <w:color w:val="231F20"/>
          <w:sz w:val="19"/>
          <w:szCs w:val="19"/>
          <w:rtl/>
        </w:rPr>
        <w:t>/حلمات</w:t>
      </w:r>
      <w:r>
        <w:rPr>
          <w:rFonts w:ascii="Sakkal Majalla" w:eastAsia="Times New Roman" w:hAnsi="Sakkal Majalla" w:cs="Sakkal Majalla" w:hint="cs"/>
          <w:color w:val="231F20"/>
          <w:sz w:val="19"/>
          <w:szCs w:val="19"/>
          <w:rtl/>
        </w:rPr>
        <w:t xml:space="preserve"> الرضاعة</w:t>
      </w:r>
    </w:p>
    <w:p w14:paraId="72A43B8B" w14:textId="77777777" w:rsidR="008C0726" w:rsidRPr="00EB0A98" w:rsidRDefault="008C0726" w:rsidP="008C0726">
      <w:pPr>
        <w:widowControl w:val="0"/>
        <w:numPr>
          <w:ilvl w:val="1"/>
          <w:numId w:val="99"/>
        </w:numPr>
        <w:pBdr>
          <w:top w:val="nil"/>
          <w:left w:val="nil"/>
          <w:bottom w:val="nil"/>
          <w:right w:val="nil"/>
          <w:between w:val="nil"/>
        </w:pBdr>
        <w:tabs>
          <w:tab w:val="left" w:pos="775"/>
        </w:tabs>
        <w:bidi/>
        <w:spacing w:after="0" w:line="240" w:lineRule="auto"/>
        <w:ind w:left="824"/>
        <w:rPr>
          <w:rFonts w:ascii="Sakkal Majalla" w:eastAsia="Calibri" w:hAnsi="Sakkal Majalla" w:cs="Sakkal Majalla"/>
          <w:color w:val="231F20"/>
          <w:sz w:val="19"/>
          <w:szCs w:val="19"/>
          <w:rtl/>
        </w:rPr>
      </w:pPr>
      <w:r w:rsidRPr="00EB0A98">
        <w:rPr>
          <w:rFonts w:ascii="Sakkal Majalla" w:eastAsia="Times New Roman" w:hAnsi="Sakkal Majalla" w:cs="Sakkal Majalla" w:hint="cs"/>
          <w:color w:val="231F20"/>
          <w:sz w:val="19"/>
          <w:szCs w:val="19"/>
          <w:rtl/>
        </w:rPr>
        <w:t>توزيع ال</w:t>
      </w:r>
      <w:r>
        <w:rPr>
          <w:rFonts w:ascii="Sakkal Majalla" w:eastAsia="Times New Roman" w:hAnsi="Sakkal Majalla" w:cs="Sakkal Majalla" w:hint="cs"/>
          <w:color w:val="231F20"/>
          <w:sz w:val="19"/>
          <w:szCs w:val="19"/>
          <w:rtl/>
        </w:rPr>
        <w:t>حليب</w:t>
      </w:r>
      <w:r w:rsidRPr="00EB0A98">
        <w:rPr>
          <w:rFonts w:ascii="Sakkal Majalla" w:eastAsia="Times New Roman" w:hAnsi="Sakkal Majalla" w:cs="Sakkal Majalla" w:hint="cs"/>
          <w:color w:val="231F20"/>
          <w:sz w:val="19"/>
          <w:szCs w:val="19"/>
          <w:rtl/>
        </w:rPr>
        <w:t xml:space="preserve"> الصناعي الذي تم شراؤه بشكل صحيح </w:t>
      </w:r>
      <w:r>
        <w:rPr>
          <w:rFonts w:ascii="Sakkal Majalla" w:eastAsia="Times New Roman" w:hAnsi="Sakkal Majalla" w:cs="Sakkal Majalla" w:hint="cs"/>
          <w:color w:val="231F20"/>
          <w:sz w:val="19"/>
          <w:szCs w:val="19"/>
          <w:rtl/>
        </w:rPr>
        <w:t>لكنه غير الذي وصف ل</w:t>
      </w:r>
      <w:r w:rsidRPr="00EB0A98">
        <w:rPr>
          <w:rFonts w:ascii="Sakkal Majalla" w:eastAsia="Times New Roman" w:hAnsi="Sakkal Majalla" w:cs="Sakkal Majalla" w:hint="cs"/>
          <w:color w:val="231F20"/>
          <w:sz w:val="19"/>
          <w:szCs w:val="19"/>
          <w:rtl/>
        </w:rPr>
        <w:t xml:space="preserve">لأمهات والأطفال الذين تم تقييمهم مهنياً على أنهم يحتاجون إلى </w:t>
      </w:r>
      <w:r>
        <w:rPr>
          <w:rFonts w:ascii="Sakkal Majalla" w:eastAsia="Times New Roman" w:hAnsi="Sakkal Majalla" w:cs="Sakkal Majalla" w:hint="cs"/>
          <w:color w:val="231F20"/>
          <w:sz w:val="19"/>
          <w:szCs w:val="19"/>
          <w:rtl/>
        </w:rPr>
        <w:t>حليب</w:t>
      </w:r>
      <w:r w:rsidRPr="00EB0A98">
        <w:rPr>
          <w:rFonts w:ascii="Sakkal Majalla" w:eastAsia="Times New Roman" w:hAnsi="Sakkal Majalla" w:cs="Sakkal Majalla" w:hint="cs"/>
          <w:color w:val="231F20"/>
          <w:sz w:val="19"/>
          <w:szCs w:val="19"/>
          <w:rtl/>
        </w:rPr>
        <w:t xml:space="preserve"> صناعي</w:t>
      </w:r>
    </w:p>
    <w:p w14:paraId="218D4AF8" w14:textId="77777777" w:rsidR="008C0726" w:rsidRPr="00EB0A98" w:rsidRDefault="008C0726" w:rsidP="008C0726">
      <w:pPr>
        <w:widowControl w:val="0"/>
        <w:numPr>
          <w:ilvl w:val="1"/>
          <w:numId w:val="99"/>
        </w:numPr>
        <w:pBdr>
          <w:top w:val="nil"/>
          <w:left w:val="nil"/>
          <w:bottom w:val="nil"/>
          <w:right w:val="nil"/>
          <w:between w:val="nil"/>
        </w:pBdr>
        <w:tabs>
          <w:tab w:val="left" w:pos="791"/>
        </w:tabs>
        <w:bidi/>
        <w:spacing w:after="0" w:line="240" w:lineRule="auto"/>
        <w:ind w:left="824"/>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 xml:space="preserve"> التبرع بالأغذية التكميلية للأطفال 0-5 أشهر</w:t>
      </w:r>
    </w:p>
    <w:p w14:paraId="4481CF28" w14:textId="77777777" w:rsidR="008C0726" w:rsidRPr="00EB0A98" w:rsidRDefault="008C0726" w:rsidP="008C0726">
      <w:pPr>
        <w:widowControl w:val="0"/>
        <w:numPr>
          <w:ilvl w:val="1"/>
          <w:numId w:val="99"/>
        </w:numPr>
        <w:pBdr>
          <w:top w:val="nil"/>
          <w:left w:val="nil"/>
          <w:bottom w:val="nil"/>
          <w:right w:val="nil"/>
          <w:between w:val="nil"/>
        </w:pBdr>
        <w:tabs>
          <w:tab w:val="left" w:pos="791"/>
        </w:tabs>
        <w:bidi/>
        <w:spacing w:after="0" w:line="240" w:lineRule="auto"/>
        <w:ind w:left="824"/>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توزيع منتجات ال</w:t>
      </w:r>
      <w:r>
        <w:rPr>
          <w:rFonts w:ascii="Sakkal Majalla" w:eastAsia="Times New Roman" w:hAnsi="Sakkal Majalla" w:cs="Sakkal Majalla" w:hint="cs"/>
          <w:color w:val="231F20"/>
          <w:sz w:val="19"/>
          <w:szCs w:val="19"/>
          <w:rtl/>
        </w:rPr>
        <w:t>حليب</w:t>
      </w:r>
      <w:r w:rsidRPr="00EB0A98">
        <w:rPr>
          <w:rFonts w:ascii="Sakkal Majalla" w:eastAsia="Times New Roman" w:hAnsi="Sakkal Majalla" w:cs="Sakkal Majalla" w:hint="cs"/>
          <w:color w:val="231F20"/>
          <w:sz w:val="19"/>
          <w:szCs w:val="19"/>
          <w:rtl/>
        </w:rPr>
        <w:t xml:space="preserve"> (بما في ذلك المجففة) التي يمكن استخدامها كبديل للبن الأم لعامة السكان</w:t>
      </w:r>
    </w:p>
    <w:p w14:paraId="42F4FAD0" w14:textId="77777777" w:rsidR="008C0726" w:rsidRPr="00EB0A98" w:rsidRDefault="008C0726" w:rsidP="008C0726">
      <w:pPr>
        <w:widowControl w:val="0"/>
        <w:numPr>
          <w:ilvl w:val="1"/>
          <w:numId w:val="99"/>
        </w:numPr>
        <w:pBdr>
          <w:top w:val="nil"/>
          <w:left w:val="nil"/>
          <w:bottom w:val="nil"/>
          <w:right w:val="nil"/>
          <w:between w:val="nil"/>
        </w:pBdr>
        <w:tabs>
          <w:tab w:val="left" w:pos="791"/>
        </w:tabs>
        <w:bidi/>
        <w:spacing w:after="0" w:line="240" w:lineRule="auto"/>
        <w:ind w:left="824"/>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 xml:space="preserve">توزيع </w:t>
      </w:r>
      <w:r>
        <w:rPr>
          <w:rFonts w:ascii="Sakkal Majalla" w:eastAsia="Times New Roman" w:hAnsi="Sakkal Majalla" w:cs="Sakkal Majalla" w:hint="cs"/>
          <w:color w:val="231F20"/>
          <w:sz w:val="19"/>
          <w:szCs w:val="19"/>
          <w:rtl/>
        </w:rPr>
        <w:t>حليب</w:t>
      </w:r>
      <w:r w:rsidRPr="00EB0A98">
        <w:rPr>
          <w:rFonts w:ascii="Sakkal Majalla" w:eastAsia="Times New Roman" w:hAnsi="Sakkal Majalla" w:cs="Sakkal Majalla" w:hint="cs"/>
          <w:color w:val="231F20"/>
          <w:sz w:val="19"/>
          <w:szCs w:val="19"/>
          <w:rtl/>
        </w:rPr>
        <w:t xml:space="preserve"> الأطفال ال</w:t>
      </w:r>
      <w:r>
        <w:rPr>
          <w:rFonts w:ascii="Sakkal Majalla" w:eastAsia="Times New Roman" w:hAnsi="Sakkal Majalla" w:cs="Sakkal Majalla" w:hint="cs"/>
          <w:color w:val="231F20"/>
          <w:sz w:val="19"/>
          <w:szCs w:val="19"/>
          <w:rtl/>
        </w:rPr>
        <w:t>ذ</w:t>
      </w:r>
      <w:r w:rsidRPr="00EB0A98">
        <w:rPr>
          <w:rFonts w:ascii="Sakkal Majalla" w:eastAsia="Times New Roman" w:hAnsi="Sakkal Majalla" w:cs="Sakkal Majalla" w:hint="cs"/>
          <w:color w:val="231F20"/>
          <w:sz w:val="19"/>
          <w:szCs w:val="19"/>
          <w:rtl/>
        </w:rPr>
        <w:t>ي تقل مدة صلاحيته عن 6 أشهر</w:t>
      </w:r>
    </w:p>
    <w:p w14:paraId="4B46C9C4" w14:textId="77777777" w:rsidR="008C0726" w:rsidRPr="00EB0A98" w:rsidRDefault="008C0726" w:rsidP="008C0726">
      <w:pPr>
        <w:widowControl w:val="0"/>
        <w:numPr>
          <w:ilvl w:val="1"/>
          <w:numId w:val="99"/>
        </w:numPr>
        <w:pBdr>
          <w:top w:val="nil"/>
          <w:left w:val="nil"/>
          <w:bottom w:val="nil"/>
          <w:right w:val="nil"/>
          <w:between w:val="nil"/>
        </w:pBdr>
        <w:tabs>
          <w:tab w:val="left" w:pos="791"/>
        </w:tabs>
        <w:bidi/>
        <w:spacing w:after="0" w:line="240" w:lineRule="auto"/>
        <w:ind w:left="824"/>
        <w:rPr>
          <w:rFonts w:ascii="Sakkal Majalla" w:eastAsia="Calibri" w:hAnsi="Sakkal Majalla" w:cs="Sakkal Majalla"/>
          <w:color w:val="000000"/>
          <w:sz w:val="19"/>
          <w:szCs w:val="19"/>
          <w:rtl/>
        </w:rPr>
      </w:pPr>
      <w:r>
        <w:rPr>
          <w:rFonts w:ascii="Sakkal Majalla" w:eastAsia="Times New Roman" w:hAnsi="Sakkal Majalla" w:cs="Sakkal Majalla" w:hint="cs"/>
          <w:color w:val="231F20"/>
          <w:sz w:val="19"/>
          <w:szCs w:val="19"/>
          <w:rtl/>
        </w:rPr>
        <w:t xml:space="preserve">ملصقات </w:t>
      </w:r>
      <w:r w:rsidRPr="00EB0A98">
        <w:rPr>
          <w:rFonts w:ascii="Sakkal Majalla" w:eastAsia="Times New Roman" w:hAnsi="Sakkal Majalla" w:cs="Sakkal Majalla" w:hint="cs"/>
          <w:color w:val="231F20"/>
          <w:sz w:val="19"/>
          <w:szCs w:val="19"/>
          <w:rtl/>
        </w:rPr>
        <w:t>غير كاف</w:t>
      </w:r>
      <w:r>
        <w:rPr>
          <w:rFonts w:ascii="Sakkal Majalla" w:eastAsia="Times New Roman" w:hAnsi="Sakkal Majalla" w:cs="Sakkal Majalla" w:hint="cs"/>
          <w:color w:val="231F20"/>
          <w:sz w:val="19"/>
          <w:szCs w:val="19"/>
          <w:rtl/>
        </w:rPr>
        <w:t>ية</w:t>
      </w:r>
      <w:r w:rsidRPr="00EB0A98">
        <w:rPr>
          <w:rFonts w:ascii="Sakkal Majalla" w:eastAsia="Times New Roman" w:hAnsi="Sakkal Majalla" w:cs="Sakkal Majalla" w:hint="cs"/>
          <w:color w:val="231F20"/>
          <w:sz w:val="19"/>
          <w:szCs w:val="19"/>
          <w:rtl/>
        </w:rPr>
        <w:t xml:space="preserve"> (لا يوجد تحذير بالمخاطر الصحية، لغة غير مناسبة، لا يوجد بيان حول </w:t>
      </w:r>
      <w:r>
        <w:rPr>
          <w:rFonts w:ascii="Sakkal Majalla" w:eastAsia="Times New Roman" w:hAnsi="Sakkal Majalla" w:cs="Sakkal Majalla" w:hint="cs"/>
          <w:color w:val="231F20"/>
          <w:sz w:val="19"/>
          <w:szCs w:val="19"/>
          <w:rtl/>
        </w:rPr>
        <w:t>أهمية الرضاعة الطبيعية</w:t>
      </w:r>
      <w:r w:rsidRPr="00EB0A98">
        <w:rPr>
          <w:rFonts w:ascii="Sakkal Majalla" w:eastAsia="Times New Roman" w:hAnsi="Sakkal Majalla" w:cs="Sakkal Majalla" w:hint="cs"/>
          <w:color w:val="231F20"/>
          <w:sz w:val="19"/>
          <w:szCs w:val="19"/>
          <w:rtl/>
        </w:rPr>
        <w:t>، لا توجد معلومات حول الإعداد الآمن، إلخ.)</w:t>
      </w:r>
    </w:p>
    <w:p w14:paraId="75B733A0" w14:textId="77777777" w:rsidR="008C0726" w:rsidRPr="00EB0A98" w:rsidRDefault="008C0726" w:rsidP="008C0726">
      <w:pPr>
        <w:widowControl w:val="0"/>
        <w:numPr>
          <w:ilvl w:val="1"/>
          <w:numId w:val="99"/>
        </w:numPr>
        <w:pBdr>
          <w:top w:val="nil"/>
          <w:left w:val="nil"/>
          <w:bottom w:val="nil"/>
          <w:right w:val="nil"/>
          <w:between w:val="nil"/>
        </w:pBdr>
        <w:tabs>
          <w:tab w:val="left" w:pos="791"/>
        </w:tabs>
        <w:bidi/>
        <w:spacing w:after="0" w:line="240" w:lineRule="auto"/>
        <w:ind w:left="824"/>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الترويج لـبدائل لبن الأم في نقطة التوزيع (شاشات عرض، شعارات، إلخ)</w:t>
      </w:r>
      <w:r w:rsidRPr="00EB0A98">
        <w:rPr>
          <w:rFonts w:ascii="Sakkal Majalla" w:eastAsia="Times New Roman" w:hAnsi="Sakkal Majalla" w:cs="Sakkal Majalla"/>
          <w:color w:val="231F20"/>
          <w:sz w:val="19"/>
          <w:szCs w:val="19"/>
          <w:rtl/>
        </w:rPr>
        <w:t>؛</w:t>
      </w:r>
    </w:p>
    <w:p w14:paraId="10446FA6" w14:textId="77777777" w:rsidR="008C0726" w:rsidRPr="00EB0A98" w:rsidRDefault="008C0726" w:rsidP="008C0726">
      <w:pPr>
        <w:widowControl w:val="0"/>
        <w:numPr>
          <w:ilvl w:val="1"/>
          <w:numId w:val="99"/>
        </w:numPr>
        <w:pBdr>
          <w:top w:val="nil"/>
          <w:left w:val="nil"/>
          <w:bottom w:val="nil"/>
          <w:right w:val="nil"/>
          <w:between w:val="nil"/>
        </w:pBdr>
        <w:tabs>
          <w:tab w:val="left" w:pos="791"/>
        </w:tabs>
        <w:bidi/>
        <w:spacing w:after="0" w:line="240" w:lineRule="auto"/>
        <w:ind w:left="824"/>
        <w:rPr>
          <w:rFonts w:ascii="Sakkal Majalla" w:eastAsia="Calibri" w:hAnsi="Sakkal Majalla" w:cs="Sakkal Majalla"/>
          <w:color w:val="000000"/>
          <w:sz w:val="19"/>
          <w:szCs w:val="19"/>
          <w:rtl/>
        </w:rPr>
      </w:pPr>
      <w:r w:rsidRPr="00EB0A98">
        <w:rPr>
          <w:rFonts w:ascii="Sakkal Majalla" w:eastAsia="Times New Roman" w:hAnsi="Sakkal Majalla" w:cs="Sakkal Majalla" w:hint="cs"/>
          <w:color w:val="231F20"/>
          <w:sz w:val="19"/>
          <w:szCs w:val="19"/>
          <w:rtl/>
        </w:rPr>
        <w:t>أخرى (يرجى التحديد)</w:t>
      </w:r>
    </w:p>
    <w:p w14:paraId="2C7BE3C9" w14:textId="77777777" w:rsidR="008C0726" w:rsidRPr="00EB0A98" w:rsidRDefault="008C0726" w:rsidP="008C0726">
      <w:pPr>
        <w:widowControl w:val="0"/>
        <w:pBdr>
          <w:top w:val="nil"/>
          <w:left w:val="nil"/>
          <w:bottom w:val="nil"/>
          <w:right w:val="nil"/>
          <w:between w:val="nil"/>
        </w:pBdr>
        <w:tabs>
          <w:tab w:val="left" w:pos="791"/>
        </w:tabs>
        <w:spacing w:after="0" w:line="240" w:lineRule="auto"/>
        <w:ind w:left="791"/>
        <w:rPr>
          <w:rFonts w:ascii="Sakkal Majalla" w:eastAsia="Calibri" w:hAnsi="Sakkal Majalla" w:cs="Sakkal Majalla"/>
          <w:color w:val="000000"/>
          <w:sz w:val="19"/>
          <w:szCs w:val="19"/>
        </w:rPr>
      </w:pPr>
    </w:p>
    <w:p w14:paraId="27DE5D81" w14:textId="77777777" w:rsidR="008C0726" w:rsidRPr="00EB0A98" w:rsidRDefault="008C0726" w:rsidP="008C0726">
      <w:pPr>
        <w:spacing w:before="3" w:after="0" w:line="130" w:lineRule="auto"/>
        <w:rPr>
          <w:rFonts w:ascii="Sakkal Majalla" w:eastAsia="Calibri" w:hAnsi="Sakkal Majalla" w:cs="Sakkal Majalla"/>
          <w:sz w:val="13"/>
          <w:szCs w:val="13"/>
        </w:rPr>
      </w:pPr>
    </w:p>
    <w:p w14:paraId="18B5DC48" w14:textId="77777777" w:rsidR="008C0726" w:rsidRPr="00EB0A98" w:rsidRDefault="008C0726" w:rsidP="008C0726">
      <w:pPr>
        <w:bidi/>
        <w:spacing w:after="0" w:line="240" w:lineRule="auto"/>
        <w:ind w:left="119"/>
        <w:rPr>
          <w:rFonts w:ascii="Sakkal Majalla" w:eastAsia="Calibri" w:hAnsi="Sakkal Majalla" w:cs="Sakkal Majalla"/>
          <w:sz w:val="20"/>
          <w:szCs w:val="20"/>
          <w:rtl/>
        </w:rPr>
      </w:pPr>
      <w:r w:rsidRPr="00EB0A98">
        <w:rPr>
          <w:rFonts w:ascii="Sakkal Majalla" w:eastAsia="Times New Roman" w:hAnsi="Sakkal Majalla" w:cs="Sakkal Majalla" w:hint="cs"/>
          <w:b/>
          <w:bCs/>
          <w:color w:val="231F20"/>
          <w:sz w:val="20"/>
          <w:szCs w:val="20"/>
          <w:rtl/>
        </w:rPr>
        <w:t>5.    التفاصيل: على سبيل المثال وصف كيفية توزيع المنتجات على المجتمعات المتضررة / طبيعة برنامج الإغاثة</w:t>
      </w:r>
    </w:p>
    <w:p w14:paraId="13D07566" w14:textId="77777777" w:rsidR="008C0726" w:rsidRPr="00EB0A98" w:rsidRDefault="008C0726" w:rsidP="008C0726">
      <w:pPr>
        <w:bidi/>
        <w:spacing w:after="0" w:line="240" w:lineRule="auto"/>
        <w:ind w:left="460"/>
        <w:rPr>
          <w:rFonts w:ascii="Sakkal Majalla" w:eastAsia="Times New Roman" w:hAnsi="Sakkal Majalla" w:cs="Sakkal Majalla"/>
          <w:i/>
          <w:iCs/>
          <w:color w:val="231F20"/>
          <w:sz w:val="20"/>
          <w:szCs w:val="20"/>
          <w:rtl/>
        </w:rPr>
        <w:sectPr w:rsidR="008C0726" w:rsidRPr="00EB0A98">
          <w:type w:val="continuous"/>
          <w:pgSz w:w="12240" w:h="15840"/>
          <w:pgMar w:top="432" w:right="533" w:bottom="432" w:left="533" w:header="706" w:footer="706" w:gutter="0"/>
          <w:cols w:space="720"/>
        </w:sectPr>
      </w:pPr>
      <w:r w:rsidRPr="00EB0A98">
        <w:rPr>
          <w:rFonts w:ascii="Sakkal Majalla" w:eastAsia="Times New Roman" w:hAnsi="Sakkal Majalla" w:cs="Sakkal Majalla" w:hint="cs"/>
          <w:i/>
          <w:iCs/>
          <w:color w:val="231F20"/>
          <w:sz w:val="20"/>
          <w:szCs w:val="20"/>
          <w:rtl/>
        </w:rPr>
        <w:t>(يرجى استخدام ورقة أخرى إذا لزم الأمر)</w:t>
      </w:r>
    </w:p>
    <w:p w14:paraId="3F348938" w14:textId="77777777" w:rsidR="008C0726" w:rsidRPr="00EB0A98" w:rsidRDefault="008C0726" w:rsidP="008C0726">
      <w:pPr>
        <w:widowControl w:val="0"/>
        <w:pBdr>
          <w:top w:val="nil"/>
          <w:left w:val="nil"/>
          <w:bottom w:val="nil"/>
          <w:right w:val="nil"/>
          <w:between w:val="nil"/>
        </w:pBdr>
        <w:bidi/>
        <w:spacing w:before="49" w:after="0" w:line="240" w:lineRule="auto"/>
        <w:rPr>
          <w:rFonts w:ascii="Sakkal Majalla" w:eastAsia="Calibri" w:hAnsi="Sakkal Majalla" w:cs="Sakkal Majalla"/>
          <w:color w:val="000000"/>
          <w:sz w:val="19"/>
          <w:szCs w:val="19"/>
          <w:rtl/>
        </w:rPr>
      </w:pPr>
      <w:r w:rsidRPr="00EB0A98">
        <w:rPr>
          <w:rFonts w:ascii="Sakkal Majalla" w:eastAsia="Times New Roman" w:hAnsi="Sakkal Majalla" w:cs="Sakkal Majalla" w:hint="cs"/>
          <w:sz w:val="24"/>
          <w:szCs w:val="24"/>
          <w:rtl/>
        </w:rPr>
        <w:t>إذا تم إرفاق عينة أو صورة بهذا النموذج، ضع علامة هنا</w:t>
      </w:r>
      <w:bookmarkStart w:id="34" w:name="bookmark=id.3ls5o66"/>
      <w:bookmarkEnd w:id="34"/>
      <w:r w:rsidRPr="00EB0A98">
        <w:rPr>
          <w:rFonts w:ascii="Segoe UI Symbol" w:eastAsia="Times New Roman" w:hAnsi="Segoe UI Symbol" w:cs="Segoe UI Symbol" w:hint="cs"/>
          <w:color w:val="231F20"/>
          <w:sz w:val="19"/>
          <w:szCs w:val="19"/>
          <w:rtl/>
        </w:rPr>
        <w:t>☐</w:t>
      </w:r>
      <w:r>
        <w:rPr>
          <w:noProof/>
          <w:rtl/>
        </w:rPr>
        <mc:AlternateContent>
          <mc:Choice Requires="wpg">
            <w:drawing>
              <wp:anchor distT="0" distB="0" distL="0" distR="0" simplePos="0" relativeHeight="251704320" behindDoc="1" locked="0" layoutInCell="1" allowOverlap="1" wp14:anchorId="4E7FDE65" wp14:editId="1A83B75D">
                <wp:simplePos x="0" y="0"/>
                <wp:positionH relativeFrom="column">
                  <wp:posOffset>2362200</wp:posOffset>
                </wp:positionH>
                <wp:positionV relativeFrom="paragraph">
                  <wp:posOffset>25400</wp:posOffset>
                </wp:positionV>
                <wp:extent cx="154305" cy="155575"/>
                <wp:effectExtent l="0" t="6350" r="7620" b="0"/>
                <wp:wrapNone/>
                <wp:docPr id="4" name="مجموعة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4305" cy="155575"/>
                          <a:chOff x="52688" y="37022"/>
                          <a:chExt cx="1543" cy="1555"/>
                        </a:xfrm>
                      </wpg:grpSpPr>
                      <wpg:grpSp>
                        <wpg:cNvPr id="5" name="Group 1179"/>
                        <wpg:cNvGrpSpPr>
                          <a:grpSpLocks/>
                        </wpg:cNvGrpSpPr>
                        <wpg:grpSpPr bwMode="auto">
                          <a:xfrm>
                            <a:off x="52688" y="37022"/>
                            <a:ext cx="1543" cy="1555"/>
                            <a:chOff x="52688" y="37022"/>
                            <a:chExt cx="1543" cy="1555"/>
                          </a:xfrm>
                        </wpg:grpSpPr>
                        <wps:wsp>
                          <wps:cNvPr id="6" name="Rectangle 1180"/>
                          <wps:cNvSpPr>
                            <a:spLocks noChangeArrowheads="1"/>
                          </wps:cNvSpPr>
                          <wps:spPr bwMode="auto">
                            <a:xfrm>
                              <a:off x="52688" y="37022"/>
                              <a:ext cx="1543" cy="1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7AB2D" w14:textId="77777777" w:rsidR="002B3AD8" w:rsidRDefault="002B3AD8" w:rsidP="008C0726">
                                <w:pPr>
                                  <w:textDirection w:val="btLr"/>
                                </w:pPr>
                              </w:p>
                            </w:txbxContent>
                          </wps:txbx>
                          <wps:bodyPr rot="0" vert="horz" wrap="square" lIns="91425" tIns="91425" rIns="91425" bIns="91425" anchor="ctr" anchorCtr="0" upright="1">
                            <a:noAutofit/>
                          </wps:bodyPr>
                        </wps:wsp>
                        <wpg:grpSp>
                          <wpg:cNvPr id="7" name="Group 1181"/>
                          <wpg:cNvGrpSpPr>
                            <a:grpSpLocks/>
                          </wpg:cNvGrpSpPr>
                          <wpg:grpSpPr bwMode="auto">
                            <a:xfrm>
                              <a:off x="52688" y="37022"/>
                              <a:ext cx="1543" cy="1555"/>
                              <a:chOff x="4268" y="45"/>
                              <a:chExt cx="243" cy="245"/>
                            </a:xfrm>
                          </wpg:grpSpPr>
                          <wps:wsp>
                            <wps:cNvPr id="8" name="Rectangle 1182"/>
                            <wps:cNvSpPr>
                              <a:spLocks noChangeArrowheads="1"/>
                            </wps:cNvSpPr>
                            <wps:spPr bwMode="auto">
                              <a:xfrm>
                                <a:off x="4268" y="45"/>
                                <a:ext cx="225"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69911" w14:textId="77777777" w:rsidR="002B3AD8" w:rsidRDefault="002B3AD8" w:rsidP="008C0726">
                                  <w:pPr>
                                    <w:textDirection w:val="btLr"/>
                                  </w:pPr>
                                </w:p>
                              </w:txbxContent>
                            </wps:txbx>
                            <wps:bodyPr rot="0" vert="horz" wrap="square" lIns="91425" tIns="91425" rIns="91425" bIns="91425" anchor="ctr" anchorCtr="0" upright="1">
                              <a:noAutofit/>
                            </wps:bodyPr>
                          </wps:wsp>
                          <wps:wsp>
                            <wps:cNvPr id="9" name="Freeform: Shape 1183"/>
                            <wps:cNvSpPr>
                              <a:spLocks/>
                            </wps:cNvSpPr>
                            <wps:spPr bwMode="auto">
                              <a:xfrm>
                                <a:off x="4268" y="45"/>
                                <a:ext cx="243" cy="245"/>
                              </a:xfrm>
                              <a:custGeom>
                                <a:avLst/>
                                <a:gdLst>
                                  <a:gd name="T0" fmla="*/ 127 w 243"/>
                                  <a:gd name="T1" fmla="*/ 0 h 245"/>
                                  <a:gd name="T2" fmla="*/ 60 w 243"/>
                                  <a:gd name="T3" fmla="*/ 17 h 245"/>
                                  <a:gd name="T4" fmla="*/ 14 w 243"/>
                                  <a:gd name="T5" fmla="*/ 62 h 245"/>
                                  <a:gd name="T6" fmla="*/ 0 w 243"/>
                                  <a:gd name="T7" fmla="*/ 103 h 245"/>
                                  <a:gd name="T8" fmla="*/ 1 w 243"/>
                                  <a:gd name="T9" fmla="*/ 129 h 245"/>
                                  <a:gd name="T10" fmla="*/ 25 w 243"/>
                                  <a:gd name="T11" fmla="*/ 195 h 245"/>
                                  <a:gd name="T12" fmla="*/ 71 w 243"/>
                                  <a:gd name="T13" fmla="*/ 234 h 245"/>
                                  <a:gd name="T14" fmla="*/ 121 w 243"/>
                                  <a:gd name="T15" fmla="*/ 245 h 245"/>
                                  <a:gd name="T16" fmla="*/ 144 w 243"/>
                                  <a:gd name="T17" fmla="*/ 243 h 245"/>
                                  <a:gd name="T18" fmla="*/ 202 w 243"/>
                                  <a:gd name="T19" fmla="*/ 214 h 245"/>
                                  <a:gd name="T20" fmla="*/ 238 w 243"/>
                                  <a:gd name="T21" fmla="*/ 160 h 245"/>
                                  <a:gd name="T22" fmla="*/ 243 w 243"/>
                                  <a:gd name="T23" fmla="*/ 138 h 245"/>
                                  <a:gd name="T24" fmla="*/ 241 w 243"/>
                                  <a:gd name="T25" fmla="*/ 112 h 245"/>
                                  <a:gd name="T26" fmla="*/ 216 w 243"/>
                                  <a:gd name="T27" fmla="*/ 48 h 245"/>
                                  <a:gd name="T28" fmla="*/ 168 w 243"/>
                                  <a:gd name="T29" fmla="*/ 9 h 245"/>
                                  <a:gd name="T30" fmla="*/ 127 w 243"/>
                                  <a:gd name="T31" fmla="*/ 0 h 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243" h="245" extrusionOk="0">
                                    <a:moveTo>
                                      <a:pt x="127" y="0"/>
                                    </a:moveTo>
                                    <a:lnTo>
                                      <a:pt x="60" y="17"/>
                                    </a:lnTo>
                                    <a:lnTo>
                                      <a:pt x="14" y="62"/>
                                    </a:lnTo>
                                    <a:lnTo>
                                      <a:pt x="0" y="103"/>
                                    </a:lnTo>
                                    <a:lnTo>
                                      <a:pt x="1" y="129"/>
                                    </a:lnTo>
                                    <a:lnTo>
                                      <a:pt x="25" y="195"/>
                                    </a:lnTo>
                                    <a:lnTo>
                                      <a:pt x="71" y="234"/>
                                    </a:lnTo>
                                    <a:lnTo>
                                      <a:pt x="121" y="245"/>
                                    </a:lnTo>
                                    <a:lnTo>
                                      <a:pt x="144" y="243"/>
                                    </a:lnTo>
                                    <a:lnTo>
                                      <a:pt x="202" y="214"/>
                                    </a:lnTo>
                                    <a:lnTo>
                                      <a:pt x="238" y="160"/>
                                    </a:lnTo>
                                    <a:lnTo>
                                      <a:pt x="243" y="138"/>
                                    </a:lnTo>
                                    <a:lnTo>
                                      <a:pt x="241" y="112"/>
                                    </a:lnTo>
                                    <a:lnTo>
                                      <a:pt x="216" y="48"/>
                                    </a:lnTo>
                                    <a:lnTo>
                                      <a:pt x="168" y="9"/>
                                    </a:lnTo>
                                    <a:lnTo>
                                      <a:pt x="127" y="0"/>
                                    </a:lnTo>
                                    <a:close/>
                                  </a:path>
                                </a:pathLst>
                              </a:custGeom>
                              <a:solidFill>
                                <a:srgbClr val="DCDD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مجموعة 4" o:spid="_x0000_s1143" style="position:absolute;left:0;text-align:left;margin-left:186pt;margin-top:2pt;width:12.15pt;height:12.25pt;z-index:-251612160;mso-wrap-distance-left:0;mso-wrap-distance-right:0" coordorigin="52688,37022" coordsize="1543,1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">
                <v:group id="Group 1179" o:spid="_x0000_s1144" style="position:absolute;left:52688;top:37022;width:1543;height:1555" coordorigin="52688,37022" coordsize="1543,1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rect id="Rectangle 1180" o:spid="_x0000_s1145" style="position:absolute;left:52688;top:37022;width:1543;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" filled="f" stroked="f">
                    <v:textbox inset="2.53958mm,2.53958mm,2.53958mm,2.53958mm">
                      <w:txbxContent>
                        <w:p w:rsidR="002B3AD8" w:rsidRDefault="002B3AD8" w:rsidP="008C0726">
                          <w:pPr>
                            <w:textDirection w:val="btLr"/>
                          </w:pPr>
                        </w:p>
                      </w:txbxContent>
                    </v:textbox>
                  </v:rect>
                  <v:group id="Group 1181" o:spid="_x0000_s1146" style="position:absolute;left:52688;top:37022;width:1543;height:1555" coordorigin="4268,45" coordsize="243,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1182" o:spid="_x0000_s1147" style="position:absolute;left:4268;top:45;width:225;height:2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" filled="f" stroked="f">
                      <v:textbox inset="2.53958mm,2.53958mm,2.53958mm,2.53958mm">
                        <w:txbxContent>
                          <w:p w:rsidR="002B3AD8" w:rsidRDefault="002B3AD8" w:rsidP="008C0726">
                            <w:pPr>
                              <w:textDirection w:val="btLr"/>
                            </w:pPr>
                          </w:p>
                        </w:txbxContent>
                      </v:textbox>
                    </v:rect>
                    <v:shape id="Freeform: Shape 1183" o:spid="_x0000_s1148" style="position:absolute;left:4268;top:45;width:243;height:245;visibility:visible;mso-wrap-style:square;v-text-anchor:middle" coordsize="243,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" path="m127,l60,17,14,62,,103r1,26l25,195r46,39l121,245r23,-2l202,214r36,-54l243,138r-2,-26l216,48,168,9,127,xe" fillcolor="#dcddde" stroked="f">
                      <v:path arrowok="t" o:extrusionok="f" o:connecttype="custom" o:connectlocs="127,0;60,17;14,62;0,103;1,129;25,195;71,234;121,245;144,243;202,214;238,160;243,138;241,112;216,48;168,9;127,0" o:connectangles="0,0,0,0,0,0,0,0,0,0,0,0,0,0,0,0"/>
                    </v:shape>
                  </v:group>
                </v:group>
              </v:group>
            </w:pict>
          </mc:Fallback>
        </mc:AlternateContent>
      </w:r>
    </w:p>
    <w:p w14:paraId="5D8107E7" w14:textId="77777777" w:rsidR="008C0726" w:rsidRPr="00EB0A98" w:rsidRDefault="008C0726" w:rsidP="008C0726">
      <w:pPr>
        <w:spacing w:after="0" w:line="240" w:lineRule="auto"/>
        <w:ind w:left="460"/>
        <w:rPr>
          <w:rFonts w:ascii="Sakkal Majalla" w:eastAsia="Calibri" w:hAnsi="Sakkal Majalla" w:cs="Sakkal Majalla"/>
          <w:sz w:val="20"/>
          <w:szCs w:val="20"/>
        </w:rPr>
      </w:pPr>
    </w:p>
    <w:p w14:paraId="3A190B99" w14:textId="77777777" w:rsidR="008C0726" w:rsidRPr="00EB0A98" w:rsidRDefault="008C0726" w:rsidP="008C0726">
      <w:pPr>
        <w:spacing w:after="0" w:line="200" w:lineRule="auto"/>
        <w:rPr>
          <w:rFonts w:ascii="Sakkal Majalla" w:eastAsia="Calibri" w:hAnsi="Sakkal Majalla" w:cs="Sakkal Majalla"/>
          <w:sz w:val="20"/>
          <w:szCs w:val="20"/>
        </w:rPr>
      </w:pPr>
    </w:p>
    <w:p w14:paraId="6DDECEE3" w14:textId="77777777" w:rsidR="008C0726" w:rsidRPr="00EB0A98" w:rsidRDefault="008C0726" w:rsidP="008C0726">
      <w:pPr>
        <w:tabs>
          <w:tab w:val="left" w:pos="479"/>
        </w:tabs>
        <w:bidi/>
        <w:spacing w:before="59" w:after="0" w:line="240" w:lineRule="auto"/>
        <w:ind w:left="479"/>
        <w:rPr>
          <w:rFonts w:ascii="Sakkal Majalla" w:eastAsia="Calibri" w:hAnsi="Sakkal Majalla" w:cs="Sakkal Majalla"/>
          <w:i/>
          <w:color w:val="231F20"/>
          <w:sz w:val="20"/>
          <w:szCs w:val="20"/>
          <w:rtl/>
        </w:rPr>
        <w:sectPr w:rsidR="008C0726" w:rsidRPr="00EB0A98" w:rsidSect="0097611A">
          <w:pgSz w:w="11906" w:h="16838" w:code="9"/>
          <w:pgMar w:top="1440" w:right="1440" w:bottom="1440" w:left="1440" w:header="706" w:footer="706" w:gutter="0"/>
          <w:cols w:space="720"/>
          <w:docGrid w:linePitch="299"/>
        </w:sectPr>
      </w:pPr>
      <w:r w:rsidRPr="00EB0A98">
        <w:rPr>
          <w:rFonts w:ascii="Sakkal Majalla" w:eastAsia="Times New Roman" w:hAnsi="Sakkal Majalla" w:cs="Sakkal Majalla" w:hint="cs"/>
          <w:sz w:val="24"/>
          <w:szCs w:val="24"/>
          <w:rtl/>
        </w:rPr>
        <w:t xml:space="preserve">تم تطوير الأداة بواسطة مجموعة التغذية العالمية بدعم من شبكة العمل الدولية لأغذية الأطفال، </w:t>
      </w:r>
      <w:r>
        <w:rPr>
          <w:rFonts w:ascii="Sakkal Majalla" w:eastAsia="Times New Roman" w:hAnsi="Sakkal Majalla" w:cs="Sakkal Majalla" w:hint="cs"/>
          <w:sz w:val="24"/>
          <w:szCs w:val="24"/>
          <w:rtl/>
        </w:rPr>
        <w:t>والمجموعة الأساسية ل</w:t>
      </w:r>
      <w:r w:rsidRPr="00EB0A98">
        <w:rPr>
          <w:rFonts w:ascii="Sakkal Majalla" w:eastAsia="Times New Roman" w:hAnsi="Sakkal Majalla" w:cs="Sakkal Majalla" w:hint="cs"/>
          <w:sz w:val="24"/>
          <w:szCs w:val="24"/>
          <w:rtl/>
        </w:rPr>
        <w:t xml:space="preserve">تغذية الرضع </w:t>
      </w:r>
      <w:r>
        <w:rPr>
          <w:rFonts w:ascii="Sakkal Majalla" w:eastAsia="Times New Roman" w:hAnsi="Sakkal Majalla" w:cs="Sakkal Majalla" w:hint="cs"/>
          <w:sz w:val="24"/>
          <w:szCs w:val="24"/>
          <w:rtl/>
        </w:rPr>
        <w:t xml:space="preserve">وصغار الأطفال </w:t>
      </w:r>
      <w:r w:rsidRPr="00EB0A98">
        <w:rPr>
          <w:rFonts w:ascii="Sakkal Majalla" w:eastAsia="Times New Roman" w:hAnsi="Sakkal Majalla" w:cs="Sakkal Majalla" w:hint="cs"/>
          <w:sz w:val="24"/>
          <w:szCs w:val="24"/>
          <w:rtl/>
        </w:rPr>
        <w:t>في  حالات الطوارئ واليونيسف</w:t>
      </w:r>
    </w:p>
    <w:p w14:paraId="17B3C04C" w14:textId="77777777" w:rsidR="008C0726" w:rsidRPr="00811B6E" w:rsidRDefault="008C0726" w:rsidP="008C0726">
      <w:pPr>
        <w:keepNext/>
        <w:keepLines/>
        <w:bidi/>
        <w:spacing w:before="40" w:after="0" w:line="240" w:lineRule="auto"/>
        <w:outlineLvl w:val="1"/>
        <w:rPr>
          <w:rFonts w:ascii="Sakkal Majalla" w:eastAsia="Times New Roman" w:hAnsi="Sakkal Majalla" w:cs="Sakkal Majalla"/>
          <w:b/>
          <w:color w:val="2F5496"/>
          <w:sz w:val="28"/>
          <w:szCs w:val="28"/>
          <w:rtl/>
        </w:rPr>
      </w:pPr>
      <w:r w:rsidRPr="00811B6E">
        <w:rPr>
          <w:rFonts w:ascii="Sakkal Majalla" w:eastAsia="Times New Roman" w:hAnsi="Sakkal Majalla" w:cs="Sakkal Majalla" w:hint="cs"/>
          <w:b/>
          <w:bCs/>
          <w:color w:val="2F5496"/>
          <w:sz w:val="28"/>
          <w:szCs w:val="28"/>
          <w:rtl/>
        </w:rPr>
        <w:t xml:space="preserve">الملحق 20: </w:t>
      </w:r>
      <w:r>
        <w:rPr>
          <w:rFonts w:ascii="Sakkal Majalla" w:eastAsia="Times New Roman" w:hAnsi="Sakkal Majalla" w:cs="Sakkal Majalla" w:hint="cs"/>
          <w:b/>
          <w:bCs/>
          <w:color w:val="2F5496"/>
          <w:sz w:val="28"/>
          <w:szCs w:val="28"/>
          <w:rtl/>
        </w:rPr>
        <w:t>ال</w:t>
      </w:r>
      <w:r w:rsidRPr="00B1748C">
        <w:rPr>
          <w:rFonts w:ascii="Sakkal Majalla" w:eastAsia="Times New Roman" w:hAnsi="Sakkal Majalla" w:cs="Sakkal Majalla"/>
          <w:b/>
          <w:bCs/>
          <w:color w:val="2F5496"/>
          <w:sz w:val="28"/>
          <w:szCs w:val="28"/>
          <w:rtl/>
        </w:rPr>
        <w:t xml:space="preserve">مؤشرات </w:t>
      </w:r>
      <w:r>
        <w:rPr>
          <w:rFonts w:ascii="Sakkal Majalla" w:eastAsia="Times New Roman" w:hAnsi="Sakkal Majalla" w:cs="Sakkal Majalla" w:hint="cs"/>
          <w:b/>
          <w:bCs/>
          <w:color w:val="2F5496"/>
          <w:sz w:val="28"/>
          <w:szCs w:val="28"/>
          <w:rtl/>
        </w:rPr>
        <w:t>المقترحة</w:t>
      </w:r>
      <w:r w:rsidRPr="00B1748C">
        <w:rPr>
          <w:rFonts w:ascii="Sakkal Majalla" w:eastAsia="Times New Roman" w:hAnsi="Sakkal Majalla" w:cs="Sakkal Majalla"/>
          <w:b/>
          <w:bCs/>
          <w:color w:val="2F5496"/>
          <w:sz w:val="28"/>
          <w:szCs w:val="28"/>
          <w:rtl/>
        </w:rPr>
        <w:t xml:space="preserve"> </w:t>
      </w:r>
      <w:r>
        <w:rPr>
          <w:rFonts w:ascii="Sakkal Majalla" w:eastAsia="Times New Roman" w:hAnsi="Sakkal Majalla" w:cs="Sakkal Majalla" w:hint="cs"/>
          <w:b/>
          <w:bCs/>
          <w:color w:val="2F5496"/>
          <w:sz w:val="28"/>
          <w:szCs w:val="28"/>
          <w:rtl/>
        </w:rPr>
        <w:t>ل</w:t>
      </w:r>
      <w:r w:rsidRPr="00B1748C">
        <w:rPr>
          <w:rFonts w:ascii="Sakkal Majalla" w:eastAsia="Times New Roman" w:hAnsi="Sakkal Majalla" w:cs="Sakkal Majalla"/>
          <w:b/>
          <w:bCs/>
          <w:color w:val="2F5496"/>
          <w:sz w:val="28"/>
          <w:szCs w:val="28"/>
          <w:rtl/>
        </w:rPr>
        <w:t>تغذية الرضع وصغار الأطفال</w:t>
      </w:r>
      <w:r w:rsidRPr="00811B6E">
        <w:rPr>
          <w:rFonts w:ascii="Sakkal Majalla" w:eastAsia="Times New Roman" w:hAnsi="Sakkal Majalla" w:cs="Sakkal Majalla"/>
          <w:b/>
          <w:color w:val="2F5496"/>
          <w:sz w:val="28"/>
          <w:szCs w:val="28"/>
          <w:vertAlign w:val="superscript"/>
        </w:rPr>
        <w:footnoteReference w:id="152"/>
      </w:r>
    </w:p>
    <w:p w14:paraId="65E4D163" w14:textId="77777777" w:rsidR="008C0726" w:rsidRPr="00811B6E" w:rsidRDefault="00DD0E1B" w:rsidP="008C0726">
      <w:pPr>
        <w:bidi/>
        <w:spacing w:after="0" w:line="240" w:lineRule="auto"/>
        <w:rPr>
          <w:rFonts w:ascii="Sakkal Majalla" w:eastAsia="Calibri" w:hAnsi="Sakkal Majalla" w:cs="Sakkal Majalla"/>
          <w:i/>
          <w:sz w:val="24"/>
          <w:szCs w:val="24"/>
          <w:rtl/>
        </w:rPr>
      </w:pPr>
      <w:hyperlink w:anchor="_heading=h.488uthg">
        <w:r w:rsidR="008C0726" w:rsidRPr="00811B6E">
          <w:rPr>
            <w:rFonts w:ascii="Sakkal Majalla" w:eastAsia="Times New Roman" w:hAnsi="Sakkal Majalla" w:cs="Sakkal Majalla" w:hint="cs"/>
            <w:i/>
            <w:color w:val="0000FF"/>
            <w:sz w:val="24"/>
            <w:szCs w:val="24"/>
            <w:u w:val="single"/>
            <w:rtl/>
          </w:rPr>
          <w:t>(عودة إلى قسم)</w:t>
        </w:r>
      </w:hyperlink>
    </w:p>
    <w:p w14:paraId="1641C27F" w14:textId="77777777" w:rsidR="008C0726" w:rsidRPr="00811B6E" w:rsidRDefault="008C0726" w:rsidP="008C0726">
      <w:pPr>
        <w:bidi/>
        <w:spacing w:after="0" w:line="240" w:lineRule="auto"/>
        <w:jc w:val="center"/>
        <w:rPr>
          <w:rFonts w:ascii="Sakkal Majalla" w:eastAsia="Quattrocento Sans" w:hAnsi="Sakkal Majalla" w:cs="Sakkal Majalla"/>
          <w:sz w:val="18"/>
          <w:szCs w:val="18"/>
          <w:rtl/>
        </w:rPr>
      </w:pPr>
      <w:r w:rsidRPr="00811B6E">
        <w:rPr>
          <w:rFonts w:ascii="Sakkal Majalla" w:eastAsia="Times New Roman" w:hAnsi="Sakkal Majalla" w:cs="Sakkal Majalla" w:hint="cs"/>
          <w:b/>
          <w:bCs/>
          <w:sz w:val="28"/>
          <w:szCs w:val="28"/>
          <w:rtl/>
        </w:rPr>
        <w:t>نظام معلومات التغذية ومؤشرات مخرجات برامج المعلومات الصحية للمنطقة </w:t>
      </w:r>
    </w:p>
    <w:p w14:paraId="73CF3B74" w14:textId="77777777" w:rsidR="008C0726" w:rsidRPr="00811B6E" w:rsidRDefault="008C0726" w:rsidP="008C0726">
      <w:pPr>
        <w:bidi/>
        <w:spacing w:after="0" w:line="240" w:lineRule="auto"/>
        <w:jc w:val="center"/>
        <w:rPr>
          <w:rFonts w:ascii="Sakkal Majalla" w:eastAsia="Quattrocento Sans" w:hAnsi="Sakkal Majalla" w:cs="Sakkal Majalla"/>
          <w:sz w:val="18"/>
          <w:szCs w:val="18"/>
          <w:rtl/>
        </w:rPr>
      </w:pPr>
      <w:r w:rsidRPr="00811B6E">
        <w:rPr>
          <w:rFonts w:ascii="Sakkal Majalla" w:eastAsia="Times New Roman" w:hAnsi="Sakkal Majalla" w:cs="Sakkal Majalla" w:hint="cs"/>
          <w:sz w:val="28"/>
          <w:szCs w:val="28"/>
          <w:rtl/>
        </w:rPr>
        <w:t> </w:t>
      </w:r>
    </w:p>
    <w:tbl>
      <w:tblPr>
        <w:bidiVisual/>
        <w:tblW w:w="11915" w:type="dxa"/>
        <w:jc w:val="center"/>
        <w:tblBorders>
          <w:top w:val="single" w:sz="6" w:space="0" w:color="000000"/>
          <w:left w:val="single" w:sz="6" w:space="0" w:color="000000"/>
          <w:bottom w:val="single" w:sz="6" w:space="0" w:color="000000"/>
          <w:right w:val="single" w:sz="6" w:space="0" w:color="000000"/>
          <w:insideH w:val="single" w:sz="4" w:space="0" w:color="C9C9C9"/>
          <w:insideV w:val="single" w:sz="4" w:space="0" w:color="FFFFFF"/>
        </w:tblBorders>
        <w:tblLayout w:type="fixed"/>
        <w:tblLook w:val="0400" w:firstRow="0" w:lastRow="0" w:firstColumn="0" w:lastColumn="0" w:noHBand="0" w:noVBand="1"/>
      </w:tblPr>
      <w:tblGrid>
        <w:gridCol w:w="555"/>
        <w:gridCol w:w="3397"/>
        <w:gridCol w:w="2458"/>
        <w:gridCol w:w="1620"/>
        <w:gridCol w:w="2700"/>
        <w:gridCol w:w="1185"/>
      </w:tblGrid>
      <w:tr w:rsidR="008C0726" w:rsidRPr="00811B6E" w14:paraId="24628DA8" w14:textId="77777777" w:rsidTr="0097611A">
        <w:trPr>
          <w:trHeight w:val="585"/>
          <w:jc w:val="center"/>
        </w:trPr>
        <w:tc>
          <w:tcPr>
            <w:tcW w:w="555" w:type="dxa"/>
            <w:tcBorders>
              <w:top w:val="single" w:sz="6" w:space="0" w:color="7F7F7F"/>
              <w:left w:val="nil"/>
              <w:bottom w:val="single" w:sz="6" w:space="0" w:color="7F7F7F"/>
              <w:right w:val="nil"/>
            </w:tcBorders>
            <w:shd w:val="clear" w:color="auto" w:fill="auto"/>
          </w:tcPr>
          <w:p w14:paraId="7028CF9E" w14:textId="77777777" w:rsidR="008C0726" w:rsidRPr="00811B6E" w:rsidRDefault="008C0726" w:rsidP="0097611A">
            <w:pPr>
              <w:bidi/>
              <w:spacing w:after="0" w:line="240" w:lineRule="auto"/>
              <w:rPr>
                <w:rFonts w:ascii="Sakkal Majalla" w:eastAsia="Calibri" w:hAnsi="Sakkal Majalla" w:cs="Sakkal Majalla"/>
                <w:b/>
                <w:sz w:val="24"/>
                <w:szCs w:val="24"/>
                <w:rtl/>
              </w:rPr>
            </w:pPr>
            <w:r>
              <w:rPr>
                <w:rFonts w:ascii="Sakkal Majalla" w:eastAsia="Calibri" w:hAnsi="Sakkal Majalla" w:cs="Sakkal Majalla" w:hint="cs"/>
                <w:b/>
                <w:bCs/>
                <w:rtl/>
              </w:rPr>
              <w:t>الرقم</w:t>
            </w:r>
            <w:r w:rsidRPr="00811B6E">
              <w:rPr>
                <w:rFonts w:ascii="Sakkal Majalla" w:eastAsia="Calibri" w:hAnsi="Sakkal Majalla" w:cs="Sakkal Majalla" w:hint="cs"/>
                <w:b/>
                <w:bCs/>
                <w:rtl/>
              </w:rPr>
              <w:t> </w:t>
            </w:r>
          </w:p>
        </w:tc>
        <w:tc>
          <w:tcPr>
            <w:tcW w:w="3397" w:type="dxa"/>
            <w:tcBorders>
              <w:top w:val="single" w:sz="6" w:space="0" w:color="7F7F7F"/>
              <w:left w:val="nil"/>
              <w:bottom w:val="single" w:sz="6" w:space="0" w:color="7F7F7F"/>
              <w:right w:val="nil"/>
            </w:tcBorders>
            <w:shd w:val="clear" w:color="auto" w:fill="auto"/>
          </w:tcPr>
          <w:p w14:paraId="68B1D19D"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المؤشر </w:t>
            </w:r>
          </w:p>
        </w:tc>
        <w:tc>
          <w:tcPr>
            <w:tcW w:w="2458" w:type="dxa"/>
            <w:tcBorders>
              <w:top w:val="single" w:sz="6" w:space="0" w:color="7F7F7F"/>
              <w:left w:val="nil"/>
              <w:bottom w:val="single" w:sz="6" w:space="0" w:color="7F7F7F"/>
              <w:right w:val="nil"/>
            </w:tcBorders>
            <w:shd w:val="clear" w:color="auto" w:fill="auto"/>
          </w:tcPr>
          <w:p w14:paraId="08C35F90"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التعريف </w:t>
            </w:r>
          </w:p>
        </w:tc>
        <w:tc>
          <w:tcPr>
            <w:tcW w:w="1620" w:type="dxa"/>
            <w:tcBorders>
              <w:top w:val="single" w:sz="6" w:space="0" w:color="7F7F7F"/>
              <w:left w:val="nil"/>
              <w:bottom w:val="single" w:sz="6" w:space="0" w:color="7F7F7F"/>
              <w:right w:val="nil"/>
            </w:tcBorders>
            <w:shd w:val="clear" w:color="auto" w:fill="auto"/>
          </w:tcPr>
          <w:p w14:paraId="4A35BD87"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المصادر: </w:t>
            </w:r>
          </w:p>
        </w:tc>
        <w:tc>
          <w:tcPr>
            <w:tcW w:w="2700" w:type="dxa"/>
            <w:tcBorders>
              <w:top w:val="single" w:sz="6" w:space="0" w:color="7F7F7F"/>
              <w:left w:val="nil"/>
              <w:bottom w:val="single" w:sz="6" w:space="0" w:color="7F7F7F"/>
              <w:right w:val="nil"/>
            </w:tcBorders>
            <w:shd w:val="clear" w:color="auto" w:fill="auto"/>
          </w:tcPr>
          <w:p w14:paraId="0AB4AFF3"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المعادلة  </w:t>
            </w:r>
          </w:p>
        </w:tc>
        <w:tc>
          <w:tcPr>
            <w:tcW w:w="1185" w:type="dxa"/>
            <w:tcBorders>
              <w:top w:val="single" w:sz="6" w:space="0" w:color="7F7F7F"/>
              <w:left w:val="nil"/>
              <w:bottom w:val="single" w:sz="6" w:space="0" w:color="7F7F7F"/>
              <w:right w:val="nil"/>
            </w:tcBorders>
            <w:shd w:val="clear" w:color="auto" w:fill="auto"/>
          </w:tcPr>
          <w:p w14:paraId="50CEB0D4" w14:textId="77777777" w:rsidR="008C0726" w:rsidRPr="00811B6E" w:rsidRDefault="008C0726" w:rsidP="0097611A">
            <w:pPr>
              <w:bidi/>
              <w:spacing w:after="0" w:line="240" w:lineRule="auto"/>
              <w:jc w:val="center"/>
              <w:rPr>
                <w:rFonts w:ascii="Sakkal Majalla" w:eastAsia="Calibri" w:hAnsi="Sakkal Majalla" w:cs="Sakkal Majalla"/>
                <w:b/>
                <w:sz w:val="24"/>
                <w:szCs w:val="24"/>
                <w:rtl/>
              </w:rPr>
            </w:pPr>
            <w:r w:rsidRPr="00811B6E">
              <w:rPr>
                <w:rFonts w:ascii="Sakkal Majalla" w:eastAsia="Calibri" w:hAnsi="Sakkal Majalla" w:cs="Sakkal Majalla" w:hint="cs"/>
                <w:b/>
                <w:bCs/>
                <w:rtl/>
              </w:rPr>
              <w:t>عدد التكرار</w:t>
            </w:r>
          </w:p>
        </w:tc>
      </w:tr>
      <w:tr w:rsidR="008C0726" w:rsidRPr="00811B6E" w14:paraId="4A2FDAB9" w14:textId="77777777" w:rsidTr="0097611A">
        <w:trPr>
          <w:trHeight w:val="1905"/>
          <w:jc w:val="center"/>
        </w:trPr>
        <w:tc>
          <w:tcPr>
            <w:tcW w:w="555" w:type="dxa"/>
            <w:tcBorders>
              <w:top w:val="single" w:sz="6" w:space="0" w:color="7F7F7F"/>
              <w:left w:val="nil"/>
              <w:bottom w:val="single" w:sz="6" w:space="0" w:color="7F7F7F"/>
              <w:right w:val="nil"/>
            </w:tcBorders>
            <w:shd w:val="clear" w:color="auto" w:fill="auto"/>
          </w:tcPr>
          <w:p w14:paraId="73E13B4C"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1 </w:t>
            </w:r>
          </w:p>
        </w:tc>
        <w:tc>
          <w:tcPr>
            <w:tcW w:w="3397" w:type="dxa"/>
            <w:tcBorders>
              <w:top w:val="single" w:sz="6" w:space="0" w:color="7F7F7F"/>
              <w:left w:val="nil"/>
              <w:bottom w:val="single" w:sz="6" w:space="0" w:color="7F7F7F"/>
              <w:right w:val="nil"/>
            </w:tcBorders>
            <w:shd w:val="clear" w:color="auto" w:fill="auto"/>
          </w:tcPr>
          <w:p w14:paraId="22ACC79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xml:space="preserve">)  النساء الحوامل </w:t>
            </w:r>
            <w:r>
              <w:rPr>
                <w:rFonts w:ascii="Sakkal Majalla" w:eastAsia="Calibri" w:hAnsi="Sakkal Majalla" w:cs="Sakkal Majalla" w:hint="cs"/>
                <w:rtl/>
              </w:rPr>
              <w:t xml:space="preserve">اللواتي </w:t>
            </w:r>
            <w:r w:rsidRPr="00811B6E">
              <w:rPr>
                <w:rFonts w:ascii="Sakkal Majalla" w:eastAsia="Calibri" w:hAnsi="Sakkal Majalla" w:cs="Sakkal Majalla" w:hint="cs"/>
                <w:rtl/>
              </w:rPr>
              <w:t>تلقين المشورة بشأن تغذية الأم والرضع وصغار الأطفال (استشارة فردية) لأول مرة </w:t>
            </w:r>
          </w:p>
        </w:tc>
        <w:tc>
          <w:tcPr>
            <w:tcW w:w="2458" w:type="dxa"/>
            <w:tcBorders>
              <w:top w:val="single" w:sz="6" w:space="0" w:color="7F7F7F"/>
              <w:left w:val="nil"/>
              <w:bottom w:val="single" w:sz="6" w:space="0" w:color="7F7F7F"/>
              <w:right w:val="nil"/>
            </w:tcBorders>
            <w:shd w:val="clear" w:color="auto" w:fill="auto"/>
          </w:tcPr>
          <w:p w14:paraId="59711AB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عدد النساء الحوامل اللواتي تلقين استشارة فردية  لأول مرة فقط </w:t>
            </w:r>
          </w:p>
        </w:tc>
        <w:tc>
          <w:tcPr>
            <w:tcW w:w="1620" w:type="dxa"/>
            <w:tcBorders>
              <w:top w:val="single" w:sz="6" w:space="0" w:color="7F7F7F"/>
              <w:left w:val="nil"/>
              <w:bottom w:val="single" w:sz="6" w:space="0" w:color="7F7F7F"/>
              <w:right w:val="nil"/>
            </w:tcBorders>
            <w:shd w:val="clear" w:color="auto" w:fill="auto"/>
          </w:tcPr>
          <w:p w14:paraId="631A767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w:t>
            </w:r>
            <w:r>
              <w:rPr>
                <w:rFonts w:ascii="Sakkal Majalla" w:eastAsia="Calibri" w:hAnsi="Sakkal Majalla" w:cs="Sakkal Majalla" w:hint="cs"/>
                <w:rtl/>
              </w:rPr>
              <w:t>ا</w:t>
            </w:r>
            <w:r w:rsidRPr="00811B6E">
              <w:rPr>
                <w:rFonts w:ascii="Sakkal Majalla" w:eastAsia="Calibri" w:hAnsi="Sakkal Majalla" w:cs="Sakkal Majalla" w:hint="cs"/>
                <w:rtl/>
              </w:rPr>
              <w:t>فق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093F452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5B4C395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single" w:sz="6" w:space="0" w:color="7F7F7F"/>
              <w:left w:val="nil"/>
              <w:bottom w:val="single" w:sz="6" w:space="0" w:color="7F7F7F"/>
              <w:right w:val="nil"/>
            </w:tcBorders>
            <w:shd w:val="clear" w:color="auto" w:fill="auto"/>
          </w:tcPr>
          <w:p w14:paraId="164182F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إجمالي عدد النساء الحوامل الل</w:t>
            </w:r>
            <w:r>
              <w:rPr>
                <w:rFonts w:ascii="Sakkal Majalla" w:eastAsia="Calibri" w:hAnsi="Sakkal Majalla" w:cs="Sakkal Majalla" w:hint="cs"/>
                <w:rtl/>
              </w:rPr>
              <w:t>و</w:t>
            </w:r>
            <w:r w:rsidRPr="00811B6E">
              <w:rPr>
                <w:rFonts w:ascii="Sakkal Majalla" w:eastAsia="Calibri" w:hAnsi="Sakkal Majalla" w:cs="Sakkal Majalla" w:hint="cs"/>
                <w:rtl/>
              </w:rPr>
              <w:t>ا</w:t>
            </w:r>
            <w:r>
              <w:rPr>
                <w:rFonts w:ascii="Sakkal Majalla" w:eastAsia="Calibri" w:hAnsi="Sakkal Majalla" w:cs="Sakkal Majalla" w:hint="cs"/>
                <w:rtl/>
              </w:rPr>
              <w:t>ت</w:t>
            </w:r>
            <w:r w:rsidRPr="00811B6E">
              <w:rPr>
                <w:rFonts w:ascii="Sakkal Majalla" w:eastAsia="Calibri" w:hAnsi="Sakkal Majalla" w:cs="Sakkal Majalla" w:hint="cs"/>
                <w:rtl/>
              </w:rPr>
              <w:t>ي تلقين مشورة فردي</w:t>
            </w:r>
            <w:r>
              <w:rPr>
                <w:rFonts w:ascii="Sakkal Majalla" w:eastAsia="Calibri" w:hAnsi="Sakkal Majalla" w:cs="Sakkal Majalla" w:hint="cs"/>
                <w:rtl/>
              </w:rPr>
              <w:t>ة</w:t>
            </w:r>
            <w:r w:rsidRPr="00811B6E">
              <w:rPr>
                <w:rFonts w:ascii="Sakkal Majalla" w:eastAsia="Calibri" w:hAnsi="Sakkal Majalla" w:cs="Sakkal Majalla" w:hint="cs"/>
                <w:rtl/>
              </w:rPr>
              <w:t xml:space="preserve"> لأول مرة </w:t>
            </w:r>
          </w:p>
          <w:p w14:paraId="6A4A4A4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3F11162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إجمالي عدد النساء الحوامل المقدر </w:t>
            </w:r>
          </w:p>
        </w:tc>
        <w:tc>
          <w:tcPr>
            <w:tcW w:w="1185" w:type="dxa"/>
            <w:tcBorders>
              <w:top w:val="single" w:sz="6" w:space="0" w:color="7F7F7F"/>
              <w:left w:val="nil"/>
              <w:bottom w:val="single" w:sz="6" w:space="0" w:color="7F7F7F"/>
              <w:right w:val="nil"/>
            </w:tcBorders>
            <w:shd w:val="clear" w:color="auto" w:fill="auto"/>
          </w:tcPr>
          <w:p w14:paraId="0D8BE07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64661349" w14:textId="77777777" w:rsidTr="0097611A">
        <w:trPr>
          <w:trHeight w:val="1905"/>
          <w:jc w:val="center"/>
        </w:trPr>
        <w:tc>
          <w:tcPr>
            <w:tcW w:w="555" w:type="dxa"/>
            <w:tcBorders>
              <w:top w:val="nil"/>
              <w:left w:val="nil"/>
              <w:bottom w:val="nil"/>
              <w:right w:val="nil"/>
            </w:tcBorders>
            <w:shd w:val="clear" w:color="auto" w:fill="auto"/>
          </w:tcPr>
          <w:p w14:paraId="28E6D7B4"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2 </w:t>
            </w:r>
          </w:p>
        </w:tc>
        <w:tc>
          <w:tcPr>
            <w:tcW w:w="3397" w:type="dxa"/>
            <w:tcBorders>
              <w:top w:val="nil"/>
              <w:left w:val="nil"/>
              <w:bottom w:val="nil"/>
              <w:right w:val="nil"/>
            </w:tcBorders>
            <w:shd w:val="clear" w:color="auto" w:fill="auto"/>
          </w:tcPr>
          <w:p w14:paraId="3AEDEED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النساء الحوامل الل</w:t>
            </w:r>
            <w:r>
              <w:rPr>
                <w:rFonts w:ascii="Sakkal Majalla" w:eastAsia="Calibri" w:hAnsi="Sakkal Majalla" w:cs="Sakkal Majalla" w:hint="cs"/>
                <w:rtl/>
              </w:rPr>
              <w:t>و</w:t>
            </w:r>
            <w:r w:rsidRPr="00811B6E">
              <w:rPr>
                <w:rFonts w:ascii="Sakkal Majalla" w:eastAsia="Calibri" w:hAnsi="Sakkal Majalla" w:cs="Sakkal Majalla" w:hint="cs"/>
                <w:rtl/>
              </w:rPr>
              <w:t>ا</w:t>
            </w:r>
            <w:r>
              <w:rPr>
                <w:rFonts w:ascii="Sakkal Majalla" w:eastAsia="Calibri" w:hAnsi="Sakkal Majalla" w:cs="Sakkal Majalla" w:hint="cs"/>
                <w:rtl/>
              </w:rPr>
              <w:t>ت</w:t>
            </w:r>
            <w:r w:rsidRPr="00811B6E">
              <w:rPr>
                <w:rFonts w:ascii="Sakkal Majalla" w:eastAsia="Calibri" w:hAnsi="Sakkal Majalla" w:cs="Sakkal Majalla" w:hint="cs"/>
                <w:rtl/>
              </w:rPr>
              <w:t>ي تلقين المشورة بشأن تغذية الأم والرضع وصغار الأطفال (استشارة فردية) أكثر من مرة (متابعة) </w:t>
            </w:r>
          </w:p>
        </w:tc>
        <w:tc>
          <w:tcPr>
            <w:tcW w:w="2458" w:type="dxa"/>
            <w:tcBorders>
              <w:top w:val="nil"/>
              <w:left w:val="nil"/>
              <w:bottom w:val="nil"/>
              <w:right w:val="nil"/>
            </w:tcBorders>
            <w:shd w:val="clear" w:color="auto" w:fill="auto"/>
          </w:tcPr>
          <w:p w14:paraId="54F01E1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عدد النساء الحوامل اللواتي تلقين استشارة فردية  أكثر من مرة (متابعة فقط) </w:t>
            </w:r>
          </w:p>
        </w:tc>
        <w:tc>
          <w:tcPr>
            <w:tcW w:w="1620" w:type="dxa"/>
            <w:tcBorders>
              <w:top w:val="nil"/>
              <w:left w:val="nil"/>
              <w:bottom w:val="nil"/>
              <w:right w:val="nil"/>
            </w:tcBorders>
            <w:shd w:val="clear" w:color="auto" w:fill="auto"/>
          </w:tcPr>
          <w:p w14:paraId="1ABE775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الأمه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17F47C6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195444D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nil"/>
              <w:left w:val="nil"/>
              <w:bottom w:val="nil"/>
              <w:right w:val="nil"/>
            </w:tcBorders>
            <w:shd w:val="clear" w:color="auto" w:fill="auto"/>
          </w:tcPr>
          <w:p w14:paraId="50E0ECE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إجمالي عدد النساء الحوامل الل</w:t>
            </w:r>
            <w:r>
              <w:rPr>
                <w:rFonts w:ascii="Sakkal Majalla" w:eastAsia="Calibri" w:hAnsi="Sakkal Majalla" w:cs="Sakkal Majalla" w:hint="cs"/>
                <w:rtl/>
              </w:rPr>
              <w:t>و</w:t>
            </w:r>
            <w:r w:rsidRPr="00811B6E">
              <w:rPr>
                <w:rFonts w:ascii="Sakkal Majalla" w:eastAsia="Calibri" w:hAnsi="Sakkal Majalla" w:cs="Sakkal Majalla" w:hint="cs"/>
                <w:rtl/>
              </w:rPr>
              <w:t>ا</w:t>
            </w:r>
            <w:r>
              <w:rPr>
                <w:rFonts w:ascii="Sakkal Majalla" w:eastAsia="Calibri" w:hAnsi="Sakkal Majalla" w:cs="Sakkal Majalla" w:hint="cs"/>
                <w:rtl/>
              </w:rPr>
              <w:t>ت</w:t>
            </w:r>
            <w:r w:rsidRPr="00811B6E">
              <w:rPr>
                <w:rFonts w:ascii="Sakkal Majalla" w:eastAsia="Calibri" w:hAnsi="Sakkal Majalla" w:cs="Sakkal Majalla" w:hint="cs"/>
                <w:rtl/>
              </w:rPr>
              <w:t>ي تلقين مشورة فردي</w:t>
            </w:r>
            <w:r>
              <w:rPr>
                <w:rFonts w:ascii="Sakkal Majalla" w:eastAsia="Calibri" w:hAnsi="Sakkal Majalla" w:cs="Sakkal Majalla" w:hint="cs"/>
                <w:rtl/>
              </w:rPr>
              <w:t>ة</w:t>
            </w:r>
            <w:r w:rsidRPr="00811B6E">
              <w:rPr>
                <w:rFonts w:ascii="Sakkal Majalla" w:eastAsia="Calibri" w:hAnsi="Sakkal Majalla" w:cs="Sakkal Majalla" w:hint="cs"/>
                <w:rtl/>
              </w:rPr>
              <w:t xml:space="preserve"> لأكثر من مرة </w:t>
            </w:r>
          </w:p>
          <w:p w14:paraId="5FEC3D3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04F654A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إجمالي عدد النساء الحوامل المقدر </w:t>
            </w:r>
          </w:p>
        </w:tc>
        <w:tc>
          <w:tcPr>
            <w:tcW w:w="1185" w:type="dxa"/>
            <w:tcBorders>
              <w:top w:val="nil"/>
              <w:left w:val="nil"/>
              <w:bottom w:val="nil"/>
              <w:right w:val="nil"/>
            </w:tcBorders>
            <w:shd w:val="clear" w:color="auto" w:fill="auto"/>
          </w:tcPr>
          <w:p w14:paraId="79198DE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3AABCB9C" w14:textId="77777777" w:rsidTr="0097611A">
        <w:trPr>
          <w:trHeight w:val="1905"/>
          <w:jc w:val="center"/>
        </w:trPr>
        <w:tc>
          <w:tcPr>
            <w:tcW w:w="555" w:type="dxa"/>
            <w:tcBorders>
              <w:top w:val="single" w:sz="6" w:space="0" w:color="7F7F7F"/>
              <w:left w:val="nil"/>
              <w:bottom w:val="single" w:sz="6" w:space="0" w:color="7F7F7F"/>
              <w:right w:val="nil"/>
            </w:tcBorders>
            <w:shd w:val="clear" w:color="auto" w:fill="auto"/>
          </w:tcPr>
          <w:p w14:paraId="3AFECA3C"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3 </w:t>
            </w:r>
          </w:p>
        </w:tc>
        <w:tc>
          <w:tcPr>
            <w:tcW w:w="3397" w:type="dxa"/>
            <w:tcBorders>
              <w:top w:val="single" w:sz="6" w:space="0" w:color="7F7F7F"/>
              <w:left w:val="nil"/>
              <w:bottom w:val="single" w:sz="6" w:space="0" w:color="7F7F7F"/>
              <w:right w:val="nil"/>
            </w:tcBorders>
            <w:shd w:val="clear" w:color="auto" w:fill="auto"/>
          </w:tcPr>
          <w:p w14:paraId="5BA13D2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الذين تتراوح أعمارهم بين 0-6 أشهر </w:t>
            </w:r>
            <w:r>
              <w:rPr>
                <w:rFonts w:ascii="Sakkal Majalla" w:eastAsia="Calibri" w:hAnsi="Sakkal Majalla" w:cs="Sakkal Majalla" w:hint="cs"/>
                <w:rtl/>
              </w:rPr>
              <w:t xml:space="preserve">اللواتي تلقين </w:t>
            </w:r>
            <w:r w:rsidRPr="00811B6E">
              <w:rPr>
                <w:rFonts w:ascii="Sakkal Majalla" w:eastAsia="Calibri" w:hAnsi="Sakkal Majalla" w:cs="Sakkal Majalla" w:hint="cs"/>
                <w:rtl/>
              </w:rPr>
              <w:t>مشورة بشأن تغذية الأم والرضع وصغار الأطفال (استشارة فردية) لأول مرة </w:t>
            </w:r>
          </w:p>
        </w:tc>
        <w:tc>
          <w:tcPr>
            <w:tcW w:w="2458" w:type="dxa"/>
            <w:tcBorders>
              <w:top w:val="single" w:sz="6" w:space="0" w:color="7F7F7F"/>
              <w:left w:val="nil"/>
              <w:bottom w:val="single" w:sz="6" w:space="0" w:color="7F7F7F"/>
              <w:right w:val="nil"/>
            </w:tcBorders>
            <w:shd w:val="clear" w:color="auto" w:fill="auto"/>
          </w:tcPr>
          <w:p w14:paraId="53B40DC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عدد الأمهات/مقدمات الرعاية للأطفال من 0 إلى 6 أشهر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تلق</w:t>
            </w:r>
            <w:r>
              <w:rPr>
                <w:rFonts w:ascii="Sakkal Majalla" w:eastAsia="Calibri" w:hAnsi="Sakkal Majalla" w:cs="Sakkal Majalla" w:hint="cs"/>
                <w:rtl/>
              </w:rPr>
              <w:t>ين</w:t>
            </w:r>
            <w:r w:rsidRPr="00811B6E">
              <w:rPr>
                <w:rFonts w:ascii="Sakkal Majalla" w:eastAsia="Calibri" w:hAnsi="Sakkal Majalla" w:cs="Sakkal Majalla" w:hint="cs"/>
                <w:rtl/>
              </w:rPr>
              <w:t xml:space="preserve"> استشارة فردية  لأول مرة فقط </w:t>
            </w:r>
          </w:p>
        </w:tc>
        <w:tc>
          <w:tcPr>
            <w:tcW w:w="1620" w:type="dxa"/>
            <w:tcBorders>
              <w:top w:val="single" w:sz="6" w:space="0" w:color="7F7F7F"/>
              <w:left w:val="nil"/>
              <w:bottom w:val="single" w:sz="6" w:space="0" w:color="7F7F7F"/>
              <w:right w:val="nil"/>
            </w:tcBorders>
            <w:shd w:val="clear" w:color="auto" w:fill="auto"/>
          </w:tcPr>
          <w:p w14:paraId="3D8295B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55B66D5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528C7C1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single" w:sz="6" w:space="0" w:color="7F7F7F"/>
              <w:left w:val="nil"/>
              <w:bottom w:val="single" w:sz="6" w:space="0" w:color="7F7F7F"/>
              <w:right w:val="nil"/>
            </w:tcBorders>
            <w:shd w:val="clear" w:color="auto" w:fill="auto"/>
          </w:tcPr>
          <w:p w14:paraId="72824D8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إجمالي عدد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من 0 إلى 6 أشهر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تلق</w:t>
            </w:r>
            <w:r>
              <w:rPr>
                <w:rFonts w:ascii="Sakkal Majalla" w:eastAsia="Calibri" w:hAnsi="Sakkal Majalla" w:cs="Sakkal Majalla" w:hint="cs"/>
                <w:rtl/>
              </w:rPr>
              <w:t>ي</w:t>
            </w:r>
            <w:r w:rsidRPr="00811B6E">
              <w:rPr>
                <w:rFonts w:ascii="Sakkal Majalla" w:eastAsia="Calibri" w:hAnsi="Sakkal Majalla" w:cs="Sakkal Majalla" w:hint="cs"/>
                <w:rtl/>
              </w:rPr>
              <w:t>ن مشورة فردي</w:t>
            </w:r>
            <w:r>
              <w:rPr>
                <w:rFonts w:ascii="Sakkal Majalla" w:eastAsia="Calibri" w:hAnsi="Sakkal Majalla" w:cs="Sakkal Majalla" w:hint="cs"/>
                <w:rtl/>
              </w:rPr>
              <w:t>ة</w:t>
            </w:r>
            <w:r w:rsidRPr="00811B6E">
              <w:rPr>
                <w:rFonts w:ascii="Sakkal Majalla" w:eastAsia="Calibri" w:hAnsi="Sakkal Majalla" w:cs="Sakkal Majalla" w:hint="cs"/>
                <w:rtl/>
              </w:rPr>
              <w:t xml:space="preserve"> لأول مرة </w:t>
            </w:r>
          </w:p>
          <w:p w14:paraId="0BE4606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5353F42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إجمالي عدد النساء الحوامل المقدر </w:t>
            </w:r>
          </w:p>
        </w:tc>
        <w:tc>
          <w:tcPr>
            <w:tcW w:w="1185" w:type="dxa"/>
            <w:tcBorders>
              <w:top w:val="single" w:sz="6" w:space="0" w:color="7F7F7F"/>
              <w:left w:val="nil"/>
              <w:bottom w:val="single" w:sz="6" w:space="0" w:color="7F7F7F"/>
              <w:right w:val="nil"/>
            </w:tcBorders>
            <w:shd w:val="clear" w:color="auto" w:fill="auto"/>
          </w:tcPr>
          <w:p w14:paraId="56CABC6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0B951599" w14:textId="77777777" w:rsidTr="0097611A">
        <w:trPr>
          <w:trHeight w:val="1905"/>
          <w:jc w:val="center"/>
        </w:trPr>
        <w:tc>
          <w:tcPr>
            <w:tcW w:w="555" w:type="dxa"/>
            <w:tcBorders>
              <w:top w:val="nil"/>
              <w:left w:val="nil"/>
              <w:bottom w:val="nil"/>
              <w:right w:val="nil"/>
            </w:tcBorders>
            <w:shd w:val="clear" w:color="auto" w:fill="auto"/>
          </w:tcPr>
          <w:p w14:paraId="6BAEFEFA"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4 </w:t>
            </w:r>
          </w:p>
        </w:tc>
        <w:tc>
          <w:tcPr>
            <w:tcW w:w="3397" w:type="dxa"/>
            <w:tcBorders>
              <w:top w:val="nil"/>
              <w:left w:val="nil"/>
              <w:bottom w:val="nil"/>
              <w:right w:val="nil"/>
            </w:tcBorders>
            <w:shd w:val="clear" w:color="auto" w:fill="auto"/>
          </w:tcPr>
          <w:p w14:paraId="3378BED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الذين تتراوح أعمارهم بين 0-6 أشهر </w:t>
            </w:r>
            <w:r>
              <w:rPr>
                <w:rFonts w:ascii="Sakkal Majalla" w:eastAsia="Calibri" w:hAnsi="Sakkal Majalla" w:cs="Sakkal Majalla" w:hint="cs"/>
                <w:rtl/>
              </w:rPr>
              <w:t xml:space="preserve">اللواتي تلقين </w:t>
            </w:r>
            <w:r w:rsidRPr="00811B6E">
              <w:rPr>
                <w:rFonts w:ascii="Sakkal Majalla" w:eastAsia="Calibri" w:hAnsi="Sakkal Majalla" w:cs="Sakkal Majalla" w:hint="cs"/>
                <w:rtl/>
              </w:rPr>
              <w:t>مشورة بشأن تغذية الأم والرضع وصغار الأطفال (استشارة فردية) أكثر من مرة </w:t>
            </w:r>
          </w:p>
        </w:tc>
        <w:tc>
          <w:tcPr>
            <w:tcW w:w="2458" w:type="dxa"/>
            <w:tcBorders>
              <w:top w:val="nil"/>
              <w:left w:val="nil"/>
              <w:bottom w:val="nil"/>
              <w:right w:val="nil"/>
            </w:tcBorders>
            <w:shd w:val="clear" w:color="auto" w:fill="auto"/>
          </w:tcPr>
          <w:p w14:paraId="3A3D5DD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عدد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من 0 إلى 6 أشهر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تلق</w:t>
            </w:r>
            <w:r>
              <w:rPr>
                <w:rFonts w:ascii="Sakkal Majalla" w:eastAsia="Calibri" w:hAnsi="Sakkal Majalla" w:cs="Sakkal Majalla" w:hint="cs"/>
                <w:rtl/>
              </w:rPr>
              <w:t>ين</w:t>
            </w:r>
            <w:r w:rsidRPr="00811B6E">
              <w:rPr>
                <w:rFonts w:ascii="Sakkal Majalla" w:eastAsia="Calibri" w:hAnsi="Sakkal Majalla" w:cs="Sakkal Majalla" w:hint="cs"/>
                <w:rtl/>
              </w:rPr>
              <w:t xml:space="preserve"> استشارة فردية  أكثر من مرة (متابعة فقط) </w:t>
            </w:r>
          </w:p>
        </w:tc>
        <w:tc>
          <w:tcPr>
            <w:tcW w:w="1620" w:type="dxa"/>
            <w:tcBorders>
              <w:top w:val="nil"/>
              <w:left w:val="nil"/>
              <w:bottom w:val="nil"/>
              <w:right w:val="nil"/>
            </w:tcBorders>
            <w:shd w:val="clear" w:color="auto" w:fill="auto"/>
          </w:tcPr>
          <w:p w14:paraId="5F4531D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7C958B7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10148BA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nil"/>
              <w:left w:val="nil"/>
              <w:bottom w:val="nil"/>
              <w:right w:val="nil"/>
            </w:tcBorders>
            <w:shd w:val="clear" w:color="auto" w:fill="auto"/>
          </w:tcPr>
          <w:p w14:paraId="7F3E78AE" w14:textId="77777777" w:rsidR="008C0726" w:rsidRPr="00811B6E" w:rsidRDefault="008C0726" w:rsidP="00091B9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إجمالي عدد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من 0 إلى 6 أشهر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w:t>
            </w:r>
            <w:r>
              <w:rPr>
                <w:rFonts w:ascii="Sakkal Majalla" w:eastAsia="Calibri" w:hAnsi="Sakkal Majalla" w:cs="Sakkal Majalla" w:hint="cs"/>
                <w:rtl/>
              </w:rPr>
              <w:t>تلقين</w:t>
            </w:r>
            <w:r w:rsidRPr="00811B6E">
              <w:rPr>
                <w:rFonts w:ascii="Sakkal Majalla" w:eastAsia="Calibri" w:hAnsi="Sakkal Majalla" w:cs="Sakkal Majalla" w:hint="cs"/>
                <w:rtl/>
              </w:rPr>
              <w:t xml:space="preserve"> مشورة فردي</w:t>
            </w:r>
            <w:r>
              <w:rPr>
                <w:rFonts w:ascii="Sakkal Majalla" w:eastAsia="Calibri" w:hAnsi="Sakkal Majalla" w:cs="Sakkal Majalla" w:hint="cs"/>
                <w:rtl/>
              </w:rPr>
              <w:t>ة</w:t>
            </w:r>
            <w:r w:rsidRPr="00811B6E">
              <w:rPr>
                <w:rFonts w:ascii="Sakkal Majalla" w:eastAsia="Calibri" w:hAnsi="Sakkal Majalla" w:cs="Sakkal Majalla" w:hint="cs"/>
                <w:rtl/>
              </w:rPr>
              <w:t xml:space="preserve"> لأكثر من مرة واحدة </w:t>
            </w:r>
          </w:p>
          <w:p w14:paraId="1AA8A47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52B97F5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إجمالي عدد النساء الحوامل المقدر </w:t>
            </w:r>
          </w:p>
        </w:tc>
        <w:tc>
          <w:tcPr>
            <w:tcW w:w="1185" w:type="dxa"/>
            <w:tcBorders>
              <w:top w:val="nil"/>
              <w:left w:val="nil"/>
              <w:bottom w:val="nil"/>
              <w:right w:val="nil"/>
            </w:tcBorders>
            <w:shd w:val="clear" w:color="auto" w:fill="auto"/>
          </w:tcPr>
          <w:p w14:paraId="3157AD0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6B0C825D" w14:textId="77777777" w:rsidTr="0097611A">
        <w:trPr>
          <w:trHeight w:val="1905"/>
          <w:jc w:val="center"/>
        </w:trPr>
        <w:tc>
          <w:tcPr>
            <w:tcW w:w="555" w:type="dxa"/>
            <w:tcBorders>
              <w:top w:val="single" w:sz="6" w:space="0" w:color="7F7F7F"/>
              <w:left w:val="nil"/>
              <w:bottom w:val="single" w:sz="6" w:space="0" w:color="7F7F7F"/>
              <w:right w:val="nil"/>
            </w:tcBorders>
            <w:shd w:val="clear" w:color="auto" w:fill="auto"/>
          </w:tcPr>
          <w:p w14:paraId="716A4953"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5 </w:t>
            </w:r>
          </w:p>
        </w:tc>
        <w:tc>
          <w:tcPr>
            <w:tcW w:w="3397" w:type="dxa"/>
            <w:tcBorders>
              <w:top w:val="single" w:sz="6" w:space="0" w:color="7F7F7F"/>
              <w:left w:val="nil"/>
              <w:bottom w:val="single" w:sz="6" w:space="0" w:color="7F7F7F"/>
              <w:right w:val="nil"/>
            </w:tcBorders>
            <w:shd w:val="clear" w:color="auto" w:fill="auto"/>
          </w:tcPr>
          <w:p w14:paraId="158BDE9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الذين تتراوح أعمارهم بين 6-23 شهر </w:t>
            </w:r>
            <w:r>
              <w:rPr>
                <w:rFonts w:ascii="Sakkal Majalla" w:eastAsia="Calibri" w:hAnsi="Sakkal Majalla" w:cs="Sakkal Majalla" w:hint="cs"/>
                <w:rtl/>
              </w:rPr>
              <w:t xml:space="preserve">اللواتي تلقين </w:t>
            </w:r>
            <w:r w:rsidRPr="00811B6E">
              <w:rPr>
                <w:rFonts w:ascii="Sakkal Majalla" w:eastAsia="Calibri" w:hAnsi="Sakkal Majalla" w:cs="Sakkal Majalla" w:hint="cs"/>
                <w:rtl/>
              </w:rPr>
              <w:t>المشورة  بشأن تغذية الأم والرضع وصغار الأطفال (استشارة فردية) لأول مرة </w:t>
            </w:r>
          </w:p>
        </w:tc>
        <w:tc>
          <w:tcPr>
            <w:tcW w:w="2458" w:type="dxa"/>
            <w:tcBorders>
              <w:top w:val="single" w:sz="6" w:space="0" w:color="7F7F7F"/>
              <w:left w:val="nil"/>
              <w:bottom w:val="single" w:sz="6" w:space="0" w:color="7F7F7F"/>
              <w:right w:val="nil"/>
            </w:tcBorders>
            <w:shd w:val="clear" w:color="auto" w:fill="auto"/>
          </w:tcPr>
          <w:p w14:paraId="31E69D1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عدد الأمهات/مقدمات الرعاية للأطفال من 6 إلى </w:t>
            </w:r>
            <w:r>
              <w:rPr>
                <w:rFonts w:ascii="Sakkal Majalla" w:eastAsia="Calibri" w:hAnsi="Sakkal Majalla" w:cs="Sakkal Majalla" w:hint="cs"/>
                <w:rtl/>
              </w:rPr>
              <w:t>23</w:t>
            </w:r>
            <w:r w:rsidRPr="00811B6E">
              <w:rPr>
                <w:rFonts w:ascii="Sakkal Majalla" w:eastAsia="Calibri" w:hAnsi="Sakkal Majalla" w:cs="Sakkal Majalla" w:hint="cs"/>
                <w:rtl/>
              </w:rPr>
              <w:t xml:space="preserve"> شهر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تلق</w:t>
            </w:r>
            <w:r>
              <w:rPr>
                <w:rFonts w:ascii="Sakkal Majalla" w:eastAsia="Calibri" w:hAnsi="Sakkal Majalla" w:cs="Sakkal Majalla" w:hint="cs"/>
                <w:rtl/>
              </w:rPr>
              <w:t>ين</w:t>
            </w:r>
            <w:r w:rsidRPr="00811B6E">
              <w:rPr>
                <w:rFonts w:ascii="Sakkal Majalla" w:eastAsia="Calibri" w:hAnsi="Sakkal Majalla" w:cs="Sakkal Majalla" w:hint="cs"/>
                <w:rtl/>
              </w:rPr>
              <w:t xml:space="preserve"> استشارة فردية  لأول مرة فقط </w:t>
            </w:r>
          </w:p>
        </w:tc>
        <w:tc>
          <w:tcPr>
            <w:tcW w:w="1620" w:type="dxa"/>
            <w:tcBorders>
              <w:top w:val="single" w:sz="6" w:space="0" w:color="7F7F7F"/>
              <w:left w:val="nil"/>
              <w:bottom w:val="single" w:sz="6" w:space="0" w:color="7F7F7F"/>
              <w:right w:val="nil"/>
            </w:tcBorders>
            <w:shd w:val="clear" w:color="auto" w:fill="auto"/>
          </w:tcPr>
          <w:p w14:paraId="7726816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الأمه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1B404AA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0C7BCB1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single" w:sz="6" w:space="0" w:color="7F7F7F"/>
              <w:left w:val="nil"/>
              <w:bottom w:val="single" w:sz="6" w:space="0" w:color="7F7F7F"/>
              <w:right w:val="nil"/>
            </w:tcBorders>
            <w:shd w:val="clear" w:color="auto" w:fill="auto"/>
          </w:tcPr>
          <w:p w14:paraId="042B31F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إجمالي عدد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من 6 إلى 23 شهر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w:t>
            </w:r>
            <w:r>
              <w:rPr>
                <w:rFonts w:ascii="Sakkal Majalla" w:eastAsia="Calibri" w:hAnsi="Sakkal Majalla" w:cs="Sakkal Majalla" w:hint="cs"/>
                <w:rtl/>
              </w:rPr>
              <w:t>تلقين</w:t>
            </w:r>
            <w:r w:rsidRPr="00811B6E">
              <w:rPr>
                <w:rFonts w:ascii="Sakkal Majalla" w:eastAsia="Calibri" w:hAnsi="Sakkal Majalla" w:cs="Sakkal Majalla" w:hint="cs"/>
                <w:rtl/>
              </w:rPr>
              <w:t xml:space="preserve"> مشورة فردي</w:t>
            </w:r>
            <w:r>
              <w:rPr>
                <w:rFonts w:ascii="Sakkal Majalla" w:eastAsia="Calibri" w:hAnsi="Sakkal Majalla" w:cs="Sakkal Majalla" w:hint="cs"/>
                <w:rtl/>
              </w:rPr>
              <w:t>ة</w:t>
            </w:r>
            <w:r w:rsidRPr="00811B6E">
              <w:rPr>
                <w:rFonts w:ascii="Sakkal Majalla" w:eastAsia="Calibri" w:hAnsi="Sakkal Majalla" w:cs="Sakkal Majalla" w:hint="cs"/>
                <w:rtl/>
              </w:rPr>
              <w:t xml:space="preserve"> لأول مرة </w:t>
            </w:r>
          </w:p>
          <w:p w14:paraId="08276BF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6B661A9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إجمالي عدد النساء الحوامل المقدر </w:t>
            </w:r>
          </w:p>
        </w:tc>
        <w:tc>
          <w:tcPr>
            <w:tcW w:w="1185" w:type="dxa"/>
            <w:tcBorders>
              <w:top w:val="single" w:sz="6" w:space="0" w:color="7F7F7F"/>
              <w:left w:val="nil"/>
              <w:bottom w:val="single" w:sz="6" w:space="0" w:color="7F7F7F"/>
              <w:right w:val="nil"/>
            </w:tcBorders>
            <w:shd w:val="clear" w:color="auto" w:fill="auto"/>
          </w:tcPr>
          <w:p w14:paraId="47177C6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1C1BCC76" w14:textId="77777777" w:rsidTr="0097611A">
        <w:trPr>
          <w:trHeight w:val="1905"/>
          <w:jc w:val="center"/>
        </w:trPr>
        <w:tc>
          <w:tcPr>
            <w:tcW w:w="555" w:type="dxa"/>
            <w:tcBorders>
              <w:top w:val="nil"/>
              <w:left w:val="nil"/>
              <w:bottom w:val="nil"/>
              <w:right w:val="nil"/>
            </w:tcBorders>
            <w:shd w:val="clear" w:color="auto" w:fill="auto"/>
          </w:tcPr>
          <w:p w14:paraId="59F208CB"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6 </w:t>
            </w:r>
          </w:p>
        </w:tc>
        <w:tc>
          <w:tcPr>
            <w:tcW w:w="3397" w:type="dxa"/>
            <w:tcBorders>
              <w:top w:val="nil"/>
              <w:left w:val="nil"/>
              <w:bottom w:val="nil"/>
              <w:right w:val="nil"/>
            </w:tcBorders>
            <w:shd w:val="clear" w:color="auto" w:fill="auto"/>
          </w:tcPr>
          <w:p w14:paraId="354839E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الذين تتراوح أعمارهم بين 6-23 شهر </w:t>
            </w:r>
            <w:r>
              <w:rPr>
                <w:rFonts w:ascii="Sakkal Majalla" w:eastAsia="Calibri" w:hAnsi="Sakkal Majalla" w:cs="Sakkal Majalla" w:hint="cs"/>
                <w:rtl/>
              </w:rPr>
              <w:t xml:space="preserve">اللواتي تلقين </w:t>
            </w:r>
            <w:r w:rsidRPr="00811B6E">
              <w:rPr>
                <w:rFonts w:ascii="Sakkal Majalla" w:eastAsia="Calibri" w:hAnsi="Sakkal Majalla" w:cs="Sakkal Majalla" w:hint="cs"/>
                <w:rtl/>
              </w:rPr>
              <w:t>المشورة بشأن تغذية الأم والرضع وصغار الأطفال (استشارة فردية) أكثر من مرة </w:t>
            </w:r>
          </w:p>
        </w:tc>
        <w:tc>
          <w:tcPr>
            <w:tcW w:w="2458" w:type="dxa"/>
            <w:tcBorders>
              <w:top w:val="nil"/>
              <w:left w:val="nil"/>
              <w:bottom w:val="nil"/>
              <w:right w:val="nil"/>
            </w:tcBorders>
            <w:shd w:val="clear" w:color="auto" w:fill="auto"/>
          </w:tcPr>
          <w:p w14:paraId="2EE10FF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عدد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من 6 إلى 23 شهر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تلق</w:t>
            </w:r>
            <w:r>
              <w:rPr>
                <w:rFonts w:ascii="Sakkal Majalla" w:eastAsia="Calibri" w:hAnsi="Sakkal Majalla" w:cs="Sakkal Majalla" w:hint="cs"/>
                <w:rtl/>
              </w:rPr>
              <w:t>ين</w:t>
            </w:r>
            <w:r w:rsidRPr="00811B6E">
              <w:rPr>
                <w:rFonts w:ascii="Sakkal Majalla" w:eastAsia="Calibri" w:hAnsi="Sakkal Majalla" w:cs="Sakkal Majalla" w:hint="cs"/>
                <w:rtl/>
              </w:rPr>
              <w:t xml:space="preserve"> استشارة فردية  أكثر من مرة (متابعة فقط) </w:t>
            </w:r>
          </w:p>
        </w:tc>
        <w:tc>
          <w:tcPr>
            <w:tcW w:w="1620" w:type="dxa"/>
            <w:tcBorders>
              <w:top w:val="nil"/>
              <w:left w:val="nil"/>
              <w:bottom w:val="nil"/>
              <w:right w:val="nil"/>
            </w:tcBorders>
            <w:shd w:val="clear" w:color="auto" w:fill="auto"/>
          </w:tcPr>
          <w:p w14:paraId="0B2DEBB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7BB8B0C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7762D8A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nil"/>
              <w:left w:val="nil"/>
              <w:bottom w:val="nil"/>
              <w:right w:val="nil"/>
            </w:tcBorders>
            <w:shd w:val="clear" w:color="auto" w:fill="auto"/>
          </w:tcPr>
          <w:p w14:paraId="261F2D9B" w14:textId="77777777" w:rsidR="008C0726" w:rsidRPr="00811B6E" w:rsidRDefault="008C0726" w:rsidP="00091B9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إجمالي عدد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من 6 إلى 23 شهر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w:t>
            </w:r>
            <w:r>
              <w:rPr>
                <w:rFonts w:ascii="Sakkal Majalla" w:eastAsia="Calibri" w:hAnsi="Sakkal Majalla" w:cs="Sakkal Majalla" w:hint="cs"/>
                <w:rtl/>
              </w:rPr>
              <w:t>تلقين</w:t>
            </w:r>
            <w:r w:rsidRPr="00811B6E">
              <w:rPr>
                <w:rFonts w:ascii="Sakkal Majalla" w:eastAsia="Calibri" w:hAnsi="Sakkal Majalla" w:cs="Sakkal Majalla" w:hint="cs"/>
                <w:rtl/>
              </w:rPr>
              <w:t xml:space="preserve"> مشورة فردي</w:t>
            </w:r>
            <w:r>
              <w:rPr>
                <w:rFonts w:ascii="Sakkal Majalla" w:eastAsia="Calibri" w:hAnsi="Sakkal Majalla" w:cs="Sakkal Majalla" w:hint="cs"/>
                <w:rtl/>
              </w:rPr>
              <w:t>ة</w:t>
            </w:r>
            <w:r w:rsidRPr="00811B6E">
              <w:rPr>
                <w:rFonts w:ascii="Sakkal Majalla" w:eastAsia="Calibri" w:hAnsi="Sakkal Majalla" w:cs="Sakkal Majalla" w:hint="cs"/>
                <w:rtl/>
              </w:rPr>
              <w:t xml:space="preserve"> لأكثر من مرة واحدة </w:t>
            </w:r>
          </w:p>
          <w:p w14:paraId="1525552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544145D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إجمالي عدد النساء الحوامل المقدر </w:t>
            </w:r>
          </w:p>
        </w:tc>
        <w:tc>
          <w:tcPr>
            <w:tcW w:w="1185" w:type="dxa"/>
            <w:tcBorders>
              <w:top w:val="nil"/>
              <w:left w:val="nil"/>
              <w:bottom w:val="nil"/>
              <w:right w:val="nil"/>
            </w:tcBorders>
            <w:shd w:val="clear" w:color="auto" w:fill="auto"/>
          </w:tcPr>
          <w:p w14:paraId="6721F0B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153D6E12" w14:textId="77777777" w:rsidTr="0097611A">
        <w:trPr>
          <w:trHeight w:val="1905"/>
          <w:jc w:val="center"/>
        </w:trPr>
        <w:tc>
          <w:tcPr>
            <w:tcW w:w="555" w:type="dxa"/>
            <w:tcBorders>
              <w:top w:val="single" w:sz="6" w:space="0" w:color="7F7F7F"/>
              <w:left w:val="nil"/>
              <w:bottom w:val="single" w:sz="6" w:space="0" w:color="7F7F7F"/>
              <w:right w:val="nil"/>
            </w:tcBorders>
            <w:shd w:val="clear" w:color="auto" w:fill="auto"/>
          </w:tcPr>
          <w:p w14:paraId="717F7EA4"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7 </w:t>
            </w:r>
          </w:p>
        </w:tc>
        <w:tc>
          <w:tcPr>
            <w:tcW w:w="3397" w:type="dxa"/>
            <w:tcBorders>
              <w:top w:val="single" w:sz="6" w:space="0" w:color="7F7F7F"/>
              <w:left w:val="nil"/>
              <w:bottom w:val="single" w:sz="6" w:space="0" w:color="7F7F7F"/>
              <w:right w:val="nil"/>
            </w:tcBorders>
            <w:shd w:val="clear" w:color="auto" w:fill="auto"/>
          </w:tcPr>
          <w:p w14:paraId="432A472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xml:space="preserve">) من الأمهات الحوامل/مقدمات الرعاية للأطفال من سن 0 إلى 23 شهرًا </w:t>
            </w:r>
            <w:r>
              <w:rPr>
                <w:rFonts w:ascii="Sakkal Majalla" w:eastAsia="Calibri" w:hAnsi="Sakkal Majalla" w:cs="Sakkal Majalla" w:hint="cs"/>
                <w:rtl/>
              </w:rPr>
              <w:t>اللواتي حضرن</w:t>
            </w:r>
            <w:r w:rsidRPr="00811B6E">
              <w:rPr>
                <w:rFonts w:ascii="Sakkal Majalla" w:eastAsia="Calibri" w:hAnsi="Sakkal Majalla" w:cs="Sakkal Majalla" w:hint="cs"/>
                <w:rtl/>
              </w:rPr>
              <w:t xml:space="preserve"> مجموعات دعم الأمهات لأول مرة </w:t>
            </w:r>
          </w:p>
        </w:tc>
        <w:tc>
          <w:tcPr>
            <w:tcW w:w="2458" w:type="dxa"/>
            <w:tcBorders>
              <w:top w:val="single" w:sz="6" w:space="0" w:color="7F7F7F"/>
              <w:left w:val="nil"/>
              <w:bottom w:val="single" w:sz="6" w:space="0" w:color="7F7F7F"/>
              <w:right w:val="nil"/>
            </w:tcBorders>
            <w:shd w:val="clear" w:color="auto" w:fill="auto"/>
          </w:tcPr>
          <w:p w14:paraId="47F75FA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إجمالي عدد الحوامل والأمهات/مقدم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w:t>
            </w:r>
            <w:r>
              <w:rPr>
                <w:rFonts w:ascii="Sakkal Majalla" w:eastAsia="Calibri" w:hAnsi="Sakkal Majalla" w:cs="Sakkal Majalla" w:hint="cs"/>
                <w:rtl/>
              </w:rPr>
              <w:t>حضرن</w:t>
            </w:r>
            <w:r w:rsidRPr="00811B6E">
              <w:rPr>
                <w:rFonts w:ascii="Sakkal Majalla" w:eastAsia="Calibri" w:hAnsi="Sakkal Majalla" w:cs="Sakkal Majalla" w:hint="cs"/>
                <w:rtl/>
              </w:rPr>
              <w:t xml:space="preserve"> مجموعات دعم الأم لأول مرة </w:t>
            </w:r>
          </w:p>
        </w:tc>
        <w:tc>
          <w:tcPr>
            <w:tcW w:w="1620" w:type="dxa"/>
            <w:tcBorders>
              <w:top w:val="single" w:sz="6" w:space="0" w:color="7F7F7F"/>
              <w:left w:val="nil"/>
              <w:bottom w:val="single" w:sz="6" w:space="0" w:color="7F7F7F"/>
              <w:right w:val="nil"/>
            </w:tcBorders>
            <w:shd w:val="clear" w:color="auto" w:fill="auto"/>
          </w:tcPr>
          <w:p w14:paraId="781E73D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لمجموعة دعم الأمهات </w:t>
            </w:r>
          </w:p>
        </w:tc>
        <w:tc>
          <w:tcPr>
            <w:tcW w:w="2700" w:type="dxa"/>
            <w:tcBorders>
              <w:top w:val="single" w:sz="6" w:space="0" w:color="7F7F7F"/>
              <w:left w:val="nil"/>
              <w:bottom w:val="single" w:sz="6" w:space="0" w:color="7F7F7F"/>
              <w:right w:val="nil"/>
            </w:tcBorders>
            <w:shd w:val="clear" w:color="auto" w:fill="auto"/>
          </w:tcPr>
          <w:p w14:paraId="43500DC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غير مطلوبة </w:t>
            </w:r>
          </w:p>
        </w:tc>
        <w:tc>
          <w:tcPr>
            <w:tcW w:w="1185" w:type="dxa"/>
            <w:tcBorders>
              <w:top w:val="single" w:sz="6" w:space="0" w:color="7F7F7F"/>
              <w:left w:val="nil"/>
              <w:bottom w:val="single" w:sz="6" w:space="0" w:color="7F7F7F"/>
              <w:right w:val="nil"/>
            </w:tcBorders>
            <w:shd w:val="clear" w:color="auto" w:fill="auto"/>
          </w:tcPr>
          <w:p w14:paraId="712E389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4D0FC6E3" w14:textId="77777777" w:rsidTr="0097611A">
        <w:trPr>
          <w:trHeight w:val="1905"/>
          <w:jc w:val="center"/>
        </w:trPr>
        <w:tc>
          <w:tcPr>
            <w:tcW w:w="555" w:type="dxa"/>
            <w:tcBorders>
              <w:top w:val="nil"/>
              <w:left w:val="nil"/>
              <w:bottom w:val="nil"/>
              <w:right w:val="nil"/>
            </w:tcBorders>
            <w:shd w:val="clear" w:color="auto" w:fill="auto"/>
          </w:tcPr>
          <w:p w14:paraId="70B45605"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8 </w:t>
            </w:r>
          </w:p>
        </w:tc>
        <w:tc>
          <w:tcPr>
            <w:tcW w:w="3397" w:type="dxa"/>
            <w:tcBorders>
              <w:top w:val="nil"/>
              <w:left w:val="nil"/>
              <w:bottom w:val="nil"/>
              <w:right w:val="nil"/>
            </w:tcBorders>
            <w:shd w:val="clear" w:color="auto" w:fill="auto"/>
          </w:tcPr>
          <w:p w14:paraId="5154E17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xml:space="preserve">) من الأمهات الحوامل/مقدمات الرعاية للأطفال من سن 0 إلى 23 شهرًا </w:t>
            </w:r>
            <w:r>
              <w:rPr>
                <w:rFonts w:ascii="Sakkal Majalla" w:eastAsia="Calibri" w:hAnsi="Sakkal Majalla" w:cs="Sakkal Majalla" w:hint="cs"/>
                <w:rtl/>
              </w:rPr>
              <w:t>اللواتي حضرن</w:t>
            </w:r>
            <w:r w:rsidRPr="00811B6E">
              <w:rPr>
                <w:rFonts w:ascii="Sakkal Majalla" w:eastAsia="Calibri" w:hAnsi="Sakkal Majalla" w:cs="Sakkal Majalla" w:hint="cs"/>
                <w:rtl/>
              </w:rPr>
              <w:t xml:space="preserve"> مجموعات دعم الأمهات أكثر من مرة </w:t>
            </w:r>
          </w:p>
        </w:tc>
        <w:tc>
          <w:tcPr>
            <w:tcW w:w="2458" w:type="dxa"/>
            <w:tcBorders>
              <w:top w:val="nil"/>
              <w:left w:val="nil"/>
              <w:bottom w:val="nil"/>
              <w:right w:val="nil"/>
            </w:tcBorders>
            <w:shd w:val="clear" w:color="auto" w:fill="auto"/>
          </w:tcPr>
          <w:p w14:paraId="405AA8E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إجمالي عدد الحوامل والأمهات/مقدم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ال</w:t>
            </w:r>
            <w:r>
              <w:rPr>
                <w:rFonts w:ascii="Sakkal Majalla" w:eastAsia="Calibri" w:hAnsi="Sakkal Majalla" w:cs="Sakkal Majalla" w:hint="cs"/>
                <w:rtl/>
              </w:rPr>
              <w:t>لواتي</w:t>
            </w:r>
            <w:r w:rsidRPr="00811B6E">
              <w:rPr>
                <w:rFonts w:ascii="Sakkal Majalla" w:eastAsia="Calibri" w:hAnsi="Sakkal Majalla" w:cs="Sakkal Majalla" w:hint="cs"/>
                <w:rtl/>
              </w:rPr>
              <w:t xml:space="preserve"> </w:t>
            </w:r>
            <w:r>
              <w:rPr>
                <w:rFonts w:ascii="Sakkal Majalla" w:eastAsia="Calibri" w:hAnsi="Sakkal Majalla" w:cs="Sakkal Majalla" w:hint="cs"/>
                <w:rtl/>
              </w:rPr>
              <w:t>حضرن</w:t>
            </w:r>
            <w:r w:rsidRPr="00811B6E">
              <w:rPr>
                <w:rFonts w:ascii="Sakkal Majalla" w:eastAsia="Calibri" w:hAnsi="Sakkal Majalla" w:cs="Sakkal Majalla" w:hint="cs"/>
                <w:rtl/>
              </w:rPr>
              <w:t xml:space="preserve"> مجموعات دعم الأم</w:t>
            </w:r>
            <w:r>
              <w:rPr>
                <w:rFonts w:ascii="Sakkal Majalla" w:eastAsia="Calibri" w:hAnsi="Sakkal Majalla" w:cs="Sakkal Majalla" w:hint="cs"/>
                <w:rtl/>
              </w:rPr>
              <w:t>هات</w:t>
            </w:r>
            <w:r w:rsidRPr="00811B6E">
              <w:rPr>
                <w:rFonts w:ascii="Sakkal Majalla" w:eastAsia="Calibri" w:hAnsi="Sakkal Majalla" w:cs="Sakkal Majalla" w:hint="cs"/>
                <w:rtl/>
              </w:rPr>
              <w:t xml:space="preserve"> أكثر من مرة </w:t>
            </w:r>
          </w:p>
        </w:tc>
        <w:tc>
          <w:tcPr>
            <w:tcW w:w="1620" w:type="dxa"/>
            <w:tcBorders>
              <w:top w:val="nil"/>
              <w:left w:val="nil"/>
              <w:bottom w:val="nil"/>
              <w:right w:val="nil"/>
            </w:tcBorders>
            <w:shd w:val="clear" w:color="auto" w:fill="auto"/>
          </w:tcPr>
          <w:p w14:paraId="710ED73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لمجموعة دعم الأمهات </w:t>
            </w:r>
          </w:p>
        </w:tc>
        <w:tc>
          <w:tcPr>
            <w:tcW w:w="2700" w:type="dxa"/>
            <w:tcBorders>
              <w:top w:val="nil"/>
              <w:left w:val="nil"/>
              <w:bottom w:val="nil"/>
              <w:right w:val="nil"/>
            </w:tcBorders>
            <w:shd w:val="clear" w:color="auto" w:fill="auto"/>
          </w:tcPr>
          <w:p w14:paraId="6162903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غير مطلوبة </w:t>
            </w:r>
          </w:p>
        </w:tc>
        <w:tc>
          <w:tcPr>
            <w:tcW w:w="1185" w:type="dxa"/>
            <w:tcBorders>
              <w:top w:val="nil"/>
              <w:left w:val="nil"/>
              <w:bottom w:val="nil"/>
              <w:right w:val="nil"/>
            </w:tcBorders>
            <w:shd w:val="clear" w:color="auto" w:fill="auto"/>
          </w:tcPr>
          <w:p w14:paraId="1D43CCA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60BC359C" w14:textId="77777777" w:rsidTr="0097611A">
        <w:trPr>
          <w:trHeight w:val="1905"/>
          <w:jc w:val="center"/>
        </w:trPr>
        <w:tc>
          <w:tcPr>
            <w:tcW w:w="555" w:type="dxa"/>
            <w:tcBorders>
              <w:top w:val="single" w:sz="6" w:space="0" w:color="7F7F7F"/>
              <w:left w:val="nil"/>
              <w:bottom w:val="single" w:sz="6" w:space="0" w:color="7F7F7F"/>
              <w:right w:val="nil"/>
            </w:tcBorders>
            <w:shd w:val="clear" w:color="auto" w:fill="auto"/>
          </w:tcPr>
          <w:p w14:paraId="714DDB96"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9 </w:t>
            </w:r>
          </w:p>
        </w:tc>
        <w:tc>
          <w:tcPr>
            <w:tcW w:w="3397" w:type="dxa"/>
            <w:tcBorders>
              <w:top w:val="single" w:sz="6" w:space="0" w:color="7F7F7F"/>
              <w:left w:val="nil"/>
              <w:bottom w:val="single" w:sz="6" w:space="0" w:color="7F7F7F"/>
              <w:right w:val="nil"/>
            </w:tcBorders>
            <w:shd w:val="clear" w:color="auto" w:fill="auto"/>
          </w:tcPr>
          <w:p w14:paraId="52EE03A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من الرجال الذين حضروا مجموعات دعم ال</w:t>
            </w:r>
            <w:r>
              <w:rPr>
                <w:rFonts w:ascii="Sakkal Majalla" w:eastAsia="Calibri" w:hAnsi="Sakkal Majalla" w:cs="Sakkal Majalla" w:hint="cs"/>
                <w:rtl/>
              </w:rPr>
              <w:t>آ</w:t>
            </w:r>
            <w:r w:rsidRPr="00811B6E">
              <w:rPr>
                <w:rFonts w:ascii="Sakkal Majalla" w:eastAsia="Calibri" w:hAnsi="Sakkal Majalla" w:cs="Sakkal Majalla" w:hint="cs"/>
                <w:rtl/>
              </w:rPr>
              <w:t>ب</w:t>
            </w:r>
            <w:r>
              <w:rPr>
                <w:rFonts w:ascii="Sakkal Majalla" w:eastAsia="Calibri" w:hAnsi="Sakkal Majalla" w:cs="Sakkal Majalla" w:hint="cs"/>
                <w:rtl/>
              </w:rPr>
              <w:t>اء</w:t>
            </w:r>
            <w:r w:rsidRPr="00811B6E">
              <w:rPr>
                <w:rFonts w:ascii="Sakkal Majalla" w:eastAsia="Calibri" w:hAnsi="Sakkal Majalla" w:cs="Sakkal Majalla" w:hint="cs"/>
                <w:rtl/>
              </w:rPr>
              <w:t xml:space="preserve"> لأول مرة </w:t>
            </w:r>
          </w:p>
        </w:tc>
        <w:tc>
          <w:tcPr>
            <w:tcW w:w="2458" w:type="dxa"/>
            <w:tcBorders>
              <w:top w:val="single" w:sz="6" w:space="0" w:color="7F7F7F"/>
              <w:left w:val="nil"/>
              <w:bottom w:val="single" w:sz="6" w:space="0" w:color="7F7F7F"/>
              <w:right w:val="nil"/>
            </w:tcBorders>
            <w:shd w:val="clear" w:color="auto" w:fill="auto"/>
          </w:tcPr>
          <w:p w14:paraId="100DEDF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إجمالي عدد الرجال </w:t>
            </w:r>
            <w:r>
              <w:rPr>
                <w:rFonts w:ascii="Sakkal Majalla" w:eastAsia="Calibri" w:hAnsi="Sakkal Majalla" w:cs="Sakkal Majalla" w:hint="cs"/>
                <w:rtl/>
              </w:rPr>
              <w:t xml:space="preserve">أزواج </w:t>
            </w:r>
            <w:r w:rsidRPr="00811B6E">
              <w:rPr>
                <w:rFonts w:ascii="Sakkal Majalla" w:eastAsia="Calibri" w:hAnsi="Sakkal Majalla" w:cs="Sakkal Majalla" w:hint="cs"/>
                <w:rtl/>
              </w:rPr>
              <w:t>الحوامل وأمهات الأطفال من سن 0 إلى 23 شهرًا الذين حضرو</w:t>
            </w:r>
            <w:r>
              <w:rPr>
                <w:rFonts w:ascii="Sakkal Majalla" w:eastAsia="Calibri" w:hAnsi="Sakkal Majalla" w:cs="Sakkal Majalla" w:hint="cs"/>
                <w:rtl/>
              </w:rPr>
              <w:t>ا</w:t>
            </w:r>
            <w:r w:rsidRPr="00811B6E">
              <w:rPr>
                <w:rFonts w:ascii="Sakkal Majalla" w:eastAsia="Calibri" w:hAnsi="Sakkal Majalla" w:cs="Sakkal Majalla" w:hint="cs"/>
                <w:rtl/>
              </w:rPr>
              <w:t xml:space="preserve"> مجموعات دعم ال</w:t>
            </w:r>
            <w:r>
              <w:rPr>
                <w:rFonts w:ascii="Sakkal Majalla" w:eastAsia="Calibri" w:hAnsi="Sakkal Majalla" w:cs="Sakkal Majalla" w:hint="cs"/>
                <w:rtl/>
              </w:rPr>
              <w:t>آباء</w:t>
            </w:r>
            <w:r w:rsidRPr="00811B6E">
              <w:rPr>
                <w:rFonts w:ascii="Sakkal Majalla" w:eastAsia="Calibri" w:hAnsi="Sakkal Majalla" w:cs="Sakkal Majalla" w:hint="cs"/>
                <w:rtl/>
              </w:rPr>
              <w:t xml:space="preserve"> لأول مرة </w:t>
            </w:r>
          </w:p>
        </w:tc>
        <w:tc>
          <w:tcPr>
            <w:tcW w:w="1620" w:type="dxa"/>
            <w:tcBorders>
              <w:top w:val="single" w:sz="6" w:space="0" w:color="7F7F7F"/>
              <w:left w:val="nil"/>
              <w:bottom w:val="single" w:sz="6" w:space="0" w:color="7F7F7F"/>
              <w:right w:val="nil"/>
            </w:tcBorders>
            <w:shd w:val="clear" w:color="auto" w:fill="auto"/>
          </w:tcPr>
          <w:p w14:paraId="016ED23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لمجموعة دعم الآباء </w:t>
            </w:r>
          </w:p>
        </w:tc>
        <w:tc>
          <w:tcPr>
            <w:tcW w:w="2700" w:type="dxa"/>
            <w:tcBorders>
              <w:top w:val="single" w:sz="6" w:space="0" w:color="7F7F7F"/>
              <w:left w:val="nil"/>
              <w:bottom w:val="single" w:sz="6" w:space="0" w:color="7F7F7F"/>
              <w:right w:val="nil"/>
            </w:tcBorders>
            <w:shd w:val="clear" w:color="auto" w:fill="auto"/>
          </w:tcPr>
          <w:p w14:paraId="1383EF7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غير مطلوبة </w:t>
            </w:r>
          </w:p>
        </w:tc>
        <w:tc>
          <w:tcPr>
            <w:tcW w:w="1185" w:type="dxa"/>
            <w:tcBorders>
              <w:top w:val="single" w:sz="6" w:space="0" w:color="7F7F7F"/>
              <w:left w:val="nil"/>
              <w:bottom w:val="single" w:sz="6" w:space="0" w:color="7F7F7F"/>
              <w:right w:val="nil"/>
            </w:tcBorders>
            <w:shd w:val="clear" w:color="auto" w:fill="auto"/>
          </w:tcPr>
          <w:p w14:paraId="4785528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470BF284" w14:textId="77777777" w:rsidTr="0097611A">
        <w:trPr>
          <w:trHeight w:val="1905"/>
          <w:jc w:val="center"/>
        </w:trPr>
        <w:tc>
          <w:tcPr>
            <w:tcW w:w="555" w:type="dxa"/>
            <w:tcBorders>
              <w:top w:val="nil"/>
              <w:left w:val="nil"/>
              <w:bottom w:val="nil"/>
              <w:right w:val="nil"/>
            </w:tcBorders>
            <w:shd w:val="clear" w:color="auto" w:fill="auto"/>
          </w:tcPr>
          <w:p w14:paraId="2F61901E"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10 </w:t>
            </w:r>
          </w:p>
        </w:tc>
        <w:tc>
          <w:tcPr>
            <w:tcW w:w="3397" w:type="dxa"/>
            <w:tcBorders>
              <w:top w:val="nil"/>
              <w:left w:val="nil"/>
              <w:bottom w:val="nil"/>
              <w:right w:val="nil"/>
            </w:tcBorders>
            <w:shd w:val="clear" w:color="auto" w:fill="auto"/>
          </w:tcPr>
          <w:p w14:paraId="4CE29EB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عدد الرجال الذين حضروا مجموعات دعم ال</w:t>
            </w:r>
            <w:r>
              <w:rPr>
                <w:rFonts w:ascii="Sakkal Majalla" w:eastAsia="Calibri" w:hAnsi="Sakkal Majalla" w:cs="Sakkal Majalla" w:hint="cs"/>
                <w:rtl/>
              </w:rPr>
              <w:t>آباء</w:t>
            </w:r>
            <w:r w:rsidRPr="00811B6E">
              <w:rPr>
                <w:rFonts w:ascii="Sakkal Majalla" w:eastAsia="Calibri" w:hAnsi="Sakkal Majalla" w:cs="Sakkal Majalla" w:hint="cs"/>
                <w:rtl/>
              </w:rPr>
              <w:t xml:space="preserve"> أكثر من مرة </w:t>
            </w:r>
          </w:p>
        </w:tc>
        <w:tc>
          <w:tcPr>
            <w:tcW w:w="2458" w:type="dxa"/>
            <w:tcBorders>
              <w:top w:val="nil"/>
              <w:left w:val="nil"/>
              <w:bottom w:val="nil"/>
              <w:right w:val="nil"/>
            </w:tcBorders>
            <w:shd w:val="clear" w:color="auto" w:fill="auto"/>
          </w:tcPr>
          <w:p w14:paraId="2CEEFDA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إجمالي عدد الرجال </w:t>
            </w:r>
            <w:r>
              <w:rPr>
                <w:rFonts w:ascii="Sakkal Majalla" w:eastAsia="Calibri" w:hAnsi="Sakkal Majalla" w:cs="Sakkal Majalla" w:hint="cs"/>
                <w:rtl/>
              </w:rPr>
              <w:t xml:space="preserve">أزواج </w:t>
            </w:r>
            <w:r w:rsidRPr="00811B6E">
              <w:rPr>
                <w:rFonts w:ascii="Sakkal Majalla" w:eastAsia="Calibri" w:hAnsi="Sakkal Majalla" w:cs="Sakkal Majalla" w:hint="cs"/>
                <w:rtl/>
              </w:rPr>
              <w:t>الحوامل وأمهات الأطفال من سن 0 إلى 23 شهرًا الذين حضرو</w:t>
            </w:r>
            <w:r>
              <w:rPr>
                <w:rFonts w:ascii="Sakkal Majalla" w:eastAsia="Calibri" w:hAnsi="Sakkal Majalla" w:cs="Sakkal Majalla" w:hint="cs"/>
                <w:rtl/>
              </w:rPr>
              <w:t>ا</w:t>
            </w:r>
            <w:r w:rsidRPr="00811B6E">
              <w:rPr>
                <w:rFonts w:ascii="Sakkal Majalla" w:eastAsia="Calibri" w:hAnsi="Sakkal Majalla" w:cs="Sakkal Majalla" w:hint="cs"/>
                <w:rtl/>
              </w:rPr>
              <w:t xml:space="preserve"> مجموعات دعم ال</w:t>
            </w:r>
            <w:r>
              <w:rPr>
                <w:rFonts w:ascii="Sakkal Majalla" w:eastAsia="Calibri" w:hAnsi="Sakkal Majalla" w:cs="Sakkal Majalla" w:hint="cs"/>
                <w:rtl/>
              </w:rPr>
              <w:t>آباء</w:t>
            </w:r>
            <w:r w:rsidR="00091B9A">
              <w:rPr>
                <w:rFonts w:ascii="Sakkal Majalla" w:eastAsia="Calibri" w:hAnsi="Sakkal Majalla" w:cs="Sakkal Majalla" w:hint="cs"/>
                <w:rtl/>
              </w:rPr>
              <w:t xml:space="preserve"> </w:t>
            </w:r>
            <w:r w:rsidRPr="00811B6E">
              <w:rPr>
                <w:rFonts w:ascii="Sakkal Majalla" w:eastAsia="Calibri" w:hAnsi="Sakkal Majalla" w:cs="Sakkal Majalla" w:hint="cs"/>
                <w:rtl/>
              </w:rPr>
              <w:t>لأكثر من مرة </w:t>
            </w:r>
          </w:p>
        </w:tc>
        <w:tc>
          <w:tcPr>
            <w:tcW w:w="1620" w:type="dxa"/>
            <w:tcBorders>
              <w:top w:val="nil"/>
              <w:left w:val="nil"/>
              <w:bottom w:val="nil"/>
              <w:right w:val="nil"/>
            </w:tcBorders>
            <w:shd w:val="clear" w:color="auto" w:fill="auto"/>
          </w:tcPr>
          <w:p w14:paraId="678624E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لمجموعة دعم الآباء </w:t>
            </w:r>
          </w:p>
        </w:tc>
        <w:tc>
          <w:tcPr>
            <w:tcW w:w="2700" w:type="dxa"/>
            <w:tcBorders>
              <w:top w:val="nil"/>
              <w:left w:val="nil"/>
              <w:bottom w:val="nil"/>
              <w:right w:val="nil"/>
            </w:tcBorders>
            <w:shd w:val="clear" w:color="auto" w:fill="auto"/>
          </w:tcPr>
          <w:p w14:paraId="2043342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غير مطلوبة </w:t>
            </w:r>
          </w:p>
        </w:tc>
        <w:tc>
          <w:tcPr>
            <w:tcW w:w="1185" w:type="dxa"/>
            <w:tcBorders>
              <w:top w:val="nil"/>
              <w:left w:val="nil"/>
              <w:bottom w:val="nil"/>
              <w:right w:val="nil"/>
            </w:tcBorders>
            <w:shd w:val="clear" w:color="auto" w:fill="auto"/>
          </w:tcPr>
          <w:p w14:paraId="4D33608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4ECD0F33" w14:textId="77777777" w:rsidTr="0097611A">
        <w:trPr>
          <w:trHeight w:val="1905"/>
          <w:jc w:val="center"/>
        </w:trPr>
        <w:tc>
          <w:tcPr>
            <w:tcW w:w="555" w:type="dxa"/>
            <w:tcBorders>
              <w:top w:val="single" w:sz="6" w:space="0" w:color="7F7F7F"/>
              <w:left w:val="nil"/>
              <w:bottom w:val="single" w:sz="6" w:space="0" w:color="7F7F7F"/>
              <w:right w:val="nil"/>
            </w:tcBorders>
            <w:shd w:val="clear" w:color="auto" w:fill="auto"/>
          </w:tcPr>
          <w:p w14:paraId="30637E02"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11 </w:t>
            </w:r>
          </w:p>
        </w:tc>
        <w:tc>
          <w:tcPr>
            <w:tcW w:w="3397" w:type="dxa"/>
            <w:tcBorders>
              <w:top w:val="single" w:sz="6" w:space="0" w:color="7F7F7F"/>
              <w:left w:val="nil"/>
              <w:bottom w:val="single" w:sz="6" w:space="0" w:color="7F7F7F"/>
              <w:right w:val="nil"/>
            </w:tcBorders>
            <w:shd w:val="clear" w:color="auto" w:fill="auto"/>
          </w:tcPr>
          <w:p w14:paraId="73E5D43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مجموعات دعم الأم</w:t>
            </w:r>
            <w:r>
              <w:rPr>
                <w:rFonts w:ascii="Sakkal Majalla" w:eastAsia="Calibri" w:hAnsi="Sakkal Majalla" w:cs="Sakkal Majalla" w:hint="cs"/>
                <w:rtl/>
              </w:rPr>
              <w:t>هات</w:t>
            </w:r>
            <w:r w:rsidRPr="00811B6E">
              <w:rPr>
                <w:rFonts w:ascii="Sakkal Majalla" w:eastAsia="Calibri" w:hAnsi="Sakkal Majalla" w:cs="Sakkal Majalla" w:hint="cs"/>
                <w:rtl/>
              </w:rPr>
              <w:t> </w:t>
            </w:r>
          </w:p>
        </w:tc>
        <w:tc>
          <w:tcPr>
            <w:tcW w:w="2458" w:type="dxa"/>
            <w:tcBorders>
              <w:top w:val="single" w:sz="6" w:space="0" w:color="7F7F7F"/>
              <w:left w:val="nil"/>
              <w:bottom w:val="single" w:sz="6" w:space="0" w:color="7F7F7F"/>
              <w:right w:val="nil"/>
            </w:tcBorders>
            <w:shd w:val="clear" w:color="auto" w:fill="auto"/>
          </w:tcPr>
          <w:p w14:paraId="530B126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مجموعات دعم الأمهات ال</w:t>
            </w:r>
            <w:r>
              <w:rPr>
                <w:rFonts w:ascii="Sakkal Majalla" w:eastAsia="Calibri" w:hAnsi="Sakkal Majalla" w:cs="Sakkal Majalla" w:hint="cs"/>
                <w:rtl/>
              </w:rPr>
              <w:t>لوات</w:t>
            </w:r>
            <w:r w:rsidRPr="00811B6E">
              <w:rPr>
                <w:rFonts w:ascii="Sakkal Majalla" w:eastAsia="Calibri" w:hAnsi="Sakkal Majalla" w:cs="Sakkal Majalla" w:hint="cs"/>
                <w:rtl/>
              </w:rPr>
              <w:t>ي اجتمعت مرة واحدة على الأقل خلال الفترة المشمولة بالتقرير </w:t>
            </w:r>
          </w:p>
        </w:tc>
        <w:tc>
          <w:tcPr>
            <w:tcW w:w="1620" w:type="dxa"/>
            <w:tcBorders>
              <w:top w:val="single" w:sz="6" w:space="0" w:color="7F7F7F"/>
              <w:left w:val="nil"/>
              <w:bottom w:val="single" w:sz="6" w:space="0" w:color="7F7F7F"/>
              <w:right w:val="nil"/>
            </w:tcBorders>
            <w:shd w:val="clear" w:color="auto" w:fill="auto"/>
          </w:tcPr>
          <w:p w14:paraId="6ACCE95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5220306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37EDC70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single" w:sz="6" w:space="0" w:color="7F7F7F"/>
              <w:left w:val="nil"/>
              <w:bottom w:val="single" w:sz="6" w:space="0" w:color="7F7F7F"/>
              <w:right w:val="nil"/>
            </w:tcBorders>
            <w:shd w:val="clear" w:color="auto" w:fill="auto"/>
          </w:tcPr>
          <w:p w14:paraId="37F9D2D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إجمالي عدد مجموعات دعم الأمهات التي تم الإبلاغ عنها</w:t>
            </w:r>
            <w:r w:rsidRPr="00811B6E">
              <w:rPr>
                <w:rFonts w:ascii="Sakkal Majalla" w:eastAsia="Calibri" w:hAnsi="Sakkal Majalla" w:cs="Sakkal Majalla" w:hint="cs"/>
                <w:rtl/>
              </w:rPr>
              <w:cr/>
            </w:r>
            <w:r w:rsidRPr="00811B6E">
              <w:rPr>
                <w:rFonts w:ascii="Sakkal Majalla" w:eastAsia="Calibri" w:hAnsi="Sakkal Majalla" w:cs="Sakkal Majalla" w:hint="cs"/>
                <w:rtl/>
              </w:rPr>
              <w:br/>
            </w:r>
            <w:r w:rsidRPr="00811B6E">
              <w:rPr>
                <w:rFonts w:ascii="Sakkal Majalla" w:eastAsia="Calibri" w:hAnsi="Sakkal Majalla" w:cs="Sakkal Majalla" w:hint="cs"/>
                <w:rtl/>
              </w:rPr>
              <w:cr/>
            </w:r>
            <w:r w:rsidRPr="00811B6E">
              <w:rPr>
                <w:rFonts w:ascii="Sakkal Majalla" w:eastAsia="Calibri" w:hAnsi="Sakkal Majalla" w:cs="Sakkal Majalla" w:hint="cs"/>
                <w:rtl/>
              </w:rPr>
              <w:br/>
              <w:t>المقام: إجمالي عدد مجموعات دعم الأمهات</w:t>
            </w:r>
            <w:r>
              <w:rPr>
                <w:rFonts w:ascii="Sakkal Majalla" w:eastAsia="Calibri" w:hAnsi="Sakkal Majalla" w:cs="Sakkal Majalla" w:hint="cs"/>
                <w:rtl/>
              </w:rPr>
              <w:t xml:space="preserve"> التي تم تشكيلها</w:t>
            </w:r>
            <w:r w:rsidRPr="00811B6E">
              <w:rPr>
                <w:rFonts w:ascii="Sakkal Majalla" w:eastAsia="Calibri" w:hAnsi="Sakkal Majalla" w:cs="Sakkal Majalla" w:hint="cs"/>
                <w:rtl/>
              </w:rPr>
              <w:t> </w:t>
            </w:r>
          </w:p>
        </w:tc>
        <w:tc>
          <w:tcPr>
            <w:tcW w:w="1185" w:type="dxa"/>
            <w:tcBorders>
              <w:top w:val="single" w:sz="6" w:space="0" w:color="7F7F7F"/>
              <w:left w:val="nil"/>
              <w:bottom w:val="single" w:sz="6" w:space="0" w:color="7F7F7F"/>
              <w:right w:val="nil"/>
            </w:tcBorders>
            <w:shd w:val="clear" w:color="auto" w:fill="auto"/>
          </w:tcPr>
          <w:p w14:paraId="061AD79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69C965E0" w14:textId="77777777" w:rsidTr="0097611A">
        <w:trPr>
          <w:trHeight w:val="1905"/>
          <w:jc w:val="center"/>
        </w:trPr>
        <w:tc>
          <w:tcPr>
            <w:tcW w:w="555" w:type="dxa"/>
            <w:tcBorders>
              <w:top w:val="single" w:sz="6" w:space="0" w:color="7F7F7F"/>
              <w:left w:val="nil"/>
              <w:bottom w:val="single" w:sz="6" w:space="0" w:color="7F7F7F"/>
              <w:right w:val="nil"/>
            </w:tcBorders>
            <w:shd w:val="clear" w:color="auto" w:fill="auto"/>
          </w:tcPr>
          <w:p w14:paraId="2BCCE77A" w14:textId="77777777" w:rsidR="008C0726" w:rsidRPr="00811B6E" w:rsidRDefault="008C0726" w:rsidP="0097611A">
            <w:pPr>
              <w:bidi/>
              <w:spacing w:after="0" w:line="240" w:lineRule="auto"/>
              <w:rPr>
                <w:rFonts w:ascii="Sakkal Majalla" w:eastAsia="Calibri" w:hAnsi="Sakkal Majalla" w:cs="Sakkal Majalla"/>
                <w:b/>
                <w:rtl/>
              </w:rPr>
            </w:pPr>
            <w:r w:rsidRPr="00811B6E">
              <w:rPr>
                <w:rFonts w:ascii="Sakkal Majalla" w:eastAsia="Calibri" w:hAnsi="Sakkal Majalla" w:cs="Sakkal Majalla" w:hint="cs"/>
                <w:b/>
                <w:bCs/>
                <w:rtl/>
              </w:rPr>
              <w:t>12 </w:t>
            </w:r>
          </w:p>
        </w:tc>
        <w:tc>
          <w:tcPr>
            <w:tcW w:w="3397" w:type="dxa"/>
            <w:tcBorders>
              <w:top w:val="single" w:sz="6" w:space="0" w:color="7F7F7F"/>
              <w:left w:val="nil"/>
              <w:bottom w:val="single" w:sz="6" w:space="0" w:color="7F7F7F"/>
              <w:right w:val="nil"/>
            </w:tcBorders>
            <w:shd w:val="clear" w:color="auto" w:fill="auto"/>
          </w:tcPr>
          <w:p w14:paraId="6ED905E4"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 xml:space="preserve"># </w:t>
            </w:r>
            <w:r w:rsidR="00091B9A">
              <w:rPr>
                <w:rFonts w:ascii="Sakkal Majalla" w:eastAsia="Calibri" w:hAnsi="Sakkal Majalla" w:cs="Sakkal Majalla" w:hint="cs"/>
                <w:rtl/>
              </w:rPr>
              <w:t>م</w:t>
            </w:r>
            <w:r w:rsidRPr="00811B6E">
              <w:rPr>
                <w:rFonts w:ascii="Sakkal Majalla" w:eastAsia="Calibri" w:hAnsi="Sakkal Majalla" w:cs="Sakkal Majalla" w:hint="cs"/>
                <w:rtl/>
              </w:rPr>
              <w:t xml:space="preserve">جموعات </w:t>
            </w:r>
            <w:r>
              <w:rPr>
                <w:rFonts w:ascii="Sakkal Majalla" w:eastAsia="Calibri" w:hAnsi="Sakkal Majalla" w:cs="Sakkal Majalla" w:hint="cs"/>
                <w:rtl/>
              </w:rPr>
              <w:t xml:space="preserve">دعم </w:t>
            </w:r>
            <w:r w:rsidRPr="00811B6E">
              <w:rPr>
                <w:rFonts w:ascii="Sakkal Majalla" w:eastAsia="Calibri" w:hAnsi="Sakkal Majalla" w:cs="Sakkal Majalla" w:hint="cs"/>
                <w:rtl/>
              </w:rPr>
              <w:t>ال</w:t>
            </w:r>
            <w:r>
              <w:rPr>
                <w:rFonts w:ascii="Sakkal Majalla" w:eastAsia="Calibri" w:hAnsi="Sakkal Majalla" w:cs="Sakkal Majalla" w:hint="cs"/>
                <w:rtl/>
              </w:rPr>
              <w:t>آباء</w:t>
            </w:r>
            <w:r w:rsidRPr="00811B6E">
              <w:rPr>
                <w:rFonts w:ascii="Sakkal Majalla" w:eastAsia="Calibri" w:hAnsi="Sakkal Majalla" w:cs="Sakkal Majalla" w:hint="cs"/>
                <w:rtl/>
              </w:rPr>
              <w:t> </w:t>
            </w:r>
          </w:p>
        </w:tc>
        <w:tc>
          <w:tcPr>
            <w:tcW w:w="2458" w:type="dxa"/>
            <w:tcBorders>
              <w:top w:val="single" w:sz="6" w:space="0" w:color="7F7F7F"/>
              <w:left w:val="nil"/>
              <w:bottom w:val="single" w:sz="6" w:space="0" w:color="7F7F7F"/>
              <w:right w:val="nil"/>
            </w:tcBorders>
            <w:shd w:val="clear" w:color="auto" w:fill="auto"/>
          </w:tcPr>
          <w:p w14:paraId="16C3DC1D"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مجموعات دعم الآباء التي اجتمعت مرة واحدة على الأقل خلال الفترة المشمولة بالتقرير </w:t>
            </w:r>
          </w:p>
        </w:tc>
        <w:tc>
          <w:tcPr>
            <w:tcW w:w="1620" w:type="dxa"/>
            <w:tcBorders>
              <w:top w:val="single" w:sz="6" w:space="0" w:color="7F7F7F"/>
              <w:left w:val="nil"/>
              <w:bottom w:val="single" w:sz="6" w:space="0" w:color="7F7F7F"/>
              <w:right w:val="nil"/>
            </w:tcBorders>
            <w:shd w:val="clear" w:color="auto" w:fill="auto"/>
          </w:tcPr>
          <w:p w14:paraId="72E007B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1796019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70C85B44"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single" w:sz="6" w:space="0" w:color="7F7F7F"/>
              <w:left w:val="nil"/>
              <w:bottom w:val="single" w:sz="6" w:space="0" w:color="7F7F7F"/>
              <w:right w:val="nil"/>
            </w:tcBorders>
            <w:shd w:val="clear" w:color="auto" w:fill="auto"/>
          </w:tcPr>
          <w:p w14:paraId="5162363D"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البسط: إجمال</w:t>
            </w:r>
            <w:r w:rsidRPr="00811B6E">
              <w:rPr>
                <w:rFonts w:ascii="Sakkal Majalla" w:eastAsia="Calibri" w:hAnsi="Sakkal Majalla" w:cs="Sakkal Majalla" w:hint="eastAsia"/>
                <w:rtl/>
              </w:rPr>
              <w:t>ي</w:t>
            </w:r>
            <w:r w:rsidRPr="00811B6E">
              <w:rPr>
                <w:rFonts w:ascii="Sakkal Majalla" w:eastAsia="Calibri" w:hAnsi="Sakkal Majalla" w:cs="Sakkal Majalla" w:hint="cs"/>
                <w:rtl/>
              </w:rPr>
              <w:t xml:space="preserve"> عدد مجموعات دعم الآباء التي تم الإبلاغ عنها</w:t>
            </w:r>
            <w:r w:rsidRPr="00811B6E">
              <w:rPr>
                <w:rFonts w:ascii="Sakkal Majalla" w:eastAsia="Calibri" w:hAnsi="Sakkal Majalla" w:cs="Sakkal Majalla"/>
                <w:rtl/>
              </w:rPr>
              <w:t>؛</w:t>
            </w:r>
            <w:r w:rsidRPr="00811B6E">
              <w:rPr>
                <w:rFonts w:ascii="Sakkal Majalla" w:eastAsia="Calibri" w:hAnsi="Sakkal Majalla" w:cs="Sakkal Majalla" w:hint="cs"/>
                <w:rtl/>
              </w:rPr>
              <w:cr/>
            </w:r>
            <w:r w:rsidRPr="00811B6E">
              <w:rPr>
                <w:rFonts w:ascii="Sakkal Majalla" w:eastAsia="Calibri" w:hAnsi="Sakkal Majalla" w:cs="Sakkal Majalla" w:hint="cs"/>
                <w:rtl/>
              </w:rPr>
              <w:br/>
            </w:r>
            <w:r w:rsidRPr="00811B6E">
              <w:rPr>
                <w:rFonts w:ascii="Sakkal Majalla" w:eastAsia="Calibri" w:hAnsi="Sakkal Majalla" w:cs="Sakkal Majalla" w:hint="cs"/>
                <w:rtl/>
              </w:rPr>
              <w:cr/>
            </w:r>
            <w:r w:rsidRPr="00811B6E">
              <w:rPr>
                <w:rFonts w:ascii="Sakkal Majalla" w:eastAsia="Calibri" w:hAnsi="Sakkal Majalla" w:cs="Sakkal Majalla" w:hint="cs"/>
                <w:rtl/>
              </w:rPr>
              <w:br/>
              <w:t>المقام: إجمالي عدد مجموعات دعم الآباء </w:t>
            </w:r>
            <w:r>
              <w:rPr>
                <w:rFonts w:ascii="Sakkal Majalla" w:eastAsia="Calibri" w:hAnsi="Sakkal Majalla" w:cs="Sakkal Majalla" w:hint="cs"/>
                <w:rtl/>
              </w:rPr>
              <w:t>التي تم تشكيلها</w:t>
            </w:r>
          </w:p>
        </w:tc>
        <w:tc>
          <w:tcPr>
            <w:tcW w:w="1185" w:type="dxa"/>
            <w:tcBorders>
              <w:top w:val="single" w:sz="6" w:space="0" w:color="7F7F7F"/>
              <w:left w:val="nil"/>
              <w:bottom w:val="single" w:sz="6" w:space="0" w:color="7F7F7F"/>
              <w:right w:val="nil"/>
            </w:tcBorders>
            <w:shd w:val="clear" w:color="auto" w:fill="auto"/>
          </w:tcPr>
          <w:p w14:paraId="3FC7A9C9"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 xml:space="preserve"> شهر</w:t>
            </w:r>
            <w:r>
              <w:rPr>
                <w:rFonts w:ascii="Sakkal Majalla" w:eastAsia="Calibri" w:hAnsi="Sakkal Majalla" w:cs="Sakkal Majalla" w:hint="cs"/>
                <w:rtl/>
              </w:rPr>
              <w:t>يا</w:t>
            </w:r>
          </w:p>
        </w:tc>
      </w:tr>
      <w:tr w:rsidR="008C0726" w:rsidRPr="00811B6E" w14:paraId="13E482E0" w14:textId="77777777" w:rsidTr="0097611A">
        <w:trPr>
          <w:trHeight w:val="1905"/>
          <w:jc w:val="center"/>
        </w:trPr>
        <w:tc>
          <w:tcPr>
            <w:tcW w:w="555" w:type="dxa"/>
            <w:tcBorders>
              <w:top w:val="nil"/>
              <w:left w:val="nil"/>
              <w:bottom w:val="nil"/>
              <w:right w:val="nil"/>
            </w:tcBorders>
            <w:shd w:val="clear" w:color="auto" w:fill="auto"/>
          </w:tcPr>
          <w:p w14:paraId="6E5624C1"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13 </w:t>
            </w:r>
          </w:p>
        </w:tc>
        <w:tc>
          <w:tcPr>
            <w:tcW w:w="3397" w:type="dxa"/>
            <w:tcBorders>
              <w:top w:val="nil"/>
              <w:left w:val="nil"/>
              <w:bottom w:val="nil"/>
              <w:right w:val="nil"/>
            </w:tcBorders>
            <w:shd w:val="clear" w:color="auto" w:fill="auto"/>
          </w:tcPr>
          <w:p w14:paraId="79CCECE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xml:space="preserve">) مرافق الصحة والتغذية </w:t>
            </w:r>
            <w:r>
              <w:rPr>
                <w:rFonts w:ascii="Sakkal Majalla" w:eastAsia="Calibri" w:hAnsi="Sakkal Majalla" w:cs="Sakkal Majalla" w:hint="cs"/>
                <w:rtl/>
              </w:rPr>
              <w:t xml:space="preserve">التي لديها </w:t>
            </w:r>
            <w:r w:rsidRPr="00811B6E">
              <w:rPr>
                <w:rFonts w:ascii="Sakkal Majalla" w:eastAsia="Calibri" w:hAnsi="Sakkal Majalla" w:cs="Sakkal Majalla" w:hint="cs"/>
                <w:rtl/>
              </w:rPr>
              <w:t xml:space="preserve"> ركن مخصص لتغذية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 xml:space="preserve">الأطفال </w:t>
            </w:r>
            <w:r>
              <w:rPr>
                <w:rFonts w:ascii="Sakkal Majalla" w:eastAsia="Calibri" w:hAnsi="Sakkal Majalla" w:cs="Sakkal Majalla" w:hint="cs"/>
                <w:rtl/>
              </w:rPr>
              <w:t>و</w:t>
            </w:r>
            <w:r w:rsidRPr="00811B6E">
              <w:rPr>
                <w:rFonts w:ascii="Sakkal Majalla" w:eastAsia="Calibri" w:hAnsi="Sakkal Majalla" w:cs="Sakkal Majalla" w:hint="cs"/>
                <w:rtl/>
              </w:rPr>
              <w:t>مستشار</w:t>
            </w:r>
            <w:r>
              <w:rPr>
                <w:rFonts w:ascii="Sakkal Majalla" w:eastAsia="Calibri" w:hAnsi="Sakkal Majalla" w:cs="Sakkal Majalla" w:hint="cs"/>
                <w:rtl/>
              </w:rPr>
              <w:t>ة</w:t>
            </w:r>
            <w:r w:rsidRPr="00811B6E">
              <w:rPr>
                <w:rFonts w:ascii="Sakkal Majalla" w:eastAsia="Calibri" w:hAnsi="Sakkal Majalla" w:cs="Sakkal Majalla" w:hint="cs"/>
                <w:rtl/>
              </w:rPr>
              <w:t xml:space="preserve"> تغذية </w:t>
            </w:r>
          </w:p>
        </w:tc>
        <w:tc>
          <w:tcPr>
            <w:tcW w:w="2458" w:type="dxa"/>
            <w:tcBorders>
              <w:top w:val="nil"/>
              <w:left w:val="nil"/>
              <w:bottom w:val="nil"/>
              <w:right w:val="nil"/>
            </w:tcBorders>
            <w:shd w:val="clear" w:color="auto" w:fill="auto"/>
          </w:tcPr>
          <w:p w14:paraId="45A97698" w14:textId="77777777" w:rsidR="008C0726" w:rsidRPr="00811B6E"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rtl/>
              </w:rPr>
              <w:t xml:space="preserve">مواقع </w:t>
            </w:r>
            <w:r w:rsidRPr="00811B6E">
              <w:rPr>
                <w:rFonts w:ascii="Sakkal Majalla" w:eastAsia="Calibri" w:hAnsi="Sakkal Majalla" w:cs="Sakkal Majalla" w:hint="cs"/>
                <w:rtl/>
              </w:rPr>
              <w:t xml:space="preserve">المرافق الصحية (المستشفى/مؤسسة الرعاية الصحية الأولية /الرعاية الصحية الأولية) والإدارة المجتمعية المنفصلة لسوء التغذية الحاد (البرنامج العلاجي للمرضى الخارجيين/برنامج التغذية التكميلية المستهدفة) </w:t>
            </w:r>
            <w:r>
              <w:rPr>
                <w:rFonts w:ascii="Sakkal Majalla" w:eastAsia="Calibri" w:hAnsi="Sakkal Majalla" w:cs="Sakkal Majalla" w:hint="cs"/>
                <w:rtl/>
              </w:rPr>
              <w:t xml:space="preserve">التي لديها </w:t>
            </w:r>
            <w:r w:rsidRPr="00811B6E">
              <w:rPr>
                <w:rFonts w:ascii="Sakkal Majalla" w:eastAsia="Calibri" w:hAnsi="Sakkal Majalla" w:cs="Sakkal Majalla" w:hint="cs"/>
                <w:rtl/>
              </w:rPr>
              <w:t xml:space="preserve"> ركن مخصص لتغذية الأم والرضع والأطفال الصغار </w:t>
            </w:r>
            <w:r>
              <w:rPr>
                <w:rFonts w:ascii="Sakkal Majalla" w:eastAsia="Calibri" w:hAnsi="Sakkal Majalla" w:cs="Sakkal Majalla" w:hint="cs"/>
                <w:rtl/>
              </w:rPr>
              <w:t>و</w:t>
            </w:r>
            <w:r w:rsidRPr="00811B6E">
              <w:rPr>
                <w:rFonts w:ascii="Sakkal Majalla" w:eastAsia="Calibri" w:hAnsi="Sakkal Majalla" w:cs="Sakkal Majalla" w:hint="cs"/>
                <w:rtl/>
              </w:rPr>
              <w:t>مستشار</w:t>
            </w:r>
            <w:r>
              <w:rPr>
                <w:rFonts w:ascii="Sakkal Majalla" w:eastAsia="Calibri" w:hAnsi="Sakkal Majalla" w:cs="Sakkal Majalla" w:hint="cs"/>
                <w:rtl/>
              </w:rPr>
              <w:t>ة</w:t>
            </w:r>
            <w:r w:rsidRPr="00811B6E">
              <w:rPr>
                <w:rFonts w:ascii="Sakkal Majalla" w:eastAsia="Calibri" w:hAnsi="Sakkal Majalla" w:cs="Sakkal Majalla" w:hint="cs"/>
                <w:rtl/>
              </w:rPr>
              <w:t xml:space="preserve"> تغذية </w:t>
            </w:r>
          </w:p>
        </w:tc>
        <w:tc>
          <w:tcPr>
            <w:tcW w:w="1620" w:type="dxa"/>
            <w:tcBorders>
              <w:top w:val="nil"/>
              <w:left w:val="nil"/>
              <w:bottom w:val="nil"/>
              <w:right w:val="nil"/>
            </w:tcBorders>
            <w:shd w:val="clear" w:color="auto" w:fill="auto"/>
          </w:tcPr>
          <w:p w14:paraId="113777D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p w14:paraId="17FE408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0FFEAD2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مجتمع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nil"/>
              <w:left w:val="nil"/>
              <w:bottom w:val="nil"/>
              <w:right w:val="nil"/>
            </w:tcBorders>
            <w:shd w:val="clear" w:color="auto" w:fill="auto"/>
          </w:tcPr>
          <w:p w14:paraId="38455B6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إجمالي عدد منشآت الصحة والتغذية التي بها ركن مخصص لتغذية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 xml:space="preserve">الأطفال </w:t>
            </w:r>
            <w:r>
              <w:rPr>
                <w:rFonts w:ascii="Sakkal Majalla" w:eastAsia="Calibri" w:hAnsi="Sakkal Majalla" w:cs="Sakkal Majalla" w:hint="cs"/>
                <w:rtl/>
              </w:rPr>
              <w:t>و</w:t>
            </w:r>
            <w:r w:rsidRPr="00811B6E">
              <w:rPr>
                <w:rFonts w:ascii="Sakkal Majalla" w:eastAsia="Calibri" w:hAnsi="Sakkal Majalla" w:cs="Sakkal Majalla" w:hint="cs"/>
                <w:rtl/>
              </w:rPr>
              <w:t>مستشار</w:t>
            </w:r>
            <w:r>
              <w:rPr>
                <w:rFonts w:ascii="Sakkal Majalla" w:eastAsia="Calibri" w:hAnsi="Sakkal Majalla" w:cs="Sakkal Majalla" w:hint="cs"/>
                <w:rtl/>
              </w:rPr>
              <w:t>ة تغذية</w:t>
            </w:r>
            <w:r w:rsidRPr="00811B6E">
              <w:rPr>
                <w:rFonts w:ascii="Sakkal Majalla" w:eastAsia="Calibri" w:hAnsi="Sakkal Majalla" w:cs="Sakkal Majalla" w:hint="cs"/>
                <w:rtl/>
              </w:rPr>
              <w:cr/>
            </w:r>
            <w:r w:rsidRPr="00811B6E">
              <w:rPr>
                <w:rFonts w:ascii="Sakkal Majalla" w:eastAsia="Calibri" w:hAnsi="Sakkal Majalla" w:cs="Sakkal Majalla" w:hint="cs"/>
                <w:rtl/>
              </w:rPr>
              <w:br/>
            </w:r>
            <w:r w:rsidRPr="00811B6E">
              <w:rPr>
                <w:rFonts w:ascii="Sakkal Majalla" w:eastAsia="Calibri" w:hAnsi="Sakkal Majalla" w:cs="Sakkal Majalla" w:hint="cs"/>
                <w:rtl/>
              </w:rPr>
              <w:cr/>
            </w:r>
            <w:r w:rsidRPr="00811B6E">
              <w:rPr>
                <w:rFonts w:ascii="Sakkal Majalla" w:eastAsia="Calibri" w:hAnsi="Sakkal Majalla" w:cs="Sakkal Majalla" w:hint="cs"/>
                <w:rtl/>
              </w:rPr>
              <w:br/>
              <w:t>المقام: إجمالي عدد مرافق الصحة والتغذية </w:t>
            </w:r>
          </w:p>
        </w:tc>
        <w:tc>
          <w:tcPr>
            <w:tcW w:w="1185" w:type="dxa"/>
            <w:tcBorders>
              <w:top w:val="nil"/>
              <w:left w:val="nil"/>
              <w:bottom w:val="nil"/>
              <w:right w:val="nil"/>
            </w:tcBorders>
            <w:shd w:val="clear" w:color="auto" w:fill="auto"/>
          </w:tcPr>
          <w:p w14:paraId="57D14F8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w:t>
            </w:r>
            <w:r>
              <w:rPr>
                <w:rFonts w:ascii="Sakkal Majalla" w:eastAsia="Calibri" w:hAnsi="Sakkal Majalla" w:cs="Sakkal Majalla" w:hint="cs"/>
                <w:rtl/>
              </w:rPr>
              <w:t>ياً</w:t>
            </w:r>
            <w:r w:rsidRPr="00811B6E">
              <w:rPr>
                <w:rFonts w:ascii="Sakkal Majalla" w:eastAsia="Calibri" w:hAnsi="Sakkal Majalla" w:cs="Sakkal Majalla" w:hint="cs"/>
                <w:rtl/>
              </w:rPr>
              <w:t> </w:t>
            </w:r>
          </w:p>
        </w:tc>
      </w:tr>
      <w:tr w:rsidR="008C0726" w:rsidRPr="00811B6E" w14:paraId="19372AEA" w14:textId="77777777" w:rsidTr="0097611A">
        <w:trPr>
          <w:trHeight w:val="2175"/>
          <w:jc w:val="center"/>
        </w:trPr>
        <w:tc>
          <w:tcPr>
            <w:tcW w:w="555" w:type="dxa"/>
            <w:tcBorders>
              <w:top w:val="single" w:sz="6" w:space="0" w:color="7F7F7F"/>
              <w:left w:val="nil"/>
              <w:bottom w:val="single" w:sz="6" w:space="0" w:color="7F7F7F"/>
              <w:right w:val="nil"/>
            </w:tcBorders>
            <w:shd w:val="clear" w:color="auto" w:fill="auto"/>
          </w:tcPr>
          <w:p w14:paraId="407D91E2"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14 </w:t>
            </w:r>
          </w:p>
        </w:tc>
        <w:tc>
          <w:tcPr>
            <w:tcW w:w="3397" w:type="dxa"/>
            <w:tcBorders>
              <w:top w:val="single" w:sz="6" w:space="0" w:color="7F7F7F"/>
              <w:left w:val="nil"/>
              <w:bottom w:val="single" w:sz="6" w:space="0" w:color="7F7F7F"/>
              <w:right w:val="nil"/>
            </w:tcBorders>
            <w:shd w:val="clear" w:color="auto" w:fill="auto"/>
          </w:tcPr>
          <w:p w14:paraId="2C52620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xml:space="preserve">) الأمهات/مقدمات الرعاية للأطفال </w:t>
            </w:r>
            <w:r>
              <w:rPr>
                <w:rFonts w:ascii="Sakkal Majalla" w:eastAsia="Calibri" w:hAnsi="Sakkal Majalla" w:cs="Sakkal Majalla" w:hint="cs"/>
                <w:rtl/>
              </w:rPr>
              <w:t xml:space="preserve">المحرومين من الرضاعة الطبيعية </w:t>
            </w:r>
            <w:r w:rsidRPr="00811B6E">
              <w:rPr>
                <w:rFonts w:ascii="Sakkal Majalla" w:eastAsia="Calibri" w:hAnsi="Sakkal Majalla" w:cs="Sakkal Majalla" w:hint="cs"/>
                <w:rtl/>
              </w:rPr>
              <w:t xml:space="preserve">الذين تتراوح أعمارهم بين 0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 </w:t>
            </w:r>
            <w:r>
              <w:rPr>
                <w:rFonts w:ascii="Sakkal Majalla" w:eastAsia="Calibri" w:hAnsi="Sakkal Majalla" w:cs="Sakkal Majalla" w:hint="cs"/>
                <w:rtl/>
              </w:rPr>
              <w:t xml:space="preserve">اللواتي </w:t>
            </w:r>
            <w:r w:rsidRPr="00811B6E">
              <w:rPr>
                <w:rFonts w:ascii="Sakkal Majalla" w:eastAsia="Calibri" w:hAnsi="Sakkal Majalla" w:cs="Sakkal Majalla" w:hint="cs"/>
                <w:rtl/>
              </w:rPr>
              <w:t>تلق</w:t>
            </w:r>
            <w:r>
              <w:rPr>
                <w:rFonts w:ascii="Sakkal Majalla" w:eastAsia="Calibri" w:hAnsi="Sakkal Majalla" w:cs="Sakkal Majalla" w:hint="cs"/>
                <w:rtl/>
              </w:rPr>
              <w:t>ين</w:t>
            </w:r>
            <w:r w:rsidRPr="00811B6E">
              <w:rPr>
                <w:rFonts w:ascii="Sakkal Majalla" w:eastAsia="Calibri" w:hAnsi="Sakkal Majalla" w:cs="Sakkal Majalla" w:hint="cs"/>
                <w:rtl/>
              </w:rPr>
              <w:t xml:space="preserve"> المشورة ودعم بدائل لبن الأم (المرة الأولى والمتابعة) </w:t>
            </w:r>
          </w:p>
        </w:tc>
        <w:tc>
          <w:tcPr>
            <w:tcW w:w="2458" w:type="dxa"/>
            <w:tcBorders>
              <w:top w:val="single" w:sz="6" w:space="0" w:color="7F7F7F"/>
              <w:left w:val="nil"/>
              <w:bottom w:val="single" w:sz="6" w:space="0" w:color="7F7F7F"/>
              <w:right w:val="nil"/>
            </w:tcBorders>
            <w:shd w:val="clear" w:color="auto" w:fill="auto"/>
          </w:tcPr>
          <w:p w14:paraId="6F872844"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أمهات/مقدمات الرعاية </w:t>
            </w:r>
          </w:p>
          <w:p w14:paraId="2F20995D"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 xml:space="preserve"> للأطفال </w:t>
            </w:r>
            <w:r>
              <w:rPr>
                <w:rFonts w:ascii="Sakkal Majalla" w:eastAsia="Calibri" w:hAnsi="Sakkal Majalla" w:cs="Sakkal Majalla" w:hint="cs"/>
                <w:rtl/>
              </w:rPr>
              <w:t xml:space="preserve">المحرومين من الرضاعة الطبيعية </w:t>
            </w:r>
          </w:p>
          <w:p w14:paraId="10A8448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 من </w:t>
            </w:r>
            <w:r>
              <w:rPr>
                <w:rFonts w:ascii="Sakkal Majalla" w:eastAsia="Calibri" w:hAnsi="Sakkal Majalla" w:cs="Sakkal Majalla" w:hint="cs"/>
                <w:rtl/>
              </w:rPr>
              <w:t xml:space="preserve">سن </w:t>
            </w:r>
            <w:r w:rsidRPr="00811B6E">
              <w:rPr>
                <w:rFonts w:ascii="Sakkal Majalla" w:eastAsia="Calibri" w:hAnsi="Sakkal Majalla" w:cs="Sakkal Majalla" w:hint="cs"/>
                <w:rtl/>
              </w:rPr>
              <w:t xml:space="preserve">0 إلى 23 </w:t>
            </w:r>
            <w:r>
              <w:rPr>
                <w:rFonts w:ascii="Sakkal Majalla" w:eastAsia="Calibri" w:hAnsi="Sakkal Majalla" w:cs="Sakkal Majalla" w:hint="cs"/>
                <w:rtl/>
              </w:rPr>
              <w:t xml:space="preserve">شهرا اللواتي تلقين </w:t>
            </w:r>
            <w:r w:rsidRPr="00811B6E">
              <w:rPr>
                <w:rFonts w:ascii="Sakkal Majalla" w:eastAsia="Calibri" w:hAnsi="Sakkal Majalla" w:cs="Sakkal Majalla" w:hint="cs"/>
                <w:rtl/>
              </w:rPr>
              <w:t>دع</w:t>
            </w:r>
            <w:r>
              <w:rPr>
                <w:rFonts w:ascii="Sakkal Majalla" w:eastAsia="Calibri" w:hAnsi="Sakkal Majalla" w:cs="Sakkal Majalla" w:hint="cs"/>
                <w:rtl/>
              </w:rPr>
              <w:t>ماً</w:t>
            </w:r>
            <w:r w:rsidRPr="00811B6E">
              <w:rPr>
                <w:rFonts w:ascii="Sakkal Majalla" w:eastAsia="Calibri" w:hAnsi="Sakkal Majalla" w:cs="Sakkal Majalla" w:hint="cs"/>
                <w:rtl/>
              </w:rPr>
              <w:t xml:space="preserve"> من بدائل لبن الأم </w:t>
            </w:r>
          </w:p>
        </w:tc>
        <w:tc>
          <w:tcPr>
            <w:tcW w:w="1620" w:type="dxa"/>
            <w:tcBorders>
              <w:top w:val="single" w:sz="6" w:space="0" w:color="7F7F7F"/>
              <w:left w:val="nil"/>
              <w:bottom w:val="single" w:sz="6" w:space="0" w:color="7F7F7F"/>
              <w:right w:val="nil"/>
            </w:tcBorders>
            <w:shd w:val="clear" w:color="auto" w:fill="auto"/>
          </w:tcPr>
          <w:p w14:paraId="225A9EC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أداة الإبلاغ عن مرفق تغذية الأم والرضع و</w:t>
            </w:r>
            <w:r>
              <w:rPr>
                <w:rFonts w:ascii="Sakkal Majalla" w:eastAsia="Calibri" w:hAnsi="Sakkal Majalla" w:cs="Sakkal Majalla" w:hint="cs"/>
                <w:rtl/>
              </w:rPr>
              <w:t xml:space="preserve">صغار </w:t>
            </w:r>
            <w:r w:rsidRPr="00811B6E">
              <w:rPr>
                <w:rFonts w:ascii="Sakkal Majalla" w:eastAsia="Calibri" w:hAnsi="Sakkal Majalla" w:cs="Sakkal Majalla" w:hint="cs"/>
                <w:rtl/>
              </w:rPr>
              <w:t>الأطفال </w:t>
            </w:r>
          </w:p>
        </w:tc>
        <w:tc>
          <w:tcPr>
            <w:tcW w:w="2700" w:type="dxa"/>
            <w:tcBorders>
              <w:top w:val="single" w:sz="6" w:space="0" w:color="7F7F7F"/>
              <w:left w:val="nil"/>
              <w:bottom w:val="single" w:sz="6" w:space="0" w:color="7F7F7F"/>
              <w:right w:val="nil"/>
            </w:tcBorders>
            <w:shd w:val="clear" w:color="auto" w:fill="auto"/>
          </w:tcPr>
          <w:p w14:paraId="098B068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w:t>
            </w:r>
            <w:r w:rsidRPr="00811B6E">
              <w:rPr>
                <w:rFonts w:ascii="Sakkal Majalla" w:eastAsia="Calibri" w:hAnsi="Sakkal Majalla" w:cs="Sakkal Majalla" w:hint="eastAsia"/>
                <w:rtl/>
              </w:rPr>
              <w:t>ي</w:t>
            </w:r>
            <w:r w:rsidRPr="00811B6E">
              <w:rPr>
                <w:rFonts w:ascii="Sakkal Majalla" w:eastAsia="Calibri" w:hAnsi="Sakkal Majalla" w:cs="Sakkal Majalla" w:hint="cs"/>
                <w:rtl/>
              </w:rPr>
              <w:t xml:space="preserve"> عدد 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الأساسي</w:t>
            </w:r>
            <w:r>
              <w:rPr>
                <w:rFonts w:ascii="Sakkal Majalla" w:eastAsia="Calibri" w:hAnsi="Sakkal Majalla" w:cs="Sakkal Majalla" w:hint="cs"/>
                <w:rtl/>
              </w:rPr>
              <w:t>ات</w:t>
            </w:r>
            <w:r w:rsidRPr="00811B6E">
              <w:rPr>
                <w:rFonts w:ascii="Sakkal Majalla" w:eastAsia="Calibri" w:hAnsi="Sakkal Majalla" w:cs="Sakkal Majalla" w:hint="cs"/>
                <w:rtl/>
              </w:rPr>
              <w:t xml:space="preserve"> للأطفال </w:t>
            </w:r>
            <w:r>
              <w:rPr>
                <w:rFonts w:ascii="Sakkal Majalla" w:eastAsia="Calibri" w:hAnsi="Sakkal Majalla" w:cs="Sakkal Majalla" w:hint="cs"/>
                <w:rtl/>
              </w:rPr>
              <w:t xml:space="preserve">المحرومين من الرضاعة الطبيعية </w:t>
            </w:r>
            <w:r w:rsidRPr="00811B6E">
              <w:rPr>
                <w:rFonts w:ascii="Sakkal Majalla" w:eastAsia="Calibri" w:hAnsi="Sakkal Majalla" w:cs="Sakkal Majalla" w:hint="cs"/>
                <w:rtl/>
              </w:rPr>
              <w:t xml:space="preserve">الذين تتراوح أعمارهم بين 0-23 شهرًا </w:t>
            </w:r>
            <w:r>
              <w:rPr>
                <w:rFonts w:ascii="Sakkal Majalla" w:eastAsia="Calibri" w:hAnsi="Sakkal Majalla" w:cs="Sakkal Majalla" w:hint="cs"/>
                <w:rtl/>
              </w:rPr>
              <w:t xml:space="preserve">اللواتي تلقين </w:t>
            </w:r>
            <w:r w:rsidRPr="00811B6E">
              <w:rPr>
                <w:rFonts w:ascii="Sakkal Majalla" w:eastAsia="Calibri" w:hAnsi="Sakkal Majalla" w:cs="Sakkal Majalla" w:hint="cs"/>
                <w:rtl/>
              </w:rPr>
              <w:t>دع</w:t>
            </w:r>
            <w:r>
              <w:rPr>
                <w:rFonts w:ascii="Sakkal Majalla" w:eastAsia="Calibri" w:hAnsi="Sakkal Majalla" w:cs="Sakkal Majalla" w:hint="cs"/>
                <w:rtl/>
              </w:rPr>
              <w:t>ماً</w:t>
            </w:r>
            <w:r w:rsidRPr="00811B6E">
              <w:rPr>
                <w:rFonts w:ascii="Sakkal Majalla" w:eastAsia="Calibri" w:hAnsi="Sakkal Majalla" w:cs="Sakkal Majalla" w:hint="cs"/>
                <w:rtl/>
              </w:rPr>
              <w:t xml:space="preserve"> من بدائل لبن الأم</w:t>
            </w:r>
            <w:r w:rsidRPr="00811B6E">
              <w:rPr>
                <w:rFonts w:ascii="Sakkal Majalla" w:eastAsia="Calibri" w:hAnsi="Sakkal Majalla" w:cs="Sakkal Majalla" w:hint="cs"/>
                <w:rtl/>
              </w:rPr>
              <w:cr/>
            </w:r>
            <w:r w:rsidRPr="00811B6E">
              <w:rPr>
                <w:rFonts w:ascii="Sakkal Majalla" w:eastAsia="Calibri" w:hAnsi="Sakkal Majalla" w:cs="Sakkal Majalla" w:hint="cs"/>
                <w:rtl/>
              </w:rPr>
              <w:br/>
            </w:r>
            <w:r w:rsidRPr="00811B6E">
              <w:rPr>
                <w:rFonts w:ascii="Sakkal Majalla" w:eastAsia="Calibri" w:hAnsi="Sakkal Majalla" w:cs="Sakkal Majalla" w:hint="cs"/>
                <w:rtl/>
              </w:rPr>
              <w:cr/>
            </w:r>
            <w:r w:rsidRPr="00811B6E">
              <w:rPr>
                <w:rFonts w:ascii="Sakkal Majalla" w:eastAsia="Calibri" w:hAnsi="Sakkal Majalla" w:cs="Sakkal Majalla" w:hint="cs"/>
                <w:rtl/>
              </w:rPr>
              <w:br/>
              <w:t>المقام: إجمالي عدد الأمهات/مقدم</w:t>
            </w:r>
            <w:r>
              <w:rPr>
                <w:rFonts w:ascii="Sakkal Majalla" w:eastAsia="Calibri" w:hAnsi="Sakkal Majalla" w:cs="Sakkal Majalla" w:hint="cs"/>
                <w:rtl/>
              </w:rPr>
              <w:t>ات</w:t>
            </w:r>
            <w:r w:rsidRPr="00811B6E">
              <w:rPr>
                <w:rFonts w:ascii="Sakkal Majalla" w:eastAsia="Calibri" w:hAnsi="Sakkal Majalla" w:cs="Sakkal Majalla" w:hint="cs"/>
                <w:rtl/>
              </w:rPr>
              <w:t xml:space="preserve"> الرعاية للأطفال </w:t>
            </w:r>
            <w:r>
              <w:rPr>
                <w:rFonts w:ascii="Sakkal Majalla" w:eastAsia="Calibri" w:hAnsi="Sakkal Majalla" w:cs="Sakkal Majalla" w:hint="cs"/>
                <w:rtl/>
              </w:rPr>
              <w:t xml:space="preserve">المحرومين من الرضاعة الطبيعية </w:t>
            </w:r>
            <w:r w:rsidRPr="00811B6E">
              <w:rPr>
                <w:rFonts w:ascii="Sakkal Majalla" w:eastAsia="Calibri" w:hAnsi="Sakkal Majalla" w:cs="Sakkal Majalla" w:hint="cs"/>
                <w:rtl/>
              </w:rPr>
              <w:t>من 0 إلى 23 شهرًا </w:t>
            </w:r>
          </w:p>
        </w:tc>
        <w:tc>
          <w:tcPr>
            <w:tcW w:w="1185" w:type="dxa"/>
            <w:tcBorders>
              <w:top w:val="single" w:sz="6" w:space="0" w:color="7F7F7F"/>
              <w:left w:val="nil"/>
              <w:bottom w:val="single" w:sz="6" w:space="0" w:color="7F7F7F"/>
              <w:right w:val="nil"/>
            </w:tcBorders>
            <w:shd w:val="clear" w:color="auto" w:fill="auto"/>
          </w:tcPr>
          <w:p w14:paraId="35870E2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شهريًا </w:t>
            </w:r>
          </w:p>
        </w:tc>
      </w:tr>
      <w:tr w:rsidR="008C0726" w:rsidRPr="00811B6E" w14:paraId="38E7FDA4" w14:textId="77777777" w:rsidTr="0097611A">
        <w:trPr>
          <w:trHeight w:val="510"/>
          <w:jc w:val="center"/>
        </w:trPr>
        <w:tc>
          <w:tcPr>
            <w:tcW w:w="555" w:type="dxa"/>
            <w:tcBorders>
              <w:top w:val="nil"/>
              <w:left w:val="nil"/>
              <w:bottom w:val="single" w:sz="6" w:space="0" w:color="7F7F7F"/>
              <w:right w:val="nil"/>
            </w:tcBorders>
            <w:shd w:val="clear" w:color="auto" w:fill="auto"/>
          </w:tcPr>
          <w:p w14:paraId="74761BAF"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15 </w:t>
            </w:r>
          </w:p>
        </w:tc>
        <w:tc>
          <w:tcPr>
            <w:tcW w:w="3397" w:type="dxa"/>
            <w:tcBorders>
              <w:top w:val="nil"/>
              <w:left w:val="nil"/>
              <w:bottom w:val="single" w:sz="6" w:space="0" w:color="7F7F7F"/>
              <w:right w:val="nil"/>
            </w:tcBorders>
            <w:shd w:val="clear" w:color="auto" w:fill="auto"/>
          </w:tcPr>
          <w:p w14:paraId="7211101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r>
              <w:rPr>
                <w:rFonts w:ascii="Sakkal Majalla" w:eastAsia="Calibri" w:hAnsi="Sakkal Majalla" w:cs="Sakkal Majalla" w:hint="cs"/>
                <w:rtl/>
              </w:rPr>
              <w:t>%</w:t>
            </w:r>
            <w:r w:rsidRPr="00811B6E">
              <w:rPr>
                <w:rFonts w:ascii="Sakkal Majalla" w:eastAsia="Calibri" w:hAnsi="Sakkal Majalla" w:cs="Sakkal Majalla" w:hint="cs"/>
                <w:rtl/>
              </w:rPr>
              <w:t>) تقارير انتهاك ال</w:t>
            </w:r>
            <w:r>
              <w:rPr>
                <w:rFonts w:ascii="Sakkal Majalla" w:eastAsia="Calibri" w:hAnsi="Sakkal Majalla" w:cs="Sakkal Majalla" w:hint="cs"/>
                <w:rtl/>
              </w:rPr>
              <w:t>مدونة</w:t>
            </w:r>
            <w:r w:rsidRPr="00811B6E">
              <w:rPr>
                <w:rFonts w:ascii="Sakkal Majalla" w:eastAsia="Calibri" w:hAnsi="Sakkal Majalla" w:cs="Sakkal Majalla" w:hint="cs"/>
                <w:rtl/>
              </w:rPr>
              <w:t xml:space="preserve"> التي تلقت تعليقات من السلطة المفوضة (القطاع/المجموعة/وزارة الصحة)  </w:t>
            </w:r>
          </w:p>
        </w:tc>
        <w:tc>
          <w:tcPr>
            <w:tcW w:w="2458" w:type="dxa"/>
            <w:tcBorders>
              <w:top w:val="nil"/>
              <w:left w:val="nil"/>
              <w:bottom w:val="single" w:sz="6" w:space="0" w:color="7F7F7F"/>
              <w:right w:val="nil"/>
            </w:tcBorders>
            <w:shd w:val="clear" w:color="auto" w:fill="auto"/>
          </w:tcPr>
          <w:p w14:paraId="13A43F5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إجمالي عدد (نسبة) التبرعات المبلغ عنها</w:t>
            </w:r>
            <w:r>
              <w:rPr>
                <w:rFonts w:ascii="Sakkal Majalla" w:eastAsia="Calibri" w:hAnsi="Sakkal Majalla" w:cs="Sakkal Majalla" w:hint="cs"/>
                <w:rtl/>
              </w:rPr>
              <w:t xml:space="preserve"> والتي تلقت بشأنها</w:t>
            </w:r>
            <w:r w:rsidRPr="00811B6E">
              <w:rPr>
                <w:rFonts w:ascii="Sakkal Majalla" w:eastAsia="Calibri" w:hAnsi="Sakkal Majalla" w:cs="Sakkal Majalla" w:hint="cs"/>
                <w:rtl/>
              </w:rPr>
              <w:t xml:space="preserve"> الوكالة تعليقات من السلطة المفوضة (القطاع/المجموعة/وزارة الصحة)  </w:t>
            </w:r>
          </w:p>
        </w:tc>
        <w:tc>
          <w:tcPr>
            <w:tcW w:w="1620" w:type="dxa"/>
            <w:tcBorders>
              <w:top w:val="nil"/>
              <w:left w:val="nil"/>
              <w:bottom w:val="single" w:sz="6" w:space="0" w:color="7F7F7F"/>
              <w:right w:val="nil"/>
            </w:tcBorders>
            <w:shd w:val="clear" w:color="auto" w:fill="auto"/>
          </w:tcPr>
          <w:p w14:paraId="1F1FC55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سجل </w:t>
            </w:r>
            <w:r>
              <w:rPr>
                <w:rFonts w:ascii="Sakkal Majalla" w:eastAsia="Calibri" w:hAnsi="Sakkal Majalla" w:cs="Sakkal Majalla" w:hint="cs"/>
                <w:rtl/>
              </w:rPr>
              <w:t>رصد</w:t>
            </w:r>
            <w:r w:rsidRPr="00811B6E">
              <w:rPr>
                <w:rFonts w:ascii="Sakkal Majalla" w:eastAsia="Calibri" w:hAnsi="Sakkal Majalla" w:cs="Sakkal Majalla" w:hint="cs"/>
                <w:rtl/>
              </w:rPr>
              <w:t xml:space="preserve"> بدائل لبن الأم </w:t>
            </w:r>
          </w:p>
        </w:tc>
        <w:tc>
          <w:tcPr>
            <w:tcW w:w="2700" w:type="dxa"/>
            <w:tcBorders>
              <w:top w:val="nil"/>
              <w:left w:val="nil"/>
              <w:bottom w:val="single" w:sz="6" w:space="0" w:color="7F7F7F"/>
              <w:right w:val="nil"/>
            </w:tcBorders>
            <w:shd w:val="clear" w:color="auto" w:fill="auto"/>
          </w:tcPr>
          <w:p w14:paraId="20E2DD1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إجمال</w:t>
            </w:r>
            <w:r w:rsidRPr="00811B6E">
              <w:rPr>
                <w:rFonts w:ascii="Sakkal Majalla" w:eastAsia="Calibri" w:hAnsi="Sakkal Majalla" w:cs="Sakkal Majalla" w:hint="eastAsia"/>
                <w:rtl/>
              </w:rPr>
              <w:t>ي</w:t>
            </w:r>
            <w:r w:rsidRPr="00811B6E">
              <w:rPr>
                <w:rFonts w:ascii="Sakkal Majalla" w:eastAsia="Calibri" w:hAnsi="Sakkal Majalla" w:cs="Sakkal Majalla" w:hint="cs"/>
                <w:rtl/>
              </w:rPr>
              <w:t xml:space="preserve"> عدد تقارير الانتهاكات مع الملاحظات</w:t>
            </w:r>
            <w:r w:rsidRPr="00811B6E">
              <w:rPr>
                <w:rFonts w:ascii="Sakkal Majalla" w:eastAsia="Calibri" w:hAnsi="Sakkal Majalla" w:cs="Sakkal Majalla" w:hint="cs"/>
                <w:rtl/>
              </w:rPr>
              <w:cr/>
            </w:r>
            <w:r w:rsidRPr="00811B6E">
              <w:rPr>
                <w:rFonts w:ascii="Sakkal Majalla" w:eastAsia="Calibri" w:hAnsi="Sakkal Majalla" w:cs="Sakkal Majalla" w:hint="cs"/>
                <w:rtl/>
              </w:rPr>
              <w:br/>
            </w:r>
            <w:r w:rsidRPr="00811B6E">
              <w:rPr>
                <w:rFonts w:ascii="Sakkal Majalla" w:eastAsia="Calibri" w:hAnsi="Sakkal Majalla" w:cs="Sakkal Majalla" w:hint="cs"/>
                <w:rtl/>
              </w:rPr>
              <w:cr/>
            </w:r>
            <w:r w:rsidRPr="00811B6E">
              <w:rPr>
                <w:rFonts w:ascii="Sakkal Majalla" w:eastAsia="Calibri" w:hAnsi="Sakkal Majalla" w:cs="Sakkal Majalla" w:hint="cs"/>
                <w:rtl/>
              </w:rPr>
              <w:br/>
              <w:t>المقام: إجمالي عدد التقارير المقدمة خلال الفترة </w:t>
            </w:r>
          </w:p>
        </w:tc>
        <w:tc>
          <w:tcPr>
            <w:tcW w:w="1185" w:type="dxa"/>
            <w:tcBorders>
              <w:top w:val="nil"/>
              <w:left w:val="nil"/>
              <w:bottom w:val="single" w:sz="6" w:space="0" w:color="7F7F7F"/>
              <w:right w:val="nil"/>
            </w:tcBorders>
            <w:shd w:val="clear" w:color="auto" w:fill="auto"/>
          </w:tcPr>
          <w:p w14:paraId="3A49B66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ربع سنوي </w:t>
            </w:r>
          </w:p>
        </w:tc>
      </w:tr>
    </w:tbl>
    <w:p w14:paraId="36FA3D18" w14:textId="77777777" w:rsidR="008C0726" w:rsidRPr="00811B6E" w:rsidRDefault="008C0726" w:rsidP="008C0726">
      <w:pPr>
        <w:bidi/>
        <w:spacing w:after="0" w:line="240" w:lineRule="auto"/>
        <w:rPr>
          <w:rFonts w:ascii="Sakkal Majalla" w:eastAsia="Calibri" w:hAnsi="Sakkal Majalla" w:cs="Sakkal Majalla"/>
          <w:sz w:val="28"/>
          <w:szCs w:val="28"/>
          <w:rtl/>
        </w:rPr>
      </w:pPr>
      <w:r w:rsidRPr="00811B6E">
        <w:rPr>
          <w:rFonts w:ascii="Sakkal Majalla" w:eastAsia="Times New Roman" w:hAnsi="Sakkal Majalla" w:cs="Sakkal Majalla" w:hint="cs"/>
          <w:sz w:val="28"/>
          <w:szCs w:val="28"/>
          <w:rtl/>
        </w:rPr>
        <w:t>  </w:t>
      </w:r>
    </w:p>
    <w:p w14:paraId="39068441" w14:textId="77777777" w:rsidR="008C0726" w:rsidRPr="00811B6E" w:rsidRDefault="008C0726" w:rsidP="008C0726">
      <w:pPr>
        <w:bidi/>
        <w:spacing w:after="0" w:line="240" w:lineRule="auto"/>
        <w:rPr>
          <w:rFonts w:ascii="Sakkal Majalla" w:eastAsia="Calibri" w:hAnsi="Sakkal Majalla" w:cs="Sakkal Majalla"/>
          <w:sz w:val="28"/>
          <w:szCs w:val="28"/>
          <w:rtl/>
        </w:rPr>
      </w:pPr>
      <w:r w:rsidRPr="00811B6E">
        <w:rPr>
          <w:rFonts w:ascii="Sakkal Majalla" w:eastAsia="Times New Roman" w:hAnsi="Sakkal Majalla" w:cs="Sakkal Majalla" w:hint="cs"/>
          <w:sz w:val="24"/>
          <w:szCs w:val="24"/>
          <w:rtl/>
        </w:rPr>
        <w:br w:type="page"/>
      </w:r>
    </w:p>
    <w:p w14:paraId="4A0C96D7" w14:textId="77777777" w:rsidR="008C0726" w:rsidRPr="00811B6E" w:rsidRDefault="008C0726" w:rsidP="008C0726">
      <w:pPr>
        <w:bidi/>
        <w:spacing w:after="0" w:line="240" w:lineRule="auto"/>
        <w:jc w:val="center"/>
        <w:rPr>
          <w:rFonts w:ascii="Sakkal Majalla" w:eastAsia="Quattrocento Sans" w:hAnsi="Sakkal Majalla" w:cs="Sakkal Majalla"/>
          <w:sz w:val="18"/>
          <w:szCs w:val="18"/>
          <w:rtl/>
        </w:rPr>
      </w:pPr>
      <w:r w:rsidRPr="00811B6E">
        <w:rPr>
          <w:rFonts w:ascii="Sakkal Majalla" w:eastAsia="Times New Roman" w:hAnsi="Sakkal Majalla" w:cs="Sakkal Majalla" w:hint="cs"/>
          <w:b/>
          <w:bCs/>
          <w:sz w:val="28"/>
          <w:szCs w:val="28"/>
          <w:rtl/>
        </w:rPr>
        <w:t>مؤشرات التقييم لمسح خط الأساس والنتائج لتغذية الأم والرضع و</w:t>
      </w:r>
      <w:r>
        <w:rPr>
          <w:rFonts w:ascii="Sakkal Majalla" w:eastAsia="Times New Roman" w:hAnsi="Sakkal Majalla" w:cs="Sakkal Majalla" w:hint="cs"/>
          <w:b/>
          <w:bCs/>
          <w:sz w:val="28"/>
          <w:szCs w:val="28"/>
          <w:rtl/>
        </w:rPr>
        <w:t xml:space="preserve">صغار </w:t>
      </w:r>
      <w:r w:rsidRPr="00811B6E">
        <w:rPr>
          <w:rFonts w:ascii="Sakkal Majalla" w:eastAsia="Times New Roman" w:hAnsi="Sakkal Majalla" w:cs="Sakkal Majalla" w:hint="cs"/>
          <w:b/>
          <w:bCs/>
          <w:sz w:val="28"/>
          <w:szCs w:val="28"/>
          <w:rtl/>
        </w:rPr>
        <w:t>الأطفال</w:t>
      </w:r>
      <w:r w:rsidRPr="00811B6E">
        <w:rPr>
          <w:rFonts w:ascii="Sakkal Majalla" w:eastAsia="Calibri" w:hAnsi="Sakkal Majalla" w:cs="Sakkal Majalla"/>
          <w:b/>
          <w:sz w:val="28"/>
          <w:szCs w:val="28"/>
          <w:vertAlign w:val="superscript"/>
        </w:rPr>
        <w:footnoteReference w:id="153"/>
      </w:r>
      <w:r w:rsidRPr="00811B6E">
        <w:rPr>
          <w:rFonts w:ascii="Sakkal Majalla" w:eastAsia="Times New Roman" w:hAnsi="Sakkal Majalla" w:cs="Sakkal Majalla" w:hint="cs"/>
          <w:sz w:val="28"/>
          <w:szCs w:val="28"/>
          <w:rtl/>
        </w:rPr>
        <w:t> </w:t>
      </w:r>
    </w:p>
    <w:tbl>
      <w:tblPr>
        <w:bidiVisual/>
        <w:tblW w:w="12335" w:type="dxa"/>
        <w:tblInd w:w="555" w:type="dxa"/>
        <w:tblBorders>
          <w:top w:val="single" w:sz="6" w:space="0" w:color="000000"/>
          <w:left w:val="single" w:sz="6" w:space="0" w:color="000000"/>
          <w:bottom w:val="single" w:sz="6" w:space="0" w:color="000000"/>
          <w:right w:val="single" w:sz="6" w:space="0" w:color="000000"/>
          <w:insideH w:val="single" w:sz="4" w:space="0" w:color="C9C9C9"/>
          <w:insideV w:val="single" w:sz="4" w:space="0" w:color="FFFFFF"/>
        </w:tblBorders>
        <w:tblLayout w:type="fixed"/>
        <w:tblLook w:val="0400" w:firstRow="0" w:lastRow="0" w:firstColumn="0" w:lastColumn="0" w:noHBand="0" w:noVBand="1"/>
      </w:tblPr>
      <w:tblGrid>
        <w:gridCol w:w="273"/>
        <w:gridCol w:w="1812"/>
        <w:gridCol w:w="1137"/>
        <w:gridCol w:w="1111"/>
        <w:gridCol w:w="2374"/>
        <w:gridCol w:w="1542"/>
        <w:gridCol w:w="4086"/>
      </w:tblGrid>
      <w:tr w:rsidR="008C0726" w:rsidRPr="00811B6E" w14:paraId="176119DA" w14:textId="77777777" w:rsidTr="0097611A">
        <w:trPr>
          <w:trHeight w:val="585"/>
        </w:trPr>
        <w:tc>
          <w:tcPr>
            <w:tcW w:w="273" w:type="dxa"/>
            <w:tcBorders>
              <w:top w:val="single" w:sz="6" w:space="0" w:color="7F7F7F"/>
              <w:left w:val="nil"/>
              <w:bottom w:val="single" w:sz="6" w:space="0" w:color="7F7F7F"/>
              <w:right w:val="nil"/>
            </w:tcBorders>
            <w:shd w:val="clear" w:color="auto" w:fill="auto"/>
          </w:tcPr>
          <w:p w14:paraId="60039F27"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م </w:t>
            </w:r>
          </w:p>
        </w:tc>
        <w:tc>
          <w:tcPr>
            <w:tcW w:w="1812" w:type="dxa"/>
            <w:tcBorders>
              <w:top w:val="single" w:sz="6" w:space="0" w:color="7F7F7F"/>
              <w:left w:val="nil"/>
              <w:bottom w:val="single" w:sz="6" w:space="0" w:color="7F7F7F"/>
              <w:right w:val="nil"/>
            </w:tcBorders>
            <w:shd w:val="clear" w:color="auto" w:fill="auto"/>
          </w:tcPr>
          <w:p w14:paraId="05FD8E56"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المؤشر </w:t>
            </w:r>
          </w:p>
        </w:tc>
        <w:tc>
          <w:tcPr>
            <w:tcW w:w="1137" w:type="dxa"/>
            <w:tcBorders>
              <w:top w:val="single" w:sz="6" w:space="0" w:color="7F7F7F"/>
              <w:left w:val="nil"/>
              <w:bottom w:val="single" w:sz="6" w:space="0" w:color="7F7F7F"/>
              <w:right w:val="nil"/>
            </w:tcBorders>
            <w:shd w:val="clear" w:color="auto" w:fill="auto"/>
          </w:tcPr>
          <w:p w14:paraId="6B4A33AF"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خط ال</w:t>
            </w:r>
            <w:r>
              <w:rPr>
                <w:rFonts w:ascii="Sakkal Majalla" w:eastAsia="Calibri" w:hAnsi="Sakkal Majalla" w:cs="Sakkal Majalla" w:hint="cs"/>
                <w:b/>
                <w:bCs/>
                <w:rtl/>
              </w:rPr>
              <w:t>أساس</w:t>
            </w:r>
            <w:r w:rsidRPr="00811B6E">
              <w:rPr>
                <w:rFonts w:ascii="Sakkal Majalla" w:eastAsia="Calibri" w:hAnsi="Sakkal Majalla" w:cs="Sakkal Majalla" w:hint="cs"/>
                <w:b/>
                <w:bCs/>
                <w:rtl/>
              </w:rPr>
              <w:t> </w:t>
            </w:r>
          </w:p>
        </w:tc>
        <w:tc>
          <w:tcPr>
            <w:tcW w:w="1111" w:type="dxa"/>
            <w:tcBorders>
              <w:top w:val="single" w:sz="6" w:space="0" w:color="7F7F7F"/>
              <w:left w:val="nil"/>
              <w:bottom w:val="single" w:sz="6" w:space="0" w:color="7F7F7F"/>
              <w:right w:val="nil"/>
            </w:tcBorders>
            <w:shd w:val="clear" w:color="auto" w:fill="auto"/>
          </w:tcPr>
          <w:p w14:paraId="18ADB47E"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المستهدف </w:t>
            </w:r>
          </w:p>
        </w:tc>
        <w:tc>
          <w:tcPr>
            <w:tcW w:w="2374" w:type="dxa"/>
            <w:tcBorders>
              <w:top w:val="single" w:sz="6" w:space="0" w:color="7F7F7F"/>
              <w:left w:val="nil"/>
              <w:bottom w:val="single" w:sz="6" w:space="0" w:color="7F7F7F"/>
              <w:right w:val="nil"/>
            </w:tcBorders>
            <w:shd w:val="clear" w:color="auto" w:fill="auto"/>
          </w:tcPr>
          <w:p w14:paraId="5AF1F93F"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التعريف </w:t>
            </w:r>
          </w:p>
        </w:tc>
        <w:tc>
          <w:tcPr>
            <w:tcW w:w="1542" w:type="dxa"/>
            <w:tcBorders>
              <w:top w:val="single" w:sz="6" w:space="0" w:color="7F7F7F"/>
              <w:left w:val="nil"/>
              <w:bottom w:val="single" w:sz="6" w:space="0" w:color="7F7F7F"/>
              <w:right w:val="nil"/>
            </w:tcBorders>
            <w:shd w:val="clear" w:color="auto" w:fill="auto"/>
          </w:tcPr>
          <w:p w14:paraId="0FF3DDED"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المصادر: </w:t>
            </w:r>
          </w:p>
        </w:tc>
        <w:tc>
          <w:tcPr>
            <w:tcW w:w="4086" w:type="dxa"/>
            <w:tcBorders>
              <w:top w:val="single" w:sz="6" w:space="0" w:color="7F7F7F"/>
              <w:left w:val="nil"/>
              <w:bottom w:val="single" w:sz="6" w:space="0" w:color="7F7F7F"/>
              <w:right w:val="nil"/>
            </w:tcBorders>
            <w:shd w:val="clear" w:color="auto" w:fill="auto"/>
          </w:tcPr>
          <w:p w14:paraId="19958020"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المعادلة </w:t>
            </w:r>
          </w:p>
        </w:tc>
      </w:tr>
      <w:tr w:rsidR="008C0726" w:rsidRPr="00811B6E" w14:paraId="5C0692F1"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03298BF4"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1 </w:t>
            </w:r>
          </w:p>
        </w:tc>
        <w:tc>
          <w:tcPr>
            <w:tcW w:w="1812" w:type="dxa"/>
            <w:tcBorders>
              <w:top w:val="single" w:sz="6" w:space="0" w:color="7F7F7F"/>
              <w:left w:val="nil"/>
              <w:bottom w:val="single" w:sz="6" w:space="0" w:color="7F7F7F"/>
              <w:right w:val="nil"/>
            </w:tcBorders>
            <w:shd w:val="clear" w:color="auto" w:fill="auto"/>
          </w:tcPr>
          <w:p w14:paraId="6BEAB541" w14:textId="77777777" w:rsidR="008C0726" w:rsidRPr="00811B6E"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rtl/>
              </w:rPr>
              <w:t>حصل على رضاعة طبيعية</w:t>
            </w:r>
            <w:r w:rsidRPr="00811B6E">
              <w:rPr>
                <w:rFonts w:ascii="Sakkal Majalla" w:eastAsia="Calibri" w:hAnsi="Sakkal Majalla" w:cs="Sakkal Majalla" w:hint="cs"/>
                <w:rtl/>
              </w:rPr>
              <w:t> </w:t>
            </w:r>
          </w:p>
        </w:tc>
        <w:tc>
          <w:tcPr>
            <w:tcW w:w="1137" w:type="dxa"/>
            <w:tcBorders>
              <w:top w:val="single" w:sz="6" w:space="0" w:color="7F7F7F"/>
              <w:left w:val="nil"/>
              <w:bottom w:val="single" w:sz="6" w:space="0" w:color="7F7F7F"/>
              <w:right w:val="nil"/>
            </w:tcBorders>
            <w:shd w:val="clear" w:color="auto" w:fill="auto"/>
          </w:tcPr>
          <w:p w14:paraId="26385F80" w14:textId="77777777" w:rsidR="008C0726" w:rsidRPr="00811B6E" w:rsidRDefault="008C0726" w:rsidP="0097611A">
            <w:pPr>
              <w:bidi/>
              <w:spacing w:after="0" w:line="240" w:lineRule="auto"/>
              <w:rPr>
                <w:rFonts w:ascii="Sakkal Majalla" w:eastAsia="Calibri" w:hAnsi="Sakkal Majalla" w:cs="Sakkal Majalla"/>
                <w:sz w:val="24"/>
                <w:szCs w:val="24"/>
              </w:rPr>
            </w:pPr>
            <w:r w:rsidRPr="00811B6E">
              <w:rPr>
                <w:rFonts w:ascii="Sakkal Majalla" w:eastAsia="Calibri" w:hAnsi="Sakkal Majalla" w:cs="Sakkal Majalla"/>
              </w:rPr>
              <w:t>x </w:t>
            </w:r>
          </w:p>
        </w:tc>
        <w:tc>
          <w:tcPr>
            <w:tcW w:w="1111" w:type="dxa"/>
            <w:tcBorders>
              <w:top w:val="single" w:sz="6" w:space="0" w:color="7F7F7F"/>
              <w:left w:val="nil"/>
              <w:bottom w:val="single" w:sz="6" w:space="0" w:color="7F7F7F"/>
              <w:right w:val="nil"/>
            </w:tcBorders>
            <w:shd w:val="clear" w:color="auto" w:fill="auto"/>
          </w:tcPr>
          <w:p w14:paraId="5BB476A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≥80% </w:t>
            </w:r>
          </w:p>
        </w:tc>
        <w:tc>
          <w:tcPr>
            <w:tcW w:w="2374" w:type="dxa"/>
            <w:tcBorders>
              <w:top w:val="single" w:sz="6" w:space="0" w:color="7F7F7F"/>
              <w:left w:val="nil"/>
              <w:bottom w:val="single" w:sz="6" w:space="0" w:color="7F7F7F"/>
              <w:right w:val="nil"/>
            </w:tcBorders>
            <w:shd w:val="clear" w:color="auto" w:fill="auto"/>
          </w:tcPr>
          <w:p w14:paraId="3538FDF9"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 xml:space="preserve">نسبة الأطفال المولودين في آخر 24 </w:t>
            </w:r>
          </w:p>
          <w:p w14:paraId="6674055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 شهرًا والذين رضعوا رضاعة طبيعية. </w:t>
            </w:r>
          </w:p>
        </w:tc>
        <w:tc>
          <w:tcPr>
            <w:tcW w:w="1542" w:type="dxa"/>
            <w:tcBorders>
              <w:top w:val="single" w:sz="6" w:space="0" w:color="7F7F7F"/>
              <w:left w:val="nil"/>
              <w:bottom w:val="single" w:sz="6" w:space="0" w:color="7F7F7F"/>
              <w:right w:val="nil"/>
            </w:tcBorders>
            <w:shd w:val="clear" w:color="auto" w:fill="auto"/>
          </w:tcPr>
          <w:p w14:paraId="0BFE745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3BC1DFE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17B6B65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577F291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عدد الأطفال المولودين في آخر 24 شهرًا والذين رضعوا رضاعة طبيعية.</w:t>
            </w:r>
          </w:p>
          <w:p w14:paraId="445905C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263F0DF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الأطفال المولودين في آخر 24 شهرًا. </w:t>
            </w:r>
          </w:p>
        </w:tc>
      </w:tr>
      <w:tr w:rsidR="008C0726" w:rsidRPr="00811B6E" w14:paraId="78FC95F6"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034010D4" w14:textId="77777777" w:rsidR="008C0726" w:rsidRPr="00811B6E" w:rsidRDefault="008C0726" w:rsidP="0097611A">
            <w:pPr>
              <w:bidi/>
              <w:spacing w:after="0" w:line="240" w:lineRule="auto"/>
              <w:rPr>
                <w:rFonts w:ascii="Sakkal Majalla" w:eastAsia="Calibri" w:hAnsi="Sakkal Majalla" w:cs="Sakkal Majalla"/>
                <w:b/>
                <w:rtl/>
              </w:rPr>
            </w:pPr>
            <w:r w:rsidRPr="00811B6E">
              <w:rPr>
                <w:rFonts w:ascii="Sakkal Majalla" w:eastAsia="Calibri" w:hAnsi="Sakkal Majalla" w:cs="Sakkal Majalla" w:hint="cs"/>
                <w:b/>
                <w:bCs/>
                <w:rtl/>
              </w:rPr>
              <w:t>2</w:t>
            </w:r>
          </w:p>
        </w:tc>
        <w:tc>
          <w:tcPr>
            <w:tcW w:w="1812" w:type="dxa"/>
            <w:tcBorders>
              <w:top w:val="single" w:sz="6" w:space="0" w:color="7F7F7F"/>
              <w:left w:val="nil"/>
              <w:bottom w:val="single" w:sz="6" w:space="0" w:color="7F7F7F"/>
              <w:right w:val="nil"/>
            </w:tcBorders>
            <w:shd w:val="clear" w:color="auto" w:fill="auto"/>
          </w:tcPr>
          <w:p w14:paraId="4BD2505C"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الرضاعة الطبيعية</w:t>
            </w:r>
            <w:r>
              <w:rPr>
                <w:rFonts w:ascii="Sakkal Majalla" w:eastAsia="Calibri" w:hAnsi="Sakkal Majalla" w:cs="Sakkal Majalla" w:hint="cs"/>
                <w:rtl/>
              </w:rPr>
              <w:t xml:space="preserve"> المبكرة</w:t>
            </w:r>
          </w:p>
        </w:tc>
        <w:tc>
          <w:tcPr>
            <w:tcW w:w="1137" w:type="dxa"/>
            <w:tcBorders>
              <w:top w:val="single" w:sz="6" w:space="0" w:color="7F7F7F"/>
              <w:left w:val="nil"/>
              <w:bottom w:val="single" w:sz="6" w:space="0" w:color="7F7F7F"/>
              <w:right w:val="nil"/>
            </w:tcBorders>
            <w:shd w:val="clear" w:color="auto" w:fill="auto"/>
          </w:tcPr>
          <w:p w14:paraId="5E61ADDE"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rPr>
              <w:t>x </w:t>
            </w:r>
          </w:p>
        </w:tc>
        <w:tc>
          <w:tcPr>
            <w:tcW w:w="1111" w:type="dxa"/>
            <w:tcBorders>
              <w:top w:val="single" w:sz="6" w:space="0" w:color="7F7F7F"/>
              <w:left w:val="nil"/>
              <w:bottom w:val="single" w:sz="6" w:space="0" w:color="7F7F7F"/>
              <w:right w:val="nil"/>
            </w:tcBorders>
            <w:shd w:val="clear" w:color="auto" w:fill="auto"/>
          </w:tcPr>
          <w:p w14:paraId="64580353"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≥80% </w:t>
            </w:r>
          </w:p>
        </w:tc>
        <w:tc>
          <w:tcPr>
            <w:tcW w:w="2374" w:type="dxa"/>
            <w:tcBorders>
              <w:top w:val="single" w:sz="6" w:space="0" w:color="7F7F7F"/>
              <w:left w:val="nil"/>
              <w:bottom w:val="single" w:sz="6" w:space="0" w:color="7F7F7F"/>
              <w:right w:val="nil"/>
            </w:tcBorders>
            <w:shd w:val="clear" w:color="auto" w:fill="auto"/>
          </w:tcPr>
          <w:p w14:paraId="1F8473A7"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 xml:space="preserve">النسبة المئوية للأطفال المولودين في آخر 24 شهرًا والذين </w:t>
            </w:r>
            <w:r>
              <w:rPr>
                <w:rFonts w:ascii="Sakkal Majalla" w:eastAsia="Calibri" w:hAnsi="Sakkal Majalla" w:cs="Sakkal Majalla" w:hint="cs"/>
                <w:rtl/>
              </w:rPr>
              <w:t xml:space="preserve">رضعوا من أمهاتهم </w:t>
            </w:r>
            <w:r w:rsidRPr="00811B6E">
              <w:rPr>
                <w:rFonts w:ascii="Sakkal Majalla" w:eastAsia="Calibri" w:hAnsi="Sakkal Majalla" w:cs="Sakkal Majalla" w:hint="cs"/>
                <w:rtl/>
              </w:rPr>
              <w:t>خلال ساعة واحدة من الولادة</w:t>
            </w:r>
          </w:p>
        </w:tc>
        <w:tc>
          <w:tcPr>
            <w:tcW w:w="1542" w:type="dxa"/>
            <w:tcBorders>
              <w:top w:val="single" w:sz="6" w:space="0" w:color="7F7F7F"/>
              <w:left w:val="nil"/>
              <w:bottom w:val="single" w:sz="6" w:space="0" w:color="7F7F7F"/>
              <w:right w:val="nil"/>
            </w:tcBorders>
            <w:shd w:val="clear" w:color="auto" w:fill="auto"/>
          </w:tcPr>
          <w:p w14:paraId="375581B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665F391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6E1D930C"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7F9F2AF1"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 xml:space="preserve">البسط: الأطفال المولودين في آخر 24 شهرًا والذين </w:t>
            </w:r>
            <w:r>
              <w:rPr>
                <w:rFonts w:ascii="Sakkal Majalla" w:eastAsia="Calibri" w:hAnsi="Sakkal Majalla" w:cs="Sakkal Majalla" w:hint="cs"/>
                <w:rtl/>
              </w:rPr>
              <w:t>رضعوا من أمهاتهم</w:t>
            </w:r>
            <w:r w:rsidRPr="00811B6E">
              <w:rPr>
                <w:rFonts w:ascii="Sakkal Majalla" w:eastAsia="Calibri" w:hAnsi="Sakkal Majalla" w:cs="Sakkal Majalla" w:hint="cs"/>
                <w:rtl/>
              </w:rPr>
              <w:t xml:space="preserve"> خلال ساعة واحدة من الولادة.</w:t>
            </w:r>
          </w:p>
          <w:p w14:paraId="183F5BDC" w14:textId="77777777" w:rsidR="008C0726" w:rsidRPr="00811B6E" w:rsidRDefault="008C0726" w:rsidP="0097611A">
            <w:pPr>
              <w:spacing w:after="0" w:line="240" w:lineRule="auto"/>
              <w:rPr>
                <w:rFonts w:ascii="Sakkal Majalla" w:eastAsia="Calibri" w:hAnsi="Sakkal Majalla" w:cs="Sakkal Majalla"/>
              </w:rPr>
            </w:pPr>
          </w:p>
          <w:p w14:paraId="51B3C796"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المقام: الأطفال المولودين في آخر 24 شهرًا.</w:t>
            </w:r>
          </w:p>
        </w:tc>
      </w:tr>
      <w:tr w:rsidR="008C0726" w:rsidRPr="00811B6E" w14:paraId="60CE3194" w14:textId="77777777" w:rsidTr="0097611A">
        <w:trPr>
          <w:trHeight w:val="1905"/>
        </w:trPr>
        <w:tc>
          <w:tcPr>
            <w:tcW w:w="273" w:type="dxa"/>
            <w:tcBorders>
              <w:top w:val="nil"/>
              <w:left w:val="nil"/>
              <w:bottom w:val="nil"/>
              <w:right w:val="nil"/>
            </w:tcBorders>
            <w:shd w:val="clear" w:color="auto" w:fill="auto"/>
          </w:tcPr>
          <w:p w14:paraId="0D1201B8"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3 </w:t>
            </w:r>
          </w:p>
        </w:tc>
        <w:tc>
          <w:tcPr>
            <w:tcW w:w="1812" w:type="dxa"/>
            <w:tcBorders>
              <w:top w:val="nil"/>
              <w:left w:val="nil"/>
              <w:bottom w:val="nil"/>
              <w:right w:val="nil"/>
            </w:tcBorders>
            <w:shd w:val="clear" w:color="auto" w:fill="auto"/>
          </w:tcPr>
          <w:p w14:paraId="06D8B35C" w14:textId="77777777" w:rsidR="008C0726" w:rsidRPr="00811B6E"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rtl/>
              </w:rPr>
              <w:t xml:space="preserve">رضاعة طبيعية حصرية </w:t>
            </w:r>
            <w:r w:rsidRPr="00811B6E">
              <w:rPr>
                <w:rFonts w:ascii="Sakkal Majalla" w:eastAsia="Calibri" w:hAnsi="Sakkal Majalla" w:cs="Sakkal Majalla" w:hint="cs"/>
                <w:rtl/>
              </w:rPr>
              <w:t>في اليومين الأولين بعد الولادة</w:t>
            </w:r>
          </w:p>
        </w:tc>
        <w:tc>
          <w:tcPr>
            <w:tcW w:w="1137" w:type="dxa"/>
            <w:tcBorders>
              <w:top w:val="nil"/>
              <w:left w:val="nil"/>
              <w:bottom w:val="nil"/>
              <w:right w:val="nil"/>
            </w:tcBorders>
            <w:shd w:val="clear" w:color="auto" w:fill="auto"/>
          </w:tcPr>
          <w:p w14:paraId="426576C9" w14:textId="77777777" w:rsidR="008C0726" w:rsidRPr="00811B6E" w:rsidRDefault="008C0726" w:rsidP="0097611A">
            <w:pPr>
              <w:bidi/>
              <w:spacing w:after="0" w:line="240" w:lineRule="auto"/>
              <w:rPr>
                <w:rFonts w:ascii="Sakkal Majalla" w:eastAsia="Calibri" w:hAnsi="Sakkal Majalla" w:cs="Sakkal Majalla"/>
                <w:sz w:val="24"/>
                <w:szCs w:val="24"/>
              </w:rPr>
            </w:pPr>
            <w:r w:rsidRPr="00811B6E">
              <w:rPr>
                <w:rFonts w:ascii="Sakkal Majalla" w:eastAsia="Calibri" w:hAnsi="Sakkal Majalla" w:cs="Sakkal Majalla"/>
              </w:rPr>
              <w:t>x </w:t>
            </w:r>
          </w:p>
        </w:tc>
        <w:tc>
          <w:tcPr>
            <w:tcW w:w="1111" w:type="dxa"/>
            <w:tcBorders>
              <w:top w:val="nil"/>
              <w:left w:val="nil"/>
              <w:bottom w:val="nil"/>
              <w:right w:val="nil"/>
            </w:tcBorders>
            <w:shd w:val="clear" w:color="auto" w:fill="auto"/>
          </w:tcPr>
          <w:p w14:paraId="498AD6D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XX </w:t>
            </w:r>
          </w:p>
        </w:tc>
        <w:tc>
          <w:tcPr>
            <w:tcW w:w="2374" w:type="dxa"/>
            <w:tcBorders>
              <w:top w:val="nil"/>
              <w:left w:val="nil"/>
              <w:bottom w:val="nil"/>
              <w:right w:val="nil"/>
            </w:tcBorders>
            <w:shd w:val="clear" w:color="auto" w:fill="auto"/>
          </w:tcPr>
          <w:p w14:paraId="6E61879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نسبة الأطفال المولودين في آخر 24 شهرًا والذين </w:t>
            </w:r>
            <w:r>
              <w:rPr>
                <w:rFonts w:ascii="Sakkal Majalla" w:eastAsia="Calibri" w:hAnsi="Sakkal Majalla" w:cs="Sakkal Majalla" w:hint="cs"/>
                <w:rtl/>
              </w:rPr>
              <w:t xml:space="preserve">حصلوا على رضاعة طبيعية حصرية </w:t>
            </w:r>
            <w:r w:rsidRPr="00811B6E">
              <w:rPr>
                <w:rFonts w:ascii="Sakkal Majalla" w:eastAsia="Calibri" w:hAnsi="Sakkal Majalla" w:cs="Sakkal Majalla" w:hint="cs"/>
                <w:rtl/>
              </w:rPr>
              <w:t>في اليومين الأولين بعد الولادة </w:t>
            </w:r>
          </w:p>
        </w:tc>
        <w:tc>
          <w:tcPr>
            <w:tcW w:w="1542" w:type="dxa"/>
            <w:tcBorders>
              <w:top w:val="nil"/>
              <w:left w:val="nil"/>
              <w:bottom w:val="nil"/>
              <w:right w:val="nil"/>
            </w:tcBorders>
            <w:shd w:val="clear" w:color="auto" w:fill="auto"/>
          </w:tcPr>
          <w:p w14:paraId="2E9BAB9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25134DF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70A31C2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nil"/>
              <w:left w:val="nil"/>
              <w:bottom w:val="nil"/>
              <w:right w:val="nil"/>
            </w:tcBorders>
            <w:shd w:val="clear" w:color="auto" w:fill="auto"/>
          </w:tcPr>
          <w:p w14:paraId="3C7CD89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البسط: الأطفال المولودين في آخر 24 شهرًا والذين </w:t>
            </w:r>
            <w:r>
              <w:rPr>
                <w:rFonts w:ascii="Sakkal Majalla" w:eastAsia="Calibri" w:hAnsi="Sakkal Majalla" w:cs="Sakkal Majalla" w:hint="cs"/>
                <w:rtl/>
              </w:rPr>
              <w:t xml:space="preserve">حصلوا على رضاعة طبيعية حصرية </w:t>
            </w:r>
            <w:r w:rsidRPr="00811B6E">
              <w:rPr>
                <w:rFonts w:ascii="Sakkal Majalla" w:eastAsia="Calibri" w:hAnsi="Sakkal Majalla" w:cs="Sakkal Majalla" w:hint="cs"/>
                <w:rtl/>
              </w:rPr>
              <w:t>في اليومين الأولين بعد الولادة</w:t>
            </w:r>
          </w:p>
          <w:p w14:paraId="1C8D140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6B4568B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الأطفال المولودين في آخر 24 شهرًا.</w:t>
            </w:r>
          </w:p>
        </w:tc>
      </w:tr>
      <w:tr w:rsidR="008C0726" w:rsidRPr="00811B6E" w14:paraId="2584D9B5"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6150EE87"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4 </w:t>
            </w:r>
          </w:p>
        </w:tc>
        <w:tc>
          <w:tcPr>
            <w:tcW w:w="1812" w:type="dxa"/>
            <w:tcBorders>
              <w:top w:val="single" w:sz="6" w:space="0" w:color="7F7F7F"/>
              <w:left w:val="nil"/>
              <w:bottom w:val="single" w:sz="6" w:space="0" w:color="7F7F7F"/>
              <w:right w:val="nil"/>
            </w:tcBorders>
            <w:shd w:val="clear" w:color="auto" w:fill="auto"/>
          </w:tcPr>
          <w:p w14:paraId="78DBA33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الرضاعة الطبيعية الحصرية أقل من ستة أشهر </w:t>
            </w:r>
          </w:p>
        </w:tc>
        <w:tc>
          <w:tcPr>
            <w:tcW w:w="1137" w:type="dxa"/>
            <w:tcBorders>
              <w:top w:val="single" w:sz="6" w:space="0" w:color="7F7F7F"/>
              <w:left w:val="nil"/>
              <w:bottom w:val="single" w:sz="6" w:space="0" w:color="7F7F7F"/>
              <w:right w:val="nil"/>
            </w:tcBorders>
            <w:shd w:val="clear" w:color="auto" w:fill="auto"/>
          </w:tcPr>
          <w:p w14:paraId="1D1207B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 </w:t>
            </w:r>
          </w:p>
        </w:tc>
        <w:tc>
          <w:tcPr>
            <w:tcW w:w="1111" w:type="dxa"/>
            <w:tcBorders>
              <w:top w:val="single" w:sz="6" w:space="0" w:color="7F7F7F"/>
              <w:left w:val="nil"/>
              <w:bottom w:val="single" w:sz="6" w:space="0" w:color="7F7F7F"/>
              <w:right w:val="nil"/>
            </w:tcBorders>
            <w:shd w:val="clear" w:color="auto" w:fill="auto"/>
          </w:tcPr>
          <w:p w14:paraId="57BFE0D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XX </w:t>
            </w:r>
          </w:p>
        </w:tc>
        <w:tc>
          <w:tcPr>
            <w:tcW w:w="2374" w:type="dxa"/>
            <w:tcBorders>
              <w:top w:val="single" w:sz="6" w:space="0" w:color="7F7F7F"/>
              <w:left w:val="nil"/>
              <w:bottom w:val="single" w:sz="6" w:space="0" w:color="7F7F7F"/>
              <w:right w:val="nil"/>
            </w:tcBorders>
            <w:shd w:val="clear" w:color="auto" w:fill="auto"/>
          </w:tcPr>
          <w:p w14:paraId="772233C8"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نسبة الأطفال</w:t>
            </w:r>
          </w:p>
          <w:p w14:paraId="76297404" w14:textId="77777777" w:rsidR="008C0726" w:rsidRPr="00811B6E" w:rsidDel="002155BC" w:rsidRDefault="008C0726" w:rsidP="0097611A">
            <w:pPr>
              <w:bidi/>
              <w:spacing w:after="0" w:line="240" w:lineRule="auto"/>
              <w:rPr>
                <w:rFonts w:ascii="Sakkal Majalla" w:eastAsia="Calibri" w:hAnsi="Sakkal Majalla" w:cs="Sakkal Majalla"/>
              </w:rPr>
            </w:pPr>
            <w:r w:rsidRPr="00811B6E">
              <w:rPr>
                <w:rFonts w:ascii="Sakkal Majalla" w:eastAsia="Calibri" w:hAnsi="Sakkal Majalla" w:cs="Sakkal Majalla" w:hint="cs"/>
                <w:rtl/>
              </w:rPr>
              <w:t xml:space="preserve"> من 0 إلى 5 أشهر </w:t>
            </w:r>
            <w:r>
              <w:rPr>
                <w:rFonts w:ascii="Sakkal Majalla" w:eastAsia="Calibri" w:hAnsi="Sakkal Majalla" w:cs="Sakkal Majalla" w:hint="cs"/>
                <w:rtl/>
              </w:rPr>
              <w:t xml:space="preserve">الذين حصلوا على رضاعة طبيعية حصرية </w:t>
            </w:r>
          </w:p>
          <w:p w14:paraId="2F54C11A"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خلال</w:t>
            </w:r>
          </w:p>
          <w:p w14:paraId="6180E1D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 اليوم السابق</w:t>
            </w:r>
          </w:p>
        </w:tc>
        <w:tc>
          <w:tcPr>
            <w:tcW w:w="1542" w:type="dxa"/>
            <w:tcBorders>
              <w:top w:val="single" w:sz="6" w:space="0" w:color="7F7F7F"/>
              <w:left w:val="nil"/>
              <w:bottom w:val="single" w:sz="6" w:space="0" w:color="7F7F7F"/>
              <w:right w:val="nil"/>
            </w:tcBorders>
            <w:shd w:val="clear" w:color="auto" w:fill="auto"/>
          </w:tcPr>
          <w:p w14:paraId="2864649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2E75031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5A04C00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0347C69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البسط: الأطفال الذين تتراوح أعمارهم بين 0-5 أشهر و</w:t>
            </w:r>
            <w:r>
              <w:rPr>
                <w:rFonts w:ascii="Sakkal Majalla" w:eastAsia="Calibri" w:hAnsi="Sakkal Majalla" w:cs="Sakkal Majalla" w:hint="cs"/>
                <w:rtl/>
              </w:rPr>
              <w:t xml:space="preserve">حصلوا على رضاعة طبيعية حصرية </w:t>
            </w:r>
            <w:r w:rsidRPr="00811B6E">
              <w:rPr>
                <w:rFonts w:ascii="Sakkal Majalla" w:eastAsia="Calibri" w:hAnsi="Sakkal Majalla" w:cs="Sakkal Majalla" w:hint="cs"/>
                <w:rtl/>
              </w:rPr>
              <w:t>خلال اليوم السابق</w:t>
            </w:r>
          </w:p>
          <w:p w14:paraId="739AD7A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165066C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الرضع 0-5 أشهر من العمر</w:t>
            </w:r>
          </w:p>
        </w:tc>
      </w:tr>
      <w:tr w:rsidR="008C0726" w:rsidRPr="00811B6E" w14:paraId="1D4E2AEE" w14:textId="77777777" w:rsidTr="0097611A">
        <w:trPr>
          <w:trHeight w:val="1905"/>
        </w:trPr>
        <w:tc>
          <w:tcPr>
            <w:tcW w:w="273" w:type="dxa"/>
            <w:tcBorders>
              <w:top w:val="nil"/>
              <w:left w:val="nil"/>
              <w:bottom w:val="nil"/>
              <w:right w:val="nil"/>
            </w:tcBorders>
            <w:shd w:val="clear" w:color="auto" w:fill="auto"/>
          </w:tcPr>
          <w:p w14:paraId="74A0CBAB"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5 </w:t>
            </w:r>
          </w:p>
        </w:tc>
        <w:tc>
          <w:tcPr>
            <w:tcW w:w="1812" w:type="dxa"/>
            <w:tcBorders>
              <w:top w:val="nil"/>
              <w:left w:val="nil"/>
              <w:bottom w:val="nil"/>
              <w:right w:val="nil"/>
            </w:tcBorders>
            <w:shd w:val="clear" w:color="auto" w:fill="auto"/>
          </w:tcPr>
          <w:p w14:paraId="57B253E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الرضاعة المختلطة تحت سن ستة أشهر</w:t>
            </w:r>
          </w:p>
        </w:tc>
        <w:tc>
          <w:tcPr>
            <w:tcW w:w="1137" w:type="dxa"/>
            <w:tcBorders>
              <w:top w:val="nil"/>
              <w:left w:val="nil"/>
              <w:bottom w:val="nil"/>
              <w:right w:val="nil"/>
            </w:tcBorders>
            <w:shd w:val="clear" w:color="auto" w:fill="auto"/>
          </w:tcPr>
          <w:p w14:paraId="6F4AD88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 </w:t>
            </w:r>
          </w:p>
        </w:tc>
        <w:tc>
          <w:tcPr>
            <w:tcW w:w="1111" w:type="dxa"/>
            <w:tcBorders>
              <w:top w:val="nil"/>
              <w:left w:val="nil"/>
              <w:bottom w:val="nil"/>
              <w:right w:val="nil"/>
            </w:tcBorders>
            <w:shd w:val="clear" w:color="auto" w:fill="auto"/>
          </w:tcPr>
          <w:p w14:paraId="2562AC8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XX </w:t>
            </w:r>
          </w:p>
        </w:tc>
        <w:tc>
          <w:tcPr>
            <w:tcW w:w="2374" w:type="dxa"/>
            <w:tcBorders>
              <w:top w:val="nil"/>
              <w:left w:val="nil"/>
              <w:bottom w:val="nil"/>
              <w:right w:val="nil"/>
            </w:tcBorders>
            <w:shd w:val="clear" w:color="auto" w:fill="auto"/>
          </w:tcPr>
          <w:p w14:paraId="5581BB7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النسبة المئوية للرضع الذين تتراوح أعمارهم بين 0-5 أشهر والذين تم إطعامهم </w:t>
            </w:r>
            <w:r>
              <w:rPr>
                <w:rFonts w:ascii="Sakkal Majalla" w:eastAsia="Calibri" w:hAnsi="Sakkal Majalla" w:cs="Sakkal Majalla" w:hint="cs"/>
                <w:rtl/>
              </w:rPr>
              <w:t>حليباً</w:t>
            </w:r>
            <w:r w:rsidRPr="00811B6E">
              <w:rPr>
                <w:rFonts w:ascii="Sakkal Majalla" w:eastAsia="Calibri" w:hAnsi="Sakkal Majalla" w:cs="Sakkal Majalla" w:hint="cs"/>
                <w:rtl/>
              </w:rPr>
              <w:t xml:space="preserve"> صناعيًا و/أو </w:t>
            </w:r>
            <w:r>
              <w:rPr>
                <w:rFonts w:ascii="Sakkal Majalla" w:eastAsia="Calibri" w:hAnsi="Sakkal Majalla" w:cs="Sakkal Majalla" w:hint="cs"/>
                <w:rtl/>
              </w:rPr>
              <w:t xml:space="preserve">حيوانياً </w:t>
            </w:r>
            <w:r w:rsidRPr="00811B6E">
              <w:rPr>
                <w:rFonts w:ascii="Sakkal Majalla" w:eastAsia="Calibri" w:hAnsi="Sakkal Majalla" w:cs="Sakkal Majalla" w:hint="cs"/>
                <w:rtl/>
              </w:rPr>
              <w:t>بالإضافة إلى لبن الأم خلال اليوم السابق</w:t>
            </w:r>
          </w:p>
          <w:p w14:paraId="6D00B650"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1542" w:type="dxa"/>
            <w:tcBorders>
              <w:top w:val="nil"/>
              <w:left w:val="nil"/>
              <w:bottom w:val="nil"/>
              <w:right w:val="nil"/>
            </w:tcBorders>
            <w:shd w:val="clear" w:color="auto" w:fill="auto"/>
          </w:tcPr>
          <w:p w14:paraId="4F5F1A3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0E7D934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02873EA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nil"/>
              <w:left w:val="nil"/>
              <w:bottom w:val="nil"/>
              <w:right w:val="nil"/>
            </w:tcBorders>
            <w:shd w:val="clear" w:color="auto" w:fill="auto"/>
          </w:tcPr>
          <w:p w14:paraId="197BEAF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البسط: الرضع الذين تتراوح أعمارهم بين 0-5 أشهر والذين تم إطعامهم </w:t>
            </w:r>
            <w:r>
              <w:rPr>
                <w:rFonts w:ascii="Sakkal Majalla" w:eastAsia="Calibri" w:hAnsi="Sakkal Majalla" w:cs="Sakkal Majalla" w:hint="cs"/>
                <w:rtl/>
              </w:rPr>
              <w:t>حليباً</w:t>
            </w:r>
            <w:r w:rsidRPr="00811B6E">
              <w:rPr>
                <w:rFonts w:ascii="Sakkal Majalla" w:eastAsia="Calibri" w:hAnsi="Sakkal Majalla" w:cs="Sakkal Majalla" w:hint="cs"/>
                <w:rtl/>
              </w:rPr>
              <w:t xml:space="preserve"> صناعيًا و/أو حيوان</w:t>
            </w:r>
            <w:r>
              <w:rPr>
                <w:rFonts w:ascii="Sakkal Majalla" w:eastAsia="Calibri" w:hAnsi="Sakkal Majalla" w:cs="Sakkal Majalla" w:hint="cs"/>
                <w:rtl/>
              </w:rPr>
              <w:t>ياً</w:t>
            </w:r>
            <w:r w:rsidRPr="00811B6E">
              <w:rPr>
                <w:rFonts w:ascii="Sakkal Majalla" w:eastAsia="Calibri" w:hAnsi="Sakkal Majalla" w:cs="Sakkal Majalla" w:hint="cs"/>
                <w:rtl/>
              </w:rPr>
              <w:t xml:space="preserve"> بالإضافة إلى لبن الأم خلال اليوم السابق</w:t>
            </w:r>
          </w:p>
          <w:p w14:paraId="41F2764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0DAF68A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الرضع 0-5 أشهر من العمر</w:t>
            </w:r>
          </w:p>
        </w:tc>
      </w:tr>
      <w:tr w:rsidR="008C0726" w:rsidRPr="00811B6E" w14:paraId="4B42E308"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5AD1ADA6"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6 </w:t>
            </w:r>
          </w:p>
        </w:tc>
        <w:tc>
          <w:tcPr>
            <w:tcW w:w="1812" w:type="dxa"/>
            <w:tcBorders>
              <w:top w:val="single" w:sz="6" w:space="0" w:color="7F7F7F"/>
              <w:left w:val="nil"/>
              <w:bottom w:val="single" w:sz="6" w:space="0" w:color="7F7F7F"/>
              <w:right w:val="nil"/>
            </w:tcBorders>
            <w:shd w:val="clear" w:color="auto" w:fill="auto"/>
          </w:tcPr>
          <w:p w14:paraId="38FF943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استمرار الرضاعة الطبيعية من 12 إلى 23 شهرًا</w:t>
            </w:r>
          </w:p>
        </w:tc>
        <w:tc>
          <w:tcPr>
            <w:tcW w:w="1137" w:type="dxa"/>
            <w:tcBorders>
              <w:top w:val="single" w:sz="6" w:space="0" w:color="7F7F7F"/>
              <w:left w:val="nil"/>
              <w:bottom w:val="single" w:sz="6" w:space="0" w:color="7F7F7F"/>
              <w:right w:val="nil"/>
            </w:tcBorders>
            <w:shd w:val="clear" w:color="auto" w:fill="auto"/>
          </w:tcPr>
          <w:p w14:paraId="3FE5024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 </w:t>
            </w:r>
          </w:p>
        </w:tc>
        <w:tc>
          <w:tcPr>
            <w:tcW w:w="1111" w:type="dxa"/>
            <w:tcBorders>
              <w:top w:val="single" w:sz="6" w:space="0" w:color="7F7F7F"/>
              <w:left w:val="nil"/>
              <w:bottom w:val="single" w:sz="6" w:space="0" w:color="7F7F7F"/>
              <w:right w:val="nil"/>
            </w:tcBorders>
            <w:shd w:val="clear" w:color="auto" w:fill="auto"/>
          </w:tcPr>
          <w:p w14:paraId="4F963065" w14:textId="77777777" w:rsidR="008C0726" w:rsidRPr="00811B6E" w:rsidRDefault="008C0726" w:rsidP="0097611A">
            <w:pPr>
              <w:bidi/>
              <w:spacing w:after="0" w:line="240" w:lineRule="auto"/>
              <w:rPr>
                <w:rFonts w:ascii="Sakkal Majalla" w:eastAsia="Calibri" w:hAnsi="Sakkal Majalla" w:cs="Sakkal Majalla"/>
                <w:sz w:val="24"/>
                <w:szCs w:val="24"/>
              </w:rPr>
            </w:pPr>
            <w:r w:rsidRPr="00811B6E">
              <w:rPr>
                <w:rFonts w:ascii="Sakkal Majalla" w:eastAsia="Calibri" w:hAnsi="Sakkal Majalla" w:cs="Sakkal Majalla"/>
              </w:rPr>
              <w:t>XX </w:t>
            </w:r>
          </w:p>
        </w:tc>
        <w:tc>
          <w:tcPr>
            <w:tcW w:w="2374" w:type="dxa"/>
            <w:tcBorders>
              <w:top w:val="single" w:sz="6" w:space="0" w:color="7F7F7F"/>
              <w:left w:val="nil"/>
              <w:bottom w:val="single" w:sz="6" w:space="0" w:color="7F7F7F"/>
              <w:right w:val="nil"/>
            </w:tcBorders>
            <w:shd w:val="clear" w:color="auto" w:fill="auto"/>
          </w:tcPr>
          <w:p w14:paraId="4FCB662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نسبة الأطفال الذين تتراوح أعمارهم بين 12-23 أشهر والذين تم إطعامهم لبن الأم فقط خلال اليوم السابق </w:t>
            </w:r>
          </w:p>
        </w:tc>
        <w:tc>
          <w:tcPr>
            <w:tcW w:w="1542" w:type="dxa"/>
            <w:tcBorders>
              <w:top w:val="single" w:sz="6" w:space="0" w:color="7F7F7F"/>
              <w:left w:val="nil"/>
              <w:bottom w:val="single" w:sz="6" w:space="0" w:color="7F7F7F"/>
              <w:right w:val="nil"/>
            </w:tcBorders>
            <w:shd w:val="clear" w:color="auto" w:fill="auto"/>
          </w:tcPr>
          <w:p w14:paraId="491B1A1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2FC402F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0DB1F906"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تحت الوطنية:</w:t>
            </w:r>
          </w:p>
          <w:p w14:paraId="7FAB1F5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62DF17DD"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 xml:space="preserve">البسط: الأطفال الذين تتراوح أعمارهم بين 12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 الذين تم إطعامهم لبن الأم في اليوم السابق؛ </w:t>
            </w:r>
          </w:p>
          <w:p w14:paraId="23A3547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4BEC81F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الأطفال 12-23 أشهر من العمر </w:t>
            </w:r>
          </w:p>
        </w:tc>
      </w:tr>
      <w:tr w:rsidR="008C0726" w:rsidRPr="00811B6E" w14:paraId="5DE0889B" w14:textId="77777777" w:rsidTr="0097611A">
        <w:trPr>
          <w:trHeight w:val="1905"/>
        </w:trPr>
        <w:tc>
          <w:tcPr>
            <w:tcW w:w="273" w:type="dxa"/>
            <w:tcBorders>
              <w:top w:val="nil"/>
              <w:left w:val="nil"/>
              <w:bottom w:val="nil"/>
              <w:right w:val="nil"/>
            </w:tcBorders>
            <w:shd w:val="clear" w:color="auto" w:fill="auto"/>
          </w:tcPr>
          <w:p w14:paraId="600C7EE0"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7 </w:t>
            </w:r>
          </w:p>
        </w:tc>
        <w:tc>
          <w:tcPr>
            <w:tcW w:w="1812" w:type="dxa"/>
            <w:tcBorders>
              <w:top w:val="nil"/>
              <w:left w:val="nil"/>
              <w:bottom w:val="nil"/>
              <w:right w:val="nil"/>
            </w:tcBorders>
            <w:shd w:val="clear" w:color="auto" w:fill="auto"/>
          </w:tcPr>
          <w:p w14:paraId="5A6C307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إدخال الأطعمة الصلبة أو شبه الصلبة أو اللينة من 6 إلى 8 أشهر</w:t>
            </w:r>
          </w:p>
        </w:tc>
        <w:tc>
          <w:tcPr>
            <w:tcW w:w="1137" w:type="dxa"/>
            <w:tcBorders>
              <w:top w:val="nil"/>
              <w:left w:val="nil"/>
              <w:bottom w:val="nil"/>
              <w:right w:val="nil"/>
            </w:tcBorders>
            <w:shd w:val="clear" w:color="auto" w:fill="auto"/>
          </w:tcPr>
          <w:p w14:paraId="038C1DF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 </w:t>
            </w:r>
          </w:p>
        </w:tc>
        <w:tc>
          <w:tcPr>
            <w:tcW w:w="1111" w:type="dxa"/>
            <w:tcBorders>
              <w:top w:val="nil"/>
              <w:left w:val="nil"/>
              <w:bottom w:val="nil"/>
              <w:right w:val="nil"/>
            </w:tcBorders>
            <w:shd w:val="clear" w:color="auto" w:fill="auto"/>
          </w:tcPr>
          <w:p w14:paraId="3165A92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لا يوجد معيار &lt;80</w:t>
            </w:r>
            <w:r>
              <w:rPr>
                <w:rFonts w:ascii="Sakkal Majalla" w:eastAsia="Calibri" w:hAnsi="Sakkal Majalla" w:cs="Sakkal Majalla" w:hint="cs"/>
                <w:rtl/>
              </w:rPr>
              <w:t>%</w:t>
            </w:r>
            <w:r w:rsidRPr="00811B6E">
              <w:rPr>
                <w:rFonts w:ascii="Sakkal Majalla" w:eastAsia="Calibri" w:hAnsi="Sakkal Majalla" w:cs="Sakkal Majalla" w:hint="cs"/>
                <w:rtl/>
              </w:rPr>
              <w:t xml:space="preserve"> أولوية بشكل عام </w:t>
            </w:r>
          </w:p>
        </w:tc>
        <w:tc>
          <w:tcPr>
            <w:tcW w:w="2374" w:type="dxa"/>
            <w:tcBorders>
              <w:top w:val="nil"/>
              <w:left w:val="nil"/>
              <w:bottom w:val="nil"/>
              <w:right w:val="nil"/>
            </w:tcBorders>
            <w:shd w:val="clear" w:color="auto" w:fill="auto"/>
          </w:tcPr>
          <w:p w14:paraId="241707A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النسبة المئوية للرضع الذين تتراوح أعمارهم بين 6-8 أشهر الذين تناولوا أطعمة صلبة أو شبه صلبة أو </w:t>
            </w:r>
            <w:r>
              <w:rPr>
                <w:rFonts w:ascii="Sakkal Majalla" w:eastAsia="Calibri" w:hAnsi="Sakkal Majalla" w:cs="Sakkal Majalla" w:hint="cs"/>
                <w:rtl/>
              </w:rPr>
              <w:t>لينة</w:t>
            </w:r>
            <w:r w:rsidRPr="00811B6E">
              <w:rPr>
                <w:rFonts w:ascii="Sakkal Majalla" w:eastAsia="Calibri" w:hAnsi="Sakkal Majalla" w:cs="Sakkal Majalla" w:hint="cs"/>
                <w:rtl/>
              </w:rPr>
              <w:t xml:space="preserve"> خلال اليوم السابق </w:t>
            </w:r>
          </w:p>
        </w:tc>
        <w:tc>
          <w:tcPr>
            <w:tcW w:w="1542" w:type="dxa"/>
            <w:tcBorders>
              <w:top w:val="nil"/>
              <w:left w:val="nil"/>
              <w:bottom w:val="nil"/>
              <w:right w:val="nil"/>
            </w:tcBorders>
            <w:shd w:val="clear" w:color="auto" w:fill="auto"/>
          </w:tcPr>
          <w:p w14:paraId="228D33E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1E0D4BD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7F24051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nil"/>
              <w:left w:val="nil"/>
              <w:bottom w:val="nil"/>
              <w:right w:val="nil"/>
            </w:tcBorders>
            <w:shd w:val="clear" w:color="auto" w:fill="auto"/>
          </w:tcPr>
          <w:p w14:paraId="23E36EB0" w14:textId="77777777" w:rsidR="008C0726" w:rsidRPr="00811B6E" w:rsidRDefault="008C0726" w:rsidP="0097611A">
            <w:pPr>
              <w:bidi/>
              <w:spacing w:after="0" w:line="240" w:lineRule="auto"/>
              <w:rPr>
                <w:rFonts w:ascii="Sakkal Majalla" w:eastAsia="Calibri" w:hAnsi="Sakkal Majalla" w:cs="Sakkal Majalla"/>
                <w:rtl/>
              </w:rPr>
            </w:pPr>
            <w:r w:rsidRPr="00811B6E">
              <w:rPr>
                <w:rFonts w:ascii="Sakkal Majalla" w:eastAsia="Calibri" w:hAnsi="Sakkal Majalla" w:cs="Sakkal Majalla" w:hint="cs"/>
                <w:rtl/>
              </w:rPr>
              <w:t>البسط: الرضع  </w:t>
            </w:r>
          </w:p>
          <w:p w14:paraId="671A262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من عمر 6 إلى 8 أشهر الذين تناولوا أطعمة صلبة أو شبه صلبة أو </w:t>
            </w:r>
            <w:r>
              <w:rPr>
                <w:rFonts w:ascii="Sakkal Majalla" w:eastAsia="Calibri" w:hAnsi="Sakkal Majalla" w:cs="Sakkal Majalla" w:hint="cs"/>
                <w:rtl/>
              </w:rPr>
              <w:t>لينة</w:t>
            </w:r>
            <w:r w:rsidRPr="00811B6E">
              <w:rPr>
                <w:rFonts w:ascii="Sakkal Majalla" w:eastAsia="Calibri" w:hAnsi="Sakkal Majalla" w:cs="Sakkal Majalla" w:hint="cs"/>
                <w:rtl/>
              </w:rPr>
              <w:t xml:space="preserve"> خلال اليوم السابق </w:t>
            </w:r>
          </w:p>
          <w:p w14:paraId="7137C78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03EE091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الرضع 6-8 أشهر من العمر</w:t>
            </w:r>
          </w:p>
        </w:tc>
      </w:tr>
      <w:tr w:rsidR="008C0726" w:rsidRPr="00811B6E" w14:paraId="6AA74388"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09E591CE"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8 </w:t>
            </w:r>
          </w:p>
        </w:tc>
        <w:tc>
          <w:tcPr>
            <w:tcW w:w="1812" w:type="dxa"/>
            <w:tcBorders>
              <w:top w:val="single" w:sz="6" w:space="0" w:color="7F7F7F"/>
              <w:left w:val="nil"/>
              <w:bottom w:val="single" w:sz="6" w:space="0" w:color="7F7F7F"/>
              <w:right w:val="nil"/>
            </w:tcBorders>
            <w:shd w:val="clear" w:color="auto" w:fill="auto"/>
          </w:tcPr>
          <w:p w14:paraId="47174A1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الحد الأدنى من التنوع الغذائي من 6 إلى 23 شهرًا</w:t>
            </w:r>
          </w:p>
        </w:tc>
        <w:tc>
          <w:tcPr>
            <w:tcW w:w="1137" w:type="dxa"/>
            <w:tcBorders>
              <w:top w:val="single" w:sz="6" w:space="0" w:color="7F7F7F"/>
              <w:left w:val="nil"/>
              <w:bottom w:val="single" w:sz="6" w:space="0" w:color="7F7F7F"/>
              <w:right w:val="nil"/>
            </w:tcBorders>
            <w:shd w:val="clear" w:color="auto" w:fill="auto"/>
          </w:tcPr>
          <w:p w14:paraId="63829F1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 </w:t>
            </w:r>
          </w:p>
        </w:tc>
        <w:tc>
          <w:tcPr>
            <w:tcW w:w="1111" w:type="dxa"/>
            <w:tcBorders>
              <w:top w:val="single" w:sz="6" w:space="0" w:color="7F7F7F"/>
              <w:left w:val="nil"/>
              <w:bottom w:val="single" w:sz="6" w:space="0" w:color="7F7F7F"/>
              <w:right w:val="nil"/>
            </w:tcBorders>
            <w:shd w:val="clear" w:color="auto" w:fill="auto"/>
          </w:tcPr>
          <w:p w14:paraId="251EE2F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لا يوجد معيار &lt;80</w:t>
            </w:r>
            <w:r>
              <w:rPr>
                <w:rFonts w:ascii="Sakkal Majalla" w:eastAsia="Calibri" w:hAnsi="Sakkal Majalla" w:cs="Sakkal Majalla" w:hint="cs"/>
                <w:rtl/>
              </w:rPr>
              <w:t>%</w:t>
            </w:r>
            <w:r w:rsidRPr="00811B6E">
              <w:rPr>
                <w:rFonts w:ascii="Sakkal Majalla" w:eastAsia="Calibri" w:hAnsi="Sakkal Majalla" w:cs="Sakkal Majalla" w:hint="cs"/>
                <w:rtl/>
              </w:rPr>
              <w:t xml:space="preserve"> أولوية بشكل عام </w:t>
            </w:r>
          </w:p>
        </w:tc>
        <w:tc>
          <w:tcPr>
            <w:tcW w:w="2374" w:type="dxa"/>
            <w:tcBorders>
              <w:top w:val="single" w:sz="6" w:space="0" w:color="7F7F7F"/>
              <w:left w:val="nil"/>
              <w:bottom w:val="single" w:sz="6" w:space="0" w:color="7F7F7F"/>
              <w:right w:val="nil"/>
            </w:tcBorders>
            <w:shd w:val="clear" w:color="auto" w:fill="auto"/>
          </w:tcPr>
          <w:p w14:paraId="2CF5155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النسبة المئوية للأطفال الذين تتراوح أعمارهم بين 6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 الذين تناولوا الأطعمة والمشروبات من خمسة على الأقل من أصل ثماني مجموعات غذائية محددة خلال اليوم السابق. </w:t>
            </w:r>
          </w:p>
        </w:tc>
        <w:tc>
          <w:tcPr>
            <w:tcW w:w="1542" w:type="dxa"/>
            <w:tcBorders>
              <w:top w:val="single" w:sz="6" w:space="0" w:color="7F7F7F"/>
              <w:left w:val="nil"/>
              <w:bottom w:val="single" w:sz="6" w:space="0" w:color="7F7F7F"/>
              <w:right w:val="nil"/>
            </w:tcBorders>
            <w:shd w:val="clear" w:color="auto" w:fill="auto"/>
          </w:tcPr>
          <w:p w14:paraId="5141542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5245F49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60C54D4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0C3353E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البسط: الأطفال الذين تتراوح أعمارهم بين 6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 الذين تناولوا الأطعمة والمشروبات من خمسة على الأقل من أصل ثماني مجموعات غذائية محددة خلال اليوم السابق;</w:t>
            </w:r>
            <w:r w:rsidRPr="00811B6E">
              <w:rPr>
                <w:rFonts w:ascii="Sakkal Majalla" w:eastAsia="Calibri" w:hAnsi="Sakkal Majalla" w:cs="Sakkal Majalla"/>
                <w:vertAlign w:val="superscript"/>
              </w:rPr>
              <w:footnoteReference w:id="154"/>
            </w:r>
            <w:r w:rsidRPr="00811B6E">
              <w:rPr>
                <w:rFonts w:ascii="Sakkal Majalla" w:eastAsia="Calibri" w:hAnsi="Sakkal Majalla" w:cs="Sakkal Majalla" w:hint="cs"/>
                <w:rtl/>
              </w:rPr>
              <w:t> </w:t>
            </w:r>
          </w:p>
          <w:p w14:paraId="282658A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6222C33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الأطفال 6-23 أشهر من العمر </w:t>
            </w:r>
          </w:p>
        </w:tc>
      </w:tr>
      <w:tr w:rsidR="008C0726" w:rsidRPr="00811B6E" w14:paraId="4FAD7AE1" w14:textId="77777777" w:rsidTr="0097611A">
        <w:trPr>
          <w:trHeight w:val="795"/>
        </w:trPr>
        <w:tc>
          <w:tcPr>
            <w:tcW w:w="273" w:type="dxa"/>
            <w:tcBorders>
              <w:top w:val="nil"/>
              <w:left w:val="nil"/>
              <w:bottom w:val="nil"/>
              <w:right w:val="nil"/>
            </w:tcBorders>
            <w:shd w:val="clear" w:color="auto" w:fill="auto"/>
          </w:tcPr>
          <w:p w14:paraId="2DD6A79A"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9 </w:t>
            </w:r>
          </w:p>
        </w:tc>
        <w:tc>
          <w:tcPr>
            <w:tcW w:w="1812" w:type="dxa"/>
            <w:tcBorders>
              <w:top w:val="nil"/>
              <w:left w:val="nil"/>
              <w:bottom w:val="nil"/>
              <w:right w:val="nil"/>
            </w:tcBorders>
            <w:shd w:val="clear" w:color="auto" w:fill="auto"/>
          </w:tcPr>
          <w:p w14:paraId="1EE887B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الحد الأدنى لتكرار الوجبات من 6 إلى 23 شهرًا</w:t>
            </w:r>
          </w:p>
        </w:tc>
        <w:tc>
          <w:tcPr>
            <w:tcW w:w="1137" w:type="dxa"/>
            <w:tcBorders>
              <w:top w:val="nil"/>
              <w:left w:val="nil"/>
              <w:bottom w:val="nil"/>
              <w:right w:val="nil"/>
            </w:tcBorders>
            <w:shd w:val="clear" w:color="auto" w:fill="auto"/>
          </w:tcPr>
          <w:p w14:paraId="59AAC62D" w14:textId="77777777" w:rsidR="008C0726" w:rsidRPr="00811B6E" w:rsidRDefault="008C0726" w:rsidP="0097611A">
            <w:pPr>
              <w:bidi/>
              <w:spacing w:after="0" w:line="240" w:lineRule="auto"/>
              <w:rPr>
                <w:rFonts w:ascii="Sakkal Majalla" w:eastAsia="Calibri" w:hAnsi="Sakkal Majalla" w:cs="Sakkal Majalla"/>
                <w:sz w:val="24"/>
                <w:szCs w:val="24"/>
              </w:rPr>
            </w:pPr>
            <w:r w:rsidRPr="00811B6E">
              <w:rPr>
                <w:rFonts w:ascii="Sakkal Majalla" w:eastAsia="Calibri" w:hAnsi="Sakkal Majalla" w:cs="Sakkal Majalla"/>
              </w:rPr>
              <w:t>x </w:t>
            </w:r>
          </w:p>
        </w:tc>
        <w:tc>
          <w:tcPr>
            <w:tcW w:w="1111" w:type="dxa"/>
            <w:tcBorders>
              <w:top w:val="nil"/>
              <w:left w:val="nil"/>
              <w:bottom w:val="nil"/>
              <w:right w:val="nil"/>
            </w:tcBorders>
            <w:shd w:val="clear" w:color="auto" w:fill="auto"/>
          </w:tcPr>
          <w:p w14:paraId="0781989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لا يوجد معيار &lt;80</w:t>
            </w:r>
            <w:r>
              <w:rPr>
                <w:rFonts w:ascii="Sakkal Majalla" w:eastAsia="Calibri" w:hAnsi="Sakkal Majalla" w:cs="Sakkal Majalla" w:hint="cs"/>
                <w:rtl/>
              </w:rPr>
              <w:t>%</w:t>
            </w:r>
            <w:r w:rsidRPr="00811B6E">
              <w:rPr>
                <w:rFonts w:ascii="Sakkal Majalla" w:eastAsia="Calibri" w:hAnsi="Sakkal Majalla" w:cs="Sakkal Majalla" w:hint="cs"/>
                <w:rtl/>
              </w:rPr>
              <w:t xml:space="preserve"> أولوية بشكل عام </w:t>
            </w:r>
          </w:p>
        </w:tc>
        <w:tc>
          <w:tcPr>
            <w:tcW w:w="2374" w:type="dxa"/>
            <w:tcBorders>
              <w:top w:val="nil"/>
              <w:left w:val="nil"/>
              <w:bottom w:val="nil"/>
              <w:right w:val="nil"/>
            </w:tcBorders>
            <w:shd w:val="clear" w:color="auto" w:fill="auto"/>
          </w:tcPr>
          <w:p w14:paraId="11C8D14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النسبة المئوية للأطفال الذين تتراوح أعمارهم بين 6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 الذين تناولوا أطعمة صلبة أو شبه صلبة أو </w:t>
            </w:r>
            <w:r>
              <w:rPr>
                <w:rFonts w:ascii="Sakkal Majalla" w:eastAsia="Calibri" w:hAnsi="Sakkal Majalla" w:cs="Sakkal Majalla" w:hint="cs"/>
                <w:rtl/>
              </w:rPr>
              <w:t>لينة</w:t>
            </w:r>
            <w:r w:rsidRPr="00811B6E">
              <w:rPr>
                <w:rFonts w:ascii="Sakkal Majalla" w:eastAsia="Calibri" w:hAnsi="Sakkal Majalla" w:cs="Sakkal Majalla" w:hint="cs"/>
                <w:rtl/>
              </w:rPr>
              <w:t xml:space="preserve"> (بما في ذلك أيضًا </w:t>
            </w:r>
            <w:r>
              <w:rPr>
                <w:rFonts w:ascii="Sakkal Majalla" w:eastAsia="Calibri" w:hAnsi="Sakkal Majalla" w:cs="Sakkal Majalla" w:hint="cs"/>
                <w:rtl/>
              </w:rPr>
              <w:t>حليب</w:t>
            </w:r>
            <w:r w:rsidRPr="00811B6E">
              <w:rPr>
                <w:rFonts w:ascii="Sakkal Majalla" w:eastAsia="Calibri" w:hAnsi="Sakkal Majalla" w:cs="Sakkal Majalla" w:hint="cs"/>
                <w:rtl/>
              </w:rPr>
              <w:t xml:space="preserve"> الأطفال </w:t>
            </w:r>
            <w:r>
              <w:rPr>
                <w:rFonts w:ascii="Sakkal Majalla" w:eastAsia="Calibri" w:hAnsi="Sakkal Majalla" w:cs="Sakkal Majalla" w:hint="cs"/>
                <w:rtl/>
              </w:rPr>
              <w:t>للمحرومين من ال</w:t>
            </w:r>
            <w:r w:rsidRPr="00811B6E">
              <w:rPr>
                <w:rFonts w:ascii="Sakkal Majalla" w:eastAsia="Calibri" w:hAnsi="Sakkal Majalla" w:cs="Sakkal Majalla" w:hint="cs"/>
                <w:rtl/>
              </w:rPr>
              <w:t xml:space="preserve">رضاعة </w:t>
            </w:r>
            <w:r>
              <w:rPr>
                <w:rFonts w:ascii="Sakkal Majalla" w:eastAsia="Calibri" w:hAnsi="Sakkal Majalla" w:cs="Sakkal Majalla" w:hint="cs"/>
                <w:rtl/>
              </w:rPr>
              <w:t>ال</w:t>
            </w:r>
            <w:r w:rsidRPr="00811B6E">
              <w:rPr>
                <w:rFonts w:ascii="Sakkal Majalla" w:eastAsia="Calibri" w:hAnsi="Sakkal Majalla" w:cs="Sakkal Majalla" w:hint="cs"/>
                <w:rtl/>
              </w:rPr>
              <w:t xml:space="preserve">طبيعية) على الأقل </w:t>
            </w:r>
            <w:r>
              <w:rPr>
                <w:rFonts w:ascii="Sakkal Majalla" w:eastAsia="Calibri" w:hAnsi="Sakkal Majalla" w:cs="Sakkal Majalla" w:hint="cs"/>
                <w:rtl/>
              </w:rPr>
              <w:t xml:space="preserve">ضمن </w:t>
            </w:r>
            <w:r w:rsidRPr="00811B6E">
              <w:rPr>
                <w:rFonts w:ascii="Sakkal Majalla" w:eastAsia="Calibri" w:hAnsi="Sakkal Majalla" w:cs="Sakkal Majalla" w:hint="cs"/>
                <w:rtl/>
              </w:rPr>
              <w:t>الحد الأدنى لعدد المرات خلال اليوم السابق. </w:t>
            </w:r>
          </w:p>
        </w:tc>
        <w:tc>
          <w:tcPr>
            <w:tcW w:w="1542" w:type="dxa"/>
            <w:tcBorders>
              <w:top w:val="nil"/>
              <w:left w:val="nil"/>
              <w:bottom w:val="nil"/>
              <w:right w:val="nil"/>
            </w:tcBorders>
            <w:shd w:val="clear" w:color="auto" w:fill="auto"/>
          </w:tcPr>
          <w:p w14:paraId="601219A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316F6C6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1A9F20A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nil"/>
              <w:left w:val="nil"/>
              <w:bottom w:val="nil"/>
              <w:right w:val="nil"/>
            </w:tcBorders>
            <w:shd w:val="clear" w:color="auto" w:fill="auto"/>
          </w:tcPr>
          <w:p w14:paraId="65B4BA6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البسط: الأطفال الذين تتراوح أعمارهم بين 6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 الذين تناولوا الأطعمة الصلبة أو شبه الصلبة أو اللينة على الأقل </w:t>
            </w:r>
            <w:r>
              <w:rPr>
                <w:rFonts w:ascii="Sakkal Majalla" w:eastAsia="Calibri" w:hAnsi="Sakkal Majalla" w:cs="Sakkal Majalla" w:hint="cs"/>
                <w:rtl/>
              </w:rPr>
              <w:t xml:space="preserve">ضمن </w:t>
            </w:r>
            <w:r w:rsidRPr="00811B6E">
              <w:rPr>
                <w:rFonts w:ascii="Sakkal Majalla" w:eastAsia="Calibri" w:hAnsi="Sakkal Majalla" w:cs="Sakkal Majalla" w:hint="cs"/>
                <w:rtl/>
              </w:rPr>
              <w:t>الحد الأدنى لعدد المرات خلال اليوم السابق.</w:t>
            </w:r>
            <w:r w:rsidRPr="00811B6E">
              <w:rPr>
                <w:rFonts w:ascii="Sakkal Majalla" w:eastAsia="Calibri" w:hAnsi="Sakkal Majalla" w:cs="Sakkal Majalla"/>
                <w:vertAlign w:val="superscript"/>
              </w:rPr>
              <w:footnoteReference w:id="155"/>
            </w:r>
          </w:p>
          <w:p w14:paraId="6160C8E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59092A6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المقام: الأطفال 6-23 أشهر من العمر </w:t>
            </w:r>
          </w:p>
        </w:tc>
      </w:tr>
      <w:tr w:rsidR="008C0726" w:rsidRPr="00811B6E" w14:paraId="7A80A430"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4D4FD710"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10 </w:t>
            </w:r>
          </w:p>
        </w:tc>
        <w:tc>
          <w:tcPr>
            <w:tcW w:w="1812" w:type="dxa"/>
            <w:tcBorders>
              <w:top w:val="single" w:sz="6" w:space="0" w:color="7F7F7F"/>
              <w:left w:val="nil"/>
              <w:bottom w:val="single" w:sz="6" w:space="0" w:color="7F7F7F"/>
              <w:right w:val="nil"/>
            </w:tcBorders>
            <w:shd w:val="clear" w:color="auto" w:fill="auto"/>
          </w:tcPr>
          <w:p w14:paraId="0AFA6C0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الحد الأدنى لتكرار الرضاعة ب</w:t>
            </w:r>
            <w:r>
              <w:rPr>
                <w:rFonts w:ascii="Sakkal Majalla" w:eastAsia="Calibri" w:hAnsi="Sakkal Majalla" w:cs="Sakkal Majalla" w:hint="cs"/>
                <w:rtl/>
              </w:rPr>
              <w:t>حليب</w:t>
            </w:r>
            <w:r w:rsidRPr="00811B6E">
              <w:rPr>
                <w:rFonts w:ascii="Sakkal Majalla" w:eastAsia="Calibri" w:hAnsi="Sakkal Majalla" w:cs="Sakkal Majalla" w:hint="cs"/>
                <w:rtl/>
              </w:rPr>
              <w:t xml:space="preserve"> للأطفال الذين لا يرضعون رضاعة طبيعية من عمر 6 إلى 23 شهرًا</w:t>
            </w:r>
          </w:p>
        </w:tc>
        <w:tc>
          <w:tcPr>
            <w:tcW w:w="1137" w:type="dxa"/>
            <w:tcBorders>
              <w:top w:val="single" w:sz="6" w:space="0" w:color="7F7F7F"/>
              <w:left w:val="nil"/>
              <w:bottom w:val="single" w:sz="6" w:space="0" w:color="7F7F7F"/>
              <w:right w:val="nil"/>
            </w:tcBorders>
            <w:shd w:val="clear" w:color="auto" w:fill="auto"/>
          </w:tcPr>
          <w:p w14:paraId="440F6C5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 </w:t>
            </w:r>
          </w:p>
        </w:tc>
        <w:tc>
          <w:tcPr>
            <w:tcW w:w="1111" w:type="dxa"/>
            <w:tcBorders>
              <w:top w:val="single" w:sz="6" w:space="0" w:color="7F7F7F"/>
              <w:left w:val="nil"/>
              <w:bottom w:val="single" w:sz="6" w:space="0" w:color="7F7F7F"/>
              <w:right w:val="nil"/>
            </w:tcBorders>
            <w:shd w:val="clear" w:color="auto" w:fill="auto"/>
          </w:tcPr>
          <w:p w14:paraId="1EBBFBA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rPr>
              <w:t>XX </w:t>
            </w:r>
          </w:p>
        </w:tc>
        <w:tc>
          <w:tcPr>
            <w:tcW w:w="2374" w:type="dxa"/>
            <w:tcBorders>
              <w:top w:val="single" w:sz="6" w:space="0" w:color="7F7F7F"/>
              <w:left w:val="nil"/>
              <w:bottom w:val="single" w:sz="6" w:space="0" w:color="7F7F7F"/>
              <w:right w:val="nil"/>
            </w:tcBorders>
            <w:shd w:val="clear" w:color="auto" w:fill="auto"/>
          </w:tcPr>
          <w:p w14:paraId="2CB127E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النسبة المئوية للأطفال الذين تتراوح أعمارهم بين 6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 </w:t>
            </w:r>
            <w:r>
              <w:rPr>
                <w:rFonts w:ascii="Sakkal Majalla" w:eastAsia="Calibri" w:hAnsi="Sakkal Majalla" w:cs="Sakkal Majalla" w:hint="cs"/>
                <w:rtl/>
              </w:rPr>
              <w:t xml:space="preserve">المحرومين </w:t>
            </w:r>
            <w:r w:rsidRPr="00811B6E">
              <w:rPr>
                <w:rFonts w:ascii="Sakkal Majalla" w:eastAsia="Calibri" w:hAnsi="Sakkal Majalla" w:cs="Sakkal Majalla" w:hint="cs"/>
                <w:rtl/>
              </w:rPr>
              <w:t xml:space="preserve">من الرضاعة الطبيعية والذين تناولوا رضعتين على الأقل من </w:t>
            </w:r>
            <w:r>
              <w:rPr>
                <w:rFonts w:ascii="Sakkal Majalla" w:eastAsia="Calibri" w:hAnsi="Sakkal Majalla" w:cs="Sakkal Majalla" w:hint="cs"/>
                <w:rtl/>
              </w:rPr>
              <w:t>حليب الأطفال</w:t>
            </w:r>
            <w:r w:rsidRPr="00811B6E">
              <w:rPr>
                <w:rFonts w:ascii="Sakkal Majalla" w:eastAsia="Calibri" w:hAnsi="Sakkal Majalla" w:cs="Sakkal Majalla" w:hint="cs"/>
                <w:rtl/>
              </w:rPr>
              <w:t xml:space="preserve"> خلال اليوم السابق.</w:t>
            </w:r>
          </w:p>
        </w:tc>
        <w:tc>
          <w:tcPr>
            <w:tcW w:w="1542" w:type="dxa"/>
            <w:tcBorders>
              <w:top w:val="single" w:sz="6" w:space="0" w:color="7F7F7F"/>
              <w:left w:val="nil"/>
              <w:bottom w:val="single" w:sz="6" w:space="0" w:color="7F7F7F"/>
              <w:right w:val="nil"/>
            </w:tcBorders>
            <w:shd w:val="clear" w:color="auto" w:fill="auto"/>
          </w:tcPr>
          <w:p w14:paraId="2354AFA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وطني: برنامج المعلومات الصحية للمنطقة 2؛ </w:t>
            </w:r>
          </w:p>
          <w:p w14:paraId="02E327E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5F7EB66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تحت الوطنية: مسح </w:t>
            </w:r>
            <w:r>
              <w:rPr>
                <w:rFonts w:ascii="Sakkal Majalla" w:eastAsia="Calibri" w:hAnsi="Sakkal Majalla" w:cs="Sakkal Majalla" w:hint="cs"/>
                <w:rtl/>
              </w:rPr>
              <w:t xml:space="preserve">خط </w:t>
            </w:r>
            <w:r w:rsidRPr="00811B6E">
              <w:rPr>
                <w:rFonts w:ascii="Sakkal Majalla" w:eastAsia="Calibri" w:hAnsi="Sakkal Majalla" w:cs="Sakkal Majalla" w:hint="cs"/>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1B27DC4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البسط: الأطفال الذين تتراوح أعمارهم بين 6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 </w:t>
            </w:r>
            <w:r>
              <w:rPr>
                <w:rFonts w:ascii="Sakkal Majalla" w:eastAsia="Calibri" w:hAnsi="Sakkal Majalla" w:cs="Sakkal Majalla" w:hint="cs"/>
                <w:rtl/>
              </w:rPr>
              <w:t xml:space="preserve">المحرومين </w:t>
            </w:r>
            <w:r w:rsidRPr="00811B6E">
              <w:rPr>
                <w:rFonts w:ascii="Sakkal Majalla" w:eastAsia="Calibri" w:hAnsi="Sakkal Majalla" w:cs="Sakkal Majalla" w:hint="cs"/>
                <w:rtl/>
              </w:rPr>
              <w:t xml:space="preserve">من الرضاعة الطبيعية والذين تناولوا رضعتين على الأقل من </w:t>
            </w:r>
            <w:r>
              <w:rPr>
                <w:rFonts w:ascii="Sakkal Majalla" w:eastAsia="Calibri" w:hAnsi="Sakkal Majalla" w:cs="Sakkal Majalla" w:hint="cs"/>
                <w:rtl/>
              </w:rPr>
              <w:t>حليب الأطفال</w:t>
            </w:r>
            <w:r w:rsidRPr="00811B6E">
              <w:rPr>
                <w:rFonts w:ascii="Sakkal Majalla" w:eastAsia="Calibri" w:hAnsi="Sakkal Majalla" w:cs="Sakkal Majalla" w:hint="cs"/>
                <w:rtl/>
              </w:rPr>
              <w:t xml:space="preserve"> خلال اليوم السابق.</w:t>
            </w:r>
          </w:p>
          <w:p w14:paraId="633A078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w:t>
            </w:r>
          </w:p>
          <w:p w14:paraId="444086D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 xml:space="preserve">المقام: الأطفال الذين لا يرضعون رضاعة طبيعية بين 6 </w:t>
            </w:r>
            <w:r w:rsidRPr="00811B6E">
              <w:rPr>
                <w:rFonts w:ascii="Sakkal Majalla" w:eastAsia="Calibri" w:hAnsi="Sakkal Majalla" w:cs="Sakkal Majalla"/>
                <w:rtl/>
              </w:rPr>
              <w:t>و23</w:t>
            </w:r>
            <w:r w:rsidRPr="00811B6E">
              <w:rPr>
                <w:rFonts w:ascii="Sakkal Majalla" w:eastAsia="Calibri" w:hAnsi="Sakkal Majalla" w:cs="Sakkal Majalla" w:hint="cs"/>
                <w:rtl/>
              </w:rPr>
              <w:t xml:space="preserve"> شهرًا</w:t>
            </w:r>
          </w:p>
        </w:tc>
      </w:tr>
      <w:tr w:rsidR="008C0726" w:rsidRPr="00811B6E" w14:paraId="6ED77D57"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3427C258" w14:textId="77777777" w:rsidR="008C0726" w:rsidRPr="00811B6E" w:rsidRDefault="008C0726" w:rsidP="0097611A">
            <w:pPr>
              <w:bidi/>
              <w:spacing w:after="0" w:line="240" w:lineRule="auto"/>
              <w:rPr>
                <w:rFonts w:ascii="Sakkal Majalla" w:eastAsia="Calibri" w:hAnsi="Sakkal Majalla" w:cs="Sakkal Majalla"/>
                <w:b/>
                <w:sz w:val="24"/>
                <w:szCs w:val="24"/>
                <w:rtl/>
              </w:rPr>
            </w:pPr>
            <w:r w:rsidRPr="00811B6E">
              <w:rPr>
                <w:rFonts w:ascii="Sakkal Majalla" w:eastAsia="Calibri" w:hAnsi="Sakkal Majalla" w:cs="Sakkal Majalla" w:hint="cs"/>
                <w:b/>
                <w:bCs/>
                <w:rtl/>
              </w:rPr>
              <w:t>11 </w:t>
            </w:r>
          </w:p>
        </w:tc>
        <w:tc>
          <w:tcPr>
            <w:tcW w:w="1812" w:type="dxa"/>
            <w:tcBorders>
              <w:top w:val="single" w:sz="6" w:space="0" w:color="7F7F7F"/>
              <w:left w:val="nil"/>
              <w:bottom w:val="single" w:sz="6" w:space="0" w:color="7F7F7F"/>
              <w:right w:val="nil"/>
            </w:tcBorders>
            <w:shd w:val="clear" w:color="auto" w:fill="auto"/>
          </w:tcPr>
          <w:p w14:paraId="74577C03"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الحد الأدنى لتكرار الوجبات من 6 إلى 23 شهرًا</w:t>
            </w:r>
          </w:p>
        </w:tc>
        <w:tc>
          <w:tcPr>
            <w:tcW w:w="1137" w:type="dxa"/>
            <w:tcBorders>
              <w:top w:val="single" w:sz="6" w:space="0" w:color="7F7F7F"/>
              <w:left w:val="nil"/>
              <w:bottom w:val="single" w:sz="6" w:space="0" w:color="7F7F7F"/>
              <w:right w:val="nil"/>
            </w:tcBorders>
            <w:shd w:val="clear" w:color="auto" w:fill="auto"/>
          </w:tcPr>
          <w:p w14:paraId="5B3D7B52" w14:textId="77777777" w:rsidR="008C0726" w:rsidRPr="00811B6E" w:rsidRDefault="008C0726" w:rsidP="0097611A">
            <w:pPr>
              <w:bidi/>
              <w:spacing w:after="0" w:line="240" w:lineRule="auto"/>
              <w:rPr>
                <w:rFonts w:ascii="Sakkal Majalla" w:eastAsia="Calibri" w:hAnsi="Sakkal Majalla" w:cs="Sakkal Majalla"/>
                <w:sz w:val="24"/>
                <w:szCs w:val="24"/>
              </w:rPr>
            </w:pPr>
            <w:r w:rsidRPr="00811B6E">
              <w:rPr>
                <w:rFonts w:ascii="Sakkal Majalla" w:eastAsia="Calibri" w:hAnsi="Sakkal Majalla" w:cs="Sakkal Majalla"/>
                <w:sz w:val="24"/>
                <w:szCs w:val="24"/>
              </w:rPr>
              <w:t>x </w:t>
            </w:r>
          </w:p>
        </w:tc>
        <w:tc>
          <w:tcPr>
            <w:tcW w:w="1111" w:type="dxa"/>
            <w:tcBorders>
              <w:top w:val="single" w:sz="6" w:space="0" w:color="7F7F7F"/>
              <w:left w:val="nil"/>
              <w:bottom w:val="single" w:sz="6" w:space="0" w:color="7F7F7F"/>
              <w:right w:val="nil"/>
            </w:tcBorders>
            <w:shd w:val="clear" w:color="auto" w:fill="auto"/>
          </w:tcPr>
          <w:p w14:paraId="60B0D8E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rtl/>
              </w:rPr>
              <w:t>لا يوجد معيار &lt;80</w:t>
            </w:r>
            <w:r>
              <w:rPr>
                <w:rFonts w:ascii="Sakkal Majalla" w:eastAsia="Calibri" w:hAnsi="Sakkal Majalla" w:cs="Sakkal Majalla" w:hint="cs"/>
                <w:rtl/>
              </w:rPr>
              <w:t>%</w:t>
            </w:r>
            <w:r w:rsidRPr="00811B6E">
              <w:rPr>
                <w:rFonts w:ascii="Sakkal Majalla" w:eastAsia="Calibri" w:hAnsi="Sakkal Majalla" w:cs="Sakkal Majalla" w:hint="cs"/>
                <w:rtl/>
              </w:rPr>
              <w:t xml:space="preserve"> أولوية بشكل عام </w:t>
            </w:r>
          </w:p>
        </w:tc>
        <w:tc>
          <w:tcPr>
            <w:tcW w:w="2374" w:type="dxa"/>
            <w:tcBorders>
              <w:top w:val="single" w:sz="6" w:space="0" w:color="7F7F7F"/>
              <w:left w:val="nil"/>
              <w:bottom w:val="single" w:sz="6" w:space="0" w:color="7F7F7F"/>
              <w:right w:val="nil"/>
            </w:tcBorders>
            <w:shd w:val="clear" w:color="auto" w:fill="auto"/>
          </w:tcPr>
          <w:p w14:paraId="7B7EB14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النسبة المئوية للأطفال الذين تتراوح أعمارهم بين 6 </w:t>
            </w:r>
            <w:r w:rsidRPr="00811B6E">
              <w:rPr>
                <w:rFonts w:ascii="Sakkal Majalla" w:eastAsia="Calibri" w:hAnsi="Sakkal Majalla" w:cs="Sakkal Majalla"/>
                <w:sz w:val="24"/>
                <w:szCs w:val="24"/>
                <w:rtl/>
              </w:rPr>
              <w:t>و23</w:t>
            </w:r>
            <w:r w:rsidRPr="00811B6E">
              <w:rPr>
                <w:rFonts w:ascii="Sakkal Majalla" w:eastAsia="Calibri" w:hAnsi="Sakkal Majalla" w:cs="Sakkal Majalla" w:hint="cs"/>
                <w:sz w:val="24"/>
                <w:szCs w:val="24"/>
                <w:rtl/>
              </w:rPr>
              <w:t xml:space="preserve"> شهرًا والذين تناولوا حداً أدنى من النظام الغذائي المقبول خلال اليوم السابق. </w:t>
            </w:r>
          </w:p>
        </w:tc>
        <w:tc>
          <w:tcPr>
            <w:tcW w:w="1542" w:type="dxa"/>
            <w:tcBorders>
              <w:top w:val="single" w:sz="6" w:space="0" w:color="7F7F7F"/>
              <w:left w:val="nil"/>
              <w:bottom w:val="single" w:sz="6" w:space="0" w:color="7F7F7F"/>
              <w:right w:val="nil"/>
            </w:tcBorders>
            <w:shd w:val="clear" w:color="auto" w:fill="auto"/>
          </w:tcPr>
          <w:p w14:paraId="4664891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وطني: برنامج المعلومات الصحية للمنطقة 2؛ </w:t>
            </w:r>
          </w:p>
          <w:p w14:paraId="19EC71D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w:t>
            </w:r>
          </w:p>
          <w:p w14:paraId="1ED8960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تحت الوطنية: مسح </w:t>
            </w:r>
            <w:r>
              <w:rPr>
                <w:rFonts w:ascii="Sakkal Majalla" w:eastAsia="Calibri" w:hAnsi="Sakkal Majalla" w:cs="Sakkal Majalla" w:hint="cs"/>
                <w:sz w:val="24"/>
                <w:szCs w:val="24"/>
                <w:rtl/>
              </w:rPr>
              <w:t xml:space="preserve">خط </w:t>
            </w:r>
            <w:r w:rsidRPr="00811B6E">
              <w:rPr>
                <w:rFonts w:ascii="Sakkal Majalla" w:eastAsia="Calibri" w:hAnsi="Sakkal Majalla" w:cs="Sakkal Majalla" w:hint="cs"/>
                <w:sz w:val="24"/>
                <w:szCs w:val="24"/>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75FF8E1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البسط: الأطفال الذين تتراوح أعمارهم بين 6 </w:t>
            </w:r>
            <w:r w:rsidRPr="00811B6E">
              <w:rPr>
                <w:rFonts w:ascii="Sakkal Majalla" w:eastAsia="Calibri" w:hAnsi="Sakkal Majalla" w:cs="Sakkal Majalla"/>
                <w:sz w:val="24"/>
                <w:szCs w:val="24"/>
                <w:rtl/>
              </w:rPr>
              <w:t>و23</w:t>
            </w:r>
            <w:r w:rsidRPr="00811B6E">
              <w:rPr>
                <w:rFonts w:ascii="Sakkal Majalla" w:eastAsia="Calibri" w:hAnsi="Sakkal Majalla" w:cs="Sakkal Majalla" w:hint="cs"/>
                <w:sz w:val="24"/>
                <w:szCs w:val="24"/>
                <w:rtl/>
              </w:rPr>
              <w:t xml:space="preserve"> شهرًا والذين تناولوا حداً أدنى مقبولاً من النظام الغذائي خلال اليوم السابق.</w:t>
            </w:r>
            <w:r w:rsidRPr="00811B6E">
              <w:rPr>
                <w:rFonts w:ascii="Sakkal Majalla" w:eastAsia="Calibri" w:hAnsi="Sakkal Majalla" w:cs="Sakkal Majalla"/>
                <w:sz w:val="24"/>
                <w:szCs w:val="24"/>
                <w:vertAlign w:val="superscript"/>
              </w:rPr>
              <w:footnoteReference w:id="156"/>
            </w:r>
          </w:p>
          <w:p w14:paraId="67FAC725" w14:textId="77777777" w:rsidR="008C0726" w:rsidRPr="00811B6E" w:rsidRDefault="008C0726" w:rsidP="0097611A">
            <w:pPr>
              <w:spacing w:after="0" w:line="240" w:lineRule="auto"/>
              <w:rPr>
                <w:rFonts w:ascii="Sakkal Majalla" w:eastAsia="Calibri" w:hAnsi="Sakkal Majalla" w:cs="Sakkal Majalla"/>
                <w:sz w:val="24"/>
                <w:szCs w:val="24"/>
              </w:rPr>
            </w:pPr>
          </w:p>
          <w:p w14:paraId="1AB6B8A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المقام: الأطفال 6-23 أشهر من العمر</w:t>
            </w:r>
          </w:p>
        </w:tc>
      </w:tr>
      <w:tr w:rsidR="008C0726" w:rsidRPr="00811B6E" w14:paraId="1815E358" w14:textId="77777777" w:rsidTr="0097611A">
        <w:trPr>
          <w:trHeight w:val="2037"/>
        </w:trPr>
        <w:tc>
          <w:tcPr>
            <w:tcW w:w="273" w:type="dxa"/>
            <w:tcBorders>
              <w:top w:val="single" w:sz="6" w:space="0" w:color="7F7F7F"/>
              <w:left w:val="nil"/>
              <w:bottom w:val="single" w:sz="6" w:space="0" w:color="7F7F7F"/>
              <w:right w:val="nil"/>
            </w:tcBorders>
            <w:shd w:val="clear" w:color="auto" w:fill="auto"/>
          </w:tcPr>
          <w:p w14:paraId="5BF07128" w14:textId="77777777" w:rsidR="008C0726" w:rsidRPr="00811B6E" w:rsidRDefault="008C0726" w:rsidP="0097611A">
            <w:pPr>
              <w:bidi/>
              <w:spacing w:after="0" w:line="240" w:lineRule="auto"/>
              <w:rPr>
                <w:rFonts w:ascii="Sakkal Majalla" w:eastAsia="Calibri" w:hAnsi="Sakkal Majalla" w:cs="Sakkal Majalla"/>
                <w:b/>
                <w:rtl/>
              </w:rPr>
            </w:pPr>
            <w:r w:rsidRPr="00811B6E">
              <w:rPr>
                <w:rFonts w:ascii="Sakkal Majalla" w:eastAsia="Calibri" w:hAnsi="Sakkal Majalla" w:cs="Sakkal Majalla" w:hint="cs"/>
                <w:b/>
                <w:bCs/>
                <w:rtl/>
              </w:rPr>
              <w:t>12</w:t>
            </w:r>
          </w:p>
        </w:tc>
        <w:tc>
          <w:tcPr>
            <w:tcW w:w="1812" w:type="dxa"/>
            <w:tcBorders>
              <w:top w:val="single" w:sz="6" w:space="0" w:color="7F7F7F"/>
              <w:left w:val="nil"/>
              <w:bottom w:val="single" w:sz="6" w:space="0" w:color="7F7F7F"/>
              <w:right w:val="nil"/>
            </w:tcBorders>
            <w:shd w:val="clear" w:color="auto" w:fill="auto"/>
          </w:tcPr>
          <w:p w14:paraId="323203C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استهلاك البيض و/أو اللحم من 6 إلى 23 شهرًا</w:t>
            </w:r>
          </w:p>
        </w:tc>
        <w:tc>
          <w:tcPr>
            <w:tcW w:w="1137" w:type="dxa"/>
            <w:tcBorders>
              <w:top w:val="single" w:sz="6" w:space="0" w:color="7F7F7F"/>
              <w:left w:val="nil"/>
              <w:bottom w:val="single" w:sz="6" w:space="0" w:color="7F7F7F"/>
              <w:right w:val="nil"/>
            </w:tcBorders>
            <w:shd w:val="clear" w:color="auto" w:fill="auto"/>
          </w:tcPr>
          <w:p w14:paraId="43C84AAD" w14:textId="77777777" w:rsidR="008C0726" w:rsidRPr="00811B6E" w:rsidRDefault="00091B9A"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w:t>
            </w:r>
          </w:p>
        </w:tc>
        <w:tc>
          <w:tcPr>
            <w:tcW w:w="1111" w:type="dxa"/>
            <w:tcBorders>
              <w:top w:val="single" w:sz="6" w:space="0" w:color="7F7F7F"/>
              <w:left w:val="nil"/>
              <w:bottom w:val="single" w:sz="6" w:space="0" w:color="7F7F7F"/>
              <w:right w:val="nil"/>
            </w:tcBorders>
            <w:shd w:val="clear" w:color="auto" w:fill="auto"/>
          </w:tcPr>
          <w:p w14:paraId="75E5B71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XX</w:t>
            </w:r>
          </w:p>
        </w:tc>
        <w:tc>
          <w:tcPr>
            <w:tcW w:w="2374" w:type="dxa"/>
            <w:tcBorders>
              <w:top w:val="single" w:sz="6" w:space="0" w:color="7F7F7F"/>
              <w:left w:val="nil"/>
              <w:bottom w:val="single" w:sz="6" w:space="0" w:color="7F7F7F"/>
              <w:right w:val="nil"/>
            </w:tcBorders>
            <w:shd w:val="clear" w:color="auto" w:fill="auto"/>
          </w:tcPr>
          <w:p w14:paraId="08AD20C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النسبة المئوية للأطفال الذين تتراوح أعمارهم بين 6 </w:t>
            </w:r>
            <w:r w:rsidRPr="00811B6E">
              <w:rPr>
                <w:rFonts w:ascii="Sakkal Majalla" w:eastAsia="Calibri" w:hAnsi="Sakkal Majalla" w:cs="Sakkal Majalla"/>
                <w:sz w:val="24"/>
                <w:szCs w:val="24"/>
                <w:rtl/>
              </w:rPr>
              <w:t>و23</w:t>
            </w:r>
            <w:r w:rsidRPr="00811B6E">
              <w:rPr>
                <w:rFonts w:ascii="Sakkal Majalla" w:eastAsia="Calibri" w:hAnsi="Sakkal Majalla" w:cs="Sakkal Majalla" w:hint="cs"/>
                <w:sz w:val="24"/>
                <w:szCs w:val="24"/>
                <w:rtl/>
              </w:rPr>
              <w:t xml:space="preserve"> شهرًا الذين تناولوا البيض و/أو طعا</w:t>
            </w:r>
            <w:r>
              <w:rPr>
                <w:rFonts w:ascii="Sakkal Majalla" w:eastAsia="Calibri" w:hAnsi="Sakkal Majalla" w:cs="Sakkal Majalla" w:hint="cs"/>
                <w:sz w:val="24"/>
                <w:szCs w:val="24"/>
                <w:rtl/>
              </w:rPr>
              <w:t>ماً</w:t>
            </w:r>
            <w:r w:rsidRPr="00811B6E">
              <w:rPr>
                <w:rFonts w:ascii="Sakkal Majalla" w:eastAsia="Calibri" w:hAnsi="Sakkal Majalla" w:cs="Sakkal Majalla" w:hint="cs"/>
                <w:sz w:val="24"/>
                <w:szCs w:val="24"/>
                <w:rtl/>
              </w:rPr>
              <w:t xml:space="preserve"> من اللحم خلال اليوم السابق</w:t>
            </w:r>
          </w:p>
        </w:tc>
        <w:tc>
          <w:tcPr>
            <w:tcW w:w="1542" w:type="dxa"/>
            <w:tcBorders>
              <w:top w:val="single" w:sz="6" w:space="0" w:color="7F7F7F"/>
              <w:left w:val="nil"/>
              <w:bottom w:val="single" w:sz="6" w:space="0" w:color="7F7F7F"/>
              <w:right w:val="nil"/>
            </w:tcBorders>
            <w:shd w:val="clear" w:color="auto" w:fill="auto"/>
          </w:tcPr>
          <w:p w14:paraId="74CF5A3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وطني: برنامج المعلومات الصحية للمنطقة 2؛ </w:t>
            </w:r>
          </w:p>
          <w:p w14:paraId="51C4EDB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w:t>
            </w:r>
          </w:p>
          <w:p w14:paraId="0AE0312B"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تحت الوطنية: مسح </w:t>
            </w:r>
            <w:r>
              <w:rPr>
                <w:rFonts w:ascii="Sakkal Majalla" w:eastAsia="Calibri" w:hAnsi="Sakkal Majalla" w:cs="Sakkal Majalla" w:hint="cs"/>
                <w:sz w:val="24"/>
                <w:szCs w:val="24"/>
                <w:rtl/>
              </w:rPr>
              <w:t xml:space="preserve">خط </w:t>
            </w:r>
            <w:r w:rsidRPr="00811B6E">
              <w:rPr>
                <w:rFonts w:ascii="Sakkal Majalla" w:eastAsia="Calibri" w:hAnsi="Sakkal Majalla" w:cs="Sakkal Majalla" w:hint="cs"/>
                <w:sz w:val="24"/>
                <w:szCs w:val="24"/>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55CAEE2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البسط: الأطفال الذين تتراوح أعمارهم بين 6 </w:t>
            </w:r>
            <w:r w:rsidRPr="00811B6E">
              <w:rPr>
                <w:rFonts w:ascii="Sakkal Majalla" w:eastAsia="Calibri" w:hAnsi="Sakkal Majalla" w:cs="Sakkal Majalla"/>
                <w:sz w:val="24"/>
                <w:szCs w:val="24"/>
                <w:rtl/>
              </w:rPr>
              <w:t>و23</w:t>
            </w:r>
            <w:r w:rsidRPr="00811B6E">
              <w:rPr>
                <w:rFonts w:ascii="Sakkal Majalla" w:eastAsia="Calibri" w:hAnsi="Sakkal Majalla" w:cs="Sakkal Majalla" w:hint="cs"/>
                <w:sz w:val="24"/>
                <w:szCs w:val="24"/>
                <w:rtl/>
              </w:rPr>
              <w:t xml:space="preserve"> شهرًا الذين تناولوا البيض و/أو طعا</w:t>
            </w:r>
            <w:r>
              <w:rPr>
                <w:rFonts w:ascii="Sakkal Majalla" w:eastAsia="Calibri" w:hAnsi="Sakkal Majalla" w:cs="Sakkal Majalla" w:hint="cs"/>
                <w:sz w:val="24"/>
                <w:szCs w:val="24"/>
                <w:rtl/>
              </w:rPr>
              <w:t>ماً</w:t>
            </w:r>
            <w:r w:rsidRPr="00811B6E">
              <w:rPr>
                <w:rFonts w:ascii="Sakkal Majalla" w:eastAsia="Calibri" w:hAnsi="Sakkal Majalla" w:cs="Sakkal Majalla" w:hint="cs"/>
                <w:sz w:val="24"/>
                <w:szCs w:val="24"/>
                <w:rtl/>
              </w:rPr>
              <w:t xml:space="preserve"> من اللحم خلال اليوم السابق</w:t>
            </w:r>
          </w:p>
          <w:p w14:paraId="651E219B" w14:textId="77777777" w:rsidR="008C0726" w:rsidRPr="00811B6E" w:rsidRDefault="008C0726" w:rsidP="0097611A">
            <w:pPr>
              <w:spacing w:after="0" w:line="240" w:lineRule="auto"/>
              <w:rPr>
                <w:rFonts w:ascii="Sakkal Majalla" w:eastAsia="Calibri" w:hAnsi="Sakkal Majalla" w:cs="Sakkal Majalla"/>
                <w:sz w:val="24"/>
                <w:szCs w:val="24"/>
              </w:rPr>
            </w:pPr>
          </w:p>
          <w:p w14:paraId="4FFC2B4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المقام: الأطفال 6-23 أشهر من العمر</w:t>
            </w:r>
          </w:p>
        </w:tc>
      </w:tr>
      <w:tr w:rsidR="008C0726" w:rsidRPr="00811B6E" w14:paraId="58290626" w14:textId="77777777" w:rsidTr="0097611A">
        <w:trPr>
          <w:trHeight w:val="1"/>
        </w:trPr>
        <w:tc>
          <w:tcPr>
            <w:tcW w:w="273" w:type="dxa"/>
            <w:tcBorders>
              <w:top w:val="single" w:sz="6" w:space="0" w:color="7F7F7F"/>
              <w:left w:val="nil"/>
              <w:bottom w:val="nil"/>
              <w:right w:val="nil"/>
            </w:tcBorders>
            <w:shd w:val="clear" w:color="auto" w:fill="auto"/>
          </w:tcPr>
          <w:p w14:paraId="1ABF6D8E" w14:textId="77777777" w:rsidR="008C0726" w:rsidRPr="00811B6E" w:rsidRDefault="008C0726" w:rsidP="0097611A">
            <w:pPr>
              <w:spacing w:after="0" w:line="240" w:lineRule="auto"/>
              <w:rPr>
                <w:rFonts w:ascii="Sakkal Majalla" w:eastAsia="Calibri" w:hAnsi="Sakkal Majalla" w:cs="Sakkal Majalla"/>
                <w:b/>
              </w:rPr>
            </w:pPr>
          </w:p>
        </w:tc>
        <w:tc>
          <w:tcPr>
            <w:tcW w:w="1812" w:type="dxa"/>
            <w:tcBorders>
              <w:top w:val="single" w:sz="6" w:space="0" w:color="7F7F7F"/>
              <w:left w:val="nil"/>
              <w:bottom w:val="nil"/>
              <w:right w:val="nil"/>
            </w:tcBorders>
            <w:shd w:val="clear" w:color="auto" w:fill="auto"/>
          </w:tcPr>
          <w:p w14:paraId="3CDA981C"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1137" w:type="dxa"/>
            <w:tcBorders>
              <w:top w:val="single" w:sz="6" w:space="0" w:color="7F7F7F"/>
              <w:left w:val="nil"/>
              <w:bottom w:val="nil"/>
              <w:right w:val="nil"/>
            </w:tcBorders>
            <w:shd w:val="clear" w:color="auto" w:fill="auto"/>
          </w:tcPr>
          <w:p w14:paraId="290A3481"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1111" w:type="dxa"/>
            <w:tcBorders>
              <w:top w:val="single" w:sz="6" w:space="0" w:color="7F7F7F"/>
              <w:left w:val="nil"/>
              <w:bottom w:val="nil"/>
              <w:right w:val="nil"/>
            </w:tcBorders>
            <w:shd w:val="clear" w:color="auto" w:fill="auto"/>
          </w:tcPr>
          <w:p w14:paraId="078CF389"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2374" w:type="dxa"/>
            <w:tcBorders>
              <w:top w:val="single" w:sz="6" w:space="0" w:color="7F7F7F"/>
              <w:left w:val="nil"/>
              <w:bottom w:val="nil"/>
              <w:right w:val="nil"/>
            </w:tcBorders>
            <w:shd w:val="clear" w:color="auto" w:fill="auto"/>
          </w:tcPr>
          <w:p w14:paraId="45678ADD"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1542" w:type="dxa"/>
            <w:tcBorders>
              <w:top w:val="single" w:sz="6" w:space="0" w:color="7F7F7F"/>
              <w:left w:val="nil"/>
              <w:bottom w:val="nil"/>
              <w:right w:val="nil"/>
            </w:tcBorders>
            <w:shd w:val="clear" w:color="auto" w:fill="auto"/>
          </w:tcPr>
          <w:p w14:paraId="30470DB0"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4086" w:type="dxa"/>
            <w:tcBorders>
              <w:top w:val="single" w:sz="6" w:space="0" w:color="7F7F7F"/>
              <w:left w:val="nil"/>
              <w:bottom w:val="nil"/>
              <w:right w:val="nil"/>
            </w:tcBorders>
            <w:shd w:val="clear" w:color="auto" w:fill="auto"/>
          </w:tcPr>
          <w:p w14:paraId="30E4E4C4" w14:textId="77777777" w:rsidR="008C0726" w:rsidRPr="00811B6E" w:rsidRDefault="008C0726" w:rsidP="0097611A">
            <w:pPr>
              <w:spacing w:after="0" w:line="240" w:lineRule="auto"/>
              <w:rPr>
                <w:rFonts w:ascii="Sakkal Majalla" w:eastAsia="Calibri" w:hAnsi="Sakkal Majalla" w:cs="Sakkal Majalla"/>
                <w:sz w:val="24"/>
                <w:szCs w:val="24"/>
              </w:rPr>
            </w:pPr>
          </w:p>
        </w:tc>
      </w:tr>
      <w:tr w:rsidR="008C0726" w:rsidRPr="00811B6E" w14:paraId="2926BD8D"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38DDBC91" w14:textId="77777777" w:rsidR="008C0726" w:rsidRPr="00811B6E" w:rsidRDefault="008C0726" w:rsidP="0097611A">
            <w:pPr>
              <w:bidi/>
              <w:spacing w:after="0" w:line="240" w:lineRule="auto"/>
              <w:rPr>
                <w:rFonts w:ascii="Sakkal Majalla" w:eastAsia="Calibri" w:hAnsi="Sakkal Majalla" w:cs="Sakkal Majalla"/>
                <w:b/>
                <w:rtl/>
              </w:rPr>
            </w:pPr>
            <w:r w:rsidRPr="00811B6E">
              <w:rPr>
                <w:rFonts w:ascii="Sakkal Majalla" w:eastAsia="Calibri" w:hAnsi="Sakkal Majalla" w:cs="Sakkal Majalla" w:hint="cs"/>
                <w:b/>
                <w:bCs/>
                <w:rtl/>
              </w:rPr>
              <w:t>13</w:t>
            </w:r>
          </w:p>
        </w:tc>
        <w:tc>
          <w:tcPr>
            <w:tcW w:w="1812" w:type="dxa"/>
            <w:tcBorders>
              <w:top w:val="single" w:sz="6" w:space="0" w:color="7F7F7F"/>
              <w:left w:val="nil"/>
              <w:bottom w:val="single" w:sz="6" w:space="0" w:color="7F7F7F"/>
              <w:right w:val="nil"/>
            </w:tcBorders>
            <w:shd w:val="clear" w:color="auto" w:fill="auto"/>
          </w:tcPr>
          <w:p w14:paraId="2D97DB9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استهلاك المشروبات الحلوة من 6 إلى 23 شهرًا</w:t>
            </w:r>
          </w:p>
        </w:tc>
        <w:tc>
          <w:tcPr>
            <w:tcW w:w="1137" w:type="dxa"/>
            <w:tcBorders>
              <w:top w:val="single" w:sz="6" w:space="0" w:color="7F7F7F"/>
              <w:left w:val="nil"/>
              <w:bottom w:val="single" w:sz="6" w:space="0" w:color="7F7F7F"/>
              <w:right w:val="nil"/>
            </w:tcBorders>
            <w:shd w:val="clear" w:color="auto" w:fill="auto"/>
          </w:tcPr>
          <w:p w14:paraId="35CF4229" w14:textId="77777777" w:rsidR="008C0726" w:rsidRPr="00811B6E" w:rsidRDefault="00091B9A"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w:t>
            </w:r>
          </w:p>
        </w:tc>
        <w:tc>
          <w:tcPr>
            <w:tcW w:w="1111" w:type="dxa"/>
            <w:tcBorders>
              <w:top w:val="single" w:sz="6" w:space="0" w:color="7F7F7F"/>
              <w:left w:val="nil"/>
              <w:bottom w:val="single" w:sz="6" w:space="0" w:color="7F7F7F"/>
              <w:right w:val="nil"/>
            </w:tcBorders>
            <w:shd w:val="clear" w:color="auto" w:fill="auto"/>
          </w:tcPr>
          <w:p w14:paraId="6B29FBB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XX</w:t>
            </w:r>
          </w:p>
        </w:tc>
        <w:tc>
          <w:tcPr>
            <w:tcW w:w="2374" w:type="dxa"/>
            <w:tcBorders>
              <w:top w:val="single" w:sz="6" w:space="0" w:color="7F7F7F"/>
              <w:left w:val="nil"/>
              <w:bottom w:val="single" w:sz="6" w:space="0" w:color="7F7F7F"/>
              <w:right w:val="nil"/>
            </w:tcBorders>
            <w:shd w:val="clear" w:color="auto" w:fill="auto"/>
          </w:tcPr>
          <w:p w14:paraId="44AB10CC"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النسبة المئوية للأطفال الذين تتراوح أعمارهم بين 6 و23 شهرًا الذين تناولوا مشرو</w:t>
            </w:r>
            <w:r>
              <w:rPr>
                <w:rFonts w:ascii="Sakkal Majalla" w:eastAsia="Calibri" w:hAnsi="Sakkal Majalla" w:cs="Sakkal Majalla" w:hint="cs"/>
                <w:sz w:val="24"/>
                <w:szCs w:val="24"/>
                <w:rtl/>
              </w:rPr>
              <w:t>باً</w:t>
            </w:r>
            <w:r w:rsidRPr="00811B6E">
              <w:rPr>
                <w:rFonts w:ascii="Sakkal Majalla" w:eastAsia="Calibri" w:hAnsi="Sakkal Majalla" w:cs="Sakkal Majalla" w:hint="cs"/>
                <w:sz w:val="24"/>
                <w:szCs w:val="24"/>
                <w:rtl/>
              </w:rPr>
              <w:t xml:space="preserve"> حل</w:t>
            </w:r>
            <w:r>
              <w:rPr>
                <w:rFonts w:ascii="Sakkal Majalla" w:eastAsia="Calibri" w:hAnsi="Sakkal Majalla" w:cs="Sakkal Majalla" w:hint="cs"/>
                <w:sz w:val="24"/>
                <w:szCs w:val="24"/>
                <w:rtl/>
              </w:rPr>
              <w:t>واً</w:t>
            </w:r>
            <w:r w:rsidRPr="00811B6E">
              <w:rPr>
                <w:rFonts w:ascii="Sakkal Majalla" w:eastAsia="Calibri" w:hAnsi="Sakkal Majalla" w:cs="Sakkal Majalla" w:hint="cs"/>
                <w:sz w:val="24"/>
                <w:szCs w:val="24"/>
                <w:rtl/>
              </w:rPr>
              <w:t xml:space="preserve"> خلال اليوم السابق.</w:t>
            </w:r>
          </w:p>
        </w:tc>
        <w:tc>
          <w:tcPr>
            <w:tcW w:w="1542" w:type="dxa"/>
            <w:tcBorders>
              <w:top w:val="single" w:sz="6" w:space="0" w:color="7F7F7F"/>
              <w:left w:val="nil"/>
              <w:bottom w:val="single" w:sz="6" w:space="0" w:color="7F7F7F"/>
              <w:right w:val="nil"/>
            </w:tcBorders>
            <w:shd w:val="clear" w:color="auto" w:fill="auto"/>
          </w:tcPr>
          <w:p w14:paraId="71B0304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وطني: برنامج المعلومات الصحية للمنطقة 2؛ </w:t>
            </w:r>
          </w:p>
          <w:p w14:paraId="0F383F2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w:t>
            </w:r>
          </w:p>
          <w:p w14:paraId="7BDA7ED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تحت الوطنية: مسح </w:t>
            </w:r>
            <w:r>
              <w:rPr>
                <w:rFonts w:ascii="Sakkal Majalla" w:eastAsia="Calibri" w:hAnsi="Sakkal Majalla" w:cs="Sakkal Majalla" w:hint="cs"/>
                <w:sz w:val="24"/>
                <w:szCs w:val="24"/>
                <w:rtl/>
              </w:rPr>
              <w:t xml:space="preserve">خط </w:t>
            </w:r>
            <w:r w:rsidRPr="00811B6E">
              <w:rPr>
                <w:rFonts w:ascii="Sakkal Majalla" w:eastAsia="Calibri" w:hAnsi="Sakkal Majalla" w:cs="Sakkal Majalla" w:hint="cs"/>
                <w:sz w:val="24"/>
                <w:szCs w:val="24"/>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08421F7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البسط: الأطفال الذين تتراوح أعمارهم بين 6 و23 شهرًا الذين تناولوا مشرو</w:t>
            </w:r>
            <w:r>
              <w:rPr>
                <w:rFonts w:ascii="Sakkal Majalla" w:eastAsia="Calibri" w:hAnsi="Sakkal Majalla" w:cs="Sakkal Majalla" w:hint="cs"/>
                <w:sz w:val="24"/>
                <w:szCs w:val="24"/>
                <w:rtl/>
              </w:rPr>
              <w:t>باً</w:t>
            </w:r>
            <w:r w:rsidRPr="00811B6E">
              <w:rPr>
                <w:rFonts w:ascii="Sakkal Majalla" w:eastAsia="Calibri" w:hAnsi="Sakkal Majalla" w:cs="Sakkal Majalla" w:hint="cs"/>
                <w:sz w:val="24"/>
                <w:szCs w:val="24"/>
                <w:rtl/>
              </w:rPr>
              <w:t xml:space="preserve"> حل</w:t>
            </w:r>
            <w:r>
              <w:rPr>
                <w:rFonts w:ascii="Sakkal Majalla" w:eastAsia="Calibri" w:hAnsi="Sakkal Majalla" w:cs="Sakkal Majalla" w:hint="cs"/>
                <w:sz w:val="24"/>
                <w:szCs w:val="24"/>
                <w:rtl/>
              </w:rPr>
              <w:t>واً</w:t>
            </w:r>
            <w:r w:rsidRPr="00811B6E">
              <w:rPr>
                <w:rFonts w:ascii="Sakkal Majalla" w:eastAsia="Calibri" w:hAnsi="Sakkal Majalla" w:cs="Sakkal Majalla" w:hint="cs"/>
                <w:sz w:val="24"/>
                <w:szCs w:val="24"/>
                <w:rtl/>
              </w:rPr>
              <w:t xml:space="preserve"> خلال اليوم السابق.</w:t>
            </w:r>
          </w:p>
          <w:p w14:paraId="6BBD9B73" w14:textId="77777777" w:rsidR="008C0726" w:rsidRPr="00811B6E" w:rsidRDefault="008C0726" w:rsidP="0097611A">
            <w:pPr>
              <w:spacing w:after="0" w:line="240" w:lineRule="auto"/>
              <w:rPr>
                <w:rFonts w:ascii="Sakkal Majalla" w:eastAsia="Calibri" w:hAnsi="Sakkal Majalla" w:cs="Sakkal Majalla"/>
                <w:sz w:val="24"/>
                <w:szCs w:val="24"/>
              </w:rPr>
            </w:pPr>
          </w:p>
          <w:p w14:paraId="640183B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المقام: الأطفال 6-23 أشهر من العمر</w:t>
            </w:r>
          </w:p>
        </w:tc>
      </w:tr>
      <w:tr w:rsidR="008C0726" w:rsidRPr="00811B6E" w14:paraId="18E54F8C"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4E429B4B" w14:textId="77777777" w:rsidR="008C0726" w:rsidRPr="00811B6E" w:rsidRDefault="008C0726" w:rsidP="0097611A">
            <w:pPr>
              <w:bidi/>
              <w:spacing w:after="0" w:line="240" w:lineRule="auto"/>
              <w:rPr>
                <w:rFonts w:ascii="Sakkal Majalla" w:eastAsia="Calibri" w:hAnsi="Sakkal Majalla" w:cs="Sakkal Majalla"/>
                <w:b/>
                <w:rtl/>
              </w:rPr>
            </w:pPr>
            <w:r w:rsidRPr="00811B6E">
              <w:rPr>
                <w:rFonts w:ascii="Sakkal Majalla" w:eastAsia="Calibri" w:hAnsi="Sakkal Majalla" w:cs="Sakkal Majalla" w:hint="cs"/>
                <w:b/>
                <w:bCs/>
                <w:rtl/>
              </w:rPr>
              <w:t>14</w:t>
            </w:r>
          </w:p>
        </w:tc>
        <w:tc>
          <w:tcPr>
            <w:tcW w:w="1812" w:type="dxa"/>
            <w:tcBorders>
              <w:top w:val="single" w:sz="6" w:space="0" w:color="7F7F7F"/>
              <w:left w:val="nil"/>
              <w:bottom w:val="single" w:sz="6" w:space="0" w:color="7F7F7F"/>
              <w:right w:val="nil"/>
            </w:tcBorders>
            <w:shd w:val="clear" w:color="auto" w:fill="auto"/>
          </w:tcPr>
          <w:p w14:paraId="6C4C7A9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استهلاك الطعام غير الصحي من 6 إلى 23 شهرًا</w:t>
            </w:r>
          </w:p>
        </w:tc>
        <w:tc>
          <w:tcPr>
            <w:tcW w:w="1137" w:type="dxa"/>
            <w:tcBorders>
              <w:top w:val="single" w:sz="6" w:space="0" w:color="7F7F7F"/>
              <w:left w:val="nil"/>
              <w:bottom w:val="single" w:sz="6" w:space="0" w:color="7F7F7F"/>
              <w:right w:val="nil"/>
            </w:tcBorders>
            <w:shd w:val="clear" w:color="auto" w:fill="auto"/>
          </w:tcPr>
          <w:p w14:paraId="4D08C83A" w14:textId="77777777" w:rsidR="008C0726" w:rsidRPr="00811B6E" w:rsidRDefault="00091B9A" w:rsidP="0097611A">
            <w:pPr>
              <w:bidi/>
              <w:spacing w:after="0" w:line="240" w:lineRule="auto"/>
              <w:rPr>
                <w:rFonts w:ascii="Sakkal Majalla" w:eastAsia="Calibri" w:hAnsi="Sakkal Majalla" w:cs="Sakkal Majalla"/>
                <w:sz w:val="24"/>
                <w:szCs w:val="24"/>
              </w:rPr>
            </w:pPr>
            <w:r w:rsidRPr="00811B6E">
              <w:rPr>
                <w:rFonts w:ascii="Sakkal Majalla" w:eastAsia="Calibri" w:hAnsi="Sakkal Majalla" w:cs="Sakkal Majalla"/>
                <w:sz w:val="24"/>
                <w:szCs w:val="24"/>
              </w:rPr>
              <w:t>X</w:t>
            </w:r>
          </w:p>
        </w:tc>
        <w:tc>
          <w:tcPr>
            <w:tcW w:w="1111" w:type="dxa"/>
            <w:tcBorders>
              <w:top w:val="single" w:sz="6" w:space="0" w:color="7F7F7F"/>
              <w:left w:val="nil"/>
              <w:bottom w:val="single" w:sz="6" w:space="0" w:color="7F7F7F"/>
              <w:right w:val="nil"/>
            </w:tcBorders>
            <w:shd w:val="clear" w:color="auto" w:fill="auto"/>
          </w:tcPr>
          <w:p w14:paraId="64F64830"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XX</w:t>
            </w:r>
          </w:p>
        </w:tc>
        <w:tc>
          <w:tcPr>
            <w:tcW w:w="2374" w:type="dxa"/>
            <w:tcBorders>
              <w:top w:val="single" w:sz="6" w:space="0" w:color="7F7F7F"/>
              <w:left w:val="nil"/>
              <w:bottom w:val="single" w:sz="6" w:space="0" w:color="7F7F7F"/>
              <w:right w:val="nil"/>
            </w:tcBorders>
            <w:shd w:val="clear" w:color="auto" w:fill="auto"/>
          </w:tcPr>
          <w:p w14:paraId="573C419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النسبة المئوية للأطفال الذين تتراوح أعمارهم بين 6 و23 شهرًا الذين تناولوا أطعمة غير صحية مختارة خلال اليوم السابق</w:t>
            </w:r>
          </w:p>
        </w:tc>
        <w:tc>
          <w:tcPr>
            <w:tcW w:w="1542" w:type="dxa"/>
            <w:tcBorders>
              <w:top w:val="single" w:sz="6" w:space="0" w:color="7F7F7F"/>
              <w:left w:val="nil"/>
              <w:bottom w:val="single" w:sz="6" w:space="0" w:color="7F7F7F"/>
              <w:right w:val="nil"/>
            </w:tcBorders>
            <w:shd w:val="clear" w:color="auto" w:fill="auto"/>
          </w:tcPr>
          <w:p w14:paraId="3DAD03C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وطني: برنامج المعلومات الصحية للمنطقة 2؛ </w:t>
            </w:r>
          </w:p>
          <w:p w14:paraId="31763BBD"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w:t>
            </w:r>
          </w:p>
          <w:p w14:paraId="1FDE8AB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تحت الوطنية: مسح </w:t>
            </w:r>
            <w:r>
              <w:rPr>
                <w:rFonts w:ascii="Sakkal Majalla" w:eastAsia="Calibri" w:hAnsi="Sakkal Majalla" w:cs="Sakkal Majalla" w:hint="cs"/>
                <w:sz w:val="24"/>
                <w:szCs w:val="24"/>
                <w:rtl/>
              </w:rPr>
              <w:t xml:space="preserve">خط </w:t>
            </w:r>
            <w:r w:rsidRPr="00811B6E">
              <w:rPr>
                <w:rFonts w:ascii="Sakkal Majalla" w:eastAsia="Calibri" w:hAnsi="Sakkal Majalla" w:cs="Sakkal Majalla" w:hint="cs"/>
                <w:sz w:val="24"/>
                <w:szCs w:val="24"/>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377C6C24" w14:textId="77777777" w:rsidR="008C0726" w:rsidRPr="00811B6E" w:rsidRDefault="008C0726" w:rsidP="0097611A">
            <w:pPr>
              <w:bidi/>
              <w:spacing w:after="0" w:line="240" w:lineRule="auto"/>
              <w:rPr>
                <w:rFonts w:ascii="Sakkal Majalla" w:eastAsia="Calibri" w:hAnsi="Sakkal Majalla" w:cs="Sakkal Majalla"/>
                <w:sz w:val="24"/>
                <w:szCs w:val="24"/>
              </w:rPr>
            </w:pPr>
            <w:r w:rsidRPr="00811B6E">
              <w:rPr>
                <w:rFonts w:ascii="Sakkal Majalla" w:eastAsia="Calibri" w:hAnsi="Sakkal Majalla" w:cs="Sakkal Majalla" w:hint="cs"/>
                <w:sz w:val="24"/>
                <w:szCs w:val="24"/>
                <w:rtl/>
              </w:rPr>
              <w:t>البسط: الأطفال الذين تتراوح أعمارهم بين 6 و23 شهرًا الذين تناولوا أطعمة غير صحية مختارة خلال اليوم السابق</w:t>
            </w:r>
            <w:r w:rsidRPr="00811B6E">
              <w:rPr>
                <w:rFonts w:ascii="Sakkal Majalla" w:eastAsia="Calibri" w:hAnsi="Sakkal Majalla" w:cs="Sakkal Majalla"/>
                <w:sz w:val="24"/>
                <w:szCs w:val="24"/>
                <w:vertAlign w:val="superscript"/>
              </w:rPr>
              <w:footnoteReference w:id="157"/>
            </w:r>
          </w:p>
          <w:p w14:paraId="3B4D7CDE" w14:textId="77777777" w:rsidR="008C0726" w:rsidRPr="00811B6E" w:rsidRDefault="008C0726" w:rsidP="0097611A">
            <w:pPr>
              <w:spacing w:after="0" w:line="240" w:lineRule="auto"/>
              <w:rPr>
                <w:rFonts w:ascii="Sakkal Majalla" w:eastAsia="Calibri" w:hAnsi="Sakkal Majalla" w:cs="Sakkal Majalla"/>
                <w:sz w:val="24"/>
                <w:szCs w:val="24"/>
              </w:rPr>
            </w:pPr>
          </w:p>
          <w:p w14:paraId="26BC17A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المقام: الأطفال 6-23 أشهر من العمر</w:t>
            </w:r>
          </w:p>
        </w:tc>
      </w:tr>
      <w:tr w:rsidR="008C0726" w:rsidRPr="00811B6E" w14:paraId="51C2CCDA"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30295F77" w14:textId="77777777" w:rsidR="008C0726" w:rsidRPr="00811B6E" w:rsidRDefault="008C0726" w:rsidP="0097611A">
            <w:pPr>
              <w:bidi/>
              <w:spacing w:after="0" w:line="240" w:lineRule="auto"/>
              <w:rPr>
                <w:rFonts w:ascii="Sakkal Majalla" w:eastAsia="Calibri" w:hAnsi="Sakkal Majalla" w:cs="Sakkal Majalla"/>
                <w:b/>
                <w:rtl/>
              </w:rPr>
            </w:pPr>
            <w:r w:rsidRPr="00811B6E">
              <w:rPr>
                <w:rFonts w:ascii="Sakkal Majalla" w:eastAsia="Calibri" w:hAnsi="Sakkal Majalla" w:cs="Sakkal Majalla" w:hint="cs"/>
                <w:b/>
                <w:bCs/>
                <w:rtl/>
              </w:rPr>
              <w:t>15</w:t>
            </w:r>
          </w:p>
        </w:tc>
        <w:tc>
          <w:tcPr>
            <w:tcW w:w="1812" w:type="dxa"/>
            <w:tcBorders>
              <w:top w:val="single" w:sz="6" w:space="0" w:color="7F7F7F"/>
              <w:left w:val="nil"/>
              <w:bottom w:val="single" w:sz="6" w:space="0" w:color="7F7F7F"/>
              <w:right w:val="nil"/>
            </w:tcBorders>
            <w:shd w:val="clear" w:color="auto" w:fill="auto"/>
          </w:tcPr>
          <w:p w14:paraId="3E401526" w14:textId="77777777" w:rsidR="008C0726" w:rsidRPr="00811B6E" w:rsidRDefault="008C0726" w:rsidP="0097611A">
            <w:pPr>
              <w:bidi/>
              <w:spacing w:after="0" w:line="240" w:lineRule="auto"/>
              <w:rPr>
                <w:rFonts w:ascii="Sakkal Majalla" w:eastAsia="Calibri" w:hAnsi="Sakkal Majalla" w:cs="Sakkal Majalla"/>
                <w:sz w:val="24"/>
                <w:szCs w:val="24"/>
                <w:rtl/>
              </w:rPr>
            </w:pPr>
            <w:r>
              <w:rPr>
                <w:rFonts w:ascii="Sakkal Majalla" w:eastAsia="Calibri" w:hAnsi="Sakkal Majalla" w:cs="Sakkal Majalla" w:hint="cs"/>
                <w:sz w:val="24"/>
                <w:szCs w:val="24"/>
                <w:rtl/>
              </w:rPr>
              <w:t>عدم</w:t>
            </w:r>
            <w:r w:rsidRPr="00811B6E">
              <w:rPr>
                <w:rFonts w:ascii="Sakkal Majalla" w:eastAsia="Calibri" w:hAnsi="Sakkal Majalla" w:cs="Sakkal Majalla" w:hint="cs"/>
                <w:sz w:val="24"/>
                <w:szCs w:val="24"/>
                <w:rtl/>
              </w:rPr>
              <w:t xml:space="preserve"> استهلاك الخضار </w:t>
            </w:r>
            <w:r>
              <w:rPr>
                <w:rFonts w:ascii="Sakkal Majalla" w:eastAsia="Calibri" w:hAnsi="Sakkal Majalla" w:cs="Sakkal Majalla" w:hint="cs"/>
                <w:sz w:val="24"/>
                <w:szCs w:val="24"/>
                <w:rtl/>
              </w:rPr>
              <w:t>وا</w:t>
            </w:r>
            <w:r w:rsidRPr="00811B6E">
              <w:rPr>
                <w:rFonts w:ascii="Sakkal Majalla" w:eastAsia="Calibri" w:hAnsi="Sakkal Majalla" w:cs="Sakkal Majalla" w:hint="cs"/>
                <w:sz w:val="24"/>
                <w:szCs w:val="24"/>
                <w:rtl/>
              </w:rPr>
              <w:t xml:space="preserve">لفاكهة من 6 إلى 23 شهرًا </w:t>
            </w:r>
          </w:p>
        </w:tc>
        <w:tc>
          <w:tcPr>
            <w:tcW w:w="1137" w:type="dxa"/>
            <w:tcBorders>
              <w:top w:val="single" w:sz="6" w:space="0" w:color="7F7F7F"/>
              <w:left w:val="nil"/>
              <w:bottom w:val="single" w:sz="6" w:space="0" w:color="7F7F7F"/>
              <w:right w:val="nil"/>
            </w:tcBorders>
            <w:shd w:val="clear" w:color="auto" w:fill="auto"/>
          </w:tcPr>
          <w:p w14:paraId="3B782022" w14:textId="77777777" w:rsidR="008C0726" w:rsidRPr="00811B6E" w:rsidRDefault="00091B9A"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w:t>
            </w:r>
          </w:p>
        </w:tc>
        <w:tc>
          <w:tcPr>
            <w:tcW w:w="1111" w:type="dxa"/>
            <w:tcBorders>
              <w:top w:val="single" w:sz="6" w:space="0" w:color="7F7F7F"/>
              <w:left w:val="nil"/>
              <w:bottom w:val="single" w:sz="6" w:space="0" w:color="7F7F7F"/>
              <w:right w:val="nil"/>
            </w:tcBorders>
            <w:shd w:val="clear" w:color="auto" w:fill="auto"/>
          </w:tcPr>
          <w:p w14:paraId="0A757D37"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XX</w:t>
            </w:r>
          </w:p>
        </w:tc>
        <w:tc>
          <w:tcPr>
            <w:tcW w:w="2374" w:type="dxa"/>
            <w:tcBorders>
              <w:top w:val="single" w:sz="6" w:space="0" w:color="7F7F7F"/>
              <w:left w:val="nil"/>
              <w:bottom w:val="single" w:sz="6" w:space="0" w:color="7F7F7F"/>
              <w:right w:val="nil"/>
            </w:tcBorders>
            <w:shd w:val="clear" w:color="auto" w:fill="auto"/>
          </w:tcPr>
          <w:p w14:paraId="585157AF"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نسبة الأطفال الذين تتراوح أعمارهم بين 6-23 شهرًا الذين لم يتناولوا أي خضروات أو فواكه خلال اليوم السابق</w:t>
            </w:r>
          </w:p>
        </w:tc>
        <w:tc>
          <w:tcPr>
            <w:tcW w:w="1542" w:type="dxa"/>
            <w:tcBorders>
              <w:top w:val="single" w:sz="6" w:space="0" w:color="7F7F7F"/>
              <w:left w:val="nil"/>
              <w:bottom w:val="single" w:sz="6" w:space="0" w:color="7F7F7F"/>
              <w:right w:val="nil"/>
            </w:tcBorders>
            <w:shd w:val="clear" w:color="auto" w:fill="auto"/>
          </w:tcPr>
          <w:p w14:paraId="439DB0F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وطني: برنامج المعلومات الصحية للمنطقة 2؛ </w:t>
            </w:r>
          </w:p>
          <w:p w14:paraId="139AA5C9"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w:t>
            </w:r>
          </w:p>
          <w:p w14:paraId="2ED6D06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تحت الوطنية: مسح </w:t>
            </w:r>
            <w:r>
              <w:rPr>
                <w:rFonts w:ascii="Sakkal Majalla" w:eastAsia="Calibri" w:hAnsi="Sakkal Majalla" w:cs="Sakkal Majalla" w:hint="cs"/>
                <w:sz w:val="24"/>
                <w:szCs w:val="24"/>
                <w:rtl/>
              </w:rPr>
              <w:t xml:space="preserve">خط </w:t>
            </w:r>
            <w:r w:rsidRPr="00811B6E">
              <w:rPr>
                <w:rFonts w:ascii="Sakkal Majalla" w:eastAsia="Calibri" w:hAnsi="Sakkal Majalla" w:cs="Sakkal Majalla" w:hint="cs"/>
                <w:sz w:val="24"/>
                <w:szCs w:val="24"/>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02051A9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البسط: الأطفال من سن 6-23 شهرًا الذين لم يتناولوا أي خضروات أو فواكه خلال اليوم السابق</w:t>
            </w:r>
          </w:p>
          <w:p w14:paraId="18D8F3C9" w14:textId="77777777" w:rsidR="008C0726" w:rsidRPr="00811B6E" w:rsidRDefault="008C0726" w:rsidP="0097611A">
            <w:pPr>
              <w:spacing w:after="0" w:line="240" w:lineRule="auto"/>
              <w:rPr>
                <w:rFonts w:ascii="Sakkal Majalla" w:eastAsia="Calibri" w:hAnsi="Sakkal Majalla" w:cs="Sakkal Majalla"/>
                <w:sz w:val="24"/>
                <w:szCs w:val="24"/>
              </w:rPr>
            </w:pPr>
          </w:p>
          <w:p w14:paraId="560D27F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المقام: الأطفال 6-23 أشهر من العمر</w:t>
            </w:r>
          </w:p>
        </w:tc>
      </w:tr>
      <w:tr w:rsidR="008C0726" w:rsidRPr="00811B6E" w14:paraId="0408748D" w14:textId="77777777" w:rsidTr="0097611A">
        <w:trPr>
          <w:trHeight w:val="2076"/>
        </w:trPr>
        <w:tc>
          <w:tcPr>
            <w:tcW w:w="273" w:type="dxa"/>
            <w:tcBorders>
              <w:top w:val="single" w:sz="6" w:space="0" w:color="7F7F7F"/>
              <w:left w:val="nil"/>
              <w:bottom w:val="single" w:sz="6" w:space="0" w:color="7F7F7F"/>
              <w:right w:val="nil"/>
            </w:tcBorders>
            <w:shd w:val="clear" w:color="auto" w:fill="auto"/>
          </w:tcPr>
          <w:p w14:paraId="3939A1C9" w14:textId="77777777" w:rsidR="008C0726" w:rsidRPr="00811B6E" w:rsidRDefault="008C0726" w:rsidP="0097611A">
            <w:pPr>
              <w:bidi/>
              <w:spacing w:after="0" w:line="240" w:lineRule="auto"/>
              <w:rPr>
                <w:rFonts w:ascii="Sakkal Majalla" w:eastAsia="Calibri" w:hAnsi="Sakkal Majalla" w:cs="Sakkal Majalla"/>
                <w:b/>
                <w:rtl/>
              </w:rPr>
            </w:pPr>
            <w:r w:rsidRPr="00811B6E">
              <w:rPr>
                <w:rFonts w:ascii="Sakkal Majalla" w:eastAsia="Calibri" w:hAnsi="Sakkal Majalla" w:cs="Sakkal Majalla" w:hint="cs"/>
                <w:b/>
                <w:bCs/>
                <w:rtl/>
              </w:rPr>
              <w:t>16</w:t>
            </w:r>
          </w:p>
        </w:tc>
        <w:tc>
          <w:tcPr>
            <w:tcW w:w="1812" w:type="dxa"/>
            <w:tcBorders>
              <w:top w:val="single" w:sz="6" w:space="0" w:color="7F7F7F"/>
              <w:left w:val="nil"/>
              <w:bottom w:val="single" w:sz="6" w:space="0" w:color="7F7F7F"/>
              <w:right w:val="nil"/>
            </w:tcBorders>
            <w:shd w:val="clear" w:color="auto" w:fill="auto"/>
          </w:tcPr>
          <w:p w14:paraId="730066A5"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الرضاعة من الزجاجة 0-23 شهرًا</w:t>
            </w:r>
          </w:p>
        </w:tc>
        <w:tc>
          <w:tcPr>
            <w:tcW w:w="1137" w:type="dxa"/>
            <w:tcBorders>
              <w:top w:val="single" w:sz="6" w:space="0" w:color="7F7F7F"/>
              <w:left w:val="nil"/>
              <w:bottom w:val="single" w:sz="6" w:space="0" w:color="7F7F7F"/>
              <w:right w:val="nil"/>
            </w:tcBorders>
            <w:shd w:val="clear" w:color="auto" w:fill="auto"/>
          </w:tcPr>
          <w:p w14:paraId="716EC4D8"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w:t>
            </w:r>
          </w:p>
        </w:tc>
        <w:tc>
          <w:tcPr>
            <w:tcW w:w="1111" w:type="dxa"/>
            <w:tcBorders>
              <w:top w:val="single" w:sz="6" w:space="0" w:color="7F7F7F"/>
              <w:left w:val="nil"/>
              <w:bottom w:val="single" w:sz="6" w:space="0" w:color="7F7F7F"/>
              <w:right w:val="nil"/>
            </w:tcBorders>
            <w:shd w:val="clear" w:color="auto" w:fill="auto"/>
          </w:tcPr>
          <w:p w14:paraId="41828AE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XX</w:t>
            </w:r>
          </w:p>
        </w:tc>
        <w:tc>
          <w:tcPr>
            <w:tcW w:w="2374" w:type="dxa"/>
            <w:tcBorders>
              <w:top w:val="single" w:sz="6" w:space="0" w:color="7F7F7F"/>
              <w:left w:val="nil"/>
              <w:bottom w:val="single" w:sz="6" w:space="0" w:color="7F7F7F"/>
              <w:right w:val="nil"/>
            </w:tcBorders>
            <w:shd w:val="clear" w:color="auto" w:fill="auto"/>
          </w:tcPr>
          <w:p w14:paraId="4816AFAE"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النسبة المئوية للأطفال الذين تتراوح أعمارهم بين 0 و23 شهرًا الذين تم إطعامهم من زجاجة بها حلمة خلال اليوم السابق</w:t>
            </w:r>
          </w:p>
        </w:tc>
        <w:tc>
          <w:tcPr>
            <w:tcW w:w="1542" w:type="dxa"/>
            <w:tcBorders>
              <w:top w:val="single" w:sz="6" w:space="0" w:color="7F7F7F"/>
              <w:left w:val="nil"/>
              <w:bottom w:val="single" w:sz="6" w:space="0" w:color="7F7F7F"/>
              <w:right w:val="nil"/>
            </w:tcBorders>
            <w:shd w:val="clear" w:color="auto" w:fill="auto"/>
          </w:tcPr>
          <w:p w14:paraId="295E8D2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وطني: برنامج المعلومات الصحية للمنطقة 2؛ </w:t>
            </w:r>
          </w:p>
          <w:p w14:paraId="2B5A4DC4"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w:t>
            </w:r>
          </w:p>
          <w:p w14:paraId="426612F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تحت الوطنية: مسح </w:t>
            </w:r>
            <w:r>
              <w:rPr>
                <w:rFonts w:ascii="Sakkal Majalla" w:eastAsia="Calibri" w:hAnsi="Sakkal Majalla" w:cs="Sakkal Majalla" w:hint="cs"/>
                <w:sz w:val="24"/>
                <w:szCs w:val="24"/>
                <w:rtl/>
              </w:rPr>
              <w:t xml:space="preserve">خط </w:t>
            </w:r>
            <w:r w:rsidRPr="00811B6E">
              <w:rPr>
                <w:rFonts w:ascii="Sakkal Majalla" w:eastAsia="Calibri" w:hAnsi="Sakkal Majalla" w:cs="Sakkal Majalla" w:hint="cs"/>
                <w:sz w:val="24"/>
                <w:szCs w:val="24"/>
                <w:rtl/>
              </w:rPr>
              <w:t>الأساس أو النتائج </w:t>
            </w:r>
          </w:p>
        </w:tc>
        <w:tc>
          <w:tcPr>
            <w:tcW w:w="4086" w:type="dxa"/>
            <w:tcBorders>
              <w:top w:val="single" w:sz="6" w:space="0" w:color="7F7F7F"/>
              <w:left w:val="nil"/>
              <w:bottom w:val="single" w:sz="6" w:space="0" w:color="7F7F7F"/>
              <w:right w:val="nil"/>
            </w:tcBorders>
            <w:shd w:val="clear" w:color="auto" w:fill="auto"/>
          </w:tcPr>
          <w:p w14:paraId="60F1B756"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البسط: الأطفال الذين تتراوح أعمارهم بين 0 و23 شهرًا الذين تم إطعامهم من زجاجة بها حلمة خلال اليوم السابق</w:t>
            </w:r>
          </w:p>
          <w:p w14:paraId="34134DE3" w14:textId="77777777" w:rsidR="008C0726" w:rsidRPr="00811B6E" w:rsidRDefault="008C0726" w:rsidP="0097611A">
            <w:pPr>
              <w:spacing w:after="0" w:line="240" w:lineRule="auto"/>
              <w:rPr>
                <w:rFonts w:ascii="Sakkal Majalla" w:eastAsia="Calibri" w:hAnsi="Sakkal Majalla" w:cs="Sakkal Majalla"/>
                <w:sz w:val="24"/>
                <w:szCs w:val="24"/>
              </w:rPr>
            </w:pPr>
          </w:p>
          <w:p w14:paraId="639FC9AA"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المقام: الأطفال 0-3 أشهر من العمر</w:t>
            </w:r>
          </w:p>
        </w:tc>
      </w:tr>
      <w:tr w:rsidR="008C0726" w:rsidRPr="00811B6E" w14:paraId="5F848ECF" w14:textId="77777777" w:rsidTr="0097611A">
        <w:tc>
          <w:tcPr>
            <w:tcW w:w="273" w:type="dxa"/>
            <w:tcBorders>
              <w:top w:val="single" w:sz="6" w:space="0" w:color="7F7F7F"/>
              <w:left w:val="nil"/>
              <w:bottom w:val="nil"/>
              <w:right w:val="nil"/>
            </w:tcBorders>
            <w:shd w:val="clear" w:color="auto" w:fill="auto"/>
          </w:tcPr>
          <w:p w14:paraId="536BE704" w14:textId="77777777" w:rsidR="008C0726" w:rsidRPr="00811B6E" w:rsidRDefault="008C0726" w:rsidP="0097611A">
            <w:pPr>
              <w:spacing w:after="0" w:line="240" w:lineRule="auto"/>
              <w:rPr>
                <w:rFonts w:ascii="Sakkal Majalla" w:eastAsia="Calibri" w:hAnsi="Sakkal Majalla" w:cs="Sakkal Majalla"/>
                <w:b/>
              </w:rPr>
            </w:pPr>
          </w:p>
        </w:tc>
        <w:tc>
          <w:tcPr>
            <w:tcW w:w="1812" w:type="dxa"/>
            <w:tcBorders>
              <w:top w:val="single" w:sz="6" w:space="0" w:color="7F7F7F"/>
              <w:left w:val="nil"/>
              <w:bottom w:val="nil"/>
              <w:right w:val="nil"/>
            </w:tcBorders>
            <w:shd w:val="clear" w:color="auto" w:fill="auto"/>
          </w:tcPr>
          <w:p w14:paraId="6D8A5B38"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1137" w:type="dxa"/>
            <w:tcBorders>
              <w:top w:val="single" w:sz="6" w:space="0" w:color="7F7F7F"/>
              <w:left w:val="nil"/>
              <w:bottom w:val="nil"/>
              <w:right w:val="nil"/>
            </w:tcBorders>
            <w:shd w:val="clear" w:color="auto" w:fill="auto"/>
          </w:tcPr>
          <w:p w14:paraId="6FDA5A38"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1111" w:type="dxa"/>
            <w:tcBorders>
              <w:top w:val="single" w:sz="6" w:space="0" w:color="7F7F7F"/>
              <w:left w:val="nil"/>
              <w:bottom w:val="nil"/>
              <w:right w:val="nil"/>
            </w:tcBorders>
            <w:shd w:val="clear" w:color="auto" w:fill="auto"/>
          </w:tcPr>
          <w:p w14:paraId="26C3FF52"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2374" w:type="dxa"/>
            <w:tcBorders>
              <w:top w:val="single" w:sz="6" w:space="0" w:color="7F7F7F"/>
              <w:left w:val="nil"/>
              <w:bottom w:val="nil"/>
              <w:right w:val="nil"/>
            </w:tcBorders>
            <w:shd w:val="clear" w:color="auto" w:fill="auto"/>
          </w:tcPr>
          <w:p w14:paraId="4826B2B2"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1542" w:type="dxa"/>
            <w:tcBorders>
              <w:top w:val="single" w:sz="6" w:space="0" w:color="7F7F7F"/>
              <w:left w:val="nil"/>
              <w:bottom w:val="nil"/>
              <w:right w:val="nil"/>
            </w:tcBorders>
            <w:shd w:val="clear" w:color="auto" w:fill="auto"/>
          </w:tcPr>
          <w:p w14:paraId="0FA24290" w14:textId="77777777" w:rsidR="008C0726" w:rsidRPr="00811B6E" w:rsidRDefault="008C0726" w:rsidP="0097611A">
            <w:pPr>
              <w:spacing w:after="0" w:line="240" w:lineRule="auto"/>
              <w:rPr>
                <w:rFonts w:ascii="Sakkal Majalla" w:eastAsia="Calibri" w:hAnsi="Sakkal Majalla" w:cs="Sakkal Majalla"/>
                <w:sz w:val="24"/>
                <w:szCs w:val="24"/>
              </w:rPr>
            </w:pPr>
          </w:p>
        </w:tc>
        <w:tc>
          <w:tcPr>
            <w:tcW w:w="4086" w:type="dxa"/>
            <w:tcBorders>
              <w:top w:val="single" w:sz="6" w:space="0" w:color="7F7F7F"/>
              <w:left w:val="nil"/>
              <w:bottom w:val="nil"/>
              <w:right w:val="nil"/>
            </w:tcBorders>
            <w:shd w:val="clear" w:color="auto" w:fill="auto"/>
          </w:tcPr>
          <w:p w14:paraId="5EE0575E" w14:textId="77777777" w:rsidR="008C0726" w:rsidRPr="00811B6E" w:rsidRDefault="008C0726" w:rsidP="0097611A">
            <w:pPr>
              <w:spacing w:after="0" w:line="240" w:lineRule="auto"/>
              <w:rPr>
                <w:rFonts w:ascii="Sakkal Majalla" w:eastAsia="Calibri" w:hAnsi="Sakkal Majalla" w:cs="Sakkal Majalla"/>
                <w:sz w:val="24"/>
                <w:szCs w:val="24"/>
              </w:rPr>
            </w:pPr>
          </w:p>
        </w:tc>
      </w:tr>
      <w:tr w:rsidR="008C0726" w:rsidRPr="00811B6E" w14:paraId="34C52675" w14:textId="77777777" w:rsidTr="0097611A">
        <w:trPr>
          <w:trHeight w:val="1905"/>
        </w:trPr>
        <w:tc>
          <w:tcPr>
            <w:tcW w:w="273" w:type="dxa"/>
            <w:tcBorders>
              <w:top w:val="single" w:sz="6" w:space="0" w:color="7F7F7F"/>
              <w:left w:val="nil"/>
              <w:bottom w:val="single" w:sz="6" w:space="0" w:color="7F7F7F"/>
              <w:right w:val="nil"/>
            </w:tcBorders>
            <w:shd w:val="clear" w:color="auto" w:fill="auto"/>
          </w:tcPr>
          <w:p w14:paraId="7B6776FC" w14:textId="77777777" w:rsidR="008C0726" w:rsidRPr="00811B6E" w:rsidRDefault="008C0726" w:rsidP="0097611A">
            <w:pPr>
              <w:bidi/>
              <w:spacing w:after="0" w:line="240" w:lineRule="auto"/>
              <w:rPr>
                <w:rFonts w:ascii="Sakkal Majalla" w:eastAsia="Calibri" w:hAnsi="Sakkal Majalla" w:cs="Sakkal Majalla"/>
                <w:b/>
                <w:rtl/>
              </w:rPr>
            </w:pPr>
            <w:r w:rsidRPr="00811B6E">
              <w:rPr>
                <w:rFonts w:ascii="Sakkal Majalla" w:eastAsia="Calibri" w:hAnsi="Sakkal Majalla" w:cs="Sakkal Majalla" w:hint="cs"/>
                <w:b/>
                <w:bCs/>
                <w:rtl/>
              </w:rPr>
              <w:t>17</w:t>
            </w:r>
          </w:p>
        </w:tc>
        <w:tc>
          <w:tcPr>
            <w:tcW w:w="1812" w:type="dxa"/>
            <w:tcBorders>
              <w:top w:val="single" w:sz="6" w:space="0" w:color="7F7F7F"/>
              <w:left w:val="nil"/>
              <w:bottom w:val="single" w:sz="6" w:space="0" w:color="7F7F7F"/>
              <w:right w:val="nil"/>
            </w:tcBorders>
            <w:shd w:val="clear" w:color="auto" w:fill="auto"/>
          </w:tcPr>
          <w:p w14:paraId="4B4C8EF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الرسوم البيانية لمنطقة تغذية الرضع</w:t>
            </w:r>
          </w:p>
        </w:tc>
        <w:tc>
          <w:tcPr>
            <w:tcW w:w="1137" w:type="dxa"/>
            <w:tcBorders>
              <w:top w:val="single" w:sz="6" w:space="0" w:color="7F7F7F"/>
              <w:left w:val="nil"/>
              <w:bottom w:val="single" w:sz="6" w:space="0" w:color="7F7F7F"/>
              <w:right w:val="nil"/>
            </w:tcBorders>
            <w:shd w:val="clear" w:color="auto" w:fill="auto"/>
          </w:tcPr>
          <w:p w14:paraId="531494E2"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  </w:t>
            </w:r>
            <w:r w:rsidRPr="00811B6E">
              <w:rPr>
                <w:rFonts w:ascii="Sakkal Majalla" w:eastAsia="Calibri" w:hAnsi="Sakkal Majalla" w:cs="Sakkal Majalla"/>
                <w:sz w:val="24"/>
                <w:szCs w:val="24"/>
              </w:rPr>
              <w:t>x</w:t>
            </w:r>
          </w:p>
        </w:tc>
        <w:tc>
          <w:tcPr>
            <w:tcW w:w="1111" w:type="dxa"/>
            <w:tcBorders>
              <w:top w:val="single" w:sz="6" w:space="0" w:color="7F7F7F"/>
              <w:left w:val="nil"/>
              <w:bottom w:val="single" w:sz="6" w:space="0" w:color="7F7F7F"/>
              <w:right w:val="nil"/>
            </w:tcBorders>
            <w:shd w:val="clear" w:color="auto" w:fill="auto"/>
          </w:tcPr>
          <w:p w14:paraId="57A07A11" w14:textId="77777777" w:rsidR="008C0726" w:rsidRPr="00811B6E" w:rsidRDefault="008C0726" w:rsidP="0097611A">
            <w:pPr>
              <w:bidi/>
              <w:spacing w:after="0" w:line="240" w:lineRule="auto"/>
              <w:rPr>
                <w:rFonts w:ascii="Sakkal Majalla" w:eastAsia="Calibri" w:hAnsi="Sakkal Majalla" w:cs="Sakkal Majalla"/>
                <w:sz w:val="24"/>
                <w:szCs w:val="24"/>
                <w:rtl/>
              </w:rPr>
            </w:pPr>
            <w:r w:rsidRPr="00811B6E">
              <w:rPr>
                <w:rFonts w:ascii="Sakkal Majalla" w:eastAsia="Calibri" w:hAnsi="Sakkal Majalla" w:cs="Sakkal Majalla"/>
                <w:sz w:val="24"/>
                <w:szCs w:val="24"/>
              </w:rPr>
              <w:t>XX</w:t>
            </w:r>
          </w:p>
        </w:tc>
        <w:tc>
          <w:tcPr>
            <w:tcW w:w="8002" w:type="dxa"/>
            <w:gridSpan w:val="3"/>
            <w:tcBorders>
              <w:top w:val="single" w:sz="6" w:space="0" w:color="7F7F7F"/>
              <w:left w:val="nil"/>
              <w:bottom w:val="single" w:sz="6" w:space="0" w:color="7F7F7F"/>
              <w:right w:val="nil"/>
            </w:tcBorders>
            <w:shd w:val="clear" w:color="auto" w:fill="auto"/>
          </w:tcPr>
          <w:p w14:paraId="4277C175" w14:textId="77777777" w:rsidR="008C0726" w:rsidRPr="00811B6E" w:rsidRDefault="008C0726" w:rsidP="0097611A">
            <w:pPr>
              <w:bidi/>
              <w:spacing w:after="0" w:line="240" w:lineRule="auto"/>
              <w:jc w:val="both"/>
              <w:rPr>
                <w:rFonts w:ascii="Sakkal Majalla" w:eastAsia="Calibri" w:hAnsi="Sakkal Majalla" w:cs="Sakkal Majalla"/>
                <w:sz w:val="24"/>
                <w:szCs w:val="24"/>
                <w:rtl/>
              </w:rPr>
            </w:pPr>
            <w:r w:rsidRPr="00811B6E">
              <w:rPr>
                <w:rFonts w:ascii="Sakkal Majalla" w:eastAsia="Calibri" w:hAnsi="Sakkal Majalla" w:cs="Sakkal Majalla" w:hint="cs"/>
                <w:sz w:val="24"/>
                <w:szCs w:val="24"/>
                <w:rtl/>
              </w:rPr>
              <w:t xml:space="preserve">في حين أن المؤشرات </w:t>
            </w:r>
            <w:r w:rsidRPr="00811B6E">
              <w:rPr>
                <w:rFonts w:ascii="Sakkal Majalla" w:eastAsia="Calibri" w:hAnsi="Sakkal Majalla" w:cs="Sakkal Majalla"/>
                <w:sz w:val="24"/>
                <w:szCs w:val="24"/>
                <w:rtl/>
              </w:rPr>
              <w:t>الموصي</w:t>
            </w:r>
            <w:r w:rsidRPr="00811B6E">
              <w:rPr>
                <w:rFonts w:ascii="Sakkal Majalla" w:eastAsia="Calibri" w:hAnsi="Sakkal Majalla" w:cs="Sakkal Majalla" w:hint="cs"/>
                <w:sz w:val="24"/>
                <w:szCs w:val="24"/>
                <w:rtl/>
              </w:rPr>
              <w:t xml:space="preserve"> بها أعلاه مفيدة لمقارنة المجموعات السكانية وبرامج الاستهداف، وتقييم التقدم </w:t>
            </w:r>
            <w:r>
              <w:rPr>
                <w:rFonts w:ascii="Sakkal Majalla" w:eastAsia="Calibri" w:hAnsi="Sakkal Majalla" w:cs="Sakkal Majalla" w:hint="cs"/>
                <w:sz w:val="24"/>
                <w:szCs w:val="24"/>
                <w:rtl/>
              </w:rPr>
              <w:t xml:space="preserve">المحرز </w:t>
            </w:r>
            <w:r w:rsidRPr="00811B6E">
              <w:rPr>
                <w:rFonts w:ascii="Sakkal Majalla" w:eastAsia="Calibri" w:hAnsi="Sakkal Majalla" w:cs="Sakkal Majalla" w:hint="cs"/>
                <w:sz w:val="24"/>
                <w:szCs w:val="24"/>
                <w:rtl/>
              </w:rPr>
              <w:t xml:space="preserve">بمرور الوقت، إلا أنها توفر فهماً محدوداً لكيفية تغير أنماط التغذية على مستوى السكان مع </w:t>
            </w:r>
            <w:r>
              <w:rPr>
                <w:rFonts w:ascii="Sakkal Majalla" w:eastAsia="Calibri" w:hAnsi="Sakkal Majalla" w:cs="Sakkal Majalla" w:hint="cs"/>
                <w:sz w:val="24"/>
                <w:szCs w:val="24"/>
                <w:rtl/>
              </w:rPr>
              <w:t xml:space="preserve">تغير </w:t>
            </w:r>
            <w:r w:rsidRPr="00811B6E">
              <w:rPr>
                <w:rFonts w:ascii="Sakkal Majalla" w:eastAsia="Calibri" w:hAnsi="Sakkal Majalla" w:cs="Sakkal Majalla" w:hint="cs"/>
                <w:sz w:val="24"/>
                <w:szCs w:val="24"/>
                <w:rtl/>
              </w:rPr>
              <w:t>عمر الرضيع. بالإضافة إلى حساب المؤشرات الرقمية، نوصي أي</w:t>
            </w:r>
            <w:r>
              <w:rPr>
                <w:rFonts w:ascii="Sakkal Majalla" w:eastAsia="Calibri" w:hAnsi="Sakkal Majalla" w:cs="Sakkal Majalla" w:hint="cs"/>
                <w:sz w:val="24"/>
                <w:szCs w:val="24"/>
                <w:rtl/>
              </w:rPr>
              <w:t>ضاً</w:t>
            </w:r>
            <w:r w:rsidRPr="00811B6E">
              <w:rPr>
                <w:rFonts w:ascii="Sakkal Majalla" w:eastAsia="Calibri" w:hAnsi="Sakkal Majalla" w:cs="Sakkal Majalla" w:hint="cs"/>
                <w:sz w:val="24"/>
                <w:szCs w:val="24"/>
                <w:rtl/>
              </w:rPr>
              <w:t xml:space="preserve"> بتقديم عروض رسومية لكيفية تغذية </w:t>
            </w:r>
            <w:r>
              <w:rPr>
                <w:rFonts w:ascii="Sakkal Majalla" w:eastAsia="Calibri" w:hAnsi="Sakkal Majalla" w:cs="Sakkal Majalla" w:hint="cs"/>
                <w:sz w:val="24"/>
                <w:szCs w:val="24"/>
                <w:rtl/>
              </w:rPr>
              <w:t xml:space="preserve">صغار </w:t>
            </w:r>
            <w:r w:rsidRPr="00811B6E">
              <w:rPr>
                <w:rFonts w:ascii="Sakkal Majalla" w:eastAsia="Calibri" w:hAnsi="Sakkal Majalla" w:cs="Sakkal Majalla" w:hint="cs"/>
                <w:sz w:val="24"/>
                <w:szCs w:val="24"/>
                <w:rtl/>
              </w:rPr>
              <w:t>الأطفال.</w:t>
            </w:r>
          </w:p>
          <w:p w14:paraId="074572D5" w14:textId="77777777" w:rsidR="008C0726" w:rsidRPr="00811B6E" w:rsidRDefault="008C0726" w:rsidP="0097611A">
            <w:pPr>
              <w:spacing w:after="0" w:line="240" w:lineRule="auto"/>
              <w:rPr>
                <w:rFonts w:ascii="Sakkal Majalla" w:eastAsia="Calibri" w:hAnsi="Sakkal Majalla" w:cs="Sakkal Majalla"/>
                <w:color w:val="000000"/>
                <w:sz w:val="24"/>
                <w:szCs w:val="24"/>
              </w:rPr>
            </w:pPr>
          </w:p>
          <w:p w14:paraId="0E531A3E" w14:textId="77777777" w:rsidR="008C0726" w:rsidRPr="00811B6E" w:rsidRDefault="008C0726" w:rsidP="00091B9A">
            <w:pPr>
              <w:bidi/>
              <w:spacing w:after="0" w:line="240" w:lineRule="auto"/>
              <w:jc w:val="both"/>
              <w:rPr>
                <w:rFonts w:ascii="Sakkal Majalla" w:eastAsia="Calibri" w:hAnsi="Sakkal Majalla" w:cs="Sakkal Majalla"/>
                <w:color w:val="000000"/>
                <w:sz w:val="24"/>
                <w:szCs w:val="24"/>
                <w:rtl/>
              </w:rPr>
            </w:pPr>
            <w:r w:rsidRPr="00811B6E">
              <w:rPr>
                <w:rFonts w:ascii="Sakkal Majalla" w:eastAsia="Calibri" w:hAnsi="Sakkal Majalla" w:cs="Sakkal Majalla" w:hint="cs"/>
                <w:color w:val="000000"/>
                <w:sz w:val="24"/>
                <w:szCs w:val="24"/>
                <w:rtl/>
              </w:rPr>
              <w:t xml:space="preserve">يصنف الرسم البياني القياسي </w:t>
            </w:r>
            <w:r w:rsidRPr="00811B6E">
              <w:rPr>
                <w:rFonts w:ascii="Sakkal Majalla" w:eastAsia="Calibri" w:hAnsi="Sakkal Majalla" w:cs="Sakkal Majalla"/>
                <w:color w:val="000000"/>
                <w:sz w:val="24"/>
                <w:szCs w:val="24"/>
                <w:rtl/>
              </w:rPr>
              <w:t>الموصي</w:t>
            </w:r>
            <w:r w:rsidRPr="00811B6E">
              <w:rPr>
                <w:rFonts w:ascii="Sakkal Majalla" w:eastAsia="Calibri" w:hAnsi="Sakkal Majalla" w:cs="Sakkal Majalla" w:hint="cs"/>
                <w:color w:val="000000"/>
                <w:sz w:val="24"/>
                <w:szCs w:val="24"/>
                <w:rtl/>
              </w:rPr>
              <w:t xml:space="preserve"> به تغذية </w:t>
            </w:r>
            <w:r>
              <w:rPr>
                <w:rFonts w:ascii="Sakkal Majalla" w:eastAsia="Calibri" w:hAnsi="Sakkal Majalla" w:cs="Sakkal Majalla" w:hint="cs"/>
                <w:color w:val="000000"/>
                <w:sz w:val="24"/>
                <w:szCs w:val="24"/>
                <w:rtl/>
              </w:rPr>
              <w:t>الرض</w:t>
            </w:r>
            <w:r w:rsidR="00091B9A">
              <w:rPr>
                <w:rFonts w:ascii="Sakkal Majalla" w:eastAsia="Calibri" w:hAnsi="Sakkal Majalla" w:cs="Sakkal Majalla" w:hint="cs"/>
                <w:color w:val="000000"/>
                <w:sz w:val="24"/>
                <w:szCs w:val="24"/>
                <w:rtl/>
              </w:rPr>
              <w:t>ع</w:t>
            </w:r>
            <w:r>
              <w:rPr>
                <w:rFonts w:ascii="Sakkal Majalla" w:eastAsia="Calibri" w:hAnsi="Sakkal Majalla" w:cs="Sakkal Majalla" w:hint="cs"/>
                <w:color w:val="000000"/>
                <w:sz w:val="24"/>
                <w:szCs w:val="24"/>
                <w:rtl/>
              </w:rPr>
              <w:t xml:space="preserve"> وصغار </w:t>
            </w:r>
            <w:r w:rsidRPr="00811B6E">
              <w:rPr>
                <w:rFonts w:ascii="Sakkal Majalla" w:eastAsia="Calibri" w:hAnsi="Sakkal Majalla" w:cs="Sakkal Majalla" w:hint="cs"/>
                <w:color w:val="000000"/>
                <w:sz w:val="24"/>
                <w:szCs w:val="24"/>
                <w:rtl/>
              </w:rPr>
              <w:t>الأطفال إلى واحدة من ست فئات:</w:t>
            </w:r>
          </w:p>
          <w:p w14:paraId="25226D3B" w14:textId="77777777" w:rsidR="008C0726" w:rsidRPr="00811B6E" w:rsidRDefault="008C0726" w:rsidP="0097611A">
            <w:pPr>
              <w:bidi/>
              <w:spacing w:after="0" w:line="240" w:lineRule="auto"/>
              <w:jc w:val="both"/>
              <w:rPr>
                <w:rFonts w:ascii="Sakkal Majalla" w:eastAsia="Calibri" w:hAnsi="Sakkal Majalla" w:cs="Sakkal Majalla"/>
                <w:color w:val="000000"/>
                <w:sz w:val="24"/>
                <w:szCs w:val="24"/>
                <w:rtl/>
              </w:rPr>
            </w:pPr>
            <w:r w:rsidRPr="00811B6E">
              <w:rPr>
                <w:rFonts w:ascii="Sakkal Majalla" w:eastAsia="Calibri" w:hAnsi="Sakkal Majalla" w:cs="Sakkal Majalla" w:hint="cs"/>
                <w:color w:val="000000"/>
                <w:sz w:val="24"/>
                <w:szCs w:val="24"/>
                <w:rtl/>
              </w:rPr>
              <w:t xml:space="preserve">الرضاعة الطبيعية </w:t>
            </w:r>
            <w:r>
              <w:rPr>
                <w:rFonts w:ascii="Sakkal Majalla" w:eastAsia="Calibri" w:hAnsi="Sakkal Majalla" w:cs="Sakkal Majalla" w:hint="cs"/>
                <w:color w:val="000000"/>
                <w:sz w:val="24"/>
                <w:szCs w:val="24"/>
                <w:rtl/>
              </w:rPr>
              <w:t xml:space="preserve">الحصرية، </w:t>
            </w:r>
            <w:r w:rsidRPr="00811B6E">
              <w:rPr>
                <w:rFonts w:ascii="Sakkal Majalla" w:eastAsia="Calibri" w:hAnsi="Sakkal Majalla" w:cs="Sakkal Majalla" w:hint="cs"/>
                <w:color w:val="000000"/>
                <w:sz w:val="24"/>
                <w:szCs w:val="24"/>
                <w:rtl/>
              </w:rPr>
              <w:t>الرضاعة الطبيعية والمياه العادية فقط</w:t>
            </w:r>
            <w:r>
              <w:rPr>
                <w:rFonts w:ascii="Sakkal Majalla" w:eastAsia="Calibri" w:hAnsi="Sakkal Majalla" w:cs="Sakkal Majalla" w:hint="cs"/>
                <w:color w:val="000000"/>
                <w:sz w:val="24"/>
                <w:szCs w:val="24"/>
                <w:rtl/>
              </w:rPr>
              <w:t xml:space="preserve">، </w:t>
            </w:r>
            <w:r w:rsidRPr="00811B6E">
              <w:rPr>
                <w:rFonts w:ascii="Sakkal Majalla" w:eastAsia="Calibri" w:hAnsi="Sakkal Majalla" w:cs="Sakkal Majalla" w:hint="cs"/>
                <w:color w:val="000000"/>
                <w:sz w:val="24"/>
                <w:szCs w:val="24"/>
                <w:rtl/>
              </w:rPr>
              <w:t>الرضاعة الطبيعية والسوائل غير اللبنية (لا توجد أغذية صلبة أو شبه صلبة ولا سوائل</w:t>
            </w:r>
            <w:r>
              <w:rPr>
                <w:rFonts w:ascii="Sakkal Majalla" w:eastAsia="Calibri" w:hAnsi="Sakkal Majalla" w:cs="Sakkal Majalla" w:hint="cs"/>
                <w:color w:val="000000"/>
                <w:sz w:val="24"/>
                <w:szCs w:val="24"/>
                <w:rtl/>
              </w:rPr>
              <w:t xml:space="preserve"> </w:t>
            </w:r>
            <w:r w:rsidRPr="00811B6E">
              <w:rPr>
                <w:rFonts w:ascii="Sakkal Majalla" w:eastAsia="Calibri" w:hAnsi="Sakkal Majalla" w:cs="Sakkal Majalla" w:hint="cs"/>
                <w:color w:val="000000"/>
                <w:sz w:val="24"/>
                <w:szCs w:val="24"/>
                <w:rtl/>
              </w:rPr>
              <w:t xml:space="preserve"> تعتمد على ال</w:t>
            </w:r>
            <w:r>
              <w:rPr>
                <w:rFonts w:ascii="Sakkal Majalla" w:eastAsia="Calibri" w:hAnsi="Sakkal Majalla" w:cs="Sakkal Majalla" w:hint="cs"/>
                <w:color w:val="000000"/>
                <w:sz w:val="24"/>
                <w:szCs w:val="24"/>
                <w:rtl/>
              </w:rPr>
              <w:t>حليب</w:t>
            </w:r>
            <w:r w:rsidRPr="00811B6E">
              <w:rPr>
                <w:rFonts w:ascii="Sakkal Majalla" w:eastAsia="Calibri" w:hAnsi="Sakkal Majalla" w:cs="Sakkal Majalla" w:hint="cs"/>
                <w:color w:val="000000"/>
                <w:sz w:val="24"/>
                <w:szCs w:val="24"/>
                <w:rtl/>
              </w:rPr>
              <w:t xml:space="preserve"> الحيواني أو </w:t>
            </w:r>
            <w:r>
              <w:rPr>
                <w:rFonts w:ascii="Sakkal Majalla" w:eastAsia="Calibri" w:hAnsi="Sakkal Majalla" w:cs="Sakkal Majalla" w:hint="cs"/>
                <w:color w:val="000000"/>
                <w:sz w:val="24"/>
                <w:szCs w:val="24"/>
                <w:rtl/>
              </w:rPr>
              <w:t>حليب</w:t>
            </w:r>
            <w:r w:rsidRPr="00811B6E">
              <w:rPr>
                <w:rFonts w:ascii="Sakkal Majalla" w:eastAsia="Calibri" w:hAnsi="Sakkal Majalla" w:cs="Sakkal Majalla" w:hint="cs"/>
                <w:color w:val="000000"/>
                <w:sz w:val="24"/>
                <w:szCs w:val="24"/>
                <w:rtl/>
              </w:rPr>
              <w:t xml:space="preserve"> الأطفال)</w:t>
            </w:r>
            <w:r>
              <w:rPr>
                <w:rFonts w:ascii="Sakkal Majalla" w:eastAsia="Calibri" w:hAnsi="Sakkal Majalla" w:cs="Sakkal Majalla" w:hint="cs"/>
                <w:color w:val="000000"/>
                <w:sz w:val="24"/>
                <w:szCs w:val="24"/>
                <w:rtl/>
              </w:rPr>
              <w:t>، و</w:t>
            </w:r>
            <w:r w:rsidRPr="00811B6E">
              <w:rPr>
                <w:rFonts w:ascii="Sakkal Majalla" w:eastAsia="Calibri" w:hAnsi="Sakkal Majalla" w:cs="Sakkal Majalla" w:hint="cs"/>
                <w:color w:val="000000"/>
                <w:sz w:val="24"/>
                <w:szCs w:val="24"/>
                <w:rtl/>
              </w:rPr>
              <w:t>الرضاعة الطبيعية و</w:t>
            </w:r>
            <w:r>
              <w:rPr>
                <w:rFonts w:ascii="Sakkal Majalla" w:eastAsia="Calibri" w:hAnsi="Sakkal Majalla" w:cs="Sakkal Majalla" w:hint="cs"/>
                <w:color w:val="000000"/>
                <w:sz w:val="24"/>
                <w:szCs w:val="24"/>
                <w:rtl/>
              </w:rPr>
              <w:t>حليب</w:t>
            </w:r>
            <w:r w:rsidRPr="00811B6E">
              <w:rPr>
                <w:rFonts w:ascii="Sakkal Majalla" w:eastAsia="Calibri" w:hAnsi="Sakkal Majalla" w:cs="Sakkal Majalla" w:hint="cs"/>
                <w:color w:val="000000"/>
                <w:sz w:val="24"/>
                <w:szCs w:val="24"/>
                <w:rtl/>
              </w:rPr>
              <w:t xml:space="preserve"> الحيوانات أو </w:t>
            </w:r>
            <w:r>
              <w:rPr>
                <w:rFonts w:ascii="Sakkal Majalla" w:eastAsia="Calibri" w:hAnsi="Sakkal Majalla" w:cs="Sakkal Majalla" w:hint="cs"/>
                <w:color w:val="000000"/>
                <w:sz w:val="24"/>
                <w:szCs w:val="24"/>
                <w:rtl/>
              </w:rPr>
              <w:t>أنواع الحليب الأخرى</w:t>
            </w:r>
            <w:r w:rsidRPr="00811B6E">
              <w:rPr>
                <w:rFonts w:ascii="Sakkal Majalla" w:eastAsia="Calibri" w:hAnsi="Sakkal Majalla" w:cs="Sakkal Majalla" w:hint="cs"/>
                <w:color w:val="000000"/>
                <w:sz w:val="24"/>
                <w:szCs w:val="24"/>
                <w:rtl/>
              </w:rPr>
              <w:t xml:space="preserve"> (لا توجد أغذية صلبة أو شبه صلبة)</w:t>
            </w:r>
            <w:r>
              <w:rPr>
                <w:rFonts w:ascii="Sakkal Majalla" w:eastAsia="Calibri" w:hAnsi="Sakkal Majalla" w:cs="Sakkal Majalla" w:hint="cs"/>
                <w:color w:val="000000"/>
                <w:sz w:val="24"/>
                <w:szCs w:val="24"/>
                <w:rtl/>
              </w:rPr>
              <w:t>،</w:t>
            </w:r>
            <w:r w:rsidRPr="00811B6E">
              <w:rPr>
                <w:rFonts w:ascii="Sakkal Majalla" w:eastAsia="Calibri" w:hAnsi="Sakkal Majalla" w:cs="Sakkal Majalla" w:hint="cs"/>
                <w:color w:val="000000"/>
                <w:sz w:val="24"/>
                <w:szCs w:val="24"/>
                <w:rtl/>
              </w:rPr>
              <w:t xml:space="preserve"> </w:t>
            </w:r>
            <w:r>
              <w:rPr>
                <w:rFonts w:ascii="Sakkal Majalla" w:eastAsia="Calibri" w:hAnsi="Sakkal Majalla" w:cs="Sakkal Majalla" w:hint="cs"/>
                <w:color w:val="000000"/>
                <w:sz w:val="24"/>
                <w:szCs w:val="24"/>
                <w:rtl/>
              </w:rPr>
              <w:t xml:space="preserve">والرضاعة الطبيعية </w:t>
            </w:r>
            <w:r w:rsidRPr="00811B6E">
              <w:rPr>
                <w:rFonts w:ascii="Sakkal Majalla" w:eastAsia="Calibri" w:hAnsi="Sakkal Majalla" w:cs="Sakkal Majalla" w:hint="cs"/>
                <w:color w:val="000000"/>
                <w:sz w:val="24"/>
                <w:szCs w:val="24"/>
                <w:rtl/>
              </w:rPr>
              <w:t>والأطعمة الصلبة أو شبه الصلبة</w:t>
            </w:r>
            <w:r>
              <w:rPr>
                <w:rFonts w:ascii="Sakkal Majalla" w:eastAsia="Calibri" w:hAnsi="Sakkal Majalla" w:cs="Sakkal Majalla" w:hint="cs"/>
                <w:color w:val="000000"/>
                <w:sz w:val="24"/>
                <w:szCs w:val="24"/>
                <w:rtl/>
              </w:rPr>
              <w:t xml:space="preserve">، </w:t>
            </w:r>
            <w:r w:rsidRPr="00811B6E">
              <w:rPr>
                <w:rFonts w:ascii="Sakkal Majalla" w:eastAsia="Calibri" w:hAnsi="Sakkal Majalla" w:cs="Sakkal Majalla" w:hint="cs"/>
                <w:color w:val="000000"/>
                <w:sz w:val="24"/>
                <w:szCs w:val="24"/>
                <w:rtl/>
              </w:rPr>
              <w:t xml:space="preserve">أو </w:t>
            </w:r>
            <w:r>
              <w:rPr>
                <w:rFonts w:ascii="Sakkal Majalla" w:eastAsia="Calibri" w:hAnsi="Sakkal Majalla" w:cs="Sakkal Majalla" w:hint="cs"/>
                <w:color w:val="000000"/>
                <w:sz w:val="24"/>
                <w:szCs w:val="24"/>
                <w:rtl/>
              </w:rPr>
              <w:t>الحرمان من الرضاعة الطبيعية</w:t>
            </w:r>
            <w:r w:rsidRPr="00811B6E">
              <w:rPr>
                <w:rFonts w:ascii="Sakkal Majalla" w:eastAsia="Calibri" w:hAnsi="Sakkal Majalla" w:cs="Sakkal Majalla" w:hint="cs"/>
                <w:color w:val="000000"/>
                <w:sz w:val="24"/>
                <w:szCs w:val="24"/>
                <w:rtl/>
              </w:rPr>
              <w:t>.</w:t>
            </w:r>
          </w:p>
        </w:tc>
      </w:tr>
    </w:tbl>
    <w:p w14:paraId="0A612EEC" w14:textId="77777777" w:rsidR="008C0726" w:rsidRPr="00811B6E" w:rsidRDefault="008C0726" w:rsidP="008C0726">
      <w:pPr>
        <w:bidi/>
        <w:rPr>
          <w:rFonts w:ascii="Sakkal Majalla" w:hAnsi="Sakkal Majalla" w:cs="Sakkal Majalla"/>
          <w:sz w:val="24"/>
          <w:szCs w:val="24"/>
        </w:rPr>
      </w:pPr>
    </w:p>
    <w:p w14:paraId="4D51D419" w14:textId="77777777" w:rsidR="00F73610" w:rsidRDefault="00F73610"/>
    <w:sectPr w:rsidR="00F73610" w:rsidSect="0097611A">
      <w:pgSz w:w="16834" w:h="11909" w:orient="landscape" w:code="9"/>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80B896" w14:textId="77777777" w:rsidR="00DD0E1B" w:rsidRDefault="00DD0E1B" w:rsidP="008C0726">
      <w:pPr>
        <w:spacing w:after="0" w:line="240" w:lineRule="auto"/>
      </w:pPr>
      <w:r>
        <w:separator/>
      </w:r>
    </w:p>
  </w:endnote>
  <w:endnote w:type="continuationSeparator" w:id="0">
    <w:p w14:paraId="0558D835" w14:textId="77777777" w:rsidR="00DD0E1B" w:rsidRDefault="00DD0E1B" w:rsidP="008C07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EB Garamond">
    <w:charset w:val="00"/>
    <w:family w:val="auto"/>
    <w:pitch w:val="variable"/>
    <w:sig w:usb0="00000001" w:usb1="0200041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Arial Unicode MS">
    <w:altName w:val="Arial"/>
    <w:panose1 w:val="020B0604020202020204"/>
    <w:charset w:val="80"/>
    <w:family w:val="swiss"/>
    <w:pitch w:val="variable"/>
    <w:sig w:usb0="00000000" w:usb1="E9DFFFFF" w:usb2="0000003F" w:usb3="00000000" w:csb0="003F01FF" w:csb1="00000000"/>
  </w:font>
  <w:font w:name="StoneSans-Semibold">
    <w:panose1 w:val="00000000000000000000"/>
    <w:charset w:val="00"/>
    <w:family w:val="roman"/>
    <w:notTrueType/>
    <w:pitch w:val="default"/>
  </w:font>
  <w:font w:name="Sakkal Majalla">
    <w:panose1 w:val="02000000000000000000"/>
    <w:charset w:val="00"/>
    <w:family w:val="auto"/>
    <w:pitch w:val="variable"/>
    <w:sig w:usb0="A0002027" w:usb1="80000000" w:usb2="00000108" w:usb3="00000000" w:csb0="000000D3" w:csb1="00000000"/>
  </w:font>
  <w:font w:name="Cambria">
    <w:panose1 w:val="02040503050406030204"/>
    <w:charset w:val="00"/>
    <w:family w:val="roman"/>
    <w:pitch w:val="variable"/>
    <w:sig w:usb0="E00006FF" w:usb1="420024FF" w:usb2="02000000" w:usb3="00000000" w:csb0="0000019F" w:csb1="00000000"/>
  </w:font>
  <w:font w:name="Gill Sans">
    <w:altName w:val="Calibri"/>
    <w:charset w:val="00"/>
    <w:family w:val="auto"/>
    <w:pitch w:val="default"/>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Arimo">
    <w:altName w:val="Calibri"/>
    <w:charset w:val="00"/>
    <w:family w:val="auto"/>
    <w:pitch w:val="default"/>
  </w:font>
  <w:font w:name="Quattrocento Sans">
    <w:altName w:val="Arial"/>
    <w:charset w:val="00"/>
    <w:family w:val="swiss"/>
    <w:pitch w:val="variable"/>
    <w:sig w:usb0="00000003" w:usb1="4000005B"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5500CE" w14:textId="77777777" w:rsidR="00DD0E1B" w:rsidRDefault="00DD0E1B" w:rsidP="008C0726">
      <w:pPr>
        <w:spacing w:after="0" w:line="240" w:lineRule="auto"/>
      </w:pPr>
      <w:r>
        <w:separator/>
      </w:r>
    </w:p>
  </w:footnote>
  <w:footnote w:type="continuationSeparator" w:id="0">
    <w:p w14:paraId="60290793" w14:textId="77777777" w:rsidR="00DD0E1B" w:rsidRDefault="00DD0E1B" w:rsidP="008C0726">
      <w:pPr>
        <w:spacing w:after="0" w:line="240" w:lineRule="auto"/>
      </w:pPr>
      <w:r>
        <w:continuationSeparator/>
      </w:r>
    </w:p>
  </w:footnote>
  <w:footnote w:id="1">
    <w:p w14:paraId="799DD073" w14:textId="77777777" w:rsidR="002B3AD8" w:rsidRPr="000B0A83" w:rsidRDefault="002B3AD8" w:rsidP="008C0726">
      <w:pPr>
        <w:pStyle w:val="FootnoteText"/>
        <w:rPr>
          <w:rtl/>
          <w:lang w:val="en-GB"/>
        </w:rPr>
      </w:pPr>
      <w:r>
        <w:rPr>
          <w:rStyle w:val="FootnoteReference"/>
        </w:rPr>
        <w:footnoteRef/>
      </w:r>
      <w:r>
        <w:t xml:space="preserve"> </w:t>
      </w:r>
      <w:hyperlink r:id="rId1" w:history="1">
        <w:r w:rsidRPr="00B41FF6">
          <w:rPr>
            <w:rStyle w:val="Hyperlink"/>
          </w:rPr>
          <w:t>https://www.humanitarianresponse.info/sites/www.humanitarianresponse.info/files/documents/files/b_iycf_strategy_23_4_15.pdf</w:t>
        </w:r>
      </w:hyperlink>
      <w:r>
        <w:t xml:space="preserve"> </w:t>
      </w:r>
    </w:p>
  </w:footnote>
  <w:footnote w:id="2">
    <w:p w14:paraId="3652C456" w14:textId="77777777" w:rsidR="002B3AD8" w:rsidRPr="000B0A83" w:rsidRDefault="002B3AD8" w:rsidP="008C0726">
      <w:pPr>
        <w:pStyle w:val="FootnoteText"/>
        <w:rPr>
          <w:rtl/>
          <w:lang w:val="en-GB" w:bidi="ar-EG"/>
        </w:rPr>
      </w:pPr>
      <w:r>
        <w:rPr>
          <w:rStyle w:val="FootnoteReference"/>
        </w:rPr>
        <w:footnoteRef/>
      </w:r>
      <w:r>
        <w:t xml:space="preserve"> </w:t>
      </w:r>
      <w:hyperlink r:id="rId2" w:history="1">
        <w:r w:rsidRPr="00B41FF6">
          <w:rPr>
            <w:rStyle w:val="Hyperlink"/>
          </w:rPr>
          <w:t>https://resourcecentre.savethechildren.net/library/infant-and-young-child-feeding-emergencies-iycf-e-toolkit-rapid-start-emergency-nutrition</w:t>
        </w:r>
      </w:hyperlink>
      <w:r>
        <w:rPr>
          <w:lang w:bidi="ar-EG"/>
        </w:rPr>
        <w:t xml:space="preserve"> </w:t>
      </w:r>
    </w:p>
  </w:footnote>
  <w:footnote w:id="3">
    <w:p w14:paraId="2042FB20" w14:textId="77777777" w:rsidR="002B3AD8" w:rsidRDefault="002B3AD8" w:rsidP="008C0726">
      <w:pPr>
        <w:pStyle w:val="FootnoteText"/>
        <w:rPr>
          <w:lang w:bidi="ar-EG"/>
        </w:rPr>
      </w:pPr>
      <w:r>
        <w:rPr>
          <w:rStyle w:val="FootnoteReference"/>
        </w:rPr>
        <w:footnoteRef/>
      </w:r>
      <w:r>
        <w:t xml:space="preserve"> </w:t>
      </w:r>
      <w:hyperlink r:id="rId3" w:history="1">
        <w:r w:rsidRPr="00B41FF6">
          <w:rPr>
            <w:rStyle w:val="Hyperlink"/>
          </w:rPr>
          <w:t>https://sites.unicef.org/nutrition/index_58362.html</w:t>
        </w:r>
      </w:hyperlink>
      <w:r>
        <w:t xml:space="preserve"> </w:t>
      </w:r>
    </w:p>
  </w:footnote>
  <w:footnote w:id="4">
    <w:p w14:paraId="44A8B2F9" w14:textId="77777777" w:rsidR="002B3AD8" w:rsidRPr="000B0A83" w:rsidRDefault="002B3AD8" w:rsidP="008C0726">
      <w:pPr>
        <w:pStyle w:val="FootnoteText"/>
        <w:rPr>
          <w:rtl/>
          <w:lang w:val="en-GB" w:bidi="ar-EG"/>
        </w:rPr>
      </w:pPr>
      <w:r>
        <w:rPr>
          <w:rStyle w:val="FootnoteReference"/>
        </w:rPr>
        <w:footnoteRef/>
      </w:r>
      <w:r>
        <w:t xml:space="preserve"> </w:t>
      </w:r>
      <w:hyperlink r:id="rId4" w:history="1">
        <w:r w:rsidRPr="00B41FF6">
          <w:rPr>
            <w:rStyle w:val="Hyperlink"/>
          </w:rPr>
          <w:t>https://www.nutritioncluster.net/node/19161</w:t>
        </w:r>
      </w:hyperlink>
      <w:r>
        <w:rPr>
          <w:lang w:bidi="ar-EG"/>
        </w:rPr>
        <w:t xml:space="preserve"> </w:t>
      </w:r>
    </w:p>
  </w:footnote>
  <w:footnote w:id="5">
    <w:p w14:paraId="16E6C4B7" w14:textId="77777777" w:rsidR="002B3AD8" w:rsidRDefault="002B3AD8" w:rsidP="008C0726">
      <w:pPr>
        <w:pStyle w:val="FootnoteText"/>
        <w:rPr>
          <w:rtl/>
          <w:lang w:bidi="ar-EG"/>
        </w:rPr>
      </w:pPr>
      <w:r>
        <w:rPr>
          <w:rStyle w:val="FootnoteReference"/>
        </w:rPr>
        <w:footnoteRef/>
      </w:r>
      <w:r>
        <w:t xml:space="preserve"> </w:t>
      </w:r>
      <w:hyperlink r:id="rId5" w:history="1">
        <w:r w:rsidRPr="00B41FF6">
          <w:rPr>
            <w:rStyle w:val="Hyperlink"/>
          </w:rPr>
          <w:t>https://www.unicef.org/documents/infant-and-young-child-feeding-context-covid-19</w:t>
        </w:r>
      </w:hyperlink>
      <w:r>
        <w:t xml:space="preserve"> </w:t>
      </w:r>
    </w:p>
  </w:footnote>
  <w:footnote w:id="6">
    <w:p w14:paraId="2E15542F" w14:textId="77777777" w:rsidR="002B3AD8" w:rsidRDefault="002B3AD8" w:rsidP="008C0726">
      <w:pPr>
        <w:pStyle w:val="FootnoteText"/>
      </w:pPr>
      <w:r>
        <w:rPr>
          <w:rStyle w:val="FootnoteReference"/>
        </w:rPr>
        <w:footnoteRef/>
      </w:r>
      <w:r>
        <w:t xml:space="preserve"> </w:t>
      </w:r>
      <w:hyperlink r:id="rId6" w:history="1">
        <w:r w:rsidRPr="00B41FF6">
          <w:rPr>
            <w:rStyle w:val="Hyperlink"/>
          </w:rPr>
          <w:t>https://www.advancingnutrition.org/what-we-do/social-and-behavior-change/iycf-recommendations-covid-19</w:t>
        </w:r>
      </w:hyperlink>
      <w:r>
        <w:t xml:space="preserve"> </w:t>
      </w:r>
    </w:p>
  </w:footnote>
  <w:footnote w:id="7">
    <w:p w14:paraId="034B4F4B" w14:textId="77777777" w:rsidR="002B3AD8" w:rsidRPr="00441171" w:rsidRDefault="002B3AD8" w:rsidP="008C0726">
      <w:pPr>
        <w:pStyle w:val="FootnoteText"/>
        <w:bidi/>
        <w:rPr>
          <w:rFonts w:ascii="Sakkal Majalla" w:hAnsi="Sakkal Majalla" w:cs="Sakkal Majalla"/>
          <w:rtl/>
          <w:lang w:bidi="ar-EG"/>
        </w:rPr>
      </w:pPr>
      <w:r>
        <w:rPr>
          <w:rStyle w:val="FootnoteReference"/>
        </w:rPr>
        <w:footnoteRef/>
      </w:r>
      <w:r>
        <w:t xml:space="preserve"> </w:t>
      </w:r>
      <w:r w:rsidRPr="00441171">
        <w:rPr>
          <w:rFonts w:ascii="Sakkal Majalla" w:hAnsi="Sakkal Majalla" w:cs="Sakkal Majalla"/>
          <w:rtl/>
        </w:rPr>
        <w:t xml:space="preserve">خطة الاستجابة الإنسانية في السودان لعام 2021 </w:t>
      </w:r>
      <w:hyperlink r:id="rId7" w:history="1">
        <w:r w:rsidRPr="00B41FF6">
          <w:rPr>
            <w:rStyle w:val="Hyperlink"/>
            <w:rFonts w:ascii="Sakkal Majalla" w:hAnsi="Sakkal Majalla" w:cs="Sakkal Majalla"/>
          </w:rPr>
          <w:t>https://reliefweb.int/sites/reliefweb.int/files/resources/SDN_2021HRP.pdf</w:t>
        </w:r>
      </w:hyperlink>
      <w:r>
        <w:rPr>
          <w:rFonts w:ascii="Sakkal Majalla" w:hAnsi="Sakkal Majalla" w:cs="Sakkal Majalla"/>
        </w:rPr>
        <w:t xml:space="preserve"> </w:t>
      </w:r>
    </w:p>
  </w:footnote>
  <w:footnote w:id="8">
    <w:p w14:paraId="7B2D96E8" w14:textId="77777777" w:rsidR="002B3AD8" w:rsidRDefault="002B3AD8" w:rsidP="008C0726">
      <w:pPr>
        <w:pStyle w:val="FootnoteText"/>
        <w:bidi/>
        <w:rPr>
          <w:rFonts w:ascii="Sakkal Majalla" w:hAnsi="Sakkal Majalla" w:cs="Sakkal Majalla"/>
          <w:rtl/>
        </w:rPr>
      </w:pPr>
      <w:r>
        <w:rPr>
          <w:rStyle w:val="FootnoteReference"/>
        </w:rPr>
        <w:footnoteRef/>
      </w:r>
      <w:r>
        <w:t xml:space="preserve"> </w:t>
      </w:r>
      <w:r>
        <w:rPr>
          <w:rFonts w:ascii="Sakkal Majalla" w:hAnsi="Sakkal Majalla" w:cs="Sakkal Majalla" w:hint="cs"/>
          <w:rtl/>
        </w:rPr>
        <w:t xml:space="preserve">مراكز منع العدوى ومكافحتها، </w:t>
      </w:r>
      <w:r w:rsidRPr="00DE064A">
        <w:rPr>
          <w:rFonts w:ascii="Sakkal Majalla" w:hAnsi="Sakkal Majalla" w:cs="Sakkal Majalla"/>
          <w:rtl/>
        </w:rPr>
        <w:t>تحليل انعدام الأمن الغذائي الحاد</w:t>
      </w:r>
      <w:r>
        <w:rPr>
          <w:rFonts w:ascii="Sakkal Majalla" w:hAnsi="Sakkal Majalla" w:cs="Sakkal Majalla" w:hint="cs"/>
          <w:rtl/>
        </w:rPr>
        <w:t>،</w:t>
      </w:r>
      <w:r w:rsidRPr="00DE064A">
        <w:rPr>
          <w:rFonts w:ascii="Sakkal Majalla" w:hAnsi="Sakkal Majalla" w:cs="Sakkal Majalla"/>
          <w:rtl/>
        </w:rPr>
        <w:t xml:space="preserve"> أبريل 2021 </w:t>
      </w:r>
      <w:r>
        <w:rPr>
          <w:rFonts w:ascii="Sakkal Majalla" w:hAnsi="Sakkal Majalla" w:cs="Sakkal Majalla"/>
          <w:rtl/>
        </w:rPr>
        <w:t>–</w:t>
      </w:r>
      <w:r w:rsidRPr="00DE064A">
        <w:rPr>
          <w:rFonts w:ascii="Sakkal Majalla" w:hAnsi="Sakkal Majalla" w:cs="Sakkal Majalla"/>
          <w:rtl/>
        </w:rPr>
        <w:t xml:space="preserve"> فبراير</w:t>
      </w:r>
      <w:r>
        <w:rPr>
          <w:rFonts w:ascii="Sakkal Majalla" w:hAnsi="Sakkal Majalla" w:cs="Sakkal Majalla" w:hint="cs"/>
          <w:rtl/>
        </w:rPr>
        <w:t xml:space="preserve"> </w:t>
      </w:r>
      <w:r w:rsidRPr="00DE064A">
        <w:rPr>
          <w:rFonts w:ascii="Sakkal Majalla" w:hAnsi="Sakkal Majalla" w:cs="Sakkal Majalla"/>
          <w:rtl/>
        </w:rPr>
        <w:t>2022</w:t>
      </w:r>
    </w:p>
    <w:p w14:paraId="1F033800" w14:textId="77777777" w:rsidR="002B3AD8" w:rsidRDefault="002B3AD8" w:rsidP="008C0726">
      <w:pPr>
        <w:pStyle w:val="FootnoteText"/>
      </w:pPr>
      <w:r w:rsidRPr="00DE064A">
        <w:rPr>
          <w:rFonts w:ascii="Sakkal Majalla" w:hAnsi="Sakkal Majalla" w:cs="Sakkal Majalla"/>
          <w:rtl/>
        </w:rPr>
        <w:t xml:space="preserve"> </w:t>
      </w:r>
      <w:hyperlink r:id="rId8" w:history="1">
        <w:r w:rsidRPr="00B41FF6">
          <w:rPr>
            <w:rStyle w:val="Hyperlink"/>
            <w:rFonts w:ascii="Sakkal Majalla" w:hAnsi="Sakkal Majalla" w:cs="Sakkal Majalla"/>
          </w:rPr>
          <w:t>https://reliefweb.int/sites/reliefweb.int/files/resources/IPC_Sudan_AcuteFoodInsecurity_2021Apr2022Feb_report.pdf</w:t>
        </w:r>
      </w:hyperlink>
      <w:r>
        <w:t xml:space="preserve"> </w:t>
      </w:r>
    </w:p>
  </w:footnote>
  <w:footnote w:id="9">
    <w:p w14:paraId="598809D3" w14:textId="77777777" w:rsidR="002B3AD8" w:rsidRPr="00D6578D" w:rsidRDefault="002B3AD8" w:rsidP="008C0726">
      <w:pPr>
        <w:pStyle w:val="FootnoteText"/>
        <w:bidi/>
        <w:rPr>
          <w:rFonts w:ascii="Sakkal Majalla" w:hAnsi="Sakkal Majalla" w:cs="Sakkal Majalla"/>
          <w:rtl/>
        </w:rPr>
      </w:pPr>
      <w:r>
        <w:rPr>
          <w:rStyle w:val="FootnoteReference"/>
        </w:rPr>
        <w:footnoteRef/>
      </w:r>
      <w:r>
        <w:t xml:space="preserve"> </w:t>
      </w:r>
      <w:r w:rsidRPr="00D6578D">
        <w:rPr>
          <w:rFonts w:ascii="Sakkal Majalla" w:hAnsi="Sakkal Majalla" w:cs="Sakkal Majalla"/>
          <w:rtl/>
        </w:rPr>
        <w:t>خطة الاستجابة الإنسانية في السودان لعام</w:t>
      </w:r>
      <w:r w:rsidRPr="00DE064A">
        <w:rPr>
          <w:rFonts w:cs="Arial"/>
          <w:rtl/>
        </w:rPr>
        <w:t xml:space="preserve"> </w:t>
      </w:r>
      <w:r w:rsidRPr="00D6578D">
        <w:rPr>
          <w:rFonts w:ascii="Sakkal Majalla" w:hAnsi="Sakkal Majalla" w:cs="Sakkal Majalla"/>
          <w:rtl/>
        </w:rPr>
        <w:t>2021</w:t>
      </w:r>
      <w:r w:rsidRPr="00DE064A">
        <w:rPr>
          <w:rFonts w:cs="Arial"/>
          <w:rtl/>
        </w:rPr>
        <w:t xml:space="preserve"> </w:t>
      </w:r>
      <w:hyperlink r:id="rId9" w:history="1">
        <w:r w:rsidRPr="00B41FF6">
          <w:rPr>
            <w:rStyle w:val="Hyperlink"/>
            <w:rFonts w:ascii="Sakkal Majalla" w:hAnsi="Sakkal Majalla" w:cs="Sakkal Majalla"/>
          </w:rPr>
          <w:t>https://reliefweb.int/sites/reliefweb.int/files/resources/SDN_2021HRP.pdf</w:t>
        </w:r>
      </w:hyperlink>
      <w:r>
        <w:rPr>
          <w:rFonts w:ascii="Sakkal Majalla" w:hAnsi="Sakkal Majalla" w:cs="Sakkal Majalla"/>
        </w:rPr>
        <w:t xml:space="preserve"> </w:t>
      </w:r>
    </w:p>
  </w:footnote>
  <w:footnote w:id="10">
    <w:p w14:paraId="52EDDBD6" w14:textId="77777777" w:rsidR="002B3AD8" w:rsidRPr="00803E32" w:rsidRDefault="002B3AD8" w:rsidP="008C0726">
      <w:pPr>
        <w:pStyle w:val="FootnoteText"/>
        <w:bidi/>
        <w:rPr>
          <w:rFonts w:ascii="Sakkal Majalla" w:hAnsi="Sakkal Majalla" w:cs="Sakkal Majalla"/>
          <w:rtl/>
        </w:rPr>
      </w:pPr>
      <w:r>
        <w:rPr>
          <w:rStyle w:val="FootnoteReference"/>
        </w:rPr>
        <w:footnoteRef/>
      </w:r>
      <w:r>
        <w:t xml:space="preserve"> </w:t>
      </w:r>
      <w:r w:rsidRPr="00803E32">
        <w:rPr>
          <w:rFonts w:ascii="Sakkal Majalla" w:hAnsi="Sakkal Majalla" w:cs="Sakkal Majalla"/>
          <w:rtl/>
        </w:rPr>
        <w:t xml:space="preserve">اليونيسف </w:t>
      </w:r>
      <w:hyperlink r:id="rId10" w:history="1">
        <w:r w:rsidRPr="00B41FF6">
          <w:rPr>
            <w:rStyle w:val="Hyperlink"/>
            <w:rFonts w:ascii="Sakkal Majalla" w:hAnsi="Sakkal Majalla" w:cs="Sakkal Majalla"/>
          </w:rPr>
          <w:t>https://www.unicef.org/sudan/health-nutrition</w:t>
        </w:r>
      </w:hyperlink>
      <w:r>
        <w:rPr>
          <w:rFonts w:ascii="Sakkal Majalla" w:hAnsi="Sakkal Majalla" w:cs="Sakkal Majalla"/>
        </w:rPr>
        <w:t xml:space="preserve"> </w:t>
      </w:r>
    </w:p>
  </w:footnote>
  <w:footnote w:id="11">
    <w:p w14:paraId="0A178812" w14:textId="77777777" w:rsidR="002B3AD8" w:rsidRDefault="002B3AD8" w:rsidP="008C0726">
      <w:pPr>
        <w:pStyle w:val="FootnoteText"/>
        <w:bidi/>
        <w:rPr>
          <w:rtl/>
        </w:rPr>
      </w:pPr>
      <w:r>
        <w:rPr>
          <w:rStyle w:val="FootnoteReference"/>
        </w:rPr>
        <w:footnoteRef/>
      </w:r>
      <w:bookmarkStart w:id="0" w:name="_Hlk99916463"/>
      <w:r w:rsidRPr="00803E32">
        <w:rPr>
          <w:rFonts w:ascii="Sakkal Majalla" w:hAnsi="Sakkal Majalla" w:cs="Sakkal Majalla"/>
          <w:rtl/>
        </w:rPr>
        <w:t>المرجع السابق</w:t>
      </w:r>
      <w:bookmarkEnd w:id="0"/>
    </w:p>
  </w:footnote>
  <w:footnote w:id="12">
    <w:p w14:paraId="43CBE086" w14:textId="77777777" w:rsidR="002B3AD8" w:rsidRDefault="002B3AD8" w:rsidP="008C0726">
      <w:pPr>
        <w:pStyle w:val="FootnoteText"/>
        <w:bidi/>
        <w:rPr>
          <w:rtl/>
        </w:rPr>
      </w:pPr>
      <w:r>
        <w:rPr>
          <w:rStyle w:val="FootnoteReference"/>
        </w:rPr>
        <w:footnoteRef/>
      </w:r>
      <w:r>
        <w:t xml:space="preserve"> </w:t>
      </w:r>
      <w:r w:rsidRPr="00803E32">
        <w:rPr>
          <w:rFonts w:ascii="Sakkal Majalla" w:hAnsi="Sakkal Majalla" w:cs="Sakkal Majalla"/>
          <w:rtl/>
        </w:rPr>
        <w:t xml:space="preserve">طريقة </w:t>
      </w:r>
      <w:r>
        <w:rPr>
          <w:rFonts w:ascii="Sakkal Majalla" w:hAnsi="Sakkal Majalla" w:cs="Sakkal Majalla" w:hint="cs"/>
          <w:rtl/>
        </w:rPr>
        <w:t>ال</w:t>
      </w:r>
      <w:r w:rsidRPr="00803E32">
        <w:rPr>
          <w:rFonts w:ascii="Sakkal Majalla" w:hAnsi="Sakkal Majalla" w:cs="Sakkal Majalla"/>
          <w:rtl/>
        </w:rPr>
        <w:t xml:space="preserve">مسح </w:t>
      </w:r>
      <w:r>
        <w:rPr>
          <w:rFonts w:ascii="Sakkal Majalla" w:hAnsi="Sakkal Majalla" w:cs="Sakkal Majalla" w:hint="cs"/>
          <w:rtl/>
        </w:rPr>
        <w:t>المكاني ال</w:t>
      </w:r>
      <w:r w:rsidRPr="00803E32">
        <w:rPr>
          <w:rFonts w:ascii="Sakkal Majalla" w:hAnsi="Sakkal Majalla" w:cs="Sakkal Majalla"/>
          <w:rtl/>
        </w:rPr>
        <w:t>بسيطة (</w:t>
      </w:r>
      <w:r w:rsidRPr="00803E32">
        <w:rPr>
          <w:rFonts w:ascii="Sakkal Majalla" w:hAnsi="Sakkal Majalla" w:cs="Sakkal Majalla"/>
        </w:rPr>
        <w:t>S3M II</w:t>
      </w:r>
      <w:r w:rsidRPr="00803E32">
        <w:rPr>
          <w:rFonts w:ascii="Sakkal Majalla" w:hAnsi="Sakkal Majalla" w:cs="Sakkal Majalla"/>
          <w:rtl/>
        </w:rPr>
        <w:t xml:space="preserve">) للسودان 2018 </w:t>
      </w:r>
      <w:hyperlink r:id="rId11" w:history="1">
        <w:r w:rsidRPr="00B41FF6">
          <w:rPr>
            <w:rStyle w:val="Hyperlink"/>
            <w:rFonts w:ascii="Sakkal Majalla" w:hAnsi="Sakkal Majalla" w:cs="Sakkal Majalla"/>
          </w:rPr>
          <w:t>https://data.humdata.org/dataset/simple-spatial-survey-method-s3m-ii-for-sudan-2018</w:t>
        </w:r>
      </w:hyperlink>
      <w:r>
        <w:rPr>
          <w:rFonts w:ascii="Sakkal Majalla" w:hAnsi="Sakkal Majalla" w:cs="Sakkal Majalla"/>
        </w:rPr>
        <w:t xml:space="preserve"> </w:t>
      </w:r>
    </w:p>
  </w:footnote>
  <w:footnote w:id="13">
    <w:p w14:paraId="7F71412E" w14:textId="77777777" w:rsidR="002B3AD8" w:rsidRPr="00586C96" w:rsidRDefault="002B3AD8" w:rsidP="008C0726">
      <w:pPr>
        <w:pStyle w:val="FootnoteText"/>
        <w:bidi/>
        <w:rPr>
          <w:rFonts w:ascii="Sakkal Majalla" w:hAnsi="Sakkal Majalla" w:cs="Sakkal Majalla"/>
          <w:rtl/>
        </w:rPr>
      </w:pPr>
      <w:r>
        <w:rPr>
          <w:rStyle w:val="FootnoteReference"/>
        </w:rPr>
        <w:footnoteRef/>
      </w:r>
      <w:r>
        <w:t xml:space="preserve"> </w:t>
      </w:r>
      <w:r w:rsidRPr="00586C96">
        <w:rPr>
          <w:rFonts w:ascii="Sakkal Majalla" w:hAnsi="Sakkal Majalla" w:cs="Sakkal Majalla"/>
          <w:rtl/>
        </w:rPr>
        <w:t xml:space="preserve">نظرة عامة على الاحتياجات الإنسانية السودان 2021 </w:t>
      </w:r>
      <w:hyperlink r:id="rId12" w:history="1">
        <w:r w:rsidRPr="00B41FF6">
          <w:rPr>
            <w:rStyle w:val="Hyperlink"/>
            <w:rFonts w:ascii="Sakkal Majalla" w:hAnsi="Sakkal Majalla" w:cs="Sakkal Majalla"/>
          </w:rPr>
          <w:t>https://fscluster.org/sudan/document/sudan-humanitarian-needs-overview-hno</w:t>
        </w:r>
      </w:hyperlink>
      <w:r>
        <w:rPr>
          <w:rFonts w:ascii="Sakkal Majalla" w:hAnsi="Sakkal Majalla" w:cs="Sakkal Majalla"/>
        </w:rPr>
        <w:t xml:space="preserve"> </w:t>
      </w:r>
    </w:p>
  </w:footnote>
  <w:footnote w:id="14">
    <w:p w14:paraId="36DE6D02" w14:textId="77777777" w:rsidR="002B3AD8" w:rsidRDefault="002B3AD8" w:rsidP="008C0726">
      <w:pPr>
        <w:pStyle w:val="FootnoteText"/>
        <w:bidi/>
        <w:rPr>
          <w:rtl/>
        </w:rPr>
      </w:pPr>
      <w:r>
        <w:rPr>
          <w:rStyle w:val="FootnoteReference"/>
        </w:rPr>
        <w:footnoteRef/>
      </w:r>
      <w:r>
        <w:t xml:space="preserve"> </w:t>
      </w:r>
      <w:r w:rsidRPr="00542AC7">
        <w:rPr>
          <w:rFonts w:ascii="Sakkal Majalla" w:hAnsi="Sakkal Majalla" w:cs="Sakkal Majalla"/>
          <w:rtl/>
        </w:rPr>
        <w:t xml:space="preserve">طريقة </w:t>
      </w:r>
      <w:r>
        <w:rPr>
          <w:rFonts w:ascii="Sakkal Majalla" w:hAnsi="Sakkal Majalla" w:cs="Sakkal Majalla" w:hint="cs"/>
          <w:rtl/>
        </w:rPr>
        <w:t>ال</w:t>
      </w:r>
      <w:r w:rsidRPr="00542AC7">
        <w:rPr>
          <w:rFonts w:ascii="Sakkal Majalla" w:hAnsi="Sakkal Majalla" w:cs="Sakkal Majalla"/>
          <w:rtl/>
        </w:rPr>
        <w:t xml:space="preserve">مسح </w:t>
      </w:r>
      <w:r>
        <w:rPr>
          <w:rFonts w:ascii="Sakkal Majalla" w:hAnsi="Sakkal Majalla" w:cs="Sakkal Majalla" w:hint="cs"/>
          <w:rtl/>
        </w:rPr>
        <w:t>المكاني ال</w:t>
      </w:r>
      <w:r w:rsidRPr="00542AC7">
        <w:rPr>
          <w:rFonts w:ascii="Sakkal Majalla" w:hAnsi="Sakkal Majalla" w:cs="Sakkal Majalla"/>
          <w:rtl/>
        </w:rPr>
        <w:t>بسيطة (</w:t>
      </w:r>
      <w:r w:rsidRPr="00542AC7">
        <w:rPr>
          <w:rFonts w:ascii="Sakkal Majalla" w:hAnsi="Sakkal Majalla" w:cs="Sakkal Majalla"/>
        </w:rPr>
        <w:t>S3M II</w:t>
      </w:r>
      <w:r w:rsidRPr="00542AC7">
        <w:rPr>
          <w:rFonts w:ascii="Sakkal Majalla" w:hAnsi="Sakkal Majalla" w:cs="Sakkal Majalla"/>
          <w:rtl/>
        </w:rPr>
        <w:t xml:space="preserve">) للسودان 2018 </w:t>
      </w:r>
      <w:hyperlink r:id="rId13" w:history="1">
        <w:r w:rsidRPr="00B41FF6">
          <w:rPr>
            <w:rStyle w:val="Hyperlink"/>
            <w:rFonts w:ascii="Sakkal Majalla" w:hAnsi="Sakkal Majalla" w:cs="Sakkal Majalla"/>
          </w:rPr>
          <w:t>https://data.humdata.org/dataset/simple-spatial-survey-method-s3m-ii-for-sudan-2018</w:t>
        </w:r>
      </w:hyperlink>
      <w:r>
        <w:rPr>
          <w:rFonts w:ascii="Sakkal Majalla" w:hAnsi="Sakkal Majalla" w:cs="Sakkal Majalla"/>
        </w:rPr>
        <w:t xml:space="preserve"> </w:t>
      </w:r>
    </w:p>
  </w:footnote>
  <w:footnote w:id="15">
    <w:p w14:paraId="0E08C3C4" w14:textId="77777777" w:rsidR="002B3AD8" w:rsidRDefault="002B3AD8" w:rsidP="008C0726">
      <w:pPr>
        <w:pStyle w:val="FootnoteText"/>
        <w:bidi/>
        <w:rPr>
          <w:rtl/>
        </w:rPr>
      </w:pPr>
      <w:r>
        <w:rPr>
          <w:rStyle w:val="FootnoteReference"/>
        </w:rPr>
        <w:footnoteRef/>
      </w:r>
      <w:r>
        <w:t xml:space="preserve"> </w:t>
      </w:r>
      <w:r w:rsidRPr="00542AC7">
        <w:rPr>
          <w:rFonts w:ascii="Sakkal Majalla" w:hAnsi="Sakkal Majalla" w:cs="Sakkal Majalla"/>
          <w:rtl/>
        </w:rPr>
        <w:t>المرجع السابق</w:t>
      </w:r>
    </w:p>
  </w:footnote>
  <w:footnote w:id="16">
    <w:p w14:paraId="014AE81C" w14:textId="77777777" w:rsidR="002B3AD8" w:rsidRDefault="002B3AD8" w:rsidP="008C0726">
      <w:pPr>
        <w:pStyle w:val="FootnoteText"/>
        <w:bidi/>
        <w:rPr>
          <w:rtl/>
          <w:lang w:bidi="ar-EG"/>
        </w:rPr>
      </w:pPr>
      <w:r>
        <w:rPr>
          <w:rStyle w:val="FootnoteReference"/>
        </w:rPr>
        <w:footnoteRef/>
      </w:r>
      <w:r>
        <w:t xml:space="preserve"> </w:t>
      </w:r>
      <w:r w:rsidRPr="00803E32">
        <w:rPr>
          <w:rFonts w:ascii="Sakkal Majalla" w:hAnsi="Sakkal Majalla" w:cs="Sakkal Majalla"/>
          <w:rtl/>
        </w:rPr>
        <w:t>المرجع السابق</w:t>
      </w:r>
    </w:p>
  </w:footnote>
  <w:footnote w:id="17">
    <w:p w14:paraId="31B72C9A" w14:textId="77777777" w:rsidR="002B3AD8" w:rsidRPr="00057ACD" w:rsidRDefault="002B3AD8" w:rsidP="008C0726">
      <w:pPr>
        <w:pStyle w:val="FootnoteText"/>
        <w:rPr>
          <w:rFonts w:ascii="Sakkal Majalla" w:hAnsi="Sakkal Majalla" w:cs="Sakkal Majalla"/>
          <w:lang w:bidi="ar-EG"/>
        </w:rPr>
      </w:pPr>
      <w:r>
        <w:rPr>
          <w:rStyle w:val="FootnoteReference"/>
        </w:rPr>
        <w:footnoteRef/>
      </w:r>
      <w:r>
        <w:t xml:space="preserve"> </w:t>
      </w:r>
      <w:hyperlink r:id="rId14" w:history="1">
        <w:r w:rsidRPr="00B41FF6">
          <w:rPr>
            <w:rStyle w:val="Hyperlink"/>
            <w:rFonts w:ascii="Sakkal Majalla" w:hAnsi="Sakkal Majalla" w:cs="Sakkal Majalla"/>
          </w:rPr>
          <w:t>https://www.humanitarianresponse.info/sites/www.humanitarianresponse.info/files/documents/files/b_iycf_strategy_23_4_15.pdf</w:t>
        </w:r>
      </w:hyperlink>
      <w:r>
        <w:rPr>
          <w:rFonts w:ascii="Sakkal Majalla" w:hAnsi="Sakkal Majalla" w:cs="Sakkal Majalla"/>
        </w:rPr>
        <w:t xml:space="preserve"> </w:t>
      </w:r>
    </w:p>
  </w:footnote>
  <w:footnote w:id="18">
    <w:p w14:paraId="5B36CCC9" w14:textId="77777777" w:rsidR="002B3AD8" w:rsidRDefault="002B3AD8" w:rsidP="008C0726">
      <w:pPr>
        <w:pStyle w:val="FootnoteText"/>
        <w:rPr>
          <w:lang w:bidi="ar-EG"/>
        </w:rPr>
      </w:pPr>
      <w:r>
        <w:rPr>
          <w:rStyle w:val="FootnoteReference"/>
        </w:rPr>
        <w:footnoteRef/>
      </w:r>
      <w:r>
        <w:t xml:space="preserve"> </w:t>
      </w:r>
      <w:hyperlink r:id="rId15" w:history="1">
        <w:r w:rsidRPr="00B41FF6">
          <w:rPr>
            <w:rStyle w:val="Hyperlink"/>
            <w:rFonts w:ascii="Sakkal Majalla" w:hAnsi="Sakkal Majalla" w:cs="Sakkal Majalla"/>
          </w:rPr>
          <w:t>https://scalingupnutrition.org/wp-content/uploads/2016/08/4.-Sudan-National_nutrition_strategic_Plan.pdf</w:t>
        </w:r>
      </w:hyperlink>
      <w:r>
        <w:rPr>
          <w:lang w:bidi="ar-EG"/>
        </w:rPr>
        <w:t xml:space="preserve"> </w:t>
      </w:r>
    </w:p>
  </w:footnote>
  <w:footnote w:id="19">
    <w:p w14:paraId="605B333E" w14:textId="77777777" w:rsidR="002B3AD8" w:rsidRDefault="002B3AD8" w:rsidP="008C0726">
      <w:pPr>
        <w:pStyle w:val="FootnoteText"/>
        <w:rPr>
          <w:lang w:bidi="ar-EG"/>
        </w:rPr>
      </w:pPr>
      <w:r>
        <w:rPr>
          <w:rStyle w:val="FootnoteReference"/>
        </w:rPr>
        <w:footnoteRef/>
      </w:r>
      <w:r>
        <w:t xml:space="preserve"> </w:t>
      </w:r>
      <w:hyperlink r:id="rId16" w:history="1">
        <w:r w:rsidRPr="00B41FF6">
          <w:rPr>
            <w:rStyle w:val="Hyperlink"/>
            <w:rFonts w:ascii="Sakkal Majalla" w:hAnsi="Sakkal Majalla" w:cs="Sakkal Majalla"/>
          </w:rPr>
          <w:t>https://www.who.int/nutrition/publications/code_english.pdf</w:t>
        </w:r>
      </w:hyperlink>
      <w:r>
        <w:rPr>
          <w:rFonts w:ascii="Sakkal Majalla" w:hAnsi="Sakkal Majalla" w:cs="Sakkal Majalla"/>
        </w:rPr>
        <w:t xml:space="preserve"> </w:t>
      </w:r>
    </w:p>
  </w:footnote>
  <w:footnote w:id="20">
    <w:p w14:paraId="25C9A931" w14:textId="77777777" w:rsidR="002B3AD8" w:rsidRDefault="002B3AD8" w:rsidP="008C0726">
      <w:pPr>
        <w:pStyle w:val="FootnoteText"/>
        <w:bidi/>
        <w:jc w:val="both"/>
        <w:rPr>
          <w:rtl/>
        </w:rPr>
      </w:pPr>
      <w:r>
        <w:rPr>
          <w:rStyle w:val="FootnoteReference"/>
        </w:rPr>
        <w:footnoteRef/>
      </w:r>
      <w:r>
        <w:t xml:space="preserve"> </w:t>
      </w:r>
      <w:r>
        <w:rPr>
          <w:rFonts w:ascii="Sakkal Majalla" w:hAnsi="Sakkal Majalla" w:cs="Sakkal Majalla" w:hint="cs"/>
          <w:rtl/>
        </w:rPr>
        <w:t xml:space="preserve">حزمة الخدمات الأولية الدنيا </w:t>
      </w:r>
      <w:r w:rsidRPr="00A34AFF">
        <w:rPr>
          <w:rFonts w:ascii="Sakkal Majalla" w:hAnsi="Sakkal Majalla" w:cs="Sakkal Majalla"/>
        </w:rPr>
        <w:t>MISP</w:t>
      </w:r>
      <w:r w:rsidRPr="00A34AFF">
        <w:rPr>
          <w:rFonts w:ascii="Sakkal Majalla" w:hAnsi="Sakkal Majalla" w:cs="Sakkal Majalla"/>
          <w:rtl/>
        </w:rPr>
        <w:t xml:space="preserve"> هي مجموعة ذات أولوية من الأنشطة المنقذة للحياة التي يتعين تنفيذها في بداية كل حالة طوارئ (في غضون 48 ساعة حيثما أمكن ذلك). لمنع المراضة </w:t>
      </w:r>
      <w:r w:rsidRPr="00A34AFF">
        <w:rPr>
          <w:rFonts w:ascii="Sakkal Majalla" w:hAnsi="Sakkal Majalla" w:cs="Sakkal Majalla" w:hint="cs"/>
          <w:rtl/>
        </w:rPr>
        <w:t>والوفيات،</w:t>
      </w:r>
      <w:r w:rsidRPr="00A34AFF">
        <w:rPr>
          <w:rFonts w:ascii="Sakkal Majalla" w:hAnsi="Sakkal Majalla" w:cs="Sakkal Majalla"/>
          <w:rtl/>
        </w:rPr>
        <w:t xml:space="preserve"> تشمل الخدمات الأساسية لجميع الأطفال حديثي الولادة (الرعاية الأساسية لحديثي الولادة) دعم التلامس الجلدي والرضاعة الطبيعية الفورية والحصرية وعدم التخلص من اللبأ.</w:t>
      </w:r>
    </w:p>
  </w:footnote>
  <w:footnote w:id="21">
    <w:p w14:paraId="446C8435" w14:textId="77777777" w:rsidR="002B3AD8" w:rsidRDefault="002B3AD8" w:rsidP="008C0726">
      <w:pPr>
        <w:pStyle w:val="FootnoteText"/>
        <w:bidi/>
        <w:rPr>
          <w:rtl/>
        </w:rPr>
      </w:pPr>
      <w:r>
        <w:rPr>
          <w:rStyle w:val="FootnoteReference"/>
        </w:rPr>
        <w:footnoteRef/>
      </w:r>
      <w:r>
        <w:t xml:space="preserve"> </w:t>
      </w:r>
      <w:r w:rsidRPr="00C40A99">
        <w:rPr>
          <w:rFonts w:ascii="Sakkal Majalla" w:hAnsi="Sakkal Majalla" w:cs="Sakkal Majalla"/>
          <w:rtl/>
        </w:rPr>
        <w:t xml:space="preserve">نظرة عامة على الاحتياجات الإنسانية في السودان </w:t>
      </w:r>
      <w:hyperlink r:id="rId17" w:history="1">
        <w:r w:rsidRPr="003D2277">
          <w:rPr>
            <w:rStyle w:val="Hyperlink"/>
            <w:rFonts w:ascii="Sakkal Majalla" w:hAnsi="Sakkal Majalla" w:cs="Sakkal Majalla"/>
          </w:rPr>
          <w:t>https://reliefweb.int/report/sudan/sudan-humanitarian-needs-overview-2021-december-2020</w:t>
        </w:r>
      </w:hyperlink>
      <w:r>
        <w:rPr>
          <w:rFonts w:ascii="Sakkal Majalla" w:hAnsi="Sakkal Majalla" w:cs="Sakkal Majalla"/>
        </w:rPr>
        <w:t xml:space="preserve"> </w:t>
      </w:r>
    </w:p>
  </w:footnote>
  <w:footnote w:id="22">
    <w:p w14:paraId="1218C311" w14:textId="77777777" w:rsidR="002B3AD8" w:rsidRPr="00937B64" w:rsidRDefault="002B3AD8" w:rsidP="008C0726">
      <w:pPr>
        <w:pStyle w:val="FootnoteText"/>
        <w:bidi/>
        <w:rPr>
          <w:rFonts w:ascii="Sakkal Majalla" w:hAnsi="Sakkal Majalla" w:cs="Sakkal Majalla"/>
          <w:rtl/>
          <w:lang w:bidi="ar-EG"/>
        </w:rPr>
      </w:pPr>
      <w:r>
        <w:rPr>
          <w:rStyle w:val="FootnoteReference"/>
        </w:rPr>
        <w:footnoteRef/>
      </w:r>
      <w:r>
        <w:t xml:space="preserve"> </w:t>
      </w:r>
      <w:r w:rsidRPr="00937B64">
        <w:rPr>
          <w:rFonts w:ascii="Sakkal Majalla" w:hAnsi="Sakkal Majalla" w:cs="Sakkal Majalla"/>
          <w:rtl/>
        </w:rPr>
        <w:t>يمكن ال</w:t>
      </w:r>
      <w:r>
        <w:rPr>
          <w:rFonts w:ascii="Sakkal Majalla" w:hAnsi="Sakkal Majalla" w:cs="Sakkal Majalla" w:hint="cs"/>
          <w:rtl/>
        </w:rPr>
        <w:t>اطلاع</w:t>
      </w:r>
      <w:r w:rsidRPr="00937B64">
        <w:rPr>
          <w:rFonts w:ascii="Sakkal Majalla" w:hAnsi="Sakkal Majalla" w:cs="Sakkal Majalla"/>
          <w:rtl/>
        </w:rPr>
        <w:t xml:space="preserve"> على مزيد من الإرشادات بما في ذلك دليل الجيب للجهات الفاعلة غير المعنية بالعنف ال</w:t>
      </w:r>
      <w:r>
        <w:rPr>
          <w:rFonts w:ascii="Sakkal Majalla" w:hAnsi="Sakkal Majalla" w:cs="Sakkal Majalla" w:hint="cs"/>
          <w:rtl/>
        </w:rPr>
        <w:t>قائم</w:t>
      </w:r>
      <w:r w:rsidRPr="00937B64">
        <w:rPr>
          <w:rFonts w:ascii="Sakkal Majalla" w:hAnsi="Sakkal Majalla" w:cs="Sakkal Majalla"/>
          <w:rtl/>
        </w:rPr>
        <w:t xml:space="preserve"> على النوع الج</w:t>
      </w:r>
      <w:r>
        <w:rPr>
          <w:rFonts w:ascii="Sakkal Majalla" w:hAnsi="Sakkal Majalla" w:cs="Sakkal Majalla" w:hint="cs"/>
          <w:rtl/>
        </w:rPr>
        <w:t>نساني</w:t>
      </w:r>
      <w:r w:rsidRPr="00937B64">
        <w:rPr>
          <w:rFonts w:ascii="Sakkal Majalla" w:hAnsi="Sakkal Majalla" w:cs="Sakkal Majalla"/>
          <w:rtl/>
        </w:rPr>
        <w:t xml:space="preserve"> </w:t>
      </w:r>
      <w:r>
        <w:rPr>
          <w:rFonts w:ascii="Sakkal Majalla" w:hAnsi="Sakkal Majalla" w:cs="Sakkal Majalla" w:hint="cs"/>
          <w:rtl/>
        </w:rPr>
        <w:t>من</w:t>
      </w:r>
      <w:r w:rsidRPr="00937B64">
        <w:rPr>
          <w:rFonts w:ascii="Sakkal Majalla" w:hAnsi="Sakkal Majalla" w:cs="Sakkal Majalla"/>
          <w:rtl/>
        </w:rPr>
        <w:t xml:space="preserve">: </w:t>
      </w:r>
      <w:hyperlink r:id="rId18" w:history="1">
        <w:r w:rsidRPr="003D2277">
          <w:rPr>
            <w:rStyle w:val="Hyperlink"/>
            <w:rFonts w:ascii="Sakkal Majalla" w:hAnsi="Sakkal Majalla" w:cs="Sakkal Majalla"/>
          </w:rPr>
          <w:t>https://gbvguidelines.org/en</w:t>
        </w:r>
      </w:hyperlink>
      <w:r>
        <w:rPr>
          <w:rFonts w:ascii="Sakkal Majalla" w:hAnsi="Sakkal Majalla" w:cs="Sakkal Majalla"/>
        </w:rPr>
        <w:t xml:space="preserve"> </w:t>
      </w:r>
      <w:r w:rsidRPr="00937B64">
        <w:rPr>
          <w:rFonts w:ascii="Sakkal Majalla" w:hAnsi="Sakkal Majalla" w:cs="Sakkal Majalla"/>
          <w:rtl/>
        </w:rPr>
        <w:t>/</w:t>
      </w:r>
    </w:p>
  </w:footnote>
  <w:footnote w:id="23">
    <w:p w14:paraId="5B002689" w14:textId="77777777" w:rsidR="002B3AD8" w:rsidRPr="00092E10" w:rsidRDefault="002B3AD8" w:rsidP="008C0726">
      <w:pPr>
        <w:pStyle w:val="FootnoteText"/>
        <w:bidi/>
        <w:rPr>
          <w:rFonts w:ascii="Sakkal Majalla" w:hAnsi="Sakkal Majalla" w:cs="Sakkal Majalla"/>
          <w:rtl/>
          <w:lang w:bidi="ar-EG"/>
        </w:rPr>
      </w:pPr>
      <w:r>
        <w:rPr>
          <w:rStyle w:val="FootnoteReference"/>
        </w:rPr>
        <w:footnoteRef/>
      </w:r>
      <w:r>
        <w:t xml:space="preserve"> </w:t>
      </w:r>
      <w:r w:rsidRPr="00092E10">
        <w:rPr>
          <w:rFonts w:ascii="Sakkal Majalla" w:hAnsi="Sakkal Majalla" w:cs="Sakkal Majalla"/>
          <w:rtl/>
        </w:rPr>
        <w:t xml:space="preserve">صندوق الأمم المتحدة </w:t>
      </w:r>
      <w:r w:rsidRPr="00092E10">
        <w:rPr>
          <w:rFonts w:ascii="Sakkal Majalla" w:hAnsi="Sakkal Majalla" w:cs="Sakkal Majalla" w:hint="cs"/>
          <w:rtl/>
        </w:rPr>
        <w:t>للسكان،</w:t>
      </w:r>
      <w:r w:rsidRPr="00092E10">
        <w:rPr>
          <w:rFonts w:ascii="Sakkal Majalla" w:hAnsi="Sakkal Majalla" w:cs="Sakkal Majalla"/>
          <w:rtl/>
        </w:rPr>
        <w:t xml:space="preserve"> </w:t>
      </w:r>
      <w:r w:rsidRPr="00053C6C">
        <w:rPr>
          <w:rFonts w:ascii="Sakkal Majalla" w:hAnsi="Sakkal Majalla" w:cs="Sakkal Majalla"/>
          <w:rtl/>
        </w:rPr>
        <w:t xml:space="preserve">وحدة </w:t>
      </w:r>
      <w:r>
        <w:rPr>
          <w:rFonts w:ascii="Sakkal Majalla" w:hAnsi="Sakkal Majalla" w:cs="Sakkal Majalla" w:hint="cs"/>
          <w:rtl/>
        </w:rPr>
        <w:t>مكافحة</w:t>
      </w:r>
      <w:r w:rsidRPr="00053C6C">
        <w:rPr>
          <w:rFonts w:ascii="Sakkal Majalla" w:hAnsi="Sakkal Majalla" w:cs="Sakkal Majalla"/>
          <w:rtl/>
        </w:rPr>
        <w:t xml:space="preserve"> العنف ضد المرأة</w:t>
      </w:r>
      <w:r>
        <w:rPr>
          <w:rFonts w:ascii="Sakkal Majalla" w:hAnsi="Sakkal Majalla" w:cs="Sakkal Majalla" w:hint="cs"/>
          <w:rtl/>
        </w:rPr>
        <w:t>،</w:t>
      </w:r>
      <w:r w:rsidRPr="00053C6C">
        <w:rPr>
          <w:rFonts w:ascii="Sakkal Majalla" w:hAnsi="Sakkal Majalla" w:cs="Sakkal Majalla"/>
          <w:rtl/>
        </w:rPr>
        <w:t xml:space="preserve"> </w:t>
      </w:r>
      <w:r w:rsidRPr="00092E10">
        <w:rPr>
          <w:rFonts w:ascii="Sakkal Majalla" w:hAnsi="Sakkal Majalla" w:cs="Sakkal Majalla"/>
          <w:rtl/>
        </w:rPr>
        <w:t xml:space="preserve">أصوات السودان 2020 </w:t>
      </w:r>
      <w:hyperlink r:id="rId19" w:history="1">
        <w:r w:rsidRPr="003D2277">
          <w:rPr>
            <w:rStyle w:val="Hyperlink"/>
            <w:rFonts w:ascii="Sakkal Majalla" w:hAnsi="Sakkal Majalla" w:cs="Sakkal Majalla"/>
          </w:rPr>
          <w:t>https://reliefweb.int/sites/reliefweb.int/files/resources/UNFPA_16th.pdf</w:t>
        </w:r>
      </w:hyperlink>
      <w:r>
        <w:rPr>
          <w:rFonts w:ascii="Sakkal Majalla" w:hAnsi="Sakkal Majalla" w:cs="Sakkal Majalla"/>
        </w:rPr>
        <w:t xml:space="preserve"> </w:t>
      </w:r>
    </w:p>
  </w:footnote>
  <w:footnote w:id="24">
    <w:p w14:paraId="2FD33AED" w14:textId="77777777" w:rsidR="002B3AD8" w:rsidRPr="007D157D" w:rsidRDefault="002B3AD8" w:rsidP="008C0726">
      <w:pPr>
        <w:pStyle w:val="FootnoteText"/>
        <w:bidi/>
        <w:rPr>
          <w:rFonts w:ascii="Sakkal Majalla" w:hAnsi="Sakkal Majalla" w:cs="Sakkal Majalla"/>
          <w:rtl/>
        </w:rPr>
      </w:pPr>
      <w:r>
        <w:rPr>
          <w:rStyle w:val="FootnoteReference"/>
        </w:rPr>
        <w:footnoteRef/>
      </w:r>
      <w:r>
        <w:t xml:space="preserve"> </w:t>
      </w:r>
      <w:r w:rsidRPr="007D157D">
        <w:rPr>
          <w:rFonts w:ascii="Sakkal Majalla" w:hAnsi="Sakkal Majalla" w:cs="Sakkal Majalla"/>
          <w:rtl/>
        </w:rPr>
        <w:t xml:space="preserve">ورقة نصائح </w:t>
      </w:r>
      <w:r>
        <w:rPr>
          <w:rFonts w:ascii="Sakkal Majalla" w:hAnsi="Sakkal Majalla" w:cs="Sakkal Majalla" w:hint="cs"/>
          <w:rtl/>
        </w:rPr>
        <w:t>حول</w:t>
      </w:r>
      <w:r w:rsidRPr="007D157D">
        <w:rPr>
          <w:rFonts w:ascii="Sakkal Majalla" w:hAnsi="Sakkal Majalla" w:cs="Sakkal Majalla"/>
          <w:rtl/>
        </w:rPr>
        <w:t xml:space="preserve"> النوع ال</w:t>
      </w:r>
      <w:r>
        <w:rPr>
          <w:rFonts w:ascii="Sakkal Majalla" w:hAnsi="Sakkal Majalla" w:cs="Sakkal Majalla" w:hint="cs"/>
          <w:rtl/>
        </w:rPr>
        <w:t xml:space="preserve">جنساني </w:t>
      </w:r>
      <w:r w:rsidRPr="007D157D">
        <w:rPr>
          <w:rFonts w:ascii="Sakkal Majalla" w:hAnsi="Sakkal Majalla" w:cs="Sakkal Majalla"/>
          <w:rtl/>
        </w:rPr>
        <w:t>للجنة الدائمة المشتركة بين الوكالات</w:t>
      </w:r>
      <w:r w:rsidRPr="007D157D">
        <w:rPr>
          <w:rFonts w:cs="Arial"/>
          <w:rtl/>
        </w:rPr>
        <w:t xml:space="preserve"> </w:t>
      </w:r>
      <w:hyperlink r:id="rId20" w:history="1">
        <w:r w:rsidRPr="003D2277">
          <w:rPr>
            <w:rStyle w:val="Hyperlink"/>
            <w:rFonts w:ascii="Sakkal Majalla" w:hAnsi="Sakkal Majalla" w:cs="Sakkal Majalla"/>
          </w:rPr>
          <w:t>https://www.humanitarianresponse.info/en/operations/somalia/document/iasc-gender-marker-tip-sheet-nutrition</w:t>
        </w:r>
      </w:hyperlink>
      <w:r>
        <w:rPr>
          <w:rFonts w:ascii="Sakkal Majalla" w:hAnsi="Sakkal Majalla" w:cs="Sakkal Majalla"/>
        </w:rPr>
        <w:t xml:space="preserve"> </w:t>
      </w:r>
    </w:p>
  </w:footnote>
  <w:footnote w:id="25">
    <w:p w14:paraId="558851D1" w14:textId="77777777" w:rsidR="002B3AD8" w:rsidRDefault="002B3AD8" w:rsidP="008C0726">
      <w:pPr>
        <w:pStyle w:val="FootnoteText"/>
        <w:bidi/>
        <w:rPr>
          <w:rtl/>
          <w:lang w:bidi="ar-EG"/>
        </w:rPr>
      </w:pPr>
      <w:r>
        <w:rPr>
          <w:rStyle w:val="FootnoteReference"/>
        </w:rPr>
        <w:footnoteRef/>
      </w:r>
      <w:r>
        <w:t xml:space="preserve"> </w:t>
      </w:r>
      <w:r>
        <w:rPr>
          <w:rFonts w:ascii="Sakkal Majalla" w:hAnsi="Sakkal Majalla" w:cs="Sakkal Majalla" w:hint="cs"/>
          <w:rtl/>
        </w:rPr>
        <w:t xml:space="preserve">منظمة </w:t>
      </w:r>
      <w:r>
        <w:rPr>
          <w:rFonts w:ascii="Sakkal Majalla" w:hAnsi="Sakkal Majalla" w:cs="Sakkal Majalla" w:hint="cs"/>
          <w:rtl/>
        </w:rPr>
        <w:t>آكشن إيد</w:t>
      </w:r>
      <w:r w:rsidRPr="00CD2FF8">
        <w:rPr>
          <w:rFonts w:ascii="Sakkal Majalla" w:hAnsi="Sakkal Majalla" w:cs="Sakkal Majalla"/>
          <w:rtl/>
        </w:rPr>
        <w:t xml:space="preserve">، كيف يمكن للمنظمات الإنسانية تشجيع المزيد من النساء في </w:t>
      </w:r>
      <w:r>
        <w:rPr>
          <w:rFonts w:ascii="Sakkal Majalla" w:hAnsi="Sakkal Majalla" w:cs="Sakkal Majalla" w:hint="cs"/>
          <w:rtl/>
        </w:rPr>
        <w:t>عمليات الصمود</w:t>
      </w:r>
      <w:r w:rsidRPr="00CD2FF8">
        <w:rPr>
          <w:rFonts w:ascii="Sakkal Majalla" w:hAnsi="Sakkal Majalla" w:cs="Sakkal Majalla"/>
          <w:rtl/>
        </w:rPr>
        <w:t xml:space="preserve">؟ 2017 </w:t>
      </w:r>
      <w:hyperlink r:id="rId21" w:history="1">
        <w:r w:rsidRPr="008605D9">
          <w:rPr>
            <w:rStyle w:val="Hyperlink"/>
            <w:rFonts w:ascii="Sakkal Majalla" w:hAnsi="Sakkal Majalla" w:cs="Sakkal Majalla"/>
          </w:rPr>
          <w:t>https://reliefweb.int/sites/reliefweb.int/files/resources/action_aid_aw_v4_-_final.pdf</w:t>
        </w:r>
      </w:hyperlink>
      <w:r>
        <w:rPr>
          <w:rFonts w:ascii="Sakkal Majalla" w:hAnsi="Sakkal Majalla" w:cs="Sakkal Majalla"/>
        </w:rPr>
        <w:t xml:space="preserve"> </w:t>
      </w:r>
    </w:p>
  </w:footnote>
  <w:footnote w:id="26">
    <w:p w14:paraId="69B78FD9" w14:textId="77777777" w:rsidR="002B3AD8" w:rsidRPr="003518F4" w:rsidRDefault="002B3AD8" w:rsidP="008C0726">
      <w:pPr>
        <w:pStyle w:val="FootnoteText"/>
        <w:bidi/>
        <w:rPr>
          <w:rFonts w:ascii="Sakkal Majalla" w:hAnsi="Sakkal Majalla" w:cs="Sakkal Majalla"/>
          <w:rtl/>
        </w:rPr>
      </w:pPr>
      <w:r>
        <w:rPr>
          <w:rStyle w:val="FootnoteReference"/>
        </w:rPr>
        <w:footnoteRef/>
      </w:r>
      <w:r>
        <w:t xml:space="preserve"> </w:t>
      </w:r>
      <w:r w:rsidRPr="003518F4">
        <w:rPr>
          <w:rFonts w:ascii="Sakkal Majalla" w:hAnsi="Sakkal Majalla" w:cs="Sakkal Majalla"/>
          <w:rtl/>
        </w:rPr>
        <w:t>دليل النوع ال</w:t>
      </w:r>
      <w:r>
        <w:rPr>
          <w:rFonts w:ascii="Sakkal Majalla" w:hAnsi="Sakkal Majalla" w:cs="Sakkal Majalla" w:hint="cs"/>
          <w:rtl/>
        </w:rPr>
        <w:t>جنساني للعمل الجنساني من ا</w:t>
      </w:r>
      <w:r w:rsidRPr="003518F4">
        <w:rPr>
          <w:rFonts w:ascii="Sakkal Majalla" w:hAnsi="Sakkal Majalla" w:cs="Sakkal Majalla"/>
          <w:rtl/>
        </w:rPr>
        <w:t>لجنة الدائمة المشتركة بين الوكالات</w:t>
      </w:r>
      <w:r>
        <w:rPr>
          <w:rFonts w:ascii="Sakkal Majalla" w:hAnsi="Sakkal Majalla" w:cs="Sakkal Majalla" w:hint="cs"/>
          <w:rtl/>
        </w:rPr>
        <w:t>،</w:t>
      </w:r>
      <w:r w:rsidRPr="003518F4">
        <w:rPr>
          <w:rFonts w:ascii="Sakkal Majalla" w:hAnsi="Sakkal Majalla" w:cs="Sakkal Majalla"/>
          <w:rtl/>
        </w:rPr>
        <w:t xml:space="preserve"> 2017 </w:t>
      </w:r>
      <w:hyperlink r:id="rId22" w:history="1">
        <w:r w:rsidRPr="008605D9">
          <w:rPr>
            <w:rStyle w:val="Hyperlink"/>
            <w:rFonts w:ascii="Sakkal Majalla" w:hAnsi="Sakkal Majalla" w:cs="Sakkal Majalla"/>
          </w:rPr>
          <w:t>https://interagencystandingcommittee.org/iasc-reference-group-gender-and-humanitarian-action/iasc-gender-handbook-humanitarian-action-2017</w:t>
        </w:r>
      </w:hyperlink>
      <w:r>
        <w:rPr>
          <w:rFonts w:ascii="Sakkal Majalla" w:hAnsi="Sakkal Majalla" w:cs="Sakkal Majalla"/>
        </w:rPr>
        <w:t xml:space="preserve"> </w:t>
      </w:r>
    </w:p>
  </w:footnote>
  <w:footnote w:id="27">
    <w:p w14:paraId="42165844" w14:textId="77777777" w:rsidR="002B3AD8" w:rsidRPr="006B6300" w:rsidRDefault="002B3AD8" w:rsidP="008C0726">
      <w:pPr>
        <w:pStyle w:val="FootnoteText"/>
        <w:bidi/>
        <w:rPr>
          <w:rFonts w:ascii="Sakkal Majalla" w:hAnsi="Sakkal Majalla" w:cs="Sakkal Majalla"/>
          <w:rtl/>
        </w:rPr>
      </w:pPr>
      <w:r>
        <w:rPr>
          <w:rStyle w:val="FootnoteReference"/>
        </w:rPr>
        <w:footnoteRef/>
      </w:r>
      <w:r>
        <w:t xml:space="preserve"> </w:t>
      </w:r>
      <w:r w:rsidRPr="006B6300">
        <w:rPr>
          <w:rFonts w:ascii="Sakkal Majalla" w:hAnsi="Sakkal Majalla" w:cs="Sakkal Majalla"/>
          <w:rtl/>
        </w:rPr>
        <w:t>إنقاذ الطفل</w:t>
      </w:r>
      <w:r>
        <w:rPr>
          <w:rFonts w:ascii="Sakkal Majalla" w:hAnsi="Sakkal Majalla" w:cs="Sakkal Majalla" w:hint="cs"/>
          <w:rtl/>
        </w:rPr>
        <w:t>،</w:t>
      </w:r>
      <w:r w:rsidRPr="006B6300">
        <w:rPr>
          <w:rFonts w:ascii="Sakkal Majalla" w:hAnsi="Sakkal Majalla" w:cs="Sakkal Majalla"/>
          <w:rtl/>
        </w:rPr>
        <w:t xml:space="preserve"> </w:t>
      </w:r>
      <w:r>
        <w:rPr>
          <w:rFonts w:ascii="Sakkal Majalla" w:hAnsi="Sakkal Majalla" w:cs="Sakkal Majalla" w:hint="cs"/>
          <w:rtl/>
        </w:rPr>
        <w:t>ال</w:t>
      </w:r>
      <w:r w:rsidRPr="006B6300">
        <w:rPr>
          <w:rFonts w:ascii="Sakkal Majalla" w:hAnsi="Sakkal Majalla" w:cs="Sakkal Majalla"/>
          <w:rtl/>
        </w:rPr>
        <w:t xml:space="preserve">فريق </w:t>
      </w:r>
      <w:r>
        <w:rPr>
          <w:rFonts w:ascii="Sakkal Majalla" w:hAnsi="Sakkal Majalla" w:cs="Sakkal Majalla" w:hint="cs"/>
          <w:rtl/>
        </w:rPr>
        <w:t>الفني ل</w:t>
      </w:r>
      <w:r w:rsidRPr="006B6300">
        <w:rPr>
          <w:rFonts w:ascii="Sakkal Majalla" w:hAnsi="Sakkal Majalla" w:cs="Sakkal Majalla"/>
          <w:rtl/>
        </w:rPr>
        <w:t>لاستجابة السريعة</w:t>
      </w:r>
      <w:r w:rsidRPr="006B6300">
        <w:rPr>
          <w:rFonts w:ascii="Sakkal Majalla" w:hAnsi="Sakkal Majalla" w:cs="Sakkal Majalla"/>
          <w:rtl/>
          <w:lang w:bidi="ar-EG"/>
        </w:rPr>
        <w:t xml:space="preserve">، </w:t>
      </w:r>
      <w:r w:rsidRPr="006B6300">
        <w:rPr>
          <w:rFonts w:ascii="Sakkal Majalla" w:hAnsi="Sakkal Majalla" w:cs="Sakkal Majalla"/>
          <w:rtl/>
        </w:rPr>
        <w:t>أداة تقييم القدرات الفردية لتغذية الرضع و</w:t>
      </w:r>
      <w:r>
        <w:rPr>
          <w:rFonts w:ascii="Sakkal Majalla" w:hAnsi="Sakkal Majalla" w:cs="Sakkal Majalla" w:hint="cs"/>
          <w:rtl/>
        </w:rPr>
        <w:t xml:space="preserve">صغار </w:t>
      </w:r>
      <w:r w:rsidRPr="006B6300">
        <w:rPr>
          <w:rFonts w:ascii="Sakkal Majalla" w:hAnsi="Sakkal Majalla" w:cs="Sakkal Majalla"/>
          <w:rtl/>
        </w:rPr>
        <w:t xml:space="preserve">الأطفال لمقدمي خدمات الصحة والتغذية 2020 </w:t>
      </w:r>
      <w:hyperlink r:id="rId23" w:history="1">
        <w:r w:rsidRPr="008605D9">
          <w:rPr>
            <w:rStyle w:val="Hyperlink"/>
            <w:rFonts w:ascii="Sakkal Majalla" w:hAnsi="Sakkal Majalla" w:cs="Sakkal Majalla"/>
          </w:rPr>
          <w:t>https://s16947.pcdn.co/wp-content/uploads/2020/12/IYCF-E-Ind-Cap-Assess-Tool_Nov20.pdf</w:t>
        </w:r>
      </w:hyperlink>
      <w:r>
        <w:rPr>
          <w:rFonts w:ascii="Sakkal Majalla" w:hAnsi="Sakkal Majalla" w:cs="Sakkal Majalla"/>
        </w:rPr>
        <w:t xml:space="preserve"> </w:t>
      </w:r>
    </w:p>
  </w:footnote>
  <w:footnote w:id="28">
    <w:p w14:paraId="6E44F9C6" w14:textId="77777777" w:rsidR="002B3AD8" w:rsidRPr="006B6300" w:rsidRDefault="002B3AD8" w:rsidP="008C0726">
      <w:pPr>
        <w:pStyle w:val="FootnoteText"/>
        <w:bidi/>
        <w:rPr>
          <w:rFonts w:ascii="Sakkal Majalla" w:hAnsi="Sakkal Majalla" w:cs="Sakkal Majalla"/>
          <w:rtl/>
        </w:rPr>
      </w:pPr>
      <w:r>
        <w:rPr>
          <w:rStyle w:val="FootnoteReference"/>
        </w:rPr>
        <w:footnoteRef/>
      </w:r>
      <w:r>
        <w:t xml:space="preserve"> </w:t>
      </w:r>
      <w:r w:rsidRPr="006B6300">
        <w:rPr>
          <w:rFonts w:ascii="Sakkal Majalla" w:hAnsi="Sakkal Majalla" w:cs="Sakkal Majalla"/>
          <w:rtl/>
        </w:rPr>
        <w:t>اليونيسف</w:t>
      </w:r>
      <w:r>
        <w:rPr>
          <w:rFonts w:ascii="Sakkal Majalla" w:hAnsi="Sakkal Majalla" w:cs="Sakkal Majalla" w:hint="cs"/>
          <w:rtl/>
        </w:rPr>
        <w:t>،</w:t>
      </w:r>
      <w:r w:rsidRPr="006B6300">
        <w:rPr>
          <w:rFonts w:ascii="Sakkal Majalla" w:hAnsi="Sakkal Majalla" w:cs="Sakkal Majalla"/>
          <w:rtl/>
        </w:rPr>
        <w:t xml:space="preserve"> حزمة تغذية الرضع و</w:t>
      </w:r>
      <w:r>
        <w:rPr>
          <w:rFonts w:ascii="Sakkal Majalla" w:hAnsi="Sakkal Majalla" w:cs="Sakkal Majalla" w:hint="cs"/>
          <w:rtl/>
        </w:rPr>
        <w:t xml:space="preserve">صغار </w:t>
      </w:r>
      <w:r w:rsidRPr="006B6300">
        <w:rPr>
          <w:rFonts w:ascii="Sakkal Majalla" w:hAnsi="Sakkal Majalla" w:cs="Sakkal Majalla"/>
          <w:rtl/>
        </w:rPr>
        <w:t>الأطفال: دليل الميسرين 2012</w:t>
      </w:r>
    </w:p>
  </w:footnote>
  <w:footnote w:id="29">
    <w:p w14:paraId="672F0F4C" w14:textId="77777777" w:rsidR="002B3AD8" w:rsidRPr="00846D24" w:rsidRDefault="002B3AD8" w:rsidP="008C0726">
      <w:pPr>
        <w:pStyle w:val="FootnoteText"/>
        <w:bidi/>
        <w:rPr>
          <w:rFonts w:ascii="Sakkal Majalla" w:hAnsi="Sakkal Majalla" w:cs="Sakkal Majalla"/>
          <w:rtl/>
          <w:lang w:bidi="ar-EG"/>
        </w:rPr>
      </w:pPr>
      <w:r>
        <w:rPr>
          <w:rStyle w:val="FootnoteReference"/>
        </w:rPr>
        <w:footnoteRef/>
      </w:r>
      <w:r>
        <w:t xml:space="preserve"> </w:t>
      </w:r>
      <w:r w:rsidRPr="00846D24">
        <w:rPr>
          <w:rFonts w:ascii="Sakkal Majalla" w:hAnsi="Sakkal Majalla" w:cs="Sakkal Majalla"/>
          <w:rtl/>
        </w:rPr>
        <w:t xml:space="preserve">حزمة المشورة </w:t>
      </w:r>
      <w:r>
        <w:rPr>
          <w:rFonts w:ascii="Sakkal Majalla" w:hAnsi="Sakkal Majalla" w:cs="Sakkal Majalla" w:hint="cs"/>
          <w:rtl/>
        </w:rPr>
        <w:t xml:space="preserve">من اليونيسف </w:t>
      </w:r>
      <w:r w:rsidRPr="00846D24">
        <w:rPr>
          <w:rFonts w:ascii="Sakkal Majalla" w:hAnsi="Sakkal Majalla" w:cs="Sakkal Majalla"/>
          <w:rtl/>
        </w:rPr>
        <w:t xml:space="preserve">الخاصة </w:t>
      </w:r>
      <w:r>
        <w:rPr>
          <w:rFonts w:ascii="Sakkal Majalla" w:hAnsi="Sakkal Majalla" w:cs="Sakkal Majalla" w:hint="cs"/>
          <w:rtl/>
        </w:rPr>
        <w:t>بتغذية</w:t>
      </w:r>
      <w:r w:rsidRPr="00846D24">
        <w:rPr>
          <w:rFonts w:ascii="Sakkal Majalla" w:hAnsi="Sakkal Majalla" w:cs="Sakkal Majalla"/>
          <w:rtl/>
        </w:rPr>
        <w:t xml:space="preserve"> </w:t>
      </w:r>
      <w:r>
        <w:rPr>
          <w:rFonts w:ascii="Sakkal Majalla" w:hAnsi="Sakkal Majalla" w:cs="Sakkal Majalla" w:hint="cs"/>
          <w:rtl/>
        </w:rPr>
        <w:t xml:space="preserve">الرضع وصغار </w:t>
      </w:r>
      <w:r w:rsidRPr="00846D24">
        <w:rPr>
          <w:rFonts w:ascii="Sakkal Majalla" w:hAnsi="Sakkal Majalla" w:cs="Sakkal Majalla"/>
          <w:rtl/>
        </w:rPr>
        <w:t xml:space="preserve">الأطفال: الإشراف الداعم/التوجيه </w:t>
      </w:r>
      <w:r>
        <w:rPr>
          <w:rFonts w:ascii="Sakkal Majalla" w:hAnsi="Sakkal Majalla" w:cs="Sakkal Majalla" w:hint="cs"/>
          <w:rtl/>
        </w:rPr>
        <w:t>والرصد</w:t>
      </w:r>
      <w:r w:rsidRPr="00846D24">
        <w:rPr>
          <w:rFonts w:ascii="Sakkal Majalla" w:hAnsi="Sakkal Majalla" w:cs="Sakkal Majalla"/>
          <w:rtl/>
        </w:rPr>
        <w:t xml:space="preserve"> 2013 </w:t>
      </w:r>
      <w:hyperlink r:id="rId24" w:history="1">
        <w:r w:rsidRPr="008605D9">
          <w:rPr>
            <w:rStyle w:val="Hyperlink"/>
            <w:rFonts w:ascii="Sakkal Majalla" w:hAnsi="Sakkal Majalla" w:cs="Sakkal Majalla"/>
          </w:rPr>
          <w:t>https://sites.unicef.org/nutrition/files/Supervision_mentoring_monitoring_module_Oct_2013(1).pdf</w:t>
        </w:r>
      </w:hyperlink>
      <w:r>
        <w:rPr>
          <w:rFonts w:ascii="Sakkal Majalla" w:hAnsi="Sakkal Majalla" w:cs="Sakkal Majalla"/>
        </w:rPr>
        <w:t xml:space="preserve"> </w:t>
      </w:r>
    </w:p>
  </w:footnote>
  <w:footnote w:id="30">
    <w:p w14:paraId="136AC5E2" w14:textId="77777777" w:rsidR="002B3AD8" w:rsidRDefault="002B3AD8" w:rsidP="001D6B9C">
      <w:pPr>
        <w:bidi/>
        <w:rPr>
          <w:rFonts w:ascii="Sakkal Majalla" w:hAnsi="Sakkal Majalla" w:cs="Sakkal Majalla"/>
          <w:rtl/>
        </w:rPr>
      </w:pPr>
      <w:r>
        <w:rPr>
          <w:rStyle w:val="FootnoteReference"/>
        </w:rPr>
        <w:footnoteRef/>
      </w:r>
      <w:r>
        <w:t xml:space="preserve"> </w:t>
      </w:r>
      <w:r>
        <w:rPr>
          <w:rFonts w:ascii="Sakkal Majalla" w:hAnsi="Sakkal Majalla" w:cs="Sakkal Majalla" w:hint="cs"/>
          <w:rtl/>
        </w:rPr>
        <w:t>انظر</w:t>
      </w:r>
      <w:r w:rsidRPr="005507B5">
        <w:rPr>
          <w:rFonts w:ascii="Sakkal Majalla" w:hAnsi="Sakkal Majalla" w:cs="Sakkal Majalla"/>
          <w:rtl/>
        </w:rPr>
        <w:t xml:space="preserve"> أي</w:t>
      </w:r>
      <w:r>
        <w:rPr>
          <w:rFonts w:ascii="Sakkal Majalla" w:hAnsi="Sakkal Majalla" w:cs="Sakkal Majalla" w:hint="cs"/>
          <w:rtl/>
        </w:rPr>
        <w:t>ضاً</w:t>
      </w:r>
      <w:r w:rsidRPr="005507B5">
        <w:rPr>
          <w:rFonts w:ascii="Sakkal Majalla" w:hAnsi="Sakkal Majalla" w:cs="Sakkal Majalla"/>
          <w:rtl/>
        </w:rPr>
        <w:t xml:space="preserve"> </w:t>
      </w:r>
      <w:r>
        <w:rPr>
          <w:rFonts w:ascii="Sakkal Majalla" w:hAnsi="Sakkal Majalla" w:cs="Sakkal Majalla" w:hint="cs"/>
          <w:rtl/>
        </w:rPr>
        <w:t>تدريب ال</w:t>
      </w:r>
      <w:r w:rsidRPr="005507B5">
        <w:rPr>
          <w:rFonts w:ascii="Sakkal Majalla" w:hAnsi="Sakkal Majalla" w:cs="Sakkal Majalla"/>
          <w:rtl/>
        </w:rPr>
        <w:t>مشرفي</w:t>
      </w:r>
      <w:r>
        <w:rPr>
          <w:rFonts w:ascii="Sakkal Majalla" w:hAnsi="Sakkal Majalla" w:cs="Sakkal Majalla" w:hint="cs"/>
          <w:rtl/>
        </w:rPr>
        <w:t>ن</w:t>
      </w:r>
      <w:r w:rsidRPr="005507B5">
        <w:rPr>
          <w:rFonts w:ascii="Sakkal Majalla" w:hAnsi="Sakkal Majalla" w:cs="Sakkal Majalla"/>
          <w:rtl/>
        </w:rPr>
        <w:t xml:space="preserve"> </w:t>
      </w:r>
      <w:r>
        <w:rPr>
          <w:rFonts w:ascii="Sakkal Majalla" w:hAnsi="Sakkal Majalla" w:cs="Sakkal Majalla" w:hint="cs"/>
          <w:rtl/>
        </w:rPr>
        <w:t xml:space="preserve">لتوجيه </w:t>
      </w:r>
      <w:r w:rsidRPr="005507B5">
        <w:rPr>
          <w:rFonts w:ascii="Sakkal Majalla" w:hAnsi="Sakkal Majalla" w:cs="Sakkal Majalla"/>
          <w:rtl/>
        </w:rPr>
        <w:t>العاملين الصحيين الم</w:t>
      </w:r>
      <w:r>
        <w:rPr>
          <w:rFonts w:ascii="Sakkal Majalla" w:hAnsi="Sakkal Majalla" w:cs="Sakkal Majalla" w:hint="cs"/>
          <w:rtl/>
        </w:rPr>
        <w:t xml:space="preserve">سؤولين عن تقديم </w:t>
      </w:r>
      <w:r w:rsidRPr="005507B5">
        <w:rPr>
          <w:rFonts w:ascii="Sakkal Majalla" w:hAnsi="Sakkal Majalla" w:cs="Sakkal Majalla"/>
          <w:rtl/>
        </w:rPr>
        <w:t>المشورة بشأن تغذية</w:t>
      </w:r>
      <w:r>
        <w:rPr>
          <w:rFonts w:ascii="Sakkal Majalla" w:hAnsi="Sakkal Majalla" w:cs="Sakkal Majalla" w:hint="cs"/>
          <w:rtl/>
        </w:rPr>
        <w:t xml:space="preserve"> الرضع وصغار</w:t>
      </w:r>
      <w:r w:rsidRPr="005507B5">
        <w:rPr>
          <w:rFonts w:ascii="Sakkal Majalla" w:hAnsi="Sakkal Majalla" w:cs="Sakkal Majalla"/>
          <w:rtl/>
        </w:rPr>
        <w:t xml:space="preserve"> الأطفال</w:t>
      </w:r>
      <w:r>
        <w:rPr>
          <w:rFonts w:ascii="Sakkal Majalla" w:hAnsi="Sakkal Majalla" w:cs="Sakkal Majalla" w:hint="cs"/>
          <w:rtl/>
        </w:rPr>
        <w:t xml:space="preserve">: </w:t>
      </w:r>
      <w:r w:rsidRPr="00775902">
        <w:rPr>
          <w:rFonts w:ascii="Sakkal Majalla" w:hAnsi="Sakkal Majalla" w:cs="Sakkal Majalla"/>
          <w:rtl/>
        </w:rPr>
        <w:t xml:space="preserve">دورة تدريبية لمدة ثلاثة أيام </w:t>
      </w:r>
      <w:r>
        <w:rPr>
          <w:rFonts w:ascii="Sakkal Majalla" w:hAnsi="Sakkal Majalla" w:cs="Sakkal Majalla" w:hint="cs"/>
          <w:rtl/>
        </w:rPr>
        <w:t xml:space="preserve">حول </w:t>
      </w:r>
      <w:r w:rsidRPr="00775902">
        <w:rPr>
          <w:rFonts w:ascii="Sakkal Majalla" w:hAnsi="Sakkal Majalla" w:cs="Sakkal Majalla"/>
          <w:rtl/>
        </w:rPr>
        <w:t>دليل الميسر لمرشدي قيرغيزستان (الوكالة الأمريكية للتنمية الدولية و</w:t>
      </w:r>
      <w:r>
        <w:rPr>
          <w:rFonts w:ascii="Sakkal Majalla" w:hAnsi="Sakkal Majalla" w:cs="Sakkal Majalla" w:hint="cs"/>
          <w:rtl/>
        </w:rPr>
        <w:t xml:space="preserve">منظمة </w:t>
      </w:r>
      <w:r>
        <w:rPr>
          <w:rFonts w:ascii="Sakkal Majalla" w:hAnsi="Sakkal Majalla" w:cs="Sakkal Majalla" w:hint="cs"/>
          <w:rtl/>
        </w:rPr>
        <w:t>سبرينغ نيوتريشن، 2017</w:t>
      </w:r>
      <w:r w:rsidRPr="00775902">
        <w:rPr>
          <w:rFonts w:ascii="Sakkal Majalla" w:hAnsi="Sakkal Majalla" w:cs="Sakkal Majalla"/>
          <w:rtl/>
        </w:rPr>
        <w:t>) للحصول على مثال لحزمة تدريبية:</w:t>
      </w:r>
    </w:p>
    <w:p w14:paraId="02361877" w14:textId="77777777" w:rsidR="002B3AD8" w:rsidRDefault="002B3AD8" w:rsidP="008C0726">
      <w:pPr>
        <w:rPr>
          <w:rFonts w:ascii="Calibri" w:eastAsia="Calibri" w:hAnsi="Calibri" w:cs="Calibri"/>
          <w:sz w:val="18"/>
          <w:szCs w:val="18"/>
        </w:rPr>
      </w:pPr>
      <w:r>
        <w:rPr>
          <w:rFonts w:ascii="Sakkal Majalla" w:hAnsi="Sakkal Majalla" w:cs="Sakkal Majalla" w:hint="cs"/>
          <w:rtl/>
        </w:rPr>
        <w:t xml:space="preserve"> </w:t>
      </w:r>
      <w:hyperlink r:id="rId25" w:history="1">
        <w:r w:rsidRPr="008605D9">
          <w:rPr>
            <w:rStyle w:val="Hyperlink"/>
            <w:rFonts w:ascii="Calibri" w:eastAsia="Calibri" w:hAnsi="Calibri" w:cs="Calibri"/>
            <w:sz w:val="18"/>
            <w:szCs w:val="18"/>
          </w:rPr>
          <w:t>https://www.spring-nutrition.org/sites/default/files/publications/trainingmaterials/spring_eng_training_supervisors_mentoring.pdf</w:t>
        </w:r>
      </w:hyperlink>
      <w:r>
        <w:rPr>
          <w:rFonts w:ascii="Calibri" w:eastAsia="Calibri" w:hAnsi="Calibri" w:cs="Calibri"/>
          <w:sz w:val="18"/>
          <w:szCs w:val="18"/>
        </w:rPr>
        <w:t xml:space="preserve"> </w:t>
      </w:r>
    </w:p>
    <w:p w14:paraId="70554AE5" w14:textId="77777777" w:rsidR="002B3AD8" w:rsidRPr="005507B5" w:rsidRDefault="002B3AD8" w:rsidP="008C0726">
      <w:pPr>
        <w:pStyle w:val="FootnoteText"/>
        <w:rPr>
          <w:rFonts w:ascii="Sakkal Majalla" w:hAnsi="Sakkal Majalla" w:cs="Sakkal Majalla"/>
          <w:rtl/>
        </w:rPr>
      </w:pPr>
    </w:p>
  </w:footnote>
  <w:footnote w:id="31">
    <w:p w14:paraId="13271FD8" w14:textId="77777777" w:rsidR="002B3AD8" w:rsidRPr="005507B5" w:rsidRDefault="002B3AD8" w:rsidP="008C0726">
      <w:pPr>
        <w:pStyle w:val="FootnoteText"/>
        <w:bidi/>
        <w:rPr>
          <w:rFonts w:ascii="Sakkal Majalla" w:hAnsi="Sakkal Majalla" w:cs="Sakkal Majalla"/>
          <w:rtl/>
        </w:rPr>
      </w:pPr>
      <w:r>
        <w:rPr>
          <w:rStyle w:val="FootnoteReference"/>
        </w:rPr>
        <w:footnoteRef/>
      </w:r>
      <w:r>
        <w:t xml:space="preserve"> </w:t>
      </w:r>
      <w:r w:rsidRPr="005507B5">
        <w:rPr>
          <w:rFonts w:ascii="Sakkal Majalla" w:hAnsi="Sakkal Majalla" w:cs="Sakkal Majalla"/>
          <w:rtl/>
        </w:rPr>
        <w:t>اليونيسف</w:t>
      </w:r>
      <w:r>
        <w:rPr>
          <w:rFonts w:ascii="Sakkal Majalla" w:hAnsi="Sakkal Majalla" w:cs="Sakkal Majalla" w:hint="cs"/>
          <w:rtl/>
        </w:rPr>
        <w:t>،</w:t>
      </w:r>
      <w:r w:rsidRPr="005507B5">
        <w:rPr>
          <w:rFonts w:ascii="Sakkal Majalla" w:hAnsi="Sakkal Majalla" w:cs="Sakkal Majalla"/>
          <w:rtl/>
        </w:rPr>
        <w:t xml:space="preserve"> حزمة تغذية الرضع و</w:t>
      </w:r>
      <w:r>
        <w:rPr>
          <w:rFonts w:ascii="Sakkal Majalla" w:hAnsi="Sakkal Majalla" w:cs="Sakkal Majalla" w:hint="cs"/>
          <w:rtl/>
        </w:rPr>
        <w:t xml:space="preserve">صغار </w:t>
      </w:r>
      <w:r w:rsidRPr="005507B5">
        <w:rPr>
          <w:rFonts w:ascii="Sakkal Majalla" w:hAnsi="Sakkal Majalla" w:cs="Sakkal Majalla"/>
          <w:rtl/>
        </w:rPr>
        <w:t>الأطفال: دليل الميسر 2012</w:t>
      </w:r>
    </w:p>
  </w:footnote>
  <w:footnote w:id="32">
    <w:p w14:paraId="5EFD5432" w14:textId="77777777" w:rsidR="002B3AD8" w:rsidRDefault="002B3AD8" w:rsidP="008C0726">
      <w:pPr>
        <w:pStyle w:val="FootnoteText"/>
        <w:bidi/>
        <w:rPr>
          <w:rtl/>
          <w:lang w:bidi="ar-EG"/>
        </w:rPr>
      </w:pPr>
      <w:r>
        <w:rPr>
          <w:rStyle w:val="FootnoteReference"/>
        </w:rPr>
        <w:footnoteRef/>
      </w:r>
      <w:r>
        <w:t xml:space="preserve"> </w:t>
      </w:r>
      <w:r w:rsidRPr="005507B5">
        <w:rPr>
          <w:rFonts w:ascii="Sakkal Majalla" w:hAnsi="Sakkal Majalla" w:cs="Sakkal Majalla"/>
          <w:rtl/>
        </w:rPr>
        <w:t>ال</w:t>
      </w:r>
      <w:r>
        <w:rPr>
          <w:rFonts w:ascii="Sakkal Majalla" w:hAnsi="Sakkal Majalla" w:cs="Sakkal Majalla" w:hint="cs"/>
          <w:rtl/>
        </w:rPr>
        <w:t>دليل</w:t>
      </w:r>
      <w:r w:rsidRPr="005507B5">
        <w:rPr>
          <w:rFonts w:ascii="Sakkal Majalla" w:hAnsi="Sakkal Majalla" w:cs="Sakkal Majalla"/>
          <w:rtl/>
        </w:rPr>
        <w:t xml:space="preserve"> العملي لل</w:t>
      </w:r>
      <w:r>
        <w:rPr>
          <w:rFonts w:ascii="Sakkal Majalla" w:hAnsi="Sakkal Majalla" w:cs="Sakkal Majalla" w:hint="cs"/>
          <w:rtl/>
        </w:rPr>
        <w:t>مشورة</w:t>
      </w:r>
      <w:r w:rsidRPr="005507B5">
        <w:rPr>
          <w:rFonts w:ascii="Sakkal Majalla" w:hAnsi="Sakkal Majalla" w:cs="Sakkal Majalla"/>
          <w:rtl/>
        </w:rPr>
        <w:t xml:space="preserve"> حول الرضاعة الطبيعية في حالات الطوارئ</w:t>
      </w:r>
    </w:p>
  </w:footnote>
  <w:footnote w:id="33">
    <w:p w14:paraId="3793DAE1" w14:textId="77777777" w:rsidR="002B3AD8" w:rsidRDefault="002B3AD8" w:rsidP="008C0726">
      <w:pPr>
        <w:pStyle w:val="FootnoteText"/>
        <w:bidi/>
        <w:rPr>
          <w:rtl/>
          <w:lang w:bidi="ar-EG"/>
        </w:rPr>
      </w:pPr>
      <w:r>
        <w:rPr>
          <w:rStyle w:val="FootnoteReference"/>
        </w:rPr>
        <w:footnoteRef/>
      </w:r>
      <w:r>
        <w:t xml:space="preserve"> </w:t>
      </w:r>
      <w:r w:rsidRPr="002B02E8">
        <w:rPr>
          <w:rFonts w:ascii="Sakkal Majalla" w:hAnsi="Sakkal Majalla" w:cs="Sakkal Majalla"/>
          <w:rtl/>
        </w:rPr>
        <w:t>يُطلق على "الإشراف - التوجيه" أحيانًا "الإشراف الداعم</w:t>
      </w:r>
      <w:r w:rsidRPr="002B02E8">
        <w:rPr>
          <w:rFonts w:ascii="Sakkal Majalla" w:hAnsi="Sakkal Majalla" w:cs="Sakkal Majalla" w:hint="cs"/>
          <w:rtl/>
        </w:rPr>
        <w:t>"،</w:t>
      </w:r>
      <w:r w:rsidRPr="002B02E8">
        <w:rPr>
          <w:rFonts w:ascii="Sakkal Majalla" w:hAnsi="Sakkal Majalla" w:cs="Sakkal Majalla"/>
          <w:rtl/>
        </w:rPr>
        <w:t xml:space="preserve"> على الرغم من أن "الإشراف الداعم" لا يشمل دائمًا "التوجيه".</w:t>
      </w:r>
    </w:p>
  </w:footnote>
  <w:footnote w:id="34">
    <w:p w14:paraId="3E40C5FA" w14:textId="77777777" w:rsidR="002B3AD8" w:rsidRDefault="002B3AD8" w:rsidP="008C0726">
      <w:pPr>
        <w:pStyle w:val="FootnoteText"/>
        <w:bidi/>
        <w:rPr>
          <w:rtl/>
          <w:lang w:bidi="ar-EG"/>
        </w:rPr>
      </w:pPr>
      <w:r>
        <w:rPr>
          <w:rStyle w:val="FootnoteReference"/>
        </w:rPr>
        <w:footnoteRef/>
      </w:r>
      <w:r>
        <w:t xml:space="preserve"> </w:t>
      </w:r>
      <w:r w:rsidRPr="00782302">
        <w:rPr>
          <w:rFonts w:ascii="Sakkal Majalla" w:hAnsi="Sakkal Majalla" w:cs="Sakkal Majalla"/>
          <w:rtl/>
        </w:rPr>
        <w:t xml:space="preserve">مصدر الصورة: اليونيسف/ الدكتور. </w:t>
      </w:r>
      <w:r w:rsidRPr="00782302">
        <w:rPr>
          <w:rFonts w:ascii="Sakkal Majalla" w:hAnsi="Sakkal Majalla" w:cs="Sakkal Majalla"/>
          <w:rtl/>
        </w:rPr>
        <w:t>تيولديبرهان دانيال</w:t>
      </w:r>
    </w:p>
  </w:footnote>
  <w:footnote w:id="35">
    <w:p w14:paraId="55F7D24C" w14:textId="77777777" w:rsidR="002B3AD8" w:rsidRDefault="002B3AD8" w:rsidP="008C0726">
      <w:pPr>
        <w:pStyle w:val="FootnoteText"/>
        <w:bidi/>
        <w:rPr>
          <w:rFonts w:ascii="Sakkal Majalla" w:hAnsi="Sakkal Majalla" w:cs="Sakkal Majalla"/>
          <w:rtl/>
        </w:rPr>
      </w:pPr>
      <w:r>
        <w:rPr>
          <w:rStyle w:val="FootnoteReference"/>
        </w:rPr>
        <w:footnoteRef/>
      </w:r>
      <w:r>
        <w:t xml:space="preserve"> </w:t>
      </w:r>
      <w:r w:rsidRPr="007508D0">
        <w:rPr>
          <w:rFonts w:ascii="Sakkal Majalla" w:hAnsi="Sakkal Majalla" w:cs="Sakkal Majalla"/>
          <w:rtl/>
        </w:rPr>
        <w:t xml:space="preserve">التحالف </w:t>
      </w:r>
      <w:r>
        <w:rPr>
          <w:rFonts w:ascii="Sakkal Majalla" w:hAnsi="Sakkal Majalla" w:cs="Sakkal Majalla" w:hint="cs"/>
          <w:rtl/>
        </w:rPr>
        <w:t xml:space="preserve">الدولي </w:t>
      </w:r>
      <w:r w:rsidRPr="007508D0">
        <w:rPr>
          <w:rFonts w:ascii="Sakkal Majalla" w:hAnsi="Sakkal Majalla" w:cs="Sakkal Majalla"/>
          <w:rtl/>
        </w:rPr>
        <w:t>من أجل العمل الطبي</w:t>
      </w:r>
      <w:r>
        <w:rPr>
          <w:rFonts w:ascii="Sakkal Majalla" w:hAnsi="Sakkal Majalla" w:cs="Sakkal Majalla" w:hint="cs"/>
          <w:rtl/>
        </w:rPr>
        <w:t>،</w:t>
      </w:r>
      <w:r w:rsidRPr="007508D0">
        <w:rPr>
          <w:rFonts w:ascii="Sakkal Majalla" w:hAnsi="Sakkal Majalla" w:cs="Sakkal Majalla"/>
          <w:rtl/>
        </w:rPr>
        <w:t xml:space="preserve"> </w:t>
      </w:r>
      <w:r>
        <w:rPr>
          <w:rFonts w:ascii="Sakkal Majalla" w:hAnsi="Sakkal Majalla" w:cs="Sakkal Majalla" w:hint="cs"/>
          <w:rtl/>
        </w:rPr>
        <w:t xml:space="preserve">قياس محيط منتصف العضد من قبل الأم: </w:t>
      </w:r>
      <w:r w:rsidRPr="007508D0">
        <w:rPr>
          <w:rFonts w:ascii="Sakkal Majalla" w:hAnsi="Sakkal Majalla" w:cs="Sakkal Majalla"/>
          <w:rtl/>
        </w:rPr>
        <w:t>إرشادات لتدريب المدربين</w:t>
      </w:r>
    </w:p>
    <w:p w14:paraId="1F4B9C95" w14:textId="77777777" w:rsidR="002B3AD8" w:rsidRPr="007508D0" w:rsidRDefault="002B3AD8" w:rsidP="008C0726">
      <w:pPr>
        <w:pStyle w:val="FootnoteText"/>
        <w:rPr>
          <w:rFonts w:ascii="Sakkal Majalla" w:hAnsi="Sakkal Majalla" w:cs="Sakkal Majalla"/>
          <w:rtl/>
        </w:rPr>
      </w:pPr>
      <w:r w:rsidRPr="007508D0">
        <w:rPr>
          <w:rFonts w:ascii="Sakkal Majalla" w:hAnsi="Sakkal Majalla" w:cs="Sakkal Majalla"/>
          <w:rtl/>
        </w:rPr>
        <w:t xml:space="preserve"> </w:t>
      </w:r>
      <w:hyperlink r:id="rId26" w:history="1">
        <w:r w:rsidRPr="007D0F5D">
          <w:rPr>
            <w:rStyle w:val="Hyperlink"/>
            <w:rFonts w:ascii="Sakkal Majalla" w:hAnsi="Sakkal Majalla" w:cs="Sakkal Majalla"/>
          </w:rPr>
          <w:t>https://www.humanitarianresponse.info/sites/www.humanitarianresponse.info/files/documents/files/mother-muac_-_guidelines_for_tot.pdf</w:t>
        </w:r>
      </w:hyperlink>
      <w:r>
        <w:rPr>
          <w:rFonts w:ascii="Sakkal Majalla" w:hAnsi="Sakkal Majalla" w:cs="Sakkal Majalla"/>
        </w:rPr>
        <w:t xml:space="preserve"> </w:t>
      </w:r>
    </w:p>
  </w:footnote>
  <w:footnote w:id="36">
    <w:p w14:paraId="32C2B3FB" w14:textId="77777777" w:rsidR="002B3AD8" w:rsidRPr="00DD0BEB" w:rsidRDefault="002B3AD8" w:rsidP="008C0726">
      <w:pPr>
        <w:pStyle w:val="FootnoteText"/>
        <w:bidi/>
        <w:rPr>
          <w:rFonts w:ascii="Sakkal Majalla" w:hAnsi="Sakkal Majalla" w:cs="Sakkal Majalla"/>
          <w:rtl/>
          <w:lang w:bidi="ar-EG"/>
        </w:rPr>
      </w:pPr>
      <w:r>
        <w:rPr>
          <w:rStyle w:val="FootnoteReference"/>
        </w:rPr>
        <w:footnoteRef/>
      </w:r>
      <w:r>
        <w:t xml:space="preserve"> </w:t>
      </w:r>
      <w:r w:rsidRPr="00DD0BEB">
        <w:rPr>
          <w:rFonts w:ascii="Sakkal Majalla" w:hAnsi="Sakkal Majalla" w:cs="Sakkal Majalla"/>
          <w:rtl/>
        </w:rPr>
        <w:t xml:space="preserve">منظمة الصحة </w:t>
      </w:r>
      <w:r w:rsidRPr="00DD0BEB">
        <w:rPr>
          <w:rFonts w:ascii="Sakkal Majalla" w:hAnsi="Sakkal Majalla" w:cs="Sakkal Majalla" w:hint="cs"/>
          <w:rtl/>
        </w:rPr>
        <w:t>العالمية</w:t>
      </w:r>
      <w:r w:rsidRPr="00DD0BEB">
        <w:rPr>
          <w:rFonts w:ascii="Sakkal Majalla" w:hAnsi="Sakkal Majalla" w:cs="Sakkal Majalla"/>
          <w:rtl/>
        </w:rPr>
        <w:t xml:space="preserve"> </w:t>
      </w:r>
      <w:r>
        <w:rPr>
          <w:rFonts w:ascii="Sakkal Majalla" w:hAnsi="Sakkal Majalla" w:cs="Sakkal Majalla" w:hint="cs"/>
          <w:rtl/>
        </w:rPr>
        <w:t xml:space="preserve">ومنظمة </w:t>
      </w:r>
      <w:r w:rsidRPr="00DD0BEB">
        <w:rPr>
          <w:rFonts w:ascii="Sakkal Majalla" w:hAnsi="Sakkal Majalla" w:cs="Sakkal Majalla"/>
          <w:rtl/>
        </w:rPr>
        <w:t>الأمم المتحدة للطفولة (</w:t>
      </w:r>
      <w:r>
        <w:rPr>
          <w:rFonts w:ascii="Sakkal Majalla" w:hAnsi="Sakkal Majalla" w:cs="Sakkal Majalla" w:hint="cs"/>
          <w:rtl/>
        </w:rPr>
        <w:t>يونيسف</w:t>
      </w:r>
      <w:r w:rsidRPr="00DD0BEB">
        <w:rPr>
          <w:rFonts w:ascii="Sakkal Majalla" w:hAnsi="Sakkal Majalla" w:cs="Sakkal Majalla" w:hint="cs"/>
          <w:rtl/>
        </w:rPr>
        <w:t>)،</w:t>
      </w:r>
      <w:r w:rsidRPr="00DD0BEB">
        <w:rPr>
          <w:rFonts w:ascii="Sakkal Majalla" w:hAnsi="Sakkal Majalla" w:cs="Sakkal Majalla"/>
          <w:rtl/>
        </w:rPr>
        <w:t xml:space="preserve"> </w:t>
      </w:r>
      <w:r>
        <w:rPr>
          <w:rFonts w:ascii="Sakkal Majalla" w:hAnsi="Sakkal Majalla" w:cs="Sakkal Majalla" w:hint="cs"/>
          <w:rtl/>
        </w:rPr>
        <w:t xml:space="preserve">المشورة </w:t>
      </w:r>
      <w:r w:rsidRPr="00DD0BEB">
        <w:rPr>
          <w:rFonts w:ascii="Sakkal Majalla" w:hAnsi="Sakkal Majalla" w:cs="Sakkal Majalla"/>
          <w:rtl/>
        </w:rPr>
        <w:t xml:space="preserve">حول تغذية </w:t>
      </w:r>
      <w:r>
        <w:rPr>
          <w:rFonts w:ascii="Sakkal Majalla" w:hAnsi="Sakkal Majalla" w:cs="Sakkal Majalla" w:hint="cs"/>
          <w:rtl/>
        </w:rPr>
        <w:t xml:space="preserve">الرضع وصغار </w:t>
      </w:r>
      <w:r w:rsidRPr="00DD0BEB">
        <w:rPr>
          <w:rFonts w:ascii="Sakkal Majalla" w:hAnsi="Sakkal Majalla" w:cs="Sakkal Majalla"/>
          <w:rtl/>
        </w:rPr>
        <w:t xml:space="preserve">الأطفال: دورة متكاملة </w:t>
      </w:r>
      <w:hyperlink r:id="rId27" w:history="1">
        <w:r w:rsidRPr="007D0F5D">
          <w:rPr>
            <w:rStyle w:val="Hyperlink"/>
            <w:rFonts w:ascii="Sakkal Majalla" w:hAnsi="Sakkal Majalla" w:cs="Sakkal Majalla"/>
          </w:rPr>
          <w:t>https://www.who.int/nutrition/publications/infantfeeding/9789241594745/en</w:t>
        </w:r>
      </w:hyperlink>
      <w:r>
        <w:rPr>
          <w:rFonts w:ascii="Sakkal Majalla" w:hAnsi="Sakkal Majalla" w:cs="Sakkal Majalla"/>
        </w:rPr>
        <w:t xml:space="preserve"> </w:t>
      </w:r>
    </w:p>
  </w:footnote>
  <w:footnote w:id="37">
    <w:p w14:paraId="727F7255" w14:textId="77777777" w:rsidR="002B3AD8" w:rsidRPr="00496EB0" w:rsidRDefault="002B3AD8" w:rsidP="008C0726">
      <w:pPr>
        <w:pStyle w:val="FootnoteText"/>
        <w:bidi/>
        <w:rPr>
          <w:rFonts w:ascii="Sakkal Majalla" w:hAnsi="Sakkal Majalla" w:cs="Sakkal Majalla"/>
          <w:rtl/>
          <w:lang w:bidi="ar-EG"/>
        </w:rPr>
      </w:pPr>
      <w:r>
        <w:rPr>
          <w:rStyle w:val="FootnoteReference"/>
        </w:rPr>
        <w:footnoteRef/>
      </w:r>
      <w:r>
        <w:t xml:space="preserve"> </w:t>
      </w:r>
      <w:r w:rsidRPr="00496EB0">
        <w:rPr>
          <w:rFonts w:ascii="Sakkal Majalla" w:hAnsi="Sakkal Majalla" w:cs="Sakkal Majalla"/>
          <w:rtl/>
        </w:rPr>
        <w:t xml:space="preserve">دليل منظمة الصحة العالمية (2018): تقديم المشورة للنساء لتحسين ممارسات الرضاعة الطبيعية </w:t>
      </w:r>
      <w:hyperlink r:id="rId28" w:history="1">
        <w:r w:rsidRPr="007D0F5D">
          <w:rPr>
            <w:rStyle w:val="Hyperlink"/>
            <w:rFonts w:ascii="Sakkal Majalla" w:hAnsi="Sakkal Majalla" w:cs="Sakkal Majalla"/>
          </w:rPr>
          <w:t>https://www.ennonline.net/attachments/4088/Operational-Guidance-on-Breastfeeding-Counselling-in-Emergencies.pdf</w:t>
        </w:r>
      </w:hyperlink>
      <w:r>
        <w:rPr>
          <w:rFonts w:ascii="Sakkal Majalla" w:hAnsi="Sakkal Majalla" w:cs="Sakkal Majalla"/>
        </w:rPr>
        <w:t xml:space="preserve"> </w:t>
      </w:r>
    </w:p>
  </w:footnote>
  <w:footnote w:id="38">
    <w:p w14:paraId="1E521207" w14:textId="77777777" w:rsidR="002B3AD8" w:rsidRDefault="002B3AD8" w:rsidP="008C0726">
      <w:pPr>
        <w:pStyle w:val="FootnoteText"/>
        <w:bidi/>
        <w:rPr>
          <w:rtl/>
        </w:rPr>
      </w:pPr>
      <w:r>
        <w:rPr>
          <w:rStyle w:val="FootnoteReference"/>
        </w:rPr>
        <w:footnoteRef/>
      </w:r>
      <w:r>
        <w:t xml:space="preserve"> </w:t>
      </w:r>
      <w:r w:rsidRPr="00F74C45">
        <w:rPr>
          <w:rFonts w:ascii="Sakkal Majalla" w:hAnsi="Sakkal Majalla" w:cs="Sakkal Majalla"/>
          <w:rtl/>
        </w:rPr>
        <w:t>شبكة التغذية في حالات الطوارئ</w:t>
      </w:r>
      <w:r>
        <w:rPr>
          <w:rFonts w:ascii="Sakkal Majalla" w:hAnsi="Sakkal Majalla" w:cs="Sakkal Majalla" w:hint="cs"/>
          <w:rtl/>
        </w:rPr>
        <w:t>، و</w:t>
      </w:r>
      <w:r w:rsidRPr="00F74C45">
        <w:rPr>
          <w:rFonts w:ascii="Sakkal Majalla" w:hAnsi="Sakkal Majalla" w:cs="Sakkal Majalla"/>
          <w:rtl/>
        </w:rPr>
        <w:t xml:space="preserve">المجموعة الأساسية </w:t>
      </w:r>
      <w:r>
        <w:rPr>
          <w:rFonts w:ascii="Sakkal Majalla" w:hAnsi="Sakkal Majalla" w:cs="Sakkal Majalla" w:hint="cs"/>
          <w:rtl/>
        </w:rPr>
        <w:t>المعنية ب</w:t>
      </w:r>
      <w:r w:rsidRPr="00F74C45">
        <w:rPr>
          <w:rFonts w:ascii="Sakkal Majalla" w:hAnsi="Sakkal Majalla" w:cs="Sakkal Majalla"/>
          <w:rtl/>
        </w:rPr>
        <w:t>تغذية الرضع في حالات الطوارئ</w:t>
      </w:r>
      <w:r>
        <w:rPr>
          <w:rFonts w:ascii="Sakkal Majalla" w:hAnsi="Sakkal Majalla" w:cs="Sakkal Majalla" w:hint="cs"/>
          <w:rtl/>
        </w:rPr>
        <w:t>، والوكالة الأيرلندية للمعونة</w:t>
      </w:r>
      <w:r w:rsidRPr="00F74C45" w:rsidDel="00F74C45">
        <w:rPr>
          <w:rFonts w:ascii="Sakkal Majalla" w:hAnsi="Sakkal Majalla" w:cs="Sakkal Majalla"/>
          <w:rtl/>
        </w:rPr>
        <w:t xml:space="preserve"> </w:t>
      </w:r>
      <w:r w:rsidRPr="00924B4C">
        <w:rPr>
          <w:rFonts w:ascii="Sakkal Majalla" w:hAnsi="Sakkal Majalla" w:cs="Sakkal Majalla"/>
          <w:rtl/>
        </w:rPr>
        <w:t>(2021)</w:t>
      </w:r>
      <w:r>
        <w:rPr>
          <w:rFonts w:ascii="Sakkal Majalla" w:hAnsi="Sakkal Majalla" w:cs="Sakkal Majalla" w:hint="cs"/>
          <w:rtl/>
        </w:rPr>
        <w:t>:</w:t>
      </w:r>
      <w:r w:rsidRPr="00924B4C">
        <w:rPr>
          <w:rFonts w:ascii="Sakkal Majalla" w:hAnsi="Sakkal Majalla" w:cs="Sakkal Majalla"/>
          <w:rtl/>
        </w:rPr>
        <w:t xml:space="preserve"> </w:t>
      </w:r>
      <w:r>
        <w:rPr>
          <w:rFonts w:ascii="Sakkal Majalla" w:hAnsi="Sakkal Majalla" w:cs="Sakkal Majalla" w:hint="cs"/>
          <w:rtl/>
        </w:rPr>
        <w:t>الدليل العملي للمشورة المتعلقة ب</w:t>
      </w:r>
      <w:r w:rsidRPr="00924B4C">
        <w:rPr>
          <w:rFonts w:ascii="Sakkal Majalla" w:hAnsi="Sakkal Majalla" w:cs="Sakkal Majalla"/>
          <w:rtl/>
        </w:rPr>
        <w:t>الرضاعة الطبيعية في حالات الطوارئ</w:t>
      </w:r>
    </w:p>
  </w:footnote>
  <w:footnote w:id="39">
    <w:p w14:paraId="4D8A66CA" w14:textId="77777777" w:rsidR="002B3AD8" w:rsidRDefault="002B3AD8" w:rsidP="008C0726">
      <w:pPr>
        <w:pStyle w:val="FootnoteText"/>
        <w:bidi/>
        <w:rPr>
          <w:rtl/>
          <w:lang w:bidi="ar-EG"/>
        </w:rPr>
      </w:pPr>
      <w:r>
        <w:rPr>
          <w:rStyle w:val="FootnoteReference"/>
        </w:rPr>
        <w:footnoteRef/>
      </w:r>
      <w:r>
        <w:t xml:space="preserve"> </w:t>
      </w:r>
      <w:r w:rsidRPr="00101CAF">
        <w:rPr>
          <w:rFonts w:ascii="Sakkal Majalla" w:hAnsi="Sakkal Majalla" w:cs="Sakkal Majalla"/>
          <w:rtl/>
        </w:rPr>
        <w:t>المرجع السابق</w:t>
      </w:r>
    </w:p>
  </w:footnote>
  <w:footnote w:id="40">
    <w:p w14:paraId="519641D4" w14:textId="77777777" w:rsidR="002B3AD8" w:rsidRDefault="002B3AD8" w:rsidP="008C0726">
      <w:pPr>
        <w:pStyle w:val="FootnoteText"/>
        <w:bidi/>
        <w:rPr>
          <w:rtl/>
        </w:rPr>
      </w:pPr>
      <w:r>
        <w:rPr>
          <w:rStyle w:val="FootnoteReference"/>
        </w:rPr>
        <w:footnoteRef/>
      </w:r>
      <w:r>
        <w:t xml:space="preserve"> </w:t>
      </w:r>
      <w:r w:rsidRPr="004778F7">
        <w:rPr>
          <w:rFonts w:ascii="Sakkal Majalla" w:hAnsi="Sakkal Majalla" w:cs="Sakkal Majalla"/>
          <w:rtl/>
        </w:rPr>
        <w:t>م</w:t>
      </w:r>
      <w:r>
        <w:rPr>
          <w:rFonts w:ascii="Sakkal Majalla" w:hAnsi="Sakkal Majalla" w:cs="Sakkal Majalla" w:hint="cs"/>
          <w:rtl/>
        </w:rPr>
        <w:t>أخوذ ع</w:t>
      </w:r>
      <w:r w:rsidRPr="004778F7">
        <w:rPr>
          <w:rFonts w:ascii="Sakkal Majalla" w:hAnsi="Sakkal Majalla" w:cs="Sakkal Majalla"/>
          <w:rtl/>
        </w:rPr>
        <w:t>ن منظمة إنقاذ الطفل الدولية، 2016</w:t>
      </w:r>
    </w:p>
  </w:footnote>
  <w:footnote w:id="41">
    <w:p w14:paraId="0C6831D1" w14:textId="77777777" w:rsidR="002B3AD8" w:rsidRPr="00F06F99" w:rsidRDefault="002B3AD8" w:rsidP="00A100E0">
      <w:pPr>
        <w:pStyle w:val="FootnoteText"/>
        <w:bidi/>
        <w:rPr>
          <w:rFonts w:ascii="Sakkal Majalla" w:hAnsi="Sakkal Majalla" w:cs="Sakkal Majalla"/>
          <w:rtl/>
        </w:rPr>
      </w:pPr>
      <w:r>
        <w:rPr>
          <w:rStyle w:val="FootnoteReference"/>
        </w:rPr>
        <w:footnoteRef/>
      </w:r>
      <w:r>
        <w:t xml:space="preserve"> </w:t>
      </w:r>
      <w:r>
        <w:rPr>
          <w:rFonts w:ascii="Sakkal Majalla" w:hAnsi="Sakkal Majalla" w:cs="Sakkal Majalla" w:hint="cs"/>
          <w:rtl/>
        </w:rPr>
        <w:t xml:space="preserve">انظر </w:t>
      </w:r>
      <w:r w:rsidRPr="00F06F99">
        <w:rPr>
          <w:rFonts w:ascii="Sakkal Majalla" w:hAnsi="Sakkal Majalla" w:cs="Sakkal Majalla"/>
          <w:rtl/>
        </w:rPr>
        <w:t xml:space="preserve">التجربة </w:t>
      </w:r>
      <w:r>
        <w:rPr>
          <w:rFonts w:ascii="Sakkal Majalla" w:hAnsi="Sakkal Majalla" w:cs="Sakkal Majalla" w:hint="cs"/>
          <w:rtl/>
        </w:rPr>
        <w:t xml:space="preserve">التي أجريت </w:t>
      </w:r>
      <w:r w:rsidRPr="00F06F99">
        <w:rPr>
          <w:rFonts w:ascii="Sakkal Majalla" w:hAnsi="Sakkal Majalla" w:cs="Sakkal Majalla"/>
          <w:rtl/>
        </w:rPr>
        <w:t>في جنوب وسط الصومال: اتحاد تعزيز الأمن الغذائي في جنوب وسط الصومال</w:t>
      </w:r>
      <w:r>
        <w:rPr>
          <w:rFonts w:ascii="Sakkal Majalla" w:hAnsi="Sakkal Majalla" w:cs="Sakkal Majalla" w:hint="cs"/>
          <w:rtl/>
        </w:rPr>
        <w:t>،</w:t>
      </w:r>
      <w:r w:rsidRPr="00F06F99">
        <w:rPr>
          <w:rFonts w:ascii="Sakkal Majalla" w:hAnsi="Sakkal Majalla" w:cs="Sakkal Majalla"/>
        </w:rPr>
        <w:t xml:space="preserve"> </w:t>
      </w:r>
      <w:r w:rsidRPr="00F06F99">
        <w:rPr>
          <w:rFonts w:ascii="Sakkal Majalla" w:hAnsi="Sakkal Majalla" w:cs="Sakkal Majalla"/>
          <w:rtl/>
        </w:rPr>
        <w:t>موجز التعل</w:t>
      </w:r>
      <w:r>
        <w:rPr>
          <w:rFonts w:ascii="Sakkal Majalla" w:hAnsi="Sakkal Majalla" w:cs="Sakkal Majalla" w:hint="cs"/>
          <w:rtl/>
        </w:rPr>
        <w:t>ّ</w:t>
      </w:r>
      <w:r w:rsidRPr="00F06F99">
        <w:rPr>
          <w:rFonts w:ascii="Sakkal Majalla" w:hAnsi="Sakkal Majalla" w:cs="Sakkal Majalla"/>
          <w:rtl/>
        </w:rPr>
        <w:t xml:space="preserve">م من </w:t>
      </w:r>
      <w:r>
        <w:rPr>
          <w:rFonts w:ascii="Sakkal Majalla" w:hAnsi="Sakkal Majalla" w:cs="Sakkal Majalla" w:hint="cs"/>
          <w:rtl/>
        </w:rPr>
        <w:t>تجربة ال</w:t>
      </w:r>
      <w:r w:rsidRPr="00F06F99">
        <w:rPr>
          <w:rFonts w:ascii="Sakkal Majalla" w:hAnsi="Sakkal Majalla" w:cs="Sakkal Majalla"/>
          <w:rtl/>
        </w:rPr>
        <w:t>أربع سنوات</w:t>
      </w:r>
      <w:r>
        <w:rPr>
          <w:rFonts w:ascii="Sakkal Majalla" w:hAnsi="Sakkal Majalla" w:cs="Sakkal Majalla" w:hint="cs"/>
          <w:rtl/>
        </w:rPr>
        <w:t>،</w:t>
      </w:r>
      <w:r w:rsidRPr="00F06F99">
        <w:rPr>
          <w:rFonts w:ascii="Sakkal Majalla" w:hAnsi="Sakkal Majalla" w:cs="Sakkal Majalla"/>
          <w:rtl/>
        </w:rPr>
        <w:t xml:space="preserve"> نوفمبر 2017</w:t>
      </w:r>
    </w:p>
    <w:p w14:paraId="144BE390" w14:textId="77777777" w:rsidR="002B3AD8" w:rsidRPr="00F06F99" w:rsidRDefault="00DD0E1B" w:rsidP="008C0726">
      <w:pPr>
        <w:pStyle w:val="FootnoteText"/>
        <w:bidi/>
        <w:rPr>
          <w:rFonts w:ascii="Sakkal Majalla" w:hAnsi="Sakkal Majalla" w:cs="Sakkal Majalla"/>
          <w:rtl/>
          <w:lang w:bidi="ar-EG"/>
        </w:rPr>
      </w:pPr>
      <w:hyperlink r:id="rId29" w:history="1">
        <w:r w:rsidR="002B3AD8" w:rsidRPr="00BB32B1">
          <w:rPr>
            <w:rStyle w:val="Hyperlink"/>
            <w:rFonts w:ascii="Sakkal Majalla" w:hAnsi="Sakkal Majalla" w:cs="Sakkal Majalla"/>
          </w:rPr>
          <w:t>https://www.humanitarianresponse.info/sites/www.humanitarianresponse.info/files/documents/files/sns-iycf_learning_brief-nov_2017.pdf</w:t>
        </w:r>
      </w:hyperlink>
      <w:r w:rsidR="002B3AD8">
        <w:rPr>
          <w:rFonts w:ascii="Sakkal Majalla" w:hAnsi="Sakkal Majalla" w:cs="Sakkal Majalla"/>
        </w:rPr>
        <w:t xml:space="preserve"> </w:t>
      </w:r>
    </w:p>
  </w:footnote>
  <w:footnote w:id="42">
    <w:p w14:paraId="3E65CD79" w14:textId="77777777" w:rsidR="002B3AD8" w:rsidRPr="00F06F99" w:rsidRDefault="002B3AD8" w:rsidP="008C0726">
      <w:pPr>
        <w:pStyle w:val="FootnoteText"/>
        <w:bidi/>
        <w:rPr>
          <w:rFonts w:ascii="Sakkal Majalla" w:hAnsi="Sakkal Majalla" w:cs="Sakkal Majalla"/>
          <w:rtl/>
        </w:rPr>
      </w:pPr>
      <w:r>
        <w:rPr>
          <w:rStyle w:val="FootnoteReference"/>
        </w:rPr>
        <w:footnoteRef/>
      </w:r>
      <w:r>
        <w:t xml:space="preserve"> </w:t>
      </w:r>
      <w:r w:rsidRPr="00F06F99">
        <w:rPr>
          <w:rFonts w:ascii="Sakkal Majalla" w:hAnsi="Sakkal Majalla" w:cs="Sakkal Majalla"/>
          <w:rtl/>
        </w:rPr>
        <w:t>منظمة الرؤية العالمية (2016) النهج الشامل لل</w:t>
      </w:r>
      <w:r>
        <w:rPr>
          <w:rFonts w:ascii="Sakkal Majalla" w:hAnsi="Sakkal Majalla" w:cs="Sakkal Majalla" w:hint="cs"/>
          <w:rtl/>
        </w:rPr>
        <w:t>وصول لل</w:t>
      </w:r>
      <w:r w:rsidRPr="00F06F99">
        <w:rPr>
          <w:rFonts w:ascii="Sakkal Majalla" w:hAnsi="Sakkal Majalla" w:cs="Sakkal Majalla"/>
          <w:rtl/>
        </w:rPr>
        <w:t xml:space="preserve">جدات </w:t>
      </w:r>
      <w:hyperlink r:id="rId30" w:history="1">
        <w:r w:rsidRPr="00BB32B1">
          <w:rPr>
            <w:rStyle w:val="Hyperlink"/>
            <w:rFonts w:ascii="Sakkal Majalla" w:hAnsi="Sakkal Majalla" w:cs="Sakkal Majalla"/>
          </w:rPr>
          <w:t>https://www.wvi.org/nutrition/publication/grandmother-inclusive-approach-overview</w:t>
        </w:r>
      </w:hyperlink>
      <w:r>
        <w:rPr>
          <w:rFonts w:ascii="Sakkal Majalla" w:hAnsi="Sakkal Majalla" w:cs="Sakkal Majalla"/>
        </w:rPr>
        <w:t xml:space="preserve"> </w:t>
      </w:r>
    </w:p>
  </w:footnote>
  <w:footnote w:id="43">
    <w:p w14:paraId="628883B4" w14:textId="77777777" w:rsidR="002B3AD8" w:rsidRPr="001F0C2F" w:rsidRDefault="002B3AD8" w:rsidP="008C0726">
      <w:pPr>
        <w:pStyle w:val="FootnoteText"/>
        <w:bidi/>
        <w:jc w:val="both"/>
        <w:rPr>
          <w:rFonts w:ascii="Sakkal Majalla" w:hAnsi="Sakkal Majalla" w:cs="Sakkal Majalla"/>
          <w:rtl/>
          <w:lang w:bidi="ar-EG"/>
        </w:rPr>
      </w:pPr>
      <w:r w:rsidRPr="001F0C2F">
        <w:rPr>
          <w:rStyle w:val="FootnoteReference"/>
          <w:rFonts w:ascii="Sakkal Majalla" w:hAnsi="Sakkal Majalla" w:cs="Sakkal Majalla"/>
        </w:rPr>
        <w:footnoteRef/>
      </w:r>
      <w:r w:rsidRPr="001F0C2F">
        <w:rPr>
          <w:rFonts w:ascii="Sakkal Majalla" w:hAnsi="Sakkal Majalla" w:cs="Sakkal Majalla"/>
        </w:rPr>
        <w:t xml:space="preserve"> </w:t>
      </w:r>
      <w:r>
        <w:rPr>
          <w:rFonts w:ascii="Sakkal Majalla" w:hAnsi="Sakkal Majalla" w:cs="Sakkal Majalla" w:hint="cs"/>
          <w:rtl/>
        </w:rPr>
        <w:t>1</w:t>
      </w:r>
      <w:r w:rsidRPr="001F0C2F">
        <w:rPr>
          <w:rFonts w:ascii="Sakkal Majalla" w:hAnsi="Sakkal Majalla" w:cs="Sakkal Majalla"/>
          <w:rtl/>
        </w:rPr>
        <w:t>) الرضع و</w:t>
      </w:r>
      <w:r>
        <w:rPr>
          <w:rFonts w:ascii="Sakkal Majalla" w:hAnsi="Sakkal Majalla" w:cs="Sakkal Majalla" w:hint="cs"/>
          <w:rtl/>
        </w:rPr>
        <w:t xml:space="preserve">صغار </w:t>
      </w:r>
      <w:r w:rsidRPr="001F0C2F">
        <w:rPr>
          <w:rFonts w:ascii="Sakkal Majalla" w:hAnsi="Sakkal Majalla" w:cs="Sakkal Majalla"/>
          <w:rtl/>
        </w:rPr>
        <w:t xml:space="preserve">الأطفال  الذين تيتموا أو كانت </w:t>
      </w:r>
      <w:r>
        <w:rPr>
          <w:rFonts w:ascii="Sakkal Majalla" w:hAnsi="Sakkal Majalla" w:cs="Sakkal Majalla" w:hint="cs"/>
          <w:rtl/>
        </w:rPr>
        <w:t>الأم</w:t>
      </w:r>
      <w:r w:rsidRPr="001F0C2F">
        <w:rPr>
          <w:rFonts w:ascii="Sakkal Majalla" w:hAnsi="Sakkal Majalla" w:cs="Sakkal Majalla"/>
          <w:rtl/>
        </w:rPr>
        <w:t xml:space="preserve"> غائبة لفترة طويلة من الزمن إما قبل </w:t>
      </w:r>
      <w:r>
        <w:rPr>
          <w:rFonts w:ascii="Sakkal Majalla" w:hAnsi="Sakkal Majalla" w:cs="Sakkal Majalla" w:hint="cs"/>
          <w:rtl/>
        </w:rPr>
        <w:t xml:space="preserve">تفاقم </w:t>
      </w:r>
      <w:r w:rsidRPr="001F0C2F">
        <w:rPr>
          <w:rFonts w:ascii="Sakkal Majalla" w:hAnsi="Sakkal Majalla" w:cs="Sakkal Majalla"/>
          <w:rtl/>
        </w:rPr>
        <w:t xml:space="preserve">الوضع الإنساني أو </w:t>
      </w:r>
      <w:r>
        <w:rPr>
          <w:rFonts w:ascii="Sakkal Majalla" w:hAnsi="Sakkal Majalla" w:cs="Sakkal Majalla" w:hint="cs"/>
          <w:rtl/>
        </w:rPr>
        <w:t xml:space="preserve">خلال </w:t>
      </w:r>
      <w:r w:rsidRPr="001F0C2F">
        <w:rPr>
          <w:rFonts w:ascii="Sakkal Majalla" w:hAnsi="Sakkal Majalla" w:cs="Sakkal Majalla"/>
          <w:rtl/>
        </w:rPr>
        <w:t xml:space="preserve"> الوضع الإنساني ولا يمكن </w:t>
      </w:r>
      <w:r>
        <w:rPr>
          <w:rFonts w:ascii="Sakkal Majalla" w:hAnsi="Sakkal Majalla" w:cs="Sakkal Majalla" w:hint="cs"/>
          <w:rtl/>
        </w:rPr>
        <w:t xml:space="preserve">حصولهم على </w:t>
      </w:r>
      <w:r w:rsidRPr="001F0C2F">
        <w:rPr>
          <w:rFonts w:ascii="Sakkal Majalla" w:hAnsi="Sakkal Majalla" w:cs="Sakkal Majalla"/>
          <w:rtl/>
        </w:rPr>
        <w:t xml:space="preserve">الرضاعة أو </w:t>
      </w:r>
      <w:r>
        <w:rPr>
          <w:rFonts w:ascii="Sakkal Majalla" w:hAnsi="Sakkal Majalla" w:cs="Sakkal Majalla" w:hint="cs"/>
          <w:rtl/>
        </w:rPr>
        <w:t xml:space="preserve">استئناف </w:t>
      </w:r>
      <w:r w:rsidRPr="001F0C2F">
        <w:rPr>
          <w:rFonts w:ascii="Sakkal Majalla" w:hAnsi="Sakkal Majalla" w:cs="Sakkal Majalla"/>
          <w:rtl/>
        </w:rPr>
        <w:t>الرضاعة أو تلقي لبن ال</w:t>
      </w:r>
      <w:r>
        <w:rPr>
          <w:rFonts w:ascii="Sakkal Majalla" w:hAnsi="Sakkal Majalla" w:cs="Sakkal Majalla" w:hint="cs"/>
          <w:rtl/>
        </w:rPr>
        <w:t>أم</w:t>
      </w:r>
      <w:r w:rsidRPr="001F0C2F">
        <w:rPr>
          <w:rFonts w:ascii="Sakkal Majalla" w:hAnsi="Sakkal Majalla" w:cs="Sakkal Majalla"/>
          <w:rtl/>
        </w:rPr>
        <w:t xml:space="preserve"> من متبرع</w:t>
      </w:r>
      <w:r>
        <w:rPr>
          <w:rFonts w:ascii="Sakkal Majalla" w:hAnsi="Sakkal Majalla" w:cs="Sakkal Majalla" w:hint="cs"/>
          <w:rtl/>
        </w:rPr>
        <w:t>،</w:t>
      </w:r>
      <w:r w:rsidRPr="001F0C2F">
        <w:rPr>
          <w:rFonts w:ascii="Sakkal Majalla" w:hAnsi="Sakkal Majalla" w:cs="Sakkal Majalla"/>
          <w:rtl/>
        </w:rPr>
        <w:t xml:space="preserve"> 2) الرضع و</w:t>
      </w:r>
      <w:r>
        <w:rPr>
          <w:rFonts w:ascii="Sakkal Majalla" w:hAnsi="Sakkal Majalla" w:cs="Sakkal Majalla" w:hint="cs"/>
          <w:rtl/>
        </w:rPr>
        <w:t xml:space="preserve">صغار </w:t>
      </w:r>
      <w:r w:rsidRPr="001F0C2F">
        <w:rPr>
          <w:rFonts w:ascii="Sakkal Majalla" w:hAnsi="Sakkal Majalla" w:cs="Sakkal Majalla"/>
          <w:rtl/>
        </w:rPr>
        <w:t xml:space="preserve">الأطفال  الذين كانت أمهاتهم حاضرة ولم يرضعوا قبل </w:t>
      </w:r>
      <w:r>
        <w:rPr>
          <w:rFonts w:ascii="Sakkal Majalla" w:hAnsi="Sakkal Majalla" w:cs="Sakkal Majalla" w:hint="cs"/>
          <w:rtl/>
        </w:rPr>
        <w:t xml:space="preserve">تفاقم </w:t>
      </w:r>
      <w:r w:rsidRPr="001F0C2F">
        <w:rPr>
          <w:rFonts w:ascii="Sakkal Majalla" w:hAnsi="Sakkal Majalla" w:cs="Sakkal Majalla"/>
          <w:rtl/>
        </w:rPr>
        <w:t xml:space="preserve">الوضع الإنساني أو </w:t>
      </w:r>
      <w:r>
        <w:rPr>
          <w:rFonts w:ascii="Sakkal Majalla" w:hAnsi="Sakkal Majalla" w:cs="Sakkal Majalla" w:hint="cs"/>
          <w:rtl/>
        </w:rPr>
        <w:t>خلاله،</w:t>
      </w:r>
      <w:r w:rsidRPr="001F0C2F">
        <w:rPr>
          <w:rFonts w:ascii="Sakkal Majalla" w:hAnsi="Sakkal Majalla" w:cs="Sakkal Majalla"/>
          <w:rtl/>
        </w:rPr>
        <w:t xml:space="preserve"> بغض النظر عن السبب، و</w:t>
      </w:r>
      <w:r>
        <w:rPr>
          <w:rFonts w:ascii="Sakkal Majalla" w:hAnsi="Sakkal Majalla" w:cs="Sakkal Majalla" w:hint="cs"/>
          <w:rtl/>
        </w:rPr>
        <w:t xml:space="preserve">لا يمكن حصولهم على </w:t>
      </w:r>
      <w:r w:rsidRPr="001F0C2F">
        <w:rPr>
          <w:rFonts w:ascii="Sakkal Majalla" w:hAnsi="Sakkal Majalla" w:cs="Sakkal Majalla"/>
          <w:rtl/>
        </w:rPr>
        <w:t xml:space="preserve">الرضاعة أو </w:t>
      </w:r>
      <w:r>
        <w:rPr>
          <w:rFonts w:ascii="Sakkal Majalla" w:hAnsi="Sakkal Majalla" w:cs="Sakkal Majalla" w:hint="cs"/>
          <w:rtl/>
        </w:rPr>
        <w:t xml:space="preserve">استئناف </w:t>
      </w:r>
      <w:r w:rsidRPr="001F0C2F">
        <w:rPr>
          <w:rFonts w:ascii="Sakkal Majalla" w:hAnsi="Sakkal Majalla" w:cs="Sakkal Majalla"/>
          <w:rtl/>
        </w:rPr>
        <w:t>الرضاعة أو تلقي لبن الأم من متبرع</w:t>
      </w:r>
      <w:r>
        <w:rPr>
          <w:rFonts w:ascii="Sakkal Majalla" w:hAnsi="Sakkal Majalla" w:cs="Sakkal Majalla" w:hint="cs"/>
          <w:rtl/>
        </w:rPr>
        <w:t>،</w:t>
      </w:r>
      <w:r w:rsidRPr="001F0C2F">
        <w:rPr>
          <w:rFonts w:ascii="Sakkal Majalla" w:hAnsi="Sakkal Majalla" w:cs="Sakkal Majalla"/>
          <w:rtl/>
        </w:rPr>
        <w:t xml:space="preserve"> 3) الحالات التي تعاني فيها الأم و/أو الرضيع من حالة طبية لا يمكن الرضاعة الطبيعية فيها، والتي لا يكون من الممكن الرضاعة أو </w:t>
      </w:r>
      <w:r>
        <w:rPr>
          <w:rFonts w:ascii="Sakkal Majalla" w:hAnsi="Sakkal Majalla" w:cs="Sakkal Majalla" w:hint="cs"/>
          <w:rtl/>
        </w:rPr>
        <w:t xml:space="preserve">استئناف </w:t>
      </w:r>
      <w:r w:rsidRPr="001F0C2F">
        <w:rPr>
          <w:rFonts w:ascii="Sakkal Majalla" w:hAnsi="Sakkal Majalla" w:cs="Sakkal Majalla"/>
          <w:rtl/>
        </w:rPr>
        <w:t xml:space="preserve"> الرضاعة أو تلقي لبن </w:t>
      </w:r>
      <w:r>
        <w:rPr>
          <w:rFonts w:ascii="Sakkal Majalla" w:hAnsi="Sakkal Majalla" w:cs="Sakkal Majalla" w:hint="cs"/>
          <w:rtl/>
        </w:rPr>
        <w:t xml:space="preserve">الأم </w:t>
      </w:r>
      <w:r w:rsidRPr="001F0C2F">
        <w:rPr>
          <w:rFonts w:ascii="Sakkal Majalla" w:hAnsi="Sakkal Majalla" w:cs="Sakkal Majalla"/>
          <w:rtl/>
        </w:rPr>
        <w:t>من متبرع</w:t>
      </w:r>
      <w:r>
        <w:rPr>
          <w:rFonts w:ascii="Sakkal Majalla" w:hAnsi="Sakkal Majalla" w:cs="Sakkal Majalla" w:hint="cs"/>
          <w:rtl/>
        </w:rPr>
        <w:t xml:space="preserve">، 4) الرضع تحت سن 6 أشهر ويحصلون على رضاعة مختلطة </w:t>
      </w:r>
      <w:r w:rsidRPr="001F0C2F">
        <w:rPr>
          <w:rFonts w:ascii="Sakkal Majalla" w:hAnsi="Sakkal Majalla" w:cs="Sakkal Majalla"/>
          <w:rtl/>
        </w:rPr>
        <w:t xml:space="preserve">(رضاعة طبيعية </w:t>
      </w:r>
      <w:r>
        <w:rPr>
          <w:rFonts w:ascii="Sakkal Majalla" w:hAnsi="Sakkal Majalla" w:cs="Sakkal Majalla" w:hint="cs"/>
          <w:rtl/>
        </w:rPr>
        <w:t>و</w:t>
      </w:r>
      <w:r w:rsidRPr="001F0C2F">
        <w:rPr>
          <w:rFonts w:ascii="Sakkal Majalla" w:hAnsi="Sakkal Majalla" w:cs="Sakkal Majalla"/>
          <w:rtl/>
        </w:rPr>
        <w:t xml:space="preserve"> </w:t>
      </w:r>
      <w:r>
        <w:rPr>
          <w:rFonts w:ascii="Sakkal Majalla" w:hAnsi="Sakkal Majalla" w:cs="Sakkal Majalla" w:hint="cs"/>
          <w:rtl/>
        </w:rPr>
        <w:t>بدائل لبن الأم</w:t>
      </w:r>
      <w:r w:rsidRPr="001F0C2F">
        <w:rPr>
          <w:rFonts w:ascii="Sakkal Majalla" w:hAnsi="Sakkal Majalla" w:cs="Sakkal Majalla"/>
          <w:rtl/>
        </w:rPr>
        <w:t>) وال</w:t>
      </w:r>
      <w:r>
        <w:rPr>
          <w:rFonts w:ascii="Sakkal Majalla" w:hAnsi="Sakkal Majalla" w:cs="Sakkal Majalla" w:hint="cs"/>
          <w:rtl/>
        </w:rPr>
        <w:t xml:space="preserve">ذين تحصل أمهاتهم على </w:t>
      </w:r>
      <w:r w:rsidRPr="001F0C2F">
        <w:rPr>
          <w:rFonts w:ascii="Sakkal Majalla" w:hAnsi="Sakkal Majalla" w:cs="Sakkal Majalla"/>
          <w:rtl/>
        </w:rPr>
        <w:t>دعم للانتقال إلى الرضاعة الطبيعية الحصرية</w:t>
      </w:r>
    </w:p>
  </w:footnote>
  <w:footnote w:id="44">
    <w:p w14:paraId="2A318E0C" w14:textId="77777777" w:rsidR="002B3AD8" w:rsidRDefault="002B3AD8" w:rsidP="008C0726">
      <w:pPr>
        <w:pStyle w:val="FootnoteText"/>
        <w:bidi/>
        <w:rPr>
          <w:rtl/>
          <w:lang w:bidi="ar-EG"/>
        </w:rPr>
      </w:pPr>
      <w:r>
        <w:rPr>
          <w:rStyle w:val="FootnoteReference"/>
        </w:rPr>
        <w:footnoteRef/>
      </w:r>
      <w:r>
        <w:t xml:space="preserve"> </w:t>
      </w:r>
      <w:r w:rsidRPr="00664CA1">
        <w:rPr>
          <w:rFonts w:ascii="Sakkal Majalla" w:hAnsi="Sakkal Majalla" w:cs="Sakkal Majalla"/>
          <w:rtl/>
        </w:rPr>
        <w:t>اليونيسف ومنظمة الصحة العالمية</w:t>
      </w:r>
      <w:r>
        <w:rPr>
          <w:rFonts w:ascii="Sakkal Majalla" w:hAnsi="Sakkal Majalla" w:cs="Sakkal Majalla" w:hint="cs"/>
          <w:rtl/>
        </w:rPr>
        <w:t>،</w:t>
      </w:r>
      <w:r w:rsidRPr="00664CA1">
        <w:rPr>
          <w:rFonts w:ascii="Sakkal Majalla" w:hAnsi="Sakkal Majalla" w:cs="Sakkal Majalla"/>
          <w:rtl/>
        </w:rPr>
        <w:t xml:space="preserve"> حماية وتعزيز ودعم الرضاعة الطبيعية في المرافق التي تقدم خدمات الأمومة والوليد: مبادرة المستشفيات الصديقة للطفل المنقحة 2018</w:t>
      </w:r>
      <w:r>
        <w:rPr>
          <w:rFonts w:ascii="Sakkal Majalla" w:hAnsi="Sakkal Majalla" w:cs="Sakkal Majalla" w:hint="cs"/>
          <w:rtl/>
        </w:rPr>
        <w:t xml:space="preserve"> </w:t>
      </w:r>
      <w:hyperlink r:id="rId31" w:history="1">
        <w:r w:rsidRPr="00BB32B1">
          <w:rPr>
            <w:rStyle w:val="Hyperlink"/>
            <w:rFonts w:ascii="Sakkal Majalla" w:hAnsi="Sakkal Majalla" w:cs="Sakkal Majalla"/>
          </w:rPr>
          <w:t>https://www.who.int/nutrition/publications/infantfeeding/bfhi-implementation-2018.pdf</w:t>
        </w:r>
      </w:hyperlink>
      <w:r>
        <w:rPr>
          <w:rFonts w:ascii="Sakkal Majalla" w:hAnsi="Sakkal Majalla" w:cs="Sakkal Majalla"/>
        </w:rPr>
        <w:t xml:space="preserve"> </w:t>
      </w:r>
    </w:p>
  </w:footnote>
  <w:footnote w:id="45">
    <w:p w14:paraId="4A232D4A" w14:textId="77777777" w:rsidR="002B3AD8" w:rsidRDefault="002B3AD8" w:rsidP="008C0726">
      <w:pPr>
        <w:pStyle w:val="FootnoteText"/>
        <w:bidi/>
        <w:rPr>
          <w:rtl/>
        </w:rPr>
      </w:pPr>
      <w:r>
        <w:rPr>
          <w:rStyle w:val="FootnoteReference"/>
        </w:rPr>
        <w:footnoteRef/>
      </w:r>
      <w:r>
        <w:t xml:space="preserve"> </w:t>
      </w:r>
      <w:r>
        <w:rPr>
          <w:rFonts w:ascii="Sakkal Majalla" w:hAnsi="Sakkal Majalla" w:cs="Sakkal Majalla" w:hint="cs"/>
          <w:rtl/>
        </w:rPr>
        <w:t>انظر</w:t>
      </w:r>
      <w:r w:rsidRPr="0084599F">
        <w:rPr>
          <w:rFonts w:ascii="Sakkal Majalla" w:hAnsi="Sakkal Majalla" w:cs="Sakkal Majalla"/>
          <w:rtl/>
        </w:rPr>
        <w:t xml:space="preserve"> مخطط المعلومات حول البدء المبكر للرضاعة الطبيعية في حالات الطوارئ لمزيد</w:t>
      </w:r>
      <w:r>
        <w:rPr>
          <w:rFonts w:ascii="Sakkal Majalla" w:hAnsi="Sakkal Majalla" w:cs="Sakkal Majalla" w:hint="cs"/>
          <w:rtl/>
        </w:rPr>
        <w:t>ٍ</w:t>
      </w:r>
      <w:r w:rsidRPr="0084599F">
        <w:rPr>
          <w:rFonts w:ascii="Sakkal Majalla" w:hAnsi="Sakkal Majalla" w:cs="Sakkal Majalla"/>
          <w:rtl/>
        </w:rPr>
        <w:t xml:space="preserve"> من التعليمات </w:t>
      </w:r>
      <w:hyperlink r:id="rId32" w:history="1">
        <w:r w:rsidRPr="00BB32B1">
          <w:rPr>
            <w:rStyle w:val="Hyperlink"/>
            <w:rFonts w:ascii="Sakkal Majalla" w:hAnsi="Sakkal Majalla" w:cs="Sakkal Majalla"/>
          </w:rPr>
          <w:t>https://www.ennonline.net/ifecoregroupinfographicseries</w:t>
        </w:r>
      </w:hyperlink>
      <w:r>
        <w:rPr>
          <w:rFonts w:ascii="Sakkal Majalla" w:hAnsi="Sakkal Majalla" w:cs="Sakkal Majalla"/>
        </w:rPr>
        <w:t xml:space="preserve"> </w:t>
      </w:r>
    </w:p>
  </w:footnote>
  <w:footnote w:id="46">
    <w:p w14:paraId="428D3BEF" w14:textId="77777777" w:rsidR="002B3AD8" w:rsidRPr="0084599F" w:rsidRDefault="002B3AD8" w:rsidP="008C0726">
      <w:pPr>
        <w:pStyle w:val="FootnoteText"/>
        <w:bidi/>
        <w:rPr>
          <w:rFonts w:ascii="Sakkal Majalla" w:hAnsi="Sakkal Majalla" w:cs="Sakkal Majalla"/>
          <w:rtl/>
        </w:rPr>
      </w:pPr>
      <w:r>
        <w:rPr>
          <w:rStyle w:val="FootnoteReference"/>
        </w:rPr>
        <w:footnoteRef/>
      </w:r>
      <w:r>
        <w:t xml:space="preserve"> </w:t>
      </w:r>
      <w:r w:rsidRPr="0084599F">
        <w:rPr>
          <w:rFonts w:ascii="Sakkal Majalla" w:hAnsi="Sakkal Majalla" w:cs="Sakkal Majalla"/>
          <w:rtl/>
        </w:rPr>
        <w:t>اليونيسف</w:t>
      </w:r>
      <w:r>
        <w:rPr>
          <w:rFonts w:ascii="Sakkal Majalla" w:hAnsi="Sakkal Majalla" w:cs="Sakkal Majalla" w:hint="cs"/>
          <w:rtl/>
        </w:rPr>
        <w:t>، دراسات</w:t>
      </w:r>
      <w:r w:rsidRPr="0084599F">
        <w:rPr>
          <w:rFonts w:ascii="Sakkal Majalla" w:hAnsi="Sakkal Majalla" w:cs="Sakkal Majalla"/>
          <w:rtl/>
        </w:rPr>
        <w:t xml:space="preserve"> حول ت</w:t>
      </w:r>
      <w:r>
        <w:rPr>
          <w:rFonts w:ascii="Sakkal Majalla" w:hAnsi="Sakkal Majalla" w:cs="Sakkal Majalla" w:hint="cs"/>
          <w:rtl/>
        </w:rPr>
        <w:t xml:space="preserve">لامس جلد الأم بجلد الرضيع </w:t>
      </w:r>
      <w:hyperlink r:id="rId33" w:history="1">
        <w:r w:rsidRPr="00BB32B1">
          <w:rPr>
            <w:rStyle w:val="Hyperlink"/>
            <w:rFonts w:ascii="Sakkal Majalla" w:hAnsi="Sakkal Majalla" w:cs="Sakkal Majalla"/>
          </w:rPr>
          <w:t>https://www.unicef.org.uk/babyfriendly/news-and-research/baby-friendly-research/research-supporting-breastfeeding/skin-to-skin-contact</w:t>
        </w:r>
      </w:hyperlink>
      <w:r>
        <w:rPr>
          <w:rFonts w:ascii="Sakkal Majalla" w:hAnsi="Sakkal Majalla" w:cs="Sakkal Majalla"/>
        </w:rPr>
        <w:t xml:space="preserve"> </w:t>
      </w:r>
      <w:r w:rsidRPr="0084599F">
        <w:rPr>
          <w:rFonts w:ascii="Sakkal Majalla" w:hAnsi="Sakkal Majalla" w:cs="Sakkal Majalla"/>
          <w:rtl/>
        </w:rPr>
        <w:t>/</w:t>
      </w:r>
    </w:p>
  </w:footnote>
  <w:footnote w:id="47">
    <w:p w14:paraId="3F4127AD" w14:textId="77777777" w:rsidR="002B3AD8" w:rsidRPr="00053187" w:rsidRDefault="002B3AD8" w:rsidP="008C0726">
      <w:pPr>
        <w:pStyle w:val="FootnoteText"/>
        <w:bidi/>
        <w:rPr>
          <w:rFonts w:ascii="Sakkal Majalla" w:hAnsi="Sakkal Majalla" w:cs="Sakkal Majalla"/>
          <w:rtl/>
        </w:rPr>
      </w:pPr>
      <w:r>
        <w:rPr>
          <w:rStyle w:val="FootnoteReference"/>
        </w:rPr>
        <w:footnoteRef/>
      </w:r>
      <w:r>
        <w:t xml:space="preserve"> </w:t>
      </w:r>
      <w:r>
        <w:rPr>
          <w:rFonts w:ascii="Sakkal Majalla" w:hAnsi="Sakkal Majalla" w:cs="Sakkal Majalla" w:hint="cs"/>
          <w:rtl/>
        </w:rPr>
        <w:t>المرجع السابق</w:t>
      </w:r>
    </w:p>
  </w:footnote>
  <w:footnote w:id="48">
    <w:p w14:paraId="419BE83F" w14:textId="77777777" w:rsidR="002B3AD8" w:rsidRPr="006856DD" w:rsidRDefault="002B3AD8" w:rsidP="008C0726">
      <w:pPr>
        <w:pStyle w:val="FootnoteText"/>
        <w:bidi/>
        <w:rPr>
          <w:rFonts w:ascii="Sakkal Majalla" w:hAnsi="Sakkal Majalla" w:cs="Sakkal Majalla"/>
          <w:rtl/>
        </w:rPr>
      </w:pPr>
      <w:r>
        <w:rPr>
          <w:rStyle w:val="FootnoteReference"/>
        </w:rPr>
        <w:footnoteRef/>
      </w:r>
      <w:r>
        <w:t xml:space="preserve"> </w:t>
      </w:r>
      <w:r w:rsidRPr="006856DD">
        <w:rPr>
          <w:rFonts w:ascii="Sakkal Majalla" w:hAnsi="Sakkal Majalla" w:cs="Sakkal Majalla"/>
          <w:rtl/>
        </w:rPr>
        <w:t xml:space="preserve">سلسلة </w:t>
      </w:r>
      <w:r w:rsidRPr="006856DD">
        <w:rPr>
          <w:rFonts w:ascii="Sakkal Majalla" w:hAnsi="Sakkal Majalla" w:cs="Sakkal Majalla"/>
          <w:rtl/>
        </w:rPr>
        <w:t xml:space="preserve">لانسيت للرضاعة الطبيعية 2016: </w:t>
      </w:r>
      <w:hyperlink r:id="rId34" w:history="1">
        <w:r w:rsidRPr="00BB32B1">
          <w:rPr>
            <w:rStyle w:val="Hyperlink"/>
            <w:rFonts w:ascii="Sakkal Majalla" w:hAnsi="Sakkal Majalla" w:cs="Sakkal Majalla"/>
          </w:rPr>
          <w:t>http://www.thelancet.com/series/breastfeeding</w:t>
        </w:r>
      </w:hyperlink>
      <w:r>
        <w:rPr>
          <w:rFonts w:ascii="Sakkal Majalla" w:hAnsi="Sakkal Majalla" w:cs="Sakkal Majalla"/>
        </w:rPr>
        <w:t xml:space="preserve"> </w:t>
      </w:r>
    </w:p>
  </w:footnote>
  <w:footnote w:id="49">
    <w:p w14:paraId="15298EE8" w14:textId="77777777" w:rsidR="002B3AD8" w:rsidRPr="004C6EB5" w:rsidRDefault="002B3AD8" w:rsidP="008C0726">
      <w:pPr>
        <w:pStyle w:val="FootnoteText"/>
        <w:bidi/>
        <w:rPr>
          <w:rFonts w:ascii="Sakkal Majalla" w:hAnsi="Sakkal Majalla" w:cs="Sakkal Majalla"/>
          <w:rtl/>
        </w:rPr>
      </w:pPr>
      <w:r>
        <w:rPr>
          <w:rStyle w:val="FootnoteReference"/>
        </w:rPr>
        <w:footnoteRef/>
      </w:r>
      <w:r>
        <w:t xml:space="preserve"> </w:t>
      </w:r>
      <w:r w:rsidRPr="004C6EB5">
        <w:rPr>
          <w:rFonts w:ascii="Sakkal Majalla" w:hAnsi="Sakkal Majalla" w:cs="Sakkal Majalla"/>
          <w:rtl/>
        </w:rPr>
        <w:t>منظمة الصحة العالمية</w:t>
      </w:r>
      <w:r>
        <w:rPr>
          <w:rFonts w:ascii="Sakkal Majalla" w:hAnsi="Sakkal Majalla" w:cs="Sakkal Majalla" w:hint="cs"/>
          <w:rtl/>
        </w:rPr>
        <w:t>،</w:t>
      </w:r>
      <w:r w:rsidRPr="004C6EB5">
        <w:rPr>
          <w:rFonts w:ascii="Sakkal Majalla" w:hAnsi="Sakkal Majalla" w:cs="Sakkal Majalla"/>
          <w:rtl/>
        </w:rPr>
        <w:t xml:space="preserve"> </w:t>
      </w:r>
      <w:r>
        <w:rPr>
          <w:rFonts w:ascii="Sakkal Majalla" w:hAnsi="Sakkal Majalla" w:cs="Sakkal Majalla" w:hint="cs"/>
          <w:rtl/>
        </w:rPr>
        <w:t xml:space="preserve">وقائع </w:t>
      </w:r>
      <w:r w:rsidRPr="004C6EB5">
        <w:rPr>
          <w:rFonts w:ascii="Sakkal Majalla" w:hAnsi="Sakkal Majalla" w:cs="Sakkal Majalla"/>
          <w:rtl/>
        </w:rPr>
        <w:t>حول تغذية الرضع و</w:t>
      </w:r>
      <w:r>
        <w:rPr>
          <w:rFonts w:ascii="Sakkal Majalla" w:hAnsi="Sakkal Majalla" w:cs="Sakkal Majalla" w:hint="cs"/>
          <w:rtl/>
        </w:rPr>
        <w:t xml:space="preserve">صغار </w:t>
      </w:r>
      <w:r w:rsidRPr="004C6EB5">
        <w:rPr>
          <w:rFonts w:ascii="Sakkal Majalla" w:hAnsi="Sakkal Majalla" w:cs="Sakkal Majalla"/>
          <w:rtl/>
        </w:rPr>
        <w:t xml:space="preserve">الأطفال  لعام 2020 </w:t>
      </w:r>
      <w:hyperlink r:id="rId35" w:history="1">
        <w:r w:rsidRPr="00BB32B1">
          <w:rPr>
            <w:rStyle w:val="Hyperlink"/>
            <w:rFonts w:ascii="Sakkal Majalla" w:hAnsi="Sakkal Majalla" w:cs="Sakkal Majalla"/>
          </w:rPr>
          <w:t>https://www.who.int/en/news-room/fact-sheets/detail/infant-and-young-child-feeding</w:t>
        </w:r>
      </w:hyperlink>
      <w:r>
        <w:rPr>
          <w:rFonts w:ascii="Sakkal Majalla" w:hAnsi="Sakkal Majalla" w:cs="Sakkal Majalla"/>
        </w:rPr>
        <w:t xml:space="preserve"> </w:t>
      </w:r>
    </w:p>
  </w:footnote>
  <w:footnote w:id="50">
    <w:p w14:paraId="765C21D6" w14:textId="77777777" w:rsidR="002B3AD8" w:rsidRPr="002F225F" w:rsidRDefault="002B3AD8" w:rsidP="008C0726">
      <w:pPr>
        <w:pStyle w:val="FootnoteText"/>
        <w:bidi/>
        <w:rPr>
          <w:rFonts w:ascii="Sakkal Majalla" w:hAnsi="Sakkal Majalla" w:cs="Sakkal Majalla"/>
          <w:sz w:val="16"/>
          <w:szCs w:val="16"/>
          <w:rtl/>
        </w:rPr>
      </w:pPr>
      <w:r w:rsidRPr="00A257A2">
        <w:rPr>
          <w:rStyle w:val="FootnoteReference"/>
          <w:sz w:val="16"/>
          <w:szCs w:val="16"/>
        </w:rPr>
        <w:footnoteRef/>
      </w:r>
      <w:r w:rsidRPr="00A257A2">
        <w:rPr>
          <w:sz w:val="16"/>
          <w:szCs w:val="16"/>
        </w:rPr>
        <w:t xml:space="preserve"> </w:t>
      </w:r>
      <w:r w:rsidRPr="002F225F">
        <w:rPr>
          <w:rFonts w:ascii="Sakkal Majalla" w:hAnsi="Sakkal Majalla" w:cs="Sakkal Majalla"/>
          <w:sz w:val="16"/>
          <w:szCs w:val="16"/>
          <w:rtl/>
        </w:rPr>
        <w:t xml:space="preserve">انظر إرشادات منظمة الصحة العالمية بشأن إيقاف الترويج غير الملائم لأغذية </w:t>
      </w:r>
      <w:r>
        <w:rPr>
          <w:rFonts w:ascii="Sakkal Majalla" w:hAnsi="Sakkal Majalla" w:cs="Sakkal Majalla" w:hint="cs"/>
          <w:sz w:val="16"/>
          <w:szCs w:val="16"/>
          <w:rtl/>
        </w:rPr>
        <w:t>ا</w:t>
      </w:r>
      <w:r w:rsidRPr="002F225F">
        <w:rPr>
          <w:rFonts w:ascii="Sakkal Majalla" w:hAnsi="Sakkal Majalla" w:cs="Sakkal Majalla"/>
          <w:sz w:val="16"/>
          <w:szCs w:val="16"/>
          <w:rtl/>
        </w:rPr>
        <w:t>لرضع و</w:t>
      </w:r>
      <w:r>
        <w:rPr>
          <w:rFonts w:ascii="Sakkal Majalla" w:hAnsi="Sakkal Majalla" w:cs="Sakkal Majalla" w:hint="cs"/>
          <w:sz w:val="16"/>
          <w:szCs w:val="16"/>
          <w:rtl/>
        </w:rPr>
        <w:t xml:space="preserve">صغار </w:t>
      </w:r>
      <w:r w:rsidRPr="002F225F">
        <w:rPr>
          <w:rFonts w:ascii="Sakkal Majalla" w:hAnsi="Sakkal Majalla" w:cs="Sakkal Majalla"/>
          <w:sz w:val="16"/>
          <w:szCs w:val="16"/>
          <w:rtl/>
        </w:rPr>
        <w:t xml:space="preserve">الأطفال </w:t>
      </w:r>
    </w:p>
    <w:p w14:paraId="478AFA7D" w14:textId="77777777" w:rsidR="002B3AD8" w:rsidRPr="002F225F" w:rsidRDefault="002B3AD8" w:rsidP="008C0726">
      <w:pPr>
        <w:pStyle w:val="FootnoteText"/>
        <w:rPr>
          <w:rFonts w:ascii="Sakkal Majalla" w:hAnsi="Sakkal Majalla" w:cs="Sakkal Majalla"/>
          <w:sz w:val="16"/>
          <w:szCs w:val="16"/>
        </w:rPr>
      </w:pPr>
      <w:r w:rsidRPr="002F225F">
        <w:rPr>
          <w:rFonts w:ascii="Sakkal Majalla" w:hAnsi="Sakkal Majalla" w:cs="Sakkal Majalla"/>
          <w:sz w:val="16"/>
          <w:szCs w:val="16"/>
          <w:rtl/>
        </w:rPr>
        <w:t xml:space="preserve"> </w:t>
      </w:r>
      <w:hyperlink r:id="rId36" w:history="1">
        <w:r w:rsidRPr="002F225F">
          <w:rPr>
            <w:rStyle w:val="Hyperlink1"/>
            <w:rFonts w:ascii="Sakkal Majalla" w:hAnsi="Sakkal Majalla" w:cs="Sakkal Majalla"/>
            <w:sz w:val="16"/>
            <w:szCs w:val="16"/>
          </w:rPr>
          <w:t>https://apps.who.int/iris/bitstream/handle/10665/260137/9789241513470-eng.pdf</w:t>
        </w:r>
        <w:r w:rsidRPr="002F225F">
          <w:rPr>
            <w:rStyle w:val="Hyperlink1"/>
            <w:rFonts w:ascii="Sakkal Majalla" w:hAnsi="Sakkal Majalla" w:cs="Sakkal Majalla"/>
            <w:sz w:val="16"/>
            <w:szCs w:val="16"/>
            <w:rtl/>
          </w:rPr>
          <w:t>؟</w:t>
        </w:r>
        <w:r w:rsidRPr="002F225F">
          <w:rPr>
            <w:rStyle w:val="Hyperlink1"/>
            <w:rFonts w:ascii="Sakkal Majalla" w:hAnsi="Sakkal Majalla" w:cs="Sakkal Majalla"/>
            <w:sz w:val="16"/>
            <w:szCs w:val="16"/>
          </w:rPr>
          <w:t>sequence=1&amp;isAllowed=y</w:t>
        </w:r>
      </w:hyperlink>
    </w:p>
    <w:p w14:paraId="39B86F0B" w14:textId="77777777" w:rsidR="002B3AD8" w:rsidRPr="00A257A2" w:rsidRDefault="002B3AD8" w:rsidP="008C0726">
      <w:pPr>
        <w:pStyle w:val="FootnoteText"/>
        <w:bidi/>
        <w:rPr>
          <w:rFonts w:cs="Arial"/>
          <w:sz w:val="16"/>
          <w:szCs w:val="16"/>
          <w:rtl/>
        </w:rPr>
      </w:pPr>
    </w:p>
  </w:footnote>
  <w:footnote w:id="51">
    <w:p w14:paraId="7388C678" w14:textId="77777777" w:rsidR="002B3AD8" w:rsidRPr="00A257A2" w:rsidRDefault="002B3AD8" w:rsidP="008C0726">
      <w:pPr>
        <w:pStyle w:val="FootnoteText"/>
        <w:bidi/>
        <w:rPr>
          <w:sz w:val="16"/>
          <w:szCs w:val="16"/>
          <w:rtl/>
          <w:lang w:bidi="ar-EG"/>
        </w:rPr>
      </w:pPr>
      <w:r>
        <w:rPr>
          <w:rStyle w:val="FootnoteReference"/>
        </w:rPr>
        <w:footnoteRef/>
      </w:r>
      <w:r>
        <w:t xml:space="preserve"> </w:t>
      </w:r>
      <w:r>
        <w:rPr>
          <w:rFonts w:ascii="Sakkal Majalla" w:hAnsi="Sakkal Majalla" w:cs="Sakkal Majalla" w:hint="cs"/>
          <w:sz w:val="16"/>
          <w:szCs w:val="16"/>
          <w:rtl/>
        </w:rPr>
        <w:t xml:space="preserve">منظمة الصحة العالمية، </w:t>
      </w:r>
      <w:r w:rsidRPr="002F225F">
        <w:rPr>
          <w:rFonts w:ascii="Sakkal Majalla" w:hAnsi="Sakkal Majalla" w:cs="Sakkal Majalla"/>
          <w:sz w:val="16"/>
          <w:szCs w:val="16"/>
          <w:rtl/>
        </w:rPr>
        <w:t xml:space="preserve">ممارسات التغذية التكميلية </w:t>
      </w:r>
      <w:hyperlink r:id="rId37" w:anchor="tab=tab_2" w:history="1">
        <w:r w:rsidRPr="00BB32B1">
          <w:rPr>
            <w:rStyle w:val="Hyperlink"/>
            <w:rFonts w:ascii="Sakkal Majalla" w:hAnsi="Sakkal Majalla" w:cs="Sakkal Majalla"/>
            <w:sz w:val="16"/>
            <w:szCs w:val="16"/>
          </w:rPr>
          <w:t>https://www.who.int/health-topics/complementary-feeding#tab=tab_2</w:t>
        </w:r>
      </w:hyperlink>
      <w:r>
        <w:rPr>
          <w:rFonts w:ascii="Sakkal Majalla" w:hAnsi="Sakkal Majalla" w:cs="Sakkal Majalla"/>
          <w:sz w:val="16"/>
          <w:szCs w:val="16"/>
        </w:rPr>
        <w:t xml:space="preserve"> </w:t>
      </w:r>
      <w:r w:rsidRPr="00A257A2">
        <w:rPr>
          <w:sz w:val="16"/>
          <w:szCs w:val="16"/>
        </w:rPr>
        <w:t xml:space="preserve"> </w:t>
      </w:r>
      <w:r>
        <w:rPr>
          <w:rFonts w:hint="cs"/>
          <w:sz w:val="16"/>
          <w:szCs w:val="16"/>
          <w:rtl/>
        </w:rPr>
        <w:t xml:space="preserve">  </w:t>
      </w:r>
    </w:p>
    <w:p w14:paraId="6132E2C0" w14:textId="77777777" w:rsidR="002B3AD8" w:rsidRDefault="002B3AD8" w:rsidP="008C0726">
      <w:pPr>
        <w:pStyle w:val="FootnoteText"/>
        <w:bidi/>
        <w:rPr>
          <w:rtl/>
        </w:rPr>
      </w:pPr>
    </w:p>
  </w:footnote>
  <w:footnote w:id="52">
    <w:p w14:paraId="7831D502" w14:textId="77777777" w:rsidR="002B3AD8" w:rsidRDefault="002B3AD8" w:rsidP="008C0726">
      <w:pPr>
        <w:pStyle w:val="FootnoteText"/>
        <w:bidi/>
        <w:rPr>
          <w:rtl/>
          <w:lang w:bidi="ar-EG"/>
        </w:rPr>
      </w:pPr>
      <w:r w:rsidRPr="00CC2982">
        <w:rPr>
          <w:rFonts w:cs="Arial"/>
          <w:sz w:val="16"/>
          <w:szCs w:val="16"/>
        </w:rPr>
        <w:footnoteRef/>
      </w:r>
      <w:r w:rsidRPr="00CC2982">
        <w:rPr>
          <w:rFonts w:cs="Arial"/>
          <w:sz w:val="16"/>
          <w:szCs w:val="16"/>
        </w:rPr>
        <w:t xml:space="preserve"> </w:t>
      </w:r>
      <w:r w:rsidRPr="002F225F">
        <w:rPr>
          <w:rFonts w:ascii="Sakkal Majalla" w:hAnsi="Sakkal Majalla" w:cs="Sakkal Majalla"/>
          <w:sz w:val="16"/>
          <w:szCs w:val="16"/>
          <w:rtl/>
        </w:rPr>
        <w:t xml:space="preserve">يجب على مقدمي الرعاية </w:t>
      </w:r>
      <w:r>
        <w:rPr>
          <w:rFonts w:ascii="Sakkal Majalla" w:hAnsi="Sakkal Majalla" w:cs="Sakkal Majalla" w:hint="cs"/>
          <w:sz w:val="16"/>
          <w:szCs w:val="16"/>
          <w:rtl/>
        </w:rPr>
        <w:t xml:space="preserve">الاهتمام </w:t>
      </w:r>
      <w:r w:rsidRPr="002F225F">
        <w:rPr>
          <w:rFonts w:ascii="Sakkal Majalla" w:hAnsi="Sakkal Majalla" w:cs="Sakkal Majalla"/>
          <w:sz w:val="16"/>
          <w:szCs w:val="16"/>
          <w:rtl/>
        </w:rPr>
        <w:t>بشكل</w:t>
      </w:r>
      <w:r>
        <w:rPr>
          <w:rFonts w:ascii="Sakkal Majalla" w:hAnsi="Sakkal Majalla" w:cs="Sakkal Majalla" w:hint="cs"/>
          <w:sz w:val="16"/>
          <w:szCs w:val="16"/>
          <w:rtl/>
        </w:rPr>
        <w:t>ٍ</w:t>
      </w:r>
      <w:r w:rsidRPr="002F225F">
        <w:rPr>
          <w:rFonts w:ascii="Sakkal Majalla" w:hAnsi="Sakkal Majalla" w:cs="Sakkal Majalla"/>
          <w:sz w:val="16"/>
          <w:szCs w:val="16"/>
          <w:rtl/>
        </w:rPr>
        <w:t xml:space="preserve"> فعال بتغذية الرضع من خلال الاستجابة لإشارات</w:t>
      </w:r>
      <w:r>
        <w:rPr>
          <w:rFonts w:ascii="Sakkal Majalla" w:hAnsi="Sakkal Majalla" w:cs="Sakkal Majalla" w:hint="cs"/>
          <w:sz w:val="16"/>
          <w:szCs w:val="16"/>
          <w:rtl/>
        </w:rPr>
        <w:t xml:space="preserve"> الجوع</w:t>
      </w:r>
      <w:r w:rsidRPr="002F225F">
        <w:rPr>
          <w:rFonts w:ascii="Sakkal Majalla" w:hAnsi="Sakkal Majalla" w:cs="Sakkal Majalla"/>
          <w:sz w:val="16"/>
          <w:szCs w:val="16"/>
          <w:rtl/>
        </w:rPr>
        <w:t xml:space="preserve"> </w:t>
      </w:r>
      <w:r>
        <w:rPr>
          <w:rFonts w:ascii="Sakkal Majalla" w:hAnsi="Sakkal Majalla" w:cs="Sakkal Majalla" w:hint="cs"/>
          <w:sz w:val="16"/>
          <w:szCs w:val="16"/>
          <w:rtl/>
        </w:rPr>
        <w:t>و</w:t>
      </w:r>
      <w:r w:rsidRPr="002F225F">
        <w:rPr>
          <w:rFonts w:ascii="Sakkal Majalla" w:hAnsi="Sakkal Majalla" w:cs="Sakkal Majalla"/>
          <w:sz w:val="16"/>
          <w:szCs w:val="16"/>
          <w:rtl/>
        </w:rPr>
        <w:t>تشجيع الطفل على تناول الطعام.</w:t>
      </w:r>
    </w:p>
  </w:footnote>
  <w:footnote w:id="53">
    <w:p w14:paraId="2AC5B832" w14:textId="77777777" w:rsidR="002B3AD8" w:rsidRDefault="002B3AD8" w:rsidP="008C0726">
      <w:pPr>
        <w:pStyle w:val="FootnoteText"/>
        <w:bidi/>
        <w:rPr>
          <w:rFonts w:ascii="Sakkal Majalla" w:hAnsi="Sakkal Majalla" w:cs="Sakkal Majalla"/>
          <w:sz w:val="16"/>
          <w:szCs w:val="16"/>
          <w:rtl/>
          <w:lang w:bidi="ar-EG"/>
        </w:rPr>
      </w:pPr>
      <w:r w:rsidRPr="002D64B9">
        <w:rPr>
          <w:rFonts w:hint="cs"/>
          <w:sz w:val="16"/>
          <w:szCs w:val="16"/>
          <w:rtl/>
        </w:rPr>
        <w:t xml:space="preserve"> </w:t>
      </w:r>
      <w:r w:rsidRPr="002D64B9">
        <w:rPr>
          <w:rFonts w:cs="Calibri"/>
          <w:sz w:val="16"/>
          <w:szCs w:val="16"/>
          <w:lang w:bidi="ar-EG"/>
        </w:rPr>
        <w:footnoteRef/>
      </w:r>
      <w:r w:rsidRPr="002D64B9">
        <w:rPr>
          <w:rFonts w:cs="Calibri"/>
          <w:sz w:val="16"/>
          <w:szCs w:val="16"/>
          <w:lang w:bidi="ar-EG"/>
        </w:rPr>
        <w:t xml:space="preserve"> </w:t>
      </w:r>
      <w:r w:rsidRPr="002F225F">
        <w:rPr>
          <w:rFonts w:ascii="Sakkal Majalla" w:hAnsi="Sakkal Majalla" w:cs="Sakkal Majalla"/>
          <w:sz w:val="16"/>
          <w:szCs w:val="16"/>
          <w:rtl/>
          <w:lang w:bidi="ar-EG"/>
        </w:rPr>
        <w:t xml:space="preserve">المجموعة الأساسية </w:t>
      </w:r>
      <w:r>
        <w:rPr>
          <w:rFonts w:ascii="Sakkal Majalla" w:hAnsi="Sakkal Majalla" w:cs="Sakkal Majalla" w:hint="cs"/>
          <w:sz w:val="16"/>
          <w:szCs w:val="16"/>
          <w:rtl/>
          <w:lang w:bidi="ar-EG"/>
        </w:rPr>
        <w:t>المعنية ب</w:t>
      </w:r>
      <w:r w:rsidRPr="002F225F">
        <w:rPr>
          <w:rFonts w:ascii="Sakkal Majalla" w:hAnsi="Sakkal Majalla" w:cs="Sakkal Majalla"/>
          <w:sz w:val="16"/>
          <w:szCs w:val="16"/>
          <w:rtl/>
          <w:lang w:bidi="ar-EG"/>
        </w:rPr>
        <w:t xml:space="preserve">تغذية الرضع وصغار الأطفال خلال الطوارئ </w:t>
      </w:r>
      <w:r>
        <w:rPr>
          <w:rFonts w:ascii="Sakkal Majalla" w:hAnsi="Sakkal Majalla" w:cs="Sakkal Majalla" w:hint="cs"/>
          <w:sz w:val="16"/>
          <w:szCs w:val="16"/>
          <w:rtl/>
          <w:lang w:bidi="ar-EG"/>
        </w:rPr>
        <w:t>والتابعة ل</w:t>
      </w:r>
      <w:r w:rsidRPr="002F225F">
        <w:rPr>
          <w:rFonts w:ascii="Sakkal Majalla" w:hAnsi="Sakkal Majalla" w:cs="Sakkal Majalla"/>
          <w:sz w:val="16"/>
          <w:szCs w:val="16"/>
          <w:rtl/>
          <w:lang w:bidi="ar-EG"/>
        </w:rPr>
        <w:t>شبكة التغذية خلال الطوارئ</w:t>
      </w:r>
    </w:p>
    <w:p w14:paraId="7E382369" w14:textId="77777777" w:rsidR="002B3AD8" w:rsidRPr="002F225F" w:rsidRDefault="00DD0E1B" w:rsidP="008C0726">
      <w:pPr>
        <w:pStyle w:val="FootnoteText"/>
        <w:rPr>
          <w:rFonts w:ascii="Sakkal Majalla" w:hAnsi="Sakkal Majalla" w:cs="Sakkal Majalla"/>
          <w:sz w:val="16"/>
          <w:szCs w:val="16"/>
          <w:lang w:bidi="ar-EG"/>
        </w:rPr>
      </w:pPr>
      <w:hyperlink r:id="rId38" w:history="1">
        <w:r w:rsidR="002B3AD8" w:rsidRPr="00BB32B1">
          <w:rPr>
            <w:rStyle w:val="Hyperlink"/>
            <w:rFonts w:ascii="Calibri" w:eastAsia="Calibri" w:hAnsi="Calibri" w:cs="Calibri"/>
            <w:sz w:val="18"/>
            <w:szCs w:val="18"/>
          </w:rPr>
          <w:t>https://www.ennonline.net/attachments/965/cfe-review-enn-ife-core-group-oct-2009.pdf</w:t>
        </w:r>
      </w:hyperlink>
      <w:r w:rsidR="002B3AD8">
        <w:rPr>
          <w:rFonts w:ascii="Sakkal Majalla" w:hAnsi="Sakkal Majalla" w:cs="Sakkal Majalla"/>
          <w:sz w:val="16"/>
          <w:szCs w:val="16"/>
          <w:lang w:bidi="ar-EG"/>
        </w:rPr>
        <w:t xml:space="preserve"> </w:t>
      </w:r>
      <w:r w:rsidR="002B3AD8" w:rsidRPr="002F225F">
        <w:rPr>
          <w:rFonts w:ascii="Sakkal Majalla" w:hAnsi="Sakkal Majalla" w:cs="Sakkal Majalla"/>
          <w:sz w:val="16"/>
          <w:szCs w:val="16"/>
          <w:rtl/>
          <w:lang w:bidi="ar-EG"/>
        </w:rPr>
        <w:t xml:space="preserve"> </w:t>
      </w:r>
    </w:p>
  </w:footnote>
  <w:footnote w:id="54">
    <w:p w14:paraId="4AB37DC3" w14:textId="77777777" w:rsidR="002B3AD8" w:rsidRPr="00BF491C" w:rsidRDefault="002B3AD8" w:rsidP="008C0726">
      <w:pPr>
        <w:pStyle w:val="FootnoteText"/>
        <w:bidi/>
        <w:rPr>
          <w:rFonts w:ascii="Sakkal Majalla" w:hAnsi="Sakkal Majalla" w:cs="Sakkal Majalla"/>
        </w:rPr>
      </w:pPr>
      <w:r>
        <w:rPr>
          <w:rStyle w:val="FootnoteReference"/>
        </w:rPr>
        <w:footnoteRef/>
      </w:r>
      <w:r>
        <w:t xml:space="preserve"> </w:t>
      </w:r>
      <w:r w:rsidRPr="00BF491C">
        <w:rPr>
          <w:rFonts w:ascii="Sakkal Majalla" w:hAnsi="Sakkal Majalla" w:cs="Sakkal Majalla"/>
          <w:rtl/>
        </w:rPr>
        <w:t>لمزيد من المعلومات، يرجى الرجوع إلى الدليل ال</w:t>
      </w:r>
      <w:r>
        <w:rPr>
          <w:rFonts w:ascii="Sakkal Majalla" w:hAnsi="Sakkal Majalla" w:cs="Sakkal Majalla" w:hint="cs"/>
          <w:rtl/>
        </w:rPr>
        <w:t xml:space="preserve">عملي للمشورة </w:t>
      </w:r>
      <w:r w:rsidRPr="00BF491C">
        <w:rPr>
          <w:rFonts w:ascii="Sakkal Majalla" w:hAnsi="Sakkal Majalla" w:cs="Sakkal Majalla"/>
          <w:rtl/>
        </w:rPr>
        <w:t>ب</w:t>
      </w:r>
      <w:r>
        <w:rPr>
          <w:rFonts w:ascii="Sakkal Majalla" w:hAnsi="Sakkal Majalla" w:cs="Sakkal Majalla" w:hint="cs"/>
          <w:rtl/>
        </w:rPr>
        <w:t xml:space="preserve">شأن </w:t>
      </w:r>
      <w:r w:rsidRPr="00BF491C">
        <w:rPr>
          <w:rFonts w:ascii="Sakkal Majalla" w:hAnsi="Sakkal Majalla" w:cs="Sakkal Majalla"/>
          <w:rtl/>
        </w:rPr>
        <w:t>الرضاعة الطبيعية في حالات الطوارئ (2021)</w:t>
      </w:r>
    </w:p>
    <w:p w14:paraId="62EC7D2D" w14:textId="77777777" w:rsidR="002B3AD8" w:rsidRPr="00CE1269" w:rsidRDefault="00DD0E1B" w:rsidP="008C0726">
      <w:pPr>
        <w:pStyle w:val="FootnoteText"/>
        <w:bidi/>
        <w:rPr>
          <w:rtl/>
          <w:lang w:bidi="ar-EG"/>
        </w:rPr>
      </w:pPr>
      <w:hyperlink r:id="rId39" w:history="1">
        <w:r w:rsidR="002B3AD8" w:rsidRPr="00BF491C">
          <w:rPr>
            <w:rStyle w:val="Hyperlink1"/>
            <w:rFonts w:ascii="Sakkal Majalla" w:hAnsi="Sakkal Majalla" w:cs="Sakkal Majalla"/>
            <w:lang w:bidi="ar-EG"/>
          </w:rPr>
          <w:t>https://www.ennonline.net/attachments/4088/Operational-Guidance-on-Breastfeeding-Counselling-in-Emergencies.pdf</w:t>
        </w:r>
      </w:hyperlink>
    </w:p>
  </w:footnote>
  <w:footnote w:id="55">
    <w:p w14:paraId="258B114C" w14:textId="77777777" w:rsidR="002B3AD8" w:rsidRPr="00BF491C" w:rsidRDefault="002B3AD8" w:rsidP="008C0726">
      <w:pPr>
        <w:pStyle w:val="FootnoteText"/>
        <w:bidi/>
        <w:rPr>
          <w:rFonts w:ascii="Sakkal Majalla" w:hAnsi="Sakkal Majalla" w:cs="Sakkal Majalla"/>
          <w:rtl/>
        </w:rPr>
      </w:pPr>
      <w:r>
        <w:rPr>
          <w:rStyle w:val="FootnoteReference"/>
        </w:rPr>
        <w:footnoteRef/>
      </w:r>
      <w:r>
        <w:t xml:space="preserve"> </w:t>
      </w:r>
      <w:r w:rsidRPr="00BF491C">
        <w:rPr>
          <w:rFonts w:ascii="Sakkal Majalla" w:hAnsi="Sakkal Majalla" w:cs="Sakkal Majalla"/>
          <w:rtl/>
          <w:lang w:bidi="ar-EG"/>
        </w:rPr>
        <w:t xml:space="preserve"> </w:t>
      </w:r>
      <w:r>
        <w:rPr>
          <w:rFonts w:ascii="Sakkal Majalla" w:hAnsi="Sakkal Majalla" w:cs="Sakkal Majalla" w:hint="cs"/>
          <w:rtl/>
          <w:lang w:bidi="ar-EG"/>
        </w:rPr>
        <w:t xml:space="preserve">إسفير </w:t>
      </w:r>
      <w:r w:rsidRPr="00BF491C">
        <w:rPr>
          <w:rFonts w:ascii="Sakkal Majalla" w:hAnsi="Sakkal Majalla" w:cs="Sakkal Majalla"/>
          <w:lang w:bidi="ar-EG"/>
        </w:rPr>
        <w:t xml:space="preserve"> </w:t>
      </w:r>
      <w:hyperlink r:id="rId40" w:history="1">
        <w:r w:rsidRPr="00BF491C">
          <w:rPr>
            <w:rStyle w:val="Hyperlink1"/>
            <w:rFonts w:ascii="Sakkal Majalla" w:hAnsi="Sakkal Majalla" w:cs="Sakkal Majalla"/>
            <w:lang w:bidi="ar-EG"/>
          </w:rPr>
          <w:t>https://spherestandards.org</w:t>
        </w:r>
        <w:r w:rsidRPr="00BF491C">
          <w:rPr>
            <w:rStyle w:val="Hyperlink1"/>
            <w:rFonts w:ascii="Sakkal Majalla" w:hAnsi="Sakkal Majalla" w:cs="Sakkal Majalla"/>
            <w:rtl/>
            <w:lang w:bidi="ar-EG"/>
          </w:rPr>
          <w:t>/</w:t>
        </w:r>
      </w:hyperlink>
      <w:r w:rsidRPr="00BF491C">
        <w:rPr>
          <w:rFonts w:ascii="Sakkal Majalla" w:hAnsi="Sakkal Majalla" w:cs="Sakkal Majalla"/>
          <w:lang w:bidi="ar-EG"/>
        </w:rPr>
        <w:t xml:space="preserve"> </w:t>
      </w:r>
    </w:p>
    <w:p w14:paraId="6323644D" w14:textId="77777777" w:rsidR="002B3AD8" w:rsidRPr="00BF491C" w:rsidRDefault="002B3AD8" w:rsidP="008C0726">
      <w:pPr>
        <w:pStyle w:val="FootnoteText"/>
        <w:bidi/>
        <w:rPr>
          <w:rFonts w:ascii="Sakkal Majalla" w:hAnsi="Sakkal Majalla" w:cs="Sakkal Majalla"/>
          <w:rtl/>
        </w:rPr>
      </w:pPr>
    </w:p>
  </w:footnote>
  <w:footnote w:id="56">
    <w:p w14:paraId="5FCBDA0D" w14:textId="77777777" w:rsidR="002B3AD8" w:rsidRDefault="002B3AD8" w:rsidP="008C0726">
      <w:pPr>
        <w:pStyle w:val="FootnoteText"/>
        <w:bidi/>
        <w:rPr>
          <w:rFonts w:ascii="Sakkal Majalla" w:hAnsi="Sakkal Majalla" w:cs="Sakkal Majalla"/>
          <w:sz w:val="16"/>
          <w:szCs w:val="16"/>
          <w:rtl/>
        </w:rPr>
      </w:pPr>
      <w:r w:rsidRPr="007642F2">
        <w:rPr>
          <w:rStyle w:val="FootnoteReference"/>
          <w:sz w:val="16"/>
          <w:szCs w:val="16"/>
        </w:rPr>
        <w:footnoteRef/>
      </w:r>
      <w:r w:rsidRPr="007642F2">
        <w:rPr>
          <w:sz w:val="16"/>
          <w:szCs w:val="16"/>
        </w:rPr>
        <w:t xml:space="preserve"> </w:t>
      </w:r>
      <w:r>
        <w:rPr>
          <w:rFonts w:ascii="Sakkal Majalla" w:hAnsi="Sakkal Majalla" w:cs="Sakkal Majalla" w:hint="cs"/>
          <w:sz w:val="16"/>
          <w:szCs w:val="16"/>
          <w:rtl/>
        </w:rPr>
        <w:t>ال</w:t>
      </w:r>
      <w:r w:rsidRPr="00037F0B">
        <w:rPr>
          <w:rFonts w:ascii="Sakkal Majalla" w:hAnsi="Sakkal Majalla" w:cs="Sakkal Majalla"/>
          <w:sz w:val="16"/>
          <w:szCs w:val="16"/>
          <w:rtl/>
        </w:rPr>
        <w:t>أماكن الد</w:t>
      </w:r>
      <w:r>
        <w:rPr>
          <w:rFonts w:ascii="Sakkal Majalla" w:hAnsi="Sakkal Majalla" w:cs="Sakkal Majalla" w:hint="cs"/>
          <w:sz w:val="16"/>
          <w:szCs w:val="16"/>
          <w:rtl/>
        </w:rPr>
        <w:t>ا</w:t>
      </w:r>
      <w:r w:rsidRPr="00037F0B">
        <w:rPr>
          <w:rFonts w:ascii="Sakkal Majalla" w:hAnsi="Sakkal Majalla" w:cs="Sakkal Majalla"/>
          <w:sz w:val="16"/>
          <w:szCs w:val="16"/>
          <w:rtl/>
        </w:rPr>
        <w:t>عم</w:t>
      </w:r>
      <w:r>
        <w:rPr>
          <w:rFonts w:ascii="Sakkal Majalla" w:hAnsi="Sakkal Majalla" w:cs="Sakkal Majalla" w:hint="cs"/>
          <w:sz w:val="16"/>
          <w:szCs w:val="16"/>
          <w:rtl/>
        </w:rPr>
        <w:t>ة</w:t>
      </w:r>
      <w:r w:rsidRPr="00037F0B">
        <w:rPr>
          <w:rFonts w:ascii="Sakkal Majalla" w:hAnsi="Sakkal Majalla" w:cs="Sakkal Majalla"/>
          <w:sz w:val="16"/>
          <w:szCs w:val="16"/>
          <w:rtl/>
        </w:rPr>
        <w:t xml:space="preserve"> لتغذية الرضع وصغار الأطفال في حالات الطوارئ: موجز فني 2020 </w:t>
      </w:r>
    </w:p>
    <w:p w14:paraId="2A791D22" w14:textId="77777777" w:rsidR="002B3AD8" w:rsidRPr="00037F0B" w:rsidRDefault="00DD0E1B" w:rsidP="008C0726">
      <w:pPr>
        <w:pStyle w:val="FootnoteText"/>
        <w:rPr>
          <w:rFonts w:ascii="Sakkal Majalla" w:hAnsi="Sakkal Majalla" w:cs="Sakkal Majalla"/>
          <w:sz w:val="16"/>
          <w:szCs w:val="16"/>
        </w:rPr>
      </w:pPr>
      <w:hyperlink r:id="rId41" w:history="1">
        <w:r w:rsidR="002B3AD8" w:rsidRPr="001C5A7D">
          <w:rPr>
            <w:rStyle w:val="Hyperlink"/>
            <w:rFonts w:ascii="Sakkal Majalla" w:hAnsi="Sakkal Majalla" w:cs="Sakkal Majalla"/>
            <w:sz w:val="16"/>
            <w:szCs w:val="16"/>
          </w:rPr>
          <w:t>https://reliefweb.int/sites/reliefweb.int/files/resources/Suppotive</w:t>
        </w:r>
        <w:r w:rsidR="002B3AD8" w:rsidRPr="001C5A7D">
          <w:rPr>
            <w:rStyle w:val="Hyperlink"/>
            <w:rFonts w:ascii="Sakkal Majalla" w:hAnsi="Sakkal Majalla" w:cs="Sakkal Majalla"/>
            <w:sz w:val="16"/>
            <w:szCs w:val="16"/>
            <w:rtl/>
          </w:rPr>
          <w:t>٪</w:t>
        </w:r>
        <w:r w:rsidR="002B3AD8" w:rsidRPr="001C5A7D">
          <w:rPr>
            <w:rStyle w:val="Hyperlink"/>
            <w:rFonts w:ascii="Sakkal Majalla" w:hAnsi="Sakkal Majalla" w:cs="Sakkal Majalla"/>
            <w:sz w:val="16"/>
            <w:szCs w:val="16"/>
          </w:rPr>
          <w:t>20Spaces_16Sept2020</w:t>
        </w:r>
        <w:r w:rsidR="002B3AD8" w:rsidRPr="001C5A7D">
          <w:rPr>
            <w:rStyle w:val="Hyperlink"/>
            <w:rFonts w:ascii="Sakkal Majalla" w:hAnsi="Sakkal Majalla" w:cs="Sakkal Majalla"/>
            <w:sz w:val="16"/>
            <w:szCs w:val="16"/>
            <w:rtl/>
          </w:rPr>
          <w:t>٪</w:t>
        </w:r>
        <w:r w:rsidR="002B3AD8" w:rsidRPr="001C5A7D">
          <w:rPr>
            <w:rStyle w:val="Hyperlink"/>
            <w:rFonts w:ascii="Sakkal Majalla" w:hAnsi="Sakkal Majalla" w:cs="Sakkal Majalla"/>
            <w:sz w:val="16"/>
            <w:szCs w:val="16"/>
          </w:rPr>
          <w:t>20</w:t>
        </w:r>
        <w:r w:rsidR="002B3AD8" w:rsidRPr="001C5A7D">
          <w:rPr>
            <w:rStyle w:val="Hyperlink"/>
            <w:rFonts w:ascii="Sakkal Majalla" w:hAnsi="Sakkal Majalla" w:cs="Sakkal Majalla"/>
            <w:sz w:val="16"/>
            <w:szCs w:val="16"/>
            <w:rtl/>
          </w:rPr>
          <w:t>٪</w:t>
        </w:r>
        <w:r w:rsidR="002B3AD8" w:rsidRPr="001C5A7D">
          <w:rPr>
            <w:rStyle w:val="Hyperlink"/>
            <w:rFonts w:ascii="Sakkal Majalla" w:hAnsi="Sakkal Majalla" w:cs="Sakkal Majalla"/>
            <w:sz w:val="16"/>
            <w:szCs w:val="16"/>
          </w:rPr>
          <w:t>28004</w:t>
        </w:r>
        <w:r w:rsidR="002B3AD8" w:rsidRPr="001C5A7D">
          <w:rPr>
            <w:rStyle w:val="Hyperlink"/>
            <w:rFonts w:ascii="Sakkal Majalla" w:hAnsi="Sakkal Majalla" w:cs="Sakkal Majalla"/>
            <w:sz w:val="16"/>
            <w:szCs w:val="16"/>
            <w:rtl/>
          </w:rPr>
          <w:t>٪</w:t>
        </w:r>
        <w:r w:rsidR="002B3AD8" w:rsidRPr="001C5A7D">
          <w:rPr>
            <w:rStyle w:val="Hyperlink"/>
            <w:rFonts w:ascii="Sakkal Majalla" w:hAnsi="Sakkal Majalla" w:cs="Sakkal Majalla"/>
            <w:sz w:val="16"/>
            <w:szCs w:val="16"/>
          </w:rPr>
          <w:t>29.pdf</w:t>
        </w:r>
      </w:hyperlink>
      <w:r w:rsidR="002B3AD8">
        <w:rPr>
          <w:rFonts w:ascii="Sakkal Majalla" w:hAnsi="Sakkal Majalla" w:cs="Sakkal Majalla"/>
          <w:sz w:val="16"/>
          <w:szCs w:val="16"/>
        </w:rPr>
        <w:t xml:space="preserve"> </w:t>
      </w:r>
    </w:p>
  </w:footnote>
  <w:footnote w:id="57">
    <w:p w14:paraId="035F7739" w14:textId="77777777" w:rsidR="002B3AD8" w:rsidRPr="00DE6777" w:rsidRDefault="002B3AD8" w:rsidP="008C0726">
      <w:pPr>
        <w:pBdr>
          <w:top w:val="nil"/>
          <w:left w:val="nil"/>
          <w:bottom w:val="nil"/>
          <w:right w:val="nil"/>
          <w:between w:val="nil"/>
        </w:pBdr>
        <w:bidi/>
        <w:spacing w:after="0" w:line="240" w:lineRule="auto"/>
        <w:rPr>
          <w:rFonts w:ascii="Sakkal Majalla" w:hAnsi="Sakkal Majalla" w:cs="Sakkal Majalla"/>
          <w:rtl/>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 xml:space="preserve"> الدليل ال</w:t>
      </w:r>
      <w:r>
        <w:rPr>
          <w:rFonts w:ascii="Sakkal Majalla" w:hAnsi="Sakkal Majalla" w:cs="Sakkal Majalla" w:hint="cs"/>
          <w:rtl/>
        </w:rPr>
        <w:t>عملي</w:t>
      </w:r>
      <w:r w:rsidRPr="00DE6777">
        <w:rPr>
          <w:rFonts w:ascii="Sakkal Majalla" w:hAnsi="Sakkal Majalla" w:cs="Sakkal Majalla"/>
          <w:rtl/>
        </w:rPr>
        <w:t xml:space="preserve"> للمجموعة الرئيسية </w:t>
      </w:r>
      <w:r>
        <w:rPr>
          <w:rFonts w:ascii="Sakkal Majalla" w:hAnsi="Sakkal Majalla" w:cs="Sakkal Majalla" w:hint="cs"/>
          <w:rtl/>
        </w:rPr>
        <w:t>المعنية ب</w:t>
      </w:r>
      <w:r w:rsidRPr="00DE6777">
        <w:rPr>
          <w:rFonts w:ascii="Sakkal Majalla" w:hAnsi="Sakkal Majalla" w:cs="Sakkal Majalla"/>
          <w:rtl/>
        </w:rPr>
        <w:t xml:space="preserve">تغذية الرضع في حالات الطوارئ، </w:t>
      </w:r>
      <w:r>
        <w:rPr>
          <w:rFonts w:ascii="Sakkal Majalla" w:hAnsi="Sakkal Majalla" w:cs="Sakkal Majalla" w:hint="cs"/>
          <w:rtl/>
        </w:rPr>
        <w:t>ال</w:t>
      </w:r>
      <w:r w:rsidRPr="00DE6777">
        <w:rPr>
          <w:rFonts w:ascii="Sakkal Majalla" w:hAnsi="Sakkal Majalla" w:cs="Sakkal Majalla"/>
          <w:rtl/>
        </w:rPr>
        <w:t>نسخة</w:t>
      </w:r>
      <w:r>
        <w:rPr>
          <w:rFonts w:ascii="Sakkal Majalla" w:hAnsi="Sakkal Majalla" w:cs="Sakkal Majalla" w:hint="cs"/>
          <w:rtl/>
        </w:rPr>
        <w:t xml:space="preserve"> الثالثة لعام </w:t>
      </w:r>
      <w:r w:rsidRPr="00DE6777">
        <w:rPr>
          <w:rFonts w:ascii="Sakkal Majalla" w:hAnsi="Sakkal Majalla" w:cs="Sakkal Majalla"/>
          <w:rtl/>
        </w:rPr>
        <w:t xml:space="preserve"> 2017، </w:t>
      </w:r>
      <w:hyperlink r:id="rId42" w:history="1">
        <w:r w:rsidRPr="00DE6777">
          <w:rPr>
            <w:rStyle w:val="Hyperlink"/>
            <w:rFonts w:ascii="Sakkal Majalla" w:eastAsia="Calibri" w:hAnsi="Sakkal Majalla" w:cs="Sakkal Majalla"/>
            <w:sz w:val="20"/>
            <w:szCs w:val="20"/>
          </w:rPr>
          <w:t>https://www.ennonline.net/operationalguidance-v3-2017</w:t>
        </w:r>
      </w:hyperlink>
      <w:r w:rsidRPr="00DE6777">
        <w:rPr>
          <w:rFonts w:ascii="Sakkal Majalla" w:eastAsia="Calibri" w:hAnsi="Sakkal Majalla" w:cs="Sakkal Majalla"/>
          <w:color w:val="000000"/>
          <w:sz w:val="20"/>
          <w:szCs w:val="20"/>
          <w:rtl/>
        </w:rPr>
        <w:t xml:space="preserve"> </w:t>
      </w:r>
    </w:p>
  </w:footnote>
  <w:footnote w:id="58">
    <w:p w14:paraId="006D7F55" w14:textId="77777777" w:rsidR="002B3AD8" w:rsidRPr="00DE6777" w:rsidRDefault="002B3AD8" w:rsidP="008C0726">
      <w:pPr>
        <w:pBdr>
          <w:top w:val="nil"/>
          <w:left w:val="nil"/>
          <w:bottom w:val="nil"/>
          <w:right w:val="nil"/>
          <w:between w:val="nil"/>
        </w:pBdr>
        <w:bidi/>
        <w:spacing w:after="0" w:line="240" w:lineRule="auto"/>
        <w:jc w:val="both"/>
        <w:rPr>
          <w:rFonts w:ascii="Sakkal Majalla" w:hAnsi="Sakkal Majalla" w:cs="Sakkal Majalla"/>
          <w:rtl/>
          <w:lang w:bidi="ar-EG"/>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ال</w:t>
      </w:r>
      <w:r>
        <w:rPr>
          <w:rFonts w:ascii="Sakkal Majalla" w:hAnsi="Sakkal Majalla" w:cs="Sakkal Majalla" w:hint="cs"/>
          <w:rtl/>
        </w:rPr>
        <w:t xml:space="preserve">مدونة </w:t>
      </w:r>
      <w:r w:rsidRPr="00DE6777">
        <w:rPr>
          <w:rFonts w:ascii="Sakkal Majalla" w:hAnsi="Sakkal Majalla" w:cs="Sakkal Majalla"/>
          <w:rtl/>
        </w:rPr>
        <w:t xml:space="preserve">الدولي بشأن </w:t>
      </w:r>
      <w:r>
        <w:rPr>
          <w:rFonts w:ascii="Sakkal Majalla" w:hAnsi="Sakkal Majalla" w:cs="Sakkal Majalla" w:hint="cs"/>
          <w:rtl/>
        </w:rPr>
        <w:t xml:space="preserve">تنظيم </w:t>
      </w:r>
      <w:r w:rsidRPr="00DE6777">
        <w:rPr>
          <w:rFonts w:ascii="Sakkal Majalla" w:hAnsi="Sakkal Majalla" w:cs="Sakkal Majalla"/>
          <w:rtl/>
        </w:rPr>
        <w:t>تسويق بدائل الرضاعة الطبيعية</w:t>
      </w:r>
      <w:r>
        <w:rPr>
          <w:rFonts w:ascii="Sakkal Majalla" w:hAnsi="Sakkal Majalla" w:cs="Sakkal Majalla" w:hint="cs"/>
          <w:rtl/>
        </w:rPr>
        <w:t xml:space="preserve">، </w:t>
      </w:r>
      <w:r w:rsidRPr="00DE6777">
        <w:rPr>
          <w:rFonts w:ascii="Sakkal Majalla" w:hAnsi="Sakkal Majalla" w:cs="Sakkal Majalla"/>
          <w:rtl/>
        </w:rPr>
        <w:t xml:space="preserve">منظمة الصحة العالمية 1981، وقرارات جمعية الصحة العالمية اللاحقة، </w:t>
      </w:r>
      <w:hyperlink r:id="rId43" w:history="1">
        <w:r w:rsidRPr="00DE6777">
          <w:rPr>
            <w:rStyle w:val="Hyperlink"/>
            <w:rFonts w:ascii="Sakkal Majalla" w:eastAsia="Calibri" w:hAnsi="Sakkal Majalla" w:cs="Sakkal Majalla"/>
            <w:sz w:val="20"/>
            <w:szCs w:val="20"/>
          </w:rPr>
          <w:t>https://www.who.int/nutrition/publications/code_english.pdf</w:t>
        </w:r>
      </w:hyperlink>
      <w:r w:rsidRPr="00DE6777">
        <w:rPr>
          <w:rFonts w:ascii="Sakkal Majalla" w:eastAsia="Calibri" w:hAnsi="Sakkal Majalla" w:cs="Sakkal Majalla"/>
          <w:color w:val="000000"/>
          <w:sz w:val="20"/>
          <w:szCs w:val="20"/>
          <w:rtl/>
        </w:rPr>
        <w:t xml:space="preserve"> </w:t>
      </w:r>
      <w:r w:rsidRPr="00DE6777">
        <w:rPr>
          <w:rFonts w:ascii="Sakkal Majalla" w:hAnsi="Sakkal Majalla" w:cs="Sakkal Majalla"/>
          <w:rtl/>
          <w:lang w:bidi="ar-EG"/>
        </w:rPr>
        <w:t xml:space="preserve">  </w:t>
      </w:r>
    </w:p>
  </w:footnote>
  <w:footnote w:id="59">
    <w:p w14:paraId="03BA8725" w14:textId="77777777" w:rsidR="002B3AD8" w:rsidRPr="00DE6777" w:rsidRDefault="002B3AD8" w:rsidP="008C0726">
      <w:pPr>
        <w:pBdr>
          <w:top w:val="nil"/>
          <w:left w:val="nil"/>
          <w:bottom w:val="nil"/>
          <w:right w:val="nil"/>
          <w:between w:val="nil"/>
        </w:pBdr>
        <w:bidi/>
        <w:spacing w:after="0" w:line="240" w:lineRule="auto"/>
        <w:jc w:val="both"/>
        <w:rPr>
          <w:rFonts w:ascii="Sakkal Majalla" w:hAnsi="Sakkal Majalla" w:cs="Sakkal Majalla"/>
          <w:rtl/>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قرار جمعية الصحة العالمية: دليل إنهاء الترويج غير المناسب لتغذية الرضع وصغار الأطفال. جمعية الصحة العالمية ال</w:t>
      </w:r>
      <w:r>
        <w:rPr>
          <w:rFonts w:ascii="Sakkal Majalla" w:hAnsi="Sakkal Majalla" w:cs="Sakkal Majalla" w:hint="cs"/>
          <w:rtl/>
        </w:rPr>
        <w:t xml:space="preserve">تاسعة </w:t>
      </w:r>
      <w:r>
        <w:rPr>
          <w:rFonts w:ascii="Sakkal Majalla" w:hAnsi="Sakkal Majalla" w:cs="Sakkal Majalla" w:hint="cs"/>
          <w:rtl/>
        </w:rPr>
        <w:t>والستون</w:t>
      </w:r>
      <w:r w:rsidRPr="00DE6777">
        <w:rPr>
          <w:rFonts w:ascii="Sakkal Majalla" w:hAnsi="Sakkal Majalla" w:cs="Sakkal Majalla"/>
          <w:rtl/>
        </w:rPr>
        <w:t xml:space="preserve">، 69أ/7، إضافة 1/2016، </w:t>
      </w:r>
      <w:hyperlink r:id="rId44" w:history="1">
        <w:r w:rsidRPr="00DE6777">
          <w:rPr>
            <w:rStyle w:val="Hyperlink"/>
            <w:rFonts w:ascii="Sakkal Majalla" w:eastAsia="Calibri" w:hAnsi="Sakkal Majalla" w:cs="Sakkal Majalla"/>
            <w:sz w:val="20"/>
            <w:szCs w:val="20"/>
          </w:rPr>
          <w:t>https://apps.who.int/iris/bitstream/handle/10665/260137/9789241513470-eng.pdf</w:t>
        </w:r>
      </w:hyperlink>
      <w:r w:rsidRPr="00DE6777">
        <w:rPr>
          <w:rFonts w:ascii="Sakkal Majalla" w:eastAsia="Calibri" w:hAnsi="Sakkal Majalla" w:cs="Sakkal Majalla"/>
          <w:color w:val="000000"/>
          <w:sz w:val="20"/>
          <w:szCs w:val="20"/>
          <w:rtl/>
        </w:rPr>
        <w:t xml:space="preserve"> </w:t>
      </w:r>
    </w:p>
  </w:footnote>
  <w:footnote w:id="60">
    <w:p w14:paraId="25DF50D0" w14:textId="77777777" w:rsidR="002B3AD8" w:rsidRDefault="002B3AD8" w:rsidP="008C0726">
      <w:pPr>
        <w:pBdr>
          <w:top w:val="nil"/>
          <w:left w:val="nil"/>
          <w:bottom w:val="nil"/>
          <w:right w:val="nil"/>
          <w:between w:val="nil"/>
        </w:pBdr>
        <w:bidi/>
        <w:spacing w:after="0" w:line="240" w:lineRule="auto"/>
        <w:rPr>
          <w:rFonts w:ascii="Cambria" w:eastAsia="Cambria" w:hAnsi="Cambria" w:cs="Cambria"/>
          <w:color w:val="000000"/>
          <w:sz w:val="20"/>
          <w:szCs w:val="20"/>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مأخوذة من الآلية العالمية للمساعدة ال</w:t>
      </w:r>
      <w:r>
        <w:rPr>
          <w:rFonts w:ascii="Sakkal Majalla" w:hAnsi="Sakkal Majalla" w:cs="Sakkal Majalla" w:hint="cs"/>
          <w:rtl/>
        </w:rPr>
        <w:t>فنية المعنية ب</w:t>
      </w:r>
      <w:r w:rsidRPr="00DE6777">
        <w:rPr>
          <w:rFonts w:ascii="Sakkal Majalla" w:hAnsi="Sakkal Majalla" w:cs="Sakkal Majalla"/>
          <w:rtl/>
        </w:rPr>
        <w:t>التغذية</w:t>
      </w:r>
      <w:r>
        <w:rPr>
          <w:rFonts w:ascii="Sakkal Majalla" w:hAnsi="Sakkal Majalla" w:cs="Sakkal Majalla" w:hint="cs"/>
          <w:rtl/>
        </w:rPr>
        <w:t>: الأماكن ال</w:t>
      </w:r>
      <w:r w:rsidRPr="00DE6777">
        <w:rPr>
          <w:rFonts w:ascii="Sakkal Majalla" w:hAnsi="Sakkal Majalla" w:cs="Sakkal Majalla"/>
          <w:rtl/>
        </w:rPr>
        <w:t xml:space="preserve">داعمة لتغذية الرضع وصغار الأطفال في الحالات الطارئة 2020، </w:t>
      </w:r>
      <w:hyperlink r:id="rId45" w:history="1">
        <w:r w:rsidRPr="00DE6777">
          <w:rPr>
            <w:rStyle w:val="Hyperlink"/>
            <w:rFonts w:ascii="Sakkal Majalla" w:eastAsia="Calibri" w:hAnsi="Sakkal Majalla" w:cs="Sakkal Majalla"/>
            <w:sz w:val="20"/>
            <w:szCs w:val="20"/>
          </w:rPr>
          <w:t>https://reliefweb.int/sites/reliefweb.int/files/resources/Suppotive%20Spaces_16Sept2020%20%28004%29.pdf</w:t>
        </w:r>
      </w:hyperlink>
      <w:r>
        <w:rPr>
          <w:rFonts w:ascii="Calibri" w:eastAsia="Calibri" w:hAnsi="Calibri" w:cs="Calibri" w:hint="cs"/>
          <w:color w:val="000000"/>
          <w:sz w:val="20"/>
          <w:szCs w:val="20"/>
          <w:rtl/>
        </w:rPr>
        <w:t xml:space="preserve"> </w:t>
      </w:r>
    </w:p>
    <w:p w14:paraId="032C0DA5" w14:textId="77777777" w:rsidR="002B3AD8" w:rsidRPr="00D77401" w:rsidRDefault="002B3AD8" w:rsidP="008C0726">
      <w:pPr>
        <w:pStyle w:val="FootnoteText"/>
        <w:bidi/>
        <w:rPr>
          <w:rtl/>
        </w:rPr>
      </w:pPr>
    </w:p>
  </w:footnote>
  <w:footnote w:id="61">
    <w:p w14:paraId="4C143178" w14:textId="77777777" w:rsidR="002B3AD8" w:rsidRPr="00DE6777" w:rsidRDefault="002B3AD8" w:rsidP="008C0726">
      <w:pPr>
        <w:pStyle w:val="FootnoteText"/>
        <w:bidi/>
        <w:rPr>
          <w:rFonts w:ascii="Sakkal Majalla" w:hAnsi="Sakkal Majalla" w:cs="Sakkal Majalla"/>
          <w:rtl/>
          <w:lang w:bidi="ar-EG"/>
        </w:rPr>
      </w:pPr>
      <w:r w:rsidRPr="00DE6777">
        <w:rPr>
          <w:rStyle w:val="FootnoteReference"/>
          <w:rFonts w:ascii="Sakkal Majalla" w:hAnsi="Sakkal Majalla" w:cs="Sakkal Majalla"/>
        </w:rPr>
        <w:footnoteRef/>
      </w:r>
      <w:r w:rsidRPr="00DE6777">
        <w:rPr>
          <w:rFonts w:ascii="Sakkal Majalla" w:hAnsi="Sakkal Majalla" w:cs="Sakkal Majalla"/>
          <w:rtl/>
        </w:rPr>
        <w:t>مأخوذة من الآلية العالمية للمساعدة ال</w:t>
      </w:r>
      <w:r>
        <w:rPr>
          <w:rFonts w:ascii="Sakkal Majalla" w:hAnsi="Sakkal Majalla" w:cs="Sakkal Majalla" w:hint="cs"/>
          <w:rtl/>
        </w:rPr>
        <w:t>فنية المعنية ب</w:t>
      </w:r>
      <w:r w:rsidRPr="00DE6777">
        <w:rPr>
          <w:rFonts w:ascii="Sakkal Majalla" w:hAnsi="Sakkal Majalla" w:cs="Sakkal Majalla"/>
          <w:rtl/>
        </w:rPr>
        <w:t xml:space="preserve">التغذية، </w:t>
      </w:r>
      <w:r>
        <w:rPr>
          <w:rFonts w:ascii="Sakkal Majalla" w:hAnsi="Sakkal Majalla" w:cs="Sakkal Majalla" w:hint="cs"/>
          <w:rtl/>
        </w:rPr>
        <w:t>ال</w:t>
      </w:r>
      <w:r w:rsidRPr="00DE6777">
        <w:rPr>
          <w:rFonts w:ascii="Sakkal Majalla" w:hAnsi="Sakkal Majalla" w:cs="Sakkal Majalla"/>
          <w:rtl/>
        </w:rPr>
        <w:t xml:space="preserve">مساحات </w:t>
      </w:r>
      <w:r>
        <w:rPr>
          <w:rFonts w:ascii="Sakkal Majalla" w:hAnsi="Sakkal Majalla" w:cs="Sakkal Majalla" w:hint="cs"/>
          <w:rtl/>
        </w:rPr>
        <w:t>ال</w:t>
      </w:r>
      <w:r w:rsidRPr="00DE6777">
        <w:rPr>
          <w:rFonts w:ascii="Sakkal Majalla" w:hAnsi="Sakkal Majalla" w:cs="Sakkal Majalla"/>
          <w:rtl/>
        </w:rPr>
        <w:t xml:space="preserve">داعمة لتغذية الرضع وصغار الأطفال في الحالات الطارئة 2020، </w:t>
      </w:r>
      <w:hyperlink r:id="rId46" w:history="1">
        <w:r w:rsidRPr="00DE6777">
          <w:rPr>
            <w:rStyle w:val="Hyperlink"/>
            <w:rFonts w:ascii="Sakkal Majalla" w:eastAsia="Calibri" w:hAnsi="Sakkal Majalla" w:cs="Sakkal Majalla"/>
          </w:rPr>
          <w:t>https://reliefweb.int/sites/reliefweb.int/files/resources/Suppotive%20Spaces_16Sept2020%20%28004%29.pdf</w:t>
        </w:r>
      </w:hyperlink>
      <w:r w:rsidRPr="00DE6777">
        <w:rPr>
          <w:rFonts w:ascii="Sakkal Majalla" w:eastAsia="Calibri" w:hAnsi="Sakkal Majalla" w:cs="Sakkal Majalla"/>
          <w:color w:val="000000"/>
          <w:rtl/>
        </w:rPr>
        <w:t xml:space="preserve"> </w:t>
      </w:r>
    </w:p>
  </w:footnote>
  <w:footnote w:id="62">
    <w:p w14:paraId="3DBAA578" w14:textId="77777777" w:rsidR="002B3AD8" w:rsidRPr="00DE6777" w:rsidRDefault="002B3AD8" w:rsidP="008C0726">
      <w:pPr>
        <w:pBdr>
          <w:top w:val="nil"/>
          <w:left w:val="nil"/>
          <w:bottom w:val="nil"/>
          <w:right w:val="nil"/>
          <w:between w:val="nil"/>
        </w:pBdr>
        <w:bidi/>
        <w:rPr>
          <w:rFonts w:ascii="Sakkal Majalla" w:eastAsia="Cambria" w:hAnsi="Sakkal Majalla" w:cs="Sakkal Majalla"/>
          <w:color w:val="000000"/>
          <w:sz w:val="20"/>
          <w:szCs w:val="20"/>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 xml:space="preserve">العمل لمكافحة الجوع، </w:t>
      </w:r>
      <w:r>
        <w:rPr>
          <w:rFonts w:ascii="Sakkal Majalla" w:hAnsi="Sakkal Majalla" w:cs="Sakkal Majalla" w:hint="cs"/>
          <w:rtl/>
        </w:rPr>
        <w:t>الأ</w:t>
      </w:r>
      <w:r w:rsidRPr="00DE6777">
        <w:rPr>
          <w:rFonts w:ascii="Sakkal Majalla" w:hAnsi="Sakkal Majalla" w:cs="Sakkal Majalla"/>
          <w:rtl/>
        </w:rPr>
        <w:t>م</w:t>
      </w:r>
      <w:r>
        <w:rPr>
          <w:rFonts w:ascii="Sakkal Majalla" w:hAnsi="Sakkal Majalla" w:cs="Sakkal Majalla" w:hint="cs"/>
          <w:rtl/>
        </w:rPr>
        <w:t>اكن الصديقة ل</w:t>
      </w:r>
      <w:r w:rsidRPr="00DE6777">
        <w:rPr>
          <w:rFonts w:ascii="Sakkal Majalla" w:hAnsi="Sakkal Majalla" w:cs="Sakkal Majalla"/>
          <w:rtl/>
        </w:rPr>
        <w:t>لرضع - المنهج</w:t>
      </w:r>
      <w:r>
        <w:rPr>
          <w:rFonts w:ascii="Sakkal Majalla" w:hAnsi="Sakkal Majalla" w:cs="Sakkal Majalla" w:hint="cs"/>
          <w:rtl/>
        </w:rPr>
        <w:t xml:space="preserve"> </w:t>
      </w:r>
      <w:r w:rsidRPr="00DE6777">
        <w:rPr>
          <w:rFonts w:ascii="Sakkal Majalla" w:hAnsi="Sakkal Majalla" w:cs="Sakkal Majalla"/>
          <w:rtl/>
        </w:rPr>
        <w:t xml:space="preserve">الشامل </w:t>
      </w:r>
      <w:r>
        <w:rPr>
          <w:rFonts w:ascii="Sakkal Majalla" w:hAnsi="Sakkal Majalla" w:cs="Sakkal Majalla" w:hint="cs"/>
          <w:rtl/>
        </w:rPr>
        <w:t xml:space="preserve">تجاه </w:t>
      </w:r>
      <w:r w:rsidRPr="00DE6777">
        <w:rPr>
          <w:rFonts w:ascii="Sakkal Majalla" w:hAnsi="Sakkal Majalla" w:cs="Sakkal Majalla"/>
          <w:rtl/>
        </w:rPr>
        <w:t>الحامل والمرضعة وأطفاله</w:t>
      </w:r>
      <w:r>
        <w:rPr>
          <w:rFonts w:ascii="Sakkal Majalla" w:hAnsi="Sakkal Majalla" w:cs="Sakkal Majalla" w:hint="cs"/>
          <w:rtl/>
        </w:rPr>
        <w:t>ن</w:t>
      </w:r>
      <w:r w:rsidRPr="00DE6777">
        <w:rPr>
          <w:rFonts w:ascii="Sakkal Majalla" w:hAnsi="Sakkal Majalla" w:cs="Sakkal Majalla"/>
          <w:rtl/>
        </w:rPr>
        <w:t xml:space="preserve"> في حالات الطوارئ 2014، </w:t>
      </w:r>
      <w:hyperlink r:id="rId47" w:history="1">
        <w:r w:rsidRPr="00DE6777">
          <w:rPr>
            <w:rStyle w:val="Hyperlink"/>
            <w:rFonts w:ascii="Sakkal Majalla" w:eastAsia="Calibri" w:hAnsi="Sakkal Majalla" w:cs="Sakkal Majalla"/>
            <w:sz w:val="18"/>
            <w:szCs w:val="18"/>
          </w:rPr>
          <w:t>https://www.ennonline.net/attachments/2305/ACF_BFSManuel.2014.gb.pdf</w:t>
        </w:r>
      </w:hyperlink>
      <w:r w:rsidRPr="00DE6777">
        <w:rPr>
          <w:rFonts w:ascii="Sakkal Majalla" w:eastAsia="Calibri" w:hAnsi="Sakkal Majalla" w:cs="Sakkal Majalla"/>
          <w:color w:val="000000"/>
          <w:sz w:val="18"/>
          <w:szCs w:val="18"/>
          <w:rtl/>
        </w:rPr>
        <w:t xml:space="preserve"> </w:t>
      </w:r>
    </w:p>
    <w:p w14:paraId="3C6ACFB9" w14:textId="77777777" w:rsidR="002B3AD8" w:rsidRPr="003B22C3" w:rsidRDefault="002B3AD8" w:rsidP="008C0726">
      <w:pPr>
        <w:pStyle w:val="FootnoteText"/>
        <w:bidi/>
        <w:rPr>
          <w:rtl/>
        </w:rPr>
      </w:pPr>
    </w:p>
  </w:footnote>
  <w:footnote w:id="63">
    <w:p w14:paraId="68AFD1F5" w14:textId="77777777" w:rsidR="002B3AD8" w:rsidRPr="00DE6777" w:rsidRDefault="002B3AD8" w:rsidP="008C0726">
      <w:pPr>
        <w:pStyle w:val="FootnoteText"/>
        <w:bidi/>
        <w:spacing w:line="20" w:lineRule="atLeast"/>
        <w:rPr>
          <w:rFonts w:ascii="Sakkal Majalla" w:hAnsi="Sakkal Majalla" w:cs="Sakkal Majalla"/>
          <w:rtl/>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اليونيسيف، مراكز التغذية العامة، الآلية العالمية للمساعدة ال</w:t>
      </w:r>
      <w:r>
        <w:rPr>
          <w:rFonts w:ascii="Sakkal Majalla" w:hAnsi="Sakkal Majalla" w:cs="Sakkal Majalla" w:hint="cs"/>
          <w:rtl/>
        </w:rPr>
        <w:t>فنية</w:t>
      </w:r>
      <w:r w:rsidRPr="00DE6777">
        <w:rPr>
          <w:rFonts w:ascii="Sakkal Majalla" w:hAnsi="Sakkal Majalla" w:cs="Sakkal Majalla"/>
          <w:rtl/>
        </w:rPr>
        <w:t xml:space="preserve"> </w:t>
      </w:r>
      <w:r>
        <w:rPr>
          <w:rFonts w:ascii="Sakkal Majalla" w:hAnsi="Sakkal Majalla" w:cs="Sakkal Majalla" w:hint="cs"/>
          <w:rtl/>
        </w:rPr>
        <w:t>ل</w:t>
      </w:r>
      <w:r w:rsidRPr="00DE6777">
        <w:rPr>
          <w:rFonts w:ascii="Sakkal Majalla" w:hAnsi="Sakkal Majalla" w:cs="Sakkal Majalla"/>
          <w:rtl/>
        </w:rPr>
        <w:t>تغذية الرضع وصغار الأطفال في ظل كوفيد-19</w:t>
      </w:r>
      <w:r>
        <w:rPr>
          <w:rFonts w:ascii="Sakkal Majalla" w:hAnsi="Sakkal Majalla" w:cs="Sakkal Majalla" w:hint="cs"/>
          <w:rtl/>
        </w:rPr>
        <w:t xml:space="preserve"> لعام</w:t>
      </w:r>
      <w:r w:rsidRPr="00DE6777">
        <w:rPr>
          <w:rFonts w:ascii="Sakkal Majalla" w:hAnsi="Sakkal Majalla" w:cs="Sakkal Majalla"/>
          <w:rtl/>
        </w:rPr>
        <w:t xml:space="preserve"> 2020</w:t>
      </w:r>
    </w:p>
    <w:p w14:paraId="3C169778" w14:textId="77777777" w:rsidR="002B3AD8" w:rsidRPr="00DE6777" w:rsidRDefault="00DD0E1B" w:rsidP="008C0726">
      <w:pPr>
        <w:pStyle w:val="FootnoteText"/>
        <w:bidi/>
        <w:spacing w:line="20" w:lineRule="atLeast"/>
        <w:rPr>
          <w:rFonts w:ascii="Sakkal Majalla" w:hAnsi="Sakkal Majalla" w:cs="Sakkal Majalla"/>
          <w:rtl/>
          <w:lang w:bidi="ar-EG"/>
        </w:rPr>
      </w:pPr>
      <w:hyperlink r:id="rId48" w:history="1">
        <w:r w:rsidR="002B3AD8" w:rsidRPr="00DE6777">
          <w:rPr>
            <w:rStyle w:val="Hyperlink"/>
            <w:rFonts w:ascii="Sakkal Majalla" w:eastAsia="Calibri" w:hAnsi="Sakkal Majalla" w:cs="Sakkal Majalla"/>
            <w:sz w:val="18"/>
            <w:szCs w:val="18"/>
          </w:rPr>
          <w:t>https://www.unicef.org/media/68281/file/IYCF-Programming-COVID19-Brief.pdf</w:t>
        </w:r>
      </w:hyperlink>
      <w:r w:rsidR="002B3AD8" w:rsidRPr="00DE6777">
        <w:rPr>
          <w:rFonts w:ascii="Sakkal Majalla" w:eastAsia="Calibri" w:hAnsi="Sakkal Majalla" w:cs="Sakkal Majalla"/>
          <w:color w:val="000000"/>
          <w:sz w:val="18"/>
          <w:szCs w:val="18"/>
          <w:rtl/>
        </w:rPr>
        <w:t xml:space="preserve"> </w:t>
      </w:r>
    </w:p>
  </w:footnote>
  <w:footnote w:id="64">
    <w:p w14:paraId="49BDACE9" w14:textId="77777777" w:rsidR="002B3AD8" w:rsidRPr="00DE6777" w:rsidRDefault="002B3AD8" w:rsidP="008C0726">
      <w:pPr>
        <w:pStyle w:val="FootnoteText"/>
        <w:bidi/>
        <w:spacing w:line="20" w:lineRule="atLeast"/>
        <w:rPr>
          <w:rFonts w:ascii="Sakkal Majalla" w:hAnsi="Sakkal Majalla" w:cs="Sakkal Majalla"/>
          <w:rtl/>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الرؤية العالمية</w:t>
      </w:r>
      <w:r>
        <w:rPr>
          <w:rFonts w:ascii="Sakkal Majalla" w:hAnsi="Sakkal Majalla" w:cs="Sakkal Majalla" w:hint="cs"/>
          <w:rtl/>
        </w:rPr>
        <w:t>،</w:t>
      </w:r>
      <w:r w:rsidRPr="00DE6777">
        <w:rPr>
          <w:rFonts w:ascii="Sakkal Majalla" w:hAnsi="Sakkal Majalla" w:cs="Sakkal Majalla"/>
          <w:rtl/>
        </w:rPr>
        <w:t xml:space="preserve"> </w:t>
      </w:r>
      <w:r>
        <w:rPr>
          <w:rFonts w:ascii="Sakkal Majalla" w:hAnsi="Sakkal Majalla" w:cs="Sakkal Majalla" w:hint="cs"/>
          <w:rtl/>
        </w:rPr>
        <w:t xml:space="preserve">الأماكن الصديقة </w:t>
      </w:r>
      <w:r w:rsidRPr="00DE6777">
        <w:rPr>
          <w:rFonts w:ascii="Sakkal Majalla" w:hAnsi="Sakkal Majalla" w:cs="Sakkal Majalla"/>
          <w:rtl/>
        </w:rPr>
        <w:t>للنساء وال</w:t>
      </w:r>
      <w:r>
        <w:rPr>
          <w:rFonts w:ascii="Sakkal Majalla" w:hAnsi="Sakkal Majalla" w:cs="Sakkal Majalla" w:hint="cs"/>
          <w:rtl/>
        </w:rPr>
        <w:t xml:space="preserve">يافعين </w:t>
      </w:r>
      <w:r w:rsidRPr="00DE6777">
        <w:rPr>
          <w:rFonts w:ascii="Sakkal Majalla" w:hAnsi="Sakkal Majalla" w:cs="Sakkal Majalla"/>
          <w:rtl/>
        </w:rPr>
        <w:t xml:space="preserve">وصغار الأطفال في دليل حالات الطوارئ 2014 </w:t>
      </w:r>
      <w:hyperlink r:id="rId49" w:history="1">
        <w:r w:rsidRPr="00DE6777">
          <w:rPr>
            <w:rStyle w:val="Hyperlink"/>
            <w:rFonts w:ascii="Sakkal Majalla" w:eastAsia="Calibri" w:hAnsi="Sakkal Majalla" w:cs="Sakkal Majalla"/>
            <w:sz w:val="18"/>
            <w:szCs w:val="18"/>
          </w:rPr>
          <w:t>https://www.wvi.org/health/publication/women-adolescent-and-young-child-spaces</w:t>
        </w:r>
      </w:hyperlink>
      <w:r w:rsidRPr="00DE6777">
        <w:rPr>
          <w:rFonts w:ascii="Sakkal Majalla" w:eastAsia="Calibri" w:hAnsi="Sakkal Majalla" w:cs="Sakkal Majalla"/>
          <w:color w:val="000000"/>
          <w:sz w:val="18"/>
          <w:szCs w:val="18"/>
          <w:rtl/>
        </w:rPr>
        <w:t xml:space="preserve"> </w:t>
      </w:r>
    </w:p>
  </w:footnote>
  <w:footnote w:id="65">
    <w:p w14:paraId="0C9F4A14" w14:textId="77777777" w:rsidR="002B3AD8" w:rsidRDefault="002B3AD8" w:rsidP="008C0726">
      <w:pPr>
        <w:pBdr>
          <w:top w:val="nil"/>
          <w:left w:val="nil"/>
          <w:bottom w:val="nil"/>
          <w:right w:val="nil"/>
          <w:between w:val="nil"/>
        </w:pBdr>
        <w:bidi/>
        <w:spacing w:after="0" w:line="20" w:lineRule="atLeast"/>
        <w:rPr>
          <w:rFonts w:ascii="Sakkal Majalla" w:hAnsi="Sakkal Majalla" w:cs="Sakkal Majalla"/>
          <w:rtl/>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Pr>
          <w:rFonts w:ascii="Sakkal Majalla" w:hAnsi="Sakkal Majalla" w:cs="Sakkal Majalla" w:hint="cs"/>
          <w:rtl/>
        </w:rPr>
        <w:t>منظمة إ</w:t>
      </w:r>
      <w:r w:rsidRPr="00DE6777">
        <w:rPr>
          <w:rFonts w:ascii="Sakkal Majalla" w:hAnsi="Sakkal Majalla" w:cs="Sakkal Majalla"/>
          <w:rtl/>
        </w:rPr>
        <w:t xml:space="preserve">نقاذ الطفل، مجموعة أدوات تغذية الرضع وصغار الأطفال: قائمة </w:t>
      </w:r>
      <w:r>
        <w:rPr>
          <w:rFonts w:ascii="Sakkal Majalla" w:hAnsi="Sakkal Majalla" w:cs="Sakkal Majalla" w:hint="cs"/>
          <w:rtl/>
        </w:rPr>
        <w:t>تحقق</w:t>
      </w:r>
    </w:p>
    <w:p w14:paraId="55E9962A" w14:textId="77777777" w:rsidR="002B3AD8" w:rsidRPr="00DE6777" w:rsidRDefault="00DD0E1B" w:rsidP="008C0726">
      <w:pPr>
        <w:pBdr>
          <w:top w:val="nil"/>
          <w:left w:val="nil"/>
          <w:bottom w:val="nil"/>
          <w:right w:val="nil"/>
          <w:between w:val="nil"/>
        </w:pBdr>
        <w:spacing w:after="0" w:line="20" w:lineRule="atLeast"/>
        <w:rPr>
          <w:rFonts w:ascii="Sakkal Majalla" w:hAnsi="Sakkal Majalla" w:cs="Sakkal Majalla"/>
          <w:lang w:bidi="ar-EG"/>
        </w:rPr>
      </w:pPr>
      <w:hyperlink r:id="rId50" w:history="1">
        <w:r w:rsidR="002B3AD8" w:rsidRPr="00826FE5">
          <w:rPr>
            <w:rStyle w:val="Hyperlink"/>
            <w:rFonts w:ascii="Sakkal Majalla" w:hAnsi="Sakkal Majalla" w:cs="Sakkal Majalla"/>
          </w:rPr>
          <w:t>https</w:t>
        </w:r>
        <w:r w:rsidR="002B3AD8" w:rsidRPr="00826FE5">
          <w:rPr>
            <w:rStyle w:val="Hyperlink"/>
            <w:rFonts w:ascii="Sakkal Majalla" w:eastAsia="Calibri" w:hAnsi="Sakkal Majalla" w:cs="Sakkal Majalla"/>
            <w:sz w:val="18"/>
            <w:szCs w:val="18"/>
          </w:rPr>
          <w:t>://resourcecentre.savethechildren.net/library/iycf-e-toolkit-chapter-four-annexes</w:t>
        </w:r>
      </w:hyperlink>
      <w:r w:rsidR="002B3AD8">
        <w:rPr>
          <w:rFonts w:ascii="Sakkal Majalla" w:eastAsia="Calibri" w:hAnsi="Sakkal Majalla" w:cs="Sakkal Majalla"/>
          <w:color w:val="000000"/>
          <w:sz w:val="18"/>
          <w:szCs w:val="18"/>
        </w:rPr>
        <w:t xml:space="preserve">  </w:t>
      </w:r>
      <w:r w:rsidR="002B3AD8" w:rsidRPr="00DE6777">
        <w:rPr>
          <w:rFonts w:ascii="Sakkal Majalla" w:eastAsia="Calibri" w:hAnsi="Sakkal Majalla" w:cs="Sakkal Majalla"/>
          <w:color w:val="000000"/>
          <w:sz w:val="18"/>
          <w:szCs w:val="18"/>
          <w:rtl/>
        </w:rPr>
        <w:t xml:space="preserve"> </w:t>
      </w:r>
    </w:p>
  </w:footnote>
  <w:footnote w:id="66">
    <w:p w14:paraId="7D32AC3C" w14:textId="77777777" w:rsidR="002B3AD8" w:rsidRDefault="002B3AD8" w:rsidP="008C0726">
      <w:pPr>
        <w:pBdr>
          <w:top w:val="nil"/>
          <w:left w:val="nil"/>
          <w:bottom w:val="nil"/>
          <w:right w:val="nil"/>
          <w:between w:val="nil"/>
        </w:pBdr>
        <w:bidi/>
        <w:spacing w:after="0" w:line="20" w:lineRule="atLeast"/>
        <w:rPr>
          <w:rFonts w:ascii="Sakkal Majalla" w:hAnsi="Sakkal Majalla" w:cs="Sakkal Majalla"/>
          <w:rtl/>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 xml:space="preserve">اليونيسيف، العنف الجنساني في الحالات الطارئة، تخطيط مكتب المساعدة لأدوات مراجعة السلامة والتقارير 2018: </w:t>
      </w:r>
    </w:p>
    <w:p w14:paraId="1C0677FB" w14:textId="77777777" w:rsidR="002B3AD8" w:rsidRPr="000757E1" w:rsidRDefault="002B3AD8" w:rsidP="008C0726">
      <w:pPr>
        <w:pBdr>
          <w:top w:val="nil"/>
          <w:left w:val="nil"/>
          <w:bottom w:val="nil"/>
          <w:right w:val="nil"/>
          <w:between w:val="nil"/>
        </w:pBdr>
        <w:spacing w:after="0" w:line="20" w:lineRule="atLeast"/>
        <w:rPr>
          <w:lang w:bidi="ar-EG"/>
        </w:rPr>
      </w:pPr>
      <w:r w:rsidRPr="00DE6777">
        <w:rPr>
          <w:rFonts w:ascii="Sakkal Majalla" w:eastAsia="Calibri" w:hAnsi="Sakkal Majalla" w:cs="Sakkal Majalla"/>
          <w:color w:val="000000"/>
          <w:sz w:val="18"/>
          <w:szCs w:val="18"/>
          <w:rtl/>
        </w:rPr>
        <w:t>//</w:t>
      </w:r>
      <w:r w:rsidRPr="00DE6777">
        <w:rPr>
          <w:rFonts w:ascii="Sakkal Majalla" w:eastAsia="Calibri" w:hAnsi="Sakkal Majalla" w:cs="Sakkal Majalla"/>
          <w:color w:val="000000"/>
          <w:sz w:val="18"/>
          <w:szCs w:val="18"/>
        </w:rPr>
        <w:t>gbvguidelines.org/</w:t>
      </w:r>
      <w:r w:rsidRPr="00DE6777">
        <w:rPr>
          <w:rFonts w:ascii="Sakkal Majalla" w:eastAsia="Calibri" w:hAnsi="Sakkal Majalla" w:cs="Sakkal Majalla"/>
          <w:color w:val="000000"/>
          <w:sz w:val="18"/>
          <w:szCs w:val="18"/>
        </w:rPr>
        <w:t>en/documents/safety-audits-a-how-to-guide</w:t>
      </w:r>
      <w:r w:rsidRPr="00DE6777">
        <w:rPr>
          <w:rFonts w:ascii="Sakkal Majalla" w:eastAsia="Calibri" w:hAnsi="Sakkal Majalla" w:cs="Sakkal Majalla"/>
          <w:color w:val="000000"/>
          <w:sz w:val="18"/>
          <w:szCs w:val="18"/>
          <w:rtl/>
        </w:rPr>
        <w:t>//</w:t>
      </w:r>
    </w:p>
  </w:footnote>
  <w:footnote w:id="67">
    <w:p w14:paraId="3F35872A" w14:textId="77777777" w:rsidR="002B3AD8" w:rsidRPr="00DE6777" w:rsidRDefault="002B3AD8" w:rsidP="008C0726">
      <w:pPr>
        <w:pStyle w:val="FootnoteText"/>
        <w:bidi/>
        <w:rPr>
          <w:rFonts w:ascii="Sakkal Majalla" w:hAnsi="Sakkal Majalla" w:cs="Sakkal Majalla"/>
          <w:rtl/>
          <w:lang w:bidi="ar-EG"/>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 xml:space="preserve">الإغاثة العالمية، دليل </w:t>
      </w:r>
      <w:r>
        <w:rPr>
          <w:rFonts w:ascii="Sakkal Majalla" w:hAnsi="Sakkal Majalla" w:cs="Sakkal Majalla" w:hint="cs"/>
          <w:rtl/>
        </w:rPr>
        <w:t>تعبئة</w:t>
      </w:r>
      <w:r w:rsidRPr="00DE6777">
        <w:rPr>
          <w:rFonts w:ascii="Sakkal Majalla" w:hAnsi="Sakkal Majalla" w:cs="Sakkal Majalla"/>
          <w:rtl/>
        </w:rPr>
        <w:t xml:space="preserve"> المعلمين الصحيين المجتمعيين المتطوعين: </w:t>
      </w:r>
      <w:r>
        <w:rPr>
          <w:rFonts w:ascii="Sakkal Majalla" w:hAnsi="Sakkal Majalla" w:cs="Sakkal Majalla" w:hint="cs"/>
          <w:rtl/>
        </w:rPr>
        <w:t>ال</w:t>
      </w:r>
      <w:r w:rsidRPr="00DE6777">
        <w:rPr>
          <w:rFonts w:ascii="Sakkal Majalla" w:hAnsi="Sakkal Majalla" w:cs="Sakkal Majalla"/>
          <w:rtl/>
        </w:rPr>
        <w:t xml:space="preserve">اختلاف </w:t>
      </w:r>
      <w:r>
        <w:rPr>
          <w:rFonts w:ascii="Sakkal Majalla" w:hAnsi="Sakkal Majalla" w:cs="Sakkal Majalla" w:hint="cs"/>
          <w:rtl/>
        </w:rPr>
        <w:t xml:space="preserve">في </w:t>
      </w:r>
      <w:r w:rsidRPr="00DE6777">
        <w:rPr>
          <w:rFonts w:ascii="Sakkal Majalla" w:hAnsi="Sakkal Majalla" w:cs="Sakkal Majalla"/>
          <w:rtl/>
        </w:rPr>
        <w:t xml:space="preserve">مجموعة الرعاية 2004، </w:t>
      </w:r>
      <w:hyperlink r:id="rId51" w:history="1">
        <w:r w:rsidRPr="00DE6777">
          <w:rPr>
            <w:rStyle w:val="Hyperlink"/>
            <w:rFonts w:ascii="Sakkal Majalla" w:eastAsia="Calibri" w:hAnsi="Sakkal Majalla" w:cs="Sakkal Majalla"/>
            <w:sz w:val="18"/>
            <w:szCs w:val="18"/>
          </w:rPr>
          <w:t>https://www.mchip.net/sites/default/files/Care_Group_Manual_ENGLISH.pdf</w:t>
        </w:r>
      </w:hyperlink>
      <w:r w:rsidRPr="00DE6777">
        <w:rPr>
          <w:rFonts w:ascii="Sakkal Majalla" w:eastAsia="Calibri" w:hAnsi="Sakkal Majalla" w:cs="Sakkal Majalla"/>
          <w:color w:val="000000"/>
          <w:sz w:val="18"/>
          <w:szCs w:val="18"/>
          <w:rtl/>
        </w:rPr>
        <w:t xml:space="preserve"> </w:t>
      </w:r>
    </w:p>
  </w:footnote>
  <w:footnote w:id="68">
    <w:p w14:paraId="038F2BD4" w14:textId="77777777" w:rsidR="002B3AD8" w:rsidRPr="00DE6777" w:rsidRDefault="002B3AD8" w:rsidP="008C0726">
      <w:pPr>
        <w:pStyle w:val="FootnoteText"/>
        <w:bidi/>
        <w:rPr>
          <w:rFonts w:ascii="Sakkal Majalla" w:hAnsi="Sakkal Majalla" w:cs="Sakkal Majalla"/>
          <w:rtl/>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Pr>
          <w:rFonts w:ascii="Sakkal Majalla" w:hAnsi="Sakkal Majalla" w:cs="Sakkal Majalla" w:hint="cs"/>
          <w:rtl/>
        </w:rPr>
        <w:t>ال</w:t>
      </w:r>
      <w:r w:rsidRPr="00DE6777">
        <w:rPr>
          <w:rFonts w:ascii="Sakkal Majalla" w:hAnsi="Sakkal Majalla" w:cs="Sakkal Majalla"/>
          <w:rtl/>
        </w:rPr>
        <w:t>تع</w:t>
      </w:r>
      <w:r>
        <w:rPr>
          <w:rFonts w:ascii="Sakkal Majalla" w:hAnsi="Sakkal Majalla" w:cs="Sakkal Majalla" w:hint="cs"/>
          <w:rtl/>
        </w:rPr>
        <w:t>ا</w:t>
      </w:r>
      <w:r w:rsidRPr="00DE6777">
        <w:rPr>
          <w:rFonts w:ascii="Sakkal Majalla" w:hAnsi="Sakkal Majalla" w:cs="Sakkal Majalla"/>
          <w:rtl/>
        </w:rPr>
        <w:t>ريف و</w:t>
      </w:r>
      <w:r>
        <w:rPr>
          <w:rFonts w:ascii="Sakkal Majalla" w:hAnsi="Sakkal Majalla" w:cs="Sakkal Majalla" w:hint="cs"/>
          <w:rtl/>
        </w:rPr>
        <w:t>ال</w:t>
      </w:r>
      <w:r w:rsidRPr="00DE6777">
        <w:rPr>
          <w:rFonts w:ascii="Sakkal Majalla" w:hAnsi="Sakkal Majalla" w:cs="Sakkal Majalla"/>
          <w:rtl/>
        </w:rPr>
        <w:t>مع</w:t>
      </w:r>
      <w:r>
        <w:rPr>
          <w:rFonts w:ascii="Sakkal Majalla" w:hAnsi="Sakkal Majalla" w:cs="Sakkal Majalla" w:hint="cs"/>
          <w:rtl/>
        </w:rPr>
        <w:t>ا</w:t>
      </w:r>
      <w:r w:rsidRPr="00DE6777">
        <w:rPr>
          <w:rFonts w:ascii="Sakkal Majalla" w:hAnsi="Sakkal Majalla" w:cs="Sakkal Majalla"/>
          <w:rtl/>
        </w:rPr>
        <w:t>ي</w:t>
      </w:r>
      <w:r>
        <w:rPr>
          <w:rFonts w:ascii="Sakkal Majalla" w:hAnsi="Sakkal Majalla" w:cs="Sakkal Majalla" w:hint="cs"/>
          <w:rtl/>
        </w:rPr>
        <w:t>ي</w:t>
      </w:r>
      <w:r w:rsidRPr="00DE6777">
        <w:rPr>
          <w:rFonts w:ascii="Sakkal Majalla" w:hAnsi="Sakkal Majalla" w:cs="Sakkal Majalla"/>
          <w:rtl/>
        </w:rPr>
        <w:t xml:space="preserve">ر </w:t>
      </w:r>
      <w:r>
        <w:rPr>
          <w:rFonts w:ascii="Sakkal Majalla" w:hAnsi="Sakkal Majalla" w:cs="Sakkal Majalla" w:hint="cs"/>
          <w:rtl/>
        </w:rPr>
        <w:t>الخاصة ب</w:t>
      </w:r>
      <w:r w:rsidRPr="00DE6777">
        <w:rPr>
          <w:rFonts w:ascii="Sakkal Majalla" w:hAnsi="Sakkal Majalla" w:cs="Sakkal Majalla"/>
          <w:rtl/>
        </w:rPr>
        <w:t xml:space="preserve">مجموعات الرعاية. </w:t>
      </w:r>
      <w:r w:rsidRPr="00DE6777">
        <w:rPr>
          <w:rFonts w:ascii="Sakkal Majalla" w:eastAsia="Calibri" w:hAnsi="Sakkal Majalla" w:cs="Sakkal Majalla"/>
          <w:color w:val="000000"/>
          <w:sz w:val="18"/>
          <w:szCs w:val="18"/>
        </w:rPr>
        <w:t>http://caregroups.info/?page_ id=35</w:t>
      </w:r>
      <w:r>
        <w:rPr>
          <w:rFonts w:ascii="Sakkal Majalla" w:eastAsia="Calibri" w:hAnsi="Sakkal Majalla" w:cs="Sakkal Majalla"/>
          <w:color w:val="000000"/>
          <w:sz w:val="18"/>
          <w:szCs w:val="18"/>
        </w:rPr>
        <w:t xml:space="preserve"> </w:t>
      </w:r>
      <w:r w:rsidRPr="00DE6777">
        <w:rPr>
          <w:rFonts w:ascii="Sakkal Majalla" w:eastAsia="Calibri" w:hAnsi="Sakkal Majalla" w:cs="Sakkal Majalla"/>
          <w:color w:val="000000"/>
          <w:sz w:val="18"/>
          <w:szCs w:val="18"/>
          <w:rtl/>
        </w:rPr>
        <w:t xml:space="preserve">    </w:t>
      </w:r>
    </w:p>
  </w:footnote>
  <w:footnote w:id="69">
    <w:p w14:paraId="26912821" w14:textId="77777777" w:rsidR="002B3AD8" w:rsidRPr="00DE6777" w:rsidRDefault="002B3AD8" w:rsidP="008C0726">
      <w:pPr>
        <w:pStyle w:val="FootnoteText"/>
        <w:bidi/>
        <w:jc w:val="both"/>
        <w:rPr>
          <w:rFonts w:ascii="Sakkal Majalla" w:hAnsi="Sakkal Majalla" w:cs="Sakkal Majalla"/>
          <w:rtl/>
          <w:lang w:bidi="ar-EG"/>
        </w:rPr>
      </w:pPr>
      <w:r w:rsidRPr="00DE6777">
        <w:rPr>
          <w:rStyle w:val="FootnoteReference"/>
          <w:rFonts w:ascii="Sakkal Majalla" w:hAnsi="Sakkal Majalla" w:cs="Sakkal Majalla"/>
        </w:rPr>
        <w:footnoteRef/>
      </w:r>
      <w:r w:rsidRPr="00DE6777">
        <w:rPr>
          <w:rFonts w:ascii="Sakkal Majalla" w:hAnsi="Sakkal Majalla" w:cs="Sakkal Majalla"/>
          <w:sz w:val="22"/>
          <w:szCs w:val="22"/>
        </w:rPr>
        <w:t xml:space="preserve"> </w:t>
      </w:r>
      <w:r w:rsidRPr="00DE6777">
        <w:rPr>
          <w:rFonts w:ascii="Sakkal Majalla" w:hAnsi="Sakkal Majalla" w:cs="Sakkal Majalla"/>
          <w:sz w:val="22"/>
          <w:szCs w:val="22"/>
          <w:rtl/>
        </w:rPr>
        <w:t xml:space="preserve">تقييم أثيوبيا </w:t>
      </w:r>
      <w:r>
        <w:rPr>
          <w:rFonts w:ascii="Sakkal Majalla" w:hAnsi="Sakkal Majalla" w:cs="Sakkal Majalla" w:hint="cs"/>
          <w:sz w:val="22"/>
          <w:szCs w:val="22"/>
          <w:rtl/>
        </w:rPr>
        <w:t xml:space="preserve">في مجال </w:t>
      </w:r>
      <w:r w:rsidRPr="00DE6777">
        <w:rPr>
          <w:rFonts w:ascii="Sakkal Majalla" w:hAnsi="Sakkal Majalla" w:cs="Sakkal Majalla"/>
          <w:sz w:val="22"/>
          <w:szCs w:val="22"/>
          <w:rtl/>
        </w:rPr>
        <w:t>"</w:t>
      </w:r>
      <w:r>
        <w:rPr>
          <w:rFonts w:ascii="Sakkal Majalla" w:hAnsi="Sakkal Majalla" w:cs="Sakkal Majalla" w:hint="cs"/>
          <w:sz w:val="22"/>
          <w:szCs w:val="22"/>
          <w:rtl/>
        </w:rPr>
        <w:t>الاستفادة من ال</w:t>
      </w:r>
      <w:r w:rsidRPr="00DE6777">
        <w:rPr>
          <w:rFonts w:ascii="Sakkal Majalla" w:hAnsi="Sakkal Majalla" w:cs="Sakkal Majalla"/>
          <w:sz w:val="22"/>
          <w:szCs w:val="22"/>
          <w:rtl/>
        </w:rPr>
        <w:t>إيجابيات المجتمع</w:t>
      </w:r>
      <w:r>
        <w:rPr>
          <w:rFonts w:ascii="Sakkal Majalla" w:hAnsi="Sakkal Majalla" w:cs="Sakkal Majalla" w:hint="cs"/>
          <w:sz w:val="22"/>
          <w:szCs w:val="22"/>
          <w:rtl/>
        </w:rPr>
        <w:t>ية</w:t>
      </w:r>
      <w:r w:rsidRPr="00DE6777">
        <w:rPr>
          <w:rFonts w:ascii="Sakkal Majalla" w:hAnsi="Sakkal Majalla" w:cs="Sakkal Majalla"/>
          <w:sz w:val="22"/>
          <w:szCs w:val="22"/>
          <w:rtl/>
        </w:rPr>
        <w:t>: تحديد الملامح الاجتماعية والثقافية لتغذية الأم والرضع وصغار الأطفال والتعامل معها</w:t>
      </w:r>
      <w:r>
        <w:rPr>
          <w:rFonts w:ascii="Sakkal Majalla" w:hAnsi="Sakkal Majalla" w:cs="Sakkal Majalla" w:hint="cs"/>
          <w:sz w:val="22"/>
          <w:szCs w:val="22"/>
          <w:rtl/>
        </w:rPr>
        <w:t xml:space="preserve">"، </w:t>
      </w:r>
      <w:r w:rsidRPr="00DE6777">
        <w:rPr>
          <w:rFonts w:ascii="Sakkal Majalla" w:hAnsi="Sakkal Majalla" w:cs="Sakkal Majalla"/>
          <w:sz w:val="22"/>
          <w:szCs w:val="22"/>
          <w:rtl/>
        </w:rPr>
        <w:t xml:space="preserve">مشروع في منطقة </w:t>
      </w:r>
      <w:r w:rsidRPr="00DE6777">
        <w:rPr>
          <w:rFonts w:ascii="Sakkal Majalla" w:hAnsi="Sakkal Majalla" w:cs="Sakkal Majalla"/>
          <w:sz w:val="22"/>
          <w:szCs w:val="22"/>
          <w:rtl/>
        </w:rPr>
        <w:t xml:space="preserve">هارارغي الغربية في أوروميا، إثيوبيا </w:t>
      </w:r>
      <w:hyperlink r:id="rId52" w:history="1">
        <w:r w:rsidRPr="00DE6777">
          <w:rPr>
            <w:rStyle w:val="Hyperlink"/>
            <w:rFonts w:ascii="Sakkal Majalla" w:eastAsia="Calibri" w:hAnsi="Sakkal Majalla" w:cs="Sakkal Majalla"/>
            <w:sz w:val="18"/>
            <w:szCs w:val="18"/>
          </w:rPr>
          <w:t>http://caregroupinfo.org/docs/Care_Group_Criteria_November_12_2010.pdf</w:t>
        </w:r>
      </w:hyperlink>
    </w:p>
  </w:footnote>
  <w:footnote w:id="70">
    <w:p w14:paraId="29BD31BD" w14:textId="77777777" w:rsidR="002B3AD8" w:rsidRPr="00DE6777" w:rsidRDefault="002B3AD8" w:rsidP="008C0726">
      <w:pPr>
        <w:pStyle w:val="FootnoteText"/>
        <w:bidi/>
        <w:rPr>
          <w:rFonts w:ascii="Sakkal Majalla" w:hAnsi="Sakkal Majalla" w:cs="Sakkal Majalla"/>
          <w:rtl/>
        </w:rPr>
      </w:pPr>
      <w:r w:rsidRPr="00DE6777">
        <w:rPr>
          <w:rStyle w:val="FootnoteReference"/>
          <w:rFonts w:ascii="Sakkal Majalla" w:hAnsi="Sakkal Majalla" w:cs="Sakkal Majalla"/>
        </w:rPr>
        <w:footnoteRef/>
      </w:r>
      <w:r w:rsidRPr="00DE6777">
        <w:rPr>
          <w:rFonts w:ascii="Sakkal Majalla" w:eastAsia="Calibri" w:hAnsi="Sakkal Majalla" w:cs="Sakkal Majalla"/>
          <w:color w:val="000000"/>
          <w:sz w:val="18"/>
          <w:szCs w:val="18"/>
          <w:rtl/>
        </w:rPr>
        <w:t xml:space="preserve"> </w:t>
      </w:r>
      <w:r w:rsidRPr="00DE6777">
        <w:rPr>
          <w:rFonts w:ascii="Sakkal Majalla" w:hAnsi="Sakkal Majalla" w:cs="Sakkal Majalla"/>
          <w:sz w:val="22"/>
          <w:szCs w:val="22"/>
          <w:rtl/>
        </w:rPr>
        <w:t>دليل نادي ال</w:t>
      </w:r>
      <w:r>
        <w:rPr>
          <w:rFonts w:ascii="Sakkal Majalla" w:hAnsi="Sakkal Majalla" w:cs="Sakkal Majalla" w:hint="cs"/>
          <w:sz w:val="22"/>
          <w:szCs w:val="22"/>
          <w:rtl/>
        </w:rPr>
        <w:t xml:space="preserve">آباء، </w:t>
      </w:r>
      <w:r w:rsidRPr="00DE6777">
        <w:rPr>
          <w:rFonts w:ascii="Sakkal Majalla" w:hAnsi="Sakkal Majalla" w:cs="Sakkal Majalla"/>
          <w:sz w:val="22"/>
          <w:szCs w:val="22"/>
          <w:rtl/>
        </w:rPr>
        <w:t xml:space="preserve">منظمة </w:t>
      </w:r>
      <w:r w:rsidRPr="00DE6777">
        <w:rPr>
          <w:rFonts w:ascii="Sakkal Majalla" w:hAnsi="Sakkal Majalla" w:cs="Sakkal Majalla"/>
          <w:sz w:val="22"/>
          <w:szCs w:val="22"/>
          <w:rtl/>
        </w:rPr>
        <w:t>بروموندو وبلان إنترناشيونال الكندية 2020</w:t>
      </w:r>
      <w:r w:rsidRPr="00DE6777">
        <w:rPr>
          <w:rFonts w:ascii="Sakkal Majalla" w:eastAsia="Calibri" w:hAnsi="Sakkal Majalla" w:cs="Sakkal Majalla"/>
          <w:color w:val="000000"/>
          <w:sz w:val="18"/>
          <w:szCs w:val="18"/>
          <w:rtl/>
        </w:rPr>
        <w:t xml:space="preserve"> </w:t>
      </w:r>
      <w:r w:rsidRPr="00DE6777">
        <w:rPr>
          <w:rFonts w:ascii="Sakkal Majalla" w:hAnsi="Sakkal Majalla" w:cs="Sakkal Majalla"/>
        </w:rPr>
        <w:t xml:space="preserve"> </w:t>
      </w:r>
      <w:hyperlink r:id="rId53" w:history="1">
        <w:r w:rsidRPr="00DE6777">
          <w:rPr>
            <w:rStyle w:val="Hyperlink"/>
            <w:rFonts w:ascii="Sakkal Majalla" w:eastAsia="Calibri" w:hAnsi="Sakkal Majalla" w:cs="Sakkal Majalla"/>
            <w:sz w:val="18"/>
            <w:szCs w:val="18"/>
          </w:rPr>
          <w:t>http://men-care.org/wp-content/uploads/sites/3/2020/04/SHOW-Fathers-Club-Manual-Jul-2020.pdf</w:t>
        </w:r>
      </w:hyperlink>
      <w:r w:rsidRPr="00DE6777">
        <w:rPr>
          <w:rFonts w:ascii="Sakkal Majalla" w:eastAsia="Calibri" w:hAnsi="Sakkal Majalla" w:cs="Sakkal Majalla"/>
          <w:color w:val="000000"/>
          <w:sz w:val="18"/>
          <w:szCs w:val="18"/>
          <w:rtl/>
        </w:rPr>
        <w:t xml:space="preserve"> </w:t>
      </w:r>
    </w:p>
  </w:footnote>
  <w:footnote w:id="71">
    <w:p w14:paraId="5A29D888" w14:textId="77777777" w:rsidR="002B3AD8" w:rsidRPr="00DE6777" w:rsidRDefault="002B3AD8" w:rsidP="008C0726">
      <w:pPr>
        <w:pBdr>
          <w:top w:val="nil"/>
          <w:left w:val="nil"/>
          <w:bottom w:val="nil"/>
          <w:right w:val="nil"/>
          <w:between w:val="nil"/>
        </w:pBdr>
        <w:bidi/>
        <w:jc w:val="both"/>
        <w:rPr>
          <w:rFonts w:ascii="Sakkal Majalla" w:eastAsia="Cambria" w:hAnsi="Sakkal Majalla" w:cs="Sakkal Majalla"/>
          <w:color w:val="000000"/>
          <w:sz w:val="20"/>
          <w:szCs w:val="20"/>
        </w:rPr>
      </w:pPr>
      <w:r w:rsidRPr="00DE6777">
        <w:rPr>
          <w:rStyle w:val="FootnoteReference"/>
          <w:rFonts w:ascii="Sakkal Majalla" w:hAnsi="Sakkal Majalla" w:cs="Sakkal Majalla"/>
        </w:rPr>
        <w:footnoteRef/>
      </w:r>
      <w:r w:rsidRPr="00DE6777">
        <w:rPr>
          <w:rFonts w:ascii="Sakkal Majalla" w:hAnsi="Sakkal Majalla" w:cs="Sakkal Majalla"/>
        </w:rPr>
        <w:t xml:space="preserve"> </w:t>
      </w:r>
      <w:r w:rsidRPr="00DE6777">
        <w:rPr>
          <w:rFonts w:ascii="Sakkal Majalla" w:hAnsi="Sakkal Majalla" w:cs="Sakkal Majalla"/>
          <w:rtl/>
        </w:rPr>
        <w:t xml:space="preserve">تقييم  أثيوبيا </w:t>
      </w:r>
      <w:r>
        <w:rPr>
          <w:rFonts w:ascii="Sakkal Majalla" w:hAnsi="Sakkal Majalla" w:cs="Sakkal Majalla" w:hint="cs"/>
          <w:rtl/>
        </w:rPr>
        <w:t>في مجال</w:t>
      </w:r>
      <w:r w:rsidRPr="00DE6777">
        <w:rPr>
          <w:rFonts w:ascii="Sakkal Majalla" w:hAnsi="Sakkal Majalla" w:cs="Sakkal Majalla"/>
          <w:rtl/>
        </w:rPr>
        <w:t xml:space="preserve"> "</w:t>
      </w:r>
      <w:r>
        <w:rPr>
          <w:rFonts w:ascii="Sakkal Majalla" w:hAnsi="Sakkal Majalla" w:cs="Sakkal Majalla" w:hint="cs"/>
          <w:rtl/>
        </w:rPr>
        <w:t>الاستفادة من ال</w:t>
      </w:r>
      <w:r w:rsidRPr="00DE6777">
        <w:rPr>
          <w:rFonts w:ascii="Sakkal Majalla" w:hAnsi="Sakkal Majalla" w:cs="Sakkal Majalla"/>
          <w:rtl/>
        </w:rPr>
        <w:t>إيجابيات المجتمع</w:t>
      </w:r>
      <w:r>
        <w:rPr>
          <w:rFonts w:ascii="Sakkal Majalla" w:hAnsi="Sakkal Majalla" w:cs="Sakkal Majalla" w:hint="cs"/>
          <w:rtl/>
        </w:rPr>
        <w:t>ية</w:t>
      </w:r>
      <w:r w:rsidRPr="00DE6777">
        <w:rPr>
          <w:rFonts w:ascii="Sakkal Majalla" w:hAnsi="Sakkal Majalla" w:cs="Sakkal Majalla"/>
          <w:rtl/>
        </w:rPr>
        <w:t>: تحديد الملامح الاجتماعية والثقافية لتغذية الأم والرضع وصغار الأطفال والتعامل معها</w:t>
      </w:r>
      <w:r>
        <w:rPr>
          <w:rFonts w:ascii="Sakkal Majalla" w:hAnsi="Sakkal Majalla" w:cs="Sakkal Majalla" w:hint="cs"/>
          <w:rtl/>
        </w:rPr>
        <w:t xml:space="preserve">"، </w:t>
      </w:r>
      <w:r w:rsidRPr="00DE6777">
        <w:rPr>
          <w:rFonts w:ascii="Sakkal Majalla" w:hAnsi="Sakkal Majalla" w:cs="Sakkal Majalla"/>
          <w:rtl/>
        </w:rPr>
        <w:t xml:space="preserve">مشروع في منطقة </w:t>
      </w:r>
      <w:r w:rsidRPr="00DE6777">
        <w:rPr>
          <w:rFonts w:ascii="Sakkal Majalla" w:hAnsi="Sakkal Majalla" w:cs="Sakkal Majalla"/>
          <w:rtl/>
        </w:rPr>
        <w:t xml:space="preserve">هارارغي الغربية في أوروميا، إثيوبيا </w:t>
      </w:r>
      <w:hyperlink r:id="rId54" w:history="1">
        <w:r w:rsidRPr="00DE6777">
          <w:rPr>
            <w:rStyle w:val="Hyperlink"/>
            <w:rFonts w:ascii="Sakkal Majalla" w:eastAsia="Calibri" w:hAnsi="Sakkal Majalla" w:cs="Sakkal Majalla"/>
            <w:sz w:val="18"/>
            <w:szCs w:val="18"/>
          </w:rPr>
          <w:t>http://caregroupinfo.org/docs/Care_Group_Criteria_November_12_2010.pdf</w:t>
        </w:r>
      </w:hyperlink>
      <w:r w:rsidRPr="00DE6777">
        <w:rPr>
          <w:rFonts w:ascii="Sakkal Majalla" w:eastAsia="Calibri" w:hAnsi="Sakkal Majalla" w:cs="Sakkal Majalla"/>
          <w:color w:val="000000"/>
          <w:sz w:val="18"/>
          <w:szCs w:val="18"/>
          <w:rtl/>
        </w:rPr>
        <w:t xml:space="preserve"> </w:t>
      </w:r>
    </w:p>
    <w:p w14:paraId="1264AE14" w14:textId="77777777" w:rsidR="002B3AD8" w:rsidRPr="0053124E" w:rsidRDefault="002B3AD8" w:rsidP="008C0726">
      <w:pPr>
        <w:pStyle w:val="FootnoteText"/>
        <w:bidi/>
        <w:rPr>
          <w:rtl/>
        </w:rPr>
      </w:pPr>
    </w:p>
  </w:footnote>
  <w:footnote w:id="72">
    <w:p w14:paraId="3B76F27C" w14:textId="77777777" w:rsidR="002B3AD8" w:rsidRDefault="002B3AD8" w:rsidP="008C0726">
      <w:pPr>
        <w:pBdr>
          <w:top w:val="nil"/>
          <w:left w:val="nil"/>
          <w:bottom w:val="nil"/>
          <w:right w:val="nil"/>
          <w:between w:val="nil"/>
        </w:pBdr>
        <w:bidi/>
        <w:rPr>
          <w:rFonts w:ascii="Cambria" w:eastAsia="Cambria" w:hAnsi="Cambria" w:cs="Cambria"/>
          <w:color w:val="000000"/>
          <w:sz w:val="20"/>
          <w:szCs w:val="20"/>
        </w:rPr>
      </w:pPr>
      <w:r>
        <w:rPr>
          <w:rStyle w:val="FootnoteReference"/>
        </w:rPr>
        <w:footnoteRef/>
      </w:r>
      <w:r>
        <w:t xml:space="preserve"> </w:t>
      </w:r>
      <w:r w:rsidRPr="00DE6777">
        <w:rPr>
          <w:rFonts w:ascii="Sakkal Majalla" w:hAnsi="Sakkal Majalla" w:cs="Sakkal Majalla"/>
          <w:rtl/>
        </w:rPr>
        <w:t xml:space="preserve">مأخوذ من </w:t>
      </w:r>
      <w:r w:rsidRPr="00DE6777">
        <w:rPr>
          <w:rFonts w:ascii="Sakkal Majalla" w:hAnsi="Sakkal Majalla" w:cs="Sakkal Majalla"/>
          <w:rtl/>
        </w:rPr>
        <w:t xml:space="preserve">دافيس تي بي، ويتزل سي، إنشاء </w:t>
      </w:r>
      <w:r>
        <w:rPr>
          <w:rFonts w:ascii="Sakkal Majalla" w:hAnsi="Sakkal Majalla" w:cs="Sakkal Majalla" w:hint="cs"/>
          <w:rtl/>
        </w:rPr>
        <w:t xml:space="preserve">معايير </w:t>
      </w:r>
      <w:r w:rsidRPr="00DE6777">
        <w:rPr>
          <w:rFonts w:ascii="Sakkal Majalla" w:hAnsi="Sakkal Majalla" w:cs="Sakkal Majalla"/>
          <w:rtl/>
        </w:rPr>
        <w:t>مجموع</w:t>
      </w:r>
      <w:r>
        <w:rPr>
          <w:rFonts w:ascii="Sakkal Majalla" w:hAnsi="Sakkal Majalla" w:cs="Sakkal Majalla" w:hint="cs"/>
          <w:rtl/>
        </w:rPr>
        <w:t>ات</w:t>
      </w:r>
      <w:r w:rsidRPr="00DE6777">
        <w:rPr>
          <w:rFonts w:ascii="Sakkal Majalla" w:hAnsi="Sakkal Majalla" w:cs="Sakkal Majalla"/>
          <w:rtl/>
        </w:rPr>
        <w:t xml:space="preserve"> الرعاية 2009 </w:t>
      </w:r>
      <w:hyperlink r:id="rId55" w:history="1">
        <w:r w:rsidRPr="00DE6777">
          <w:rPr>
            <w:rStyle w:val="Hyperlink"/>
            <w:rFonts w:ascii="Sakkal Majalla" w:eastAsia="Calibri" w:hAnsi="Sakkal Majalla" w:cs="Sakkal Majalla"/>
            <w:sz w:val="18"/>
            <w:szCs w:val="18"/>
          </w:rPr>
          <w:t>http://caregroupinfo.org/docs/Care_Group_Criteria_November_12_2010.pdf</w:t>
        </w:r>
      </w:hyperlink>
      <w:r>
        <w:rPr>
          <w:rFonts w:ascii="Calibri" w:eastAsia="Calibri" w:hAnsi="Calibri" w:cs="Calibri" w:hint="cs"/>
          <w:color w:val="000000"/>
          <w:sz w:val="18"/>
          <w:szCs w:val="18"/>
          <w:rtl/>
        </w:rPr>
        <w:t xml:space="preserve"> </w:t>
      </w:r>
    </w:p>
    <w:p w14:paraId="5D4141E2" w14:textId="77777777" w:rsidR="002B3AD8" w:rsidRPr="00606BC1" w:rsidRDefault="002B3AD8" w:rsidP="008C0726">
      <w:pPr>
        <w:pStyle w:val="FootnoteText"/>
        <w:bidi/>
        <w:rPr>
          <w:rtl/>
        </w:rPr>
      </w:pPr>
    </w:p>
  </w:footnote>
  <w:footnote w:id="73">
    <w:p w14:paraId="2B8955D7" w14:textId="77777777" w:rsidR="002B3AD8" w:rsidRDefault="002B3AD8" w:rsidP="008C0726">
      <w:pPr>
        <w:pBdr>
          <w:top w:val="nil"/>
          <w:left w:val="nil"/>
          <w:bottom w:val="nil"/>
          <w:right w:val="nil"/>
          <w:between w:val="nil"/>
        </w:pBdr>
        <w:bidi/>
        <w:rPr>
          <w:rFonts w:ascii="Calibri" w:eastAsia="Calibri" w:hAnsi="Calibri" w:cs="Calibri"/>
          <w:color w:val="000000"/>
          <w:sz w:val="18"/>
          <w:szCs w:val="18"/>
          <w:rtl/>
        </w:rPr>
      </w:pPr>
      <w:r>
        <w:rPr>
          <w:rStyle w:val="FootnoteReference"/>
        </w:rPr>
        <w:footnoteRef/>
      </w:r>
      <w:r>
        <w:t xml:space="preserve"> </w:t>
      </w:r>
      <w:hyperlink r:id="rId56" w:history="1">
        <w:r w:rsidRPr="004F1F76">
          <w:rPr>
            <w:rStyle w:val="Hyperlink"/>
            <w:rFonts w:ascii="Calibri" w:eastAsia="Calibri" w:hAnsi="Calibri" w:cs="Calibri"/>
            <w:sz w:val="18"/>
            <w:szCs w:val="18"/>
          </w:rPr>
          <w:t>https://www.aliveandthrive.org/sites/default/files/attachments/Guidelines-for-facilitating-a-community-based-support-group-meeting-on-IYCF.pdf</w:t>
        </w:r>
      </w:hyperlink>
      <w:r>
        <w:rPr>
          <w:rFonts w:ascii="Calibri" w:eastAsia="Calibri" w:hAnsi="Calibri" w:cs="Calibri"/>
          <w:color w:val="000000"/>
          <w:sz w:val="18"/>
          <w:szCs w:val="18"/>
        </w:rPr>
        <w:t xml:space="preserve"> </w:t>
      </w:r>
    </w:p>
    <w:p w14:paraId="4EAEF1AC" w14:textId="77777777" w:rsidR="002B3AD8" w:rsidRPr="00AF0DF9" w:rsidRDefault="002B3AD8" w:rsidP="008C0726">
      <w:pPr>
        <w:pStyle w:val="FootnoteText"/>
        <w:bidi/>
        <w:rPr>
          <w:rtl/>
        </w:rPr>
      </w:pPr>
    </w:p>
  </w:footnote>
  <w:footnote w:id="74">
    <w:p w14:paraId="287A21C9" w14:textId="77777777" w:rsidR="002B3AD8" w:rsidRDefault="002B3AD8" w:rsidP="00D1671D">
      <w:pPr>
        <w:pStyle w:val="FootnoteText"/>
        <w:bidi/>
        <w:rPr>
          <w:rtl/>
        </w:rPr>
      </w:pPr>
      <w:r>
        <w:rPr>
          <w:rStyle w:val="FootnoteReference"/>
        </w:rPr>
        <w:footnoteRef/>
      </w:r>
      <w:r>
        <w:t xml:space="preserve"> </w:t>
      </w:r>
      <w:r>
        <w:rPr>
          <w:rFonts w:hint="cs"/>
          <w:rtl/>
        </w:rPr>
        <w:t xml:space="preserve"> منظمة الصحة العالمية واليونيسف، المشورة المتكاملة حول تغذية الرضع وصغار الأطفال، 2006</w:t>
      </w:r>
    </w:p>
  </w:footnote>
  <w:footnote w:id="75">
    <w:p w14:paraId="706EEEBD" w14:textId="77777777" w:rsidR="002B3AD8" w:rsidRDefault="002B3AD8" w:rsidP="008C0726">
      <w:pPr>
        <w:pStyle w:val="FootnoteText"/>
        <w:bidi/>
        <w:rPr>
          <w:rtl/>
          <w:lang w:bidi="ar-EG"/>
        </w:rPr>
      </w:pPr>
      <w:r>
        <w:rPr>
          <w:rStyle w:val="FootnoteReference"/>
        </w:rPr>
        <w:footnoteRef/>
      </w:r>
      <w:r>
        <w:t xml:space="preserve"> </w:t>
      </w:r>
      <w:r w:rsidRPr="00AE540C">
        <w:rPr>
          <w:rFonts w:ascii="Sakkal Majalla" w:hAnsi="Sakkal Majalla" w:cs="Sakkal Majalla"/>
          <w:rtl/>
        </w:rPr>
        <w:t>المرجع السابق</w:t>
      </w:r>
    </w:p>
  </w:footnote>
  <w:footnote w:id="76">
    <w:p w14:paraId="6AC9B6E1" w14:textId="77777777" w:rsidR="002B3AD8" w:rsidRDefault="002B3AD8" w:rsidP="008C0726">
      <w:pPr>
        <w:pStyle w:val="FootnoteText"/>
        <w:bidi/>
        <w:rPr>
          <w:rtl/>
        </w:rPr>
      </w:pPr>
      <w:r>
        <w:rPr>
          <w:rStyle w:val="FootnoteReference"/>
        </w:rPr>
        <w:footnoteRef/>
      </w:r>
      <w:r>
        <w:t xml:space="preserve"> </w:t>
      </w:r>
      <w:r>
        <w:rPr>
          <w:rFonts w:hint="cs"/>
          <w:rtl/>
        </w:rPr>
        <w:t xml:space="preserve">منظمة الصحة العالمية واليونيسف، المشورة المتكاملة حول  تغذية الرضع وصغار الأطفال، 2006 </w:t>
      </w:r>
      <w:hyperlink r:id="rId57" w:history="1">
        <w:r w:rsidRPr="004F1F76">
          <w:rPr>
            <w:rStyle w:val="Hyperlink"/>
            <w:rFonts w:ascii="Calibri" w:eastAsia="Calibri" w:hAnsi="Calibri" w:cs="Calibri"/>
            <w:sz w:val="18"/>
            <w:szCs w:val="18"/>
          </w:rPr>
          <w:t>https://www.who.int/nutrition/publications/IYCF_Participants_Manual.pdf</w:t>
        </w:r>
      </w:hyperlink>
      <w:r>
        <w:rPr>
          <w:rFonts w:ascii="Calibri" w:eastAsia="Calibri" w:hAnsi="Calibri" w:cs="Calibri"/>
          <w:color w:val="000000"/>
          <w:sz w:val="18"/>
          <w:szCs w:val="18"/>
        </w:rPr>
        <w:t xml:space="preserve"> </w:t>
      </w:r>
    </w:p>
  </w:footnote>
  <w:footnote w:id="77">
    <w:p w14:paraId="5779B712" w14:textId="77777777" w:rsidR="002B3AD8" w:rsidRPr="00AE540C" w:rsidRDefault="002B3AD8" w:rsidP="008C0726">
      <w:pPr>
        <w:pStyle w:val="FootnoteText"/>
        <w:bidi/>
        <w:rPr>
          <w:rFonts w:ascii="Sakkal Majalla" w:hAnsi="Sakkal Majalla" w:cs="Sakkal Majalla"/>
          <w:rtl/>
          <w:lang w:bidi="ar-EG"/>
        </w:rPr>
      </w:pPr>
      <w:r>
        <w:rPr>
          <w:rStyle w:val="FootnoteReference"/>
        </w:rPr>
        <w:footnoteRef/>
      </w:r>
      <w:r>
        <w:t xml:space="preserve"> </w:t>
      </w:r>
      <w:r w:rsidRPr="00AE540C">
        <w:rPr>
          <w:rFonts w:ascii="Sakkal Majalla" w:hAnsi="Sakkal Majalla" w:cs="Sakkal Majalla"/>
          <w:rtl/>
        </w:rPr>
        <w:t xml:space="preserve">منظمة الصحة العالمية واليونيسف، </w:t>
      </w:r>
      <w:r>
        <w:rPr>
          <w:rFonts w:ascii="Sakkal Majalla" w:hAnsi="Sakkal Majalla" w:cs="Sakkal Majalla" w:hint="cs"/>
          <w:rtl/>
        </w:rPr>
        <w:t>المشورة المتكاملة حول</w:t>
      </w:r>
      <w:r w:rsidRPr="00AE540C">
        <w:rPr>
          <w:rFonts w:ascii="Sakkal Majalla" w:hAnsi="Sakkal Majalla" w:cs="Sakkal Majalla"/>
          <w:rtl/>
        </w:rPr>
        <w:t xml:space="preserve"> تغذية الرضع وصغار الأطفال</w:t>
      </w:r>
      <w:r>
        <w:rPr>
          <w:rFonts w:ascii="Sakkal Majalla" w:hAnsi="Sakkal Majalla" w:cs="Sakkal Majalla" w:hint="cs"/>
          <w:rtl/>
        </w:rPr>
        <w:t xml:space="preserve">، </w:t>
      </w:r>
      <w:r w:rsidRPr="00AE540C">
        <w:rPr>
          <w:rFonts w:ascii="Sakkal Majalla" w:hAnsi="Sakkal Majalla" w:cs="Sakkal Majalla"/>
          <w:rtl/>
        </w:rPr>
        <w:t xml:space="preserve"> 2006 </w:t>
      </w:r>
      <w:hyperlink r:id="rId58" w:history="1">
        <w:r w:rsidRPr="004F1F76">
          <w:rPr>
            <w:rStyle w:val="Hyperlink"/>
            <w:rFonts w:ascii="Sakkal Majalla" w:eastAsia="Calibri" w:hAnsi="Sakkal Majalla" w:cs="Sakkal Majalla"/>
            <w:sz w:val="18"/>
            <w:szCs w:val="18"/>
          </w:rPr>
          <w:t>https://www.who.int/nutrition/publications/IYCF_Participants_Manual.pdf</w:t>
        </w:r>
      </w:hyperlink>
      <w:r>
        <w:rPr>
          <w:rFonts w:ascii="Sakkal Majalla" w:eastAsia="Calibri" w:hAnsi="Sakkal Majalla" w:cs="Sakkal Majalla"/>
          <w:color w:val="000000"/>
          <w:sz w:val="18"/>
          <w:szCs w:val="18"/>
        </w:rPr>
        <w:t xml:space="preserve"> </w:t>
      </w:r>
    </w:p>
  </w:footnote>
  <w:footnote w:id="78">
    <w:p w14:paraId="73710594" w14:textId="77777777" w:rsidR="002B3AD8" w:rsidRPr="0099576E" w:rsidRDefault="002B3AD8" w:rsidP="008C0726">
      <w:pPr>
        <w:pStyle w:val="FootnoteText"/>
        <w:bidi/>
        <w:rPr>
          <w:rFonts w:ascii="Sakkal Majalla" w:hAnsi="Sakkal Majalla" w:cs="Sakkal Majalla"/>
          <w:rtl/>
          <w:lang w:bidi="ar-EG"/>
        </w:rPr>
      </w:pPr>
      <w:r>
        <w:rPr>
          <w:rStyle w:val="FootnoteReference"/>
        </w:rPr>
        <w:footnoteRef/>
      </w:r>
      <w:r>
        <w:t xml:space="preserve"> </w:t>
      </w:r>
      <w:r w:rsidRPr="0099576E">
        <w:rPr>
          <w:rFonts w:ascii="Sakkal Majalla" w:hAnsi="Sakkal Majalla" w:cs="Sakkal Majalla"/>
          <w:rtl/>
        </w:rPr>
        <w:t xml:space="preserve">منظمة الصحة العالمية واليونيسف، </w:t>
      </w:r>
      <w:r>
        <w:rPr>
          <w:rFonts w:ascii="Sakkal Majalla" w:hAnsi="Sakkal Majalla" w:cs="Sakkal Majalla" w:hint="cs"/>
          <w:rtl/>
        </w:rPr>
        <w:t xml:space="preserve">المشورة المتكاملة حول </w:t>
      </w:r>
      <w:r w:rsidRPr="0099576E">
        <w:rPr>
          <w:rFonts w:ascii="Sakkal Majalla" w:hAnsi="Sakkal Majalla" w:cs="Sakkal Majalla"/>
          <w:rtl/>
        </w:rPr>
        <w:t>تغذية الرضع وصغار الأطفال</w:t>
      </w:r>
      <w:r>
        <w:rPr>
          <w:rFonts w:ascii="Sakkal Majalla" w:hAnsi="Sakkal Majalla" w:cs="Sakkal Majalla" w:hint="cs"/>
          <w:rtl/>
        </w:rPr>
        <w:t xml:space="preserve">، </w:t>
      </w:r>
      <w:r w:rsidRPr="0099576E">
        <w:rPr>
          <w:rFonts w:ascii="Sakkal Majalla" w:hAnsi="Sakkal Majalla" w:cs="Sakkal Majalla"/>
          <w:rtl/>
        </w:rPr>
        <w:t xml:space="preserve">2006 </w:t>
      </w:r>
      <w:hyperlink r:id="rId59" w:history="1">
        <w:r w:rsidRPr="004F1F76">
          <w:rPr>
            <w:rStyle w:val="Hyperlink"/>
            <w:rFonts w:ascii="Sakkal Majalla" w:eastAsia="Calibri" w:hAnsi="Sakkal Majalla" w:cs="Sakkal Majalla"/>
            <w:sz w:val="18"/>
            <w:szCs w:val="18"/>
          </w:rPr>
          <w:t>https://www.who.int/nutrition/publications/IYCF_Participants_Manual.pdf</w:t>
        </w:r>
      </w:hyperlink>
      <w:r>
        <w:rPr>
          <w:rFonts w:ascii="Sakkal Majalla" w:eastAsia="Calibri" w:hAnsi="Sakkal Majalla" w:cs="Sakkal Majalla"/>
          <w:color w:val="000000"/>
          <w:sz w:val="18"/>
          <w:szCs w:val="18"/>
        </w:rPr>
        <w:t xml:space="preserve"> </w:t>
      </w:r>
    </w:p>
  </w:footnote>
  <w:footnote w:id="79">
    <w:p w14:paraId="51EFE903" w14:textId="77777777" w:rsidR="002B3AD8" w:rsidRPr="0099576E" w:rsidRDefault="002B3AD8" w:rsidP="008C0726">
      <w:pPr>
        <w:pBdr>
          <w:top w:val="nil"/>
          <w:left w:val="nil"/>
          <w:bottom w:val="nil"/>
          <w:right w:val="nil"/>
          <w:between w:val="nil"/>
        </w:pBdr>
        <w:bidi/>
        <w:spacing w:after="0" w:line="20" w:lineRule="atLeast"/>
        <w:rPr>
          <w:rFonts w:ascii="Sakkal Majalla" w:hAnsi="Sakkal Majalla" w:cs="Sakkal Majalla"/>
          <w:rtl/>
        </w:rPr>
      </w:pPr>
      <w:r w:rsidRPr="0099576E">
        <w:rPr>
          <w:rStyle w:val="FootnoteReference"/>
          <w:rFonts w:ascii="Sakkal Majalla" w:hAnsi="Sakkal Majalla" w:cs="Sakkal Majalla"/>
        </w:rPr>
        <w:footnoteRef/>
      </w:r>
      <w:r w:rsidRPr="0099576E">
        <w:rPr>
          <w:rFonts w:ascii="Sakkal Majalla" w:hAnsi="Sakkal Majalla" w:cs="Sakkal Majalla"/>
        </w:rPr>
        <w:t xml:space="preserve"> </w:t>
      </w:r>
      <w:r w:rsidRPr="0099576E">
        <w:rPr>
          <w:rFonts w:ascii="Sakkal Majalla" w:hAnsi="Sakkal Majalla" w:cs="Sakkal Majalla"/>
          <w:rtl/>
        </w:rPr>
        <w:t xml:space="preserve">منظمة الصحة العالمية واليونيسف، </w:t>
      </w:r>
      <w:r>
        <w:rPr>
          <w:rFonts w:ascii="Sakkal Majalla" w:hAnsi="Sakkal Majalla" w:cs="Sakkal Majalla" w:hint="cs"/>
          <w:rtl/>
        </w:rPr>
        <w:t>المشورة الكاملة ل</w:t>
      </w:r>
      <w:r w:rsidRPr="0099576E">
        <w:rPr>
          <w:rFonts w:ascii="Sakkal Majalla" w:hAnsi="Sakkal Majalla" w:cs="Sakkal Majalla"/>
          <w:rtl/>
        </w:rPr>
        <w:t>تغذية الرضع وصغار الأطفال</w:t>
      </w:r>
      <w:r>
        <w:rPr>
          <w:rFonts w:ascii="Sakkal Majalla" w:hAnsi="Sakkal Majalla" w:cs="Sakkal Majalla" w:hint="cs"/>
          <w:rtl/>
        </w:rPr>
        <w:t xml:space="preserve">، </w:t>
      </w:r>
      <w:r w:rsidRPr="0099576E">
        <w:rPr>
          <w:rFonts w:ascii="Sakkal Majalla" w:hAnsi="Sakkal Majalla" w:cs="Sakkal Majalla"/>
          <w:rtl/>
        </w:rPr>
        <w:t xml:space="preserve"> 2006 </w:t>
      </w:r>
      <w:hyperlink r:id="rId60" w:history="1">
        <w:r w:rsidRPr="00DE21AF">
          <w:rPr>
            <w:rStyle w:val="Hyperlink"/>
            <w:rFonts w:ascii="Sakkal Majalla" w:eastAsia="Calibri" w:hAnsi="Sakkal Majalla" w:cs="Sakkal Majalla"/>
            <w:sz w:val="18"/>
            <w:szCs w:val="18"/>
          </w:rPr>
          <w:t>https://www.who.int/nutrition/publications/IYCF_Participants_Manual.pdf</w:t>
        </w:r>
      </w:hyperlink>
      <w:r>
        <w:rPr>
          <w:rFonts w:ascii="Sakkal Majalla" w:eastAsia="Calibri" w:hAnsi="Sakkal Majalla" w:cs="Sakkal Majalla"/>
          <w:color w:val="000000"/>
          <w:sz w:val="18"/>
          <w:szCs w:val="18"/>
        </w:rPr>
        <w:t xml:space="preserve"> </w:t>
      </w:r>
    </w:p>
  </w:footnote>
  <w:footnote w:id="80">
    <w:p w14:paraId="7BCB07CE" w14:textId="77777777" w:rsidR="002B3AD8" w:rsidRDefault="002B3AD8" w:rsidP="008C0726">
      <w:pPr>
        <w:pStyle w:val="FootnoteText"/>
        <w:bidi/>
        <w:spacing w:line="20" w:lineRule="atLeast"/>
        <w:rPr>
          <w:rtl/>
          <w:lang w:bidi="ar-EG"/>
        </w:rPr>
      </w:pPr>
      <w:r w:rsidRPr="0099576E">
        <w:rPr>
          <w:rStyle w:val="FootnoteReference"/>
          <w:rFonts w:ascii="Sakkal Majalla" w:hAnsi="Sakkal Majalla" w:cs="Sakkal Majalla"/>
        </w:rPr>
        <w:footnoteRef/>
      </w:r>
      <w:r w:rsidRPr="0099576E">
        <w:rPr>
          <w:rFonts w:ascii="Sakkal Majalla" w:hAnsi="Sakkal Majalla" w:cs="Sakkal Majalla"/>
          <w:rtl/>
        </w:rPr>
        <w:t>منظمة الصحة العالمية،</w:t>
      </w:r>
      <w:r w:rsidRPr="0099576E">
        <w:rPr>
          <w:rFonts w:ascii="Sakkal Majalla" w:hAnsi="Sakkal Majalla" w:cs="Sakkal Majalla"/>
        </w:rPr>
        <w:t xml:space="preserve"> </w:t>
      </w:r>
      <w:r w:rsidRPr="0099576E">
        <w:rPr>
          <w:rFonts w:ascii="Sakkal Majalla" w:hAnsi="Sakkal Majalla" w:cs="Sakkal Majalla"/>
          <w:rtl/>
        </w:rPr>
        <w:t xml:space="preserve">الدورة التدريبية </w:t>
      </w:r>
      <w:r>
        <w:rPr>
          <w:rFonts w:ascii="Sakkal Majalla" w:hAnsi="Sakkal Majalla" w:cs="Sakkal Majalla" w:hint="cs"/>
          <w:rtl/>
        </w:rPr>
        <w:t xml:space="preserve">لفريق عمل الولادة حول </w:t>
      </w:r>
      <w:r w:rsidRPr="0099576E">
        <w:rPr>
          <w:rFonts w:ascii="Sakkal Majalla" w:hAnsi="Sakkal Majalla" w:cs="Sakkal Majalla"/>
          <w:rtl/>
        </w:rPr>
        <w:t>مبادرة المستشف</w:t>
      </w:r>
      <w:r>
        <w:rPr>
          <w:rFonts w:ascii="Sakkal Majalla" w:hAnsi="Sakkal Majalla" w:cs="Sakkal Majalla" w:hint="cs"/>
          <w:rtl/>
        </w:rPr>
        <w:t>يات</w:t>
      </w:r>
      <w:r w:rsidRPr="0099576E">
        <w:rPr>
          <w:rFonts w:ascii="Sakkal Majalla" w:hAnsi="Sakkal Majalla" w:cs="Sakkal Majalla"/>
          <w:rtl/>
        </w:rPr>
        <w:t xml:space="preserve"> الصديقة للطفل </w:t>
      </w:r>
      <w:hyperlink r:id="rId61" w:history="1">
        <w:r w:rsidRPr="00DE21AF">
          <w:rPr>
            <w:rStyle w:val="Hyperlink"/>
            <w:rFonts w:ascii="Sakkal Majalla" w:eastAsia="Calibri" w:hAnsi="Sakkal Majalla" w:cs="Sakkal Majalla"/>
            <w:sz w:val="18"/>
            <w:szCs w:val="18"/>
          </w:rPr>
          <w:t>https://www.who.int/publications/i/item/9789240008915</w:t>
        </w:r>
      </w:hyperlink>
      <w:r>
        <w:rPr>
          <w:rFonts w:ascii="Sakkal Majalla" w:eastAsia="Calibri" w:hAnsi="Sakkal Majalla" w:cs="Sakkal Majalla"/>
          <w:color w:val="000000"/>
          <w:sz w:val="18"/>
          <w:szCs w:val="18"/>
        </w:rPr>
        <w:t xml:space="preserve"> </w:t>
      </w:r>
    </w:p>
  </w:footnote>
  <w:footnote w:id="81">
    <w:p w14:paraId="36F7635F" w14:textId="77777777" w:rsidR="002B3AD8" w:rsidRPr="001737E2" w:rsidRDefault="002B3AD8" w:rsidP="008C0726">
      <w:pPr>
        <w:pStyle w:val="FootnoteText"/>
        <w:bidi/>
        <w:rPr>
          <w:rFonts w:ascii="Sakkal Majalla" w:hAnsi="Sakkal Majalla" w:cs="Sakkal Majalla"/>
          <w:rtl/>
          <w:lang w:bidi="ar-EG"/>
        </w:rPr>
      </w:pPr>
      <w:r w:rsidRPr="001737E2">
        <w:rPr>
          <w:rStyle w:val="FootnoteReference"/>
          <w:rFonts w:ascii="Sakkal Majalla" w:hAnsi="Sakkal Majalla" w:cs="Sakkal Majalla"/>
        </w:rPr>
        <w:footnoteRef/>
      </w:r>
      <w:r w:rsidRPr="001737E2">
        <w:rPr>
          <w:rFonts w:ascii="Sakkal Majalla" w:hAnsi="Sakkal Majalla" w:cs="Sakkal Majalla"/>
        </w:rPr>
        <w:t xml:space="preserve"> </w:t>
      </w:r>
      <w:r w:rsidRPr="001737E2">
        <w:rPr>
          <w:rFonts w:ascii="Sakkal Majalla" w:hAnsi="Sakkal Majalla" w:cs="Sakkal Majalla"/>
          <w:rtl/>
        </w:rPr>
        <w:t xml:space="preserve">مأخوذة من </w:t>
      </w:r>
      <w:r w:rsidRPr="001737E2">
        <w:rPr>
          <w:rFonts w:ascii="Sakkal Majalla" w:hAnsi="Sakkal Majalla" w:cs="Sakkal Majalla"/>
          <w:rtl/>
        </w:rPr>
        <w:t>هوجينز كي. صحبة الأم المرضعة 2007</w:t>
      </w:r>
    </w:p>
  </w:footnote>
  <w:footnote w:id="82">
    <w:p w14:paraId="4BABFEF7" w14:textId="77777777" w:rsidR="002B3AD8" w:rsidRPr="0059515E" w:rsidRDefault="002B3AD8" w:rsidP="008C0726">
      <w:pPr>
        <w:pStyle w:val="FootnoteText"/>
        <w:bidi/>
        <w:rPr>
          <w:rFonts w:ascii="Sakkal Majalla" w:hAnsi="Sakkal Majalla" w:cs="Sakkal Majalla"/>
          <w:rtl/>
          <w:lang w:bidi="ar-EG"/>
        </w:rPr>
      </w:pPr>
      <w:r>
        <w:rPr>
          <w:rStyle w:val="FootnoteReference"/>
        </w:rPr>
        <w:footnoteRef/>
      </w:r>
      <w:r>
        <w:t xml:space="preserve"> </w:t>
      </w:r>
      <w:r>
        <w:rPr>
          <w:rFonts w:ascii="Sakkal Majalla" w:hAnsi="Sakkal Majalla" w:cs="Sakkal Majalla" w:hint="cs"/>
          <w:rtl/>
        </w:rPr>
        <w:t>مصدر</w:t>
      </w:r>
      <w:r w:rsidRPr="0059515E">
        <w:rPr>
          <w:rFonts w:ascii="Sakkal Majalla" w:hAnsi="Sakkal Majalla" w:cs="Sakkal Majalla"/>
          <w:rtl/>
        </w:rPr>
        <w:t xml:space="preserve"> الشكل: </w:t>
      </w:r>
      <w:r w:rsidRPr="0059515E">
        <w:rPr>
          <w:rFonts w:ascii="Sakkal Majalla" w:hAnsi="Sakkal Majalla" w:cs="Sakkal Majalla"/>
        </w:rPr>
        <w:t>Kellymom.com</w:t>
      </w:r>
      <w:r w:rsidRPr="0059515E">
        <w:rPr>
          <w:rFonts w:ascii="Sakkal Majalla" w:hAnsi="Sakkal Majalla" w:cs="Sakkal Majalla" w:hint="cs"/>
          <w:rtl/>
        </w:rPr>
        <w:t xml:space="preserve"> كايل</w:t>
      </w:r>
      <w:r w:rsidRPr="0059515E">
        <w:rPr>
          <w:rFonts w:ascii="Sakkal Majalla" w:hAnsi="Sakkal Majalla" w:cs="Sakkal Majalla"/>
          <w:rtl/>
        </w:rPr>
        <w:t xml:space="preserve"> </w:t>
      </w:r>
      <w:r w:rsidRPr="0059515E">
        <w:rPr>
          <w:rFonts w:ascii="Sakkal Majalla" w:hAnsi="Sakkal Majalla" w:cs="Sakkal Majalla"/>
          <w:rtl/>
        </w:rPr>
        <w:t>كوترمان</w:t>
      </w:r>
      <w:r>
        <w:rPr>
          <w:rFonts w:ascii="Sakkal Majalla" w:hAnsi="Sakkal Majalla" w:cs="Sakkal Majalla" w:hint="cs"/>
          <w:rtl/>
        </w:rPr>
        <w:t>:</w:t>
      </w:r>
      <w:r w:rsidRPr="0059515E">
        <w:rPr>
          <w:rFonts w:ascii="Sakkal Majalla" w:hAnsi="Sakkal Majalla" w:cs="Sakkal Majalla"/>
          <w:rtl/>
        </w:rPr>
        <w:t xml:space="preserve"> تليين الضغط العكسي</w:t>
      </w:r>
    </w:p>
  </w:footnote>
  <w:footnote w:id="83">
    <w:p w14:paraId="20612033" w14:textId="77777777" w:rsidR="002B3AD8" w:rsidRDefault="002B3AD8" w:rsidP="008C0726">
      <w:pPr>
        <w:pStyle w:val="FootnoteText"/>
        <w:bidi/>
        <w:rPr>
          <w:rtl/>
          <w:lang w:bidi="ar-EG"/>
        </w:rPr>
      </w:pPr>
      <w:r>
        <w:rPr>
          <w:rStyle w:val="FootnoteReference"/>
        </w:rPr>
        <w:footnoteRef/>
      </w:r>
      <w:r>
        <w:rPr>
          <w:rFonts w:ascii="Sakkal Majalla" w:hAnsi="Sakkal Majalla" w:cs="Sakkal Majalla" w:hint="cs"/>
          <w:rtl/>
        </w:rPr>
        <w:t>مصدر</w:t>
      </w:r>
      <w:r w:rsidRPr="002D60E1">
        <w:rPr>
          <w:rFonts w:ascii="Sakkal Majalla" w:hAnsi="Sakkal Majalla" w:cs="Sakkal Majalla"/>
          <w:rtl/>
        </w:rPr>
        <w:t xml:space="preserve"> الصورة: بوبا </w:t>
      </w:r>
      <w:r w:rsidRPr="002D60E1">
        <w:rPr>
          <w:rFonts w:ascii="Sakkal Majalla" w:hAnsi="Sakkal Majalla" w:cs="Sakkal Majalla"/>
          <w:rtl/>
        </w:rPr>
        <w:t>نيرسينج</w:t>
      </w:r>
      <w:r>
        <w:rPr>
          <w:rFonts w:ascii="Sakkal Majalla" w:hAnsi="Sakkal Majalla" w:cs="Sakkal Majalla" w:hint="cs"/>
          <w:rtl/>
        </w:rPr>
        <w:t>،</w:t>
      </w:r>
      <w:r w:rsidRPr="002D60E1">
        <w:rPr>
          <w:rFonts w:ascii="Sakkal Majalla" w:hAnsi="Sakkal Majalla" w:cs="Sakkal Majalla"/>
          <w:rtl/>
        </w:rPr>
        <w:t xml:space="preserve"> </w:t>
      </w:r>
      <w:r>
        <w:rPr>
          <w:rFonts w:ascii="Sakkal Majalla" w:hAnsi="Sakkal Majalla" w:cs="Sakkal Majalla" w:hint="cs"/>
          <w:rtl/>
        </w:rPr>
        <w:t xml:space="preserve">إرضاع الطفل </w:t>
      </w:r>
      <w:r w:rsidRPr="002D60E1">
        <w:rPr>
          <w:rFonts w:ascii="Sakkal Majalla" w:hAnsi="Sakkal Majalla" w:cs="Sakkal Majalla"/>
          <w:rtl/>
        </w:rPr>
        <w:t xml:space="preserve">في </w:t>
      </w:r>
      <w:r>
        <w:rPr>
          <w:rFonts w:ascii="Sakkal Majalla" w:hAnsi="Sakkal Majalla" w:cs="Sakkal Majalla" w:hint="cs"/>
          <w:rtl/>
        </w:rPr>
        <w:t>عربة</w:t>
      </w:r>
      <w:r w:rsidRPr="002D60E1">
        <w:rPr>
          <w:rFonts w:ascii="Sakkal Majalla" w:hAnsi="Sakkal Majalla" w:cs="Sakkal Majalla"/>
          <w:rtl/>
        </w:rPr>
        <w:t xml:space="preserve"> الأطفال 2018</w:t>
      </w:r>
    </w:p>
  </w:footnote>
  <w:footnote w:id="84">
    <w:p w14:paraId="491D0F88" w14:textId="77777777" w:rsidR="002B3AD8" w:rsidRDefault="002B3AD8" w:rsidP="008C0726">
      <w:pPr>
        <w:pStyle w:val="FootnoteText"/>
        <w:bidi/>
        <w:rPr>
          <w:rtl/>
          <w:lang w:bidi="ar-EG"/>
        </w:rPr>
      </w:pPr>
      <w:r>
        <w:rPr>
          <w:rStyle w:val="FootnoteReference"/>
        </w:rPr>
        <w:footnoteRef/>
      </w:r>
      <w:r>
        <w:t xml:space="preserve"> </w:t>
      </w:r>
      <w:r w:rsidRPr="004E6592">
        <w:rPr>
          <w:rFonts w:ascii="Sakkal Majalla" w:hAnsi="Sakkal Majalla" w:cs="Sakkal Majalla"/>
          <w:rtl/>
        </w:rPr>
        <w:t>منظمة الصحة العالمية واليونيسف</w:t>
      </w:r>
      <w:r>
        <w:rPr>
          <w:rFonts w:ascii="Sakkal Majalla" w:hAnsi="Sakkal Majalla" w:cs="Sakkal Majalla" w:hint="cs"/>
          <w:rtl/>
        </w:rPr>
        <w:t>، المشورة المتكاملة حول</w:t>
      </w:r>
      <w:r w:rsidRPr="004E6592">
        <w:rPr>
          <w:rFonts w:ascii="Sakkal Majalla" w:hAnsi="Sakkal Majalla" w:cs="Sakkal Majalla"/>
          <w:rtl/>
        </w:rPr>
        <w:t xml:space="preserve"> تغذية الرضع وصغار الأطفال</w:t>
      </w:r>
      <w:r>
        <w:rPr>
          <w:rFonts w:ascii="Sakkal Majalla" w:hAnsi="Sakkal Majalla" w:cs="Sakkal Majalla" w:hint="cs"/>
          <w:rtl/>
        </w:rPr>
        <w:t xml:space="preserve">،  </w:t>
      </w:r>
      <w:r w:rsidRPr="004E6592">
        <w:rPr>
          <w:rFonts w:ascii="Sakkal Majalla" w:hAnsi="Sakkal Majalla" w:cs="Sakkal Majalla"/>
          <w:rtl/>
        </w:rPr>
        <w:t>2006</w:t>
      </w:r>
      <w:r>
        <w:rPr>
          <w:rFonts w:ascii="Sakkal Majalla" w:hAnsi="Sakkal Majalla" w:cs="Sakkal Majalla" w:hint="cs"/>
          <w:rtl/>
        </w:rPr>
        <w:t xml:space="preserve"> </w:t>
      </w:r>
      <w:hyperlink r:id="rId62" w:history="1">
        <w:r w:rsidRPr="00DE21AF">
          <w:rPr>
            <w:rStyle w:val="Hyperlink"/>
            <w:rFonts w:ascii="Sakkal Majalla" w:hAnsi="Sakkal Majalla" w:cs="Sakkal Majalla"/>
          </w:rPr>
          <w:t>https://www.who.int/nutrition/publications/IYCF_Participants_Manual.pdf</w:t>
        </w:r>
      </w:hyperlink>
      <w:r>
        <w:rPr>
          <w:rFonts w:ascii="Sakkal Majalla" w:hAnsi="Sakkal Majalla" w:cs="Sakkal Majalla"/>
        </w:rPr>
        <w:t xml:space="preserve"> </w:t>
      </w:r>
    </w:p>
  </w:footnote>
  <w:footnote w:id="85">
    <w:p w14:paraId="7AE9A76C" w14:textId="77777777" w:rsidR="002B3AD8" w:rsidRDefault="002B3AD8" w:rsidP="008C0726">
      <w:pPr>
        <w:bidi/>
        <w:spacing w:after="0" w:line="20" w:lineRule="atLeast"/>
        <w:jc w:val="both"/>
        <w:rPr>
          <w:rFonts w:ascii="Sakkal Majalla" w:hAnsi="Sakkal Majalla" w:cs="Sakkal Majalla"/>
          <w:sz w:val="18"/>
          <w:szCs w:val="18"/>
          <w:rtl/>
        </w:rPr>
      </w:pPr>
      <w:r>
        <w:rPr>
          <w:rStyle w:val="FootnoteReference"/>
        </w:rPr>
        <w:footnoteRef/>
      </w:r>
      <w:r>
        <w:t xml:space="preserve"> </w:t>
      </w:r>
      <w:r w:rsidRPr="005E648A">
        <w:rPr>
          <w:rFonts w:ascii="Sakkal Majalla" w:hAnsi="Sakkal Majalla" w:cs="Sakkal Majalla"/>
          <w:sz w:val="18"/>
          <w:szCs w:val="18"/>
          <w:rtl/>
        </w:rPr>
        <w:t>الاستراتيجية العالمية</w:t>
      </w:r>
      <w:r w:rsidRPr="005E648A">
        <w:rPr>
          <w:rFonts w:ascii="Sakkal Majalla" w:hAnsi="Sakkal Majalla" w:cs="Sakkal Majalla" w:hint="cs"/>
          <w:sz w:val="18"/>
          <w:szCs w:val="18"/>
          <w:rtl/>
        </w:rPr>
        <w:t xml:space="preserve"> المشتركة بين</w:t>
      </w:r>
      <w:r w:rsidRPr="005E648A">
        <w:rPr>
          <w:rFonts w:ascii="Sakkal Majalla" w:hAnsi="Sakkal Majalla" w:cs="Sakkal Majalla"/>
          <w:sz w:val="18"/>
          <w:szCs w:val="18"/>
          <w:rtl/>
        </w:rPr>
        <w:t xml:space="preserve"> منظمة الصحة العالمية واليونيسف بشأن تغذية الرضع وصغار الأطفال لعام </w:t>
      </w:r>
      <w:r w:rsidRPr="005E648A">
        <w:rPr>
          <w:rFonts w:ascii="Sakkal Majalla" w:hAnsi="Sakkal Majalla" w:cs="Sakkal Majalla" w:hint="cs"/>
          <w:sz w:val="18"/>
          <w:szCs w:val="18"/>
          <w:rtl/>
        </w:rPr>
        <w:t>2003:</w:t>
      </w:r>
    </w:p>
    <w:p w14:paraId="70C8E453" w14:textId="77777777" w:rsidR="002B3AD8" w:rsidRPr="005E648A" w:rsidRDefault="002B3AD8" w:rsidP="008C0726">
      <w:pPr>
        <w:spacing w:after="0" w:line="20" w:lineRule="atLeast"/>
        <w:jc w:val="both"/>
        <w:rPr>
          <w:rFonts w:ascii="Sakkal Majalla" w:hAnsi="Sakkal Majalla" w:cs="Sakkal Majalla"/>
          <w:sz w:val="18"/>
          <w:szCs w:val="18"/>
        </w:rPr>
      </w:pPr>
      <w:r w:rsidRPr="005E648A">
        <w:rPr>
          <w:rFonts w:ascii="Sakkal Majalla" w:hAnsi="Sakkal Majalla" w:cs="Sakkal Majalla"/>
          <w:sz w:val="18"/>
          <w:szCs w:val="18"/>
        </w:rPr>
        <w:t>https://www.who.int/nutrition/publications/infantfeeding/9241562218/en</w:t>
      </w:r>
      <w:r>
        <w:rPr>
          <w:rFonts w:ascii="Sakkal Majalla" w:hAnsi="Sakkal Majalla" w:cs="Sakkal Majalla"/>
          <w:sz w:val="18"/>
          <w:szCs w:val="18"/>
        </w:rPr>
        <w:t xml:space="preserve"> </w:t>
      </w:r>
    </w:p>
  </w:footnote>
  <w:footnote w:id="86">
    <w:p w14:paraId="65EC3B5C" w14:textId="77777777" w:rsidR="002B3AD8" w:rsidRDefault="002B3AD8" w:rsidP="00416389">
      <w:pPr>
        <w:bidi/>
        <w:spacing w:after="0" w:line="20" w:lineRule="atLeast"/>
        <w:jc w:val="both"/>
        <w:rPr>
          <w:rFonts w:ascii="Sakkal Majalla" w:hAnsi="Sakkal Majalla" w:cs="Sakkal Majalla"/>
          <w:sz w:val="20"/>
          <w:szCs w:val="20"/>
          <w:rtl/>
        </w:rPr>
      </w:pPr>
      <w:r>
        <w:rPr>
          <w:rStyle w:val="FootnoteReference"/>
        </w:rPr>
        <w:footnoteRef/>
      </w:r>
      <w:r>
        <w:t xml:space="preserve"> </w:t>
      </w:r>
      <w:r>
        <w:rPr>
          <w:rFonts w:ascii="Sakkal Majalla" w:hAnsi="Sakkal Majalla" w:cs="Sakkal Majalla" w:hint="cs"/>
          <w:sz w:val="20"/>
          <w:szCs w:val="20"/>
          <w:rtl/>
        </w:rPr>
        <w:t>مجموعة التغذية الأساسية، الدليل العملي ل</w:t>
      </w:r>
      <w:r w:rsidRPr="001F3D62">
        <w:rPr>
          <w:rFonts w:ascii="Sakkal Majalla" w:hAnsi="Sakkal Majalla" w:cs="Sakkal Majalla"/>
          <w:sz w:val="20"/>
          <w:szCs w:val="20"/>
          <w:rtl/>
        </w:rPr>
        <w:t xml:space="preserve">تغذية الرضع </w:t>
      </w:r>
      <w:r>
        <w:rPr>
          <w:rFonts w:ascii="Sakkal Majalla" w:hAnsi="Sakkal Majalla" w:cs="Sakkal Majalla" w:hint="cs"/>
          <w:sz w:val="20"/>
          <w:szCs w:val="20"/>
          <w:rtl/>
        </w:rPr>
        <w:t xml:space="preserve">وصغار الأطفال </w:t>
      </w:r>
      <w:r w:rsidRPr="001F3D62">
        <w:rPr>
          <w:rFonts w:ascii="Sakkal Majalla" w:hAnsi="Sakkal Majalla" w:cs="Sakkal Majalla"/>
          <w:sz w:val="20"/>
          <w:szCs w:val="20"/>
          <w:rtl/>
        </w:rPr>
        <w:t>في حالات الطوارئ</w:t>
      </w:r>
      <w:r>
        <w:rPr>
          <w:rFonts w:ascii="Sakkal Majalla" w:hAnsi="Sakkal Majalla" w:cs="Sakkal Majalla" w:hint="cs"/>
          <w:sz w:val="20"/>
          <w:szCs w:val="20"/>
          <w:rtl/>
        </w:rPr>
        <w:t>، النسخة الثالثة لعام 2017:</w:t>
      </w:r>
    </w:p>
    <w:p w14:paraId="32AE3853" w14:textId="77777777" w:rsidR="002B3AD8" w:rsidRPr="001F3D62" w:rsidRDefault="00DD0E1B" w:rsidP="008C0726">
      <w:pPr>
        <w:bidi/>
        <w:spacing w:after="0" w:line="20" w:lineRule="atLeast"/>
        <w:jc w:val="both"/>
        <w:rPr>
          <w:rFonts w:ascii="Sakkal Majalla" w:hAnsi="Sakkal Majalla" w:cs="Sakkal Majalla"/>
          <w:sz w:val="20"/>
          <w:szCs w:val="20"/>
          <w:rtl/>
        </w:rPr>
      </w:pPr>
      <w:hyperlink r:id="rId63" w:history="1">
        <w:r w:rsidR="002B3AD8" w:rsidRPr="00DE21AF">
          <w:rPr>
            <w:rStyle w:val="Hyperlink"/>
            <w:rFonts w:ascii="Sakkal Majalla" w:hAnsi="Sakkal Majalla" w:cs="Sakkal Majalla"/>
            <w:sz w:val="20"/>
            <w:szCs w:val="20"/>
          </w:rPr>
          <w:t>https://www.ennonline.net/operationalguidance-v3-2017</w:t>
        </w:r>
      </w:hyperlink>
      <w:r w:rsidR="002B3AD8">
        <w:rPr>
          <w:rFonts w:ascii="Sakkal Majalla" w:hAnsi="Sakkal Majalla" w:cs="Sakkal Majalla"/>
          <w:sz w:val="20"/>
          <w:szCs w:val="20"/>
        </w:rPr>
        <w:t xml:space="preserve"> </w:t>
      </w:r>
    </w:p>
    <w:p w14:paraId="60B3A450" w14:textId="77777777" w:rsidR="002B3AD8" w:rsidRDefault="002B3AD8" w:rsidP="008C0726">
      <w:pPr>
        <w:pStyle w:val="FootnoteText"/>
        <w:bidi/>
        <w:rPr>
          <w:rtl/>
        </w:rPr>
      </w:pPr>
    </w:p>
  </w:footnote>
  <w:footnote w:id="87">
    <w:p w14:paraId="66B37AEF" w14:textId="77777777" w:rsidR="002B3AD8" w:rsidRPr="006C2201" w:rsidRDefault="002B3AD8" w:rsidP="008C0726">
      <w:pPr>
        <w:bidi/>
        <w:spacing w:after="0" w:line="240" w:lineRule="auto"/>
        <w:jc w:val="both"/>
        <w:rPr>
          <w:rFonts w:ascii="Sakkal Majalla" w:eastAsia="Calibri" w:hAnsi="Sakkal Majalla" w:cs="Sakkal Majalla"/>
          <w:sz w:val="20"/>
          <w:szCs w:val="20"/>
          <w:rtl/>
        </w:rPr>
      </w:pPr>
      <w:r>
        <w:rPr>
          <w:rStyle w:val="FootnoteReference"/>
        </w:rPr>
        <w:footnoteRef/>
      </w:r>
      <w:r>
        <w:t xml:space="preserve"> </w:t>
      </w:r>
      <w:r>
        <w:rPr>
          <w:rFonts w:ascii="Sakkal Majalla" w:eastAsia="Calibri" w:hAnsi="Sakkal Majalla" w:cs="Sakkal Majalla" w:hint="cs"/>
          <w:sz w:val="20"/>
          <w:szCs w:val="20"/>
          <w:rtl/>
        </w:rPr>
        <w:t>مجموع التغذية الرئيسية، الدليل العملي ل</w:t>
      </w:r>
      <w:r w:rsidRPr="006C2201">
        <w:rPr>
          <w:rFonts w:ascii="Sakkal Majalla" w:eastAsia="Calibri" w:hAnsi="Sakkal Majalla" w:cs="Sakkal Majalla"/>
          <w:sz w:val="20"/>
          <w:szCs w:val="20"/>
          <w:rtl/>
        </w:rPr>
        <w:t xml:space="preserve">تغذية الرضع </w:t>
      </w:r>
      <w:r>
        <w:rPr>
          <w:rFonts w:ascii="Sakkal Majalla" w:eastAsia="Calibri" w:hAnsi="Sakkal Majalla" w:cs="Sakkal Majalla" w:hint="cs"/>
          <w:sz w:val="20"/>
          <w:szCs w:val="20"/>
          <w:rtl/>
        </w:rPr>
        <w:t xml:space="preserve">وصغار الأطفال </w:t>
      </w:r>
      <w:r w:rsidRPr="006C2201">
        <w:rPr>
          <w:rFonts w:ascii="Sakkal Majalla" w:eastAsia="Calibri" w:hAnsi="Sakkal Majalla" w:cs="Sakkal Majalla"/>
          <w:sz w:val="20"/>
          <w:szCs w:val="20"/>
          <w:rtl/>
        </w:rPr>
        <w:t>في حالات الطوارئ</w:t>
      </w:r>
      <w:r>
        <w:rPr>
          <w:rFonts w:ascii="Sakkal Majalla" w:eastAsia="Calibri" w:hAnsi="Sakkal Majalla" w:cs="Sakkal Majalla" w:hint="cs"/>
          <w:sz w:val="20"/>
          <w:szCs w:val="20"/>
          <w:rtl/>
        </w:rPr>
        <w:t>، النسخة الثالثة</w:t>
      </w:r>
      <w:r w:rsidRPr="006C2201">
        <w:rPr>
          <w:rFonts w:ascii="Sakkal Majalla" w:eastAsia="Calibri" w:hAnsi="Sakkal Majalla" w:cs="Sakkal Majalla"/>
          <w:sz w:val="20"/>
          <w:szCs w:val="20"/>
          <w:rtl/>
        </w:rPr>
        <w:t xml:space="preserve"> </w:t>
      </w:r>
      <w:r w:rsidRPr="006C2201">
        <w:rPr>
          <w:rFonts w:ascii="Sakkal Majalla" w:eastAsia="Calibri" w:hAnsi="Sakkal Majalla" w:cs="Sakkal Majalla" w:hint="cs"/>
          <w:sz w:val="20"/>
          <w:szCs w:val="20"/>
          <w:rtl/>
        </w:rPr>
        <w:t>لعام 2017:</w:t>
      </w:r>
    </w:p>
    <w:p w14:paraId="0E8015EB" w14:textId="77777777" w:rsidR="002B3AD8" w:rsidRPr="006C2201" w:rsidRDefault="00DD0E1B" w:rsidP="008C0726">
      <w:pPr>
        <w:bidi/>
        <w:spacing w:after="0" w:line="240" w:lineRule="auto"/>
        <w:jc w:val="both"/>
        <w:rPr>
          <w:rFonts w:ascii="Sakkal Majalla" w:eastAsia="Calibri" w:hAnsi="Sakkal Majalla" w:cs="Sakkal Majalla"/>
          <w:sz w:val="20"/>
          <w:szCs w:val="20"/>
          <w:rtl/>
        </w:rPr>
      </w:pPr>
      <w:hyperlink r:id="rId64" w:history="1">
        <w:r w:rsidR="002B3AD8" w:rsidRPr="00DE21AF">
          <w:rPr>
            <w:rStyle w:val="Hyperlink"/>
            <w:rFonts w:ascii="Sakkal Majalla" w:eastAsia="Calibri" w:hAnsi="Sakkal Majalla" w:cs="Sakkal Majalla"/>
            <w:sz w:val="20"/>
            <w:szCs w:val="20"/>
          </w:rPr>
          <w:t>https://www.ennonline.net/operationalguidance-v3-2017</w:t>
        </w:r>
      </w:hyperlink>
      <w:r w:rsidR="002B3AD8">
        <w:rPr>
          <w:rFonts w:ascii="Sakkal Majalla" w:eastAsia="Calibri" w:hAnsi="Sakkal Majalla" w:cs="Sakkal Majalla"/>
          <w:sz w:val="20"/>
          <w:szCs w:val="20"/>
        </w:rPr>
        <w:t xml:space="preserve"> </w:t>
      </w:r>
    </w:p>
  </w:footnote>
  <w:footnote w:id="88">
    <w:p w14:paraId="62D58BD8" w14:textId="77777777" w:rsidR="002B3AD8" w:rsidRDefault="002B3AD8" w:rsidP="008C0726">
      <w:pPr>
        <w:bidi/>
        <w:spacing w:after="0" w:line="240" w:lineRule="auto"/>
        <w:jc w:val="both"/>
        <w:rPr>
          <w:rFonts w:ascii="Sakkal Majalla" w:hAnsi="Sakkal Majalla" w:cs="Sakkal Majalla"/>
          <w:sz w:val="20"/>
          <w:szCs w:val="20"/>
        </w:rPr>
      </w:pPr>
      <w:r>
        <w:rPr>
          <w:rStyle w:val="FootnoteReference"/>
        </w:rPr>
        <w:footnoteRef/>
      </w:r>
      <w:r>
        <w:t xml:space="preserve"> </w:t>
      </w:r>
      <w:r w:rsidRPr="00F534F2">
        <w:rPr>
          <w:rFonts w:ascii="Sakkal Majalla" w:hAnsi="Sakkal Majalla" w:cs="Sakkal Majalla"/>
          <w:sz w:val="20"/>
          <w:szCs w:val="20"/>
          <w:rtl/>
        </w:rPr>
        <w:t>منظمة الصحة العالمية</w:t>
      </w:r>
      <w:r>
        <w:rPr>
          <w:rFonts w:ascii="Sakkal Majalla" w:hAnsi="Sakkal Majalla" w:cs="Sakkal Majalla" w:hint="cs"/>
          <w:sz w:val="20"/>
          <w:szCs w:val="20"/>
          <w:rtl/>
        </w:rPr>
        <w:t>، الدليل العملي</w:t>
      </w:r>
      <w:r w:rsidRPr="00F534F2">
        <w:rPr>
          <w:rFonts w:ascii="Sakkal Majalla" w:hAnsi="Sakkal Majalla" w:cs="Sakkal Majalla"/>
          <w:sz w:val="20"/>
          <w:szCs w:val="20"/>
          <w:rtl/>
        </w:rPr>
        <w:t xml:space="preserve"> بشأن فيروس </w:t>
      </w:r>
      <w:r>
        <w:rPr>
          <w:rFonts w:ascii="Sakkal Majalla" w:hAnsi="Sakkal Majalla" w:cs="Sakkal Majalla" w:hint="cs"/>
          <w:sz w:val="20"/>
          <w:szCs w:val="20"/>
          <w:rtl/>
        </w:rPr>
        <w:t xml:space="preserve">نقص المناعة البشرية </w:t>
      </w:r>
      <w:r w:rsidRPr="00F534F2">
        <w:rPr>
          <w:rFonts w:ascii="Sakkal Majalla" w:hAnsi="Sakkal Majalla" w:cs="Sakkal Majalla"/>
          <w:sz w:val="20"/>
          <w:szCs w:val="20"/>
          <w:rtl/>
        </w:rPr>
        <w:t>وتغذية الرضع في حالات الطوارئ</w:t>
      </w:r>
      <w:r>
        <w:rPr>
          <w:rFonts w:ascii="Sakkal Majalla" w:hAnsi="Sakkal Majalla" w:cs="Sakkal Majalla" w:hint="cs"/>
          <w:sz w:val="20"/>
          <w:szCs w:val="20"/>
          <w:rtl/>
        </w:rPr>
        <w:t xml:space="preserve">، </w:t>
      </w:r>
      <w:r w:rsidRPr="00F534F2">
        <w:rPr>
          <w:rFonts w:ascii="Sakkal Majalla" w:hAnsi="Sakkal Majalla" w:cs="Sakkal Majalla"/>
          <w:sz w:val="20"/>
          <w:szCs w:val="20"/>
          <w:rtl/>
        </w:rPr>
        <w:t xml:space="preserve">2018 </w:t>
      </w:r>
    </w:p>
    <w:p w14:paraId="3562D581" w14:textId="77777777" w:rsidR="002B3AD8" w:rsidRPr="006C2201" w:rsidRDefault="00DD0E1B" w:rsidP="00416389">
      <w:pPr>
        <w:spacing w:after="0" w:line="240" w:lineRule="auto"/>
        <w:jc w:val="both"/>
        <w:rPr>
          <w:rFonts w:ascii="Sakkal Majalla" w:hAnsi="Sakkal Majalla" w:cs="Sakkal Majalla"/>
          <w:sz w:val="20"/>
          <w:szCs w:val="20"/>
          <w:rtl/>
        </w:rPr>
      </w:pPr>
      <w:hyperlink r:id="rId65" w:history="1">
        <w:r w:rsidR="002B3AD8" w:rsidRPr="00826FE5">
          <w:rPr>
            <w:rStyle w:val="Hyperlink"/>
            <w:rFonts w:ascii="Sakkal Majalla" w:hAnsi="Sakkal Majalla" w:cs="Sakkal Majalla"/>
            <w:sz w:val="20"/>
            <w:szCs w:val="20"/>
          </w:rPr>
          <w:t>https://apps.who.int/iris/bitstream/handle/10665/272862/9789241550321-eng.pdf</w:t>
        </w:r>
        <w:r w:rsidR="002B3AD8" w:rsidRPr="00826FE5">
          <w:rPr>
            <w:rStyle w:val="Hyperlink"/>
            <w:rFonts w:ascii="Sakkal Majalla" w:hAnsi="Sakkal Majalla" w:cs="Sakkal Majalla"/>
            <w:sz w:val="20"/>
            <w:szCs w:val="20"/>
            <w:rtl/>
          </w:rPr>
          <w:t>؟</w:t>
        </w:r>
        <w:r w:rsidR="002B3AD8" w:rsidRPr="00826FE5">
          <w:rPr>
            <w:rStyle w:val="Hyperlink"/>
            <w:rFonts w:ascii="Sakkal Majalla" w:hAnsi="Sakkal Majalla" w:cs="Sakkal Majalla"/>
            <w:sz w:val="20"/>
            <w:szCs w:val="20"/>
          </w:rPr>
          <w:t>ua=1</w:t>
        </w:r>
      </w:hyperlink>
      <w:r w:rsidR="002B3AD8">
        <w:rPr>
          <w:rFonts w:ascii="Sakkal Majalla" w:hAnsi="Sakkal Majalla" w:cs="Sakkal Majalla"/>
          <w:sz w:val="20"/>
          <w:szCs w:val="20"/>
        </w:rPr>
        <w:t xml:space="preserve"> </w:t>
      </w:r>
    </w:p>
  </w:footnote>
  <w:footnote w:id="89">
    <w:p w14:paraId="2BA58F41" w14:textId="77777777" w:rsidR="002B3AD8" w:rsidRDefault="002B3AD8" w:rsidP="008C0726">
      <w:pPr>
        <w:bidi/>
        <w:spacing w:after="0" w:line="240" w:lineRule="auto"/>
        <w:jc w:val="both"/>
        <w:rPr>
          <w:rFonts w:ascii="Sakkal Majalla" w:hAnsi="Sakkal Majalla" w:cs="Sakkal Majalla"/>
          <w:sz w:val="20"/>
          <w:szCs w:val="20"/>
          <w:rtl/>
        </w:rPr>
      </w:pPr>
      <w:r>
        <w:rPr>
          <w:rStyle w:val="FootnoteReference"/>
        </w:rPr>
        <w:footnoteRef/>
      </w:r>
      <w:r>
        <w:t xml:space="preserve"> </w:t>
      </w:r>
      <w:r w:rsidRPr="00F534F2">
        <w:rPr>
          <w:rFonts w:ascii="Sakkal Majalla" w:hAnsi="Sakkal Majalla" w:cs="Sakkal Majalla"/>
          <w:sz w:val="20"/>
          <w:szCs w:val="20"/>
          <w:rtl/>
        </w:rPr>
        <w:t xml:space="preserve">تقرير برنامج الأمم المتحدة المشترك </w:t>
      </w:r>
      <w:r>
        <w:rPr>
          <w:rFonts w:ascii="Sakkal Majalla" w:hAnsi="Sakkal Majalla" w:cs="Sakkal Majalla" w:hint="cs"/>
          <w:sz w:val="20"/>
          <w:szCs w:val="20"/>
          <w:rtl/>
        </w:rPr>
        <w:t>المعني ب</w:t>
      </w:r>
      <w:r w:rsidRPr="00F534F2">
        <w:rPr>
          <w:rFonts w:ascii="Sakkal Majalla" w:hAnsi="Sakkal Majalla" w:cs="Sakkal Majalla"/>
          <w:sz w:val="20"/>
          <w:szCs w:val="20"/>
          <w:rtl/>
        </w:rPr>
        <w:t xml:space="preserve">فيروس </w:t>
      </w:r>
      <w:r>
        <w:rPr>
          <w:rFonts w:ascii="Sakkal Majalla" w:hAnsi="Sakkal Majalla" w:cs="Sakkal Majalla" w:hint="cs"/>
          <w:sz w:val="20"/>
          <w:szCs w:val="20"/>
          <w:rtl/>
        </w:rPr>
        <w:t xml:space="preserve">نقص المناعة </w:t>
      </w:r>
      <w:r w:rsidRPr="00401621">
        <w:rPr>
          <w:rFonts w:ascii="Sakkal Majalla" w:hAnsi="Sakkal Majalla" w:cs="Sakkal Majalla"/>
          <w:sz w:val="20"/>
          <w:szCs w:val="20"/>
          <w:rtl/>
        </w:rPr>
        <w:t>البشري</w:t>
      </w:r>
      <w:r>
        <w:rPr>
          <w:rFonts w:ascii="Sakkal Majalla" w:hAnsi="Sakkal Majalla" w:cs="Sakkal Majalla" w:hint="cs"/>
          <w:sz w:val="20"/>
          <w:szCs w:val="20"/>
          <w:rtl/>
        </w:rPr>
        <w:t>ة</w:t>
      </w:r>
      <w:r w:rsidRPr="00387690">
        <w:rPr>
          <w:rFonts w:ascii="Sakkal Majalla" w:hAnsi="Sakkal Majalla" w:cs="Sakkal Majalla"/>
          <w:sz w:val="24"/>
          <w:szCs w:val="24"/>
          <w:rtl/>
        </w:rPr>
        <w:t xml:space="preserve"> </w:t>
      </w:r>
      <w:r>
        <w:rPr>
          <w:rFonts w:ascii="Sakkal Majalla" w:hAnsi="Sakkal Majalla" w:cs="Sakkal Majalla" w:hint="cs"/>
          <w:sz w:val="24"/>
          <w:szCs w:val="24"/>
          <w:rtl/>
        </w:rPr>
        <w:t>و</w:t>
      </w:r>
      <w:r w:rsidRPr="00F534F2">
        <w:rPr>
          <w:rFonts w:ascii="Sakkal Majalla" w:hAnsi="Sakkal Majalla" w:cs="Sakkal Majalla"/>
          <w:sz w:val="20"/>
          <w:szCs w:val="20"/>
          <w:rtl/>
        </w:rPr>
        <w:t>الإيدز في</w:t>
      </w:r>
      <w:r>
        <w:rPr>
          <w:rFonts w:ascii="Sakkal Majalla" w:hAnsi="Sakkal Majalla" w:cs="Sakkal Majalla" w:hint="cs"/>
          <w:sz w:val="20"/>
          <w:szCs w:val="20"/>
          <w:rtl/>
        </w:rPr>
        <w:t xml:space="preserve"> دولة</w:t>
      </w:r>
      <w:r w:rsidRPr="00F534F2">
        <w:rPr>
          <w:rFonts w:ascii="Sakkal Majalla" w:hAnsi="Sakkal Majalla" w:cs="Sakkal Majalla"/>
          <w:sz w:val="20"/>
          <w:szCs w:val="20"/>
          <w:rtl/>
        </w:rPr>
        <w:t xml:space="preserve"> السودان </w:t>
      </w:r>
      <w:r>
        <w:rPr>
          <w:rFonts w:ascii="Sakkal Majalla" w:hAnsi="Sakkal Majalla" w:cs="Sakkal Majalla" w:hint="cs"/>
          <w:sz w:val="20"/>
          <w:szCs w:val="20"/>
          <w:rtl/>
        </w:rPr>
        <w:t>عام 2020</w:t>
      </w:r>
    </w:p>
    <w:p w14:paraId="09757ED8" w14:textId="77777777" w:rsidR="002B3AD8" w:rsidRDefault="00DD0E1B" w:rsidP="008C0726">
      <w:pPr>
        <w:bidi/>
        <w:spacing w:after="0" w:line="240" w:lineRule="auto"/>
        <w:jc w:val="both"/>
        <w:rPr>
          <w:rFonts w:ascii="Sakkal Majalla" w:hAnsi="Sakkal Majalla" w:cs="Sakkal Majalla"/>
          <w:sz w:val="20"/>
          <w:szCs w:val="20"/>
          <w:rtl/>
        </w:rPr>
      </w:pPr>
      <w:hyperlink r:id="rId66" w:history="1">
        <w:r w:rsidR="002B3AD8" w:rsidRPr="00DE21AF">
          <w:rPr>
            <w:rStyle w:val="Hyperlink"/>
            <w:rFonts w:ascii="Sakkal Majalla" w:hAnsi="Sakkal Majalla" w:cs="Sakkal Majalla"/>
            <w:sz w:val="20"/>
            <w:szCs w:val="20"/>
          </w:rPr>
          <w:t>https://www.unaids.org/sites/default/files/country/documents/SDN_2020_countryreport.pdf</w:t>
        </w:r>
      </w:hyperlink>
      <w:r w:rsidR="002B3AD8">
        <w:rPr>
          <w:rFonts w:ascii="Sakkal Majalla" w:hAnsi="Sakkal Majalla" w:cs="Sakkal Majalla"/>
          <w:sz w:val="20"/>
          <w:szCs w:val="20"/>
        </w:rPr>
        <w:t xml:space="preserve"> </w:t>
      </w:r>
    </w:p>
    <w:p w14:paraId="7B8FC9DB" w14:textId="77777777" w:rsidR="002B3AD8" w:rsidRDefault="002B3AD8" w:rsidP="008C0726">
      <w:pPr>
        <w:pStyle w:val="FootnoteText"/>
        <w:bidi/>
        <w:rPr>
          <w:rtl/>
        </w:rPr>
      </w:pPr>
    </w:p>
  </w:footnote>
  <w:footnote w:id="90">
    <w:p w14:paraId="563FC8E6" w14:textId="77777777" w:rsidR="002B3AD8" w:rsidRPr="00FE3165" w:rsidRDefault="002B3AD8" w:rsidP="00416389">
      <w:pPr>
        <w:bidi/>
        <w:spacing w:after="0"/>
        <w:jc w:val="both"/>
        <w:rPr>
          <w:rFonts w:ascii="Sakkal Majalla" w:eastAsia="Calibri" w:hAnsi="Sakkal Majalla" w:cs="Sakkal Majalla"/>
          <w:sz w:val="18"/>
          <w:szCs w:val="18"/>
          <w:rtl/>
          <w:lang w:bidi="ar-EG"/>
        </w:rPr>
      </w:pPr>
      <w:r>
        <w:rPr>
          <w:rStyle w:val="FootnoteReference"/>
        </w:rPr>
        <w:footnoteRef/>
      </w:r>
      <w:r>
        <w:t xml:space="preserve"> </w:t>
      </w:r>
      <w:r w:rsidRPr="00FE3165">
        <w:rPr>
          <w:rFonts w:ascii="Sakkal Majalla" w:eastAsia="Calibri" w:hAnsi="Sakkal Majalla" w:cs="Sakkal Majalla"/>
          <w:sz w:val="18"/>
          <w:szCs w:val="18"/>
          <w:rtl/>
        </w:rPr>
        <w:t>مقتبس من</w:t>
      </w:r>
      <w:r>
        <w:rPr>
          <w:rFonts w:ascii="Sakkal Majalla" w:eastAsia="Calibri" w:hAnsi="Sakkal Majalla" w:cs="Sakkal Majalla" w:hint="cs"/>
          <w:sz w:val="18"/>
          <w:szCs w:val="18"/>
          <w:rtl/>
        </w:rPr>
        <w:t xml:space="preserve"> منظمة الصحة العالمية</w:t>
      </w:r>
      <w:r w:rsidRPr="00FE3165">
        <w:rPr>
          <w:rFonts w:ascii="Sakkal Majalla" w:eastAsia="Calibri" w:hAnsi="Sakkal Majalla" w:cs="Sakkal Majalla"/>
          <w:sz w:val="18"/>
          <w:szCs w:val="18"/>
          <w:rtl/>
        </w:rPr>
        <w:t xml:space="preserve">: </w:t>
      </w:r>
      <w:r w:rsidRPr="00FE3165">
        <w:rPr>
          <w:rFonts w:ascii="Sakkal Majalla" w:eastAsia="Calibri" w:hAnsi="Sakkal Majalla" w:cs="Sakkal Majalla" w:hint="cs"/>
          <w:sz w:val="18"/>
          <w:szCs w:val="18"/>
          <w:rtl/>
        </w:rPr>
        <w:t xml:space="preserve">مراجعة تجربة </w:t>
      </w:r>
      <w:r>
        <w:rPr>
          <w:rFonts w:ascii="Sakkal Majalla" w:eastAsia="Calibri" w:hAnsi="Sakkal Majalla" w:cs="Sakkal Majalla" w:hint="cs"/>
          <w:sz w:val="18"/>
          <w:szCs w:val="18"/>
          <w:rtl/>
        </w:rPr>
        <w:t xml:space="preserve">استئناف الرضاعة </w:t>
      </w:r>
      <w:r w:rsidRPr="00FE3165">
        <w:rPr>
          <w:rFonts w:ascii="Sakkal Majalla" w:eastAsia="Calibri" w:hAnsi="Sakkal Majalla" w:cs="Sakkal Majalla"/>
          <w:sz w:val="18"/>
          <w:szCs w:val="18"/>
          <w:rtl/>
        </w:rPr>
        <w:t>وتوصيات الممارسة</w:t>
      </w:r>
      <w:r>
        <w:rPr>
          <w:rFonts w:ascii="Sakkal Majalla" w:eastAsia="Calibri" w:hAnsi="Sakkal Majalla" w:cs="Sakkal Majalla" w:hint="cs"/>
          <w:sz w:val="18"/>
          <w:szCs w:val="18"/>
          <w:rtl/>
        </w:rPr>
        <w:t>،</w:t>
      </w:r>
      <w:r w:rsidRPr="00FE3165">
        <w:rPr>
          <w:rFonts w:ascii="Sakkal Majalla" w:eastAsia="Calibri" w:hAnsi="Sakkal Majalla" w:cs="Sakkal Majalla"/>
          <w:sz w:val="18"/>
          <w:szCs w:val="18"/>
          <w:rtl/>
        </w:rPr>
        <w:t xml:space="preserve"> 1998</w:t>
      </w:r>
    </w:p>
    <w:p w14:paraId="680B0096" w14:textId="77777777" w:rsidR="002B3AD8" w:rsidRPr="00FE3165" w:rsidRDefault="00DD0E1B" w:rsidP="008C0726">
      <w:pPr>
        <w:bidi/>
        <w:spacing w:after="0"/>
        <w:jc w:val="both"/>
        <w:rPr>
          <w:rFonts w:ascii="Sakkal Majalla" w:eastAsia="Calibri" w:hAnsi="Sakkal Majalla" w:cs="Sakkal Majalla"/>
          <w:sz w:val="18"/>
          <w:szCs w:val="18"/>
          <w:rtl/>
        </w:rPr>
      </w:pPr>
      <w:hyperlink r:id="rId67" w:history="1">
        <w:r w:rsidR="002B3AD8" w:rsidRPr="00DE21AF">
          <w:rPr>
            <w:rStyle w:val="Hyperlink"/>
            <w:rFonts w:ascii="Sakkal Majalla" w:eastAsia="Calibri" w:hAnsi="Sakkal Majalla" w:cs="Sakkal Majalla"/>
            <w:sz w:val="18"/>
            <w:szCs w:val="18"/>
          </w:rPr>
          <w:t>https://apps.who.int/iris/bitstream/handle/10665/65020/WHO_CHS_CAH_98.14.pdf?sequence=1</w:t>
        </w:r>
      </w:hyperlink>
      <w:r w:rsidR="002B3AD8">
        <w:rPr>
          <w:rFonts w:ascii="Sakkal Majalla" w:eastAsia="Calibri" w:hAnsi="Sakkal Majalla" w:cs="Sakkal Majalla"/>
          <w:sz w:val="18"/>
          <w:szCs w:val="18"/>
        </w:rPr>
        <w:t xml:space="preserve"> </w:t>
      </w:r>
    </w:p>
    <w:p w14:paraId="09225CF4" w14:textId="77777777" w:rsidR="002B3AD8" w:rsidRDefault="002B3AD8" w:rsidP="008C0726">
      <w:pPr>
        <w:pStyle w:val="FootnoteText"/>
        <w:bidi/>
        <w:rPr>
          <w:rtl/>
        </w:rPr>
      </w:pPr>
    </w:p>
  </w:footnote>
  <w:footnote w:id="91">
    <w:p w14:paraId="0654A3AF" w14:textId="77777777" w:rsidR="002B3AD8" w:rsidRPr="00FE3165" w:rsidRDefault="002B3AD8" w:rsidP="00416389">
      <w:pPr>
        <w:bidi/>
        <w:spacing w:after="0"/>
        <w:jc w:val="both"/>
        <w:rPr>
          <w:rFonts w:ascii="Sakkal Majalla" w:eastAsia="Calibri" w:hAnsi="Sakkal Majalla" w:cs="Sakkal Majalla"/>
          <w:sz w:val="18"/>
          <w:szCs w:val="18"/>
          <w:rtl/>
          <w:lang w:bidi="ar-EG"/>
        </w:rPr>
      </w:pPr>
      <w:r>
        <w:rPr>
          <w:rStyle w:val="FootnoteReference"/>
        </w:rPr>
        <w:footnoteRef/>
      </w:r>
      <w:r>
        <w:t xml:space="preserve"> </w:t>
      </w:r>
      <w:r w:rsidRPr="00FE3165">
        <w:rPr>
          <w:rFonts w:ascii="Sakkal Majalla" w:eastAsia="Calibri" w:hAnsi="Sakkal Majalla" w:cs="Sakkal Majalla"/>
          <w:sz w:val="18"/>
          <w:szCs w:val="18"/>
          <w:rtl/>
        </w:rPr>
        <w:t>مقتبس من</w:t>
      </w:r>
      <w:r>
        <w:rPr>
          <w:rFonts w:ascii="Sakkal Majalla" w:eastAsia="Calibri" w:hAnsi="Sakkal Majalla" w:cs="Sakkal Majalla" w:hint="cs"/>
          <w:sz w:val="18"/>
          <w:szCs w:val="18"/>
          <w:rtl/>
        </w:rPr>
        <w:t xml:space="preserve"> منظمة الصحة العالمية</w:t>
      </w:r>
      <w:r w:rsidRPr="00FE3165">
        <w:rPr>
          <w:rFonts w:ascii="Sakkal Majalla" w:eastAsia="Calibri" w:hAnsi="Sakkal Majalla" w:cs="Sakkal Majalla"/>
          <w:sz w:val="18"/>
          <w:szCs w:val="18"/>
          <w:rtl/>
        </w:rPr>
        <w:t xml:space="preserve">: </w:t>
      </w:r>
      <w:r w:rsidRPr="00FE3165">
        <w:rPr>
          <w:rFonts w:ascii="Sakkal Majalla" w:eastAsia="Calibri" w:hAnsi="Sakkal Majalla" w:cs="Sakkal Majalla" w:hint="cs"/>
          <w:sz w:val="18"/>
          <w:szCs w:val="18"/>
          <w:rtl/>
        </w:rPr>
        <w:t xml:space="preserve">مراجعة تجربة </w:t>
      </w:r>
      <w:r>
        <w:rPr>
          <w:rFonts w:ascii="Sakkal Majalla" w:eastAsia="Calibri" w:hAnsi="Sakkal Majalla" w:cs="Sakkal Majalla" w:hint="cs"/>
          <w:sz w:val="18"/>
          <w:szCs w:val="18"/>
          <w:rtl/>
        </w:rPr>
        <w:t xml:space="preserve">استئناف الرضاعة </w:t>
      </w:r>
      <w:r w:rsidRPr="00FE3165">
        <w:rPr>
          <w:rFonts w:ascii="Sakkal Majalla" w:eastAsia="Calibri" w:hAnsi="Sakkal Majalla" w:cs="Sakkal Majalla"/>
          <w:sz w:val="18"/>
          <w:szCs w:val="18"/>
          <w:rtl/>
        </w:rPr>
        <w:t>وتوصيات الممارسة</w:t>
      </w:r>
      <w:r>
        <w:rPr>
          <w:rFonts w:ascii="Sakkal Majalla" w:eastAsia="Calibri" w:hAnsi="Sakkal Majalla" w:cs="Sakkal Majalla" w:hint="cs"/>
          <w:sz w:val="18"/>
          <w:szCs w:val="18"/>
          <w:rtl/>
        </w:rPr>
        <w:t>،</w:t>
      </w:r>
      <w:r w:rsidRPr="00FE3165">
        <w:rPr>
          <w:rFonts w:ascii="Sakkal Majalla" w:eastAsia="Calibri" w:hAnsi="Sakkal Majalla" w:cs="Sakkal Majalla" w:hint="cs"/>
          <w:sz w:val="18"/>
          <w:szCs w:val="18"/>
          <w:rtl/>
        </w:rPr>
        <w:t xml:space="preserve"> </w:t>
      </w:r>
      <w:r w:rsidRPr="00FE3165">
        <w:rPr>
          <w:rFonts w:ascii="Sakkal Majalla" w:eastAsia="Calibri" w:hAnsi="Sakkal Majalla" w:cs="Sakkal Majalla"/>
          <w:sz w:val="18"/>
          <w:szCs w:val="18"/>
          <w:rtl/>
        </w:rPr>
        <w:t>1998</w:t>
      </w:r>
    </w:p>
    <w:p w14:paraId="78181609" w14:textId="77777777" w:rsidR="002B3AD8" w:rsidRPr="009E5DBB" w:rsidRDefault="00DD0E1B" w:rsidP="008C0726">
      <w:pPr>
        <w:bidi/>
        <w:spacing w:after="0"/>
        <w:jc w:val="both"/>
        <w:rPr>
          <w:rFonts w:ascii="Sakkal Majalla" w:hAnsi="Sakkal Majalla" w:cs="Sakkal Majalla"/>
          <w:sz w:val="20"/>
          <w:szCs w:val="20"/>
          <w:rtl/>
        </w:rPr>
      </w:pPr>
      <w:hyperlink r:id="rId68" w:history="1">
        <w:r w:rsidR="002B3AD8" w:rsidRPr="00DE21AF">
          <w:rPr>
            <w:rStyle w:val="Hyperlink"/>
            <w:rFonts w:ascii="Sakkal Majalla" w:eastAsia="Calibri" w:hAnsi="Sakkal Majalla" w:cs="Sakkal Majalla"/>
            <w:sz w:val="18"/>
            <w:szCs w:val="18"/>
          </w:rPr>
          <w:t>https://apps.who.int/iris/bitstream/handle/10665/65020/WHO_CHS_CAH_98.14.pdf?sequence=1</w:t>
        </w:r>
      </w:hyperlink>
      <w:r w:rsidR="002B3AD8" w:rsidRPr="009E5DBB">
        <w:rPr>
          <w:rFonts w:ascii="Sakkal Majalla" w:hAnsi="Sakkal Majalla" w:cs="Sakkal Majalla"/>
          <w:sz w:val="20"/>
          <w:szCs w:val="20"/>
          <w:rtl/>
        </w:rPr>
        <w:t>و</w:t>
      </w:r>
      <w:r w:rsidR="002B3AD8" w:rsidRPr="009E5DBB">
        <w:rPr>
          <w:rFonts w:ascii="Sakkal Majalla" w:hAnsi="Sakkal Majalla" w:cs="Sakkal Majalla" w:hint="cs"/>
          <w:sz w:val="20"/>
          <w:szCs w:val="20"/>
          <w:rtl/>
        </w:rPr>
        <w:t>مجموعة أدوات تغذية الرضع وصغار الأطفال الخاصة ب</w:t>
      </w:r>
      <w:r w:rsidR="002B3AD8">
        <w:rPr>
          <w:rFonts w:ascii="Sakkal Majalla" w:hAnsi="Sakkal Majalla" w:cs="Sakkal Majalla" w:hint="cs"/>
          <w:sz w:val="20"/>
          <w:szCs w:val="20"/>
          <w:rtl/>
        </w:rPr>
        <w:t xml:space="preserve">منظمة </w:t>
      </w:r>
      <w:r w:rsidR="002B3AD8" w:rsidRPr="009E5DBB">
        <w:rPr>
          <w:rFonts w:ascii="Sakkal Majalla" w:hAnsi="Sakkal Majalla" w:cs="Sakkal Majalla" w:hint="cs"/>
          <w:sz w:val="20"/>
          <w:szCs w:val="20"/>
          <w:rtl/>
        </w:rPr>
        <w:t>إنقاذ الطفل</w:t>
      </w:r>
    </w:p>
    <w:p w14:paraId="4F125094" w14:textId="77777777" w:rsidR="002B3AD8" w:rsidRPr="00B45D9C" w:rsidRDefault="00DD0E1B" w:rsidP="008C0726">
      <w:pPr>
        <w:bidi/>
        <w:spacing w:after="0"/>
        <w:jc w:val="both"/>
        <w:rPr>
          <w:rFonts w:ascii="Sakkal Majalla" w:hAnsi="Sakkal Majalla" w:cs="Sakkal Majalla"/>
          <w:sz w:val="20"/>
          <w:szCs w:val="20"/>
          <w:rtl/>
        </w:rPr>
      </w:pPr>
      <w:hyperlink r:id="rId69" w:history="1">
        <w:r w:rsidR="002B3AD8" w:rsidRPr="00DE21AF">
          <w:rPr>
            <w:rStyle w:val="Hyperlink"/>
            <w:rFonts w:ascii="Sakkal Majalla" w:hAnsi="Sakkal Majalla" w:cs="Sakkal Majalla"/>
            <w:sz w:val="20"/>
            <w:szCs w:val="20"/>
          </w:rPr>
          <w:t>https://resourcecentre.savethechildren.net/node/12652/pdf /table_of_contents_0.pdf</w:t>
        </w:r>
      </w:hyperlink>
      <w:r w:rsidR="002B3AD8">
        <w:rPr>
          <w:rFonts w:ascii="Sakkal Majalla" w:hAnsi="Sakkal Majalla" w:cs="Sakkal Majalla"/>
          <w:sz w:val="20"/>
          <w:szCs w:val="20"/>
        </w:rPr>
        <w:t xml:space="preserve"> </w:t>
      </w:r>
    </w:p>
    <w:p w14:paraId="0CAA1A9B" w14:textId="77777777" w:rsidR="002B3AD8" w:rsidRDefault="002B3AD8" w:rsidP="008C0726">
      <w:pPr>
        <w:pStyle w:val="FootnoteText"/>
        <w:bidi/>
        <w:rPr>
          <w:rtl/>
        </w:rPr>
      </w:pPr>
    </w:p>
  </w:footnote>
  <w:footnote w:id="92">
    <w:p w14:paraId="74CB61CE" w14:textId="77777777" w:rsidR="002B3AD8" w:rsidRPr="00E86ED1"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Pr>
          <w:rFonts w:ascii="Sakkal Majalla" w:hAnsi="Sakkal Majalla" w:cs="Sakkal Majalla" w:hint="cs"/>
          <w:sz w:val="20"/>
          <w:szCs w:val="20"/>
          <w:rtl/>
        </w:rPr>
        <w:t>منظمة ا</w:t>
      </w:r>
      <w:r w:rsidRPr="00F534F2">
        <w:rPr>
          <w:rFonts w:ascii="Sakkal Majalla" w:hAnsi="Sakkal Majalla" w:cs="Sakkal Majalla"/>
          <w:sz w:val="20"/>
          <w:szCs w:val="20"/>
          <w:rtl/>
        </w:rPr>
        <w:t>لصحة العالمية</w:t>
      </w:r>
      <w:r>
        <w:rPr>
          <w:rFonts w:ascii="Sakkal Majalla" w:hAnsi="Sakkal Majalla" w:cs="Sakkal Majalla" w:hint="cs"/>
          <w:sz w:val="20"/>
          <w:szCs w:val="20"/>
          <w:rtl/>
        </w:rPr>
        <w:t xml:space="preserve"> واليونيسف،</w:t>
      </w:r>
      <w:r w:rsidRPr="00F534F2">
        <w:rPr>
          <w:rFonts w:ascii="Sakkal Majalla" w:hAnsi="Sakkal Majalla" w:cs="Sakkal Majalla"/>
          <w:sz w:val="20"/>
          <w:szCs w:val="20"/>
          <w:rtl/>
        </w:rPr>
        <w:t xml:space="preserve"> </w:t>
      </w:r>
      <w:r>
        <w:rPr>
          <w:rFonts w:ascii="Sakkal Majalla" w:hAnsi="Sakkal Majalla" w:cs="Sakkal Majalla" w:hint="cs"/>
          <w:sz w:val="20"/>
          <w:szCs w:val="20"/>
          <w:rtl/>
        </w:rPr>
        <w:t xml:space="preserve">الدليل العملي حول </w:t>
      </w:r>
      <w:r w:rsidRPr="00F534F2">
        <w:rPr>
          <w:rFonts w:ascii="Sakkal Majalla" w:hAnsi="Sakkal Majalla" w:cs="Sakkal Majalla"/>
          <w:sz w:val="20"/>
          <w:szCs w:val="20"/>
          <w:rtl/>
        </w:rPr>
        <w:t xml:space="preserve">فيروس </w:t>
      </w:r>
      <w:r>
        <w:rPr>
          <w:rFonts w:ascii="Sakkal Majalla" w:hAnsi="Sakkal Majalla" w:cs="Sakkal Majalla" w:hint="cs"/>
          <w:sz w:val="20"/>
          <w:szCs w:val="20"/>
          <w:rtl/>
        </w:rPr>
        <w:t xml:space="preserve">نقص </w:t>
      </w:r>
      <w:r w:rsidRPr="00401621">
        <w:rPr>
          <w:rFonts w:ascii="Sakkal Majalla" w:hAnsi="Sakkal Majalla" w:cs="Sakkal Majalla" w:hint="cs"/>
          <w:sz w:val="20"/>
          <w:szCs w:val="20"/>
          <w:rtl/>
        </w:rPr>
        <w:t xml:space="preserve"> المناع</w:t>
      </w:r>
      <w:r>
        <w:rPr>
          <w:rFonts w:ascii="Sakkal Majalla" w:hAnsi="Sakkal Majalla" w:cs="Sakkal Majalla" w:hint="cs"/>
          <w:sz w:val="20"/>
          <w:szCs w:val="20"/>
          <w:rtl/>
        </w:rPr>
        <w:t>ة</w:t>
      </w:r>
      <w:r w:rsidRPr="00401621">
        <w:rPr>
          <w:rFonts w:ascii="Sakkal Majalla" w:hAnsi="Sakkal Majalla" w:cs="Sakkal Majalla"/>
          <w:sz w:val="20"/>
          <w:szCs w:val="20"/>
          <w:rtl/>
        </w:rPr>
        <w:t xml:space="preserve"> البشري</w:t>
      </w:r>
      <w:r>
        <w:rPr>
          <w:rFonts w:ascii="Sakkal Majalla" w:hAnsi="Sakkal Majalla" w:cs="Sakkal Majalla" w:hint="cs"/>
          <w:sz w:val="20"/>
          <w:szCs w:val="20"/>
          <w:rtl/>
        </w:rPr>
        <w:t>ة</w:t>
      </w:r>
      <w:r w:rsidRPr="00387690">
        <w:rPr>
          <w:rFonts w:ascii="Sakkal Majalla" w:hAnsi="Sakkal Majalla" w:cs="Sakkal Majalla"/>
          <w:sz w:val="24"/>
          <w:szCs w:val="24"/>
          <w:rtl/>
        </w:rPr>
        <w:t xml:space="preserve"> </w:t>
      </w:r>
      <w:r w:rsidRPr="00F534F2">
        <w:rPr>
          <w:rFonts w:ascii="Sakkal Majalla" w:hAnsi="Sakkal Majalla" w:cs="Sakkal Majalla"/>
          <w:sz w:val="20"/>
          <w:szCs w:val="20"/>
          <w:rtl/>
        </w:rPr>
        <w:t>وتغذية الرضع في حالات الطوارئ</w:t>
      </w:r>
      <w:r>
        <w:rPr>
          <w:rFonts w:ascii="Sakkal Majalla" w:hAnsi="Sakkal Majalla" w:cs="Sakkal Majalla" w:hint="cs"/>
          <w:sz w:val="20"/>
          <w:szCs w:val="20"/>
          <w:rtl/>
        </w:rPr>
        <w:t xml:space="preserve"> </w:t>
      </w:r>
      <w:r w:rsidRPr="00F534F2">
        <w:rPr>
          <w:rFonts w:ascii="Sakkal Majalla" w:hAnsi="Sakkal Majalla" w:cs="Sakkal Majalla"/>
          <w:sz w:val="20"/>
          <w:szCs w:val="20"/>
          <w:rtl/>
        </w:rPr>
        <w:t xml:space="preserve">2018 </w:t>
      </w:r>
      <w:hyperlink r:id="rId70" w:history="1">
        <w:r w:rsidRPr="00E37B68">
          <w:rPr>
            <w:rStyle w:val="Hyperlink"/>
            <w:rFonts w:ascii="Sakkal Majalla" w:hAnsi="Sakkal Majalla" w:cs="Sakkal Majalla"/>
            <w:sz w:val="20"/>
            <w:szCs w:val="20"/>
          </w:rPr>
          <w:t>https://apps.who.int/iris/bitstream/handle/10665/272862/9789241550321-eng.pdf?ua=1</w:t>
        </w:r>
      </w:hyperlink>
      <w:r>
        <w:rPr>
          <w:rFonts w:ascii="Sakkal Majalla" w:hAnsi="Sakkal Majalla" w:cs="Sakkal Majalla"/>
          <w:sz w:val="20"/>
          <w:szCs w:val="20"/>
        </w:rPr>
        <w:t xml:space="preserve"> </w:t>
      </w:r>
    </w:p>
    <w:p w14:paraId="39741033" w14:textId="77777777" w:rsidR="002B3AD8" w:rsidRDefault="002B3AD8" w:rsidP="008C0726">
      <w:pPr>
        <w:pStyle w:val="FootnoteText"/>
        <w:bidi/>
        <w:rPr>
          <w:rtl/>
        </w:rPr>
      </w:pPr>
    </w:p>
  </w:footnote>
  <w:footnote w:id="93">
    <w:p w14:paraId="349E51D0" w14:textId="77777777" w:rsidR="002B3AD8" w:rsidRDefault="002B3AD8" w:rsidP="008C0726">
      <w:pPr>
        <w:pStyle w:val="FootnoteText"/>
        <w:bidi/>
        <w:rPr>
          <w:rtl/>
        </w:rPr>
      </w:pPr>
      <w:r>
        <w:rPr>
          <w:rStyle w:val="FootnoteReference"/>
        </w:rPr>
        <w:footnoteRef/>
      </w:r>
      <w:r>
        <w:t xml:space="preserve"> </w:t>
      </w:r>
      <w:r w:rsidRPr="00E72E14">
        <w:rPr>
          <w:rFonts w:cs="Arial"/>
          <w:rtl/>
        </w:rPr>
        <w:t>مقبولة ومجدية ومعقولة التكلفة ومستدامة وآمنة</w:t>
      </w:r>
    </w:p>
  </w:footnote>
  <w:footnote w:id="94">
    <w:p w14:paraId="38B577DF" w14:textId="77777777" w:rsidR="002B3AD8" w:rsidRPr="00E86ED1"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Pr>
          <w:rFonts w:ascii="Sakkal Majalla" w:hAnsi="Sakkal Majalla" w:cs="Sakkal Majalla" w:hint="cs"/>
          <w:sz w:val="20"/>
          <w:szCs w:val="20"/>
          <w:rtl/>
        </w:rPr>
        <w:t>مجموعة التغذية الأساسية، الدلي العملي ل</w:t>
      </w:r>
      <w:r w:rsidRPr="001F3D62">
        <w:rPr>
          <w:rFonts w:ascii="Sakkal Majalla" w:hAnsi="Sakkal Majalla" w:cs="Sakkal Majalla"/>
          <w:sz w:val="20"/>
          <w:szCs w:val="20"/>
          <w:rtl/>
        </w:rPr>
        <w:t>تغذية الرضع في حالات الطوارئ</w:t>
      </w:r>
      <w:r>
        <w:rPr>
          <w:rFonts w:ascii="Sakkal Majalla" w:hAnsi="Sakkal Majalla" w:cs="Sakkal Majalla" w:hint="cs"/>
          <w:sz w:val="20"/>
          <w:szCs w:val="20"/>
          <w:rtl/>
        </w:rPr>
        <w:t xml:space="preserve"> و</w:t>
      </w:r>
      <w:r w:rsidRPr="00E86ED1">
        <w:rPr>
          <w:rFonts w:ascii="Sakkal Majalla" w:hAnsi="Sakkal Majalla" w:cs="Sakkal Majalla"/>
          <w:sz w:val="20"/>
          <w:szCs w:val="20"/>
          <w:rtl/>
        </w:rPr>
        <w:t>تفشي الأمراض المعدية</w:t>
      </w:r>
    </w:p>
    <w:p w14:paraId="24C481A7" w14:textId="77777777" w:rsidR="002B3AD8" w:rsidRDefault="002B3AD8" w:rsidP="008C0726">
      <w:pPr>
        <w:bidi/>
        <w:spacing w:after="0"/>
        <w:jc w:val="both"/>
        <w:rPr>
          <w:rFonts w:ascii="Sakkal Majalla" w:hAnsi="Sakkal Majalla" w:cs="Sakkal Majalla"/>
          <w:sz w:val="20"/>
          <w:szCs w:val="20"/>
          <w:rtl/>
        </w:rPr>
      </w:pPr>
      <w:r w:rsidRPr="00E86ED1">
        <w:rPr>
          <w:rFonts w:ascii="Sakkal Majalla" w:hAnsi="Sakkal Majalla" w:cs="Sakkal Majalla"/>
          <w:sz w:val="20"/>
          <w:szCs w:val="20"/>
          <w:rtl/>
        </w:rPr>
        <w:t xml:space="preserve"> </w:t>
      </w:r>
      <w:hyperlink r:id="rId71" w:history="1">
        <w:r w:rsidRPr="00142D7C">
          <w:rPr>
            <w:rStyle w:val="Hyperlink"/>
            <w:rFonts w:ascii="Sakkal Majalla" w:hAnsi="Sakkal Majalla" w:cs="Sakkal Majalla"/>
            <w:sz w:val="20"/>
            <w:szCs w:val="20"/>
          </w:rPr>
          <w:t>https://www.ennonline.net/ifecoregroupinfographicseries</w:t>
        </w:r>
      </w:hyperlink>
    </w:p>
    <w:p w14:paraId="21AE9CC4" w14:textId="77777777" w:rsidR="002B3AD8" w:rsidRDefault="002B3AD8" w:rsidP="008C0726">
      <w:pPr>
        <w:pStyle w:val="FootnoteText"/>
        <w:bidi/>
        <w:rPr>
          <w:rtl/>
        </w:rPr>
      </w:pPr>
    </w:p>
  </w:footnote>
  <w:footnote w:id="95">
    <w:p w14:paraId="42C0CE6A" w14:textId="77777777" w:rsidR="002B3AD8" w:rsidRPr="00670C10" w:rsidRDefault="002B3AD8" w:rsidP="008C0726">
      <w:pPr>
        <w:bidi/>
        <w:spacing w:after="0"/>
        <w:jc w:val="both"/>
        <w:rPr>
          <w:rFonts w:ascii="Sakkal Majalla" w:eastAsia="Calibri" w:hAnsi="Sakkal Majalla" w:cs="Sakkal Majalla"/>
          <w:sz w:val="20"/>
          <w:szCs w:val="20"/>
          <w:rtl/>
        </w:rPr>
      </w:pPr>
      <w:r>
        <w:rPr>
          <w:rStyle w:val="FootnoteReference"/>
        </w:rPr>
        <w:footnoteRef/>
      </w:r>
      <w:r>
        <w:t xml:space="preserve"> </w:t>
      </w:r>
      <w:r w:rsidRPr="00670C10">
        <w:rPr>
          <w:rFonts w:ascii="Sakkal Majalla" w:eastAsia="Calibri" w:hAnsi="Sakkal Majalla" w:cs="Sakkal Majalla"/>
          <w:sz w:val="20"/>
          <w:szCs w:val="20"/>
          <w:rtl/>
        </w:rPr>
        <w:t>لمزيد من الإرشادات حول الإجراءات متعد</w:t>
      </w:r>
      <w:r>
        <w:rPr>
          <w:rFonts w:ascii="Sakkal Majalla" w:eastAsia="Calibri" w:hAnsi="Sakkal Majalla" w:cs="Sakkal Majalla" w:hint="cs"/>
          <w:sz w:val="20"/>
          <w:szCs w:val="20"/>
          <w:rtl/>
        </w:rPr>
        <w:t>ّ</w:t>
      </w:r>
      <w:r w:rsidRPr="00670C10">
        <w:rPr>
          <w:rFonts w:ascii="Sakkal Majalla" w:eastAsia="Calibri" w:hAnsi="Sakkal Majalla" w:cs="Sakkal Majalla"/>
          <w:sz w:val="20"/>
          <w:szCs w:val="20"/>
          <w:rtl/>
        </w:rPr>
        <w:t xml:space="preserve">دة </w:t>
      </w:r>
      <w:r w:rsidRPr="00670C10">
        <w:rPr>
          <w:rFonts w:ascii="Sakkal Majalla" w:eastAsia="Calibri" w:hAnsi="Sakkal Majalla" w:cs="Sakkal Majalla" w:hint="cs"/>
          <w:sz w:val="20"/>
          <w:szCs w:val="20"/>
          <w:rtl/>
        </w:rPr>
        <w:t>القطاعات،</w:t>
      </w:r>
      <w:r w:rsidRPr="00670C10">
        <w:rPr>
          <w:rFonts w:ascii="Sakkal Majalla" w:eastAsia="Calibri" w:hAnsi="Sakkal Majalla" w:cs="Sakkal Majalla"/>
          <w:sz w:val="20"/>
          <w:szCs w:val="20"/>
          <w:rtl/>
        </w:rPr>
        <w:t xml:space="preserve"> انظر: </w:t>
      </w:r>
      <w:r w:rsidRPr="00670C10">
        <w:rPr>
          <w:rFonts w:ascii="Sakkal Majalla" w:eastAsia="Calibri" w:hAnsi="Sakkal Majalla" w:cs="Sakkal Majalla" w:hint="cs"/>
          <w:sz w:val="20"/>
          <w:szCs w:val="20"/>
          <w:rtl/>
        </w:rPr>
        <w:t>الرسوم التوضيحية ل</w:t>
      </w:r>
      <w:r w:rsidRPr="00670C10">
        <w:rPr>
          <w:rFonts w:ascii="Sakkal Majalla" w:eastAsia="Calibri" w:hAnsi="Sakkal Majalla" w:cs="Sakkal Majalla"/>
          <w:sz w:val="20"/>
          <w:szCs w:val="20"/>
          <w:rtl/>
        </w:rPr>
        <w:t xml:space="preserve">مجموعة </w:t>
      </w:r>
      <w:r>
        <w:rPr>
          <w:rFonts w:ascii="Sakkal Majalla" w:eastAsia="Calibri" w:hAnsi="Sakkal Majalla" w:cs="Sakkal Majalla" w:hint="cs"/>
          <w:sz w:val="20"/>
          <w:szCs w:val="20"/>
          <w:rtl/>
        </w:rPr>
        <w:t>ال</w:t>
      </w:r>
      <w:r w:rsidRPr="00670C10">
        <w:rPr>
          <w:rFonts w:ascii="Sakkal Majalla" w:eastAsia="Calibri" w:hAnsi="Sakkal Majalla" w:cs="Sakkal Majalla"/>
          <w:sz w:val="20"/>
          <w:szCs w:val="20"/>
          <w:rtl/>
        </w:rPr>
        <w:t xml:space="preserve">تغذية </w:t>
      </w:r>
      <w:r>
        <w:rPr>
          <w:rFonts w:ascii="Sakkal Majalla" w:eastAsia="Calibri" w:hAnsi="Sakkal Majalla" w:cs="Sakkal Majalla" w:hint="cs"/>
          <w:sz w:val="20"/>
          <w:szCs w:val="20"/>
          <w:rtl/>
        </w:rPr>
        <w:t xml:space="preserve">الرئيسية </w:t>
      </w:r>
      <w:r w:rsidRPr="00670C10">
        <w:rPr>
          <w:rFonts w:ascii="Sakkal Majalla" w:eastAsia="Calibri" w:hAnsi="Sakkal Majalla" w:cs="Sakkal Majalla"/>
          <w:sz w:val="20"/>
          <w:szCs w:val="20"/>
          <w:rtl/>
        </w:rPr>
        <w:t>حول تغذية الرضع أثناء تفشي الأمراض المعدية</w:t>
      </w:r>
      <w:r>
        <w:rPr>
          <w:rFonts w:ascii="Sakkal Majalla" w:eastAsia="Calibri" w:hAnsi="Sakkal Majalla" w:cs="Sakkal Majalla" w:hint="cs"/>
          <w:sz w:val="20"/>
          <w:szCs w:val="20"/>
          <w:rtl/>
        </w:rPr>
        <w:t xml:space="preserve">. </w:t>
      </w:r>
      <w:r w:rsidRPr="00670C10">
        <w:rPr>
          <w:rFonts w:ascii="Sakkal Majalla" w:eastAsia="Calibri" w:hAnsi="Sakkal Majalla" w:cs="Sakkal Majalla"/>
          <w:sz w:val="20"/>
          <w:szCs w:val="20"/>
          <w:rtl/>
        </w:rPr>
        <w:t xml:space="preserve"> 2: دليل لصانعي القرار والمبرمجين العاملين في مجال التأهب </w:t>
      </w:r>
      <w:r w:rsidRPr="00670C10">
        <w:rPr>
          <w:rFonts w:ascii="Sakkal Majalla" w:eastAsia="Calibri" w:hAnsi="Sakkal Majalla" w:cs="Sakkal Majalla" w:hint="cs"/>
          <w:sz w:val="20"/>
          <w:szCs w:val="20"/>
          <w:rtl/>
        </w:rPr>
        <w:t>لمواجهة</w:t>
      </w:r>
      <w:r w:rsidRPr="00670C10">
        <w:rPr>
          <w:rFonts w:ascii="Sakkal Majalla" w:eastAsia="Calibri" w:hAnsi="Sakkal Majalla" w:cs="Sakkal Majalla"/>
          <w:sz w:val="20"/>
          <w:szCs w:val="20"/>
          <w:rtl/>
        </w:rPr>
        <w:t xml:space="preserve"> تفشي </w:t>
      </w:r>
      <w:r w:rsidRPr="00670C10">
        <w:rPr>
          <w:rFonts w:ascii="Sakkal Majalla" w:eastAsia="Calibri" w:hAnsi="Sakkal Majalla" w:cs="Sakkal Majalla" w:hint="cs"/>
          <w:sz w:val="20"/>
          <w:szCs w:val="20"/>
          <w:rtl/>
        </w:rPr>
        <w:t>الأمراض والتصدي لها</w:t>
      </w:r>
    </w:p>
    <w:p w14:paraId="79BB8FB9" w14:textId="77777777" w:rsidR="002B3AD8" w:rsidRPr="00670C10" w:rsidRDefault="002B3AD8" w:rsidP="008C0726">
      <w:pPr>
        <w:bidi/>
        <w:spacing w:after="0"/>
        <w:jc w:val="both"/>
        <w:rPr>
          <w:rFonts w:ascii="Sakkal Majalla" w:eastAsia="Calibri" w:hAnsi="Sakkal Majalla" w:cs="Sakkal Majalla"/>
          <w:sz w:val="20"/>
          <w:szCs w:val="20"/>
          <w:rtl/>
        </w:rPr>
      </w:pPr>
      <w:r w:rsidRPr="00670C10">
        <w:rPr>
          <w:rFonts w:ascii="Sakkal Majalla" w:eastAsia="Calibri" w:hAnsi="Sakkal Majalla" w:cs="Sakkal Majalla"/>
          <w:sz w:val="20"/>
          <w:szCs w:val="20"/>
          <w:rtl/>
        </w:rPr>
        <w:t xml:space="preserve"> </w:t>
      </w:r>
      <w:hyperlink r:id="rId72" w:history="1">
        <w:r w:rsidRPr="00E37B68">
          <w:rPr>
            <w:rStyle w:val="Hyperlink"/>
            <w:rFonts w:ascii="Sakkal Majalla" w:eastAsia="Calibri" w:hAnsi="Sakkal Majalla" w:cs="Sakkal Majalla"/>
            <w:sz w:val="20"/>
            <w:szCs w:val="20"/>
          </w:rPr>
          <w:t>https://www.ennonline.net/ifecoregroupinfographicseries</w:t>
        </w:r>
      </w:hyperlink>
      <w:r>
        <w:rPr>
          <w:rFonts w:ascii="Sakkal Majalla" w:eastAsia="Calibri" w:hAnsi="Sakkal Majalla" w:cs="Sakkal Majalla"/>
          <w:sz w:val="20"/>
          <w:szCs w:val="20"/>
        </w:rPr>
        <w:t xml:space="preserve"> </w:t>
      </w:r>
    </w:p>
    <w:p w14:paraId="2B859688" w14:textId="77777777" w:rsidR="002B3AD8" w:rsidRDefault="002B3AD8" w:rsidP="008C0726">
      <w:pPr>
        <w:pStyle w:val="FootnoteText"/>
        <w:bidi/>
        <w:rPr>
          <w:rtl/>
        </w:rPr>
      </w:pPr>
    </w:p>
  </w:footnote>
  <w:footnote w:id="96">
    <w:p w14:paraId="3EECAFA8" w14:textId="77777777" w:rsidR="002B3AD8" w:rsidRPr="00494C9F" w:rsidRDefault="002B3AD8" w:rsidP="00B46D2D">
      <w:pPr>
        <w:bidi/>
        <w:spacing w:after="0"/>
        <w:jc w:val="both"/>
        <w:rPr>
          <w:rFonts w:ascii="Sakkal Majalla" w:eastAsia="Calibri" w:hAnsi="Sakkal Majalla" w:cs="Sakkal Majalla"/>
          <w:sz w:val="20"/>
          <w:szCs w:val="20"/>
          <w:rtl/>
        </w:rPr>
      </w:pPr>
      <w:r>
        <w:rPr>
          <w:rStyle w:val="FootnoteReference"/>
        </w:rPr>
        <w:footnoteRef/>
      </w:r>
      <w:r>
        <w:t xml:space="preserve"> </w:t>
      </w:r>
      <w:r>
        <w:rPr>
          <w:rFonts w:ascii="Sakkal Majalla" w:eastAsia="Calibri" w:hAnsi="Sakkal Majalla" w:cs="Sakkal Majalla" w:hint="cs"/>
          <w:sz w:val="20"/>
          <w:szCs w:val="20"/>
          <w:rtl/>
        </w:rPr>
        <w:t>م</w:t>
      </w:r>
      <w:r w:rsidRPr="00494C9F">
        <w:rPr>
          <w:rFonts w:ascii="Sakkal Majalla" w:eastAsia="Calibri" w:hAnsi="Sakkal Majalla" w:cs="Sakkal Majalla"/>
          <w:sz w:val="20"/>
          <w:szCs w:val="20"/>
          <w:rtl/>
        </w:rPr>
        <w:t>جموعة</w:t>
      </w:r>
      <w:r w:rsidRPr="00494C9F">
        <w:rPr>
          <w:rFonts w:ascii="Sakkal Majalla" w:eastAsia="Calibri" w:hAnsi="Sakkal Majalla" w:cs="Sakkal Majalla" w:hint="cs"/>
          <w:sz w:val="20"/>
          <w:szCs w:val="20"/>
          <w:rtl/>
        </w:rPr>
        <w:t xml:space="preserve"> </w:t>
      </w:r>
      <w:r>
        <w:rPr>
          <w:rFonts w:ascii="Sakkal Majalla" w:eastAsia="Calibri" w:hAnsi="Sakkal Majalla" w:cs="Sakkal Majalla" w:hint="cs"/>
          <w:sz w:val="20"/>
          <w:szCs w:val="20"/>
          <w:rtl/>
        </w:rPr>
        <w:t>ب</w:t>
      </w:r>
      <w:r w:rsidRPr="00494C9F">
        <w:rPr>
          <w:rFonts w:ascii="Sakkal Majalla" w:eastAsia="Calibri" w:hAnsi="Sakkal Majalla" w:cs="Sakkal Majalla"/>
          <w:sz w:val="20"/>
          <w:szCs w:val="20"/>
          <w:rtl/>
        </w:rPr>
        <w:t>تغذية الرضع في حالات الطوارئ</w:t>
      </w:r>
      <w:r>
        <w:rPr>
          <w:rFonts w:ascii="Sakkal Majalla" w:eastAsia="Calibri" w:hAnsi="Sakkal Majalla" w:cs="Sakkal Majalla" w:hint="cs"/>
          <w:sz w:val="20"/>
          <w:szCs w:val="20"/>
          <w:rtl/>
        </w:rPr>
        <w:t>،</w:t>
      </w:r>
      <w:r w:rsidRPr="00494C9F">
        <w:rPr>
          <w:rFonts w:ascii="Sakkal Majalla" w:eastAsia="Calibri" w:hAnsi="Sakkal Majalla" w:cs="Sakkal Majalla" w:hint="cs"/>
          <w:sz w:val="20"/>
          <w:szCs w:val="20"/>
          <w:rtl/>
        </w:rPr>
        <w:t xml:space="preserve"> </w:t>
      </w:r>
      <w:r>
        <w:rPr>
          <w:rFonts w:ascii="Sakkal Majalla" w:eastAsia="Calibri" w:hAnsi="Sakkal Majalla" w:cs="Sakkal Majalla" w:hint="cs"/>
          <w:sz w:val="20"/>
          <w:szCs w:val="20"/>
          <w:rtl/>
        </w:rPr>
        <w:t>الدليل العملي ل</w:t>
      </w:r>
      <w:r w:rsidRPr="00494C9F">
        <w:rPr>
          <w:rFonts w:ascii="Sakkal Majalla" w:eastAsia="Calibri" w:hAnsi="Sakkal Majalla" w:cs="Sakkal Majalla"/>
          <w:sz w:val="20"/>
          <w:szCs w:val="20"/>
          <w:rtl/>
        </w:rPr>
        <w:t>تغذية الرضع في حالات الطوارئ</w:t>
      </w:r>
      <w:r>
        <w:rPr>
          <w:rFonts w:ascii="Sakkal Majalla" w:eastAsia="Calibri" w:hAnsi="Sakkal Majalla" w:cs="Sakkal Majalla" w:hint="cs"/>
          <w:sz w:val="20"/>
          <w:szCs w:val="20"/>
          <w:rtl/>
        </w:rPr>
        <w:t xml:space="preserve">، النسخة الثالثة </w:t>
      </w:r>
      <w:r w:rsidRPr="00494C9F">
        <w:rPr>
          <w:rFonts w:ascii="Sakkal Majalla" w:eastAsia="Calibri" w:hAnsi="Sakkal Majalla" w:cs="Sakkal Majalla" w:hint="cs"/>
          <w:sz w:val="20"/>
          <w:szCs w:val="20"/>
          <w:rtl/>
        </w:rPr>
        <w:t>لعام 2017:</w:t>
      </w:r>
    </w:p>
    <w:p w14:paraId="191B881D" w14:textId="77777777" w:rsidR="002B3AD8" w:rsidRPr="00494C9F" w:rsidRDefault="00DD0E1B" w:rsidP="008C0726">
      <w:pPr>
        <w:bidi/>
        <w:spacing w:after="0"/>
        <w:jc w:val="both"/>
        <w:rPr>
          <w:rFonts w:ascii="Sakkal Majalla" w:eastAsia="Calibri" w:hAnsi="Sakkal Majalla" w:cs="Sakkal Majalla"/>
          <w:sz w:val="24"/>
          <w:szCs w:val="24"/>
        </w:rPr>
      </w:pPr>
      <w:hyperlink r:id="rId73" w:history="1">
        <w:r w:rsidR="002B3AD8" w:rsidRPr="002C26A3">
          <w:rPr>
            <w:rStyle w:val="Hyperlink"/>
            <w:rFonts w:ascii="Sakkal Majalla" w:eastAsia="Calibri" w:hAnsi="Sakkal Majalla" w:cs="Sakkal Majalla"/>
            <w:sz w:val="20"/>
            <w:szCs w:val="20"/>
          </w:rPr>
          <w:t>https://www.ennonline.net/operationalguidance-v3-2017</w:t>
        </w:r>
      </w:hyperlink>
      <w:r w:rsidR="002B3AD8">
        <w:rPr>
          <w:rFonts w:ascii="Sakkal Majalla" w:eastAsia="Calibri" w:hAnsi="Sakkal Majalla" w:cs="Sakkal Majalla"/>
          <w:sz w:val="20"/>
          <w:szCs w:val="20"/>
        </w:rPr>
        <w:t xml:space="preserve"> </w:t>
      </w:r>
    </w:p>
    <w:p w14:paraId="50419055" w14:textId="77777777" w:rsidR="002B3AD8" w:rsidRPr="008F1251" w:rsidRDefault="002B3AD8" w:rsidP="008C0726">
      <w:pPr>
        <w:pStyle w:val="FootnoteText"/>
        <w:bidi/>
        <w:rPr>
          <w:rtl/>
        </w:rPr>
      </w:pPr>
    </w:p>
  </w:footnote>
  <w:footnote w:id="97">
    <w:p w14:paraId="7E4AF7DF" w14:textId="77777777" w:rsidR="002B3AD8" w:rsidRPr="00CD5C6F"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sidRPr="00C30C25">
        <w:rPr>
          <w:rFonts w:ascii="Sakkal Majalla" w:hAnsi="Sakkal Majalla" w:cs="Sakkal Majalla"/>
          <w:sz w:val="20"/>
          <w:szCs w:val="20"/>
          <w:rtl/>
        </w:rPr>
        <w:t>خلا</w:t>
      </w:r>
      <w:r>
        <w:rPr>
          <w:rFonts w:ascii="Sakkal Majalla" w:hAnsi="Sakkal Majalla" w:cs="Sakkal Majalla"/>
          <w:sz w:val="20"/>
          <w:szCs w:val="20"/>
          <w:rtl/>
        </w:rPr>
        <w:t>ل المرحلة الأولية لحالة الطوارئ</w:t>
      </w:r>
      <w:r w:rsidRPr="00C30C25">
        <w:rPr>
          <w:rFonts w:ascii="Sakkal Majalla" w:hAnsi="Sakkal Majalla" w:cs="Sakkal Majalla"/>
          <w:sz w:val="20"/>
          <w:szCs w:val="20"/>
          <w:rtl/>
        </w:rPr>
        <w:t>، يمكن تقدير ذلك من خلال مقابلات المخبرين الرئيسيين وأخذ ا</w:t>
      </w:r>
      <w:r>
        <w:rPr>
          <w:rFonts w:ascii="Sakkal Majalla" w:hAnsi="Sakkal Majalla" w:cs="Sakkal Majalla"/>
          <w:sz w:val="20"/>
          <w:szCs w:val="20"/>
          <w:rtl/>
        </w:rPr>
        <w:t>لعينات ال</w:t>
      </w:r>
      <w:r>
        <w:rPr>
          <w:rFonts w:ascii="Sakkal Majalla" w:hAnsi="Sakkal Majalla" w:cs="Sakkal Majalla" w:hint="cs"/>
          <w:sz w:val="20"/>
          <w:szCs w:val="20"/>
          <w:rtl/>
        </w:rPr>
        <w:t>عشوائية لتوليد ال</w:t>
      </w:r>
      <w:r>
        <w:rPr>
          <w:rFonts w:ascii="Sakkal Majalla" w:hAnsi="Sakkal Majalla" w:cs="Sakkal Majalla"/>
          <w:sz w:val="20"/>
          <w:szCs w:val="20"/>
          <w:rtl/>
        </w:rPr>
        <w:t>تنبيه</w:t>
      </w:r>
      <w:r>
        <w:rPr>
          <w:rFonts w:ascii="Sakkal Majalla" w:hAnsi="Sakkal Majalla" w:cs="Sakkal Majalla" w:hint="cs"/>
          <w:sz w:val="20"/>
          <w:szCs w:val="20"/>
          <w:rtl/>
        </w:rPr>
        <w:t>ات</w:t>
      </w:r>
      <w:r>
        <w:rPr>
          <w:rFonts w:ascii="Sakkal Majalla" w:hAnsi="Sakkal Majalla" w:cs="Sakkal Majalla" w:hint="cs"/>
          <w:sz w:val="20"/>
          <w:szCs w:val="20"/>
          <w:rtl/>
          <w:lang w:bidi="ar-EG"/>
        </w:rPr>
        <w:t>. و</w:t>
      </w:r>
      <w:r>
        <w:rPr>
          <w:rFonts w:ascii="Sakkal Majalla" w:hAnsi="Sakkal Majalla" w:cs="Sakkal Majalla" w:hint="cs"/>
          <w:sz w:val="20"/>
          <w:szCs w:val="20"/>
          <w:rtl/>
        </w:rPr>
        <w:t xml:space="preserve">يمكن </w:t>
      </w:r>
      <w:r>
        <w:rPr>
          <w:rFonts w:ascii="Sakkal Majalla" w:hAnsi="Sakkal Majalla" w:cs="Sakkal Majalla"/>
          <w:sz w:val="20"/>
          <w:szCs w:val="20"/>
          <w:rtl/>
        </w:rPr>
        <w:t>في مراحل لاحقة</w:t>
      </w:r>
      <w:r w:rsidRPr="00C30C25">
        <w:rPr>
          <w:rFonts w:ascii="Sakkal Majalla" w:hAnsi="Sakkal Majalla" w:cs="Sakkal Majalla"/>
          <w:sz w:val="20"/>
          <w:szCs w:val="20"/>
          <w:rtl/>
        </w:rPr>
        <w:t xml:space="preserve"> قياس هذا المؤشر من خلال </w:t>
      </w:r>
      <w:r>
        <w:rPr>
          <w:rFonts w:ascii="Sakkal Majalla" w:hAnsi="Sakkal Majalla" w:cs="Sakkal Majalla" w:hint="cs"/>
          <w:sz w:val="20"/>
          <w:szCs w:val="20"/>
          <w:rtl/>
        </w:rPr>
        <w:t>مسوحاتٍ موحدة</w:t>
      </w:r>
      <w:r w:rsidRPr="00C30C25">
        <w:rPr>
          <w:rFonts w:ascii="Sakkal Majalla" w:hAnsi="Sakkal Majalla" w:cs="Sakkal Majalla"/>
          <w:sz w:val="20"/>
          <w:szCs w:val="20"/>
          <w:rtl/>
        </w:rPr>
        <w:t>.</w:t>
      </w:r>
    </w:p>
  </w:footnote>
  <w:footnote w:id="98">
    <w:p w14:paraId="1D1434E7" w14:textId="77777777" w:rsidR="002B3AD8" w:rsidRPr="00BA6F70" w:rsidRDefault="002B3AD8" w:rsidP="00B46D2D">
      <w:pPr>
        <w:spacing w:after="0"/>
        <w:jc w:val="both"/>
        <w:rPr>
          <w:rFonts w:ascii="Sakkal Majalla" w:eastAsia="Calibri" w:hAnsi="Sakkal Majalla" w:cs="Sakkal Majalla"/>
          <w:sz w:val="20"/>
          <w:szCs w:val="20"/>
          <w:rtl/>
        </w:rPr>
      </w:pPr>
      <w:r>
        <w:rPr>
          <w:rStyle w:val="FootnoteReference"/>
        </w:rPr>
        <w:footnoteRef/>
      </w:r>
      <w:r>
        <w:t xml:space="preserve"> </w:t>
      </w:r>
      <w:r w:rsidRPr="00BA6F70">
        <w:rPr>
          <w:rFonts w:ascii="Sakkal Majalla" w:eastAsia="Calibri" w:hAnsi="Sakkal Majalla" w:cs="Sakkal Majalla"/>
          <w:sz w:val="20"/>
          <w:szCs w:val="20"/>
        </w:rPr>
        <w:t xml:space="preserve">http://www.codexalimentarius.org/standards/list-of-standards/en/ </w:t>
      </w:r>
      <w:r w:rsidRPr="00BA6F70">
        <w:rPr>
          <w:rFonts w:ascii="Sakkal Majalla" w:eastAsia="Calibri" w:hAnsi="Sakkal Majalla" w:cs="Sakkal Majalla"/>
          <w:sz w:val="20"/>
          <w:szCs w:val="20"/>
        </w:rPr>
        <w:t>no_cache=1</w:t>
      </w:r>
      <w:r>
        <w:rPr>
          <w:rFonts w:ascii="Sakkal Majalla" w:eastAsia="Calibri" w:hAnsi="Sakkal Majalla" w:cs="Sakkal Majalla"/>
          <w:sz w:val="20"/>
          <w:szCs w:val="20"/>
        </w:rPr>
        <w:t xml:space="preserve"> </w:t>
      </w:r>
      <w:r w:rsidRPr="00BA6F70">
        <w:rPr>
          <w:rFonts w:ascii="Sakkal Majalla" w:eastAsia="Calibri" w:hAnsi="Sakkal Majalla" w:cs="Sakkal Majalla"/>
          <w:sz w:val="20"/>
          <w:szCs w:val="20"/>
          <w:rtl/>
        </w:rPr>
        <w:t xml:space="preserve"> </w:t>
      </w:r>
    </w:p>
  </w:footnote>
  <w:footnote w:id="99">
    <w:p w14:paraId="2B3E4462" w14:textId="77777777" w:rsidR="002B3AD8" w:rsidRPr="00BA6F70" w:rsidRDefault="002B3AD8" w:rsidP="008C0726">
      <w:pPr>
        <w:bidi/>
        <w:spacing w:after="0"/>
        <w:jc w:val="both"/>
        <w:rPr>
          <w:rFonts w:ascii="Sakkal Majalla" w:eastAsia="Calibri" w:hAnsi="Sakkal Majalla" w:cs="Sakkal Majalla"/>
          <w:sz w:val="20"/>
          <w:szCs w:val="20"/>
          <w:rtl/>
        </w:rPr>
      </w:pPr>
      <w:r>
        <w:rPr>
          <w:rStyle w:val="FootnoteReference"/>
        </w:rPr>
        <w:footnoteRef/>
      </w:r>
      <w:r>
        <w:t xml:space="preserve"> </w:t>
      </w:r>
      <w:r w:rsidRPr="00BA6F70">
        <w:rPr>
          <w:rFonts w:ascii="Sakkal Majalla" w:eastAsia="Calibri" w:hAnsi="Sakkal Majalla" w:cs="Sakkal Majalla"/>
          <w:sz w:val="20"/>
          <w:szCs w:val="20"/>
          <w:rtl/>
        </w:rPr>
        <w:t>("</w:t>
      </w:r>
      <w:r>
        <w:rPr>
          <w:rFonts w:ascii="Sakkal Majalla" w:eastAsia="Calibri" w:hAnsi="Sakkal Majalla" w:cs="Sakkal Majalla" w:hint="cs"/>
          <w:sz w:val="20"/>
          <w:szCs w:val="20"/>
          <w:rtl/>
        </w:rPr>
        <w:t>حليب ال</w:t>
      </w:r>
      <w:r w:rsidRPr="00BA6F70">
        <w:rPr>
          <w:rFonts w:ascii="Sakkal Majalla" w:eastAsia="Calibri" w:hAnsi="Sakkal Majalla" w:cs="Sakkal Majalla"/>
          <w:sz w:val="20"/>
          <w:szCs w:val="20"/>
          <w:rtl/>
        </w:rPr>
        <w:t>متابعة"</w:t>
      </w:r>
      <w:r w:rsidRPr="00BA6F70">
        <w:rPr>
          <w:rFonts w:ascii="Sakkal Majalla" w:eastAsia="Calibri" w:hAnsi="Sakkal Majalla" w:cs="Sakkal Majalla" w:hint="cs"/>
          <w:sz w:val="20"/>
          <w:szCs w:val="20"/>
          <w:rtl/>
        </w:rPr>
        <w:t xml:space="preserve"> </w:t>
      </w:r>
      <w:r w:rsidRPr="00BA6F70">
        <w:rPr>
          <w:rFonts w:ascii="Sakkal Majalla" w:eastAsia="Calibri" w:hAnsi="Sakkal Majalla" w:cs="Sakkal Majalla"/>
          <w:sz w:val="20"/>
          <w:szCs w:val="20"/>
          <w:rtl/>
        </w:rPr>
        <w:t xml:space="preserve">المعلن عنه على أنه مناسب للرضع فوق سن 6 أشهر </w:t>
      </w:r>
      <w:r w:rsidRPr="00BA6F70">
        <w:rPr>
          <w:rFonts w:ascii="Sakkal Majalla" w:eastAsia="Calibri" w:hAnsi="Sakkal Majalla" w:cs="Sakkal Majalla" w:hint="cs"/>
          <w:sz w:val="20"/>
          <w:szCs w:val="20"/>
          <w:rtl/>
        </w:rPr>
        <w:t>ليس</w:t>
      </w:r>
      <w:r w:rsidRPr="00BA6F70">
        <w:rPr>
          <w:rFonts w:ascii="Sakkal Majalla" w:eastAsia="Calibri" w:hAnsi="Sakkal Majalla" w:cs="Sakkal Majalla"/>
          <w:sz w:val="20"/>
          <w:szCs w:val="20"/>
          <w:rtl/>
        </w:rPr>
        <w:t xml:space="preserve"> مناسب</w:t>
      </w:r>
      <w:r>
        <w:rPr>
          <w:rFonts w:ascii="Sakkal Majalla" w:eastAsia="Calibri" w:hAnsi="Sakkal Majalla" w:cs="Sakkal Majalla" w:hint="cs"/>
          <w:sz w:val="20"/>
          <w:szCs w:val="20"/>
          <w:rtl/>
        </w:rPr>
        <w:t>اً</w:t>
      </w:r>
      <w:r w:rsidRPr="00BA6F70">
        <w:rPr>
          <w:rFonts w:ascii="Sakkal Majalla" w:eastAsia="Calibri" w:hAnsi="Sakkal Majalla" w:cs="Sakkal Majalla"/>
          <w:sz w:val="20"/>
          <w:szCs w:val="20"/>
          <w:rtl/>
        </w:rPr>
        <w:t>. كما أن "</w:t>
      </w:r>
      <w:r>
        <w:rPr>
          <w:rFonts w:ascii="Sakkal Majalla" w:eastAsia="Calibri" w:hAnsi="Sakkal Majalla" w:cs="Sakkal Majalla" w:hint="cs"/>
          <w:sz w:val="20"/>
          <w:szCs w:val="20"/>
          <w:rtl/>
        </w:rPr>
        <w:t>حليب</w:t>
      </w:r>
      <w:r w:rsidRPr="00BA6F70">
        <w:rPr>
          <w:rFonts w:ascii="Sakkal Majalla" w:eastAsia="Calibri" w:hAnsi="Sakkal Majalla" w:cs="Sakkal Majalla"/>
          <w:sz w:val="20"/>
          <w:szCs w:val="20"/>
          <w:rtl/>
        </w:rPr>
        <w:t xml:space="preserve"> النمو"، الذي غال</w:t>
      </w:r>
      <w:r>
        <w:rPr>
          <w:rFonts w:ascii="Sakkal Majalla" w:eastAsia="Calibri" w:hAnsi="Sakkal Majalla" w:cs="Sakkal Majalla" w:hint="cs"/>
          <w:sz w:val="20"/>
          <w:szCs w:val="20"/>
          <w:rtl/>
        </w:rPr>
        <w:t>باً</w:t>
      </w:r>
      <w:r w:rsidRPr="00BA6F70">
        <w:rPr>
          <w:rFonts w:ascii="Sakkal Majalla" w:eastAsia="Calibri" w:hAnsi="Sakkal Majalla" w:cs="Sakkal Majalla"/>
          <w:sz w:val="20"/>
          <w:szCs w:val="20"/>
          <w:rtl/>
        </w:rPr>
        <w:t xml:space="preserve"> ما </w:t>
      </w:r>
      <w:r w:rsidRPr="00BA6F70">
        <w:rPr>
          <w:rFonts w:ascii="Sakkal Majalla" w:eastAsia="Calibri" w:hAnsi="Sakkal Majalla" w:cs="Sakkal Majalla" w:hint="cs"/>
          <w:sz w:val="20"/>
          <w:szCs w:val="20"/>
          <w:rtl/>
        </w:rPr>
        <w:t>يُجري تسويقه</w:t>
      </w:r>
      <w:r w:rsidRPr="00BA6F70">
        <w:rPr>
          <w:rFonts w:ascii="Sakkal Majalla" w:eastAsia="Calibri" w:hAnsi="Sakkal Majalla" w:cs="Sakkal Majalla"/>
          <w:sz w:val="20"/>
          <w:szCs w:val="20"/>
          <w:rtl/>
        </w:rPr>
        <w:t xml:space="preserve"> للأطفال الذين تزيد أعمارهم عن 12 شه</w:t>
      </w:r>
      <w:r>
        <w:rPr>
          <w:rFonts w:ascii="Sakkal Majalla" w:eastAsia="Calibri" w:hAnsi="Sakkal Majalla" w:cs="Sakkal Majalla" w:hint="cs"/>
          <w:sz w:val="20"/>
          <w:szCs w:val="20"/>
          <w:rtl/>
        </w:rPr>
        <w:t>راً</w:t>
      </w:r>
      <w:r w:rsidRPr="00BA6F70">
        <w:rPr>
          <w:rFonts w:ascii="Sakkal Majalla" w:eastAsia="Calibri" w:hAnsi="Sakkal Majalla" w:cs="Sakkal Majalla"/>
          <w:sz w:val="20"/>
          <w:szCs w:val="20"/>
          <w:rtl/>
        </w:rPr>
        <w:t>، ليس ضرور</w:t>
      </w:r>
      <w:r>
        <w:rPr>
          <w:rFonts w:ascii="Sakkal Majalla" w:eastAsia="Calibri" w:hAnsi="Sakkal Majalla" w:cs="Sakkal Majalla" w:hint="cs"/>
          <w:sz w:val="20"/>
          <w:szCs w:val="20"/>
          <w:rtl/>
        </w:rPr>
        <w:t>ياً</w:t>
      </w:r>
      <w:r w:rsidRPr="00BA6F70">
        <w:rPr>
          <w:rFonts w:ascii="Sakkal Majalla" w:eastAsia="Calibri" w:hAnsi="Sakkal Majalla" w:cs="Sakkal Majalla"/>
          <w:sz w:val="20"/>
          <w:szCs w:val="20"/>
          <w:rtl/>
        </w:rPr>
        <w:t xml:space="preserve">. </w:t>
      </w:r>
      <w:r w:rsidRPr="00BA6F70">
        <w:rPr>
          <w:rFonts w:ascii="Sakkal Majalla" w:eastAsia="Calibri" w:hAnsi="Sakkal Majalla" w:cs="Sakkal Majalla" w:hint="cs"/>
          <w:sz w:val="20"/>
          <w:szCs w:val="20"/>
          <w:rtl/>
        </w:rPr>
        <w:t>ف</w:t>
      </w:r>
      <w:r w:rsidRPr="00BA6F70">
        <w:rPr>
          <w:rFonts w:ascii="Sakkal Majalla" w:eastAsia="Calibri" w:hAnsi="Sakkal Majalla" w:cs="Sakkal Majalla"/>
          <w:sz w:val="20"/>
          <w:szCs w:val="20"/>
          <w:rtl/>
        </w:rPr>
        <w:t xml:space="preserve">شاي </w:t>
      </w:r>
      <w:r>
        <w:rPr>
          <w:rFonts w:ascii="Sakkal Majalla" w:eastAsia="Calibri" w:hAnsi="Sakkal Majalla" w:cs="Sakkal Majalla" w:hint="cs"/>
          <w:sz w:val="20"/>
          <w:szCs w:val="20"/>
          <w:rtl/>
        </w:rPr>
        <w:t>وعصائر ا</w:t>
      </w:r>
      <w:r w:rsidRPr="00BA6F70">
        <w:rPr>
          <w:rFonts w:ascii="Sakkal Majalla" w:eastAsia="Calibri" w:hAnsi="Sakkal Majalla" w:cs="Sakkal Majalla" w:hint="cs"/>
          <w:sz w:val="20"/>
          <w:szCs w:val="20"/>
          <w:rtl/>
        </w:rPr>
        <w:t>ل</w:t>
      </w:r>
      <w:r w:rsidRPr="00BA6F70">
        <w:rPr>
          <w:rFonts w:ascii="Sakkal Majalla" w:eastAsia="Calibri" w:hAnsi="Sakkal Majalla" w:cs="Sakkal Majalla"/>
          <w:sz w:val="20"/>
          <w:szCs w:val="20"/>
          <w:rtl/>
        </w:rPr>
        <w:t>أطفال لها قيمة غذائية قليلة وليست ضرورية.</w:t>
      </w:r>
    </w:p>
  </w:footnote>
  <w:footnote w:id="100">
    <w:p w14:paraId="0ED21B80" w14:textId="77777777" w:rsidR="002B3AD8" w:rsidRPr="008B21F1" w:rsidRDefault="002B3AD8" w:rsidP="008C0726">
      <w:pPr>
        <w:bidi/>
        <w:spacing w:after="0"/>
        <w:jc w:val="both"/>
        <w:rPr>
          <w:rFonts w:ascii="Sakkal Majalla" w:eastAsia="Calibri" w:hAnsi="Sakkal Majalla" w:cs="Sakkal Majalla"/>
          <w:sz w:val="20"/>
          <w:szCs w:val="20"/>
          <w:rtl/>
        </w:rPr>
      </w:pPr>
      <w:r>
        <w:rPr>
          <w:rStyle w:val="FootnoteReference"/>
        </w:rPr>
        <w:footnoteRef/>
      </w:r>
      <w:r>
        <w:t xml:space="preserve"> </w:t>
      </w:r>
      <w:r w:rsidRPr="008B21F1">
        <w:rPr>
          <w:rFonts w:ascii="Sakkal Majalla" w:eastAsia="Calibri" w:hAnsi="Sakkal Majalla" w:cs="Sakkal Majalla"/>
          <w:sz w:val="20"/>
          <w:szCs w:val="20"/>
          <w:rtl/>
        </w:rPr>
        <w:t xml:space="preserve">للحصول على معلومات إضافية حول التعامل مع </w:t>
      </w:r>
      <w:r>
        <w:rPr>
          <w:rFonts w:ascii="Sakkal Majalla" w:eastAsia="Calibri" w:hAnsi="Sakkal Majalla" w:cs="Sakkal Majalla" w:hint="cs"/>
          <w:sz w:val="20"/>
          <w:szCs w:val="20"/>
          <w:rtl/>
        </w:rPr>
        <w:t>ال</w:t>
      </w:r>
      <w:r w:rsidRPr="008B21F1">
        <w:rPr>
          <w:rFonts w:ascii="Sakkal Majalla" w:eastAsia="Calibri" w:hAnsi="Sakkal Majalla" w:cs="Sakkal Majalla"/>
          <w:sz w:val="20"/>
          <w:szCs w:val="20"/>
          <w:rtl/>
        </w:rPr>
        <w:t>تبرعات و</w:t>
      </w:r>
      <w:r>
        <w:rPr>
          <w:rFonts w:ascii="Sakkal Majalla" w:eastAsia="Calibri" w:hAnsi="Sakkal Majalla" w:cs="Sakkal Majalla" w:hint="cs"/>
          <w:sz w:val="20"/>
          <w:szCs w:val="20"/>
          <w:rtl/>
        </w:rPr>
        <w:t>ال</w:t>
      </w:r>
      <w:r w:rsidRPr="008B21F1">
        <w:rPr>
          <w:rFonts w:ascii="Sakkal Majalla" w:eastAsia="Calibri" w:hAnsi="Sakkal Majalla" w:cs="Sakkal Majalla"/>
          <w:sz w:val="20"/>
          <w:szCs w:val="20"/>
          <w:rtl/>
        </w:rPr>
        <w:t xml:space="preserve">إمدادات </w:t>
      </w:r>
      <w:r>
        <w:rPr>
          <w:rFonts w:ascii="Sakkal Majalla" w:eastAsia="Calibri" w:hAnsi="Sakkal Majalla" w:cs="Sakkal Majalla" w:hint="cs"/>
          <w:sz w:val="20"/>
          <w:szCs w:val="20"/>
          <w:rtl/>
        </w:rPr>
        <w:t xml:space="preserve">من </w:t>
      </w:r>
      <w:r w:rsidRPr="008B21F1">
        <w:rPr>
          <w:rFonts w:ascii="Sakkal Majalla" w:eastAsia="Calibri" w:hAnsi="Sakkal Majalla" w:cs="Sakkal Majalla" w:hint="cs"/>
          <w:sz w:val="20"/>
          <w:szCs w:val="20"/>
          <w:rtl/>
        </w:rPr>
        <w:t>بدائل لبن الأم</w:t>
      </w:r>
      <w:r w:rsidRPr="008B21F1">
        <w:rPr>
          <w:rFonts w:ascii="Sakkal Majalla" w:eastAsia="Calibri" w:hAnsi="Sakkal Majalla" w:cs="Sakkal Majalla"/>
          <w:sz w:val="20"/>
          <w:szCs w:val="20"/>
          <w:rtl/>
        </w:rPr>
        <w:t xml:space="preserve">، انظر: </w:t>
      </w:r>
      <w:r w:rsidRPr="008B21F1">
        <w:rPr>
          <w:rFonts w:ascii="Sakkal Majalla" w:eastAsia="Calibri" w:hAnsi="Sakkal Majalla" w:cs="Sakkal Majalla" w:hint="cs"/>
          <w:sz w:val="20"/>
          <w:szCs w:val="20"/>
          <w:rtl/>
        </w:rPr>
        <w:t>الرسوم التوضيحية ل</w:t>
      </w:r>
      <w:r w:rsidRPr="008B21F1">
        <w:rPr>
          <w:rFonts w:ascii="Sakkal Majalla" w:eastAsia="Calibri" w:hAnsi="Sakkal Majalla" w:cs="Sakkal Majalla"/>
          <w:sz w:val="20"/>
          <w:szCs w:val="20"/>
          <w:rtl/>
        </w:rPr>
        <w:t>مجموعة تغذية الرضع في حالات الطوارئ</w:t>
      </w:r>
      <w:r w:rsidRPr="008B21F1">
        <w:rPr>
          <w:rFonts w:ascii="Sakkal Majalla" w:eastAsia="Calibri" w:hAnsi="Sakkal Majalla" w:cs="Sakkal Majalla" w:hint="cs"/>
          <w:sz w:val="20"/>
          <w:szCs w:val="20"/>
          <w:rtl/>
        </w:rPr>
        <w:t xml:space="preserve"> </w:t>
      </w:r>
      <w:r w:rsidRPr="008B21F1">
        <w:rPr>
          <w:rFonts w:ascii="Sakkal Majalla" w:eastAsia="Calibri" w:hAnsi="Sakkal Majalla" w:cs="Sakkal Majalla"/>
          <w:sz w:val="20"/>
          <w:szCs w:val="20"/>
          <w:rtl/>
        </w:rPr>
        <w:t xml:space="preserve">الأساسية (2021) </w:t>
      </w:r>
      <w:r w:rsidRPr="008B21F1">
        <w:rPr>
          <w:rFonts w:ascii="Sakkal Majalla" w:eastAsia="Calibri" w:hAnsi="Sakkal Majalla" w:cs="Sakkal Majalla" w:hint="cs"/>
          <w:sz w:val="20"/>
          <w:szCs w:val="20"/>
          <w:rtl/>
        </w:rPr>
        <w:t xml:space="preserve">بشأن </w:t>
      </w:r>
      <w:r w:rsidRPr="008B21F1">
        <w:rPr>
          <w:rFonts w:ascii="Sakkal Majalla" w:eastAsia="Calibri" w:hAnsi="Sakkal Majalla" w:cs="Sakkal Majalla"/>
          <w:sz w:val="20"/>
          <w:szCs w:val="20"/>
          <w:rtl/>
        </w:rPr>
        <w:t>منع وإدارة التبرعات غير الملائمة</w:t>
      </w:r>
    </w:p>
    <w:p w14:paraId="2D75C44F" w14:textId="77777777" w:rsidR="002B3AD8" w:rsidRPr="008B21F1" w:rsidRDefault="002B3AD8" w:rsidP="008C0726">
      <w:pPr>
        <w:bidi/>
        <w:spacing w:after="0"/>
        <w:jc w:val="both"/>
        <w:rPr>
          <w:rFonts w:ascii="Sakkal Majalla" w:eastAsia="Calibri" w:hAnsi="Sakkal Majalla" w:cs="Sakkal Majalla"/>
          <w:sz w:val="20"/>
          <w:szCs w:val="20"/>
          <w:rtl/>
        </w:rPr>
      </w:pPr>
      <w:r w:rsidRPr="008B21F1">
        <w:rPr>
          <w:rFonts w:ascii="Sakkal Majalla" w:eastAsia="Calibri" w:hAnsi="Sakkal Majalla" w:cs="Sakkal Majalla"/>
          <w:sz w:val="20"/>
          <w:szCs w:val="20"/>
          <w:rtl/>
        </w:rPr>
        <w:t xml:space="preserve"> </w:t>
      </w:r>
      <w:hyperlink r:id="rId74" w:history="1">
        <w:r w:rsidRPr="002C26A3">
          <w:rPr>
            <w:rStyle w:val="Hyperlink"/>
            <w:rFonts w:ascii="Sakkal Majalla" w:eastAsia="Calibri" w:hAnsi="Sakkal Majalla" w:cs="Sakkal Majalla"/>
            <w:sz w:val="20"/>
            <w:szCs w:val="20"/>
          </w:rPr>
          <w:t>https://www.ennonline.net/ifecoregroupinfographicseries</w:t>
        </w:r>
      </w:hyperlink>
      <w:r>
        <w:rPr>
          <w:rFonts w:ascii="Sakkal Majalla" w:eastAsia="Calibri" w:hAnsi="Sakkal Majalla" w:cs="Sakkal Majalla"/>
          <w:sz w:val="20"/>
          <w:szCs w:val="20"/>
        </w:rPr>
        <w:t xml:space="preserve"> </w:t>
      </w:r>
    </w:p>
  </w:footnote>
  <w:footnote w:id="101">
    <w:p w14:paraId="19F8D721" w14:textId="77777777" w:rsidR="002B3AD8" w:rsidRPr="008B21F1" w:rsidRDefault="002B3AD8" w:rsidP="008C0726">
      <w:pPr>
        <w:bidi/>
        <w:spacing w:after="0"/>
        <w:jc w:val="both"/>
        <w:rPr>
          <w:rFonts w:ascii="Sakkal Majalla" w:eastAsia="Calibri" w:hAnsi="Sakkal Majalla" w:cs="Sakkal Majalla"/>
          <w:sz w:val="20"/>
          <w:szCs w:val="20"/>
          <w:rtl/>
        </w:rPr>
      </w:pPr>
      <w:r>
        <w:rPr>
          <w:rStyle w:val="FootnoteReference"/>
        </w:rPr>
        <w:footnoteRef/>
      </w:r>
      <w:r>
        <w:t xml:space="preserve"> </w:t>
      </w:r>
      <w:r w:rsidRPr="008B21F1">
        <w:rPr>
          <w:rFonts w:ascii="Sakkal Majalla" w:eastAsia="Calibri" w:hAnsi="Sakkal Majalla" w:cs="Sakkal Majalla" w:hint="cs"/>
          <w:sz w:val="20"/>
          <w:szCs w:val="20"/>
          <w:rtl/>
        </w:rPr>
        <w:t>التوجيهات</w:t>
      </w:r>
      <w:r w:rsidRPr="008B21F1">
        <w:rPr>
          <w:rFonts w:ascii="Sakkal Majalla" w:eastAsia="Calibri" w:hAnsi="Sakkal Majalla" w:cs="Sakkal Majalla"/>
          <w:sz w:val="20"/>
          <w:szCs w:val="20"/>
          <w:rtl/>
        </w:rPr>
        <w:t xml:space="preserve"> </w:t>
      </w:r>
      <w:r w:rsidRPr="008B21F1">
        <w:rPr>
          <w:rFonts w:ascii="Sakkal Majalla" w:eastAsia="Calibri" w:hAnsi="Sakkal Majalla" w:cs="Sakkal Majalla" w:hint="cs"/>
          <w:sz w:val="20"/>
          <w:szCs w:val="20"/>
          <w:rtl/>
        </w:rPr>
        <w:t>ال</w:t>
      </w:r>
      <w:r w:rsidRPr="008B21F1">
        <w:rPr>
          <w:rFonts w:ascii="Sakkal Majalla" w:eastAsia="Calibri" w:hAnsi="Sakkal Majalla" w:cs="Sakkal Majalla"/>
          <w:sz w:val="20"/>
          <w:szCs w:val="20"/>
          <w:rtl/>
        </w:rPr>
        <w:t>تشغيلية بشأن تغذية</w:t>
      </w:r>
      <w:r w:rsidRPr="008B21F1">
        <w:rPr>
          <w:rFonts w:ascii="Sakkal Majalla" w:eastAsia="Calibri" w:hAnsi="Sakkal Majalla" w:cs="Sakkal Majalla" w:hint="cs"/>
          <w:sz w:val="20"/>
          <w:szCs w:val="20"/>
          <w:rtl/>
        </w:rPr>
        <w:t xml:space="preserve"> الرضع وصغار</w:t>
      </w:r>
      <w:r w:rsidRPr="008B21F1">
        <w:rPr>
          <w:rFonts w:ascii="Sakkal Majalla" w:eastAsia="Calibri" w:hAnsi="Sakkal Majalla" w:cs="Sakkal Majalla"/>
          <w:sz w:val="20"/>
          <w:szCs w:val="20"/>
          <w:rtl/>
        </w:rPr>
        <w:t xml:space="preserve"> الأطفال </w:t>
      </w:r>
      <w:r w:rsidRPr="008B21F1">
        <w:rPr>
          <w:rFonts w:ascii="Sakkal Majalla" w:eastAsia="Calibri" w:hAnsi="Sakkal Majalla" w:cs="Sakkal Majalla" w:hint="cs"/>
          <w:sz w:val="20"/>
          <w:szCs w:val="20"/>
          <w:rtl/>
        </w:rPr>
        <w:t>في حالات الطوارئ/</w:t>
      </w:r>
      <w:r w:rsidRPr="008B21F1">
        <w:rPr>
          <w:rFonts w:ascii="Sakkal Majalla" w:eastAsia="Calibri" w:hAnsi="Sakkal Majalla" w:cs="Sakkal Majalla"/>
          <w:sz w:val="20"/>
          <w:szCs w:val="20"/>
          <w:rtl/>
        </w:rPr>
        <w:t xml:space="preserve">قسم 6 </w:t>
      </w:r>
      <w:r>
        <w:rPr>
          <w:rFonts w:ascii="Sakkal Majalla" w:eastAsia="Calibri" w:hAnsi="Sakkal Majalla" w:cs="Sakkal Majalla" w:hint="cs"/>
          <w:sz w:val="20"/>
          <w:szCs w:val="20"/>
          <w:rtl/>
        </w:rPr>
        <w:t xml:space="preserve">من </w:t>
      </w:r>
      <w:r w:rsidRPr="008B21F1">
        <w:rPr>
          <w:rFonts w:ascii="Sakkal Majalla" w:eastAsia="Calibri" w:hAnsi="Sakkal Majalla" w:cs="Sakkal Majalla"/>
          <w:sz w:val="20"/>
          <w:szCs w:val="20"/>
          <w:rtl/>
        </w:rPr>
        <w:t xml:space="preserve">معايير </w:t>
      </w:r>
      <w:r>
        <w:rPr>
          <w:rFonts w:ascii="Sakkal Majalla" w:eastAsia="Calibri" w:hAnsi="Sakkal Majalla" w:cs="Sakkal Majalla" w:hint="cs"/>
          <w:sz w:val="20"/>
          <w:szCs w:val="20"/>
          <w:rtl/>
        </w:rPr>
        <w:t>إ</w:t>
      </w:r>
      <w:r w:rsidRPr="008B21F1">
        <w:rPr>
          <w:rFonts w:ascii="Sakkal Majalla" w:eastAsia="Calibri" w:hAnsi="Sakkal Majalla" w:cs="Sakkal Majalla"/>
          <w:sz w:val="20"/>
          <w:szCs w:val="20"/>
          <w:rtl/>
        </w:rPr>
        <w:t>سفير</w:t>
      </w:r>
    </w:p>
  </w:footnote>
  <w:footnote w:id="102">
    <w:p w14:paraId="7A61CAF3" w14:textId="77777777" w:rsidR="002B3AD8" w:rsidRPr="008B21F1" w:rsidRDefault="002B3AD8" w:rsidP="008C0726">
      <w:pPr>
        <w:bidi/>
        <w:spacing w:after="0"/>
        <w:jc w:val="both"/>
        <w:rPr>
          <w:rFonts w:ascii="Sakkal Majalla" w:eastAsia="Calibri" w:hAnsi="Sakkal Majalla" w:cs="Sakkal Majalla"/>
          <w:sz w:val="20"/>
          <w:szCs w:val="20"/>
          <w:rtl/>
        </w:rPr>
      </w:pPr>
      <w:r>
        <w:rPr>
          <w:rStyle w:val="FootnoteReference"/>
        </w:rPr>
        <w:footnoteRef/>
      </w:r>
      <w:r>
        <w:t xml:space="preserve"> </w:t>
      </w:r>
      <w:r w:rsidRPr="008B21F1">
        <w:rPr>
          <w:rFonts w:ascii="Sakkal Majalla" w:eastAsia="Calibri" w:hAnsi="Sakkal Majalla" w:cs="Sakkal Majalla" w:hint="cs"/>
          <w:sz w:val="20"/>
          <w:szCs w:val="20"/>
          <w:rtl/>
        </w:rPr>
        <w:t>ت</w:t>
      </w:r>
      <w:r w:rsidRPr="008B21F1">
        <w:rPr>
          <w:rFonts w:ascii="Sakkal Majalla" w:eastAsia="Calibri" w:hAnsi="Sakkal Majalla" w:cs="Sakkal Majalla"/>
          <w:sz w:val="20"/>
          <w:szCs w:val="20"/>
          <w:rtl/>
        </w:rPr>
        <w:t xml:space="preserve">نص </w:t>
      </w:r>
      <w:r w:rsidRPr="008B21F1">
        <w:rPr>
          <w:rFonts w:ascii="Sakkal Majalla" w:eastAsia="Calibri" w:hAnsi="Sakkal Majalla" w:cs="Sakkal Majalla" w:hint="cs"/>
          <w:sz w:val="20"/>
          <w:szCs w:val="20"/>
          <w:rtl/>
        </w:rPr>
        <w:t>المدونة</w:t>
      </w:r>
      <w:r w:rsidRPr="008B21F1">
        <w:rPr>
          <w:rFonts w:ascii="Sakkal Majalla" w:eastAsia="Calibri" w:hAnsi="Sakkal Majalla" w:cs="Sakkal Majalla"/>
          <w:sz w:val="20"/>
          <w:szCs w:val="20"/>
          <w:rtl/>
        </w:rPr>
        <w:t xml:space="preserve"> على أن</w:t>
      </w:r>
      <w:r>
        <w:rPr>
          <w:rFonts w:ascii="Sakkal Majalla" w:eastAsia="Calibri" w:hAnsi="Sakkal Majalla" w:cs="Sakkal Majalla" w:hint="cs"/>
          <w:sz w:val="20"/>
          <w:szCs w:val="20"/>
          <w:rtl/>
        </w:rPr>
        <w:t>ّ</w:t>
      </w:r>
      <w:r w:rsidRPr="008B21F1">
        <w:rPr>
          <w:rFonts w:ascii="Sakkal Majalla" w:eastAsia="Calibri" w:hAnsi="Sakkal Majalla" w:cs="Sakkal Majalla"/>
          <w:sz w:val="20"/>
          <w:szCs w:val="20"/>
          <w:rtl/>
        </w:rPr>
        <w:t xml:space="preserve"> الإمدادات المجانية (المتبرع بها) من </w:t>
      </w:r>
      <w:r>
        <w:rPr>
          <w:rFonts w:ascii="Sakkal Majalla" w:eastAsia="Calibri" w:hAnsi="Sakkal Majalla" w:cs="Sakkal Majalla" w:hint="cs"/>
          <w:sz w:val="20"/>
          <w:szCs w:val="20"/>
          <w:rtl/>
        </w:rPr>
        <w:t>حليب</w:t>
      </w:r>
      <w:r w:rsidRPr="008B21F1">
        <w:rPr>
          <w:rFonts w:ascii="Sakkal Majalla" w:eastAsia="Calibri" w:hAnsi="Sakkal Majalla" w:cs="Sakkal Majalla"/>
          <w:sz w:val="20"/>
          <w:szCs w:val="20"/>
          <w:rtl/>
        </w:rPr>
        <w:t xml:space="preserve"> الأطفال يجب ألا تكون في أي جزء من نظام الرعاية الصحية (قرار </w:t>
      </w:r>
      <w:r w:rsidRPr="008B21F1">
        <w:rPr>
          <w:rFonts w:ascii="Sakkal Majalla" w:eastAsia="Calibri" w:hAnsi="Sakkal Majalla" w:cs="Sakkal Majalla" w:hint="cs"/>
          <w:sz w:val="20"/>
          <w:szCs w:val="20"/>
          <w:rtl/>
        </w:rPr>
        <w:t>منظمة</w:t>
      </w:r>
      <w:r w:rsidRPr="008B21F1">
        <w:rPr>
          <w:rFonts w:ascii="Sakkal Majalla" w:eastAsia="Calibri" w:hAnsi="Sakkal Majalla" w:cs="Sakkal Majalla"/>
          <w:sz w:val="20"/>
          <w:szCs w:val="20"/>
          <w:rtl/>
        </w:rPr>
        <w:t xml:space="preserve"> الصحة العالمية 47.5)</w:t>
      </w:r>
      <w:r>
        <w:rPr>
          <w:rFonts w:ascii="Sakkal Majalla" w:eastAsia="Calibri" w:hAnsi="Sakkal Majalla" w:cs="Sakkal Majalla" w:hint="cs"/>
          <w:sz w:val="20"/>
          <w:szCs w:val="20"/>
          <w:rtl/>
        </w:rPr>
        <w:t>،</w:t>
      </w:r>
      <w:r w:rsidRPr="008B21F1">
        <w:rPr>
          <w:rFonts w:ascii="Sakkal Majalla" w:eastAsia="Calibri" w:hAnsi="Sakkal Majalla" w:cs="Sakkal Majalla"/>
          <w:sz w:val="20"/>
          <w:szCs w:val="20"/>
          <w:rtl/>
        </w:rPr>
        <w:t xml:space="preserve"> مما يعني أنه لا يمكن استخدامها أو توزيعها من خلال هذه الوسائل دون انتهاك.</w:t>
      </w:r>
    </w:p>
  </w:footnote>
  <w:footnote w:id="103">
    <w:p w14:paraId="14B3D4CD" w14:textId="77777777" w:rsidR="002B3AD8" w:rsidRPr="00145665"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sidRPr="008334A6">
        <w:rPr>
          <w:rFonts w:ascii="Sakkal Majalla" w:hAnsi="Sakkal Majalla" w:cs="Sakkal Majalla"/>
          <w:sz w:val="20"/>
          <w:szCs w:val="20"/>
          <w:rtl/>
        </w:rPr>
        <w:t xml:space="preserve">يلتزم قطاع التغذية بإبلاغ اليونيسف والوزارة بذلك </w:t>
      </w:r>
      <w:r>
        <w:rPr>
          <w:rFonts w:ascii="Sakkal Majalla" w:hAnsi="Sakkal Majalla" w:cs="Sakkal Majalla" w:hint="cs"/>
          <w:sz w:val="20"/>
          <w:szCs w:val="20"/>
          <w:rtl/>
        </w:rPr>
        <w:t>حسب الاقتضاء</w:t>
      </w:r>
    </w:p>
  </w:footnote>
  <w:footnote w:id="104">
    <w:p w14:paraId="51F76E26" w14:textId="77777777" w:rsidR="002B3AD8"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Pr>
          <w:rFonts w:ascii="Sakkal Majalla" w:hAnsi="Sakkal Majalla" w:cs="Sakkal Majalla" w:hint="cs"/>
          <w:sz w:val="20"/>
          <w:szCs w:val="20"/>
          <w:rtl/>
        </w:rPr>
        <w:t>التوجيهات ال</w:t>
      </w:r>
      <w:r w:rsidRPr="001F3D62">
        <w:rPr>
          <w:rFonts w:ascii="Sakkal Majalla" w:hAnsi="Sakkal Majalla" w:cs="Sakkal Majalla"/>
          <w:sz w:val="20"/>
          <w:szCs w:val="20"/>
          <w:rtl/>
        </w:rPr>
        <w:t>تشغيلية لمجموعة</w:t>
      </w:r>
      <w:r>
        <w:rPr>
          <w:rFonts w:ascii="Sakkal Majalla" w:hAnsi="Sakkal Majalla" w:cs="Sakkal Majalla" w:hint="cs"/>
          <w:sz w:val="20"/>
          <w:szCs w:val="20"/>
          <w:rtl/>
        </w:rPr>
        <w:t xml:space="preserve"> ال</w:t>
      </w:r>
      <w:r w:rsidRPr="001F3D62">
        <w:rPr>
          <w:rFonts w:ascii="Sakkal Majalla" w:hAnsi="Sakkal Majalla" w:cs="Sakkal Majalla"/>
          <w:sz w:val="20"/>
          <w:szCs w:val="20"/>
          <w:rtl/>
        </w:rPr>
        <w:t xml:space="preserve">تغذية </w:t>
      </w:r>
      <w:r>
        <w:rPr>
          <w:rFonts w:ascii="Sakkal Majalla" w:hAnsi="Sakkal Majalla" w:cs="Sakkal Majalla" w:hint="cs"/>
          <w:sz w:val="20"/>
          <w:szCs w:val="20"/>
          <w:rtl/>
        </w:rPr>
        <w:t>الرئيسية بشأن</w:t>
      </w:r>
      <w:r w:rsidRPr="001F3D62">
        <w:rPr>
          <w:rFonts w:ascii="Sakkal Majalla" w:hAnsi="Sakkal Majalla" w:cs="Sakkal Majalla"/>
          <w:sz w:val="20"/>
          <w:szCs w:val="20"/>
          <w:rtl/>
        </w:rPr>
        <w:t xml:space="preserve"> تغذية الرضع في حالات الطوارئ (</w:t>
      </w:r>
      <w:r w:rsidRPr="001F3D62">
        <w:rPr>
          <w:rFonts w:ascii="Sakkal Majalla" w:hAnsi="Sakkal Majalla" w:cs="Sakkal Majalla"/>
          <w:sz w:val="20"/>
          <w:szCs w:val="20"/>
        </w:rPr>
        <w:t>OG-IFE</w:t>
      </w:r>
      <w:r>
        <w:rPr>
          <w:rFonts w:ascii="Sakkal Majalla" w:hAnsi="Sakkal Majalla" w:cs="Sakkal Majalla"/>
          <w:sz w:val="20"/>
          <w:szCs w:val="20"/>
          <w:rtl/>
        </w:rPr>
        <w:t>)</w:t>
      </w:r>
      <w:r>
        <w:rPr>
          <w:rFonts w:ascii="Sakkal Majalla" w:hAnsi="Sakkal Majalla" w:cs="Sakkal Majalla" w:hint="cs"/>
          <w:sz w:val="20"/>
          <w:szCs w:val="20"/>
          <w:rtl/>
        </w:rPr>
        <w:t>، النسخة الثالثة</w:t>
      </w:r>
      <w:r>
        <w:rPr>
          <w:rFonts w:ascii="Sakkal Majalla" w:hAnsi="Sakkal Majalla" w:cs="Sakkal Majalla"/>
          <w:sz w:val="20"/>
          <w:szCs w:val="20"/>
          <w:rtl/>
        </w:rPr>
        <w:t xml:space="preserve"> </w:t>
      </w:r>
      <w:r>
        <w:rPr>
          <w:rFonts w:ascii="Sakkal Majalla" w:hAnsi="Sakkal Majalla" w:cs="Sakkal Majalla" w:hint="cs"/>
          <w:sz w:val="20"/>
          <w:szCs w:val="20"/>
          <w:rtl/>
        </w:rPr>
        <w:t>لعام 2017:</w:t>
      </w:r>
    </w:p>
    <w:p w14:paraId="1C49920E" w14:textId="77777777" w:rsidR="002B3AD8" w:rsidRPr="00801857" w:rsidRDefault="002B3AD8" w:rsidP="008C0726">
      <w:pPr>
        <w:bidi/>
        <w:spacing w:after="0"/>
        <w:jc w:val="both"/>
        <w:rPr>
          <w:rFonts w:ascii="Sakkal Majalla" w:hAnsi="Sakkal Majalla" w:cs="Sakkal Majalla"/>
          <w:sz w:val="20"/>
          <w:szCs w:val="20"/>
          <w:rtl/>
          <w:lang w:bidi="ar-EG"/>
        </w:rPr>
      </w:pPr>
      <w:r w:rsidRPr="00CC40E4">
        <w:rPr>
          <w:rFonts w:ascii="Sakkal Majalla" w:hAnsi="Sakkal Majalla" w:cs="Sakkal Majalla"/>
          <w:sz w:val="20"/>
          <w:szCs w:val="20"/>
          <w:rtl/>
        </w:rPr>
        <w:t xml:space="preserve"> </w:t>
      </w:r>
      <w:hyperlink r:id="rId75" w:history="1">
        <w:r w:rsidRPr="002C26A3">
          <w:rPr>
            <w:rStyle w:val="Hyperlink"/>
            <w:rFonts w:ascii="Sakkal Majalla" w:hAnsi="Sakkal Majalla" w:cs="Sakkal Majalla"/>
            <w:sz w:val="20"/>
            <w:szCs w:val="20"/>
          </w:rPr>
          <w:t>https://www.ennonline.net/operationalguidance-v3-2017</w:t>
        </w:r>
      </w:hyperlink>
      <w:r>
        <w:rPr>
          <w:rFonts w:ascii="Sakkal Majalla" w:hAnsi="Sakkal Majalla" w:cs="Sakkal Majalla"/>
          <w:sz w:val="20"/>
          <w:szCs w:val="20"/>
        </w:rPr>
        <w:t xml:space="preserve"> </w:t>
      </w:r>
    </w:p>
  </w:footnote>
  <w:footnote w:id="105">
    <w:p w14:paraId="4D74EC4A" w14:textId="77777777" w:rsidR="002B3AD8"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Pr>
          <w:rFonts w:ascii="Sakkal Majalla" w:hAnsi="Sakkal Majalla" w:cs="Sakkal Majalla" w:hint="cs"/>
          <w:sz w:val="20"/>
          <w:szCs w:val="20"/>
          <w:rtl/>
        </w:rPr>
        <w:t>التوجيهات ال</w:t>
      </w:r>
      <w:r w:rsidRPr="001F3D62">
        <w:rPr>
          <w:rFonts w:ascii="Sakkal Majalla" w:hAnsi="Sakkal Majalla" w:cs="Sakkal Majalla"/>
          <w:sz w:val="20"/>
          <w:szCs w:val="20"/>
          <w:rtl/>
        </w:rPr>
        <w:t>تشغيلية لمجموعة</w:t>
      </w:r>
      <w:r>
        <w:rPr>
          <w:rFonts w:ascii="Sakkal Majalla" w:hAnsi="Sakkal Majalla" w:cs="Sakkal Majalla" w:hint="cs"/>
          <w:sz w:val="20"/>
          <w:szCs w:val="20"/>
          <w:rtl/>
        </w:rPr>
        <w:t xml:space="preserve"> ال</w:t>
      </w:r>
      <w:r w:rsidRPr="001F3D62">
        <w:rPr>
          <w:rFonts w:ascii="Sakkal Majalla" w:hAnsi="Sakkal Majalla" w:cs="Sakkal Majalla"/>
          <w:sz w:val="20"/>
          <w:szCs w:val="20"/>
          <w:rtl/>
        </w:rPr>
        <w:t xml:space="preserve">تغذية </w:t>
      </w:r>
      <w:r>
        <w:rPr>
          <w:rFonts w:ascii="Sakkal Majalla" w:hAnsi="Sakkal Majalla" w:cs="Sakkal Majalla" w:hint="cs"/>
          <w:sz w:val="20"/>
          <w:szCs w:val="20"/>
          <w:rtl/>
        </w:rPr>
        <w:t>الرئيسية بشأن</w:t>
      </w:r>
      <w:r w:rsidRPr="001F3D62">
        <w:rPr>
          <w:rFonts w:ascii="Sakkal Majalla" w:hAnsi="Sakkal Majalla" w:cs="Sakkal Majalla"/>
          <w:sz w:val="20"/>
          <w:szCs w:val="20"/>
          <w:rtl/>
        </w:rPr>
        <w:t xml:space="preserve"> تغذية الرضع في حالات الطوارئ (</w:t>
      </w:r>
      <w:r w:rsidRPr="001F3D62">
        <w:rPr>
          <w:rFonts w:ascii="Sakkal Majalla" w:hAnsi="Sakkal Majalla" w:cs="Sakkal Majalla"/>
          <w:sz w:val="20"/>
          <w:szCs w:val="20"/>
        </w:rPr>
        <w:t>OG-IFE</w:t>
      </w:r>
      <w:r>
        <w:rPr>
          <w:rFonts w:ascii="Sakkal Majalla" w:hAnsi="Sakkal Majalla" w:cs="Sakkal Majalla"/>
          <w:sz w:val="20"/>
          <w:szCs w:val="20"/>
          <w:rtl/>
        </w:rPr>
        <w:t>)</w:t>
      </w:r>
      <w:r>
        <w:rPr>
          <w:rFonts w:ascii="Sakkal Majalla" w:hAnsi="Sakkal Majalla" w:cs="Sakkal Majalla" w:hint="cs"/>
          <w:sz w:val="20"/>
          <w:szCs w:val="20"/>
          <w:rtl/>
        </w:rPr>
        <w:t>،</w:t>
      </w:r>
      <w:r>
        <w:rPr>
          <w:rFonts w:ascii="Sakkal Majalla" w:hAnsi="Sakkal Majalla" w:cs="Sakkal Majalla"/>
          <w:sz w:val="20"/>
          <w:szCs w:val="20"/>
          <w:rtl/>
        </w:rPr>
        <w:t xml:space="preserve"> </w:t>
      </w:r>
      <w:r>
        <w:rPr>
          <w:rFonts w:ascii="Sakkal Majalla" w:hAnsi="Sakkal Majalla" w:cs="Sakkal Majalla" w:hint="cs"/>
          <w:sz w:val="20"/>
          <w:szCs w:val="20"/>
          <w:rtl/>
        </w:rPr>
        <w:t>النسخة الثالثة لعام 2017:</w:t>
      </w:r>
    </w:p>
    <w:p w14:paraId="1999BE7C" w14:textId="77777777" w:rsidR="002B3AD8" w:rsidRPr="00894B29" w:rsidRDefault="00DD0E1B" w:rsidP="008C0726">
      <w:pPr>
        <w:bidi/>
        <w:spacing w:after="0"/>
        <w:jc w:val="both"/>
        <w:rPr>
          <w:rFonts w:ascii="Sakkal Majalla" w:hAnsi="Sakkal Majalla" w:cs="Sakkal Majalla"/>
          <w:sz w:val="20"/>
          <w:szCs w:val="20"/>
          <w:rtl/>
          <w:lang w:bidi="ar-EG"/>
        </w:rPr>
      </w:pPr>
      <w:hyperlink r:id="rId76" w:history="1">
        <w:r w:rsidR="002B3AD8" w:rsidRPr="002C26A3">
          <w:rPr>
            <w:rStyle w:val="Hyperlink"/>
            <w:rFonts w:ascii="Sakkal Majalla" w:hAnsi="Sakkal Majalla" w:cs="Sakkal Majalla"/>
            <w:sz w:val="20"/>
            <w:szCs w:val="20"/>
          </w:rPr>
          <w:t>https://www.ennonline.net/operationalguidance-v3-2017</w:t>
        </w:r>
      </w:hyperlink>
      <w:r w:rsidR="002B3AD8">
        <w:rPr>
          <w:rFonts w:ascii="Sakkal Majalla" w:hAnsi="Sakkal Majalla" w:cs="Sakkal Majalla"/>
          <w:sz w:val="20"/>
          <w:szCs w:val="20"/>
        </w:rPr>
        <w:t xml:space="preserve"> </w:t>
      </w:r>
    </w:p>
  </w:footnote>
  <w:footnote w:id="106">
    <w:p w14:paraId="3A2D483B" w14:textId="77777777" w:rsidR="002B3AD8" w:rsidRPr="00CC40E4"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Pr>
          <w:rFonts w:ascii="Sakkal Majalla" w:hAnsi="Sakkal Majalla" w:cs="Sakkal Majalla" w:hint="cs"/>
          <w:sz w:val="20"/>
          <w:szCs w:val="20"/>
          <w:rtl/>
        </w:rPr>
        <w:t>مد</w:t>
      </w:r>
      <w:r w:rsidRPr="00CC40E4">
        <w:rPr>
          <w:rFonts w:ascii="Sakkal Majalla" w:hAnsi="Sakkal Majalla" w:cs="Sakkal Majalla"/>
          <w:sz w:val="20"/>
          <w:szCs w:val="20"/>
          <w:rtl/>
        </w:rPr>
        <w:t xml:space="preserve">ونة منظمة الصحة العالمية الدولية لتسويق بدائل لبن الأم </w:t>
      </w:r>
      <w:r>
        <w:rPr>
          <w:rFonts w:ascii="Sakkal Majalla" w:hAnsi="Sakkal Majalla" w:cs="Sakkal Majalla" w:hint="cs"/>
          <w:sz w:val="20"/>
          <w:szCs w:val="20"/>
          <w:rtl/>
        </w:rPr>
        <w:t>لعام 1981</w:t>
      </w:r>
    </w:p>
    <w:p w14:paraId="7638C736" w14:textId="77777777" w:rsidR="002B3AD8" w:rsidRPr="00894B29" w:rsidRDefault="00DD0E1B" w:rsidP="008C0726">
      <w:pPr>
        <w:bidi/>
        <w:spacing w:after="0"/>
        <w:jc w:val="both"/>
        <w:rPr>
          <w:rFonts w:ascii="Sakkal Majalla" w:hAnsi="Sakkal Majalla" w:cs="Sakkal Majalla"/>
          <w:sz w:val="20"/>
          <w:szCs w:val="20"/>
          <w:rtl/>
        </w:rPr>
      </w:pPr>
      <w:hyperlink r:id="rId77" w:history="1">
        <w:r w:rsidR="002B3AD8" w:rsidRPr="002C26A3">
          <w:rPr>
            <w:rStyle w:val="Hyperlink"/>
            <w:rFonts w:ascii="Sakkal Majalla" w:hAnsi="Sakkal Majalla" w:cs="Sakkal Majalla"/>
            <w:sz w:val="20"/>
            <w:szCs w:val="20"/>
          </w:rPr>
          <w:t>https://www.who.int/nutrition/publications/code_english.pdf</w:t>
        </w:r>
      </w:hyperlink>
      <w:r w:rsidR="002B3AD8">
        <w:rPr>
          <w:rFonts w:ascii="Sakkal Majalla" w:hAnsi="Sakkal Majalla" w:cs="Sakkal Majalla"/>
          <w:sz w:val="20"/>
          <w:szCs w:val="20"/>
        </w:rPr>
        <w:t xml:space="preserve"> </w:t>
      </w:r>
    </w:p>
  </w:footnote>
  <w:footnote w:id="107">
    <w:p w14:paraId="7B3F6344" w14:textId="77777777" w:rsidR="002B3AD8"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sidRPr="00CC40E4">
        <w:rPr>
          <w:rFonts w:ascii="Sakkal Majalla" w:hAnsi="Sakkal Majalla" w:cs="Sakkal Majalla"/>
          <w:sz w:val="20"/>
          <w:szCs w:val="20"/>
          <w:rtl/>
        </w:rPr>
        <w:t xml:space="preserve">دليل </w:t>
      </w:r>
      <w:r>
        <w:rPr>
          <w:rFonts w:ascii="Sakkal Majalla" w:hAnsi="Sakkal Majalla" w:cs="Sakkal Majalla" w:hint="cs"/>
          <w:sz w:val="20"/>
          <w:szCs w:val="20"/>
          <w:rtl/>
        </w:rPr>
        <w:t>إ</w:t>
      </w:r>
      <w:r w:rsidRPr="00CC40E4">
        <w:rPr>
          <w:rFonts w:ascii="Sakkal Majalla" w:hAnsi="Sakkal Majalla" w:cs="Sakkal Majalla" w:hint="cs"/>
          <w:sz w:val="20"/>
          <w:szCs w:val="20"/>
          <w:rtl/>
        </w:rPr>
        <w:t>سفير</w:t>
      </w:r>
      <w:r>
        <w:rPr>
          <w:rFonts w:ascii="Sakkal Majalla" w:hAnsi="Sakkal Majalla" w:cs="Sakkal Majalla" w:hint="cs"/>
          <w:sz w:val="20"/>
          <w:szCs w:val="20"/>
          <w:rtl/>
        </w:rPr>
        <w:t xml:space="preserve">، </w:t>
      </w:r>
      <w:r w:rsidRPr="00CC40E4">
        <w:rPr>
          <w:rFonts w:ascii="Sakkal Majalla" w:hAnsi="Sakkal Majalla" w:cs="Sakkal Majalla" w:hint="cs"/>
          <w:sz w:val="20"/>
          <w:szCs w:val="20"/>
          <w:rtl/>
        </w:rPr>
        <w:t>2018</w:t>
      </w:r>
    </w:p>
    <w:p w14:paraId="49D02342" w14:textId="77777777" w:rsidR="002B3AD8" w:rsidRPr="00894B29" w:rsidRDefault="002B3AD8" w:rsidP="008C0726">
      <w:pPr>
        <w:bidi/>
        <w:spacing w:after="0"/>
        <w:jc w:val="both"/>
        <w:rPr>
          <w:rFonts w:ascii="Sakkal Majalla" w:hAnsi="Sakkal Majalla" w:cs="Sakkal Majalla"/>
          <w:sz w:val="20"/>
          <w:szCs w:val="20"/>
          <w:rtl/>
        </w:rPr>
      </w:pPr>
      <w:r w:rsidRPr="00CC40E4">
        <w:rPr>
          <w:rFonts w:ascii="Sakkal Majalla" w:hAnsi="Sakkal Majalla" w:cs="Sakkal Majalla"/>
          <w:sz w:val="20"/>
          <w:szCs w:val="20"/>
          <w:rtl/>
        </w:rPr>
        <w:t xml:space="preserve"> </w:t>
      </w:r>
      <w:hyperlink r:id="rId78" w:history="1">
        <w:r w:rsidRPr="002C26A3">
          <w:rPr>
            <w:rStyle w:val="Hyperlink"/>
            <w:rFonts w:ascii="Sakkal Majalla" w:hAnsi="Sakkal Majalla" w:cs="Sakkal Majalla"/>
            <w:sz w:val="20"/>
            <w:szCs w:val="20"/>
          </w:rPr>
          <w:t>https://spherestandards.org/wp-content/uploads/Sphere-Handbook-2018-EN.pdf</w:t>
        </w:r>
      </w:hyperlink>
      <w:r>
        <w:rPr>
          <w:rFonts w:ascii="Sakkal Majalla" w:hAnsi="Sakkal Majalla" w:cs="Sakkal Majalla"/>
          <w:sz w:val="20"/>
          <w:szCs w:val="20"/>
        </w:rPr>
        <w:t xml:space="preserve"> </w:t>
      </w:r>
    </w:p>
  </w:footnote>
  <w:footnote w:id="108">
    <w:p w14:paraId="50E5890C" w14:textId="77777777" w:rsidR="002B3AD8"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sidRPr="00CC40E4">
        <w:rPr>
          <w:rFonts w:ascii="Sakkal Majalla" w:hAnsi="Sakkal Majalla" w:cs="Sakkal Majalla"/>
          <w:sz w:val="20"/>
          <w:szCs w:val="20"/>
          <w:rtl/>
        </w:rPr>
        <w:t>الأسباب الطبية المقبولة لمنظمة الصحة العالمية لاستخدام بدائل لبن الأم</w:t>
      </w:r>
      <w:r>
        <w:rPr>
          <w:rFonts w:ascii="Sakkal Majalla" w:hAnsi="Sakkal Majalla" w:cs="Sakkal Majalla" w:hint="cs"/>
          <w:sz w:val="20"/>
          <w:szCs w:val="20"/>
          <w:rtl/>
        </w:rPr>
        <w:t xml:space="preserve"> لعام</w:t>
      </w:r>
      <w:r w:rsidRPr="00CC40E4">
        <w:rPr>
          <w:rFonts w:ascii="Sakkal Majalla" w:hAnsi="Sakkal Majalla" w:cs="Sakkal Majalla"/>
          <w:sz w:val="20"/>
          <w:szCs w:val="20"/>
          <w:rtl/>
        </w:rPr>
        <w:t xml:space="preserve"> 2009</w:t>
      </w:r>
    </w:p>
    <w:p w14:paraId="10C764AF" w14:textId="77777777" w:rsidR="002B3AD8" w:rsidRPr="00894B29" w:rsidRDefault="002B3AD8" w:rsidP="008C0726">
      <w:pPr>
        <w:bidi/>
        <w:spacing w:after="0"/>
        <w:jc w:val="both"/>
        <w:rPr>
          <w:rFonts w:ascii="Sakkal Majalla" w:hAnsi="Sakkal Majalla" w:cs="Sakkal Majalla"/>
          <w:sz w:val="20"/>
          <w:szCs w:val="20"/>
          <w:rtl/>
        </w:rPr>
      </w:pPr>
      <w:r w:rsidRPr="00CC40E4">
        <w:rPr>
          <w:rFonts w:ascii="Sakkal Majalla" w:hAnsi="Sakkal Majalla" w:cs="Sakkal Majalla"/>
          <w:sz w:val="20"/>
          <w:szCs w:val="20"/>
          <w:rtl/>
        </w:rPr>
        <w:t xml:space="preserve"> </w:t>
      </w:r>
      <w:hyperlink r:id="rId79" w:history="1">
        <w:r w:rsidRPr="002C26A3">
          <w:rPr>
            <w:rStyle w:val="Hyperlink"/>
            <w:rFonts w:ascii="Sakkal Majalla" w:hAnsi="Sakkal Majalla" w:cs="Sakkal Majalla"/>
            <w:sz w:val="20"/>
            <w:szCs w:val="20"/>
          </w:rPr>
          <w:t>https://www.who.int/nutrition/publications/infantfeeding/WHO_NMH_NHD_09.01/en</w:t>
        </w:r>
      </w:hyperlink>
      <w:r>
        <w:rPr>
          <w:rFonts w:ascii="Sakkal Majalla" w:hAnsi="Sakkal Majalla" w:cs="Sakkal Majalla"/>
          <w:sz w:val="20"/>
          <w:szCs w:val="20"/>
        </w:rPr>
        <w:t xml:space="preserve"> </w:t>
      </w:r>
      <w:r w:rsidRPr="00CC40E4">
        <w:rPr>
          <w:rFonts w:ascii="Sakkal Majalla" w:hAnsi="Sakkal Majalla" w:cs="Sakkal Majalla"/>
          <w:sz w:val="20"/>
          <w:szCs w:val="20"/>
          <w:rtl/>
        </w:rPr>
        <w:t>/</w:t>
      </w:r>
    </w:p>
  </w:footnote>
  <w:footnote w:id="109">
    <w:p w14:paraId="4C6E4073" w14:textId="77777777" w:rsidR="002B3AD8"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Pr>
          <w:rFonts w:ascii="Sakkal Majalla" w:hAnsi="Sakkal Majalla" w:cs="Sakkal Majalla" w:hint="cs"/>
          <w:sz w:val="20"/>
          <w:szCs w:val="20"/>
          <w:rtl/>
        </w:rPr>
        <w:t>التوجيهات ال</w:t>
      </w:r>
      <w:r w:rsidRPr="001F3D62">
        <w:rPr>
          <w:rFonts w:ascii="Sakkal Majalla" w:hAnsi="Sakkal Majalla" w:cs="Sakkal Majalla"/>
          <w:sz w:val="20"/>
          <w:szCs w:val="20"/>
          <w:rtl/>
        </w:rPr>
        <w:t>تشغيلية لمجموعة</w:t>
      </w:r>
      <w:r>
        <w:rPr>
          <w:rFonts w:ascii="Sakkal Majalla" w:hAnsi="Sakkal Majalla" w:cs="Sakkal Majalla" w:hint="cs"/>
          <w:sz w:val="20"/>
          <w:szCs w:val="20"/>
          <w:rtl/>
        </w:rPr>
        <w:t xml:space="preserve"> ال</w:t>
      </w:r>
      <w:r w:rsidRPr="001F3D62">
        <w:rPr>
          <w:rFonts w:ascii="Sakkal Majalla" w:hAnsi="Sakkal Majalla" w:cs="Sakkal Majalla"/>
          <w:sz w:val="20"/>
          <w:szCs w:val="20"/>
          <w:rtl/>
        </w:rPr>
        <w:t>تغذية الر</w:t>
      </w:r>
      <w:r>
        <w:rPr>
          <w:rFonts w:ascii="Sakkal Majalla" w:hAnsi="Sakkal Majalla" w:cs="Sakkal Majalla" w:hint="cs"/>
          <w:sz w:val="20"/>
          <w:szCs w:val="20"/>
          <w:rtl/>
        </w:rPr>
        <w:t>ئيسية بشأن</w:t>
      </w:r>
      <w:r w:rsidRPr="001F3D62">
        <w:rPr>
          <w:rFonts w:ascii="Sakkal Majalla" w:hAnsi="Sakkal Majalla" w:cs="Sakkal Majalla"/>
          <w:sz w:val="20"/>
          <w:szCs w:val="20"/>
          <w:rtl/>
        </w:rPr>
        <w:t xml:space="preserve"> تغذية الرضع في حالات الطوارئ (</w:t>
      </w:r>
      <w:r w:rsidRPr="001F3D62">
        <w:rPr>
          <w:rFonts w:ascii="Sakkal Majalla" w:hAnsi="Sakkal Majalla" w:cs="Sakkal Majalla"/>
          <w:sz w:val="20"/>
          <w:szCs w:val="20"/>
        </w:rPr>
        <w:t>OG-IFE</w:t>
      </w:r>
      <w:r>
        <w:rPr>
          <w:rFonts w:ascii="Sakkal Majalla" w:hAnsi="Sakkal Majalla" w:cs="Sakkal Majalla"/>
          <w:sz w:val="20"/>
          <w:szCs w:val="20"/>
          <w:rtl/>
        </w:rPr>
        <w:t>)</w:t>
      </w:r>
      <w:r>
        <w:rPr>
          <w:rFonts w:ascii="Sakkal Majalla" w:hAnsi="Sakkal Majalla" w:cs="Sakkal Majalla" w:hint="cs"/>
          <w:sz w:val="20"/>
          <w:szCs w:val="20"/>
          <w:rtl/>
        </w:rPr>
        <w:t>، النسخة الثالثة</w:t>
      </w:r>
      <w:r>
        <w:rPr>
          <w:rFonts w:ascii="Sakkal Majalla" w:hAnsi="Sakkal Majalla" w:cs="Sakkal Majalla"/>
          <w:sz w:val="20"/>
          <w:szCs w:val="20"/>
          <w:rtl/>
        </w:rPr>
        <w:t xml:space="preserve"> </w:t>
      </w:r>
      <w:r>
        <w:rPr>
          <w:rFonts w:ascii="Sakkal Majalla" w:hAnsi="Sakkal Majalla" w:cs="Sakkal Majalla" w:hint="cs"/>
          <w:sz w:val="20"/>
          <w:szCs w:val="20"/>
          <w:rtl/>
        </w:rPr>
        <w:t>لعام 2017:</w:t>
      </w:r>
    </w:p>
    <w:p w14:paraId="3CAB626E" w14:textId="77777777" w:rsidR="002B3AD8" w:rsidRPr="00DD0AF8" w:rsidRDefault="00DD0E1B" w:rsidP="008C0726">
      <w:pPr>
        <w:bidi/>
        <w:spacing w:after="0"/>
        <w:jc w:val="both"/>
        <w:rPr>
          <w:rFonts w:ascii="Sakkal Majalla" w:hAnsi="Sakkal Majalla" w:cs="Sakkal Majalla"/>
          <w:sz w:val="20"/>
          <w:szCs w:val="20"/>
          <w:rtl/>
        </w:rPr>
      </w:pPr>
      <w:hyperlink r:id="rId80" w:history="1">
        <w:r w:rsidR="002B3AD8" w:rsidRPr="002C26A3">
          <w:rPr>
            <w:rStyle w:val="Hyperlink"/>
            <w:rFonts w:ascii="Sakkal Majalla" w:hAnsi="Sakkal Majalla" w:cs="Sakkal Majalla"/>
            <w:sz w:val="20"/>
            <w:szCs w:val="20"/>
          </w:rPr>
          <w:t>https://www.ennonline.net/operationalguidance-v3-2017</w:t>
        </w:r>
      </w:hyperlink>
      <w:r w:rsidR="002B3AD8">
        <w:rPr>
          <w:rFonts w:ascii="Sakkal Majalla" w:hAnsi="Sakkal Majalla" w:cs="Sakkal Majalla"/>
          <w:sz w:val="20"/>
          <w:szCs w:val="20"/>
        </w:rPr>
        <w:t xml:space="preserve"> </w:t>
      </w:r>
    </w:p>
  </w:footnote>
  <w:footnote w:id="110">
    <w:p w14:paraId="15EBE9F5" w14:textId="77777777" w:rsidR="002B3AD8" w:rsidRDefault="002B3AD8" w:rsidP="008C0726">
      <w:pPr>
        <w:pStyle w:val="FootnoteText"/>
        <w:bidi/>
        <w:rPr>
          <w:rtl/>
        </w:rPr>
      </w:pPr>
      <w:r>
        <w:rPr>
          <w:rStyle w:val="FootnoteReference"/>
        </w:rPr>
        <w:footnoteRef/>
      </w:r>
      <w:r>
        <w:t xml:space="preserve"> </w:t>
      </w:r>
      <w:r w:rsidRPr="00DD0AF8">
        <w:rPr>
          <w:rFonts w:ascii="Sakkal Majalla" w:hAnsi="Sakkal Majalla" w:cs="Sakkal Majalla"/>
          <w:rtl/>
        </w:rPr>
        <w:t>المرجع السابق</w:t>
      </w:r>
    </w:p>
  </w:footnote>
  <w:footnote w:id="111">
    <w:p w14:paraId="167B273C" w14:textId="77777777" w:rsidR="002B3AD8"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Pr>
          <w:rFonts w:ascii="Sakkal Majalla" w:hAnsi="Sakkal Majalla" w:cs="Sakkal Majalla" w:hint="cs"/>
          <w:sz w:val="20"/>
          <w:szCs w:val="20"/>
          <w:rtl/>
        </w:rPr>
        <w:t>الأسب</w:t>
      </w:r>
      <w:r w:rsidRPr="00CC40E4">
        <w:rPr>
          <w:rFonts w:ascii="Sakkal Majalla" w:hAnsi="Sakkal Majalla" w:cs="Sakkal Majalla"/>
          <w:sz w:val="20"/>
          <w:szCs w:val="20"/>
          <w:rtl/>
        </w:rPr>
        <w:t>اب الطبية المقبولة لمنظمة الصحة العالمية لاستخدام بدائل لبن الأم</w:t>
      </w:r>
      <w:r>
        <w:rPr>
          <w:rFonts w:ascii="Sakkal Majalla" w:hAnsi="Sakkal Majalla" w:cs="Sakkal Majalla" w:hint="cs"/>
          <w:sz w:val="20"/>
          <w:szCs w:val="20"/>
          <w:rtl/>
        </w:rPr>
        <w:t xml:space="preserve"> لعام</w:t>
      </w:r>
      <w:r w:rsidRPr="00CC40E4">
        <w:rPr>
          <w:rFonts w:ascii="Sakkal Majalla" w:hAnsi="Sakkal Majalla" w:cs="Sakkal Majalla"/>
          <w:sz w:val="20"/>
          <w:szCs w:val="20"/>
          <w:rtl/>
        </w:rPr>
        <w:t xml:space="preserve"> 2009</w:t>
      </w:r>
    </w:p>
    <w:p w14:paraId="0D9CEA5D" w14:textId="77777777" w:rsidR="002B3AD8" w:rsidRPr="00DD0AF8" w:rsidRDefault="002B3AD8" w:rsidP="008C0726">
      <w:pPr>
        <w:bidi/>
        <w:spacing w:after="0"/>
        <w:jc w:val="both"/>
        <w:rPr>
          <w:rFonts w:ascii="Sakkal Majalla" w:hAnsi="Sakkal Majalla" w:cs="Sakkal Majalla"/>
          <w:sz w:val="20"/>
          <w:szCs w:val="20"/>
          <w:rtl/>
        </w:rPr>
      </w:pPr>
      <w:r>
        <w:rPr>
          <w:rFonts w:ascii="Sakkal Majalla" w:hAnsi="Sakkal Majalla" w:cs="Sakkal Majalla" w:hint="cs"/>
          <w:sz w:val="20"/>
          <w:szCs w:val="20"/>
          <w:rtl/>
        </w:rPr>
        <w:t xml:space="preserve"> </w:t>
      </w:r>
      <w:r w:rsidRPr="00CC40E4">
        <w:rPr>
          <w:rFonts w:ascii="Sakkal Majalla" w:hAnsi="Sakkal Majalla" w:cs="Sakkal Majalla"/>
          <w:sz w:val="20"/>
          <w:szCs w:val="20"/>
          <w:rtl/>
        </w:rPr>
        <w:t xml:space="preserve"> </w:t>
      </w:r>
      <w:hyperlink r:id="rId81" w:history="1">
        <w:r w:rsidRPr="005C222C">
          <w:rPr>
            <w:rStyle w:val="Hyperlink"/>
            <w:rFonts w:ascii="Sakkal Majalla" w:hAnsi="Sakkal Majalla" w:cs="Sakkal Majalla"/>
            <w:sz w:val="20"/>
            <w:szCs w:val="20"/>
          </w:rPr>
          <w:t>https://www.who.int/nutrition/publications/infantfeeding/WHO_NMH_NHD_09.01/en</w:t>
        </w:r>
        <w:r w:rsidRPr="005C222C">
          <w:rPr>
            <w:rStyle w:val="Hyperlink"/>
            <w:rFonts w:ascii="Sakkal Majalla" w:hAnsi="Sakkal Majalla" w:cs="Sakkal Majalla"/>
            <w:sz w:val="20"/>
            <w:szCs w:val="20"/>
            <w:rtl/>
          </w:rPr>
          <w:t>/</w:t>
        </w:r>
      </w:hyperlink>
    </w:p>
  </w:footnote>
  <w:footnote w:id="112">
    <w:p w14:paraId="57D7A2CA" w14:textId="77777777" w:rsidR="002B3AD8" w:rsidRPr="00E00C65" w:rsidRDefault="002B3AD8" w:rsidP="008C0726">
      <w:pPr>
        <w:bidi/>
        <w:spacing w:after="0"/>
        <w:jc w:val="both"/>
        <w:rPr>
          <w:rFonts w:ascii="Sakkal Majalla" w:eastAsia="Calibri" w:hAnsi="Sakkal Majalla" w:cs="Sakkal Majalla"/>
          <w:sz w:val="20"/>
          <w:szCs w:val="20"/>
          <w:rtl/>
        </w:rPr>
      </w:pPr>
      <w:r>
        <w:rPr>
          <w:rStyle w:val="FootnoteReference"/>
        </w:rPr>
        <w:footnoteRef/>
      </w:r>
      <w:r>
        <w:t xml:space="preserve"> </w:t>
      </w:r>
      <w:r>
        <w:rPr>
          <w:rFonts w:ascii="Sakkal Majalla" w:eastAsia="Calibri" w:hAnsi="Sakkal Majalla" w:cs="Sakkal Majalla" w:hint="cs"/>
          <w:sz w:val="20"/>
          <w:szCs w:val="20"/>
          <w:rtl/>
        </w:rPr>
        <w:t xml:space="preserve">الدليل العملي </w:t>
      </w:r>
      <w:r w:rsidRPr="00E00C65">
        <w:rPr>
          <w:rFonts w:ascii="Sakkal Majalla" w:eastAsia="Calibri" w:hAnsi="Sakkal Majalla" w:cs="Sakkal Majalla"/>
          <w:sz w:val="20"/>
          <w:szCs w:val="20"/>
          <w:rtl/>
        </w:rPr>
        <w:t>لمجموعة</w:t>
      </w:r>
      <w:r w:rsidRPr="00E00C65">
        <w:rPr>
          <w:rFonts w:ascii="Sakkal Majalla" w:eastAsia="Calibri" w:hAnsi="Sakkal Majalla" w:cs="Sakkal Majalla" w:hint="cs"/>
          <w:sz w:val="20"/>
          <w:szCs w:val="20"/>
          <w:rtl/>
        </w:rPr>
        <w:t xml:space="preserve"> </w:t>
      </w:r>
      <w:r>
        <w:rPr>
          <w:rFonts w:ascii="Sakkal Majalla" w:eastAsia="Calibri" w:hAnsi="Sakkal Majalla" w:cs="Sakkal Majalla" w:hint="cs"/>
          <w:sz w:val="20"/>
          <w:szCs w:val="20"/>
          <w:rtl/>
        </w:rPr>
        <w:t>ال</w:t>
      </w:r>
      <w:r w:rsidRPr="00E00C65">
        <w:rPr>
          <w:rFonts w:ascii="Sakkal Majalla" w:eastAsia="Calibri" w:hAnsi="Sakkal Majalla" w:cs="Sakkal Majalla"/>
          <w:sz w:val="20"/>
          <w:szCs w:val="20"/>
          <w:rtl/>
        </w:rPr>
        <w:t xml:space="preserve">تغذية </w:t>
      </w:r>
      <w:r>
        <w:rPr>
          <w:rFonts w:ascii="Sakkal Majalla" w:eastAsia="Calibri" w:hAnsi="Sakkal Majalla" w:cs="Sakkal Majalla" w:hint="cs"/>
          <w:sz w:val="20"/>
          <w:szCs w:val="20"/>
          <w:rtl/>
        </w:rPr>
        <w:t xml:space="preserve">الرئيسية حول </w:t>
      </w:r>
      <w:r w:rsidRPr="00E00C65">
        <w:rPr>
          <w:rFonts w:ascii="Sakkal Majalla" w:eastAsia="Calibri" w:hAnsi="Sakkal Majalla" w:cs="Sakkal Majalla"/>
          <w:sz w:val="20"/>
          <w:szCs w:val="20"/>
          <w:rtl/>
        </w:rPr>
        <w:t>تغذية الرضع في حالات الطوارئ (</w:t>
      </w:r>
      <w:r w:rsidRPr="00E00C65">
        <w:rPr>
          <w:rFonts w:ascii="Sakkal Majalla" w:eastAsia="Calibri" w:hAnsi="Sakkal Majalla" w:cs="Sakkal Majalla"/>
          <w:sz w:val="20"/>
          <w:szCs w:val="20"/>
        </w:rPr>
        <w:t>OG-IFE</w:t>
      </w:r>
      <w:r w:rsidRPr="00E00C65">
        <w:rPr>
          <w:rFonts w:ascii="Sakkal Majalla" w:eastAsia="Calibri" w:hAnsi="Sakkal Majalla" w:cs="Sakkal Majalla"/>
          <w:sz w:val="20"/>
          <w:szCs w:val="20"/>
          <w:rtl/>
        </w:rPr>
        <w:t>)</w:t>
      </w:r>
      <w:r>
        <w:rPr>
          <w:rFonts w:ascii="Sakkal Majalla" w:eastAsia="Calibri" w:hAnsi="Sakkal Majalla" w:cs="Sakkal Majalla" w:hint="cs"/>
          <w:sz w:val="20"/>
          <w:szCs w:val="20"/>
          <w:rtl/>
        </w:rPr>
        <w:t>،</w:t>
      </w:r>
      <w:r w:rsidRPr="00E00C65">
        <w:rPr>
          <w:rFonts w:ascii="Sakkal Majalla" w:eastAsia="Calibri" w:hAnsi="Sakkal Majalla" w:cs="Sakkal Majalla"/>
          <w:sz w:val="20"/>
          <w:szCs w:val="20"/>
          <w:rtl/>
        </w:rPr>
        <w:t xml:space="preserve"> </w:t>
      </w:r>
      <w:r>
        <w:rPr>
          <w:rFonts w:ascii="Sakkal Majalla" w:eastAsia="Calibri" w:hAnsi="Sakkal Majalla" w:cs="Sakkal Majalla" w:hint="cs"/>
          <w:sz w:val="20"/>
          <w:szCs w:val="20"/>
          <w:rtl/>
        </w:rPr>
        <w:t xml:space="preserve">النسخة الثالثة </w:t>
      </w:r>
      <w:r w:rsidRPr="00E00C65">
        <w:rPr>
          <w:rFonts w:ascii="Sakkal Majalla" w:eastAsia="Calibri" w:hAnsi="Sakkal Majalla" w:cs="Sakkal Majalla" w:hint="cs"/>
          <w:sz w:val="20"/>
          <w:szCs w:val="20"/>
          <w:rtl/>
        </w:rPr>
        <w:t>2017:</w:t>
      </w:r>
    </w:p>
    <w:p w14:paraId="068CF149" w14:textId="77777777" w:rsidR="002B3AD8" w:rsidRPr="00E00C65" w:rsidRDefault="00DD0E1B" w:rsidP="008C0726">
      <w:pPr>
        <w:bidi/>
        <w:spacing w:after="0"/>
        <w:jc w:val="both"/>
        <w:rPr>
          <w:rFonts w:ascii="Sakkal Majalla" w:eastAsia="Calibri" w:hAnsi="Sakkal Majalla" w:cs="Sakkal Majalla"/>
          <w:sz w:val="20"/>
          <w:szCs w:val="20"/>
          <w:rtl/>
        </w:rPr>
      </w:pPr>
      <w:hyperlink r:id="rId82" w:history="1">
        <w:r w:rsidR="002B3AD8" w:rsidRPr="00F013B6">
          <w:rPr>
            <w:rStyle w:val="Hyperlink"/>
            <w:rFonts w:ascii="Sakkal Majalla" w:eastAsia="Calibri" w:hAnsi="Sakkal Majalla" w:cs="Sakkal Majalla"/>
            <w:sz w:val="20"/>
            <w:szCs w:val="20"/>
          </w:rPr>
          <w:t>https://www.ennonline.net/operationalguidance-v3-2017</w:t>
        </w:r>
      </w:hyperlink>
      <w:r w:rsidR="002B3AD8">
        <w:rPr>
          <w:rFonts w:ascii="Sakkal Majalla" w:eastAsia="Calibri" w:hAnsi="Sakkal Majalla" w:cs="Sakkal Majalla"/>
          <w:sz w:val="20"/>
          <w:szCs w:val="20"/>
        </w:rPr>
        <w:t xml:space="preserve"> </w:t>
      </w:r>
    </w:p>
    <w:p w14:paraId="68111F16" w14:textId="77777777" w:rsidR="002B3AD8" w:rsidRDefault="002B3AD8" w:rsidP="008C0726">
      <w:pPr>
        <w:pStyle w:val="FootnoteText"/>
        <w:bidi/>
        <w:rPr>
          <w:rtl/>
        </w:rPr>
      </w:pPr>
    </w:p>
  </w:footnote>
  <w:footnote w:id="113">
    <w:p w14:paraId="73E27737" w14:textId="77777777" w:rsidR="002B3AD8" w:rsidRPr="00D26F20" w:rsidRDefault="002B3AD8" w:rsidP="008C0726">
      <w:pPr>
        <w:bidi/>
        <w:spacing w:after="0"/>
        <w:jc w:val="both"/>
        <w:rPr>
          <w:rFonts w:ascii="Sakkal Majalla" w:eastAsia="Calibri" w:hAnsi="Sakkal Majalla" w:cs="Sakkal Majalla"/>
          <w:sz w:val="20"/>
          <w:szCs w:val="20"/>
        </w:rPr>
      </w:pPr>
      <w:r>
        <w:rPr>
          <w:rStyle w:val="FootnoteReference"/>
        </w:rPr>
        <w:footnoteRef/>
      </w:r>
      <w:r>
        <w:t xml:space="preserve"> </w:t>
      </w:r>
      <w:r w:rsidRPr="00D26F20">
        <w:rPr>
          <w:rFonts w:ascii="Sakkal Majalla" w:eastAsia="Calibri" w:hAnsi="Sakkal Majalla" w:cs="Sakkal Majalla"/>
          <w:sz w:val="20"/>
          <w:szCs w:val="20"/>
          <w:rtl/>
        </w:rPr>
        <w:t>م</w:t>
      </w:r>
      <w:r>
        <w:rPr>
          <w:rFonts w:ascii="Sakkal Majalla" w:eastAsia="Calibri" w:hAnsi="Sakkal Majalla" w:cs="Sakkal Majalla" w:hint="cs"/>
          <w:sz w:val="20"/>
          <w:szCs w:val="20"/>
          <w:rtl/>
        </w:rPr>
        <w:t>أخوذ</w:t>
      </w:r>
      <w:r w:rsidRPr="00D26F20">
        <w:rPr>
          <w:rFonts w:ascii="Sakkal Majalla" w:eastAsia="Calibri" w:hAnsi="Sakkal Majalla" w:cs="Sakkal Majalla"/>
          <w:sz w:val="20"/>
          <w:szCs w:val="20"/>
          <w:rtl/>
        </w:rPr>
        <w:t xml:space="preserve"> من منظمة إنقاذ الطفل:</w:t>
      </w:r>
      <w:r w:rsidRPr="00D26F20">
        <w:rPr>
          <w:rFonts w:ascii="Sakkal Majalla" w:eastAsia="Calibri" w:hAnsi="Sakkal Majalla" w:cs="Sakkal Majalla" w:hint="cs"/>
          <w:sz w:val="20"/>
          <w:szCs w:val="20"/>
          <w:rtl/>
        </w:rPr>
        <w:t xml:space="preserve"> مجموعة أدوات تغذية الرضع وصغار الأطفال في حالات الطوارئ</w:t>
      </w:r>
      <w:r w:rsidRPr="00D26F20">
        <w:rPr>
          <w:rFonts w:ascii="Sakkal Majalla" w:eastAsia="Calibri" w:hAnsi="Sakkal Majalla" w:cs="Sakkal Majalla"/>
          <w:sz w:val="20"/>
          <w:szCs w:val="20"/>
          <w:rtl/>
        </w:rPr>
        <w:t>:</w:t>
      </w:r>
    </w:p>
    <w:p w14:paraId="52046C38" w14:textId="77777777" w:rsidR="002B3AD8" w:rsidRPr="00D26F20" w:rsidRDefault="00DD0E1B" w:rsidP="008C0726">
      <w:pPr>
        <w:bidi/>
        <w:spacing w:after="0"/>
        <w:jc w:val="both"/>
        <w:rPr>
          <w:rFonts w:ascii="Sakkal Majalla" w:eastAsia="Calibri" w:hAnsi="Sakkal Majalla" w:cs="Sakkal Majalla"/>
          <w:sz w:val="20"/>
          <w:szCs w:val="20"/>
          <w:rtl/>
        </w:rPr>
      </w:pPr>
      <w:hyperlink r:id="rId83" w:history="1">
        <w:r w:rsidR="002B3AD8" w:rsidRPr="00A81A47">
          <w:rPr>
            <w:rStyle w:val="Hyperlink"/>
            <w:rFonts w:ascii="Sakkal Majalla" w:eastAsia="Calibri" w:hAnsi="Sakkal Majalla" w:cs="Sakkal Majalla"/>
            <w:sz w:val="20"/>
            <w:szCs w:val="20"/>
          </w:rPr>
          <w:t>https://resourcecentre.savethechildren.net/iycf-e</w:t>
        </w:r>
      </w:hyperlink>
      <w:r w:rsidR="002B3AD8">
        <w:rPr>
          <w:rFonts w:ascii="Sakkal Majalla" w:eastAsia="Calibri" w:hAnsi="Sakkal Majalla" w:cs="Sakkal Majalla"/>
          <w:sz w:val="20"/>
          <w:szCs w:val="20"/>
        </w:rPr>
        <w:t xml:space="preserve"> </w:t>
      </w:r>
    </w:p>
  </w:footnote>
  <w:footnote w:id="114">
    <w:p w14:paraId="0EB88846" w14:textId="77777777" w:rsidR="002B3AD8" w:rsidRPr="003A1419" w:rsidRDefault="002B3AD8" w:rsidP="008C0726">
      <w:pPr>
        <w:bidi/>
        <w:spacing w:after="0"/>
        <w:jc w:val="both"/>
        <w:rPr>
          <w:rFonts w:ascii="Sakkal Majalla" w:hAnsi="Sakkal Majalla" w:cs="Sakkal Majalla"/>
          <w:sz w:val="20"/>
          <w:szCs w:val="20"/>
          <w:lang w:bidi="ar-EG"/>
        </w:rPr>
      </w:pPr>
      <w:r>
        <w:rPr>
          <w:rStyle w:val="FootnoteReference"/>
        </w:rPr>
        <w:footnoteRef/>
      </w:r>
      <w:r>
        <w:t xml:space="preserve"> </w:t>
      </w:r>
      <w:r w:rsidRPr="003A1419">
        <w:rPr>
          <w:rFonts w:ascii="Sakkal Majalla" w:hAnsi="Sakkal Majalla" w:cs="Sakkal Majalla"/>
          <w:sz w:val="20"/>
          <w:szCs w:val="20"/>
          <w:rtl/>
        </w:rPr>
        <w:t xml:space="preserve">راسموسن </w:t>
      </w:r>
      <w:r>
        <w:rPr>
          <w:rFonts w:ascii="Sakkal Majalla" w:hAnsi="Sakkal Majalla" w:cs="Sakkal Majalla" w:hint="cs"/>
          <w:sz w:val="20"/>
          <w:szCs w:val="20"/>
          <w:rtl/>
        </w:rPr>
        <w:t>كي إم</w:t>
      </w:r>
      <w:r w:rsidRPr="003A1419">
        <w:rPr>
          <w:rFonts w:ascii="Sakkal Majalla" w:hAnsi="Sakkal Majalla" w:cs="Sakkal Majalla"/>
          <w:sz w:val="20"/>
          <w:szCs w:val="20"/>
          <w:rtl/>
        </w:rPr>
        <w:t xml:space="preserve">، </w:t>
      </w:r>
      <w:r w:rsidRPr="00A1776E">
        <w:rPr>
          <w:rFonts w:ascii="Sakkal Majalla" w:hAnsi="Sakkal Majalla" w:cs="Sakkal Majalla"/>
          <w:sz w:val="20"/>
          <w:szCs w:val="20"/>
          <w:rtl/>
        </w:rPr>
        <w:t>يكتين</w:t>
      </w:r>
      <w:r>
        <w:rPr>
          <w:rFonts w:ascii="Sakkal Majalla" w:hAnsi="Sakkal Majalla" w:cs="Sakkal Majalla" w:hint="cs"/>
          <w:sz w:val="20"/>
          <w:szCs w:val="20"/>
          <w:rtl/>
        </w:rPr>
        <w:t xml:space="preserve"> أل</w:t>
      </w:r>
      <w:r>
        <w:rPr>
          <w:rFonts w:ascii="Sakkal Majalla" w:hAnsi="Sakkal Majalla" w:cs="Sakkal Majalla"/>
          <w:sz w:val="20"/>
          <w:szCs w:val="20"/>
          <w:rtl/>
        </w:rPr>
        <w:t>، محرر</w:t>
      </w:r>
      <w:r>
        <w:rPr>
          <w:rFonts w:ascii="Sakkal Majalla" w:hAnsi="Sakkal Majalla" w:cs="Sakkal Majalla" w:hint="cs"/>
          <w:sz w:val="20"/>
          <w:szCs w:val="20"/>
          <w:rtl/>
        </w:rPr>
        <w:t>ا</w:t>
      </w:r>
      <w:r>
        <w:rPr>
          <w:rFonts w:ascii="Sakkal Majalla" w:hAnsi="Sakkal Majalla" w:cs="Sakkal Majalla"/>
          <w:sz w:val="20"/>
          <w:szCs w:val="20"/>
          <w:rtl/>
        </w:rPr>
        <w:t>ن</w:t>
      </w:r>
      <w:r>
        <w:rPr>
          <w:rFonts w:ascii="Sakkal Majalla" w:hAnsi="Sakkal Majalla" w:cs="Sakkal Majalla" w:hint="cs"/>
          <w:sz w:val="20"/>
          <w:szCs w:val="20"/>
          <w:rtl/>
        </w:rPr>
        <w:t>،</w:t>
      </w:r>
      <w:r w:rsidRPr="003A1419">
        <w:rPr>
          <w:rFonts w:ascii="Sakkal Majalla" w:hAnsi="Sakkal Majalla" w:cs="Sakkal Majalla"/>
          <w:sz w:val="20"/>
          <w:szCs w:val="20"/>
          <w:rtl/>
        </w:rPr>
        <w:t xml:space="preserve"> معهد الطب والمجلس القومي للبحوث</w:t>
      </w:r>
      <w:r>
        <w:rPr>
          <w:rFonts w:ascii="Sakkal Majalla" w:hAnsi="Sakkal Majalla" w:cs="Sakkal Majalla" w:hint="cs"/>
          <w:sz w:val="20"/>
          <w:szCs w:val="20"/>
          <w:rtl/>
        </w:rPr>
        <w:t>،</w:t>
      </w:r>
      <w:r w:rsidRPr="003A1419">
        <w:rPr>
          <w:rFonts w:ascii="Sakkal Majalla" w:hAnsi="Sakkal Majalla" w:cs="Sakkal Majalla"/>
          <w:sz w:val="20"/>
          <w:szCs w:val="20"/>
          <w:rtl/>
        </w:rPr>
        <w:t xml:space="preserve"> زيادة الوزن أثناء الحمل: إعادة فحص </w:t>
      </w:r>
      <w:r>
        <w:rPr>
          <w:rFonts w:ascii="Sakkal Majalla" w:hAnsi="Sakkal Majalla" w:cs="Sakkal Majalla" w:hint="cs"/>
          <w:sz w:val="20"/>
          <w:szCs w:val="20"/>
          <w:rtl/>
        </w:rPr>
        <w:t>التوجيهات</w:t>
      </w:r>
      <w:r w:rsidRPr="003A1419">
        <w:rPr>
          <w:rFonts w:ascii="Sakkal Majalla" w:hAnsi="Sakkal Majalla" w:cs="Sakkal Majalla"/>
          <w:sz w:val="20"/>
          <w:szCs w:val="20"/>
          <w:rtl/>
        </w:rPr>
        <w:t>. 2009</w:t>
      </w:r>
    </w:p>
    <w:p w14:paraId="5850966E" w14:textId="77777777" w:rsidR="002B3AD8" w:rsidRPr="00C4260D" w:rsidRDefault="002B3AD8" w:rsidP="008C0726">
      <w:pPr>
        <w:bidi/>
        <w:spacing w:after="0"/>
        <w:jc w:val="both"/>
        <w:rPr>
          <w:rFonts w:ascii="Sakkal Majalla" w:hAnsi="Sakkal Majalla" w:cs="Sakkal Majalla"/>
          <w:sz w:val="20"/>
          <w:szCs w:val="20"/>
          <w:rtl/>
        </w:rPr>
      </w:pPr>
      <w:r w:rsidRPr="00C4260D">
        <w:t xml:space="preserve"> </w:t>
      </w:r>
      <w:r w:rsidRPr="00C4260D">
        <w:rPr>
          <w:rFonts w:ascii="Sakkal Majalla" w:hAnsi="Sakkal Majalla" w:cs="Sakkal Majalla"/>
          <w:sz w:val="20"/>
          <w:szCs w:val="20"/>
        </w:rPr>
        <w:t>http://www.nationalacademies.org/hmd/Reports/2009/Weight-Gain-During-Pregnancy-Reexaminingthe-Guidelines.aspx</w:t>
      </w:r>
    </w:p>
  </w:footnote>
  <w:footnote w:id="115">
    <w:p w14:paraId="26A7F239" w14:textId="77777777" w:rsidR="002B3AD8" w:rsidRPr="00FB6AA5" w:rsidRDefault="002B3AD8" w:rsidP="008C0726">
      <w:pPr>
        <w:bidi/>
        <w:spacing w:after="0"/>
        <w:jc w:val="both"/>
        <w:rPr>
          <w:rFonts w:ascii="Sakkal Majalla" w:hAnsi="Sakkal Majalla" w:cs="Sakkal Majalla"/>
          <w:sz w:val="20"/>
          <w:szCs w:val="20"/>
        </w:rPr>
      </w:pPr>
      <w:r>
        <w:rPr>
          <w:rStyle w:val="FootnoteReference"/>
        </w:rPr>
        <w:footnoteRef/>
      </w:r>
      <w:r>
        <w:t xml:space="preserve"> </w:t>
      </w:r>
      <w:r w:rsidRPr="003A1419">
        <w:rPr>
          <w:rFonts w:ascii="Sakkal Majalla" w:hAnsi="Sakkal Majalla" w:cs="Sakkal Majalla"/>
          <w:sz w:val="20"/>
          <w:szCs w:val="20"/>
          <w:rtl/>
        </w:rPr>
        <w:t xml:space="preserve">دليل </w:t>
      </w:r>
      <w:r>
        <w:rPr>
          <w:rFonts w:ascii="Sakkal Majalla" w:hAnsi="Sakkal Majalla" w:cs="Sakkal Majalla" w:hint="cs"/>
          <w:sz w:val="20"/>
          <w:szCs w:val="20"/>
          <w:rtl/>
        </w:rPr>
        <w:t>إ</w:t>
      </w:r>
      <w:r w:rsidRPr="003A1419">
        <w:rPr>
          <w:rFonts w:ascii="Sakkal Majalla" w:hAnsi="Sakkal Majalla" w:cs="Sakkal Majalla" w:hint="cs"/>
          <w:sz w:val="20"/>
          <w:szCs w:val="20"/>
          <w:rtl/>
        </w:rPr>
        <w:t>سفير</w:t>
      </w:r>
      <w:r w:rsidRPr="003A1419">
        <w:rPr>
          <w:rFonts w:ascii="Sakkal Majalla" w:hAnsi="Sakkal Majalla" w:cs="Sakkal Majalla"/>
          <w:sz w:val="20"/>
          <w:szCs w:val="20"/>
          <w:rtl/>
        </w:rPr>
        <w:t xml:space="preserve">: الملحق 4 </w:t>
      </w:r>
      <w:r>
        <w:rPr>
          <w:rFonts w:ascii="Sakkal Majalla" w:hAnsi="Sakkal Majalla" w:cs="Sakkal Majalla" w:hint="cs"/>
          <w:sz w:val="20"/>
          <w:szCs w:val="20"/>
          <w:rtl/>
        </w:rPr>
        <w:t xml:space="preserve">عام 2018، </w:t>
      </w:r>
      <w:hyperlink r:id="rId84" w:history="1">
        <w:r w:rsidRPr="00A81A47">
          <w:rPr>
            <w:rStyle w:val="Hyperlink"/>
            <w:rFonts w:ascii="Sakkal Majalla" w:hAnsi="Sakkal Majalla" w:cs="Sakkal Majalla"/>
            <w:sz w:val="20"/>
            <w:szCs w:val="20"/>
          </w:rPr>
          <w:t>https://spherestandards.org/wp-content/uploads/Sphere-Handbook-2018-EN.pdf</w:t>
        </w:r>
      </w:hyperlink>
      <w:r>
        <w:rPr>
          <w:rFonts w:ascii="Sakkal Majalla" w:hAnsi="Sakkal Majalla" w:cs="Sakkal Majalla"/>
          <w:sz w:val="20"/>
          <w:szCs w:val="20"/>
        </w:rPr>
        <w:t xml:space="preserve"> </w:t>
      </w:r>
    </w:p>
  </w:footnote>
  <w:footnote w:id="116">
    <w:p w14:paraId="14043CA4" w14:textId="77777777" w:rsidR="002B3AD8" w:rsidRPr="003A1419" w:rsidRDefault="002B3AD8" w:rsidP="008C0726">
      <w:pPr>
        <w:bidi/>
        <w:spacing w:after="0"/>
        <w:jc w:val="both"/>
        <w:rPr>
          <w:rFonts w:ascii="Sakkal Majalla" w:hAnsi="Sakkal Majalla" w:cs="Sakkal Majalla"/>
          <w:sz w:val="20"/>
          <w:szCs w:val="20"/>
          <w:rtl/>
        </w:rPr>
      </w:pPr>
      <w:r>
        <w:rPr>
          <w:rStyle w:val="FootnoteReference"/>
        </w:rPr>
        <w:footnoteRef/>
      </w:r>
      <w:r>
        <w:t xml:space="preserve"> </w:t>
      </w:r>
      <w:r w:rsidRPr="003A1419">
        <w:rPr>
          <w:rFonts w:ascii="Sakkal Majalla" w:hAnsi="Sakkal Majalla" w:cs="Sakkal Majalla"/>
          <w:sz w:val="20"/>
          <w:szCs w:val="20"/>
          <w:rtl/>
        </w:rPr>
        <w:t>ميجا تيسي. ي وآخرون</w:t>
      </w:r>
      <w:r>
        <w:rPr>
          <w:rFonts w:ascii="Sakkal Majalla" w:hAnsi="Sakkal Majalla" w:cs="Sakkal Majalla" w:hint="cs"/>
          <w:sz w:val="20"/>
          <w:szCs w:val="20"/>
          <w:rtl/>
        </w:rPr>
        <w:t>،</w:t>
      </w:r>
      <w:r w:rsidRPr="003A1419">
        <w:rPr>
          <w:rFonts w:ascii="Sakkal Majalla" w:hAnsi="Sakkal Majalla" w:cs="Sakkal Majalla"/>
          <w:sz w:val="20"/>
          <w:szCs w:val="20"/>
          <w:rtl/>
        </w:rPr>
        <w:t xml:space="preserve"> ما هي المؤشرات </w:t>
      </w:r>
      <w:r w:rsidRPr="003A1419">
        <w:rPr>
          <w:rFonts w:ascii="Sakkal Majalla" w:hAnsi="Sakkal Majalla" w:cs="Sakkal Majalla"/>
          <w:sz w:val="20"/>
          <w:szCs w:val="20"/>
          <w:rtl/>
        </w:rPr>
        <w:t xml:space="preserve">الأنثروبومترية التي تحدد </w:t>
      </w:r>
      <w:r>
        <w:rPr>
          <w:rFonts w:ascii="Sakkal Majalla" w:hAnsi="Sakkal Majalla" w:cs="Sakkal Majalla" w:hint="cs"/>
          <w:sz w:val="20"/>
          <w:szCs w:val="20"/>
          <w:rtl/>
        </w:rPr>
        <w:t xml:space="preserve">إصابة </w:t>
      </w:r>
      <w:r w:rsidRPr="003A1419">
        <w:rPr>
          <w:rFonts w:ascii="Sakkal Majalla" w:hAnsi="Sakkal Majalla" w:cs="Sakkal Majalla"/>
          <w:sz w:val="20"/>
          <w:szCs w:val="20"/>
          <w:rtl/>
        </w:rPr>
        <w:t>المرأة الحامل بسوء التغذية الحاد وتتنبأ بنتائج الولادة الضارة في السياق الإنساني؟</w:t>
      </w:r>
    </w:p>
    <w:p w14:paraId="01972172" w14:textId="77777777" w:rsidR="002B3AD8" w:rsidRPr="00B64865" w:rsidRDefault="00DD0E1B" w:rsidP="008C0726">
      <w:pPr>
        <w:bidi/>
        <w:spacing w:after="0"/>
        <w:jc w:val="both"/>
        <w:rPr>
          <w:rFonts w:ascii="Sakkal Majalla" w:hAnsi="Sakkal Majalla" w:cs="Sakkal Majalla"/>
          <w:sz w:val="20"/>
          <w:szCs w:val="20"/>
          <w:rtl/>
          <w:lang w:bidi="ar-EG"/>
        </w:rPr>
      </w:pPr>
      <w:hyperlink r:id="rId85" w:history="1">
        <w:r w:rsidR="002B3AD8" w:rsidRPr="00A81A47">
          <w:rPr>
            <w:rStyle w:val="Hyperlink"/>
            <w:rFonts w:ascii="Sakkal Majalla" w:hAnsi="Sakkal Majalla" w:cs="Sakkal Majalla"/>
            <w:sz w:val="20"/>
            <w:szCs w:val="20"/>
          </w:rPr>
          <w:t>https://www.ennonline.net/fex/47/anthropometric</w:t>
        </w:r>
      </w:hyperlink>
      <w:r w:rsidR="002B3AD8">
        <w:rPr>
          <w:rFonts w:ascii="Sakkal Majalla" w:hAnsi="Sakkal Majalla" w:cs="Sakkal Majalla"/>
          <w:sz w:val="20"/>
          <w:szCs w:val="20"/>
        </w:rPr>
        <w:t xml:space="preserve"> </w:t>
      </w:r>
    </w:p>
  </w:footnote>
  <w:footnote w:id="117">
    <w:p w14:paraId="1DEAB8EE" w14:textId="77777777" w:rsidR="002B3AD8" w:rsidRPr="00EC2F3B" w:rsidRDefault="002B3AD8" w:rsidP="008C0726">
      <w:pPr>
        <w:bidi/>
        <w:spacing w:after="0"/>
        <w:jc w:val="both"/>
        <w:rPr>
          <w:rFonts w:ascii="Sakkal Majalla" w:eastAsia="Calibri" w:hAnsi="Sakkal Majalla" w:cs="Sakkal Majalla"/>
          <w:sz w:val="16"/>
          <w:szCs w:val="16"/>
          <w:rtl/>
        </w:rPr>
      </w:pPr>
      <w:r>
        <w:rPr>
          <w:rStyle w:val="FootnoteReference"/>
        </w:rPr>
        <w:footnoteRef/>
      </w:r>
      <w:r>
        <w:t xml:space="preserve"> </w:t>
      </w:r>
      <w:hyperlink r:id="rId86" w:history="1">
        <w:r w:rsidRPr="00A81A47">
          <w:rPr>
            <w:rStyle w:val="Hyperlink"/>
            <w:rFonts w:ascii="Sakkal Majalla" w:eastAsia="Calibri" w:hAnsi="Sakkal Majalla" w:cs="Sakkal Majalla"/>
            <w:sz w:val="16"/>
            <w:szCs w:val="16"/>
          </w:rPr>
          <w:t>http://apps.who.int/iris/bitstream/handle/10665/77770/9789241501996_eng.pdf;jsessionid=E12A2AF138B426E85B793978BF7705B5?sequence=1</w:t>
        </w:r>
      </w:hyperlink>
      <w:r>
        <w:rPr>
          <w:rFonts w:ascii="Sakkal Majalla" w:eastAsia="Calibri" w:hAnsi="Sakkal Majalla" w:cs="Sakkal Majalla"/>
          <w:sz w:val="16"/>
          <w:szCs w:val="16"/>
        </w:rPr>
        <w:t xml:space="preserve"> </w:t>
      </w:r>
    </w:p>
  </w:footnote>
  <w:footnote w:id="118">
    <w:p w14:paraId="50C543E0" w14:textId="77777777" w:rsidR="002B3AD8" w:rsidRPr="00EC2F3B" w:rsidRDefault="002B3AD8" w:rsidP="008C0726">
      <w:pPr>
        <w:bidi/>
        <w:spacing w:after="0"/>
        <w:jc w:val="both"/>
        <w:rPr>
          <w:rFonts w:ascii="Sakkal Majalla" w:eastAsia="Calibri" w:hAnsi="Sakkal Majalla" w:cs="Sakkal Majalla"/>
          <w:color w:val="000000"/>
          <w:sz w:val="16"/>
          <w:szCs w:val="16"/>
          <w:rtl/>
        </w:rPr>
      </w:pPr>
      <w:r>
        <w:rPr>
          <w:rStyle w:val="FootnoteReference"/>
        </w:rPr>
        <w:footnoteRef/>
      </w:r>
      <w:r>
        <w:t xml:space="preserve"> </w:t>
      </w:r>
      <w:r w:rsidRPr="00EC2F3B">
        <w:rPr>
          <w:rFonts w:ascii="Sakkal Majalla" w:eastAsia="Calibri" w:hAnsi="Sakkal Majalla" w:cs="Sakkal Majalla"/>
          <w:color w:val="000000"/>
          <w:sz w:val="16"/>
          <w:szCs w:val="16"/>
          <w:rtl/>
        </w:rPr>
        <w:t>30 ملغ</w:t>
      </w:r>
      <w:r>
        <w:rPr>
          <w:rFonts w:ascii="Sakkal Majalla" w:eastAsia="Calibri" w:hAnsi="Sakkal Majalla" w:cs="Sakkal Majalla" w:hint="cs"/>
          <w:color w:val="000000"/>
          <w:sz w:val="16"/>
          <w:szCs w:val="16"/>
          <w:rtl/>
        </w:rPr>
        <w:t>م</w:t>
      </w:r>
      <w:r w:rsidRPr="00EC2F3B">
        <w:rPr>
          <w:rFonts w:ascii="Sakkal Majalla" w:eastAsia="Calibri" w:hAnsi="Sakkal Majalla" w:cs="Sakkal Majalla"/>
          <w:color w:val="000000"/>
          <w:sz w:val="16"/>
          <w:szCs w:val="16"/>
          <w:rtl/>
        </w:rPr>
        <w:t xml:space="preserve"> من عنصر الحديد يساوي 150 ملغ</w:t>
      </w:r>
      <w:r>
        <w:rPr>
          <w:rFonts w:ascii="Sakkal Majalla" w:eastAsia="Calibri" w:hAnsi="Sakkal Majalla" w:cs="Sakkal Majalla" w:hint="cs"/>
          <w:color w:val="000000"/>
          <w:sz w:val="16"/>
          <w:szCs w:val="16"/>
          <w:rtl/>
        </w:rPr>
        <w:t>م</w:t>
      </w:r>
      <w:r w:rsidRPr="00EC2F3B">
        <w:rPr>
          <w:rFonts w:ascii="Sakkal Majalla" w:eastAsia="Calibri" w:hAnsi="Sakkal Majalla" w:cs="Sakkal Majalla"/>
          <w:color w:val="000000"/>
          <w:sz w:val="16"/>
          <w:szCs w:val="16"/>
          <w:rtl/>
        </w:rPr>
        <w:t xml:space="preserve"> من كبريتات </w:t>
      </w:r>
      <w:r w:rsidRPr="00EC2F3B">
        <w:rPr>
          <w:rFonts w:ascii="Sakkal Majalla" w:eastAsia="Calibri" w:hAnsi="Sakkal Majalla" w:cs="Sakkal Majalla"/>
          <w:color w:val="000000"/>
          <w:sz w:val="16"/>
          <w:szCs w:val="16"/>
          <w:rtl/>
        </w:rPr>
        <w:t xml:space="preserve">الحديدوز </w:t>
      </w:r>
      <w:r w:rsidRPr="00EC2F3B">
        <w:rPr>
          <w:rFonts w:ascii="Sakkal Majalla" w:eastAsia="Calibri" w:hAnsi="Sakkal Majalla" w:cs="Sakkal Majalla" w:hint="cs"/>
          <w:color w:val="000000"/>
          <w:sz w:val="16"/>
          <w:szCs w:val="16"/>
          <w:rtl/>
        </w:rPr>
        <w:t>هيبتاهيدراتي،</w:t>
      </w:r>
      <w:r w:rsidRPr="00EC2F3B">
        <w:rPr>
          <w:rFonts w:ascii="Sakkal Majalla" w:eastAsia="Calibri" w:hAnsi="Sakkal Majalla" w:cs="Sakkal Majalla"/>
          <w:color w:val="000000"/>
          <w:sz w:val="16"/>
          <w:szCs w:val="16"/>
          <w:rtl/>
        </w:rPr>
        <w:t xml:space="preserve"> </w:t>
      </w:r>
      <w:r>
        <w:rPr>
          <w:rFonts w:ascii="Sakkal Majalla" w:eastAsia="Calibri" w:hAnsi="Sakkal Majalla" w:cs="Sakkal Majalla" w:hint="cs"/>
          <w:color w:val="000000"/>
          <w:sz w:val="16"/>
          <w:szCs w:val="16"/>
          <w:rtl/>
        </w:rPr>
        <w:t xml:space="preserve">أو </w:t>
      </w:r>
      <w:r w:rsidRPr="00EC2F3B">
        <w:rPr>
          <w:rFonts w:ascii="Sakkal Majalla" w:eastAsia="Calibri" w:hAnsi="Sakkal Majalla" w:cs="Sakkal Majalla"/>
          <w:color w:val="000000"/>
          <w:sz w:val="16"/>
          <w:szCs w:val="16"/>
          <w:rtl/>
        </w:rPr>
        <w:t>90 ملغ</w:t>
      </w:r>
      <w:r>
        <w:rPr>
          <w:rFonts w:ascii="Sakkal Majalla" w:eastAsia="Calibri" w:hAnsi="Sakkal Majalla" w:cs="Sakkal Majalla" w:hint="cs"/>
          <w:color w:val="000000"/>
          <w:sz w:val="16"/>
          <w:szCs w:val="16"/>
          <w:rtl/>
        </w:rPr>
        <w:t>م</w:t>
      </w:r>
      <w:r w:rsidRPr="00EC2F3B">
        <w:rPr>
          <w:rFonts w:ascii="Sakkal Majalla" w:eastAsia="Calibri" w:hAnsi="Sakkal Majalla" w:cs="Sakkal Majalla"/>
          <w:color w:val="000000"/>
          <w:sz w:val="16"/>
          <w:szCs w:val="16"/>
          <w:rtl/>
        </w:rPr>
        <w:t xml:space="preserve"> من فومارات الحديدوز أو 250 ملغ</w:t>
      </w:r>
      <w:r>
        <w:rPr>
          <w:rFonts w:ascii="Sakkal Majalla" w:eastAsia="Calibri" w:hAnsi="Sakkal Majalla" w:cs="Sakkal Majalla" w:hint="cs"/>
          <w:color w:val="000000"/>
          <w:sz w:val="16"/>
          <w:szCs w:val="16"/>
          <w:rtl/>
        </w:rPr>
        <w:t>م</w:t>
      </w:r>
      <w:r w:rsidRPr="00EC2F3B">
        <w:rPr>
          <w:rFonts w:ascii="Sakkal Majalla" w:eastAsia="Calibri" w:hAnsi="Sakkal Majalla" w:cs="Sakkal Majalla"/>
          <w:color w:val="000000"/>
          <w:sz w:val="16"/>
          <w:szCs w:val="16"/>
          <w:rtl/>
        </w:rPr>
        <w:t xml:space="preserve"> من غلوكونات الحديدوز</w:t>
      </w:r>
    </w:p>
  </w:footnote>
  <w:footnote w:id="119">
    <w:p w14:paraId="3AC9BD4F" w14:textId="77777777" w:rsidR="002B3AD8" w:rsidRPr="0046255E" w:rsidRDefault="002B3AD8" w:rsidP="008C0726">
      <w:pPr>
        <w:bidi/>
        <w:spacing w:after="0"/>
        <w:jc w:val="both"/>
        <w:rPr>
          <w:rFonts w:ascii="Sakkal Majalla" w:eastAsia="Calibri" w:hAnsi="Sakkal Majalla" w:cs="Sakkal Majalla"/>
          <w:color w:val="000000"/>
          <w:sz w:val="20"/>
          <w:szCs w:val="20"/>
          <w:rtl/>
        </w:rPr>
      </w:pPr>
      <w:r>
        <w:rPr>
          <w:rStyle w:val="FootnoteReference"/>
        </w:rPr>
        <w:footnoteRef/>
      </w:r>
      <w:r>
        <w:t xml:space="preserve"> </w:t>
      </w:r>
      <w:r w:rsidRPr="0046255E">
        <w:rPr>
          <w:rFonts w:ascii="Sakkal Majalla" w:eastAsia="Calibri" w:hAnsi="Sakkal Majalla" w:cs="Sakkal Majalla"/>
          <w:color w:val="000000"/>
          <w:sz w:val="20"/>
          <w:szCs w:val="20"/>
          <w:rtl/>
        </w:rPr>
        <w:t>ال</w:t>
      </w:r>
      <w:r>
        <w:rPr>
          <w:rFonts w:ascii="Sakkal Majalla" w:eastAsia="Calibri" w:hAnsi="Sakkal Majalla" w:cs="Sakkal Majalla" w:hint="cs"/>
          <w:color w:val="000000"/>
          <w:sz w:val="20"/>
          <w:szCs w:val="20"/>
          <w:rtl/>
        </w:rPr>
        <w:t>إرشادات</w:t>
      </w:r>
      <w:r w:rsidRPr="0046255E">
        <w:rPr>
          <w:rFonts w:ascii="Sakkal Majalla" w:eastAsia="Calibri" w:hAnsi="Sakkal Majalla" w:cs="Sakkal Majalla"/>
          <w:color w:val="000000"/>
          <w:sz w:val="20"/>
          <w:szCs w:val="20"/>
          <w:rtl/>
        </w:rPr>
        <w:t xml:space="preserve">. مكملات الحديد وحمض الفوليك المتقطع عند الحائض. جنيف: منظمة الصحة </w:t>
      </w:r>
      <w:r w:rsidRPr="0046255E">
        <w:rPr>
          <w:rFonts w:ascii="Sakkal Majalla" w:eastAsia="Calibri" w:hAnsi="Sakkal Majalla" w:cs="Sakkal Majalla" w:hint="cs"/>
          <w:color w:val="000000"/>
          <w:sz w:val="20"/>
          <w:szCs w:val="20"/>
          <w:rtl/>
        </w:rPr>
        <w:t>العالمية</w:t>
      </w:r>
      <w:r>
        <w:rPr>
          <w:rFonts w:ascii="Sakkal Majalla" w:eastAsia="Calibri" w:hAnsi="Sakkal Majalla" w:cs="Sakkal Majalla" w:hint="cs"/>
          <w:color w:val="000000"/>
          <w:sz w:val="20"/>
          <w:szCs w:val="20"/>
          <w:rtl/>
        </w:rPr>
        <w:t xml:space="preserve"> </w:t>
      </w:r>
      <w:r w:rsidRPr="0046255E">
        <w:rPr>
          <w:rFonts w:ascii="Sakkal Majalla" w:eastAsia="Calibri" w:hAnsi="Sakkal Majalla" w:cs="Sakkal Majalla" w:hint="cs"/>
          <w:color w:val="000000"/>
          <w:sz w:val="20"/>
          <w:szCs w:val="20"/>
          <w:rtl/>
        </w:rPr>
        <w:t>2011</w:t>
      </w:r>
    </w:p>
    <w:p w14:paraId="68704215" w14:textId="77777777" w:rsidR="002B3AD8" w:rsidRPr="0046255E" w:rsidRDefault="002B3AD8" w:rsidP="008C0726">
      <w:pPr>
        <w:spacing w:after="0"/>
        <w:jc w:val="both"/>
        <w:rPr>
          <w:rFonts w:ascii="Sakkal Majalla" w:eastAsia="Calibri" w:hAnsi="Sakkal Majalla" w:cs="Sakkal Majalla"/>
          <w:color w:val="000000"/>
          <w:sz w:val="20"/>
          <w:szCs w:val="20"/>
        </w:rPr>
      </w:pPr>
      <w:r w:rsidRPr="0046255E">
        <w:rPr>
          <w:rFonts w:ascii="Sakkal Majalla" w:eastAsia="Calibri" w:hAnsi="Sakkal Majalla" w:cs="Sakkal Majalla"/>
          <w:color w:val="000000"/>
          <w:sz w:val="20"/>
          <w:szCs w:val="20"/>
          <w:rtl/>
        </w:rPr>
        <w:t xml:space="preserve"> (</w:t>
      </w:r>
      <w:r w:rsidRPr="0046255E">
        <w:rPr>
          <w:rFonts w:ascii="Sakkal Majalla" w:eastAsia="Calibri" w:hAnsi="Sakkal Majalla" w:cs="Sakkal Majalla"/>
          <w:color w:val="000000"/>
          <w:sz w:val="20"/>
          <w:szCs w:val="20"/>
        </w:rPr>
        <w:t>http://apps.who.int/iris/bitstream/10665/44649/1/9789241502023_eng.pdf</w:t>
      </w:r>
      <w:r>
        <w:rPr>
          <w:rFonts w:ascii="Sakkal Majalla" w:eastAsia="Calibri" w:hAnsi="Sakkal Majalla" w:cs="Sakkal Majalla"/>
          <w:color w:val="000000"/>
          <w:sz w:val="20"/>
          <w:szCs w:val="20"/>
        </w:rPr>
        <w:t xml:space="preserve"> </w:t>
      </w:r>
    </w:p>
  </w:footnote>
  <w:footnote w:id="120">
    <w:p w14:paraId="35A41D49" w14:textId="77777777" w:rsidR="002B3AD8" w:rsidRPr="0046255E" w:rsidRDefault="002B3AD8" w:rsidP="008C0726">
      <w:pPr>
        <w:spacing w:after="0"/>
        <w:jc w:val="both"/>
        <w:rPr>
          <w:rFonts w:ascii="Sakkal Majalla" w:eastAsia="Calibri" w:hAnsi="Sakkal Majalla" w:cs="Sakkal Majalla"/>
          <w:color w:val="000000"/>
          <w:sz w:val="20"/>
          <w:szCs w:val="20"/>
        </w:rPr>
      </w:pPr>
      <w:r>
        <w:rPr>
          <w:rStyle w:val="FootnoteReference"/>
        </w:rPr>
        <w:footnoteRef/>
      </w:r>
      <w:r>
        <w:t xml:space="preserve"> </w:t>
      </w:r>
      <w:hyperlink r:id="rId87" w:history="1">
        <w:r w:rsidRPr="00A81A47">
          <w:rPr>
            <w:rStyle w:val="Hyperlink"/>
            <w:rFonts w:ascii="Sakkal Majalla" w:eastAsia="Calibri" w:hAnsi="Sakkal Majalla" w:cs="Sakkal Majalla"/>
            <w:sz w:val="20"/>
            <w:szCs w:val="20"/>
          </w:rPr>
          <w:t>http://apps.who.int/iris/bitstream/handle/10665/77770/9789241501996_eng.pdf</w:t>
        </w:r>
        <w:r w:rsidRPr="00A81A47">
          <w:rPr>
            <w:rStyle w:val="Hyperlink"/>
            <w:rFonts w:ascii="Sakkal Majalla" w:eastAsia="Calibri" w:hAnsi="Sakkal Majalla" w:cs="Sakkal Majalla"/>
            <w:sz w:val="20"/>
            <w:szCs w:val="20"/>
            <w:rtl/>
          </w:rPr>
          <w:t>؛</w:t>
        </w:r>
        <w:r w:rsidRPr="00A81A47">
          <w:rPr>
            <w:rStyle w:val="Hyperlink"/>
            <w:rFonts w:ascii="Sakkal Majalla" w:eastAsia="Calibri" w:hAnsi="Sakkal Majalla" w:cs="Sakkal Majalla"/>
            <w:sz w:val="20"/>
            <w:szCs w:val="20"/>
          </w:rPr>
          <w:t>jsessionid=E12A2AF138B426E85B793978BF7705B5</w:t>
        </w:r>
        <w:r w:rsidRPr="00A81A47">
          <w:rPr>
            <w:rStyle w:val="Hyperlink"/>
            <w:rFonts w:ascii="Sakkal Majalla" w:eastAsia="Calibri" w:hAnsi="Sakkal Majalla" w:cs="Sakkal Majalla"/>
            <w:sz w:val="20"/>
            <w:szCs w:val="20"/>
            <w:rtl/>
          </w:rPr>
          <w:t>؟</w:t>
        </w:r>
        <w:r w:rsidRPr="00A81A47">
          <w:rPr>
            <w:rStyle w:val="Hyperlink"/>
            <w:rFonts w:ascii="Sakkal Majalla" w:eastAsia="Calibri" w:hAnsi="Sakkal Majalla" w:cs="Sakkal Majalla"/>
            <w:sz w:val="20"/>
            <w:szCs w:val="20"/>
          </w:rPr>
          <w:t>sequence=1</w:t>
        </w:r>
      </w:hyperlink>
      <w:r>
        <w:rPr>
          <w:rFonts w:ascii="Sakkal Majalla" w:eastAsia="Calibri" w:hAnsi="Sakkal Majalla" w:cs="Sakkal Majalla"/>
          <w:color w:val="000000"/>
          <w:sz w:val="20"/>
          <w:szCs w:val="20"/>
        </w:rPr>
        <w:t xml:space="preserve"> </w:t>
      </w:r>
    </w:p>
  </w:footnote>
  <w:footnote w:id="121">
    <w:p w14:paraId="74044472" w14:textId="77777777" w:rsidR="002B3AD8" w:rsidRPr="0046255E" w:rsidRDefault="002B3AD8" w:rsidP="008C0726">
      <w:pPr>
        <w:bidi/>
        <w:spacing w:after="0"/>
        <w:jc w:val="both"/>
        <w:rPr>
          <w:rFonts w:ascii="Sakkal Majalla" w:eastAsia="Calibri" w:hAnsi="Sakkal Majalla" w:cs="Sakkal Majalla"/>
          <w:color w:val="000000"/>
          <w:sz w:val="20"/>
          <w:szCs w:val="20"/>
          <w:rtl/>
        </w:rPr>
      </w:pPr>
      <w:r>
        <w:rPr>
          <w:rStyle w:val="FootnoteReference"/>
        </w:rPr>
        <w:footnoteRef/>
      </w:r>
      <w:r>
        <w:t xml:space="preserve"> </w:t>
      </w:r>
      <w:r w:rsidRPr="0046255E">
        <w:rPr>
          <w:rFonts w:ascii="Sakkal Majalla" w:eastAsia="Calibri" w:hAnsi="Sakkal Majalla" w:cs="Sakkal Majalla"/>
          <w:color w:val="000000"/>
          <w:sz w:val="20"/>
          <w:szCs w:val="20"/>
          <w:rtl/>
        </w:rPr>
        <w:t>60 م</w:t>
      </w:r>
      <w:r>
        <w:rPr>
          <w:rFonts w:ascii="Sakkal Majalla" w:eastAsia="Calibri" w:hAnsi="Sakkal Majalla" w:cs="Sakkal Majalla" w:hint="cs"/>
          <w:color w:val="000000"/>
          <w:sz w:val="20"/>
          <w:szCs w:val="20"/>
          <w:rtl/>
        </w:rPr>
        <w:t>لغ</w:t>
      </w:r>
      <w:r w:rsidRPr="0046255E">
        <w:rPr>
          <w:rFonts w:ascii="Sakkal Majalla" w:eastAsia="Calibri" w:hAnsi="Sakkal Majalla" w:cs="Sakkal Majalla"/>
          <w:color w:val="000000"/>
          <w:sz w:val="20"/>
          <w:szCs w:val="20"/>
          <w:rtl/>
        </w:rPr>
        <w:t>م من عنصر الحديد تساوي 300 م</w:t>
      </w:r>
      <w:r>
        <w:rPr>
          <w:rFonts w:ascii="Sakkal Majalla" w:eastAsia="Calibri" w:hAnsi="Sakkal Majalla" w:cs="Sakkal Majalla" w:hint="cs"/>
          <w:color w:val="000000"/>
          <w:sz w:val="20"/>
          <w:szCs w:val="20"/>
          <w:rtl/>
        </w:rPr>
        <w:t>لغ</w:t>
      </w:r>
      <w:r w:rsidRPr="0046255E">
        <w:rPr>
          <w:rFonts w:ascii="Sakkal Majalla" w:eastAsia="Calibri" w:hAnsi="Sakkal Majalla" w:cs="Sakkal Majalla"/>
          <w:color w:val="000000"/>
          <w:sz w:val="20"/>
          <w:szCs w:val="20"/>
          <w:rtl/>
        </w:rPr>
        <w:t xml:space="preserve">م من كبريتات </w:t>
      </w:r>
      <w:r w:rsidRPr="0046255E">
        <w:rPr>
          <w:rFonts w:ascii="Sakkal Majalla" w:eastAsia="Calibri" w:hAnsi="Sakkal Majalla" w:cs="Sakkal Majalla"/>
          <w:color w:val="000000"/>
          <w:sz w:val="20"/>
          <w:szCs w:val="20"/>
          <w:rtl/>
        </w:rPr>
        <w:t xml:space="preserve">الحديدوز </w:t>
      </w:r>
      <w:r w:rsidRPr="0046255E">
        <w:rPr>
          <w:rFonts w:ascii="Sakkal Majalla" w:eastAsia="Calibri" w:hAnsi="Sakkal Majalla" w:cs="Sakkal Majalla" w:hint="cs"/>
          <w:color w:val="000000"/>
          <w:sz w:val="20"/>
          <w:szCs w:val="20"/>
          <w:rtl/>
        </w:rPr>
        <w:t>هيبتاهيدراتي</w:t>
      </w:r>
      <w:r>
        <w:rPr>
          <w:rFonts w:ascii="Sakkal Majalla" w:eastAsia="Calibri" w:hAnsi="Sakkal Majalla" w:cs="Sakkal Majalla" w:hint="cs"/>
          <w:color w:val="000000"/>
          <w:sz w:val="20"/>
          <w:szCs w:val="20"/>
          <w:rtl/>
        </w:rPr>
        <w:t xml:space="preserve"> أو</w:t>
      </w:r>
      <w:r w:rsidRPr="0046255E">
        <w:rPr>
          <w:rFonts w:ascii="Sakkal Majalla" w:eastAsia="Calibri" w:hAnsi="Sakkal Majalla" w:cs="Sakkal Majalla"/>
          <w:color w:val="000000"/>
          <w:sz w:val="20"/>
          <w:szCs w:val="20"/>
          <w:rtl/>
        </w:rPr>
        <w:t xml:space="preserve"> 180 م</w:t>
      </w:r>
      <w:r>
        <w:rPr>
          <w:rFonts w:ascii="Sakkal Majalla" w:eastAsia="Calibri" w:hAnsi="Sakkal Majalla" w:cs="Sakkal Majalla" w:hint="cs"/>
          <w:color w:val="000000"/>
          <w:sz w:val="20"/>
          <w:szCs w:val="20"/>
          <w:rtl/>
        </w:rPr>
        <w:t>لغ</w:t>
      </w:r>
      <w:r w:rsidRPr="0046255E">
        <w:rPr>
          <w:rFonts w:ascii="Sakkal Majalla" w:eastAsia="Calibri" w:hAnsi="Sakkal Majalla" w:cs="Sakkal Majalla"/>
          <w:color w:val="000000"/>
          <w:sz w:val="20"/>
          <w:szCs w:val="20"/>
          <w:rtl/>
        </w:rPr>
        <w:t>م من فومارات الحديدوز أو 500 م</w:t>
      </w:r>
      <w:r>
        <w:rPr>
          <w:rFonts w:ascii="Sakkal Majalla" w:eastAsia="Calibri" w:hAnsi="Sakkal Majalla" w:cs="Sakkal Majalla" w:hint="cs"/>
          <w:color w:val="000000"/>
          <w:sz w:val="20"/>
          <w:szCs w:val="20"/>
          <w:rtl/>
        </w:rPr>
        <w:t>لغ</w:t>
      </w:r>
      <w:r w:rsidRPr="0046255E">
        <w:rPr>
          <w:rFonts w:ascii="Sakkal Majalla" w:eastAsia="Calibri" w:hAnsi="Sakkal Majalla" w:cs="Sakkal Majalla"/>
          <w:color w:val="000000"/>
          <w:sz w:val="20"/>
          <w:szCs w:val="20"/>
          <w:rtl/>
        </w:rPr>
        <w:t>م من جلوكونات الحديدوز.</w:t>
      </w:r>
    </w:p>
  </w:footnote>
  <w:footnote w:id="122">
    <w:p w14:paraId="62C2BBD4" w14:textId="77777777" w:rsidR="002B3AD8" w:rsidRPr="001D2DB8" w:rsidRDefault="002B3AD8" w:rsidP="008C0726">
      <w:pPr>
        <w:bidi/>
        <w:spacing w:after="0"/>
        <w:jc w:val="both"/>
        <w:rPr>
          <w:rFonts w:ascii="Sakkal Majalla" w:eastAsia="Calibri" w:hAnsi="Sakkal Majalla" w:cs="Sakkal Majalla"/>
          <w:color w:val="000000"/>
          <w:sz w:val="20"/>
          <w:szCs w:val="20"/>
          <w:rtl/>
        </w:rPr>
      </w:pPr>
      <w:r>
        <w:rPr>
          <w:rStyle w:val="FootnoteReference"/>
        </w:rPr>
        <w:footnoteRef/>
      </w:r>
      <w:r>
        <w:t xml:space="preserve"> </w:t>
      </w:r>
      <w:r w:rsidRPr="0046255E">
        <w:rPr>
          <w:rFonts w:ascii="Sakkal Majalla" w:eastAsia="Calibri" w:hAnsi="Sakkal Majalla" w:cs="Sakkal Majalla"/>
          <w:color w:val="000000"/>
          <w:sz w:val="20"/>
          <w:szCs w:val="20"/>
          <w:rtl/>
        </w:rPr>
        <w:t>منظمة الصحة العالمية</w:t>
      </w:r>
      <w:r>
        <w:rPr>
          <w:rFonts w:ascii="Sakkal Majalla" w:eastAsia="Calibri" w:hAnsi="Sakkal Majalla" w:cs="Sakkal Majalla" w:hint="cs"/>
          <w:color w:val="000000"/>
          <w:sz w:val="20"/>
          <w:szCs w:val="20"/>
          <w:rtl/>
        </w:rPr>
        <w:t>،</w:t>
      </w:r>
      <w:r w:rsidRPr="0046255E">
        <w:rPr>
          <w:rFonts w:ascii="Sakkal Majalla" w:eastAsia="Calibri" w:hAnsi="Sakkal Majalla" w:cs="Sakkal Majalla"/>
          <w:color w:val="000000"/>
          <w:sz w:val="20"/>
          <w:szCs w:val="20"/>
          <w:rtl/>
        </w:rPr>
        <w:t xml:space="preserve"> مكملات الحديد وحمض الفوليك الأسبوعية كاستراتيجية للوقاية من فقر الدم لدى النساء وال</w:t>
      </w:r>
      <w:r>
        <w:rPr>
          <w:rFonts w:ascii="Sakkal Majalla" w:eastAsia="Calibri" w:hAnsi="Sakkal Majalla" w:cs="Sakkal Majalla" w:hint="cs"/>
          <w:color w:val="000000"/>
          <w:sz w:val="20"/>
          <w:szCs w:val="20"/>
          <w:rtl/>
        </w:rPr>
        <w:t>يافعات</w:t>
      </w:r>
      <w:r w:rsidRPr="0046255E">
        <w:rPr>
          <w:rFonts w:ascii="Sakkal Majalla" w:eastAsia="Calibri" w:hAnsi="Sakkal Majalla" w:cs="Sakkal Majalla"/>
          <w:color w:val="000000"/>
          <w:sz w:val="20"/>
          <w:szCs w:val="20"/>
          <w:rtl/>
        </w:rPr>
        <w:t xml:space="preserve"> </w:t>
      </w:r>
      <w:hyperlink r:id="rId88" w:history="1">
        <w:r w:rsidRPr="00A81A47">
          <w:rPr>
            <w:rStyle w:val="Hyperlink"/>
            <w:rFonts w:ascii="Sakkal Majalla" w:eastAsia="Calibri" w:hAnsi="Sakkal Majalla" w:cs="Sakkal Majalla"/>
            <w:sz w:val="20"/>
            <w:szCs w:val="20"/>
          </w:rPr>
          <w:t>http://apps.who.int/iris/bitstream/handle/10665/274581/WHO-NMH-NHD-18.8-eng.pdf?ua=1</w:t>
        </w:r>
      </w:hyperlink>
      <w:r>
        <w:rPr>
          <w:rFonts w:ascii="Sakkal Majalla" w:eastAsia="Calibri" w:hAnsi="Sakkal Majalla" w:cs="Sakkal Majalla"/>
          <w:color w:val="000000"/>
          <w:sz w:val="20"/>
          <w:szCs w:val="20"/>
        </w:rPr>
        <w:t xml:space="preserve">  </w:t>
      </w:r>
    </w:p>
  </w:footnote>
  <w:footnote w:id="123">
    <w:p w14:paraId="63AC9BF0" w14:textId="77777777" w:rsidR="002B3AD8" w:rsidRPr="000F5BC2" w:rsidRDefault="002B3AD8" w:rsidP="008C0726">
      <w:pPr>
        <w:bidi/>
        <w:spacing w:after="0"/>
        <w:jc w:val="both"/>
        <w:rPr>
          <w:rFonts w:ascii="Sakkal Majalla" w:eastAsia="Calibri" w:hAnsi="Sakkal Majalla" w:cs="Sakkal Majalla"/>
          <w:color w:val="000000"/>
          <w:sz w:val="20"/>
          <w:szCs w:val="20"/>
          <w:rtl/>
          <w:lang w:bidi="ar-EG"/>
        </w:rPr>
      </w:pPr>
      <w:r>
        <w:rPr>
          <w:rStyle w:val="FootnoteReference"/>
        </w:rPr>
        <w:footnoteRef/>
      </w:r>
      <w:r>
        <w:t xml:space="preserve"> </w:t>
      </w:r>
      <w:r>
        <w:rPr>
          <w:rFonts w:ascii="Sakkal Majalla" w:eastAsia="Calibri" w:hAnsi="Sakkal Majalla" w:cs="Sakkal Majalla" w:hint="cs"/>
          <w:color w:val="000000"/>
          <w:sz w:val="20"/>
          <w:szCs w:val="20"/>
          <w:rtl/>
        </w:rPr>
        <w:t xml:space="preserve">منظمة الصحة العالمية، </w:t>
      </w:r>
      <w:r w:rsidRPr="000F5BC2">
        <w:rPr>
          <w:rFonts w:ascii="Sakkal Majalla" w:eastAsia="Calibri" w:hAnsi="Sakkal Majalla" w:cs="Sakkal Majalla"/>
          <w:color w:val="000000"/>
          <w:sz w:val="20"/>
          <w:szCs w:val="20"/>
          <w:rtl/>
        </w:rPr>
        <w:t>المكملات الغذائية بالحديد وحمض الفوليك</w:t>
      </w:r>
      <w:r w:rsidRPr="000F5BC2">
        <w:rPr>
          <w:rFonts w:ascii="Sakkal Majalla" w:eastAsia="Calibri" w:hAnsi="Sakkal Majalla" w:cs="Sakkal Majalla" w:hint="cs"/>
          <w:color w:val="000000"/>
          <w:sz w:val="20"/>
          <w:szCs w:val="20"/>
          <w:rtl/>
        </w:rPr>
        <w:t xml:space="preserve"> الأسبوعية</w:t>
      </w:r>
      <w:r w:rsidRPr="000F5BC2">
        <w:rPr>
          <w:rFonts w:ascii="Sakkal Majalla" w:eastAsia="Calibri" w:hAnsi="Sakkal Majalla" w:cs="Sakkal Majalla"/>
          <w:color w:val="000000"/>
          <w:sz w:val="20"/>
          <w:szCs w:val="20"/>
          <w:rtl/>
        </w:rPr>
        <w:t xml:space="preserve"> كاستراتيجية للوقاية من فقر الدم لدى النساء وال</w:t>
      </w:r>
      <w:r>
        <w:rPr>
          <w:rFonts w:ascii="Sakkal Majalla" w:eastAsia="Calibri" w:hAnsi="Sakkal Majalla" w:cs="Sakkal Majalla" w:hint="cs"/>
          <w:color w:val="000000"/>
          <w:sz w:val="20"/>
          <w:szCs w:val="20"/>
          <w:rtl/>
        </w:rPr>
        <w:t>يافعات</w:t>
      </w:r>
    </w:p>
    <w:p w14:paraId="6FE743EA" w14:textId="77777777" w:rsidR="002B3AD8" w:rsidRPr="000F5BC2" w:rsidRDefault="00DD0E1B" w:rsidP="008C0726">
      <w:pPr>
        <w:bidi/>
        <w:spacing w:after="0"/>
        <w:jc w:val="both"/>
        <w:rPr>
          <w:rFonts w:ascii="Sakkal Majalla" w:eastAsia="Calibri" w:hAnsi="Sakkal Majalla" w:cs="Sakkal Majalla"/>
          <w:color w:val="000000"/>
          <w:sz w:val="20"/>
          <w:szCs w:val="20"/>
          <w:rtl/>
        </w:rPr>
      </w:pPr>
      <w:hyperlink r:id="rId89" w:history="1">
        <w:r w:rsidR="002B3AD8" w:rsidRPr="00A81A47">
          <w:rPr>
            <w:rStyle w:val="Hyperlink"/>
            <w:rFonts w:ascii="Sakkal Majalla" w:eastAsia="Calibri" w:hAnsi="Sakkal Majalla" w:cs="Sakkal Majalla"/>
            <w:sz w:val="20"/>
            <w:szCs w:val="20"/>
          </w:rPr>
          <w:t>http://apps.who.int/iris/bitstream/handle/10665/274581/WHO-NMH-NHD-18.8-eng.pdf?ua=1</w:t>
        </w:r>
      </w:hyperlink>
      <w:r w:rsidR="002B3AD8">
        <w:rPr>
          <w:rFonts w:ascii="Sakkal Majalla" w:eastAsia="Calibri" w:hAnsi="Sakkal Majalla" w:cs="Sakkal Majalla"/>
          <w:color w:val="000000"/>
          <w:sz w:val="20"/>
          <w:szCs w:val="20"/>
        </w:rPr>
        <w:t xml:space="preserve"> </w:t>
      </w:r>
    </w:p>
  </w:footnote>
  <w:footnote w:id="124">
    <w:p w14:paraId="16256045" w14:textId="77777777" w:rsidR="002B3AD8" w:rsidRDefault="002B3AD8" w:rsidP="00B46D2D">
      <w:pPr>
        <w:bidi/>
        <w:spacing w:after="0"/>
        <w:jc w:val="both"/>
        <w:rPr>
          <w:rFonts w:ascii="Sakkal Majalla" w:eastAsia="Calibri" w:hAnsi="Sakkal Majalla" w:cs="Sakkal Majalla"/>
          <w:color w:val="000000"/>
          <w:sz w:val="20"/>
          <w:szCs w:val="20"/>
          <w:rtl/>
        </w:rPr>
      </w:pPr>
      <w:r>
        <w:rPr>
          <w:rStyle w:val="FootnoteReference"/>
        </w:rPr>
        <w:footnoteRef/>
      </w:r>
      <w:r>
        <w:t xml:space="preserve"> </w:t>
      </w:r>
      <w:r w:rsidRPr="00380F52">
        <w:rPr>
          <w:rFonts w:ascii="Sakkal Majalla" w:eastAsia="Calibri" w:hAnsi="Sakkal Majalla" w:cs="Sakkal Majalla"/>
          <w:color w:val="000000"/>
          <w:sz w:val="20"/>
          <w:szCs w:val="20"/>
          <w:rtl/>
        </w:rPr>
        <w:t xml:space="preserve">إرشادات منظمة الصحة العالمية: مكملات فيتامين </w:t>
      </w:r>
      <w:r>
        <w:rPr>
          <w:rFonts w:ascii="Sakkal Majalla" w:eastAsia="Calibri" w:hAnsi="Sakkal Majalla" w:cs="Sakkal Majalla" w:hint="cs"/>
          <w:color w:val="000000"/>
          <w:sz w:val="20"/>
          <w:szCs w:val="20"/>
          <w:rtl/>
        </w:rPr>
        <w:t>(</w:t>
      </w:r>
      <w:r w:rsidRPr="00380F52">
        <w:rPr>
          <w:rFonts w:ascii="Sakkal Majalla" w:eastAsia="Calibri" w:hAnsi="Sakkal Majalla" w:cs="Sakkal Majalla"/>
          <w:color w:val="000000"/>
          <w:sz w:val="20"/>
          <w:szCs w:val="20"/>
          <w:rtl/>
        </w:rPr>
        <w:t>أ</w:t>
      </w:r>
      <w:r>
        <w:rPr>
          <w:rFonts w:ascii="Sakkal Majalla" w:eastAsia="Calibri" w:hAnsi="Sakkal Majalla" w:cs="Sakkal Majalla" w:hint="cs"/>
          <w:color w:val="000000"/>
          <w:sz w:val="20"/>
          <w:szCs w:val="20"/>
          <w:rtl/>
        </w:rPr>
        <w:t>)</w:t>
      </w:r>
      <w:r w:rsidRPr="00380F52">
        <w:rPr>
          <w:rFonts w:ascii="Sakkal Majalla" w:eastAsia="Calibri" w:hAnsi="Sakkal Majalla" w:cs="Sakkal Majalla"/>
          <w:color w:val="000000"/>
          <w:sz w:val="20"/>
          <w:szCs w:val="20"/>
          <w:rtl/>
        </w:rPr>
        <w:t xml:space="preserve"> </w:t>
      </w:r>
      <w:r>
        <w:rPr>
          <w:rFonts w:ascii="Sakkal Majalla" w:eastAsia="Calibri" w:hAnsi="Sakkal Majalla" w:cs="Sakkal Majalla" w:hint="cs"/>
          <w:color w:val="000000"/>
          <w:sz w:val="20"/>
          <w:szCs w:val="20"/>
          <w:rtl/>
        </w:rPr>
        <w:t>ل</w:t>
      </w:r>
      <w:r w:rsidRPr="00380F52">
        <w:rPr>
          <w:rFonts w:ascii="Sakkal Majalla" w:eastAsia="Calibri" w:hAnsi="Sakkal Majalla" w:cs="Sakkal Majalla"/>
          <w:color w:val="000000"/>
          <w:sz w:val="20"/>
          <w:szCs w:val="20"/>
          <w:rtl/>
        </w:rPr>
        <w:t>لنساء بعد الولادة 2011</w:t>
      </w:r>
    </w:p>
    <w:p w14:paraId="32EAFF13" w14:textId="77777777" w:rsidR="002B3AD8" w:rsidRPr="00B46D2D" w:rsidRDefault="002B3AD8" w:rsidP="00B46D2D">
      <w:pPr>
        <w:spacing w:after="0"/>
        <w:jc w:val="both"/>
        <w:rPr>
          <w:rFonts w:ascii="Sakkal Majalla" w:eastAsia="Calibri" w:hAnsi="Sakkal Majalla" w:cs="Sakkal Majalla"/>
          <w:color w:val="000000"/>
          <w:sz w:val="20"/>
          <w:szCs w:val="20"/>
        </w:rPr>
      </w:pPr>
      <w:r w:rsidRPr="00380F52">
        <w:rPr>
          <w:rFonts w:ascii="Sakkal Majalla" w:eastAsia="Calibri" w:hAnsi="Sakkal Majalla" w:cs="Sakkal Majalla"/>
          <w:color w:val="000000"/>
          <w:sz w:val="20"/>
          <w:szCs w:val="20"/>
          <w:rtl/>
        </w:rPr>
        <w:t xml:space="preserve"> </w:t>
      </w:r>
      <w:r w:rsidRPr="00380F52">
        <w:rPr>
          <w:rFonts w:ascii="Sakkal Majalla" w:eastAsia="Calibri" w:hAnsi="Sakkal Majalla" w:cs="Sakkal Majalla"/>
          <w:color w:val="000000"/>
          <w:sz w:val="20"/>
          <w:szCs w:val="20"/>
        </w:rPr>
        <w:t>https://www.who.int/elena/titles/vitamina_postpartum/en/#:~:text=Current</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20evidence</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20suggests</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20however</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2C</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20that of</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20a</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20balanced</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20healthy</w:t>
      </w:r>
      <w:r w:rsidRPr="00380F52">
        <w:rPr>
          <w:rFonts w:ascii="Sakkal Majalla" w:eastAsia="Calibri" w:hAnsi="Sakkal Majalla" w:cs="Sakkal Majalla"/>
          <w:color w:val="000000"/>
          <w:sz w:val="20"/>
          <w:szCs w:val="20"/>
          <w:rtl/>
        </w:rPr>
        <w:t>٪</w:t>
      </w:r>
      <w:r w:rsidRPr="00380F52">
        <w:rPr>
          <w:rFonts w:ascii="Sakkal Majalla" w:eastAsia="Calibri" w:hAnsi="Sakkal Majalla" w:cs="Sakkal Majalla"/>
          <w:color w:val="000000"/>
          <w:sz w:val="20"/>
          <w:szCs w:val="20"/>
        </w:rPr>
        <w:t>20diet</w:t>
      </w:r>
      <w:r>
        <w:rPr>
          <w:rFonts w:ascii="Sakkal Majalla" w:eastAsia="Calibri" w:hAnsi="Sakkal Majalla" w:cs="Sakkal Majalla"/>
          <w:color w:val="000000"/>
          <w:sz w:val="20"/>
          <w:szCs w:val="20"/>
        </w:rPr>
        <w:t xml:space="preserve">  </w:t>
      </w:r>
    </w:p>
  </w:footnote>
  <w:footnote w:id="125">
    <w:p w14:paraId="7C4844BB" w14:textId="77777777" w:rsidR="002B3AD8" w:rsidRPr="00D24698" w:rsidRDefault="002B3AD8" w:rsidP="008C0726">
      <w:pPr>
        <w:bidi/>
        <w:spacing w:after="0"/>
        <w:jc w:val="both"/>
        <w:rPr>
          <w:rFonts w:ascii="Sakkal Majalla" w:eastAsia="Calibri" w:hAnsi="Sakkal Majalla" w:cs="Sakkal Majalla"/>
          <w:color w:val="000000"/>
          <w:sz w:val="20"/>
          <w:szCs w:val="20"/>
          <w:rtl/>
        </w:rPr>
      </w:pPr>
      <w:r>
        <w:rPr>
          <w:rStyle w:val="FootnoteReference"/>
        </w:rPr>
        <w:footnoteRef/>
      </w:r>
      <w:r>
        <w:t xml:space="preserve"> </w:t>
      </w:r>
      <w:bookmarkStart w:id="2" w:name="_Hlk99969203"/>
      <w:r w:rsidRPr="00D24698">
        <w:rPr>
          <w:rFonts w:ascii="Sakkal Majalla" w:eastAsia="Calibri" w:hAnsi="Sakkal Majalla" w:cs="Sakkal Majalla"/>
          <w:color w:val="000000"/>
          <w:sz w:val="20"/>
          <w:szCs w:val="20"/>
          <w:rtl/>
        </w:rPr>
        <w:t>منظمة الصحة العالمية</w:t>
      </w:r>
      <w:r>
        <w:rPr>
          <w:rFonts w:ascii="Sakkal Majalla" w:eastAsia="Calibri" w:hAnsi="Sakkal Majalla" w:cs="Sakkal Majalla" w:hint="cs"/>
          <w:color w:val="000000"/>
          <w:sz w:val="20"/>
          <w:szCs w:val="20"/>
          <w:rtl/>
        </w:rPr>
        <w:t>،</w:t>
      </w:r>
      <w:r w:rsidRPr="00D24698">
        <w:rPr>
          <w:rFonts w:ascii="Sakkal Majalla" w:eastAsia="Calibri" w:hAnsi="Sakkal Majalla" w:cs="Sakkal Majalla"/>
          <w:color w:val="000000"/>
          <w:sz w:val="20"/>
          <w:szCs w:val="20"/>
          <w:rtl/>
        </w:rPr>
        <w:t xml:space="preserve"> </w:t>
      </w:r>
      <w:r w:rsidRPr="007D74CC">
        <w:rPr>
          <w:rFonts w:ascii="Sakkal Majalla" w:eastAsia="Calibri" w:hAnsi="Sakkal Majalla" w:cs="Sakkal Majalla"/>
          <w:color w:val="000000"/>
          <w:sz w:val="20"/>
          <w:szCs w:val="20"/>
          <w:rtl/>
        </w:rPr>
        <w:t xml:space="preserve">المكتبة الإلكترونية للأدلة على إجراءات التغذية </w:t>
      </w:r>
      <w:r w:rsidRPr="00D24698">
        <w:rPr>
          <w:rFonts w:ascii="Sakkal Majalla" w:eastAsia="Calibri" w:hAnsi="Sakkal Majalla" w:cs="Sakkal Majalla"/>
          <w:color w:val="000000"/>
          <w:sz w:val="20"/>
          <w:szCs w:val="20"/>
        </w:rPr>
        <w:t>eLENA</w:t>
      </w:r>
      <w:r>
        <w:rPr>
          <w:rFonts w:ascii="Sakkal Majalla" w:eastAsia="Calibri" w:hAnsi="Sakkal Majalla" w:cs="Sakkal Majalla" w:hint="cs"/>
          <w:color w:val="000000"/>
          <w:sz w:val="20"/>
          <w:szCs w:val="20"/>
          <w:rtl/>
        </w:rPr>
        <w:t>:</w:t>
      </w:r>
      <w:r w:rsidRPr="00D24698">
        <w:rPr>
          <w:rFonts w:ascii="Sakkal Majalla" w:eastAsia="Calibri" w:hAnsi="Sakkal Majalla" w:cs="Sakkal Majalla"/>
          <w:color w:val="000000"/>
          <w:sz w:val="20"/>
          <w:szCs w:val="20"/>
          <w:rtl/>
        </w:rPr>
        <w:t xml:space="preserve"> </w:t>
      </w:r>
      <w:r>
        <w:rPr>
          <w:rFonts w:ascii="Sakkal Majalla" w:eastAsia="Calibri" w:hAnsi="Sakkal Majalla" w:cs="Sakkal Majalla" w:hint="cs"/>
          <w:color w:val="000000"/>
          <w:sz w:val="20"/>
          <w:szCs w:val="20"/>
          <w:rtl/>
        </w:rPr>
        <w:t xml:space="preserve">مكملات </w:t>
      </w:r>
      <w:r w:rsidRPr="00D24698">
        <w:rPr>
          <w:rFonts w:ascii="Sakkal Majalla" w:eastAsia="Calibri" w:hAnsi="Sakkal Majalla" w:cs="Sakkal Majalla"/>
          <w:color w:val="000000"/>
          <w:sz w:val="20"/>
          <w:szCs w:val="20"/>
          <w:rtl/>
        </w:rPr>
        <w:t xml:space="preserve">فيتامين </w:t>
      </w:r>
      <w:r>
        <w:rPr>
          <w:rFonts w:ascii="Sakkal Majalla" w:eastAsia="Calibri" w:hAnsi="Sakkal Majalla" w:cs="Sakkal Majalla" w:hint="cs"/>
          <w:color w:val="000000"/>
          <w:sz w:val="20"/>
          <w:szCs w:val="20"/>
          <w:rtl/>
        </w:rPr>
        <w:t>(</w:t>
      </w:r>
      <w:r w:rsidRPr="00D24698">
        <w:rPr>
          <w:rFonts w:ascii="Sakkal Majalla" w:eastAsia="Calibri" w:hAnsi="Sakkal Majalla" w:cs="Sakkal Majalla"/>
          <w:color w:val="000000"/>
          <w:sz w:val="20"/>
          <w:szCs w:val="20"/>
          <w:rtl/>
        </w:rPr>
        <w:t>أ</w:t>
      </w:r>
      <w:r>
        <w:rPr>
          <w:rFonts w:ascii="Sakkal Majalla" w:eastAsia="Calibri" w:hAnsi="Sakkal Majalla" w:cs="Sakkal Majalla" w:hint="cs"/>
          <w:color w:val="000000"/>
          <w:sz w:val="20"/>
          <w:szCs w:val="20"/>
          <w:rtl/>
        </w:rPr>
        <w:t>)</w:t>
      </w:r>
      <w:r w:rsidRPr="00D24698">
        <w:rPr>
          <w:rFonts w:ascii="Sakkal Majalla" w:eastAsia="Calibri" w:hAnsi="Sakkal Majalla" w:cs="Sakkal Majalla"/>
          <w:color w:val="000000"/>
          <w:sz w:val="20"/>
          <w:szCs w:val="20"/>
          <w:rtl/>
        </w:rPr>
        <w:t xml:space="preserve"> أثناء الحمل</w:t>
      </w:r>
      <w:r w:rsidRPr="00D24698">
        <w:rPr>
          <w:rFonts w:ascii="Sakkal Majalla" w:eastAsia="Calibri" w:hAnsi="Sakkal Majalla" w:cs="Sakkal Majalla" w:hint="cs"/>
          <w:color w:val="000000"/>
          <w:sz w:val="20"/>
          <w:szCs w:val="20"/>
          <w:rtl/>
        </w:rPr>
        <w:t xml:space="preserve"> </w:t>
      </w:r>
      <w:r w:rsidRPr="00D24698">
        <w:rPr>
          <w:rFonts w:ascii="Sakkal Majalla" w:eastAsia="Calibri" w:hAnsi="Sakkal Majalla" w:cs="Sakkal Majalla"/>
          <w:color w:val="000000"/>
          <w:sz w:val="20"/>
          <w:szCs w:val="20"/>
          <w:rtl/>
        </w:rPr>
        <w:t xml:space="preserve">2019 </w:t>
      </w:r>
      <w:hyperlink r:id="rId90" w:history="1">
        <w:r w:rsidRPr="00A81A47">
          <w:rPr>
            <w:rStyle w:val="Hyperlink"/>
            <w:rFonts w:ascii="Sakkal Majalla" w:eastAsia="Calibri" w:hAnsi="Sakkal Majalla" w:cs="Sakkal Majalla"/>
            <w:sz w:val="20"/>
            <w:szCs w:val="20"/>
          </w:rPr>
          <w:t>https://www.who.int/elena/titles/vitamina_pregnancy/en</w:t>
        </w:r>
      </w:hyperlink>
      <w:r>
        <w:rPr>
          <w:rFonts w:ascii="Sakkal Majalla" w:eastAsia="Calibri" w:hAnsi="Sakkal Majalla" w:cs="Sakkal Majalla"/>
          <w:color w:val="000000"/>
          <w:sz w:val="20"/>
          <w:szCs w:val="20"/>
        </w:rPr>
        <w:t xml:space="preserve"> </w:t>
      </w:r>
      <w:bookmarkEnd w:id="2"/>
    </w:p>
  </w:footnote>
  <w:footnote w:id="126">
    <w:p w14:paraId="7B81A90D" w14:textId="77777777" w:rsidR="002B3AD8" w:rsidRDefault="002B3AD8" w:rsidP="008C0726">
      <w:pPr>
        <w:bidi/>
        <w:spacing w:after="0"/>
        <w:jc w:val="both"/>
        <w:rPr>
          <w:rFonts w:ascii="Sakkal Majalla" w:eastAsia="Calibri" w:hAnsi="Sakkal Majalla" w:cs="Sakkal Majalla"/>
          <w:color w:val="000000"/>
          <w:sz w:val="20"/>
          <w:szCs w:val="20"/>
          <w:rtl/>
        </w:rPr>
      </w:pPr>
      <w:r>
        <w:rPr>
          <w:rStyle w:val="FootnoteReference"/>
        </w:rPr>
        <w:footnoteRef/>
      </w:r>
      <w:r>
        <w:t xml:space="preserve"> </w:t>
      </w:r>
      <w:r w:rsidRPr="00D24698">
        <w:rPr>
          <w:rFonts w:ascii="Sakkal Majalla" w:eastAsia="Calibri" w:hAnsi="Sakkal Majalla" w:cs="Sakkal Majalla"/>
          <w:color w:val="000000"/>
          <w:sz w:val="20"/>
          <w:szCs w:val="20"/>
          <w:rtl/>
        </w:rPr>
        <w:t xml:space="preserve">إرشادات منظمة الصحة العالمية: مكملات فيتامين </w:t>
      </w:r>
      <w:r>
        <w:rPr>
          <w:rFonts w:ascii="Sakkal Majalla" w:eastAsia="Calibri" w:hAnsi="Sakkal Majalla" w:cs="Sakkal Majalla" w:hint="cs"/>
          <w:color w:val="000000"/>
          <w:sz w:val="20"/>
          <w:szCs w:val="20"/>
          <w:rtl/>
        </w:rPr>
        <w:t>(</w:t>
      </w:r>
      <w:r w:rsidRPr="00D24698">
        <w:rPr>
          <w:rFonts w:ascii="Sakkal Majalla" w:eastAsia="Calibri" w:hAnsi="Sakkal Majalla" w:cs="Sakkal Majalla"/>
          <w:color w:val="000000"/>
          <w:sz w:val="20"/>
          <w:szCs w:val="20"/>
          <w:rtl/>
        </w:rPr>
        <w:t>أ</w:t>
      </w:r>
      <w:r>
        <w:rPr>
          <w:rFonts w:ascii="Sakkal Majalla" w:eastAsia="Calibri" w:hAnsi="Sakkal Majalla" w:cs="Sakkal Majalla" w:hint="cs"/>
          <w:color w:val="000000"/>
          <w:sz w:val="20"/>
          <w:szCs w:val="20"/>
          <w:rtl/>
        </w:rPr>
        <w:t>)</w:t>
      </w:r>
      <w:r w:rsidRPr="00D24698">
        <w:rPr>
          <w:rFonts w:ascii="Sakkal Majalla" w:eastAsia="Calibri" w:hAnsi="Sakkal Majalla" w:cs="Sakkal Majalla"/>
          <w:color w:val="000000"/>
          <w:sz w:val="20"/>
          <w:szCs w:val="20"/>
          <w:rtl/>
        </w:rPr>
        <w:t xml:space="preserve"> </w:t>
      </w:r>
      <w:r>
        <w:rPr>
          <w:rFonts w:ascii="Sakkal Majalla" w:eastAsia="Calibri" w:hAnsi="Sakkal Majalla" w:cs="Sakkal Majalla" w:hint="cs"/>
          <w:color w:val="000000"/>
          <w:sz w:val="20"/>
          <w:szCs w:val="20"/>
          <w:rtl/>
        </w:rPr>
        <w:t>ل</w:t>
      </w:r>
      <w:r w:rsidRPr="00D24698">
        <w:rPr>
          <w:rFonts w:ascii="Sakkal Majalla" w:eastAsia="Calibri" w:hAnsi="Sakkal Majalla" w:cs="Sakkal Majalla"/>
          <w:color w:val="000000"/>
          <w:sz w:val="20"/>
          <w:szCs w:val="20"/>
          <w:rtl/>
        </w:rPr>
        <w:t>لنساء بعد الولادة 2011</w:t>
      </w:r>
    </w:p>
    <w:p w14:paraId="383F3FF3" w14:textId="77777777" w:rsidR="002B3AD8" w:rsidRPr="003015C0" w:rsidRDefault="002B3AD8" w:rsidP="008C0726">
      <w:pPr>
        <w:spacing w:after="0"/>
        <w:jc w:val="both"/>
        <w:rPr>
          <w:rFonts w:ascii="Sakkal Majalla" w:eastAsia="Calibri" w:hAnsi="Sakkal Majalla" w:cs="Sakkal Majalla"/>
          <w:color w:val="000000"/>
          <w:sz w:val="20"/>
          <w:szCs w:val="20"/>
        </w:rPr>
      </w:pPr>
      <w:r w:rsidRPr="00D24698">
        <w:rPr>
          <w:rFonts w:ascii="Sakkal Majalla" w:eastAsia="Calibri" w:hAnsi="Sakkal Majalla" w:cs="Sakkal Majalla"/>
          <w:color w:val="000000"/>
          <w:sz w:val="20"/>
          <w:szCs w:val="20"/>
          <w:rtl/>
        </w:rPr>
        <w:t xml:space="preserve"> </w:t>
      </w:r>
      <w:r w:rsidRPr="00D24698">
        <w:rPr>
          <w:rFonts w:ascii="Sakkal Majalla" w:eastAsia="Calibri" w:hAnsi="Sakkal Majalla" w:cs="Sakkal Majalla"/>
          <w:color w:val="000000"/>
          <w:sz w:val="20"/>
          <w:szCs w:val="20"/>
        </w:rPr>
        <w:t>https://www.who.int/elena/titles/vitamina_postpartum/en/#:~:text=Current</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20evidence</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20suggests</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20however</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2C</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20that</w:t>
      </w:r>
      <w:r w:rsidRPr="00D24698">
        <w:rPr>
          <w:rFonts w:ascii="Sakkal Majalla" w:eastAsia="Calibri" w:hAnsi="Sakkal Majalla" w:cs="Sakkal Majalla" w:hint="cs"/>
          <w:color w:val="000000"/>
          <w:sz w:val="20"/>
          <w:szCs w:val="20"/>
          <w:rtl/>
        </w:rPr>
        <w:t>،</w:t>
      </w:r>
      <w:r w:rsidRPr="00D24698">
        <w:rPr>
          <w:rFonts w:ascii="Sakkal Majalla" w:eastAsia="Calibri" w:hAnsi="Sakkal Majalla" w:cs="Sakkal Majalla"/>
          <w:color w:val="000000"/>
          <w:sz w:val="20"/>
          <w:szCs w:val="20"/>
        </w:rPr>
        <w:t xml:space="preserve"> of</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20a</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20balanced</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20healthy</w:t>
      </w:r>
      <w:r w:rsidRPr="00D24698">
        <w:rPr>
          <w:rFonts w:ascii="Sakkal Majalla" w:eastAsia="Calibri" w:hAnsi="Sakkal Majalla" w:cs="Sakkal Majalla"/>
          <w:color w:val="000000"/>
          <w:sz w:val="20"/>
          <w:szCs w:val="20"/>
          <w:rtl/>
        </w:rPr>
        <w:t>٪</w:t>
      </w:r>
      <w:r w:rsidRPr="00D24698">
        <w:rPr>
          <w:rFonts w:ascii="Sakkal Majalla" w:eastAsia="Calibri" w:hAnsi="Sakkal Majalla" w:cs="Sakkal Majalla"/>
          <w:color w:val="000000"/>
          <w:sz w:val="20"/>
          <w:szCs w:val="20"/>
        </w:rPr>
        <w:t>20diet</w:t>
      </w:r>
      <w:r w:rsidRPr="00D24698">
        <w:rPr>
          <w:rFonts w:ascii="Sakkal Majalla" w:eastAsia="Calibri" w:hAnsi="Sakkal Majalla" w:cs="Sakkal Majalla"/>
          <w:color w:val="000000"/>
          <w:sz w:val="20"/>
          <w:szCs w:val="20"/>
          <w:rtl/>
        </w:rPr>
        <w:t>.</w:t>
      </w:r>
    </w:p>
  </w:footnote>
  <w:footnote w:id="127">
    <w:p w14:paraId="6D851A3A" w14:textId="77777777" w:rsidR="002B3AD8" w:rsidRPr="003015C0" w:rsidRDefault="002B3AD8" w:rsidP="008C0726">
      <w:pPr>
        <w:bidi/>
        <w:spacing w:after="0"/>
        <w:jc w:val="both"/>
        <w:rPr>
          <w:rFonts w:ascii="Sakkal Majalla" w:eastAsia="Calibri" w:hAnsi="Sakkal Majalla" w:cs="Sakkal Majalla"/>
          <w:color w:val="000000"/>
          <w:sz w:val="20"/>
          <w:szCs w:val="20"/>
          <w:rtl/>
        </w:rPr>
      </w:pPr>
      <w:r>
        <w:rPr>
          <w:rStyle w:val="FootnoteReference"/>
        </w:rPr>
        <w:footnoteRef/>
      </w:r>
      <w:r>
        <w:t xml:space="preserve"> </w:t>
      </w:r>
      <w:r w:rsidRPr="003015C0">
        <w:rPr>
          <w:rFonts w:ascii="Sakkal Majalla" w:eastAsia="Calibri" w:hAnsi="Sakkal Majalla" w:cs="Sakkal Majalla"/>
          <w:color w:val="000000"/>
          <w:sz w:val="20"/>
          <w:szCs w:val="20"/>
          <w:rtl/>
        </w:rPr>
        <w:t>منظمة الصحة العالمية</w:t>
      </w:r>
      <w:r>
        <w:rPr>
          <w:rFonts w:ascii="Sakkal Majalla" w:eastAsia="Calibri" w:hAnsi="Sakkal Majalla" w:cs="Sakkal Majalla" w:hint="cs"/>
          <w:color w:val="000000"/>
          <w:sz w:val="20"/>
          <w:szCs w:val="20"/>
          <w:rtl/>
        </w:rPr>
        <w:t>،</w:t>
      </w:r>
      <w:r w:rsidRPr="003015C0">
        <w:rPr>
          <w:rFonts w:ascii="Sakkal Majalla" w:eastAsia="Calibri" w:hAnsi="Sakkal Majalla" w:cs="Sakkal Majalla"/>
          <w:color w:val="000000"/>
          <w:sz w:val="20"/>
          <w:szCs w:val="20"/>
          <w:rtl/>
        </w:rPr>
        <w:t xml:space="preserve"> </w:t>
      </w:r>
      <w:r w:rsidRPr="007D74CC">
        <w:rPr>
          <w:rFonts w:ascii="Sakkal Majalla" w:eastAsia="Calibri" w:hAnsi="Sakkal Majalla" w:cs="Sakkal Majalla"/>
          <w:color w:val="000000"/>
          <w:sz w:val="20"/>
          <w:szCs w:val="20"/>
          <w:rtl/>
        </w:rPr>
        <w:t xml:space="preserve">المكتبة الإلكترونية للأدلة على إجراءات التغذية </w:t>
      </w:r>
      <w:r w:rsidRPr="003015C0">
        <w:rPr>
          <w:rFonts w:ascii="Sakkal Majalla" w:eastAsia="Calibri" w:hAnsi="Sakkal Majalla" w:cs="Sakkal Majalla"/>
          <w:color w:val="000000"/>
          <w:sz w:val="20"/>
          <w:szCs w:val="20"/>
        </w:rPr>
        <w:t>eLENA</w:t>
      </w:r>
      <w:r>
        <w:rPr>
          <w:rFonts w:ascii="Sakkal Majalla" w:eastAsia="Calibri" w:hAnsi="Sakkal Majalla" w:cs="Sakkal Majalla" w:hint="cs"/>
          <w:color w:val="000000"/>
          <w:sz w:val="20"/>
          <w:szCs w:val="20"/>
          <w:rtl/>
        </w:rPr>
        <w:t>،</w:t>
      </w:r>
      <w:r w:rsidRPr="003015C0">
        <w:rPr>
          <w:rFonts w:ascii="Sakkal Majalla" w:eastAsia="Calibri" w:hAnsi="Sakkal Majalla" w:cs="Sakkal Majalla"/>
          <w:color w:val="000000"/>
          <w:sz w:val="20"/>
          <w:szCs w:val="20"/>
          <w:rtl/>
        </w:rPr>
        <w:t xml:space="preserve"> </w:t>
      </w:r>
      <w:r>
        <w:rPr>
          <w:rFonts w:ascii="Sakkal Majalla" w:eastAsia="Calibri" w:hAnsi="Sakkal Majalla" w:cs="Sakkal Majalla" w:hint="cs"/>
          <w:color w:val="000000"/>
          <w:sz w:val="20"/>
          <w:szCs w:val="20"/>
          <w:rtl/>
        </w:rPr>
        <w:t xml:space="preserve">مكملات </w:t>
      </w:r>
      <w:r w:rsidRPr="003015C0">
        <w:rPr>
          <w:rFonts w:ascii="Sakkal Majalla" w:eastAsia="Calibri" w:hAnsi="Sakkal Majalla" w:cs="Sakkal Majalla"/>
          <w:color w:val="000000"/>
          <w:sz w:val="20"/>
          <w:szCs w:val="20"/>
          <w:rtl/>
        </w:rPr>
        <w:t xml:space="preserve">فيتامين </w:t>
      </w:r>
      <w:r>
        <w:rPr>
          <w:rFonts w:ascii="Sakkal Majalla" w:eastAsia="Calibri" w:hAnsi="Sakkal Majalla" w:cs="Sakkal Majalla" w:hint="cs"/>
          <w:color w:val="000000"/>
          <w:sz w:val="20"/>
          <w:szCs w:val="20"/>
          <w:rtl/>
        </w:rPr>
        <w:t>(</w:t>
      </w:r>
      <w:r w:rsidRPr="003015C0">
        <w:rPr>
          <w:rFonts w:ascii="Sakkal Majalla" w:eastAsia="Calibri" w:hAnsi="Sakkal Majalla" w:cs="Sakkal Majalla"/>
          <w:color w:val="000000"/>
          <w:sz w:val="20"/>
          <w:szCs w:val="20"/>
          <w:rtl/>
        </w:rPr>
        <w:t>أ</w:t>
      </w:r>
      <w:r>
        <w:rPr>
          <w:rFonts w:ascii="Sakkal Majalla" w:eastAsia="Calibri" w:hAnsi="Sakkal Majalla" w:cs="Sakkal Majalla" w:hint="cs"/>
          <w:color w:val="000000"/>
          <w:sz w:val="20"/>
          <w:szCs w:val="20"/>
          <w:rtl/>
        </w:rPr>
        <w:t>)</w:t>
      </w:r>
      <w:r w:rsidRPr="003015C0">
        <w:rPr>
          <w:rFonts w:ascii="Sakkal Majalla" w:eastAsia="Calibri" w:hAnsi="Sakkal Majalla" w:cs="Sakkal Majalla"/>
          <w:color w:val="000000"/>
          <w:sz w:val="20"/>
          <w:szCs w:val="20"/>
          <w:rtl/>
        </w:rPr>
        <w:t xml:space="preserve"> أثناء الحمل</w:t>
      </w:r>
      <w:r w:rsidRPr="003015C0">
        <w:rPr>
          <w:rFonts w:ascii="Sakkal Majalla" w:eastAsia="Calibri" w:hAnsi="Sakkal Majalla" w:cs="Sakkal Majalla" w:hint="cs"/>
          <w:color w:val="000000"/>
          <w:sz w:val="20"/>
          <w:szCs w:val="20"/>
          <w:rtl/>
        </w:rPr>
        <w:t xml:space="preserve"> </w:t>
      </w:r>
      <w:r w:rsidRPr="003015C0">
        <w:rPr>
          <w:rFonts w:ascii="Sakkal Majalla" w:eastAsia="Calibri" w:hAnsi="Sakkal Majalla" w:cs="Sakkal Majalla"/>
          <w:color w:val="000000"/>
          <w:sz w:val="20"/>
          <w:szCs w:val="20"/>
          <w:rtl/>
        </w:rPr>
        <w:t xml:space="preserve"> 2019 </w:t>
      </w:r>
      <w:hyperlink r:id="rId91" w:history="1">
        <w:r w:rsidRPr="00A81A47">
          <w:rPr>
            <w:rStyle w:val="Hyperlink"/>
            <w:rFonts w:ascii="Sakkal Majalla" w:eastAsia="Calibri" w:hAnsi="Sakkal Majalla" w:cs="Sakkal Majalla"/>
            <w:sz w:val="20"/>
            <w:szCs w:val="20"/>
          </w:rPr>
          <w:t>https://www.who.int/elena/titles/vitamina_pregnancy/en</w:t>
        </w:r>
      </w:hyperlink>
      <w:r>
        <w:rPr>
          <w:rFonts w:ascii="Sakkal Majalla" w:eastAsia="Calibri" w:hAnsi="Sakkal Majalla" w:cs="Sakkal Majalla"/>
          <w:color w:val="000000"/>
          <w:sz w:val="20"/>
          <w:szCs w:val="20"/>
        </w:rPr>
        <w:t xml:space="preserve"> </w:t>
      </w:r>
    </w:p>
  </w:footnote>
  <w:footnote w:id="128">
    <w:p w14:paraId="264C11D1" w14:textId="77777777" w:rsidR="002B3AD8" w:rsidRPr="00DB0D5B" w:rsidRDefault="002B3AD8" w:rsidP="008C0726">
      <w:pPr>
        <w:bidi/>
        <w:spacing w:after="0"/>
        <w:jc w:val="both"/>
        <w:rPr>
          <w:rFonts w:ascii="Sakkal Majalla" w:eastAsia="Calibri" w:hAnsi="Sakkal Majalla" w:cs="Sakkal Majalla"/>
          <w:color w:val="000000"/>
          <w:sz w:val="20"/>
          <w:szCs w:val="20"/>
          <w:rtl/>
        </w:rPr>
      </w:pPr>
      <w:r>
        <w:rPr>
          <w:rStyle w:val="FootnoteReference"/>
        </w:rPr>
        <w:footnoteRef/>
      </w:r>
      <w:r>
        <w:t xml:space="preserve"> </w:t>
      </w:r>
      <w:r w:rsidRPr="00DB0D5B">
        <w:rPr>
          <w:rFonts w:ascii="Sakkal Majalla" w:eastAsia="Calibri" w:hAnsi="Sakkal Majalla" w:cs="Sakkal Majalla"/>
          <w:color w:val="000000"/>
          <w:sz w:val="20"/>
          <w:szCs w:val="20"/>
          <w:rtl/>
        </w:rPr>
        <w:t xml:space="preserve">إجراءات التغذية الأساسية لمنظمة الصحة العالمية لعام </w:t>
      </w:r>
      <w:r w:rsidRPr="00DB0D5B">
        <w:rPr>
          <w:rFonts w:ascii="Sakkal Majalla" w:eastAsia="Calibri" w:hAnsi="Sakkal Majalla" w:cs="Sakkal Majalla" w:hint="cs"/>
          <w:color w:val="000000"/>
          <w:sz w:val="20"/>
          <w:szCs w:val="20"/>
          <w:rtl/>
        </w:rPr>
        <w:t>2019</w:t>
      </w:r>
    </w:p>
    <w:p w14:paraId="4F544462" w14:textId="77777777" w:rsidR="002B3AD8" w:rsidRPr="00DB0D5B" w:rsidRDefault="00DD0E1B" w:rsidP="008C0726">
      <w:pPr>
        <w:bidi/>
        <w:spacing w:after="0"/>
        <w:jc w:val="both"/>
        <w:rPr>
          <w:rFonts w:ascii="Sakkal Majalla" w:eastAsia="Calibri" w:hAnsi="Sakkal Majalla" w:cs="Sakkal Majalla"/>
          <w:color w:val="000000"/>
          <w:sz w:val="20"/>
          <w:szCs w:val="20"/>
          <w:rtl/>
        </w:rPr>
      </w:pPr>
      <w:hyperlink r:id="rId92" w:history="1">
        <w:r w:rsidR="002B3AD8" w:rsidRPr="00A81A47">
          <w:rPr>
            <w:rStyle w:val="Hyperlink"/>
            <w:rFonts w:ascii="Sakkal Majalla" w:eastAsia="Calibri" w:hAnsi="Sakkal Majalla" w:cs="Sakkal Majalla"/>
            <w:sz w:val="20"/>
            <w:szCs w:val="20"/>
          </w:rPr>
          <w:t>https://www.who.int/publications/i/item/9789241515856</w:t>
        </w:r>
      </w:hyperlink>
      <w:r w:rsidR="002B3AD8">
        <w:rPr>
          <w:rFonts w:ascii="Sakkal Majalla" w:eastAsia="Calibri" w:hAnsi="Sakkal Majalla" w:cs="Sakkal Majalla"/>
          <w:color w:val="000000"/>
          <w:sz w:val="20"/>
          <w:szCs w:val="20"/>
        </w:rPr>
        <w:t xml:space="preserve"> </w:t>
      </w:r>
    </w:p>
  </w:footnote>
  <w:footnote w:id="129">
    <w:p w14:paraId="6ED04C0D" w14:textId="77777777" w:rsidR="002B3AD8" w:rsidRDefault="002B3AD8" w:rsidP="008C0726">
      <w:pPr>
        <w:pStyle w:val="FootnoteText"/>
        <w:bidi/>
        <w:rPr>
          <w:rFonts w:ascii="Sakkal Majalla" w:hAnsi="Sakkal Majalla" w:cs="Sakkal Majalla"/>
          <w:rtl/>
        </w:rPr>
      </w:pPr>
      <w:r>
        <w:rPr>
          <w:rStyle w:val="FootnoteReference"/>
        </w:rPr>
        <w:footnoteRef/>
      </w:r>
      <w:r>
        <w:rPr>
          <w:rFonts w:ascii="Sakkal Majalla" w:hAnsi="Sakkal Majalla" w:cs="Sakkal Majalla" w:hint="cs"/>
          <w:rtl/>
        </w:rPr>
        <w:t xml:space="preserve"> </w:t>
      </w:r>
      <w:r w:rsidRPr="00E703BD">
        <w:rPr>
          <w:rFonts w:ascii="Sakkal Majalla" w:hAnsi="Sakkal Majalla" w:cs="Sakkal Majalla"/>
          <w:rtl/>
        </w:rPr>
        <w:t>مجموعة الدعم المشتركة بين الوكالات التابعة للأمم المتحدة</w:t>
      </w:r>
      <w:r>
        <w:rPr>
          <w:rFonts w:ascii="Sakkal Majalla" w:hAnsi="Sakkal Majalla" w:cs="Sakkal Majalla" w:hint="cs"/>
          <w:rtl/>
        </w:rPr>
        <w:t>:</w:t>
      </w:r>
      <w:r w:rsidRPr="00E703BD">
        <w:rPr>
          <w:rFonts w:ascii="Sakkal Majalla" w:hAnsi="Sakkal Majalla" w:cs="Sakkal Majalla"/>
          <w:rtl/>
        </w:rPr>
        <w:t xml:space="preserve"> تغذية الرضع في حالات الطوارئ</w:t>
      </w:r>
      <w:r>
        <w:rPr>
          <w:rFonts w:ascii="Sakkal Majalla" w:hAnsi="Sakkal Majalla" w:cs="Sakkal Majalla" w:hint="cs"/>
          <w:rtl/>
        </w:rPr>
        <w:t>، دمج</w:t>
      </w:r>
      <w:r w:rsidRPr="00E703BD">
        <w:rPr>
          <w:rFonts w:ascii="Sakkal Majalla" w:hAnsi="Sakkal Majalla" w:cs="Sakkal Majalla"/>
          <w:rtl/>
        </w:rPr>
        <w:t xml:space="preserve"> المجموعة الأساسية لدعم تغذية الرضع وصغار الأطفال في دليل ميسري الإدارة المجتمعية لسوء التغذية الحاد 2009</w:t>
      </w:r>
    </w:p>
    <w:p w14:paraId="48027081" w14:textId="77777777" w:rsidR="002B3AD8" w:rsidRPr="00E703BD" w:rsidRDefault="00DD0E1B" w:rsidP="008C0726">
      <w:pPr>
        <w:pBdr>
          <w:top w:val="nil"/>
          <w:left w:val="nil"/>
          <w:bottom w:val="nil"/>
          <w:right w:val="nil"/>
          <w:between w:val="nil"/>
        </w:pBdr>
        <w:rPr>
          <w:rFonts w:ascii="Sakkal Majalla" w:eastAsia="Cambria" w:hAnsi="Sakkal Majalla" w:cs="Sakkal Majalla"/>
          <w:color w:val="000000"/>
          <w:sz w:val="20"/>
          <w:szCs w:val="20"/>
        </w:rPr>
      </w:pPr>
      <w:hyperlink r:id="rId93" w:history="1">
        <w:r w:rsidR="002B3AD8" w:rsidRPr="00A81A47">
          <w:rPr>
            <w:rStyle w:val="Hyperlink"/>
            <w:rFonts w:ascii="Sakkal Majalla" w:eastAsia="Calibri" w:hAnsi="Sakkal Majalla" w:cs="Sakkal Majalla"/>
            <w:sz w:val="20"/>
            <w:szCs w:val="20"/>
          </w:rPr>
          <w:t>https://www.ennonline.net/attachments/998/iycf-cmam-facilitators-a4large-final(1).pdf</w:t>
        </w:r>
      </w:hyperlink>
      <w:r w:rsidR="002B3AD8">
        <w:rPr>
          <w:rFonts w:ascii="Sakkal Majalla" w:eastAsia="Cambria" w:hAnsi="Sakkal Majalla" w:cs="Sakkal Majalla"/>
          <w:color w:val="000000"/>
          <w:sz w:val="20"/>
          <w:szCs w:val="20"/>
        </w:rPr>
        <w:t xml:space="preserve"> </w:t>
      </w:r>
    </w:p>
  </w:footnote>
  <w:footnote w:id="130">
    <w:p w14:paraId="20A2E05A" w14:textId="77777777" w:rsidR="002B3AD8" w:rsidRDefault="002B3AD8" w:rsidP="008C0726">
      <w:pPr>
        <w:pStyle w:val="FootnoteText"/>
        <w:bidi/>
        <w:rPr>
          <w:rtl/>
        </w:rPr>
      </w:pPr>
      <w:r>
        <w:rPr>
          <w:rStyle w:val="FootnoteReference"/>
        </w:rPr>
        <w:footnoteRef/>
      </w:r>
      <w:r>
        <w:t xml:space="preserve"> </w:t>
      </w:r>
      <w:r w:rsidRPr="000B33FD">
        <w:rPr>
          <w:rFonts w:ascii="Sakkal Majalla" w:hAnsi="Sakkal Majalla" w:cs="Sakkal Majalla"/>
          <w:rtl/>
        </w:rPr>
        <w:t>المفوضية السامية للأمم المتحدة لشؤون اللاجئين ومنظمة إنقاذ الطفل</w:t>
      </w:r>
      <w:r>
        <w:rPr>
          <w:rFonts w:ascii="Sakkal Majalla" w:hAnsi="Sakkal Majalla" w:cs="Sakkal Majalla" w:hint="cs"/>
          <w:rtl/>
        </w:rPr>
        <w:t>،</w:t>
      </w:r>
      <w:r w:rsidRPr="000B33FD">
        <w:rPr>
          <w:rFonts w:ascii="Sakkal Majalla" w:hAnsi="Sakkal Majalla" w:cs="Sakkal Majalla"/>
          <w:rtl/>
        </w:rPr>
        <w:t xml:space="preserve"> تغذية الرضع والأطفال الصغار في حالات اللاجئين 2018 </w:t>
      </w:r>
      <w:hyperlink r:id="rId94" w:history="1">
        <w:r w:rsidRPr="00A90471">
          <w:rPr>
            <w:rStyle w:val="Hyperlink"/>
            <w:rFonts w:ascii="Sakkal Majalla" w:hAnsi="Sakkal Majalla" w:cs="Sakkal Majalla"/>
          </w:rPr>
          <w:t>https://www.unhcr.org/5c0643d74.pdf</w:t>
        </w:r>
      </w:hyperlink>
      <w:r>
        <w:rPr>
          <w:rFonts w:ascii="Sakkal Majalla" w:hAnsi="Sakkal Majalla" w:cs="Sakkal Majalla"/>
        </w:rPr>
        <w:t xml:space="preserve"> </w:t>
      </w:r>
    </w:p>
  </w:footnote>
  <w:footnote w:id="131">
    <w:p w14:paraId="2385AE38" w14:textId="77777777" w:rsidR="002B3AD8" w:rsidRPr="00FD47F4" w:rsidRDefault="002B3AD8" w:rsidP="008C0726">
      <w:pPr>
        <w:bidi/>
        <w:spacing w:after="0"/>
        <w:jc w:val="both"/>
        <w:rPr>
          <w:rFonts w:ascii="Sakkal Majalla" w:eastAsia="Calibri" w:hAnsi="Sakkal Majalla" w:cs="Sakkal Majalla"/>
          <w:sz w:val="20"/>
          <w:szCs w:val="20"/>
          <w:rtl/>
        </w:rPr>
      </w:pPr>
      <w:r>
        <w:rPr>
          <w:rStyle w:val="FootnoteReference"/>
        </w:rPr>
        <w:footnoteRef/>
      </w:r>
      <w:r>
        <w:t xml:space="preserve"> </w:t>
      </w:r>
      <w:r>
        <w:rPr>
          <w:rFonts w:ascii="Sakkal Majalla" w:eastAsia="Calibri" w:hAnsi="Sakkal Majalla" w:cs="Sakkal Majalla" w:hint="cs"/>
          <w:sz w:val="20"/>
          <w:szCs w:val="20"/>
          <w:rtl/>
        </w:rPr>
        <w:t>ال</w:t>
      </w:r>
      <w:r w:rsidRPr="00FD47F4">
        <w:rPr>
          <w:rFonts w:ascii="Sakkal Majalla" w:eastAsia="Calibri" w:hAnsi="Sakkal Majalla" w:cs="Sakkal Majalla" w:hint="cs"/>
          <w:sz w:val="20"/>
          <w:szCs w:val="20"/>
          <w:rtl/>
        </w:rPr>
        <w:t>فريق</w:t>
      </w:r>
      <w:r>
        <w:rPr>
          <w:rFonts w:ascii="Sakkal Majalla" w:eastAsia="Calibri" w:hAnsi="Sakkal Majalla" w:cs="Sakkal Majalla" w:hint="cs"/>
          <w:sz w:val="20"/>
          <w:szCs w:val="20"/>
          <w:rtl/>
        </w:rPr>
        <w:t xml:space="preserve"> الفني</w:t>
      </w:r>
      <w:r w:rsidRPr="00FD47F4">
        <w:rPr>
          <w:rFonts w:ascii="Sakkal Majalla" w:eastAsia="Calibri" w:hAnsi="Sakkal Majalla" w:cs="Sakkal Majalla" w:hint="cs"/>
          <w:sz w:val="20"/>
          <w:szCs w:val="20"/>
          <w:rtl/>
        </w:rPr>
        <w:t xml:space="preserve"> </w:t>
      </w:r>
      <w:r>
        <w:rPr>
          <w:rFonts w:ascii="Sakkal Majalla" w:eastAsia="Calibri" w:hAnsi="Sakkal Majalla" w:cs="Sakkal Majalla" w:hint="cs"/>
          <w:sz w:val="20"/>
          <w:szCs w:val="20"/>
          <w:rtl/>
        </w:rPr>
        <w:t>ل</w:t>
      </w:r>
      <w:r w:rsidRPr="00FD47F4">
        <w:rPr>
          <w:rFonts w:ascii="Sakkal Majalla" w:eastAsia="Calibri" w:hAnsi="Sakkal Majalla" w:cs="Sakkal Majalla" w:hint="cs"/>
          <w:sz w:val="20"/>
          <w:szCs w:val="20"/>
          <w:rtl/>
        </w:rPr>
        <w:t>لاستجابة السريع</w:t>
      </w:r>
      <w:r>
        <w:rPr>
          <w:rFonts w:ascii="Sakkal Majalla" w:eastAsia="Calibri" w:hAnsi="Sakkal Majalla" w:cs="Sakkal Majalla" w:hint="cs"/>
          <w:sz w:val="20"/>
          <w:szCs w:val="20"/>
          <w:rtl/>
        </w:rPr>
        <w:t>ة</w:t>
      </w:r>
      <w:r w:rsidRPr="00FD47F4">
        <w:rPr>
          <w:rFonts w:ascii="Sakkal Majalla" w:eastAsia="Calibri" w:hAnsi="Sakkal Majalla" w:cs="Sakkal Majalla"/>
          <w:sz w:val="20"/>
          <w:szCs w:val="20"/>
          <w:rtl/>
        </w:rPr>
        <w:t xml:space="preserve"> </w:t>
      </w:r>
      <w:r>
        <w:rPr>
          <w:rFonts w:ascii="Sakkal Majalla" w:eastAsia="Calibri" w:hAnsi="Sakkal Majalla" w:cs="Sakkal Majalla" w:hint="cs"/>
          <w:sz w:val="20"/>
          <w:szCs w:val="20"/>
          <w:rtl/>
        </w:rPr>
        <w:t xml:space="preserve">ومنظمة </w:t>
      </w:r>
      <w:r w:rsidRPr="00FD47F4">
        <w:rPr>
          <w:rFonts w:ascii="Sakkal Majalla" w:eastAsia="Calibri" w:hAnsi="Sakkal Majalla" w:cs="Sakkal Majalla"/>
          <w:sz w:val="20"/>
          <w:szCs w:val="20"/>
          <w:rtl/>
        </w:rPr>
        <w:t>إنقاذ الطفل (2020)</w:t>
      </w:r>
      <w:r>
        <w:rPr>
          <w:rFonts w:ascii="Sakkal Majalla" w:eastAsia="Calibri" w:hAnsi="Sakkal Majalla" w:cs="Sakkal Majalla" w:hint="cs"/>
          <w:sz w:val="20"/>
          <w:szCs w:val="20"/>
          <w:rtl/>
        </w:rPr>
        <w:t>،</w:t>
      </w:r>
      <w:r w:rsidRPr="00FD47F4">
        <w:rPr>
          <w:rFonts w:ascii="Sakkal Majalla" w:eastAsia="Calibri" w:hAnsi="Sakkal Majalla" w:cs="Sakkal Majalla"/>
          <w:sz w:val="20"/>
          <w:szCs w:val="20"/>
          <w:rtl/>
        </w:rPr>
        <w:t xml:space="preserve"> إجراءات التشغيل </w:t>
      </w:r>
      <w:r>
        <w:rPr>
          <w:rFonts w:ascii="Sakkal Majalla" w:eastAsia="Calibri" w:hAnsi="Sakkal Majalla" w:cs="Sakkal Majalla" w:hint="cs"/>
          <w:sz w:val="20"/>
          <w:szCs w:val="20"/>
          <w:rtl/>
        </w:rPr>
        <w:t xml:space="preserve">القياسية </w:t>
      </w:r>
      <w:r w:rsidRPr="00FD47F4">
        <w:rPr>
          <w:rFonts w:ascii="Sakkal Majalla" w:eastAsia="Calibri" w:hAnsi="Sakkal Majalla" w:cs="Sakkal Majalla"/>
          <w:sz w:val="20"/>
          <w:szCs w:val="20"/>
          <w:rtl/>
        </w:rPr>
        <w:t xml:space="preserve">لفرق الاستجابة </w:t>
      </w:r>
      <w:r>
        <w:rPr>
          <w:rFonts w:ascii="Sakkal Majalla" w:eastAsia="Calibri" w:hAnsi="Sakkal Majalla" w:cs="Sakkal Majalla" w:hint="cs"/>
          <w:sz w:val="20"/>
          <w:szCs w:val="20"/>
          <w:rtl/>
        </w:rPr>
        <w:t xml:space="preserve">في </w:t>
      </w:r>
      <w:r w:rsidRPr="00FD47F4">
        <w:rPr>
          <w:rFonts w:ascii="Sakkal Majalla" w:eastAsia="Calibri" w:hAnsi="Sakkal Majalla" w:cs="Sakkal Majalla"/>
          <w:sz w:val="20"/>
          <w:szCs w:val="20"/>
          <w:rtl/>
        </w:rPr>
        <w:t>حالات الطوارئ</w:t>
      </w:r>
      <w:r>
        <w:rPr>
          <w:rFonts w:ascii="Sakkal Majalla" w:eastAsia="Calibri" w:hAnsi="Sakkal Majalla" w:cs="Sakkal Majalla" w:hint="cs"/>
          <w:sz w:val="20"/>
          <w:szCs w:val="20"/>
          <w:rtl/>
        </w:rPr>
        <w:t xml:space="preserve"> الخاصة بتغذية الرضع وصغار الأطفال في حالات الطوارئ</w:t>
      </w:r>
      <w:r w:rsidRPr="00FD47F4">
        <w:rPr>
          <w:rFonts w:ascii="Sakkal Majalla" w:eastAsia="Calibri" w:hAnsi="Sakkal Majalla" w:cs="Sakkal Majalla"/>
          <w:sz w:val="20"/>
          <w:szCs w:val="20"/>
          <w:rtl/>
        </w:rPr>
        <w:t xml:space="preserve"> </w:t>
      </w:r>
    </w:p>
    <w:p w14:paraId="5A7965CC" w14:textId="77777777" w:rsidR="002B3AD8" w:rsidRPr="00FD47F4" w:rsidRDefault="00DD0E1B" w:rsidP="008C0726">
      <w:pPr>
        <w:bidi/>
        <w:spacing w:after="0"/>
        <w:jc w:val="both"/>
        <w:rPr>
          <w:rFonts w:ascii="Sakkal Majalla" w:eastAsia="Calibri" w:hAnsi="Sakkal Majalla" w:cs="Sakkal Majalla"/>
          <w:sz w:val="20"/>
          <w:szCs w:val="20"/>
          <w:rtl/>
        </w:rPr>
      </w:pPr>
      <w:hyperlink r:id="rId95" w:history="1">
        <w:r w:rsidR="002B3AD8" w:rsidRPr="00A90471">
          <w:rPr>
            <w:rStyle w:val="Hyperlink"/>
            <w:rFonts w:ascii="Sakkal Majalla" w:eastAsia="Calibri" w:hAnsi="Sakkal Majalla" w:cs="Sakkal Majalla"/>
            <w:sz w:val="20"/>
            <w:szCs w:val="20"/>
          </w:rPr>
          <w:t>https://www.ennonline.net/attachments/3713/IYCF_E-SOP-for-em Emergency-teams_Oct20.pdf</w:t>
        </w:r>
      </w:hyperlink>
      <w:r w:rsidR="002B3AD8">
        <w:rPr>
          <w:rFonts w:ascii="Sakkal Majalla" w:eastAsia="Calibri" w:hAnsi="Sakkal Majalla" w:cs="Sakkal Majalla"/>
          <w:sz w:val="20"/>
          <w:szCs w:val="20"/>
        </w:rPr>
        <w:t xml:space="preserve"> </w:t>
      </w:r>
    </w:p>
  </w:footnote>
  <w:footnote w:id="132">
    <w:p w14:paraId="7E431993" w14:textId="77777777" w:rsidR="002B3AD8" w:rsidRPr="00B24959" w:rsidRDefault="002B3AD8" w:rsidP="008C0726">
      <w:pPr>
        <w:bidi/>
        <w:spacing w:after="0"/>
        <w:jc w:val="both"/>
        <w:rPr>
          <w:rFonts w:ascii="Sakkal Majalla" w:eastAsia="Calibri" w:hAnsi="Sakkal Majalla" w:cs="Sakkal Majalla"/>
          <w:color w:val="000000"/>
          <w:sz w:val="20"/>
          <w:szCs w:val="20"/>
        </w:rPr>
      </w:pPr>
      <w:r>
        <w:rPr>
          <w:rStyle w:val="FootnoteReference"/>
        </w:rPr>
        <w:footnoteRef/>
      </w:r>
      <w:r>
        <w:t xml:space="preserve"> </w:t>
      </w:r>
      <w:r w:rsidRPr="00B24959">
        <w:rPr>
          <w:rFonts w:ascii="Sakkal Majalla" w:eastAsia="Calibri" w:hAnsi="Sakkal Majalla" w:cs="Sakkal Majalla"/>
          <w:color w:val="000000"/>
          <w:sz w:val="20"/>
          <w:szCs w:val="20"/>
          <w:rtl/>
        </w:rPr>
        <w:t>منظمة الصحة العالمية و</w:t>
      </w:r>
      <w:r>
        <w:rPr>
          <w:rFonts w:ascii="Sakkal Majalla" w:eastAsia="Calibri" w:hAnsi="Sakkal Majalla" w:cs="Sakkal Majalla" w:hint="cs"/>
          <w:color w:val="000000"/>
          <w:sz w:val="20"/>
          <w:szCs w:val="20"/>
          <w:rtl/>
        </w:rPr>
        <w:t xml:space="preserve">اليونيسف، مؤشرات </w:t>
      </w:r>
      <w:r w:rsidRPr="00B24959">
        <w:rPr>
          <w:rFonts w:ascii="Sakkal Majalla" w:eastAsia="Calibri" w:hAnsi="Sakkal Majalla" w:cs="Sakkal Majalla"/>
          <w:color w:val="000000"/>
          <w:sz w:val="20"/>
          <w:szCs w:val="20"/>
          <w:rtl/>
        </w:rPr>
        <w:t>تقييم ممارسات تغذية الرضع و</w:t>
      </w:r>
      <w:r w:rsidRPr="00B24959">
        <w:rPr>
          <w:rFonts w:ascii="Sakkal Majalla" w:eastAsia="Calibri" w:hAnsi="Sakkal Majalla" w:cs="Sakkal Majalla" w:hint="cs"/>
          <w:color w:val="000000"/>
          <w:sz w:val="20"/>
          <w:szCs w:val="20"/>
          <w:rtl/>
        </w:rPr>
        <w:t xml:space="preserve">صغار </w:t>
      </w:r>
      <w:r w:rsidRPr="00B24959">
        <w:rPr>
          <w:rFonts w:ascii="Sakkal Majalla" w:eastAsia="Calibri" w:hAnsi="Sakkal Majalla" w:cs="Sakkal Majalla"/>
          <w:color w:val="000000"/>
          <w:sz w:val="20"/>
          <w:szCs w:val="20"/>
          <w:rtl/>
        </w:rPr>
        <w:t>الأطفال</w:t>
      </w:r>
      <w:r>
        <w:rPr>
          <w:rFonts w:ascii="Sakkal Majalla" w:eastAsia="Calibri" w:hAnsi="Sakkal Majalla" w:cs="Sakkal Majalla" w:hint="cs"/>
          <w:color w:val="000000"/>
          <w:sz w:val="20"/>
          <w:szCs w:val="20"/>
          <w:rtl/>
        </w:rPr>
        <w:t xml:space="preserve"> 2021</w:t>
      </w:r>
      <w:r w:rsidRPr="00B24959">
        <w:rPr>
          <w:rFonts w:ascii="Sakkal Majalla" w:eastAsia="Calibri" w:hAnsi="Sakkal Majalla" w:cs="Sakkal Majalla"/>
          <w:color w:val="000000"/>
          <w:sz w:val="20"/>
          <w:szCs w:val="20"/>
          <w:rtl/>
        </w:rPr>
        <w:t xml:space="preserve"> </w:t>
      </w:r>
      <w:hyperlink r:id="rId96" w:history="1">
        <w:r w:rsidRPr="00A90471">
          <w:rPr>
            <w:rStyle w:val="Hyperlink"/>
            <w:rFonts w:ascii="Sakkal Majalla" w:eastAsia="Calibri" w:hAnsi="Sakkal Majalla" w:cs="Sakkal Majalla"/>
            <w:sz w:val="20"/>
            <w:szCs w:val="20"/>
          </w:rPr>
          <w:t>https://www.who.int/publications/i/item/9789240018389</w:t>
        </w:r>
      </w:hyperlink>
      <w:r>
        <w:rPr>
          <w:rFonts w:ascii="Sakkal Majalla" w:eastAsia="Calibri" w:hAnsi="Sakkal Majalla" w:cs="Sakkal Majalla"/>
          <w:color w:val="000000"/>
          <w:sz w:val="20"/>
          <w:szCs w:val="20"/>
        </w:rPr>
        <w:t xml:space="preserve"> </w:t>
      </w:r>
    </w:p>
  </w:footnote>
  <w:footnote w:id="133">
    <w:p w14:paraId="6F390DC4" w14:textId="77777777" w:rsidR="002B3AD8" w:rsidRPr="0087698C" w:rsidRDefault="002B3AD8" w:rsidP="008C0726">
      <w:pPr>
        <w:bidi/>
        <w:spacing w:after="0"/>
        <w:jc w:val="both"/>
        <w:rPr>
          <w:rFonts w:ascii="Sakkal Majalla" w:eastAsia="Calibri" w:hAnsi="Sakkal Majalla" w:cs="Sakkal Majalla"/>
          <w:color w:val="000000"/>
          <w:sz w:val="20"/>
          <w:szCs w:val="20"/>
          <w:rtl/>
        </w:rPr>
      </w:pPr>
      <w:r>
        <w:rPr>
          <w:rStyle w:val="FootnoteReference"/>
        </w:rPr>
        <w:footnoteRef/>
      </w:r>
      <w:r>
        <w:t xml:space="preserve"> </w:t>
      </w:r>
      <w:r w:rsidRPr="0087698C">
        <w:rPr>
          <w:rFonts w:ascii="Sakkal Majalla" w:eastAsia="Calibri" w:hAnsi="Sakkal Majalla" w:cs="Sakkal Majalla"/>
          <w:color w:val="000000"/>
          <w:sz w:val="20"/>
          <w:szCs w:val="20"/>
          <w:rtl/>
        </w:rPr>
        <w:t>منظمة الصحة العالمية و</w:t>
      </w:r>
      <w:r>
        <w:rPr>
          <w:rFonts w:ascii="Sakkal Majalla" w:eastAsia="Calibri" w:hAnsi="Sakkal Majalla" w:cs="Sakkal Majalla" w:hint="cs"/>
          <w:color w:val="000000"/>
          <w:sz w:val="20"/>
          <w:szCs w:val="20"/>
          <w:rtl/>
        </w:rPr>
        <w:t xml:space="preserve">اليونيسف، مؤشرات </w:t>
      </w:r>
      <w:r w:rsidRPr="0087698C">
        <w:rPr>
          <w:rFonts w:ascii="Sakkal Majalla" w:eastAsia="Calibri" w:hAnsi="Sakkal Majalla" w:cs="Sakkal Majalla"/>
          <w:color w:val="000000"/>
          <w:sz w:val="20"/>
          <w:szCs w:val="20"/>
          <w:rtl/>
        </w:rPr>
        <w:t>تغذية الرضع و</w:t>
      </w:r>
      <w:r w:rsidRPr="0087698C">
        <w:rPr>
          <w:rFonts w:ascii="Sakkal Majalla" w:eastAsia="Calibri" w:hAnsi="Sakkal Majalla" w:cs="Sakkal Majalla" w:hint="cs"/>
          <w:color w:val="000000"/>
          <w:sz w:val="20"/>
          <w:szCs w:val="20"/>
          <w:rtl/>
        </w:rPr>
        <w:t xml:space="preserve">صغار </w:t>
      </w:r>
      <w:r w:rsidRPr="0087698C">
        <w:rPr>
          <w:rFonts w:ascii="Sakkal Majalla" w:eastAsia="Calibri" w:hAnsi="Sakkal Majalla" w:cs="Sakkal Majalla"/>
          <w:color w:val="000000"/>
          <w:sz w:val="20"/>
          <w:szCs w:val="20"/>
          <w:rtl/>
        </w:rPr>
        <w:t>الأطفال</w:t>
      </w:r>
    </w:p>
    <w:p w14:paraId="7AD211A9" w14:textId="77777777" w:rsidR="002B3AD8" w:rsidRPr="0087698C" w:rsidRDefault="002B3AD8" w:rsidP="008C0726">
      <w:pPr>
        <w:bidi/>
        <w:spacing w:after="0"/>
        <w:jc w:val="both"/>
        <w:rPr>
          <w:rFonts w:ascii="Sakkal Majalla" w:eastAsia="Calibri" w:hAnsi="Sakkal Majalla" w:cs="Sakkal Majalla"/>
          <w:color w:val="000000"/>
          <w:sz w:val="20"/>
          <w:szCs w:val="20"/>
        </w:rPr>
      </w:pPr>
      <w:r w:rsidRPr="0087698C">
        <w:rPr>
          <w:rFonts w:ascii="Sakkal Majalla" w:eastAsia="Calibri" w:hAnsi="Sakkal Majalla" w:cs="Sakkal Majalla" w:hint="cs"/>
          <w:color w:val="000000"/>
          <w:sz w:val="20"/>
          <w:szCs w:val="20"/>
          <w:rtl/>
        </w:rPr>
        <w:t>\</w:t>
      </w:r>
      <w:r w:rsidRPr="0087698C">
        <w:rPr>
          <w:rFonts w:ascii="Sakkal Majalla" w:eastAsia="Calibri" w:hAnsi="Sakkal Majalla" w:cs="Sakkal Majalla"/>
          <w:color w:val="000000"/>
          <w:sz w:val="20"/>
          <w:szCs w:val="20"/>
          <w:rtl/>
        </w:rPr>
        <w:t xml:space="preserve"> </w:t>
      </w:r>
      <w:hyperlink r:id="rId97" w:history="1">
        <w:r w:rsidRPr="00A90471">
          <w:rPr>
            <w:rStyle w:val="Hyperlink"/>
            <w:rFonts w:ascii="Sakkal Majalla" w:eastAsia="Calibri" w:hAnsi="Sakkal Majalla" w:cs="Sakkal Majalla"/>
            <w:sz w:val="20"/>
            <w:szCs w:val="20"/>
          </w:rPr>
          <w:t>https://www.who.int/publications/i/item/9789240018389</w:t>
        </w:r>
      </w:hyperlink>
      <w:r>
        <w:rPr>
          <w:rFonts w:ascii="Sakkal Majalla" w:eastAsia="Calibri" w:hAnsi="Sakkal Majalla" w:cs="Sakkal Majalla"/>
          <w:color w:val="000000"/>
          <w:sz w:val="20"/>
          <w:szCs w:val="20"/>
        </w:rPr>
        <w:t xml:space="preserve"> </w:t>
      </w:r>
    </w:p>
  </w:footnote>
  <w:footnote w:id="134">
    <w:p w14:paraId="67FC6B2A" w14:textId="77777777" w:rsidR="002B3AD8" w:rsidRPr="0031059E"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sidRPr="000B0A83">
        <w:rPr>
          <w:rStyle w:val="FootnoteReference"/>
          <w:rFonts w:ascii="Sakkal Majalla" w:hAnsi="Sakkal Majalla" w:cs="Sakkal Majalla"/>
          <w:sz w:val="20"/>
          <w:szCs w:val="20"/>
        </w:rPr>
        <w:footnoteRef/>
      </w:r>
      <w:r w:rsidRPr="000B0A83">
        <w:rPr>
          <w:rFonts w:ascii="Sakkal Majalla" w:hAnsi="Sakkal Majalla" w:cs="Sakkal Majalla"/>
          <w:sz w:val="20"/>
          <w:szCs w:val="20"/>
          <w:rtl/>
        </w:rPr>
        <w:t xml:space="preserve"> كيف تكتب وتتحدث عن تغذية الرضع و</w:t>
      </w:r>
      <w:r>
        <w:rPr>
          <w:rFonts w:ascii="Sakkal Majalla" w:hAnsi="Sakkal Majalla" w:cs="Sakkal Majalla" w:hint="cs"/>
          <w:sz w:val="20"/>
          <w:szCs w:val="20"/>
          <w:rtl/>
        </w:rPr>
        <w:t xml:space="preserve">صغار </w:t>
      </w:r>
      <w:r w:rsidRPr="000B0A83">
        <w:rPr>
          <w:rFonts w:ascii="Sakkal Majalla" w:hAnsi="Sakkal Majalla" w:cs="Sakkal Majalla"/>
          <w:sz w:val="20"/>
          <w:szCs w:val="20"/>
          <w:rtl/>
        </w:rPr>
        <w:t xml:space="preserve">الأطفال  في حالات الطوارئ </w:t>
      </w:r>
      <w:hyperlink r:id="rId98" w:history="1">
        <w:r w:rsidRPr="000B0A83">
          <w:rPr>
            <w:rStyle w:val="Hyperlink"/>
            <w:rFonts w:ascii="Sakkal Majalla" w:hAnsi="Sakkal Majalla" w:cs="Sakkal Majalla"/>
            <w:sz w:val="20"/>
            <w:szCs w:val="20"/>
          </w:rPr>
          <w:t>https://www.ennonline.net/attachments/2872/IFE-HowTo-Guide.pdf</w:t>
        </w:r>
      </w:hyperlink>
      <w:r w:rsidRPr="0031059E">
        <w:rPr>
          <w:rFonts w:ascii="Sakkal Majalla" w:hAnsi="Sakkal Majalla" w:cs="Sakkal Majalla"/>
        </w:rPr>
        <w:t xml:space="preserve"> </w:t>
      </w:r>
    </w:p>
  </w:footnote>
  <w:footnote w:id="135">
    <w:p w14:paraId="59A82451" w14:textId="77777777" w:rsidR="002B3AD8" w:rsidRPr="00B61E51" w:rsidRDefault="002B3AD8" w:rsidP="008C0726">
      <w:pPr>
        <w:pStyle w:val="FootnoteText"/>
        <w:bidi/>
        <w:rPr>
          <w:rFonts w:ascii="Sakkal Majalla" w:hAnsi="Sakkal Majalla" w:cs="Sakkal Majalla"/>
          <w:rtl/>
          <w:lang w:bidi="ar-EG"/>
        </w:rPr>
      </w:pPr>
      <w:r w:rsidRPr="00B61E51">
        <w:rPr>
          <w:rStyle w:val="FootnoteReference"/>
          <w:rFonts w:ascii="Sakkal Majalla" w:hAnsi="Sakkal Majalla" w:cs="Sakkal Majalla"/>
        </w:rPr>
        <w:footnoteRef/>
      </w:r>
      <w:r w:rsidRPr="00B61E51">
        <w:rPr>
          <w:rFonts w:ascii="Sakkal Majalla" w:hAnsi="Sakkal Majalla" w:cs="Sakkal Majalla"/>
        </w:rPr>
        <w:t xml:space="preserve"> </w:t>
      </w:r>
      <w:r w:rsidRPr="00B61E51">
        <w:rPr>
          <w:rFonts w:ascii="Sakkal Majalla" w:hAnsi="Sakkal Majalla" w:cs="Sakkal Majalla"/>
          <w:rtl/>
        </w:rPr>
        <w:t>أي طعام يتم تسويقه أو تقديمه على أنه بديل</w:t>
      </w:r>
      <w:r>
        <w:rPr>
          <w:rFonts w:ascii="Sakkal Majalla" w:hAnsi="Sakkal Majalla" w:cs="Sakkal Majalla" w:hint="cs"/>
          <w:rtl/>
        </w:rPr>
        <w:t xml:space="preserve"> أو </w:t>
      </w:r>
      <w:r w:rsidRPr="00B61E51">
        <w:rPr>
          <w:rFonts w:ascii="Sakkal Majalla" w:hAnsi="Sakkal Majalla" w:cs="Sakkal Majalla"/>
          <w:rtl/>
        </w:rPr>
        <w:t xml:space="preserve">جزئي أو كلي </w:t>
      </w:r>
      <w:r>
        <w:rPr>
          <w:rFonts w:ascii="Sakkal Majalla" w:hAnsi="Sakkal Majalla" w:cs="Sakkal Majalla" w:hint="cs"/>
          <w:rtl/>
        </w:rPr>
        <w:t>للبن</w:t>
      </w:r>
      <w:r w:rsidRPr="00B61E51">
        <w:rPr>
          <w:rFonts w:ascii="Sakkal Majalla" w:hAnsi="Sakkal Majalla" w:cs="Sakkal Majalla"/>
          <w:rtl/>
        </w:rPr>
        <w:t xml:space="preserve"> </w:t>
      </w:r>
      <w:r w:rsidRPr="00B61E51">
        <w:rPr>
          <w:rFonts w:ascii="Sakkal Majalla" w:hAnsi="Sakkal Majalla" w:cs="Sakkal Majalla" w:hint="cs"/>
          <w:rtl/>
        </w:rPr>
        <w:t>الأم،</w:t>
      </w:r>
      <w:r w:rsidRPr="00B61E51">
        <w:rPr>
          <w:rFonts w:ascii="Sakkal Majalla" w:hAnsi="Sakkal Majalla" w:cs="Sakkal Majalla"/>
          <w:rtl/>
        </w:rPr>
        <w:t xml:space="preserve"> سواء أكان مناس</w:t>
      </w:r>
      <w:r>
        <w:rPr>
          <w:rFonts w:ascii="Sakkal Majalla" w:hAnsi="Sakkal Majalla" w:cs="Sakkal Majalla" w:hint="cs"/>
          <w:rtl/>
        </w:rPr>
        <w:t>باً</w:t>
      </w:r>
      <w:r w:rsidRPr="00B61E51">
        <w:rPr>
          <w:rFonts w:ascii="Sakkal Majalla" w:hAnsi="Sakkal Majalla" w:cs="Sakkal Majalla"/>
          <w:rtl/>
        </w:rPr>
        <w:t xml:space="preserve"> لهذا الغرض أم لا</w:t>
      </w:r>
    </w:p>
  </w:footnote>
  <w:footnote w:id="136">
    <w:p w14:paraId="22860D25" w14:textId="77777777" w:rsidR="002B3AD8" w:rsidRDefault="002B3AD8" w:rsidP="008C0726">
      <w:pPr>
        <w:pBdr>
          <w:top w:val="nil"/>
          <w:left w:val="nil"/>
          <w:bottom w:val="nil"/>
          <w:right w:val="nil"/>
          <w:between w:val="nil"/>
        </w:pBdr>
        <w:bidi/>
        <w:rPr>
          <w:rFonts w:ascii="Calibri" w:eastAsia="Calibri" w:hAnsi="Calibri"/>
          <w:color w:val="000000"/>
          <w:sz w:val="18"/>
          <w:szCs w:val="18"/>
          <w:rtl/>
        </w:rPr>
      </w:pPr>
      <w:r>
        <w:rPr>
          <w:rStyle w:val="FootnoteReference"/>
        </w:rPr>
        <w:footnoteRef/>
      </w:r>
      <w:hyperlink r:id="rId99">
        <w:r>
          <w:rPr>
            <w:rFonts w:ascii="Calibri" w:hAnsi="Calibri" w:hint="cs"/>
            <w:color w:val="000000"/>
            <w:sz w:val="18"/>
            <w:szCs w:val="18"/>
            <w:rtl/>
          </w:rPr>
          <w:t xml:space="preserve"> </w:t>
        </w:r>
        <w:r>
          <w:rPr>
            <w:rFonts w:ascii="Calibri" w:hAnsi="Calibri"/>
            <w:color w:val="0000FF"/>
            <w:sz w:val="18"/>
            <w:u w:val="single"/>
          </w:rPr>
          <w:t>https://sites.google.com/site/stcehn/documents/iycf-e-toolkit</w:t>
        </w:r>
      </w:hyperlink>
    </w:p>
  </w:footnote>
  <w:footnote w:id="137">
    <w:p w14:paraId="0BB3167E" w14:textId="77777777" w:rsidR="002B3AD8" w:rsidRPr="0031059E" w:rsidRDefault="002B3AD8" w:rsidP="008C0726">
      <w:pPr>
        <w:pBdr>
          <w:top w:val="nil"/>
          <w:left w:val="nil"/>
          <w:bottom w:val="nil"/>
          <w:right w:val="nil"/>
          <w:between w:val="nil"/>
        </w:pBdr>
        <w:bidi/>
        <w:rPr>
          <w:rFonts w:ascii="Sakkal Majalla" w:eastAsia="Cambria" w:hAnsi="Sakkal Majalla" w:cs="Sakkal Majalla"/>
          <w:color w:val="000000"/>
          <w:sz w:val="20"/>
          <w:szCs w:val="20"/>
          <w:rtl/>
        </w:rPr>
      </w:pPr>
      <w:r w:rsidRPr="0031059E">
        <w:rPr>
          <w:rStyle w:val="FootnoteReference"/>
          <w:rFonts w:ascii="Sakkal Majalla" w:hAnsi="Sakkal Majalla" w:cs="Sakkal Majalla"/>
        </w:rPr>
        <w:footnoteRef/>
      </w:r>
      <w:r w:rsidRPr="0031059E">
        <w:rPr>
          <w:rFonts w:ascii="Sakkal Majalla" w:hAnsi="Sakkal Majalla" w:cs="Sakkal Majalla"/>
          <w:color w:val="000000"/>
          <w:sz w:val="20"/>
          <w:szCs w:val="20"/>
          <w:rtl/>
        </w:rPr>
        <w:t xml:space="preserve"> </w:t>
      </w:r>
      <w:r w:rsidRPr="0031059E">
        <w:rPr>
          <w:rFonts w:ascii="Sakkal Majalla" w:hAnsi="Sakkal Majalla" w:cs="Sakkal Majalla"/>
          <w:color w:val="000000"/>
          <w:sz w:val="18"/>
          <w:szCs w:val="18"/>
          <w:rtl/>
        </w:rPr>
        <w:t>مقتبس من الوكالة الأمريكية للتنمية الدولية وتعزيز نتائج الشراكات والابتكارات في مجال التغذية على مستوى العالم في نيجيريا: التغذية التكميلية والتدريب التوضيحي للأغذية</w:t>
      </w:r>
      <w:r>
        <w:rPr>
          <w:rFonts w:ascii="Sakkal Majalla" w:hAnsi="Sakkal Majalla" w:cs="Sakkal Majalla" w:hint="cs"/>
          <w:color w:val="000000"/>
          <w:sz w:val="18"/>
          <w:szCs w:val="18"/>
          <w:rtl/>
        </w:rPr>
        <w:t>، 2016</w:t>
      </w:r>
      <w:r w:rsidRPr="0031059E">
        <w:rPr>
          <w:rFonts w:ascii="Sakkal Majalla" w:hAnsi="Sakkal Majalla" w:cs="Sakkal Majalla"/>
          <w:color w:val="000000"/>
          <w:sz w:val="18"/>
          <w:szCs w:val="18"/>
          <w:rtl/>
        </w:rPr>
        <w:t xml:space="preserve"> </w:t>
      </w:r>
      <w:r w:rsidRPr="0031059E">
        <w:rPr>
          <w:rFonts w:ascii="Sakkal Majalla" w:hAnsi="Sakkal Majalla" w:cs="Sakkal Majalla"/>
          <w:color w:val="000000"/>
          <w:sz w:val="18"/>
          <w:szCs w:val="18"/>
        </w:rPr>
        <w:t xml:space="preserve"> </w:t>
      </w:r>
      <w:hyperlink r:id="rId100" w:history="1">
        <w:r w:rsidRPr="0031059E">
          <w:rPr>
            <w:rStyle w:val="Hyperlink"/>
            <w:rFonts w:ascii="Sakkal Majalla" w:hAnsi="Sakkal Majalla" w:cs="Sakkal Majalla"/>
            <w:sz w:val="18"/>
            <w:szCs w:val="18"/>
          </w:rPr>
          <w:t>https://www.spring-nutrition.org/sites/default/files/training_materials/files/nigeria_complementary_feeding_manual.pdf</w:t>
        </w:r>
      </w:hyperlink>
      <w:r w:rsidRPr="0031059E">
        <w:rPr>
          <w:rFonts w:ascii="Sakkal Majalla" w:hAnsi="Sakkal Majalla" w:cs="Sakkal Majalla"/>
          <w:color w:val="000000"/>
          <w:sz w:val="18"/>
          <w:szCs w:val="18"/>
          <w:rtl/>
        </w:rPr>
        <w:t xml:space="preserve"> </w:t>
      </w:r>
    </w:p>
  </w:footnote>
  <w:footnote w:id="138">
    <w:p w14:paraId="70728F46" w14:textId="77777777" w:rsidR="002B3AD8" w:rsidRPr="0031059E" w:rsidRDefault="002B3AD8" w:rsidP="008C0726">
      <w:pPr>
        <w:bidi/>
        <w:rPr>
          <w:rFonts w:ascii="Sakkal Majalla" w:eastAsia="Calibri" w:hAnsi="Sakkal Majalla" w:cs="Sakkal Majalla"/>
          <w:i/>
          <w:sz w:val="18"/>
          <w:szCs w:val="18"/>
          <w:rtl/>
        </w:rPr>
      </w:pPr>
      <w:r w:rsidRPr="0031059E">
        <w:rPr>
          <w:rStyle w:val="FootnoteReference"/>
          <w:rFonts w:ascii="Sakkal Majalla" w:hAnsi="Sakkal Majalla" w:cs="Sakkal Majalla"/>
        </w:rPr>
        <w:footnoteRef/>
      </w:r>
      <w:r w:rsidRPr="0031059E">
        <w:rPr>
          <w:rFonts w:ascii="Sakkal Majalla" w:hAnsi="Sakkal Majalla" w:cs="Sakkal Majalla"/>
          <w:sz w:val="18"/>
          <w:szCs w:val="18"/>
          <w:rtl/>
        </w:rPr>
        <w:t xml:space="preserve"> </w:t>
      </w:r>
      <w:r w:rsidRPr="0031059E">
        <w:rPr>
          <w:rFonts w:ascii="Sakkal Majalla" w:hAnsi="Sakkal Majalla" w:cs="Sakkal Majalla"/>
          <w:i/>
          <w:iCs/>
          <w:sz w:val="18"/>
          <w:szCs w:val="18"/>
          <w:rtl/>
        </w:rPr>
        <w:t>م</w:t>
      </w:r>
      <w:r>
        <w:rPr>
          <w:rFonts w:ascii="Sakkal Majalla" w:hAnsi="Sakkal Majalla" w:cs="Sakkal Majalla" w:hint="cs"/>
          <w:i/>
          <w:iCs/>
          <w:sz w:val="18"/>
          <w:szCs w:val="18"/>
          <w:rtl/>
        </w:rPr>
        <w:t>أخوذ</w:t>
      </w:r>
      <w:r w:rsidRPr="0031059E">
        <w:rPr>
          <w:rFonts w:ascii="Sakkal Majalla" w:hAnsi="Sakkal Majalla" w:cs="Sakkal Majalla"/>
          <w:i/>
          <w:iCs/>
          <w:sz w:val="18"/>
          <w:szCs w:val="18"/>
          <w:rtl/>
        </w:rPr>
        <w:t xml:space="preserve"> من منظمة إنقاذ الطفل: أدوات تغذية الرضع و</w:t>
      </w:r>
      <w:r>
        <w:rPr>
          <w:rFonts w:ascii="Sakkal Majalla" w:hAnsi="Sakkal Majalla" w:cs="Sakkal Majalla" w:hint="cs"/>
          <w:i/>
          <w:iCs/>
          <w:sz w:val="18"/>
          <w:szCs w:val="18"/>
          <w:rtl/>
        </w:rPr>
        <w:t xml:space="preserve">صغار </w:t>
      </w:r>
      <w:r w:rsidRPr="0031059E">
        <w:rPr>
          <w:rFonts w:ascii="Sakkal Majalla" w:hAnsi="Sakkal Majalla" w:cs="Sakkal Majalla"/>
          <w:i/>
          <w:iCs/>
          <w:sz w:val="18"/>
          <w:szCs w:val="18"/>
          <w:rtl/>
        </w:rPr>
        <w:t>الأطفال  في حالات الطوارئ لعام 2017:</w:t>
      </w:r>
      <w:hyperlink r:id="rId101">
        <w:r w:rsidRPr="0031059E">
          <w:rPr>
            <w:rFonts w:ascii="Sakkal Majalla" w:hAnsi="Sakkal Majalla" w:cs="Sakkal Majalla"/>
            <w:i/>
            <w:iCs/>
            <w:color w:val="C00000"/>
            <w:sz w:val="18"/>
            <w:szCs w:val="18"/>
            <w:rtl/>
          </w:rPr>
          <w:t xml:space="preserve"> </w:t>
        </w:r>
        <w:r w:rsidRPr="0031059E">
          <w:rPr>
            <w:rFonts w:ascii="Sakkal Majalla" w:hAnsi="Sakkal Majalla" w:cs="Sakkal Majalla"/>
            <w:i/>
            <w:color w:val="0000FF"/>
            <w:sz w:val="18"/>
            <w:u w:val="single"/>
          </w:rPr>
          <w:t>https://resourcecentre.savethechildren.net/iycf-e</w:t>
        </w:r>
      </w:hyperlink>
    </w:p>
    <w:p w14:paraId="75EF76C6" w14:textId="77777777" w:rsidR="002B3AD8" w:rsidRDefault="002B3AD8" w:rsidP="008C0726">
      <w:pPr>
        <w:pBdr>
          <w:top w:val="nil"/>
          <w:left w:val="nil"/>
          <w:bottom w:val="nil"/>
          <w:right w:val="nil"/>
          <w:between w:val="nil"/>
        </w:pBdr>
        <w:rPr>
          <w:rFonts w:ascii="Cambria" w:eastAsia="Cambria" w:hAnsi="Cambria" w:cs="Cambria"/>
          <w:color w:val="000000"/>
          <w:sz w:val="20"/>
          <w:szCs w:val="20"/>
        </w:rPr>
      </w:pPr>
    </w:p>
  </w:footnote>
  <w:footnote w:id="139">
    <w:p w14:paraId="7EAC7DFD" w14:textId="77777777" w:rsidR="002B3AD8" w:rsidRPr="0031059E" w:rsidRDefault="002B3AD8" w:rsidP="00EF0B3D">
      <w:pPr>
        <w:bidi/>
        <w:rPr>
          <w:rFonts w:ascii="Sakkal Majalla" w:eastAsia="Calibri" w:hAnsi="Sakkal Majalla" w:cs="Sakkal Majalla"/>
          <w:i/>
          <w:sz w:val="18"/>
          <w:szCs w:val="18"/>
          <w:rtl/>
        </w:rPr>
      </w:pPr>
      <w:r w:rsidRPr="0031059E">
        <w:rPr>
          <w:rStyle w:val="FootnoteReference"/>
          <w:rFonts w:ascii="Sakkal Majalla" w:hAnsi="Sakkal Majalla" w:cs="Sakkal Majalla"/>
        </w:rPr>
        <w:footnoteRef/>
      </w:r>
      <w:r w:rsidRPr="0031059E">
        <w:rPr>
          <w:rFonts w:ascii="Sakkal Majalla" w:hAnsi="Sakkal Majalla" w:cs="Sakkal Majalla"/>
          <w:rtl/>
        </w:rPr>
        <w:t xml:space="preserve"> مقتبس من الوحدة 2 حول تغذية الرضع في حالات الطوارئ</w:t>
      </w:r>
      <w:r>
        <w:rPr>
          <w:rFonts w:ascii="Sakkal Majalla" w:hAnsi="Sakkal Majalla" w:cs="Sakkal Majalla" w:hint="cs"/>
          <w:rtl/>
        </w:rPr>
        <w:t xml:space="preserve"> لمجموعة التغذية الرئيسية المعنية ب</w:t>
      </w:r>
      <w:r w:rsidRPr="0031059E">
        <w:rPr>
          <w:rFonts w:ascii="Sakkal Majalla" w:hAnsi="Sakkal Majalla" w:cs="Sakkal Majalla"/>
          <w:rtl/>
        </w:rPr>
        <w:t xml:space="preserve">تغذية الرضع </w:t>
      </w:r>
      <w:r>
        <w:rPr>
          <w:rFonts w:ascii="Sakkal Majalla" w:hAnsi="Sakkal Majalla" w:cs="Sakkal Majalla" w:hint="cs"/>
          <w:rtl/>
        </w:rPr>
        <w:t xml:space="preserve">وصغار الاطفال </w:t>
      </w:r>
      <w:r w:rsidRPr="0031059E">
        <w:rPr>
          <w:rFonts w:ascii="Sakkal Majalla" w:hAnsi="Sakkal Majalla" w:cs="Sakkal Majalla"/>
          <w:rtl/>
        </w:rPr>
        <w:t>في حالات الطوارئ</w:t>
      </w:r>
      <w:r>
        <w:rPr>
          <w:rFonts w:ascii="Sakkal Majalla" w:hAnsi="Sakkal Majalla" w:cs="Sakkal Majalla" w:hint="cs"/>
          <w:rtl/>
        </w:rPr>
        <w:t xml:space="preserve"> 2007،</w:t>
      </w:r>
      <w:r w:rsidRPr="0031059E">
        <w:rPr>
          <w:rFonts w:ascii="Sakkal Majalla" w:hAnsi="Sakkal Majalla" w:cs="Sakkal Majalla"/>
          <w:rtl/>
        </w:rPr>
        <w:t xml:space="preserve"> وال</w:t>
      </w:r>
      <w:r>
        <w:rPr>
          <w:rFonts w:ascii="Sakkal Majalla" w:hAnsi="Sakkal Majalla" w:cs="Sakkal Majalla" w:hint="cs"/>
          <w:rtl/>
        </w:rPr>
        <w:t xml:space="preserve">دليل العملي للمشورة حول </w:t>
      </w:r>
      <w:r w:rsidRPr="0031059E">
        <w:rPr>
          <w:rFonts w:ascii="Sakkal Majalla" w:hAnsi="Sakkal Majalla" w:cs="Sakkal Majalla"/>
          <w:rtl/>
        </w:rPr>
        <w:t xml:space="preserve">الرضاعة الطبيعية في حالات الطوارئ </w:t>
      </w:r>
      <w:r>
        <w:rPr>
          <w:rFonts w:ascii="Sakkal Majalla" w:hAnsi="Sakkal Majalla" w:cs="Sakkal Majalla" w:hint="cs"/>
          <w:rtl/>
        </w:rPr>
        <w:t>2020</w:t>
      </w:r>
    </w:p>
    <w:p w14:paraId="3A6A610D" w14:textId="77777777" w:rsidR="002B3AD8" w:rsidRDefault="002B3AD8" w:rsidP="008C0726">
      <w:pPr>
        <w:pBdr>
          <w:top w:val="nil"/>
          <w:left w:val="nil"/>
          <w:bottom w:val="nil"/>
          <w:right w:val="nil"/>
          <w:between w:val="nil"/>
        </w:pBdr>
        <w:rPr>
          <w:rFonts w:ascii="Cambria" w:eastAsia="Cambria" w:hAnsi="Cambria" w:cs="Cambria"/>
          <w:color w:val="000000"/>
          <w:sz w:val="20"/>
          <w:szCs w:val="20"/>
        </w:rPr>
      </w:pPr>
    </w:p>
  </w:footnote>
  <w:footnote w:id="140">
    <w:p w14:paraId="1E19F93B" w14:textId="77777777" w:rsidR="002B3AD8" w:rsidRPr="00D727DD" w:rsidRDefault="002B3AD8" w:rsidP="008C0726">
      <w:pPr>
        <w:bidi/>
        <w:rPr>
          <w:rFonts w:ascii="Sakkal Majalla" w:eastAsia="Calibri" w:hAnsi="Sakkal Majalla" w:cs="Sakkal Majalla"/>
          <w:sz w:val="18"/>
          <w:szCs w:val="18"/>
          <w:rtl/>
        </w:rPr>
      </w:pPr>
      <w:r w:rsidRPr="00D727DD">
        <w:rPr>
          <w:rStyle w:val="FootnoteReference"/>
          <w:rFonts w:ascii="Sakkal Majalla" w:hAnsi="Sakkal Majalla" w:cs="Sakkal Majalla"/>
        </w:rPr>
        <w:footnoteRef/>
      </w:r>
      <w:r w:rsidRPr="00D727DD">
        <w:rPr>
          <w:rFonts w:ascii="Sakkal Majalla" w:hAnsi="Sakkal Majalla" w:cs="Sakkal Majalla"/>
          <w:rtl/>
        </w:rPr>
        <w:t xml:space="preserve"> </w:t>
      </w:r>
      <w:r w:rsidRPr="00D727DD">
        <w:rPr>
          <w:rFonts w:ascii="Sakkal Majalla" w:hAnsi="Sakkal Majalla" w:cs="Sakkal Majalla"/>
          <w:sz w:val="18"/>
          <w:szCs w:val="18"/>
          <w:rtl/>
        </w:rPr>
        <w:t>مقتبس من منظمة إنقاذ الطفل: أدوات تغذية الرضع و</w:t>
      </w:r>
      <w:r>
        <w:rPr>
          <w:rFonts w:ascii="Sakkal Majalla" w:hAnsi="Sakkal Majalla" w:cs="Sakkal Majalla" w:hint="cs"/>
          <w:sz w:val="18"/>
          <w:szCs w:val="18"/>
          <w:rtl/>
        </w:rPr>
        <w:t xml:space="preserve">صغار </w:t>
      </w:r>
      <w:r w:rsidRPr="00D727DD">
        <w:rPr>
          <w:rFonts w:ascii="Sakkal Majalla" w:hAnsi="Sakkal Majalla" w:cs="Sakkal Majalla"/>
          <w:sz w:val="18"/>
          <w:szCs w:val="18"/>
          <w:rtl/>
        </w:rPr>
        <w:t>الأطفال  في حالات الطوارئ لعام 2017:</w:t>
      </w:r>
      <w:hyperlink r:id="rId102">
        <w:r w:rsidRPr="00D727DD">
          <w:rPr>
            <w:rFonts w:ascii="Sakkal Majalla" w:hAnsi="Sakkal Majalla" w:cs="Sakkal Majalla"/>
            <w:i/>
            <w:iCs/>
            <w:color w:val="C00000"/>
            <w:sz w:val="18"/>
            <w:szCs w:val="18"/>
            <w:rtl/>
          </w:rPr>
          <w:t xml:space="preserve"> </w:t>
        </w:r>
        <w:r w:rsidRPr="00D727DD">
          <w:rPr>
            <w:rFonts w:ascii="Sakkal Majalla" w:hAnsi="Sakkal Majalla" w:cs="Sakkal Majalla"/>
            <w:i/>
            <w:color w:val="0000FF"/>
            <w:sz w:val="18"/>
            <w:u w:val="single"/>
          </w:rPr>
          <w:t>https://resourcecentre.savethechildren.net/iycf-e</w:t>
        </w:r>
      </w:hyperlink>
    </w:p>
    <w:p w14:paraId="657B072D" w14:textId="77777777" w:rsidR="002B3AD8" w:rsidRDefault="002B3AD8" w:rsidP="008C0726">
      <w:pPr>
        <w:pBdr>
          <w:top w:val="nil"/>
          <w:left w:val="nil"/>
          <w:bottom w:val="nil"/>
          <w:right w:val="nil"/>
          <w:between w:val="nil"/>
        </w:pBdr>
        <w:rPr>
          <w:rFonts w:ascii="Cambria" w:eastAsia="Cambria" w:hAnsi="Cambria" w:cs="Cambria"/>
          <w:color w:val="000000"/>
          <w:sz w:val="20"/>
          <w:szCs w:val="20"/>
        </w:rPr>
      </w:pPr>
    </w:p>
  </w:footnote>
  <w:footnote w:id="141">
    <w:p w14:paraId="3BCF32C6" w14:textId="77777777" w:rsidR="002B3AD8" w:rsidRPr="00D727DD"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sidRPr="00D727DD">
        <w:rPr>
          <w:rStyle w:val="FootnoteReference"/>
          <w:rFonts w:ascii="Sakkal Majalla" w:hAnsi="Sakkal Majalla" w:cs="Sakkal Majalla"/>
        </w:rPr>
        <w:footnoteRef/>
      </w:r>
      <w:r w:rsidRPr="00D727DD">
        <w:rPr>
          <w:rFonts w:ascii="Sakkal Majalla" w:hAnsi="Sakkal Majalla" w:cs="Sakkal Majalla"/>
          <w:color w:val="000000"/>
          <w:sz w:val="18"/>
          <w:szCs w:val="18"/>
          <w:rtl/>
        </w:rPr>
        <w:t xml:space="preserve"> مقتبس من منظمة إنقاذ الطفل: أدوات تغذية الرضع و</w:t>
      </w:r>
      <w:r>
        <w:rPr>
          <w:rFonts w:ascii="Sakkal Majalla" w:hAnsi="Sakkal Majalla" w:cs="Sakkal Majalla" w:hint="cs"/>
          <w:color w:val="000000"/>
          <w:sz w:val="18"/>
          <w:szCs w:val="18"/>
          <w:rtl/>
        </w:rPr>
        <w:t xml:space="preserve">صغار </w:t>
      </w:r>
      <w:r w:rsidRPr="00D727DD">
        <w:rPr>
          <w:rFonts w:ascii="Sakkal Majalla" w:hAnsi="Sakkal Majalla" w:cs="Sakkal Majalla"/>
          <w:color w:val="000000"/>
          <w:sz w:val="18"/>
          <w:szCs w:val="18"/>
          <w:rtl/>
        </w:rPr>
        <w:t>الأطفال في حالات الطوارئ لعام 2017:</w:t>
      </w:r>
      <w:hyperlink r:id="rId103">
        <w:r w:rsidRPr="00D727DD">
          <w:rPr>
            <w:rFonts w:ascii="Sakkal Majalla" w:hAnsi="Sakkal Majalla" w:cs="Sakkal Majalla"/>
            <w:i/>
            <w:iCs/>
            <w:color w:val="C00000"/>
            <w:sz w:val="18"/>
            <w:szCs w:val="18"/>
            <w:rtl/>
          </w:rPr>
          <w:t xml:space="preserve"> </w:t>
        </w:r>
        <w:r w:rsidRPr="00D727DD">
          <w:rPr>
            <w:rFonts w:ascii="Sakkal Majalla" w:hAnsi="Sakkal Majalla" w:cs="Sakkal Majalla"/>
            <w:i/>
            <w:color w:val="0000FF"/>
            <w:sz w:val="18"/>
            <w:u w:val="single"/>
          </w:rPr>
          <w:t>https://resourcecentre.savethechildren.net/iycf-e</w:t>
        </w:r>
      </w:hyperlink>
    </w:p>
  </w:footnote>
  <w:footnote w:id="142">
    <w:p w14:paraId="16DB9F36" w14:textId="77777777" w:rsidR="002B3AD8" w:rsidRPr="00D727DD" w:rsidRDefault="002B3AD8" w:rsidP="008C0726">
      <w:pPr>
        <w:pBdr>
          <w:bottom w:val="single" w:sz="12" w:space="1" w:color="000000"/>
        </w:pBdr>
        <w:bidi/>
        <w:rPr>
          <w:rFonts w:ascii="Sakkal Majalla" w:eastAsia="Calibri" w:hAnsi="Sakkal Majalla" w:cs="Sakkal Majalla"/>
          <w:b/>
          <w:sz w:val="32"/>
          <w:szCs w:val="32"/>
          <w:rtl/>
        </w:rPr>
      </w:pPr>
      <w:r w:rsidRPr="00D727DD">
        <w:rPr>
          <w:rStyle w:val="FootnoteReference"/>
          <w:rFonts w:ascii="Sakkal Majalla" w:hAnsi="Sakkal Majalla" w:cs="Sakkal Majalla"/>
        </w:rPr>
        <w:footnoteRef/>
      </w:r>
      <w:r w:rsidRPr="00D727DD">
        <w:rPr>
          <w:rFonts w:ascii="Sakkal Majalla" w:hAnsi="Sakkal Majalla" w:cs="Sakkal Majalla"/>
          <w:rtl/>
        </w:rPr>
        <w:t xml:space="preserve"> </w:t>
      </w:r>
      <w:r w:rsidRPr="00D727DD">
        <w:rPr>
          <w:rFonts w:ascii="Sakkal Majalla" w:hAnsi="Sakkal Majalla" w:cs="Sakkal Majalla"/>
          <w:sz w:val="18"/>
          <w:szCs w:val="18"/>
          <w:rtl/>
        </w:rPr>
        <w:t>مقتبس من منظمة إنقاذ الطفل: أدوات تغذية الرضع و</w:t>
      </w:r>
      <w:r>
        <w:rPr>
          <w:rFonts w:ascii="Sakkal Majalla" w:hAnsi="Sakkal Majalla" w:cs="Sakkal Majalla" w:hint="cs"/>
          <w:sz w:val="18"/>
          <w:szCs w:val="18"/>
          <w:rtl/>
        </w:rPr>
        <w:t xml:space="preserve">صغار </w:t>
      </w:r>
      <w:r w:rsidRPr="00D727DD">
        <w:rPr>
          <w:rFonts w:ascii="Sakkal Majalla" w:hAnsi="Sakkal Majalla" w:cs="Sakkal Majalla"/>
          <w:sz w:val="18"/>
          <w:szCs w:val="18"/>
          <w:rtl/>
        </w:rPr>
        <w:t>الأطفال في حالات الطوارئ لعام 2017:</w:t>
      </w:r>
      <w:hyperlink r:id="rId104">
        <w:r w:rsidRPr="00D727DD">
          <w:rPr>
            <w:rFonts w:ascii="Sakkal Majalla" w:hAnsi="Sakkal Majalla" w:cs="Sakkal Majalla"/>
            <w:i/>
            <w:iCs/>
            <w:color w:val="C00000"/>
            <w:sz w:val="18"/>
            <w:szCs w:val="18"/>
            <w:rtl/>
          </w:rPr>
          <w:t xml:space="preserve"> </w:t>
        </w:r>
        <w:r w:rsidRPr="00D727DD">
          <w:rPr>
            <w:rFonts w:ascii="Sakkal Majalla" w:hAnsi="Sakkal Majalla" w:cs="Sakkal Majalla"/>
            <w:i/>
            <w:color w:val="0000FF"/>
            <w:sz w:val="18"/>
            <w:u w:val="single"/>
          </w:rPr>
          <w:t>https://resourcecentre.savethechildren.net/iycf-e</w:t>
        </w:r>
      </w:hyperlink>
    </w:p>
    <w:p w14:paraId="0277A6D3" w14:textId="77777777" w:rsidR="002B3AD8" w:rsidRDefault="002B3AD8" w:rsidP="008C0726">
      <w:pPr>
        <w:pBdr>
          <w:top w:val="nil"/>
          <w:left w:val="nil"/>
          <w:bottom w:val="nil"/>
          <w:right w:val="nil"/>
          <w:between w:val="nil"/>
        </w:pBdr>
        <w:rPr>
          <w:rFonts w:ascii="Cambria" w:eastAsia="Cambria" w:hAnsi="Cambria" w:cs="Cambria"/>
          <w:color w:val="000000"/>
          <w:sz w:val="20"/>
          <w:szCs w:val="20"/>
        </w:rPr>
      </w:pPr>
    </w:p>
  </w:footnote>
  <w:footnote w:id="143">
    <w:p w14:paraId="434795B7" w14:textId="77777777" w:rsidR="002B3AD8" w:rsidRPr="00D727DD" w:rsidRDefault="002B3AD8" w:rsidP="008C0726">
      <w:pPr>
        <w:bidi/>
        <w:rPr>
          <w:rFonts w:ascii="Sakkal Majalla" w:eastAsia="Calibri" w:hAnsi="Sakkal Majalla" w:cs="Sakkal Majalla"/>
          <w:sz w:val="18"/>
          <w:szCs w:val="18"/>
          <w:rtl/>
        </w:rPr>
      </w:pPr>
      <w:r w:rsidRPr="00D727DD">
        <w:rPr>
          <w:rStyle w:val="FootnoteReference"/>
          <w:rFonts w:ascii="Sakkal Majalla" w:hAnsi="Sakkal Majalla" w:cs="Sakkal Majalla"/>
        </w:rPr>
        <w:footnoteRef/>
      </w:r>
      <w:r w:rsidRPr="00D727DD">
        <w:rPr>
          <w:rFonts w:ascii="Sakkal Majalla" w:hAnsi="Sakkal Majalla" w:cs="Sakkal Majalla"/>
          <w:rtl/>
        </w:rPr>
        <w:t xml:space="preserve"> </w:t>
      </w:r>
      <w:r w:rsidRPr="00D727DD">
        <w:rPr>
          <w:rFonts w:ascii="Sakkal Majalla" w:hAnsi="Sakkal Majalla" w:cs="Sakkal Majalla"/>
          <w:sz w:val="18"/>
          <w:szCs w:val="18"/>
          <w:rtl/>
        </w:rPr>
        <w:t>مقتبس من منظمة إنقاذ الطفل: أدوات تغذية الرضع و</w:t>
      </w:r>
      <w:r>
        <w:rPr>
          <w:rFonts w:ascii="Sakkal Majalla" w:hAnsi="Sakkal Majalla" w:cs="Sakkal Majalla" w:hint="cs"/>
          <w:sz w:val="18"/>
          <w:szCs w:val="18"/>
          <w:rtl/>
        </w:rPr>
        <w:t xml:space="preserve">صغار </w:t>
      </w:r>
      <w:r w:rsidRPr="00D727DD">
        <w:rPr>
          <w:rFonts w:ascii="Sakkal Majalla" w:hAnsi="Sakkal Majalla" w:cs="Sakkal Majalla"/>
          <w:sz w:val="18"/>
          <w:szCs w:val="18"/>
          <w:rtl/>
        </w:rPr>
        <w:t>الأطفال في حالات الطوارئ لعام 2017:</w:t>
      </w:r>
      <w:hyperlink r:id="rId105">
        <w:r w:rsidRPr="00D727DD">
          <w:rPr>
            <w:rFonts w:ascii="Sakkal Majalla" w:hAnsi="Sakkal Majalla" w:cs="Sakkal Majalla"/>
            <w:i/>
            <w:iCs/>
            <w:color w:val="C00000"/>
            <w:sz w:val="18"/>
            <w:szCs w:val="18"/>
            <w:rtl/>
          </w:rPr>
          <w:t xml:space="preserve"> </w:t>
        </w:r>
        <w:r w:rsidRPr="00D727DD">
          <w:rPr>
            <w:rFonts w:ascii="Sakkal Majalla" w:hAnsi="Sakkal Majalla" w:cs="Sakkal Majalla"/>
            <w:i/>
            <w:color w:val="0000FF"/>
            <w:sz w:val="18"/>
            <w:u w:val="single"/>
          </w:rPr>
          <w:t>https://resourcecentre.savethechildren.net/iycf-e</w:t>
        </w:r>
      </w:hyperlink>
    </w:p>
    <w:p w14:paraId="2C4755A4" w14:textId="77777777" w:rsidR="002B3AD8" w:rsidRDefault="002B3AD8" w:rsidP="008C0726">
      <w:pPr>
        <w:pBdr>
          <w:top w:val="nil"/>
          <w:left w:val="nil"/>
          <w:bottom w:val="nil"/>
          <w:right w:val="nil"/>
          <w:between w:val="nil"/>
        </w:pBdr>
        <w:rPr>
          <w:rFonts w:ascii="Cambria" w:eastAsia="Cambria" w:hAnsi="Cambria" w:cs="Cambria"/>
          <w:color w:val="000000"/>
          <w:sz w:val="20"/>
          <w:szCs w:val="20"/>
        </w:rPr>
      </w:pPr>
    </w:p>
  </w:footnote>
  <w:footnote w:id="144">
    <w:p w14:paraId="47AD3BFC" w14:textId="77777777" w:rsidR="002B3AD8" w:rsidRPr="000075D3"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sidRPr="000075D3">
        <w:rPr>
          <w:rStyle w:val="FootnoteReference"/>
          <w:rFonts w:ascii="Sakkal Majalla" w:hAnsi="Sakkal Majalla" w:cs="Sakkal Majalla"/>
        </w:rPr>
        <w:footnoteRef/>
      </w:r>
      <w:r w:rsidRPr="000075D3">
        <w:rPr>
          <w:rFonts w:ascii="Sakkal Majalla" w:hAnsi="Sakkal Majalla" w:cs="Sakkal Majalla"/>
          <w:color w:val="000000"/>
          <w:sz w:val="18"/>
          <w:szCs w:val="18"/>
          <w:rtl/>
        </w:rPr>
        <w:t>مقتبس من منظمة إنقاذ الطفل 2016</w:t>
      </w:r>
    </w:p>
  </w:footnote>
  <w:footnote w:id="145">
    <w:p w14:paraId="5BE3105B" w14:textId="77777777" w:rsidR="002B3AD8" w:rsidRPr="00CA7425"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Pr>
          <w:rStyle w:val="FootnoteReference"/>
        </w:rPr>
        <w:footnoteRef/>
      </w:r>
      <w:r w:rsidRPr="00A77C42">
        <w:rPr>
          <w:rFonts w:ascii="Sakkal Majalla" w:hAnsi="Sakkal Majalla" w:cs="Sakkal Majalla"/>
          <w:color w:val="000000"/>
          <w:sz w:val="18"/>
          <w:szCs w:val="18"/>
          <w:rtl/>
        </w:rPr>
        <w:t>مقتبس من منظمة إنقاذ الطفل 2016</w:t>
      </w:r>
    </w:p>
  </w:footnote>
  <w:footnote w:id="146">
    <w:p w14:paraId="30F75CC9" w14:textId="77777777" w:rsidR="002B3AD8" w:rsidRDefault="002B3AD8" w:rsidP="008C0726">
      <w:pPr>
        <w:pBdr>
          <w:top w:val="nil"/>
          <w:left w:val="nil"/>
          <w:bottom w:val="nil"/>
          <w:right w:val="nil"/>
          <w:between w:val="nil"/>
        </w:pBdr>
        <w:bidi/>
        <w:rPr>
          <w:rFonts w:ascii="Cambria" w:eastAsia="Cambria" w:hAnsi="Cambria"/>
          <w:color w:val="000000"/>
          <w:sz w:val="20"/>
          <w:szCs w:val="20"/>
          <w:rtl/>
        </w:rPr>
      </w:pPr>
      <w:r>
        <w:rPr>
          <w:rStyle w:val="FootnoteReference"/>
        </w:rPr>
        <w:footnoteRef/>
      </w:r>
    </w:p>
  </w:footnote>
  <w:footnote w:id="147">
    <w:p w14:paraId="1CAF49D0" w14:textId="77777777" w:rsidR="002B3AD8" w:rsidRPr="00A77C42"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sidRPr="00A77C42">
        <w:rPr>
          <w:rStyle w:val="FootnoteReference"/>
          <w:rFonts w:ascii="Sakkal Majalla" w:hAnsi="Sakkal Majalla" w:cs="Sakkal Majalla"/>
        </w:rPr>
        <w:footnoteRef/>
      </w:r>
      <w:bookmarkStart w:id="21" w:name="_Hlk99977195"/>
      <w:r w:rsidRPr="00A77C42">
        <w:rPr>
          <w:rFonts w:ascii="Sakkal Majalla" w:hAnsi="Sakkal Majalla" w:cs="Sakkal Majalla"/>
          <w:color w:val="000000"/>
          <w:sz w:val="18"/>
          <w:szCs w:val="18"/>
          <w:rtl/>
        </w:rPr>
        <w:t>مقتبس من منظمة إنقاذ الطفل 2016</w:t>
      </w:r>
    </w:p>
    <w:bookmarkEnd w:id="21"/>
  </w:footnote>
  <w:footnote w:id="148">
    <w:p w14:paraId="0BAF6C49" w14:textId="77777777" w:rsidR="002B3AD8" w:rsidRPr="00A77C42" w:rsidRDefault="002B3AD8" w:rsidP="008C0726">
      <w:pPr>
        <w:pBdr>
          <w:top w:val="nil"/>
          <w:left w:val="nil"/>
          <w:bottom w:val="nil"/>
          <w:right w:val="nil"/>
          <w:between w:val="nil"/>
        </w:pBdr>
        <w:bidi/>
        <w:rPr>
          <w:rFonts w:ascii="Sakkal Majalla" w:eastAsia="Cambria" w:hAnsi="Sakkal Majalla" w:cs="Sakkal Majalla"/>
          <w:color w:val="000000"/>
          <w:sz w:val="20"/>
          <w:szCs w:val="20"/>
          <w:rtl/>
        </w:rPr>
      </w:pPr>
      <w:r w:rsidRPr="00A77C42">
        <w:rPr>
          <w:rStyle w:val="FootnoteReference"/>
          <w:rFonts w:ascii="Sakkal Majalla" w:hAnsi="Sakkal Majalla" w:cs="Sakkal Majalla"/>
        </w:rPr>
        <w:footnoteRef/>
      </w:r>
      <w:r w:rsidRPr="00A77C42">
        <w:rPr>
          <w:rFonts w:ascii="Sakkal Majalla" w:hAnsi="Sakkal Majalla" w:cs="Sakkal Majalla"/>
          <w:rtl/>
        </w:rPr>
        <w:t xml:space="preserve"> مقتبس من الهيئة الطبية الدولية في الأردن</w:t>
      </w:r>
    </w:p>
  </w:footnote>
  <w:footnote w:id="149">
    <w:p w14:paraId="63D9D714" w14:textId="77777777" w:rsidR="002B3AD8" w:rsidRPr="00A77C42" w:rsidRDefault="002B3AD8" w:rsidP="008C0726">
      <w:pPr>
        <w:pBdr>
          <w:top w:val="nil"/>
          <w:left w:val="nil"/>
          <w:bottom w:val="nil"/>
          <w:right w:val="nil"/>
          <w:between w:val="nil"/>
        </w:pBdr>
        <w:bidi/>
        <w:rPr>
          <w:rFonts w:ascii="Sakkal Majalla" w:eastAsia="Cambria" w:hAnsi="Sakkal Majalla" w:cs="Sakkal Majalla"/>
          <w:color w:val="000000"/>
          <w:sz w:val="20"/>
          <w:szCs w:val="20"/>
          <w:rtl/>
        </w:rPr>
      </w:pPr>
      <w:r>
        <w:rPr>
          <w:rFonts w:ascii="Sakkal Majalla" w:hAnsi="Sakkal Majalla" w:cs="Sakkal Majalla" w:hint="cs"/>
          <w:rtl/>
        </w:rPr>
        <w:t>مسكنات</w:t>
      </w:r>
      <w:r w:rsidRPr="00A77C42">
        <w:rPr>
          <w:rFonts w:ascii="Sakkal Majalla" w:hAnsi="Sakkal Majalla" w:cs="Sakkal Majalla"/>
          <w:rtl/>
        </w:rPr>
        <w:t xml:space="preserve"> العلاج النفسي والأدوية المضادة للصرع والمواد </w:t>
      </w:r>
      <w:r w:rsidRPr="00A77C42">
        <w:rPr>
          <w:rFonts w:ascii="Sakkal Majalla" w:hAnsi="Sakkal Majalla" w:cs="Sakkal Majalla"/>
          <w:rtl/>
        </w:rPr>
        <w:t>الأفيونية</w:t>
      </w:r>
      <w:r>
        <w:rPr>
          <w:rFonts w:ascii="Sakkal Majalla" w:hAnsi="Sakkal Majalla" w:cs="Sakkal Majalla" w:hint="cs"/>
          <w:rtl/>
        </w:rPr>
        <w:t>.</w:t>
      </w:r>
      <w:r w:rsidRPr="00A77C42">
        <w:rPr>
          <w:rFonts w:ascii="Sakkal Majalla" w:hAnsi="Sakkal Majalla" w:cs="Sakkal Majalla"/>
          <w:rtl/>
        </w:rPr>
        <w:t xml:space="preserve"> من الأفضل تجنب اليود المشع 131 نظراً لتوافر بدائل أكثر أماناً</w:t>
      </w:r>
      <w:r>
        <w:rPr>
          <w:rFonts w:ascii="Sakkal Majalla" w:hAnsi="Sakkal Majalla" w:cs="Sakkal Majalla" w:hint="cs"/>
          <w:rtl/>
        </w:rPr>
        <w:t>.</w:t>
      </w:r>
      <w:r w:rsidRPr="00A77C42">
        <w:rPr>
          <w:rFonts w:ascii="Sakkal Majalla" w:hAnsi="Sakkal Majalla" w:cs="Sakkal Majalla"/>
          <w:rtl/>
        </w:rPr>
        <w:t xml:space="preserve"> الاستخدام المفرط لليود الموضعي أو اليودوفور</w:t>
      </w:r>
    </w:p>
  </w:footnote>
  <w:footnote w:id="150">
    <w:p w14:paraId="371CFAB3" w14:textId="77777777" w:rsidR="002B3AD8" w:rsidRPr="00A77C42" w:rsidRDefault="002B3AD8" w:rsidP="008C0726">
      <w:pPr>
        <w:bidi/>
        <w:rPr>
          <w:rFonts w:ascii="Sakkal Majalla" w:eastAsia="Calibri" w:hAnsi="Sakkal Majalla" w:cs="Sakkal Majalla"/>
          <w:sz w:val="18"/>
          <w:szCs w:val="18"/>
          <w:rtl/>
        </w:rPr>
      </w:pPr>
      <w:r w:rsidRPr="00A77C42">
        <w:rPr>
          <w:rStyle w:val="FootnoteReference"/>
          <w:rFonts w:ascii="Sakkal Majalla" w:hAnsi="Sakkal Majalla" w:cs="Sakkal Majalla"/>
        </w:rPr>
        <w:footnoteRef/>
      </w:r>
      <w:r w:rsidRPr="00A77C42">
        <w:rPr>
          <w:rFonts w:ascii="Sakkal Majalla" w:hAnsi="Sakkal Majalla" w:cs="Sakkal Majalla"/>
          <w:sz w:val="18"/>
          <w:szCs w:val="18"/>
          <w:rtl/>
        </w:rPr>
        <w:t>مقتبس من منظمة إنقاذ الطفل: أدوات تغذية الرضع و</w:t>
      </w:r>
      <w:r>
        <w:rPr>
          <w:rFonts w:ascii="Sakkal Majalla" w:hAnsi="Sakkal Majalla" w:cs="Sakkal Majalla" w:hint="cs"/>
          <w:sz w:val="18"/>
          <w:szCs w:val="18"/>
          <w:rtl/>
        </w:rPr>
        <w:t xml:space="preserve">صغار </w:t>
      </w:r>
      <w:r w:rsidRPr="00A77C42">
        <w:rPr>
          <w:rFonts w:ascii="Sakkal Majalla" w:hAnsi="Sakkal Majalla" w:cs="Sakkal Majalla"/>
          <w:sz w:val="18"/>
          <w:szCs w:val="18"/>
          <w:rtl/>
        </w:rPr>
        <w:t>الأطفال  في حالات الطوارئ لعام 2017:</w:t>
      </w:r>
      <w:hyperlink r:id="rId106">
        <w:r w:rsidRPr="00A77C42">
          <w:rPr>
            <w:rFonts w:ascii="Sakkal Majalla" w:hAnsi="Sakkal Majalla" w:cs="Sakkal Majalla"/>
            <w:i/>
            <w:iCs/>
            <w:color w:val="C00000"/>
            <w:sz w:val="18"/>
            <w:szCs w:val="18"/>
            <w:rtl/>
          </w:rPr>
          <w:t xml:space="preserve"> </w:t>
        </w:r>
        <w:r w:rsidRPr="00A77C42">
          <w:rPr>
            <w:rFonts w:ascii="Sakkal Majalla" w:hAnsi="Sakkal Majalla" w:cs="Sakkal Majalla"/>
            <w:i/>
            <w:color w:val="0000FF"/>
            <w:sz w:val="18"/>
            <w:u w:val="single"/>
          </w:rPr>
          <w:t>https://resourcecentre.savethechildren.net/iycf-e</w:t>
        </w:r>
      </w:hyperlink>
    </w:p>
    <w:p w14:paraId="6DCA7619" w14:textId="77777777" w:rsidR="002B3AD8" w:rsidRDefault="002B3AD8" w:rsidP="008C0726">
      <w:pPr>
        <w:pBdr>
          <w:top w:val="nil"/>
          <w:left w:val="nil"/>
          <w:bottom w:val="nil"/>
          <w:right w:val="nil"/>
          <w:between w:val="nil"/>
        </w:pBdr>
        <w:rPr>
          <w:rFonts w:ascii="Cambria" w:eastAsia="Cambria" w:hAnsi="Cambria" w:cs="Cambria"/>
          <w:color w:val="000000"/>
          <w:sz w:val="20"/>
          <w:szCs w:val="20"/>
        </w:rPr>
      </w:pPr>
    </w:p>
  </w:footnote>
  <w:footnote w:id="151">
    <w:p w14:paraId="0B218B74" w14:textId="77777777" w:rsidR="002B3AD8" w:rsidRPr="00254F88" w:rsidRDefault="002B3AD8" w:rsidP="00091B9A">
      <w:pPr>
        <w:pBdr>
          <w:top w:val="nil"/>
          <w:left w:val="nil"/>
          <w:bottom w:val="nil"/>
          <w:right w:val="nil"/>
          <w:between w:val="nil"/>
        </w:pBdr>
        <w:bidi/>
        <w:rPr>
          <w:rFonts w:ascii="Sakkal Majalla" w:eastAsia="Calibri" w:hAnsi="Sakkal Majalla" w:cs="Sakkal Majalla"/>
          <w:color w:val="000000"/>
          <w:sz w:val="18"/>
          <w:szCs w:val="18"/>
          <w:rtl/>
        </w:rPr>
      </w:pPr>
      <w:r w:rsidRPr="00254F88">
        <w:rPr>
          <w:rStyle w:val="FootnoteReference"/>
          <w:rFonts w:ascii="Sakkal Majalla" w:hAnsi="Sakkal Majalla" w:cs="Sakkal Majalla"/>
        </w:rPr>
        <w:footnoteRef/>
      </w:r>
      <w:r w:rsidRPr="00254F88">
        <w:rPr>
          <w:rFonts w:ascii="Sakkal Majalla" w:hAnsi="Sakkal Majalla" w:cs="Sakkal Majalla"/>
          <w:rtl/>
        </w:rPr>
        <w:t xml:space="preserve">مقتبس من </w:t>
      </w:r>
      <w:r>
        <w:rPr>
          <w:rFonts w:ascii="Sakkal Majalla" w:hAnsi="Sakkal Majalla" w:cs="Sakkal Majalla" w:hint="cs"/>
          <w:rtl/>
        </w:rPr>
        <w:t>ال</w:t>
      </w:r>
      <w:r w:rsidRPr="00254F88">
        <w:rPr>
          <w:rFonts w:ascii="Sakkal Majalla" w:hAnsi="Sakkal Majalla" w:cs="Sakkal Majalla"/>
          <w:rtl/>
        </w:rPr>
        <w:t xml:space="preserve">إرشادات </w:t>
      </w:r>
      <w:r>
        <w:rPr>
          <w:rFonts w:ascii="Sakkal Majalla" w:hAnsi="Sakkal Majalla" w:cs="Sakkal Majalla" w:hint="cs"/>
          <w:rtl/>
        </w:rPr>
        <w:t xml:space="preserve">الخاصة ببدائل لبن الأم من </w:t>
      </w:r>
      <w:r w:rsidRPr="00254F88">
        <w:rPr>
          <w:rFonts w:ascii="Sakkal Majalla" w:hAnsi="Sakkal Majalla" w:cs="Sakkal Majalla"/>
          <w:rtl/>
        </w:rPr>
        <w:t xml:space="preserve">منظمة إنقاذ الطفل 2016 والهيئة الطبية الدولية </w:t>
      </w:r>
      <w:r>
        <w:rPr>
          <w:rFonts w:ascii="Sakkal Majalla" w:hAnsi="Sakkal Majalla" w:cs="Sakkal Majalla" w:hint="cs"/>
          <w:rtl/>
        </w:rPr>
        <w:t xml:space="preserve">في </w:t>
      </w:r>
      <w:r w:rsidRPr="00254F88">
        <w:rPr>
          <w:rFonts w:ascii="Sakkal Majalla" w:hAnsi="Sakkal Majalla" w:cs="Sakkal Majalla"/>
          <w:rtl/>
        </w:rPr>
        <w:t>الأردن</w:t>
      </w:r>
    </w:p>
  </w:footnote>
  <w:footnote w:id="152">
    <w:p w14:paraId="20EFAA0C" w14:textId="77777777" w:rsidR="002B3AD8" w:rsidRPr="001628FB"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sidRPr="001628FB">
        <w:rPr>
          <w:rStyle w:val="FootnoteReference"/>
          <w:rFonts w:ascii="Sakkal Majalla" w:hAnsi="Sakkal Majalla" w:cs="Sakkal Majalla"/>
        </w:rPr>
        <w:footnoteRef/>
      </w:r>
      <w:r w:rsidRPr="001628FB">
        <w:rPr>
          <w:rFonts w:ascii="Sakkal Majalla" w:hAnsi="Sakkal Majalla" w:cs="Sakkal Majalla"/>
          <w:rtl/>
        </w:rPr>
        <w:t xml:space="preserve">مقتبس من سجل مؤشرات مكتب الأمم المتحدة لتنسيق الشؤون الإنسانية </w:t>
      </w:r>
      <w:hyperlink r:id="rId107" w:history="1">
        <w:r w:rsidRPr="001628FB">
          <w:rPr>
            <w:rStyle w:val="Hyperlink"/>
            <w:rFonts w:ascii="Sakkal Majalla" w:hAnsi="Sakkal Majalla" w:cs="Sakkal Majalla"/>
          </w:rPr>
          <w:t>https://ir.hpc.tools/indicators/global_clusters/9/sub_domain/n2-infant-and-young-child-feeding-673</w:t>
        </w:r>
        <w:r w:rsidRPr="001628FB">
          <w:rPr>
            <w:rStyle w:val="Hyperlink"/>
            <w:rFonts w:ascii="Sakkal Majalla" w:hAnsi="Sakkal Majalla" w:cs="Sakkal Majalla"/>
            <w:rtl/>
          </w:rPr>
          <w:t>؟</w:t>
        </w:r>
        <w:r w:rsidRPr="001628FB">
          <w:rPr>
            <w:rStyle w:val="Hyperlink"/>
            <w:rFonts w:ascii="Sakkal Majalla" w:hAnsi="Sakkal Majalla" w:cs="Sakkal Majalla"/>
          </w:rPr>
          <w:t>s=&amp;page=1</w:t>
        </w:r>
      </w:hyperlink>
      <w:r w:rsidRPr="001628FB">
        <w:rPr>
          <w:rFonts w:ascii="Sakkal Majalla" w:hAnsi="Sakkal Majalla" w:cs="Sakkal Majalla"/>
          <w:rtl/>
        </w:rPr>
        <w:t xml:space="preserve"> </w:t>
      </w:r>
    </w:p>
  </w:footnote>
  <w:footnote w:id="153">
    <w:p w14:paraId="255B5E16" w14:textId="77777777" w:rsidR="002B3AD8" w:rsidRPr="001628FB" w:rsidRDefault="002B3AD8" w:rsidP="00091B9A">
      <w:pPr>
        <w:pBdr>
          <w:top w:val="nil"/>
          <w:left w:val="nil"/>
          <w:bottom w:val="nil"/>
          <w:right w:val="nil"/>
          <w:between w:val="nil"/>
        </w:pBdr>
        <w:bidi/>
        <w:rPr>
          <w:rFonts w:ascii="Sakkal Majalla" w:eastAsia="Calibri" w:hAnsi="Sakkal Majalla" w:cs="Sakkal Majalla"/>
          <w:color w:val="000000"/>
          <w:sz w:val="18"/>
          <w:szCs w:val="18"/>
          <w:rtl/>
        </w:rPr>
      </w:pPr>
      <w:r w:rsidRPr="001628FB">
        <w:rPr>
          <w:rStyle w:val="FootnoteReference"/>
          <w:rFonts w:ascii="Sakkal Majalla" w:hAnsi="Sakkal Majalla" w:cs="Sakkal Majalla"/>
        </w:rPr>
        <w:footnoteRef/>
      </w:r>
      <w:r w:rsidRPr="001628FB">
        <w:rPr>
          <w:rFonts w:ascii="Sakkal Majalla" w:hAnsi="Sakkal Majalla" w:cs="Sakkal Majalla"/>
          <w:rtl/>
        </w:rPr>
        <w:t>ملحوظة:</w:t>
      </w:r>
      <w:r w:rsidRPr="001628FB">
        <w:rPr>
          <w:rFonts w:ascii="Sakkal Majalla" w:hAnsi="Sakkal Majalla" w:cs="Sakkal Majalla"/>
          <w:color w:val="000000"/>
          <w:sz w:val="18"/>
          <w:szCs w:val="18"/>
          <w:rtl/>
        </w:rPr>
        <w:t xml:space="preserve"> لم يتم تحديث مؤشرات منظمة الصحة العالمية فيما يتعلق بتغذية الرضع و</w:t>
      </w:r>
      <w:r>
        <w:rPr>
          <w:rFonts w:ascii="Sakkal Majalla" w:hAnsi="Sakkal Majalla" w:cs="Sakkal Majalla" w:hint="cs"/>
          <w:color w:val="000000"/>
          <w:sz w:val="18"/>
          <w:szCs w:val="18"/>
          <w:rtl/>
        </w:rPr>
        <w:t xml:space="preserve">صغار </w:t>
      </w:r>
      <w:r w:rsidRPr="001628FB">
        <w:rPr>
          <w:rFonts w:ascii="Sakkal Majalla" w:hAnsi="Sakkal Majalla" w:cs="Sakkal Majalla"/>
          <w:color w:val="000000"/>
          <w:sz w:val="18"/>
          <w:szCs w:val="18"/>
          <w:rtl/>
        </w:rPr>
        <w:t>الأطفال في أبريل 2021 في سجل مؤشرات مكتب تنسيق الشؤون الإنسانية، وبالتالي لا يوجد خط أساس أو هدف مدرج حاليًا في هذه الوثيقة.  يوصى بتحديث هذا بمجرد تحديث سجل المؤشر.</w:t>
      </w:r>
    </w:p>
  </w:footnote>
  <w:footnote w:id="154">
    <w:p w14:paraId="3D352FA9" w14:textId="77777777" w:rsidR="002B3AD8" w:rsidRPr="001628FB"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sidRPr="001628FB">
        <w:rPr>
          <w:rStyle w:val="FootnoteReference"/>
          <w:rFonts w:ascii="Sakkal Majalla" w:hAnsi="Sakkal Majalla" w:cs="Sakkal Majalla"/>
        </w:rPr>
        <w:footnoteRef/>
      </w:r>
      <w:r w:rsidRPr="001628FB">
        <w:rPr>
          <w:rFonts w:ascii="Sakkal Majalla" w:hAnsi="Sakkal Majalla" w:cs="Sakkal Majalla"/>
          <w:rtl/>
        </w:rPr>
        <w:t>المجموعات الغذائية الثمانية المستخدمة في هذا المؤشر هي:</w:t>
      </w:r>
      <w:r w:rsidRPr="001628FB">
        <w:rPr>
          <w:rFonts w:ascii="Sakkal Majalla" w:hAnsi="Sakkal Majalla" w:cs="Sakkal Majalla"/>
          <w:color w:val="000000"/>
          <w:sz w:val="18"/>
          <w:szCs w:val="18"/>
          <w:rtl/>
        </w:rPr>
        <w:t xml:space="preserve"> 1) لبن الأم، 2) الحبوب، الجذور، الدرنات، 3) البقول (الفول، البازلاء، العدس)، المكسرات والبذور، 4) منتجات الألبان (اللبن، حليب الأطفال، الزبادي، الجبن)، 5) الأطعمة اللبنية (اللحوم، أسماك، دواجن، لحوم حيوانات)، 6) بيض، 7) فواكه وخضروات غنية بفيتامين أ، 8) فواكه وخضروات أخرى.</w:t>
      </w:r>
    </w:p>
  </w:footnote>
  <w:footnote w:id="155">
    <w:p w14:paraId="3C722CAE" w14:textId="77777777" w:rsidR="002B3AD8" w:rsidRDefault="002B3AD8" w:rsidP="008C0726">
      <w:pPr>
        <w:pBdr>
          <w:top w:val="nil"/>
          <w:left w:val="nil"/>
          <w:bottom w:val="nil"/>
          <w:right w:val="nil"/>
          <w:between w:val="nil"/>
        </w:pBdr>
        <w:bidi/>
        <w:rPr>
          <w:rFonts w:ascii="Calibri" w:eastAsia="Calibri" w:hAnsi="Calibri"/>
          <w:color w:val="000000"/>
          <w:sz w:val="18"/>
          <w:szCs w:val="18"/>
          <w:rtl/>
        </w:rPr>
      </w:pPr>
      <w:r w:rsidRPr="001628FB">
        <w:rPr>
          <w:rStyle w:val="FootnoteReference"/>
          <w:rFonts w:ascii="Sakkal Majalla" w:hAnsi="Sakkal Majalla" w:cs="Sakkal Majalla"/>
        </w:rPr>
        <w:footnoteRef/>
      </w:r>
      <w:r w:rsidRPr="001628FB">
        <w:rPr>
          <w:rFonts w:ascii="Sakkal Majalla" w:hAnsi="Sakkal Majalla" w:cs="Sakkal Majalla"/>
          <w:rtl/>
        </w:rPr>
        <w:t>يتم تعريف الحد الأدنى لعدد المرات على النحو التالي:</w:t>
      </w:r>
      <w:r w:rsidRPr="001628FB">
        <w:rPr>
          <w:rFonts w:ascii="Sakkal Majalla" w:hAnsi="Sakkal Majalla" w:cs="Sakkal Majalla"/>
          <w:color w:val="000000"/>
          <w:sz w:val="18"/>
          <w:szCs w:val="18"/>
          <w:rtl/>
        </w:rPr>
        <w:t xml:space="preserve"> 1) رضعتان من الأطعمة الصلبة أو شبه الصلبة أو اللينة للأطفال الذين يرضعون من الثدي الذين تتراوح أعمارهم بين 6-8 أشهر، 2) ثلاث وجبات من الأطعمة الصلبة أو شبه الصلبة أو اللينة للأطفال الذين يرضعون رضاعة طبيعية في سن 0-23 شهرًا، 3) أربع وجبات من الأطعمة الصلبة أو شبه الصلبة أو اللينة أو الأغذية اللبنية للأطفال الذين لا يرضعون رضاعة طبيعية والذين تتراوح أعمارهم بين 6 و 23 شهرًا حيث يجب أن تكون واحدة على الأقل من الأغذية الأربعة صلبة أو شبه صلبة أو لينة.</w:t>
      </w:r>
    </w:p>
  </w:footnote>
  <w:footnote w:id="156">
    <w:p w14:paraId="0328D13A" w14:textId="77777777" w:rsidR="002B3AD8" w:rsidRPr="001628FB"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sidRPr="001628FB">
        <w:rPr>
          <w:rStyle w:val="FootnoteReference"/>
          <w:rFonts w:ascii="Sakkal Majalla" w:hAnsi="Sakkal Majalla" w:cs="Sakkal Majalla"/>
        </w:rPr>
        <w:footnoteRef/>
      </w:r>
      <w:r w:rsidRPr="001628FB">
        <w:rPr>
          <w:rFonts w:ascii="Sakkal Majalla" w:hAnsi="Sakkal Majalla" w:cs="Sakkal Majalla"/>
          <w:rtl/>
        </w:rPr>
        <w:t>يتم تعريف الحد الأدنى من النظام الغذائي المقبول على النحو التالي:</w:t>
      </w:r>
      <w:r w:rsidRPr="001628FB">
        <w:rPr>
          <w:rFonts w:ascii="Sakkal Majalla" w:hAnsi="Sakkal Majalla" w:cs="Sakkal Majalla"/>
          <w:color w:val="000000"/>
          <w:sz w:val="18"/>
          <w:szCs w:val="18"/>
          <w:rtl/>
        </w:rPr>
        <w:t xml:space="preserve"> 1) للأطفال الذين يرضعون رضاعة طبيعية: تلقي الحد الأدنى من التنوع الغذائي على الأقل والحد الأدنى لتكرار الوجبات بالنسبة لأعمارهم خلال اليوم السابق، 2) للأطفال الذين لا يرضعون رضاعة طبيعية: تلقي الحد الأدنى من التنوع الغذائي على الأقل والحد الأدنى لتكرار الوجبات بالنسبة لأعمارهم خلال اليوم السابق في اليوم بالإضافة إلى رضعتين على الأقل من </w:t>
      </w:r>
      <w:r>
        <w:rPr>
          <w:rFonts w:ascii="Sakkal Majalla" w:hAnsi="Sakkal Majalla" w:cs="Sakkal Majalla"/>
          <w:color w:val="000000"/>
          <w:sz w:val="18"/>
          <w:szCs w:val="18"/>
          <w:rtl/>
        </w:rPr>
        <w:t>اللبن</w:t>
      </w:r>
      <w:r w:rsidRPr="001628FB">
        <w:rPr>
          <w:rFonts w:ascii="Sakkal Majalla" w:hAnsi="Sakkal Majalla" w:cs="Sakkal Majalla"/>
          <w:color w:val="000000"/>
          <w:sz w:val="18"/>
          <w:szCs w:val="18"/>
          <w:rtl/>
        </w:rPr>
        <w:t>.</w:t>
      </w:r>
    </w:p>
  </w:footnote>
  <w:footnote w:id="157">
    <w:p w14:paraId="4FEF5285" w14:textId="77777777" w:rsidR="002B3AD8" w:rsidRPr="001628FB" w:rsidRDefault="002B3AD8" w:rsidP="008C0726">
      <w:pPr>
        <w:pBdr>
          <w:top w:val="nil"/>
          <w:left w:val="nil"/>
          <w:bottom w:val="nil"/>
          <w:right w:val="nil"/>
          <w:between w:val="nil"/>
        </w:pBdr>
        <w:bidi/>
        <w:rPr>
          <w:rFonts w:ascii="Sakkal Majalla" w:eastAsia="Calibri" w:hAnsi="Sakkal Majalla" w:cs="Sakkal Majalla"/>
          <w:color w:val="000000"/>
          <w:sz w:val="18"/>
          <w:szCs w:val="18"/>
          <w:rtl/>
        </w:rPr>
      </w:pPr>
      <w:r w:rsidRPr="001628FB">
        <w:rPr>
          <w:rStyle w:val="FootnoteReference"/>
          <w:rFonts w:ascii="Sakkal Majalla" w:hAnsi="Sakkal Majalla" w:cs="Sakkal Majalla"/>
        </w:rPr>
        <w:footnoteRef/>
      </w:r>
      <w:r w:rsidRPr="001628FB">
        <w:rPr>
          <w:rFonts w:ascii="Sakkal Majalla" w:hAnsi="Sakkal Majalla" w:cs="Sakkal Majalla"/>
          <w:rtl/>
        </w:rPr>
        <w:t>أمثلة مختارة من الأطعمة غير الصحية (ليست قائمة شاملة والأطعمة قد تتغير من دولة إلى أخرى):</w:t>
      </w:r>
      <w:r w:rsidRPr="001628FB">
        <w:rPr>
          <w:rFonts w:ascii="Sakkal Majalla" w:hAnsi="Sakkal Majalla" w:cs="Sakkal Majalla"/>
          <w:color w:val="000000"/>
          <w:sz w:val="18"/>
          <w:szCs w:val="18"/>
          <w:rtl/>
        </w:rPr>
        <w:t xml:space="preserve"> حلوى، شوكولاتة، آيس كريم، كعك، معجنات، بسكويت حلو، رقائق، فطائر الجبن، بطاطس مقلية، نودلز سريعة </w:t>
      </w:r>
      <w:r w:rsidRPr="001628FB">
        <w:rPr>
          <w:rFonts w:ascii="Sakkal Majalla" w:hAnsi="Sakkal Majalla" w:cs="Sakkal Majalla" w:hint="cs"/>
          <w:color w:val="000000"/>
          <w:sz w:val="18"/>
          <w:szCs w:val="18"/>
          <w:rtl/>
        </w:rPr>
        <w:t>التحضير؛</w:t>
      </w:r>
      <w:r w:rsidRPr="001628FB">
        <w:rPr>
          <w:rFonts w:ascii="Sakkal Majalla" w:hAnsi="Sakkal Majalla" w:cs="Sakkal Majalla"/>
          <w:color w:val="000000"/>
          <w:sz w:val="18"/>
          <w:szCs w:val="18"/>
          <w:rtl/>
        </w:rPr>
        <w:t xml:space="preserve"> بما في ذلك المنتجين تجارياً أو الباعة الجائلين أو في الإنتاج المنزلي.</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4FC387" w14:textId="77777777" w:rsidR="002B3AD8" w:rsidRDefault="002B3AD8">
    <w:pPr>
      <w:pStyle w:val="Title"/>
      <w:spacing w:line="14" w:lineRule="auto"/>
      <w:rPr>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7726A1" w14:textId="77777777" w:rsidR="002B3AD8" w:rsidRDefault="002B3AD8">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3C628E"/>
    <w:multiLevelType w:val="hybridMultilevel"/>
    <w:tmpl w:val="3F4817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CF6589"/>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2" w15:restartNumberingAfterBreak="0">
    <w:nsid w:val="04A55534"/>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3" w15:restartNumberingAfterBreak="0">
    <w:nsid w:val="0652254F"/>
    <w:multiLevelType w:val="hybridMultilevel"/>
    <w:tmpl w:val="EF04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BA728F0"/>
    <w:multiLevelType w:val="hybridMultilevel"/>
    <w:tmpl w:val="DAD8282C"/>
    <w:lvl w:ilvl="0" w:tplc="09D80B5A">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03660D"/>
    <w:multiLevelType w:val="hybridMultilevel"/>
    <w:tmpl w:val="AA7A8B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27535E"/>
    <w:multiLevelType w:val="multilevel"/>
    <w:tmpl w:val="2D64A84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 w15:restartNumberingAfterBreak="0">
    <w:nsid w:val="0D5C47C3"/>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8" w15:restartNumberingAfterBreak="0">
    <w:nsid w:val="0D662AD2"/>
    <w:multiLevelType w:val="hybridMultilevel"/>
    <w:tmpl w:val="C3CCEE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F402C41"/>
    <w:multiLevelType w:val="multilevel"/>
    <w:tmpl w:val="03320A24"/>
    <w:lvl w:ilvl="0">
      <w:start w:val="1"/>
      <w:numFmt w:val="bullet"/>
      <w:lvlText w:val="☒"/>
      <w:lvlJc w:val="left"/>
      <w:pPr>
        <w:ind w:left="720" w:hanging="360"/>
      </w:pPr>
      <w:rPr>
        <w:rFonts w:ascii="Noto Sans Symbols" w:eastAsia="Noto Sans Symbols" w:hAnsi="Noto Sans Symbols" w:cs="Noto Sans Symbols"/>
        <w:b/>
        <w:color w:val="FF0000"/>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0F6711A9"/>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11" w15:restartNumberingAfterBreak="0">
    <w:nsid w:val="112D20B5"/>
    <w:multiLevelType w:val="multilevel"/>
    <w:tmpl w:val="03B2224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2" w15:restartNumberingAfterBreak="0">
    <w:nsid w:val="121F55C7"/>
    <w:multiLevelType w:val="hybridMultilevel"/>
    <w:tmpl w:val="E4CC2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41A6243"/>
    <w:multiLevelType w:val="multilevel"/>
    <w:tmpl w:val="EF14720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4467B2C"/>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15" w15:restartNumberingAfterBreak="0">
    <w:nsid w:val="16A742D6"/>
    <w:multiLevelType w:val="hybridMultilevel"/>
    <w:tmpl w:val="C01808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B272CD"/>
    <w:multiLevelType w:val="hybridMultilevel"/>
    <w:tmpl w:val="F4061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D26EFB"/>
    <w:multiLevelType w:val="hybridMultilevel"/>
    <w:tmpl w:val="B3D8E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A492072"/>
    <w:multiLevelType w:val="multilevel"/>
    <w:tmpl w:val="F0BAA610"/>
    <w:lvl w:ilvl="0">
      <w:start w:val="1"/>
      <w:numFmt w:val="decimal"/>
      <w:lvlText w:val="%1."/>
      <w:lvlJc w:val="left"/>
      <w:pPr>
        <w:ind w:left="0" w:hanging="284"/>
      </w:pPr>
      <w:rPr>
        <w:rFonts w:ascii="EB Garamond" w:eastAsia="EB Garamond" w:hAnsi="EB Garamond" w:cs="EB Garamond"/>
        <w:color w:val="231F20"/>
        <w:sz w:val="20"/>
        <w:szCs w:val="20"/>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9" w15:restartNumberingAfterBreak="0">
    <w:nsid w:val="1AB84D05"/>
    <w:multiLevelType w:val="multilevel"/>
    <w:tmpl w:val="0D501C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1B8F6ECB"/>
    <w:multiLevelType w:val="multilevel"/>
    <w:tmpl w:val="4B1A75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1BD74C26"/>
    <w:multiLevelType w:val="multilevel"/>
    <w:tmpl w:val="126865D4"/>
    <w:lvl w:ilvl="0">
      <w:start w:val="1"/>
      <w:numFmt w:val="decimal"/>
      <w:lvlText w:val="%1"/>
      <w:lvlJc w:val="left"/>
      <w:pPr>
        <w:ind w:left="0" w:hanging="284"/>
      </w:pPr>
      <w:rPr>
        <w:rFonts w:ascii="EB Garamond" w:eastAsia="EB Garamond" w:hAnsi="EB Garamond" w:cs="EB Garamond"/>
        <w:color w:val="231F20"/>
        <w:sz w:val="18"/>
        <w:szCs w:val="18"/>
        <w:vertAlign w:val="superscript"/>
      </w:rPr>
    </w:lvl>
    <w:lvl w:ilvl="1">
      <w:start w:val="1"/>
      <w:numFmt w:val="arabicAlpha"/>
      <w:lvlText w:val="%2."/>
      <w:lvlJc w:val="left"/>
      <w:pPr>
        <w:ind w:left="1080" w:hanging="360"/>
      </w:pPr>
      <w:rPr>
        <w:rFonts w:hint="default"/>
      </w:r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2" w15:restartNumberingAfterBreak="0">
    <w:nsid w:val="1C260C32"/>
    <w:multiLevelType w:val="hybridMultilevel"/>
    <w:tmpl w:val="F4FCE8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D272B0C"/>
    <w:multiLevelType w:val="multilevel"/>
    <w:tmpl w:val="7006FE1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4" w15:restartNumberingAfterBreak="0">
    <w:nsid w:val="21ED37D3"/>
    <w:multiLevelType w:val="multilevel"/>
    <w:tmpl w:val="A0323E4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5" w15:restartNumberingAfterBreak="0">
    <w:nsid w:val="21F609E7"/>
    <w:multiLevelType w:val="multilevel"/>
    <w:tmpl w:val="0AE6820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6" w15:restartNumberingAfterBreak="0">
    <w:nsid w:val="250445C9"/>
    <w:multiLevelType w:val="multilevel"/>
    <w:tmpl w:val="EBE6976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25986D8F"/>
    <w:multiLevelType w:val="multilevel"/>
    <w:tmpl w:val="8F52BD4C"/>
    <w:lvl w:ilvl="0">
      <w:start w:val="1"/>
      <w:numFmt w:val="bullet"/>
      <w:lvlText w:val="✔"/>
      <w:lvlJc w:val="left"/>
      <w:pPr>
        <w:ind w:left="720" w:hanging="360"/>
      </w:pPr>
      <w:rPr>
        <w:rFonts w:ascii="Noto Sans Symbols" w:eastAsia="Noto Sans Symbols" w:hAnsi="Noto Sans Symbols" w:cs="Noto Sans Symbols"/>
        <w:b/>
        <w:i w:val="0"/>
        <w:color w:val="008000"/>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26C62AE5"/>
    <w:multiLevelType w:val="hybridMultilevel"/>
    <w:tmpl w:val="921E2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AA115E7"/>
    <w:multiLevelType w:val="multilevel"/>
    <w:tmpl w:val="06FC5E4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0" w15:restartNumberingAfterBreak="0">
    <w:nsid w:val="2BF75143"/>
    <w:multiLevelType w:val="multilevel"/>
    <w:tmpl w:val="586C8692"/>
    <w:lvl w:ilvl="0">
      <w:start w:val="1"/>
      <w:numFmt w:val="bullet"/>
      <w:lvlText w:val="•"/>
      <w:lvlJc w:val="left"/>
      <w:pPr>
        <w:ind w:left="1080" w:hanging="360"/>
      </w:pPr>
      <w:rPr>
        <w:rFonts w:ascii="Calibri" w:eastAsia="Calibri" w:hAnsi="Calibri" w:cs="Calibri"/>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1" w15:restartNumberingAfterBreak="0">
    <w:nsid w:val="2C35196C"/>
    <w:multiLevelType w:val="multilevel"/>
    <w:tmpl w:val="1158A198"/>
    <w:lvl w:ilvl="0">
      <w:start w:val="1"/>
      <w:numFmt w:val="bullet"/>
      <w:lvlText w:val="✔"/>
      <w:lvlJc w:val="left"/>
      <w:pPr>
        <w:ind w:left="1429" w:hanging="360"/>
      </w:pPr>
      <w:rPr>
        <w:rFonts w:ascii="Noto Sans Symbols" w:eastAsia="Noto Sans Symbols" w:hAnsi="Noto Sans Symbols" w:cs="Noto Sans Symbols"/>
        <w:b/>
        <w:i w:val="0"/>
        <w:color w:val="008000"/>
        <w:sz w:val="24"/>
        <w:szCs w:val="24"/>
      </w:rPr>
    </w:lvl>
    <w:lvl w:ilvl="1">
      <w:start w:val="1"/>
      <w:numFmt w:val="bullet"/>
      <w:lvlText w:val="•"/>
      <w:lvlJc w:val="left"/>
      <w:pPr>
        <w:ind w:left="2380" w:hanging="360"/>
      </w:pPr>
    </w:lvl>
    <w:lvl w:ilvl="2">
      <w:start w:val="1"/>
      <w:numFmt w:val="bullet"/>
      <w:lvlText w:val="•"/>
      <w:lvlJc w:val="left"/>
      <w:pPr>
        <w:ind w:left="3341" w:hanging="360"/>
      </w:pPr>
    </w:lvl>
    <w:lvl w:ilvl="3">
      <w:start w:val="1"/>
      <w:numFmt w:val="bullet"/>
      <w:lvlText w:val="•"/>
      <w:lvlJc w:val="left"/>
      <w:pPr>
        <w:ind w:left="4301" w:hanging="360"/>
      </w:pPr>
    </w:lvl>
    <w:lvl w:ilvl="4">
      <w:start w:val="1"/>
      <w:numFmt w:val="bullet"/>
      <w:lvlText w:val="•"/>
      <w:lvlJc w:val="left"/>
      <w:pPr>
        <w:ind w:left="5262" w:hanging="360"/>
      </w:pPr>
    </w:lvl>
    <w:lvl w:ilvl="5">
      <w:start w:val="1"/>
      <w:numFmt w:val="bullet"/>
      <w:lvlText w:val="•"/>
      <w:lvlJc w:val="left"/>
      <w:pPr>
        <w:ind w:left="6222" w:hanging="360"/>
      </w:pPr>
    </w:lvl>
    <w:lvl w:ilvl="6">
      <w:start w:val="1"/>
      <w:numFmt w:val="bullet"/>
      <w:lvlText w:val="•"/>
      <w:lvlJc w:val="left"/>
      <w:pPr>
        <w:ind w:left="7183" w:hanging="360"/>
      </w:pPr>
    </w:lvl>
    <w:lvl w:ilvl="7">
      <w:start w:val="1"/>
      <w:numFmt w:val="bullet"/>
      <w:lvlText w:val="•"/>
      <w:lvlJc w:val="left"/>
      <w:pPr>
        <w:ind w:left="8143" w:hanging="360"/>
      </w:pPr>
    </w:lvl>
    <w:lvl w:ilvl="8">
      <w:start w:val="1"/>
      <w:numFmt w:val="bullet"/>
      <w:lvlText w:val="•"/>
      <w:lvlJc w:val="left"/>
      <w:pPr>
        <w:ind w:left="9104" w:hanging="360"/>
      </w:pPr>
    </w:lvl>
  </w:abstractNum>
  <w:abstractNum w:abstractNumId="32" w15:restartNumberingAfterBreak="0">
    <w:nsid w:val="2D8B714F"/>
    <w:multiLevelType w:val="hybridMultilevel"/>
    <w:tmpl w:val="84C627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DB251D5"/>
    <w:multiLevelType w:val="multilevel"/>
    <w:tmpl w:val="5D10B49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4" w15:restartNumberingAfterBreak="0">
    <w:nsid w:val="2E08365C"/>
    <w:multiLevelType w:val="multilevel"/>
    <w:tmpl w:val="479A42C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5" w15:restartNumberingAfterBreak="0">
    <w:nsid w:val="2E953DCD"/>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36" w15:restartNumberingAfterBreak="0">
    <w:nsid w:val="2EA23CDE"/>
    <w:multiLevelType w:val="multilevel"/>
    <w:tmpl w:val="A1AAA77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2F0521DE"/>
    <w:multiLevelType w:val="hybridMultilevel"/>
    <w:tmpl w:val="F2B80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FA32AD5"/>
    <w:multiLevelType w:val="hybridMultilevel"/>
    <w:tmpl w:val="75F221E8"/>
    <w:lvl w:ilvl="0" w:tplc="36AA8260">
      <w:start w:val="1"/>
      <w:numFmt w:val="decimal"/>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07C42B8"/>
    <w:multiLevelType w:val="hybridMultilevel"/>
    <w:tmpl w:val="605296DE"/>
    <w:lvl w:ilvl="0" w:tplc="0409000F">
      <w:start w:val="1"/>
      <w:numFmt w:val="decimal"/>
      <w:lvlText w:val="%1."/>
      <w:lvlJc w:val="left"/>
      <w:pPr>
        <w:ind w:left="720" w:hanging="360"/>
      </w:pPr>
      <w:rPr>
        <w:rFonts w:hint="default"/>
      </w:rPr>
    </w:lvl>
    <w:lvl w:ilvl="1" w:tplc="4F3AD0E6">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0C2478F"/>
    <w:multiLevelType w:val="hybridMultilevel"/>
    <w:tmpl w:val="FF8088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1D041A8"/>
    <w:multiLevelType w:val="multilevel"/>
    <w:tmpl w:val="0B40E6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31F00B70"/>
    <w:multiLevelType w:val="multilevel"/>
    <w:tmpl w:val="D78A5ADE"/>
    <w:lvl w:ilvl="0">
      <w:start w:val="1"/>
      <w:numFmt w:val="bullet"/>
      <w:lvlText w:val="•"/>
      <w:lvlJc w:val="left"/>
      <w:pPr>
        <w:ind w:left="1080" w:hanging="360"/>
      </w:pPr>
      <w:rPr>
        <w:rFonts w:ascii="Calibri" w:eastAsia="Calibri" w:hAnsi="Calibri" w:cs="Calibri"/>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3225640A"/>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44" w15:restartNumberingAfterBreak="0">
    <w:nsid w:val="322D2FDA"/>
    <w:multiLevelType w:val="multilevel"/>
    <w:tmpl w:val="190A15DC"/>
    <w:lvl w:ilvl="0">
      <w:start w:val="1"/>
      <w:numFmt w:val="bullet"/>
      <w:lvlText w:val="◻"/>
      <w:lvlJc w:val="left"/>
      <w:pPr>
        <w:ind w:left="769" w:hanging="358"/>
      </w:pPr>
      <w:rPr>
        <w:rFonts w:ascii="Noto Sans Symbols" w:eastAsia="Noto Sans Symbols" w:hAnsi="Noto Sans Symbols" w:cs="Noto Sans Symbols"/>
      </w:rPr>
    </w:lvl>
    <w:lvl w:ilvl="1">
      <w:start w:val="1"/>
      <w:numFmt w:val="bullet"/>
      <w:lvlText w:val="o"/>
      <w:lvlJc w:val="left"/>
      <w:pPr>
        <w:ind w:left="1489" w:hanging="360"/>
      </w:pPr>
      <w:rPr>
        <w:rFonts w:ascii="Courier New" w:eastAsia="Courier New" w:hAnsi="Courier New" w:cs="Courier New"/>
      </w:rPr>
    </w:lvl>
    <w:lvl w:ilvl="2">
      <w:start w:val="1"/>
      <w:numFmt w:val="bullet"/>
      <w:lvlText w:val="▪"/>
      <w:lvlJc w:val="left"/>
      <w:pPr>
        <w:ind w:left="2209" w:hanging="360"/>
      </w:pPr>
      <w:rPr>
        <w:rFonts w:ascii="Noto Sans Symbols" w:eastAsia="Noto Sans Symbols" w:hAnsi="Noto Sans Symbols" w:cs="Noto Sans Symbols"/>
      </w:rPr>
    </w:lvl>
    <w:lvl w:ilvl="3">
      <w:start w:val="1"/>
      <w:numFmt w:val="bullet"/>
      <w:lvlText w:val="●"/>
      <w:lvlJc w:val="left"/>
      <w:pPr>
        <w:ind w:left="2929" w:hanging="360"/>
      </w:pPr>
      <w:rPr>
        <w:rFonts w:ascii="Noto Sans Symbols" w:eastAsia="Noto Sans Symbols" w:hAnsi="Noto Sans Symbols" w:cs="Noto Sans Symbols"/>
      </w:rPr>
    </w:lvl>
    <w:lvl w:ilvl="4">
      <w:start w:val="1"/>
      <w:numFmt w:val="bullet"/>
      <w:lvlText w:val="o"/>
      <w:lvlJc w:val="left"/>
      <w:pPr>
        <w:ind w:left="3649" w:hanging="360"/>
      </w:pPr>
      <w:rPr>
        <w:rFonts w:ascii="Courier New" w:eastAsia="Courier New" w:hAnsi="Courier New" w:cs="Courier New"/>
      </w:rPr>
    </w:lvl>
    <w:lvl w:ilvl="5">
      <w:start w:val="1"/>
      <w:numFmt w:val="bullet"/>
      <w:lvlText w:val="▪"/>
      <w:lvlJc w:val="left"/>
      <w:pPr>
        <w:ind w:left="4369" w:hanging="360"/>
      </w:pPr>
      <w:rPr>
        <w:rFonts w:ascii="Noto Sans Symbols" w:eastAsia="Noto Sans Symbols" w:hAnsi="Noto Sans Symbols" w:cs="Noto Sans Symbols"/>
      </w:rPr>
    </w:lvl>
    <w:lvl w:ilvl="6">
      <w:start w:val="1"/>
      <w:numFmt w:val="bullet"/>
      <w:lvlText w:val="●"/>
      <w:lvlJc w:val="left"/>
      <w:pPr>
        <w:ind w:left="5089" w:hanging="360"/>
      </w:pPr>
      <w:rPr>
        <w:rFonts w:ascii="Noto Sans Symbols" w:eastAsia="Noto Sans Symbols" w:hAnsi="Noto Sans Symbols" w:cs="Noto Sans Symbols"/>
      </w:rPr>
    </w:lvl>
    <w:lvl w:ilvl="7">
      <w:start w:val="1"/>
      <w:numFmt w:val="bullet"/>
      <w:lvlText w:val="o"/>
      <w:lvlJc w:val="left"/>
      <w:pPr>
        <w:ind w:left="5809" w:hanging="360"/>
      </w:pPr>
      <w:rPr>
        <w:rFonts w:ascii="Courier New" w:eastAsia="Courier New" w:hAnsi="Courier New" w:cs="Courier New"/>
      </w:rPr>
    </w:lvl>
    <w:lvl w:ilvl="8">
      <w:start w:val="1"/>
      <w:numFmt w:val="bullet"/>
      <w:lvlText w:val="▪"/>
      <w:lvlJc w:val="left"/>
      <w:pPr>
        <w:ind w:left="6529" w:hanging="360"/>
      </w:pPr>
      <w:rPr>
        <w:rFonts w:ascii="Noto Sans Symbols" w:eastAsia="Noto Sans Symbols" w:hAnsi="Noto Sans Symbols" w:cs="Noto Sans Symbols"/>
      </w:rPr>
    </w:lvl>
  </w:abstractNum>
  <w:abstractNum w:abstractNumId="45" w15:restartNumberingAfterBreak="0">
    <w:nsid w:val="33C25596"/>
    <w:multiLevelType w:val="hybridMultilevel"/>
    <w:tmpl w:val="55A8A6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4AE2638"/>
    <w:multiLevelType w:val="multilevel"/>
    <w:tmpl w:val="BC0208C8"/>
    <w:lvl w:ilvl="0">
      <w:start w:val="1"/>
      <w:numFmt w:val="decimal"/>
      <w:lvlText w:val="%1"/>
      <w:lvlJc w:val="left"/>
      <w:pPr>
        <w:ind w:left="0" w:hanging="284"/>
      </w:pPr>
      <w:rPr>
        <w:rFonts w:ascii="EB Garamond" w:eastAsia="EB Garamond" w:hAnsi="EB Garamond" w:cs="EB Garamond"/>
        <w:color w:val="231F20"/>
        <w:sz w:val="18"/>
        <w:szCs w:val="18"/>
        <w:vertAlign w:val="superscript"/>
      </w:rPr>
    </w:lvl>
    <w:lvl w:ilvl="1">
      <w:start w:val="1"/>
      <w:numFmt w:val="upperLetter"/>
      <w:lvlText w:val="%2."/>
      <w:lvlJc w:val="left"/>
      <w:pPr>
        <w:ind w:left="1094" w:hanging="374"/>
      </w:pPr>
      <w:rPr>
        <w:rFonts w:ascii="EB Garamond" w:eastAsia="EB Garamond" w:hAnsi="EB Garamond" w:cs="EB Garamond"/>
        <w:b/>
        <w:color w:val="231F20"/>
        <w:sz w:val="20"/>
        <w:szCs w:val="20"/>
      </w:r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7" w15:restartNumberingAfterBreak="0">
    <w:nsid w:val="350E0C73"/>
    <w:multiLevelType w:val="multilevel"/>
    <w:tmpl w:val="854EA3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370D2E51"/>
    <w:multiLevelType w:val="hybridMultilevel"/>
    <w:tmpl w:val="30847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7114826"/>
    <w:multiLevelType w:val="hybridMultilevel"/>
    <w:tmpl w:val="30801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76E36B0"/>
    <w:multiLevelType w:val="hybridMultilevel"/>
    <w:tmpl w:val="7C86B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7C824F7"/>
    <w:multiLevelType w:val="hybridMultilevel"/>
    <w:tmpl w:val="9A8C9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93D2840"/>
    <w:multiLevelType w:val="hybridMultilevel"/>
    <w:tmpl w:val="8A2893E6"/>
    <w:lvl w:ilvl="0" w:tplc="BB486B6C">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C9B4421"/>
    <w:multiLevelType w:val="multilevel"/>
    <w:tmpl w:val="C1F0947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4" w15:restartNumberingAfterBreak="0">
    <w:nsid w:val="3E9F0FB8"/>
    <w:multiLevelType w:val="hybridMultilevel"/>
    <w:tmpl w:val="6D502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1244395"/>
    <w:multiLevelType w:val="multilevel"/>
    <w:tmpl w:val="F258C2D0"/>
    <w:lvl w:ilvl="0">
      <w:start w:val="1"/>
      <w:numFmt w:val="bullet"/>
      <w:lvlText w:val="•"/>
      <w:lvlJc w:val="left"/>
      <w:pPr>
        <w:ind w:left="36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6" w15:restartNumberingAfterBreak="0">
    <w:nsid w:val="4126024F"/>
    <w:multiLevelType w:val="multilevel"/>
    <w:tmpl w:val="822C4ED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7" w15:restartNumberingAfterBreak="0">
    <w:nsid w:val="42A334B0"/>
    <w:multiLevelType w:val="hybridMultilevel"/>
    <w:tmpl w:val="72C0CC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43C52B11"/>
    <w:multiLevelType w:val="multilevel"/>
    <w:tmpl w:val="B74EA98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9" w15:restartNumberingAfterBreak="0">
    <w:nsid w:val="43E26C89"/>
    <w:multiLevelType w:val="multilevel"/>
    <w:tmpl w:val="221A80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0" w15:restartNumberingAfterBreak="0">
    <w:nsid w:val="4BD4368E"/>
    <w:multiLevelType w:val="hybridMultilevel"/>
    <w:tmpl w:val="65A4D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C1A3680"/>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62" w15:restartNumberingAfterBreak="0">
    <w:nsid w:val="4D2E3558"/>
    <w:multiLevelType w:val="hybridMultilevel"/>
    <w:tmpl w:val="5BDA2052"/>
    <w:lvl w:ilvl="0" w:tplc="00E6E700">
      <w:start w:val="5"/>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4D307D2D"/>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64" w15:restartNumberingAfterBreak="0">
    <w:nsid w:val="4FAB273E"/>
    <w:multiLevelType w:val="multilevel"/>
    <w:tmpl w:val="73644D8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15:restartNumberingAfterBreak="0">
    <w:nsid w:val="4FB237EC"/>
    <w:multiLevelType w:val="hybridMultilevel"/>
    <w:tmpl w:val="4DBEC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10F0462"/>
    <w:multiLevelType w:val="multilevel"/>
    <w:tmpl w:val="8856E15C"/>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67" w15:restartNumberingAfterBreak="0">
    <w:nsid w:val="52A66E1C"/>
    <w:multiLevelType w:val="multilevel"/>
    <w:tmpl w:val="03C27B2C"/>
    <w:lvl w:ilvl="0">
      <w:start w:val="1"/>
      <w:numFmt w:val="bullet"/>
      <w:lvlText w:val="◻"/>
      <w:lvlJc w:val="left"/>
      <w:pPr>
        <w:ind w:left="504" w:hanging="288"/>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8" w15:restartNumberingAfterBreak="0">
    <w:nsid w:val="52A7181B"/>
    <w:multiLevelType w:val="multilevel"/>
    <w:tmpl w:val="1460FD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9" w15:restartNumberingAfterBreak="0">
    <w:nsid w:val="541439FA"/>
    <w:multiLevelType w:val="multilevel"/>
    <w:tmpl w:val="DD1052A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0" w15:restartNumberingAfterBreak="0">
    <w:nsid w:val="58E0567B"/>
    <w:multiLevelType w:val="hybridMultilevel"/>
    <w:tmpl w:val="F5963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8E34CDC"/>
    <w:multiLevelType w:val="multilevel"/>
    <w:tmpl w:val="B9E87A5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72" w15:restartNumberingAfterBreak="0">
    <w:nsid w:val="5A3903DD"/>
    <w:multiLevelType w:val="hybridMultilevel"/>
    <w:tmpl w:val="D6ECA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5B7C68CF"/>
    <w:multiLevelType w:val="multilevel"/>
    <w:tmpl w:val="4B5C7B9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74" w15:restartNumberingAfterBreak="0">
    <w:nsid w:val="5C0E5F02"/>
    <w:multiLevelType w:val="multilevel"/>
    <w:tmpl w:val="138E9A44"/>
    <w:lvl w:ilvl="0">
      <w:start w:val="1"/>
      <w:numFmt w:val="bullet"/>
      <w:lvlText w:val="✔"/>
      <w:lvlJc w:val="left"/>
      <w:pPr>
        <w:ind w:left="720" w:hanging="360"/>
      </w:pPr>
      <w:rPr>
        <w:rFonts w:ascii="Noto Sans Symbols" w:eastAsia="Noto Sans Symbols" w:hAnsi="Noto Sans Symbols" w:cs="Noto Sans Symbols"/>
        <w:b w:val="0"/>
        <w:i w:val="0"/>
        <w:color w:val="008000"/>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15:restartNumberingAfterBreak="0">
    <w:nsid w:val="61177038"/>
    <w:multiLevelType w:val="hybridMultilevel"/>
    <w:tmpl w:val="839C5A40"/>
    <w:lvl w:ilvl="0" w:tplc="928EF9FA">
      <w:start w:val="1"/>
      <w:numFmt w:val="arabicAlpha"/>
      <w:lvlText w:val="%1)"/>
      <w:lvlJc w:val="left"/>
      <w:pPr>
        <w:ind w:left="453" w:hanging="360"/>
      </w:pPr>
      <w:rPr>
        <w:rFonts w:hint="default"/>
      </w:rPr>
    </w:lvl>
    <w:lvl w:ilvl="1" w:tplc="04090019" w:tentative="1">
      <w:start w:val="1"/>
      <w:numFmt w:val="lowerLetter"/>
      <w:lvlText w:val="%2."/>
      <w:lvlJc w:val="left"/>
      <w:pPr>
        <w:ind w:left="1173" w:hanging="360"/>
      </w:pPr>
    </w:lvl>
    <w:lvl w:ilvl="2" w:tplc="0409001B" w:tentative="1">
      <w:start w:val="1"/>
      <w:numFmt w:val="lowerRoman"/>
      <w:lvlText w:val="%3."/>
      <w:lvlJc w:val="right"/>
      <w:pPr>
        <w:ind w:left="1893" w:hanging="180"/>
      </w:pPr>
    </w:lvl>
    <w:lvl w:ilvl="3" w:tplc="0409000F" w:tentative="1">
      <w:start w:val="1"/>
      <w:numFmt w:val="decimal"/>
      <w:lvlText w:val="%4."/>
      <w:lvlJc w:val="left"/>
      <w:pPr>
        <w:ind w:left="2613" w:hanging="360"/>
      </w:pPr>
    </w:lvl>
    <w:lvl w:ilvl="4" w:tplc="04090019" w:tentative="1">
      <w:start w:val="1"/>
      <w:numFmt w:val="lowerLetter"/>
      <w:lvlText w:val="%5."/>
      <w:lvlJc w:val="left"/>
      <w:pPr>
        <w:ind w:left="3333" w:hanging="360"/>
      </w:pPr>
    </w:lvl>
    <w:lvl w:ilvl="5" w:tplc="0409001B" w:tentative="1">
      <w:start w:val="1"/>
      <w:numFmt w:val="lowerRoman"/>
      <w:lvlText w:val="%6."/>
      <w:lvlJc w:val="right"/>
      <w:pPr>
        <w:ind w:left="4053" w:hanging="180"/>
      </w:pPr>
    </w:lvl>
    <w:lvl w:ilvl="6" w:tplc="0409000F" w:tentative="1">
      <w:start w:val="1"/>
      <w:numFmt w:val="decimal"/>
      <w:lvlText w:val="%7."/>
      <w:lvlJc w:val="left"/>
      <w:pPr>
        <w:ind w:left="4773" w:hanging="360"/>
      </w:pPr>
    </w:lvl>
    <w:lvl w:ilvl="7" w:tplc="04090019" w:tentative="1">
      <w:start w:val="1"/>
      <w:numFmt w:val="lowerLetter"/>
      <w:lvlText w:val="%8."/>
      <w:lvlJc w:val="left"/>
      <w:pPr>
        <w:ind w:left="5493" w:hanging="360"/>
      </w:pPr>
    </w:lvl>
    <w:lvl w:ilvl="8" w:tplc="0409001B" w:tentative="1">
      <w:start w:val="1"/>
      <w:numFmt w:val="lowerRoman"/>
      <w:lvlText w:val="%9."/>
      <w:lvlJc w:val="right"/>
      <w:pPr>
        <w:ind w:left="6213" w:hanging="180"/>
      </w:pPr>
    </w:lvl>
  </w:abstractNum>
  <w:abstractNum w:abstractNumId="76" w15:restartNumberingAfterBreak="0">
    <w:nsid w:val="619F513D"/>
    <w:multiLevelType w:val="multilevel"/>
    <w:tmpl w:val="2190F224"/>
    <w:lvl w:ilvl="0">
      <w:start w:val="1"/>
      <w:numFmt w:val="bullet"/>
      <w:lvlText w:val=""/>
      <w:lvlJc w:val="left"/>
      <w:pPr>
        <w:ind w:left="399" w:hanging="306"/>
      </w:pPr>
      <w:rPr>
        <w:rFonts w:ascii="Symbol" w:hAnsi="Symbol" w:hint="default"/>
        <w:color w:val="010202"/>
        <w:sz w:val="20"/>
        <w:szCs w:val="20"/>
      </w:rPr>
    </w:lvl>
    <w:lvl w:ilvl="1">
      <w:start w:val="1"/>
      <w:numFmt w:val="bullet"/>
      <w:lvlText w:val="•"/>
      <w:lvlJc w:val="left"/>
      <w:pPr>
        <w:ind w:left="564" w:hanging="306"/>
      </w:p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77" w15:restartNumberingAfterBreak="0">
    <w:nsid w:val="65F407D1"/>
    <w:multiLevelType w:val="multilevel"/>
    <w:tmpl w:val="088EAE44"/>
    <w:lvl w:ilvl="0">
      <w:start w:val="1"/>
      <w:numFmt w:val="bullet"/>
      <w:lvlText w:val="◻"/>
      <w:lvlJc w:val="left"/>
      <w:pPr>
        <w:ind w:left="630" w:hanging="360"/>
      </w:pPr>
      <w:rPr>
        <w:rFonts w:ascii="Noto Sans Symbols" w:eastAsia="Noto Sans Symbols" w:hAnsi="Noto Sans Symbols" w:cs="Noto Sans Symbols"/>
      </w:rPr>
    </w:lvl>
    <w:lvl w:ilvl="1">
      <w:start w:val="1"/>
      <w:numFmt w:val="bullet"/>
      <w:lvlText w:val="o"/>
      <w:lvlJc w:val="left"/>
      <w:pPr>
        <w:ind w:left="1350" w:hanging="360"/>
      </w:pPr>
      <w:rPr>
        <w:rFonts w:ascii="Courier New" w:eastAsia="Courier New" w:hAnsi="Courier New" w:cs="Courier New"/>
      </w:rPr>
    </w:lvl>
    <w:lvl w:ilvl="2">
      <w:start w:val="1"/>
      <w:numFmt w:val="bullet"/>
      <w:lvlText w:val="▪"/>
      <w:lvlJc w:val="left"/>
      <w:pPr>
        <w:ind w:left="2070" w:hanging="360"/>
      </w:pPr>
      <w:rPr>
        <w:rFonts w:ascii="Noto Sans Symbols" w:eastAsia="Noto Sans Symbols" w:hAnsi="Noto Sans Symbols" w:cs="Noto Sans Symbols"/>
      </w:rPr>
    </w:lvl>
    <w:lvl w:ilvl="3">
      <w:start w:val="1"/>
      <w:numFmt w:val="bullet"/>
      <w:lvlText w:val="●"/>
      <w:lvlJc w:val="left"/>
      <w:pPr>
        <w:ind w:left="2790" w:hanging="360"/>
      </w:pPr>
      <w:rPr>
        <w:rFonts w:ascii="Noto Sans Symbols" w:eastAsia="Noto Sans Symbols" w:hAnsi="Noto Sans Symbols" w:cs="Noto Sans Symbols"/>
      </w:rPr>
    </w:lvl>
    <w:lvl w:ilvl="4">
      <w:start w:val="1"/>
      <w:numFmt w:val="bullet"/>
      <w:lvlText w:val="o"/>
      <w:lvlJc w:val="left"/>
      <w:pPr>
        <w:ind w:left="3510" w:hanging="360"/>
      </w:pPr>
      <w:rPr>
        <w:rFonts w:ascii="Courier New" w:eastAsia="Courier New" w:hAnsi="Courier New" w:cs="Courier New"/>
      </w:rPr>
    </w:lvl>
    <w:lvl w:ilvl="5">
      <w:start w:val="1"/>
      <w:numFmt w:val="bullet"/>
      <w:lvlText w:val="▪"/>
      <w:lvlJc w:val="left"/>
      <w:pPr>
        <w:ind w:left="4230" w:hanging="360"/>
      </w:pPr>
      <w:rPr>
        <w:rFonts w:ascii="Noto Sans Symbols" w:eastAsia="Noto Sans Symbols" w:hAnsi="Noto Sans Symbols" w:cs="Noto Sans Symbols"/>
      </w:rPr>
    </w:lvl>
    <w:lvl w:ilvl="6">
      <w:start w:val="1"/>
      <w:numFmt w:val="bullet"/>
      <w:lvlText w:val="●"/>
      <w:lvlJc w:val="left"/>
      <w:pPr>
        <w:ind w:left="4950" w:hanging="360"/>
      </w:pPr>
      <w:rPr>
        <w:rFonts w:ascii="Noto Sans Symbols" w:eastAsia="Noto Sans Symbols" w:hAnsi="Noto Sans Symbols" w:cs="Noto Sans Symbols"/>
      </w:rPr>
    </w:lvl>
    <w:lvl w:ilvl="7">
      <w:start w:val="1"/>
      <w:numFmt w:val="bullet"/>
      <w:lvlText w:val="o"/>
      <w:lvlJc w:val="left"/>
      <w:pPr>
        <w:ind w:left="5670" w:hanging="360"/>
      </w:pPr>
      <w:rPr>
        <w:rFonts w:ascii="Courier New" w:eastAsia="Courier New" w:hAnsi="Courier New" w:cs="Courier New"/>
      </w:rPr>
    </w:lvl>
    <w:lvl w:ilvl="8">
      <w:start w:val="1"/>
      <w:numFmt w:val="bullet"/>
      <w:lvlText w:val="▪"/>
      <w:lvlJc w:val="left"/>
      <w:pPr>
        <w:ind w:left="6390" w:hanging="360"/>
      </w:pPr>
      <w:rPr>
        <w:rFonts w:ascii="Noto Sans Symbols" w:eastAsia="Noto Sans Symbols" w:hAnsi="Noto Sans Symbols" w:cs="Noto Sans Symbols"/>
      </w:rPr>
    </w:lvl>
  </w:abstractNum>
  <w:abstractNum w:abstractNumId="78" w15:restartNumberingAfterBreak="0">
    <w:nsid w:val="66C72155"/>
    <w:multiLevelType w:val="hybridMultilevel"/>
    <w:tmpl w:val="E0C43E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6D71335"/>
    <w:multiLevelType w:val="hybridMultilevel"/>
    <w:tmpl w:val="074A041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90D5BFB"/>
    <w:multiLevelType w:val="hybridMultilevel"/>
    <w:tmpl w:val="E6586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9D15772"/>
    <w:multiLevelType w:val="hybridMultilevel"/>
    <w:tmpl w:val="D78EDC18"/>
    <w:lvl w:ilvl="0" w:tplc="9118B97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B055ABA"/>
    <w:multiLevelType w:val="multilevel"/>
    <w:tmpl w:val="C686B0C8"/>
    <w:lvl w:ilvl="0">
      <w:start w:val="1"/>
      <w:numFmt w:val="arabicAlpha"/>
      <w:lvlText w:val="%1)"/>
      <w:lvlJc w:val="left"/>
      <w:pPr>
        <w:ind w:left="399" w:hanging="306"/>
      </w:pPr>
      <w:rPr>
        <w:rFonts w:asciiTheme="minorHAnsi" w:eastAsiaTheme="minorHAnsi" w:hAnsiTheme="minorHAnsi" w:cstheme="minorBidi"/>
        <w:color w:val="010202"/>
        <w:sz w:val="20"/>
        <w:szCs w:val="20"/>
      </w:rPr>
    </w:lvl>
    <w:lvl w:ilvl="1">
      <w:start w:val="1"/>
      <w:numFmt w:val="bullet"/>
      <w:lvlText w:val="•"/>
      <w:lvlJc w:val="left"/>
      <w:pPr>
        <w:ind w:left="564" w:hanging="306"/>
      </w:pPr>
      <w:rPr>
        <w:lang w:val="en-US"/>
      </w:rPr>
    </w:lvl>
    <w:lvl w:ilvl="2">
      <w:start w:val="1"/>
      <w:numFmt w:val="bullet"/>
      <w:lvlText w:val="•"/>
      <w:lvlJc w:val="left"/>
      <w:pPr>
        <w:ind w:left="729" w:hanging="304"/>
      </w:pPr>
    </w:lvl>
    <w:lvl w:ilvl="3">
      <w:start w:val="1"/>
      <w:numFmt w:val="bullet"/>
      <w:lvlText w:val="•"/>
      <w:lvlJc w:val="left"/>
      <w:pPr>
        <w:ind w:left="894" w:hanging="306"/>
      </w:pPr>
    </w:lvl>
    <w:lvl w:ilvl="4">
      <w:start w:val="1"/>
      <w:numFmt w:val="bullet"/>
      <w:lvlText w:val="•"/>
      <w:lvlJc w:val="left"/>
      <w:pPr>
        <w:ind w:left="1059" w:hanging="305"/>
      </w:pPr>
    </w:lvl>
    <w:lvl w:ilvl="5">
      <w:start w:val="1"/>
      <w:numFmt w:val="bullet"/>
      <w:lvlText w:val="•"/>
      <w:lvlJc w:val="left"/>
      <w:pPr>
        <w:ind w:left="1224" w:hanging="305"/>
      </w:pPr>
    </w:lvl>
    <w:lvl w:ilvl="6">
      <w:start w:val="1"/>
      <w:numFmt w:val="bullet"/>
      <w:lvlText w:val="•"/>
      <w:lvlJc w:val="left"/>
      <w:pPr>
        <w:ind w:left="1389" w:hanging="306"/>
      </w:pPr>
    </w:lvl>
    <w:lvl w:ilvl="7">
      <w:start w:val="1"/>
      <w:numFmt w:val="bullet"/>
      <w:lvlText w:val="•"/>
      <w:lvlJc w:val="left"/>
      <w:pPr>
        <w:ind w:left="1554" w:hanging="306"/>
      </w:pPr>
    </w:lvl>
    <w:lvl w:ilvl="8">
      <w:start w:val="1"/>
      <w:numFmt w:val="bullet"/>
      <w:lvlText w:val="•"/>
      <w:lvlJc w:val="left"/>
      <w:pPr>
        <w:ind w:left="1719" w:hanging="306"/>
      </w:pPr>
    </w:lvl>
  </w:abstractNum>
  <w:abstractNum w:abstractNumId="83" w15:restartNumberingAfterBreak="0">
    <w:nsid w:val="6C7E5BD0"/>
    <w:multiLevelType w:val="multilevel"/>
    <w:tmpl w:val="0D5275A0"/>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4" w15:restartNumberingAfterBreak="0">
    <w:nsid w:val="6CC34836"/>
    <w:multiLevelType w:val="multilevel"/>
    <w:tmpl w:val="24B206B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5" w15:restartNumberingAfterBreak="0">
    <w:nsid w:val="6CDC0A50"/>
    <w:multiLevelType w:val="multilevel"/>
    <w:tmpl w:val="AE6CEE7A"/>
    <w:lvl w:ilvl="0">
      <w:start w:val="1"/>
      <w:numFmt w:val="bullet"/>
      <w:lvlText w:val="◻"/>
      <w:lvlJc w:val="left"/>
      <w:pPr>
        <w:ind w:left="900" w:hanging="360"/>
      </w:pPr>
      <w:rPr>
        <w:rFonts w:ascii="Noto Sans Symbols" w:eastAsia="Noto Sans Symbols" w:hAnsi="Noto Sans Symbols" w:cs="Noto Sans Symbols"/>
      </w:rPr>
    </w:lvl>
    <w:lvl w:ilvl="1">
      <w:start w:val="1"/>
      <w:numFmt w:val="bullet"/>
      <w:lvlText w:val="o"/>
      <w:lvlJc w:val="left"/>
      <w:pPr>
        <w:ind w:left="1464" w:hanging="360"/>
      </w:pPr>
      <w:rPr>
        <w:rFonts w:ascii="Courier New" w:eastAsia="Courier New" w:hAnsi="Courier New" w:cs="Courier New"/>
      </w:rPr>
    </w:lvl>
    <w:lvl w:ilvl="2">
      <w:start w:val="1"/>
      <w:numFmt w:val="bullet"/>
      <w:lvlText w:val="▪"/>
      <w:lvlJc w:val="left"/>
      <w:pPr>
        <w:ind w:left="2184" w:hanging="360"/>
      </w:pPr>
      <w:rPr>
        <w:rFonts w:ascii="Noto Sans Symbols" w:eastAsia="Noto Sans Symbols" w:hAnsi="Noto Sans Symbols" w:cs="Noto Sans Symbols"/>
      </w:rPr>
    </w:lvl>
    <w:lvl w:ilvl="3">
      <w:start w:val="1"/>
      <w:numFmt w:val="bullet"/>
      <w:lvlText w:val="●"/>
      <w:lvlJc w:val="left"/>
      <w:pPr>
        <w:ind w:left="2904" w:hanging="360"/>
      </w:pPr>
      <w:rPr>
        <w:rFonts w:ascii="Noto Sans Symbols" w:eastAsia="Noto Sans Symbols" w:hAnsi="Noto Sans Symbols" w:cs="Noto Sans Symbols"/>
      </w:rPr>
    </w:lvl>
    <w:lvl w:ilvl="4">
      <w:start w:val="1"/>
      <w:numFmt w:val="bullet"/>
      <w:lvlText w:val="o"/>
      <w:lvlJc w:val="left"/>
      <w:pPr>
        <w:ind w:left="3624" w:hanging="360"/>
      </w:pPr>
      <w:rPr>
        <w:rFonts w:ascii="Courier New" w:eastAsia="Courier New" w:hAnsi="Courier New" w:cs="Courier New"/>
      </w:rPr>
    </w:lvl>
    <w:lvl w:ilvl="5">
      <w:start w:val="1"/>
      <w:numFmt w:val="bullet"/>
      <w:lvlText w:val="▪"/>
      <w:lvlJc w:val="left"/>
      <w:pPr>
        <w:ind w:left="4344" w:hanging="360"/>
      </w:pPr>
      <w:rPr>
        <w:rFonts w:ascii="Noto Sans Symbols" w:eastAsia="Noto Sans Symbols" w:hAnsi="Noto Sans Symbols" w:cs="Noto Sans Symbols"/>
      </w:rPr>
    </w:lvl>
    <w:lvl w:ilvl="6">
      <w:start w:val="1"/>
      <w:numFmt w:val="bullet"/>
      <w:lvlText w:val="●"/>
      <w:lvlJc w:val="left"/>
      <w:pPr>
        <w:ind w:left="5064" w:hanging="360"/>
      </w:pPr>
      <w:rPr>
        <w:rFonts w:ascii="Noto Sans Symbols" w:eastAsia="Noto Sans Symbols" w:hAnsi="Noto Sans Symbols" w:cs="Noto Sans Symbols"/>
      </w:rPr>
    </w:lvl>
    <w:lvl w:ilvl="7">
      <w:start w:val="1"/>
      <w:numFmt w:val="bullet"/>
      <w:lvlText w:val="o"/>
      <w:lvlJc w:val="left"/>
      <w:pPr>
        <w:ind w:left="5784" w:hanging="360"/>
      </w:pPr>
      <w:rPr>
        <w:rFonts w:ascii="Courier New" w:eastAsia="Courier New" w:hAnsi="Courier New" w:cs="Courier New"/>
      </w:rPr>
    </w:lvl>
    <w:lvl w:ilvl="8">
      <w:start w:val="1"/>
      <w:numFmt w:val="bullet"/>
      <w:lvlText w:val="▪"/>
      <w:lvlJc w:val="left"/>
      <w:pPr>
        <w:ind w:left="6504" w:hanging="360"/>
      </w:pPr>
      <w:rPr>
        <w:rFonts w:ascii="Noto Sans Symbols" w:eastAsia="Noto Sans Symbols" w:hAnsi="Noto Sans Symbols" w:cs="Noto Sans Symbols"/>
      </w:rPr>
    </w:lvl>
  </w:abstractNum>
  <w:abstractNum w:abstractNumId="86" w15:restartNumberingAfterBreak="0">
    <w:nsid w:val="6E7F5EC7"/>
    <w:multiLevelType w:val="hybridMultilevel"/>
    <w:tmpl w:val="67023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427561C"/>
    <w:multiLevelType w:val="hybridMultilevel"/>
    <w:tmpl w:val="94E49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75249A7"/>
    <w:multiLevelType w:val="hybridMultilevel"/>
    <w:tmpl w:val="8864E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7A24E4E"/>
    <w:multiLevelType w:val="hybridMultilevel"/>
    <w:tmpl w:val="B4605E5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0" w15:restartNumberingAfterBreak="0">
    <w:nsid w:val="78D60C22"/>
    <w:multiLevelType w:val="hybridMultilevel"/>
    <w:tmpl w:val="41921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79381941"/>
    <w:multiLevelType w:val="hybridMultilevel"/>
    <w:tmpl w:val="FF4A5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9D23402"/>
    <w:multiLevelType w:val="multilevel"/>
    <w:tmpl w:val="E61C48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3" w15:restartNumberingAfterBreak="0">
    <w:nsid w:val="7B140CF2"/>
    <w:multiLevelType w:val="multilevel"/>
    <w:tmpl w:val="8C7839C4"/>
    <w:lvl w:ilvl="0">
      <w:start w:val="1"/>
      <w:numFmt w:val="decimal"/>
      <w:lvlText w:val="%1"/>
      <w:lvlJc w:val="left"/>
      <w:pPr>
        <w:ind w:left="0" w:hanging="284"/>
      </w:pPr>
      <w:rPr>
        <w:rFonts w:ascii="EB Garamond" w:eastAsia="EB Garamond" w:hAnsi="EB Garamond" w:cs="EB Garamond"/>
        <w:color w:val="231F20"/>
        <w:sz w:val="18"/>
        <w:szCs w:val="18"/>
        <w:vertAlign w:val="superscript"/>
      </w:rPr>
    </w:lvl>
    <w:lvl w:ilvl="1">
      <w:start w:val="1"/>
      <w:numFmt w:val="arabicAlpha"/>
      <w:lvlText w:val="%2."/>
      <w:lvlJc w:val="left"/>
      <w:pPr>
        <w:ind w:left="1080" w:hanging="360"/>
      </w:pPr>
      <w:rPr>
        <w:rFonts w:hint="default"/>
      </w:r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94" w15:restartNumberingAfterBreak="0">
    <w:nsid w:val="7C842170"/>
    <w:multiLevelType w:val="hybridMultilevel"/>
    <w:tmpl w:val="DB887910"/>
    <w:lvl w:ilvl="0" w:tplc="04090001">
      <w:start w:val="1"/>
      <w:numFmt w:val="bullet"/>
      <w:lvlText w:val=""/>
      <w:lvlJc w:val="left"/>
      <w:pPr>
        <w:ind w:left="762" w:hanging="360"/>
      </w:pPr>
      <w:rPr>
        <w:rFonts w:ascii="Symbol" w:hAnsi="Symbol" w:hint="default"/>
      </w:rPr>
    </w:lvl>
    <w:lvl w:ilvl="1" w:tplc="04090003" w:tentative="1">
      <w:start w:val="1"/>
      <w:numFmt w:val="bullet"/>
      <w:lvlText w:val="o"/>
      <w:lvlJc w:val="left"/>
      <w:pPr>
        <w:ind w:left="1482" w:hanging="360"/>
      </w:pPr>
      <w:rPr>
        <w:rFonts w:ascii="Courier New" w:hAnsi="Courier New" w:cs="Courier New" w:hint="default"/>
      </w:rPr>
    </w:lvl>
    <w:lvl w:ilvl="2" w:tplc="04090005" w:tentative="1">
      <w:start w:val="1"/>
      <w:numFmt w:val="bullet"/>
      <w:lvlText w:val=""/>
      <w:lvlJc w:val="left"/>
      <w:pPr>
        <w:ind w:left="2202" w:hanging="360"/>
      </w:pPr>
      <w:rPr>
        <w:rFonts w:ascii="Wingdings" w:hAnsi="Wingdings" w:hint="default"/>
      </w:rPr>
    </w:lvl>
    <w:lvl w:ilvl="3" w:tplc="04090001" w:tentative="1">
      <w:start w:val="1"/>
      <w:numFmt w:val="bullet"/>
      <w:lvlText w:val=""/>
      <w:lvlJc w:val="left"/>
      <w:pPr>
        <w:ind w:left="2922" w:hanging="360"/>
      </w:pPr>
      <w:rPr>
        <w:rFonts w:ascii="Symbol" w:hAnsi="Symbol" w:hint="default"/>
      </w:rPr>
    </w:lvl>
    <w:lvl w:ilvl="4" w:tplc="04090003" w:tentative="1">
      <w:start w:val="1"/>
      <w:numFmt w:val="bullet"/>
      <w:lvlText w:val="o"/>
      <w:lvlJc w:val="left"/>
      <w:pPr>
        <w:ind w:left="3642" w:hanging="360"/>
      </w:pPr>
      <w:rPr>
        <w:rFonts w:ascii="Courier New" w:hAnsi="Courier New" w:cs="Courier New" w:hint="default"/>
      </w:rPr>
    </w:lvl>
    <w:lvl w:ilvl="5" w:tplc="04090005" w:tentative="1">
      <w:start w:val="1"/>
      <w:numFmt w:val="bullet"/>
      <w:lvlText w:val=""/>
      <w:lvlJc w:val="left"/>
      <w:pPr>
        <w:ind w:left="4362" w:hanging="360"/>
      </w:pPr>
      <w:rPr>
        <w:rFonts w:ascii="Wingdings" w:hAnsi="Wingdings" w:hint="default"/>
      </w:rPr>
    </w:lvl>
    <w:lvl w:ilvl="6" w:tplc="04090001" w:tentative="1">
      <w:start w:val="1"/>
      <w:numFmt w:val="bullet"/>
      <w:lvlText w:val=""/>
      <w:lvlJc w:val="left"/>
      <w:pPr>
        <w:ind w:left="5082" w:hanging="360"/>
      </w:pPr>
      <w:rPr>
        <w:rFonts w:ascii="Symbol" w:hAnsi="Symbol" w:hint="default"/>
      </w:rPr>
    </w:lvl>
    <w:lvl w:ilvl="7" w:tplc="04090003" w:tentative="1">
      <w:start w:val="1"/>
      <w:numFmt w:val="bullet"/>
      <w:lvlText w:val="o"/>
      <w:lvlJc w:val="left"/>
      <w:pPr>
        <w:ind w:left="5802" w:hanging="360"/>
      </w:pPr>
      <w:rPr>
        <w:rFonts w:ascii="Courier New" w:hAnsi="Courier New" w:cs="Courier New" w:hint="default"/>
      </w:rPr>
    </w:lvl>
    <w:lvl w:ilvl="8" w:tplc="04090005" w:tentative="1">
      <w:start w:val="1"/>
      <w:numFmt w:val="bullet"/>
      <w:lvlText w:val=""/>
      <w:lvlJc w:val="left"/>
      <w:pPr>
        <w:ind w:left="6522" w:hanging="360"/>
      </w:pPr>
      <w:rPr>
        <w:rFonts w:ascii="Wingdings" w:hAnsi="Wingdings" w:hint="default"/>
      </w:rPr>
    </w:lvl>
  </w:abstractNum>
  <w:abstractNum w:abstractNumId="95" w15:restartNumberingAfterBreak="0">
    <w:nsid w:val="7D6B489E"/>
    <w:multiLevelType w:val="hybridMultilevel"/>
    <w:tmpl w:val="31AC17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6" w15:restartNumberingAfterBreak="0">
    <w:nsid w:val="7D86438C"/>
    <w:multiLevelType w:val="multilevel"/>
    <w:tmpl w:val="3350E77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97" w15:restartNumberingAfterBreak="0">
    <w:nsid w:val="7F995A70"/>
    <w:multiLevelType w:val="hybridMultilevel"/>
    <w:tmpl w:val="6F34BA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8" w15:restartNumberingAfterBreak="0">
    <w:nsid w:val="7FCD33DC"/>
    <w:multiLevelType w:val="multilevel"/>
    <w:tmpl w:val="38AED15E"/>
    <w:lvl w:ilvl="0">
      <w:start w:val="1"/>
      <w:numFmt w:val="arabicAlpha"/>
      <w:lvlText w:val="%1."/>
      <w:lvlJc w:val="left"/>
      <w:pPr>
        <w:ind w:left="580" w:hanging="360"/>
      </w:pPr>
      <w:rPr>
        <w:rFonts w:hint="default"/>
        <w:color w:val="000000"/>
        <w:sz w:val="24"/>
        <w:szCs w:val="24"/>
      </w:rPr>
    </w:lvl>
    <w:lvl w:ilvl="1">
      <w:start w:val="1"/>
      <w:numFmt w:val="lowerLetter"/>
      <w:lvlText w:val="%2."/>
      <w:lvlJc w:val="left"/>
      <w:pPr>
        <w:ind w:left="1300" w:hanging="360"/>
      </w:pPr>
    </w:lvl>
    <w:lvl w:ilvl="2">
      <w:start w:val="1"/>
      <w:numFmt w:val="lowerRoman"/>
      <w:lvlText w:val="%3."/>
      <w:lvlJc w:val="right"/>
      <w:pPr>
        <w:ind w:left="2020" w:hanging="180"/>
      </w:pPr>
    </w:lvl>
    <w:lvl w:ilvl="3">
      <w:start w:val="1"/>
      <w:numFmt w:val="decimal"/>
      <w:lvlText w:val="%4."/>
      <w:lvlJc w:val="left"/>
      <w:pPr>
        <w:ind w:left="2740" w:hanging="360"/>
      </w:pPr>
    </w:lvl>
    <w:lvl w:ilvl="4">
      <w:start w:val="1"/>
      <w:numFmt w:val="lowerLetter"/>
      <w:lvlText w:val="%5."/>
      <w:lvlJc w:val="left"/>
      <w:pPr>
        <w:ind w:left="3460" w:hanging="360"/>
      </w:pPr>
    </w:lvl>
    <w:lvl w:ilvl="5">
      <w:start w:val="1"/>
      <w:numFmt w:val="lowerRoman"/>
      <w:lvlText w:val="%6."/>
      <w:lvlJc w:val="right"/>
      <w:pPr>
        <w:ind w:left="4180" w:hanging="180"/>
      </w:pPr>
    </w:lvl>
    <w:lvl w:ilvl="6">
      <w:start w:val="1"/>
      <w:numFmt w:val="decimal"/>
      <w:lvlText w:val="%7."/>
      <w:lvlJc w:val="left"/>
      <w:pPr>
        <w:ind w:left="4900" w:hanging="360"/>
      </w:pPr>
    </w:lvl>
    <w:lvl w:ilvl="7">
      <w:start w:val="1"/>
      <w:numFmt w:val="lowerLetter"/>
      <w:lvlText w:val="%8."/>
      <w:lvlJc w:val="left"/>
      <w:pPr>
        <w:ind w:left="5620" w:hanging="360"/>
      </w:pPr>
    </w:lvl>
    <w:lvl w:ilvl="8">
      <w:start w:val="1"/>
      <w:numFmt w:val="lowerRoman"/>
      <w:lvlText w:val="%9."/>
      <w:lvlJc w:val="right"/>
      <w:pPr>
        <w:ind w:left="6340" w:hanging="180"/>
      </w:pPr>
    </w:lvl>
  </w:abstractNum>
  <w:abstractNum w:abstractNumId="99" w15:restartNumberingAfterBreak="0">
    <w:nsid w:val="7FE55A23"/>
    <w:multiLevelType w:val="multilevel"/>
    <w:tmpl w:val="6BB21EB6"/>
    <w:lvl w:ilvl="0">
      <w:start w:val="1"/>
      <w:numFmt w:val="bullet"/>
      <w:lvlText w:val="◻"/>
      <w:lvlJc w:val="left"/>
      <w:pPr>
        <w:ind w:left="864" w:hanging="358"/>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num w:numId="1">
    <w:abstractNumId w:val="81"/>
  </w:num>
  <w:num w:numId="2">
    <w:abstractNumId w:val="52"/>
  </w:num>
  <w:num w:numId="3">
    <w:abstractNumId w:val="83"/>
  </w:num>
  <w:num w:numId="4">
    <w:abstractNumId w:val="84"/>
  </w:num>
  <w:num w:numId="5">
    <w:abstractNumId w:val="8"/>
  </w:num>
  <w:num w:numId="6">
    <w:abstractNumId w:val="82"/>
  </w:num>
  <w:num w:numId="7">
    <w:abstractNumId w:val="4"/>
  </w:num>
  <w:num w:numId="8">
    <w:abstractNumId w:val="75"/>
  </w:num>
  <w:num w:numId="9">
    <w:abstractNumId w:val="69"/>
  </w:num>
  <w:num w:numId="10">
    <w:abstractNumId w:val="57"/>
  </w:num>
  <w:num w:numId="11">
    <w:abstractNumId w:val="62"/>
  </w:num>
  <w:num w:numId="12">
    <w:abstractNumId w:val="28"/>
  </w:num>
  <w:num w:numId="13">
    <w:abstractNumId w:val="65"/>
  </w:num>
  <w:num w:numId="14">
    <w:abstractNumId w:val="51"/>
  </w:num>
  <w:num w:numId="15">
    <w:abstractNumId w:val="22"/>
  </w:num>
  <w:num w:numId="16">
    <w:abstractNumId w:val="50"/>
  </w:num>
  <w:num w:numId="17">
    <w:abstractNumId w:val="37"/>
  </w:num>
  <w:num w:numId="18">
    <w:abstractNumId w:val="3"/>
  </w:num>
  <w:num w:numId="19">
    <w:abstractNumId w:val="12"/>
  </w:num>
  <w:num w:numId="20">
    <w:abstractNumId w:val="86"/>
  </w:num>
  <w:num w:numId="21">
    <w:abstractNumId w:val="78"/>
  </w:num>
  <w:num w:numId="22">
    <w:abstractNumId w:val="54"/>
  </w:num>
  <w:num w:numId="23">
    <w:abstractNumId w:val="80"/>
  </w:num>
  <w:num w:numId="24">
    <w:abstractNumId w:val="38"/>
  </w:num>
  <w:num w:numId="25">
    <w:abstractNumId w:val="91"/>
  </w:num>
  <w:num w:numId="26">
    <w:abstractNumId w:val="17"/>
  </w:num>
  <w:num w:numId="27">
    <w:abstractNumId w:val="39"/>
  </w:num>
  <w:num w:numId="28">
    <w:abstractNumId w:val="95"/>
  </w:num>
  <w:num w:numId="29">
    <w:abstractNumId w:val="89"/>
  </w:num>
  <w:num w:numId="30">
    <w:abstractNumId w:val="97"/>
  </w:num>
  <w:num w:numId="31">
    <w:abstractNumId w:val="87"/>
  </w:num>
  <w:num w:numId="32">
    <w:abstractNumId w:val="0"/>
  </w:num>
  <w:num w:numId="33">
    <w:abstractNumId w:val="72"/>
  </w:num>
  <w:num w:numId="34">
    <w:abstractNumId w:val="49"/>
  </w:num>
  <w:num w:numId="35">
    <w:abstractNumId w:val="5"/>
  </w:num>
  <w:num w:numId="36">
    <w:abstractNumId w:val="45"/>
  </w:num>
  <w:num w:numId="37">
    <w:abstractNumId w:val="48"/>
  </w:num>
  <w:num w:numId="38">
    <w:abstractNumId w:val="32"/>
  </w:num>
  <w:num w:numId="39">
    <w:abstractNumId w:val="16"/>
  </w:num>
  <w:num w:numId="40">
    <w:abstractNumId w:val="15"/>
  </w:num>
  <w:num w:numId="41">
    <w:abstractNumId w:val="70"/>
  </w:num>
  <w:num w:numId="42">
    <w:abstractNumId w:val="60"/>
  </w:num>
  <w:num w:numId="43">
    <w:abstractNumId w:val="90"/>
  </w:num>
  <w:num w:numId="44">
    <w:abstractNumId w:val="88"/>
  </w:num>
  <w:num w:numId="45">
    <w:abstractNumId w:val="40"/>
  </w:num>
  <w:num w:numId="46">
    <w:abstractNumId w:val="94"/>
  </w:num>
  <w:num w:numId="47">
    <w:abstractNumId w:val="61"/>
  </w:num>
  <w:num w:numId="48">
    <w:abstractNumId w:val="14"/>
  </w:num>
  <w:num w:numId="49">
    <w:abstractNumId w:val="35"/>
  </w:num>
  <w:num w:numId="50">
    <w:abstractNumId w:val="76"/>
  </w:num>
  <w:num w:numId="51">
    <w:abstractNumId w:val="2"/>
  </w:num>
  <w:num w:numId="52">
    <w:abstractNumId w:val="1"/>
  </w:num>
  <w:num w:numId="53">
    <w:abstractNumId w:val="7"/>
  </w:num>
  <w:num w:numId="54">
    <w:abstractNumId w:val="43"/>
  </w:num>
  <w:num w:numId="55">
    <w:abstractNumId w:val="63"/>
  </w:num>
  <w:num w:numId="56">
    <w:abstractNumId w:val="10"/>
  </w:num>
  <w:num w:numId="57">
    <w:abstractNumId w:val="79"/>
  </w:num>
  <w:num w:numId="58">
    <w:abstractNumId w:val="66"/>
  </w:num>
  <w:num w:numId="59">
    <w:abstractNumId w:val="6"/>
  </w:num>
  <w:num w:numId="60">
    <w:abstractNumId w:val="23"/>
  </w:num>
  <w:num w:numId="61">
    <w:abstractNumId w:val="34"/>
  </w:num>
  <w:num w:numId="62">
    <w:abstractNumId w:val="25"/>
  </w:num>
  <w:num w:numId="63">
    <w:abstractNumId w:val="29"/>
  </w:num>
  <w:num w:numId="64">
    <w:abstractNumId w:val="56"/>
  </w:num>
  <w:num w:numId="65">
    <w:abstractNumId w:val="71"/>
  </w:num>
  <w:num w:numId="66">
    <w:abstractNumId w:val="73"/>
  </w:num>
  <w:num w:numId="67">
    <w:abstractNumId w:val="24"/>
  </w:num>
  <w:num w:numId="68">
    <w:abstractNumId w:val="96"/>
  </w:num>
  <w:num w:numId="69">
    <w:abstractNumId w:val="33"/>
  </w:num>
  <w:num w:numId="70">
    <w:abstractNumId w:val="53"/>
  </w:num>
  <w:num w:numId="71">
    <w:abstractNumId w:val="13"/>
  </w:num>
  <w:num w:numId="72">
    <w:abstractNumId w:val="41"/>
  </w:num>
  <w:num w:numId="73">
    <w:abstractNumId w:val="64"/>
  </w:num>
  <w:num w:numId="74">
    <w:abstractNumId w:val="42"/>
  </w:num>
  <w:num w:numId="75">
    <w:abstractNumId w:val="30"/>
  </w:num>
  <w:num w:numId="76">
    <w:abstractNumId w:val="92"/>
  </w:num>
  <w:num w:numId="77">
    <w:abstractNumId w:val="26"/>
  </w:num>
  <w:num w:numId="78">
    <w:abstractNumId w:val="47"/>
  </w:num>
  <w:num w:numId="79">
    <w:abstractNumId w:val="20"/>
  </w:num>
  <w:num w:numId="80">
    <w:abstractNumId w:val="59"/>
  </w:num>
  <w:num w:numId="81">
    <w:abstractNumId w:val="68"/>
  </w:num>
  <w:num w:numId="82">
    <w:abstractNumId w:val="44"/>
  </w:num>
  <w:num w:numId="83">
    <w:abstractNumId w:val="98"/>
  </w:num>
  <w:num w:numId="84">
    <w:abstractNumId w:val="19"/>
  </w:num>
  <w:num w:numId="85">
    <w:abstractNumId w:val="11"/>
  </w:num>
  <w:num w:numId="86">
    <w:abstractNumId w:val="58"/>
  </w:num>
  <w:num w:numId="87">
    <w:abstractNumId w:val="55"/>
  </w:num>
  <w:num w:numId="88">
    <w:abstractNumId w:val="27"/>
  </w:num>
  <w:num w:numId="89">
    <w:abstractNumId w:val="99"/>
  </w:num>
  <w:num w:numId="90">
    <w:abstractNumId w:val="67"/>
  </w:num>
  <w:num w:numId="91">
    <w:abstractNumId w:val="77"/>
  </w:num>
  <w:num w:numId="92">
    <w:abstractNumId w:val="9"/>
  </w:num>
  <w:num w:numId="93">
    <w:abstractNumId w:val="74"/>
  </w:num>
  <w:num w:numId="94">
    <w:abstractNumId w:val="85"/>
  </w:num>
  <w:num w:numId="95">
    <w:abstractNumId w:val="31"/>
  </w:num>
  <w:num w:numId="96">
    <w:abstractNumId w:val="36"/>
  </w:num>
  <w:num w:numId="97">
    <w:abstractNumId w:val="18"/>
  </w:num>
  <w:num w:numId="98">
    <w:abstractNumId w:val="46"/>
  </w:num>
  <w:num w:numId="99">
    <w:abstractNumId w:val="21"/>
  </w:num>
  <w:num w:numId="100">
    <w:abstractNumId w:val="93"/>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726"/>
    <w:rsid w:val="00091B9A"/>
    <w:rsid w:val="00195844"/>
    <w:rsid w:val="001D6B9C"/>
    <w:rsid w:val="002B3AD8"/>
    <w:rsid w:val="00382DA0"/>
    <w:rsid w:val="00416389"/>
    <w:rsid w:val="004F6BE0"/>
    <w:rsid w:val="0066178F"/>
    <w:rsid w:val="007947CA"/>
    <w:rsid w:val="00822581"/>
    <w:rsid w:val="008501B1"/>
    <w:rsid w:val="008C0726"/>
    <w:rsid w:val="0097611A"/>
    <w:rsid w:val="00A100E0"/>
    <w:rsid w:val="00B252EF"/>
    <w:rsid w:val="00B31AA0"/>
    <w:rsid w:val="00B46D2D"/>
    <w:rsid w:val="00D1671D"/>
    <w:rsid w:val="00DD0C85"/>
    <w:rsid w:val="00DD0E1B"/>
    <w:rsid w:val="00EF0B3D"/>
    <w:rsid w:val="00F73610"/>
    <w:rsid w:val="00FF023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6FDCB"/>
  <w15:chartTrackingRefBased/>
  <w15:docId w15:val="{BB3B68F4-CFD5-4C86-90C6-1C5D0A9368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0726"/>
    <w:pPr>
      <w:spacing w:after="200" w:line="276" w:lineRule="auto"/>
    </w:pPr>
  </w:style>
  <w:style w:type="paragraph" w:styleId="Heading1">
    <w:name w:val="heading 1"/>
    <w:basedOn w:val="Normal"/>
    <w:next w:val="Normal"/>
    <w:link w:val="Heading1Char"/>
    <w:uiPriority w:val="9"/>
    <w:qFormat/>
    <w:rsid w:val="008C0726"/>
    <w:pPr>
      <w:keepNext/>
      <w:keepLines/>
      <w:spacing w:before="240" w:after="0" w:line="240" w:lineRule="auto"/>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8C0726"/>
    <w:pPr>
      <w:keepNext/>
      <w:keepLines/>
      <w:spacing w:before="40" w:after="0" w:line="240" w:lineRule="auto"/>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8C0726"/>
    <w:pPr>
      <w:keepNext/>
      <w:keepLines/>
      <w:spacing w:before="280" w:after="80" w:line="240" w:lineRule="auto"/>
      <w:outlineLvl w:val="2"/>
    </w:pPr>
    <w:rPr>
      <w:rFonts w:ascii="Times New Roman" w:eastAsia="Times New Roman" w:hAnsi="Times New Roman" w:cs="Times New Roman"/>
      <w:b/>
      <w:sz w:val="28"/>
      <w:szCs w:val="28"/>
    </w:rPr>
  </w:style>
  <w:style w:type="paragraph" w:styleId="Heading4">
    <w:name w:val="heading 4"/>
    <w:basedOn w:val="Normal"/>
    <w:next w:val="Normal"/>
    <w:link w:val="Heading4Char"/>
    <w:uiPriority w:val="9"/>
    <w:semiHidden/>
    <w:unhideWhenUsed/>
    <w:qFormat/>
    <w:rsid w:val="008C0726"/>
    <w:pPr>
      <w:keepNext/>
      <w:keepLines/>
      <w:spacing w:before="240" w:after="40" w:line="240" w:lineRule="auto"/>
      <w:outlineLvl w:val="3"/>
    </w:pPr>
    <w:rPr>
      <w:rFonts w:ascii="Times New Roman" w:eastAsia="Times New Roman" w:hAnsi="Times New Roman" w:cs="Arial"/>
      <w:b/>
      <w:sz w:val="24"/>
      <w:szCs w:val="24"/>
    </w:rPr>
  </w:style>
  <w:style w:type="paragraph" w:styleId="Heading5">
    <w:name w:val="heading 5"/>
    <w:basedOn w:val="Normal"/>
    <w:next w:val="Normal"/>
    <w:link w:val="Heading5Char"/>
    <w:uiPriority w:val="9"/>
    <w:semiHidden/>
    <w:unhideWhenUsed/>
    <w:qFormat/>
    <w:rsid w:val="008C0726"/>
    <w:pPr>
      <w:keepNext/>
      <w:keepLines/>
      <w:spacing w:before="220" w:after="40" w:line="240" w:lineRule="auto"/>
      <w:outlineLvl w:val="4"/>
    </w:pPr>
    <w:rPr>
      <w:rFonts w:ascii="Times New Roman" w:eastAsia="Times New Roman" w:hAnsi="Times New Roman" w:cs="Arial"/>
      <w:b/>
    </w:rPr>
  </w:style>
  <w:style w:type="paragraph" w:styleId="Heading6">
    <w:name w:val="heading 6"/>
    <w:basedOn w:val="Normal"/>
    <w:next w:val="Normal"/>
    <w:link w:val="Heading6Char"/>
    <w:uiPriority w:val="9"/>
    <w:semiHidden/>
    <w:unhideWhenUsed/>
    <w:qFormat/>
    <w:rsid w:val="008C0726"/>
    <w:pPr>
      <w:keepNext/>
      <w:keepLines/>
      <w:spacing w:before="200" w:after="40" w:line="240" w:lineRule="auto"/>
      <w:outlineLvl w:val="5"/>
    </w:pPr>
    <w:rPr>
      <w:rFonts w:ascii="Times New Roman" w:eastAsia="Times New Roman" w:hAnsi="Times New Roman" w:cs="Arial"/>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C0726"/>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8C0726"/>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8C0726"/>
    <w:rPr>
      <w:rFonts w:ascii="Times New Roman" w:eastAsia="Times New Roman" w:hAnsi="Times New Roman" w:cs="Times New Roman"/>
      <w:b/>
      <w:sz w:val="28"/>
      <w:szCs w:val="28"/>
    </w:rPr>
  </w:style>
  <w:style w:type="character" w:customStyle="1" w:styleId="Heading4Char">
    <w:name w:val="Heading 4 Char"/>
    <w:basedOn w:val="DefaultParagraphFont"/>
    <w:link w:val="Heading4"/>
    <w:uiPriority w:val="9"/>
    <w:semiHidden/>
    <w:rsid w:val="008C0726"/>
    <w:rPr>
      <w:rFonts w:ascii="Times New Roman" w:eastAsia="Times New Roman" w:hAnsi="Times New Roman" w:cs="Arial"/>
      <w:b/>
      <w:sz w:val="24"/>
      <w:szCs w:val="24"/>
    </w:rPr>
  </w:style>
  <w:style w:type="character" w:customStyle="1" w:styleId="Heading5Char">
    <w:name w:val="Heading 5 Char"/>
    <w:basedOn w:val="DefaultParagraphFont"/>
    <w:link w:val="Heading5"/>
    <w:uiPriority w:val="9"/>
    <w:semiHidden/>
    <w:rsid w:val="008C0726"/>
    <w:rPr>
      <w:rFonts w:ascii="Times New Roman" w:eastAsia="Times New Roman" w:hAnsi="Times New Roman" w:cs="Arial"/>
      <w:b/>
    </w:rPr>
  </w:style>
  <w:style w:type="character" w:customStyle="1" w:styleId="Heading6Char">
    <w:name w:val="Heading 6 Char"/>
    <w:basedOn w:val="DefaultParagraphFont"/>
    <w:link w:val="Heading6"/>
    <w:uiPriority w:val="9"/>
    <w:semiHidden/>
    <w:rsid w:val="008C0726"/>
    <w:rPr>
      <w:rFonts w:ascii="Times New Roman" w:eastAsia="Times New Roman" w:hAnsi="Times New Roman" w:cs="Arial"/>
      <w:b/>
      <w:sz w:val="20"/>
      <w:szCs w:val="20"/>
    </w:rPr>
  </w:style>
  <w:style w:type="paragraph" w:styleId="ListParagraph">
    <w:name w:val="List Paragraph"/>
    <w:basedOn w:val="Normal"/>
    <w:uiPriority w:val="1"/>
    <w:qFormat/>
    <w:rsid w:val="008C0726"/>
    <w:pPr>
      <w:ind w:left="720"/>
      <w:contextualSpacing/>
    </w:pPr>
  </w:style>
  <w:style w:type="table" w:styleId="TableGrid">
    <w:name w:val="Table Grid"/>
    <w:basedOn w:val="TableNormal"/>
    <w:uiPriority w:val="59"/>
    <w:rsid w:val="008C07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8C0726"/>
    <w:pPr>
      <w:keepNext/>
      <w:keepLines/>
      <w:spacing w:before="480" w:after="120" w:line="240" w:lineRule="auto"/>
    </w:pPr>
    <w:rPr>
      <w:rFonts w:ascii="Times New Roman" w:eastAsia="Times New Roman" w:hAnsi="Times New Roman" w:cs="Times New Roman"/>
      <w:b/>
      <w:sz w:val="72"/>
      <w:szCs w:val="72"/>
    </w:rPr>
  </w:style>
  <w:style w:type="character" w:customStyle="1" w:styleId="TitleChar">
    <w:name w:val="Title Char"/>
    <w:basedOn w:val="DefaultParagraphFont"/>
    <w:link w:val="Title"/>
    <w:uiPriority w:val="10"/>
    <w:rsid w:val="008C0726"/>
    <w:rPr>
      <w:rFonts w:ascii="Times New Roman" w:eastAsia="Times New Roman" w:hAnsi="Times New Roman" w:cs="Times New Roman"/>
      <w:b/>
      <w:sz w:val="72"/>
      <w:szCs w:val="72"/>
    </w:rPr>
  </w:style>
  <w:style w:type="paragraph" w:styleId="FootnoteText">
    <w:name w:val="footnote text"/>
    <w:basedOn w:val="Normal"/>
    <w:link w:val="FootnoteTextChar"/>
    <w:uiPriority w:val="99"/>
    <w:unhideWhenUsed/>
    <w:rsid w:val="008C0726"/>
    <w:pPr>
      <w:spacing w:after="0" w:line="240" w:lineRule="auto"/>
    </w:pPr>
    <w:rPr>
      <w:sz w:val="20"/>
      <w:szCs w:val="20"/>
    </w:rPr>
  </w:style>
  <w:style w:type="character" w:customStyle="1" w:styleId="FootnoteTextChar">
    <w:name w:val="Footnote Text Char"/>
    <w:basedOn w:val="DefaultParagraphFont"/>
    <w:link w:val="FootnoteText"/>
    <w:uiPriority w:val="99"/>
    <w:rsid w:val="008C0726"/>
    <w:rPr>
      <w:sz w:val="20"/>
      <w:szCs w:val="20"/>
    </w:rPr>
  </w:style>
  <w:style w:type="character" w:styleId="FootnoteReference">
    <w:name w:val="footnote reference"/>
    <w:basedOn w:val="DefaultParagraphFont"/>
    <w:uiPriority w:val="99"/>
    <w:semiHidden/>
    <w:unhideWhenUsed/>
    <w:rsid w:val="008C0726"/>
    <w:rPr>
      <w:vertAlign w:val="superscript"/>
    </w:rPr>
  </w:style>
  <w:style w:type="paragraph" w:styleId="EndnoteText">
    <w:name w:val="endnote text"/>
    <w:basedOn w:val="Normal"/>
    <w:link w:val="EndnoteTextChar"/>
    <w:uiPriority w:val="99"/>
    <w:semiHidden/>
    <w:unhideWhenUsed/>
    <w:rsid w:val="008C0726"/>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C0726"/>
    <w:rPr>
      <w:sz w:val="20"/>
      <w:szCs w:val="20"/>
    </w:rPr>
  </w:style>
  <w:style w:type="character" w:styleId="EndnoteReference">
    <w:name w:val="endnote reference"/>
    <w:basedOn w:val="DefaultParagraphFont"/>
    <w:uiPriority w:val="99"/>
    <w:semiHidden/>
    <w:unhideWhenUsed/>
    <w:rsid w:val="008C0726"/>
    <w:rPr>
      <w:vertAlign w:val="superscript"/>
    </w:rPr>
  </w:style>
  <w:style w:type="numbering" w:customStyle="1" w:styleId="NoList1">
    <w:name w:val="No List1"/>
    <w:next w:val="NoList"/>
    <w:uiPriority w:val="99"/>
    <w:semiHidden/>
    <w:unhideWhenUsed/>
    <w:rsid w:val="008C0726"/>
  </w:style>
  <w:style w:type="character" w:styleId="Emphasis">
    <w:name w:val="Emphasis"/>
    <w:basedOn w:val="DefaultParagraphFont"/>
    <w:uiPriority w:val="20"/>
    <w:qFormat/>
    <w:rsid w:val="008C0726"/>
    <w:rPr>
      <w:i/>
      <w:iCs/>
    </w:rPr>
  </w:style>
  <w:style w:type="character" w:customStyle="1" w:styleId="Hyperlink1">
    <w:name w:val="Hyperlink1"/>
    <w:basedOn w:val="DefaultParagraphFont"/>
    <w:uiPriority w:val="99"/>
    <w:unhideWhenUsed/>
    <w:rsid w:val="008C0726"/>
    <w:rPr>
      <w:color w:val="0563C1"/>
      <w:u w:val="single"/>
    </w:rPr>
  </w:style>
  <w:style w:type="character" w:customStyle="1" w:styleId="UnresolvedMention1">
    <w:name w:val="Unresolved Mention1"/>
    <w:basedOn w:val="DefaultParagraphFont"/>
    <w:uiPriority w:val="99"/>
    <w:semiHidden/>
    <w:unhideWhenUsed/>
    <w:rsid w:val="008C0726"/>
    <w:rPr>
      <w:color w:val="605E5C"/>
      <w:shd w:val="clear" w:color="auto" w:fill="E1DFDD"/>
    </w:rPr>
  </w:style>
  <w:style w:type="character" w:styleId="Hyperlink">
    <w:name w:val="Hyperlink"/>
    <w:basedOn w:val="DefaultParagraphFont"/>
    <w:uiPriority w:val="99"/>
    <w:unhideWhenUsed/>
    <w:rsid w:val="008C0726"/>
    <w:rPr>
      <w:color w:val="0563C1" w:themeColor="hyperlink"/>
      <w:u w:val="single"/>
    </w:rPr>
  </w:style>
  <w:style w:type="paragraph" w:styleId="Header">
    <w:name w:val="header"/>
    <w:basedOn w:val="Normal"/>
    <w:link w:val="HeaderChar"/>
    <w:uiPriority w:val="99"/>
    <w:unhideWhenUsed/>
    <w:rsid w:val="008C0726"/>
    <w:pPr>
      <w:tabs>
        <w:tab w:val="center" w:pos="4320"/>
        <w:tab w:val="right" w:pos="8640"/>
      </w:tabs>
      <w:spacing w:after="0" w:line="240" w:lineRule="auto"/>
    </w:pPr>
  </w:style>
  <w:style w:type="character" w:customStyle="1" w:styleId="HeaderChar">
    <w:name w:val="Header Char"/>
    <w:basedOn w:val="DefaultParagraphFont"/>
    <w:link w:val="Header"/>
    <w:uiPriority w:val="99"/>
    <w:rsid w:val="008C0726"/>
  </w:style>
  <w:style w:type="paragraph" w:styleId="Footer">
    <w:name w:val="footer"/>
    <w:basedOn w:val="Normal"/>
    <w:link w:val="FooterChar"/>
    <w:uiPriority w:val="99"/>
    <w:unhideWhenUsed/>
    <w:rsid w:val="008C0726"/>
    <w:pPr>
      <w:tabs>
        <w:tab w:val="center" w:pos="4320"/>
        <w:tab w:val="right" w:pos="8640"/>
      </w:tabs>
      <w:spacing w:after="0" w:line="240" w:lineRule="auto"/>
    </w:pPr>
  </w:style>
  <w:style w:type="character" w:customStyle="1" w:styleId="FooterChar">
    <w:name w:val="Footer Char"/>
    <w:basedOn w:val="DefaultParagraphFont"/>
    <w:link w:val="Footer"/>
    <w:uiPriority w:val="99"/>
    <w:rsid w:val="008C0726"/>
  </w:style>
  <w:style w:type="numbering" w:customStyle="1" w:styleId="NoList2">
    <w:name w:val="No List2"/>
    <w:next w:val="NoList"/>
    <w:uiPriority w:val="99"/>
    <w:semiHidden/>
    <w:unhideWhenUsed/>
    <w:rsid w:val="008C0726"/>
  </w:style>
  <w:style w:type="paragraph" w:customStyle="1" w:styleId="Style1">
    <w:name w:val="Style1"/>
    <w:basedOn w:val="Heading2"/>
    <w:autoRedefine/>
    <w:qFormat/>
    <w:rsid w:val="008C0726"/>
    <w:rPr>
      <w:b/>
      <w:bCs/>
      <w:sz w:val="32"/>
      <w:szCs w:val="32"/>
    </w:rPr>
  </w:style>
  <w:style w:type="character" w:styleId="CommentReference">
    <w:name w:val="annotation reference"/>
    <w:basedOn w:val="DefaultParagraphFont"/>
    <w:uiPriority w:val="99"/>
    <w:semiHidden/>
    <w:unhideWhenUsed/>
    <w:rsid w:val="008C0726"/>
    <w:rPr>
      <w:sz w:val="16"/>
      <w:szCs w:val="16"/>
    </w:rPr>
  </w:style>
  <w:style w:type="paragraph" w:customStyle="1" w:styleId="CommentText1">
    <w:name w:val="Comment Text1"/>
    <w:basedOn w:val="Normal"/>
    <w:next w:val="CommentText"/>
    <w:link w:val="CommentTextChar"/>
    <w:uiPriority w:val="99"/>
    <w:unhideWhenUsed/>
    <w:rsid w:val="008C0726"/>
    <w:pPr>
      <w:spacing w:after="0" w:line="240" w:lineRule="auto"/>
    </w:pPr>
    <w:rPr>
      <w:sz w:val="20"/>
      <w:szCs w:val="20"/>
    </w:rPr>
  </w:style>
  <w:style w:type="character" w:customStyle="1" w:styleId="CommentTextChar">
    <w:name w:val="Comment Text Char"/>
    <w:basedOn w:val="DefaultParagraphFont"/>
    <w:link w:val="CommentText1"/>
    <w:uiPriority w:val="99"/>
    <w:rsid w:val="008C0726"/>
    <w:rPr>
      <w:sz w:val="20"/>
      <w:szCs w:val="20"/>
    </w:rPr>
  </w:style>
  <w:style w:type="paragraph" w:styleId="CommentText">
    <w:name w:val="annotation text"/>
    <w:basedOn w:val="Normal"/>
    <w:link w:val="CommentTextChar1"/>
    <w:uiPriority w:val="99"/>
    <w:semiHidden/>
    <w:unhideWhenUsed/>
    <w:rsid w:val="008C0726"/>
    <w:pPr>
      <w:spacing w:line="240" w:lineRule="auto"/>
    </w:pPr>
    <w:rPr>
      <w:sz w:val="20"/>
      <w:szCs w:val="20"/>
    </w:rPr>
  </w:style>
  <w:style w:type="character" w:customStyle="1" w:styleId="CommentTextChar1">
    <w:name w:val="Comment Text Char1"/>
    <w:basedOn w:val="DefaultParagraphFont"/>
    <w:link w:val="CommentText"/>
    <w:uiPriority w:val="99"/>
    <w:semiHidden/>
    <w:rsid w:val="008C0726"/>
    <w:rPr>
      <w:sz w:val="20"/>
      <w:szCs w:val="20"/>
    </w:rPr>
  </w:style>
  <w:style w:type="paragraph" w:styleId="CommentSubject">
    <w:name w:val="annotation subject"/>
    <w:basedOn w:val="CommentText"/>
    <w:next w:val="CommentText"/>
    <w:link w:val="CommentSubjectChar"/>
    <w:uiPriority w:val="99"/>
    <w:semiHidden/>
    <w:unhideWhenUsed/>
    <w:rsid w:val="008C0726"/>
    <w:pPr>
      <w:spacing w:after="0"/>
    </w:pPr>
    <w:rPr>
      <w:rFonts w:ascii="Times New Roman" w:eastAsia="Times New Roman" w:hAnsi="Times New Roman" w:cs="Arial"/>
      <w:b/>
      <w:bCs/>
    </w:rPr>
  </w:style>
  <w:style w:type="character" w:customStyle="1" w:styleId="CommentSubjectChar">
    <w:name w:val="Comment Subject Char"/>
    <w:basedOn w:val="CommentTextChar1"/>
    <w:link w:val="CommentSubject"/>
    <w:uiPriority w:val="99"/>
    <w:semiHidden/>
    <w:rsid w:val="008C0726"/>
    <w:rPr>
      <w:rFonts w:ascii="Times New Roman" w:eastAsia="Times New Roman" w:hAnsi="Times New Roman" w:cs="Arial"/>
      <w:b/>
      <w:bCs/>
      <w:sz w:val="20"/>
      <w:szCs w:val="20"/>
    </w:rPr>
  </w:style>
  <w:style w:type="paragraph" w:styleId="Subtitle">
    <w:name w:val="Subtitle"/>
    <w:basedOn w:val="Normal"/>
    <w:next w:val="Normal"/>
    <w:link w:val="SubtitleChar"/>
    <w:uiPriority w:val="11"/>
    <w:qFormat/>
    <w:rsid w:val="008C0726"/>
    <w:pPr>
      <w:keepNext/>
      <w:keepLines/>
      <w:spacing w:before="360" w:after="80" w:line="240" w:lineRule="auto"/>
    </w:pPr>
    <w:rPr>
      <w:rFonts w:ascii="Georgia" w:eastAsia="Georgia" w:hAnsi="Georgia" w:cs="Arial"/>
      <w:i/>
      <w:color w:val="666666"/>
      <w:sz w:val="48"/>
      <w:szCs w:val="48"/>
    </w:rPr>
  </w:style>
  <w:style w:type="character" w:customStyle="1" w:styleId="SubtitleChar">
    <w:name w:val="Subtitle Char"/>
    <w:basedOn w:val="DefaultParagraphFont"/>
    <w:link w:val="Subtitle"/>
    <w:uiPriority w:val="11"/>
    <w:rsid w:val="008C0726"/>
    <w:rPr>
      <w:rFonts w:ascii="Georgia" w:eastAsia="Georgia" w:hAnsi="Georgia" w:cs="Arial"/>
      <w:i/>
      <w:color w:val="666666"/>
      <w:sz w:val="48"/>
      <w:szCs w:val="48"/>
    </w:rPr>
  </w:style>
  <w:style w:type="paragraph" w:styleId="NormalWeb">
    <w:name w:val="Normal (Web)"/>
    <w:basedOn w:val="Normal"/>
    <w:uiPriority w:val="99"/>
    <w:unhideWhenUsed/>
    <w:rsid w:val="008C0726"/>
    <w:pPr>
      <w:spacing w:before="100" w:beforeAutospacing="1" w:after="100" w:afterAutospacing="1" w:line="240" w:lineRule="auto"/>
    </w:pPr>
    <w:rPr>
      <w:rFonts w:ascii="Times New Roman" w:eastAsia="Times New Roman" w:hAnsi="Times New Roman" w:cs="Arial"/>
      <w:sz w:val="24"/>
      <w:szCs w:val="24"/>
    </w:rPr>
  </w:style>
  <w:style w:type="character" w:customStyle="1" w:styleId="mark2obqjceze">
    <w:name w:val="mark2obqjceze"/>
    <w:basedOn w:val="DefaultParagraphFont"/>
    <w:rsid w:val="008C0726"/>
  </w:style>
  <w:style w:type="paragraph" w:customStyle="1" w:styleId="TableParagraph">
    <w:name w:val="Table Paragraph"/>
    <w:basedOn w:val="Normal"/>
    <w:uiPriority w:val="1"/>
    <w:qFormat/>
    <w:rsid w:val="008C0726"/>
    <w:pPr>
      <w:widowControl w:val="0"/>
      <w:autoSpaceDE w:val="0"/>
      <w:autoSpaceDN w:val="0"/>
      <w:spacing w:after="0" w:line="240" w:lineRule="auto"/>
    </w:pPr>
    <w:rPr>
      <w:rFonts w:ascii="Gill Sans MT" w:eastAsia="Gill Sans MT" w:hAnsi="Gill Sans MT" w:cs="Arial"/>
    </w:rPr>
  </w:style>
  <w:style w:type="table" w:customStyle="1" w:styleId="TableGrid1">
    <w:name w:val="Table Grid1"/>
    <w:basedOn w:val="TableNormal"/>
    <w:next w:val="TableGrid"/>
    <w:uiPriority w:val="59"/>
    <w:rsid w:val="008C0726"/>
    <w:pPr>
      <w:spacing w:after="0" w:line="240" w:lineRule="auto"/>
    </w:pPr>
    <w:rPr>
      <w:rFonts w:ascii="Calibri" w:eastAsia="Calibri" w:hAnsi="Calibri" w:cs="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8C0726"/>
    <w:rPr>
      <w:b/>
      <w:bCs/>
    </w:rPr>
  </w:style>
  <w:style w:type="paragraph" w:customStyle="1" w:styleId="text-align-center">
    <w:name w:val="text-align-center"/>
    <w:basedOn w:val="Normal"/>
    <w:rsid w:val="008C0726"/>
    <w:pPr>
      <w:spacing w:before="100" w:beforeAutospacing="1" w:after="100" w:afterAutospacing="1" w:line="240" w:lineRule="auto"/>
    </w:pPr>
    <w:rPr>
      <w:rFonts w:ascii="Times New Roman" w:eastAsia="Times New Roman" w:hAnsi="Times New Roman" w:cs="Arial"/>
      <w:sz w:val="24"/>
      <w:szCs w:val="24"/>
    </w:rPr>
  </w:style>
  <w:style w:type="character" w:customStyle="1" w:styleId="note">
    <w:name w:val="note"/>
    <w:basedOn w:val="DefaultParagraphFont"/>
    <w:rsid w:val="008C0726"/>
  </w:style>
  <w:style w:type="paragraph" w:styleId="BalloonText">
    <w:name w:val="Balloon Text"/>
    <w:basedOn w:val="Normal"/>
    <w:link w:val="BalloonTextChar"/>
    <w:uiPriority w:val="99"/>
    <w:semiHidden/>
    <w:unhideWhenUsed/>
    <w:rsid w:val="008C0726"/>
    <w:pPr>
      <w:spacing w:after="0" w:line="240" w:lineRule="auto"/>
    </w:pPr>
    <w:rPr>
      <w:rFonts w:ascii="Segoe UI" w:eastAsia="Times New Roman" w:hAnsi="Segoe UI" w:cs="Arial"/>
      <w:sz w:val="18"/>
      <w:szCs w:val="18"/>
    </w:rPr>
  </w:style>
  <w:style w:type="character" w:customStyle="1" w:styleId="BalloonTextChar">
    <w:name w:val="Balloon Text Char"/>
    <w:basedOn w:val="DefaultParagraphFont"/>
    <w:link w:val="BalloonText"/>
    <w:uiPriority w:val="99"/>
    <w:semiHidden/>
    <w:rsid w:val="008C0726"/>
    <w:rPr>
      <w:rFonts w:ascii="Segoe UI" w:eastAsia="Times New Roman" w:hAnsi="Segoe UI" w:cs="Arial"/>
      <w:sz w:val="18"/>
      <w:szCs w:val="18"/>
    </w:rPr>
  </w:style>
  <w:style w:type="paragraph" w:customStyle="1" w:styleId="Default">
    <w:name w:val="Default"/>
    <w:rsid w:val="008C0726"/>
    <w:pPr>
      <w:autoSpaceDE w:val="0"/>
      <w:autoSpaceDN w:val="0"/>
      <w:adjustRightInd w:val="0"/>
      <w:spacing w:after="0" w:line="240" w:lineRule="auto"/>
    </w:pPr>
    <w:rPr>
      <w:rFonts w:ascii="Calibri" w:eastAsia="Times New Roman" w:hAnsi="Calibri" w:cs="Arial"/>
      <w:color w:val="000000"/>
      <w:sz w:val="24"/>
      <w:szCs w:val="24"/>
    </w:rPr>
  </w:style>
  <w:style w:type="character" w:styleId="PageNumber">
    <w:name w:val="page number"/>
    <w:basedOn w:val="DefaultParagraphFont"/>
    <w:uiPriority w:val="99"/>
    <w:semiHidden/>
    <w:unhideWhenUsed/>
    <w:rsid w:val="008C0726"/>
  </w:style>
  <w:style w:type="paragraph" w:styleId="TOCHeading">
    <w:name w:val="TOC Heading"/>
    <w:basedOn w:val="Heading1"/>
    <w:next w:val="Normal"/>
    <w:uiPriority w:val="39"/>
    <w:unhideWhenUsed/>
    <w:qFormat/>
    <w:rsid w:val="008C0726"/>
    <w:pPr>
      <w:spacing w:before="480" w:line="276" w:lineRule="auto"/>
      <w:outlineLvl w:val="9"/>
    </w:pPr>
    <w:rPr>
      <w:b/>
      <w:bCs/>
      <w:sz w:val="28"/>
      <w:szCs w:val="28"/>
    </w:rPr>
  </w:style>
  <w:style w:type="paragraph" w:customStyle="1" w:styleId="TOC21">
    <w:name w:val="TOC 21"/>
    <w:basedOn w:val="Normal"/>
    <w:next w:val="Normal"/>
    <w:autoRedefine/>
    <w:uiPriority w:val="39"/>
    <w:unhideWhenUsed/>
    <w:rsid w:val="008C0726"/>
    <w:pPr>
      <w:spacing w:before="120" w:after="0" w:line="240" w:lineRule="auto"/>
      <w:ind w:left="240"/>
    </w:pPr>
    <w:rPr>
      <w:rFonts w:eastAsia="Times New Roman"/>
      <w:b/>
      <w:bCs/>
    </w:rPr>
  </w:style>
  <w:style w:type="paragraph" w:customStyle="1" w:styleId="TOC11">
    <w:name w:val="TOC 11"/>
    <w:basedOn w:val="Normal"/>
    <w:next w:val="Normal"/>
    <w:autoRedefine/>
    <w:uiPriority w:val="39"/>
    <w:unhideWhenUsed/>
    <w:rsid w:val="008C0726"/>
    <w:pPr>
      <w:spacing w:before="120" w:after="0" w:line="240" w:lineRule="auto"/>
    </w:pPr>
    <w:rPr>
      <w:rFonts w:eastAsia="Times New Roman"/>
      <w:b/>
      <w:bCs/>
      <w:i/>
      <w:iCs/>
      <w:sz w:val="24"/>
      <w:szCs w:val="24"/>
    </w:rPr>
  </w:style>
  <w:style w:type="paragraph" w:customStyle="1" w:styleId="TOC31">
    <w:name w:val="TOC 31"/>
    <w:basedOn w:val="Normal"/>
    <w:next w:val="Normal"/>
    <w:autoRedefine/>
    <w:uiPriority w:val="39"/>
    <w:unhideWhenUsed/>
    <w:rsid w:val="008C0726"/>
    <w:pPr>
      <w:spacing w:after="0" w:line="240" w:lineRule="auto"/>
      <w:ind w:left="480"/>
    </w:pPr>
    <w:rPr>
      <w:rFonts w:eastAsia="Times New Roman"/>
      <w:sz w:val="20"/>
      <w:szCs w:val="20"/>
    </w:rPr>
  </w:style>
  <w:style w:type="paragraph" w:customStyle="1" w:styleId="TOC41">
    <w:name w:val="TOC 41"/>
    <w:basedOn w:val="Normal"/>
    <w:next w:val="Normal"/>
    <w:autoRedefine/>
    <w:uiPriority w:val="39"/>
    <w:unhideWhenUsed/>
    <w:rsid w:val="008C0726"/>
    <w:pPr>
      <w:spacing w:after="0" w:line="240" w:lineRule="auto"/>
      <w:ind w:left="720"/>
    </w:pPr>
    <w:rPr>
      <w:rFonts w:eastAsia="Times New Roman"/>
      <w:sz w:val="20"/>
      <w:szCs w:val="20"/>
    </w:rPr>
  </w:style>
  <w:style w:type="paragraph" w:customStyle="1" w:styleId="TOC51">
    <w:name w:val="TOC 51"/>
    <w:basedOn w:val="Normal"/>
    <w:next w:val="Normal"/>
    <w:autoRedefine/>
    <w:uiPriority w:val="39"/>
    <w:unhideWhenUsed/>
    <w:rsid w:val="008C0726"/>
    <w:pPr>
      <w:spacing w:after="0" w:line="240" w:lineRule="auto"/>
      <w:ind w:left="960"/>
    </w:pPr>
    <w:rPr>
      <w:rFonts w:eastAsia="Times New Roman"/>
      <w:sz w:val="20"/>
      <w:szCs w:val="20"/>
    </w:rPr>
  </w:style>
  <w:style w:type="paragraph" w:customStyle="1" w:styleId="TOC61">
    <w:name w:val="TOC 61"/>
    <w:basedOn w:val="Normal"/>
    <w:next w:val="Normal"/>
    <w:autoRedefine/>
    <w:uiPriority w:val="39"/>
    <w:unhideWhenUsed/>
    <w:rsid w:val="008C0726"/>
    <w:pPr>
      <w:spacing w:after="0" w:line="240" w:lineRule="auto"/>
      <w:ind w:left="1200"/>
    </w:pPr>
    <w:rPr>
      <w:rFonts w:eastAsia="Times New Roman"/>
      <w:sz w:val="20"/>
      <w:szCs w:val="20"/>
    </w:rPr>
  </w:style>
  <w:style w:type="paragraph" w:customStyle="1" w:styleId="TOC71">
    <w:name w:val="TOC 71"/>
    <w:basedOn w:val="Normal"/>
    <w:next w:val="Normal"/>
    <w:autoRedefine/>
    <w:uiPriority w:val="39"/>
    <w:unhideWhenUsed/>
    <w:rsid w:val="008C0726"/>
    <w:pPr>
      <w:spacing w:after="0" w:line="240" w:lineRule="auto"/>
      <w:ind w:left="1440"/>
    </w:pPr>
    <w:rPr>
      <w:rFonts w:eastAsia="Times New Roman"/>
      <w:sz w:val="20"/>
      <w:szCs w:val="20"/>
    </w:rPr>
  </w:style>
  <w:style w:type="paragraph" w:customStyle="1" w:styleId="TOC81">
    <w:name w:val="TOC 81"/>
    <w:basedOn w:val="Normal"/>
    <w:next w:val="Normal"/>
    <w:autoRedefine/>
    <w:uiPriority w:val="39"/>
    <w:unhideWhenUsed/>
    <w:rsid w:val="008C0726"/>
    <w:pPr>
      <w:spacing w:after="0" w:line="240" w:lineRule="auto"/>
      <w:ind w:left="1680"/>
    </w:pPr>
    <w:rPr>
      <w:rFonts w:eastAsia="Times New Roman"/>
      <w:sz w:val="20"/>
      <w:szCs w:val="20"/>
    </w:rPr>
  </w:style>
  <w:style w:type="paragraph" w:customStyle="1" w:styleId="TOC91">
    <w:name w:val="TOC 91"/>
    <w:basedOn w:val="Normal"/>
    <w:next w:val="Normal"/>
    <w:autoRedefine/>
    <w:uiPriority w:val="39"/>
    <w:unhideWhenUsed/>
    <w:rsid w:val="008C0726"/>
    <w:pPr>
      <w:spacing w:after="0" w:line="240" w:lineRule="auto"/>
      <w:ind w:left="1920"/>
    </w:pPr>
    <w:rPr>
      <w:rFonts w:eastAsia="Times New Roman"/>
      <w:sz w:val="20"/>
      <w:szCs w:val="20"/>
    </w:rPr>
  </w:style>
  <w:style w:type="paragraph" w:styleId="BodyText">
    <w:name w:val="Body Text"/>
    <w:basedOn w:val="Normal"/>
    <w:link w:val="BodyTextChar"/>
    <w:uiPriority w:val="1"/>
    <w:qFormat/>
    <w:rsid w:val="008C0726"/>
    <w:pPr>
      <w:widowControl w:val="0"/>
      <w:autoSpaceDE w:val="0"/>
      <w:autoSpaceDN w:val="0"/>
      <w:spacing w:after="0" w:line="240" w:lineRule="auto"/>
    </w:pPr>
    <w:rPr>
      <w:rFonts w:ascii="Arial Unicode MS" w:eastAsia="Arial Unicode MS" w:hAnsi="Arial Unicode MS" w:cs="Arial"/>
      <w:sz w:val="19"/>
      <w:szCs w:val="19"/>
      <w:lang w:val="en-GB"/>
    </w:rPr>
  </w:style>
  <w:style w:type="character" w:customStyle="1" w:styleId="BodyTextChar">
    <w:name w:val="Body Text Char"/>
    <w:basedOn w:val="DefaultParagraphFont"/>
    <w:link w:val="BodyText"/>
    <w:uiPriority w:val="1"/>
    <w:rsid w:val="008C0726"/>
    <w:rPr>
      <w:rFonts w:ascii="Arial Unicode MS" w:eastAsia="Arial Unicode MS" w:hAnsi="Arial Unicode MS" w:cs="Arial"/>
      <w:sz w:val="19"/>
      <w:szCs w:val="19"/>
      <w:lang w:val="en-GB"/>
    </w:rPr>
  </w:style>
  <w:style w:type="numbering" w:customStyle="1" w:styleId="CurrentList1">
    <w:name w:val="Current List1"/>
    <w:uiPriority w:val="99"/>
    <w:rsid w:val="008C0726"/>
  </w:style>
  <w:style w:type="paragraph" w:customStyle="1" w:styleId="Style">
    <w:name w:val="Style"/>
    <w:uiPriority w:val="99"/>
    <w:rsid w:val="008C0726"/>
    <w:pPr>
      <w:widowControl w:val="0"/>
      <w:autoSpaceDE w:val="0"/>
      <w:autoSpaceDN w:val="0"/>
      <w:adjustRightInd w:val="0"/>
      <w:spacing w:after="0" w:line="240" w:lineRule="auto"/>
    </w:pPr>
    <w:rPr>
      <w:rFonts w:ascii="Arial" w:eastAsia="Times New Roman" w:hAnsi="Arial" w:cs="Arial"/>
      <w:sz w:val="24"/>
      <w:szCs w:val="24"/>
      <w:lang w:val="en-GB" w:eastAsia="en-GB"/>
    </w:rPr>
  </w:style>
  <w:style w:type="table" w:customStyle="1" w:styleId="GridTable1Light-Accent21">
    <w:name w:val="Grid Table 1 Light - Accent 21"/>
    <w:basedOn w:val="TableNormal"/>
    <w:next w:val="1-21"/>
    <w:uiPriority w:val="46"/>
    <w:rsid w:val="008C0726"/>
    <w:pPr>
      <w:spacing w:after="0" w:line="240" w:lineRule="auto"/>
    </w:pPr>
    <w:rPr>
      <w:sz w:val="24"/>
      <w:szCs w:val="24"/>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GridTable41">
    <w:name w:val="Grid Table 41"/>
    <w:basedOn w:val="TableNormal"/>
    <w:next w:val="41"/>
    <w:uiPriority w:val="49"/>
    <w:rsid w:val="008C0726"/>
    <w:pPr>
      <w:spacing w:after="0" w:line="240" w:lineRule="auto"/>
    </w:pPr>
    <w:rPr>
      <w:sz w:val="24"/>
      <w:szCs w:val="24"/>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5Dark-Accent11">
    <w:name w:val="Grid Table 5 Dark - Accent 11"/>
    <w:basedOn w:val="TableNormal"/>
    <w:next w:val="5-11"/>
    <w:uiPriority w:val="50"/>
    <w:rsid w:val="008C0726"/>
    <w:pPr>
      <w:spacing w:after="0" w:line="240" w:lineRule="auto"/>
    </w:pPr>
    <w:rPr>
      <w:sz w:val="24"/>
      <w:szCs w:val="24"/>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41">
    <w:name w:val="Grid Table 5 Dark - Accent 41"/>
    <w:basedOn w:val="TableNormal"/>
    <w:next w:val="5-41"/>
    <w:uiPriority w:val="50"/>
    <w:rsid w:val="008C0726"/>
    <w:pPr>
      <w:spacing w:after="0" w:line="240" w:lineRule="auto"/>
    </w:pPr>
    <w:rPr>
      <w:sz w:val="24"/>
      <w:szCs w:val="24"/>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customStyle="1" w:styleId="ListTable1Light-Accent21">
    <w:name w:val="List Table 1 Light - Accent 21"/>
    <w:basedOn w:val="TableNormal"/>
    <w:next w:val="1-210"/>
    <w:uiPriority w:val="46"/>
    <w:rsid w:val="008C0726"/>
    <w:pPr>
      <w:spacing w:after="0" w:line="240" w:lineRule="auto"/>
    </w:pPr>
    <w:rPr>
      <w:sz w:val="24"/>
      <w:szCs w:val="24"/>
    </w:rPr>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ListTable4-Accent41">
    <w:name w:val="List Table 4 - Accent 41"/>
    <w:basedOn w:val="TableNormal"/>
    <w:next w:val="4-41"/>
    <w:uiPriority w:val="49"/>
    <w:rsid w:val="008C0726"/>
    <w:pPr>
      <w:spacing w:after="0" w:line="240" w:lineRule="auto"/>
    </w:pPr>
    <w:rPr>
      <w:sz w:val="24"/>
      <w:szCs w:val="24"/>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ListTable2-Accent21">
    <w:name w:val="List Table 2 - Accent 21"/>
    <w:basedOn w:val="TableNormal"/>
    <w:next w:val="2-21"/>
    <w:uiPriority w:val="47"/>
    <w:rsid w:val="008C0726"/>
    <w:pPr>
      <w:spacing w:after="0" w:line="240" w:lineRule="auto"/>
    </w:pPr>
    <w:rPr>
      <w:sz w:val="24"/>
      <w:szCs w:val="24"/>
    </w:rPr>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ListTable2-Accent31">
    <w:name w:val="List Table 2 - Accent 31"/>
    <w:basedOn w:val="TableNormal"/>
    <w:next w:val="2-31"/>
    <w:uiPriority w:val="47"/>
    <w:rsid w:val="008C0726"/>
    <w:pPr>
      <w:spacing w:after="0" w:line="240" w:lineRule="auto"/>
    </w:pPr>
    <w:rPr>
      <w:sz w:val="24"/>
      <w:szCs w:val="24"/>
    </w:rPr>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FollowedHyperlink1">
    <w:name w:val="FollowedHyperlink1"/>
    <w:basedOn w:val="DefaultParagraphFont"/>
    <w:uiPriority w:val="99"/>
    <w:semiHidden/>
    <w:unhideWhenUsed/>
    <w:rsid w:val="008C0726"/>
    <w:rPr>
      <w:color w:val="954F72"/>
      <w:u w:val="single"/>
    </w:rPr>
  </w:style>
  <w:style w:type="paragraph" w:customStyle="1" w:styleId="notopmargin">
    <w:name w:val="no_top_margin"/>
    <w:basedOn w:val="Normal"/>
    <w:rsid w:val="008C0726"/>
    <w:pPr>
      <w:spacing w:before="100" w:beforeAutospacing="1" w:after="100" w:afterAutospacing="1" w:line="240" w:lineRule="auto"/>
    </w:pPr>
    <w:rPr>
      <w:rFonts w:ascii="Times New Roman" w:eastAsia="Times New Roman" w:hAnsi="Times New Roman" w:cs="Arial"/>
      <w:sz w:val="24"/>
      <w:szCs w:val="24"/>
    </w:rPr>
  </w:style>
  <w:style w:type="paragraph" w:customStyle="1" w:styleId="sessionandnumber">
    <w:name w:val="session and number"/>
    <w:basedOn w:val="Normal"/>
    <w:uiPriority w:val="99"/>
    <w:rsid w:val="008C0726"/>
    <w:pPr>
      <w:widowControl w:val="0"/>
      <w:tabs>
        <w:tab w:val="left" w:pos="480"/>
        <w:tab w:val="left" w:pos="960"/>
      </w:tabs>
      <w:suppressAutoHyphens/>
      <w:autoSpaceDE w:val="0"/>
      <w:autoSpaceDN w:val="0"/>
      <w:adjustRightInd w:val="0"/>
      <w:spacing w:before="120" w:after="120" w:line="360" w:lineRule="atLeast"/>
      <w:jc w:val="both"/>
      <w:textAlignment w:val="center"/>
    </w:pPr>
    <w:rPr>
      <w:rFonts w:ascii="StoneSans-Semibold" w:eastAsia="Times New Roman" w:hAnsi="StoneSans-Semibold" w:cs="Arial"/>
      <w:b/>
      <w:color w:val="000000"/>
      <w:spacing w:val="7"/>
      <w:sz w:val="28"/>
      <w:szCs w:val="28"/>
    </w:rPr>
  </w:style>
  <w:style w:type="character" w:customStyle="1" w:styleId="za2nl">
    <w:name w:val="za2nl"/>
    <w:basedOn w:val="DefaultParagraphFont"/>
    <w:rsid w:val="008C0726"/>
  </w:style>
  <w:style w:type="paragraph" w:customStyle="1" w:styleId="wp-caption-text">
    <w:name w:val="wp-caption-text"/>
    <w:basedOn w:val="Normal"/>
    <w:rsid w:val="008C0726"/>
    <w:pPr>
      <w:spacing w:before="100" w:beforeAutospacing="1" w:after="100" w:afterAutospacing="1" w:line="240" w:lineRule="auto"/>
    </w:pPr>
    <w:rPr>
      <w:rFonts w:ascii="Times New Roman" w:eastAsia="Times New Roman" w:hAnsi="Times New Roman" w:cs="Arial"/>
      <w:sz w:val="24"/>
      <w:szCs w:val="24"/>
    </w:rPr>
  </w:style>
  <w:style w:type="paragraph" w:customStyle="1" w:styleId="arrowpoint">
    <w:name w:val="arrow_point"/>
    <w:basedOn w:val="Normal"/>
    <w:rsid w:val="008C0726"/>
    <w:pPr>
      <w:spacing w:before="100" w:beforeAutospacing="1" w:after="100" w:afterAutospacing="1" w:line="240" w:lineRule="auto"/>
    </w:pPr>
    <w:rPr>
      <w:rFonts w:ascii="Times New Roman" w:eastAsia="Times New Roman" w:hAnsi="Times New Roman" w:cs="Arial"/>
      <w:sz w:val="24"/>
      <w:szCs w:val="24"/>
    </w:rPr>
  </w:style>
  <w:style w:type="character" w:customStyle="1" w:styleId="field">
    <w:name w:val="field"/>
    <w:basedOn w:val="DefaultParagraphFont"/>
    <w:rsid w:val="008C0726"/>
  </w:style>
  <w:style w:type="character" w:customStyle="1" w:styleId="UnresolvedMention10">
    <w:name w:val="Unresolved Mention1"/>
    <w:basedOn w:val="DefaultParagraphFont"/>
    <w:uiPriority w:val="99"/>
    <w:semiHidden/>
    <w:unhideWhenUsed/>
    <w:rsid w:val="008C0726"/>
    <w:rPr>
      <w:color w:val="605E5C"/>
      <w:shd w:val="clear" w:color="auto" w:fill="E1DFDD"/>
    </w:rPr>
  </w:style>
  <w:style w:type="paragraph" w:styleId="Revision">
    <w:name w:val="Revision"/>
    <w:hidden/>
    <w:uiPriority w:val="99"/>
    <w:semiHidden/>
    <w:rsid w:val="008C0726"/>
    <w:pPr>
      <w:spacing w:after="0" w:line="240" w:lineRule="auto"/>
    </w:pPr>
    <w:rPr>
      <w:rFonts w:ascii="Times New Roman" w:eastAsia="Times New Roman" w:hAnsi="Times New Roman" w:cs="Arial"/>
      <w:sz w:val="24"/>
      <w:szCs w:val="24"/>
    </w:rPr>
  </w:style>
  <w:style w:type="paragraph" w:customStyle="1" w:styleId="comp">
    <w:name w:val="comp"/>
    <w:basedOn w:val="Normal"/>
    <w:rsid w:val="008C0726"/>
    <w:pPr>
      <w:spacing w:before="100" w:beforeAutospacing="1" w:after="100" w:afterAutospacing="1" w:line="240" w:lineRule="auto"/>
    </w:pPr>
    <w:rPr>
      <w:rFonts w:ascii="Times New Roman" w:eastAsia="Times New Roman" w:hAnsi="Times New Roman" w:cs="Arial"/>
      <w:sz w:val="24"/>
      <w:szCs w:val="24"/>
    </w:rPr>
  </w:style>
  <w:style w:type="character" w:customStyle="1" w:styleId="mntl-inline-citation">
    <w:name w:val="mntl-inline-citation"/>
    <w:basedOn w:val="DefaultParagraphFont"/>
    <w:rsid w:val="008C0726"/>
  </w:style>
  <w:style w:type="character" w:customStyle="1" w:styleId="emphi">
    <w:name w:val="emph_i"/>
    <w:basedOn w:val="DefaultParagraphFont"/>
    <w:rsid w:val="008C0726"/>
  </w:style>
  <w:style w:type="paragraph" w:styleId="NoSpacing">
    <w:name w:val="No Spacing"/>
    <w:uiPriority w:val="1"/>
    <w:qFormat/>
    <w:rsid w:val="008C0726"/>
    <w:pPr>
      <w:spacing w:after="0" w:line="240" w:lineRule="auto"/>
    </w:pPr>
    <w:rPr>
      <w:rFonts w:ascii="Times New Roman" w:eastAsia="Times New Roman" w:hAnsi="Times New Roman" w:cs="Arial"/>
      <w:sz w:val="24"/>
      <w:szCs w:val="24"/>
    </w:rPr>
  </w:style>
  <w:style w:type="paragraph" w:customStyle="1" w:styleId="paragraph">
    <w:name w:val="paragraph"/>
    <w:basedOn w:val="Normal"/>
    <w:rsid w:val="008C0726"/>
    <w:pPr>
      <w:spacing w:before="100" w:beforeAutospacing="1" w:after="100" w:afterAutospacing="1" w:line="240" w:lineRule="auto"/>
    </w:pPr>
    <w:rPr>
      <w:rFonts w:ascii="Times New Roman" w:eastAsia="Times New Roman" w:hAnsi="Times New Roman" w:cs="Arial"/>
      <w:sz w:val="24"/>
      <w:szCs w:val="24"/>
    </w:rPr>
  </w:style>
  <w:style w:type="character" w:customStyle="1" w:styleId="normaltextrun">
    <w:name w:val="normaltextrun"/>
    <w:basedOn w:val="DefaultParagraphFont"/>
    <w:rsid w:val="008C0726"/>
  </w:style>
  <w:style w:type="character" w:customStyle="1" w:styleId="eop">
    <w:name w:val="eop"/>
    <w:basedOn w:val="DefaultParagraphFont"/>
    <w:rsid w:val="008C0726"/>
  </w:style>
  <w:style w:type="character" w:customStyle="1" w:styleId="superscript">
    <w:name w:val="superscript"/>
    <w:basedOn w:val="DefaultParagraphFont"/>
    <w:rsid w:val="008C0726"/>
  </w:style>
  <w:style w:type="character" w:customStyle="1" w:styleId="scxw26028784">
    <w:name w:val="scxw26028784"/>
    <w:basedOn w:val="DefaultParagraphFont"/>
    <w:rsid w:val="008C0726"/>
  </w:style>
  <w:style w:type="character" w:customStyle="1" w:styleId="pagebreaktextspan">
    <w:name w:val="pagebreaktextspan"/>
    <w:basedOn w:val="DefaultParagraphFont"/>
    <w:rsid w:val="008C0726"/>
  </w:style>
  <w:style w:type="paragraph" w:customStyle="1" w:styleId="Style2">
    <w:name w:val="Style2"/>
    <w:basedOn w:val="Heading3"/>
    <w:qFormat/>
    <w:rsid w:val="008C0726"/>
    <w:rPr>
      <w:rFonts w:ascii="Calibri" w:eastAsia="Calibri" w:hAnsi="Calibri" w:cs="Arial"/>
      <w:sz w:val="24"/>
      <w:szCs w:val="24"/>
    </w:rPr>
  </w:style>
  <w:style w:type="table" w:customStyle="1" w:styleId="1-21">
    <w:name w:val="جدول شبكة 1 فاتح - تمييز 21"/>
    <w:basedOn w:val="TableNormal"/>
    <w:uiPriority w:val="46"/>
    <w:rsid w:val="008C0726"/>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41">
    <w:name w:val="جدول شبكة 41"/>
    <w:basedOn w:val="TableNormal"/>
    <w:uiPriority w:val="49"/>
    <w:rsid w:val="008C0726"/>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5-11">
    <w:name w:val="جدول شبكة 5 داكن - تمييز 11"/>
    <w:basedOn w:val="TableNormal"/>
    <w:uiPriority w:val="50"/>
    <w:rsid w:val="008C072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5-41">
    <w:name w:val="جدول شبكة 5 داكن - تمييز 41"/>
    <w:basedOn w:val="TableNormal"/>
    <w:uiPriority w:val="50"/>
    <w:rsid w:val="008C072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1-210">
    <w:name w:val="جدول قائمة 1 فاتح - تمييز 21"/>
    <w:basedOn w:val="TableNormal"/>
    <w:uiPriority w:val="46"/>
    <w:rsid w:val="008C0726"/>
    <w:pPr>
      <w:spacing w:after="0" w:line="240" w:lineRule="auto"/>
    </w:p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4-41">
    <w:name w:val="جدول قائمة 4 - تمييز 41"/>
    <w:basedOn w:val="TableNormal"/>
    <w:uiPriority w:val="49"/>
    <w:rsid w:val="008C0726"/>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2-21">
    <w:name w:val="جدول قائمة 2 - تمييز 21"/>
    <w:basedOn w:val="TableNormal"/>
    <w:uiPriority w:val="47"/>
    <w:rsid w:val="008C0726"/>
    <w:pPr>
      <w:spacing w:after="0" w:line="240" w:lineRule="auto"/>
    </w:pPr>
    <w:tblPr>
      <w:tblStyleRowBandSize w:val="1"/>
      <w:tblStyleColBandSize w:val="1"/>
      <w:tblBorders>
        <w:top w:val="single" w:sz="4" w:space="0" w:color="F4B083" w:themeColor="accent2" w:themeTint="99"/>
        <w:bottom w:val="single" w:sz="4" w:space="0" w:color="F4B083" w:themeColor="accent2" w:themeTint="99"/>
        <w:insideH w:val="single" w:sz="4" w:space="0" w:color="F4B0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2-31">
    <w:name w:val="جدول قائمة 2 - تمييز 31"/>
    <w:basedOn w:val="TableNormal"/>
    <w:uiPriority w:val="47"/>
    <w:rsid w:val="008C0726"/>
    <w:pPr>
      <w:spacing w:after="0" w:line="240" w:lineRule="auto"/>
    </w:p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FollowedHyperlink">
    <w:name w:val="FollowedHyperlink"/>
    <w:basedOn w:val="DefaultParagraphFont"/>
    <w:uiPriority w:val="99"/>
    <w:semiHidden/>
    <w:unhideWhenUsed/>
    <w:rsid w:val="008C072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yperlink" Target="https://www.advancingnutrition.org/what-we-do/social-and-behavior-change/iycf-recommendations-covid-19" TargetMode="External"/><Relationship Id="rId39" Type="http://schemas.openxmlformats.org/officeDocument/2006/relationships/image" Target="media/image27.png"/><Relationship Id="rId21" Type="http://schemas.openxmlformats.org/officeDocument/2006/relationships/image" Target="media/image15.png"/><Relationship Id="rId34" Type="http://schemas.openxmlformats.org/officeDocument/2006/relationships/image" Target="media/image22.png"/><Relationship Id="rId42" Type="http://schemas.openxmlformats.org/officeDocument/2006/relationships/theme" Target="theme/theme1.xml"/><Relationship Id="rId47" Type="http://schemas.openxmlformats.org/officeDocument/2006/relationships/customXml" Target="../customXml/item5.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hyperlink" Target="https://sites.google.com/site/stcehn/documents/iycf-e-toolki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yperlink" Target="https://sites.google.com/site/stcehn/documents/iycf-e-toolkit" TargetMode="External"/><Relationship Id="rId36" Type="http://schemas.openxmlformats.org/officeDocument/2006/relationships/image" Target="media/image24.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2.xml"/><Relationship Id="rId44"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3.png"/><Relationship Id="rId43" Type="http://schemas.openxmlformats.org/officeDocument/2006/relationships/customXml" Target="../customXml/item1.xml"/><Relationship Id="rId48" Type="http://schemas.openxmlformats.org/officeDocument/2006/relationships/customXml" Target="../customXml/item6.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s://www.unicef.org/nutrition/index_58362.html" TargetMode="External"/><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customXml" Target="../customXml/item4.xml"/><Relationship Id="rId20" Type="http://schemas.openxmlformats.org/officeDocument/2006/relationships/image" Target="media/image14.png"/><Relationship Id="rId41" Type="http://schemas.openxmlformats.org/officeDocument/2006/relationships/fontTable" Target="fontTable.xml"/></Relationships>
</file>

<file path=word/_rels/footnotes.xml.rels><?xml version="1.0" encoding="UTF-8" standalone="yes"?>
<Relationships xmlns="http://schemas.openxmlformats.org/package/2006/relationships"><Relationship Id="rId26" Type="http://schemas.openxmlformats.org/officeDocument/2006/relationships/hyperlink" Target="https://www.humanitarianresponse.info/sites/www.humanitarianresponse.info/files/documents/files/mother-muac_-_guidelines_for_tot.pdf" TargetMode="External"/><Relationship Id="rId21" Type="http://schemas.openxmlformats.org/officeDocument/2006/relationships/hyperlink" Target="https://reliefweb.int/sites/reliefweb.int/files/resources/action_aid_aw_v4_-_final.pdf" TargetMode="External"/><Relationship Id="rId42" Type="http://schemas.openxmlformats.org/officeDocument/2006/relationships/hyperlink" Target="https://www.ennonline.net/operationalguidance-v3-2017" TargetMode="External"/><Relationship Id="rId47" Type="http://schemas.openxmlformats.org/officeDocument/2006/relationships/hyperlink" Target="https://www.ennonline.net/attachments/2305/ACF_BFSManuel.2014.gb.pdf" TargetMode="External"/><Relationship Id="rId63" Type="http://schemas.openxmlformats.org/officeDocument/2006/relationships/hyperlink" Target="https://www.ennonline.net/operationalguidance-v3-2017" TargetMode="External"/><Relationship Id="rId68" Type="http://schemas.openxmlformats.org/officeDocument/2006/relationships/hyperlink" Target="https://apps.who.int/iris/bitstream/handle/10665/65020/WHO_CHS_CAH_98.14.pdf?sequence=1" TargetMode="External"/><Relationship Id="rId84" Type="http://schemas.openxmlformats.org/officeDocument/2006/relationships/hyperlink" Target="https://spherestandards.org/wp-content/uploads/Sphere-Handbook-2018-EN.pdf" TargetMode="External"/><Relationship Id="rId89" Type="http://schemas.openxmlformats.org/officeDocument/2006/relationships/hyperlink" Target="http://apps.who.int/iris/bitstream/handle/10665/274581/WHO-NMH-NHD-18.8-eng.pdf?ua=1" TargetMode="External"/><Relationship Id="rId16" Type="http://schemas.openxmlformats.org/officeDocument/2006/relationships/hyperlink" Target="https://www.who.int/nutrition/publications/code_english.pdf" TargetMode="External"/><Relationship Id="rId107" Type="http://schemas.openxmlformats.org/officeDocument/2006/relationships/hyperlink" Target="https://ir.hpc.tools/indicators/global_clusters/9/sub_domain/n2-infant-and-young-child-feeding-673&#1567;s=&amp;page=1" TargetMode="External"/><Relationship Id="rId11" Type="http://schemas.openxmlformats.org/officeDocument/2006/relationships/hyperlink" Target="https://data.humdata.org/dataset/simple-spatial-survey-method-s3m-ii-for-sudan-2018" TargetMode="External"/><Relationship Id="rId32" Type="http://schemas.openxmlformats.org/officeDocument/2006/relationships/hyperlink" Target="https://www.ennonline.net/ifecoregroupinfographicseries" TargetMode="External"/><Relationship Id="rId37" Type="http://schemas.openxmlformats.org/officeDocument/2006/relationships/hyperlink" Target="https://www.who.int/health-topics/complementary-feeding" TargetMode="External"/><Relationship Id="rId53" Type="http://schemas.openxmlformats.org/officeDocument/2006/relationships/hyperlink" Target="http://men-care.org/wp-content/uploads/sites/3/2020/04/SHOW-Fathers-Club-Manual-Jul-2020.pdf" TargetMode="External"/><Relationship Id="rId58" Type="http://schemas.openxmlformats.org/officeDocument/2006/relationships/hyperlink" Target="https://www.who.int/nutrition/publications/IYCF_Participants_Manual.pdf" TargetMode="External"/><Relationship Id="rId74" Type="http://schemas.openxmlformats.org/officeDocument/2006/relationships/hyperlink" Target="https://www.ennonline.net/ifecoregroupinfographicseries" TargetMode="External"/><Relationship Id="rId79" Type="http://schemas.openxmlformats.org/officeDocument/2006/relationships/hyperlink" Target="https://www.who.int/nutrition/publications/infantfeeding/WHO_NMH_NHD_09.01/en" TargetMode="External"/><Relationship Id="rId102" Type="http://schemas.openxmlformats.org/officeDocument/2006/relationships/hyperlink" Target="https://resourcecentre.savethechildren.net/iycf-e" TargetMode="External"/><Relationship Id="rId5" Type="http://schemas.openxmlformats.org/officeDocument/2006/relationships/hyperlink" Target="https://www.unicef.org/documents/infant-and-young-child-feeding-context-covid-19" TargetMode="External"/><Relationship Id="rId90" Type="http://schemas.openxmlformats.org/officeDocument/2006/relationships/hyperlink" Target="https://www.who.int/elena/titles/vitamina_pregnancy/en" TargetMode="External"/><Relationship Id="rId95" Type="http://schemas.openxmlformats.org/officeDocument/2006/relationships/hyperlink" Target="https://www.ennonline.net/attachments/3713/IYCF_E-SOP-for-em%20Emergency-teams_Oct20.pdf" TargetMode="External"/><Relationship Id="rId22" Type="http://schemas.openxmlformats.org/officeDocument/2006/relationships/hyperlink" Target="https://interagencystandingcommittee.org/iasc-reference-group-gender-and-humanitarian-action/iasc-gender-handbook-humanitarian-action-2017" TargetMode="External"/><Relationship Id="rId27" Type="http://schemas.openxmlformats.org/officeDocument/2006/relationships/hyperlink" Target="https://www.who.int/nutrition/publications/infantfeeding/9789241594745/en" TargetMode="External"/><Relationship Id="rId43" Type="http://schemas.openxmlformats.org/officeDocument/2006/relationships/hyperlink" Target="https://www.who.int/nutrition/publications/code_english.pdf" TargetMode="External"/><Relationship Id="rId48" Type="http://schemas.openxmlformats.org/officeDocument/2006/relationships/hyperlink" Target="https://www.unicef.org/media/68281/file/IYCF-Programming-COVID19-Brief.pdf" TargetMode="External"/><Relationship Id="rId64" Type="http://schemas.openxmlformats.org/officeDocument/2006/relationships/hyperlink" Target="https://www.ennonline.net/operationalguidance-v3-2017" TargetMode="External"/><Relationship Id="rId69" Type="http://schemas.openxmlformats.org/officeDocument/2006/relationships/hyperlink" Target="https://resourcecentre.savethechildren.net/node/12652/pdf%20/table_of_contents_0.pdf" TargetMode="External"/><Relationship Id="rId80" Type="http://schemas.openxmlformats.org/officeDocument/2006/relationships/hyperlink" Target="https://www.ennonline.net/operationalguidance-v3-2017" TargetMode="External"/><Relationship Id="rId85" Type="http://schemas.openxmlformats.org/officeDocument/2006/relationships/hyperlink" Target="https://www.ennonline.net/fex/47/anthropometric" TargetMode="External"/><Relationship Id="rId12" Type="http://schemas.openxmlformats.org/officeDocument/2006/relationships/hyperlink" Target="https://fscluster.org/sudan/document/sudan-humanitarian-needs-overview-hno" TargetMode="External"/><Relationship Id="rId17" Type="http://schemas.openxmlformats.org/officeDocument/2006/relationships/hyperlink" Target="https://reliefweb.int/report/sudan/sudan-humanitarian-needs-overview-2021-december-2020" TargetMode="External"/><Relationship Id="rId33" Type="http://schemas.openxmlformats.org/officeDocument/2006/relationships/hyperlink" Target="https://www.unicef.org.uk/babyfriendly/news-and-research/baby-friendly-research/research-supporting-breastfeeding/skin-to-skin-contact" TargetMode="External"/><Relationship Id="rId38" Type="http://schemas.openxmlformats.org/officeDocument/2006/relationships/hyperlink" Target="https://www.ennonline.net/attachments/965/cfe-review-enn-ife-core-group-oct-2009.pdf" TargetMode="External"/><Relationship Id="rId59" Type="http://schemas.openxmlformats.org/officeDocument/2006/relationships/hyperlink" Target="https://www.who.int/nutrition/publications/IYCF_Participants_Manual.pdf" TargetMode="External"/><Relationship Id="rId103" Type="http://schemas.openxmlformats.org/officeDocument/2006/relationships/hyperlink" Target="https://resourcecentre.savethechildren.net/iycf-e" TargetMode="External"/><Relationship Id="rId20" Type="http://schemas.openxmlformats.org/officeDocument/2006/relationships/hyperlink" Target="https://www.humanitarianresponse.info/en/operations/somalia/document/iasc-gender-marker-tip-sheet-nutrition" TargetMode="External"/><Relationship Id="rId41" Type="http://schemas.openxmlformats.org/officeDocument/2006/relationships/hyperlink" Target="https://reliefweb.int/sites/reliefweb.int/files/resources/Suppotive&#1642;20Spaces_16Sept2020&#1642;20&#1642;28004&#1642;29.pdf" TargetMode="External"/><Relationship Id="rId54" Type="http://schemas.openxmlformats.org/officeDocument/2006/relationships/hyperlink" Target="http://caregroupinfo.org/docs/Care_Group_Criteria_November_12_2010.pdf" TargetMode="External"/><Relationship Id="rId62" Type="http://schemas.openxmlformats.org/officeDocument/2006/relationships/hyperlink" Target="https://www.who.int/nutrition/publications/IYCF_Participants_Manual.pdf" TargetMode="External"/><Relationship Id="rId70" Type="http://schemas.openxmlformats.org/officeDocument/2006/relationships/hyperlink" Target="https://apps.who.int/iris/bitstream/handle/10665/272862/9789241550321-eng.pdf?ua=1" TargetMode="External"/><Relationship Id="rId75" Type="http://schemas.openxmlformats.org/officeDocument/2006/relationships/hyperlink" Target="https://www.ennonline.net/operationalguidance-v3-2017" TargetMode="External"/><Relationship Id="rId83" Type="http://schemas.openxmlformats.org/officeDocument/2006/relationships/hyperlink" Target="https://resourcecentre.savethechildren.net/iycf-e" TargetMode="External"/><Relationship Id="rId88" Type="http://schemas.openxmlformats.org/officeDocument/2006/relationships/hyperlink" Target="http://apps.who.int/iris/bitstream/handle/10665/274581/WHO-NMH-NHD-18.8-eng.pdf?ua=1" TargetMode="External"/><Relationship Id="rId91" Type="http://schemas.openxmlformats.org/officeDocument/2006/relationships/hyperlink" Target="https://www.who.int/elena/titles/vitamina_pregnancy/en" TargetMode="External"/><Relationship Id="rId96" Type="http://schemas.openxmlformats.org/officeDocument/2006/relationships/hyperlink" Target="https://www.who.int/publications/i/item/9789240018389" TargetMode="External"/><Relationship Id="rId1" Type="http://schemas.openxmlformats.org/officeDocument/2006/relationships/hyperlink" Target="https://www.humanitarianresponse.info/sites/www.humanitarianresponse.info/files/documents/files/b_iycf_strategy_23_4_15.pdf" TargetMode="External"/><Relationship Id="rId6" Type="http://schemas.openxmlformats.org/officeDocument/2006/relationships/hyperlink" Target="https://www.advancingnutrition.org/what-we-do/social-and-behavior-change/iycf-recommendations-covid-19" TargetMode="External"/><Relationship Id="rId15" Type="http://schemas.openxmlformats.org/officeDocument/2006/relationships/hyperlink" Target="https://scalingupnutrition.org/wp-content/uploads/2016/08/4.-Sudan-National_nutrition_strategic_Plan.pdf" TargetMode="External"/><Relationship Id="rId23" Type="http://schemas.openxmlformats.org/officeDocument/2006/relationships/hyperlink" Target="https://s16947.pcdn.co/wp-content/uploads/2020/12/IYCF-E-Ind-Cap-Assess-Tool_Nov20.pdf" TargetMode="External"/><Relationship Id="rId28" Type="http://schemas.openxmlformats.org/officeDocument/2006/relationships/hyperlink" Target="https://www.ennonline.net/attachments/4088/Operational-Guidance-on-Breastfeeding-Counselling-in-Emergencies.pdf" TargetMode="External"/><Relationship Id="rId36" Type="http://schemas.openxmlformats.org/officeDocument/2006/relationships/hyperlink" Target="https://apps.who.int/iris/bitstream/handle/10665/260137/9789241513470-eng.pdf&#1567;sequence=1&amp;isAllowed=y" TargetMode="External"/><Relationship Id="rId49" Type="http://schemas.openxmlformats.org/officeDocument/2006/relationships/hyperlink" Target="https://www.wvi.org/health/publication/women-adolescent-and-young-child-spaces" TargetMode="External"/><Relationship Id="rId57" Type="http://schemas.openxmlformats.org/officeDocument/2006/relationships/hyperlink" Target="https://www.who.int/nutrition/publications/IYCF_Participants_Manual.pdf" TargetMode="External"/><Relationship Id="rId106" Type="http://schemas.openxmlformats.org/officeDocument/2006/relationships/hyperlink" Target="https://resourcecentre.savethechildren.net/iycf-e" TargetMode="External"/><Relationship Id="rId10" Type="http://schemas.openxmlformats.org/officeDocument/2006/relationships/hyperlink" Target="https://www.unicef.org/sudan/health-nutrition" TargetMode="External"/><Relationship Id="rId31" Type="http://schemas.openxmlformats.org/officeDocument/2006/relationships/hyperlink" Target="https://www.who.int/nutrition/publications/infantfeeding/bfhi-implementation-2018.pdf" TargetMode="External"/><Relationship Id="rId44" Type="http://schemas.openxmlformats.org/officeDocument/2006/relationships/hyperlink" Target="https://apps.who.int/iris/bitstream/handle/10665/260137/9789241513470-eng.pdf" TargetMode="External"/><Relationship Id="rId52" Type="http://schemas.openxmlformats.org/officeDocument/2006/relationships/hyperlink" Target="http://caregroupinfo.org/docs/Care_Group_Criteria_November_12_2010.pdf" TargetMode="External"/><Relationship Id="rId60" Type="http://schemas.openxmlformats.org/officeDocument/2006/relationships/hyperlink" Target="https://www.who.int/nutrition/publications/IYCF_Participants_Manual.pdf" TargetMode="External"/><Relationship Id="rId65" Type="http://schemas.openxmlformats.org/officeDocument/2006/relationships/hyperlink" Target="https://apps.who.int/iris/bitstream/handle/10665/272862/9789241550321-eng.pdf&#1567;ua=1" TargetMode="External"/><Relationship Id="rId73" Type="http://schemas.openxmlformats.org/officeDocument/2006/relationships/hyperlink" Target="https://www.ennonline.net/operationalguidance-v3-2017" TargetMode="External"/><Relationship Id="rId78" Type="http://schemas.openxmlformats.org/officeDocument/2006/relationships/hyperlink" Target="https://spherestandards.org/wp-content/uploads/Sphere-Handbook-2018-EN.pdf" TargetMode="External"/><Relationship Id="rId81" Type="http://schemas.openxmlformats.org/officeDocument/2006/relationships/hyperlink" Target="https://www.who.int/nutrition/publications/infantfeeding/WHO_NMH_NHD_09.01/en/" TargetMode="External"/><Relationship Id="rId86" Type="http://schemas.openxmlformats.org/officeDocument/2006/relationships/hyperlink" Target="http://apps.who.int/iris/bitstream/handle/10665/77770/9789241501996_eng.pdf;jsessionid=E12A2AF138B426E85B793978BF7705B5?sequence=1" TargetMode="External"/><Relationship Id="rId94" Type="http://schemas.openxmlformats.org/officeDocument/2006/relationships/hyperlink" Target="https://www.unhcr.org/5c0643d74.pdf" TargetMode="External"/><Relationship Id="rId99" Type="http://schemas.openxmlformats.org/officeDocument/2006/relationships/hyperlink" Target="https://sites.google.com/site/stcehn/documents/iycf-e-toolkit" TargetMode="External"/><Relationship Id="rId101" Type="http://schemas.openxmlformats.org/officeDocument/2006/relationships/hyperlink" Target="https://resourcecentre.savethechildren.net/iycf-e" TargetMode="External"/><Relationship Id="rId4" Type="http://schemas.openxmlformats.org/officeDocument/2006/relationships/hyperlink" Target="https://www.nutritioncluster.net/node/19161" TargetMode="External"/><Relationship Id="rId9" Type="http://schemas.openxmlformats.org/officeDocument/2006/relationships/hyperlink" Target="https://reliefweb.int/sites/reliefweb.int/files/resources/SDN_2021HRP.pdf" TargetMode="External"/><Relationship Id="rId13" Type="http://schemas.openxmlformats.org/officeDocument/2006/relationships/hyperlink" Target="https://data.humdata.org/dataset/simple-spatial-survey-method-s3m-ii-for-sudan-2018" TargetMode="External"/><Relationship Id="rId18" Type="http://schemas.openxmlformats.org/officeDocument/2006/relationships/hyperlink" Target="https://gbvguidelines.org/en" TargetMode="External"/><Relationship Id="rId39" Type="http://schemas.openxmlformats.org/officeDocument/2006/relationships/hyperlink" Target="https://www.ennonline.net/attachments/4088/Operational-Guidance-on-Breastfeeding-Counselling-in-Emergencies.pdf" TargetMode="External"/><Relationship Id="rId34" Type="http://schemas.openxmlformats.org/officeDocument/2006/relationships/hyperlink" Target="http://www.thelancet.com/series/breastfeeding" TargetMode="External"/><Relationship Id="rId50" Type="http://schemas.openxmlformats.org/officeDocument/2006/relationships/hyperlink" Target="https://resourcecentre.savethechildren.net/library/iycf-e-toolkit-chapter-four-annexes" TargetMode="External"/><Relationship Id="rId55" Type="http://schemas.openxmlformats.org/officeDocument/2006/relationships/hyperlink" Target="http://caregroupinfo.org/docs/Care_Group_Criteria_November_12_2010.pdf" TargetMode="External"/><Relationship Id="rId76" Type="http://schemas.openxmlformats.org/officeDocument/2006/relationships/hyperlink" Target="https://www.ennonline.net/operationalguidance-v3-2017" TargetMode="External"/><Relationship Id="rId97" Type="http://schemas.openxmlformats.org/officeDocument/2006/relationships/hyperlink" Target="https://www.who.int/publications/i/item/9789240018389" TargetMode="External"/><Relationship Id="rId104" Type="http://schemas.openxmlformats.org/officeDocument/2006/relationships/hyperlink" Target="https://resourcecentre.savethechildren.net/iycf-e" TargetMode="External"/><Relationship Id="rId7" Type="http://schemas.openxmlformats.org/officeDocument/2006/relationships/hyperlink" Target="https://reliefweb.int/sites/reliefweb.int/files/resources/SDN_2021HRP.pdf" TargetMode="External"/><Relationship Id="rId71" Type="http://schemas.openxmlformats.org/officeDocument/2006/relationships/hyperlink" Target="https://www.ennonline.net/ifecoregroupinfographicseries" TargetMode="External"/><Relationship Id="rId92" Type="http://schemas.openxmlformats.org/officeDocument/2006/relationships/hyperlink" Target="https://www.who.int/publications/i/item/9789241515856" TargetMode="External"/><Relationship Id="rId2" Type="http://schemas.openxmlformats.org/officeDocument/2006/relationships/hyperlink" Target="https://resourcecentre.savethechildren.net/library/infant-and-young-child-feeding-emergencies-iycf-e-toolkit-rapid-start-emergency-nutrition" TargetMode="External"/><Relationship Id="rId29" Type="http://schemas.openxmlformats.org/officeDocument/2006/relationships/hyperlink" Target="https://www.humanitarianresponse.info/sites/www.humanitarianresponse.info/files/documents/files/sns-iycf_learning_brief-nov_2017.pdf" TargetMode="External"/><Relationship Id="rId24" Type="http://schemas.openxmlformats.org/officeDocument/2006/relationships/hyperlink" Target="https://sites.unicef.org/nutrition/files/Supervision_mentoring_monitoring_module_Oct_2013(1).pdf" TargetMode="External"/><Relationship Id="rId40" Type="http://schemas.openxmlformats.org/officeDocument/2006/relationships/hyperlink" Target="https://spherestandards.org/" TargetMode="External"/><Relationship Id="rId45" Type="http://schemas.openxmlformats.org/officeDocument/2006/relationships/hyperlink" Target="https://reliefweb.int/sites/reliefweb.int/files/resources/Suppotive%20Spaces_16Sept2020%20%28004%29.pdf" TargetMode="External"/><Relationship Id="rId66" Type="http://schemas.openxmlformats.org/officeDocument/2006/relationships/hyperlink" Target="https://www.unaids.org/sites/default/files/country/documents/SDN_2020_countryreport.pdf" TargetMode="External"/><Relationship Id="rId87" Type="http://schemas.openxmlformats.org/officeDocument/2006/relationships/hyperlink" Target="http://apps.who.int/iris/bitstream/handle/10665/77770/9789241501996_eng.pdf&#1563;jsessionid=E12A2AF138B426E85B793978BF7705B5&#1567;sequence=1" TargetMode="External"/><Relationship Id="rId61" Type="http://schemas.openxmlformats.org/officeDocument/2006/relationships/hyperlink" Target="https://www.who.int/publications/i/item/9789240008915" TargetMode="External"/><Relationship Id="rId82" Type="http://schemas.openxmlformats.org/officeDocument/2006/relationships/hyperlink" Target="https://www.ennonline.net/operationalguidance-v3-2017" TargetMode="External"/><Relationship Id="rId19" Type="http://schemas.openxmlformats.org/officeDocument/2006/relationships/hyperlink" Target="https://reliefweb.int/sites/reliefweb.int/files/resources/UNFPA_16th.pdf" TargetMode="External"/><Relationship Id="rId14" Type="http://schemas.openxmlformats.org/officeDocument/2006/relationships/hyperlink" Target="https://www.humanitarianresponse.info/sites/www.humanitarianresponse.info/files/documents/files/b_iycf_strategy_23_4_15.pdf" TargetMode="External"/><Relationship Id="rId30" Type="http://schemas.openxmlformats.org/officeDocument/2006/relationships/hyperlink" Target="https://www.wvi.org/nutrition/publication/grandmother-inclusive-approach-overview" TargetMode="External"/><Relationship Id="rId35" Type="http://schemas.openxmlformats.org/officeDocument/2006/relationships/hyperlink" Target="https://www.who.int/en/news-room/fact-sheets/detail/infant-and-young-child-feeding" TargetMode="External"/><Relationship Id="rId56" Type="http://schemas.openxmlformats.org/officeDocument/2006/relationships/hyperlink" Target="https://www.aliveandthrive.org/sites/default/files/attachments/Guidelines-for-facilitating-a-community-based-support-group-meeting-on-IYCF.pdf" TargetMode="External"/><Relationship Id="rId77" Type="http://schemas.openxmlformats.org/officeDocument/2006/relationships/hyperlink" Target="https://www.who.int/nutrition/publications/code_english.pdf" TargetMode="External"/><Relationship Id="rId100" Type="http://schemas.openxmlformats.org/officeDocument/2006/relationships/hyperlink" Target="https://www.spring-nutrition.org/sites/default/files/training_materials/files/nigeria_complementary_feeding_manual.pdf" TargetMode="External"/><Relationship Id="rId105" Type="http://schemas.openxmlformats.org/officeDocument/2006/relationships/hyperlink" Target="https://resourcecentre.savethechildren.net/iycf-e" TargetMode="External"/><Relationship Id="rId8" Type="http://schemas.openxmlformats.org/officeDocument/2006/relationships/hyperlink" Target="https://reliefweb.int/sites/reliefweb.int/files/resources/IPC_Sudan_AcuteFoodInsecurity_2021Apr2022Feb_report.pdf" TargetMode="External"/><Relationship Id="rId51" Type="http://schemas.openxmlformats.org/officeDocument/2006/relationships/hyperlink" Target="https://www.mchip.net/sites/default/files/Care_Group_Manual_ENGLISH.pdf" TargetMode="External"/><Relationship Id="rId72" Type="http://schemas.openxmlformats.org/officeDocument/2006/relationships/hyperlink" Target="https://www.ennonline.net/ifecoregroupinfographicseries" TargetMode="External"/><Relationship Id="rId93" Type="http://schemas.openxmlformats.org/officeDocument/2006/relationships/hyperlink" Target="https://www.ennonline.net/attachments/998/iycf-cmam-facilitators-a4large-final(1).pdf" TargetMode="External"/><Relationship Id="rId98" Type="http://schemas.openxmlformats.org/officeDocument/2006/relationships/hyperlink" Target="https://www.ennonline.net/attachments/2872/IFE-HowTo-Guide.pdf" TargetMode="External"/><Relationship Id="rId3" Type="http://schemas.openxmlformats.org/officeDocument/2006/relationships/hyperlink" Target="https://sites.unicef.org/nutrition/index_58362.html" TargetMode="External"/><Relationship Id="rId25" Type="http://schemas.openxmlformats.org/officeDocument/2006/relationships/hyperlink" Target="https://www.spring-nutrition.org/sites/default/files/publications/trainingmaterials/spring_eng_training_supervisors_mentoring.pdf" TargetMode="External"/><Relationship Id="rId46" Type="http://schemas.openxmlformats.org/officeDocument/2006/relationships/hyperlink" Target="https://reliefweb.int/sites/reliefweb.int/files/resources/Suppotive%20Spaces_16Sept2020%20%28004%29.pdf" TargetMode="External"/><Relationship Id="rId67" Type="http://schemas.openxmlformats.org/officeDocument/2006/relationships/hyperlink" Target="https://apps.who.int/iris/bitstream/handle/10665/65020/WHO_CHS_CAH_98.14.pdf?sequence=1" TargetMode="External"/></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2663C2A8AA9683469C5F51E6FE8974F5" ma:contentTypeVersion="50" ma:contentTypeDescription="" ma:contentTypeScope="" ma:versionID="1f910029c02ea43e4d74cd03d473f12d">
  <xsd:schema xmlns:xsd="http://www.w3.org/2001/XMLSchema" xmlns:xs="http://www.w3.org/2001/XMLSchema" xmlns:p="http://schemas.microsoft.com/office/2006/metadata/properties" xmlns:ns1="http://schemas.microsoft.com/sharepoint/v3" xmlns:ns2="ca283e0b-db31-4043-a2ef-b80661bf084a" xmlns:ns3="http://schemas.microsoft.com/sharepoint.v3" xmlns:ns4="bca8a36a-5b03-4acf-803e-f2dc428c21c1" xmlns:ns5="c5dc6c61-e82f-4238-a6c9-665037f27858" xmlns:ns6="http://schemas.microsoft.com/sharepoint/v4" targetNamespace="http://schemas.microsoft.com/office/2006/metadata/properties" ma:root="true" ma:fieldsID="acd3887cad098ed41896c2af1f9a40bf" ns1:_="" ns2:_="" ns3:_="" ns4:_="" ns5:_="" ns6:_="">
    <xsd:import namespace="http://schemas.microsoft.com/sharepoint/v3"/>
    <xsd:import namespace="ca283e0b-db31-4043-a2ef-b80661bf084a"/>
    <xsd:import namespace="http://schemas.microsoft.com/sharepoint.v3"/>
    <xsd:import namespace="bca8a36a-5b03-4acf-803e-f2dc428c21c1"/>
    <xsd:import namespace="c5dc6c61-e82f-4238-a6c9-665037f27858"/>
    <xsd:import namespace="http://schemas.microsoft.com/sharepoint/v4"/>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2:j169e817e0ee4eb8974e6fc4a2762909" minOccurs="0"/>
                <xsd:element ref="ns2:j048a4f9aaad4a8990a1d5e5f53cb451" minOccurs="0"/>
                <xsd:element ref="ns5:Areasofwork" minOccurs="0"/>
                <xsd:element ref="ns5:Year" minOccurs="0"/>
                <xsd:element ref="ns5:Partner" minOccurs="0"/>
                <xsd:element ref="ns5:GrantNumber" minOccurs="0"/>
                <xsd:element ref="ns5:MediaServiceMetadata" minOccurs="0"/>
                <xsd:element ref="ns5:MediaServiceFastMetadata" minOccurs="0"/>
                <xsd:element ref="ns5:MediaServiceAutoKeyPoints" minOccurs="0"/>
                <xsd:element ref="ns5:MediaServiceKeyPoints" minOccurs="0"/>
                <xsd:element ref="ns6:IconOverlay" minOccurs="0"/>
                <xsd:element ref="ns1:_vti_ItemHoldRecordStatus" minOccurs="0"/>
                <xsd:element ref="ns4:TaxKeywordTaxHTField" minOccurs="0"/>
                <xsd:element ref="ns1:_vti_ItemDeclaredRecord" minOccurs="0"/>
                <xsd:element ref="ns4:SemaphoreItemMetadata" minOccurs="0"/>
                <xsd:element ref="ns5:MediaServiceAutoTags" minOccurs="0"/>
                <xsd:element ref="ns5:MediaServiceOCR" minOccurs="0"/>
                <xsd:element ref="ns5:MediaServiceGenerationTime" minOccurs="0"/>
                <xsd:element ref="ns5:MediaServiceEventHashCode" minOccurs="0"/>
                <xsd:element ref="ns5:MediaServiceDateTaken" minOccurs="0"/>
                <xsd:element ref="ns4:SharedWithUsers" minOccurs="0"/>
                <xsd:element ref="ns4:SharedWithDetails" minOccurs="0"/>
                <xsd:element ref="ns5:lcf76f155ced4ddcb4097134ff3c332f" minOccurs="0"/>
                <xsd:element ref="ns5: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HoldRecordStatus" ma:index="40" nillable="true" ma:displayName="Hold and Record Status" ma:decimals="0" ma:description="" ma:hidden="true" ma:indexed="true" ma:internalName="_vti_ItemHoldRecordStatus" ma:readOnly="true">
      <xsd:simpleType>
        <xsd:restriction base="dms:Unknown"/>
      </xsd:simpleType>
    </xsd:element>
    <xsd:element name="_vti_ItemDeclaredRecord" ma:index="42" nillable="true" ma:displayName="Declared Record" ma:hidden="true" ma:internalName="_vti_ItemDeclaredRecord"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default="33;#Programme Division-456D|b599cc08-53d0-4ecf-afce-40bdcdf910e2"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default=""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dfa5f135-eab6-473a-88a5-77b8dc0b48dd}" ma:internalName="TaxCatchAllLabel" ma:readOnly="true" ma:showField="CatchAllDataLabel" ma:web="bca8a36a-5b03-4acf-803e-f2dc428c21c1">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dfa5f135-eab6-473a-88a5-77b8dc0b48dd}" ma:internalName="TaxCatchAll" ma:showField="CatchAllData" ma:web="bca8a36a-5b03-4acf-803e-f2dc428c21c1">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default=""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element name="j169e817e0ee4eb8974e6fc4a2762909" ma:index="26" nillable="true" ma:taxonomy="true" ma:internalName="j169e817e0ee4eb8974e6fc4a2762909" ma:taxonomyFieldName="CriticalForLongTermRetention" ma:displayName="Critical for long-term retention?" ma:default="" ma:fieldId="{3169e817-e0ee-4eb8-974e-6fc4a2762909}" ma:sspId="73f51738-d318-4883-9d64-4f0bd0ccc55e" ma:termSetId="59f85175-3dbf-4592-9c1d-453af9da4e8b" ma:anchorId="00000000-0000-0000-0000-000000000000" ma:open="false" ma:isKeyword="false">
      <xsd:complexType>
        <xsd:sequence>
          <xsd:element ref="pc:Terms" minOccurs="0" maxOccurs="1"/>
        </xsd:sequence>
      </xsd:complexType>
    </xsd:element>
    <xsd:element name="j048a4f9aaad4a8990a1d5e5f53cb451" ma:index="28" nillable="true" ma:taxonomy="true" ma:internalName="j048a4f9aaad4a8990a1d5e5f53cb451" ma:taxonomyFieldName="SystemDTAC" ma:displayName="System-DT-AC" ma:default="" ma:fieldId="{3048a4f9-aaad-4a89-90a1-d5e5f53cb451}" ma:sspId="73f51738-d318-4883-9d64-4f0bd0ccc55e" ma:termSetId="1e3381f3-a35f-499a-9a3c-017e5423e02a"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ca8a36a-5b03-4acf-803e-f2dc428c21c1" elementFormDefault="qualified">
    <xsd:import namespace="http://schemas.microsoft.com/office/2006/documentManagement/types"/>
    <xsd:import namespace="http://schemas.microsoft.com/office/infopath/2007/PartnerControls"/>
    <xsd:element name="TaxKeywordTaxHTField" ma:index="41"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element name="SemaphoreItemMetadata" ma:index="43" nillable="true" ma:displayName="Semaphore Status" ma:hidden="true" ma:internalName="SemaphoreItemMetadata">
      <xsd:simpleType>
        <xsd:restriction base="dms:Note"/>
      </xsd:simpleType>
    </xsd:element>
    <xsd:element name="SharedWithUsers" ma:index="4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5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5dc6c61-e82f-4238-a6c9-665037f27858" elementFormDefault="qualified">
    <xsd:import namespace="http://schemas.microsoft.com/office/2006/documentManagement/types"/>
    <xsd:import namespace="http://schemas.microsoft.com/office/infopath/2007/PartnerControls"/>
    <xsd:element name="Areasofwork" ma:index="31" nillable="true" ma:displayName="Area of work" ma:format="Dropdown" ma:internalName="Areasofwork">
      <xsd:simpleType>
        <xsd:restriction base="dms:Choice">
          <xsd:enumeration value="Emergency preparedness and response"/>
          <xsd:enumeration value="Technical leadership for nutrition response"/>
          <xsd:enumeration value="Nutrition information systems"/>
        </xsd:restriction>
      </xsd:simpleType>
    </xsd:element>
    <xsd:element name="Year" ma:index="32" nillable="true" ma:displayName="Year" ma:format="Dropdown" ma:internalName="Year">
      <xsd:simpleType>
        <xsd:restriction base="dms:Text">
          <xsd:maxLength value="255"/>
        </xsd:restriction>
      </xsd:simpleType>
    </xsd:element>
    <xsd:element name="Partner" ma:index="33" nillable="true" ma:displayName="Partner" ma:format="Dropdown" ma:internalName="Partner">
      <xsd:simpleType>
        <xsd:restriction base="dms:Choice">
          <xsd:enumeration value="Action Against Hunger (ACF)"/>
          <xsd:enumeration value="Alive and Thrive"/>
          <xsd:enumeration value="Beko"/>
          <xsd:enumeration value="Bill and Melinda Gates Foundation"/>
          <xsd:enumeration value="Canada"/>
          <xsd:enumeration value="Center for Disease Control and Prevention (CDC)"/>
          <xsd:enumeration value="DSM"/>
          <xsd:enumeration value="EAT Forum"/>
          <xsd:enumeration value="European Commission"/>
          <xsd:enumeration value="European Community Humanitarian Office (ECHO)"/>
          <xsd:enumeration value="Food and Agriculture Organization (FAO)"/>
          <xsd:enumeration value="Food Fortification Initiative"/>
          <xsd:enumeration value="Germany"/>
          <xsd:enumeration value="Global Alliance for Vitamin A"/>
          <xsd:enumeration value="Global Breastfeeding Collective"/>
          <xsd:enumeration value="Global Nutrition Cluster"/>
          <xsd:enumeration value="Global Nutrition Report"/>
          <xsd:enumeration value="Global Thematic Funds for Nutrition"/>
          <xsd:enumeration value="Hellen Keller International"/>
          <xsd:enumeration value="Henkel"/>
          <xsd:enumeration value="Home Fortification Advisory Group"/>
          <xsd:enumeration value="IFPRI"/>
          <xsd:enumeration value="Infant and Young Child Feeding in Emergencies Core Group"/>
          <xsd:enumeration value="International Baby Food Action Network"/>
          <xsd:enumeration value="International Fund for Agricultural Development (IFAD)"/>
          <xsd:enumeration value="Iodine Global Network"/>
          <xsd:enumeration value="Japan"/>
          <xsd:enumeration value="Micronutrient Forum"/>
          <xsd:enumeration value="National Committee"/>
          <xsd:enumeration value="Netcode"/>
          <xsd:enumeration value="Netherlands"/>
          <xsd:enumeration value="No Wasted Lives"/>
          <xsd:enumeration value="Norway"/>
          <xsd:enumeration value="Nurturing Care Framework"/>
          <xsd:enumeration value="Nutrition International"/>
          <xsd:enumeration value="Pampers"/>
          <xsd:enumeration value="Power of Nutrition"/>
          <xsd:enumeration value="REACH"/>
          <xsd:enumeration value="Royal DSM"/>
          <xsd:enumeration value="Scaling Up Nutrition Movement (SUN)"/>
          <xsd:enumeration value="SOFI Report"/>
          <xsd:enumeration value="UN Network for SUN"/>
          <xsd:enumeration value="United Kingdom"/>
          <xsd:enumeration value="United Nations High Commissioner for Refugees (UNHCR)"/>
          <xsd:enumeration value="UNITLIFE"/>
          <xsd:enumeration value="UNSCN"/>
          <xsd:enumeration value="US Fund"/>
          <xsd:enumeration value="USAID"/>
          <xsd:enumeration value="World Bank"/>
          <xsd:enumeration value="World Food Programme (WFP)"/>
          <xsd:enumeration value="World Health Organization (WHO)"/>
        </xsd:restriction>
      </xsd:simpleType>
    </xsd:element>
    <xsd:element name="GrantNumber" ma:index="34" nillable="true" ma:displayName="Grant Number" ma:format="Dropdown" ma:internalName="GrantNumber">
      <xsd:simpleType>
        <xsd:restriction base="dms:Text">
          <xsd:maxLength value="255"/>
        </xsd:restriction>
      </xsd:simpleType>
    </xsd:element>
    <xsd:element name="MediaServiceMetadata" ma:index="35" nillable="true" ma:displayName="MediaServiceMetadata" ma:hidden="true" ma:internalName="MediaServiceMetadata" ma:readOnly="true">
      <xsd:simpleType>
        <xsd:restriction base="dms:Note"/>
      </xsd:simpleType>
    </xsd:element>
    <xsd:element name="MediaServiceFastMetadata" ma:index="36" nillable="true" ma:displayName="MediaServiceFastMetadata" ma:hidden="true" ma:internalName="MediaServiceFastMetadata" ma:readOnly="true">
      <xsd:simpleType>
        <xsd:restriction base="dms:Note"/>
      </xsd:simpleType>
    </xsd:element>
    <xsd:element name="MediaServiceAutoKeyPoints" ma:index="37" nillable="true" ma:displayName="MediaServiceAutoKeyPoints" ma:hidden="true" ma:internalName="MediaServiceAutoKeyPoints" ma:readOnly="true">
      <xsd:simpleType>
        <xsd:restriction base="dms:Note"/>
      </xsd:simpleType>
    </xsd:element>
    <xsd:element name="MediaServiceKeyPoints" ma:index="38" nillable="true" ma:displayName="KeyPoints" ma:internalName="MediaServiceKeyPoints" ma:readOnly="true">
      <xsd:simpleType>
        <xsd:restriction base="dms:Note">
          <xsd:maxLength value="255"/>
        </xsd:restriction>
      </xsd:simpleType>
    </xsd:element>
    <xsd:element name="MediaServiceAutoTags" ma:index="44" nillable="true" ma:displayName="Tags" ma:internalName="MediaServiceAutoTags" ma:readOnly="true">
      <xsd:simpleType>
        <xsd:restriction base="dms:Text"/>
      </xsd:simpleType>
    </xsd:element>
    <xsd:element name="MediaServiceOCR" ma:index="45" nillable="true" ma:displayName="Extracted Text" ma:internalName="MediaServiceOCR" ma:readOnly="true">
      <xsd:simpleType>
        <xsd:restriction base="dms:Note">
          <xsd:maxLength value="255"/>
        </xsd:restriction>
      </xsd:simpleType>
    </xsd:element>
    <xsd:element name="MediaServiceGenerationTime" ma:index="46" nillable="true" ma:displayName="MediaServiceGenerationTime" ma:hidden="true" ma:internalName="MediaServiceGenerationTime" ma:readOnly="true">
      <xsd:simpleType>
        <xsd:restriction base="dms:Text"/>
      </xsd:simpleType>
    </xsd:element>
    <xsd:element name="MediaServiceEventHashCode" ma:index="47" nillable="true" ma:displayName="MediaServiceEventHashCode" ma:hidden="true" ma:internalName="MediaServiceEventHashCode" ma:readOnly="true">
      <xsd:simpleType>
        <xsd:restriction base="dms:Text"/>
      </xsd:simpleType>
    </xsd:element>
    <xsd:element name="MediaServiceDateTaken" ma:index="48" nillable="true" ma:displayName="MediaServiceDateTaken" ma:hidden="true" ma:internalName="MediaServiceDateTaken" ma:readOnly="true">
      <xsd:simpleType>
        <xsd:restriction base="dms:Text"/>
      </xsd:simpleType>
    </xsd:element>
    <xsd:element name="lcf76f155ced4ddcb4097134ff3c332f" ma:index="52"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element name="MediaLengthInSeconds" ma:index="5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9"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73f51738-d318-4883-9d64-4f0bd0ccc55e" ContentTypeId="0x0101009BA85F8052A6DA4FA3E31FF9F74C6970" PreviousValue="false"/>
</file>

<file path=customXml/item3.xml><?xml version="1.0" encoding="utf-8"?>
<?mso-contentType ?>
<spe:Receivers xmlns:spe="http://schemas.microsoft.com/sharepoint/events"/>
</file>

<file path=customXml/item4.xml><?xml version="1.0" encoding="utf-8"?>
<?mso-contentType ?>
<customXsn xmlns="http://schemas.microsoft.com/office/2006/metadata/customXsn">
  <xsnLocation/>
  <cached>True</cached>
  <openByDefault>True</openByDefault>
  <xsnScope/>
</customXsn>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TaxCatchAll xmlns="ca283e0b-db31-4043-a2ef-b80661bf084a">
      <Value>2</Value>
    </TaxCatchAll>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Programme Division-456D</TermName>
          <TermId xmlns="http://schemas.microsoft.com/office/infopath/2007/PartnerControls">b599cc08-53d0-4ecf-afce-40bdcdf910e2</TermId>
        </TermInfo>
      </Terms>
    </ga975397408f43e4b84ec8e5a598e523>
    <lcf76f155ced4ddcb4097134ff3c332f xmlns="c5dc6c61-e82f-4238-a6c9-665037f27858">
      <Terms xmlns="http://schemas.microsoft.com/office/infopath/2007/PartnerControls"/>
    </lcf76f155ced4ddcb4097134ff3c332f>
    <k8c968e8c72a4eda96b7e8fdbe192be2 xmlns="ca283e0b-db31-4043-a2ef-b80661bf084a">
      <Terms xmlns="http://schemas.microsoft.com/office/infopath/2007/PartnerControls"/>
    </k8c968e8c72a4eda96b7e8fdbe192be2>
    <j169e817e0ee4eb8974e6fc4a2762909 xmlns="ca283e0b-db31-4043-a2ef-b80661bf084a">
      <Terms xmlns="http://schemas.microsoft.com/office/infopath/2007/PartnerControls"/>
    </j169e817e0ee4eb8974e6fc4a2762909>
    <DateTransmittedEmail xmlns="ca283e0b-db31-4043-a2ef-b80661bf084a" xsi:nil="true"/>
    <ContentStatus xmlns="ca283e0b-db31-4043-a2ef-b80661bf084a" xsi:nil="true"/>
    <SemaphoreItemMetadata xmlns="bca8a36a-5b03-4acf-803e-f2dc428c21c1" xsi:nil="true"/>
    <SenderEmail xmlns="ca283e0b-db31-4043-a2ef-b80661bf084a" xsi:nil="true"/>
    <Partner xmlns="c5dc6c61-e82f-4238-a6c9-665037f27858" xsi:nil="true"/>
    <IconOverlay xmlns="http://schemas.microsoft.com/sharepoint/v4" xsi:nil="true"/>
    <GrantNumber xmlns="c5dc6c61-e82f-4238-a6c9-665037f27858" xsi:nil="true"/>
    <ContentLanguage xmlns="ca283e0b-db31-4043-a2ef-b80661bf084a">English</ContentLanguage>
    <j048a4f9aaad4a8990a1d5e5f53cb451 xmlns="ca283e0b-db31-4043-a2ef-b80661bf084a">
      <Terms xmlns="http://schemas.microsoft.com/office/infopath/2007/PartnerControls"/>
    </j048a4f9aaad4a8990a1d5e5f53cb451>
    <h6a71f3e574e4344bc34f3fc9dd20054 xmlns="ca283e0b-db31-4043-a2ef-b80661bf084a">
      <Terms xmlns="http://schemas.microsoft.com/office/infopath/2007/PartnerControls"/>
    </h6a71f3e574e4344bc34f3fc9dd20054>
    <Areasofwork xmlns="c5dc6c61-e82f-4238-a6c9-665037f27858" xsi:nil="true"/>
    <CategoryDescription xmlns="http://schemas.microsoft.com/sharepoint.v3" xsi:nil="true"/>
    <TaxKeywordTaxHTField xmlns="bca8a36a-5b03-4acf-803e-f2dc428c21c1">
      <Terms xmlns="http://schemas.microsoft.com/office/infopath/2007/PartnerControls"/>
    </TaxKeywordTaxHTField>
    <RecipientsEmail xmlns="ca283e0b-db31-4043-a2ef-b80661bf084a" xsi:nil="true"/>
    <mda26ace941f4791a7314a339fee829c xmlns="ca283e0b-db31-4043-a2ef-b80661bf084a">
      <Terms xmlns="http://schemas.microsoft.com/office/infopath/2007/PartnerControls"/>
    </mda26ace941f4791a7314a339fee829c>
    <Year xmlns="c5dc6c61-e82f-4238-a6c9-665037f27858" xsi:nil="true"/>
    <WrittenBy xmlns="ca283e0b-db31-4043-a2ef-b80661bf084a">
      <UserInfo>
        <DisplayName/>
        <AccountId xsi:nil="true"/>
        <AccountType/>
      </UserInfo>
    </WrittenBy>
  </documentManagement>
</p:properties>
</file>

<file path=customXml/itemProps1.xml><?xml version="1.0" encoding="utf-8"?>
<ds:datastoreItem xmlns:ds="http://schemas.openxmlformats.org/officeDocument/2006/customXml" ds:itemID="{21B9F3BE-05B9-4D7C-A83C-4DD790421E22}"/>
</file>

<file path=customXml/itemProps2.xml><?xml version="1.0" encoding="utf-8"?>
<ds:datastoreItem xmlns:ds="http://schemas.openxmlformats.org/officeDocument/2006/customXml" ds:itemID="{B3AA1E99-E447-4BE7-B488-4E6EA9B6F0D4}"/>
</file>

<file path=customXml/itemProps3.xml><?xml version="1.0" encoding="utf-8"?>
<ds:datastoreItem xmlns:ds="http://schemas.openxmlformats.org/officeDocument/2006/customXml" ds:itemID="{C5325B97-5541-4156-A726-37A7A72BF9E5}"/>
</file>

<file path=customXml/itemProps4.xml><?xml version="1.0" encoding="utf-8"?>
<ds:datastoreItem xmlns:ds="http://schemas.openxmlformats.org/officeDocument/2006/customXml" ds:itemID="{E722E0A4-E89F-47D7-BC3D-90BE3EA7D52E}"/>
</file>

<file path=customXml/itemProps5.xml><?xml version="1.0" encoding="utf-8"?>
<ds:datastoreItem xmlns:ds="http://schemas.openxmlformats.org/officeDocument/2006/customXml" ds:itemID="{FC6CDED6-A298-4493-9341-24BBB3D3A7F7}"/>
</file>

<file path=customXml/itemProps6.xml><?xml version="1.0" encoding="utf-8"?>
<ds:datastoreItem xmlns:ds="http://schemas.openxmlformats.org/officeDocument/2006/customXml" ds:itemID="{9DF1B076-95B3-4503-8935-C9844B186E1E}"/>
</file>

<file path=docProps/app.xml><?xml version="1.0" encoding="utf-8"?>
<Properties xmlns="http://schemas.openxmlformats.org/officeDocument/2006/extended-properties" xmlns:vt="http://schemas.openxmlformats.org/officeDocument/2006/docPropsVTypes">
  <Template>Normal</Template>
  <TotalTime>1</TotalTime>
  <Pages>3</Pages>
  <Words>49820</Words>
  <Characters>283978</Characters>
  <Application>Microsoft Office Word</Application>
  <DocSecurity>0</DocSecurity>
  <Lines>2366</Lines>
  <Paragraphs>666</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333132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Mona Maman</cp:lastModifiedBy>
  <cp:revision>2</cp:revision>
  <dcterms:created xsi:type="dcterms:W3CDTF">2022-05-05T07:12:00Z</dcterms:created>
  <dcterms:modified xsi:type="dcterms:W3CDTF">2022-05-05T07:12:00Z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0x0101009BA85F8052A6DA4FA3E31FF9F74C6970002663C2A8AA9683469C5F51E6FE8974F5</vt:lpwstr>
  </property>
  <property fmtid="{D5CDD505-2E9C-101B-9397-08002B2CF9AE}" pid="3" name="SystemDTAC">
    <vt:lpwstr/>
  </property>
  <property fmtid="{D5CDD505-2E9C-101B-9397-08002B2CF9AE}" pid="4" name="TaxKeyword">
    <vt:lpwstr/>
  </property>
  <property fmtid="{D5CDD505-2E9C-101B-9397-08002B2CF9AE}" pid="5" name="Topic">
    <vt:lpwstr/>
  </property>
  <property fmtid="{D5CDD505-2E9C-101B-9397-08002B2CF9AE}" pid="6" name="MediaServiceImageTags">
    <vt:lpwstr/>
  </property>
  <property fmtid="{D5CDD505-2E9C-101B-9397-08002B2CF9AE}" pid="7" name="OfficeDivision">
    <vt:lpwstr>2;#Programme Division-456D|b599cc08-53d0-4ecf-afce-40bdcdf910e2</vt:lpwstr>
  </property>
  <property fmtid="{D5CDD505-2E9C-101B-9397-08002B2CF9AE}" pid="8" name="CriticalForLongTermRetention">
    <vt:lpwstr/>
  </property>
  <property fmtid="{D5CDD505-2E9C-101B-9397-08002B2CF9AE}" pid="9" name="DocumentType">
    <vt:lpwstr/>
  </property>
  <property fmtid="{D5CDD505-2E9C-101B-9397-08002B2CF9AE}" pid="10" name="GeographicScope">
    <vt:lpwstr/>
  </property>
</Properties>
</file>